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CBA91" w14:textId="7ED3F391" w:rsidR="00A05EB0" w:rsidRDefault="00B24A53" w:rsidP="004C4BBA">
      <w:pPr>
        <w:spacing w:after="0" w:line="360" w:lineRule="auto"/>
      </w:pPr>
      <w:r w:rsidRPr="7BB84204">
        <w:rPr>
          <w:b/>
          <w:bCs/>
        </w:rPr>
        <w:t>Title:</w:t>
      </w:r>
      <w:r>
        <w:t xml:space="preserve"> </w:t>
      </w:r>
      <w:r w:rsidR="00D13B0D">
        <w:t xml:space="preserve"> </w:t>
      </w:r>
      <w:r w:rsidR="00F60EC8" w:rsidRPr="00F60EC8">
        <w:t>Smoking cessation for people accessing homeless</w:t>
      </w:r>
      <w:r w:rsidR="00B901AC">
        <w:t xml:space="preserve"> support</w:t>
      </w:r>
      <w:r w:rsidR="00F60EC8" w:rsidRPr="00F60EC8">
        <w:t xml:space="preserve"> centres</w:t>
      </w:r>
      <w:r w:rsidR="001B6884">
        <w:t xml:space="preserve"> </w:t>
      </w:r>
      <w:r w:rsidR="00F60EC8" w:rsidRPr="00F60EC8">
        <w:t>(</w:t>
      </w:r>
      <w:proofErr w:type="spellStart"/>
      <w:r w:rsidR="00F60EC8" w:rsidRPr="00F60EC8">
        <w:t>SCeTCH</w:t>
      </w:r>
      <w:proofErr w:type="spellEnd"/>
      <w:r w:rsidR="00F60EC8" w:rsidRPr="00F60EC8">
        <w:t>): comparing</w:t>
      </w:r>
      <w:r w:rsidR="00854663">
        <w:t xml:space="preserve"> the provision of</w:t>
      </w:r>
      <w:r w:rsidR="0019169A">
        <w:t xml:space="preserve"> an </w:t>
      </w:r>
      <w:r w:rsidR="00F60EC8" w:rsidRPr="00F60EC8">
        <w:t>E</w:t>
      </w:r>
      <w:r w:rsidR="00F60EC8">
        <w:t>-ciga</w:t>
      </w:r>
      <w:r w:rsidR="00ED4926">
        <w:t xml:space="preserve">rette </w:t>
      </w:r>
      <w:r w:rsidR="00F60EC8" w:rsidRPr="00F60EC8">
        <w:t>v</w:t>
      </w:r>
      <w:r w:rsidR="00ED4926">
        <w:t xml:space="preserve">ersus </w:t>
      </w:r>
      <w:r w:rsidR="00CF25A6">
        <w:t>U</w:t>
      </w:r>
      <w:r w:rsidR="00ED4926">
        <w:t xml:space="preserve">sual </w:t>
      </w:r>
      <w:r w:rsidR="00CF25A6">
        <w:t>C</w:t>
      </w:r>
      <w:r w:rsidR="00ED4926">
        <w:t xml:space="preserve">are </w:t>
      </w:r>
      <w:r w:rsidR="00F60EC8" w:rsidRPr="00F60EC8">
        <w:t>in a cluster randomised controlled trial</w:t>
      </w:r>
      <w:r w:rsidR="000826DE">
        <w:t xml:space="preserve"> </w:t>
      </w:r>
      <w:r w:rsidR="00D076FB">
        <w:t>in Great Britain</w:t>
      </w:r>
    </w:p>
    <w:p w14:paraId="26146A9E" w14:textId="77777777" w:rsidR="00F60EC8" w:rsidRDefault="00F60EC8" w:rsidP="004C4BBA">
      <w:pPr>
        <w:spacing w:after="0" w:line="360" w:lineRule="auto"/>
      </w:pPr>
    </w:p>
    <w:p w14:paraId="723C40F8" w14:textId="1CA760E7" w:rsidR="006D3D2B" w:rsidRPr="005557FF" w:rsidRDefault="00B24A53" w:rsidP="004C4BBA">
      <w:pPr>
        <w:spacing w:after="0" w:line="360" w:lineRule="auto"/>
        <w:rPr>
          <w:vertAlign w:val="superscript"/>
        </w:rPr>
      </w:pPr>
      <w:r w:rsidRPr="00B24A53">
        <w:rPr>
          <w:b/>
          <w:bCs/>
        </w:rPr>
        <w:t>Authors:</w:t>
      </w:r>
      <w:r>
        <w:rPr>
          <w:b/>
          <w:bCs/>
        </w:rPr>
        <w:t xml:space="preserve"> </w:t>
      </w:r>
      <w:r w:rsidR="00173D18">
        <w:t>Lynne Dawkins</w:t>
      </w:r>
      <w:r w:rsidR="00EB7FC8">
        <w:rPr>
          <w:vertAlign w:val="superscript"/>
        </w:rPr>
        <w:t>1</w:t>
      </w:r>
      <w:r w:rsidR="00173D18">
        <w:t>, Kirstie Soar</w:t>
      </w:r>
      <w:r w:rsidR="00EB7FC8">
        <w:rPr>
          <w:vertAlign w:val="superscript"/>
        </w:rPr>
        <w:t>1</w:t>
      </w:r>
      <w:r w:rsidR="00173D18">
        <w:t xml:space="preserve">, </w:t>
      </w:r>
      <w:r w:rsidR="79943D4E">
        <w:t>Francesca Pesola</w:t>
      </w:r>
      <w:r w:rsidR="000410FD">
        <w:rPr>
          <w:vertAlign w:val="superscript"/>
        </w:rPr>
        <w:t>2</w:t>
      </w:r>
      <w:r w:rsidR="79943D4E">
        <w:t xml:space="preserve">, </w:t>
      </w:r>
      <w:r w:rsidR="003A7F17">
        <w:t>Allison Ford</w:t>
      </w:r>
      <w:r w:rsidR="00BC7538">
        <w:rPr>
          <w:vertAlign w:val="superscript"/>
        </w:rPr>
        <w:t>3</w:t>
      </w:r>
      <w:r w:rsidR="003A7F17">
        <w:t>, Caitlin Notley</w:t>
      </w:r>
      <w:r w:rsidR="00A13573">
        <w:rPr>
          <w:vertAlign w:val="superscript"/>
        </w:rPr>
        <w:t>4</w:t>
      </w:r>
      <w:r w:rsidR="002101DC">
        <w:t>,</w:t>
      </w:r>
      <w:r w:rsidR="003A7F17">
        <w:t xml:space="preserve"> </w:t>
      </w:r>
      <w:r w:rsidR="002101DC">
        <w:t>Rachel Brown</w:t>
      </w:r>
      <w:r w:rsidR="005F41D9">
        <w:rPr>
          <w:vertAlign w:val="superscript"/>
        </w:rPr>
        <w:t>5</w:t>
      </w:r>
      <w:r w:rsidR="002101DC">
        <w:t>, Emma Ward</w:t>
      </w:r>
      <w:r w:rsidR="00A13573">
        <w:rPr>
          <w:vertAlign w:val="superscript"/>
        </w:rPr>
        <w:t>4</w:t>
      </w:r>
      <w:r w:rsidR="002101DC">
        <w:t>,</w:t>
      </w:r>
      <w:r w:rsidR="0058102D">
        <w:t xml:space="preserve"> </w:t>
      </w:r>
      <w:r w:rsidR="00AB2172">
        <w:t>Lauren McMillan</w:t>
      </w:r>
      <w:r w:rsidR="00BC7538">
        <w:rPr>
          <w:vertAlign w:val="superscript"/>
        </w:rPr>
        <w:t>3</w:t>
      </w:r>
      <w:r w:rsidR="00AB2172">
        <w:t>, Debbie Robson</w:t>
      </w:r>
      <w:r w:rsidR="00F27D98">
        <w:rPr>
          <w:vertAlign w:val="superscript"/>
        </w:rPr>
        <w:t>6</w:t>
      </w:r>
      <w:r w:rsidR="00AB2172">
        <w:t xml:space="preserve">, </w:t>
      </w:r>
      <w:r w:rsidR="00100436">
        <w:t>Anna Varley</w:t>
      </w:r>
      <w:r w:rsidR="00A13573">
        <w:rPr>
          <w:vertAlign w:val="superscript"/>
        </w:rPr>
        <w:t>4</w:t>
      </w:r>
      <w:r w:rsidR="00100436">
        <w:t xml:space="preserve">, </w:t>
      </w:r>
      <w:r w:rsidR="00173D18">
        <w:t>Charlotte Mair</w:t>
      </w:r>
      <w:r w:rsidR="00A13573">
        <w:rPr>
          <w:vertAlign w:val="superscript"/>
        </w:rPr>
        <w:t>1</w:t>
      </w:r>
      <w:r w:rsidR="00173D18">
        <w:t xml:space="preserve">, </w:t>
      </w:r>
      <w:r w:rsidR="00E075AF">
        <w:t>Jessica Lennon</w:t>
      </w:r>
      <w:r w:rsidR="008D3FE1">
        <w:rPr>
          <w:vertAlign w:val="superscript"/>
        </w:rPr>
        <w:t>5</w:t>
      </w:r>
      <w:r w:rsidR="00E075AF">
        <w:t>, Janine Brierley</w:t>
      </w:r>
      <w:r w:rsidR="00A13573">
        <w:rPr>
          <w:vertAlign w:val="superscript"/>
        </w:rPr>
        <w:t>1</w:t>
      </w:r>
      <w:r w:rsidR="00E075AF">
        <w:t xml:space="preserve">, </w:t>
      </w:r>
      <w:r w:rsidR="00100436">
        <w:t>Amy Edwards</w:t>
      </w:r>
      <w:r w:rsidR="008D3FE1">
        <w:rPr>
          <w:vertAlign w:val="superscript"/>
        </w:rPr>
        <w:t>5</w:t>
      </w:r>
      <w:r w:rsidR="00100436">
        <w:t>,</w:t>
      </w:r>
      <w:r w:rsidR="0058102D">
        <w:t xml:space="preserve"> </w:t>
      </w:r>
      <w:r w:rsidR="00100436">
        <w:t>Peter Hajek</w:t>
      </w:r>
      <w:r w:rsidR="000410FD">
        <w:rPr>
          <w:vertAlign w:val="superscript"/>
        </w:rPr>
        <w:t>2</w:t>
      </w:r>
      <w:r w:rsidR="00100436">
        <w:t xml:space="preserve">, </w:t>
      </w:r>
      <w:r w:rsidR="00CC2586">
        <w:t>Allan Tyler</w:t>
      </w:r>
      <w:r w:rsidR="007B6507">
        <w:rPr>
          <w:vertAlign w:val="superscript"/>
        </w:rPr>
        <w:t>1</w:t>
      </w:r>
      <w:r w:rsidR="00CC2586">
        <w:t xml:space="preserve">, </w:t>
      </w:r>
      <w:r w:rsidR="0058102D">
        <w:t>Steve Parrott</w:t>
      </w:r>
      <w:r w:rsidR="00384F21">
        <w:rPr>
          <w:vertAlign w:val="superscript"/>
        </w:rPr>
        <w:t>7</w:t>
      </w:r>
      <w:r w:rsidR="0058102D">
        <w:t xml:space="preserve">, Jinshuo </w:t>
      </w:r>
      <w:r w:rsidR="00CC2586">
        <w:t>Li</w:t>
      </w:r>
      <w:r w:rsidR="00384F21">
        <w:rPr>
          <w:vertAlign w:val="superscript"/>
        </w:rPr>
        <w:t>7</w:t>
      </w:r>
      <w:r w:rsidR="0058102D">
        <w:t xml:space="preserve">, </w:t>
      </w:r>
      <w:r w:rsidR="00100436">
        <w:t>Linda Bauld</w:t>
      </w:r>
      <w:r w:rsidR="00813815">
        <w:rPr>
          <w:vertAlign w:val="superscript"/>
        </w:rPr>
        <w:t>8</w:t>
      </w:r>
      <w:r w:rsidR="00100436">
        <w:t xml:space="preserve">, </w:t>
      </w:r>
      <w:r w:rsidR="005F40AD">
        <w:t>Bethany Gardner</w:t>
      </w:r>
      <w:r w:rsidR="006931F0">
        <w:rPr>
          <w:vertAlign w:val="superscript"/>
        </w:rPr>
        <w:t>1</w:t>
      </w:r>
      <w:r w:rsidR="005F40AD">
        <w:t xml:space="preserve">, </w:t>
      </w:r>
      <w:r w:rsidR="008E389A">
        <w:t>Sharon Cox</w:t>
      </w:r>
      <w:r w:rsidR="00F342D8">
        <w:rPr>
          <w:vertAlign w:val="superscript"/>
        </w:rPr>
        <w:t>9</w:t>
      </w:r>
    </w:p>
    <w:p w14:paraId="54C4C7AF" w14:textId="77777777" w:rsidR="006D3D2B" w:rsidRPr="006D3D2B" w:rsidRDefault="006D3D2B" w:rsidP="004C4BBA">
      <w:pPr>
        <w:spacing w:after="0" w:line="360" w:lineRule="auto"/>
      </w:pPr>
      <w:r w:rsidRPr="006D3D2B">
        <w:t> </w:t>
      </w:r>
    </w:p>
    <w:p w14:paraId="65CA46EE" w14:textId="27473BFF" w:rsidR="00EB7FC8" w:rsidRPr="006D3D2B" w:rsidRDefault="006D3D2B" w:rsidP="004C4BBA">
      <w:pPr>
        <w:spacing w:after="0" w:line="360" w:lineRule="auto"/>
      </w:pPr>
      <w:r w:rsidRPr="006D3D2B">
        <w:rPr>
          <w:vertAlign w:val="superscript"/>
        </w:rPr>
        <w:t xml:space="preserve">1 </w:t>
      </w:r>
      <w:r w:rsidR="00FC1EE5">
        <w:t>Division of Psychology, S</w:t>
      </w:r>
      <w:r w:rsidR="00EB7FC8" w:rsidRPr="006D3D2B">
        <w:t>chool of Applied Science, London South Bank University, London, UK </w:t>
      </w:r>
      <w:r w:rsidR="00B4726F">
        <w:t>(</w:t>
      </w:r>
      <w:r w:rsidR="004910CF">
        <w:t>Prof L Dawkins PhD, K Soar PhD</w:t>
      </w:r>
      <w:r w:rsidR="006E73D3">
        <w:t xml:space="preserve">, </w:t>
      </w:r>
      <w:r w:rsidR="006931F0">
        <w:t>C Mair MSc, J Brierley MSc,</w:t>
      </w:r>
      <w:r w:rsidR="003B1BEA">
        <w:t xml:space="preserve"> B Gardner MSc,</w:t>
      </w:r>
      <w:r w:rsidR="006931F0">
        <w:t xml:space="preserve"> </w:t>
      </w:r>
      <w:r w:rsidR="006E73D3">
        <w:t>A Tyler PhD)</w:t>
      </w:r>
    </w:p>
    <w:p w14:paraId="0102F8E4" w14:textId="380E04CE" w:rsidR="000410FD" w:rsidRPr="006D3D2B" w:rsidRDefault="000410FD" w:rsidP="004C4BBA">
      <w:pPr>
        <w:spacing w:after="0" w:line="360" w:lineRule="auto"/>
      </w:pPr>
      <w:r>
        <w:rPr>
          <w:vertAlign w:val="superscript"/>
        </w:rPr>
        <w:t>2</w:t>
      </w:r>
      <w:r w:rsidRPr="006D3D2B">
        <w:rPr>
          <w:vertAlign w:val="superscript"/>
        </w:rPr>
        <w:t xml:space="preserve"> </w:t>
      </w:r>
      <w:r w:rsidRPr="006D3D2B">
        <w:t>Wolfson Institute of Population Health, Queen Mary University of London, London, UK </w:t>
      </w:r>
      <w:r w:rsidR="004B179B">
        <w:t>(F Pesola PhD, Prof P Hajek, PhD)</w:t>
      </w:r>
    </w:p>
    <w:p w14:paraId="201973B3" w14:textId="0D0A1048" w:rsidR="00BC7538" w:rsidRPr="006D3D2B" w:rsidRDefault="00BC7538" w:rsidP="004C4BBA">
      <w:pPr>
        <w:spacing w:after="0" w:line="360" w:lineRule="auto"/>
      </w:pPr>
      <w:r>
        <w:rPr>
          <w:vertAlign w:val="superscript"/>
        </w:rPr>
        <w:t>3</w:t>
      </w:r>
      <w:r w:rsidRPr="006D3D2B">
        <w:rPr>
          <w:vertAlign w:val="superscript"/>
        </w:rPr>
        <w:t xml:space="preserve"> </w:t>
      </w:r>
      <w:r w:rsidRPr="006D3D2B">
        <w:t>Institute for Social Marketing, University of Stirling, Stirling, UK </w:t>
      </w:r>
      <w:r w:rsidR="00BE4100">
        <w:t>(A Ford PhD</w:t>
      </w:r>
      <w:r w:rsidR="00C77FEE">
        <w:t>, L McMillan, MSc)</w:t>
      </w:r>
    </w:p>
    <w:p w14:paraId="7EDC72CA" w14:textId="1C0E0CD0" w:rsidR="003B1BEA" w:rsidRDefault="00A13573" w:rsidP="004C4BBA">
      <w:pPr>
        <w:spacing w:after="0" w:line="360" w:lineRule="auto"/>
      </w:pPr>
      <w:r>
        <w:rPr>
          <w:vertAlign w:val="superscript"/>
        </w:rPr>
        <w:t>4</w:t>
      </w:r>
      <w:r w:rsidR="006D3D2B" w:rsidRPr="006D3D2B">
        <w:rPr>
          <w:vertAlign w:val="superscript"/>
        </w:rPr>
        <w:t xml:space="preserve"> </w:t>
      </w:r>
      <w:r w:rsidRPr="006D3D2B">
        <w:t xml:space="preserve">Lifespan Health Research Centre, Norwich Medical School, University of East Anglia, Norwich, </w:t>
      </w:r>
      <w:proofErr w:type="gramStart"/>
      <w:r w:rsidRPr="006D3D2B">
        <w:t xml:space="preserve">UK  </w:t>
      </w:r>
      <w:r w:rsidR="003B1BEA">
        <w:t>(</w:t>
      </w:r>
      <w:proofErr w:type="gramEnd"/>
      <w:r w:rsidR="003B1BEA">
        <w:t>Prof C Notley PhD</w:t>
      </w:r>
      <w:r w:rsidR="0013140B">
        <w:t>, E Ward PhD, A Varley M</w:t>
      </w:r>
      <w:r w:rsidR="003F2033">
        <w:t>A</w:t>
      </w:r>
      <w:r w:rsidR="0013140B">
        <w:t>)</w:t>
      </w:r>
    </w:p>
    <w:p w14:paraId="1486988F" w14:textId="69002A25" w:rsidR="006D3D2B" w:rsidRPr="006D3D2B" w:rsidRDefault="006D3D2B" w:rsidP="004C4BBA">
      <w:pPr>
        <w:spacing w:after="0" w:line="360" w:lineRule="auto"/>
      </w:pPr>
      <w:r w:rsidRPr="006D3D2B">
        <w:rPr>
          <w:vertAlign w:val="superscript"/>
        </w:rPr>
        <w:t xml:space="preserve">5 </w:t>
      </w:r>
      <w:r w:rsidRPr="006D3D2B">
        <w:t>Centre for Development, Evaluation, Complexity and Implementation in Public Health Improvement, (</w:t>
      </w:r>
      <w:proofErr w:type="spellStart"/>
      <w:r w:rsidRPr="006D3D2B">
        <w:t>DECIPHer</w:t>
      </w:r>
      <w:proofErr w:type="spellEnd"/>
      <w:r w:rsidRPr="006D3D2B">
        <w:t>), School of Social Sciences, Cardiff University, Cardiff, UK </w:t>
      </w:r>
      <w:r w:rsidR="00687113">
        <w:t xml:space="preserve">(R Brown PhD, </w:t>
      </w:r>
      <w:r w:rsidR="00C42A5B">
        <w:t xml:space="preserve">J Lennon MSc, </w:t>
      </w:r>
      <w:proofErr w:type="gramStart"/>
      <w:r w:rsidR="00C42A5B">
        <w:t>A</w:t>
      </w:r>
      <w:proofErr w:type="gramEnd"/>
      <w:r w:rsidR="00C42A5B">
        <w:t xml:space="preserve"> Edwards MSc)</w:t>
      </w:r>
    </w:p>
    <w:p w14:paraId="71F0C491" w14:textId="36653413" w:rsidR="006D3D2B" w:rsidRPr="006D3D2B" w:rsidRDefault="00F27D98" w:rsidP="004C4BBA">
      <w:pPr>
        <w:spacing w:after="0" w:line="360" w:lineRule="auto"/>
      </w:pPr>
      <w:r>
        <w:rPr>
          <w:vertAlign w:val="superscript"/>
        </w:rPr>
        <w:t>6</w:t>
      </w:r>
      <w:r w:rsidR="006D3D2B" w:rsidRPr="006D3D2B">
        <w:t>Department of Addiction Sciences, Institute of Psychiatry, Psychology &amp; Neuroscience, King’s College London, London, UK </w:t>
      </w:r>
      <w:r>
        <w:t>(</w:t>
      </w:r>
      <w:r w:rsidR="00384F21">
        <w:t>D Robson PhD)</w:t>
      </w:r>
    </w:p>
    <w:p w14:paraId="484E03E3" w14:textId="563656CD" w:rsidR="00F65B68" w:rsidRPr="006D3D2B" w:rsidRDefault="00F65B68" w:rsidP="004C4BBA">
      <w:pPr>
        <w:spacing w:after="0" w:line="360" w:lineRule="auto"/>
      </w:pPr>
      <w:r>
        <w:rPr>
          <w:vertAlign w:val="superscript"/>
        </w:rPr>
        <w:t>7</w:t>
      </w:r>
      <w:r w:rsidRPr="006D3D2B">
        <w:t>Department of Health Sciences, University of York, York, UK </w:t>
      </w:r>
      <w:r>
        <w:t xml:space="preserve">(S Parrott </w:t>
      </w:r>
      <w:r w:rsidR="4DE29FAA">
        <w:t>MSc</w:t>
      </w:r>
      <w:r w:rsidR="00813815">
        <w:t xml:space="preserve">, J Li </w:t>
      </w:r>
      <w:r w:rsidR="3347F6CD">
        <w:t>MPhil</w:t>
      </w:r>
      <w:r w:rsidR="00813815">
        <w:t>)</w:t>
      </w:r>
    </w:p>
    <w:p w14:paraId="3CB1EC7B" w14:textId="32199E02" w:rsidR="006D3D2B" w:rsidRPr="006D3D2B" w:rsidRDefault="00813815" w:rsidP="004C4BBA">
      <w:pPr>
        <w:spacing w:after="0" w:line="360" w:lineRule="auto"/>
      </w:pPr>
      <w:r>
        <w:rPr>
          <w:vertAlign w:val="superscript"/>
        </w:rPr>
        <w:t>8</w:t>
      </w:r>
      <w:r w:rsidR="006D3D2B" w:rsidRPr="006D3D2B">
        <w:rPr>
          <w:vertAlign w:val="superscript"/>
        </w:rPr>
        <w:t xml:space="preserve"> </w:t>
      </w:r>
      <w:r w:rsidR="006D3D2B" w:rsidRPr="006D3D2B">
        <w:t>Usher Institute, College of Medicine and Veterinary Medicine, University of Edinburgh, Edinburgh, UK </w:t>
      </w:r>
      <w:r>
        <w:t>(Prof L Bauld PhD)</w:t>
      </w:r>
    </w:p>
    <w:p w14:paraId="4B246901" w14:textId="21243007" w:rsidR="00F342D8" w:rsidRPr="006D3D2B" w:rsidRDefault="00F342D8" w:rsidP="004C4BBA">
      <w:pPr>
        <w:spacing w:after="0" w:line="360" w:lineRule="auto"/>
      </w:pPr>
      <w:r>
        <w:rPr>
          <w:vertAlign w:val="superscript"/>
        </w:rPr>
        <w:t>9</w:t>
      </w:r>
      <w:r w:rsidRPr="006D3D2B">
        <w:t>Department of Behavioural Science and Health, University College London, London, UK </w:t>
      </w:r>
      <w:r w:rsidR="00AD3CE0">
        <w:t>(S Cox PhD)</w:t>
      </w:r>
    </w:p>
    <w:p w14:paraId="1E1A67A5" w14:textId="77777777" w:rsidR="0026607B" w:rsidRDefault="0026607B" w:rsidP="004C4BBA">
      <w:pPr>
        <w:spacing w:after="0" w:line="360" w:lineRule="auto"/>
      </w:pPr>
    </w:p>
    <w:p w14:paraId="4028A47E" w14:textId="06EA3B8B" w:rsidR="00B24A53" w:rsidRDefault="0040330A" w:rsidP="004C4BBA">
      <w:pPr>
        <w:spacing w:after="0" w:line="360" w:lineRule="auto"/>
      </w:pPr>
      <w:r w:rsidRPr="00D13B0D">
        <w:rPr>
          <w:b/>
        </w:rPr>
        <w:t>Correspondence</w:t>
      </w:r>
      <w:r w:rsidR="002D0E9C" w:rsidRPr="00D13B0D">
        <w:rPr>
          <w:b/>
        </w:rPr>
        <w:t xml:space="preserve"> to:</w:t>
      </w:r>
      <w:r w:rsidR="002D0E9C">
        <w:t xml:space="preserve"> Prof. Lynne Dawkins, </w:t>
      </w:r>
      <w:r w:rsidR="00AD3CE0">
        <w:t>Division of Psychology, S</w:t>
      </w:r>
      <w:r w:rsidR="00AD3CE0" w:rsidRPr="006D3D2B">
        <w:t>chool of Applied Science, London South Bank University, London, UK</w:t>
      </w:r>
    </w:p>
    <w:p w14:paraId="3CF8A12A" w14:textId="36A9BD98" w:rsidR="008C53FE" w:rsidRDefault="008C53FE" w:rsidP="004C4BBA">
      <w:pPr>
        <w:spacing w:after="0" w:line="360" w:lineRule="auto"/>
      </w:pPr>
      <w:hyperlink r:id="rId11" w:history="1">
        <w:r w:rsidRPr="00DD2547">
          <w:rPr>
            <w:rStyle w:val="Hyperlink"/>
          </w:rPr>
          <w:t>Dawkinl3@lsbu.ac.uk</w:t>
        </w:r>
      </w:hyperlink>
      <w:r>
        <w:t xml:space="preserve"> </w:t>
      </w:r>
    </w:p>
    <w:p w14:paraId="0456C539" w14:textId="77777777" w:rsidR="0040330A" w:rsidRDefault="0040330A" w:rsidP="00385239">
      <w:pPr>
        <w:spacing w:after="0"/>
        <w:rPr>
          <w:b/>
          <w:bCs/>
        </w:rPr>
      </w:pPr>
    </w:p>
    <w:p w14:paraId="6B51ABBE" w14:textId="77777777" w:rsidR="004C4BBA" w:rsidRDefault="004C4BBA" w:rsidP="00385239">
      <w:pPr>
        <w:spacing w:after="0"/>
        <w:rPr>
          <w:b/>
          <w:bCs/>
        </w:rPr>
      </w:pPr>
    </w:p>
    <w:p w14:paraId="3FAF51F7" w14:textId="77777777" w:rsidR="004C4BBA" w:rsidRDefault="004C4BBA" w:rsidP="00385239">
      <w:pPr>
        <w:spacing w:after="0"/>
        <w:rPr>
          <w:b/>
          <w:bCs/>
        </w:rPr>
      </w:pPr>
    </w:p>
    <w:p w14:paraId="40AFBE27" w14:textId="77777777" w:rsidR="004C4BBA" w:rsidRDefault="004C4BBA" w:rsidP="00385239">
      <w:pPr>
        <w:spacing w:after="0"/>
        <w:rPr>
          <w:b/>
          <w:bCs/>
        </w:rPr>
      </w:pPr>
    </w:p>
    <w:p w14:paraId="018BE1A7" w14:textId="77777777" w:rsidR="004C4BBA" w:rsidRDefault="004C4BBA" w:rsidP="00385239">
      <w:pPr>
        <w:spacing w:after="0"/>
        <w:rPr>
          <w:b/>
          <w:bCs/>
        </w:rPr>
      </w:pPr>
    </w:p>
    <w:p w14:paraId="6E3F21FF" w14:textId="77777777" w:rsidR="004C4BBA" w:rsidRDefault="004C4BBA" w:rsidP="00385239">
      <w:pPr>
        <w:spacing w:after="0"/>
        <w:rPr>
          <w:b/>
          <w:bCs/>
        </w:rPr>
      </w:pPr>
    </w:p>
    <w:p w14:paraId="6ACF73BB" w14:textId="5AA46833" w:rsidR="00E14DFF" w:rsidRPr="00E14DFF" w:rsidRDefault="00E14DFF" w:rsidP="002D3B52">
      <w:pPr>
        <w:spacing w:after="0" w:line="360" w:lineRule="auto"/>
        <w:rPr>
          <w:b/>
          <w:bCs/>
        </w:rPr>
      </w:pPr>
      <w:r>
        <w:rPr>
          <w:b/>
          <w:bCs/>
        </w:rPr>
        <w:lastRenderedPageBreak/>
        <w:t>A</w:t>
      </w:r>
      <w:r w:rsidR="00354C48">
        <w:rPr>
          <w:b/>
          <w:bCs/>
        </w:rPr>
        <w:t>BSTRACT</w:t>
      </w:r>
    </w:p>
    <w:p w14:paraId="7D343731" w14:textId="6BF68168" w:rsidR="00E14DFF" w:rsidRDefault="00E14DFF" w:rsidP="002D3B52">
      <w:pPr>
        <w:spacing w:after="0" w:line="360" w:lineRule="auto"/>
      </w:pPr>
      <w:r>
        <w:t>Background</w:t>
      </w:r>
    </w:p>
    <w:p w14:paraId="573641B2" w14:textId="77777777" w:rsidR="00E14DFF" w:rsidRDefault="00E14DFF" w:rsidP="002D3B52">
      <w:pPr>
        <w:spacing w:after="0" w:line="360" w:lineRule="auto"/>
      </w:pPr>
      <w:r>
        <w:t>Smoking rates are exceptionally high among people experiencing homelessness.  We aimed to test the effectiveness of an e-cigarette (EC) intervention designed to help people accessing homeless support services to stop smoking.</w:t>
      </w:r>
    </w:p>
    <w:p w14:paraId="57831CE9" w14:textId="77777777" w:rsidR="00E14DFF" w:rsidRDefault="00E14DFF" w:rsidP="002D3B52">
      <w:pPr>
        <w:spacing w:after="0" w:line="360" w:lineRule="auto"/>
      </w:pPr>
    </w:p>
    <w:p w14:paraId="5BF8E8EA" w14:textId="77777777" w:rsidR="00E14DFF" w:rsidRDefault="00E14DFF" w:rsidP="002D3B52">
      <w:pPr>
        <w:spacing w:after="0" w:line="360" w:lineRule="auto"/>
      </w:pPr>
      <w:r>
        <w:t xml:space="preserve">Methods </w:t>
      </w:r>
    </w:p>
    <w:p w14:paraId="770C43C7" w14:textId="77777777" w:rsidR="00E14DFF" w:rsidRDefault="00E14DFF" w:rsidP="002D3B52">
      <w:pPr>
        <w:spacing w:after="0" w:line="360" w:lineRule="auto"/>
      </w:pPr>
      <w:r>
        <w:t xml:space="preserve">A two-arm cluster randomised controlled trial. We recruited 32 homeless centres (clusters) across Great Britain. Participants were aged 18+ and known by centre staff to smoke. Randomisation of clusters (1:1; using various block sizes) to EC or usual care (UC) was generated in Stata by the trial statistician, concealed from researchers. Participants in EC clusters received a refillable EC, 4-weeks’ supply of e-liquid and a fact sheet. UC participants received Very Brief Advice on smoking, a support leaflet and signposting to the Stop Smoking Service. Interventions were delivered by centre staff. The primary outcome was sustained abstinence from smoking from 2-weeks post-baseline through to 24 weeks, verified by carbon-monoxide (CO) measurements below 8 ppm. Secondary outcomes included CO-verified </w:t>
      </w:r>
      <w:r>
        <w:rPr>
          <w:rFonts w:eastAsiaTheme="minorEastAsia"/>
        </w:rPr>
        <w:t>7-day point prevalence abstinence</w:t>
      </w:r>
      <w:r>
        <w:t xml:space="preserve">.  Analysis was intention-to-treat. </w:t>
      </w:r>
    </w:p>
    <w:p w14:paraId="2C912347" w14:textId="77777777" w:rsidR="00E14DFF" w:rsidRDefault="00E14DFF" w:rsidP="002D3B52">
      <w:pPr>
        <w:spacing w:after="0" w:line="360" w:lineRule="auto"/>
      </w:pPr>
    </w:p>
    <w:p w14:paraId="5703298B" w14:textId="77777777" w:rsidR="00E14DFF" w:rsidRDefault="00E14DFF" w:rsidP="002D3B52">
      <w:pPr>
        <w:spacing w:after="0" w:line="360" w:lineRule="auto"/>
      </w:pPr>
      <w:r>
        <w:t>Results</w:t>
      </w:r>
    </w:p>
    <w:p w14:paraId="2F5D8FAA" w14:textId="77777777" w:rsidR="00E14DFF" w:rsidRDefault="00E14DFF" w:rsidP="002D3B52">
      <w:pPr>
        <w:spacing w:line="360" w:lineRule="auto"/>
      </w:pPr>
      <w:r>
        <w:t xml:space="preserve">Between February 22, 2022, and June 22, 2023, 16 centres were randomised to EC (n=239 participants) and 16 to UC (n=238 participants).  In UC, one participant died, and one withdrew consent. Final sample analysed: n=239 (EC); n=236 (UC).  Sustained 24-week CO-validated smoking cessation rates were 5/239 (2.1%) with EC vs. 2/236 (0.8%) with UC (aRR:2.43, 95%CI: 0.51-11.64). 7- point prevalence abstinence was 15/239 (6.3%) in the EC arm vs. 5/236 (2.1%) in UC (aRR:2.95, 95%CI:1.05-8.29). Four adverse events were reported in the EC arm; three deemed EC-related and not serious; one serious and not EC-related. </w:t>
      </w:r>
    </w:p>
    <w:p w14:paraId="335D4241" w14:textId="77777777" w:rsidR="00E14DFF" w:rsidRDefault="00E14DFF" w:rsidP="002D3B52">
      <w:pPr>
        <w:spacing w:after="0" w:line="360" w:lineRule="auto"/>
      </w:pPr>
      <w:r>
        <w:t>Conclusions</w:t>
      </w:r>
    </w:p>
    <w:p w14:paraId="1BC374C2" w14:textId="77777777" w:rsidR="00E14DFF" w:rsidRDefault="00E14DFF" w:rsidP="002D3B52">
      <w:pPr>
        <w:spacing w:after="0" w:line="360" w:lineRule="auto"/>
      </w:pPr>
      <w:r>
        <w:t xml:space="preserve">EC did not support sustained smoking abstinence for 24-weeks. 7-day point prevalence abstinence rates suggest that cessation is possible, but more support may be needed to sustain this. </w:t>
      </w:r>
    </w:p>
    <w:p w14:paraId="3462F258" w14:textId="77777777" w:rsidR="00E14DFF" w:rsidRDefault="00E14DFF" w:rsidP="002D3B52">
      <w:pPr>
        <w:spacing w:after="0" w:line="360" w:lineRule="auto"/>
      </w:pPr>
    </w:p>
    <w:p w14:paraId="52F7F8D4" w14:textId="77777777" w:rsidR="00E14DFF" w:rsidRDefault="00E14DFF" w:rsidP="002D3B52">
      <w:pPr>
        <w:spacing w:after="0" w:line="360" w:lineRule="auto"/>
      </w:pPr>
      <w:r>
        <w:t>Trial Registration</w:t>
      </w:r>
    </w:p>
    <w:p w14:paraId="0E11B536" w14:textId="6376384D" w:rsidR="00E14DFF" w:rsidRDefault="00E14DFF" w:rsidP="002D3B52">
      <w:pPr>
        <w:spacing w:after="0" w:line="360" w:lineRule="auto"/>
      </w:pPr>
      <w:r w:rsidRPr="00327219">
        <w:t>The trial was preregistered on the ISTCTN registry #18566874.</w:t>
      </w:r>
      <w:r>
        <w:t xml:space="preserve"> </w:t>
      </w:r>
      <w:r w:rsidR="000B5FB5">
        <w:t>Registration date: 12/10/2021</w:t>
      </w:r>
    </w:p>
    <w:p w14:paraId="58618413" w14:textId="77777777" w:rsidR="00E14DFF" w:rsidRDefault="00E14DFF" w:rsidP="002D3B52">
      <w:pPr>
        <w:spacing w:after="0" w:line="360" w:lineRule="auto"/>
        <w:rPr>
          <w:b/>
        </w:rPr>
      </w:pPr>
    </w:p>
    <w:p w14:paraId="095D728C" w14:textId="77777777" w:rsidR="00CE5F8B" w:rsidRDefault="00CE5F8B" w:rsidP="002D3B52">
      <w:pPr>
        <w:spacing w:after="0" w:line="360" w:lineRule="auto"/>
        <w:rPr>
          <w:b/>
        </w:rPr>
      </w:pPr>
    </w:p>
    <w:p w14:paraId="1E203659" w14:textId="33003FB5" w:rsidR="00527573" w:rsidRDefault="004A424D" w:rsidP="002D3B52">
      <w:pPr>
        <w:spacing w:after="0" w:line="360" w:lineRule="auto"/>
        <w:rPr>
          <w:b/>
        </w:rPr>
      </w:pPr>
      <w:r>
        <w:rPr>
          <w:b/>
        </w:rPr>
        <w:t>Keywords</w:t>
      </w:r>
    </w:p>
    <w:p w14:paraId="36CF5708" w14:textId="11F866BD" w:rsidR="00527573" w:rsidRPr="007A2776" w:rsidRDefault="0097455A" w:rsidP="002D3B52">
      <w:pPr>
        <w:spacing w:after="0" w:line="360" w:lineRule="auto"/>
      </w:pPr>
      <w:r w:rsidRPr="007A2776">
        <w:t xml:space="preserve">Smoking cessation, </w:t>
      </w:r>
      <w:r w:rsidR="00807955" w:rsidRPr="007A2776">
        <w:t xml:space="preserve">smoking reduction, homelessness, </w:t>
      </w:r>
      <w:r w:rsidR="00847617">
        <w:rPr>
          <w:bCs/>
        </w:rPr>
        <w:t xml:space="preserve">e-cigarettes, tobacco harm reduction, health inequalities, </w:t>
      </w:r>
      <w:r w:rsidR="006466C4">
        <w:rPr>
          <w:bCs/>
        </w:rPr>
        <w:t>abstinence</w:t>
      </w:r>
      <w:r w:rsidR="00045649">
        <w:rPr>
          <w:bCs/>
        </w:rPr>
        <w:t>, cluster R</w:t>
      </w:r>
      <w:r w:rsidR="00C70BE4">
        <w:rPr>
          <w:bCs/>
        </w:rPr>
        <w:t xml:space="preserve">andomised </w:t>
      </w:r>
      <w:r w:rsidR="00045649">
        <w:rPr>
          <w:bCs/>
        </w:rPr>
        <w:t>C</w:t>
      </w:r>
      <w:r w:rsidR="00C70BE4">
        <w:rPr>
          <w:bCs/>
        </w:rPr>
        <w:t xml:space="preserve">ontrolled </w:t>
      </w:r>
      <w:r w:rsidR="00045649">
        <w:rPr>
          <w:bCs/>
        </w:rPr>
        <w:t>T</w:t>
      </w:r>
      <w:r w:rsidR="00C70BE4">
        <w:rPr>
          <w:bCs/>
        </w:rPr>
        <w:t>rial</w:t>
      </w:r>
    </w:p>
    <w:p w14:paraId="0A140264" w14:textId="77777777" w:rsidR="00527573" w:rsidRDefault="00527573" w:rsidP="002D3B52">
      <w:pPr>
        <w:spacing w:after="0" w:line="360" w:lineRule="auto"/>
        <w:rPr>
          <w:b/>
        </w:rPr>
      </w:pPr>
    </w:p>
    <w:p w14:paraId="3222B331" w14:textId="4F79110E" w:rsidR="00D12F49" w:rsidRPr="00E33CC0" w:rsidRDefault="003B7476" w:rsidP="002D3B52">
      <w:pPr>
        <w:spacing w:after="120" w:line="360" w:lineRule="auto"/>
        <w:rPr>
          <w:b/>
          <w:bCs/>
        </w:rPr>
      </w:pPr>
      <w:r>
        <w:rPr>
          <w:b/>
          <w:bCs/>
        </w:rPr>
        <w:t>BACKGROUND</w:t>
      </w:r>
    </w:p>
    <w:p w14:paraId="4565466E" w14:textId="60EBC5DF" w:rsidR="00A003FC" w:rsidRDefault="00E31F00" w:rsidP="002D3B52">
      <w:pPr>
        <w:spacing w:after="0" w:line="360" w:lineRule="auto"/>
      </w:pPr>
      <w:r>
        <w:t>Homelessness</w:t>
      </w:r>
      <w:r w:rsidR="002E1B65">
        <w:t xml:space="preserve">, </w:t>
      </w:r>
      <w:r w:rsidR="00B5286E">
        <w:t xml:space="preserve">used </w:t>
      </w:r>
      <w:r w:rsidR="00A444E4">
        <w:t xml:space="preserve">here </w:t>
      </w:r>
      <w:r w:rsidR="00B5286E">
        <w:t xml:space="preserve">to refer to </w:t>
      </w:r>
      <w:r w:rsidR="00CF5A73">
        <w:t>adults</w:t>
      </w:r>
      <w:r>
        <w:t xml:space="preserve"> </w:t>
      </w:r>
      <w:r w:rsidR="00E6378D">
        <w:t xml:space="preserve">without secure or long-term accommodation, </w:t>
      </w:r>
      <w:r>
        <w:t>is associated with extremely poor</w:t>
      </w:r>
      <w:r w:rsidRPr="006C1D12">
        <w:t xml:space="preserve"> health outcomes</w:t>
      </w:r>
      <w:r>
        <w:t xml:space="preserve"> compared </w:t>
      </w:r>
      <w:r w:rsidR="002E1B65">
        <w:t>to</w:t>
      </w:r>
      <w:r>
        <w:t xml:space="preserve"> those securely house</w:t>
      </w:r>
      <w:r w:rsidR="00C50139">
        <w:t>d</w:t>
      </w:r>
      <w:r w:rsidR="0026389C">
        <w:rPr>
          <w:vertAlign w:val="superscript"/>
        </w:rPr>
        <w:t>1</w:t>
      </w:r>
      <w:r w:rsidR="0026389C">
        <w:t>.</w:t>
      </w:r>
      <w:r w:rsidR="002E1B65">
        <w:t xml:space="preserve"> T</w:t>
      </w:r>
      <w:r>
        <w:t>obacco s</w:t>
      </w:r>
      <w:r w:rsidRPr="006C1D12">
        <w:t xml:space="preserve">moking significantly contributes to </w:t>
      </w:r>
      <w:r>
        <w:t>these inequalities</w:t>
      </w:r>
      <w:r w:rsidR="009A5118">
        <w:rPr>
          <w:vertAlign w:val="superscript"/>
        </w:rPr>
        <w:t>2-4</w:t>
      </w:r>
      <w:r w:rsidR="000D4460">
        <w:t>.</w:t>
      </w:r>
      <w:r>
        <w:t xml:space="preserve">  In the </w:t>
      </w:r>
      <w:r w:rsidR="00FE5C2E">
        <w:t>United Kingdom (</w:t>
      </w:r>
      <w:r>
        <w:t>UK</w:t>
      </w:r>
      <w:r w:rsidR="00EF5EAF">
        <w:t>)</w:t>
      </w:r>
      <w:r>
        <w:t>, p</w:t>
      </w:r>
      <w:r w:rsidR="007F69CE">
        <w:t xml:space="preserve">eople experiencing homelessness </w:t>
      </w:r>
      <w:r w:rsidR="00246E17" w:rsidRPr="00C46CAA">
        <w:t>are up to four time</w:t>
      </w:r>
      <w:r w:rsidR="009D3474">
        <w:t>s</w:t>
      </w:r>
      <w:r w:rsidR="00655393">
        <w:t xml:space="preserve"> </w:t>
      </w:r>
      <w:r w:rsidR="007D2B0A">
        <w:t xml:space="preserve">more likely to smoke </w:t>
      </w:r>
      <w:r w:rsidR="00655393">
        <w:t>than</w:t>
      </w:r>
      <w:r w:rsidR="00246E17" w:rsidRPr="00C46CAA">
        <w:t xml:space="preserve"> the </w:t>
      </w:r>
      <w:r>
        <w:t xml:space="preserve">housed </w:t>
      </w:r>
      <w:r w:rsidR="007A206F">
        <w:t>population</w:t>
      </w:r>
      <w:r w:rsidR="00124E8F" w:rsidRPr="0040645B">
        <w:rPr>
          <w:vertAlign w:val="superscript"/>
        </w:rPr>
        <w:t>3</w:t>
      </w:r>
      <w:r w:rsidR="0040645B">
        <w:rPr>
          <w:vertAlign w:val="superscript"/>
        </w:rPr>
        <w:t>,</w:t>
      </w:r>
      <w:r w:rsidR="00F15010">
        <w:rPr>
          <w:vertAlign w:val="superscript"/>
        </w:rPr>
        <w:t>5</w:t>
      </w:r>
      <w:r w:rsidR="00FD27D5">
        <w:t>,</w:t>
      </w:r>
      <w:r w:rsidR="00DC0A5C">
        <w:t xml:space="preserve"> </w:t>
      </w:r>
      <w:r w:rsidR="0067317A">
        <w:t xml:space="preserve">start smoking at an earlier age, </w:t>
      </w:r>
      <w:r w:rsidR="00DC0A5C">
        <w:t>and tend to be more</w:t>
      </w:r>
      <w:r>
        <w:t xml:space="preserve"> heavily dependent on tobacco</w:t>
      </w:r>
      <w:r w:rsidR="00222653">
        <w:t>.</w:t>
      </w:r>
      <w:r>
        <w:t xml:space="preserve"> </w:t>
      </w:r>
      <w:r w:rsidR="00E34F61">
        <w:t>The</w:t>
      </w:r>
      <w:r>
        <w:t xml:space="preserve"> </w:t>
      </w:r>
      <w:r w:rsidR="002E1B65">
        <w:t>already considerable</w:t>
      </w:r>
      <w:r>
        <w:t xml:space="preserve"> risks of smoking </w:t>
      </w:r>
      <w:r w:rsidR="00291504">
        <w:t xml:space="preserve">may </w:t>
      </w:r>
      <w:r w:rsidR="00E34F61">
        <w:t xml:space="preserve">be </w:t>
      </w:r>
      <w:r w:rsidR="002E1B65">
        <w:t xml:space="preserve">further </w:t>
      </w:r>
      <w:r w:rsidR="00E34F61">
        <w:t xml:space="preserve">exacerbated </w:t>
      </w:r>
      <w:r w:rsidR="00F9379B">
        <w:t>among people experiencing homelessness</w:t>
      </w:r>
      <w:r w:rsidR="002E1B65">
        <w:t>, who also may</w:t>
      </w:r>
      <w:r w:rsidR="007531D5">
        <w:t xml:space="preserve"> </w:t>
      </w:r>
      <w:r>
        <w:t>engag</w:t>
      </w:r>
      <w:r w:rsidR="002E1B65">
        <w:t>e</w:t>
      </w:r>
      <w:r>
        <w:t xml:space="preserve"> </w:t>
      </w:r>
      <w:r w:rsidR="007531D5">
        <w:t xml:space="preserve">in </w:t>
      </w:r>
      <w:r w:rsidR="000D2371">
        <w:t xml:space="preserve">potentially </w:t>
      </w:r>
      <w:r w:rsidR="000B5668">
        <w:t>risk</w:t>
      </w:r>
      <w:r w:rsidR="00874592">
        <w:t>y</w:t>
      </w:r>
      <w:r w:rsidR="000B5668">
        <w:t xml:space="preserve"> smoking practices, such as sharing cigarettes, </w:t>
      </w:r>
      <w:r w:rsidR="00AD11FE">
        <w:t xml:space="preserve">smoking discarded cigarettes and </w:t>
      </w:r>
      <w:r w:rsidR="00C31206">
        <w:t xml:space="preserve">smoking </w:t>
      </w:r>
      <w:r w:rsidR="00A646BC">
        <w:t>unfiltered cigarettes</w:t>
      </w:r>
      <w:r w:rsidR="004C2687">
        <w:rPr>
          <w:vertAlign w:val="superscript"/>
        </w:rPr>
        <w:t>6,7</w:t>
      </w:r>
      <w:r w:rsidR="000D2371">
        <w:t>.</w:t>
      </w:r>
      <w:r w:rsidR="00025289">
        <w:t xml:space="preserve"> </w:t>
      </w:r>
    </w:p>
    <w:p w14:paraId="521902D3" w14:textId="77777777" w:rsidR="00D27BA3" w:rsidRDefault="00D27BA3" w:rsidP="002D3B52">
      <w:pPr>
        <w:spacing w:after="0" w:line="360" w:lineRule="auto"/>
        <w:rPr>
          <w:color w:val="FF0000"/>
        </w:rPr>
      </w:pPr>
    </w:p>
    <w:p w14:paraId="1DE7CF2C" w14:textId="602C05B1" w:rsidR="004F3A42" w:rsidRDefault="00A646BC" w:rsidP="002D3B52">
      <w:pPr>
        <w:spacing w:after="0" w:line="360" w:lineRule="auto"/>
      </w:pPr>
      <w:r>
        <w:t>Smoking cessation i</w:t>
      </w:r>
      <w:r w:rsidR="00987EF4">
        <w:t xml:space="preserve">ntervention studies </w:t>
      </w:r>
      <w:r w:rsidR="00845882">
        <w:t xml:space="preserve">for </w:t>
      </w:r>
      <w:r>
        <w:t xml:space="preserve">people </w:t>
      </w:r>
      <w:r w:rsidR="00845882">
        <w:t>experiencing homelessness</w:t>
      </w:r>
      <w:r w:rsidR="00B1007F">
        <w:t xml:space="preserve"> are</w:t>
      </w:r>
      <w:r w:rsidR="005F2C02">
        <w:t xml:space="preserve"> </w:t>
      </w:r>
      <w:r w:rsidR="007947ED">
        <w:t>limited</w:t>
      </w:r>
      <w:r w:rsidR="00EF6107">
        <w:t xml:space="preserve">; </w:t>
      </w:r>
      <w:r w:rsidR="005D0103">
        <w:t xml:space="preserve">most </w:t>
      </w:r>
      <w:r w:rsidR="00252E61">
        <w:t xml:space="preserve">are </w:t>
      </w:r>
      <w:r w:rsidR="005F2C02">
        <w:t>concentrated in the US</w:t>
      </w:r>
      <w:r w:rsidR="00D97046">
        <w:t xml:space="preserve"> </w:t>
      </w:r>
      <w:r w:rsidR="00F84A98">
        <w:t xml:space="preserve">and </w:t>
      </w:r>
      <w:r w:rsidR="00BB73B0">
        <w:t xml:space="preserve">typically </w:t>
      </w:r>
      <w:r w:rsidR="00252E61">
        <w:t>only report short-term abstinence rates</w:t>
      </w:r>
      <w:r w:rsidR="00EC6178">
        <w:t xml:space="preserve"> (e.g. 7-day point prevalence)</w:t>
      </w:r>
      <w:r w:rsidR="00F73EA8">
        <w:rPr>
          <w:vertAlign w:val="superscript"/>
        </w:rPr>
        <w:t>5</w:t>
      </w:r>
      <w:r w:rsidR="00BB351E">
        <w:t xml:space="preserve">. </w:t>
      </w:r>
      <w:r w:rsidR="001634BC">
        <w:t xml:space="preserve">Previous </w:t>
      </w:r>
      <w:r w:rsidR="00BE7F4F">
        <w:t xml:space="preserve">studies </w:t>
      </w:r>
      <w:r w:rsidR="00B53C6F">
        <w:t>have</w:t>
      </w:r>
      <w:r w:rsidR="005F2C02">
        <w:t xml:space="preserve"> </w:t>
      </w:r>
      <w:r w:rsidR="00987EF4">
        <w:t xml:space="preserve">generally focused on behavioural support and/or </w:t>
      </w:r>
      <w:r w:rsidR="00B53C6F">
        <w:t xml:space="preserve">licenced </w:t>
      </w:r>
      <w:r w:rsidR="00987EF4">
        <w:t>pharmacotherapies</w:t>
      </w:r>
      <w:r w:rsidR="00D93A5D">
        <w:t>,</w:t>
      </w:r>
      <w:r w:rsidR="002545A3">
        <w:t xml:space="preserve"> </w:t>
      </w:r>
      <w:r w:rsidR="00E36306">
        <w:t xml:space="preserve">but </w:t>
      </w:r>
      <w:r w:rsidR="002545A3">
        <w:t xml:space="preserve">report </w:t>
      </w:r>
      <w:r w:rsidR="002B54F1">
        <w:t>challenges, includi</w:t>
      </w:r>
      <w:r w:rsidR="00CB52DB">
        <w:t>ng l</w:t>
      </w:r>
      <w:r w:rsidR="00CB52DB" w:rsidRPr="00CB52DB">
        <w:t>ow participant engagement, high dropout rates, and low success in achieving smoking cessation</w:t>
      </w:r>
      <w:r w:rsidR="00310E44">
        <w:rPr>
          <w:vertAlign w:val="superscript"/>
        </w:rPr>
        <w:t>5</w:t>
      </w:r>
      <w:r w:rsidR="00100466">
        <w:rPr>
          <w:vertAlign w:val="superscript"/>
        </w:rPr>
        <w:t>,8</w:t>
      </w:r>
      <w:r w:rsidR="00A56E8C">
        <w:t xml:space="preserve">. </w:t>
      </w:r>
      <w:r w:rsidR="00A56E8C" w:rsidRPr="00A56E8C">
        <w:t xml:space="preserve"> </w:t>
      </w:r>
      <w:r w:rsidR="005A4E4D">
        <w:t>A Cochrane review published in 2020</w:t>
      </w:r>
      <w:r w:rsidR="0029752C">
        <w:rPr>
          <w:vertAlign w:val="superscript"/>
        </w:rPr>
        <w:t>8</w:t>
      </w:r>
      <w:r w:rsidR="005A4E4D">
        <w:t>,</w:t>
      </w:r>
      <w:r w:rsidR="005A4E4D" w:rsidDel="00245333">
        <w:t xml:space="preserve"> </w:t>
      </w:r>
      <w:r w:rsidR="005A4E4D">
        <w:t xml:space="preserve">reported 10 studies involving 1634 participants exploring the potential effectiveness of intensive behavioural support, multi-issue support, </w:t>
      </w:r>
      <w:r w:rsidR="00651419">
        <w:t>contingency management</w:t>
      </w:r>
      <w:r w:rsidR="005A4E4D">
        <w:t xml:space="preserve">, text messaging, and one study on </w:t>
      </w:r>
      <w:r w:rsidR="001C1196">
        <w:t>e-cigarettes</w:t>
      </w:r>
      <w:r w:rsidR="00EC6178">
        <w:t xml:space="preserve"> (</w:t>
      </w:r>
      <w:r w:rsidR="005A4E4D">
        <w:t>EC</w:t>
      </w:r>
      <w:r w:rsidR="001C1196">
        <w:t xml:space="preserve">; </w:t>
      </w:r>
      <w:r w:rsidR="005A4E4D">
        <w:t>our feasibility study</w:t>
      </w:r>
      <w:r w:rsidR="00C13F56">
        <w:rPr>
          <w:vertAlign w:val="superscript"/>
        </w:rPr>
        <w:t>9</w:t>
      </w:r>
      <w:r w:rsidR="005A4E4D">
        <w:t xml:space="preserve">).  </w:t>
      </w:r>
      <w:r w:rsidR="00BB73B0">
        <w:t>E</w:t>
      </w:r>
      <w:r w:rsidR="005A4E4D">
        <w:t>vidence was rated as low or very low quality and insufficient to determine treatment effectiveness</w:t>
      </w:r>
      <w:r w:rsidR="00C13F56">
        <w:rPr>
          <w:vertAlign w:val="superscript"/>
        </w:rPr>
        <w:t>8</w:t>
      </w:r>
      <w:r w:rsidR="005A4E4D">
        <w:t>.</w:t>
      </w:r>
      <w:r w:rsidR="00A629F7">
        <w:t xml:space="preserve"> </w:t>
      </w:r>
      <w:r w:rsidR="00A56E8C">
        <w:t>Although previously overlooked</w:t>
      </w:r>
      <w:r w:rsidR="003C1EA8">
        <w:t xml:space="preserve"> </w:t>
      </w:r>
      <w:r w:rsidR="00A56E8C">
        <w:t xml:space="preserve">in the UK, </w:t>
      </w:r>
      <w:r w:rsidR="000B441B">
        <w:t>this population has been identified as a high smoking prevalence group in need of intervention</w:t>
      </w:r>
      <w:r w:rsidR="00A8245E">
        <w:rPr>
          <w:vertAlign w:val="superscript"/>
        </w:rPr>
        <w:t>4</w:t>
      </w:r>
      <w:r w:rsidR="000B441B">
        <w:t xml:space="preserve"> and </w:t>
      </w:r>
      <w:r w:rsidR="00715C4A">
        <w:t xml:space="preserve">new efforts </w:t>
      </w:r>
      <w:r w:rsidR="00A56E8C">
        <w:t xml:space="preserve">are focusing on </w:t>
      </w:r>
      <w:r w:rsidR="00A44356">
        <w:t xml:space="preserve">tobacco harm reduction and </w:t>
      </w:r>
      <w:r>
        <w:t>smoking cessation</w:t>
      </w:r>
      <w:r w:rsidR="00CF2E24">
        <w:t>.</w:t>
      </w:r>
      <w:r>
        <w:t xml:space="preserve"> </w:t>
      </w:r>
      <w:r w:rsidR="00B1007F">
        <w:t>P</w:t>
      </w:r>
      <w:r w:rsidR="000A3872">
        <w:t xml:space="preserve">eople experiencing homelessness </w:t>
      </w:r>
      <w:r w:rsidR="00D334C3">
        <w:t xml:space="preserve">are </w:t>
      </w:r>
      <w:r w:rsidR="00376E11">
        <w:t>underrepresented</w:t>
      </w:r>
      <w:r w:rsidR="00D334C3">
        <w:t xml:space="preserve"> in</w:t>
      </w:r>
      <w:r w:rsidR="00671DB0">
        <w:t xml:space="preserve"> traditional </w:t>
      </w:r>
      <w:r w:rsidR="0002660E">
        <w:t xml:space="preserve">UK </w:t>
      </w:r>
      <w:r w:rsidR="00671DB0">
        <w:t>smoking cessation services</w:t>
      </w:r>
      <w:r w:rsidR="00705ADE">
        <w:t xml:space="preserve">. </w:t>
      </w:r>
      <w:r w:rsidR="00515924">
        <w:t>A</w:t>
      </w:r>
      <w:r w:rsidR="00C6178D" w:rsidRPr="00EC5F6B">
        <w:t>dditional ways to engage and support people experiencing homelessness</w:t>
      </w:r>
      <w:r w:rsidR="00471837">
        <w:t xml:space="preserve"> </w:t>
      </w:r>
      <w:r w:rsidR="00844F97">
        <w:t xml:space="preserve">are needed. </w:t>
      </w:r>
    </w:p>
    <w:p w14:paraId="645988AB" w14:textId="77777777" w:rsidR="004B1685" w:rsidRDefault="004B1685" w:rsidP="002D3B52">
      <w:pPr>
        <w:spacing w:after="0" w:line="360" w:lineRule="auto"/>
      </w:pPr>
    </w:p>
    <w:p w14:paraId="27168462" w14:textId="6D6419BA" w:rsidR="00D334C3" w:rsidRDefault="00D334C3" w:rsidP="002D3B52">
      <w:pPr>
        <w:spacing w:after="0" w:line="360" w:lineRule="auto"/>
      </w:pPr>
      <w:r>
        <w:t>A</w:t>
      </w:r>
      <w:r w:rsidR="00BD7CEF" w:rsidRPr="00181BB4">
        <w:t xml:space="preserve"> significant proportion of </w:t>
      </w:r>
      <w:r w:rsidR="00EC5F6B" w:rsidRPr="00181BB4">
        <w:t xml:space="preserve">those experiencing homelessness </w:t>
      </w:r>
      <w:r w:rsidR="00BD7CEF" w:rsidRPr="00181BB4">
        <w:t>demonstrate a desire and motivation to quit</w:t>
      </w:r>
      <w:r w:rsidR="00466D0F">
        <w:rPr>
          <w:vertAlign w:val="superscript"/>
        </w:rPr>
        <w:t>10</w:t>
      </w:r>
      <w:r w:rsidR="00896499">
        <w:rPr>
          <w:vertAlign w:val="superscript"/>
        </w:rPr>
        <w:t>-1</w:t>
      </w:r>
      <w:r w:rsidR="00466D0F">
        <w:rPr>
          <w:vertAlign w:val="superscript"/>
        </w:rPr>
        <w:t>2</w:t>
      </w:r>
      <w:r w:rsidR="008C197B" w:rsidRPr="00181BB4">
        <w:t xml:space="preserve"> and are interested in rece</w:t>
      </w:r>
      <w:r w:rsidR="007F1D70" w:rsidRPr="00181BB4">
        <w:t xml:space="preserve">iving </w:t>
      </w:r>
      <w:r>
        <w:t>advice on smoking reduction and cessation</w:t>
      </w:r>
      <w:r w:rsidR="00896499">
        <w:rPr>
          <w:vertAlign w:val="superscript"/>
        </w:rPr>
        <w:t>11</w:t>
      </w:r>
      <w:r w:rsidR="00E17C46">
        <w:t xml:space="preserve">. </w:t>
      </w:r>
      <w:r>
        <w:t>However, this is not routinely offered</w:t>
      </w:r>
      <w:r w:rsidR="00973712">
        <w:t xml:space="preserve"> in a</w:t>
      </w:r>
      <w:r w:rsidR="00507035">
        <w:t>n</w:t>
      </w:r>
      <w:r w:rsidR="00973712">
        <w:t xml:space="preserve"> accessible</w:t>
      </w:r>
      <w:r w:rsidR="00507035">
        <w:t xml:space="preserve"> was</w:t>
      </w:r>
      <w:r w:rsidR="00973712">
        <w:t xml:space="preserve"> </w:t>
      </w:r>
      <w:r w:rsidR="0009771A">
        <w:t>for</w:t>
      </w:r>
      <w:r w:rsidR="00973712">
        <w:t xml:space="preserve"> </w:t>
      </w:r>
      <w:r w:rsidR="00BD4E90">
        <w:t>this group</w:t>
      </w:r>
      <w:r w:rsidR="007323B8">
        <w:rPr>
          <w:vertAlign w:val="superscript"/>
        </w:rPr>
        <w:t>1</w:t>
      </w:r>
      <w:r w:rsidR="00210677">
        <w:rPr>
          <w:vertAlign w:val="superscript"/>
        </w:rPr>
        <w:t>1</w:t>
      </w:r>
      <w:r w:rsidR="007323B8">
        <w:t>.</w:t>
      </w:r>
      <w:r w:rsidR="00587521" w:rsidRPr="00181BB4">
        <w:t xml:space="preserve"> </w:t>
      </w:r>
      <w:r w:rsidR="00527A14" w:rsidRPr="00181BB4">
        <w:t xml:space="preserve">There is evidence </w:t>
      </w:r>
      <w:r w:rsidR="0010696E">
        <w:t xml:space="preserve">that </w:t>
      </w:r>
      <w:r w:rsidR="00527A14" w:rsidRPr="00181BB4">
        <w:t xml:space="preserve">tailored interventions, designed to provide support at a place already familiar to </w:t>
      </w:r>
      <w:r w:rsidR="00527A14" w:rsidRPr="00181BB4">
        <w:lastRenderedPageBreak/>
        <w:t xml:space="preserve">the </w:t>
      </w:r>
      <w:r w:rsidR="008B1492">
        <w:t>individual</w:t>
      </w:r>
      <w:r w:rsidR="00527A14" w:rsidRPr="00181BB4">
        <w:t xml:space="preserve">, </w:t>
      </w:r>
      <w:r w:rsidR="00527A14" w:rsidRPr="00AF4FAD">
        <w:t>with established relationships and a harm reduction</w:t>
      </w:r>
      <w:r w:rsidR="00306F14">
        <w:t xml:space="preserve"> focus</w:t>
      </w:r>
      <w:r w:rsidR="00527A14" w:rsidRPr="00AF4FAD">
        <w:t xml:space="preserve">, may help people to </w:t>
      </w:r>
      <w:r w:rsidR="002973AC">
        <w:t xml:space="preserve">reduce or </w:t>
      </w:r>
      <w:r w:rsidR="00527A14" w:rsidRPr="00AF4FAD">
        <w:t>quit smoking</w:t>
      </w:r>
      <w:r w:rsidR="00527A14">
        <w:rPr>
          <w:vertAlign w:val="superscript"/>
        </w:rPr>
        <w:t xml:space="preserve"> 5,</w:t>
      </w:r>
      <w:r w:rsidR="00B8163B">
        <w:rPr>
          <w:vertAlign w:val="superscript"/>
        </w:rPr>
        <w:t>8,</w:t>
      </w:r>
      <w:r w:rsidR="00AC6F1B">
        <w:rPr>
          <w:vertAlign w:val="superscript"/>
        </w:rPr>
        <w:t>9,</w:t>
      </w:r>
      <w:r w:rsidR="00B8163B">
        <w:rPr>
          <w:vertAlign w:val="superscript"/>
        </w:rPr>
        <w:t>1</w:t>
      </w:r>
      <w:r w:rsidR="00F11B99">
        <w:rPr>
          <w:vertAlign w:val="superscript"/>
        </w:rPr>
        <w:t>1</w:t>
      </w:r>
      <w:r w:rsidR="00736D44">
        <w:rPr>
          <w:vertAlign w:val="superscript"/>
        </w:rPr>
        <w:t>,13</w:t>
      </w:r>
      <w:r w:rsidR="00527A14" w:rsidRPr="00AF4FAD">
        <w:t>.</w:t>
      </w:r>
      <w:r>
        <w:t xml:space="preserve"> Our earlier work </w:t>
      </w:r>
      <w:r w:rsidR="008840A8">
        <w:t xml:space="preserve">with people experiencing homelessness </w:t>
      </w:r>
      <w:r>
        <w:t>show</w:t>
      </w:r>
      <w:r w:rsidR="008E14D0">
        <w:t>ed</w:t>
      </w:r>
      <w:r>
        <w:t xml:space="preserve"> that e-cigarettes (EC) were the most popular option for people planning </w:t>
      </w:r>
      <w:r w:rsidR="0076444E">
        <w:t xml:space="preserve">to </w:t>
      </w:r>
      <w:r>
        <w:t xml:space="preserve">quit </w:t>
      </w:r>
      <w:r w:rsidR="0076444E">
        <w:t>smoking</w:t>
      </w:r>
      <w:r w:rsidR="0009771A">
        <w:t>. However,</w:t>
      </w:r>
      <w:r w:rsidR="0076444E">
        <w:t xml:space="preserve"> EC</w:t>
      </w:r>
      <w:r w:rsidR="00C1164D">
        <w:t xml:space="preserve"> </w:t>
      </w:r>
      <w:r w:rsidR="000036F2">
        <w:t xml:space="preserve">were </w:t>
      </w:r>
      <w:r>
        <w:t xml:space="preserve">not consistently available via </w:t>
      </w:r>
      <w:r w:rsidR="0009771A">
        <w:t>stop-smoking</w:t>
      </w:r>
      <w:r w:rsidR="00545ABF">
        <w:t xml:space="preserve"> services</w:t>
      </w:r>
      <w:r>
        <w:t xml:space="preserve">, and the start-up cost was too </w:t>
      </w:r>
      <w:r w:rsidR="00B1007F">
        <w:t xml:space="preserve">high </w:t>
      </w:r>
      <w:r>
        <w:t xml:space="preserve">for many </w:t>
      </w:r>
      <w:r w:rsidRPr="00AE4315">
        <w:t>people</w:t>
      </w:r>
      <w:r w:rsidR="0047480E" w:rsidRPr="00AE4315">
        <w:rPr>
          <w:vertAlign w:val="superscript"/>
        </w:rPr>
        <w:t>1</w:t>
      </w:r>
      <w:r w:rsidR="00F85D1C" w:rsidRPr="00AE4315">
        <w:rPr>
          <w:vertAlign w:val="superscript"/>
        </w:rPr>
        <w:t>1</w:t>
      </w:r>
      <w:r>
        <w:t xml:space="preserve">. </w:t>
      </w:r>
      <w:r w:rsidR="004E479D" w:rsidRPr="00AF4FAD">
        <w:t xml:space="preserve">  </w:t>
      </w:r>
    </w:p>
    <w:p w14:paraId="2BB78B5E" w14:textId="77777777" w:rsidR="00AF4FAD" w:rsidRPr="001E538F" w:rsidRDefault="00AF4FAD" w:rsidP="002D3B52">
      <w:pPr>
        <w:spacing w:after="0" w:line="360" w:lineRule="auto"/>
        <w:rPr>
          <w:color w:val="FF0000"/>
        </w:rPr>
      </w:pPr>
    </w:p>
    <w:p w14:paraId="6739169C" w14:textId="784F023B" w:rsidR="00A05538" w:rsidRDefault="00C24B65" w:rsidP="002D3B52">
      <w:pPr>
        <w:spacing w:after="0" w:line="360" w:lineRule="auto"/>
      </w:pPr>
      <w:r w:rsidRPr="00A05538">
        <w:t>EC are popular</w:t>
      </w:r>
      <w:r w:rsidR="00A53949">
        <w:t xml:space="preserve"> quit</w:t>
      </w:r>
      <w:r w:rsidR="004C44D9">
        <w:t>ting</w:t>
      </w:r>
      <w:r w:rsidR="00A53949">
        <w:t xml:space="preserve"> </w:t>
      </w:r>
      <w:r w:rsidR="004D47B7">
        <w:t>aid</w:t>
      </w:r>
      <w:r w:rsidR="000C0DA1">
        <w:t>s</w:t>
      </w:r>
      <w:r w:rsidR="00B853B4">
        <w:rPr>
          <w:vertAlign w:val="superscript"/>
        </w:rPr>
        <w:t>14</w:t>
      </w:r>
      <w:r w:rsidR="00226FC8">
        <w:rPr>
          <w:vertAlign w:val="superscript"/>
        </w:rPr>
        <w:t>,</w:t>
      </w:r>
      <w:r w:rsidR="00054A95">
        <w:rPr>
          <w:vertAlign w:val="superscript"/>
        </w:rPr>
        <w:t>1</w:t>
      </w:r>
      <w:r w:rsidR="00226FC8">
        <w:rPr>
          <w:vertAlign w:val="superscript"/>
        </w:rPr>
        <w:t>5</w:t>
      </w:r>
      <w:r w:rsidR="00991293">
        <w:t>. T</w:t>
      </w:r>
      <w:r w:rsidRPr="00A05538">
        <w:t xml:space="preserve">here </w:t>
      </w:r>
      <w:r w:rsidR="00E74598">
        <w:t xml:space="preserve">is emerging </w:t>
      </w:r>
      <w:r w:rsidRPr="00A05538">
        <w:t>evidence for their effectiveness</w:t>
      </w:r>
      <w:r w:rsidR="00CB2861" w:rsidRPr="00A05538">
        <w:t xml:space="preserve"> </w:t>
      </w:r>
      <w:r w:rsidR="006D4C4B">
        <w:t xml:space="preserve">for </w:t>
      </w:r>
      <w:r w:rsidR="00AD7318">
        <w:t>smoking cessation compared wi</w:t>
      </w:r>
      <w:r w:rsidR="00595D6B">
        <w:t xml:space="preserve">th </w:t>
      </w:r>
      <w:r w:rsidR="000C0889">
        <w:t>behavioural support</w:t>
      </w:r>
      <w:r w:rsidR="00A476AE">
        <w:t xml:space="preserve">, </w:t>
      </w:r>
      <w:r w:rsidR="00E74598">
        <w:t xml:space="preserve">strong </w:t>
      </w:r>
      <w:r w:rsidR="008F2914">
        <w:t xml:space="preserve">evidence </w:t>
      </w:r>
      <w:r w:rsidR="00A476AE">
        <w:t xml:space="preserve">compared to </w:t>
      </w:r>
      <w:r w:rsidR="007B6A29">
        <w:t>nicotine replacement therapies (</w:t>
      </w:r>
      <w:r w:rsidR="00595D6B">
        <w:t>NRT</w:t>
      </w:r>
      <w:r w:rsidR="007B6A29">
        <w:t>)</w:t>
      </w:r>
      <w:r w:rsidR="00081D1A">
        <w:t>,</w:t>
      </w:r>
      <w:r w:rsidR="00595D6B">
        <w:t xml:space="preserve"> </w:t>
      </w:r>
      <w:r w:rsidR="004C560B">
        <w:t xml:space="preserve">and </w:t>
      </w:r>
      <w:r w:rsidR="00081D1A">
        <w:t xml:space="preserve">for </w:t>
      </w:r>
      <w:r w:rsidR="004C560B">
        <w:t xml:space="preserve">equivalence to varenicline and </w:t>
      </w:r>
      <w:proofErr w:type="spellStart"/>
      <w:r w:rsidR="004C560B">
        <w:t>cyt</w:t>
      </w:r>
      <w:r w:rsidR="009743A4">
        <w:t>isine</w:t>
      </w:r>
      <w:proofErr w:type="spellEnd"/>
      <w:r w:rsidR="009743A4">
        <w:t xml:space="preserve"> across international trial</w:t>
      </w:r>
      <w:r w:rsidR="009743A4" w:rsidRPr="00A26726">
        <w:t>s</w:t>
      </w:r>
      <w:r w:rsidR="004B40A0" w:rsidRPr="00A26726">
        <w:rPr>
          <w:vertAlign w:val="superscript"/>
        </w:rPr>
        <w:t>1</w:t>
      </w:r>
      <w:r w:rsidR="00A26726" w:rsidRPr="00A26726">
        <w:rPr>
          <w:vertAlign w:val="superscript"/>
        </w:rPr>
        <w:t>6</w:t>
      </w:r>
      <w:r w:rsidR="008518E9" w:rsidRPr="00A05538">
        <w:t>.</w:t>
      </w:r>
      <w:r w:rsidR="00BD5BDE" w:rsidRPr="00A05538">
        <w:t xml:space="preserve"> </w:t>
      </w:r>
      <w:r w:rsidR="00AF4FAD" w:rsidRPr="00A05538">
        <w:t xml:space="preserve"> </w:t>
      </w:r>
      <w:r w:rsidRPr="00A05538">
        <w:t xml:space="preserve"> </w:t>
      </w:r>
      <w:r w:rsidR="00FD0101">
        <w:t xml:space="preserve">We </w:t>
      </w:r>
      <w:r w:rsidR="00E67695">
        <w:t xml:space="preserve">previously conducted a </w:t>
      </w:r>
      <w:r w:rsidR="00E403F8">
        <w:t xml:space="preserve">feasibility study of </w:t>
      </w:r>
      <w:r w:rsidR="00354FD7">
        <w:t>a</w:t>
      </w:r>
      <w:r w:rsidR="009966F2">
        <w:t>n</w:t>
      </w:r>
      <w:r w:rsidR="00D2021E">
        <w:t xml:space="preserve"> EC-based</w:t>
      </w:r>
      <w:r w:rsidR="009966F2">
        <w:t xml:space="preserve"> intervention designed</w:t>
      </w:r>
      <w:r w:rsidR="0001203C">
        <w:t xml:space="preserve"> with, and</w:t>
      </w:r>
      <w:r w:rsidR="00422082">
        <w:t xml:space="preserve"> specifically</w:t>
      </w:r>
      <w:r w:rsidR="0001203C">
        <w:t xml:space="preserve"> </w:t>
      </w:r>
      <w:r w:rsidR="00F71C32">
        <w:t>for</w:t>
      </w:r>
      <w:r w:rsidR="0001203C">
        <w:t>,</w:t>
      </w:r>
      <w:r w:rsidR="00F71C32">
        <w:t xml:space="preserve"> people experiencing homelessness</w:t>
      </w:r>
      <w:r w:rsidR="00862ED5">
        <w:t xml:space="preserve"> who smoke</w:t>
      </w:r>
      <w:r w:rsidR="00B52766">
        <w:rPr>
          <w:vertAlign w:val="superscript"/>
        </w:rPr>
        <w:t>9</w:t>
      </w:r>
      <w:r w:rsidR="0004577C">
        <w:rPr>
          <w:vertAlign w:val="superscript"/>
        </w:rPr>
        <w:t>,13</w:t>
      </w:r>
      <w:r w:rsidR="00F71C32">
        <w:t xml:space="preserve">. </w:t>
      </w:r>
      <w:r w:rsidR="00FD0101">
        <w:t>Our results</w:t>
      </w:r>
      <w:r w:rsidR="00894896">
        <w:t xml:space="preserve"> </w:t>
      </w:r>
      <w:r w:rsidR="00BB2C80">
        <w:t>show</w:t>
      </w:r>
      <w:r w:rsidR="00FD0101">
        <w:t>ed a full trial was feasible</w:t>
      </w:r>
      <w:r w:rsidR="00881005">
        <w:t>:</w:t>
      </w:r>
      <w:r w:rsidR="00BB2C80">
        <w:t xml:space="preserve"> </w:t>
      </w:r>
      <w:r w:rsidR="009036B3">
        <w:t xml:space="preserve">over half of eligible </w:t>
      </w:r>
      <w:r w:rsidR="006E4DB4">
        <w:t xml:space="preserve">participants invited to take part </w:t>
      </w:r>
      <w:r w:rsidR="00881005">
        <w:t xml:space="preserve">were recruited </w:t>
      </w:r>
      <w:r w:rsidR="006E4DB4">
        <w:t xml:space="preserve">(80/153) </w:t>
      </w:r>
      <w:r w:rsidR="00CB01D6">
        <w:t xml:space="preserve">in a 5-month period; </w:t>
      </w:r>
      <w:r w:rsidR="00A05538" w:rsidRPr="00F952C6">
        <w:t xml:space="preserve">the </w:t>
      </w:r>
      <w:r w:rsidR="00FD2803" w:rsidRPr="00F952C6">
        <w:t xml:space="preserve">EC </w:t>
      </w:r>
      <w:r w:rsidR="00A05538" w:rsidRPr="00F952C6">
        <w:t xml:space="preserve">intervention was acceptable to both staff and </w:t>
      </w:r>
      <w:r w:rsidR="001D4E42" w:rsidRPr="00F952C6">
        <w:t>participants</w:t>
      </w:r>
      <w:r w:rsidR="001D4E42">
        <w:t>, retention</w:t>
      </w:r>
      <w:r w:rsidR="00B65706">
        <w:t xml:space="preserve"> rates </w:t>
      </w:r>
      <w:r w:rsidR="006849DA">
        <w:t>exceeded progression criteria (&gt;50%)</w:t>
      </w:r>
      <w:r w:rsidR="001D4E42">
        <w:t xml:space="preserve">, </w:t>
      </w:r>
      <w:r w:rsidR="003F3127" w:rsidRPr="00F952C6">
        <w:t xml:space="preserve">and </w:t>
      </w:r>
      <w:r w:rsidR="00880721">
        <w:t xml:space="preserve">there were </w:t>
      </w:r>
      <w:r w:rsidR="003F3127" w:rsidRPr="00F952C6">
        <w:t xml:space="preserve">low reports of </w:t>
      </w:r>
      <w:r w:rsidR="00A05538" w:rsidRPr="00F952C6">
        <w:t>unintended consequences</w:t>
      </w:r>
      <w:r w:rsidR="000B33B9">
        <w:rPr>
          <w:vertAlign w:val="superscript"/>
        </w:rPr>
        <w:t>9</w:t>
      </w:r>
      <w:r w:rsidR="0004577C">
        <w:rPr>
          <w:vertAlign w:val="superscript"/>
        </w:rPr>
        <w:t>,13</w:t>
      </w:r>
      <w:r w:rsidR="003F3127" w:rsidRPr="00F952C6">
        <w:t xml:space="preserve">. </w:t>
      </w:r>
    </w:p>
    <w:p w14:paraId="1A5D9E80" w14:textId="77777777" w:rsidR="001568F3" w:rsidRDefault="001568F3" w:rsidP="002D3B52">
      <w:pPr>
        <w:spacing w:after="0" w:line="360" w:lineRule="auto"/>
        <w:rPr>
          <w:highlight w:val="yellow"/>
        </w:rPr>
      </w:pPr>
    </w:p>
    <w:p w14:paraId="4896EF1B" w14:textId="390778E9" w:rsidR="00210FE5" w:rsidRDefault="00235CF5" w:rsidP="002D3B52">
      <w:pPr>
        <w:spacing w:after="0" w:line="360" w:lineRule="auto"/>
      </w:pPr>
      <w:r w:rsidRPr="006A5E2E">
        <w:t xml:space="preserve">This paper presents the results from </w:t>
      </w:r>
      <w:r w:rsidR="00C8760D">
        <w:t>a cluster randomised controlled trial (</w:t>
      </w:r>
      <w:proofErr w:type="spellStart"/>
      <w:r w:rsidR="00FF13F6" w:rsidRPr="006A5E2E">
        <w:t>cRCT</w:t>
      </w:r>
      <w:proofErr w:type="spellEnd"/>
      <w:r w:rsidR="00C8760D">
        <w:t>)</w:t>
      </w:r>
      <w:r w:rsidR="0055599A">
        <w:t>.</w:t>
      </w:r>
      <w:r w:rsidR="00FF13F6" w:rsidRPr="006A5E2E">
        <w:t xml:space="preserve"> </w:t>
      </w:r>
      <w:r w:rsidR="00D07376">
        <w:t>Our</w:t>
      </w:r>
      <w:r w:rsidR="004D3413" w:rsidRPr="006A5E2E">
        <w:t xml:space="preserve"> primary aim was to measure the effectiveness </w:t>
      </w:r>
      <w:r w:rsidR="0039454A" w:rsidRPr="006A5E2E">
        <w:t>of an EC starter kit</w:t>
      </w:r>
      <w:r w:rsidR="00F63F8F" w:rsidRPr="006A5E2E">
        <w:t>,</w:t>
      </w:r>
      <w:r w:rsidR="0039454A" w:rsidRPr="006A5E2E">
        <w:t xml:space="preserve"> and 4</w:t>
      </w:r>
      <w:r w:rsidR="00B14249">
        <w:t>-</w:t>
      </w:r>
      <w:r w:rsidR="0039454A" w:rsidRPr="006A5E2E">
        <w:t xml:space="preserve">weeks </w:t>
      </w:r>
      <w:r w:rsidR="009966D2" w:rsidRPr="006A5E2E">
        <w:t xml:space="preserve">supply </w:t>
      </w:r>
      <w:r w:rsidR="0039454A" w:rsidRPr="006A5E2E">
        <w:t>of e-liquids</w:t>
      </w:r>
      <w:r w:rsidR="00F15A24">
        <w:t xml:space="preserve"> provided</w:t>
      </w:r>
      <w:r w:rsidR="0039454A" w:rsidRPr="006A5E2E">
        <w:t xml:space="preserve"> </w:t>
      </w:r>
      <w:r w:rsidR="009966D2" w:rsidRPr="006A5E2E">
        <w:t xml:space="preserve">to </w:t>
      </w:r>
      <w:r w:rsidR="00505162">
        <w:t xml:space="preserve">people who </w:t>
      </w:r>
      <w:r w:rsidR="009966D2" w:rsidRPr="006A5E2E">
        <w:t>smoke</w:t>
      </w:r>
      <w:r w:rsidR="00505162">
        <w:t>d</w:t>
      </w:r>
      <w:r w:rsidR="009966D2" w:rsidRPr="006A5E2E">
        <w:t xml:space="preserve"> accessing homeless support centres compared with</w:t>
      </w:r>
      <w:r w:rsidR="00E505CC" w:rsidRPr="006A5E2E">
        <w:t xml:space="preserve"> </w:t>
      </w:r>
      <w:r w:rsidR="006F6014" w:rsidRPr="006A5E2E">
        <w:t>usual</w:t>
      </w:r>
      <w:r w:rsidR="00A117DF" w:rsidRPr="006A5E2E">
        <w:t xml:space="preserve"> care</w:t>
      </w:r>
      <w:r w:rsidR="00210FE5" w:rsidRPr="006A5E2E">
        <w:t xml:space="preserve">. </w:t>
      </w:r>
      <w:r w:rsidR="00B26627" w:rsidRPr="006A5E2E">
        <w:t xml:space="preserve">We used the same </w:t>
      </w:r>
      <w:r w:rsidR="00B96CDB">
        <w:t>procedures</w:t>
      </w:r>
      <w:r w:rsidR="005D721B">
        <w:t xml:space="preserve"> </w:t>
      </w:r>
      <w:r w:rsidR="00B26627" w:rsidRPr="006A5E2E">
        <w:t xml:space="preserve">and </w:t>
      </w:r>
      <w:r w:rsidR="005D721B">
        <w:t xml:space="preserve">intervention </w:t>
      </w:r>
      <w:r w:rsidR="00B26627" w:rsidRPr="006A5E2E">
        <w:t xml:space="preserve">delivery as </w:t>
      </w:r>
      <w:r w:rsidR="00B1007F">
        <w:t>in</w:t>
      </w:r>
      <w:r w:rsidR="00B26627" w:rsidRPr="006A5E2E">
        <w:t xml:space="preserve"> </w:t>
      </w:r>
      <w:r w:rsidR="0048595E">
        <w:t>our</w:t>
      </w:r>
      <w:r w:rsidR="00B26627" w:rsidRPr="006A5E2E">
        <w:t xml:space="preserve"> feasibility study</w:t>
      </w:r>
      <w:r w:rsidR="00FD5713">
        <w:rPr>
          <w:vertAlign w:val="superscript"/>
        </w:rPr>
        <w:t>13</w:t>
      </w:r>
      <w:r w:rsidR="00B26627" w:rsidRPr="006A5E2E">
        <w:t xml:space="preserve">. </w:t>
      </w:r>
      <w:r w:rsidR="00210FE5" w:rsidRPr="006A5E2E">
        <w:t>At the</w:t>
      </w:r>
      <w:r w:rsidR="00E029E9" w:rsidRPr="006A5E2E">
        <w:t xml:space="preserve"> </w:t>
      </w:r>
      <w:r w:rsidR="00210FE5" w:rsidRPr="006A5E2E">
        <w:t xml:space="preserve">time </w:t>
      </w:r>
      <w:r w:rsidR="005D721B">
        <w:t xml:space="preserve">of the trial, </w:t>
      </w:r>
      <w:r w:rsidR="00194538">
        <w:t>usual care (</w:t>
      </w:r>
      <w:r w:rsidR="00210FE5" w:rsidRPr="006A5E2E">
        <w:t>UC</w:t>
      </w:r>
      <w:r w:rsidR="00194538">
        <w:t>)</w:t>
      </w:r>
      <w:r w:rsidR="00E029E9" w:rsidRPr="006A5E2E">
        <w:t xml:space="preserve"> </w:t>
      </w:r>
      <w:r w:rsidR="00210FE5" w:rsidRPr="006A5E2E">
        <w:t>involve</w:t>
      </w:r>
      <w:r w:rsidR="00DA1A79">
        <w:t>d</w:t>
      </w:r>
      <w:r w:rsidR="00E029E9" w:rsidRPr="006A5E2E">
        <w:t xml:space="preserve"> </w:t>
      </w:r>
      <w:r w:rsidR="00981DFB">
        <w:t xml:space="preserve">very brief advice </w:t>
      </w:r>
      <w:r w:rsidR="00E31983">
        <w:t xml:space="preserve">PLUS </w:t>
      </w:r>
      <w:r w:rsidR="00981DFB">
        <w:t>(</w:t>
      </w:r>
      <w:r w:rsidR="00E029E9" w:rsidRPr="006A5E2E">
        <w:t>VBA</w:t>
      </w:r>
      <w:r w:rsidR="00BA6ABC">
        <w:t>+</w:t>
      </w:r>
      <w:r w:rsidR="00981DFB">
        <w:t>)</w:t>
      </w:r>
      <w:r w:rsidR="00003340">
        <w:rPr>
          <w:vertAlign w:val="superscript"/>
        </w:rPr>
        <w:t>1</w:t>
      </w:r>
      <w:r w:rsidR="00072C51">
        <w:rPr>
          <w:vertAlign w:val="superscript"/>
        </w:rPr>
        <w:t>7</w:t>
      </w:r>
      <w:r w:rsidR="00981DFB">
        <w:rPr>
          <w:vertAlign w:val="superscript"/>
        </w:rPr>
        <w:t xml:space="preserve"> </w:t>
      </w:r>
      <w:r w:rsidR="00E029E9" w:rsidRPr="006A5E2E">
        <w:t xml:space="preserve">and </w:t>
      </w:r>
      <w:r w:rsidR="00210FE5" w:rsidRPr="006A5E2E">
        <w:t>signposting to a local authority stop smoking service (SSS</w:t>
      </w:r>
      <w:r w:rsidR="00E029E9" w:rsidRPr="006A5E2E">
        <w:t xml:space="preserve"> </w:t>
      </w:r>
      <w:r w:rsidR="00E31983">
        <w:t>(</w:t>
      </w:r>
      <w:r w:rsidR="00210FE5" w:rsidRPr="006A5E2E">
        <w:t xml:space="preserve">who provide </w:t>
      </w:r>
      <w:r w:rsidR="00A24054">
        <w:t xml:space="preserve">behavioural support, </w:t>
      </w:r>
      <w:r w:rsidR="00210FE5" w:rsidRPr="006A5E2E">
        <w:t>licensed NRT</w:t>
      </w:r>
      <w:r w:rsidR="00896B2B">
        <w:t>,</w:t>
      </w:r>
      <w:r w:rsidR="00210FE5" w:rsidRPr="006A5E2E">
        <w:t xml:space="preserve"> and in some cases, an E</w:t>
      </w:r>
      <w:r w:rsidR="00B33B9E" w:rsidRPr="006A5E2E">
        <w:t>C</w:t>
      </w:r>
      <w:r w:rsidR="00F86530">
        <w:t>)</w:t>
      </w:r>
      <w:r w:rsidR="00210FE5" w:rsidRPr="006A5E2E">
        <w:t xml:space="preserve">. Secondary aims were to explore smoking reduction across the two arms, document risky smoking practices over time and across arms.   </w:t>
      </w:r>
    </w:p>
    <w:p w14:paraId="62241E2B" w14:textId="77777777" w:rsidR="00152339" w:rsidRPr="006A5E2E" w:rsidRDefault="00152339" w:rsidP="002D3B52">
      <w:pPr>
        <w:spacing w:after="0" w:line="360" w:lineRule="auto"/>
      </w:pPr>
    </w:p>
    <w:p w14:paraId="5A82BA68" w14:textId="77777777" w:rsidR="00E029EC" w:rsidRPr="006A5E2E" w:rsidRDefault="00E029EC" w:rsidP="002D3B52">
      <w:pPr>
        <w:spacing w:after="0" w:line="360" w:lineRule="auto"/>
      </w:pPr>
    </w:p>
    <w:p w14:paraId="10EDB00E" w14:textId="41DECF58" w:rsidR="002D0E9C" w:rsidRDefault="002D0E9C" w:rsidP="002D3B52">
      <w:pPr>
        <w:spacing w:after="120" w:line="360" w:lineRule="auto"/>
        <w:rPr>
          <w:b/>
          <w:bCs/>
        </w:rPr>
      </w:pPr>
      <w:r>
        <w:rPr>
          <w:b/>
          <w:bCs/>
        </w:rPr>
        <w:t>METHODS</w:t>
      </w:r>
    </w:p>
    <w:p w14:paraId="5E27A5FE" w14:textId="4DE7FD6F" w:rsidR="002D0E9C" w:rsidRDefault="002D0E9C" w:rsidP="002D3B52">
      <w:pPr>
        <w:spacing w:after="0" w:line="360" w:lineRule="auto"/>
        <w:rPr>
          <w:b/>
          <w:bCs/>
        </w:rPr>
      </w:pPr>
      <w:r>
        <w:rPr>
          <w:b/>
          <w:bCs/>
        </w:rPr>
        <w:t>Study Design</w:t>
      </w:r>
    </w:p>
    <w:p w14:paraId="29411E9A" w14:textId="7062D37F" w:rsidR="00B04921" w:rsidRDefault="00642BC6" w:rsidP="002D3B52">
      <w:pPr>
        <w:spacing w:after="0" w:line="360" w:lineRule="auto"/>
      </w:pPr>
      <w:r w:rsidRPr="00642BC6">
        <w:t>A multi-centre,</w:t>
      </w:r>
      <w:r w:rsidR="00BB2C80">
        <w:t xml:space="preserve"> two-arm</w:t>
      </w:r>
      <w:r w:rsidRPr="00642BC6">
        <w:t xml:space="preserve"> </w:t>
      </w:r>
      <w:r w:rsidR="001F25AC">
        <w:t>c</w:t>
      </w:r>
      <w:r w:rsidR="00BB2C80">
        <w:t xml:space="preserve">luster </w:t>
      </w:r>
      <w:r w:rsidR="001F25AC">
        <w:t>RCT</w:t>
      </w:r>
      <w:r w:rsidR="00BB2C80">
        <w:t xml:space="preserve"> (</w:t>
      </w:r>
      <w:proofErr w:type="spellStart"/>
      <w:r w:rsidR="00BB2C80">
        <w:t>cRCT</w:t>
      </w:r>
      <w:proofErr w:type="spellEnd"/>
      <w:r w:rsidR="00BB2C80">
        <w:t>)</w:t>
      </w:r>
      <w:r w:rsidR="001F25AC">
        <w:t xml:space="preserve"> </w:t>
      </w:r>
      <w:r>
        <w:t>with mixed-method process evaluation and economic evaluation</w:t>
      </w:r>
      <w:r w:rsidR="00E96AB9">
        <w:t>.</w:t>
      </w:r>
      <w:r w:rsidR="00097D2D">
        <w:t xml:space="preserve"> Cluster rather than individual randomisation </w:t>
      </w:r>
      <w:r w:rsidR="004944CF">
        <w:t xml:space="preserve">was used to reduce contamination as </w:t>
      </w:r>
      <w:r w:rsidR="000C6D82">
        <w:t xml:space="preserve">advised by our PPI group. </w:t>
      </w:r>
      <w:r w:rsidR="00934770">
        <w:t xml:space="preserve">The </w:t>
      </w:r>
      <w:proofErr w:type="spellStart"/>
      <w:r w:rsidR="00232DA1">
        <w:t>cRCT</w:t>
      </w:r>
      <w:proofErr w:type="spellEnd"/>
      <w:r w:rsidR="00D44C7A">
        <w:t xml:space="preserve"> took place in 32 homeless</w:t>
      </w:r>
      <w:r w:rsidR="00751753">
        <w:t xml:space="preserve"> support</w:t>
      </w:r>
      <w:r w:rsidR="00D44C7A">
        <w:t xml:space="preserve"> centres</w:t>
      </w:r>
      <w:r w:rsidR="00951447">
        <w:t xml:space="preserve"> (clusters)</w:t>
      </w:r>
      <w:r w:rsidR="00D44C7A">
        <w:t xml:space="preserve"> across 6 areas of Great </w:t>
      </w:r>
      <w:r w:rsidR="00E37703">
        <w:t>Britain</w:t>
      </w:r>
      <w:r w:rsidR="00D44C7A">
        <w:t xml:space="preserve">: </w:t>
      </w:r>
      <w:r w:rsidR="00E37703" w:rsidRPr="00E37703">
        <w:t>Scotland (N=6), Wales (N=</w:t>
      </w:r>
      <w:r w:rsidR="00B56A84">
        <w:t>4</w:t>
      </w:r>
      <w:r w:rsidR="00E37703" w:rsidRPr="00E37703">
        <w:t>), Southwest (N=</w:t>
      </w:r>
      <w:r w:rsidR="00B56A84">
        <w:t>2</w:t>
      </w:r>
      <w:r w:rsidR="00E37703" w:rsidRPr="00E37703">
        <w:t>), East England (N=</w:t>
      </w:r>
      <w:r w:rsidR="00E37703">
        <w:t>7</w:t>
      </w:r>
      <w:r w:rsidR="00E37703" w:rsidRPr="00E37703">
        <w:t>), Southeast England (N=6) and London (N=</w:t>
      </w:r>
      <w:r w:rsidR="00E37703">
        <w:t>7</w:t>
      </w:r>
      <w:r w:rsidR="00E37703" w:rsidRPr="00E37703">
        <w:t xml:space="preserve">). </w:t>
      </w:r>
      <w:r w:rsidR="008D015E" w:rsidRPr="00CD0D93">
        <w:t xml:space="preserve">These centres range in size, with between 5 and 50 members of staff/volunteers and with daily provision for between 5 </w:t>
      </w:r>
      <w:r w:rsidR="008D015E" w:rsidRPr="00CD0D93">
        <w:lastRenderedPageBreak/>
        <w:t>and 160 service users.  They comprised both independent (e.g. church-affiliated) establishments as well as local centres which formed part of a larger homeless charity network, and/or services commissioned through Local Authorities or Health Boards. They typically provide access to health-care support, computer facilities, financial advice, food, clothing, showers and basic amenities, social support, referrals to outside agencies, and in some cases, accommodation.</w:t>
      </w:r>
      <w:r w:rsidR="009C365A">
        <w:t xml:space="preserve"> </w:t>
      </w:r>
      <w:r w:rsidR="00E37703" w:rsidRPr="00E37703">
        <w:t xml:space="preserve">Centres </w:t>
      </w:r>
      <w:r w:rsidR="00D43F5A">
        <w:t>were</w:t>
      </w:r>
      <w:r w:rsidR="00E37703" w:rsidRPr="00E37703">
        <w:t xml:space="preserve"> eligible if they </w:t>
      </w:r>
      <w:r w:rsidR="00951447">
        <w:t>were</w:t>
      </w:r>
      <w:r w:rsidR="00E37703" w:rsidRPr="00E37703">
        <w:t xml:space="preserve"> not exclusively residential; primarily target</w:t>
      </w:r>
      <w:r w:rsidR="00123309">
        <w:t xml:space="preserve">ing </w:t>
      </w:r>
      <w:r w:rsidR="00E37703" w:rsidRPr="00E37703">
        <w:t xml:space="preserve">people experiencing homelessness; not already providing EC; within 2 hours travelling distance from </w:t>
      </w:r>
      <w:r w:rsidR="00A41C96">
        <w:t xml:space="preserve">the </w:t>
      </w:r>
      <w:r w:rsidR="00E37703" w:rsidRPr="00E37703">
        <w:t>area university</w:t>
      </w:r>
      <w:r w:rsidR="001D29DF">
        <w:t xml:space="preserve">; and </w:t>
      </w:r>
      <w:r w:rsidR="00DF3095">
        <w:t>willing</w:t>
      </w:r>
      <w:r w:rsidR="00DF3095" w:rsidRPr="00E37703">
        <w:t xml:space="preserve"> </w:t>
      </w:r>
      <w:r w:rsidR="00E37703" w:rsidRPr="00E37703">
        <w:t>to be randomised to either arm.</w:t>
      </w:r>
      <w:r w:rsidR="00121345">
        <w:t xml:space="preserve"> </w:t>
      </w:r>
      <w:r w:rsidR="00B260C6">
        <w:t>The protocol was previously published elsewhere</w:t>
      </w:r>
      <w:r w:rsidR="0060107C">
        <w:rPr>
          <w:vertAlign w:val="superscript"/>
        </w:rPr>
        <w:t>18</w:t>
      </w:r>
      <w:r w:rsidR="00D701F1">
        <w:t>.</w:t>
      </w:r>
    </w:p>
    <w:p w14:paraId="46A78B31" w14:textId="0A8A2A83" w:rsidR="002737DB" w:rsidRPr="00642BC6" w:rsidRDefault="008000AB" w:rsidP="002D3B52">
      <w:pPr>
        <w:spacing w:after="0" w:line="360" w:lineRule="auto"/>
      </w:pPr>
      <w:r>
        <w:t xml:space="preserve"> </w:t>
      </w:r>
    </w:p>
    <w:p w14:paraId="0AE8D95F" w14:textId="75F222E3" w:rsidR="002D0E9C" w:rsidRPr="00232DA1" w:rsidRDefault="002D0E9C" w:rsidP="002D3B52">
      <w:pPr>
        <w:spacing w:after="0" w:line="360" w:lineRule="auto"/>
        <w:rPr>
          <w:b/>
          <w:bCs/>
        </w:rPr>
      </w:pPr>
      <w:r w:rsidRPr="00232DA1">
        <w:rPr>
          <w:b/>
          <w:bCs/>
        </w:rPr>
        <w:t>Participants</w:t>
      </w:r>
    </w:p>
    <w:p w14:paraId="0CA1F095" w14:textId="5202E35A" w:rsidR="00657121" w:rsidRDefault="00C32C16" w:rsidP="002D3B52">
      <w:pPr>
        <w:spacing w:after="0" w:line="360" w:lineRule="auto"/>
      </w:pPr>
      <w:r>
        <w:t xml:space="preserve">Participants </w:t>
      </w:r>
      <w:r w:rsidR="00B82131">
        <w:t xml:space="preserve">who smoked and </w:t>
      </w:r>
      <w:r w:rsidR="00DF2012">
        <w:t xml:space="preserve">regularly </w:t>
      </w:r>
      <w:r w:rsidR="00D31B26">
        <w:t>attend</w:t>
      </w:r>
      <w:r w:rsidR="00DF2012">
        <w:t>ed</w:t>
      </w:r>
      <w:r w:rsidR="00D31B26">
        <w:t xml:space="preserve"> one of the 32 </w:t>
      </w:r>
      <w:r>
        <w:t>cen</w:t>
      </w:r>
      <w:r w:rsidR="00B82131">
        <w:t>tre</w:t>
      </w:r>
      <w:r w:rsidR="00D31B26">
        <w:t>s</w:t>
      </w:r>
      <w:r>
        <w:t xml:space="preserve"> were informed of the trial </w:t>
      </w:r>
      <w:r w:rsidR="00D31B26">
        <w:t>by staff</w:t>
      </w:r>
      <w:r w:rsidR="00666C05">
        <w:t xml:space="preserve"> and either signed up via the Expression of Interest (EOI) posters in centres or were</w:t>
      </w:r>
      <w:r w:rsidR="008E26B7">
        <w:t xml:space="preserve"> introduced to researchers for further information</w:t>
      </w:r>
      <w:r w:rsidR="00921A23">
        <w:t xml:space="preserve">. </w:t>
      </w:r>
      <w:r w:rsidR="00F12ED3">
        <w:t xml:space="preserve">Inclusion criteria </w:t>
      </w:r>
      <w:r w:rsidR="00397792">
        <w:t xml:space="preserve">were </w:t>
      </w:r>
      <w:r w:rsidR="00D324C1">
        <w:t>aged 18+, self-reported daily smoking verified by centre staff</w:t>
      </w:r>
      <w:r w:rsidR="00542A25">
        <w:t>, known to staff</w:t>
      </w:r>
      <w:r w:rsidR="004E3939">
        <w:t>,</w:t>
      </w:r>
      <w:r w:rsidR="00542A25">
        <w:t xml:space="preserve"> and willing and able to provide written consent.  </w:t>
      </w:r>
      <w:r w:rsidR="001F39FE">
        <w:t xml:space="preserve">Participants did not have to be motivated to quit </w:t>
      </w:r>
      <w:r w:rsidR="00134E72">
        <w:t>and there was no agreement that a cessation attempt should be made</w:t>
      </w:r>
      <w:r w:rsidR="008211F4">
        <w:t xml:space="preserve">.  </w:t>
      </w:r>
      <w:r w:rsidR="00542A25">
        <w:t>Participants were</w:t>
      </w:r>
      <w:r w:rsidR="00682942">
        <w:t xml:space="preserve"> excluded</w:t>
      </w:r>
      <w:r w:rsidR="0039084E">
        <w:t xml:space="preserve"> </w:t>
      </w:r>
      <w:r w:rsidR="003C600E">
        <w:t xml:space="preserve">if they were never, or </w:t>
      </w:r>
      <w:r w:rsidR="0070578A">
        <w:t>former smoker</w:t>
      </w:r>
      <w:r w:rsidR="00AE5594">
        <w:t>s</w:t>
      </w:r>
      <w:r w:rsidR="002018A8">
        <w:t>, currently using a smoking cessation aid</w:t>
      </w:r>
      <w:r w:rsidR="00CC569C">
        <w:t xml:space="preserve">, </w:t>
      </w:r>
      <w:r w:rsidR="000377CD">
        <w:t xml:space="preserve">or </w:t>
      </w:r>
      <w:r w:rsidR="002463A6">
        <w:t>had a kn</w:t>
      </w:r>
      <w:r w:rsidR="00434A93">
        <w:t xml:space="preserve">own </w:t>
      </w:r>
      <w:r w:rsidR="00CC569C">
        <w:t>allerg</w:t>
      </w:r>
      <w:r w:rsidR="00556B31">
        <w:t>y</w:t>
      </w:r>
      <w:r w:rsidR="00CC569C">
        <w:t xml:space="preserve"> to any of the e-liquid ingredients (EC arm only).</w:t>
      </w:r>
    </w:p>
    <w:p w14:paraId="504786FF" w14:textId="129649D7" w:rsidR="0089203F" w:rsidRDefault="00751753" w:rsidP="002D3B52">
      <w:pPr>
        <w:spacing w:after="0" w:line="360" w:lineRule="auto"/>
      </w:pPr>
      <w:r>
        <w:t xml:space="preserve">Self-reported sociodemographic data was collected following written informed consent at baseline.  </w:t>
      </w:r>
    </w:p>
    <w:p w14:paraId="3650A38C" w14:textId="77777777" w:rsidR="00657121" w:rsidRDefault="00657121" w:rsidP="002D3B52">
      <w:pPr>
        <w:spacing w:after="0" w:line="360" w:lineRule="auto"/>
      </w:pPr>
    </w:p>
    <w:p w14:paraId="56C94804" w14:textId="77777777" w:rsidR="00527573" w:rsidRDefault="00527573" w:rsidP="002D3B52">
      <w:pPr>
        <w:spacing w:after="0" w:line="360" w:lineRule="auto"/>
      </w:pPr>
    </w:p>
    <w:p w14:paraId="2F353876" w14:textId="68DF3A37" w:rsidR="002D0E9C" w:rsidRDefault="002D0E9C" w:rsidP="002D3B52">
      <w:pPr>
        <w:spacing w:after="0" w:line="360" w:lineRule="auto"/>
        <w:rPr>
          <w:b/>
          <w:bCs/>
        </w:rPr>
      </w:pPr>
      <w:r>
        <w:rPr>
          <w:b/>
          <w:bCs/>
        </w:rPr>
        <w:t>Randomisation and masking</w:t>
      </w:r>
    </w:p>
    <w:p w14:paraId="43C5FE4E" w14:textId="74A777AA" w:rsidR="002E5200" w:rsidRDefault="00E40CC5" w:rsidP="002D3B52">
      <w:pPr>
        <w:spacing w:after="0" w:line="360" w:lineRule="auto"/>
      </w:pPr>
      <w:r w:rsidRPr="00E40CC5">
        <w:t>Centres</w:t>
      </w:r>
      <w:r w:rsidR="001510F8">
        <w:t xml:space="preserve"> (clusters) </w:t>
      </w:r>
      <w:r>
        <w:t>were</w:t>
      </w:r>
      <w:r w:rsidRPr="00E40CC5">
        <w:t xml:space="preserve"> random</w:t>
      </w:r>
      <w:r w:rsidR="004518B1">
        <w:t>ly</w:t>
      </w:r>
      <w:r w:rsidRPr="00E40CC5">
        <w:t xml:space="preserve"> allocated </w:t>
      </w:r>
      <w:r w:rsidR="0039084E">
        <w:t xml:space="preserve">(1:1) </w:t>
      </w:r>
      <w:r w:rsidRPr="00E40CC5">
        <w:t xml:space="preserve">to the EC intervention (n=16) or </w:t>
      </w:r>
      <w:r w:rsidR="00733E21">
        <w:t>UC</w:t>
      </w:r>
      <w:r w:rsidRPr="00E40CC5">
        <w:t xml:space="preserve"> (n=16) using</w:t>
      </w:r>
      <w:r w:rsidR="0039084E">
        <w:t xml:space="preserve"> a predefined randomisation list generated by the trial statistician using Stata version 1</w:t>
      </w:r>
      <w:r w:rsidR="000746A1">
        <w:t>7</w:t>
      </w:r>
      <w:r w:rsidR="002A2365">
        <w:t xml:space="preserve">. </w:t>
      </w:r>
      <w:r w:rsidR="0039084E">
        <w:t>T</w:t>
      </w:r>
      <w:r w:rsidR="000A0B29">
        <w:t xml:space="preserve">o ensure balance between </w:t>
      </w:r>
      <w:r w:rsidR="008C2EE6">
        <w:t>arms, the</w:t>
      </w:r>
      <w:r w:rsidR="0039084E">
        <w:t xml:space="preserve"> </w:t>
      </w:r>
      <w:r w:rsidR="000746A1">
        <w:t xml:space="preserve">randomisation </w:t>
      </w:r>
      <w:r w:rsidR="0039084E">
        <w:t xml:space="preserve">list consisted of </w:t>
      </w:r>
      <w:r w:rsidR="00772892">
        <w:t xml:space="preserve">block </w:t>
      </w:r>
      <w:r w:rsidR="0039084E">
        <w:t>sequence</w:t>
      </w:r>
      <w:r w:rsidR="00772892">
        <w:t>s</w:t>
      </w:r>
      <w:r w:rsidR="0039084E">
        <w:t xml:space="preserve"> </w:t>
      </w:r>
      <w:r w:rsidR="00FF1405">
        <w:t>of varying size</w:t>
      </w:r>
      <w:r w:rsidR="00FE1CF0">
        <w:t>,</w:t>
      </w:r>
      <w:r w:rsidR="002E5200">
        <w:t xml:space="preserve"> withheld from the research team</w:t>
      </w:r>
      <w:r w:rsidR="000746A1">
        <w:t xml:space="preserve"> to avoid </w:t>
      </w:r>
      <w:r w:rsidR="002E5200">
        <w:t xml:space="preserve">allocation bias. </w:t>
      </w:r>
      <w:r w:rsidR="000746A1">
        <w:t>The</w:t>
      </w:r>
      <w:r w:rsidR="002E5200">
        <w:t xml:space="preserve"> tested and validated</w:t>
      </w:r>
      <w:r w:rsidR="000746A1">
        <w:t xml:space="preserve"> list was </w:t>
      </w:r>
      <w:r w:rsidR="002A773A">
        <w:t>automated</w:t>
      </w:r>
      <w:r w:rsidR="000746A1">
        <w:t xml:space="preserve"> into </w:t>
      </w:r>
      <w:proofErr w:type="spellStart"/>
      <w:r w:rsidR="000746A1">
        <w:t>REDCap</w:t>
      </w:r>
      <w:proofErr w:type="spellEnd"/>
      <w:r w:rsidR="000746A1">
        <w:t xml:space="preserve"> </w:t>
      </w:r>
      <w:r w:rsidR="00A61C40">
        <w:t>(</w:t>
      </w:r>
      <w:r w:rsidR="00D07376">
        <w:t>an </w:t>
      </w:r>
      <w:r w:rsidR="00995495" w:rsidRPr="00294EC4">
        <w:t>electronic data capture tool hosted at</w:t>
      </w:r>
      <w:r w:rsidR="00995495">
        <w:t xml:space="preserve"> the trials unit Kings College</w:t>
      </w:r>
      <w:r w:rsidR="004700E5">
        <w:t xml:space="preserve"> London</w:t>
      </w:r>
      <w:r w:rsidR="008D21AF">
        <w:t>)</w:t>
      </w:r>
      <w:r w:rsidR="00995495">
        <w:t xml:space="preserve"> </w:t>
      </w:r>
      <w:r w:rsidR="000746A1">
        <w:t>by the database programmer.</w:t>
      </w:r>
      <w:r w:rsidR="00F7714C">
        <w:t xml:space="preserve"> Randomisation was not stratified by region as </w:t>
      </w:r>
      <w:r w:rsidR="002E5200">
        <w:t>this may</w:t>
      </w:r>
      <w:r w:rsidR="00AE0A3D">
        <w:t xml:space="preserve"> </w:t>
      </w:r>
      <w:r w:rsidR="00633523">
        <w:t xml:space="preserve">have </w:t>
      </w:r>
      <w:r w:rsidR="00AE0A3D">
        <w:t>led to selection bias</w:t>
      </w:r>
      <w:r w:rsidR="00F6758D">
        <w:t xml:space="preserve"> (i.e. where</w:t>
      </w:r>
      <w:r w:rsidR="00BD0C7C">
        <w:t xml:space="preserve"> </w:t>
      </w:r>
      <w:r w:rsidR="00392C76">
        <w:t xml:space="preserve">researchers </w:t>
      </w:r>
      <w:r w:rsidR="007421B7">
        <w:t xml:space="preserve">could predict </w:t>
      </w:r>
      <w:r w:rsidR="00BD0C7C">
        <w:t xml:space="preserve">allocation of final centres </w:t>
      </w:r>
      <w:r w:rsidR="00803E67">
        <w:t>based on previous allocations</w:t>
      </w:r>
      <w:r w:rsidR="007421B7">
        <w:t xml:space="preserve"> in that region</w:t>
      </w:r>
      <w:r w:rsidR="00803E67">
        <w:t>)</w:t>
      </w:r>
      <w:r w:rsidR="00AE0A3D">
        <w:t xml:space="preserve">.  </w:t>
      </w:r>
    </w:p>
    <w:p w14:paraId="578C36BD" w14:textId="77777777" w:rsidR="002E5200" w:rsidRDefault="002E5200" w:rsidP="002D3B52">
      <w:pPr>
        <w:spacing w:after="0" w:line="360" w:lineRule="auto"/>
      </w:pPr>
    </w:p>
    <w:p w14:paraId="6E7EF43D" w14:textId="0A1588B9" w:rsidR="00E40CC5" w:rsidRPr="00E40CC5" w:rsidRDefault="00FC0A34" w:rsidP="002D3B52">
      <w:pPr>
        <w:spacing w:after="0" w:line="360" w:lineRule="auto"/>
      </w:pPr>
      <w:r>
        <w:lastRenderedPageBreak/>
        <w:t>We aimed to recruit 15 participants per centre.</w:t>
      </w:r>
      <w:r w:rsidR="00E40CC5" w:rsidRPr="00E40CC5">
        <w:t xml:space="preserve"> The intervention the participant receive</w:t>
      </w:r>
      <w:r w:rsidR="00A52BBF">
        <w:t>d</w:t>
      </w:r>
      <w:r w:rsidR="00E40CC5" w:rsidRPr="00E40CC5">
        <w:t xml:space="preserve"> </w:t>
      </w:r>
      <w:r w:rsidR="00AB18BE">
        <w:t xml:space="preserve">was </w:t>
      </w:r>
      <w:r w:rsidR="00386D59">
        <w:t>determined by</w:t>
      </w:r>
      <w:r w:rsidR="00E40CC5" w:rsidRPr="00E40CC5">
        <w:t xml:space="preserve"> the </w:t>
      </w:r>
      <w:r w:rsidR="00C2591E">
        <w:t>arm e</w:t>
      </w:r>
      <w:r w:rsidR="00DB1451">
        <w:t xml:space="preserve">ach </w:t>
      </w:r>
      <w:r w:rsidR="00E40CC5" w:rsidRPr="00E40CC5">
        <w:t>centre</w:t>
      </w:r>
      <w:r w:rsidR="00DB1451">
        <w:t xml:space="preserve"> was randomised to</w:t>
      </w:r>
      <w:r w:rsidR="003265B1">
        <w:t xml:space="preserve">. </w:t>
      </w:r>
      <w:r w:rsidR="00126381">
        <w:t>Researchers</w:t>
      </w:r>
      <w:r w:rsidR="002A773A">
        <w:t xml:space="preserve"> and centre staff</w:t>
      </w:r>
      <w:r w:rsidR="00126381">
        <w:t xml:space="preserve"> were blind</w:t>
      </w:r>
      <w:r w:rsidR="00D92F9D">
        <w:t>ed</w:t>
      </w:r>
      <w:r w:rsidR="00126381">
        <w:t xml:space="preserve"> to allocation un</w:t>
      </w:r>
      <w:r w:rsidR="00C44A41">
        <w:t>til after centres had consented to p</w:t>
      </w:r>
      <w:r w:rsidR="00126381">
        <w:t xml:space="preserve">articipate in the trial </w:t>
      </w:r>
      <w:r w:rsidR="00DF03FB">
        <w:t xml:space="preserve">and </w:t>
      </w:r>
      <w:r w:rsidR="00F61BEB">
        <w:t>expressions of interest (</w:t>
      </w:r>
      <w:r w:rsidR="00DF03FB">
        <w:t>EOI</w:t>
      </w:r>
      <w:r w:rsidR="00F61BEB">
        <w:t>s)</w:t>
      </w:r>
      <w:r w:rsidR="00190CFE">
        <w:t xml:space="preserve"> from participants </w:t>
      </w:r>
      <w:r w:rsidR="00D73F4B">
        <w:t xml:space="preserve">had been gained </w:t>
      </w:r>
      <w:r w:rsidR="00190CFE">
        <w:t>(w</w:t>
      </w:r>
      <w:r w:rsidR="004574CB">
        <w:t>h</w:t>
      </w:r>
      <w:r w:rsidR="00190CFE">
        <w:t>ere possible)</w:t>
      </w:r>
      <w:r w:rsidR="00063794">
        <w:t xml:space="preserve">. </w:t>
      </w:r>
      <w:r w:rsidR="0029422F" w:rsidRPr="00156CA8">
        <w:t xml:space="preserve">Arm allocation was </w:t>
      </w:r>
      <w:r w:rsidR="00156CA8">
        <w:t xml:space="preserve">revealed </w:t>
      </w:r>
      <w:r w:rsidR="0029422F" w:rsidRPr="00156CA8">
        <w:t xml:space="preserve">to centre staff during intervention </w:t>
      </w:r>
      <w:r w:rsidR="00F544C0" w:rsidRPr="00156CA8">
        <w:t>training and</w:t>
      </w:r>
      <w:r w:rsidR="0029422F" w:rsidRPr="00156CA8">
        <w:t xml:space="preserve"> concealed to participants </w:t>
      </w:r>
      <w:r w:rsidR="001463AF" w:rsidRPr="00156CA8">
        <w:t xml:space="preserve">until </w:t>
      </w:r>
      <w:r w:rsidR="0029422F" w:rsidRPr="00156CA8">
        <w:t>after consent and baseline assessment.</w:t>
      </w:r>
      <w:r w:rsidR="0029422F">
        <w:t xml:space="preserve"> </w:t>
      </w:r>
    </w:p>
    <w:p w14:paraId="3C638E9E" w14:textId="77777777" w:rsidR="00916837" w:rsidRDefault="00916837" w:rsidP="002D3B52">
      <w:pPr>
        <w:spacing w:after="0" w:line="360" w:lineRule="auto"/>
      </w:pPr>
    </w:p>
    <w:p w14:paraId="6FE75D8F" w14:textId="77777777" w:rsidR="00152339" w:rsidRDefault="00152339" w:rsidP="002D3B52">
      <w:pPr>
        <w:spacing w:after="0" w:line="360" w:lineRule="auto"/>
      </w:pPr>
    </w:p>
    <w:p w14:paraId="399CE50A" w14:textId="77777777" w:rsidR="00152339" w:rsidRPr="00E40CC5" w:rsidRDefault="00152339" w:rsidP="002D3B52">
      <w:pPr>
        <w:spacing w:after="0" w:line="360" w:lineRule="auto"/>
      </w:pPr>
    </w:p>
    <w:p w14:paraId="187093EA" w14:textId="7798DBBD" w:rsidR="00CF235E" w:rsidRPr="00BA4450" w:rsidRDefault="002D0E9C" w:rsidP="002D3B52">
      <w:pPr>
        <w:spacing w:after="0" w:line="360" w:lineRule="auto"/>
        <w:rPr>
          <w:b/>
          <w:bCs/>
        </w:rPr>
      </w:pPr>
      <w:r>
        <w:rPr>
          <w:b/>
          <w:bCs/>
        </w:rPr>
        <w:t>Procedures</w:t>
      </w:r>
    </w:p>
    <w:p w14:paraId="038809F9" w14:textId="27EB9E01" w:rsidR="00CF235E" w:rsidRPr="00573567" w:rsidRDefault="000B1B4B" w:rsidP="002D3B52">
      <w:pPr>
        <w:spacing w:after="0" w:line="360" w:lineRule="auto"/>
      </w:pPr>
      <w:r w:rsidRPr="00B63CAC">
        <w:rPr>
          <w:i/>
          <w:iCs/>
        </w:rPr>
        <w:t>Staff training:</w:t>
      </w:r>
      <w:r>
        <w:t xml:space="preserve"> </w:t>
      </w:r>
      <w:r w:rsidR="009D2D16">
        <w:t>S</w:t>
      </w:r>
      <w:r w:rsidR="0080121E">
        <w:t xml:space="preserve">taff </w:t>
      </w:r>
      <w:r w:rsidR="00CD6F88">
        <w:t xml:space="preserve">in both arms </w:t>
      </w:r>
      <w:r w:rsidR="0080121E">
        <w:t xml:space="preserve">were trained </w:t>
      </w:r>
      <w:r w:rsidR="0010561D">
        <w:t>on</w:t>
      </w:r>
      <w:r w:rsidR="00CF235E" w:rsidRPr="00573567">
        <w:t xml:space="preserve"> content follow</w:t>
      </w:r>
      <w:r w:rsidR="0010561D">
        <w:t>ing</w:t>
      </w:r>
      <w:r>
        <w:t xml:space="preserve"> the </w:t>
      </w:r>
      <w:r w:rsidR="00CF235E" w:rsidRPr="00573567">
        <w:t>National Centre for Smoking Cessation and Training (NCSCT) recommendations</w:t>
      </w:r>
      <w:r w:rsidR="00EB1661">
        <w:t xml:space="preserve"> and</w:t>
      </w:r>
      <w:r w:rsidR="000766D8">
        <w:t xml:space="preserve"> on</w:t>
      </w:r>
      <w:r w:rsidR="00C96083">
        <w:t xml:space="preserve"> how to deliver the intervention</w:t>
      </w:r>
      <w:r w:rsidR="0091465D">
        <w:t xml:space="preserve"> consistently</w:t>
      </w:r>
      <w:r w:rsidR="00C96083">
        <w:t xml:space="preserve"> for their centres.</w:t>
      </w:r>
      <w:r w:rsidR="000C513F">
        <w:t xml:space="preserve"> Trainees included volunteers, </w:t>
      </w:r>
      <w:r w:rsidR="009C6ABA">
        <w:t>support workers, senior staff, managers, receptionists</w:t>
      </w:r>
      <w:r w:rsidR="00BC68F4">
        <w:t>, housing support officers</w:t>
      </w:r>
      <w:r w:rsidR="00246A07">
        <w:t xml:space="preserve"> and</w:t>
      </w:r>
      <w:r w:rsidR="009C6ABA">
        <w:t xml:space="preserve"> </w:t>
      </w:r>
      <w:r w:rsidR="00246A07">
        <w:t>outreach workers</w:t>
      </w:r>
      <w:r w:rsidR="00535698">
        <w:t>, with li</w:t>
      </w:r>
      <w:r w:rsidR="00CE387E">
        <w:t xml:space="preserve">mited </w:t>
      </w:r>
      <w:r w:rsidR="00535698">
        <w:t>previous health-care training.</w:t>
      </w:r>
      <w:r w:rsidR="00C96083">
        <w:t xml:space="preserve">  I</w:t>
      </w:r>
      <w:r w:rsidR="00CF235E" w:rsidRPr="00573567">
        <w:t>n the EC arm</w:t>
      </w:r>
      <w:r w:rsidR="00874020">
        <w:t>,</w:t>
      </w:r>
      <w:r w:rsidR="00CF235E" w:rsidRPr="00573567">
        <w:t xml:space="preserve"> </w:t>
      </w:r>
      <w:r w:rsidR="00CD2FC7">
        <w:t xml:space="preserve">staff </w:t>
      </w:r>
      <w:r w:rsidR="00C96083">
        <w:t>were</w:t>
      </w:r>
      <w:r w:rsidR="00CF235E" w:rsidRPr="00573567">
        <w:t xml:space="preserve"> provided with</w:t>
      </w:r>
      <w:r w:rsidR="00510CE8">
        <w:t xml:space="preserve"> evidenced-based </w:t>
      </w:r>
      <w:r w:rsidR="00CF235E" w:rsidRPr="00573567">
        <w:t>information on EC</w:t>
      </w:r>
      <w:r w:rsidR="00510CE8">
        <w:t xml:space="preserve"> and</w:t>
      </w:r>
      <w:r w:rsidR="009C5862">
        <w:t xml:space="preserve"> </w:t>
      </w:r>
      <w:r w:rsidR="00CD2FC7">
        <w:t xml:space="preserve">how to </w:t>
      </w:r>
      <w:r w:rsidR="00874020">
        <w:t xml:space="preserve">provide </w:t>
      </w:r>
      <w:r w:rsidR="00510CE8">
        <w:t xml:space="preserve">EC </w:t>
      </w:r>
      <w:r w:rsidR="00CF235E" w:rsidRPr="00573567">
        <w:t>advice</w:t>
      </w:r>
      <w:r w:rsidR="00510CE8">
        <w:t xml:space="preserve">, and </w:t>
      </w:r>
      <w:r w:rsidR="00CF235E" w:rsidRPr="00573567">
        <w:t>a practical demonstration</w:t>
      </w:r>
      <w:r w:rsidR="00874020">
        <w:t xml:space="preserve"> on </w:t>
      </w:r>
      <w:r w:rsidR="008B4201">
        <w:t xml:space="preserve">EC </w:t>
      </w:r>
      <w:r w:rsidR="00D12269">
        <w:t xml:space="preserve">assembly and </w:t>
      </w:r>
      <w:r w:rsidR="008B4201">
        <w:t>use.</w:t>
      </w:r>
      <w:r w:rsidR="003A0AA5">
        <w:t xml:space="preserve">  They we</w:t>
      </w:r>
      <w:r w:rsidR="002A3F51">
        <w:t>re</w:t>
      </w:r>
      <w:r w:rsidR="003A0AA5">
        <w:t xml:space="preserve"> also </w:t>
      </w:r>
      <w:r w:rsidR="000847B6">
        <w:t xml:space="preserve">given </w:t>
      </w:r>
      <w:r w:rsidR="003A0AA5">
        <w:t>advi</w:t>
      </w:r>
      <w:r w:rsidR="000847B6">
        <w:t>c</w:t>
      </w:r>
      <w:r w:rsidR="003A0AA5">
        <w:t>e on guid</w:t>
      </w:r>
      <w:r w:rsidR="001F0394">
        <w:t>ing</w:t>
      </w:r>
      <w:r w:rsidR="003A0AA5">
        <w:t xml:space="preserve"> participant</w:t>
      </w:r>
      <w:r w:rsidR="000D4C25">
        <w:t>’</w:t>
      </w:r>
      <w:r w:rsidR="003A0AA5">
        <w:t xml:space="preserve">s </w:t>
      </w:r>
      <w:r w:rsidR="00751753">
        <w:t>choice of</w:t>
      </w:r>
      <w:r w:rsidR="003A0AA5">
        <w:t xml:space="preserve"> e-liquid flavour and strength</w:t>
      </w:r>
      <w:r w:rsidR="00D81BCB">
        <w:t>,</w:t>
      </w:r>
      <w:r w:rsidR="003A0AA5">
        <w:t xml:space="preserve"> and</w:t>
      </w:r>
      <w:r w:rsidR="007C4784">
        <w:t xml:space="preserve"> when to distribute additional e-</w:t>
      </w:r>
      <w:r w:rsidR="00AC7426">
        <w:t>liquids</w:t>
      </w:r>
      <w:r w:rsidR="007C4784">
        <w:t xml:space="preserve">.  </w:t>
      </w:r>
      <w:r w:rsidR="00CF235E" w:rsidRPr="00573567">
        <w:t>Staff in the UC arm receive</w:t>
      </w:r>
      <w:r w:rsidR="007C4784">
        <w:t>d</w:t>
      </w:r>
      <w:r w:rsidR="00CF235E" w:rsidRPr="00573567">
        <w:t xml:space="preserve"> </w:t>
      </w:r>
      <w:r w:rsidR="005E3FB5">
        <w:t>guidance on delivering VBA</w:t>
      </w:r>
      <w:r w:rsidR="006A4227">
        <w:t>+</w:t>
      </w:r>
      <w:r w:rsidR="008F7290">
        <w:rPr>
          <w:vertAlign w:val="superscript"/>
        </w:rPr>
        <w:t>1</w:t>
      </w:r>
      <w:r w:rsidR="003D4D61">
        <w:rPr>
          <w:vertAlign w:val="superscript"/>
        </w:rPr>
        <w:t>7</w:t>
      </w:r>
      <w:r w:rsidR="0063667B">
        <w:t xml:space="preserve"> </w:t>
      </w:r>
      <w:r w:rsidR="00021359">
        <w:t>and</w:t>
      </w:r>
      <w:r w:rsidR="005E3FB5">
        <w:t xml:space="preserve"> </w:t>
      </w:r>
      <w:r w:rsidR="00CF235E" w:rsidRPr="00573567">
        <w:t xml:space="preserve">information about how to signpost clients to the SSS. </w:t>
      </w:r>
      <w:r w:rsidR="002B3C49">
        <w:t xml:space="preserve">All staff attending the training received a Certificate </w:t>
      </w:r>
      <w:r w:rsidR="0059291B">
        <w:t>of</w:t>
      </w:r>
      <w:r w:rsidR="002B3C49">
        <w:t xml:space="preserve"> Attendance.</w:t>
      </w:r>
      <w:r w:rsidR="00D659DA">
        <w:t xml:space="preserve"> Training sessions took place in</w:t>
      </w:r>
      <w:r w:rsidR="00805789">
        <w:t xml:space="preserve"> person on a group basis in </w:t>
      </w:r>
      <w:r w:rsidR="00D659DA">
        <w:t>centres</w:t>
      </w:r>
      <w:r w:rsidR="00805789">
        <w:t xml:space="preserve"> and lasted, on average 2.5 hours. </w:t>
      </w:r>
      <w:r w:rsidR="00D659DA">
        <w:t xml:space="preserve"> </w:t>
      </w:r>
    </w:p>
    <w:p w14:paraId="14F348DC" w14:textId="693EDDF8" w:rsidR="00CF235E" w:rsidRPr="00B63CAC" w:rsidRDefault="00CF235E" w:rsidP="002D3B52">
      <w:pPr>
        <w:spacing w:after="0" w:line="360" w:lineRule="auto"/>
        <w:rPr>
          <w:i/>
          <w:iCs/>
        </w:rPr>
      </w:pPr>
    </w:p>
    <w:p w14:paraId="1D991011" w14:textId="2E277E74" w:rsidR="00CF235E" w:rsidRPr="00573567" w:rsidRDefault="00E2415B" w:rsidP="0095199C">
      <w:pPr>
        <w:spacing w:after="0" w:line="360" w:lineRule="auto"/>
      </w:pPr>
      <w:r>
        <w:rPr>
          <w:i/>
          <w:iCs/>
        </w:rPr>
        <w:t>Usual care arm</w:t>
      </w:r>
      <w:r w:rsidR="0095487E" w:rsidRPr="00B63CAC">
        <w:rPr>
          <w:i/>
          <w:iCs/>
        </w:rPr>
        <w:t>:</w:t>
      </w:r>
      <w:r w:rsidR="0095487E">
        <w:rPr>
          <w:b/>
          <w:bCs/>
        </w:rPr>
        <w:t xml:space="preserve"> </w:t>
      </w:r>
      <w:r w:rsidR="00CF235E">
        <w:t xml:space="preserve">In line with current </w:t>
      </w:r>
      <w:r w:rsidR="00E509A4">
        <w:t xml:space="preserve">best </w:t>
      </w:r>
      <w:r w:rsidR="00CF235E">
        <w:t>level of provision</w:t>
      </w:r>
      <w:r w:rsidR="0072735A">
        <w:t>,</w:t>
      </w:r>
      <w:r w:rsidR="00CF235E">
        <w:t xml:space="preserve"> our </w:t>
      </w:r>
      <w:r w:rsidR="00E27148">
        <w:t xml:space="preserve">usual care (UC) </w:t>
      </w:r>
      <w:r w:rsidR="00CF235E">
        <w:t>arm include</w:t>
      </w:r>
      <w:r w:rsidR="0095487E">
        <w:t>d</w:t>
      </w:r>
      <w:r w:rsidR="00CF235E">
        <w:t xml:space="preserve"> VBA</w:t>
      </w:r>
      <w:r w:rsidR="00C8736D">
        <w:t>+</w:t>
      </w:r>
      <w:r w:rsidR="008F7290">
        <w:rPr>
          <w:vertAlign w:val="superscript"/>
        </w:rPr>
        <w:t>1</w:t>
      </w:r>
      <w:r w:rsidR="003D4D61">
        <w:rPr>
          <w:vertAlign w:val="superscript"/>
        </w:rPr>
        <w:t>7</w:t>
      </w:r>
      <w:r w:rsidR="00CF235E">
        <w:t xml:space="preserve"> </w:t>
      </w:r>
      <w:r w:rsidR="00AD3E5E">
        <w:t>on</w:t>
      </w:r>
      <w:r w:rsidR="00100175">
        <w:t xml:space="preserve"> smoking</w:t>
      </w:r>
      <w:r w:rsidR="00DC6915">
        <w:t xml:space="preserve">, </w:t>
      </w:r>
      <w:r w:rsidR="00234A5A">
        <w:t xml:space="preserve">a </w:t>
      </w:r>
      <w:r w:rsidR="00BB4B41">
        <w:t xml:space="preserve">quit smoking support </w:t>
      </w:r>
      <w:r w:rsidR="00CF235E">
        <w:t xml:space="preserve">leaflet </w:t>
      </w:r>
      <w:r w:rsidR="00234A5A">
        <w:t>(</w:t>
      </w:r>
      <w:r w:rsidR="00CF235E">
        <w:t xml:space="preserve">as </w:t>
      </w:r>
      <w:r w:rsidR="006D63AC">
        <w:t xml:space="preserve">per </w:t>
      </w:r>
      <w:r w:rsidR="00CF235E">
        <w:t>our feasibility study</w:t>
      </w:r>
      <w:r w:rsidR="00D668FD">
        <w:rPr>
          <w:vertAlign w:val="superscript"/>
        </w:rPr>
        <w:t>13</w:t>
      </w:r>
      <w:r w:rsidR="00CF235E">
        <w:t>)</w:t>
      </w:r>
      <w:r w:rsidR="0049654E">
        <w:t xml:space="preserve"> and </w:t>
      </w:r>
      <w:r w:rsidR="00CF235E">
        <w:t xml:space="preserve">signposting to the SSS, including </w:t>
      </w:r>
      <w:r w:rsidR="00D73E8A">
        <w:t xml:space="preserve">help to facilitate </w:t>
      </w:r>
      <w:r w:rsidR="00A63FCF">
        <w:t>referral</w:t>
      </w:r>
      <w:r w:rsidR="00D73E8A">
        <w:t xml:space="preserve"> if required.</w:t>
      </w:r>
      <w:r w:rsidR="00B121C5">
        <w:t xml:space="preserve"> UC was delivered by </w:t>
      </w:r>
      <w:r w:rsidR="00751753">
        <w:t>c</w:t>
      </w:r>
      <w:r w:rsidR="00B121C5">
        <w:t>entre staff</w:t>
      </w:r>
      <w:r w:rsidR="008B1C18">
        <w:t xml:space="preserve"> fo</w:t>
      </w:r>
      <w:r w:rsidR="00F004AB">
        <w:t xml:space="preserve">llowing </w:t>
      </w:r>
      <w:r w:rsidR="00CE5231">
        <w:t xml:space="preserve">consent and baseline </w:t>
      </w:r>
      <w:r w:rsidR="00A41289">
        <w:t xml:space="preserve">assessment with the </w:t>
      </w:r>
      <w:r w:rsidR="00CE5231">
        <w:t>research</w:t>
      </w:r>
      <w:r w:rsidR="00A41289">
        <w:t>er</w:t>
      </w:r>
      <w:r w:rsidR="00B121C5">
        <w:t xml:space="preserve">. </w:t>
      </w:r>
    </w:p>
    <w:p w14:paraId="140A2B74" w14:textId="77777777" w:rsidR="00CF235E" w:rsidRDefault="00CF235E" w:rsidP="002D3B52">
      <w:pPr>
        <w:spacing w:after="0" w:line="360" w:lineRule="auto"/>
      </w:pPr>
    </w:p>
    <w:p w14:paraId="38326975" w14:textId="772ADB46" w:rsidR="006146F3" w:rsidRPr="002754F2" w:rsidRDefault="00C2449A" w:rsidP="002754F2">
      <w:pPr>
        <w:spacing w:line="360" w:lineRule="auto"/>
        <w:rPr>
          <w:color w:val="FF0000"/>
        </w:rPr>
      </w:pPr>
      <w:r>
        <w:rPr>
          <w:i/>
          <w:iCs/>
        </w:rPr>
        <w:t>E-cigarette arm</w:t>
      </w:r>
      <w:r w:rsidR="00B63CAC">
        <w:rPr>
          <w:b/>
          <w:bCs/>
        </w:rPr>
        <w:t xml:space="preserve">: </w:t>
      </w:r>
      <w:r w:rsidR="00045AD3">
        <w:t>T</w:t>
      </w:r>
      <w:r w:rsidR="00CF235E" w:rsidRPr="00EC7AD5">
        <w:rPr>
          <w:rFonts w:eastAsia="Times New Roman" w:cs="Times New Roman"/>
        </w:rPr>
        <w:t xml:space="preserve">he EC intervention </w:t>
      </w:r>
      <w:r w:rsidR="00D22696">
        <w:rPr>
          <w:rFonts w:eastAsia="Times New Roman" w:cs="Times New Roman"/>
        </w:rPr>
        <w:t>was</w:t>
      </w:r>
      <w:r w:rsidR="00D22696" w:rsidRPr="00EC7AD5">
        <w:rPr>
          <w:rFonts w:eastAsia="Times New Roman" w:cs="Times New Roman"/>
        </w:rPr>
        <w:t xml:space="preserve"> as</w:t>
      </w:r>
      <w:r w:rsidR="00CF235E" w:rsidRPr="00EC7AD5">
        <w:rPr>
          <w:rFonts w:eastAsia="Times New Roman" w:cs="Times New Roman"/>
        </w:rPr>
        <w:t xml:space="preserve"> per </w:t>
      </w:r>
      <w:r w:rsidR="00B901AC">
        <w:rPr>
          <w:rFonts w:eastAsia="Times New Roman" w:cs="Times New Roman"/>
        </w:rPr>
        <w:t xml:space="preserve">the </w:t>
      </w:r>
      <w:r w:rsidR="00CF235E" w:rsidRPr="00EC7AD5">
        <w:rPr>
          <w:rFonts w:eastAsia="Times New Roman" w:cs="Times New Roman"/>
        </w:rPr>
        <w:t>feasibility study</w:t>
      </w:r>
      <w:r w:rsidR="008F7290">
        <w:rPr>
          <w:rFonts w:eastAsia="Times New Roman" w:cs="Times New Roman"/>
          <w:vertAlign w:val="superscript"/>
        </w:rPr>
        <w:t>13</w:t>
      </w:r>
      <w:r w:rsidR="00046E32">
        <w:rPr>
          <w:rFonts w:eastAsia="Times New Roman" w:cs="Times New Roman"/>
        </w:rPr>
        <w:t xml:space="preserve"> </w:t>
      </w:r>
      <w:r w:rsidR="008820AA">
        <w:rPr>
          <w:rFonts w:eastAsia="Times New Roman" w:cs="Times New Roman"/>
        </w:rPr>
        <w:t>and</w:t>
      </w:r>
      <w:r w:rsidR="00B901AC">
        <w:rPr>
          <w:rFonts w:eastAsia="Times New Roman" w:cs="Times New Roman"/>
        </w:rPr>
        <w:t xml:space="preserve"> delivered by centre staff</w:t>
      </w:r>
      <w:r w:rsidR="00BA0FC4">
        <w:rPr>
          <w:rFonts w:eastAsia="Times New Roman" w:cs="Times New Roman"/>
        </w:rPr>
        <w:t xml:space="preserve">.  </w:t>
      </w:r>
      <w:r w:rsidR="00045AD3">
        <w:rPr>
          <w:rFonts w:eastAsia="Times New Roman" w:cs="Times New Roman"/>
        </w:rPr>
        <w:t>P</w:t>
      </w:r>
      <w:r w:rsidR="00BA0FC4">
        <w:rPr>
          <w:rFonts w:eastAsia="Times New Roman" w:cs="Times New Roman"/>
        </w:rPr>
        <w:t xml:space="preserve">articipants </w:t>
      </w:r>
      <w:r w:rsidR="00045AD3">
        <w:rPr>
          <w:rFonts w:eastAsia="Times New Roman" w:cs="Times New Roman"/>
        </w:rPr>
        <w:t xml:space="preserve">were provided </w:t>
      </w:r>
      <w:r w:rsidR="00CF235E" w:rsidRPr="00EC7AD5">
        <w:rPr>
          <w:rFonts w:eastAsia="Times New Roman" w:cs="Times New Roman"/>
        </w:rPr>
        <w:t>with a tank-style refillable EC starter kit (</w:t>
      </w:r>
      <w:proofErr w:type="spellStart"/>
      <w:r w:rsidR="00CF235E" w:rsidRPr="00EC7AD5">
        <w:rPr>
          <w:rFonts w:eastAsia="Times New Roman" w:cs="Times New Roman"/>
        </w:rPr>
        <w:t>PockeX</w:t>
      </w:r>
      <w:proofErr w:type="spellEnd"/>
      <w:r w:rsidR="00BA0FC4">
        <w:rPr>
          <w:rFonts w:eastAsia="Times New Roman" w:cs="Times New Roman"/>
        </w:rPr>
        <w:t>)</w:t>
      </w:r>
      <w:r w:rsidR="00CF235E" w:rsidRPr="00EC7AD5">
        <w:rPr>
          <w:rFonts w:eastAsia="Times New Roman" w:cs="Times New Roman"/>
        </w:rPr>
        <w:t>, a choice of nicotine strength e-liquids (12mg/mL &amp; 18mg/mL) and flavours (tobacco, menthol or fruit)</w:t>
      </w:r>
      <w:r w:rsidR="00145337">
        <w:rPr>
          <w:rFonts w:eastAsia="Times New Roman" w:cs="Times New Roman"/>
        </w:rPr>
        <w:t xml:space="preserve">. </w:t>
      </w:r>
      <w:r w:rsidR="0056224A">
        <w:rPr>
          <w:rFonts w:eastAsia="Times New Roman" w:cs="Times New Roman"/>
        </w:rPr>
        <w:t>The</w:t>
      </w:r>
      <w:r w:rsidR="00AB19BB">
        <w:rPr>
          <w:rFonts w:eastAsia="Times New Roman" w:cs="Times New Roman"/>
        </w:rPr>
        <w:t xml:space="preserve"> </w:t>
      </w:r>
      <w:proofErr w:type="spellStart"/>
      <w:r w:rsidR="00AB19BB">
        <w:rPr>
          <w:rFonts w:eastAsia="Times New Roman" w:cs="Times New Roman"/>
        </w:rPr>
        <w:t>PockeX</w:t>
      </w:r>
      <w:proofErr w:type="spellEnd"/>
      <w:r w:rsidR="00AB19BB">
        <w:rPr>
          <w:rFonts w:eastAsia="Times New Roman" w:cs="Times New Roman"/>
        </w:rPr>
        <w:t xml:space="preserve"> </w:t>
      </w:r>
      <w:r w:rsidR="00B3397A">
        <w:rPr>
          <w:rFonts w:eastAsia="Times New Roman" w:cs="Times New Roman"/>
        </w:rPr>
        <w:t xml:space="preserve">tank </w:t>
      </w:r>
      <w:r w:rsidR="00AB19BB">
        <w:rPr>
          <w:rFonts w:eastAsia="Times New Roman" w:cs="Times New Roman"/>
        </w:rPr>
        <w:t xml:space="preserve">was selected rather than a pod </w:t>
      </w:r>
      <w:r w:rsidR="00B3397A">
        <w:rPr>
          <w:rFonts w:eastAsia="Times New Roman" w:cs="Times New Roman"/>
        </w:rPr>
        <w:t xml:space="preserve">device </w:t>
      </w:r>
      <w:r w:rsidR="006D73E4">
        <w:rPr>
          <w:rFonts w:eastAsia="Times New Roman" w:cs="Times New Roman"/>
        </w:rPr>
        <w:t xml:space="preserve">based on PPI feedback and </w:t>
      </w:r>
      <w:r w:rsidR="00E13092">
        <w:rPr>
          <w:rFonts w:eastAsia="Times New Roman" w:cs="Times New Roman"/>
        </w:rPr>
        <w:t>because, at the time of the study</w:t>
      </w:r>
      <w:r w:rsidR="00F538F5">
        <w:rPr>
          <w:rFonts w:eastAsia="Times New Roman" w:cs="Times New Roman"/>
        </w:rPr>
        <w:t>,</w:t>
      </w:r>
      <w:r w:rsidR="00E13092">
        <w:rPr>
          <w:rFonts w:eastAsia="Times New Roman" w:cs="Times New Roman"/>
        </w:rPr>
        <w:t xml:space="preserve"> </w:t>
      </w:r>
      <w:r w:rsidR="00013677">
        <w:rPr>
          <w:rFonts w:eastAsia="Times New Roman" w:cs="Times New Roman"/>
        </w:rPr>
        <w:t xml:space="preserve">pods were more expensive </w:t>
      </w:r>
      <w:r w:rsidR="00952F39">
        <w:rPr>
          <w:rFonts w:eastAsia="Times New Roman" w:cs="Times New Roman"/>
        </w:rPr>
        <w:t xml:space="preserve">and </w:t>
      </w:r>
      <w:r w:rsidR="00A7402A">
        <w:rPr>
          <w:rFonts w:eastAsia="Times New Roman" w:cs="Times New Roman"/>
        </w:rPr>
        <w:t xml:space="preserve">less </w:t>
      </w:r>
      <w:r w:rsidR="00952F39">
        <w:rPr>
          <w:rFonts w:eastAsia="Times New Roman" w:cs="Times New Roman"/>
        </w:rPr>
        <w:t>readily available</w:t>
      </w:r>
      <w:r w:rsidR="00A7402A">
        <w:rPr>
          <w:rFonts w:eastAsia="Times New Roman" w:cs="Times New Roman"/>
        </w:rPr>
        <w:t>.</w:t>
      </w:r>
      <w:r w:rsidR="00952F39">
        <w:rPr>
          <w:rFonts w:eastAsia="Times New Roman" w:cs="Times New Roman"/>
        </w:rPr>
        <w:t xml:space="preserve"> </w:t>
      </w:r>
      <w:r w:rsidR="00333160">
        <w:rPr>
          <w:rFonts w:eastAsia="Times New Roman" w:cs="Times New Roman"/>
        </w:rPr>
        <w:t>A</w:t>
      </w:r>
      <w:r w:rsidR="00CF235E" w:rsidRPr="00EC7AD5">
        <w:rPr>
          <w:rFonts w:eastAsia="Times New Roman" w:cs="Times New Roman"/>
        </w:rPr>
        <w:t>n EC factsheet</w:t>
      </w:r>
      <w:r w:rsidR="002754F2">
        <w:rPr>
          <w:color w:val="FF0000"/>
        </w:rPr>
        <w:t xml:space="preserve"> </w:t>
      </w:r>
      <w:r w:rsidR="00333160" w:rsidRPr="001E50A7">
        <w:t xml:space="preserve">was also provided; </w:t>
      </w:r>
      <w:r w:rsidR="002754F2" w:rsidRPr="001E50A7">
        <w:t>an</w:t>
      </w:r>
      <w:r w:rsidR="00F9228E" w:rsidRPr="001E50A7">
        <w:t xml:space="preserve"> </w:t>
      </w:r>
      <w:r w:rsidR="0095199C" w:rsidRPr="001E50A7">
        <w:t>A5 size leaflet containing practical advice and tips form experienced vapers</w:t>
      </w:r>
      <w:r w:rsidR="00F9228E" w:rsidRPr="001E50A7">
        <w:t xml:space="preserve"> (</w:t>
      </w:r>
      <w:r w:rsidR="0095199C" w:rsidRPr="001E50A7">
        <w:t xml:space="preserve">e.g. “when refilling, be careful not to overfill to avoid leaks”; “Avoid feeling pressured and make </w:t>
      </w:r>
      <w:r w:rsidR="0095199C" w:rsidRPr="001E50A7">
        <w:lastRenderedPageBreak/>
        <w:t xml:space="preserve">small changes at your own pace”; “if you stop tasting one flavour of e-liquid, switch to another, like mint”). </w:t>
      </w:r>
      <w:r w:rsidR="00CF235E" w:rsidRPr="00EC7AD5">
        <w:rPr>
          <w:rFonts w:eastAsia="Times New Roman" w:cs="Times New Roman"/>
        </w:rPr>
        <w:t>E-liquids (</w:t>
      </w:r>
      <w:r w:rsidR="00AB3AD6">
        <w:rPr>
          <w:rFonts w:eastAsia="Times New Roman" w:cs="Times New Roman"/>
        </w:rPr>
        <w:t xml:space="preserve">up to </w:t>
      </w:r>
      <w:r w:rsidR="00CF235E" w:rsidRPr="00EC7AD5">
        <w:rPr>
          <w:rFonts w:eastAsia="Times New Roman" w:cs="Times New Roman"/>
        </w:rPr>
        <w:t xml:space="preserve">five 10mL bottles per week) </w:t>
      </w:r>
      <w:r w:rsidR="00BA0FC4">
        <w:rPr>
          <w:rFonts w:eastAsia="Times New Roman" w:cs="Times New Roman"/>
        </w:rPr>
        <w:t xml:space="preserve">were </w:t>
      </w:r>
      <w:r w:rsidR="00CF235E" w:rsidRPr="00EC7AD5">
        <w:rPr>
          <w:rFonts w:eastAsia="Times New Roman" w:cs="Times New Roman"/>
        </w:rPr>
        <w:t>supplied for four weeks at weekly intervals by staff</w:t>
      </w:r>
      <w:r w:rsidR="00A85693">
        <w:rPr>
          <w:rFonts w:eastAsia="Times New Roman" w:cs="Times New Roman"/>
        </w:rPr>
        <w:t>, along with replacement coils as needed</w:t>
      </w:r>
      <w:r w:rsidR="00CF235E" w:rsidRPr="00EC7AD5">
        <w:rPr>
          <w:rFonts w:eastAsia="Times New Roman" w:cs="Times New Roman"/>
        </w:rPr>
        <w:t xml:space="preserve">. Participants </w:t>
      </w:r>
      <w:r w:rsidR="008F0345">
        <w:rPr>
          <w:rFonts w:eastAsia="Times New Roman" w:cs="Times New Roman"/>
        </w:rPr>
        <w:t xml:space="preserve">could </w:t>
      </w:r>
      <w:r w:rsidR="00CF235E" w:rsidRPr="00EC7AD5">
        <w:rPr>
          <w:rFonts w:eastAsia="Times New Roman" w:cs="Times New Roman"/>
        </w:rPr>
        <w:t xml:space="preserve">try different flavours and nicotine strengths at baseline and </w:t>
      </w:r>
      <w:r w:rsidR="004B1EF1">
        <w:rPr>
          <w:rFonts w:eastAsia="Times New Roman" w:cs="Times New Roman"/>
        </w:rPr>
        <w:t>were</w:t>
      </w:r>
      <w:r w:rsidR="00CF235E" w:rsidRPr="00EC7AD5">
        <w:rPr>
          <w:rFonts w:eastAsia="Times New Roman" w:cs="Times New Roman"/>
        </w:rPr>
        <w:t xml:space="preserve"> permitted to switch between flavours. EC charging </w:t>
      </w:r>
      <w:r w:rsidR="00BA0FC4">
        <w:rPr>
          <w:rFonts w:eastAsia="Times New Roman" w:cs="Times New Roman"/>
        </w:rPr>
        <w:t xml:space="preserve">was </w:t>
      </w:r>
      <w:r w:rsidR="00CF235E" w:rsidRPr="00EC7AD5">
        <w:rPr>
          <w:rFonts w:eastAsia="Times New Roman" w:cs="Times New Roman"/>
        </w:rPr>
        <w:t>available</w:t>
      </w:r>
      <w:r w:rsidR="00B901AC">
        <w:rPr>
          <w:rFonts w:eastAsia="Times New Roman" w:cs="Times New Roman"/>
        </w:rPr>
        <w:t>, if required,</w:t>
      </w:r>
      <w:r w:rsidR="00CF235E" w:rsidRPr="00EC7AD5">
        <w:rPr>
          <w:rFonts w:eastAsia="Times New Roman" w:cs="Times New Roman"/>
        </w:rPr>
        <w:t xml:space="preserve"> at centres. </w:t>
      </w:r>
      <w:r w:rsidR="00CF6D09">
        <w:rPr>
          <w:rFonts w:eastAsia="Times New Roman" w:cs="Times New Roman"/>
        </w:rPr>
        <w:t>Replacements were not provided if devices were lost or damaged.</w:t>
      </w:r>
    </w:p>
    <w:p w14:paraId="2419E00B" w14:textId="77777777" w:rsidR="006146F3" w:rsidRDefault="006146F3" w:rsidP="002D3B52">
      <w:pPr>
        <w:spacing w:after="0" w:line="360" w:lineRule="auto"/>
        <w:rPr>
          <w:i/>
          <w:iCs/>
        </w:rPr>
      </w:pPr>
    </w:p>
    <w:p w14:paraId="39F1F393" w14:textId="3E32CF6E" w:rsidR="006146F3" w:rsidRPr="001F5AD9" w:rsidRDefault="005845AD" w:rsidP="002D3B52">
      <w:pPr>
        <w:spacing w:after="0" w:line="360" w:lineRule="auto"/>
      </w:pPr>
      <w:r w:rsidRPr="007E47A9">
        <w:rPr>
          <w:i/>
          <w:iCs/>
        </w:rPr>
        <w:t xml:space="preserve">Assessments: </w:t>
      </w:r>
      <w:r w:rsidR="007B36F6" w:rsidRPr="007E47A9">
        <w:t xml:space="preserve"> </w:t>
      </w:r>
      <w:r w:rsidR="00805642">
        <w:t>Assessments</w:t>
      </w:r>
      <w:r w:rsidR="002A68F2">
        <w:t>, at baseline and</w:t>
      </w:r>
      <w:r w:rsidR="00805642">
        <w:t xml:space="preserve"> </w:t>
      </w:r>
      <w:r w:rsidR="002A68F2" w:rsidRPr="007E47A9">
        <w:t>4-, 12- and 24- weeks</w:t>
      </w:r>
      <w:r w:rsidR="002A68F2">
        <w:t xml:space="preserve">, </w:t>
      </w:r>
      <w:r w:rsidR="00805642">
        <w:t xml:space="preserve">were conducted </w:t>
      </w:r>
      <w:r w:rsidR="004D2143">
        <w:t>by research</w:t>
      </w:r>
      <w:r w:rsidR="00C55251">
        <w:t>ers</w:t>
      </w:r>
      <w:r w:rsidR="004D2143">
        <w:t xml:space="preserve"> </w:t>
      </w:r>
      <w:r w:rsidR="00C55251">
        <w:t>at</w:t>
      </w:r>
      <w:r w:rsidR="004D2143">
        <w:t xml:space="preserve"> </w:t>
      </w:r>
      <w:r w:rsidR="00B901AC">
        <w:t xml:space="preserve">the </w:t>
      </w:r>
      <w:r w:rsidR="004D2143">
        <w:t xml:space="preserve">centres.  </w:t>
      </w:r>
      <w:r w:rsidR="00337DF2" w:rsidRPr="007E47A9">
        <w:t>A</w:t>
      </w:r>
      <w:r w:rsidR="00A24234" w:rsidRPr="007E47A9">
        <w:t>t baseline,</w:t>
      </w:r>
      <w:r w:rsidR="006476DD">
        <w:t xml:space="preserve"> </w:t>
      </w:r>
      <w:r w:rsidR="00A24234" w:rsidRPr="007E47A9">
        <w:t xml:space="preserve">self-reported smoking status and time of last cigarette </w:t>
      </w:r>
      <w:r w:rsidR="00D07376">
        <w:t>were</w:t>
      </w:r>
      <w:r w:rsidR="00D07376" w:rsidRPr="007E47A9">
        <w:t xml:space="preserve"> </w:t>
      </w:r>
      <w:r w:rsidR="00A24234" w:rsidRPr="007E47A9">
        <w:t xml:space="preserve">recorded alongside </w:t>
      </w:r>
      <w:r w:rsidR="00D07376">
        <w:t>a</w:t>
      </w:r>
      <w:r w:rsidR="00337DF2" w:rsidRPr="007E47A9">
        <w:t xml:space="preserve"> </w:t>
      </w:r>
      <w:r w:rsidR="00337DF2" w:rsidRPr="007E47A9">
        <w:rPr>
          <w:rFonts w:eastAsia="Times New Roman" w:cs="Times New Roman"/>
        </w:rPr>
        <w:t xml:space="preserve">carbon monoxide </w:t>
      </w:r>
      <w:r w:rsidR="00D94FC7">
        <w:rPr>
          <w:rFonts w:eastAsia="Times New Roman" w:cs="Times New Roman"/>
        </w:rPr>
        <w:t xml:space="preserve">(CO) </w:t>
      </w:r>
      <w:r w:rsidR="00337DF2" w:rsidRPr="007E47A9">
        <w:rPr>
          <w:rFonts w:eastAsia="Times New Roman" w:cs="Times New Roman"/>
        </w:rPr>
        <w:t>reading</w:t>
      </w:r>
      <w:r w:rsidR="00137B2E" w:rsidRPr="007E47A9">
        <w:rPr>
          <w:rFonts w:eastAsia="Times New Roman" w:cs="Times New Roman"/>
        </w:rPr>
        <w:t>, c</w:t>
      </w:r>
      <w:r w:rsidR="00337DF2" w:rsidRPr="007E47A9">
        <w:rPr>
          <w:rFonts w:eastAsia="Times New Roman" w:cs="Times New Roman"/>
        </w:rPr>
        <w:t>ollected using a calibrated CO monitor.</w:t>
      </w:r>
      <w:r w:rsidR="00C82E20">
        <w:rPr>
          <w:rFonts w:eastAsia="Times New Roman" w:cs="Times New Roman"/>
        </w:rPr>
        <w:t xml:space="preserve"> Case record forms (CRFs)</w:t>
      </w:r>
      <w:r w:rsidR="002C362D">
        <w:rPr>
          <w:rFonts w:eastAsia="Times New Roman" w:cs="Times New Roman"/>
        </w:rPr>
        <w:t xml:space="preserve"> </w:t>
      </w:r>
      <w:r w:rsidR="001828E2" w:rsidRPr="00294EC4">
        <w:t xml:space="preserve">were collected and managed using </w:t>
      </w:r>
      <w:proofErr w:type="spellStart"/>
      <w:r w:rsidR="001828E2" w:rsidRPr="00294EC4">
        <w:t>REDCap</w:t>
      </w:r>
      <w:proofErr w:type="spellEnd"/>
      <w:r w:rsidR="001F5AD9">
        <w:t xml:space="preserve"> and </w:t>
      </w:r>
      <w:r w:rsidR="002C362D">
        <w:rPr>
          <w:rFonts w:eastAsia="Times New Roman" w:cs="Times New Roman"/>
        </w:rPr>
        <w:t>included</w:t>
      </w:r>
      <w:r w:rsidR="00275BF8" w:rsidRPr="007E47A9">
        <w:rPr>
          <w:rFonts w:eastAsia="Times New Roman" w:cs="Times New Roman"/>
        </w:rPr>
        <w:t xml:space="preserve"> measures </w:t>
      </w:r>
      <w:r w:rsidR="002C362D">
        <w:rPr>
          <w:rFonts w:eastAsia="Times New Roman" w:cs="Times New Roman"/>
        </w:rPr>
        <w:t xml:space="preserve">of </w:t>
      </w:r>
      <w:r w:rsidR="00E21F39" w:rsidRPr="007E47A9">
        <w:rPr>
          <w:rFonts w:eastAsia="Times New Roman" w:cs="Times New Roman"/>
        </w:rPr>
        <w:t>socio</w:t>
      </w:r>
      <w:r w:rsidR="00C714C6" w:rsidRPr="007E47A9">
        <w:t>d</w:t>
      </w:r>
      <w:r w:rsidR="00CF235E" w:rsidRPr="007E47A9">
        <w:rPr>
          <w:rFonts w:eastAsia="Times New Roman" w:cs="Times New Roman"/>
        </w:rPr>
        <w:t>emographic</w:t>
      </w:r>
      <w:r w:rsidR="00E058DB">
        <w:rPr>
          <w:rFonts w:eastAsia="Times New Roman" w:cs="Times New Roman"/>
        </w:rPr>
        <w:t xml:space="preserve"> and</w:t>
      </w:r>
      <w:r w:rsidR="007339CF">
        <w:rPr>
          <w:rFonts w:eastAsia="Times New Roman" w:cs="Times New Roman"/>
        </w:rPr>
        <w:t xml:space="preserve"> housing</w:t>
      </w:r>
      <w:r w:rsidR="00E058DB">
        <w:rPr>
          <w:rFonts w:eastAsia="Times New Roman" w:cs="Times New Roman"/>
        </w:rPr>
        <w:t xml:space="preserve"> status, alcohol</w:t>
      </w:r>
      <w:r w:rsidR="001B779A">
        <w:rPr>
          <w:rFonts w:eastAsia="Times New Roman" w:cs="Times New Roman"/>
        </w:rPr>
        <w:t>/drug</w:t>
      </w:r>
      <w:r w:rsidR="00E058DB">
        <w:rPr>
          <w:rFonts w:eastAsia="Times New Roman" w:cs="Times New Roman"/>
        </w:rPr>
        <w:t xml:space="preserve"> use (yes/no), </w:t>
      </w:r>
      <w:r w:rsidR="00D07376">
        <w:rPr>
          <w:rFonts w:eastAsia="Times New Roman" w:cs="Times New Roman"/>
        </w:rPr>
        <w:t>and </w:t>
      </w:r>
      <w:r w:rsidR="00E058DB">
        <w:rPr>
          <w:rFonts w:eastAsia="Times New Roman" w:cs="Times New Roman"/>
        </w:rPr>
        <w:t>mental health diagnosis (yes/no)</w:t>
      </w:r>
      <w:r w:rsidR="00CB7FC9">
        <w:rPr>
          <w:rFonts w:eastAsia="Times New Roman" w:cs="Times New Roman"/>
        </w:rPr>
        <w:t>.</w:t>
      </w:r>
      <w:r w:rsidR="00CB7F74">
        <w:rPr>
          <w:rFonts w:eastAsia="Times New Roman" w:cs="Times New Roman"/>
        </w:rPr>
        <w:t xml:space="preserve"> </w:t>
      </w:r>
      <w:r w:rsidR="00CB7FC9">
        <w:rPr>
          <w:rFonts w:eastAsia="Times New Roman" w:cs="Times New Roman"/>
        </w:rPr>
        <w:t xml:space="preserve">Smoking </w:t>
      </w:r>
      <w:r w:rsidR="00275BF8" w:rsidRPr="007E47A9">
        <w:rPr>
          <w:rFonts w:eastAsia="Times New Roman" w:cs="Times New Roman"/>
        </w:rPr>
        <w:t>history</w:t>
      </w:r>
      <w:r w:rsidR="00C714C6" w:rsidRPr="007E47A9">
        <w:rPr>
          <w:rFonts w:eastAsia="Times New Roman" w:cs="Times New Roman"/>
        </w:rPr>
        <w:t xml:space="preserve"> </w:t>
      </w:r>
      <w:r w:rsidR="00C81720" w:rsidRPr="007E47A9">
        <w:rPr>
          <w:rFonts w:eastAsia="Times New Roman" w:cs="Times New Roman"/>
        </w:rPr>
        <w:t>assessment</w:t>
      </w:r>
      <w:r w:rsidR="00CB7F74">
        <w:rPr>
          <w:rFonts w:eastAsia="Times New Roman" w:cs="Times New Roman"/>
        </w:rPr>
        <w:t xml:space="preserve"> includ</w:t>
      </w:r>
      <w:r w:rsidR="00CB7FC9">
        <w:rPr>
          <w:rFonts w:eastAsia="Times New Roman" w:cs="Times New Roman"/>
        </w:rPr>
        <w:t>ed</w:t>
      </w:r>
      <w:r w:rsidR="00CB7F74">
        <w:rPr>
          <w:rFonts w:eastAsia="Times New Roman" w:cs="Times New Roman"/>
        </w:rPr>
        <w:t xml:space="preserve"> </w:t>
      </w:r>
      <w:r w:rsidR="00493C77">
        <w:rPr>
          <w:rFonts w:eastAsia="Times New Roman" w:cs="Times New Roman"/>
        </w:rPr>
        <w:t xml:space="preserve">the </w:t>
      </w:r>
      <w:r w:rsidR="00CF235E" w:rsidRPr="007E47A9">
        <w:rPr>
          <w:rFonts w:eastAsia="Times New Roman" w:cs="Times New Roman"/>
        </w:rPr>
        <w:t>Fagerstrom Test of Cigarette Dependence</w:t>
      </w:r>
      <w:r w:rsidR="00F073D3">
        <w:rPr>
          <w:rFonts w:eastAsia="Times New Roman" w:cs="Times New Roman"/>
        </w:rPr>
        <w:t xml:space="preserve"> </w:t>
      </w:r>
      <w:r w:rsidR="00F3011D">
        <w:rPr>
          <w:rFonts w:eastAsia="Times New Roman" w:cs="Times New Roman"/>
        </w:rPr>
        <w:t>(</w:t>
      </w:r>
      <w:r w:rsidR="00CF235E" w:rsidRPr="007E47A9">
        <w:rPr>
          <w:rFonts w:eastAsia="Times New Roman" w:cs="Times New Roman"/>
        </w:rPr>
        <w:t>FTCD</w:t>
      </w:r>
      <w:r w:rsidR="00C81720" w:rsidRPr="007E47A9">
        <w:rPr>
          <w:rFonts w:eastAsia="Times New Roman" w:cs="Times New Roman"/>
          <w:b/>
        </w:rPr>
        <w:t>)</w:t>
      </w:r>
      <w:r w:rsidR="009F58FC">
        <w:rPr>
          <w:rFonts w:eastAsia="Times New Roman" w:cs="Times New Roman"/>
          <w:b/>
          <w:vertAlign w:val="superscript"/>
        </w:rPr>
        <w:t>19</w:t>
      </w:r>
      <w:r w:rsidR="00C81720" w:rsidRPr="008F5E36">
        <w:rPr>
          <w:rFonts w:eastAsia="Times New Roman" w:cs="Times New Roman"/>
          <w:bCs/>
        </w:rPr>
        <w:t>,</w:t>
      </w:r>
      <w:r w:rsidR="00C81720" w:rsidRPr="008F5E36">
        <w:rPr>
          <w:rFonts w:eastAsia="Times New Roman" w:cs="Times New Roman"/>
          <w:b/>
        </w:rPr>
        <w:t xml:space="preserve"> </w:t>
      </w:r>
      <w:r w:rsidR="000B2AC9">
        <w:rPr>
          <w:rFonts w:eastAsia="Times New Roman" w:cs="Times New Roman"/>
          <w:bCs/>
        </w:rPr>
        <w:t xml:space="preserve">a </w:t>
      </w:r>
      <w:r w:rsidR="008F050D">
        <w:rPr>
          <w:rFonts w:eastAsia="Times New Roman" w:cs="Times New Roman"/>
          <w:bCs/>
        </w:rPr>
        <w:t xml:space="preserve">six-item scale measuring </w:t>
      </w:r>
      <w:r w:rsidR="00CF292E">
        <w:rPr>
          <w:rFonts w:eastAsia="Times New Roman" w:cs="Times New Roman"/>
          <w:bCs/>
        </w:rPr>
        <w:t>cigarette dependence</w:t>
      </w:r>
      <w:r w:rsidR="008F050D">
        <w:rPr>
          <w:rFonts w:eastAsia="Times New Roman" w:cs="Times New Roman"/>
          <w:bCs/>
        </w:rPr>
        <w:t xml:space="preserve"> (ranging from 0 – low to 10 – high cigarette dependence)</w:t>
      </w:r>
      <w:r w:rsidR="00214630">
        <w:rPr>
          <w:rFonts w:eastAsia="Times New Roman" w:cs="Times New Roman"/>
          <w:bCs/>
        </w:rPr>
        <w:t>; and</w:t>
      </w:r>
      <w:r w:rsidR="00CF292E">
        <w:rPr>
          <w:rFonts w:eastAsia="Times New Roman" w:cs="Times New Roman"/>
          <w:bCs/>
        </w:rPr>
        <w:t xml:space="preserve"> </w:t>
      </w:r>
      <w:r w:rsidR="00C81720" w:rsidRPr="007E47A9">
        <w:rPr>
          <w:rFonts w:eastAsia="Times New Roman" w:cs="Times New Roman"/>
          <w:bCs/>
        </w:rPr>
        <w:t>m</w:t>
      </w:r>
      <w:r w:rsidR="00CF235E" w:rsidRPr="007E47A9">
        <w:rPr>
          <w:bCs/>
        </w:rPr>
        <w:t>ot</w:t>
      </w:r>
      <w:r w:rsidR="00CF235E" w:rsidRPr="007E47A9">
        <w:t xml:space="preserve">ivation to </w:t>
      </w:r>
      <w:r w:rsidR="00E2450E">
        <w:t>quit</w:t>
      </w:r>
      <w:r w:rsidR="00907C57">
        <w:t>,</w:t>
      </w:r>
      <w:r w:rsidR="00E2450E">
        <w:t xml:space="preserve"> using the </w:t>
      </w:r>
      <w:r w:rsidR="00667CBD">
        <w:t xml:space="preserve">one item </w:t>
      </w:r>
      <w:r w:rsidR="00E2450E">
        <w:t xml:space="preserve">Motivation to </w:t>
      </w:r>
      <w:r w:rsidR="00CF235E" w:rsidRPr="007E47A9">
        <w:t>Stop Smoking Scale (MTSS</w:t>
      </w:r>
      <w:r w:rsidR="009F58FC">
        <w:rPr>
          <w:vertAlign w:val="superscript"/>
        </w:rPr>
        <w:t>20</w:t>
      </w:r>
      <w:r w:rsidR="00CF235E" w:rsidRPr="007E47A9">
        <w:t>)</w:t>
      </w:r>
      <w:r w:rsidR="00CB2740" w:rsidRPr="007E47A9">
        <w:t xml:space="preserve">, </w:t>
      </w:r>
      <w:r w:rsidR="00907C57">
        <w:t xml:space="preserve">with </w:t>
      </w:r>
      <w:r w:rsidR="005017D0">
        <w:t>7</w:t>
      </w:r>
      <w:r w:rsidR="00907C57">
        <w:t xml:space="preserve"> options </w:t>
      </w:r>
      <w:r w:rsidR="007B3831">
        <w:t>(</w:t>
      </w:r>
      <w:r w:rsidR="00907C57">
        <w:t xml:space="preserve">ranging from </w:t>
      </w:r>
      <w:r w:rsidR="00954993">
        <w:t>1</w:t>
      </w:r>
      <w:r w:rsidR="00907C57">
        <w:t xml:space="preserve"> </w:t>
      </w:r>
      <w:r w:rsidR="007B3831">
        <w:t xml:space="preserve">= </w:t>
      </w:r>
      <w:r w:rsidR="005017D0">
        <w:t xml:space="preserve">I don’t want to stop smoking </w:t>
      </w:r>
      <w:r w:rsidR="007B3831">
        <w:t xml:space="preserve">to </w:t>
      </w:r>
      <w:r w:rsidR="00AA536F">
        <w:t>7</w:t>
      </w:r>
      <w:r w:rsidR="007B3831">
        <w:t xml:space="preserve"> = </w:t>
      </w:r>
      <w:r w:rsidR="00907C57">
        <w:t xml:space="preserve">I really want to stop </w:t>
      </w:r>
      <w:r w:rsidR="00BB080C">
        <w:t>smoking and intend to do so in the next month</w:t>
      </w:r>
      <w:r w:rsidR="00907C57">
        <w:t>)</w:t>
      </w:r>
      <w:r w:rsidR="002B6334">
        <w:t>. R</w:t>
      </w:r>
      <w:r w:rsidR="00DB3080" w:rsidRPr="007E47A9">
        <w:t>isky smoking practices (sharing cigarettes, pick</w:t>
      </w:r>
      <w:r w:rsidR="00303082">
        <w:t>ing up</w:t>
      </w:r>
      <w:r w:rsidR="00DB3080" w:rsidRPr="007E47A9">
        <w:t xml:space="preserve"> discarded cigarettes, asking strangers for cigarettes) </w:t>
      </w:r>
      <w:r w:rsidR="007B36D5">
        <w:t xml:space="preserve">were </w:t>
      </w:r>
      <w:r w:rsidR="00DB3080" w:rsidRPr="007E47A9">
        <w:t xml:space="preserve">each rated on a 4-point scale (not at all, occasionally, regularly, daily). </w:t>
      </w:r>
      <w:r w:rsidR="00755BBE">
        <w:t>K</w:t>
      </w:r>
      <w:r w:rsidR="00C570EC">
        <w:t xml:space="preserve">nown </w:t>
      </w:r>
      <w:r w:rsidR="00A83655">
        <w:t>a</w:t>
      </w:r>
      <w:r w:rsidR="00CF235E" w:rsidRPr="007E47A9">
        <w:t>dverse</w:t>
      </w:r>
      <w:r w:rsidR="00AE3BD8">
        <w:t xml:space="preserve"> effects</w:t>
      </w:r>
      <w:r w:rsidR="00CF235E" w:rsidRPr="007E47A9">
        <w:t xml:space="preserve"> </w:t>
      </w:r>
      <w:r w:rsidR="00AE3BD8">
        <w:t>of</w:t>
      </w:r>
      <w:r w:rsidR="00A83655">
        <w:t xml:space="preserve"> EC </w:t>
      </w:r>
      <w:r w:rsidR="00CB2740" w:rsidRPr="007E47A9">
        <w:t>(n=13</w:t>
      </w:r>
      <w:r w:rsidR="00A83655">
        <w:t xml:space="preserve">: </w:t>
      </w:r>
      <w:r w:rsidR="00CF235E" w:rsidRPr="007E47A9">
        <w:t xml:space="preserve">nervous, headache, sweaty, weak, nausea, pounding heart, throat/mouth irritation, sleep disturbance, dizziness, shortness of breath, cough, wheezy, </w:t>
      </w:r>
      <w:r w:rsidR="00D07376">
        <w:t>and </w:t>
      </w:r>
      <w:r w:rsidR="00CF235E" w:rsidRPr="007E47A9">
        <w:t>phlegm production</w:t>
      </w:r>
      <w:r w:rsidR="00A83655">
        <w:t xml:space="preserve">) </w:t>
      </w:r>
      <w:r w:rsidR="00CF235E" w:rsidRPr="007E47A9">
        <w:t xml:space="preserve">based on </w:t>
      </w:r>
      <w:r w:rsidR="004E239F">
        <w:t>previous studies</w:t>
      </w:r>
      <w:r w:rsidR="00EC531D">
        <w:rPr>
          <w:vertAlign w:val="superscript"/>
        </w:rPr>
        <w:t>13</w:t>
      </w:r>
      <w:r w:rsidR="004E239F">
        <w:rPr>
          <w:vertAlign w:val="superscript"/>
        </w:rPr>
        <w:t>,</w:t>
      </w:r>
      <w:r w:rsidR="00B90863">
        <w:rPr>
          <w:vertAlign w:val="superscript"/>
        </w:rPr>
        <w:t>2</w:t>
      </w:r>
      <w:r w:rsidR="009F58FC">
        <w:rPr>
          <w:vertAlign w:val="superscript"/>
        </w:rPr>
        <w:t>1</w:t>
      </w:r>
      <w:r w:rsidR="00B90863">
        <w:rPr>
          <w:vertAlign w:val="superscript"/>
        </w:rPr>
        <w:t>,</w:t>
      </w:r>
      <w:r w:rsidR="007B1713">
        <w:rPr>
          <w:vertAlign w:val="superscript"/>
        </w:rPr>
        <w:t>2</w:t>
      </w:r>
      <w:r w:rsidR="009F58FC">
        <w:rPr>
          <w:vertAlign w:val="superscript"/>
        </w:rPr>
        <w:t>2</w:t>
      </w:r>
      <w:r w:rsidR="00CB2740" w:rsidRPr="007E47A9">
        <w:rPr>
          <w:b/>
        </w:rPr>
        <w:t xml:space="preserve"> </w:t>
      </w:r>
      <w:proofErr w:type="gramStart"/>
      <w:r w:rsidR="0060412A">
        <w:rPr>
          <w:bCs/>
        </w:rPr>
        <w:t>were</w:t>
      </w:r>
      <w:proofErr w:type="gramEnd"/>
      <w:r w:rsidR="0060412A">
        <w:rPr>
          <w:bCs/>
        </w:rPr>
        <w:t xml:space="preserve"> </w:t>
      </w:r>
      <w:r w:rsidR="00CF235E" w:rsidRPr="007E47A9">
        <w:t>each rated on a 5-point scale from 1 (not at all) to 5 (extremely)</w:t>
      </w:r>
      <w:r w:rsidR="003C0D95">
        <w:t xml:space="preserve">. </w:t>
      </w:r>
      <w:r w:rsidR="006C60E2">
        <w:rPr>
          <w:rFonts w:eastAsia="Times New Roman" w:cs="Times New Roman"/>
        </w:rPr>
        <w:t>A full description of all stud</w:t>
      </w:r>
      <w:r w:rsidR="00CF4EA6">
        <w:rPr>
          <w:rFonts w:eastAsia="Times New Roman" w:cs="Times New Roman"/>
        </w:rPr>
        <w:t>y measures is available elsewhere</w:t>
      </w:r>
      <w:r w:rsidR="009F7696">
        <w:rPr>
          <w:rFonts w:eastAsia="Times New Roman" w:cs="Times New Roman"/>
          <w:vertAlign w:val="superscript"/>
        </w:rPr>
        <w:t>18</w:t>
      </w:r>
      <w:r w:rsidR="00B84FAB">
        <w:rPr>
          <w:rFonts w:eastAsia="Times New Roman" w:cs="Times New Roman"/>
        </w:rPr>
        <w:t>.</w:t>
      </w:r>
    </w:p>
    <w:p w14:paraId="2E0809D8" w14:textId="77777777" w:rsidR="00F0739F" w:rsidRPr="006146F3" w:rsidRDefault="00F0739F" w:rsidP="002D3B52">
      <w:pPr>
        <w:spacing w:after="0" w:line="360" w:lineRule="auto"/>
        <w:rPr>
          <w:rFonts w:eastAsia="Times New Roman" w:cs="Times New Roman"/>
        </w:rPr>
      </w:pPr>
    </w:p>
    <w:p w14:paraId="0EDE6A04" w14:textId="520E8DE0" w:rsidR="00BB2867" w:rsidRPr="0058322D" w:rsidRDefault="00D07376" w:rsidP="002D3B52">
      <w:pPr>
        <w:spacing w:after="0" w:line="360" w:lineRule="auto"/>
      </w:pPr>
      <w:r>
        <w:t>Follow-</w:t>
      </w:r>
      <w:r w:rsidR="00764D7F" w:rsidRPr="0084699A">
        <w:t>up a</w:t>
      </w:r>
      <w:r w:rsidR="006146F3" w:rsidRPr="0084699A">
        <w:t>ssessments at 4-, 12- and 24- week</w:t>
      </w:r>
      <w:r w:rsidR="00764D7F" w:rsidRPr="0084699A">
        <w:t>s</w:t>
      </w:r>
      <w:r w:rsidR="006146F3" w:rsidRPr="0084699A">
        <w:t xml:space="preserve"> were </w:t>
      </w:r>
      <w:proofErr w:type="gramStart"/>
      <w:r w:rsidR="006146F3" w:rsidRPr="0084699A">
        <w:t xml:space="preserve">similar </w:t>
      </w:r>
      <w:r w:rsidR="00C5558C" w:rsidRPr="0084699A">
        <w:t>to</w:t>
      </w:r>
      <w:proofErr w:type="gramEnd"/>
      <w:r w:rsidR="00C5558C" w:rsidRPr="0084699A">
        <w:t xml:space="preserve"> </w:t>
      </w:r>
      <w:r w:rsidR="006146F3" w:rsidRPr="0084699A">
        <w:t xml:space="preserve">baseline </w:t>
      </w:r>
      <w:r w:rsidR="00EA53EE" w:rsidRPr="0084699A">
        <w:t>measure</w:t>
      </w:r>
      <w:r w:rsidR="00C5558C" w:rsidRPr="0084699A">
        <w:t>s</w:t>
      </w:r>
      <w:r w:rsidR="00EA53EE" w:rsidRPr="0084699A">
        <w:t xml:space="preserve"> </w:t>
      </w:r>
      <w:r w:rsidR="009A1F00">
        <w:t>minus</w:t>
      </w:r>
      <w:r w:rsidR="00C72335">
        <w:t xml:space="preserve"> </w:t>
      </w:r>
      <w:r w:rsidR="00A3287E">
        <w:t>demographic characteristics.</w:t>
      </w:r>
      <w:r w:rsidR="006146F3" w:rsidRPr="006146F3">
        <w:t xml:space="preserve">  </w:t>
      </w:r>
      <w:r w:rsidR="00B901AC">
        <w:t>P</w:t>
      </w:r>
      <w:r w:rsidR="006146F3" w:rsidRPr="006146F3">
        <w:t xml:space="preserve">articipants were also </w:t>
      </w:r>
      <w:r w:rsidR="000268F4">
        <w:t xml:space="preserve">asked about </w:t>
      </w:r>
      <w:r w:rsidR="006146F3" w:rsidRPr="006146F3">
        <w:t>their u</w:t>
      </w:r>
      <w:r w:rsidR="007E47A9" w:rsidRPr="006146F3">
        <w:t>se of EC/NRT (</w:t>
      </w:r>
      <w:r w:rsidR="006146F3" w:rsidRPr="006146F3">
        <w:t>both arms</w:t>
      </w:r>
      <w:r w:rsidR="007E47A9" w:rsidRPr="006146F3">
        <w:t>)</w:t>
      </w:r>
      <w:r w:rsidR="00C80921">
        <w:t>, smoking cessation and reduction.</w:t>
      </w:r>
      <w:r w:rsidR="006146F3" w:rsidRPr="006146F3">
        <w:t xml:space="preserve">  Those allocated to the EC arm were asked </w:t>
      </w:r>
      <w:r w:rsidR="00611BEE">
        <w:t xml:space="preserve">to rate </w:t>
      </w:r>
      <w:r w:rsidR="003F1C51">
        <w:t>the</w:t>
      </w:r>
      <w:r w:rsidR="00331E39">
        <w:t xml:space="preserve">ir </w:t>
      </w:r>
      <w:r w:rsidR="00C4633D">
        <w:t xml:space="preserve">experience of using the EC across </w:t>
      </w:r>
      <w:r w:rsidR="005957AA">
        <w:t>five</w:t>
      </w:r>
      <w:r w:rsidR="006146F3" w:rsidRPr="006146F3">
        <w:t xml:space="preserve"> </w:t>
      </w:r>
      <w:r w:rsidR="00611BEE">
        <w:t xml:space="preserve">attributes </w:t>
      </w:r>
      <w:r w:rsidR="006146F3" w:rsidRPr="006146F3">
        <w:t>(</w:t>
      </w:r>
      <w:r w:rsidR="00CF235E" w:rsidRPr="006146F3">
        <w:t>hit, pleasant, satisfying, tastes good, helpful for reducing urge to smoke</w:t>
      </w:r>
      <w:r w:rsidR="009362AF">
        <w:t>),</w:t>
      </w:r>
      <w:r w:rsidR="008C66D7">
        <w:t xml:space="preserve"> each on a </w:t>
      </w:r>
      <w:r w:rsidR="004436F9">
        <w:t>5</w:t>
      </w:r>
      <w:r w:rsidR="00B90863">
        <w:t>-</w:t>
      </w:r>
      <w:r w:rsidR="008C66D7">
        <w:t>point scale</w:t>
      </w:r>
      <w:r w:rsidR="002A00AE">
        <w:t xml:space="preserve"> from not at all to extremely</w:t>
      </w:r>
      <w:r w:rsidR="009362AF">
        <w:t>,</w:t>
      </w:r>
      <w:r w:rsidR="00CF235E" w:rsidRPr="006146F3">
        <w:t xml:space="preserve"> based on those most commonly reported in our feasibility study</w:t>
      </w:r>
      <w:r w:rsidR="007921F3">
        <w:rPr>
          <w:vertAlign w:val="superscript"/>
        </w:rPr>
        <w:t>13</w:t>
      </w:r>
      <w:r w:rsidR="009362AF">
        <w:t>, and</w:t>
      </w:r>
      <w:r w:rsidR="001F0529">
        <w:t xml:space="preserve"> whether they still had the </w:t>
      </w:r>
      <w:r w:rsidR="00763663">
        <w:t xml:space="preserve">study </w:t>
      </w:r>
      <w:r w:rsidR="001F0529">
        <w:t>EC</w:t>
      </w:r>
      <w:r w:rsidR="00CF235E" w:rsidRPr="006146F3">
        <w:t>.</w:t>
      </w:r>
      <w:r w:rsidR="00AA75D4">
        <w:t xml:space="preserve"> </w:t>
      </w:r>
      <w:r w:rsidR="008E5BDA">
        <w:t xml:space="preserve">A translation service was available for </w:t>
      </w:r>
      <w:r w:rsidR="009E1A91">
        <w:t>people who did not speak</w:t>
      </w:r>
      <w:r w:rsidR="00221870">
        <w:t xml:space="preserve"> or understand</w:t>
      </w:r>
      <w:r w:rsidR="009E1A91">
        <w:t xml:space="preserve"> English. </w:t>
      </w:r>
      <w:r w:rsidR="00A33614">
        <w:t xml:space="preserve">Trial materials were translated into </w:t>
      </w:r>
      <w:r w:rsidR="00156112">
        <w:t>12</w:t>
      </w:r>
      <w:r w:rsidR="008C60CA">
        <w:t xml:space="preserve"> languages.  </w:t>
      </w:r>
      <w:r w:rsidR="00BB2867">
        <w:t xml:space="preserve">Participants were compensated with a £15 </w:t>
      </w:r>
      <w:r w:rsidR="00D03188">
        <w:t>L</w:t>
      </w:r>
      <w:r w:rsidR="00BB2867">
        <w:t>ove</w:t>
      </w:r>
      <w:r w:rsidR="00D03188">
        <w:t>2S</w:t>
      </w:r>
      <w:r w:rsidR="00BB2867">
        <w:t xml:space="preserve">hop voucher </w:t>
      </w:r>
      <w:r w:rsidR="00DB59B7">
        <w:t xml:space="preserve">for each </w:t>
      </w:r>
      <w:r>
        <w:t>follow-up</w:t>
      </w:r>
      <w:r w:rsidR="00DB59B7">
        <w:t xml:space="preserve"> session completed. </w:t>
      </w:r>
    </w:p>
    <w:p w14:paraId="4128CA87" w14:textId="77777777" w:rsidR="00916837" w:rsidRDefault="00916837" w:rsidP="002D3B52">
      <w:pPr>
        <w:spacing w:after="0" w:line="360" w:lineRule="auto"/>
        <w:rPr>
          <w:b/>
          <w:bCs/>
        </w:rPr>
      </w:pPr>
    </w:p>
    <w:p w14:paraId="59FA1993" w14:textId="0B8A7E66" w:rsidR="002D0E9C" w:rsidRDefault="002D0E9C" w:rsidP="002D3B52">
      <w:pPr>
        <w:spacing w:after="0" w:line="360" w:lineRule="auto"/>
        <w:rPr>
          <w:b/>
          <w:bCs/>
        </w:rPr>
      </w:pPr>
      <w:r>
        <w:rPr>
          <w:b/>
          <w:bCs/>
        </w:rPr>
        <w:lastRenderedPageBreak/>
        <w:t>Outcomes</w:t>
      </w:r>
    </w:p>
    <w:p w14:paraId="0570A56D" w14:textId="5185969A" w:rsidR="00E1199E" w:rsidRDefault="00352F23" w:rsidP="002D3B52">
      <w:pPr>
        <w:spacing w:after="0" w:line="360" w:lineRule="auto"/>
      </w:pPr>
      <w:r>
        <w:t>The p</w:t>
      </w:r>
      <w:r w:rsidRPr="00352F23">
        <w:t xml:space="preserve">rimary </w:t>
      </w:r>
      <w:r>
        <w:t>o</w:t>
      </w:r>
      <w:r w:rsidRPr="00352F23">
        <w:t>utcome</w:t>
      </w:r>
      <w:r w:rsidR="00D41A0A">
        <w:t xml:space="preserve"> was s</w:t>
      </w:r>
      <w:r w:rsidRPr="00352F23">
        <w:t xml:space="preserve">ustained CO validated </w:t>
      </w:r>
      <w:r w:rsidR="003D4119">
        <w:t xml:space="preserve">abstinence from </w:t>
      </w:r>
      <w:r w:rsidRPr="00352F23">
        <w:t xml:space="preserve">smoking </w:t>
      </w:r>
      <w:r w:rsidR="00911A91">
        <w:t xml:space="preserve">to </w:t>
      </w:r>
      <w:r w:rsidRPr="00352F23">
        <w:t xml:space="preserve">24 weeks </w:t>
      </w:r>
      <w:r w:rsidR="00911A91">
        <w:t xml:space="preserve">(allowing a 2-week grace period from baseline) </w:t>
      </w:r>
      <w:r w:rsidRPr="00352F23">
        <w:t xml:space="preserve">using the Russell Standard for </w:t>
      </w:r>
      <w:r w:rsidR="001F757A">
        <w:t xml:space="preserve">smoking </w:t>
      </w:r>
      <w:r w:rsidRPr="00352F23">
        <w:t>cessation trials</w:t>
      </w:r>
      <w:r w:rsidR="009F7696">
        <w:rPr>
          <w:vertAlign w:val="superscript"/>
        </w:rPr>
        <w:t>23</w:t>
      </w:r>
      <w:r w:rsidR="0077331E">
        <w:t xml:space="preserve">. </w:t>
      </w:r>
      <w:r w:rsidR="00762083">
        <w:t xml:space="preserve">A successful quitter was defined as </w:t>
      </w:r>
      <w:r w:rsidR="0025151B">
        <w:t>a person who reported</w:t>
      </w:r>
      <w:r w:rsidR="00FE1165">
        <w:t xml:space="preserve">, </w:t>
      </w:r>
      <w:r w:rsidR="00292C63">
        <w:t xml:space="preserve">“not a single puff” or “just a few puffs” </w:t>
      </w:r>
      <w:r w:rsidR="001C23A7">
        <w:t xml:space="preserve">at </w:t>
      </w:r>
      <w:r w:rsidR="00D07376">
        <w:t>every</w:t>
      </w:r>
      <w:r w:rsidR="001C23A7">
        <w:t xml:space="preserve"> </w:t>
      </w:r>
      <w:r w:rsidR="00D07376">
        <w:t>follow-</w:t>
      </w:r>
      <w:r w:rsidR="001C23A7">
        <w:t>up</w:t>
      </w:r>
      <w:r w:rsidR="00D31611">
        <w:t>,</w:t>
      </w:r>
      <w:r w:rsidR="001C23A7">
        <w:t xml:space="preserve"> </w:t>
      </w:r>
      <w:r w:rsidR="00FE1165">
        <w:t>in response to the question “</w:t>
      </w:r>
      <w:r w:rsidR="001C23A7">
        <w:t>i</w:t>
      </w:r>
      <w:r w:rsidR="00DF5290">
        <w:t>n the last 2 weeks/2 months/3 months have you smoked?”</w:t>
      </w:r>
      <w:r w:rsidR="00820A9C">
        <w:t xml:space="preserve">, </w:t>
      </w:r>
      <w:r w:rsidR="00BE0EA9">
        <w:t>or if they reported they had smoked</w:t>
      </w:r>
      <w:r w:rsidR="002A773A">
        <w:t xml:space="preserve"> no more than 5 cigarettes (</w:t>
      </w:r>
      <w:r w:rsidR="002A773A">
        <w:rPr>
          <w:rFonts w:eastAsiaTheme="minorEastAsia"/>
        </w:rPr>
        <w:t xml:space="preserve">i.e. </w:t>
      </w:r>
      <m:oMath>
        <m:r>
          <w:rPr>
            <w:rFonts w:ascii="Cambria Math" w:hAnsi="Cambria Math"/>
          </w:rPr>
          <m:t>≤</m:t>
        </m:r>
      </m:oMath>
      <w:r w:rsidR="00BE0EA9" w:rsidRPr="1E65DC4A">
        <w:rPr>
          <w:rFonts w:eastAsiaTheme="minorEastAsia"/>
        </w:rPr>
        <w:t xml:space="preserve"> 5</w:t>
      </w:r>
      <w:r w:rsidR="002A773A">
        <w:rPr>
          <w:rFonts w:eastAsiaTheme="minorEastAsia"/>
        </w:rPr>
        <w:t>)</w:t>
      </w:r>
      <w:r w:rsidR="00BE0EA9" w:rsidRPr="1E65DC4A">
        <w:rPr>
          <w:rFonts w:eastAsiaTheme="minorEastAsia"/>
        </w:rPr>
        <w:t xml:space="preserve"> cigarettes in total</w:t>
      </w:r>
      <w:r w:rsidR="00F874DC" w:rsidRPr="1E65DC4A">
        <w:rPr>
          <w:rFonts w:eastAsiaTheme="minorEastAsia"/>
        </w:rPr>
        <w:t xml:space="preserve">, accompanied by a CO reading of </w:t>
      </w:r>
      <m:oMath>
        <m:r>
          <w:rPr>
            <w:rFonts w:ascii="Cambria Math" w:eastAsiaTheme="minorEastAsia" w:hAnsi="Cambria Math"/>
          </w:rPr>
          <m:t>&lt;</m:t>
        </m:r>
      </m:oMath>
      <w:r w:rsidR="00F874DC" w:rsidRPr="1E65DC4A">
        <w:rPr>
          <w:rFonts w:eastAsiaTheme="minorEastAsia"/>
        </w:rPr>
        <w:t xml:space="preserve"> 8ppm </w:t>
      </w:r>
      <w:r w:rsidR="00611031" w:rsidRPr="1E65DC4A">
        <w:rPr>
          <w:rFonts w:eastAsiaTheme="minorEastAsia"/>
        </w:rPr>
        <w:t xml:space="preserve">at every </w:t>
      </w:r>
      <w:r w:rsidR="00D07376">
        <w:rPr>
          <w:rFonts w:eastAsiaTheme="minorEastAsia"/>
        </w:rPr>
        <w:t>follow-up</w:t>
      </w:r>
      <w:r w:rsidR="00611031" w:rsidRPr="1E65DC4A">
        <w:rPr>
          <w:rFonts w:eastAsiaTheme="minorEastAsia"/>
        </w:rPr>
        <w:t xml:space="preserve">. </w:t>
      </w:r>
    </w:p>
    <w:p w14:paraId="3D398D24" w14:textId="77777777" w:rsidR="00352F23" w:rsidRPr="00352F23" w:rsidRDefault="00352F23" w:rsidP="002D3B52">
      <w:pPr>
        <w:spacing w:after="0" w:line="360" w:lineRule="auto"/>
      </w:pPr>
    </w:p>
    <w:p w14:paraId="63E8633C" w14:textId="681FD8B2" w:rsidR="00352F23" w:rsidRPr="00352F23" w:rsidRDefault="00352F23" w:rsidP="002D3B52">
      <w:pPr>
        <w:spacing w:after="0" w:line="360" w:lineRule="auto"/>
      </w:pPr>
      <w:r w:rsidRPr="00352F23">
        <w:t xml:space="preserve">Secondary </w:t>
      </w:r>
      <w:r w:rsidR="00D41A0A">
        <w:t>o</w:t>
      </w:r>
      <w:r w:rsidRPr="00352F23">
        <w:t>utcomes</w:t>
      </w:r>
      <w:r w:rsidR="005E380D">
        <w:t xml:space="preserve"> were </w:t>
      </w:r>
      <w:r w:rsidR="00D07376">
        <w:t>CO-validated</w:t>
      </w:r>
      <w:r w:rsidR="005E380D">
        <w:t xml:space="preserve"> (</w:t>
      </w:r>
      <m:oMath>
        <m:r>
          <w:rPr>
            <w:rFonts w:ascii="Cambria Math" w:hAnsi="Cambria Math"/>
          </w:rPr>
          <m:t>&lt;</m:t>
        </m:r>
      </m:oMath>
      <w:r w:rsidR="00136A4F">
        <w:rPr>
          <w:rFonts w:eastAsiaTheme="minorEastAsia"/>
        </w:rPr>
        <w:t>8ppm) 7-day point prevalence abstinence</w:t>
      </w:r>
      <w:r w:rsidR="001B5E36">
        <w:rPr>
          <w:rFonts w:eastAsiaTheme="minorEastAsia"/>
        </w:rPr>
        <w:t xml:space="preserve"> (defined as “not a single</w:t>
      </w:r>
      <w:r w:rsidR="00660F28">
        <w:rPr>
          <w:rFonts w:eastAsiaTheme="minorEastAsia"/>
        </w:rPr>
        <w:t xml:space="preserve"> puff” or “just a few puffs” in the last 7-days)</w:t>
      </w:r>
      <w:r w:rsidR="00136A4F">
        <w:rPr>
          <w:rFonts w:eastAsiaTheme="minorEastAsia"/>
        </w:rPr>
        <w:t xml:space="preserve">, and </w:t>
      </w:r>
      <w:r w:rsidR="00E7242A">
        <w:t xml:space="preserve">reduction </w:t>
      </w:r>
      <w:r w:rsidR="00E353FA">
        <w:t xml:space="preserve">of at least 50% </w:t>
      </w:r>
      <w:r w:rsidR="00E7242A">
        <w:t xml:space="preserve">smoking </w:t>
      </w:r>
      <w:r w:rsidR="00D7685B">
        <w:t xml:space="preserve">from baseline to </w:t>
      </w:r>
      <w:r w:rsidR="005A6A0E">
        <w:t>4, 12 and 24 weeks</w:t>
      </w:r>
      <w:r w:rsidR="007728F3">
        <w:t>; and</w:t>
      </w:r>
      <w:r w:rsidR="009D0FFE">
        <w:t xml:space="preserve"> </w:t>
      </w:r>
      <w:r w:rsidR="006868AC">
        <w:t xml:space="preserve">changes in the frequency of self-reported risky smoking practices from baseline to </w:t>
      </w:r>
      <w:r w:rsidR="00F24404">
        <w:t xml:space="preserve">4, 12, and 24 weeks.  </w:t>
      </w:r>
    </w:p>
    <w:p w14:paraId="4B6E373C" w14:textId="77777777" w:rsidR="00F16628" w:rsidRPr="00352F23" w:rsidRDefault="00F16628" w:rsidP="002D3B52">
      <w:pPr>
        <w:pStyle w:val="ListParagraph"/>
        <w:spacing w:after="0" w:line="360" w:lineRule="auto"/>
        <w:ind w:left="360"/>
      </w:pPr>
    </w:p>
    <w:p w14:paraId="4345FCD4" w14:textId="35637AB2" w:rsidR="008C1234" w:rsidRDefault="00F805AC" w:rsidP="002D3B52">
      <w:pPr>
        <w:spacing w:after="0" w:line="360" w:lineRule="auto"/>
      </w:pPr>
      <w:r>
        <w:t>In addition to the</w:t>
      </w:r>
      <w:r w:rsidR="0072447A">
        <w:t xml:space="preserve"> prespecified </w:t>
      </w:r>
      <w:r>
        <w:t xml:space="preserve">13 </w:t>
      </w:r>
      <w:r w:rsidR="00BA6501">
        <w:t xml:space="preserve">known </w:t>
      </w:r>
      <w:r>
        <w:t xml:space="preserve">adverse effects </w:t>
      </w:r>
      <w:r w:rsidR="00237D8B">
        <w:t xml:space="preserve">of EC, </w:t>
      </w:r>
      <w:r w:rsidR="00C831D7">
        <w:t>we also</w:t>
      </w:r>
      <w:r w:rsidR="005E1094">
        <w:t xml:space="preserve"> documented</w:t>
      </w:r>
      <w:r w:rsidR="00C831D7">
        <w:t xml:space="preserve"> </w:t>
      </w:r>
      <w:r w:rsidR="00B07C4A">
        <w:t>a</w:t>
      </w:r>
      <w:r w:rsidR="00576968">
        <w:t xml:space="preserve">dverse </w:t>
      </w:r>
      <w:r w:rsidR="00243240">
        <w:t>events</w:t>
      </w:r>
      <w:r w:rsidR="00B07C4A">
        <w:t xml:space="preserve"> (AEs) </w:t>
      </w:r>
      <w:r w:rsidR="00243240">
        <w:t xml:space="preserve">reported </w:t>
      </w:r>
      <w:r w:rsidR="00D076CA">
        <w:t xml:space="preserve">to researchers </w:t>
      </w:r>
      <w:r w:rsidR="00243240">
        <w:t xml:space="preserve">by </w:t>
      </w:r>
      <w:r w:rsidR="00B07C4A">
        <w:t xml:space="preserve">centre </w:t>
      </w:r>
      <w:r w:rsidR="000F7288">
        <w:t>staff</w:t>
      </w:r>
      <w:r w:rsidR="00B07C4A">
        <w:t xml:space="preserve"> </w:t>
      </w:r>
      <w:r w:rsidR="00243240">
        <w:t>or participants</w:t>
      </w:r>
      <w:r w:rsidR="00BB5BD0">
        <w:t>.</w:t>
      </w:r>
      <w:r w:rsidR="00B07C4A">
        <w:t xml:space="preserve">  Any AE</w:t>
      </w:r>
      <w:r w:rsidR="00071F75">
        <w:t xml:space="preserve"> </w:t>
      </w:r>
      <w:r w:rsidR="00243240">
        <w:t>were assessed for seriousness</w:t>
      </w:r>
      <w:r w:rsidR="001E0E0C">
        <w:t>, relatedness, expectedness</w:t>
      </w:r>
      <w:r w:rsidR="00243240">
        <w:t xml:space="preserve"> </w:t>
      </w:r>
      <w:r w:rsidR="001E0E0C">
        <w:t xml:space="preserve">and severity.  </w:t>
      </w:r>
      <w:r w:rsidR="00AD6A5C" w:rsidRPr="00AD6A5C">
        <w:t xml:space="preserve">Data on AE, </w:t>
      </w:r>
      <w:r w:rsidR="00221ECB">
        <w:t>adverse reactions (</w:t>
      </w:r>
      <w:r w:rsidR="00AD6A5C" w:rsidRPr="00AD6A5C">
        <w:t>AR</w:t>
      </w:r>
      <w:r w:rsidR="00221ECB">
        <w:t>)</w:t>
      </w:r>
      <w:r w:rsidR="00AD6A5C" w:rsidRPr="00AD6A5C">
        <w:t xml:space="preserve">, </w:t>
      </w:r>
      <w:r w:rsidR="00B07C4A">
        <w:t xml:space="preserve">serious </w:t>
      </w:r>
      <w:r w:rsidR="00AD6A5C" w:rsidRPr="00AD6A5C">
        <w:t xml:space="preserve">AE </w:t>
      </w:r>
      <w:r w:rsidR="00B07C4A">
        <w:t xml:space="preserve">(SAE) </w:t>
      </w:r>
      <w:r w:rsidR="00AD6A5C" w:rsidRPr="00AD6A5C">
        <w:t xml:space="preserve">and </w:t>
      </w:r>
      <w:r w:rsidR="00B07C4A">
        <w:t xml:space="preserve">serious </w:t>
      </w:r>
      <w:r w:rsidR="00AD6A5C" w:rsidRPr="00AD6A5C">
        <w:t xml:space="preserve">AR </w:t>
      </w:r>
      <w:r w:rsidR="000E7B29">
        <w:t xml:space="preserve">(SARs) </w:t>
      </w:r>
      <w:r w:rsidR="00AD6A5C">
        <w:t>were</w:t>
      </w:r>
      <w:r w:rsidR="00AD6A5C" w:rsidRPr="00AD6A5C">
        <w:t xml:space="preserve"> recorded on the CRF</w:t>
      </w:r>
      <w:r w:rsidR="00AD6A5C">
        <w:t xml:space="preserve"> and </w:t>
      </w:r>
      <w:proofErr w:type="spellStart"/>
      <w:r w:rsidR="00AD6A5C" w:rsidRPr="00AD6A5C">
        <w:t>REDCap</w:t>
      </w:r>
      <w:proofErr w:type="spellEnd"/>
      <w:r w:rsidR="00221ECB">
        <w:t>.</w:t>
      </w:r>
      <w:r w:rsidR="00A4166D">
        <w:t xml:space="preserve"> </w:t>
      </w:r>
    </w:p>
    <w:p w14:paraId="17C93C61" w14:textId="77777777" w:rsidR="008C1234" w:rsidRPr="002F778F" w:rsidRDefault="008C1234" w:rsidP="002D3B52">
      <w:pPr>
        <w:spacing w:after="0" w:line="360" w:lineRule="auto"/>
      </w:pPr>
    </w:p>
    <w:p w14:paraId="764406B6" w14:textId="11EEB9BE" w:rsidR="00F90528" w:rsidRPr="00691024" w:rsidRDefault="001033D9" w:rsidP="002D3B52">
      <w:pPr>
        <w:spacing w:after="0" w:line="360" w:lineRule="auto"/>
        <w:rPr>
          <w:b/>
          <w:bCs/>
        </w:rPr>
      </w:pPr>
      <w:r>
        <w:rPr>
          <w:b/>
          <w:bCs/>
        </w:rPr>
        <w:t>Statistical analysis</w:t>
      </w:r>
    </w:p>
    <w:p w14:paraId="0454CCFF" w14:textId="31EC9F96" w:rsidR="001F6CD6" w:rsidRPr="005D09D1" w:rsidRDefault="001B7C91" w:rsidP="002D3B52">
      <w:pPr>
        <w:spacing w:after="0" w:line="360" w:lineRule="auto"/>
      </w:pPr>
      <w:r>
        <w:t>Based on our feasibility study</w:t>
      </w:r>
      <w:r w:rsidR="00673C29">
        <w:rPr>
          <w:vertAlign w:val="superscript"/>
        </w:rPr>
        <w:t>13</w:t>
      </w:r>
      <w:r>
        <w:t xml:space="preserve">, 480 participants </w:t>
      </w:r>
      <w:r w:rsidRPr="00A3163D">
        <w:t>(</w:t>
      </w:r>
      <w:r>
        <w:t>i.e. 240</w:t>
      </w:r>
      <w:r w:rsidRPr="00A3163D">
        <w:t xml:space="preserve"> </w:t>
      </w:r>
      <w:r>
        <w:t>per arm</w:t>
      </w:r>
      <w:r w:rsidRPr="00A3163D">
        <w:t>)</w:t>
      </w:r>
      <w:r>
        <w:t xml:space="preserve"> were required to provide 90% power (intraclass correlation = 0.01, alpha = 0.05, two-tailed)</w:t>
      </w:r>
      <w:r w:rsidRPr="00A3163D">
        <w:t xml:space="preserve"> to detect a difference between arms (i.e. 6.25% vs 0.5% respectively in the EC vs UC arms). </w:t>
      </w:r>
      <w:r>
        <w:t xml:space="preserve">Assuming 15 participants </w:t>
      </w:r>
      <w:r w:rsidR="006A0ECB">
        <w:t xml:space="preserve">recruited </w:t>
      </w:r>
      <w:r>
        <w:t>per centre, the feasibility study average, we required 32 centres in total (i.e. 16 per arm)</w:t>
      </w:r>
      <w:r w:rsidRPr="00132823">
        <w:t xml:space="preserve">. </w:t>
      </w:r>
      <w:r w:rsidR="001F6CD6" w:rsidRPr="00132823">
        <w:t>A final sample of 480</w:t>
      </w:r>
      <w:r w:rsidR="0012641F">
        <w:t xml:space="preserve"> also</w:t>
      </w:r>
      <w:r w:rsidR="001F6CD6" w:rsidRPr="00132823">
        <w:t xml:space="preserve"> provide</w:t>
      </w:r>
      <w:r w:rsidR="0012641F">
        <w:t>d</w:t>
      </w:r>
      <w:r w:rsidR="001F6CD6" w:rsidRPr="00132823">
        <w:t xml:space="preserve"> 90% power if the cluster size was smaller (n = 12) or greater (n=18) than the planned 15 participants per cluster. </w:t>
      </w:r>
      <w:r w:rsidR="009B03CC">
        <w:t xml:space="preserve"> </w:t>
      </w:r>
    </w:p>
    <w:p w14:paraId="17356D4F" w14:textId="77777777" w:rsidR="00132823" w:rsidRPr="005D09D1" w:rsidRDefault="00132823" w:rsidP="002D3B52">
      <w:pPr>
        <w:spacing w:after="0" w:line="360" w:lineRule="auto"/>
      </w:pPr>
    </w:p>
    <w:p w14:paraId="1C4AC741" w14:textId="3D1E84E2" w:rsidR="001B7C91" w:rsidRDefault="00B90A83" w:rsidP="002D3B52">
      <w:pPr>
        <w:spacing w:after="0" w:line="360" w:lineRule="auto"/>
      </w:pPr>
      <w:r>
        <w:t>O</w:t>
      </w:r>
      <w:r w:rsidR="001B7C91">
        <w:t xml:space="preserve">ur analyses </w:t>
      </w:r>
      <w:r>
        <w:t>were</w:t>
      </w:r>
      <w:r w:rsidR="001B7C91">
        <w:t xml:space="preserve"> </w:t>
      </w:r>
      <w:r w:rsidR="00C73FBA">
        <w:t xml:space="preserve">specified in a </w:t>
      </w:r>
      <w:r w:rsidR="001B7C91">
        <w:t xml:space="preserve">pre-registered statistical analysis plan </w:t>
      </w:r>
      <w:r w:rsidR="009933CD">
        <w:t>(SAP)</w:t>
      </w:r>
      <w:r w:rsidR="001B7C91">
        <w:t xml:space="preserve">. All analyses </w:t>
      </w:r>
      <w:r w:rsidR="0085567E">
        <w:t xml:space="preserve">were </w:t>
      </w:r>
      <w:r w:rsidR="001B7C91">
        <w:t xml:space="preserve">intention-to-treat (ITT) </w:t>
      </w:r>
      <w:r w:rsidR="00C733B7">
        <w:t>i.e</w:t>
      </w:r>
      <w:r w:rsidR="00BB08D5">
        <w:t>.</w:t>
      </w:r>
      <w:r w:rsidR="00C733B7">
        <w:t xml:space="preserve"> </w:t>
      </w:r>
      <w:r w:rsidR="001B7C91">
        <w:t>participants were included in their randomised group and those with missing outcome</w:t>
      </w:r>
      <w:r w:rsidR="00607B36">
        <w:t>s</w:t>
      </w:r>
      <w:r w:rsidR="001B7C91">
        <w:t xml:space="preserve"> were </w:t>
      </w:r>
      <w:r w:rsidR="002B785F">
        <w:t xml:space="preserve">treated as </w:t>
      </w:r>
      <w:r w:rsidR="001B7C91">
        <w:t>smoking as per Russel Standard</w:t>
      </w:r>
      <w:r w:rsidR="00B279C9">
        <w:rPr>
          <w:vertAlign w:val="superscript"/>
        </w:rPr>
        <w:t>23</w:t>
      </w:r>
      <w:r w:rsidR="001B7C91">
        <w:t xml:space="preserve">. Differences in smoking outcomes between arms were assessed using </w:t>
      </w:r>
      <w:r w:rsidR="001B7C91" w:rsidRPr="00452C91">
        <w:t>mixed-effect model</w:t>
      </w:r>
      <w:r w:rsidR="001B7C91">
        <w:t>s</w:t>
      </w:r>
      <w:r w:rsidR="001B7C91" w:rsidRPr="00452C91">
        <w:t xml:space="preserve"> with random effects for clusters and fixed effect for treatment to compare quit rates</w:t>
      </w:r>
      <w:r w:rsidR="00537B51">
        <w:t xml:space="preserve"> across arms</w:t>
      </w:r>
      <w:r w:rsidR="001B7C91">
        <w:t xml:space="preserve">. </w:t>
      </w:r>
      <w:r w:rsidR="003E76B5">
        <w:t>W</w:t>
      </w:r>
      <w:r w:rsidR="001B7C91">
        <w:t>e used the -</w:t>
      </w:r>
      <w:proofErr w:type="spellStart"/>
      <w:r w:rsidR="001B7C91">
        <w:t>gllamm</w:t>
      </w:r>
      <w:proofErr w:type="spellEnd"/>
      <w:r w:rsidR="001B7C91">
        <w:t xml:space="preserve">- command with binomial family and log link to estimate relative risks (RR) and 95% Confidence Intervals (CI) in Stata; if the model failed to converge, we ran a modified Poisson model with long </w:t>
      </w:r>
      <w:r w:rsidR="001B7C91">
        <w:lastRenderedPageBreak/>
        <w:t>link and robust standard errors</w:t>
      </w:r>
      <w:r w:rsidR="001B7C91" w:rsidRPr="00452C91">
        <w:t>.</w:t>
      </w:r>
      <w:r w:rsidR="001B7C91">
        <w:t xml:space="preserve"> A Bayes Factor (BF) was calculated for the primary analysis of the primary outcome.  </w:t>
      </w:r>
    </w:p>
    <w:p w14:paraId="6FDFECFA" w14:textId="77777777" w:rsidR="00215C82" w:rsidRDefault="00215C82" w:rsidP="002D3B52">
      <w:pPr>
        <w:spacing w:after="0" w:line="360" w:lineRule="auto"/>
      </w:pPr>
    </w:p>
    <w:p w14:paraId="785318CC" w14:textId="01E357AA" w:rsidR="009C0F1F" w:rsidRDefault="002F778F" w:rsidP="002D3B52">
      <w:pPr>
        <w:spacing w:after="0" w:line="360" w:lineRule="auto"/>
      </w:pPr>
      <w:r>
        <w:t xml:space="preserve">In </w:t>
      </w:r>
      <w:r w:rsidR="00DB6C28">
        <w:t>our</w:t>
      </w:r>
      <w:r w:rsidR="001033D9" w:rsidRPr="00452C91">
        <w:t xml:space="preserve"> </w:t>
      </w:r>
      <w:r w:rsidR="009933CD">
        <w:t>SAP</w:t>
      </w:r>
      <w:r w:rsidR="00DB6C28">
        <w:t>, we pre-specified</w:t>
      </w:r>
      <w:r w:rsidR="001033D9" w:rsidRPr="00452C91">
        <w:t xml:space="preserve"> that we would adjust for individual</w:t>
      </w:r>
      <w:r w:rsidR="00B244E5">
        <w:t>-</w:t>
      </w:r>
      <w:r w:rsidR="001033D9" w:rsidRPr="00452C91">
        <w:t xml:space="preserve"> (age, sex, FTCD, and previous quit attempts)</w:t>
      </w:r>
      <w:r w:rsidR="00E95E86">
        <w:t xml:space="preserve"> and </w:t>
      </w:r>
      <w:r w:rsidR="001033D9" w:rsidRPr="00452C91">
        <w:t>cluster-level characteristics (i.e. region and centre size)</w:t>
      </w:r>
      <w:r w:rsidR="001033D9" w:rsidRPr="00642D1F">
        <w:t xml:space="preserve">; however, due to </w:t>
      </w:r>
      <w:r w:rsidR="000233D0">
        <w:t>low quit rates</w:t>
      </w:r>
      <w:r w:rsidR="001033D9" w:rsidRPr="00642D1F">
        <w:t xml:space="preserve">, this was not </w:t>
      </w:r>
      <w:r w:rsidR="00A02533">
        <w:t xml:space="preserve">always </w:t>
      </w:r>
      <w:r w:rsidR="001033D9" w:rsidRPr="00642D1F">
        <w:t>possible and in some instances</w:t>
      </w:r>
      <w:r w:rsidR="00D07376">
        <w:t>,</w:t>
      </w:r>
      <w:r w:rsidR="001033D9" w:rsidRPr="00642D1F">
        <w:t xml:space="preserve"> models were adjusted for a) age, FTCD,  and region, or b) FTCD only (as found to be imbalanced between arms). </w:t>
      </w:r>
      <w:r w:rsidR="00E57B6D">
        <w:t xml:space="preserve">We present the unadjusted and adjusted RR and </w:t>
      </w:r>
      <w:r w:rsidR="00DB6C28">
        <w:t xml:space="preserve">their </w:t>
      </w:r>
      <w:r w:rsidR="00E57B6D">
        <w:t xml:space="preserve">corresponding </w:t>
      </w:r>
      <w:r w:rsidR="00204C36">
        <w:t>two-sided 95% CI</w:t>
      </w:r>
      <w:r w:rsidR="001B7C91">
        <w:t xml:space="preserve"> for smoking outcomes</w:t>
      </w:r>
      <w:r w:rsidR="00F60A2C">
        <w:t xml:space="preserve">.  </w:t>
      </w:r>
    </w:p>
    <w:p w14:paraId="24BEB0AA" w14:textId="77777777" w:rsidR="00BD5691" w:rsidRDefault="00BD5691" w:rsidP="002D3B52">
      <w:pPr>
        <w:spacing w:after="0" w:line="360" w:lineRule="auto"/>
      </w:pPr>
    </w:p>
    <w:p w14:paraId="799C9082" w14:textId="2C0E968D" w:rsidR="00DA00AE" w:rsidRDefault="00BD5691" w:rsidP="002D3B52">
      <w:pPr>
        <w:spacing w:after="0" w:line="360" w:lineRule="auto"/>
      </w:pPr>
      <w:r>
        <w:t xml:space="preserve">While the primary analysis compares the effectiveness of providing EC at centres compared with UC, our SAP </w:t>
      </w:r>
      <w:r w:rsidR="004356A2">
        <w:t xml:space="preserve">specified </w:t>
      </w:r>
      <w:r>
        <w:t xml:space="preserve">that we would explore the effectiveness of using EC compared with no use by excluding those identified as contaminators. </w:t>
      </w:r>
      <w:r w:rsidR="00116798">
        <w:t xml:space="preserve">Contaminators were </w:t>
      </w:r>
      <w:r>
        <w:t>defined as:</w:t>
      </w:r>
      <w:r w:rsidRPr="008E6FEB">
        <w:t xml:space="preserve"> EC arm </w:t>
      </w:r>
      <w:r w:rsidR="003662AB">
        <w:t xml:space="preserve">participants </w:t>
      </w:r>
      <w:r w:rsidRPr="008E6FEB">
        <w:t>using NRT or attending SSS</w:t>
      </w:r>
      <w:r>
        <w:t>, and</w:t>
      </w:r>
      <w:r w:rsidRPr="008E6FEB">
        <w:t xml:space="preserve"> UC arm </w:t>
      </w:r>
      <w:r w:rsidR="003662AB">
        <w:t xml:space="preserve">participants </w:t>
      </w:r>
      <w:r w:rsidRPr="008E6FEB">
        <w:t>using EC at any point during the trial</w:t>
      </w:r>
      <w:r>
        <w:t>. However, d</w:t>
      </w:r>
      <w:r w:rsidRPr="00642D1F">
        <w:t xml:space="preserve">ue to </w:t>
      </w:r>
      <w:r w:rsidR="00F963B7">
        <w:t>the </w:t>
      </w:r>
      <w:r w:rsidRPr="00642D1F">
        <w:t xml:space="preserve">small cell size, it was not possible to conduct any </w:t>
      </w:r>
      <w:r>
        <w:t xml:space="preserve">formal </w:t>
      </w:r>
      <w:r w:rsidRPr="00642D1F">
        <w:t xml:space="preserve">sensitivity analysis </w:t>
      </w:r>
      <w:r>
        <w:t xml:space="preserve">on </w:t>
      </w:r>
      <w:r w:rsidRPr="00642D1F">
        <w:t>the impact of contamination</w:t>
      </w:r>
      <w:r w:rsidR="00E33444">
        <w:t>.</w:t>
      </w:r>
      <w:r w:rsidRPr="00642D1F">
        <w:t xml:space="preserve"> </w:t>
      </w:r>
      <w:r w:rsidR="001033D9" w:rsidRPr="00642D1F">
        <w:t xml:space="preserve"> </w:t>
      </w:r>
    </w:p>
    <w:p w14:paraId="4801E862" w14:textId="77777777" w:rsidR="00DA00AE" w:rsidRDefault="00DA00AE" w:rsidP="002D3B52">
      <w:pPr>
        <w:spacing w:after="0" w:line="360" w:lineRule="auto"/>
      </w:pPr>
    </w:p>
    <w:p w14:paraId="7A14B9CA" w14:textId="6C310EE0" w:rsidR="009C0F1F" w:rsidRDefault="009C0F1F" w:rsidP="002D3B52">
      <w:pPr>
        <w:spacing w:after="0" w:line="360" w:lineRule="auto"/>
      </w:pPr>
      <w:r w:rsidRPr="00CA204B">
        <w:t>In the primary analysis, we assumed that missing data</w:t>
      </w:r>
      <w:r w:rsidR="00315C4C">
        <w:t xml:space="preserve"> = </w:t>
      </w:r>
      <w:r w:rsidRPr="00CA204B">
        <w:t>smoking. This is a conservative approach</w:t>
      </w:r>
      <w:r w:rsidR="0086578E" w:rsidRPr="00CA204B">
        <w:t>,</w:t>
      </w:r>
      <w:r>
        <w:t xml:space="preserve"> </w:t>
      </w:r>
      <w:r w:rsidR="00315C4C">
        <w:t>so</w:t>
      </w:r>
      <w:r w:rsidRPr="00CA204B">
        <w:t xml:space="preserve"> we explored alternative</w:t>
      </w:r>
      <w:r w:rsidR="00DA00AE">
        <w:t xml:space="preserve"> </w:t>
      </w:r>
      <w:r w:rsidRPr="00CA204B">
        <w:t xml:space="preserve">scenarios assuming </w:t>
      </w:r>
      <w:r>
        <w:t xml:space="preserve">lower quit rates among individuals with missing data. </w:t>
      </w:r>
      <w:r w:rsidR="00101034">
        <w:t>We also conducted c</w:t>
      </w:r>
      <w:r>
        <w:t>omplete case analyses adjust</w:t>
      </w:r>
      <w:r w:rsidR="00101034">
        <w:t>ed</w:t>
      </w:r>
      <w:r>
        <w:t xml:space="preserve"> for </w:t>
      </w:r>
      <w:r w:rsidR="00101034">
        <w:t>age, which is associated with the outcome and its missingness.</w:t>
      </w:r>
    </w:p>
    <w:p w14:paraId="62FAE806" w14:textId="77777777" w:rsidR="00DB6C28" w:rsidRDefault="00DB6C28" w:rsidP="002D3B52">
      <w:pPr>
        <w:spacing w:after="0" w:line="360" w:lineRule="auto"/>
      </w:pPr>
    </w:p>
    <w:p w14:paraId="1923AD6F" w14:textId="713B36CB" w:rsidR="001B7C91" w:rsidRDefault="001033D9" w:rsidP="002D3B52">
      <w:pPr>
        <w:spacing w:after="0" w:line="360" w:lineRule="auto"/>
      </w:pPr>
      <w:r w:rsidRPr="00642D1F">
        <w:t>To compare</w:t>
      </w:r>
      <w:r w:rsidR="00583A24">
        <w:t xml:space="preserve"> known</w:t>
      </w:r>
      <w:r w:rsidR="001D005C">
        <w:t xml:space="preserve"> </w:t>
      </w:r>
      <w:r w:rsidRPr="00642D1F">
        <w:t xml:space="preserve">adverse </w:t>
      </w:r>
      <w:r w:rsidR="00DB6C28">
        <w:t>e</w:t>
      </w:r>
      <w:r w:rsidR="00B1575A">
        <w:t xml:space="preserve">ffects </w:t>
      </w:r>
      <w:r w:rsidRPr="00642D1F">
        <w:t xml:space="preserve">between study arms, we used ordinal regression models adjusted for baseline scores and standard errors </w:t>
      </w:r>
      <w:r w:rsidR="008108B4">
        <w:t>allowing</w:t>
      </w:r>
      <w:r w:rsidR="008108B4" w:rsidRPr="00642D1F">
        <w:t xml:space="preserve"> </w:t>
      </w:r>
      <w:r w:rsidRPr="00642D1F">
        <w:t>for intragroup correlation.</w:t>
      </w:r>
      <w:r w:rsidR="009C431D" w:rsidRPr="009C431D">
        <w:t xml:space="preserve"> </w:t>
      </w:r>
    </w:p>
    <w:p w14:paraId="7B48A71E" w14:textId="77777777" w:rsidR="001B7C91" w:rsidRDefault="001B7C91" w:rsidP="002D3B52">
      <w:pPr>
        <w:spacing w:after="0" w:line="360" w:lineRule="auto"/>
      </w:pPr>
    </w:p>
    <w:p w14:paraId="0EF9C0C0" w14:textId="550BD34F" w:rsidR="001B7C91" w:rsidRDefault="00D31CD3" w:rsidP="002D3B52">
      <w:pPr>
        <w:spacing w:after="0" w:line="360" w:lineRule="auto"/>
        <w:rPr>
          <w:rFonts w:cstheme="minorHAnsi"/>
        </w:rPr>
      </w:pPr>
      <w:r w:rsidRPr="007A6757">
        <w:rPr>
          <w:rFonts w:cstheme="minorHAnsi"/>
        </w:rPr>
        <w:t xml:space="preserve">To </w:t>
      </w:r>
      <w:r>
        <w:rPr>
          <w:rFonts w:cstheme="minorHAnsi"/>
        </w:rPr>
        <w:t xml:space="preserve">explore possible differences in risky </w:t>
      </w:r>
      <w:r w:rsidR="00567D60">
        <w:rPr>
          <w:rFonts w:cstheme="minorHAnsi"/>
        </w:rPr>
        <w:t xml:space="preserve">smoking practices </w:t>
      </w:r>
      <w:r>
        <w:rPr>
          <w:rFonts w:cstheme="minorHAnsi"/>
        </w:rPr>
        <w:t xml:space="preserve">between </w:t>
      </w:r>
      <w:r w:rsidRPr="007A6757">
        <w:rPr>
          <w:rFonts w:cstheme="minorHAnsi"/>
        </w:rPr>
        <w:t>arm</w:t>
      </w:r>
      <w:r>
        <w:rPr>
          <w:rFonts w:cstheme="minorHAnsi"/>
        </w:rPr>
        <w:t>s</w:t>
      </w:r>
      <w:r w:rsidRPr="007A6757">
        <w:rPr>
          <w:rFonts w:cstheme="minorHAnsi"/>
        </w:rPr>
        <w:t xml:space="preserve">, </w:t>
      </w:r>
      <w:r>
        <w:rPr>
          <w:rFonts w:cstheme="minorHAnsi"/>
        </w:rPr>
        <w:t xml:space="preserve">we regressed each behaviour separately </w:t>
      </w:r>
      <w:r w:rsidRPr="007A6757">
        <w:rPr>
          <w:rFonts w:cstheme="minorHAnsi"/>
        </w:rPr>
        <w:t>onto arm, time, a</w:t>
      </w:r>
      <w:r w:rsidR="00AA02B6">
        <w:rPr>
          <w:rFonts w:cstheme="minorHAnsi"/>
        </w:rPr>
        <w:t>nd</w:t>
      </w:r>
      <w:r w:rsidRPr="007A6757">
        <w:rPr>
          <w:rFonts w:cstheme="minorHAnsi"/>
        </w:rPr>
        <w:t xml:space="preserve"> time*arm</w:t>
      </w:r>
      <w:r w:rsidR="00455B3F">
        <w:rPr>
          <w:rFonts w:cstheme="minorHAnsi"/>
        </w:rPr>
        <w:t xml:space="preserve">, </w:t>
      </w:r>
      <w:r w:rsidRPr="007A6757">
        <w:rPr>
          <w:rFonts w:cstheme="minorHAnsi"/>
        </w:rPr>
        <w:t xml:space="preserve">adjusting for baseline </w:t>
      </w:r>
      <w:r w:rsidRPr="008E7217">
        <w:rPr>
          <w:rFonts w:cstheme="minorHAnsi"/>
        </w:rPr>
        <w:t xml:space="preserve">scores. </w:t>
      </w:r>
      <w:r w:rsidR="00277368">
        <w:rPr>
          <w:rFonts w:cstheme="minorHAnsi"/>
        </w:rPr>
        <w:t>The models were also adjusted for region</w:t>
      </w:r>
      <w:r w:rsidR="00702EA6">
        <w:rPr>
          <w:rFonts w:cstheme="minorHAnsi"/>
        </w:rPr>
        <w:t xml:space="preserve"> and age, which was also associated </w:t>
      </w:r>
      <w:r w:rsidR="00277368">
        <w:rPr>
          <w:rFonts w:cstheme="minorHAnsi"/>
        </w:rPr>
        <w:t xml:space="preserve">with missing data. </w:t>
      </w:r>
      <w:r>
        <w:rPr>
          <w:rFonts w:cstheme="minorHAnsi"/>
        </w:rPr>
        <w:t xml:space="preserve">Time was treated as a discrete measure. As risky </w:t>
      </w:r>
      <w:r w:rsidR="00147550">
        <w:rPr>
          <w:rFonts w:cstheme="minorHAnsi"/>
        </w:rPr>
        <w:t>practices</w:t>
      </w:r>
      <w:r>
        <w:rPr>
          <w:rFonts w:cstheme="minorHAnsi"/>
        </w:rPr>
        <w:t xml:space="preserve"> were rare, items were dichotomised (0: not at all vs. 1: occasionally, regularly, or daily) and</w:t>
      </w:r>
      <w:r w:rsidR="00BD3728">
        <w:rPr>
          <w:rFonts w:cstheme="minorHAnsi"/>
        </w:rPr>
        <w:t xml:space="preserve"> </w:t>
      </w:r>
      <w:r w:rsidRPr="007A6757">
        <w:rPr>
          <w:rFonts w:cstheme="minorHAnsi"/>
        </w:rPr>
        <w:t>mixed-effect logistic regression</w:t>
      </w:r>
      <w:r>
        <w:rPr>
          <w:rFonts w:cstheme="minorHAnsi"/>
        </w:rPr>
        <w:t xml:space="preserve"> </w:t>
      </w:r>
      <w:r w:rsidR="00BD3728">
        <w:rPr>
          <w:rFonts w:cstheme="minorHAnsi"/>
        </w:rPr>
        <w:t xml:space="preserve">was used </w:t>
      </w:r>
      <w:r w:rsidRPr="007A6757">
        <w:rPr>
          <w:rFonts w:cstheme="minorHAnsi"/>
        </w:rPr>
        <w:t xml:space="preserve">with both participants and cluster </w:t>
      </w:r>
      <w:r>
        <w:rPr>
          <w:rFonts w:cstheme="minorHAnsi"/>
        </w:rPr>
        <w:t xml:space="preserve">as </w:t>
      </w:r>
      <w:r w:rsidRPr="007A6757">
        <w:rPr>
          <w:rFonts w:cstheme="minorHAnsi"/>
        </w:rPr>
        <w:t>random effects to account for the repeated nature of the measure and that participants are nested within clusters</w:t>
      </w:r>
      <w:r w:rsidR="005664F7">
        <w:rPr>
          <w:rFonts w:cstheme="minorHAnsi"/>
          <w:noProof/>
          <w:vertAlign w:val="superscript"/>
        </w:rPr>
        <w:t>24</w:t>
      </w:r>
      <w:r w:rsidRPr="007A6757">
        <w:rPr>
          <w:rFonts w:cstheme="minorHAnsi"/>
        </w:rPr>
        <w:t xml:space="preserve">. </w:t>
      </w:r>
    </w:p>
    <w:p w14:paraId="08DE9EC2" w14:textId="77777777" w:rsidR="001B7C91" w:rsidRDefault="001B7C91" w:rsidP="002D3B52">
      <w:pPr>
        <w:spacing w:after="0" w:line="360" w:lineRule="auto"/>
        <w:rPr>
          <w:rFonts w:cstheme="minorHAnsi"/>
        </w:rPr>
      </w:pPr>
    </w:p>
    <w:p w14:paraId="21F5C097" w14:textId="4197D8B7" w:rsidR="00BD5691" w:rsidRDefault="00BD5691" w:rsidP="002D3B52">
      <w:pPr>
        <w:spacing w:after="0" w:line="360" w:lineRule="auto"/>
        <w:rPr>
          <w:rFonts w:cstheme="minorHAnsi"/>
        </w:rPr>
      </w:pPr>
      <w:r>
        <w:rPr>
          <w:rFonts w:cstheme="minorHAnsi"/>
        </w:rPr>
        <w:t>Lastly, we reported the number (%) of participants who reported compliance with their allocated condition (us</w:t>
      </w:r>
      <w:r w:rsidR="000C5F23">
        <w:rPr>
          <w:rFonts w:cstheme="minorHAnsi"/>
        </w:rPr>
        <w:t xml:space="preserve">e of </w:t>
      </w:r>
      <w:r>
        <w:rPr>
          <w:rFonts w:cstheme="minorHAnsi"/>
        </w:rPr>
        <w:t>EC in EC arm or attending SSS in UC arm), and additional product</w:t>
      </w:r>
      <w:r w:rsidR="00AE6341">
        <w:rPr>
          <w:rFonts w:cstheme="minorHAnsi"/>
        </w:rPr>
        <w:t xml:space="preserve"> </w:t>
      </w:r>
      <w:r w:rsidR="00AE6341">
        <w:rPr>
          <w:rFonts w:cstheme="minorHAnsi"/>
        </w:rPr>
        <w:lastRenderedPageBreak/>
        <w:t>use</w:t>
      </w:r>
      <w:r>
        <w:rPr>
          <w:rFonts w:cstheme="minorHAnsi"/>
        </w:rPr>
        <w:t xml:space="preserve"> (not provided by the</w:t>
      </w:r>
      <w:r w:rsidR="00DF1E70">
        <w:rPr>
          <w:rFonts w:cstheme="minorHAnsi"/>
        </w:rPr>
        <w:t xml:space="preserve"> trial </w:t>
      </w:r>
      <w:r>
        <w:rPr>
          <w:rFonts w:cstheme="minorHAnsi"/>
        </w:rPr>
        <w:t>in the EC arm, or by the SSS in the UC arm). Those not provid</w:t>
      </w:r>
      <w:r w:rsidR="00F801C1">
        <w:rPr>
          <w:rFonts w:cstheme="minorHAnsi"/>
        </w:rPr>
        <w:t>ing</w:t>
      </w:r>
      <w:r>
        <w:rPr>
          <w:rFonts w:cstheme="minorHAnsi"/>
        </w:rPr>
        <w:t xml:space="preserve"> information were assumed not </w:t>
      </w:r>
      <w:r w:rsidR="00B76390">
        <w:rPr>
          <w:rFonts w:cstheme="minorHAnsi"/>
        </w:rPr>
        <w:t xml:space="preserve">to </w:t>
      </w:r>
      <w:r>
        <w:rPr>
          <w:rFonts w:cstheme="minorHAnsi"/>
        </w:rPr>
        <w:t xml:space="preserve">be using additional products. </w:t>
      </w:r>
    </w:p>
    <w:p w14:paraId="33F1F43A" w14:textId="77777777" w:rsidR="00000A46" w:rsidRDefault="00000A46" w:rsidP="002D3B52">
      <w:pPr>
        <w:spacing w:after="0" w:line="360" w:lineRule="auto"/>
        <w:rPr>
          <w:rFonts w:cstheme="minorHAnsi"/>
        </w:rPr>
      </w:pPr>
    </w:p>
    <w:p w14:paraId="4426B1E7" w14:textId="11EB9C20" w:rsidR="00B260C6" w:rsidRDefault="00933063" w:rsidP="002D3B52">
      <w:pPr>
        <w:spacing w:after="0" w:line="360" w:lineRule="auto"/>
      </w:pPr>
      <w:r w:rsidRPr="00642D1F">
        <w:t xml:space="preserve">To conduct adjusted analyses for cessation outcomes, we imputed missing data on relevant covariates using multiple imputation </w:t>
      </w:r>
      <w:r w:rsidR="00927D8A">
        <w:t xml:space="preserve">(MI) </w:t>
      </w:r>
      <w:r w:rsidRPr="00642D1F">
        <w:t xml:space="preserve">by chained equation with 25 imputations. The </w:t>
      </w:r>
      <w:r>
        <w:t xml:space="preserve">imputation </w:t>
      </w:r>
      <w:r w:rsidRPr="00642D1F">
        <w:t xml:space="preserve">model included the variables used in the analyses and auxiliary variables associated with the covariates of interest or their missingness. Centre was included as a </w:t>
      </w:r>
      <w:r w:rsidR="00D76F7B">
        <w:t>predictor in the MI model</w:t>
      </w:r>
      <w:r w:rsidRPr="00642D1F">
        <w:t xml:space="preserve"> and separate models were run for each study arm.  </w:t>
      </w:r>
      <w:r w:rsidR="009C431D" w:rsidRPr="0075150C">
        <w:t>A</w:t>
      </w:r>
      <w:r w:rsidR="009C431D">
        <w:t>ll analyses were conducted using Stata version 18</w:t>
      </w:r>
      <w:r w:rsidR="00976E32">
        <w:t xml:space="preserve"> and verified by the independent statistician.</w:t>
      </w:r>
    </w:p>
    <w:p w14:paraId="3A6B1B06" w14:textId="77777777" w:rsidR="00ED395F" w:rsidRDefault="00ED395F" w:rsidP="002D3B52">
      <w:pPr>
        <w:spacing w:after="0" w:line="360" w:lineRule="auto"/>
        <w:rPr>
          <w:b/>
          <w:bCs/>
        </w:rPr>
      </w:pPr>
    </w:p>
    <w:p w14:paraId="18C1412C" w14:textId="77777777" w:rsidR="00152339" w:rsidRDefault="00152339" w:rsidP="002D3B52">
      <w:pPr>
        <w:spacing w:after="0" w:line="360" w:lineRule="auto"/>
        <w:rPr>
          <w:b/>
          <w:bCs/>
        </w:rPr>
      </w:pPr>
    </w:p>
    <w:p w14:paraId="122E44E7" w14:textId="63BBE5C8" w:rsidR="002D0E9C" w:rsidRDefault="002D0E9C" w:rsidP="002D3B52">
      <w:pPr>
        <w:spacing w:after="120" w:line="360" w:lineRule="auto"/>
        <w:rPr>
          <w:b/>
          <w:bCs/>
        </w:rPr>
      </w:pPr>
      <w:r>
        <w:rPr>
          <w:b/>
          <w:bCs/>
        </w:rPr>
        <w:t>RESULTS</w:t>
      </w:r>
    </w:p>
    <w:p w14:paraId="4344D996" w14:textId="2A261026" w:rsidR="00ED3D80" w:rsidRDefault="00A877D5" w:rsidP="002D3B52">
      <w:pPr>
        <w:spacing w:line="360" w:lineRule="auto"/>
      </w:pPr>
      <w:r>
        <w:t>B</w:t>
      </w:r>
      <w:r w:rsidR="001033D9">
        <w:t xml:space="preserve">etween </w:t>
      </w:r>
      <w:r w:rsidR="003164E9">
        <w:t>February</w:t>
      </w:r>
      <w:r w:rsidR="00ED3D80">
        <w:t xml:space="preserve"> </w:t>
      </w:r>
      <w:r w:rsidR="00735227">
        <w:t xml:space="preserve">22, </w:t>
      </w:r>
      <w:r w:rsidR="00ED3D80">
        <w:t>2022</w:t>
      </w:r>
      <w:r w:rsidR="0060372E">
        <w:t>,</w:t>
      </w:r>
      <w:r w:rsidR="00ED3D80">
        <w:t xml:space="preserve"> </w:t>
      </w:r>
      <w:r w:rsidR="00735227">
        <w:t xml:space="preserve">and </w:t>
      </w:r>
      <w:r w:rsidR="00C444D8">
        <w:t xml:space="preserve">June </w:t>
      </w:r>
      <w:r w:rsidR="00735227">
        <w:t xml:space="preserve">22, </w:t>
      </w:r>
      <w:r w:rsidR="00C444D8">
        <w:t>2023</w:t>
      </w:r>
      <w:r w:rsidR="00735227">
        <w:t xml:space="preserve">, 477 </w:t>
      </w:r>
      <w:r w:rsidR="004B2FB7">
        <w:t xml:space="preserve">eligible participants were </w:t>
      </w:r>
      <w:r w:rsidR="00D06AA6">
        <w:t>recruited:</w:t>
      </w:r>
      <w:r w:rsidR="001033D9" w:rsidRPr="001033D9">
        <w:t xml:space="preserve"> 239 in the EC arm vs 238 in the UC </w:t>
      </w:r>
      <w:r w:rsidR="00ED3D80">
        <w:t>arm</w:t>
      </w:r>
      <w:r w:rsidR="00B45310">
        <w:t xml:space="preserve"> across 16 centres in each arm</w:t>
      </w:r>
      <w:r w:rsidR="001033D9" w:rsidRPr="001033D9">
        <w:t>.</w:t>
      </w:r>
      <w:r w:rsidR="00B45310">
        <w:t xml:space="preserve"> One centre withdrew consent after randomisation but before recruitment </w:t>
      </w:r>
      <w:r w:rsidR="00292412">
        <w:t xml:space="preserve">commenced </w:t>
      </w:r>
      <w:r w:rsidR="00E81B15">
        <w:t xml:space="preserve">and was therefore </w:t>
      </w:r>
      <w:r w:rsidR="009C0F1F">
        <w:t>excluded and replaced with a</w:t>
      </w:r>
      <w:r w:rsidR="00B45310">
        <w:t xml:space="preserve"> new centre</w:t>
      </w:r>
      <w:r w:rsidR="009C0F1F">
        <w:t xml:space="preserve"> </w:t>
      </w:r>
      <w:r w:rsidR="00D06AA6">
        <w:t>(</w:t>
      </w:r>
      <w:r w:rsidR="00B45310">
        <w:t>randomised using a biased coin approach</w:t>
      </w:r>
      <w:r w:rsidR="00D06AA6">
        <w:t>)</w:t>
      </w:r>
      <w:r w:rsidR="00B45310">
        <w:t>.</w:t>
      </w:r>
      <w:r w:rsidR="001033D9" w:rsidRPr="001033D9">
        <w:t xml:space="preserve"> Two participants from the UC </w:t>
      </w:r>
      <w:r w:rsidR="00E75B54">
        <w:t xml:space="preserve">arm </w:t>
      </w:r>
      <w:r w:rsidR="001033D9" w:rsidRPr="001033D9">
        <w:t>were excluded from final analyses, one died during the study period</w:t>
      </w:r>
      <w:r w:rsidR="00500835">
        <w:t xml:space="preserve"> while</w:t>
      </w:r>
      <w:r w:rsidR="001E3B03">
        <w:t xml:space="preserve"> </w:t>
      </w:r>
      <w:r w:rsidR="001033D9" w:rsidRPr="001033D9">
        <w:t xml:space="preserve">another withdrew consent </w:t>
      </w:r>
      <w:r w:rsidR="00AF6A0F">
        <w:t xml:space="preserve">immediately </w:t>
      </w:r>
      <w:r w:rsidR="00ED3D80">
        <w:t xml:space="preserve">following </w:t>
      </w:r>
      <w:r w:rsidR="001033D9" w:rsidRPr="001033D9">
        <w:t>baseline</w:t>
      </w:r>
      <w:r w:rsidR="00ED3D80">
        <w:t xml:space="preserve"> assessment</w:t>
      </w:r>
      <w:r w:rsidR="001033D9" w:rsidRPr="001033D9">
        <w:t xml:space="preserve">. The final sample </w:t>
      </w:r>
      <w:r w:rsidR="005B5503">
        <w:t>included in the anal</w:t>
      </w:r>
      <w:r w:rsidR="00E61CE8">
        <w:t>ys</w:t>
      </w:r>
      <w:r w:rsidR="001A71D4">
        <w:t>e</w:t>
      </w:r>
      <w:r w:rsidR="00E61CE8">
        <w:t xml:space="preserve">s was </w:t>
      </w:r>
      <w:r w:rsidR="001033D9" w:rsidRPr="001033D9">
        <w:t xml:space="preserve">475 (239 </w:t>
      </w:r>
      <w:r w:rsidR="00674928">
        <w:t xml:space="preserve">within 16 clusters </w:t>
      </w:r>
      <w:r w:rsidR="001033D9" w:rsidRPr="001033D9">
        <w:t>EC vs. 236</w:t>
      </w:r>
      <w:r w:rsidR="00674928">
        <w:t xml:space="preserve"> within 16 clusters</w:t>
      </w:r>
      <w:r w:rsidR="001033D9" w:rsidRPr="001033D9">
        <w:t xml:space="preserve"> UC</w:t>
      </w:r>
      <w:r w:rsidR="00045724">
        <w:t>; figure 1</w:t>
      </w:r>
      <w:r w:rsidR="001033D9" w:rsidRPr="001033D9">
        <w:t>)</w:t>
      </w:r>
      <w:r w:rsidR="00ED3D80">
        <w:t xml:space="preserve">.  </w:t>
      </w:r>
    </w:p>
    <w:p w14:paraId="1F46464D" w14:textId="403924B8" w:rsidR="00E15342" w:rsidRDefault="006B1162" w:rsidP="002D3B52">
      <w:pPr>
        <w:spacing w:line="360" w:lineRule="auto"/>
      </w:pPr>
      <w:r>
        <w:t>Baseline</w:t>
      </w:r>
      <w:r w:rsidR="00EC0B76">
        <w:t xml:space="preserve"> participant characteristics are presented in </w:t>
      </w:r>
      <w:r w:rsidR="00F963B7">
        <w:t xml:space="preserve">table </w:t>
      </w:r>
      <w:r w:rsidR="00EC0B76">
        <w:t>1.</w:t>
      </w:r>
      <w:r>
        <w:t xml:space="preserve"> </w:t>
      </w:r>
      <w:r w:rsidR="001A62D6">
        <w:t>Participants</w:t>
      </w:r>
      <w:r>
        <w:t xml:space="preserve"> were on average </w:t>
      </w:r>
      <w:r w:rsidR="00CD2F86">
        <w:t xml:space="preserve">43.7 </w:t>
      </w:r>
      <w:r w:rsidR="00674928">
        <w:t xml:space="preserve">(SD=11.7) </w:t>
      </w:r>
      <w:r w:rsidR="00CD2F86">
        <w:t xml:space="preserve">years old, </w:t>
      </w:r>
      <w:r w:rsidR="00DF4B47">
        <w:t xml:space="preserve">mostly </w:t>
      </w:r>
      <w:r w:rsidR="0045489C">
        <w:t>male (83.2%)</w:t>
      </w:r>
      <w:r w:rsidR="00FE0E16">
        <w:t>,</w:t>
      </w:r>
      <w:r w:rsidR="005B2C31">
        <w:t xml:space="preserve"> of white ethnicity (83.4%)</w:t>
      </w:r>
      <w:r w:rsidR="00A038E3">
        <w:t>. Thirty-six percent</w:t>
      </w:r>
      <w:r w:rsidR="005B2C31">
        <w:t xml:space="preserve"> had </w:t>
      </w:r>
      <w:r w:rsidR="00FE0E16">
        <w:t xml:space="preserve">stopped education </w:t>
      </w:r>
      <w:r w:rsidR="00F963B7">
        <w:t>before</w:t>
      </w:r>
      <w:r w:rsidR="00FE0E16">
        <w:t xml:space="preserve"> completion of O-Levels/GCSE’s</w:t>
      </w:r>
      <w:r w:rsidR="00C5110F">
        <w:t xml:space="preserve"> or equivalent </w:t>
      </w:r>
      <w:r w:rsidR="00FE0E16">
        <w:t>(36.3%)</w:t>
      </w:r>
      <w:r w:rsidR="00796C2F">
        <w:t xml:space="preserve"> </w:t>
      </w:r>
      <w:r w:rsidR="00674928">
        <w:t>while 6.7% had a higher education qualification</w:t>
      </w:r>
      <w:r w:rsidR="00144D0D">
        <w:t>.</w:t>
      </w:r>
      <w:r w:rsidR="00674928">
        <w:t xml:space="preserve"> </w:t>
      </w:r>
      <w:r w:rsidR="00144D0D">
        <w:t>Thirty-seven percent</w:t>
      </w:r>
      <w:r w:rsidR="00796C2F">
        <w:t xml:space="preserve"> </w:t>
      </w:r>
      <w:r w:rsidR="005B2C31">
        <w:t>were unable to work due to illness</w:t>
      </w:r>
      <w:r w:rsidR="000C59F3">
        <w:t xml:space="preserve">. </w:t>
      </w:r>
      <w:r w:rsidR="00674928">
        <w:t>We also found that</w:t>
      </w:r>
      <w:r w:rsidR="000C59F3">
        <w:t xml:space="preserve"> </w:t>
      </w:r>
      <w:r w:rsidR="00674928">
        <w:t>63.0%</w:t>
      </w:r>
      <w:r w:rsidR="000C59F3">
        <w:t xml:space="preserve"> reported</w:t>
      </w:r>
      <w:r w:rsidR="002C0943">
        <w:t xml:space="preserve"> physical</w:t>
      </w:r>
      <w:r w:rsidR="000C59F3">
        <w:t xml:space="preserve"> </w:t>
      </w:r>
      <w:r w:rsidR="00D470EF">
        <w:t>illness, 61.5</w:t>
      </w:r>
      <w:r w:rsidR="000C59F3">
        <w:t>%</w:t>
      </w:r>
      <w:r w:rsidR="00D470EF">
        <w:t xml:space="preserve"> mental illness</w:t>
      </w:r>
      <w:r w:rsidR="001E015E">
        <w:t>, and 81.1% were UK citizens.</w:t>
      </w:r>
    </w:p>
    <w:p w14:paraId="724A05BC" w14:textId="10CC613D" w:rsidR="00577838" w:rsidRDefault="00577838" w:rsidP="002D3B52">
      <w:pPr>
        <w:spacing w:line="360" w:lineRule="auto"/>
      </w:pPr>
      <w:r>
        <w:t xml:space="preserve">Sixty-four </w:t>
      </w:r>
      <w:r w:rsidR="004A2CE4">
        <w:t>percent</w:t>
      </w:r>
      <w:r>
        <w:t xml:space="preserve"> </w:t>
      </w:r>
      <w:r w:rsidR="00FE6334">
        <w:t xml:space="preserve">reported </w:t>
      </w:r>
      <w:r w:rsidR="00ED62F8">
        <w:t xml:space="preserve">current </w:t>
      </w:r>
      <w:r w:rsidR="00FE6334">
        <w:t>alcohol use, 50.5% drug use, 33.7</w:t>
      </w:r>
      <w:r w:rsidR="004A2CE4">
        <w:t xml:space="preserve">% reported smoking cannabis joints rolled with tobacco. </w:t>
      </w:r>
      <w:r w:rsidR="00FA0D21">
        <w:t>Seventy-two percent</w:t>
      </w:r>
      <w:r w:rsidR="002D2E28">
        <w:t xml:space="preserve"> reported at least one previous quit attempt</w:t>
      </w:r>
      <w:r w:rsidR="0015413B">
        <w:t xml:space="preserve">.  </w:t>
      </w:r>
      <w:r w:rsidR="0054656F">
        <w:t xml:space="preserve">The median number of </w:t>
      </w:r>
      <w:r w:rsidR="00DE52AC">
        <w:t>cigarettes</w:t>
      </w:r>
      <w:r w:rsidR="0015413B">
        <w:t xml:space="preserve"> per day (CPD) was 15</w:t>
      </w:r>
      <w:r w:rsidR="00DE52AC">
        <w:t xml:space="preserve"> (</w:t>
      </w:r>
      <w:r w:rsidR="0054656F">
        <w:t>interquartile range, IQR,</w:t>
      </w:r>
      <w:r w:rsidR="00DE52AC">
        <w:t xml:space="preserve"> 10-30)</w:t>
      </w:r>
      <w:r w:rsidR="0015413B">
        <w:t>, with a mean</w:t>
      </w:r>
      <w:r w:rsidR="00985F46">
        <w:t xml:space="preserve"> FCTD dependency score of 5.3 (SD=2.2) and </w:t>
      </w:r>
      <w:r w:rsidR="0054656F">
        <w:t>a median</w:t>
      </w:r>
      <w:r w:rsidR="00985F46">
        <w:t xml:space="preserve"> baseline CO reading of 16</w:t>
      </w:r>
      <w:r w:rsidR="006D5E17">
        <w:t>ppm</w:t>
      </w:r>
      <w:r w:rsidR="00DE52AC">
        <w:t xml:space="preserve"> (</w:t>
      </w:r>
      <w:r w:rsidR="0054656F">
        <w:t xml:space="preserve">IQR: </w:t>
      </w:r>
      <w:r w:rsidR="00DE52AC">
        <w:t>10-23).</w:t>
      </w:r>
      <w:r w:rsidR="00815C5A">
        <w:t xml:space="preserve"> Motivation to stop smoking varied </w:t>
      </w:r>
      <w:r w:rsidR="005D696E">
        <w:t xml:space="preserve">with </w:t>
      </w:r>
      <w:r w:rsidR="005A49D6">
        <w:t xml:space="preserve">roughly equal </w:t>
      </w:r>
      <w:r w:rsidR="00F963B7">
        <w:t xml:space="preserve">numbers </w:t>
      </w:r>
      <w:r w:rsidR="00F93B3E">
        <w:t xml:space="preserve">reporting ‘I don’t want to stop (8.4%) and </w:t>
      </w:r>
      <w:r w:rsidR="00410429">
        <w:t>‘I really want to stop and intend to do so in the next month’ (9.5%).</w:t>
      </w:r>
    </w:p>
    <w:p w14:paraId="372F9799" w14:textId="16A48E37" w:rsidR="00A26562" w:rsidRPr="00CA204B" w:rsidRDefault="00CC646A" w:rsidP="002D3B52">
      <w:pPr>
        <w:spacing w:line="360" w:lineRule="auto"/>
      </w:pPr>
      <w:r w:rsidRPr="007E009A">
        <w:lastRenderedPageBreak/>
        <w:t xml:space="preserve">Additional file </w:t>
      </w:r>
      <w:r w:rsidR="001E3592" w:rsidRPr="007E009A">
        <w:t xml:space="preserve">1, </w:t>
      </w:r>
      <w:r w:rsidR="00BE2C35" w:rsidRPr="007E009A">
        <w:t>t</w:t>
      </w:r>
      <w:r w:rsidR="00A26562" w:rsidRPr="007E009A">
        <w:t xml:space="preserve">able </w:t>
      </w:r>
      <w:r w:rsidR="009E63EB" w:rsidRPr="007E009A">
        <w:t>S</w:t>
      </w:r>
      <w:r w:rsidR="00A26562" w:rsidRPr="007E009A">
        <w:t>1</w:t>
      </w:r>
      <w:r w:rsidR="00A26562" w:rsidRPr="00CA204B">
        <w:t xml:space="preserve"> presents the breakdown of missing data in the primary and secondary smoking outcomes. As expected</w:t>
      </w:r>
      <w:r w:rsidR="00A26562">
        <w:t>,</w:t>
      </w:r>
      <w:r w:rsidR="00A26562" w:rsidRPr="00CA204B">
        <w:t xml:space="preserve"> missing information for the validated sustained abstinence outcome increased over time. </w:t>
      </w:r>
    </w:p>
    <w:p w14:paraId="2EFC77CA" w14:textId="3D7A45A9" w:rsidR="00E140DD" w:rsidRPr="00C4521D" w:rsidRDefault="00E12C66" w:rsidP="002D3B52">
      <w:pPr>
        <w:spacing w:after="0" w:line="360" w:lineRule="auto"/>
      </w:pPr>
      <w:r>
        <w:t>For the primary outcome, s</w:t>
      </w:r>
      <w:r w:rsidR="00431A87">
        <w:t xml:space="preserve">ustained </w:t>
      </w:r>
      <w:r w:rsidR="00F963B7">
        <w:t>CO-validated</w:t>
      </w:r>
      <w:r w:rsidR="004D0327">
        <w:t xml:space="preserve"> smoking cessation </w:t>
      </w:r>
      <w:r w:rsidR="00C62D22">
        <w:t xml:space="preserve">rates </w:t>
      </w:r>
      <w:r w:rsidR="004D0327">
        <w:t>at 24 weeks</w:t>
      </w:r>
      <w:r w:rsidR="00C429EE">
        <w:t xml:space="preserve"> wer</w:t>
      </w:r>
      <w:r w:rsidR="000B2E42">
        <w:t xml:space="preserve">e </w:t>
      </w:r>
      <w:r w:rsidR="00A40BD1">
        <w:t>5</w:t>
      </w:r>
      <w:r w:rsidR="00464187">
        <w:t>/239</w:t>
      </w:r>
      <w:r w:rsidR="00FD0ADD">
        <w:t xml:space="preserve"> </w:t>
      </w:r>
      <w:r w:rsidR="003C7887">
        <w:t>(2.1%)</w:t>
      </w:r>
      <w:r w:rsidR="00A40BD1">
        <w:t xml:space="preserve"> in </w:t>
      </w:r>
      <w:r w:rsidR="000B2E42">
        <w:t xml:space="preserve">the EC arm and </w:t>
      </w:r>
      <w:r w:rsidR="00A40BD1">
        <w:t>2</w:t>
      </w:r>
      <w:r w:rsidR="00406E97">
        <w:t>/236</w:t>
      </w:r>
      <w:r w:rsidR="00A40BD1">
        <w:t xml:space="preserve"> </w:t>
      </w:r>
      <w:r w:rsidR="003C7887">
        <w:t xml:space="preserve">(0.8%) </w:t>
      </w:r>
      <w:r w:rsidR="00A40BD1">
        <w:t xml:space="preserve">in the </w:t>
      </w:r>
      <w:r w:rsidR="00674928">
        <w:t xml:space="preserve">UC </w:t>
      </w:r>
      <w:r w:rsidR="00E309DD">
        <w:t xml:space="preserve">arm </w:t>
      </w:r>
      <w:r w:rsidR="00993A4C">
        <w:t>(see table 2)</w:t>
      </w:r>
      <w:r w:rsidR="00406E97">
        <w:t>.</w:t>
      </w:r>
      <w:r w:rsidR="0054656F">
        <w:t xml:space="preserve"> </w:t>
      </w:r>
      <w:r w:rsidR="00406E97">
        <w:t>T</w:t>
      </w:r>
      <w:r w:rsidR="0054656F">
        <w:t>his difference did not reach statistical significance</w:t>
      </w:r>
      <w:r w:rsidR="00A86BD1" w:rsidRPr="00A86BD1">
        <w:t xml:space="preserve"> (a</w:t>
      </w:r>
      <w:r w:rsidR="001D005C">
        <w:t xml:space="preserve">djusted </w:t>
      </w:r>
      <w:r w:rsidR="00A86BD1" w:rsidRPr="00A86BD1">
        <w:t>RR:2.43, 95%CI: 0.51-11.64).  The estimated Bayes Factor (BF=1.44) indicates that data are inconclusive</w:t>
      </w:r>
      <w:r w:rsidR="00A50C15">
        <w:t>.</w:t>
      </w:r>
      <w:r w:rsidR="00A86BD1" w:rsidRPr="00A86BD1">
        <w:t xml:space="preserve"> </w:t>
      </w:r>
      <w:r>
        <w:t>For secondary outcomes,</w:t>
      </w:r>
      <w:r w:rsidR="00E349AE" w:rsidRPr="00627DA7">
        <w:t xml:space="preserve"> self-reported</w:t>
      </w:r>
      <w:r w:rsidR="006741E5">
        <w:t>,</w:t>
      </w:r>
      <w:r w:rsidR="00E349AE" w:rsidRPr="00627DA7">
        <w:t xml:space="preserve"> and </w:t>
      </w:r>
      <w:r w:rsidR="00F963B7">
        <w:t>CO-</w:t>
      </w:r>
      <w:r w:rsidR="00E349AE" w:rsidRPr="00627DA7">
        <w:t xml:space="preserve">validated 7-day point prevalence quit rates were higher in the EC </w:t>
      </w:r>
      <w:r w:rsidR="00A773B0">
        <w:t xml:space="preserve">vs UC </w:t>
      </w:r>
      <w:r w:rsidR="00E349AE" w:rsidRPr="00627DA7">
        <w:t xml:space="preserve">arm </w:t>
      </w:r>
      <w:r w:rsidR="00A773B0">
        <w:t xml:space="preserve">at </w:t>
      </w:r>
      <w:r w:rsidR="00E349AE" w:rsidRPr="00627DA7">
        <w:t>all time point</w:t>
      </w:r>
      <w:r w:rsidR="002F55C3">
        <w:t>s</w:t>
      </w:r>
      <w:r w:rsidR="00076BEC">
        <w:t xml:space="preserve">. There were </w:t>
      </w:r>
      <w:r w:rsidR="00E349AE" w:rsidRPr="00627DA7">
        <w:t xml:space="preserve">significant differences </w:t>
      </w:r>
      <w:r w:rsidR="00C12F38">
        <w:t>in 7-</w:t>
      </w:r>
      <w:r w:rsidR="00C679CB">
        <w:t>day</w:t>
      </w:r>
      <w:r w:rsidR="00C12F38">
        <w:t xml:space="preserve"> point prevalence abstinence (both self-reported and CO-validated) </w:t>
      </w:r>
      <w:r w:rsidR="00E349AE" w:rsidRPr="00627DA7">
        <w:t>at 24 weeks (aRR:2.95, 95%CI:1.05-8.29)</w:t>
      </w:r>
      <w:r w:rsidR="00855BDC">
        <w:t xml:space="preserve"> and 4</w:t>
      </w:r>
      <w:r w:rsidR="00D06D15">
        <w:t xml:space="preserve"> weeks (self-reported</w:t>
      </w:r>
      <w:r w:rsidR="00D06D15" w:rsidRPr="00C6500A">
        <w:t>; aRR:</w:t>
      </w:r>
      <w:r w:rsidR="00C6500A" w:rsidRPr="00C6500A">
        <w:t>3</w:t>
      </w:r>
      <w:r w:rsidR="00D06D15" w:rsidRPr="00C6500A">
        <w:t>.</w:t>
      </w:r>
      <w:r w:rsidR="00C6500A" w:rsidRPr="00C6500A">
        <w:t>32</w:t>
      </w:r>
      <w:r w:rsidR="00621B24" w:rsidRPr="00C6500A">
        <w:t>, 95%CI:1.</w:t>
      </w:r>
      <w:r w:rsidR="00C6500A" w:rsidRPr="00C6500A">
        <w:t>34</w:t>
      </w:r>
      <w:r w:rsidR="00621B24" w:rsidRPr="00C6500A">
        <w:t>-</w:t>
      </w:r>
      <w:r w:rsidR="00C6500A" w:rsidRPr="00C6500A">
        <w:t>8.23</w:t>
      </w:r>
      <w:r w:rsidR="00621B24" w:rsidRPr="00C6500A">
        <w:t>)</w:t>
      </w:r>
      <w:r w:rsidR="00F20328">
        <w:t xml:space="preserve"> and </w:t>
      </w:r>
      <w:r w:rsidR="009352D0">
        <w:t xml:space="preserve">sustained abstinence </w:t>
      </w:r>
      <w:r w:rsidR="00B92117">
        <w:t xml:space="preserve">(self-report) </w:t>
      </w:r>
      <w:r w:rsidR="00FE5363">
        <w:t>at 4 weeks (aRR:</w:t>
      </w:r>
      <w:r w:rsidR="00C768D0">
        <w:t>2.55, 95%CI:1.17</w:t>
      </w:r>
      <w:r w:rsidR="004E30FD">
        <w:t>-5.55)</w:t>
      </w:r>
      <w:r w:rsidR="004C265D">
        <w:t>.</w:t>
      </w:r>
      <w:r w:rsidR="00E349AE" w:rsidRPr="00627DA7">
        <w:t xml:space="preserve"> </w:t>
      </w:r>
      <w:r w:rsidR="00171C1D">
        <w:t xml:space="preserve">No other </w:t>
      </w:r>
      <w:r w:rsidR="004C265D">
        <w:t>cessation comparisons reached significance.</w:t>
      </w:r>
      <w:r w:rsidR="004B4562">
        <w:t xml:space="preserve"> </w:t>
      </w:r>
      <w:r w:rsidR="00E349AE" w:rsidRPr="00627DA7">
        <w:rPr>
          <w:i/>
          <w:iCs/>
        </w:rPr>
        <w:t xml:space="preserve"> </w:t>
      </w:r>
      <w:r w:rsidR="004C265D">
        <w:t>(</w:t>
      </w:r>
      <w:r w:rsidR="004C265D" w:rsidRPr="00627DA7">
        <w:t>see table 2</w:t>
      </w:r>
      <w:r w:rsidR="004C265D">
        <w:t>)</w:t>
      </w:r>
      <w:r w:rsidR="004C265D" w:rsidRPr="00627DA7">
        <w:t>.</w:t>
      </w:r>
      <w:r w:rsidR="00E022CC">
        <w:t xml:space="preserve"> </w:t>
      </w:r>
      <w:r w:rsidR="00E25F0A" w:rsidRPr="00C4521D">
        <w:t>A significantly higher number of participants in th</w:t>
      </w:r>
      <w:r w:rsidR="00FC24E1" w:rsidRPr="00C4521D">
        <w:t xml:space="preserve">e EC arm </w:t>
      </w:r>
      <w:r w:rsidR="00291DBC">
        <w:t>reduced their smoking by 50% or more</w:t>
      </w:r>
      <w:r w:rsidR="00E140DD" w:rsidRPr="00C4521D">
        <w:t xml:space="preserve"> </w:t>
      </w:r>
      <w:r w:rsidR="008A2F34" w:rsidRPr="00C4521D">
        <w:t>at 4 weeks (</w:t>
      </w:r>
      <w:proofErr w:type="spellStart"/>
      <w:r w:rsidR="008A2F34" w:rsidRPr="00C4521D">
        <w:t>aRR</w:t>
      </w:r>
      <w:proofErr w:type="spellEnd"/>
      <w:r w:rsidR="008A2F34" w:rsidRPr="00C4521D">
        <w:t>:</w:t>
      </w:r>
      <w:r w:rsidR="007A1DAB" w:rsidRPr="00C4521D">
        <w:t xml:space="preserve"> 2.55, 95%CI:1</w:t>
      </w:r>
      <w:r w:rsidR="00F9454B">
        <w:t>.</w:t>
      </w:r>
      <w:r w:rsidR="007A1DAB" w:rsidRPr="00C4521D">
        <w:t>83-</w:t>
      </w:r>
      <w:r w:rsidR="0062074A" w:rsidRPr="00C4521D">
        <w:t>3.54), 12 weeks (aRR:2.37, 95</w:t>
      </w:r>
      <w:r w:rsidR="00F91F8E">
        <w:t>%</w:t>
      </w:r>
      <w:r w:rsidR="0062074A" w:rsidRPr="00C4521D">
        <w:t>CI:1.68-3.35)</w:t>
      </w:r>
      <w:r w:rsidR="00C4521D" w:rsidRPr="00C4521D">
        <w:t xml:space="preserve"> and 24 weeks (aRR:2.02, 95%CI:1.44-2.84) </w:t>
      </w:r>
      <w:r w:rsidR="00792B4A" w:rsidRPr="00C4521D">
        <w:t>compared to th</w:t>
      </w:r>
      <w:r w:rsidR="00694A4B" w:rsidRPr="00C4521D">
        <w:t xml:space="preserve">ose in the </w:t>
      </w:r>
      <w:r w:rsidR="00792B4A" w:rsidRPr="00C4521D">
        <w:t>UC</w:t>
      </w:r>
      <w:r w:rsidR="00694A4B" w:rsidRPr="00C4521D">
        <w:t xml:space="preserve"> arm</w:t>
      </w:r>
      <w:r w:rsidR="00C4521D" w:rsidRPr="00C4521D">
        <w:t xml:space="preserve"> (table 2).</w:t>
      </w:r>
    </w:p>
    <w:p w14:paraId="0FBB0431" w14:textId="77777777" w:rsidR="00152339" w:rsidRPr="00627DA7" w:rsidRDefault="00152339" w:rsidP="002D3B52">
      <w:pPr>
        <w:spacing w:after="0" w:line="360" w:lineRule="auto"/>
      </w:pPr>
    </w:p>
    <w:p w14:paraId="1FFA938E" w14:textId="6F1B0A60" w:rsidR="00D9740B" w:rsidRPr="00A12EC1" w:rsidRDefault="00D9740B" w:rsidP="00A12EC1">
      <w:pPr>
        <w:spacing w:line="360" w:lineRule="auto"/>
        <w:rPr>
          <w:b/>
          <w:bCs/>
        </w:rPr>
      </w:pPr>
      <w:r w:rsidRPr="008E6FEB">
        <w:rPr>
          <w:b/>
          <w:bCs/>
        </w:rPr>
        <w:t xml:space="preserve">Table </w:t>
      </w:r>
      <w:r>
        <w:rPr>
          <w:b/>
          <w:bCs/>
        </w:rPr>
        <w:t>1</w:t>
      </w:r>
      <w:r w:rsidRPr="008E6FEB">
        <w:rPr>
          <w:b/>
          <w:bCs/>
        </w:rPr>
        <w:t>.</w:t>
      </w:r>
      <w:r w:rsidRPr="008E6FEB">
        <w:t xml:space="preserve"> </w:t>
      </w:r>
      <w:r w:rsidR="00E76CC8">
        <w:t>B</w:t>
      </w:r>
      <w:r w:rsidRPr="008E6FEB">
        <w:t>aseline characteristics</w:t>
      </w:r>
      <w:r>
        <w:t xml:space="preserve"> </w:t>
      </w:r>
      <w:r w:rsidR="00E76CC8">
        <w:t xml:space="preserve">of the intention to treat </w:t>
      </w:r>
      <w:r w:rsidR="00C233B1">
        <w:t>population</w:t>
      </w:r>
      <w:r w:rsidR="009D4257">
        <w:t xml:space="preserve"> at individual level and cluster (centre) level</w:t>
      </w:r>
      <w:r w:rsidR="00C233B1">
        <w:t>; th</w:t>
      </w:r>
      <w:r>
        <w:t>e overall sample and by arm (EC versus UC)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1"/>
        <w:gridCol w:w="1507"/>
        <w:gridCol w:w="1475"/>
        <w:gridCol w:w="1463"/>
      </w:tblGrid>
      <w:tr w:rsidR="00522911" w:rsidRPr="008E6FEB" w14:paraId="1E1CB001" w14:textId="77777777">
        <w:trPr>
          <w:trHeight w:val="2"/>
        </w:trPr>
        <w:tc>
          <w:tcPr>
            <w:tcW w:w="4581" w:type="dxa"/>
            <w:tcBorders>
              <w:top w:val="single" w:sz="4" w:space="0" w:color="auto"/>
              <w:bottom w:val="single" w:sz="4" w:space="0" w:color="auto"/>
            </w:tcBorders>
          </w:tcPr>
          <w:p w14:paraId="4B25B27D" w14:textId="77777777" w:rsidR="00522911" w:rsidRPr="008E6FEB" w:rsidRDefault="00522911"/>
        </w:tc>
        <w:tc>
          <w:tcPr>
            <w:tcW w:w="1507" w:type="dxa"/>
            <w:tcBorders>
              <w:top w:val="single" w:sz="4" w:space="0" w:color="auto"/>
              <w:bottom w:val="single" w:sz="4" w:space="0" w:color="auto"/>
            </w:tcBorders>
          </w:tcPr>
          <w:p w14:paraId="003D3F41" w14:textId="77777777" w:rsidR="00522911" w:rsidRPr="00796C2F" w:rsidRDefault="00522911">
            <w:pPr>
              <w:jc w:val="center"/>
              <w:rPr>
                <w:b/>
                <w:bCs/>
              </w:rPr>
            </w:pPr>
            <w:r w:rsidRPr="00796C2F">
              <w:rPr>
                <w:b/>
                <w:bCs/>
              </w:rPr>
              <w:t xml:space="preserve">Total population </w:t>
            </w:r>
          </w:p>
        </w:tc>
        <w:tc>
          <w:tcPr>
            <w:tcW w:w="1475" w:type="dxa"/>
            <w:tcBorders>
              <w:top w:val="single" w:sz="4" w:space="0" w:color="auto"/>
              <w:bottom w:val="single" w:sz="4" w:space="0" w:color="auto"/>
            </w:tcBorders>
          </w:tcPr>
          <w:p w14:paraId="48B04BEC" w14:textId="77777777" w:rsidR="00522911" w:rsidRPr="00796C2F" w:rsidRDefault="00522911">
            <w:pPr>
              <w:jc w:val="center"/>
              <w:rPr>
                <w:b/>
                <w:bCs/>
              </w:rPr>
            </w:pPr>
            <w:r w:rsidRPr="00796C2F">
              <w:rPr>
                <w:b/>
                <w:bCs/>
              </w:rPr>
              <w:t>E-cigarette</w:t>
            </w:r>
          </w:p>
          <w:p w14:paraId="2E5D7620" w14:textId="77777777" w:rsidR="00522911" w:rsidRPr="00796C2F" w:rsidRDefault="00522911">
            <w:pPr>
              <w:jc w:val="center"/>
              <w:rPr>
                <w:b/>
                <w:bCs/>
              </w:rPr>
            </w:pPr>
          </w:p>
          <w:p w14:paraId="5289863C" w14:textId="77777777" w:rsidR="00522911" w:rsidRPr="00796C2F" w:rsidRDefault="00522911">
            <w:pPr>
              <w:jc w:val="center"/>
              <w:rPr>
                <w:b/>
                <w:bCs/>
              </w:rPr>
            </w:pPr>
          </w:p>
        </w:tc>
        <w:tc>
          <w:tcPr>
            <w:tcW w:w="1463" w:type="dxa"/>
            <w:tcBorders>
              <w:top w:val="single" w:sz="4" w:space="0" w:color="auto"/>
              <w:bottom w:val="single" w:sz="4" w:space="0" w:color="auto"/>
            </w:tcBorders>
          </w:tcPr>
          <w:p w14:paraId="00EF991F" w14:textId="77777777" w:rsidR="00522911" w:rsidRPr="00796C2F" w:rsidRDefault="00522911">
            <w:pPr>
              <w:jc w:val="center"/>
              <w:rPr>
                <w:b/>
                <w:bCs/>
              </w:rPr>
            </w:pPr>
            <w:r w:rsidRPr="00796C2F">
              <w:rPr>
                <w:b/>
                <w:bCs/>
              </w:rPr>
              <w:t>Usual Care</w:t>
            </w:r>
          </w:p>
          <w:p w14:paraId="02D1EE44" w14:textId="77777777" w:rsidR="00522911" w:rsidRPr="00796C2F" w:rsidRDefault="00522911">
            <w:pPr>
              <w:jc w:val="center"/>
              <w:rPr>
                <w:b/>
                <w:bCs/>
              </w:rPr>
            </w:pPr>
          </w:p>
          <w:p w14:paraId="4AAE5C6D" w14:textId="77777777" w:rsidR="00522911" w:rsidRPr="00796C2F" w:rsidRDefault="00522911">
            <w:pPr>
              <w:jc w:val="center"/>
              <w:rPr>
                <w:b/>
                <w:bCs/>
              </w:rPr>
            </w:pPr>
          </w:p>
        </w:tc>
      </w:tr>
      <w:tr w:rsidR="00522911" w:rsidRPr="00885A37" w14:paraId="0838BEA8" w14:textId="77777777">
        <w:trPr>
          <w:trHeight w:val="2"/>
        </w:trPr>
        <w:tc>
          <w:tcPr>
            <w:tcW w:w="4581" w:type="dxa"/>
            <w:tcBorders>
              <w:top w:val="single" w:sz="4" w:space="0" w:color="auto"/>
            </w:tcBorders>
          </w:tcPr>
          <w:p w14:paraId="4D98DEE5" w14:textId="77777777" w:rsidR="00522911" w:rsidRPr="00885A37" w:rsidRDefault="00522911">
            <w:pPr>
              <w:rPr>
                <w:b/>
                <w:bCs/>
              </w:rPr>
            </w:pPr>
            <w:r w:rsidRPr="00885A37">
              <w:rPr>
                <w:b/>
                <w:bCs/>
              </w:rPr>
              <w:t>Participant level</w:t>
            </w:r>
          </w:p>
        </w:tc>
        <w:tc>
          <w:tcPr>
            <w:tcW w:w="1507" w:type="dxa"/>
            <w:tcBorders>
              <w:top w:val="single" w:sz="4" w:space="0" w:color="auto"/>
            </w:tcBorders>
          </w:tcPr>
          <w:p w14:paraId="7CABCA6F" w14:textId="77777777" w:rsidR="00522911" w:rsidRPr="00885A37" w:rsidRDefault="00522911">
            <w:pPr>
              <w:jc w:val="center"/>
              <w:rPr>
                <w:b/>
                <w:bCs/>
              </w:rPr>
            </w:pPr>
            <w:r w:rsidRPr="008E6FEB">
              <w:t>(N=475)</w:t>
            </w:r>
          </w:p>
        </w:tc>
        <w:tc>
          <w:tcPr>
            <w:tcW w:w="1475" w:type="dxa"/>
            <w:tcBorders>
              <w:top w:val="single" w:sz="4" w:space="0" w:color="auto"/>
            </w:tcBorders>
          </w:tcPr>
          <w:p w14:paraId="6581FCF5" w14:textId="77777777" w:rsidR="00522911" w:rsidRPr="00885A37" w:rsidRDefault="00522911">
            <w:pPr>
              <w:jc w:val="center"/>
              <w:rPr>
                <w:b/>
                <w:bCs/>
              </w:rPr>
            </w:pPr>
            <w:r w:rsidRPr="008E6FEB">
              <w:t>(N=239)</w:t>
            </w:r>
          </w:p>
        </w:tc>
        <w:tc>
          <w:tcPr>
            <w:tcW w:w="1463" w:type="dxa"/>
            <w:tcBorders>
              <w:top w:val="single" w:sz="4" w:space="0" w:color="auto"/>
            </w:tcBorders>
          </w:tcPr>
          <w:p w14:paraId="46D22DED" w14:textId="77777777" w:rsidR="00522911" w:rsidRPr="00885A37" w:rsidRDefault="00522911">
            <w:pPr>
              <w:jc w:val="center"/>
              <w:rPr>
                <w:b/>
                <w:bCs/>
              </w:rPr>
            </w:pPr>
            <w:r>
              <w:t>(</w:t>
            </w:r>
            <w:r w:rsidRPr="008E6FEB">
              <w:t>N=236)</w:t>
            </w:r>
          </w:p>
        </w:tc>
      </w:tr>
      <w:tr w:rsidR="00522911" w:rsidRPr="008E6FEB" w14:paraId="087A7C8F" w14:textId="77777777">
        <w:trPr>
          <w:trHeight w:val="2"/>
        </w:trPr>
        <w:tc>
          <w:tcPr>
            <w:tcW w:w="4581" w:type="dxa"/>
            <w:tcBorders>
              <w:top w:val="single" w:sz="4" w:space="0" w:color="auto"/>
            </w:tcBorders>
          </w:tcPr>
          <w:p w14:paraId="03F6F98B" w14:textId="77777777" w:rsidR="00522911" w:rsidRPr="008E6FEB" w:rsidRDefault="00522911">
            <w:r w:rsidRPr="008E6FEB">
              <w:t>Age</w:t>
            </w:r>
            <w:r w:rsidRPr="002D250A">
              <w:rPr>
                <w:vertAlign w:val="superscript"/>
              </w:rPr>
              <w:t>~</w:t>
            </w:r>
            <w:r w:rsidRPr="008E6FEB">
              <w:t xml:space="preserve"> </w:t>
            </w:r>
            <w:r>
              <w:t xml:space="preserve"> </w:t>
            </w:r>
          </w:p>
        </w:tc>
        <w:tc>
          <w:tcPr>
            <w:tcW w:w="1507" w:type="dxa"/>
            <w:tcBorders>
              <w:top w:val="single" w:sz="4" w:space="0" w:color="auto"/>
            </w:tcBorders>
          </w:tcPr>
          <w:p w14:paraId="34CFFA0D" w14:textId="77777777" w:rsidR="00522911" w:rsidRPr="008E6FEB" w:rsidRDefault="00522911">
            <w:pPr>
              <w:jc w:val="center"/>
            </w:pPr>
            <w:r w:rsidRPr="008E6FEB">
              <w:t>43.7 (11.7)</w:t>
            </w:r>
          </w:p>
        </w:tc>
        <w:tc>
          <w:tcPr>
            <w:tcW w:w="1475" w:type="dxa"/>
            <w:tcBorders>
              <w:top w:val="single" w:sz="4" w:space="0" w:color="auto"/>
            </w:tcBorders>
          </w:tcPr>
          <w:p w14:paraId="29B8932D" w14:textId="77777777" w:rsidR="00522911" w:rsidRPr="008E6FEB" w:rsidRDefault="00522911">
            <w:pPr>
              <w:jc w:val="center"/>
            </w:pPr>
            <w:r w:rsidRPr="008E6FEB">
              <w:t>42.1 (11.0)</w:t>
            </w:r>
          </w:p>
        </w:tc>
        <w:tc>
          <w:tcPr>
            <w:tcW w:w="1463" w:type="dxa"/>
            <w:tcBorders>
              <w:top w:val="single" w:sz="4" w:space="0" w:color="auto"/>
            </w:tcBorders>
          </w:tcPr>
          <w:p w14:paraId="28F2DFA5" w14:textId="77777777" w:rsidR="00522911" w:rsidRPr="008E6FEB" w:rsidRDefault="00522911">
            <w:pPr>
              <w:jc w:val="center"/>
            </w:pPr>
            <w:r w:rsidRPr="008E6FEB">
              <w:t>45.3 (12.2)</w:t>
            </w:r>
          </w:p>
        </w:tc>
      </w:tr>
      <w:tr w:rsidR="00522911" w:rsidRPr="008E6FEB" w14:paraId="10172BBA" w14:textId="77777777">
        <w:trPr>
          <w:trHeight w:val="6"/>
        </w:trPr>
        <w:tc>
          <w:tcPr>
            <w:tcW w:w="4581" w:type="dxa"/>
          </w:tcPr>
          <w:p w14:paraId="5E093597" w14:textId="77777777" w:rsidR="00522911" w:rsidRPr="008E6FEB" w:rsidRDefault="00522911">
            <w:pPr>
              <w:tabs>
                <w:tab w:val="center" w:pos="1394"/>
              </w:tabs>
            </w:pPr>
            <w:r w:rsidRPr="008E6FEB">
              <w:t>Sex</w:t>
            </w:r>
            <w:r w:rsidRPr="008E6FEB">
              <w:tab/>
            </w:r>
          </w:p>
          <w:p w14:paraId="2259D22D" w14:textId="77777777" w:rsidR="00522911" w:rsidRPr="008E6FEB" w:rsidRDefault="00522911">
            <w:pPr>
              <w:tabs>
                <w:tab w:val="center" w:pos="1394"/>
              </w:tabs>
              <w:ind w:left="720"/>
            </w:pPr>
            <w:r w:rsidRPr="008E6FEB">
              <w:t>Male</w:t>
            </w:r>
          </w:p>
          <w:p w14:paraId="6AE0C689" w14:textId="77777777" w:rsidR="00522911" w:rsidRPr="008E6FEB" w:rsidRDefault="00522911">
            <w:pPr>
              <w:tabs>
                <w:tab w:val="center" w:pos="1394"/>
              </w:tabs>
              <w:ind w:left="720"/>
            </w:pPr>
            <w:r w:rsidRPr="008E6FEB">
              <w:t>Female</w:t>
            </w:r>
          </w:p>
          <w:p w14:paraId="4C2D6CD5" w14:textId="77777777" w:rsidR="00522911" w:rsidRPr="008E6FEB" w:rsidRDefault="00522911">
            <w:pPr>
              <w:tabs>
                <w:tab w:val="center" w:pos="1394"/>
              </w:tabs>
              <w:ind w:left="720"/>
            </w:pPr>
            <w:r w:rsidRPr="008E6FEB">
              <w:t>Non-binary</w:t>
            </w:r>
          </w:p>
          <w:p w14:paraId="05B4F2FC" w14:textId="77777777" w:rsidR="00522911" w:rsidRPr="008E6FEB" w:rsidRDefault="00522911">
            <w:pPr>
              <w:tabs>
                <w:tab w:val="center" w:pos="1394"/>
              </w:tabs>
              <w:ind w:left="720"/>
            </w:pPr>
            <w:r w:rsidRPr="008E6FEB">
              <w:t>Transwoman</w:t>
            </w:r>
          </w:p>
          <w:p w14:paraId="09DA6B97" w14:textId="77777777" w:rsidR="00522911" w:rsidRPr="008E6FEB" w:rsidRDefault="00522911">
            <w:pPr>
              <w:tabs>
                <w:tab w:val="center" w:pos="1394"/>
              </w:tabs>
              <w:ind w:left="720"/>
            </w:pPr>
            <w:r w:rsidRPr="008E6FEB">
              <w:t>Prefer not to say</w:t>
            </w:r>
          </w:p>
        </w:tc>
        <w:tc>
          <w:tcPr>
            <w:tcW w:w="1507" w:type="dxa"/>
          </w:tcPr>
          <w:p w14:paraId="1B5E429F" w14:textId="77777777" w:rsidR="00522911" w:rsidRPr="008E6FEB" w:rsidRDefault="00522911">
            <w:pPr>
              <w:jc w:val="center"/>
            </w:pPr>
          </w:p>
          <w:p w14:paraId="0A2E7B2C" w14:textId="77777777" w:rsidR="00522911" w:rsidRPr="008E6FEB" w:rsidRDefault="00522911">
            <w:pPr>
              <w:jc w:val="center"/>
            </w:pPr>
            <w:r w:rsidRPr="008E6FEB">
              <w:t>395 (83.2)</w:t>
            </w:r>
          </w:p>
          <w:p w14:paraId="3437FD4F" w14:textId="77777777" w:rsidR="00522911" w:rsidRPr="008E6FEB" w:rsidRDefault="00522911">
            <w:pPr>
              <w:jc w:val="center"/>
            </w:pPr>
            <w:r w:rsidRPr="008E6FEB">
              <w:t>77 (16.2)</w:t>
            </w:r>
          </w:p>
          <w:p w14:paraId="62FD8D9F" w14:textId="77777777" w:rsidR="00522911" w:rsidRPr="008E6FEB" w:rsidRDefault="00522911">
            <w:pPr>
              <w:jc w:val="center"/>
            </w:pPr>
            <w:r w:rsidRPr="008E6FEB">
              <w:t>1 (0.2)</w:t>
            </w:r>
          </w:p>
          <w:p w14:paraId="342F095E" w14:textId="77777777" w:rsidR="00522911" w:rsidRPr="008E6FEB" w:rsidRDefault="00522911">
            <w:pPr>
              <w:jc w:val="center"/>
            </w:pPr>
            <w:r w:rsidRPr="008E6FEB">
              <w:t>1 (0.2)</w:t>
            </w:r>
          </w:p>
          <w:p w14:paraId="0B87379D" w14:textId="77777777" w:rsidR="00522911" w:rsidRPr="008E6FEB" w:rsidRDefault="00522911">
            <w:pPr>
              <w:jc w:val="center"/>
            </w:pPr>
            <w:r w:rsidRPr="008E6FEB">
              <w:t>1 (0.2)</w:t>
            </w:r>
          </w:p>
        </w:tc>
        <w:tc>
          <w:tcPr>
            <w:tcW w:w="1475" w:type="dxa"/>
          </w:tcPr>
          <w:p w14:paraId="5D6D3B0E" w14:textId="77777777" w:rsidR="00522911" w:rsidRPr="008E6FEB" w:rsidRDefault="00522911">
            <w:pPr>
              <w:jc w:val="center"/>
            </w:pPr>
          </w:p>
          <w:p w14:paraId="427F6AB1" w14:textId="77777777" w:rsidR="00522911" w:rsidRPr="008E6FEB" w:rsidRDefault="00522911">
            <w:pPr>
              <w:jc w:val="center"/>
            </w:pPr>
            <w:r w:rsidRPr="008E6FEB">
              <w:t>193 (80.8)</w:t>
            </w:r>
          </w:p>
          <w:p w14:paraId="2D2CE3A4" w14:textId="77777777" w:rsidR="00522911" w:rsidRPr="008E6FEB" w:rsidRDefault="00522911">
            <w:pPr>
              <w:jc w:val="center"/>
            </w:pPr>
            <w:r w:rsidRPr="008E6FEB">
              <w:t>44 (18.4)</w:t>
            </w:r>
          </w:p>
          <w:p w14:paraId="2E25CE2A" w14:textId="77777777" w:rsidR="00522911" w:rsidRPr="008E6FEB" w:rsidRDefault="00522911">
            <w:pPr>
              <w:jc w:val="center"/>
            </w:pPr>
            <w:r w:rsidRPr="008E6FEB">
              <w:t>1 (0.4)</w:t>
            </w:r>
          </w:p>
          <w:p w14:paraId="7B62F4F3" w14:textId="77777777" w:rsidR="00522911" w:rsidRPr="008E6FEB" w:rsidRDefault="00522911">
            <w:pPr>
              <w:jc w:val="center"/>
            </w:pPr>
            <w:r w:rsidRPr="008E6FEB">
              <w:t>1 (0.4)</w:t>
            </w:r>
          </w:p>
          <w:p w14:paraId="1E5C0A5C" w14:textId="77777777" w:rsidR="00522911" w:rsidRPr="008E6FEB" w:rsidRDefault="00522911">
            <w:pPr>
              <w:jc w:val="center"/>
            </w:pPr>
            <w:r w:rsidRPr="008E6FEB">
              <w:t>0</w:t>
            </w:r>
          </w:p>
        </w:tc>
        <w:tc>
          <w:tcPr>
            <w:tcW w:w="1463" w:type="dxa"/>
          </w:tcPr>
          <w:p w14:paraId="4C063D78" w14:textId="77777777" w:rsidR="00522911" w:rsidRPr="008E6FEB" w:rsidRDefault="00522911">
            <w:pPr>
              <w:jc w:val="center"/>
            </w:pPr>
          </w:p>
          <w:p w14:paraId="2670FA77" w14:textId="77777777" w:rsidR="00522911" w:rsidRPr="008E6FEB" w:rsidRDefault="00522911">
            <w:pPr>
              <w:jc w:val="center"/>
            </w:pPr>
            <w:r w:rsidRPr="008E6FEB">
              <w:t>202 (85.6)</w:t>
            </w:r>
          </w:p>
          <w:p w14:paraId="574560D9" w14:textId="77777777" w:rsidR="00522911" w:rsidRPr="008E6FEB" w:rsidRDefault="00522911">
            <w:pPr>
              <w:jc w:val="center"/>
            </w:pPr>
            <w:r w:rsidRPr="008E6FEB">
              <w:t>33 (14.0)</w:t>
            </w:r>
          </w:p>
          <w:p w14:paraId="1BA158D3" w14:textId="77777777" w:rsidR="00522911" w:rsidRPr="008E6FEB" w:rsidRDefault="00522911">
            <w:pPr>
              <w:jc w:val="center"/>
            </w:pPr>
            <w:r w:rsidRPr="008E6FEB">
              <w:t>0</w:t>
            </w:r>
          </w:p>
          <w:p w14:paraId="17D95106" w14:textId="77777777" w:rsidR="00522911" w:rsidRPr="008E6FEB" w:rsidRDefault="00522911">
            <w:pPr>
              <w:jc w:val="center"/>
            </w:pPr>
            <w:r w:rsidRPr="008E6FEB">
              <w:t>0</w:t>
            </w:r>
          </w:p>
          <w:p w14:paraId="070619C4" w14:textId="77777777" w:rsidR="00522911" w:rsidRPr="008E6FEB" w:rsidRDefault="00522911">
            <w:pPr>
              <w:jc w:val="center"/>
            </w:pPr>
            <w:r w:rsidRPr="008E6FEB">
              <w:t>1 (0.4)</w:t>
            </w:r>
          </w:p>
        </w:tc>
      </w:tr>
      <w:tr w:rsidR="00522911" w:rsidRPr="00892700" w14:paraId="6F706FFC" w14:textId="77777777">
        <w:trPr>
          <w:trHeight w:val="9"/>
        </w:trPr>
        <w:tc>
          <w:tcPr>
            <w:tcW w:w="4581" w:type="dxa"/>
          </w:tcPr>
          <w:p w14:paraId="63F548E6" w14:textId="77777777" w:rsidR="00522911" w:rsidRPr="00892700" w:rsidRDefault="00522911">
            <w:r w:rsidRPr="00892700">
              <w:t>Occupation</w:t>
            </w:r>
          </w:p>
          <w:p w14:paraId="53FA8096" w14:textId="77777777" w:rsidR="00522911" w:rsidRPr="00892700" w:rsidRDefault="00522911">
            <w:pPr>
              <w:ind w:left="720"/>
            </w:pPr>
            <w:r w:rsidRPr="00892700">
              <w:t>Employed, studying or retired</w:t>
            </w:r>
          </w:p>
          <w:p w14:paraId="4C23DCF3" w14:textId="77777777" w:rsidR="00522911" w:rsidRPr="00892700" w:rsidRDefault="00522911">
            <w:pPr>
              <w:ind w:left="720"/>
            </w:pPr>
            <w:r w:rsidRPr="00892700">
              <w:t>Currently unwell and not working</w:t>
            </w:r>
          </w:p>
          <w:p w14:paraId="16E023AE" w14:textId="77777777" w:rsidR="00522911" w:rsidRPr="00892700" w:rsidRDefault="00522911">
            <w:pPr>
              <w:ind w:left="720"/>
            </w:pPr>
            <w:r w:rsidRPr="00892700">
              <w:t>Unable to work due to illness</w:t>
            </w:r>
          </w:p>
          <w:p w14:paraId="2FC5960A" w14:textId="77777777" w:rsidR="00522911" w:rsidRPr="00892700" w:rsidRDefault="00522911">
            <w:pPr>
              <w:ind w:left="720"/>
            </w:pPr>
            <w:r w:rsidRPr="00892700">
              <w:t>Unemployed</w:t>
            </w:r>
          </w:p>
        </w:tc>
        <w:tc>
          <w:tcPr>
            <w:tcW w:w="1507" w:type="dxa"/>
          </w:tcPr>
          <w:p w14:paraId="4A19D094" w14:textId="77777777" w:rsidR="00522911" w:rsidRPr="00892700" w:rsidRDefault="00522911">
            <w:pPr>
              <w:jc w:val="center"/>
            </w:pPr>
          </w:p>
          <w:p w14:paraId="5B639A87" w14:textId="77777777" w:rsidR="00522911" w:rsidRPr="00892700" w:rsidRDefault="00522911">
            <w:pPr>
              <w:jc w:val="center"/>
            </w:pPr>
            <w:r w:rsidRPr="00892700">
              <w:t>130 (27.4)</w:t>
            </w:r>
          </w:p>
          <w:p w14:paraId="172C01F1" w14:textId="77777777" w:rsidR="00522911" w:rsidRPr="00892700" w:rsidRDefault="00522911">
            <w:pPr>
              <w:jc w:val="center"/>
            </w:pPr>
            <w:r w:rsidRPr="00892700">
              <w:t>68 (14.3)</w:t>
            </w:r>
          </w:p>
          <w:p w14:paraId="0E532650" w14:textId="77777777" w:rsidR="00522911" w:rsidRPr="00892700" w:rsidRDefault="00522911">
            <w:pPr>
              <w:jc w:val="center"/>
            </w:pPr>
            <w:r w:rsidRPr="00892700">
              <w:t>177 (37.3)</w:t>
            </w:r>
          </w:p>
          <w:p w14:paraId="26F1818A" w14:textId="77777777" w:rsidR="00522911" w:rsidRPr="00892700" w:rsidRDefault="00522911">
            <w:pPr>
              <w:jc w:val="center"/>
            </w:pPr>
            <w:r w:rsidRPr="00892700">
              <w:t>99 (20.9)</w:t>
            </w:r>
          </w:p>
        </w:tc>
        <w:tc>
          <w:tcPr>
            <w:tcW w:w="1475" w:type="dxa"/>
          </w:tcPr>
          <w:p w14:paraId="1A0340A2" w14:textId="77777777" w:rsidR="00522911" w:rsidRPr="00892700" w:rsidRDefault="00522911">
            <w:pPr>
              <w:jc w:val="center"/>
            </w:pPr>
          </w:p>
          <w:p w14:paraId="09D354DB" w14:textId="77777777" w:rsidR="00522911" w:rsidRPr="00892700" w:rsidRDefault="00522911">
            <w:pPr>
              <w:jc w:val="center"/>
            </w:pPr>
            <w:r w:rsidRPr="00892700">
              <w:t>58 (24.3)</w:t>
            </w:r>
          </w:p>
          <w:p w14:paraId="0B6B0C69" w14:textId="77777777" w:rsidR="00522911" w:rsidRPr="00892700" w:rsidRDefault="00522911">
            <w:pPr>
              <w:jc w:val="center"/>
            </w:pPr>
            <w:r w:rsidRPr="00892700">
              <w:t>39 (16.3)</w:t>
            </w:r>
          </w:p>
          <w:p w14:paraId="24C7CA20" w14:textId="77777777" w:rsidR="00522911" w:rsidRPr="00892700" w:rsidRDefault="00522911">
            <w:pPr>
              <w:jc w:val="center"/>
            </w:pPr>
            <w:r w:rsidRPr="00892700">
              <w:t>99 (41.4)</w:t>
            </w:r>
          </w:p>
          <w:p w14:paraId="1FA1E706" w14:textId="77777777" w:rsidR="00522911" w:rsidRPr="00892700" w:rsidRDefault="00522911">
            <w:pPr>
              <w:jc w:val="center"/>
            </w:pPr>
            <w:r w:rsidRPr="00892700">
              <w:t>43 (18.0)</w:t>
            </w:r>
          </w:p>
        </w:tc>
        <w:tc>
          <w:tcPr>
            <w:tcW w:w="1463" w:type="dxa"/>
          </w:tcPr>
          <w:p w14:paraId="212889E7" w14:textId="77777777" w:rsidR="00522911" w:rsidRPr="00892700" w:rsidRDefault="00522911">
            <w:pPr>
              <w:jc w:val="center"/>
            </w:pPr>
          </w:p>
          <w:p w14:paraId="2B3F29A7" w14:textId="77777777" w:rsidR="00522911" w:rsidRPr="00892700" w:rsidRDefault="00522911">
            <w:pPr>
              <w:jc w:val="center"/>
            </w:pPr>
            <w:r w:rsidRPr="00892700">
              <w:t>72 (30.6)</w:t>
            </w:r>
          </w:p>
          <w:p w14:paraId="312DB121" w14:textId="77777777" w:rsidR="00522911" w:rsidRPr="00892700" w:rsidRDefault="00522911">
            <w:pPr>
              <w:jc w:val="center"/>
            </w:pPr>
            <w:r w:rsidRPr="00892700">
              <w:t>29 (12.34)</w:t>
            </w:r>
          </w:p>
          <w:p w14:paraId="40F10113" w14:textId="77777777" w:rsidR="00522911" w:rsidRPr="00892700" w:rsidRDefault="00522911">
            <w:pPr>
              <w:jc w:val="center"/>
            </w:pPr>
            <w:r w:rsidRPr="00892700">
              <w:t>78 (33.2)</w:t>
            </w:r>
          </w:p>
          <w:p w14:paraId="78C317AE" w14:textId="77777777" w:rsidR="00522911" w:rsidRPr="00892700" w:rsidRDefault="00522911">
            <w:pPr>
              <w:jc w:val="center"/>
            </w:pPr>
            <w:r w:rsidRPr="00892700">
              <w:t>56 (23.8)</w:t>
            </w:r>
          </w:p>
        </w:tc>
      </w:tr>
      <w:tr w:rsidR="00522911" w:rsidRPr="00892700" w14:paraId="6E9F413D" w14:textId="77777777">
        <w:trPr>
          <w:trHeight w:val="9"/>
        </w:trPr>
        <w:tc>
          <w:tcPr>
            <w:tcW w:w="4581" w:type="dxa"/>
          </w:tcPr>
          <w:p w14:paraId="47850777" w14:textId="77777777" w:rsidR="00522911" w:rsidRPr="00892700" w:rsidRDefault="00522911">
            <w:r w:rsidRPr="00892700">
              <w:t>Education</w:t>
            </w:r>
          </w:p>
          <w:p w14:paraId="557C2FE1" w14:textId="77777777" w:rsidR="00522911" w:rsidRPr="00892700" w:rsidRDefault="00522911">
            <w:pPr>
              <w:ind w:left="720"/>
            </w:pPr>
            <w:r w:rsidRPr="00892700">
              <w:t>Stopped prior to O-level/GCSE</w:t>
            </w:r>
          </w:p>
          <w:p w14:paraId="1845A7CD" w14:textId="77777777" w:rsidR="00522911" w:rsidRPr="00892700" w:rsidRDefault="00522911">
            <w:pPr>
              <w:ind w:left="720"/>
            </w:pPr>
            <w:r w:rsidRPr="00892700">
              <w:t>O-level/GCSE</w:t>
            </w:r>
          </w:p>
          <w:p w14:paraId="43432DE0" w14:textId="77777777" w:rsidR="00522911" w:rsidRPr="00892700" w:rsidRDefault="00522911">
            <w:pPr>
              <w:ind w:left="720"/>
            </w:pPr>
            <w:r w:rsidRPr="00892700">
              <w:t>A-level</w:t>
            </w:r>
          </w:p>
          <w:p w14:paraId="0343D261" w14:textId="77777777" w:rsidR="00522911" w:rsidRPr="00892700" w:rsidRDefault="00522911">
            <w:pPr>
              <w:ind w:left="720"/>
            </w:pPr>
            <w:r w:rsidRPr="00892700">
              <w:t>University degree</w:t>
            </w:r>
          </w:p>
          <w:p w14:paraId="5BEA8B35" w14:textId="77777777" w:rsidR="00522911" w:rsidRPr="00892700" w:rsidRDefault="00522911">
            <w:pPr>
              <w:ind w:left="720"/>
            </w:pPr>
            <w:r w:rsidRPr="00892700">
              <w:t>University Postgraduate degree</w:t>
            </w:r>
          </w:p>
        </w:tc>
        <w:tc>
          <w:tcPr>
            <w:tcW w:w="1507" w:type="dxa"/>
          </w:tcPr>
          <w:p w14:paraId="4FEB6465" w14:textId="77777777" w:rsidR="00522911" w:rsidRPr="00892700" w:rsidRDefault="00522911">
            <w:pPr>
              <w:jc w:val="center"/>
            </w:pPr>
          </w:p>
          <w:p w14:paraId="14775601" w14:textId="77777777" w:rsidR="00522911" w:rsidRPr="00892700" w:rsidRDefault="00522911">
            <w:pPr>
              <w:jc w:val="center"/>
            </w:pPr>
            <w:r w:rsidRPr="00892700">
              <w:t>172 (36.3)</w:t>
            </w:r>
          </w:p>
          <w:p w14:paraId="412B19A3" w14:textId="77777777" w:rsidR="00522911" w:rsidRPr="00892700" w:rsidRDefault="00522911">
            <w:pPr>
              <w:jc w:val="center"/>
            </w:pPr>
            <w:r w:rsidRPr="00892700">
              <w:t>170 (35.9)</w:t>
            </w:r>
          </w:p>
          <w:p w14:paraId="2D8361AD" w14:textId="77777777" w:rsidR="00522911" w:rsidRPr="00892700" w:rsidRDefault="00522911">
            <w:pPr>
              <w:jc w:val="center"/>
            </w:pPr>
            <w:r w:rsidRPr="00892700">
              <w:t>100 (21.1)</w:t>
            </w:r>
          </w:p>
          <w:p w14:paraId="2446ED0F" w14:textId="77777777" w:rsidR="00522911" w:rsidRPr="00892700" w:rsidRDefault="00522911">
            <w:pPr>
              <w:jc w:val="center"/>
            </w:pPr>
            <w:r w:rsidRPr="00892700">
              <w:t>23 (4.9)</w:t>
            </w:r>
          </w:p>
          <w:p w14:paraId="50012FAA" w14:textId="77777777" w:rsidR="00522911" w:rsidRPr="00892700" w:rsidRDefault="00522911">
            <w:pPr>
              <w:jc w:val="center"/>
            </w:pPr>
            <w:r w:rsidRPr="00892700">
              <w:t>9 (1.9)</w:t>
            </w:r>
          </w:p>
        </w:tc>
        <w:tc>
          <w:tcPr>
            <w:tcW w:w="1475" w:type="dxa"/>
          </w:tcPr>
          <w:p w14:paraId="588E7714" w14:textId="77777777" w:rsidR="00522911" w:rsidRPr="00892700" w:rsidRDefault="00522911">
            <w:pPr>
              <w:jc w:val="center"/>
            </w:pPr>
          </w:p>
          <w:p w14:paraId="6C7B30CD" w14:textId="77777777" w:rsidR="00522911" w:rsidRPr="00892700" w:rsidRDefault="00522911">
            <w:pPr>
              <w:jc w:val="center"/>
            </w:pPr>
            <w:r w:rsidRPr="00892700">
              <w:t>93 (38.9)</w:t>
            </w:r>
          </w:p>
          <w:p w14:paraId="4D0C0FF3" w14:textId="77777777" w:rsidR="00522911" w:rsidRPr="00892700" w:rsidRDefault="00522911">
            <w:pPr>
              <w:jc w:val="center"/>
            </w:pPr>
            <w:r w:rsidRPr="00892700">
              <w:t>88 (36.8)</w:t>
            </w:r>
          </w:p>
          <w:p w14:paraId="62CCB145" w14:textId="77777777" w:rsidR="00522911" w:rsidRPr="00892700" w:rsidRDefault="00522911">
            <w:pPr>
              <w:jc w:val="center"/>
            </w:pPr>
            <w:r w:rsidRPr="00892700">
              <w:t>42 (17.6)</w:t>
            </w:r>
          </w:p>
          <w:p w14:paraId="61B995A8" w14:textId="77777777" w:rsidR="00522911" w:rsidRPr="00892700" w:rsidRDefault="00522911">
            <w:pPr>
              <w:jc w:val="center"/>
            </w:pPr>
            <w:r w:rsidRPr="00892700">
              <w:t>13 (5.4)</w:t>
            </w:r>
          </w:p>
          <w:p w14:paraId="27AF35F5" w14:textId="77777777" w:rsidR="00522911" w:rsidRPr="00892700" w:rsidRDefault="00522911">
            <w:pPr>
              <w:jc w:val="center"/>
            </w:pPr>
            <w:r w:rsidRPr="00892700">
              <w:t>3 (1.3)</w:t>
            </w:r>
          </w:p>
        </w:tc>
        <w:tc>
          <w:tcPr>
            <w:tcW w:w="1463" w:type="dxa"/>
          </w:tcPr>
          <w:p w14:paraId="07B5CF60" w14:textId="77777777" w:rsidR="00522911" w:rsidRPr="00892700" w:rsidRDefault="00522911">
            <w:pPr>
              <w:jc w:val="center"/>
            </w:pPr>
          </w:p>
          <w:p w14:paraId="64E14168" w14:textId="77777777" w:rsidR="00522911" w:rsidRPr="00892700" w:rsidRDefault="00522911">
            <w:pPr>
              <w:jc w:val="center"/>
            </w:pPr>
            <w:r w:rsidRPr="00892700">
              <w:t>79 (33.6)</w:t>
            </w:r>
          </w:p>
          <w:p w14:paraId="30972114" w14:textId="77777777" w:rsidR="00522911" w:rsidRPr="00892700" w:rsidRDefault="00522911">
            <w:pPr>
              <w:jc w:val="center"/>
            </w:pPr>
            <w:r w:rsidRPr="00892700">
              <w:t>82 (34.9)</w:t>
            </w:r>
          </w:p>
          <w:p w14:paraId="30DCBE21" w14:textId="77777777" w:rsidR="00522911" w:rsidRPr="00892700" w:rsidRDefault="00522911">
            <w:pPr>
              <w:jc w:val="center"/>
            </w:pPr>
            <w:r w:rsidRPr="00892700">
              <w:t>58 (24.7)</w:t>
            </w:r>
          </w:p>
          <w:p w14:paraId="1F76C4DE" w14:textId="77777777" w:rsidR="00522911" w:rsidRPr="00892700" w:rsidRDefault="00522911">
            <w:pPr>
              <w:jc w:val="center"/>
            </w:pPr>
            <w:r w:rsidRPr="00892700">
              <w:t>10 (4.3)</w:t>
            </w:r>
          </w:p>
          <w:p w14:paraId="2A6B3A10" w14:textId="77777777" w:rsidR="00522911" w:rsidRPr="00892700" w:rsidRDefault="00522911">
            <w:pPr>
              <w:jc w:val="center"/>
            </w:pPr>
            <w:r w:rsidRPr="00892700">
              <w:t>6 (2.6)</w:t>
            </w:r>
          </w:p>
        </w:tc>
      </w:tr>
      <w:tr w:rsidR="00522911" w:rsidRPr="00892700" w14:paraId="553A2C62" w14:textId="77777777">
        <w:trPr>
          <w:trHeight w:val="2"/>
        </w:trPr>
        <w:tc>
          <w:tcPr>
            <w:tcW w:w="4581" w:type="dxa"/>
          </w:tcPr>
          <w:p w14:paraId="6E96C1A9" w14:textId="77777777" w:rsidR="00522911" w:rsidRPr="00892700" w:rsidRDefault="00522911">
            <w:r w:rsidRPr="00892700">
              <w:t>Ethnicity</w:t>
            </w:r>
          </w:p>
          <w:p w14:paraId="28905E04" w14:textId="77777777" w:rsidR="00522911" w:rsidRPr="00892700" w:rsidRDefault="00522911">
            <w:pPr>
              <w:ind w:left="720"/>
            </w:pPr>
            <w:r w:rsidRPr="00892700">
              <w:lastRenderedPageBreak/>
              <w:t xml:space="preserve">White </w:t>
            </w:r>
          </w:p>
        </w:tc>
        <w:tc>
          <w:tcPr>
            <w:tcW w:w="1507" w:type="dxa"/>
          </w:tcPr>
          <w:p w14:paraId="45738F67" w14:textId="77777777" w:rsidR="00522911" w:rsidRPr="00892700" w:rsidRDefault="00522911">
            <w:pPr>
              <w:jc w:val="center"/>
            </w:pPr>
          </w:p>
          <w:p w14:paraId="7D5134FC" w14:textId="77777777" w:rsidR="00522911" w:rsidRPr="00892700" w:rsidRDefault="00522911">
            <w:pPr>
              <w:jc w:val="center"/>
            </w:pPr>
            <w:r w:rsidRPr="00892700">
              <w:lastRenderedPageBreak/>
              <w:t>396 (83.4)</w:t>
            </w:r>
          </w:p>
        </w:tc>
        <w:tc>
          <w:tcPr>
            <w:tcW w:w="1475" w:type="dxa"/>
          </w:tcPr>
          <w:p w14:paraId="2F6AAE32" w14:textId="77777777" w:rsidR="00522911" w:rsidRPr="00892700" w:rsidRDefault="00522911">
            <w:pPr>
              <w:jc w:val="center"/>
            </w:pPr>
          </w:p>
          <w:p w14:paraId="2AA97760" w14:textId="77777777" w:rsidR="00522911" w:rsidRPr="00892700" w:rsidRDefault="00522911">
            <w:pPr>
              <w:jc w:val="center"/>
            </w:pPr>
            <w:r w:rsidRPr="00892700">
              <w:lastRenderedPageBreak/>
              <w:t>198 (82.9)</w:t>
            </w:r>
          </w:p>
        </w:tc>
        <w:tc>
          <w:tcPr>
            <w:tcW w:w="1463" w:type="dxa"/>
          </w:tcPr>
          <w:p w14:paraId="42557517" w14:textId="77777777" w:rsidR="00522911" w:rsidRPr="00892700" w:rsidRDefault="00522911">
            <w:pPr>
              <w:jc w:val="center"/>
            </w:pPr>
          </w:p>
          <w:p w14:paraId="6379DDAD" w14:textId="77777777" w:rsidR="00522911" w:rsidRPr="00892700" w:rsidRDefault="00522911">
            <w:pPr>
              <w:jc w:val="center"/>
            </w:pPr>
            <w:r w:rsidRPr="00892700">
              <w:lastRenderedPageBreak/>
              <w:t>198 (83.9)</w:t>
            </w:r>
          </w:p>
        </w:tc>
      </w:tr>
      <w:tr w:rsidR="00522911" w:rsidRPr="00892700" w14:paraId="1B9240B9" w14:textId="77777777">
        <w:trPr>
          <w:trHeight w:val="4"/>
        </w:trPr>
        <w:tc>
          <w:tcPr>
            <w:tcW w:w="4581" w:type="dxa"/>
          </w:tcPr>
          <w:p w14:paraId="33C59314" w14:textId="77777777" w:rsidR="00522911" w:rsidRPr="00892700" w:rsidRDefault="00522911">
            <w:r>
              <w:lastRenderedPageBreak/>
              <w:t>Long standing i</w:t>
            </w:r>
            <w:r w:rsidRPr="00892700">
              <w:t>llness</w:t>
            </w:r>
            <w:r>
              <w:t>/disability</w:t>
            </w:r>
          </w:p>
          <w:p w14:paraId="3DA83A30" w14:textId="77777777" w:rsidR="00522911" w:rsidRPr="00892700" w:rsidRDefault="00522911">
            <w:pPr>
              <w:ind w:left="720"/>
            </w:pPr>
            <w:r w:rsidRPr="00892700">
              <w:t>Yes</w:t>
            </w:r>
          </w:p>
          <w:p w14:paraId="79CD07B2" w14:textId="77777777" w:rsidR="00522911" w:rsidRPr="00892700" w:rsidRDefault="00522911">
            <w:pPr>
              <w:ind w:left="720"/>
            </w:pPr>
            <w:r w:rsidRPr="00892700">
              <w:t>No</w:t>
            </w:r>
          </w:p>
          <w:p w14:paraId="49AD23B6" w14:textId="77777777" w:rsidR="00522911" w:rsidRPr="00892700" w:rsidRDefault="00522911">
            <w:pPr>
              <w:ind w:left="720"/>
            </w:pPr>
            <w:r w:rsidRPr="00892700">
              <w:t>Don’t know</w:t>
            </w:r>
          </w:p>
        </w:tc>
        <w:tc>
          <w:tcPr>
            <w:tcW w:w="1507" w:type="dxa"/>
          </w:tcPr>
          <w:p w14:paraId="123FD443" w14:textId="77777777" w:rsidR="00522911" w:rsidRPr="00892700" w:rsidRDefault="00522911">
            <w:pPr>
              <w:jc w:val="center"/>
            </w:pPr>
          </w:p>
          <w:p w14:paraId="35BECB55" w14:textId="77777777" w:rsidR="00522911" w:rsidRPr="00892700" w:rsidRDefault="00522911">
            <w:pPr>
              <w:jc w:val="center"/>
            </w:pPr>
            <w:r w:rsidRPr="00892700">
              <w:t>299 (63.0)</w:t>
            </w:r>
          </w:p>
          <w:p w14:paraId="738B502C" w14:textId="77777777" w:rsidR="00522911" w:rsidRPr="00892700" w:rsidRDefault="00522911">
            <w:pPr>
              <w:jc w:val="center"/>
            </w:pPr>
            <w:r w:rsidRPr="00892700">
              <w:t>171 (36.0)</w:t>
            </w:r>
          </w:p>
          <w:p w14:paraId="428F8F16" w14:textId="77777777" w:rsidR="00522911" w:rsidRPr="00892700" w:rsidRDefault="00522911">
            <w:pPr>
              <w:jc w:val="center"/>
            </w:pPr>
            <w:r w:rsidRPr="00892700">
              <w:t>5 (1.0)</w:t>
            </w:r>
          </w:p>
        </w:tc>
        <w:tc>
          <w:tcPr>
            <w:tcW w:w="1475" w:type="dxa"/>
          </w:tcPr>
          <w:p w14:paraId="18711670" w14:textId="77777777" w:rsidR="00522911" w:rsidRPr="00892700" w:rsidRDefault="00522911">
            <w:pPr>
              <w:jc w:val="center"/>
            </w:pPr>
          </w:p>
          <w:p w14:paraId="45767930" w14:textId="77777777" w:rsidR="00522911" w:rsidRPr="00892700" w:rsidRDefault="00522911">
            <w:pPr>
              <w:jc w:val="center"/>
            </w:pPr>
            <w:r w:rsidRPr="00892700">
              <w:t>146 (61.1)</w:t>
            </w:r>
          </w:p>
          <w:p w14:paraId="6D14109C" w14:textId="77777777" w:rsidR="00522911" w:rsidRPr="00892700" w:rsidRDefault="00522911">
            <w:pPr>
              <w:jc w:val="center"/>
            </w:pPr>
            <w:r w:rsidRPr="00892700">
              <w:t>92 (38.5)</w:t>
            </w:r>
          </w:p>
          <w:p w14:paraId="35CE1946" w14:textId="77777777" w:rsidR="00522911" w:rsidRPr="00892700" w:rsidRDefault="00522911">
            <w:pPr>
              <w:jc w:val="center"/>
            </w:pPr>
            <w:r w:rsidRPr="00892700">
              <w:t>1 (0.4)</w:t>
            </w:r>
          </w:p>
        </w:tc>
        <w:tc>
          <w:tcPr>
            <w:tcW w:w="1463" w:type="dxa"/>
          </w:tcPr>
          <w:p w14:paraId="3EAC5BC9" w14:textId="77777777" w:rsidR="00522911" w:rsidRPr="00892700" w:rsidRDefault="00522911">
            <w:pPr>
              <w:jc w:val="center"/>
            </w:pPr>
          </w:p>
          <w:p w14:paraId="754A0130" w14:textId="77777777" w:rsidR="00522911" w:rsidRPr="00892700" w:rsidRDefault="00522911">
            <w:pPr>
              <w:jc w:val="center"/>
            </w:pPr>
            <w:r w:rsidRPr="00892700">
              <w:t>153 (64.8)</w:t>
            </w:r>
          </w:p>
          <w:p w14:paraId="331C801B" w14:textId="77777777" w:rsidR="00522911" w:rsidRPr="00892700" w:rsidRDefault="00522911">
            <w:pPr>
              <w:jc w:val="center"/>
            </w:pPr>
            <w:r w:rsidRPr="00892700">
              <w:t>79 (33.5)</w:t>
            </w:r>
          </w:p>
          <w:p w14:paraId="676B5469" w14:textId="77777777" w:rsidR="00522911" w:rsidRPr="00892700" w:rsidRDefault="00522911">
            <w:pPr>
              <w:jc w:val="center"/>
            </w:pPr>
            <w:r w:rsidRPr="00892700">
              <w:t>4 (1.7)</w:t>
            </w:r>
          </w:p>
        </w:tc>
      </w:tr>
      <w:tr w:rsidR="00522911" w:rsidRPr="00892700" w14:paraId="03939771" w14:textId="77777777">
        <w:trPr>
          <w:trHeight w:val="4"/>
        </w:trPr>
        <w:tc>
          <w:tcPr>
            <w:tcW w:w="4581" w:type="dxa"/>
          </w:tcPr>
          <w:p w14:paraId="54C9C75B" w14:textId="77777777" w:rsidR="00522911" w:rsidRPr="00892700" w:rsidRDefault="00522911">
            <w:r w:rsidRPr="00892700">
              <w:t>Mental illness</w:t>
            </w:r>
          </w:p>
          <w:p w14:paraId="5BF1D934" w14:textId="77777777" w:rsidR="00522911" w:rsidRPr="00892700" w:rsidRDefault="00522911">
            <w:pPr>
              <w:ind w:left="720"/>
            </w:pPr>
            <w:r w:rsidRPr="00892700">
              <w:t>Yes</w:t>
            </w:r>
          </w:p>
          <w:p w14:paraId="6826965A" w14:textId="77777777" w:rsidR="00522911" w:rsidRPr="00892700" w:rsidRDefault="00522911">
            <w:pPr>
              <w:ind w:left="720"/>
            </w:pPr>
            <w:r w:rsidRPr="00892700">
              <w:t>No</w:t>
            </w:r>
          </w:p>
          <w:p w14:paraId="2B62DB34" w14:textId="77777777" w:rsidR="00522911" w:rsidRPr="00892700" w:rsidRDefault="00522911">
            <w:pPr>
              <w:ind w:left="720"/>
            </w:pPr>
            <w:r w:rsidRPr="00892700">
              <w:t>Don’t know</w:t>
            </w:r>
          </w:p>
        </w:tc>
        <w:tc>
          <w:tcPr>
            <w:tcW w:w="1507" w:type="dxa"/>
          </w:tcPr>
          <w:p w14:paraId="0A8031EF" w14:textId="77777777" w:rsidR="00522911" w:rsidRPr="00892700" w:rsidRDefault="00522911">
            <w:pPr>
              <w:jc w:val="center"/>
            </w:pPr>
          </w:p>
          <w:p w14:paraId="730861B5" w14:textId="77777777" w:rsidR="00522911" w:rsidRPr="00892700" w:rsidRDefault="00522911">
            <w:pPr>
              <w:jc w:val="center"/>
            </w:pPr>
            <w:r w:rsidRPr="00892700">
              <w:t>292 (61.5)</w:t>
            </w:r>
          </w:p>
          <w:p w14:paraId="23994C53" w14:textId="77777777" w:rsidR="00522911" w:rsidRPr="00892700" w:rsidRDefault="00522911">
            <w:pPr>
              <w:jc w:val="center"/>
            </w:pPr>
            <w:r w:rsidRPr="00892700">
              <w:t>176 (37.0)</w:t>
            </w:r>
          </w:p>
          <w:p w14:paraId="4B11D176" w14:textId="77777777" w:rsidR="00522911" w:rsidRPr="00892700" w:rsidRDefault="00522911">
            <w:pPr>
              <w:jc w:val="center"/>
            </w:pPr>
            <w:r w:rsidRPr="00892700">
              <w:t>7 (1.5)</w:t>
            </w:r>
          </w:p>
        </w:tc>
        <w:tc>
          <w:tcPr>
            <w:tcW w:w="1475" w:type="dxa"/>
          </w:tcPr>
          <w:p w14:paraId="059D7662" w14:textId="77777777" w:rsidR="00522911" w:rsidRPr="00892700" w:rsidRDefault="00522911">
            <w:pPr>
              <w:jc w:val="center"/>
            </w:pPr>
          </w:p>
          <w:p w14:paraId="04D35144" w14:textId="77777777" w:rsidR="00522911" w:rsidRPr="00892700" w:rsidRDefault="00522911">
            <w:pPr>
              <w:jc w:val="center"/>
            </w:pPr>
            <w:r w:rsidRPr="00892700">
              <w:t>157 (65.7)</w:t>
            </w:r>
          </w:p>
          <w:p w14:paraId="39E15201" w14:textId="77777777" w:rsidR="00522911" w:rsidRPr="00892700" w:rsidRDefault="00522911">
            <w:pPr>
              <w:jc w:val="center"/>
            </w:pPr>
            <w:r w:rsidRPr="00892700">
              <w:t>80 (33.5)</w:t>
            </w:r>
          </w:p>
          <w:p w14:paraId="1413C1F7" w14:textId="77777777" w:rsidR="00522911" w:rsidRPr="00892700" w:rsidRDefault="00522911">
            <w:pPr>
              <w:jc w:val="center"/>
            </w:pPr>
            <w:r w:rsidRPr="00892700">
              <w:t>2 (0.8)</w:t>
            </w:r>
          </w:p>
        </w:tc>
        <w:tc>
          <w:tcPr>
            <w:tcW w:w="1463" w:type="dxa"/>
          </w:tcPr>
          <w:p w14:paraId="5504CCCA" w14:textId="77777777" w:rsidR="00522911" w:rsidRPr="00892700" w:rsidRDefault="00522911">
            <w:pPr>
              <w:jc w:val="center"/>
            </w:pPr>
          </w:p>
          <w:p w14:paraId="343133BB" w14:textId="77777777" w:rsidR="00522911" w:rsidRPr="00892700" w:rsidRDefault="00522911">
            <w:pPr>
              <w:jc w:val="center"/>
            </w:pPr>
            <w:r w:rsidRPr="00892700">
              <w:t>135 (57.2)</w:t>
            </w:r>
          </w:p>
          <w:p w14:paraId="5E9A584F" w14:textId="77777777" w:rsidR="00522911" w:rsidRPr="00892700" w:rsidRDefault="00522911">
            <w:pPr>
              <w:jc w:val="center"/>
            </w:pPr>
            <w:r w:rsidRPr="00892700">
              <w:t>96 (40.7)</w:t>
            </w:r>
          </w:p>
          <w:p w14:paraId="623AC48F" w14:textId="77777777" w:rsidR="00522911" w:rsidRPr="00892700" w:rsidRDefault="00522911">
            <w:pPr>
              <w:jc w:val="center"/>
            </w:pPr>
            <w:r w:rsidRPr="00892700">
              <w:t>5 (2.1)</w:t>
            </w:r>
          </w:p>
        </w:tc>
      </w:tr>
      <w:tr w:rsidR="00522911" w:rsidRPr="00892700" w14:paraId="4480577D" w14:textId="77777777">
        <w:trPr>
          <w:trHeight w:val="1"/>
        </w:trPr>
        <w:tc>
          <w:tcPr>
            <w:tcW w:w="4581" w:type="dxa"/>
          </w:tcPr>
          <w:p w14:paraId="50257655" w14:textId="77777777" w:rsidR="00522911" w:rsidRPr="00892700" w:rsidRDefault="00522911">
            <w:r w:rsidRPr="00892700">
              <w:t>UK Citizens</w:t>
            </w:r>
          </w:p>
        </w:tc>
        <w:tc>
          <w:tcPr>
            <w:tcW w:w="1507" w:type="dxa"/>
          </w:tcPr>
          <w:p w14:paraId="48398221" w14:textId="77777777" w:rsidR="00522911" w:rsidRPr="00892700" w:rsidRDefault="00522911">
            <w:pPr>
              <w:jc w:val="center"/>
            </w:pPr>
            <w:r w:rsidRPr="00892700">
              <w:t>385 (81.1)</w:t>
            </w:r>
          </w:p>
        </w:tc>
        <w:tc>
          <w:tcPr>
            <w:tcW w:w="1475" w:type="dxa"/>
          </w:tcPr>
          <w:p w14:paraId="6142115D" w14:textId="77777777" w:rsidR="00522911" w:rsidRPr="00892700" w:rsidRDefault="00522911">
            <w:pPr>
              <w:jc w:val="center"/>
            </w:pPr>
            <w:r w:rsidRPr="00892700">
              <w:t>203 (84.9)</w:t>
            </w:r>
          </w:p>
        </w:tc>
        <w:tc>
          <w:tcPr>
            <w:tcW w:w="1463" w:type="dxa"/>
          </w:tcPr>
          <w:p w14:paraId="3EA113C6" w14:textId="77777777" w:rsidR="00522911" w:rsidRPr="00892700" w:rsidRDefault="00522911">
            <w:pPr>
              <w:jc w:val="center"/>
            </w:pPr>
            <w:r w:rsidRPr="00892700">
              <w:t>182 (77.1)</w:t>
            </w:r>
          </w:p>
        </w:tc>
      </w:tr>
      <w:tr w:rsidR="00522911" w:rsidRPr="00892700" w14:paraId="399519F5" w14:textId="77777777">
        <w:trPr>
          <w:trHeight w:val="1"/>
        </w:trPr>
        <w:tc>
          <w:tcPr>
            <w:tcW w:w="4581" w:type="dxa"/>
          </w:tcPr>
          <w:p w14:paraId="0AA937F8" w14:textId="77777777" w:rsidR="00522911" w:rsidRPr="00892700" w:rsidRDefault="00522911">
            <w:r w:rsidRPr="00892700">
              <w:t xml:space="preserve">Drinks alcohol# </w:t>
            </w:r>
          </w:p>
        </w:tc>
        <w:tc>
          <w:tcPr>
            <w:tcW w:w="1507" w:type="dxa"/>
          </w:tcPr>
          <w:p w14:paraId="18D4EB9B" w14:textId="77777777" w:rsidR="00522911" w:rsidRPr="00892700" w:rsidRDefault="00522911">
            <w:pPr>
              <w:jc w:val="center"/>
            </w:pPr>
            <w:r w:rsidRPr="00892700">
              <w:t>305 (64.2)</w:t>
            </w:r>
          </w:p>
        </w:tc>
        <w:tc>
          <w:tcPr>
            <w:tcW w:w="1475" w:type="dxa"/>
          </w:tcPr>
          <w:p w14:paraId="3B5F49DD" w14:textId="77777777" w:rsidR="00522911" w:rsidRPr="00892700" w:rsidRDefault="00522911">
            <w:pPr>
              <w:jc w:val="center"/>
            </w:pPr>
            <w:r w:rsidRPr="00892700">
              <w:t>140 (58.6)</w:t>
            </w:r>
          </w:p>
        </w:tc>
        <w:tc>
          <w:tcPr>
            <w:tcW w:w="1463" w:type="dxa"/>
          </w:tcPr>
          <w:p w14:paraId="51A171BC" w14:textId="77777777" w:rsidR="00522911" w:rsidRPr="00892700" w:rsidRDefault="00522911">
            <w:pPr>
              <w:jc w:val="center"/>
            </w:pPr>
            <w:r w:rsidRPr="00892700">
              <w:t>165 (69.9)</w:t>
            </w:r>
          </w:p>
        </w:tc>
      </w:tr>
      <w:tr w:rsidR="00522911" w:rsidRPr="00892700" w14:paraId="479028E5" w14:textId="77777777">
        <w:trPr>
          <w:trHeight w:val="1"/>
        </w:trPr>
        <w:tc>
          <w:tcPr>
            <w:tcW w:w="4581" w:type="dxa"/>
          </w:tcPr>
          <w:p w14:paraId="28118B9F" w14:textId="77777777" w:rsidR="00522911" w:rsidRPr="00892700" w:rsidRDefault="00522911">
            <w:r w:rsidRPr="00892700">
              <w:t>Use</w:t>
            </w:r>
            <w:r>
              <w:t xml:space="preserve"> of</w:t>
            </w:r>
            <w:r w:rsidRPr="00892700">
              <w:t xml:space="preserve"> </w:t>
            </w:r>
            <w:r>
              <w:t>other substances</w:t>
            </w:r>
            <w:r w:rsidRPr="00892700">
              <w:rPr>
                <w:vertAlign w:val="superscript"/>
              </w:rPr>
              <w:t>$</w:t>
            </w:r>
          </w:p>
        </w:tc>
        <w:tc>
          <w:tcPr>
            <w:tcW w:w="1507" w:type="dxa"/>
          </w:tcPr>
          <w:p w14:paraId="44260E68" w14:textId="77777777" w:rsidR="00522911" w:rsidRPr="00892700" w:rsidRDefault="00522911">
            <w:pPr>
              <w:jc w:val="center"/>
            </w:pPr>
            <w:r w:rsidRPr="00892700">
              <w:t>240 (50.5)</w:t>
            </w:r>
          </w:p>
        </w:tc>
        <w:tc>
          <w:tcPr>
            <w:tcW w:w="1475" w:type="dxa"/>
          </w:tcPr>
          <w:p w14:paraId="030375BD" w14:textId="77777777" w:rsidR="00522911" w:rsidRPr="00892700" w:rsidRDefault="00522911">
            <w:pPr>
              <w:jc w:val="center"/>
            </w:pPr>
            <w:r w:rsidRPr="00892700">
              <w:t>118 (49.4)</w:t>
            </w:r>
          </w:p>
        </w:tc>
        <w:tc>
          <w:tcPr>
            <w:tcW w:w="1463" w:type="dxa"/>
          </w:tcPr>
          <w:p w14:paraId="36C891DA" w14:textId="77777777" w:rsidR="00522911" w:rsidRPr="00892700" w:rsidRDefault="00522911">
            <w:pPr>
              <w:jc w:val="center"/>
            </w:pPr>
            <w:r w:rsidRPr="00892700">
              <w:t>122 (51.7)</w:t>
            </w:r>
          </w:p>
        </w:tc>
      </w:tr>
      <w:tr w:rsidR="00522911" w:rsidRPr="00892700" w14:paraId="419AD2FD" w14:textId="77777777">
        <w:trPr>
          <w:trHeight w:val="3"/>
        </w:trPr>
        <w:tc>
          <w:tcPr>
            <w:tcW w:w="4581" w:type="dxa"/>
          </w:tcPr>
          <w:p w14:paraId="007DBBBA" w14:textId="77777777" w:rsidR="00522911" w:rsidRPr="00892700" w:rsidRDefault="00522911">
            <w:r w:rsidRPr="00892700">
              <w:t>Smoking indices:</w:t>
            </w:r>
          </w:p>
        </w:tc>
        <w:tc>
          <w:tcPr>
            <w:tcW w:w="1507" w:type="dxa"/>
          </w:tcPr>
          <w:p w14:paraId="72977C93" w14:textId="77777777" w:rsidR="00522911" w:rsidRPr="00892700" w:rsidRDefault="00522911">
            <w:pPr>
              <w:jc w:val="center"/>
            </w:pPr>
          </w:p>
        </w:tc>
        <w:tc>
          <w:tcPr>
            <w:tcW w:w="1475" w:type="dxa"/>
          </w:tcPr>
          <w:p w14:paraId="38930179" w14:textId="77777777" w:rsidR="00522911" w:rsidRPr="00892700" w:rsidRDefault="00522911">
            <w:pPr>
              <w:jc w:val="center"/>
            </w:pPr>
          </w:p>
        </w:tc>
        <w:tc>
          <w:tcPr>
            <w:tcW w:w="1463" w:type="dxa"/>
          </w:tcPr>
          <w:p w14:paraId="7AAC5DE3" w14:textId="77777777" w:rsidR="00522911" w:rsidRPr="00892700" w:rsidRDefault="00522911">
            <w:pPr>
              <w:jc w:val="center"/>
            </w:pPr>
          </w:p>
        </w:tc>
      </w:tr>
      <w:tr w:rsidR="00522911" w:rsidRPr="00892700" w14:paraId="7C1B0CA7" w14:textId="77777777">
        <w:trPr>
          <w:trHeight w:val="3"/>
        </w:trPr>
        <w:tc>
          <w:tcPr>
            <w:tcW w:w="4581" w:type="dxa"/>
          </w:tcPr>
          <w:p w14:paraId="6B9D01C2" w14:textId="77777777" w:rsidR="00522911" w:rsidRPr="00892700" w:rsidRDefault="00522911">
            <w:pPr>
              <w:ind w:left="720"/>
            </w:pPr>
            <w:r w:rsidRPr="00892700">
              <w:t>Previously tried to quit</w:t>
            </w:r>
            <w:r w:rsidRPr="00892700">
              <w:rPr>
                <w:vertAlign w:val="superscript"/>
              </w:rPr>
              <w:t xml:space="preserve">~ </w:t>
            </w:r>
          </w:p>
        </w:tc>
        <w:tc>
          <w:tcPr>
            <w:tcW w:w="1507" w:type="dxa"/>
          </w:tcPr>
          <w:p w14:paraId="0159651E" w14:textId="77777777" w:rsidR="00522911" w:rsidRPr="00892700" w:rsidRDefault="00522911">
            <w:pPr>
              <w:jc w:val="center"/>
            </w:pPr>
            <w:r w:rsidRPr="00892700">
              <w:t>340 (71.7)</w:t>
            </w:r>
          </w:p>
        </w:tc>
        <w:tc>
          <w:tcPr>
            <w:tcW w:w="1475" w:type="dxa"/>
          </w:tcPr>
          <w:p w14:paraId="5D88EA44" w14:textId="77777777" w:rsidR="00522911" w:rsidRPr="00892700" w:rsidRDefault="00522911">
            <w:pPr>
              <w:jc w:val="center"/>
            </w:pPr>
            <w:r w:rsidRPr="00892700">
              <w:t>174 (73.1)</w:t>
            </w:r>
          </w:p>
        </w:tc>
        <w:tc>
          <w:tcPr>
            <w:tcW w:w="1463" w:type="dxa"/>
          </w:tcPr>
          <w:p w14:paraId="68901FA6" w14:textId="77777777" w:rsidR="00522911" w:rsidRPr="00892700" w:rsidRDefault="00522911">
            <w:pPr>
              <w:jc w:val="center"/>
            </w:pPr>
            <w:r w:rsidRPr="00892700">
              <w:t>166 (70.3)</w:t>
            </w:r>
          </w:p>
        </w:tc>
      </w:tr>
      <w:tr w:rsidR="00522911" w:rsidRPr="00892700" w14:paraId="1661E619" w14:textId="77777777">
        <w:trPr>
          <w:trHeight w:val="2"/>
        </w:trPr>
        <w:tc>
          <w:tcPr>
            <w:tcW w:w="4581" w:type="dxa"/>
          </w:tcPr>
          <w:p w14:paraId="34C14B58" w14:textId="77777777" w:rsidR="00522911" w:rsidRPr="00892700" w:rsidRDefault="00522911">
            <w:pPr>
              <w:ind w:left="720"/>
            </w:pPr>
            <w:r w:rsidRPr="00892700">
              <w:t>N smoked joints with tobacco^</w:t>
            </w:r>
          </w:p>
        </w:tc>
        <w:tc>
          <w:tcPr>
            <w:tcW w:w="1507" w:type="dxa"/>
          </w:tcPr>
          <w:p w14:paraId="76743F5D" w14:textId="77777777" w:rsidR="00522911" w:rsidRPr="00892700" w:rsidRDefault="00522911">
            <w:pPr>
              <w:jc w:val="center"/>
            </w:pPr>
            <w:r w:rsidRPr="00892700">
              <w:t>160 (33.7)</w:t>
            </w:r>
          </w:p>
        </w:tc>
        <w:tc>
          <w:tcPr>
            <w:tcW w:w="1475" w:type="dxa"/>
          </w:tcPr>
          <w:p w14:paraId="64AFCF2A" w14:textId="77777777" w:rsidR="00522911" w:rsidRPr="00892700" w:rsidRDefault="00522911">
            <w:pPr>
              <w:jc w:val="center"/>
            </w:pPr>
            <w:r w:rsidRPr="00892700">
              <w:t>84 (35.1)</w:t>
            </w:r>
          </w:p>
        </w:tc>
        <w:tc>
          <w:tcPr>
            <w:tcW w:w="1463" w:type="dxa"/>
          </w:tcPr>
          <w:p w14:paraId="47AB6C2D" w14:textId="77777777" w:rsidR="00522911" w:rsidRPr="00892700" w:rsidRDefault="00522911">
            <w:pPr>
              <w:jc w:val="center"/>
            </w:pPr>
            <w:r w:rsidRPr="00892700">
              <w:t>76 (32.2)</w:t>
            </w:r>
          </w:p>
        </w:tc>
      </w:tr>
      <w:tr w:rsidR="00522911" w:rsidRPr="00892700" w14:paraId="6DD91C3B" w14:textId="77777777">
        <w:trPr>
          <w:trHeight w:val="1"/>
        </w:trPr>
        <w:tc>
          <w:tcPr>
            <w:tcW w:w="4581" w:type="dxa"/>
          </w:tcPr>
          <w:p w14:paraId="44C50833" w14:textId="77777777" w:rsidR="00522911" w:rsidRPr="00892700" w:rsidRDefault="00522911">
            <w:pPr>
              <w:ind w:left="720"/>
            </w:pPr>
            <w:r w:rsidRPr="00892700">
              <w:t>CPD (median, IQR)</w:t>
            </w:r>
          </w:p>
        </w:tc>
        <w:tc>
          <w:tcPr>
            <w:tcW w:w="1507" w:type="dxa"/>
          </w:tcPr>
          <w:p w14:paraId="55D8726E" w14:textId="77777777" w:rsidR="00522911" w:rsidRPr="00892700" w:rsidRDefault="00522911">
            <w:pPr>
              <w:jc w:val="center"/>
            </w:pPr>
            <w:r w:rsidRPr="00892700">
              <w:t>15 (10-20)</w:t>
            </w:r>
          </w:p>
        </w:tc>
        <w:tc>
          <w:tcPr>
            <w:tcW w:w="1475" w:type="dxa"/>
          </w:tcPr>
          <w:p w14:paraId="6BAAC0FF" w14:textId="77777777" w:rsidR="00522911" w:rsidRPr="00892700" w:rsidRDefault="00522911">
            <w:pPr>
              <w:jc w:val="center"/>
            </w:pPr>
            <w:r w:rsidRPr="00892700">
              <w:t>15 (10-20)</w:t>
            </w:r>
          </w:p>
        </w:tc>
        <w:tc>
          <w:tcPr>
            <w:tcW w:w="1463" w:type="dxa"/>
          </w:tcPr>
          <w:p w14:paraId="10BAEB14" w14:textId="77777777" w:rsidR="00522911" w:rsidRPr="00892700" w:rsidRDefault="00522911">
            <w:pPr>
              <w:jc w:val="center"/>
            </w:pPr>
            <w:r w:rsidRPr="00892700">
              <w:t>15 (10-20)</w:t>
            </w:r>
          </w:p>
        </w:tc>
      </w:tr>
      <w:tr w:rsidR="00522911" w:rsidRPr="00892700" w14:paraId="64022135" w14:textId="77777777">
        <w:trPr>
          <w:trHeight w:val="2"/>
        </w:trPr>
        <w:tc>
          <w:tcPr>
            <w:tcW w:w="4581" w:type="dxa"/>
          </w:tcPr>
          <w:p w14:paraId="3D1CE597" w14:textId="77777777" w:rsidR="00522911" w:rsidRPr="00892700" w:rsidRDefault="00522911">
            <w:pPr>
              <w:ind w:left="720"/>
            </w:pPr>
            <w:r w:rsidRPr="00892700">
              <w:t xml:space="preserve">FTCD (mean, </w:t>
            </w:r>
            <w:proofErr w:type="spellStart"/>
            <w:proofErr w:type="gramStart"/>
            <w:r w:rsidRPr="00892700">
              <w:t>sd</w:t>
            </w:r>
            <w:proofErr w:type="spellEnd"/>
            <w:r w:rsidRPr="00892700">
              <w:t>)</w:t>
            </w:r>
            <w:r w:rsidRPr="00892700">
              <w:rPr>
                <w:vertAlign w:val="superscript"/>
              </w:rPr>
              <w:t>~</w:t>
            </w:r>
            <w:proofErr w:type="gramEnd"/>
          </w:p>
        </w:tc>
        <w:tc>
          <w:tcPr>
            <w:tcW w:w="1507" w:type="dxa"/>
          </w:tcPr>
          <w:p w14:paraId="18A0A9E6" w14:textId="77777777" w:rsidR="00522911" w:rsidRPr="00892700" w:rsidRDefault="00522911">
            <w:pPr>
              <w:jc w:val="center"/>
            </w:pPr>
            <w:r w:rsidRPr="00892700">
              <w:t>5.3 (2.2)</w:t>
            </w:r>
          </w:p>
        </w:tc>
        <w:tc>
          <w:tcPr>
            <w:tcW w:w="1475" w:type="dxa"/>
          </w:tcPr>
          <w:p w14:paraId="66A2A070" w14:textId="77777777" w:rsidR="00522911" w:rsidRPr="00892700" w:rsidRDefault="00522911">
            <w:pPr>
              <w:jc w:val="center"/>
            </w:pPr>
            <w:r w:rsidRPr="00892700">
              <w:t>5.6 (2.1)</w:t>
            </w:r>
          </w:p>
        </w:tc>
        <w:tc>
          <w:tcPr>
            <w:tcW w:w="1463" w:type="dxa"/>
          </w:tcPr>
          <w:p w14:paraId="07F1D842" w14:textId="77777777" w:rsidR="00522911" w:rsidRPr="00892700" w:rsidRDefault="00522911">
            <w:pPr>
              <w:jc w:val="center"/>
            </w:pPr>
            <w:r w:rsidRPr="00892700">
              <w:t>5.0 (2.3)</w:t>
            </w:r>
          </w:p>
        </w:tc>
      </w:tr>
      <w:tr w:rsidR="00522911" w:rsidRPr="008E6FEB" w14:paraId="72216438" w14:textId="77777777">
        <w:trPr>
          <w:trHeight w:val="2"/>
        </w:trPr>
        <w:tc>
          <w:tcPr>
            <w:tcW w:w="4581" w:type="dxa"/>
            <w:tcBorders>
              <w:bottom w:val="single" w:sz="4" w:space="0" w:color="auto"/>
            </w:tcBorders>
          </w:tcPr>
          <w:p w14:paraId="40C0E82A" w14:textId="77777777" w:rsidR="00522911" w:rsidRPr="008E6FEB" w:rsidRDefault="00522911">
            <w:pPr>
              <w:tabs>
                <w:tab w:val="left" w:pos="1509"/>
              </w:tabs>
              <w:ind w:left="720"/>
            </w:pPr>
            <w:r w:rsidRPr="008E6FEB">
              <w:t>CO readin</w:t>
            </w:r>
            <w:r>
              <w:t>g</w:t>
            </w:r>
            <w:r w:rsidRPr="00EC0B76">
              <w:rPr>
                <w:vertAlign w:val="superscript"/>
              </w:rPr>
              <w:t>~</w:t>
            </w:r>
          </w:p>
        </w:tc>
        <w:tc>
          <w:tcPr>
            <w:tcW w:w="1507" w:type="dxa"/>
            <w:tcBorders>
              <w:bottom w:val="single" w:sz="4" w:space="0" w:color="auto"/>
            </w:tcBorders>
          </w:tcPr>
          <w:p w14:paraId="43975B0A" w14:textId="77777777" w:rsidR="00522911" w:rsidRPr="008E6FEB" w:rsidRDefault="00522911">
            <w:pPr>
              <w:jc w:val="center"/>
            </w:pPr>
            <w:r w:rsidRPr="008E6FEB">
              <w:t>16 (10-23)</w:t>
            </w:r>
          </w:p>
        </w:tc>
        <w:tc>
          <w:tcPr>
            <w:tcW w:w="1475" w:type="dxa"/>
            <w:tcBorders>
              <w:bottom w:val="single" w:sz="4" w:space="0" w:color="auto"/>
            </w:tcBorders>
          </w:tcPr>
          <w:p w14:paraId="208C68EC" w14:textId="77777777" w:rsidR="00522911" w:rsidRPr="008E6FEB" w:rsidRDefault="00522911">
            <w:pPr>
              <w:jc w:val="center"/>
            </w:pPr>
            <w:r w:rsidRPr="008E6FEB">
              <w:t>17 (11-25)</w:t>
            </w:r>
          </w:p>
        </w:tc>
        <w:tc>
          <w:tcPr>
            <w:tcW w:w="1463" w:type="dxa"/>
            <w:tcBorders>
              <w:bottom w:val="single" w:sz="4" w:space="0" w:color="auto"/>
            </w:tcBorders>
          </w:tcPr>
          <w:p w14:paraId="45A1FADA" w14:textId="77777777" w:rsidR="00522911" w:rsidRPr="008E6FEB" w:rsidRDefault="00522911">
            <w:pPr>
              <w:jc w:val="center"/>
            </w:pPr>
            <w:r w:rsidRPr="008E6FEB">
              <w:t>15 (9-22.5)</w:t>
            </w:r>
          </w:p>
        </w:tc>
      </w:tr>
      <w:tr w:rsidR="00522911" w:rsidRPr="008E6FEB" w14:paraId="402E8404" w14:textId="77777777" w:rsidTr="00023210">
        <w:trPr>
          <w:trHeight w:val="2"/>
        </w:trPr>
        <w:tc>
          <w:tcPr>
            <w:tcW w:w="4581" w:type="dxa"/>
          </w:tcPr>
          <w:p w14:paraId="060EAF2F" w14:textId="77777777" w:rsidR="00522911" w:rsidRPr="008E6FEB" w:rsidRDefault="00522911">
            <w:pPr>
              <w:tabs>
                <w:tab w:val="left" w:pos="1509"/>
              </w:tabs>
            </w:pPr>
            <w:r>
              <w:t>Motivation to stop smoking</w:t>
            </w:r>
          </w:p>
        </w:tc>
        <w:tc>
          <w:tcPr>
            <w:tcW w:w="1507" w:type="dxa"/>
          </w:tcPr>
          <w:p w14:paraId="7C6354D8" w14:textId="77777777" w:rsidR="00522911" w:rsidRPr="008E6FEB" w:rsidRDefault="00522911">
            <w:pPr>
              <w:jc w:val="center"/>
            </w:pPr>
          </w:p>
        </w:tc>
        <w:tc>
          <w:tcPr>
            <w:tcW w:w="1475" w:type="dxa"/>
          </w:tcPr>
          <w:p w14:paraId="09BADA35" w14:textId="77777777" w:rsidR="00522911" w:rsidRPr="008E6FEB" w:rsidRDefault="00522911">
            <w:pPr>
              <w:jc w:val="center"/>
            </w:pPr>
          </w:p>
        </w:tc>
        <w:tc>
          <w:tcPr>
            <w:tcW w:w="1463" w:type="dxa"/>
          </w:tcPr>
          <w:p w14:paraId="6051E0EB" w14:textId="77777777" w:rsidR="00522911" w:rsidRPr="008E6FEB" w:rsidRDefault="00522911">
            <w:pPr>
              <w:jc w:val="center"/>
            </w:pPr>
          </w:p>
        </w:tc>
      </w:tr>
      <w:tr w:rsidR="00522911" w:rsidRPr="008E6FEB" w14:paraId="087605AB" w14:textId="77777777" w:rsidTr="00023210">
        <w:trPr>
          <w:trHeight w:val="2"/>
        </w:trPr>
        <w:tc>
          <w:tcPr>
            <w:tcW w:w="4581" w:type="dxa"/>
          </w:tcPr>
          <w:p w14:paraId="538B75D4" w14:textId="77777777" w:rsidR="00522911" w:rsidRPr="008E6FEB" w:rsidRDefault="00522911">
            <w:pPr>
              <w:tabs>
                <w:tab w:val="left" w:pos="1509"/>
              </w:tabs>
              <w:ind w:left="720"/>
            </w:pPr>
            <w:r>
              <w:t>I don’t want to</w:t>
            </w:r>
          </w:p>
        </w:tc>
        <w:tc>
          <w:tcPr>
            <w:tcW w:w="1507" w:type="dxa"/>
          </w:tcPr>
          <w:p w14:paraId="283420D5" w14:textId="77777777" w:rsidR="00522911" w:rsidRPr="008E6FEB" w:rsidRDefault="00522911">
            <w:pPr>
              <w:jc w:val="center"/>
            </w:pPr>
            <w:r>
              <w:t>40 (8.4)</w:t>
            </w:r>
          </w:p>
        </w:tc>
        <w:tc>
          <w:tcPr>
            <w:tcW w:w="1475" w:type="dxa"/>
          </w:tcPr>
          <w:p w14:paraId="72DC448C" w14:textId="77777777" w:rsidR="00522911" w:rsidRPr="008E6FEB" w:rsidRDefault="00522911">
            <w:pPr>
              <w:jc w:val="center"/>
            </w:pPr>
            <w:r>
              <w:t>7 (2.9)</w:t>
            </w:r>
          </w:p>
        </w:tc>
        <w:tc>
          <w:tcPr>
            <w:tcW w:w="1463" w:type="dxa"/>
          </w:tcPr>
          <w:p w14:paraId="073E9F68" w14:textId="77777777" w:rsidR="00522911" w:rsidRPr="008E6FEB" w:rsidRDefault="00522911">
            <w:pPr>
              <w:jc w:val="center"/>
            </w:pPr>
            <w:r>
              <w:t>33 (14.0)</w:t>
            </w:r>
          </w:p>
        </w:tc>
      </w:tr>
      <w:tr w:rsidR="00522911" w:rsidRPr="008E6FEB" w14:paraId="175AC658" w14:textId="77777777" w:rsidTr="00023210">
        <w:trPr>
          <w:trHeight w:val="2"/>
        </w:trPr>
        <w:tc>
          <w:tcPr>
            <w:tcW w:w="4581" w:type="dxa"/>
          </w:tcPr>
          <w:p w14:paraId="32C41D08" w14:textId="77777777" w:rsidR="00522911" w:rsidRPr="008E6FEB" w:rsidRDefault="00522911">
            <w:pPr>
              <w:tabs>
                <w:tab w:val="left" w:pos="1509"/>
              </w:tabs>
              <w:ind w:left="720"/>
            </w:pPr>
            <w:r>
              <w:t xml:space="preserve">I think I should </w:t>
            </w:r>
          </w:p>
        </w:tc>
        <w:tc>
          <w:tcPr>
            <w:tcW w:w="1507" w:type="dxa"/>
          </w:tcPr>
          <w:p w14:paraId="289A8051" w14:textId="77777777" w:rsidR="00522911" w:rsidRPr="008E6FEB" w:rsidRDefault="00522911">
            <w:pPr>
              <w:jc w:val="center"/>
            </w:pPr>
            <w:r>
              <w:t>63 (13.3)</w:t>
            </w:r>
          </w:p>
        </w:tc>
        <w:tc>
          <w:tcPr>
            <w:tcW w:w="1475" w:type="dxa"/>
          </w:tcPr>
          <w:p w14:paraId="4A39770C" w14:textId="77777777" w:rsidR="00522911" w:rsidRPr="008E6FEB" w:rsidRDefault="00522911">
            <w:pPr>
              <w:jc w:val="center"/>
            </w:pPr>
            <w:r>
              <w:t>37 (15.5)</w:t>
            </w:r>
          </w:p>
        </w:tc>
        <w:tc>
          <w:tcPr>
            <w:tcW w:w="1463" w:type="dxa"/>
          </w:tcPr>
          <w:p w14:paraId="1998D61D" w14:textId="77777777" w:rsidR="00522911" w:rsidRPr="008E6FEB" w:rsidRDefault="00522911">
            <w:pPr>
              <w:jc w:val="center"/>
            </w:pPr>
            <w:r>
              <w:t>26 (11.0)</w:t>
            </w:r>
          </w:p>
        </w:tc>
      </w:tr>
      <w:tr w:rsidR="00522911" w:rsidRPr="008E6FEB" w14:paraId="5E3A5F5D" w14:textId="77777777" w:rsidTr="00023210">
        <w:trPr>
          <w:trHeight w:val="2"/>
        </w:trPr>
        <w:tc>
          <w:tcPr>
            <w:tcW w:w="4581" w:type="dxa"/>
          </w:tcPr>
          <w:p w14:paraId="1077CD1A" w14:textId="77777777" w:rsidR="00522911" w:rsidRPr="008E6FEB" w:rsidRDefault="00522911">
            <w:pPr>
              <w:tabs>
                <w:tab w:val="left" w:pos="1509"/>
              </w:tabs>
              <w:ind w:left="720"/>
            </w:pPr>
            <w:r>
              <w:t>I want to but haven’t thought when</w:t>
            </w:r>
          </w:p>
        </w:tc>
        <w:tc>
          <w:tcPr>
            <w:tcW w:w="1507" w:type="dxa"/>
          </w:tcPr>
          <w:p w14:paraId="5F041B96" w14:textId="77777777" w:rsidR="00522911" w:rsidRPr="008E6FEB" w:rsidRDefault="00522911">
            <w:pPr>
              <w:jc w:val="center"/>
            </w:pPr>
            <w:r>
              <w:t>64 (13.5)</w:t>
            </w:r>
          </w:p>
        </w:tc>
        <w:tc>
          <w:tcPr>
            <w:tcW w:w="1475" w:type="dxa"/>
          </w:tcPr>
          <w:p w14:paraId="3BA32BB9" w14:textId="77777777" w:rsidR="00522911" w:rsidRPr="008E6FEB" w:rsidRDefault="00522911">
            <w:pPr>
              <w:jc w:val="center"/>
            </w:pPr>
            <w:r>
              <w:t>34 (14.2)</w:t>
            </w:r>
          </w:p>
        </w:tc>
        <w:tc>
          <w:tcPr>
            <w:tcW w:w="1463" w:type="dxa"/>
          </w:tcPr>
          <w:p w14:paraId="7DD13710" w14:textId="77777777" w:rsidR="00522911" w:rsidRPr="008E6FEB" w:rsidRDefault="00522911">
            <w:pPr>
              <w:jc w:val="center"/>
            </w:pPr>
            <w:r>
              <w:t>30 (12.7)</w:t>
            </w:r>
          </w:p>
        </w:tc>
      </w:tr>
      <w:tr w:rsidR="00522911" w:rsidRPr="008E6FEB" w14:paraId="3D5DB44E" w14:textId="77777777" w:rsidTr="00023210">
        <w:trPr>
          <w:trHeight w:val="2"/>
        </w:trPr>
        <w:tc>
          <w:tcPr>
            <w:tcW w:w="4581" w:type="dxa"/>
          </w:tcPr>
          <w:p w14:paraId="00696B0D" w14:textId="77777777" w:rsidR="00522911" w:rsidRPr="008E6FEB" w:rsidRDefault="00522911">
            <w:pPr>
              <w:tabs>
                <w:tab w:val="left" w:pos="1509"/>
              </w:tabs>
              <w:ind w:left="720"/>
            </w:pPr>
            <w:r>
              <w:t>I really want to but don’t know when I will</w:t>
            </w:r>
          </w:p>
        </w:tc>
        <w:tc>
          <w:tcPr>
            <w:tcW w:w="1507" w:type="dxa"/>
          </w:tcPr>
          <w:p w14:paraId="673C734A" w14:textId="77777777" w:rsidR="00522911" w:rsidRPr="008E6FEB" w:rsidRDefault="00522911">
            <w:pPr>
              <w:jc w:val="center"/>
            </w:pPr>
            <w:r>
              <w:t>94 (19.8)</w:t>
            </w:r>
          </w:p>
        </w:tc>
        <w:tc>
          <w:tcPr>
            <w:tcW w:w="1475" w:type="dxa"/>
          </w:tcPr>
          <w:p w14:paraId="151FC61D" w14:textId="77777777" w:rsidR="00522911" w:rsidRPr="008E6FEB" w:rsidRDefault="00522911">
            <w:pPr>
              <w:jc w:val="center"/>
            </w:pPr>
            <w:r>
              <w:t>41 (17.2)</w:t>
            </w:r>
          </w:p>
        </w:tc>
        <w:tc>
          <w:tcPr>
            <w:tcW w:w="1463" w:type="dxa"/>
          </w:tcPr>
          <w:p w14:paraId="7EFFFB6E" w14:textId="77777777" w:rsidR="00522911" w:rsidRPr="008E6FEB" w:rsidRDefault="00522911">
            <w:pPr>
              <w:jc w:val="center"/>
            </w:pPr>
            <w:r>
              <w:t>53 (22.5)</w:t>
            </w:r>
          </w:p>
        </w:tc>
      </w:tr>
      <w:tr w:rsidR="00522911" w:rsidRPr="008E6FEB" w14:paraId="7EAEFCD7" w14:textId="77777777" w:rsidTr="00023210">
        <w:trPr>
          <w:trHeight w:val="2"/>
        </w:trPr>
        <w:tc>
          <w:tcPr>
            <w:tcW w:w="4581" w:type="dxa"/>
          </w:tcPr>
          <w:p w14:paraId="4EDAEC3A" w14:textId="77777777" w:rsidR="00522911" w:rsidRPr="008E6FEB" w:rsidRDefault="00522911">
            <w:pPr>
              <w:tabs>
                <w:tab w:val="left" w:pos="1509"/>
              </w:tabs>
              <w:ind w:left="720"/>
            </w:pPr>
            <w:r>
              <w:t>I want to and hope soon</w:t>
            </w:r>
          </w:p>
        </w:tc>
        <w:tc>
          <w:tcPr>
            <w:tcW w:w="1507" w:type="dxa"/>
          </w:tcPr>
          <w:p w14:paraId="3FA54962" w14:textId="77777777" w:rsidR="00522911" w:rsidRPr="008E6FEB" w:rsidRDefault="00522911">
            <w:pPr>
              <w:jc w:val="center"/>
            </w:pPr>
            <w:r>
              <w:t>86 (18.1)</w:t>
            </w:r>
          </w:p>
        </w:tc>
        <w:tc>
          <w:tcPr>
            <w:tcW w:w="1475" w:type="dxa"/>
          </w:tcPr>
          <w:p w14:paraId="42FD060C" w14:textId="77777777" w:rsidR="00522911" w:rsidRPr="008E6FEB" w:rsidRDefault="00522911">
            <w:pPr>
              <w:jc w:val="center"/>
            </w:pPr>
            <w:r>
              <w:t>46 (19.2)</w:t>
            </w:r>
          </w:p>
        </w:tc>
        <w:tc>
          <w:tcPr>
            <w:tcW w:w="1463" w:type="dxa"/>
          </w:tcPr>
          <w:p w14:paraId="7FDDE534" w14:textId="77777777" w:rsidR="00522911" w:rsidRPr="008E6FEB" w:rsidRDefault="00522911">
            <w:pPr>
              <w:jc w:val="center"/>
            </w:pPr>
            <w:r>
              <w:t>40 (16.9)</w:t>
            </w:r>
          </w:p>
        </w:tc>
      </w:tr>
      <w:tr w:rsidR="00522911" w:rsidRPr="008E6FEB" w14:paraId="74B8BBEE" w14:textId="77777777" w:rsidTr="00023210">
        <w:trPr>
          <w:trHeight w:val="2"/>
        </w:trPr>
        <w:tc>
          <w:tcPr>
            <w:tcW w:w="4581" w:type="dxa"/>
          </w:tcPr>
          <w:p w14:paraId="1A26B52D" w14:textId="77777777" w:rsidR="00522911" w:rsidRDefault="00522911">
            <w:pPr>
              <w:tabs>
                <w:tab w:val="left" w:pos="1509"/>
              </w:tabs>
              <w:ind w:left="720"/>
            </w:pPr>
            <w:r>
              <w:t xml:space="preserve">I really want to and intent in the next 3 moths </w:t>
            </w:r>
          </w:p>
        </w:tc>
        <w:tc>
          <w:tcPr>
            <w:tcW w:w="1507" w:type="dxa"/>
          </w:tcPr>
          <w:p w14:paraId="5A013692" w14:textId="77777777" w:rsidR="00522911" w:rsidRPr="008E6FEB" w:rsidRDefault="00522911">
            <w:pPr>
              <w:jc w:val="center"/>
            </w:pPr>
            <w:r>
              <w:t>46 (9.7)</w:t>
            </w:r>
          </w:p>
        </w:tc>
        <w:tc>
          <w:tcPr>
            <w:tcW w:w="1475" w:type="dxa"/>
          </w:tcPr>
          <w:p w14:paraId="7B9753DB" w14:textId="77777777" w:rsidR="00522911" w:rsidRPr="008E6FEB" w:rsidRDefault="00522911">
            <w:pPr>
              <w:jc w:val="center"/>
            </w:pPr>
            <w:r>
              <w:t>25 (10.5)</w:t>
            </w:r>
          </w:p>
        </w:tc>
        <w:tc>
          <w:tcPr>
            <w:tcW w:w="1463" w:type="dxa"/>
          </w:tcPr>
          <w:p w14:paraId="7778EA12" w14:textId="77777777" w:rsidR="00522911" w:rsidRPr="008E6FEB" w:rsidRDefault="00522911">
            <w:pPr>
              <w:jc w:val="center"/>
            </w:pPr>
            <w:r>
              <w:t>21 (8.9)</w:t>
            </w:r>
          </w:p>
        </w:tc>
      </w:tr>
      <w:tr w:rsidR="00522911" w:rsidRPr="008E6FEB" w14:paraId="46C77989" w14:textId="77777777" w:rsidTr="00023210">
        <w:trPr>
          <w:trHeight w:val="2"/>
        </w:trPr>
        <w:tc>
          <w:tcPr>
            <w:tcW w:w="4581" w:type="dxa"/>
          </w:tcPr>
          <w:p w14:paraId="6E0EA25A" w14:textId="77777777" w:rsidR="00522911" w:rsidRDefault="00522911">
            <w:pPr>
              <w:tabs>
                <w:tab w:val="left" w:pos="1509"/>
              </w:tabs>
              <w:ind w:left="720"/>
            </w:pPr>
            <w:r>
              <w:t>I really want to and intent in the next moth</w:t>
            </w:r>
          </w:p>
        </w:tc>
        <w:tc>
          <w:tcPr>
            <w:tcW w:w="1507" w:type="dxa"/>
          </w:tcPr>
          <w:p w14:paraId="42775181" w14:textId="77777777" w:rsidR="00522911" w:rsidRPr="008E6FEB" w:rsidRDefault="00522911">
            <w:pPr>
              <w:jc w:val="center"/>
            </w:pPr>
            <w:r>
              <w:t>45 (9.5)</w:t>
            </w:r>
          </w:p>
        </w:tc>
        <w:tc>
          <w:tcPr>
            <w:tcW w:w="1475" w:type="dxa"/>
          </w:tcPr>
          <w:p w14:paraId="767E909C" w14:textId="77777777" w:rsidR="00522911" w:rsidRPr="008E6FEB" w:rsidRDefault="00522911">
            <w:pPr>
              <w:jc w:val="center"/>
            </w:pPr>
            <w:r>
              <w:t>29 (12.1)</w:t>
            </w:r>
          </w:p>
        </w:tc>
        <w:tc>
          <w:tcPr>
            <w:tcW w:w="1463" w:type="dxa"/>
          </w:tcPr>
          <w:p w14:paraId="707EAD33" w14:textId="77777777" w:rsidR="00522911" w:rsidRPr="008E6FEB" w:rsidRDefault="00522911">
            <w:pPr>
              <w:jc w:val="center"/>
            </w:pPr>
            <w:r>
              <w:t>16 (6.4)</w:t>
            </w:r>
          </w:p>
        </w:tc>
      </w:tr>
      <w:tr w:rsidR="00522911" w:rsidRPr="008E6FEB" w14:paraId="6149B783" w14:textId="77777777" w:rsidTr="00023210">
        <w:trPr>
          <w:trHeight w:val="2"/>
        </w:trPr>
        <w:tc>
          <w:tcPr>
            <w:tcW w:w="4581" w:type="dxa"/>
          </w:tcPr>
          <w:p w14:paraId="6D8E47EC" w14:textId="77777777" w:rsidR="00522911" w:rsidRDefault="00522911">
            <w:pPr>
              <w:tabs>
                <w:tab w:val="left" w:pos="1509"/>
              </w:tabs>
              <w:ind w:left="720"/>
            </w:pPr>
            <w:r>
              <w:t>I don’t know</w:t>
            </w:r>
          </w:p>
        </w:tc>
        <w:tc>
          <w:tcPr>
            <w:tcW w:w="1507" w:type="dxa"/>
          </w:tcPr>
          <w:p w14:paraId="066A09B2" w14:textId="77777777" w:rsidR="00522911" w:rsidRPr="008E6FEB" w:rsidRDefault="00522911">
            <w:pPr>
              <w:jc w:val="center"/>
            </w:pPr>
            <w:r>
              <w:t>34 (7.2)</w:t>
            </w:r>
          </w:p>
        </w:tc>
        <w:tc>
          <w:tcPr>
            <w:tcW w:w="1475" w:type="dxa"/>
          </w:tcPr>
          <w:p w14:paraId="2D02A6F1" w14:textId="77777777" w:rsidR="00522911" w:rsidRPr="008E6FEB" w:rsidRDefault="00522911">
            <w:pPr>
              <w:jc w:val="center"/>
            </w:pPr>
            <w:r>
              <w:t>19 (8.0)</w:t>
            </w:r>
          </w:p>
        </w:tc>
        <w:tc>
          <w:tcPr>
            <w:tcW w:w="1463" w:type="dxa"/>
          </w:tcPr>
          <w:p w14:paraId="59CB24A5" w14:textId="77777777" w:rsidR="00522911" w:rsidRPr="008E6FEB" w:rsidRDefault="00522911">
            <w:pPr>
              <w:jc w:val="center"/>
            </w:pPr>
            <w:r>
              <w:t>15 (6.4)</w:t>
            </w:r>
          </w:p>
        </w:tc>
      </w:tr>
      <w:tr w:rsidR="00522911" w:rsidRPr="008E6FEB" w14:paraId="3B960B84" w14:textId="77777777" w:rsidTr="00023210">
        <w:trPr>
          <w:trHeight w:val="2"/>
        </w:trPr>
        <w:tc>
          <w:tcPr>
            <w:tcW w:w="4581" w:type="dxa"/>
            <w:tcBorders>
              <w:bottom w:val="single" w:sz="4" w:space="0" w:color="auto"/>
            </w:tcBorders>
          </w:tcPr>
          <w:p w14:paraId="64121A2B" w14:textId="77777777" w:rsidR="00522911" w:rsidRDefault="00522911">
            <w:pPr>
              <w:tabs>
                <w:tab w:val="left" w:pos="1509"/>
              </w:tabs>
              <w:ind w:left="720"/>
            </w:pPr>
            <w:r>
              <w:t>Missing</w:t>
            </w:r>
          </w:p>
        </w:tc>
        <w:tc>
          <w:tcPr>
            <w:tcW w:w="1507" w:type="dxa"/>
            <w:tcBorders>
              <w:bottom w:val="single" w:sz="4" w:space="0" w:color="auto"/>
            </w:tcBorders>
          </w:tcPr>
          <w:p w14:paraId="2582CDF2" w14:textId="77777777" w:rsidR="00522911" w:rsidRPr="008E6FEB" w:rsidRDefault="00522911">
            <w:pPr>
              <w:jc w:val="center"/>
            </w:pPr>
            <w:r>
              <w:t>3 (0.6)</w:t>
            </w:r>
          </w:p>
        </w:tc>
        <w:tc>
          <w:tcPr>
            <w:tcW w:w="1475" w:type="dxa"/>
            <w:tcBorders>
              <w:bottom w:val="single" w:sz="4" w:space="0" w:color="auto"/>
            </w:tcBorders>
          </w:tcPr>
          <w:p w14:paraId="26238D17" w14:textId="77777777" w:rsidR="00522911" w:rsidRPr="008E6FEB" w:rsidRDefault="00522911">
            <w:pPr>
              <w:jc w:val="center"/>
            </w:pPr>
            <w:r>
              <w:t>1 (0.4)</w:t>
            </w:r>
          </w:p>
        </w:tc>
        <w:tc>
          <w:tcPr>
            <w:tcW w:w="1463" w:type="dxa"/>
            <w:tcBorders>
              <w:bottom w:val="single" w:sz="4" w:space="0" w:color="auto"/>
            </w:tcBorders>
          </w:tcPr>
          <w:p w14:paraId="3CE86C78" w14:textId="77777777" w:rsidR="00522911" w:rsidRPr="008E6FEB" w:rsidRDefault="00522911">
            <w:pPr>
              <w:jc w:val="center"/>
            </w:pPr>
            <w:r>
              <w:t>2 (0.9)</w:t>
            </w:r>
          </w:p>
        </w:tc>
      </w:tr>
      <w:tr w:rsidR="00522911" w:rsidRPr="008E6FEB" w14:paraId="6CFAF728" w14:textId="77777777">
        <w:trPr>
          <w:trHeight w:val="2"/>
        </w:trPr>
        <w:tc>
          <w:tcPr>
            <w:tcW w:w="4581" w:type="dxa"/>
            <w:tcBorders>
              <w:top w:val="single" w:sz="4" w:space="0" w:color="auto"/>
            </w:tcBorders>
          </w:tcPr>
          <w:p w14:paraId="06448B37" w14:textId="77777777" w:rsidR="00522911" w:rsidRPr="008E6FEB" w:rsidRDefault="00522911">
            <w:pPr>
              <w:tabs>
                <w:tab w:val="left" w:pos="1509"/>
              </w:tabs>
            </w:pPr>
            <w:r w:rsidRPr="00885A37">
              <w:rPr>
                <w:b/>
                <w:bCs/>
              </w:rPr>
              <w:t>Cluster (Centre level)</w:t>
            </w:r>
            <w:r>
              <w:rPr>
                <w:b/>
                <w:bCs/>
              </w:rPr>
              <w:t xml:space="preserve"> </w:t>
            </w:r>
          </w:p>
        </w:tc>
        <w:tc>
          <w:tcPr>
            <w:tcW w:w="1507" w:type="dxa"/>
            <w:tcBorders>
              <w:top w:val="single" w:sz="4" w:space="0" w:color="auto"/>
            </w:tcBorders>
          </w:tcPr>
          <w:p w14:paraId="0E9D82AB" w14:textId="77777777" w:rsidR="00522911" w:rsidRPr="008E6FEB" w:rsidRDefault="00522911">
            <w:pPr>
              <w:jc w:val="center"/>
            </w:pPr>
          </w:p>
        </w:tc>
        <w:tc>
          <w:tcPr>
            <w:tcW w:w="1475" w:type="dxa"/>
            <w:tcBorders>
              <w:top w:val="single" w:sz="4" w:space="0" w:color="auto"/>
            </w:tcBorders>
          </w:tcPr>
          <w:p w14:paraId="4BAA8AC0" w14:textId="77777777" w:rsidR="00522911" w:rsidRPr="008E6FEB" w:rsidRDefault="00522911">
            <w:pPr>
              <w:jc w:val="center"/>
            </w:pPr>
            <w:r w:rsidRPr="00894B9A">
              <w:t>N=16</w:t>
            </w:r>
          </w:p>
        </w:tc>
        <w:tc>
          <w:tcPr>
            <w:tcW w:w="1463" w:type="dxa"/>
            <w:tcBorders>
              <w:top w:val="single" w:sz="4" w:space="0" w:color="auto"/>
            </w:tcBorders>
          </w:tcPr>
          <w:p w14:paraId="6899BD2B" w14:textId="77777777" w:rsidR="00522911" w:rsidRPr="008E6FEB" w:rsidRDefault="00522911">
            <w:pPr>
              <w:jc w:val="center"/>
            </w:pPr>
            <w:r w:rsidRPr="00894B9A">
              <w:t>N=16</w:t>
            </w:r>
          </w:p>
        </w:tc>
      </w:tr>
      <w:tr w:rsidR="00522911" w:rsidRPr="00885A37" w14:paraId="5DD7C24D" w14:textId="77777777">
        <w:trPr>
          <w:trHeight w:val="2"/>
        </w:trPr>
        <w:tc>
          <w:tcPr>
            <w:tcW w:w="4581" w:type="dxa"/>
          </w:tcPr>
          <w:p w14:paraId="72E89FE1" w14:textId="77777777" w:rsidR="00522911" w:rsidRPr="007577D0" w:rsidRDefault="00522911">
            <w:r w:rsidRPr="007577D0">
              <w:t>Centre size</w:t>
            </w:r>
          </w:p>
          <w:p w14:paraId="614A7FBC" w14:textId="77777777" w:rsidR="00522911" w:rsidRPr="008E6FEB" w:rsidRDefault="00522911">
            <w:pPr>
              <w:ind w:left="720"/>
            </w:pPr>
            <w:r w:rsidRPr="008E6FEB">
              <w:t>0-20</w:t>
            </w:r>
          </w:p>
          <w:p w14:paraId="02133906" w14:textId="77777777" w:rsidR="00522911" w:rsidRPr="008E6FEB" w:rsidRDefault="00522911">
            <w:pPr>
              <w:ind w:left="720"/>
            </w:pPr>
            <w:r w:rsidRPr="008E6FEB">
              <w:t>21-30</w:t>
            </w:r>
          </w:p>
          <w:p w14:paraId="367F59F8" w14:textId="77777777" w:rsidR="00522911" w:rsidRPr="008E6FEB" w:rsidRDefault="00522911">
            <w:pPr>
              <w:ind w:left="720"/>
            </w:pPr>
            <w:r w:rsidRPr="008E6FEB">
              <w:t>31-50</w:t>
            </w:r>
          </w:p>
          <w:p w14:paraId="4EAB612D" w14:textId="77777777" w:rsidR="00522911" w:rsidRPr="00471C51" w:rsidRDefault="00522911">
            <w:pPr>
              <w:tabs>
                <w:tab w:val="left" w:pos="1509"/>
              </w:tabs>
              <w:ind w:left="720"/>
            </w:pPr>
            <w:r w:rsidRPr="008E6FEB">
              <w:t>50+</w:t>
            </w:r>
          </w:p>
        </w:tc>
        <w:tc>
          <w:tcPr>
            <w:tcW w:w="1507" w:type="dxa"/>
          </w:tcPr>
          <w:p w14:paraId="1FBBE347" w14:textId="77777777" w:rsidR="00522911" w:rsidRPr="00885A37" w:rsidRDefault="00522911">
            <w:pPr>
              <w:jc w:val="center"/>
              <w:rPr>
                <w:b/>
                <w:bCs/>
              </w:rPr>
            </w:pPr>
          </w:p>
        </w:tc>
        <w:tc>
          <w:tcPr>
            <w:tcW w:w="1475" w:type="dxa"/>
          </w:tcPr>
          <w:p w14:paraId="060ACBCD" w14:textId="77777777" w:rsidR="00522911" w:rsidRPr="008E6FEB" w:rsidRDefault="00522911">
            <w:pPr>
              <w:jc w:val="center"/>
            </w:pPr>
          </w:p>
          <w:p w14:paraId="67392301" w14:textId="77777777" w:rsidR="00522911" w:rsidRPr="008E6FEB" w:rsidRDefault="00522911">
            <w:pPr>
              <w:jc w:val="center"/>
            </w:pPr>
            <w:r w:rsidRPr="008E6FEB">
              <w:t>1 (6.3)</w:t>
            </w:r>
          </w:p>
          <w:p w14:paraId="1600CBA9" w14:textId="77777777" w:rsidR="00522911" w:rsidRPr="008E6FEB" w:rsidRDefault="00522911">
            <w:pPr>
              <w:jc w:val="center"/>
            </w:pPr>
            <w:r w:rsidRPr="008E6FEB">
              <w:t>5 (31.3)</w:t>
            </w:r>
          </w:p>
          <w:p w14:paraId="3791D442" w14:textId="77777777" w:rsidR="00522911" w:rsidRPr="008E6FEB" w:rsidRDefault="00522911">
            <w:pPr>
              <w:jc w:val="center"/>
            </w:pPr>
            <w:r w:rsidRPr="008E6FEB">
              <w:t>3 (18.8)</w:t>
            </w:r>
          </w:p>
          <w:p w14:paraId="7088B4DA" w14:textId="77777777" w:rsidR="00522911" w:rsidRPr="00885A37" w:rsidRDefault="00522911">
            <w:pPr>
              <w:jc w:val="center"/>
              <w:rPr>
                <w:b/>
                <w:bCs/>
              </w:rPr>
            </w:pPr>
            <w:r w:rsidRPr="008E6FEB">
              <w:t>7 (43.8)</w:t>
            </w:r>
          </w:p>
        </w:tc>
        <w:tc>
          <w:tcPr>
            <w:tcW w:w="1463" w:type="dxa"/>
          </w:tcPr>
          <w:p w14:paraId="478EF6F9" w14:textId="77777777" w:rsidR="00522911" w:rsidRPr="008E6FEB" w:rsidRDefault="00522911">
            <w:pPr>
              <w:jc w:val="center"/>
            </w:pPr>
          </w:p>
          <w:p w14:paraId="52A577F6" w14:textId="77777777" w:rsidR="00522911" w:rsidRPr="008E6FEB" w:rsidRDefault="00522911">
            <w:pPr>
              <w:jc w:val="center"/>
            </w:pPr>
            <w:r w:rsidRPr="008E6FEB">
              <w:t>2 (12.5)</w:t>
            </w:r>
          </w:p>
          <w:p w14:paraId="30F7F97A" w14:textId="77777777" w:rsidR="00522911" w:rsidRPr="008E6FEB" w:rsidRDefault="00522911">
            <w:pPr>
              <w:jc w:val="center"/>
            </w:pPr>
            <w:r w:rsidRPr="008E6FEB">
              <w:t>3 (18.8)</w:t>
            </w:r>
          </w:p>
          <w:p w14:paraId="342A8062" w14:textId="77777777" w:rsidR="00522911" w:rsidRPr="008E6FEB" w:rsidRDefault="00522911">
            <w:pPr>
              <w:jc w:val="center"/>
            </w:pPr>
            <w:r w:rsidRPr="008E6FEB">
              <w:t>6 (37.5)</w:t>
            </w:r>
          </w:p>
          <w:p w14:paraId="5D8BF8E1" w14:textId="77777777" w:rsidR="00522911" w:rsidRPr="00885A37" w:rsidRDefault="00522911">
            <w:pPr>
              <w:jc w:val="center"/>
              <w:rPr>
                <w:b/>
                <w:bCs/>
              </w:rPr>
            </w:pPr>
            <w:r w:rsidRPr="008E6FEB">
              <w:t>5 (31.3)</w:t>
            </w:r>
          </w:p>
        </w:tc>
      </w:tr>
      <w:tr w:rsidR="00522911" w:rsidRPr="001E7EFA" w14:paraId="597B3927" w14:textId="77777777">
        <w:trPr>
          <w:trHeight w:val="2"/>
        </w:trPr>
        <w:tc>
          <w:tcPr>
            <w:tcW w:w="4581" w:type="dxa"/>
            <w:tcBorders>
              <w:bottom w:val="single" w:sz="4" w:space="0" w:color="auto"/>
            </w:tcBorders>
          </w:tcPr>
          <w:p w14:paraId="3945F9C3" w14:textId="77777777" w:rsidR="00522911" w:rsidRPr="001E7EFA" w:rsidRDefault="00522911">
            <w:r w:rsidRPr="001E7EFA">
              <w:t>Region</w:t>
            </w:r>
          </w:p>
          <w:p w14:paraId="4C8B75FF" w14:textId="77777777" w:rsidR="00522911" w:rsidRPr="001E7EFA" w:rsidRDefault="00522911">
            <w:pPr>
              <w:ind w:left="720"/>
            </w:pPr>
            <w:r w:rsidRPr="001E7EFA">
              <w:t>Scotland</w:t>
            </w:r>
          </w:p>
          <w:p w14:paraId="1D3A8E68" w14:textId="77777777" w:rsidR="00522911" w:rsidRPr="001E7EFA" w:rsidRDefault="00522911">
            <w:pPr>
              <w:ind w:left="720"/>
            </w:pPr>
            <w:r w:rsidRPr="001E7EFA">
              <w:t>SE</w:t>
            </w:r>
          </w:p>
          <w:p w14:paraId="6A75EC4B" w14:textId="77777777" w:rsidR="00522911" w:rsidRPr="001E7EFA" w:rsidRDefault="00522911">
            <w:pPr>
              <w:ind w:left="720"/>
            </w:pPr>
            <w:proofErr w:type="spellStart"/>
            <w:r w:rsidRPr="001E7EFA">
              <w:t>EoE</w:t>
            </w:r>
            <w:proofErr w:type="spellEnd"/>
          </w:p>
          <w:p w14:paraId="48F6E225" w14:textId="77777777" w:rsidR="00522911" w:rsidRPr="001E7EFA" w:rsidRDefault="00522911">
            <w:pPr>
              <w:ind w:left="720"/>
            </w:pPr>
            <w:r w:rsidRPr="001E7EFA">
              <w:t>SW</w:t>
            </w:r>
          </w:p>
          <w:p w14:paraId="424E8AAB" w14:textId="77777777" w:rsidR="00522911" w:rsidRPr="001E7EFA" w:rsidRDefault="00522911">
            <w:pPr>
              <w:ind w:left="720"/>
            </w:pPr>
            <w:r w:rsidRPr="001E7EFA">
              <w:t>London</w:t>
            </w:r>
          </w:p>
          <w:p w14:paraId="5A2AAB2B" w14:textId="77777777" w:rsidR="00522911" w:rsidRPr="001E7EFA" w:rsidRDefault="00522911">
            <w:pPr>
              <w:tabs>
                <w:tab w:val="left" w:pos="1509"/>
              </w:tabs>
              <w:ind w:left="720"/>
            </w:pPr>
            <w:r w:rsidRPr="001E7EFA">
              <w:t>Wales</w:t>
            </w:r>
          </w:p>
        </w:tc>
        <w:tc>
          <w:tcPr>
            <w:tcW w:w="1507" w:type="dxa"/>
            <w:tcBorders>
              <w:bottom w:val="single" w:sz="4" w:space="0" w:color="auto"/>
            </w:tcBorders>
          </w:tcPr>
          <w:p w14:paraId="31F583C9" w14:textId="77777777" w:rsidR="00522911" w:rsidRPr="001E7EFA" w:rsidRDefault="00522911">
            <w:pPr>
              <w:jc w:val="center"/>
            </w:pPr>
          </w:p>
        </w:tc>
        <w:tc>
          <w:tcPr>
            <w:tcW w:w="1475" w:type="dxa"/>
            <w:tcBorders>
              <w:bottom w:val="single" w:sz="4" w:space="0" w:color="auto"/>
            </w:tcBorders>
          </w:tcPr>
          <w:p w14:paraId="32CD96D4" w14:textId="77777777" w:rsidR="00522911" w:rsidRPr="001E7EFA" w:rsidRDefault="00522911">
            <w:pPr>
              <w:jc w:val="center"/>
            </w:pPr>
          </w:p>
          <w:p w14:paraId="14201092" w14:textId="77777777" w:rsidR="00522911" w:rsidRPr="001E7EFA" w:rsidRDefault="00522911">
            <w:pPr>
              <w:jc w:val="center"/>
            </w:pPr>
            <w:r w:rsidRPr="001E7EFA">
              <w:t>2 (12.5)</w:t>
            </w:r>
          </w:p>
          <w:p w14:paraId="2D286471" w14:textId="77777777" w:rsidR="00522911" w:rsidRPr="001E7EFA" w:rsidRDefault="00522911">
            <w:pPr>
              <w:jc w:val="center"/>
            </w:pPr>
            <w:r w:rsidRPr="001E7EFA">
              <w:t>3 (18.8)</w:t>
            </w:r>
          </w:p>
          <w:p w14:paraId="01A20DC2" w14:textId="77777777" w:rsidR="00522911" w:rsidRPr="001E7EFA" w:rsidRDefault="00522911">
            <w:pPr>
              <w:jc w:val="center"/>
            </w:pPr>
            <w:r w:rsidRPr="001E7EFA">
              <w:t>5 (31.3)</w:t>
            </w:r>
          </w:p>
          <w:p w14:paraId="40F682A0" w14:textId="77777777" w:rsidR="00522911" w:rsidRPr="001E7EFA" w:rsidRDefault="00522911">
            <w:pPr>
              <w:jc w:val="center"/>
            </w:pPr>
            <w:r w:rsidRPr="001E7EFA">
              <w:t>0</w:t>
            </w:r>
          </w:p>
          <w:p w14:paraId="4BFE01FA" w14:textId="77777777" w:rsidR="00522911" w:rsidRPr="001E7EFA" w:rsidRDefault="00522911">
            <w:pPr>
              <w:jc w:val="center"/>
            </w:pPr>
            <w:r w:rsidRPr="001E7EFA">
              <w:t>2 (12.5)</w:t>
            </w:r>
          </w:p>
          <w:p w14:paraId="6A9EAE8E" w14:textId="77777777" w:rsidR="00522911" w:rsidRPr="001E7EFA" w:rsidRDefault="00522911">
            <w:pPr>
              <w:jc w:val="center"/>
            </w:pPr>
            <w:r w:rsidRPr="001E7EFA">
              <w:t>4 (25.0)</w:t>
            </w:r>
          </w:p>
        </w:tc>
        <w:tc>
          <w:tcPr>
            <w:tcW w:w="1463" w:type="dxa"/>
            <w:tcBorders>
              <w:bottom w:val="single" w:sz="4" w:space="0" w:color="auto"/>
            </w:tcBorders>
          </w:tcPr>
          <w:p w14:paraId="649B7C83" w14:textId="77777777" w:rsidR="00522911" w:rsidRPr="001E7EFA" w:rsidRDefault="00522911">
            <w:pPr>
              <w:jc w:val="center"/>
            </w:pPr>
          </w:p>
          <w:p w14:paraId="3C04A241" w14:textId="77777777" w:rsidR="00522911" w:rsidRPr="001E7EFA" w:rsidRDefault="00522911">
            <w:pPr>
              <w:jc w:val="center"/>
            </w:pPr>
            <w:r w:rsidRPr="001E7EFA">
              <w:t>4 (25.0)</w:t>
            </w:r>
          </w:p>
          <w:p w14:paraId="18D16A56" w14:textId="77777777" w:rsidR="00522911" w:rsidRPr="001E7EFA" w:rsidRDefault="00522911">
            <w:pPr>
              <w:jc w:val="center"/>
            </w:pPr>
            <w:r w:rsidRPr="001E7EFA">
              <w:t>3 (18.8)</w:t>
            </w:r>
          </w:p>
          <w:p w14:paraId="34E92D19" w14:textId="77777777" w:rsidR="00522911" w:rsidRPr="001E7EFA" w:rsidRDefault="00522911">
            <w:pPr>
              <w:jc w:val="center"/>
            </w:pPr>
            <w:r w:rsidRPr="001E7EFA">
              <w:t>2 (12.5)</w:t>
            </w:r>
          </w:p>
          <w:p w14:paraId="7073F956" w14:textId="77777777" w:rsidR="00522911" w:rsidRPr="001E7EFA" w:rsidRDefault="00522911">
            <w:pPr>
              <w:jc w:val="center"/>
            </w:pPr>
            <w:r w:rsidRPr="001E7EFA">
              <w:t>2 (12.5)</w:t>
            </w:r>
          </w:p>
          <w:p w14:paraId="2C314F9B" w14:textId="77777777" w:rsidR="00522911" w:rsidRPr="001E7EFA" w:rsidRDefault="00522911">
            <w:pPr>
              <w:jc w:val="center"/>
            </w:pPr>
            <w:r w:rsidRPr="001E7EFA">
              <w:t>5 (31.3)</w:t>
            </w:r>
          </w:p>
          <w:p w14:paraId="7AC7AE6B" w14:textId="77777777" w:rsidR="00522911" w:rsidRPr="001E7EFA" w:rsidRDefault="00522911">
            <w:pPr>
              <w:jc w:val="center"/>
            </w:pPr>
            <w:r w:rsidRPr="001E7EFA">
              <w:t>0</w:t>
            </w:r>
          </w:p>
        </w:tc>
      </w:tr>
    </w:tbl>
    <w:p w14:paraId="009C0D6F" w14:textId="79849ED6" w:rsidR="00D9740B" w:rsidRPr="00892700" w:rsidRDefault="002D250A" w:rsidP="00D9740B">
      <w:pPr>
        <w:spacing w:after="0"/>
        <w:rPr>
          <w:sz w:val="18"/>
          <w:szCs w:val="18"/>
        </w:rPr>
      </w:pPr>
      <w:r>
        <w:rPr>
          <w:sz w:val="18"/>
          <w:szCs w:val="18"/>
          <w:vertAlign w:val="superscript"/>
        </w:rPr>
        <w:t>~</w:t>
      </w:r>
      <w:r w:rsidR="00892700">
        <w:rPr>
          <w:sz w:val="18"/>
          <w:szCs w:val="18"/>
        </w:rPr>
        <w:t xml:space="preserve"> Data not available for all randomised participants</w:t>
      </w:r>
    </w:p>
    <w:p w14:paraId="7DBC0D86" w14:textId="77777777" w:rsidR="00D9740B" w:rsidRPr="00682AB7" w:rsidRDefault="00D9740B" w:rsidP="00D9740B">
      <w:pPr>
        <w:spacing w:after="0"/>
        <w:rPr>
          <w:sz w:val="18"/>
          <w:szCs w:val="18"/>
        </w:rPr>
      </w:pPr>
      <w:r w:rsidRPr="00682AB7">
        <w:rPr>
          <w:sz w:val="18"/>
          <w:szCs w:val="18"/>
        </w:rPr>
        <w:t xml:space="preserve">*Groups were compared using mixed-effect models to account for the random effect of centre; for variables with missing or unknown responses those records were excluded </w:t>
      </w:r>
    </w:p>
    <w:p w14:paraId="325FC258" w14:textId="77777777" w:rsidR="00D9740B" w:rsidRPr="00682AB7" w:rsidRDefault="00D9740B" w:rsidP="00D9740B">
      <w:pPr>
        <w:spacing w:after="0"/>
        <w:rPr>
          <w:sz w:val="18"/>
          <w:szCs w:val="18"/>
        </w:rPr>
      </w:pPr>
      <w:r w:rsidRPr="00682AB7">
        <w:rPr>
          <w:sz w:val="18"/>
          <w:szCs w:val="18"/>
        </w:rPr>
        <w:t>^If, at baseline, they report smoking at least one (1) joint each day on average</w:t>
      </w:r>
    </w:p>
    <w:p w14:paraId="1EAF884E" w14:textId="37EA0A1C" w:rsidR="00D9740B" w:rsidRDefault="00D9740B" w:rsidP="00D9740B">
      <w:pPr>
        <w:spacing w:after="0"/>
        <w:rPr>
          <w:sz w:val="18"/>
          <w:szCs w:val="18"/>
        </w:rPr>
      </w:pPr>
      <w:r w:rsidRPr="00682AB7">
        <w:rPr>
          <w:sz w:val="18"/>
          <w:szCs w:val="18"/>
        </w:rPr>
        <w:t xml:space="preserve"># If </w:t>
      </w:r>
      <w:r w:rsidR="00C1065A">
        <w:rPr>
          <w:sz w:val="18"/>
          <w:szCs w:val="18"/>
        </w:rPr>
        <w:t xml:space="preserve">answered yes </w:t>
      </w:r>
      <w:r w:rsidRPr="00682AB7">
        <w:rPr>
          <w:sz w:val="18"/>
          <w:szCs w:val="18"/>
        </w:rPr>
        <w:t>to th</w:t>
      </w:r>
      <w:r w:rsidR="001B0F82">
        <w:rPr>
          <w:sz w:val="18"/>
          <w:szCs w:val="18"/>
        </w:rPr>
        <w:t xml:space="preserve">e </w:t>
      </w:r>
      <w:r w:rsidRPr="00682AB7">
        <w:rPr>
          <w:sz w:val="18"/>
          <w:szCs w:val="18"/>
        </w:rPr>
        <w:t xml:space="preserve">question </w:t>
      </w:r>
      <w:r>
        <w:rPr>
          <w:sz w:val="18"/>
          <w:szCs w:val="18"/>
        </w:rPr>
        <w:t>‘</w:t>
      </w:r>
      <w:r w:rsidRPr="00682AB7">
        <w:rPr>
          <w:sz w:val="18"/>
          <w:szCs w:val="18"/>
        </w:rPr>
        <w:t>how often do you have a drink containing alcohol</w:t>
      </w:r>
      <w:r>
        <w:rPr>
          <w:sz w:val="18"/>
          <w:szCs w:val="18"/>
        </w:rPr>
        <w:t>?’</w:t>
      </w:r>
      <w:r w:rsidRPr="00682AB7">
        <w:rPr>
          <w:sz w:val="18"/>
          <w:szCs w:val="18"/>
        </w:rPr>
        <w:t>, they respond “monthly or less”, “2 to 4 times per month”, “2 to 3 times per week”, or “4+ times a week”</w:t>
      </w:r>
    </w:p>
    <w:p w14:paraId="4F0CE61C" w14:textId="77777777" w:rsidR="00D9740B" w:rsidRPr="00682AB7" w:rsidRDefault="00D9740B" w:rsidP="00D9740B">
      <w:pPr>
        <w:spacing w:after="0"/>
        <w:rPr>
          <w:sz w:val="18"/>
          <w:szCs w:val="18"/>
        </w:rPr>
      </w:pPr>
      <w:r w:rsidRPr="00682AB7">
        <w:rPr>
          <w:sz w:val="18"/>
          <w:szCs w:val="18"/>
        </w:rPr>
        <w:t>$ If they answer yes to the question, “In the last month, have you taken any substance other than alcohol”</w:t>
      </w:r>
    </w:p>
    <w:p w14:paraId="2CB36CEE" w14:textId="5E080776" w:rsidR="00023210" w:rsidRDefault="00023210">
      <w:pPr>
        <w:rPr>
          <w:b/>
          <w:bCs/>
        </w:rPr>
      </w:pPr>
    </w:p>
    <w:p w14:paraId="62A9189D" w14:textId="00563E7B" w:rsidR="00BF65F0" w:rsidRPr="008E6FEB" w:rsidRDefault="00BF65F0" w:rsidP="00BF65F0">
      <w:r w:rsidRPr="008E6FEB">
        <w:rPr>
          <w:b/>
          <w:bCs/>
        </w:rPr>
        <w:lastRenderedPageBreak/>
        <w:t xml:space="preserve">Table </w:t>
      </w:r>
      <w:r>
        <w:rPr>
          <w:b/>
          <w:bCs/>
        </w:rPr>
        <w:t>2</w:t>
      </w:r>
      <w:r w:rsidRPr="008E6FEB">
        <w:rPr>
          <w:b/>
          <w:bCs/>
        </w:rPr>
        <w:t>.</w:t>
      </w:r>
      <w:r w:rsidRPr="008E6FEB">
        <w:t xml:space="preserve"> Smoking </w:t>
      </w:r>
      <w:r w:rsidR="00C456F6">
        <w:t xml:space="preserve">status </w:t>
      </w:r>
      <w:r w:rsidRPr="008E6FEB">
        <w:t>outcomes</w:t>
      </w:r>
    </w:p>
    <w:tbl>
      <w:tblPr>
        <w:tblStyle w:val="TableGrid"/>
        <w:tblW w:w="9493"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1139"/>
        <w:gridCol w:w="1139"/>
        <w:gridCol w:w="2058"/>
        <w:gridCol w:w="2043"/>
      </w:tblGrid>
      <w:tr w:rsidR="00E4245F" w:rsidRPr="008E6FEB" w14:paraId="18EAA47D" w14:textId="77777777" w:rsidTr="00B90EE9">
        <w:trPr>
          <w:trHeight w:val="546"/>
          <w:jc w:val="center"/>
        </w:trPr>
        <w:tc>
          <w:tcPr>
            <w:tcW w:w="3114" w:type="dxa"/>
            <w:tcBorders>
              <w:top w:val="single" w:sz="4" w:space="0" w:color="auto"/>
              <w:bottom w:val="single" w:sz="4" w:space="0" w:color="auto"/>
            </w:tcBorders>
          </w:tcPr>
          <w:p w14:paraId="0C222A69" w14:textId="77777777" w:rsidR="00BF65F0" w:rsidRPr="008E6FEB" w:rsidRDefault="00BF65F0">
            <w:bookmarkStart w:id="0" w:name="_Hlk159843477"/>
          </w:p>
        </w:tc>
        <w:tc>
          <w:tcPr>
            <w:tcW w:w="1139" w:type="dxa"/>
            <w:tcBorders>
              <w:top w:val="single" w:sz="4" w:space="0" w:color="auto"/>
              <w:bottom w:val="single" w:sz="4" w:space="0" w:color="auto"/>
            </w:tcBorders>
          </w:tcPr>
          <w:p w14:paraId="15C1BCCA" w14:textId="77777777" w:rsidR="00BF65F0" w:rsidRPr="008E6FEB" w:rsidRDefault="00BF65F0" w:rsidP="00BF65F0">
            <w:pPr>
              <w:jc w:val="center"/>
            </w:pPr>
            <w:r w:rsidRPr="008E6FEB">
              <w:t>EC (N=239)</w:t>
            </w:r>
          </w:p>
        </w:tc>
        <w:tc>
          <w:tcPr>
            <w:tcW w:w="1139" w:type="dxa"/>
            <w:tcBorders>
              <w:top w:val="single" w:sz="4" w:space="0" w:color="auto"/>
              <w:bottom w:val="single" w:sz="4" w:space="0" w:color="auto"/>
            </w:tcBorders>
          </w:tcPr>
          <w:p w14:paraId="44743F2A" w14:textId="77777777" w:rsidR="00BF65F0" w:rsidRPr="008E6FEB" w:rsidRDefault="00BF65F0" w:rsidP="00BF65F0">
            <w:pPr>
              <w:jc w:val="center"/>
            </w:pPr>
            <w:r w:rsidRPr="008E6FEB">
              <w:t>UC (N=236)</w:t>
            </w:r>
          </w:p>
        </w:tc>
        <w:tc>
          <w:tcPr>
            <w:tcW w:w="2058" w:type="dxa"/>
            <w:tcBorders>
              <w:top w:val="single" w:sz="4" w:space="0" w:color="auto"/>
              <w:bottom w:val="single" w:sz="4" w:space="0" w:color="auto"/>
            </w:tcBorders>
          </w:tcPr>
          <w:p w14:paraId="77A4BF16" w14:textId="77777777" w:rsidR="00BF65F0" w:rsidRDefault="00BF65F0" w:rsidP="00BF65F0">
            <w:pPr>
              <w:jc w:val="center"/>
            </w:pPr>
            <w:r w:rsidRPr="008E6FEB">
              <w:t xml:space="preserve">RR </w:t>
            </w:r>
          </w:p>
          <w:p w14:paraId="3AA8076C" w14:textId="214F3B5A" w:rsidR="00BF65F0" w:rsidRPr="008E6FEB" w:rsidRDefault="00BF65F0" w:rsidP="00BF65F0">
            <w:pPr>
              <w:jc w:val="center"/>
            </w:pPr>
            <w:r w:rsidRPr="008E6FEB">
              <w:t>(95%CI)</w:t>
            </w:r>
          </w:p>
        </w:tc>
        <w:tc>
          <w:tcPr>
            <w:tcW w:w="2043" w:type="dxa"/>
            <w:tcBorders>
              <w:top w:val="single" w:sz="4" w:space="0" w:color="auto"/>
              <w:bottom w:val="single" w:sz="4" w:space="0" w:color="auto"/>
            </w:tcBorders>
          </w:tcPr>
          <w:p w14:paraId="6E9937D7" w14:textId="77777777" w:rsidR="00BF65F0" w:rsidRDefault="00BF65F0" w:rsidP="00BF65F0">
            <w:pPr>
              <w:jc w:val="center"/>
            </w:pPr>
            <w:proofErr w:type="spellStart"/>
            <w:r w:rsidRPr="008E6FEB">
              <w:t>aRR</w:t>
            </w:r>
            <w:proofErr w:type="spellEnd"/>
            <w:r w:rsidRPr="008E6FEB">
              <w:t xml:space="preserve"> </w:t>
            </w:r>
          </w:p>
          <w:p w14:paraId="5B3199EB" w14:textId="0643B591" w:rsidR="00BF65F0" w:rsidRPr="008E6FEB" w:rsidRDefault="00BF65F0" w:rsidP="00BF65F0">
            <w:pPr>
              <w:jc w:val="center"/>
            </w:pPr>
            <w:r w:rsidRPr="008E6FEB">
              <w:t>(95%CI)</w:t>
            </w:r>
          </w:p>
        </w:tc>
      </w:tr>
      <w:tr w:rsidR="00E4245F" w:rsidRPr="008E6FEB" w14:paraId="1B928060" w14:textId="77777777" w:rsidTr="00B90EE9">
        <w:trPr>
          <w:trHeight w:val="267"/>
          <w:jc w:val="center"/>
        </w:trPr>
        <w:tc>
          <w:tcPr>
            <w:tcW w:w="3114" w:type="dxa"/>
            <w:tcBorders>
              <w:top w:val="single" w:sz="4" w:space="0" w:color="auto"/>
            </w:tcBorders>
          </w:tcPr>
          <w:p w14:paraId="7CB51A43" w14:textId="0CA1A421" w:rsidR="00BF65F0" w:rsidRPr="008E6FEB" w:rsidRDefault="00BF65F0">
            <w:r>
              <w:t>CO</w:t>
            </w:r>
            <w:r w:rsidR="00C456F6">
              <w:t>-verified</w:t>
            </w:r>
            <w:r>
              <w:t xml:space="preserve"> </w:t>
            </w:r>
            <w:r w:rsidRPr="008E6FEB">
              <w:t>sustained abstinence</w:t>
            </w:r>
          </w:p>
        </w:tc>
        <w:tc>
          <w:tcPr>
            <w:tcW w:w="1139" w:type="dxa"/>
            <w:tcBorders>
              <w:top w:val="single" w:sz="4" w:space="0" w:color="auto"/>
            </w:tcBorders>
          </w:tcPr>
          <w:p w14:paraId="4ABD67C9" w14:textId="77777777" w:rsidR="00BF65F0" w:rsidRPr="008E6FEB" w:rsidRDefault="00BF65F0"/>
        </w:tc>
        <w:tc>
          <w:tcPr>
            <w:tcW w:w="1139" w:type="dxa"/>
            <w:tcBorders>
              <w:top w:val="single" w:sz="4" w:space="0" w:color="auto"/>
            </w:tcBorders>
          </w:tcPr>
          <w:p w14:paraId="5F437624" w14:textId="77777777" w:rsidR="00BF65F0" w:rsidRPr="008E6FEB" w:rsidRDefault="00BF65F0"/>
        </w:tc>
        <w:tc>
          <w:tcPr>
            <w:tcW w:w="2058" w:type="dxa"/>
            <w:tcBorders>
              <w:top w:val="single" w:sz="4" w:space="0" w:color="auto"/>
            </w:tcBorders>
          </w:tcPr>
          <w:p w14:paraId="3A18210A" w14:textId="77777777" w:rsidR="00BF65F0" w:rsidRPr="008E6FEB" w:rsidRDefault="00BF65F0"/>
        </w:tc>
        <w:tc>
          <w:tcPr>
            <w:tcW w:w="2043" w:type="dxa"/>
            <w:tcBorders>
              <w:top w:val="single" w:sz="4" w:space="0" w:color="auto"/>
            </w:tcBorders>
          </w:tcPr>
          <w:p w14:paraId="4AB84DEE" w14:textId="77777777" w:rsidR="00BF65F0" w:rsidRPr="008E6FEB" w:rsidRDefault="00BF65F0"/>
        </w:tc>
      </w:tr>
      <w:tr w:rsidR="00E4245F" w:rsidRPr="008E6FEB" w14:paraId="1EE1333A" w14:textId="77777777" w:rsidTr="00B90EE9">
        <w:trPr>
          <w:trHeight w:val="267"/>
          <w:jc w:val="center"/>
        </w:trPr>
        <w:tc>
          <w:tcPr>
            <w:tcW w:w="3114" w:type="dxa"/>
          </w:tcPr>
          <w:p w14:paraId="66B2769D" w14:textId="21FADF9A" w:rsidR="00FE7937" w:rsidRPr="008E6FEB" w:rsidRDefault="00FE7937" w:rsidP="00FE7937">
            <w:pPr>
              <w:ind w:left="720"/>
            </w:pPr>
            <w:r w:rsidRPr="008E6FEB">
              <w:t>4</w:t>
            </w:r>
            <w:r w:rsidR="00282CAA">
              <w:t xml:space="preserve"> </w:t>
            </w:r>
            <w:r w:rsidRPr="008E6FEB">
              <w:t>weeks</w:t>
            </w:r>
          </w:p>
        </w:tc>
        <w:tc>
          <w:tcPr>
            <w:tcW w:w="1139" w:type="dxa"/>
          </w:tcPr>
          <w:p w14:paraId="677D63F6" w14:textId="77777777" w:rsidR="00FE7937" w:rsidRPr="008E6FEB" w:rsidRDefault="00FE7937">
            <w:r w:rsidRPr="008E6FEB">
              <w:t>12 (5.0)</w:t>
            </w:r>
          </w:p>
        </w:tc>
        <w:tc>
          <w:tcPr>
            <w:tcW w:w="1139" w:type="dxa"/>
          </w:tcPr>
          <w:p w14:paraId="5070C908" w14:textId="77777777" w:rsidR="00FE7937" w:rsidRPr="008E6FEB" w:rsidRDefault="00FE7937">
            <w:r w:rsidRPr="008E6FEB">
              <w:t>4 (1.7)</w:t>
            </w:r>
          </w:p>
        </w:tc>
        <w:tc>
          <w:tcPr>
            <w:tcW w:w="2058" w:type="dxa"/>
          </w:tcPr>
          <w:p w14:paraId="11DD0AA1" w14:textId="77777777" w:rsidR="00FE7937" w:rsidRPr="008E6FEB" w:rsidRDefault="00FE7937">
            <w:r w:rsidRPr="008E6FEB">
              <w:t>2.96 (0.97-9.06)</w:t>
            </w:r>
          </w:p>
        </w:tc>
        <w:tc>
          <w:tcPr>
            <w:tcW w:w="2043" w:type="dxa"/>
            <w:shd w:val="clear" w:color="auto" w:fill="auto"/>
          </w:tcPr>
          <w:p w14:paraId="67ED8A58" w14:textId="77777777" w:rsidR="00FE7937" w:rsidRPr="008E6FEB" w:rsidRDefault="00FE7937">
            <w:r w:rsidRPr="008E6FEB">
              <w:t>2.79 (0.88-8.79)</w:t>
            </w:r>
            <w:r w:rsidRPr="008E6FEB">
              <w:rPr>
                <w:vertAlign w:val="superscript"/>
              </w:rPr>
              <w:t xml:space="preserve"> #</w:t>
            </w:r>
          </w:p>
        </w:tc>
      </w:tr>
      <w:tr w:rsidR="00E4245F" w:rsidRPr="008E6FEB" w14:paraId="31B78753" w14:textId="77777777" w:rsidTr="00B90EE9">
        <w:trPr>
          <w:trHeight w:val="279"/>
          <w:jc w:val="center"/>
        </w:trPr>
        <w:tc>
          <w:tcPr>
            <w:tcW w:w="3114" w:type="dxa"/>
          </w:tcPr>
          <w:p w14:paraId="0336F042" w14:textId="77777777" w:rsidR="00FE7937" w:rsidRPr="008E6FEB" w:rsidRDefault="00FE7937" w:rsidP="00FE7937">
            <w:pPr>
              <w:ind w:left="720"/>
            </w:pPr>
            <w:r w:rsidRPr="008E6FEB">
              <w:t>12 weeks</w:t>
            </w:r>
          </w:p>
        </w:tc>
        <w:tc>
          <w:tcPr>
            <w:tcW w:w="1139" w:type="dxa"/>
          </w:tcPr>
          <w:p w14:paraId="6DABB7F1" w14:textId="77777777" w:rsidR="00FE7937" w:rsidRPr="008E6FEB" w:rsidRDefault="00FE7937">
            <w:r w:rsidRPr="008E6FEB">
              <w:t>7 (2.9)</w:t>
            </w:r>
          </w:p>
        </w:tc>
        <w:tc>
          <w:tcPr>
            <w:tcW w:w="1139" w:type="dxa"/>
          </w:tcPr>
          <w:p w14:paraId="6FBC7995" w14:textId="77777777" w:rsidR="00FE7937" w:rsidRPr="008E6FEB" w:rsidRDefault="00FE7937">
            <w:r w:rsidRPr="008E6FEB">
              <w:t>3 (1.3)</w:t>
            </w:r>
          </w:p>
        </w:tc>
        <w:tc>
          <w:tcPr>
            <w:tcW w:w="2058" w:type="dxa"/>
          </w:tcPr>
          <w:p w14:paraId="2C914297" w14:textId="77777777" w:rsidR="00FE7937" w:rsidRPr="008E6FEB" w:rsidRDefault="00FE7937">
            <w:r w:rsidRPr="008E6FEB">
              <w:t>2.30 (0.60-8.82)</w:t>
            </w:r>
          </w:p>
        </w:tc>
        <w:tc>
          <w:tcPr>
            <w:tcW w:w="2043" w:type="dxa"/>
            <w:shd w:val="clear" w:color="auto" w:fill="auto"/>
          </w:tcPr>
          <w:p w14:paraId="5BB45F43" w14:textId="77777777" w:rsidR="00FE7937" w:rsidRPr="008E6FEB" w:rsidRDefault="00FE7937">
            <w:r w:rsidRPr="008E6FEB">
              <w:t>2.05 (0.55-7.66)</w:t>
            </w:r>
            <w:r w:rsidRPr="008E6FEB">
              <w:rPr>
                <w:vertAlign w:val="superscript"/>
              </w:rPr>
              <w:t xml:space="preserve"> #</w:t>
            </w:r>
          </w:p>
        </w:tc>
      </w:tr>
      <w:tr w:rsidR="00E4245F" w:rsidRPr="008E6FEB" w14:paraId="0E439B1A" w14:textId="77777777" w:rsidTr="00B90EE9">
        <w:trPr>
          <w:trHeight w:val="267"/>
          <w:jc w:val="center"/>
        </w:trPr>
        <w:tc>
          <w:tcPr>
            <w:tcW w:w="3114" w:type="dxa"/>
          </w:tcPr>
          <w:p w14:paraId="5E539F57" w14:textId="77777777" w:rsidR="00BF65F0" w:rsidRPr="008E6FEB" w:rsidRDefault="00BF65F0" w:rsidP="00FE7937">
            <w:pPr>
              <w:ind w:left="720"/>
            </w:pPr>
            <w:r w:rsidRPr="008E6FEB">
              <w:t>24 weeks</w:t>
            </w:r>
          </w:p>
        </w:tc>
        <w:tc>
          <w:tcPr>
            <w:tcW w:w="1139" w:type="dxa"/>
          </w:tcPr>
          <w:p w14:paraId="4914BCD9" w14:textId="77777777" w:rsidR="00BF65F0" w:rsidRPr="008E6FEB" w:rsidRDefault="00BF65F0">
            <w:r w:rsidRPr="008E6FEB">
              <w:t>5 (2.1)</w:t>
            </w:r>
          </w:p>
        </w:tc>
        <w:tc>
          <w:tcPr>
            <w:tcW w:w="1139" w:type="dxa"/>
          </w:tcPr>
          <w:p w14:paraId="3B9DAE6B" w14:textId="77777777" w:rsidR="00BF65F0" w:rsidRPr="008E6FEB" w:rsidRDefault="00BF65F0">
            <w:r w:rsidRPr="008E6FEB">
              <w:t>2 (0.8)</w:t>
            </w:r>
          </w:p>
        </w:tc>
        <w:tc>
          <w:tcPr>
            <w:tcW w:w="2058" w:type="dxa"/>
          </w:tcPr>
          <w:p w14:paraId="2B3913B1" w14:textId="77777777" w:rsidR="00BF65F0" w:rsidRPr="008E6FEB" w:rsidRDefault="00BF65F0">
            <w:r w:rsidRPr="008E6FEB">
              <w:t>2.47 (0.48-12.62)</w:t>
            </w:r>
          </w:p>
        </w:tc>
        <w:tc>
          <w:tcPr>
            <w:tcW w:w="2043" w:type="dxa"/>
            <w:shd w:val="clear" w:color="auto" w:fill="auto"/>
          </w:tcPr>
          <w:p w14:paraId="47B53874" w14:textId="77777777" w:rsidR="00BF65F0" w:rsidRPr="008E6FEB" w:rsidRDefault="00BF65F0">
            <w:r w:rsidRPr="008E6FEB">
              <w:t>2.43 (0.51-11.64)</w:t>
            </w:r>
            <w:r w:rsidRPr="008E6FEB">
              <w:rPr>
                <w:vertAlign w:val="superscript"/>
              </w:rPr>
              <w:t xml:space="preserve"> #</w:t>
            </w:r>
          </w:p>
        </w:tc>
      </w:tr>
      <w:tr w:rsidR="005D49EC" w:rsidRPr="008E6FEB" w14:paraId="0D4163E8" w14:textId="77777777" w:rsidTr="00B90EE9">
        <w:trPr>
          <w:trHeight w:val="279"/>
          <w:jc w:val="center"/>
        </w:trPr>
        <w:tc>
          <w:tcPr>
            <w:tcW w:w="3114" w:type="dxa"/>
          </w:tcPr>
          <w:p w14:paraId="227028E8" w14:textId="77777777" w:rsidR="005D49EC" w:rsidRPr="008E6FEB" w:rsidRDefault="005D49EC" w:rsidP="00FE7937">
            <w:pPr>
              <w:ind w:left="720"/>
            </w:pPr>
          </w:p>
        </w:tc>
        <w:tc>
          <w:tcPr>
            <w:tcW w:w="1139" w:type="dxa"/>
          </w:tcPr>
          <w:p w14:paraId="43DE1197" w14:textId="77777777" w:rsidR="005D49EC" w:rsidRPr="008E6FEB" w:rsidRDefault="005D49EC"/>
        </w:tc>
        <w:tc>
          <w:tcPr>
            <w:tcW w:w="1139" w:type="dxa"/>
          </w:tcPr>
          <w:p w14:paraId="3955A85F" w14:textId="77777777" w:rsidR="005D49EC" w:rsidRPr="008E6FEB" w:rsidRDefault="005D49EC"/>
        </w:tc>
        <w:tc>
          <w:tcPr>
            <w:tcW w:w="2058" w:type="dxa"/>
          </w:tcPr>
          <w:p w14:paraId="2629082D" w14:textId="77777777" w:rsidR="005D49EC" w:rsidRPr="008E6FEB" w:rsidRDefault="005D49EC"/>
        </w:tc>
        <w:tc>
          <w:tcPr>
            <w:tcW w:w="2043" w:type="dxa"/>
            <w:shd w:val="clear" w:color="auto" w:fill="auto"/>
          </w:tcPr>
          <w:p w14:paraId="0F2B5AA7" w14:textId="77777777" w:rsidR="005D49EC" w:rsidRPr="008E6FEB" w:rsidRDefault="005D49EC"/>
        </w:tc>
      </w:tr>
      <w:bookmarkEnd w:id="0"/>
      <w:tr w:rsidR="005D49EC" w:rsidRPr="008E6FEB" w14:paraId="6D164E3A" w14:textId="77777777" w:rsidTr="00B90EE9">
        <w:trPr>
          <w:trHeight w:val="267"/>
          <w:jc w:val="center"/>
        </w:trPr>
        <w:tc>
          <w:tcPr>
            <w:tcW w:w="5392" w:type="dxa"/>
            <w:gridSpan w:val="3"/>
          </w:tcPr>
          <w:p w14:paraId="6F838E4A" w14:textId="19F864DA" w:rsidR="005D49EC" w:rsidRPr="008E6FEB" w:rsidRDefault="005D49EC">
            <w:r w:rsidRPr="008E6FEB">
              <w:t>Self-reported sustained abstinence</w:t>
            </w:r>
          </w:p>
        </w:tc>
        <w:tc>
          <w:tcPr>
            <w:tcW w:w="2058" w:type="dxa"/>
          </w:tcPr>
          <w:p w14:paraId="24F6B075" w14:textId="77777777" w:rsidR="005D49EC" w:rsidRPr="008E6FEB" w:rsidRDefault="005D49EC"/>
        </w:tc>
        <w:tc>
          <w:tcPr>
            <w:tcW w:w="2043" w:type="dxa"/>
            <w:shd w:val="clear" w:color="auto" w:fill="auto"/>
          </w:tcPr>
          <w:p w14:paraId="26DC50D9" w14:textId="77777777" w:rsidR="005D49EC" w:rsidRPr="008E6FEB" w:rsidRDefault="005D49EC"/>
        </w:tc>
      </w:tr>
      <w:tr w:rsidR="00E4245F" w:rsidRPr="008E6FEB" w14:paraId="181BEEDC" w14:textId="77777777" w:rsidTr="00B90EE9">
        <w:trPr>
          <w:trHeight w:val="279"/>
          <w:jc w:val="center"/>
        </w:trPr>
        <w:tc>
          <w:tcPr>
            <w:tcW w:w="3114" w:type="dxa"/>
          </w:tcPr>
          <w:p w14:paraId="4CCC6904" w14:textId="77777777" w:rsidR="00FE7937" w:rsidRPr="00DD6E9C" w:rsidRDefault="00FE7937" w:rsidP="00FE7937">
            <w:pPr>
              <w:ind w:left="720"/>
            </w:pPr>
            <w:r w:rsidRPr="00DD6E9C">
              <w:t>4 weeks</w:t>
            </w:r>
          </w:p>
        </w:tc>
        <w:tc>
          <w:tcPr>
            <w:tcW w:w="1139" w:type="dxa"/>
          </w:tcPr>
          <w:p w14:paraId="58E5AD6C" w14:textId="77777777" w:rsidR="00FE7937" w:rsidRPr="00DD6E9C" w:rsidRDefault="00FE7937">
            <w:r w:rsidRPr="00DD6E9C">
              <w:t>23 (9.6)</w:t>
            </w:r>
          </w:p>
        </w:tc>
        <w:tc>
          <w:tcPr>
            <w:tcW w:w="1139" w:type="dxa"/>
          </w:tcPr>
          <w:p w14:paraId="7E3AE272" w14:textId="77777777" w:rsidR="00FE7937" w:rsidRPr="008E6FEB" w:rsidRDefault="00FE7937">
            <w:r w:rsidRPr="008E6FEB">
              <w:t>9 (3.8)</w:t>
            </w:r>
          </w:p>
        </w:tc>
        <w:tc>
          <w:tcPr>
            <w:tcW w:w="2058" w:type="dxa"/>
          </w:tcPr>
          <w:p w14:paraId="340E23EE" w14:textId="77777777" w:rsidR="00FE7937" w:rsidRPr="008E6FEB" w:rsidRDefault="00FE7937">
            <w:pPr>
              <w:rPr>
                <w:b/>
                <w:bCs/>
              </w:rPr>
            </w:pPr>
            <w:r w:rsidRPr="008E6FEB">
              <w:rPr>
                <w:b/>
                <w:bCs/>
              </w:rPr>
              <w:t>2.52 (1.19-5.34)</w:t>
            </w:r>
          </w:p>
        </w:tc>
        <w:tc>
          <w:tcPr>
            <w:tcW w:w="2043" w:type="dxa"/>
            <w:shd w:val="clear" w:color="auto" w:fill="auto"/>
          </w:tcPr>
          <w:p w14:paraId="1D852653" w14:textId="77777777" w:rsidR="00FE7937" w:rsidRPr="008E6FEB" w:rsidRDefault="00FE7937">
            <w:pPr>
              <w:rPr>
                <w:b/>
                <w:bCs/>
              </w:rPr>
            </w:pPr>
            <w:r w:rsidRPr="008E6FEB">
              <w:rPr>
                <w:b/>
                <w:bCs/>
              </w:rPr>
              <w:t>2.55 (1.17-5.55)</w:t>
            </w:r>
            <w:r w:rsidRPr="008E6FEB">
              <w:rPr>
                <w:vertAlign w:val="superscript"/>
              </w:rPr>
              <w:t xml:space="preserve"> #</w:t>
            </w:r>
          </w:p>
        </w:tc>
      </w:tr>
      <w:tr w:rsidR="00E4245F" w:rsidRPr="008E6FEB" w14:paraId="4A5ED0F9" w14:textId="77777777" w:rsidTr="00B90EE9">
        <w:trPr>
          <w:trHeight w:val="546"/>
          <w:jc w:val="center"/>
        </w:trPr>
        <w:tc>
          <w:tcPr>
            <w:tcW w:w="3114" w:type="dxa"/>
          </w:tcPr>
          <w:p w14:paraId="44E4EE67" w14:textId="77777777" w:rsidR="00FE7937" w:rsidRPr="008E6FEB" w:rsidRDefault="00FE7937" w:rsidP="00FE7937">
            <w:pPr>
              <w:ind w:left="720"/>
            </w:pPr>
            <w:r w:rsidRPr="008E6FEB">
              <w:t>12 weeks</w:t>
            </w:r>
          </w:p>
        </w:tc>
        <w:tc>
          <w:tcPr>
            <w:tcW w:w="1139" w:type="dxa"/>
          </w:tcPr>
          <w:p w14:paraId="1D9AC22E" w14:textId="77777777" w:rsidR="00FE7937" w:rsidRPr="008E6FEB" w:rsidRDefault="00FE7937">
            <w:r w:rsidRPr="008E6FEB">
              <w:t>9 (3.8)</w:t>
            </w:r>
          </w:p>
        </w:tc>
        <w:tc>
          <w:tcPr>
            <w:tcW w:w="1139" w:type="dxa"/>
          </w:tcPr>
          <w:p w14:paraId="5518339B" w14:textId="77777777" w:rsidR="00FE7937" w:rsidRPr="008E6FEB" w:rsidRDefault="00FE7937">
            <w:r w:rsidRPr="008E6FEB">
              <w:t>3 (1.3)</w:t>
            </w:r>
          </w:p>
        </w:tc>
        <w:tc>
          <w:tcPr>
            <w:tcW w:w="2058" w:type="dxa"/>
          </w:tcPr>
          <w:p w14:paraId="1C80936F" w14:textId="77777777" w:rsidR="00FE7937" w:rsidRPr="008E6FEB" w:rsidRDefault="00FE7937">
            <w:r w:rsidRPr="008E6FEB">
              <w:t>2.96 (0.81-10.82)</w:t>
            </w:r>
          </w:p>
        </w:tc>
        <w:tc>
          <w:tcPr>
            <w:tcW w:w="2043" w:type="dxa"/>
            <w:shd w:val="clear" w:color="auto" w:fill="auto"/>
          </w:tcPr>
          <w:p w14:paraId="0BA4BFCD" w14:textId="77777777" w:rsidR="00FE7937" w:rsidRPr="008E6FEB" w:rsidRDefault="00FE7937">
            <w:r w:rsidRPr="008E6FEB">
              <w:t>2.78 (0.76-10.22)</w:t>
            </w:r>
            <w:r w:rsidRPr="008E6FEB">
              <w:rPr>
                <w:vertAlign w:val="superscript"/>
              </w:rPr>
              <w:t xml:space="preserve"> #</w:t>
            </w:r>
          </w:p>
        </w:tc>
      </w:tr>
      <w:tr w:rsidR="00E4245F" w:rsidRPr="008E6FEB" w14:paraId="74D36B87" w14:textId="77777777" w:rsidTr="00B90EE9">
        <w:trPr>
          <w:trHeight w:val="534"/>
          <w:jc w:val="center"/>
        </w:trPr>
        <w:tc>
          <w:tcPr>
            <w:tcW w:w="3114" w:type="dxa"/>
          </w:tcPr>
          <w:p w14:paraId="0BC3E628" w14:textId="77777777" w:rsidR="00BF65F0" w:rsidRPr="008E6FEB" w:rsidRDefault="00BF65F0" w:rsidP="00FE7937">
            <w:pPr>
              <w:ind w:left="720"/>
            </w:pPr>
            <w:r w:rsidRPr="008E6FEB">
              <w:t>24 weeks</w:t>
            </w:r>
          </w:p>
        </w:tc>
        <w:tc>
          <w:tcPr>
            <w:tcW w:w="1139" w:type="dxa"/>
          </w:tcPr>
          <w:p w14:paraId="75615356" w14:textId="77777777" w:rsidR="00BF65F0" w:rsidRPr="008E6FEB" w:rsidRDefault="00BF65F0">
            <w:r w:rsidRPr="008E6FEB">
              <w:t>5 (2.1)</w:t>
            </w:r>
          </w:p>
        </w:tc>
        <w:tc>
          <w:tcPr>
            <w:tcW w:w="1139" w:type="dxa"/>
          </w:tcPr>
          <w:p w14:paraId="31C6FD09" w14:textId="77777777" w:rsidR="00BF65F0" w:rsidRPr="008E6FEB" w:rsidRDefault="00BF65F0">
            <w:r w:rsidRPr="008E6FEB">
              <w:t>2 (0.8)</w:t>
            </w:r>
          </w:p>
        </w:tc>
        <w:tc>
          <w:tcPr>
            <w:tcW w:w="2058" w:type="dxa"/>
          </w:tcPr>
          <w:p w14:paraId="39E6003C" w14:textId="77777777" w:rsidR="00BF65F0" w:rsidRPr="008E6FEB" w:rsidRDefault="00BF65F0">
            <w:r w:rsidRPr="008E6FEB">
              <w:t>2.47 (0.48-12.62)</w:t>
            </w:r>
          </w:p>
        </w:tc>
        <w:tc>
          <w:tcPr>
            <w:tcW w:w="2043" w:type="dxa"/>
            <w:shd w:val="clear" w:color="auto" w:fill="auto"/>
          </w:tcPr>
          <w:p w14:paraId="47A3DFF4" w14:textId="77777777" w:rsidR="00BF65F0" w:rsidRPr="008E6FEB" w:rsidRDefault="00BF65F0">
            <w:r w:rsidRPr="008E6FEB">
              <w:t>2.43 (0.51-11.64)</w:t>
            </w:r>
            <w:r w:rsidRPr="008E6FEB">
              <w:rPr>
                <w:vertAlign w:val="superscript"/>
              </w:rPr>
              <w:t xml:space="preserve"> #</w:t>
            </w:r>
          </w:p>
        </w:tc>
      </w:tr>
      <w:tr w:rsidR="00E4245F" w:rsidRPr="008E6FEB" w14:paraId="703CB25F" w14:textId="77777777" w:rsidTr="00B90EE9">
        <w:trPr>
          <w:trHeight w:val="267"/>
          <w:jc w:val="center"/>
        </w:trPr>
        <w:tc>
          <w:tcPr>
            <w:tcW w:w="3114" w:type="dxa"/>
          </w:tcPr>
          <w:p w14:paraId="3FEBBEFD" w14:textId="7D3A7A67" w:rsidR="00BF65F0" w:rsidRPr="008E6FEB" w:rsidRDefault="00FE7937">
            <w:r>
              <w:t>CO</w:t>
            </w:r>
            <w:r w:rsidR="00C456F6">
              <w:t xml:space="preserve">-verified </w:t>
            </w:r>
            <w:r w:rsidR="00BF65F0" w:rsidRPr="008E6FEB">
              <w:t>7-day PP abstinence</w:t>
            </w:r>
          </w:p>
        </w:tc>
        <w:tc>
          <w:tcPr>
            <w:tcW w:w="1139" w:type="dxa"/>
          </w:tcPr>
          <w:p w14:paraId="520ACDCB" w14:textId="77777777" w:rsidR="00BF65F0" w:rsidRPr="008E6FEB" w:rsidRDefault="00BF65F0"/>
        </w:tc>
        <w:tc>
          <w:tcPr>
            <w:tcW w:w="1139" w:type="dxa"/>
          </w:tcPr>
          <w:p w14:paraId="0385D571" w14:textId="77777777" w:rsidR="00BF65F0" w:rsidRPr="008E6FEB" w:rsidRDefault="00BF65F0"/>
        </w:tc>
        <w:tc>
          <w:tcPr>
            <w:tcW w:w="2058" w:type="dxa"/>
          </w:tcPr>
          <w:p w14:paraId="405A0AB8" w14:textId="77777777" w:rsidR="00BF65F0" w:rsidRPr="008E6FEB" w:rsidRDefault="00BF65F0"/>
        </w:tc>
        <w:tc>
          <w:tcPr>
            <w:tcW w:w="2043" w:type="dxa"/>
            <w:shd w:val="clear" w:color="auto" w:fill="auto"/>
          </w:tcPr>
          <w:p w14:paraId="595A174C" w14:textId="77777777" w:rsidR="00BF65F0" w:rsidRPr="008E6FEB" w:rsidRDefault="00BF65F0"/>
        </w:tc>
      </w:tr>
      <w:tr w:rsidR="00E4245F" w:rsidRPr="008E6FEB" w14:paraId="086A9B39" w14:textId="77777777" w:rsidTr="00B90EE9">
        <w:trPr>
          <w:trHeight w:val="546"/>
          <w:jc w:val="center"/>
        </w:trPr>
        <w:tc>
          <w:tcPr>
            <w:tcW w:w="3114" w:type="dxa"/>
          </w:tcPr>
          <w:p w14:paraId="5B417EC2" w14:textId="77777777" w:rsidR="00FE7937" w:rsidRPr="008E6FEB" w:rsidRDefault="00FE7937">
            <w:pPr>
              <w:ind w:left="720"/>
            </w:pPr>
            <w:r w:rsidRPr="008E6FEB">
              <w:t>4 weeks</w:t>
            </w:r>
          </w:p>
        </w:tc>
        <w:tc>
          <w:tcPr>
            <w:tcW w:w="1139" w:type="dxa"/>
          </w:tcPr>
          <w:p w14:paraId="7AA8C33F" w14:textId="77777777" w:rsidR="00FE7937" w:rsidRPr="008E6FEB" w:rsidRDefault="00FE7937">
            <w:r w:rsidRPr="008E6FEB">
              <w:t>11 (4.6)</w:t>
            </w:r>
          </w:p>
        </w:tc>
        <w:tc>
          <w:tcPr>
            <w:tcW w:w="1139" w:type="dxa"/>
          </w:tcPr>
          <w:p w14:paraId="375741DF" w14:textId="77777777" w:rsidR="00FE7937" w:rsidRPr="008E6FEB" w:rsidRDefault="00FE7937">
            <w:r w:rsidRPr="008E6FEB">
              <w:t>3 (1.3)</w:t>
            </w:r>
          </w:p>
        </w:tc>
        <w:tc>
          <w:tcPr>
            <w:tcW w:w="2058" w:type="dxa"/>
          </w:tcPr>
          <w:p w14:paraId="2986D6C3" w14:textId="77777777" w:rsidR="00FE7937" w:rsidRPr="008E6FEB" w:rsidRDefault="00FE7937">
            <w:pPr>
              <w:rPr>
                <w:b/>
                <w:bCs/>
              </w:rPr>
            </w:pPr>
            <w:r w:rsidRPr="008E6FEB">
              <w:rPr>
                <w:b/>
                <w:bCs/>
              </w:rPr>
              <w:t>3.62 (1.02-12.83)</w:t>
            </w:r>
          </w:p>
        </w:tc>
        <w:tc>
          <w:tcPr>
            <w:tcW w:w="2043" w:type="dxa"/>
            <w:shd w:val="clear" w:color="auto" w:fill="auto"/>
          </w:tcPr>
          <w:p w14:paraId="34E9CD02" w14:textId="77777777" w:rsidR="00FE7937" w:rsidRPr="008E6FEB" w:rsidRDefault="00FE7937">
            <w:r w:rsidRPr="008E6FEB">
              <w:t>3.40 (0.95-12.14)</w:t>
            </w:r>
            <w:r w:rsidRPr="008E6FEB">
              <w:rPr>
                <w:vertAlign w:val="superscript"/>
              </w:rPr>
              <w:t xml:space="preserve"> #</w:t>
            </w:r>
          </w:p>
        </w:tc>
      </w:tr>
      <w:tr w:rsidR="00E4245F" w:rsidRPr="008E6FEB" w14:paraId="135A38F2" w14:textId="77777777" w:rsidTr="00B90EE9">
        <w:trPr>
          <w:trHeight w:val="267"/>
          <w:jc w:val="center"/>
        </w:trPr>
        <w:tc>
          <w:tcPr>
            <w:tcW w:w="3114" w:type="dxa"/>
          </w:tcPr>
          <w:p w14:paraId="23F9CE0A" w14:textId="77777777" w:rsidR="00FE7937" w:rsidRPr="008E6FEB" w:rsidRDefault="00FE7937">
            <w:pPr>
              <w:ind w:left="720"/>
            </w:pPr>
            <w:r w:rsidRPr="008E6FEB">
              <w:t>12 weeks</w:t>
            </w:r>
          </w:p>
        </w:tc>
        <w:tc>
          <w:tcPr>
            <w:tcW w:w="1139" w:type="dxa"/>
          </w:tcPr>
          <w:p w14:paraId="41621878" w14:textId="77777777" w:rsidR="00FE7937" w:rsidRPr="008E6FEB" w:rsidRDefault="00FE7937">
            <w:r w:rsidRPr="008E6FEB">
              <w:t>10 (4.2)</w:t>
            </w:r>
          </w:p>
        </w:tc>
        <w:tc>
          <w:tcPr>
            <w:tcW w:w="1139" w:type="dxa"/>
          </w:tcPr>
          <w:p w14:paraId="6B518E54" w14:textId="77777777" w:rsidR="00FE7937" w:rsidRPr="008E6FEB" w:rsidRDefault="00FE7937">
            <w:r w:rsidRPr="008E6FEB">
              <w:t>5 (2.1)</w:t>
            </w:r>
          </w:p>
        </w:tc>
        <w:tc>
          <w:tcPr>
            <w:tcW w:w="2058" w:type="dxa"/>
          </w:tcPr>
          <w:p w14:paraId="32CE2B72" w14:textId="77777777" w:rsidR="00FE7937" w:rsidRPr="008E6FEB" w:rsidRDefault="00FE7937">
            <w:r w:rsidRPr="008E6FEB">
              <w:t>1.97 (0.68-5.70)</w:t>
            </w:r>
          </w:p>
        </w:tc>
        <w:tc>
          <w:tcPr>
            <w:tcW w:w="2043" w:type="dxa"/>
            <w:shd w:val="clear" w:color="auto" w:fill="auto"/>
          </w:tcPr>
          <w:p w14:paraId="2A6582DE" w14:textId="77777777" w:rsidR="00FE7937" w:rsidRPr="008E6FEB" w:rsidRDefault="00FE7937">
            <w:r w:rsidRPr="008E6FEB">
              <w:t>1.84 (0.64-5.24)</w:t>
            </w:r>
            <w:r w:rsidRPr="008E6FEB">
              <w:rPr>
                <w:vertAlign w:val="superscript"/>
              </w:rPr>
              <w:t xml:space="preserve"> #</w:t>
            </w:r>
          </w:p>
        </w:tc>
      </w:tr>
      <w:tr w:rsidR="00E4245F" w:rsidRPr="008E6FEB" w14:paraId="0F6610EC" w14:textId="77777777" w:rsidTr="00B90EE9">
        <w:trPr>
          <w:trHeight w:val="279"/>
          <w:jc w:val="center"/>
        </w:trPr>
        <w:tc>
          <w:tcPr>
            <w:tcW w:w="3114" w:type="dxa"/>
          </w:tcPr>
          <w:p w14:paraId="6393D8B3" w14:textId="77777777" w:rsidR="00BF65F0" w:rsidRPr="008E6FEB" w:rsidRDefault="00BF65F0" w:rsidP="00FE7937">
            <w:pPr>
              <w:ind w:left="720"/>
            </w:pPr>
            <w:r w:rsidRPr="008E6FEB">
              <w:t>24 weeks</w:t>
            </w:r>
          </w:p>
        </w:tc>
        <w:tc>
          <w:tcPr>
            <w:tcW w:w="1139" w:type="dxa"/>
          </w:tcPr>
          <w:p w14:paraId="39ED4456" w14:textId="77777777" w:rsidR="00BF65F0" w:rsidRPr="008E6FEB" w:rsidRDefault="00BF65F0">
            <w:r w:rsidRPr="008E6FEB">
              <w:t>15 (6.3)</w:t>
            </w:r>
          </w:p>
        </w:tc>
        <w:tc>
          <w:tcPr>
            <w:tcW w:w="1139" w:type="dxa"/>
          </w:tcPr>
          <w:p w14:paraId="5E637400" w14:textId="77777777" w:rsidR="00BF65F0" w:rsidRPr="008E6FEB" w:rsidRDefault="00BF65F0">
            <w:r w:rsidRPr="008E6FEB">
              <w:t>5 (2.1)</w:t>
            </w:r>
          </w:p>
        </w:tc>
        <w:tc>
          <w:tcPr>
            <w:tcW w:w="2058" w:type="dxa"/>
          </w:tcPr>
          <w:p w14:paraId="28661F42" w14:textId="77777777" w:rsidR="00BF65F0" w:rsidRPr="008E6FEB" w:rsidRDefault="00BF65F0">
            <w:pPr>
              <w:rPr>
                <w:b/>
                <w:bCs/>
              </w:rPr>
            </w:pPr>
            <w:r w:rsidRPr="008E6FEB">
              <w:rPr>
                <w:b/>
                <w:bCs/>
              </w:rPr>
              <w:t>2.96 (1.09-8.03)</w:t>
            </w:r>
          </w:p>
        </w:tc>
        <w:tc>
          <w:tcPr>
            <w:tcW w:w="2043" w:type="dxa"/>
            <w:shd w:val="clear" w:color="auto" w:fill="auto"/>
          </w:tcPr>
          <w:p w14:paraId="70C9F918" w14:textId="77777777" w:rsidR="00BF65F0" w:rsidRPr="008E6FEB" w:rsidRDefault="00BF65F0">
            <w:pPr>
              <w:rPr>
                <w:b/>
                <w:bCs/>
              </w:rPr>
            </w:pPr>
            <w:r w:rsidRPr="008E6FEB">
              <w:rPr>
                <w:b/>
                <w:bCs/>
              </w:rPr>
              <w:t>2.95 (1.05-8.29)</w:t>
            </w:r>
            <w:r w:rsidRPr="008E6FEB">
              <w:rPr>
                <w:vertAlign w:val="superscript"/>
              </w:rPr>
              <w:t xml:space="preserve"> #</w:t>
            </w:r>
          </w:p>
        </w:tc>
      </w:tr>
      <w:tr w:rsidR="005D49EC" w:rsidRPr="008E6FEB" w14:paraId="1B701D5F" w14:textId="77777777" w:rsidTr="00B90EE9">
        <w:trPr>
          <w:trHeight w:val="267"/>
          <w:jc w:val="center"/>
        </w:trPr>
        <w:tc>
          <w:tcPr>
            <w:tcW w:w="3114" w:type="dxa"/>
          </w:tcPr>
          <w:p w14:paraId="2FBDA97E" w14:textId="77777777" w:rsidR="005D49EC" w:rsidRPr="008E6FEB" w:rsidRDefault="005D49EC" w:rsidP="00FE7937">
            <w:pPr>
              <w:ind w:left="720"/>
            </w:pPr>
          </w:p>
        </w:tc>
        <w:tc>
          <w:tcPr>
            <w:tcW w:w="1139" w:type="dxa"/>
          </w:tcPr>
          <w:p w14:paraId="1A1C15C0" w14:textId="77777777" w:rsidR="005D49EC" w:rsidRPr="008E6FEB" w:rsidRDefault="005D49EC"/>
        </w:tc>
        <w:tc>
          <w:tcPr>
            <w:tcW w:w="1139" w:type="dxa"/>
          </w:tcPr>
          <w:p w14:paraId="427B2B76" w14:textId="77777777" w:rsidR="005D49EC" w:rsidRPr="008E6FEB" w:rsidRDefault="005D49EC"/>
        </w:tc>
        <w:tc>
          <w:tcPr>
            <w:tcW w:w="2058" w:type="dxa"/>
          </w:tcPr>
          <w:p w14:paraId="0A3F1700" w14:textId="77777777" w:rsidR="005D49EC" w:rsidRPr="008E6FEB" w:rsidRDefault="005D49EC">
            <w:pPr>
              <w:rPr>
                <w:b/>
                <w:bCs/>
              </w:rPr>
            </w:pPr>
          </w:p>
        </w:tc>
        <w:tc>
          <w:tcPr>
            <w:tcW w:w="2043" w:type="dxa"/>
            <w:shd w:val="clear" w:color="auto" w:fill="auto"/>
          </w:tcPr>
          <w:p w14:paraId="31621944" w14:textId="77777777" w:rsidR="005D49EC" w:rsidRPr="008E6FEB" w:rsidRDefault="005D49EC">
            <w:pPr>
              <w:rPr>
                <w:b/>
                <w:bCs/>
              </w:rPr>
            </w:pPr>
          </w:p>
        </w:tc>
      </w:tr>
      <w:tr w:rsidR="005D49EC" w:rsidRPr="008E6FEB" w14:paraId="27541BB3" w14:textId="77777777" w:rsidTr="00B90EE9">
        <w:trPr>
          <w:trHeight w:val="279"/>
          <w:jc w:val="center"/>
        </w:trPr>
        <w:tc>
          <w:tcPr>
            <w:tcW w:w="4253" w:type="dxa"/>
            <w:gridSpan w:val="2"/>
          </w:tcPr>
          <w:p w14:paraId="2CB703BE" w14:textId="3A53D68A" w:rsidR="005D49EC" w:rsidRPr="008E6FEB" w:rsidRDefault="005D49EC">
            <w:r w:rsidRPr="008E6FEB">
              <w:t>Self-reported 7-day PP abstinence</w:t>
            </w:r>
          </w:p>
        </w:tc>
        <w:tc>
          <w:tcPr>
            <w:tcW w:w="1139" w:type="dxa"/>
          </w:tcPr>
          <w:p w14:paraId="041748E6" w14:textId="77777777" w:rsidR="005D49EC" w:rsidRPr="008E6FEB" w:rsidRDefault="005D49EC"/>
        </w:tc>
        <w:tc>
          <w:tcPr>
            <w:tcW w:w="2058" w:type="dxa"/>
          </w:tcPr>
          <w:p w14:paraId="0C544DDD" w14:textId="77777777" w:rsidR="005D49EC" w:rsidRPr="008E6FEB" w:rsidRDefault="005D49EC"/>
        </w:tc>
        <w:tc>
          <w:tcPr>
            <w:tcW w:w="2043" w:type="dxa"/>
            <w:shd w:val="clear" w:color="auto" w:fill="auto"/>
          </w:tcPr>
          <w:p w14:paraId="193BD481" w14:textId="77777777" w:rsidR="005D49EC" w:rsidRPr="008E6FEB" w:rsidRDefault="005D49EC"/>
        </w:tc>
      </w:tr>
      <w:tr w:rsidR="00E4245F" w:rsidRPr="008E6FEB" w14:paraId="68E4C8CF" w14:textId="77777777" w:rsidTr="00B90EE9">
        <w:trPr>
          <w:trHeight w:val="267"/>
          <w:jc w:val="center"/>
        </w:trPr>
        <w:tc>
          <w:tcPr>
            <w:tcW w:w="3114" w:type="dxa"/>
          </w:tcPr>
          <w:p w14:paraId="0B1D40E6" w14:textId="77777777" w:rsidR="005149CF" w:rsidRPr="00DD6E9C" w:rsidRDefault="005149CF" w:rsidP="005149CF">
            <w:pPr>
              <w:ind w:left="720"/>
            </w:pPr>
            <w:r w:rsidRPr="00DD6E9C">
              <w:t>4 weeks</w:t>
            </w:r>
          </w:p>
        </w:tc>
        <w:tc>
          <w:tcPr>
            <w:tcW w:w="1139" w:type="dxa"/>
          </w:tcPr>
          <w:p w14:paraId="7C4F7FDB" w14:textId="77777777" w:rsidR="005149CF" w:rsidRPr="00DD6E9C" w:rsidRDefault="005149CF">
            <w:r w:rsidRPr="00DD6E9C">
              <w:t>20 (8.4)</w:t>
            </w:r>
          </w:p>
        </w:tc>
        <w:tc>
          <w:tcPr>
            <w:tcW w:w="1139" w:type="dxa"/>
          </w:tcPr>
          <w:p w14:paraId="10E8FFA1" w14:textId="77777777" w:rsidR="005149CF" w:rsidRPr="00DD6E9C" w:rsidRDefault="005149CF">
            <w:r w:rsidRPr="00DD6E9C">
              <w:t>6 (2.5)</w:t>
            </w:r>
          </w:p>
        </w:tc>
        <w:tc>
          <w:tcPr>
            <w:tcW w:w="2058" w:type="dxa"/>
          </w:tcPr>
          <w:p w14:paraId="55A37BC2" w14:textId="77777777" w:rsidR="005149CF" w:rsidRPr="00DD6E9C" w:rsidRDefault="005149CF">
            <w:pPr>
              <w:rPr>
                <w:b/>
                <w:bCs/>
              </w:rPr>
            </w:pPr>
            <w:r w:rsidRPr="00DD6E9C">
              <w:rPr>
                <w:b/>
                <w:bCs/>
              </w:rPr>
              <w:t>3.29 (1.34-8.06)</w:t>
            </w:r>
          </w:p>
        </w:tc>
        <w:tc>
          <w:tcPr>
            <w:tcW w:w="2043" w:type="dxa"/>
            <w:shd w:val="clear" w:color="auto" w:fill="auto"/>
          </w:tcPr>
          <w:p w14:paraId="7BCFAB1F" w14:textId="77777777" w:rsidR="005149CF" w:rsidRPr="008E6FEB" w:rsidRDefault="005149CF">
            <w:pPr>
              <w:rPr>
                <w:b/>
                <w:bCs/>
              </w:rPr>
            </w:pPr>
            <w:r w:rsidRPr="00DD6E9C">
              <w:rPr>
                <w:b/>
                <w:bCs/>
              </w:rPr>
              <w:t>3.32 (1.34-8.</w:t>
            </w:r>
            <w:proofErr w:type="gramStart"/>
            <w:r w:rsidRPr="00DD6E9C">
              <w:rPr>
                <w:b/>
                <w:bCs/>
              </w:rPr>
              <w:t>23)</w:t>
            </w:r>
            <w:r w:rsidRPr="00DD6E9C">
              <w:rPr>
                <w:b/>
                <w:bCs/>
                <w:vertAlign w:val="superscript"/>
              </w:rPr>
              <w:t>#</w:t>
            </w:r>
            <w:proofErr w:type="gramEnd"/>
          </w:p>
        </w:tc>
      </w:tr>
      <w:tr w:rsidR="00E4245F" w:rsidRPr="008E6FEB" w14:paraId="296750D7" w14:textId="77777777" w:rsidTr="00B90EE9">
        <w:trPr>
          <w:trHeight w:val="279"/>
          <w:jc w:val="center"/>
        </w:trPr>
        <w:tc>
          <w:tcPr>
            <w:tcW w:w="3114" w:type="dxa"/>
          </w:tcPr>
          <w:p w14:paraId="002F3724" w14:textId="77777777" w:rsidR="005149CF" w:rsidRPr="008E6FEB" w:rsidRDefault="005149CF" w:rsidP="005149CF">
            <w:pPr>
              <w:ind w:left="720"/>
            </w:pPr>
            <w:r w:rsidRPr="008E6FEB">
              <w:t>12 weeks</w:t>
            </w:r>
          </w:p>
        </w:tc>
        <w:tc>
          <w:tcPr>
            <w:tcW w:w="1139" w:type="dxa"/>
          </w:tcPr>
          <w:p w14:paraId="2E6316A1" w14:textId="77777777" w:rsidR="005149CF" w:rsidRPr="008E6FEB" w:rsidRDefault="005149CF">
            <w:r w:rsidRPr="008E6FEB">
              <w:t>11 (4.6)</w:t>
            </w:r>
          </w:p>
        </w:tc>
        <w:tc>
          <w:tcPr>
            <w:tcW w:w="1139" w:type="dxa"/>
          </w:tcPr>
          <w:p w14:paraId="2A67DAF5" w14:textId="77777777" w:rsidR="005149CF" w:rsidRPr="008E6FEB" w:rsidRDefault="005149CF">
            <w:r w:rsidRPr="008E6FEB">
              <w:t>6 (2.5)</w:t>
            </w:r>
          </w:p>
        </w:tc>
        <w:tc>
          <w:tcPr>
            <w:tcW w:w="2058" w:type="dxa"/>
          </w:tcPr>
          <w:p w14:paraId="6D47C144" w14:textId="77777777" w:rsidR="005149CF" w:rsidRPr="008E6FEB" w:rsidRDefault="005149CF">
            <w:r w:rsidRPr="008E6FEB">
              <w:t>1.81 (0.68-4.82)</w:t>
            </w:r>
          </w:p>
        </w:tc>
        <w:tc>
          <w:tcPr>
            <w:tcW w:w="2043" w:type="dxa"/>
            <w:shd w:val="clear" w:color="auto" w:fill="auto"/>
          </w:tcPr>
          <w:p w14:paraId="74CE4CDB" w14:textId="77777777" w:rsidR="005149CF" w:rsidRPr="008E6FEB" w:rsidRDefault="005149CF">
            <w:r w:rsidRPr="008E6FEB">
              <w:t>1.74 (0.66-4.</w:t>
            </w:r>
            <w:proofErr w:type="gramStart"/>
            <w:r w:rsidRPr="008E6FEB">
              <w:t>63)</w:t>
            </w:r>
            <w:r w:rsidRPr="008E6FEB">
              <w:rPr>
                <w:vertAlign w:val="superscript"/>
              </w:rPr>
              <w:t>#</w:t>
            </w:r>
            <w:proofErr w:type="gramEnd"/>
          </w:p>
        </w:tc>
      </w:tr>
      <w:tr w:rsidR="00E4245F" w:rsidRPr="008E6FEB" w14:paraId="0826364D" w14:textId="77777777" w:rsidTr="00B90EE9">
        <w:trPr>
          <w:trHeight w:val="267"/>
          <w:jc w:val="center"/>
        </w:trPr>
        <w:tc>
          <w:tcPr>
            <w:tcW w:w="3114" w:type="dxa"/>
          </w:tcPr>
          <w:p w14:paraId="60B77CC4" w14:textId="77777777" w:rsidR="00BF65F0" w:rsidRPr="008E6FEB" w:rsidRDefault="00BF65F0" w:rsidP="005149CF">
            <w:pPr>
              <w:ind w:left="720"/>
            </w:pPr>
            <w:r w:rsidRPr="008E6FEB">
              <w:t>24 weeks</w:t>
            </w:r>
          </w:p>
        </w:tc>
        <w:tc>
          <w:tcPr>
            <w:tcW w:w="1139" w:type="dxa"/>
          </w:tcPr>
          <w:p w14:paraId="7A3A43C4" w14:textId="77777777" w:rsidR="00BF65F0" w:rsidRPr="008E6FEB" w:rsidRDefault="00BF65F0">
            <w:r w:rsidRPr="008E6FEB">
              <w:t>15 (6.3)</w:t>
            </w:r>
          </w:p>
        </w:tc>
        <w:tc>
          <w:tcPr>
            <w:tcW w:w="1139" w:type="dxa"/>
          </w:tcPr>
          <w:p w14:paraId="2846AADE" w14:textId="77777777" w:rsidR="00BF65F0" w:rsidRPr="008E6FEB" w:rsidRDefault="00BF65F0">
            <w:r w:rsidRPr="008E6FEB">
              <w:t>5 (2.1)</w:t>
            </w:r>
          </w:p>
        </w:tc>
        <w:tc>
          <w:tcPr>
            <w:tcW w:w="2058" w:type="dxa"/>
          </w:tcPr>
          <w:p w14:paraId="3A15D972" w14:textId="77777777" w:rsidR="00BF65F0" w:rsidRPr="008E6FEB" w:rsidRDefault="00BF65F0">
            <w:pPr>
              <w:rPr>
                <w:b/>
                <w:bCs/>
              </w:rPr>
            </w:pPr>
            <w:r w:rsidRPr="008E6FEB">
              <w:rPr>
                <w:b/>
                <w:bCs/>
              </w:rPr>
              <w:t>2.96 (1.09-8.03)</w:t>
            </w:r>
          </w:p>
        </w:tc>
        <w:tc>
          <w:tcPr>
            <w:tcW w:w="2043" w:type="dxa"/>
            <w:shd w:val="clear" w:color="auto" w:fill="auto"/>
          </w:tcPr>
          <w:p w14:paraId="7343B93C" w14:textId="77777777" w:rsidR="00BF65F0" w:rsidRPr="008E6FEB" w:rsidRDefault="00BF65F0">
            <w:r w:rsidRPr="008E6FEB">
              <w:rPr>
                <w:b/>
                <w:bCs/>
              </w:rPr>
              <w:t>2.95 (1.05-8.29)</w:t>
            </w:r>
            <w:r w:rsidRPr="008E6FEB">
              <w:rPr>
                <w:vertAlign w:val="superscript"/>
              </w:rPr>
              <w:t xml:space="preserve"> #</w:t>
            </w:r>
          </w:p>
        </w:tc>
      </w:tr>
      <w:tr w:rsidR="00CB63F5" w:rsidRPr="008E6FEB" w14:paraId="648D9014" w14:textId="77777777" w:rsidTr="00CB63F5">
        <w:trPr>
          <w:trHeight w:val="267"/>
          <w:jc w:val="center"/>
        </w:trPr>
        <w:tc>
          <w:tcPr>
            <w:tcW w:w="3114" w:type="dxa"/>
            <w:tcBorders>
              <w:bottom w:val="nil"/>
            </w:tcBorders>
          </w:tcPr>
          <w:p w14:paraId="7C50AEA4" w14:textId="77777777" w:rsidR="00CB63F5" w:rsidRPr="008E6FEB" w:rsidRDefault="00CB63F5" w:rsidP="005149CF">
            <w:pPr>
              <w:ind w:left="720"/>
            </w:pPr>
          </w:p>
        </w:tc>
        <w:tc>
          <w:tcPr>
            <w:tcW w:w="1139" w:type="dxa"/>
            <w:tcBorders>
              <w:bottom w:val="nil"/>
            </w:tcBorders>
          </w:tcPr>
          <w:p w14:paraId="3E48B639" w14:textId="77777777" w:rsidR="00CB63F5" w:rsidRPr="008E6FEB" w:rsidRDefault="00CB63F5"/>
        </w:tc>
        <w:tc>
          <w:tcPr>
            <w:tcW w:w="1139" w:type="dxa"/>
            <w:tcBorders>
              <w:bottom w:val="nil"/>
            </w:tcBorders>
          </w:tcPr>
          <w:p w14:paraId="0683913C" w14:textId="77777777" w:rsidR="00CB63F5" w:rsidRPr="008E6FEB" w:rsidRDefault="00CB63F5"/>
        </w:tc>
        <w:tc>
          <w:tcPr>
            <w:tcW w:w="2058" w:type="dxa"/>
            <w:tcBorders>
              <w:bottom w:val="nil"/>
            </w:tcBorders>
          </w:tcPr>
          <w:p w14:paraId="00676D30" w14:textId="77777777" w:rsidR="00CB63F5" w:rsidRPr="008E6FEB" w:rsidRDefault="00CB63F5">
            <w:pPr>
              <w:rPr>
                <w:b/>
                <w:bCs/>
              </w:rPr>
            </w:pPr>
          </w:p>
        </w:tc>
        <w:tc>
          <w:tcPr>
            <w:tcW w:w="2043" w:type="dxa"/>
            <w:tcBorders>
              <w:bottom w:val="nil"/>
            </w:tcBorders>
            <w:shd w:val="clear" w:color="auto" w:fill="auto"/>
          </w:tcPr>
          <w:p w14:paraId="1AD47B5E" w14:textId="77777777" w:rsidR="00CB63F5" w:rsidRPr="008E6FEB" w:rsidRDefault="00CB63F5">
            <w:pPr>
              <w:rPr>
                <w:b/>
                <w:bCs/>
              </w:rPr>
            </w:pPr>
          </w:p>
        </w:tc>
      </w:tr>
      <w:tr w:rsidR="00CB63F5" w:rsidRPr="008E6FEB" w14:paraId="7076EBBB" w14:textId="77777777" w:rsidTr="00CB63F5">
        <w:trPr>
          <w:trHeight w:val="279"/>
          <w:jc w:val="center"/>
        </w:trPr>
        <w:tc>
          <w:tcPr>
            <w:tcW w:w="3114" w:type="dxa"/>
            <w:tcBorders>
              <w:top w:val="nil"/>
              <w:left w:val="nil"/>
              <w:bottom w:val="nil"/>
              <w:right w:val="nil"/>
            </w:tcBorders>
          </w:tcPr>
          <w:p w14:paraId="63CCD4FD" w14:textId="77777777" w:rsidR="00CB63F5" w:rsidRPr="008E6FEB" w:rsidRDefault="00CB63F5">
            <w:r w:rsidRPr="008E6FEB">
              <w:t>Self-reported</w:t>
            </w:r>
            <w:r>
              <w:t xml:space="preserve"> 50% reduction</w:t>
            </w:r>
          </w:p>
        </w:tc>
        <w:tc>
          <w:tcPr>
            <w:tcW w:w="1139" w:type="dxa"/>
            <w:tcBorders>
              <w:top w:val="nil"/>
              <w:left w:val="nil"/>
              <w:bottom w:val="nil"/>
              <w:right w:val="nil"/>
            </w:tcBorders>
          </w:tcPr>
          <w:p w14:paraId="4413CA72" w14:textId="77777777" w:rsidR="00CB63F5" w:rsidRPr="008E6FEB" w:rsidRDefault="00CB63F5"/>
        </w:tc>
        <w:tc>
          <w:tcPr>
            <w:tcW w:w="1139" w:type="dxa"/>
            <w:tcBorders>
              <w:top w:val="nil"/>
              <w:left w:val="nil"/>
              <w:bottom w:val="nil"/>
              <w:right w:val="nil"/>
            </w:tcBorders>
          </w:tcPr>
          <w:p w14:paraId="464A5DC4" w14:textId="77777777" w:rsidR="00CB63F5" w:rsidRPr="008E6FEB" w:rsidRDefault="00CB63F5"/>
        </w:tc>
        <w:tc>
          <w:tcPr>
            <w:tcW w:w="2058" w:type="dxa"/>
            <w:tcBorders>
              <w:top w:val="nil"/>
              <w:left w:val="nil"/>
              <w:bottom w:val="nil"/>
              <w:right w:val="nil"/>
            </w:tcBorders>
          </w:tcPr>
          <w:p w14:paraId="2DFC06B0" w14:textId="77777777" w:rsidR="00CB63F5" w:rsidRPr="008E6FEB" w:rsidRDefault="00CB63F5"/>
        </w:tc>
        <w:tc>
          <w:tcPr>
            <w:tcW w:w="2043" w:type="dxa"/>
            <w:tcBorders>
              <w:top w:val="nil"/>
              <w:left w:val="nil"/>
              <w:bottom w:val="nil"/>
              <w:right w:val="nil"/>
            </w:tcBorders>
          </w:tcPr>
          <w:p w14:paraId="389969A7" w14:textId="77777777" w:rsidR="00CB63F5" w:rsidRPr="008E6FEB" w:rsidRDefault="00CB63F5"/>
        </w:tc>
      </w:tr>
      <w:tr w:rsidR="00CB63F5" w:rsidRPr="008E6FEB" w14:paraId="56627F53" w14:textId="77777777" w:rsidTr="00CB63F5">
        <w:trPr>
          <w:trHeight w:val="267"/>
          <w:jc w:val="center"/>
        </w:trPr>
        <w:tc>
          <w:tcPr>
            <w:tcW w:w="3114" w:type="dxa"/>
            <w:tcBorders>
              <w:top w:val="nil"/>
              <w:left w:val="nil"/>
              <w:bottom w:val="nil"/>
              <w:right w:val="nil"/>
            </w:tcBorders>
          </w:tcPr>
          <w:p w14:paraId="1D3E4A64" w14:textId="77777777" w:rsidR="00CB63F5" w:rsidRPr="008E6FEB" w:rsidRDefault="00CB63F5">
            <w:pPr>
              <w:ind w:left="720"/>
            </w:pPr>
            <w:r w:rsidRPr="008E6FEB">
              <w:t>4 weeks</w:t>
            </w:r>
          </w:p>
        </w:tc>
        <w:tc>
          <w:tcPr>
            <w:tcW w:w="1139" w:type="dxa"/>
            <w:tcBorders>
              <w:top w:val="nil"/>
              <w:left w:val="nil"/>
              <w:bottom w:val="nil"/>
              <w:right w:val="nil"/>
            </w:tcBorders>
          </w:tcPr>
          <w:p w14:paraId="79B88FB4" w14:textId="77777777" w:rsidR="00CB63F5" w:rsidRPr="008E6FEB" w:rsidRDefault="00CB63F5">
            <w:r w:rsidRPr="008E6FEB">
              <w:t>96 (40.2)</w:t>
            </w:r>
          </w:p>
        </w:tc>
        <w:tc>
          <w:tcPr>
            <w:tcW w:w="1139" w:type="dxa"/>
            <w:tcBorders>
              <w:top w:val="nil"/>
              <w:left w:val="nil"/>
              <w:bottom w:val="nil"/>
              <w:right w:val="nil"/>
            </w:tcBorders>
          </w:tcPr>
          <w:p w14:paraId="386DE121" w14:textId="77777777" w:rsidR="00CB63F5" w:rsidRPr="008E6FEB" w:rsidRDefault="00CB63F5">
            <w:r w:rsidRPr="008E6FEB">
              <w:t>42 (17.8)</w:t>
            </w:r>
          </w:p>
        </w:tc>
        <w:tc>
          <w:tcPr>
            <w:tcW w:w="2058" w:type="dxa"/>
            <w:tcBorders>
              <w:top w:val="nil"/>
              <w:left w:val="nil"/>
              <w:bottom w:val="nil"/>
              <w:right w:val="nil"/>
            </w:tcBorders>
          </w:tcPr>
          <w:p w14:paraId="6A6288D3" w14:textId="77777777" w:rsidR="00CB63F5" w:rsidRPr="008E6FEB" w:rsidRDefault="00CB63F5">
            <w:pPr>
              <w:rPr>
                <w:b/>
                <w:bCs/>
              </w:rPr>
            </w:pPr>
            <w:r w:rsidRPr="008E6FEB">
              <w:rPr>
                <w:b/>
                <w:bCs/>
              </w:rPr>
              <w:t>2.26 (1.65-3.09)</w:t>
            </w:r>
          </w:p>
        </w:tc>
        <w:tc>
          <w:tcPr>
            <w:tcW w:w="2043" w:type="dxa"/>
            <w:tcBorders>
              <w:top w:val="nil"/>
              <w:left w:val="nil"/>
              <w:bottom w:val="nil"/>
              <w:right w:val="nil"/>
            </w:tcBorders>
          </w:tcPr>
          <w:p w14:paraId="6127FEB0" w14:textId="77777777" w:rsidR="00CB63F5" w:rsidRPr="008E6FEB" w:rsidRDefault="00CB63F5">
            <w:pPr>
              <w:rPr>
                <w:b/>
                <w:bCs/>
              </w:rPr>
            </w:pPr>
            <w:r w:rsidRPr="008E6FEB">
              <w:rPr>
                <w:b/>
                <w:bCs/>
              </w:rPr>
              <w:t>2.55 (1.83-3.</w:t>
            </w:r>
            <w:proofErr w:type="gramStart"/>
            <w:r w:rsidRPr="008E6FEB">
              <w:rPr>
                <w:b/>
                <w:bCs/>
              </w:rPr>
              <w:t>54)</w:t>
            </w:r>
            <w:r w:rsidRPr="008E6FEB">
              <w:rPr>
                <w:b/>
                <w:bCs/>
                <w:vertAlign w:val="superscript"/>
              </w:rPr>
              <w:t>%</w:t>
            </w:r>
            <w:proofErr w:type="gramEnd"/>
          </w:p>
        </w:tc>
      </w:tr>
      <w:tr w:rsidR="00CB63F5" w:rsidRPr="008E6FEB" w14:paraId="3729B1C1" w14:textId="77777777" w:rsidTr="00CB63F5">
        <w:trPr>
          <w:trHeight w:val="265"/>
          <w:jc w:val="center"/>
        </w:trPr>
        <w:tc>
          <w:tcPr>
            <w:tcW w:w="3114" w:type="dxa"/>
            <w:tcBorders>
              <w:top w:val="nil"/>
              <w:left w:val="nil"/>
              <w:bottom w:val="nil"/>
              <w:right w:val="nil"/>
            </w:tcBorders>
          </w:tcPr>
          <w:p w14:paraId="1BBB87BE" w14:textId="77777777" w:rsidR="00CB63F5" w:rsidRPr="008E6FEB" w:rsidRDefault="00CB63F5">
            <w:pPr>
              <w:ind w:left="720"/>
            </w:pPr>
            <w:r w:rsidRPr="008E6FEB">
              <w:t>12 weeks</w:t>
            </w:r>
          </w:p>
        </w:tc>
        <w:tc>
          <w:tcPr>
            <w:tcW w:w="1139" w:type="dxa"/>
            <w:tcBorders>
              <w:top w:val="nil"/>
              <w:left w:val="nil"/>
              <w:bottom w:val="nil"/>
              <w:right w:val="nil"/>
            </w:tcBorders>
          </w:tcPr>
          <w:p w14:paraId="04534FC8" w14:textId="77777777" w:rsidR="00CB63F5" w:rsidRPr="008E6FEB" w:rsidRDefault="00CB63F5">
            <w:r w:rsidRPr="008E6FEB">
              <w:t>85 (35.6)</w:t>
            </w:r>
          </w:p>
        </w:tc>
        <w:tc>
          <w:tcPr>
            <w:tcW w:w="1139" w:type="dxa"/>
            <w:tcBorders>
              <w:top w:val="nil"/>
              <w:left w:val="nil"/>
              <w:bottom w:val="nil"/>
              <w:right w:val="nil"/>
            </w:tcBorders>
          </w:tcPr>
          <w:p w14:paraId="0B285146" w14:textId="77777777" w:rsidR="00CB63F5" w:rsidRPr="008E6FEB" w:rsidRDefault="00CB63F5">
            <w:r w:rsidRPr="008E6FEB">
              <w:t>40 (17.0)</w:t>
            </w:r>
          </w:p>
        </w:tc>
        <w:tc>
          <w:tcPr>
            <w:tcW w:w="2058" w:type="dxa"/>
            <w:tcBorders>
              <w:top w:val="nil"/>
              <w:left w:val="nil"/>
              <w:bottom w:val="nil"/>
              <w:right w:val="nil"/>
            </w:tcBorders>
          </w:tcPr>
          <w:p w14:paraId="24C2A4F3" w14:textId="77777777" w:rsidR="00CB63F5" w:rsidRPr="008E6FEB" w:rsidRDefault="00CB63F5">
            <w:pPr>
              <w:rPr>
                <w:b/>
                <w:bCs/>
              </w:rPr>
            </w:pPr>
            <w:r w:rsidRPr="008E6FEB">
              <w:rPr>
                <w:b/>
                <w:bCs/>
              </w:rPr>
              <w:t>2.10 (1.51-2.92)</w:t>
            </w:r>
          </w:p>
        </w:tc>
        <w:tc>
          <w:tcPr>
            <w:tcW w:w="2043" w:type="dxa"/>
            <w:tcBorders>
              <w:top w:val="nil"/>
              <w:left w:val="nil"/>
              <w:bottom w:val="nil"/>
              <w:right w:val="nil"/>
            </w:tcBorders>
          </w:tcPr>
          <w:p w14:paraId="5A3ED2CC" w14:textId="77777777" w:rsidR="00CB63F5" w:rsidRPr="008E6FEB" w:rsidRDefault="00CB63F5">
            <w:pPr>
              <w:rPr>
                <w:b/>
                <w:bCs/>
              </w:rPr>
            </w:pPr>
            <w:r w:rsidRPr="008E6FEB">
              <w:rPr>
                <w:b/>
                <w:bCs/>
              </w:rPr>
              <w:t>2.37 (1.68-3.35)</w:t>
            </w:r>
            <w:r w:rsidRPr="008E6FEB">
              <w:rPr>
                <w:b/>
                <w:bCs/>
                <w:vertAlign w:val="superscript"/>
              </w:rPr>
              <w:t xml:space="preserve"> %</w:t>
            </w:r>
          </w:p>
        </w:tc>
      </w:tr>
      <w:tr w:rsidR="00CB63F5" w:rsidRPr="008E6FEB" w14:paraId="3170347A" w14:textId="77777777" w:rsidTr="00CB63F5">
        <w:trPr>
          <w:trHeight w:val="269"/>
          <w:jc w:val="center"/>
        </w:trPr>
        <w:tc>
          <w:tcPr>
            <w:tcW w:w="3114" w:type="dxa"/>
            <w:tcBorders>
              <w:top w:val="nil"/>
              <w:left w:val="nil"/>
              <w:bottom w:val="single" w:sz="4" w:space="0" w:color="auto"/>
              <w:right w:val="nil"/>
            </w:tcBorders>
          </w:tcPr>
          <w:p w14:paraId="55950431" w14:textId="77777777" w:rsidR="00CB63F5" w:rsidRPr="008E6FEB" w:rsidRDefault="00CB63F5">
            <w:pPr>
              <w:ind w:left="720"/>
            </w:pPr>
            <w:r w:rsidRPr="008E6FEB">
              <w:t>24 weeks</w:t>
            </w:r>
          </w:p>
        </w:tc>
        <w:tc>
          <w:tcPr>
            <w:tcW w:w="1139" w:type="dxa"/>
            <w:tcBorders>
              <w:top w:val="nil"/>
              <w:left w:val="nil"/>
              <w:bottom w:val="single" w:sz="4" w:space="0" w:color="auto"/>
              <w:right w:val="nil"/>
            </w:tcBorders>
          </w:tcPr>
          <w:p w14:paraId="50CEA5CA" w14:textId="77777777" w:rsidR="00CB63F5" w:rsidRPr="008E6FEB" w:rsidRDefault="00CB63F5">
            <w:r w:rsidRPr="008E6FEB">
              <w:t>83 (34.7)</w:t>
            </w:r>
          </w:p>
        </w:tc>
        <w:tc>
          <w:tcPr>
            <w:tcW w:w="1139" w:type="dxa"/>
            <w:tcBorders>
              <w:top w:val="nil"/>
              <w:left w:val="nil"/>
              <w:bottom w:val="single" w:sz="4" w:space="0" w:color="auto"/>
              <w:right w:val="nil"/>
            </w:tcBorders>
          </w:tcPr>
          <w:p w14:paraId="22BB15FE" w14:textId="77777777" w:rsidR="00CB63F5" w:rsidRPr="008E6FEB" w:rsidRDefault="00CB63F5">
            <w:r w:rsidRPr="008E6FEB">
              <w:t>40 (17.0)</w:t>
            </w:r>
          </w:p>
        </w:tc>
        <w:tc>
          <w:tcPr>
            <w:tcW w:w="2058" w:type="dxa"/>
            <w:tcBorders>
              <w:top w:val="nil"/>
              <w:left w:val="nil"/>
              <w:bottom w:val="single" w:sz="4" w:space="0" w:color="auto"/>
              <w:right w:val="nil"/>
            </w:tcBorders>
          </w:tcPr>
          <w:p w14:paraId="7E47826B" w14:textId="77777777" w:rsidR="00CB63F5" w:rsidRPr="008E6FEB" w:rsidRDefault="00CB63F5">
            <w:pPr>
              <w:rPr>
                <w:b/>
                <w:bCs/>
              </w:rPr>
            </w:pPr>
            <w:r w:rsidRPr="008E6FEB">
              <w:rPr>
                <w:b/>
                <w:bCs/>
              </w:rPr>
              <w:t>2.05 (1.47-2.86)</w:t>
            </w:r>
          </w:p>
        </w:tc>
        <w:tc>
          <w:tcPr>
            <w:tcW w:w="2043" w:type="dxa"/>
            <w:tcBorders>
              <w:top w:val="nil"/>
              <w:left w:val="nil"/>
              <w:bottom w:val="single" w:sz="4" w:space="0" w:color="auto"/>
              <w:right w:val="nil"/>
            </w:tcBorders>
          </w:tcPr>
          <w:p w14:paraId="18633836" w14:textId="77777777" w:rsidR="00CB63F5" w:rsidRPr="008E6FEB" w:rsidRDefault="00CB63F5">
            <w:pPr>
              <w:rPr>
                <w:b/>
                <w:bCs/>
              </w:rPr>
            </w:pPr>
            <w:r w:rsidRPr="008E6FEB">
              <w:rPr>
                <w:b/>
                <w:bCs/>
              </w:rPr>
              <w:t>2.02 (1.44-2.84)</w:t>
            </w:r>
            <w:r w:rsidRPr="008E6FEB">
              <w:rPr>
                <w:b/>
                <w:bCs/>
                <w:vertAlign w:val="superscript"/>
              </w:rPr>
              <w:t xml:space="preserve"> %</w:t>
            </w:r>
          </w:p>
        </w:tc>
      </w:tr>
    </w:tbl>
    <w:p w14:paraId="5DCC6D94" w14:textId="77777777" w:rsidR="00BF65F0" w:rsidRPr="00BF65F0" w:rsidRDefault="00BF65F0" w:rsidP="00BF65F0">
      <w:pPr>
        <w:spacing w:after="0" w:line="240" w:lineRule="auto"/>
        <w:ind w:left="720"/>
        <w:rPr>
          <w:sz w:val="18"/>
          <w:szCs w:val="18"/>
        </w:rPr>
      </w:pPr>
      <w:r w:rsidRPr="00BF65F0">
        <w:rPr>
          <w:sz w:val="18"/>
          <w:szCs w:val="18"/>
          <w:vertAlign w:val="superscript"/>
        </w:rPr>
        <w:t xml:space="preserve"># </w:t>
      </w:r>
      <w:r w:rsidRPr="00BF65F0">
        <w:rPr>
          <w:sz w:val="18"/>
          <w:szCs w:val="18"/>
        </w:rPr>
        <w:t>Adjusted for age</w:t>
      </w:r>
    </w:p>
    <w:p w14:paraId="0694BA29" w14:textId="77777777" w:rsidR="00BF65F0" w:rsidRPr="00BF65F0" w:rsidRDefault="00BF65F0" w:rsidP="00BF65F0">
      <w:pPr>
        <w:spacing w:after="0" w:line="240" w:lineRule="auto"/>
        <w:ind w:left="720"/>
        <w:rPr>
          <w:sz w:val="18"/>
          <w:szCs w:val="18"/>
        </w:rPr>
      </w:pPr>
      <w:r w:rsidRPr="00BF65F0">
        <w:rPr>
          <w:sz w:val="18"/>
          <w:szCs w:val="18"/>
        </w:rPr>
        <w:t>^Adjusted for baseline FTCD score and age</w:t>
      </w:r>
    </w:p>
    <w:p w14:paraId="12B65FE2" w14:textId="77777777" w:rsidR="00BF65F0" w:rsidRDefault="00BF65F0" w:rsidP="00BF65F0">
      <w:pPr>
        <w:spacing w:after="0" w:line="240" w:lineRule="auto"/>
        <w:ind w:left="720"/>
        <w:rPr>
          <w:sz w:val="18"/>
          <w:szCs w:val="18"/>
        </w:rPr>
      </w:pPr>
      <w:r w:rsidRPr="00BF65F0">
        <w:rPr>
          <w:sz w:val="18"/>
          <w:szCs w:val="18"/>
          <w:vertAlign w:val="superscript"/>
        </w:rPr>
        <w:t xml:space="preserve">% </w:t>
      </w:r>
      <w:r w:rsidRPr="00BF65F0">
        <w:rPr>
          <w:sz w:val="18"/>
          <w:szCs w:val="18"/>
        </w:rPr>
        <w:t>Adjusted for baseline FTCD score, age, and centre size</w:t>
      </w:r>
    </w:p>
    <w:p w14:paraId="3D7490DE" w14:textId="4249ED3A" w:rsidR="003908E3" w:rsidRPr="00BF65F0" w:rsidRDefault="003908E3" w:rsidP="00BF65F0">
      <w:pPr>
        <w:spacing w:after="0" w:line="240" w:lineRule="auto"/>
        <w:ind w:left="720"/>
        <w:rPr>
          <w:sz w:val="18"/>
          <w:szCs w:val="18"/>
        </w:rPr>
      </w:pPr>
      <w:r>
        <w:rPr>
          <w:sz w:val="18"/>
          <w:szCs w:val="18"/>
        </w:rPr>
        <w:t xml:space="preserve">Sustained abstinence defined as </w:t>
      </w:r>
      <w:r w:rsidR="0033447A">
        <w:rPr>
          <w:sz w:val="18"/>
          <w:szCs w:val="18"/>
        </w:rPr>
        <w:t xml:space="preserve">continued smoking abstinence with a 2-week grace period and allowing up to 5 ‘slips’; 7-day pp abstinence defined as </w:t>
      </w:r>
      <w:r w:rsidR="00484A08">
        <w:rPr>
          <w:sz w:val="18"/>
          <w:szCs w:val="18"/>
        </w:rPr>
        <w:t>smoking ‘not a puff’ or ‘just a few puffs’ in the last 7 days.</w:t>
      </w:r>
    </w:p>
    <w:p w14:paraId="79892249" w14:textId="4E860FBC" w:rsidR="00BF65F0" w:rsidRPr="008E6FEB" w:rsidRDefault="00BF65F0" w:rsidP="00A12EC1">
      <w:pPr>
        <w:spacing w:line="360" w:lineRule="auto"/>
      </w:pPr>
    </w:p>
    <w:p w14:paraId="7318D01B" w14:textId="6CECFD83" w:rsidR="00FA5422" w:rsidRDefault="00685983" w:rsidP="00A12EC1">
      <w:pPr>
        <w:spacing w:after="0" w:line="360" w:lineRule="auto"/>
        <w:rPr>
          <w:i/>
          <w:iCs/>
        </w:rPr>
      </w:pPr>
      <w:r>
        <w:t xml:space="preserve">Changes in frequencies of risky practices </w:t>
      </w:r>
      <w:r w:rsidR="00FA5422">
        <w:t>from baseline to 4-</w:t>
      </w:r>
      <w:r w:rsidR="00BF4C07">
        <w:t>,</w:t>
      </w:r>
      <w:r w:rsidR="00FA5422">
        <w:t xml:space="preserve"> 12- and 24- </w:t>
      </w:r>
      <w:r w:rsidR="00A57508">
        <w:t>are</w:t>
      </w:r>
      <w:r w:rsidR="00FA5422">
        <w:t xml:space="preserve"> </w:t>
      </w:r>
      <w:r w:rsidR="00EA69D7">
        <w:t xml:space="preserve">presented </w:t>
      </w:r>
      <w:r w:rsidR="00FA5422">
        <w:t xml:space="preserve">in table </w:t>
      </w:r>
      <w:r w:rsidR="00A57508">
        <w:t>3.</w:t>
      </w:r>
      <w:r w:rsidR="0060429E" w:rsidRPr="008E6FEB">
        <w:t xml:space="preserve">  There was no main effect of intervention on sharing (</w:t>
      </w:r>
      <w:proofErr w:type="spellStart"/>
      <w:r w:rsidR="00ED3C2B">
        <w:t>a</w:t>
      </w:r>
      <w:r w:rsidR="0060429E" w:rsidRPr="008E6FEB">
        <w:t>OR</w:t>
      </w:r>
      <w:proofErr w:type="spellEnd"/>
      <w:r w:rsidR="0060429E" w:rsidRPr="008E6FEB">
        <w:t>=</w:t>
      </w:r>
      <w:r w:rsidR="00702EA6">
        <w:t>1.03</w:t>
      </w:r>
      <w:r w:rsidR="0060429E" w:rsidRPr="008E6FEB">
        <w:t>, 95%CI: 0.3</w:t>
      </w:r>
      <w:r w:rsidR="00702EA6">
        <w:t>8</w:t>
      </w:r>
      <w:r w:rsidR="0060429E" w:rsidRPr="008E6FEB">
        <w:t>-2.</w:t>
      </w:r>
      <w:r w:rsidR="00702EA6">
        <w:t>77</w:t>
      </w:r>
      <w:r w:rsidR="0060429E" w:rsidRPr="00702EA6">
        <w:t>), smoking a discarded cigarette (</w:t>
      </w:r>
      <w:proofErr w:type="spellStart"/>
      <w:r w:rsidR="00ED3C2B" w:rsidRPr="00702EA6">
        <w:t>a</w:t>
      </w:r>
      <w:r w:rsidR="0060429E" w:rsidRPr="00702EA6">
        <w:t>OR</w:t>
      </w:r>
      <w:proofErr w:type="spellEnd"/>
      <w:r w:rsidR="0060429E" w:rsidRPr="00702EA6">
        <w:t>=</w:t>
      </w:r>
      <w:r w:rsidR="00625E7F" w:rsidRPr="00702EA6">
        <w:t>0.2</w:t>
      </w:r>
      <w:r w:rsidR="00702EA6" w:rsidRPr="00702EA6">
        <w:t>8</w:t>
      </w:r>
      <w:r w:rsidR="0060429E" w:rsidRPr="00702EA6">
        <w:t>, 95%CI: 0.</w:t>
      </w:r>
      <w:r w:rsidR="00625E7F" w:rsidRPr="00702EA6">
        <w:t>0</w:t>
      </w:r>
      <w:r w:rsidR="00702EA6" w:rsidRPr="00702EA6">
        <w:t>7</w:t>
      </w:r>
      <w:r w:rsidR="00BE4148">
        <w:t>-</w:t>
      </w:r>
      <w:r w:rsidR="00702EA6" w:rsidRPr="00702EA6">
        <w:t>1.0</w:t>
      </w:r>
      <w:r w:rsidR="00625E7F" w:rsidRPr="00702EA6">
        <w:t>6</w:t>
      </w:r>
      <w:r w:rsidR="0060429E" w:rsidRPr="00702EA6">
        <w:t>), or asking a stranger (</w:t>
      </w:r>
      <w:proofErr w:type="spellStart"/>
      <w:r w:rsidR="00ED3C2B" w:rsidRPr="00702EA6">
        <w:t>a</w:t>
      </w:r>
      <w:r w:rsidR="0060429E" w:rsidRPr="00702EA6">
        <w:t>OR</w:t>
      </w:r>
      <w:proofErr w:type="spellEnd"/>
      <w:r w:rsidR="0060429E" w:rsidRPr="00702EA6">
        <w:t>=1.</w:t>
      </w:r>
      <w:r w:rsidR="00702EA6" w:rsidRPr="00702EA6">
        <w:t>6</w:t>
      </w:r>
      <w:r w:rsidR="00702EA6">
        <w:t>1</w:t>
      </w:r>
      <w:r w:rsidR="0060429E" w:rsidRPr="008E6FEB">
        <w:t>, 95%CI: 0.</w:t>
      </w:r>
      <w:r w:rsidR="00702EA6">
        <w:t>55</w:t>
      </w:r>
      <w:r w:rsidR="00BE4148">
        <w:t>-</w:t>
      </w:r>
      <w:r w:rsidR="00702EA6">
        <w:t>4.77</w:t>
      </w:r>
      <w:r w:rsidR="0060429E" w:rsidRPr="008E6FEB">
        <w:t xml:space="preserve">).  There was a reduction over time in the proportion of respondents reporting </w:t>
      </w:r>
      <w:r w:rsidR="00625E7F">
        <w:t>smoking discarded cigarettes</w:t>
      </w:r>
      <w:r w:rsidR="0060429E" w:rsidRPr="008E6FEB">
        <w:t xml:space="preserve"> (</w:t>
      </w:r>
      <w:proofErr w:type="gramStart"/>
      <w:r w:rsidR="0060429E" w:rsidRPr="008E6FEB">
        <w:t>chi(2)=</w:t>
      </w:r>
      <w:proofErr w:type="gramEnd"/>
      <w:r w:rsidR="00625E7F">
        <w:t>8.</w:t>
      </w:r>
      <w:r w:rsidR="00702EA6">
        <w:t>2</w:t>
      </w:r>
      <w:r w:rsidR="0060429E" w:rsidRPr="008E6FEB">
        <w:t>, p=0.0</w:t>
      </w:r>
      <w:r w:rsidR="00625E7F">
        <w:t>2</w:t>
      </w:r>
      <w:r w:rsidR="002B3DA8">
        <w:t>).</w:t>
      </w:r>
      <w:r w:rsidR="0060429E" w:rsidRPr="008E6FEB">
        <w:t xml:space="preserve"> We did not detect a reduction over time for </w:t>
      </w:r>
      <w:r w:rsidR="001B5D20">
        <w:t>sharing cigarettes (</w:t>
      </w:r>
      <w:proofErr w:type="gramStart"/>
      <w:r w:rsidR="001B5D20">
        <w:t>chi(2)=</w:t>
      </w:r>
      <w:proofErr w:type="gramEnd"/>
      <w:r w:rsidR="001B5D20">
        <w:t xml:space="preserve"> 4.6, p=0.10)</w:t>
      </w:r>
      <w:r w:rsidR="00702EA6">
        <w:t xml:space="preserve"> </w:t>
      </w:r>
      <w:r w:rsidR="0060429E" w:rsidRPr="008E6FEB">
        <w:t>or asking strangers (</w:t>
      </w:r>
      <w:proofErr w:type="gramStart"/>
      <w:r w:rsidR="0060429E" w:rsidRPr="008E6FEB">
        <w:t>chi(2)=</w:t>
      </w:r>
      <w:proofErr w:type="gramEnd"/>
      <w:r w:rsidR="0060429E" w:rsidRPr="008E6FEB">
        <w:t>3.</w:t>
      </w:r>
      <w:r w:rsidR="00702EA6">
        <w:t>8</w:t>
      </w:r>
      <w:r w:rsidR="0060429E" w:rsidRPr="008E6FEB">
        <w:t>, p=0.1</w:t>
      </w:r>
      <w:r w:rsidR="00702EA6">
        <w:t>5</w:t>
      </w:r>
      <w:r w:rsidR="0060429E" w:rsidRPr="008E6FEB">
        <w:t>)</w:t>
      </w:r>
      <w:r w:rsidR="002B7D35">
        <w:t>.</w:t>
      </w:r>
      <w:r w:rsidR="0060429E" w:rsidRPr="008E6FEB">
        <w:t xml:space="preserve"> The time by arm interaction </w:t>
      </w:r>
      <w:r w:rsidR="00782F4A">
        <w:t>did not</w:t>
      </w:r>
      <w:r w:rsidR="0060429E" w:rsidRPr="008E6FEB">
        <w:t xml:space="preserve"> reach significance</w:t>
      </w:r>
      <w:r w:rsidR="00752B4E">
        <w:t xml:space="preserve"> for any risky </w:t>
      </w:r>
      <w:r w:rsidR="008D2B94">
        <w:t>behaviour</w:t>
      </w:r>
      <w:r w:rsidR="0060429E" w:rsidRPr="008E6FEB">
        <w:t xml:space="preserve"> (shared </w:t>
      </w:r>
      <w:proofErr w:type="gramStart"/>
      <w:r w:rsidR="0060429E" w:rsidRPr="008E6FEB">
        <w:t>chi(2)=</w:t>
      </w:r>
      <w:proofErr w:type="gramEnd"/>
      <w:r w:rsidR="00A74DF6">
        <w:t>0.3,</w:t>
      </w:r>
      <w:r w:rsidR="0060429E" w:rsidRPr="008E6FEB">
        <w:t xml:space="preserve"> p=0.</w:t>
      </w:r>
      <w:r w:rsidR="00A74DF6">
        <w:t>8</w:t>
      </w:r>
      <w:r w:rsidR="00702EA6">
        <w:t>7</w:t>
      </w:r>
      <w:r w:rsidR="0060429E" w:rsidRPr="008E6FEB">
        <w:t xml:space="preserve">; discarded </w:t>
      </w:r>
      <w:proofErr w:type="gramStart"/>
      <w:r w:rsidR="0060429E" w:rsidRPr="008E6FEB">
        <w:t>chi(2)=</w:t>
      </w:r>
      <w:proofErr w:type="gramEnd"/>
      <w:r w:rsidR="00625E7F">
        <w:t>3.</w:t>
      </w:r>
      <w:r w:rsidR="00702EA6">
        <w:t>1</w:t>
      </w:r>
      <w:r w:rsidR="0060429E" w:rsidRPr="008E6FEB">
        <w:t>, p=0.</w:t>
      </w:r>
      <w:r w:rsidR="00702EA6">
        <w:t>21</w:t>
      </w:r>
      <w:r w:rsidR="0060429E" w:rsidRPr="008E6FEB">
        <w:t xml:space="preserve">; stranger </w:t>
      </w:r>
      <w:proofErr w:type="gramStart"/>
      <w:r w:rsidR="0060429E" w:rsidRPr="008E6FEB">
        <w:t>chi(2)=</w:t>
      </w:r>
      <w:proofErr w:type="gramEnd"/>
      <w:r w:rsidR="0060429E" w:rsidRPr="008E6FEB">
        <w:t>0.7, p=0.7</w:t>
      </w:r>
      <w:r w:rsidR="00702EA6">
        <w:t>2</w:t>
      </w:r>
      <w:r w:rsidR="0060429E" w:rsidRPr="008E6FEB">
        <w:t>)</w:t>
      </w:r>
      <w:r w:rsidR="00FA5422" w:rsidRPr="00A27745">
        <w:rPr>
          <w:i/>
          <w:iCs/>
        </w:rPr>
        <w:t>.</w:t>
      </w:r>
      <w:r w:rsidR="00FA5422" w:rsidRPr="00A27745">
        <w:rPr>
          <w:i/>
          <w:iCs/>
        </w:rPr>
        <w:tab/>
      </w:r>
    </w:p>
    <w:p w14:paraId="56F55D90" w14:textId="77777777" w:rsidR="00FA5422" w:rsidRDefault="00FA5422" w:rsidP="00A12EC1">
      <w:pPr>
        <w:spacing w:after="0" w:line="360" w:lineRule="auto"/>
        <w:rPr>
          <w:i/>
          <w:iCs/>
        </w:rPr>
      </w:pPr>
    </w:p>
    <w:p w14:paraId="1A822273" w14:textId="77777777" w:rsidR="0060429E" w:rsidRDefault="0060429E" w:rsidP="00A12EC1">
      <w:pPr>
        <w:spacing w:line="360" w:lineRule="auto"/>
        <w:rPr>
          <w:b/>
          <w:bCs/>
        </w:rPr>
        <w:sectPr w:rsidR="0060429E" w:rsidSect="000C1ACC">
          <w:footerReference w:type="default" r:id="rId12"/>
          <w:type w:val="continuous"/>
          <w:pgSz w:w="11906" w:h="16838"/>
          <w:pgMar w:top="1440" w:right="1440" w:bottom="1440" w:left="1440" w:header="708" w:footer="708" w:gutter="0"/>
          <w:lnNumType w:countBy="1"/>
          <w:cols w:space="708"/>
          <w:docGrid w:linePitch="360"/>
        </w:sectPr>
      </w:pPr>
    </w:p>
    <w:p w14:paraId="0D70449C" w14:textId="403E0AA5" w:rsidR="0060429E" w:rsidRDefault="0060429E" w:rsidP="0060429E">
      <w:r w:rsidRPr="008E6FEB">
        <w:rPr>
          <w:b/>
          <w:bCs/>
        </w:rPr>
        <w:lastRenderedPageBreak/>
        <w:t xml:space="preserve">Table </w:t>
      </w:r>
      <w:r w:rsidR="00A57508">
        <w:rPr>
          <w:b/>
          <w:bCs/>
        </w:rPr>
        <w:t>3</w:t>
      </w:r>
      <w:r w:rsidRPr="008E6FEB">
        <w:rPr>
          <w:b/>
          <w:bCs/>
        </w:rPr>
        <w:t>.</w:t>
      </w:r>
      <w:r w:rsidRPr="008E6FEB">
        <w:t xml:space="preserve"> Number (%) of individuals engaging in each</w:t>
      </w:r>
      <w:r>
        <w:t xml:space="preserve"> risky smoking </w:t>
      </w:r>
      <w:r w:rsidRPr="008E6FEB">
        <w:t>behaviour at each follow-up by study arm</w:t>
      </w:r>
    </w:p>
    <w:p w14:paraId="2704DC4E" w14:textId="77777777" w:rsidR="0060429E" w:rsidRPr="008E6FEB" w:rsidRDefault="0060429E" w:rsidP="0060429E"/>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191"/>
        <w:gridCol w:w="1191"/>
        <w:gridCol w:w="1134"/>
        <w:gridCol w:w="1134"/>
        <w:gridCol w:w="1134"/>
        <w:gridCol w:w="1134"/>
        <w:gridCol w:w="1134"/>
        <w:gridCol w:w="1134"/>
      </w:tblGrid>
      <w:tr w:rsidR="0060429E" w:rsidRPr="008E6FEB" w14:paraId="3B177A8F" w14:textId="77777777">
        <w:trPr>
          <w:jc w:val="center"/>
        </w:trPr>
        <w:tc>
          <w:tcPr>
            <w:tcW w:w="2268" w:type="dxa"/>
            <w:tcBorders>
              <w:top w:val="single" w:sz="4" w:space="0" w:color="auto"/>
              <w:bottom w:val="single" w:sz="4" w:space="0" w:color="auto"/>
            </w:tcBorders>
          </w:tcPr>
          <w:p w14:paraId="008468B1" w14:textId="77777777" w:rsidR="0060429E" w:rsidRPr="008E6FEB" w:rsidRDefault="0060429E">
            <w:pPr>
              <w:rPr>
                <w:b/>
                <w:bCs/>
              </w:rPr>
            </w:pPr>
          </w:p>
        </w:tc>
        <w:tc>
          <w:tcPr>
            <w:tcW w:w="2382" w:type="dxa"/>
            <w:gridSpan w:val="2"/>
            <w:tcBorders>
              <w:top w:val="single" w:sz="4" w:space="0" w:color="auto"/>
              <w:bottom w:val="single" w:sz="4" w:space="0" w:color="auto"/>
            </w:tcBorders>
          </w:tcPr>
          <w:p w14:paraId="72B1054C" w14:textId="77777777" w:rsidR="0060429E" w:rsidRPr="008E6FEB" w:rsidRDefault="0060429E">
            <w:pPr>
              <w:rPr>
                <w:b/>
                <w:bCs/>
              </w:rPr>
            </w:pPr>
            <w:r w:rsidRPr="008E6FEB">
              <w:rPr>
                <w:b/>
                <w:bCs/>
              </w:rPr>
              <w:t>Baseline</w:t>
            </w:r>
          </w:p>
        </w:tc>
        <w:tc>
          <w:tcPr>
            <w:tcW w:w="2268" w:type="dxa"/>
            <w:gridSpan w:val="2"/>
            <w:tcBorders>
              <w:top w:val="single" w:sz="4" w:space="0" w:color="auto"/>
              <w:bottom w:val="single" w:sz="4" w:space="0" w:color="auto"/>
            </w:tcBorders>
          </w:tcPr>
          <w:p w14:paraId="0C251AE4" w14:textId="77777777" w:rsidR="0060429E" w:rsidRPr="008E6FEB" w:rsidRDefault="0060429E">
            <w:pPr>
              <w:rPr>
                <w:b/>
                <w:bCs/>
              </w:rPr>
            </w:pPr>
            <w:r w:rsidRPr="008E6FEB">
              <w:rPr>
                <w:b/>
                <w:bCs/>
              </w:rPr>
              <w:t>Week 4</w:t>
            </w:r>
          </w:p>
        </w:tc>
        <w:tc>
          <w:tcPr>
            <w:tcW w:w="2268" w:type="dxa"/>
            <w:gridSpan w:val="2"/>
            <w:tcBorders>
              <w:top w:val="single" w:sz="4" w:space="0" w:color="auto"/>
              <w:bottom w:val="single" w:sz="4" w:space="0" w:color="auto"/>
            </w:tcBorders>
          </w:tcPr>
          <w:p w14:paraId="06855999" w14:textId="77777777" w:rsidR="0060429E" w:rsidRPr="008E6FEB" w:rsidRDefault="0060429E">
            <w:pPr>
              <w:rPr>
                <w:b/>
                <w:bCs/>
              </w:rPr>
            </w:pPr>
            <w:r w:rsidRPr="008E6FEB">
              <w:rPr>
                <w:b/>
                <w:bCs/>
              </w:rPr>
              <w:t>Week 12</w:t>
            </w:r>
          </w:p>
        </w:tc>
        <w:tc>
          <w:tcPr>
            <w:tcW w:w="2268" w:type="dxa"/>
            <w:gridSpan w:val="2"/>
            <w:tcBorders>
              <w:top w:val="single" w:sz="4" w:space="0" w:color="auto"/>
              <w:bottom w:val="single" w:sz="4" w:space="0" w:color="auto"/>
            </w:tcBorders>
          </w:tcPr>
          <w:p w14:paraId="44CB01F9" w14:textId="77777777" w:rsidR="0060429E" w:rsidRPr="008E6FEB" w:rsidRDefault="0060429E">
            <w:pPr>
              <w:rPr>
                <w:b/>
                <w:bCs/>
              </w:rPr>
            </w:pPr>
            <w:r w:rsidRPr="008E6FEB">
              <w:rPr>
                <w:b/>
                <w:bCs/>
              </w:rPr>
              <w:t>Week 24</w:t>
            </w:r>
          </w:p>
        </w:tc>
      </w:tr>
      <w:tr w:rsidR="0060429E" w:rsidRPr="008E6FEB" w14:paraId="0FC0B1D7" w14:textId="77777777">
        <w:trPr>
          <w:jc w:val="center"/>
        </w:trPr>
        <w:tc>
          <w:tcPr>
            <w:tcW w:w="2268" w:type="dxa"/>
            <w:tcBorders>
              <w:top w:val="single" w:sz="4" w:space="0" w:color="auto"/>
              <w:bottom w:val="single" w:sz="4" w:space="0" w:color="auto"/>
            </w:tcBorders>
          </w:tcPr>
          <w:p w14:paraId="0EC59645" w14:textId="77777777" w:rsidR="0060429E" w:rsidRPr="008E6FEB" w:rsidRDefault="0060429E">
            <w:pPr>
              <w:rPr>
                <w:b/>
                <w:bCs/>
              </w:rPr>
            </w:pPr>
          </w:p>
        </w:tc>
        <w:tc>
          <w:tcPr>
            <w:tcW w:w="1191" w:type="dxa"/>
            <w:tcBorders>
              <w:top w:val="single" w:sz="4" w:space="0" w:color="auto"/>
              <w:bottom w:val="single" w:sz="4" w:space="0" w:color="auto"/>
            </w:tcBorders>
          </w:tcPr>
          <w:p w14:paraId="395CD691" w14:textId="77777777" w:rsidR="0060429E" w:rsidRDefault="0060429E">
            <w:pPr>
              <w:rPr>
                <w:b/>
                <w:bCs/>
              </w:rPr>
            </w:pPr>
            <w:r w:rsidRPr="008E6FEB">
              <w:rPr>
                <w:b/>
                <w:bCs/>
              </w:rPr>
              <w:t>EC</w:t>
            </w:r>
            <w:r w:rsidR="008D2B94">
              <w:rPr>
                <w:b/>
                <w:bCs/>
              </w:rPr>
              <w:t xml:space="preserve"> </w:t>
            </w:r>
          </w:p>
          <w:p w14:paraId="4D229222" w14:textId="0A1EE2C5" w:rsidR="00500835" w:rsidRPr="00500835" w:rsidRDefault="00500835">
            <w:r>
              <w:rPr>
                <w:b/>
                <w:bCs/>
              </w:rPr>
              <w:t>(N=239)</w:t>
            </w:r>
          </w:p>
        </w:tc>
        <w:tc>
          <w:tcPr>
            <w:tcW w:w="1191" w:type="dxa"/>
            <w:tcBorders>
              <w:top w:val="single" w:sz="4" w:space="0" w:color="auto"/>
              <w:bottom w:val="single" w:sz="4" w:space="0" w:color="auto"/>
            </w:tcBorders>
          </w:tcPr>
          <w:p w14:paraId="2BB02194" w14:textId="77777777" w:rsidR="0060429E" w:rsidRDefault="0060429E">
            <w:pPr>
              <w:rPr>
                <w:b/>
                <w:bCs/>
              </w:rPr>
            </w:pPr>
            <w:r w:rsidRPr="008E6FEB">
              <w:rPr>
                <w:b/>
                <w:bCs/>
              </w:rPr>
              <w:t>UC</w:t>
            </w:r>
          </w:p>
          <w:p w14:paraId="424CFD9D" w14:textId="0E19E999" w:rsidR="008D2B94" w:rsidRPr="008E6FEB" w:rsidRDefault="00500835" w:rsidP="00500835">
            <w:pPr>
              <w:rPr>
                <w:b/>
                <w:bCs/>
              </w:rPr>
            </w:pPr>
            <w:r>
              <w:rPr>
                <w:b/>
                <w:bCs/>
              </w:rPr>
              <w:t>(N=</w:t>
            </w:r>
            <w:r w:rsidR="000C5185">
              <w:rPr>
                <w:b/>
                <w:bCs/>
              </w:rPr>
              <w:t>236</w:t>
            </w:r>
            <w:r>
              <w:rPr>
                <w:b/>
                <w:bCs/>
              </w:rPr>
              <w:t>)</w:t>
            </w:r>
          </w:p>
        </w:tc>
        <w:tc>
          <w:tcPr>
            <w:tcW w:w="1134" w:type="dxa"/>
            <w:tcBorders>
              <w:top w:val="single" w:sz="4" w:space="0" w:color="auto"/>
              <w:bottom w:val="single" w:sz="4" w:space="0" w:color="auto"/>
            </w:tcBorders>
          </w:tcPr>
          <w:p w14:paraId="6C0AE2D9" w14:textId="77777777" w:rsidR="0060429E" w:rsidRDefault="0060429E">
            <w:pPr>
              <w:rPr>
                <w:b/>
                <w:bCs/>
              </w:rPr>
            </w:pPr>
            <w:r w:rsidRPr="008E6FEB">
              <w:rPr>
                <w:b/>
                <w:bCs/>
              </w:rPr>
              <w:t>EC</w:t>
            </w:r>
          </w:p>
          <w:p w14:paraId="1EAA5305" w14:textId="0D1CABF4" w:rsidR="008D2B94" w:rsidRPr="008E6FEB" w:rsidRDefault="00500835">
            <w:pPr>
              <w:rPr>
                <w:b/>
                <w:bCs/>
              </w:rPr>
            </w:pPr>
            <w:r>
              <w:rPr>
                <w:b/>
                <w:bCs/>
              </w:rPr>
              <w:t>(N=170)</w:t>
            </w:r>
          </w:p>
        </w:tc>
        <w:tc>
          <w:tcPr>
            <w:tcW w:w="1134" w:type="dxa"/>
            <w:tcBorders>
              <w:top w:val="single" w:sz="4" w:space="0" w:color="auto"/>
              <w:bottom w:val="single" w:sz="4" w:space="0" w:color="auto"/>
            </w:tcBorders>
          </w:tcPr>
          <w:p w14:paraId="56350E8E" w14:textId="77777777" w:rsidR="0060429E" w:rsidRDefault="0060429E">
            <w:pPr>
              <w:rPr>
                <w:b/>
                <w:bCs/>
              </w:rPr>
            </w:pPr>
            <w:r w:rsidRPr="008E6FEB">
              <w:rPr>
                <w:b/>
                <w:bCs/>
              </w:rPr>
              <w:t>UC</w:t>
            </w:r>
          </w:p>
          <w:p w14:paraId="073F9846" w14:textId="5C5ECC9A" w:rsidR="00500835" w:rsidRPr="008E6FEB" w:rsidRDefault="00500835">
            <w:pPr>
              <w:rPr>
                <w:b/>
                <w:bCs/>
              </w:rPr>
            </w:pPr>
            <w:r>
              <w:rPr>
                <w:b/>
                <w:bCs/>
              </w:rPr>
              <w:t>(N=15</w:t>
            </w:r>
            <w:r w:rsidR="00D505F9">
              <w:rPr>
                <w:b/>
                <w:bCs/>
              </w:rPr>
              <w:t>1</w:t>
            </w:r>
            <w:r>
              <w:rPr>
                <w:b/>
                <w:bCs/>
              </w:rPr>
              <w:t>*)</w:t>
            </w:r>
          </w:p>
        </w:tc>
        <w:tc>
          <w:tcPr>
            <w:tcW w:w="1134" w:type="dxa"/>
            <w:tcBorders>
              <w:top w:val="single" w:sz="4" w:space="0" w:color="auto"/>
              <w:bottom w:val="single" w:sz="4" w:space="0" w:color="auto"/>
            </w:tcBorders>
          </w:tcPr>
          <w:p w14:paraId="6E43D0C0" w14:textId="77777777" w:rsidR="0060429E" w:rsidRDefault="0060429E">
            <w:pPr>
              <w:rPr>
                <w:b/>
                <w:bCs/>
              </w:rPr>
            </w:pPr>
            <w:r w:rsidRPr="008E6FEB">
              <w:rPr>
                <w:b/>
                <w:bCs/>
              </w:rPr>
              <w:t>EC</w:t>
            </w:r>
          </w:p>
          <w:p w14:paraId="2DC16469" w14:textId="4B0B33BE" w:rsidR="00500835" w:rsidRPr="008E6FEB" w:rsidRDefault="00500835">
            <w:pPr>
              <w:rPr>
                <w:b/>
                <w:bCs/>
              </w:rPr>
            </w:pPr>
            <w:r>
              <w:rPr>
                <w:b/>
                <w:bCs/>
              </w:rPr>
              <w:t>(N=145)</w:t>
            </w:r>
          </w:p>
        </w:tc>
        <w:tc>
          <w:tcPr>
            <w:tcW w:w="1134" w:type="dxa"/>
            <w:tcBorders>
              <w:top w:val="single" w:sz="4" w:space="0" w:color="auto"/>
              <w:bottom w:val="single" w:sz="4" w:space="0" w:color="auto"/>
            </w:tcBorders>
          </w:tcPr>
          <w:p w14:paraId="58504AA5" w14:textId="77777777" w:rsidR="0060429E" w:rsidRDefault="0060429E">
            <w:pPr>
              <w:rPr>
                <w:b/>
                <w:bCs/>
              </w:rPr>
            </w:pPr>
            <w:r w:rsidRPr="008E6FEB">
              <w:rPr>
                <w:b/>
                <w:bCs/>
              </w:rPr>
              <w:t>UC</w:t>
            </w:r>
          </w:p>
          <w:p w14:paraId="6F35E5B6" w14:textId="7E8FC14E" w:rsidR="00500835" w:rsidRPr="008E6FEB" w:rsidRDefault="00500835">
            <w:pPr>
              <w:rPr>
                <w:b/>
                <w:bCs/>
              </w:rPr>
            </w:pPr>
            <w:r>
              <w:rPr>
                <w:b/>
                <w:bCs/>
              </w:rPr>
              <w:t>(N=120)</w:t>
            </w:r>
          </w:p>
        </w:tc>
        <w:tc>
          <w:tcPr>
            <w:tcW w:w="1134" w:type="dxa"/>
            <w:tcBorders>
              <w:top w:val="single" w:sz="4" w:space="0" w:color="auto"/>
              <w:bottom w:val="single" w:sz="4" w:space="0" w:color="auto"/>
            </w:tcBorders>
          </w:tcPr>
          <w:p w14:paraId="1BDA215D" w14:textId="77777777" w:rsidR="0060429E" w:rsidRDefault="0060429E">
            <w:pPr>
              <w:rPr>
                <w:b/>
                <w:bCs/>
              </w:rPr>
            </w:pPr>
            <w:r w:rsidRPr="008E6FEB">
              <w:rPr>
                <w:b/>
                <w:bCs/>
              </w:rPr>
              <w:t>EC</w:t>
            </w:r>
          </w:p>
          <w:p w14:paraId="01BA6198" w14:textId="7A33898E" w:rsidR="00500835" w:rsidRPr="008E6FEB" w:rsidRDefault="00500835">
            <w:pPr>
              <w:rPr>
                <w:b/>
                <w:bCs/>
              </w:rPr>
            </w:pPr>
            <w:r>
              <w:rPr>
                <w:b/>
                <w:bCs/>
              </w:rPr>
              <w:t>(N=148)</w:t>
            </w:r>
          </w:p>
        </w:tc>
        <w:tc>
          <w:tcPr>
            <w:tcW w:w="1134" w:type="dxa"/>
            <w:tcBorders>
              <w:top w:val="single" w:sz="4" w:space="0" w:color="auto"/>
              <w:bottom w:val="single" w:sz="4" w:space="0" w:color="auto"/>
            </w:tcBorders>
          </w:tcPr>
          <w:p w14:paraId="41C1BEC5" w14:textId="77777777" w:rsidR="0060429E" w:rsidRDefault="0060429E">
            <w:pPr>
              <w:rPr>
                <w:b/>
                <w:bCs/>
              </w:rPr>
            </w:pPr>
            <w:r w:rsidRPr="008E6FEB">
              <w:rPr>
                <w:b/>
                <w:bCs/>
              </w:rPr>
              <w:t>UC</w:t>
            </w:r>
          </w:p>
          <w:p w14:paraId="663EBC0A" w14:textId="58C7C96E" w:rsidR="00500835" w:rsidRPr="008E6FEB" w:rsidRDefault="00500835">
            <w:pPr>
              <w:rPr>
                <w:b/>
                <w:bCs/>
              </w:rPr>
            </w:pPr>
            <w:r>
              <w:rPr>
                <w:b/>
                <w:bCs/>
              </w:rPr>
              <w:t>(N=107)</w:t>
            </w:r>
          </w:p>
        </w:tc>
      </w:tr>
      <w:tr w:rsidR="0060429E" w:rsidRPr="008E6FEB" w14:paraId="7813A8B5" w14:textId="77777777">
        <w:trPr>
          <w:jc w:val="center"/>
        </w:trPr>
        <w:tc>
          <w:tcPr>
            <w:tcW w:w="2268" w:type="dxa"/>
            <w:tcBorders>
              <w:top w:val="single" w:sz="4" w:space="0" w:color="auto"/>
            </w:tcBorders>
          </w:tcPr>
          <w:p w14:paraId="6E73464A" w14:textId="41A2E653" w:rsidR="0060429E" w:rsidRPr="00CD0D93" w:rsidRDefault="0060429E">
            <w:pPr>
              <w:rPr>
                <w:b/>
                <w:bCs/>
                <w:vertAlign w:val="superscript"/>
              </w:rPr>
            </w:pPr>
            <w:r w:rsidRPr="008E6FEB">
              <w:rPr>
                <w:b/>
                <w:bCs/>
              </w:rPr>
              <w:t>Shared</w:t>
            </w:r>
            <w:r w:rsidR="00AF0695">
              <w:rPr>
                <w:b/>
                <w:bCs/>
                <w:vertAlign w:val="superscript"/>
              </w:rPr>
              <w:t>1</w:t>
            </w:r>
          </w:p>
          <w:p w14:paraId="575C8622" w14:textId="77777777" w:rsidR="0060429E" w:rsidRPr="008E6FEB" w:rsidRDefault="0060429E">
            <w:r w:rsidRPr="008E6FEB">
              <w:t xml:space="preserve">   Not at all</w:t>
            </w:r>
          </w:p>
          <w:p w14:paraId="1392ACEE" w14:textId="77777777" w:rsidR="0060429E" w:rsidRPr="008E6FEB" w:rsidRDefault="0060429E">
            <w:r w:rsidRPr="008E6FEB">
              <w:t xml:space="preserve">   Occasionally</w:t>
            </w:r>
          </w:p>
          <w:p w14:paraId="7D00F37C" w14:textId="77777777" w:rsidR="0060429E" w:rsidRPr="008E6FEB" w:rsidRDefault="0060429E">
            <w:r w:rsidRPr="008E6FEB">
              <w:t xml:space="preserve">   Regularly</w:t>
            </w:r>
          </w:p>
          <w:p w14:paraId="2889D1C3" w14:textId="77777777" w:rsidR="0060429E" w:rsidRPr="008E6FEB" w:rsidRDefault="0060429E">
            <w:pPr>
              <w:rPr>
                <w:b/>
                <w:bCs/>
              </w:rPr>
            </w:pPr>
            <w:r w:rsidRPr="008E6FEB">
              <w:t xml:space="preserve">   Daily</w:t>
            </w:r>
            <w:r w:rsidRPr="008E6FEB">
              <w:rPr>
                <w:b/>
                <w:bCs/>
              </w:rPr>
              <w:t xml:space="preserve"> </w:t>
            </w:r>
          </w:p>
        </w:tc>
        <w:tc>
          <w:tcPr>
            <w:tcW w:w="1191" w:type="dxa"/>
            <w:tcBorders>
              <w:top w:val="single" w:sz="4" w:space="0" w:color="auto"/>
            </w:tcBorders>
          </w:tcPr>
          <w:p w14:paraId="4A40E71A" w14:textId="2E47F50C" w:rsidR="0060429E" w:rsidRPr="008E6FEB" w:rsidRDefault="0060429E"/>
          <w:p w14:paraId="36EEB24D" w14:textId="77777777" w:rsidR="0060429E" w:rsidRPr="008E6FEB" w:rsidRDefault="0060429E">
            <w:r w:rsidRPr="008E6FEB">
              <w:t>115 (48.1)</w:t>
            </w:r>
          </w:p>
          <w:p w14:paraId="7E3B165A" w14:textId="77777777" w:rsidR="0060429E" w:rsidRPr="008E6FEB" w:rsidRDefault="0060429E">
            <w:r w:rsidRPr="008E6FEB">
              <w:t>51 (21.3)</w:t>
            </w:r>
          </w:p>
          <w:p w14:paraId="3BD5677E" w14:textId="77777777" w:rsidR="0060429E" w:rsidRPr="008E6FEB" w:rsidRDefault="0060429E">
            <w:r w:rsidRPr="008E6FEB">
              <w:t>25 (10.5)</w:t>
            </w:r>
          </w:p>
          <w:p w14:paraId="04F01CBA" w14:textId="77777777" w:rsidR="0060429E" w:rsidRPr="008E6FEB" w:rsidRDefault="0060429E">
            <w:r w:rsidRPr="008E6FEB">
              <w:t>48 (20.1)</w:t>
            </w:r>
          </w:p>
        </w:tc>
        <w:tc>
          <w:tcPr>
            <w:tcW w:w="1191" w:type="dxa"/>
            <w:tcBorders>
              <w:top w:val="single" w:sz="4" w:space="0" w:color="auto"/>
            </w:tcBorders>
          </w:tcPr>
          <w:p w14:paraId="0A8AB7C8" w14:textId="6982D38E" w:rsidR="0060429E" w:rsidRPr="008E6FEB" w:rsidRDefault="0060429E">
            <w:pPr>
              <w:rPr>
                <w:b/>
                <w:bCs/>
              </w:rPr>
            </w:pPr>
          </w:p>
          <w:p w14:paraId="06B92D94" w14:textId="34F866B0" w:rsidR="0060429E" w:rsidRPr="008E6FEB" w:rsidRDefault="0060429E">
            <w:r w:rsidRPr="008E6FEB">
              <w:t>1</w:t>
            </w:r>
            <w:r w:rsidR="00D505F9">
              <w:t>19</w:t>
            </w:r>
            <w:r w:rsidRPr="008E6FEB">
              <w:t xml:space="preserve"> (50.</w:t>
            </w:r>
            <w:r w:rsidR="00D505F9">
              <w:t>4</w:t>
            </w:r>
            <w:r w:rsidRPr="008E6FEB">
              <w:t>)</w:t>
            </w:r>
          </w:p>
          <w:p w14:paraId="091649E8" w14:textId="2E7DFEF3" w:rsidR="0060429E" w:rsidRPr="008E6FEB" w:rsidRDefault="0060429E">
            <w:r w:rsidRPr="008E6FEB">
              <w:t>47 (19.</w:t>
            </w:r>
            <w:r w:rsidR="00D505F9">
              <w:t>9</w:t>
            </w:r>
            <w:r w:rsidRPr="008E6FEB">
              <w:t>)</w:t>
            </w:r>
          </w:p>
          <w:p w14:paraId="371DF32B" w14:textId="411D560A" w:rsidR="0060429E" w:rsidRPr="008E6FEB" w:rsidRDefault="0060429E">
            <w:r w:rsidRPr="008E6FEB">
              <w:t>30 (12.</w:t>
            </w:r>
            <w:r w:rsidR="00D505F9">
              <w:t>7</w:t>
            </w:r>
            <w:r w:rsidRPr="008E6FEB">
              <w:t>)</w:t>
            </w:r>
          </w:p>
          <w:p w14:paraId="130680B5" w14:textId="2DCC0010" w:rsidR="0060429E" w:rsidRPr="008E6FEB" w:rsidRDefault="0060429E">
            <w:r w:rsidRPr="008E6FEB">
              <w:t>40 (16</w:t>
            </w:r>
            <w:r w:rsidR="00D505F9">
              <w:t>.9</w:t>
            </w:r>
            <w:r w:rsidRPr="008E6FEB">
              <w:t>)</w:t>
            </w:r>
          </w:p>
        </w:tc>
        <w:tc>
          <w:tcPr>
            <w:tcW w:w="1134" w:type="dxa"/>
            <w:tcBorders>
              <w:top w:val="single" w:sz="4" w:space="0" w:color="auto"/>
            </w:tcBorders>
          </w:tcPr>
          <w:p w14:paraId="1323B3AE" w14:textId="725385BB" w:rsidR="008D2B94" w:rsidRPr="008E6FEB" w:rsidRDefault="008D2B94" w:rsidP="008D2B94"/>
          <w:p w14:paraId="1CF8A170" w14:textId="77777777" w:rsidR="0060429E" w:rsidRPr="008E6FEB" w:rsidRDefault="0060429E">
            <w:r w:rsidRPr="008E6FEB">
              <w:t>96 (54.5)</w:t>
            </w:r>
          </w:p>
          <w:p w14:paraId="095607DA" w14:textId="77777777" w:rsidR="0060429E" w:rsidRPr="008E6FEB" w:rsidRDefault="0060429E">
            <w:r w:rsidRPr="008E6FEB">
              <w:t>44 (25.9)</w:t>
            </w:r>
          </w:p>
          <w:p w14:paraId="4477F895" w14:textId="77777777" w:rsidR="0060429E" w:rsidRPr="008E6FEB" w:rsidRDefault="0060429E">
            <w:r w:rsidRPr="008E6FEB">
              <w:t>11 (6.5)</w:t>
            </w:r>
          </w:p>
          <w:p w14:paraId="4988436C" w14:textId="77777777" w:rsidR="0060429E" w:rsidRPr="008E6FEB" w:rsidRDefault="0060429E">
            <w:pPr>
              <w:rPr>
                <w:b/>
                <w:bCs/>
              </w:rPr>
            </w:pPr>
            <w:r w:rsidRPr="008E6FEB">
              <w:t>19 (11.2)</w:t>
            </w:r>
          </w:p>
        </w:tc>
        <w:tc>
          <w:tcPr>
            <w:tcW w:w="1134" w:type="dxa"/>
            <w:tcBorders>
              <w:top w:val="single" w:sz="4" w:space="0" w:color="auto"/>
            </w:tcBorders>
          </w:tcPr>
          <w:p w14:paraId="0E3B7156" w14:textId="01409641" w:rsidR="008D2B94" w:rsidRPr="008E6FEB" w:rsidRDefault="008D2B94" w:rsidP="008D2B94"/>
          <w:p w14:paraId="14298450" w14:textId="0AA13B08" w:rsidR="0060429E" w:rsidRPr="008E6FEB" w:rsidRDefault="00D505F9">
            <w:r>
              <w:t>89</w:t>
            </w:r>
            <w:r w:rsidR="0060429E" w:rsidRPr="008E6FEB">
              <w:t xml:space="preserve"> (59.</w:t>
            </w:r>
            <w:r>
              <w:t>3</w:t>
            </w:r>
            <w:r w:rsidR="0060429E" w:rsidRPr="008E6FEB">
              <w:t>)</w:t>
            </w:r>
          </w:p>
          <w:p w14:paraId="17C5B28D" w14:textId="3996DF46" w:rsidR="0060429E" w:rsidRPr="008E6FEB" w:rsidRDefault="0060429E">
            <w:r w:rsidRPr="008E6FEB">
              <w:t>33 (2</w:t>
            </w:r>
            <w:r w:rsidR="00D505F9">
              <w:t>2.0</w:t>
            </w:r>
            <w:r w:rsidRPr="008E6FEB">
              <w:t>)</w:t>
            </w:r>
          </w:p>
          <w:p w14:paraId="165F9BA0" w14:textId="77777777" w:rsidR="0060429E" w:rsidRPr="008E6FEB" w:rsidRDefault="0060429E">
            <w:r w:rsidRPr="008E6FEB">
              <w:t>11 (7.3)</w:t>
            </w:r>
          </w:p>
          <w:p w14:paraId="6CE1F8C7" w14:textId="77777777" w:rsidR="0060429E" w:rsidRPr="008E6FEB" w:rsidRDefault="0060429E">
            <w:pPr>
              <w:rPr>
                <w:b/>
                <w:bCs/>
              </w:rPr>
            </w:pPr>
            <w:r w:rsidRPr="008E6FEB">
              <w:t>17 (11.3)</w:t>
            </w:r>
          </w:p>
        </w:tc>
        <w:tc>
          <w:tcPr>
            <w:tcW w:w="1134" w:type="dxa"/>
            <w:tcBorders>
              <w:top w:val="single" w:sz="4" w:space="0" w:color="auto"/>
            </w:tcBorders>
          </w:tcPr>
          <w:p w14:paraId="1F889352" w14:textId="045A14B5" w:rsidR="008D2B94" w:rsidRPr="008E6FEB" w:rsidRDefault="008D2B94" w:rsidP="008D2B94"/>
          <w:p w14:paraId="2BA07B71" w14:textId="77777777" w:rsidR="0060429E" w:rsidRPr="008E6FEB" w:rsidRDefault="0060429E">
            <w:r w:rsidRPr="008E6FEB">
              <w:t>91 (62.8)</w:t>
            </w:r>
          </w:p>
          <w:p w14:paraId="46AC6023" w14:textId="77777777" w:rsidR="0060429E" w:rsidRPr="008E6FEB" w:rsidRDefault="0060429E">
            <w:r w:rsidRPr="008E6FEB">
              <w:t>33 (22.8)</w:t>
            </w:r>
          </w:p>
          <w:p w14:paraId="5DF1007F" w14:textId="77777777" w:rsidR="0060429E" w:rsidRPr="008E6FEB" w:rsidRDefault="0060429E">
            <w:r w:rsidRPr="008E6FEB">
              <w:t>9 (6.2)</w:t>
            </w:r>
          </w:p>
          <w:p w14:paraId="01ACE38E" w14:textId="77777777" w:rsidR="0060429E" w:rsidRPr="008E6FEB" w:rsidRDefault="0060429E">
            <w:r w:rsidRPr="008E6FEB">
              <w:t>12 (8.3)</w:t>
            </w:r>
          </w:p>
        </w:tc>
        <w:tc>
          <w:tcPr>
            <w:tcW w:w="1134" w:type="dxa"/>
            <w:tcBorders>
              <w:top w:val="single" w:sz="4" w:space="0" w:color="auto"/>
            </w:tcBorders>
          </w:tcPr>
          <w:p w14:paraId="323EDCC3" w14:textId="21D78C99" w:rsidR="008D2B94" w:rsidRPr="008E6FEB" w:rsidRDefault="008D2B94" w:rsidP="008D2B94"/>
          <w:p w14:paraId="50B43BDE" w14:textId="77777777" w:rsidR="0060429E" w:rsidRPr="008E6FEB" w:rsidRDefault="0060429E">
            <w:r w:rsidRPr="008E6FEB">
              <w:t>82 (68.3)</w:t>
            </w:r>
          </w:p>
          <w:p w14:paraId="2D69A0BF" w14:textId="77777777" w:rsidR="0060429E" w:rsidRPr="008E6FEB" w:rsidRDefault="0060429E">
            <w:r w:rsidRPr="008E6FEB">
              <w:t>25 (20.8)</w:t>
            </w:r>
          </w:p>
          <w:p w14:paraId="484884D8" w14:textId="77777777" w:rsidR="0060429E" w:rsidRPr="008E6FEB" w:rsidRDefault="0060429E">
            <w:r w:rsidRPr="008E6FEB">
              <w:t>7 (5.8)</w:t>
            </w:r>
          </w:p>
          <w:p w14:paraId="211D3AEC" w14:textId="77777777" w:rsidR="0060429E" w:rsidRPr="008E6FEB" w:rsidRDefault="0060429E">
            <w:r w:rsidRPr="008E6FEB">
              <w:t>6 (5.0)</w:t>
            </w:r>
          </w:p>
        </w:tc>
        <w:tc>
          <w:tcPr>
            <w:tcW w:w="1134" w:type="dxa"/>
            <w:tcBorders>
              <w:top w:val="single" w:sz="4" w:space="0" w:color="auto"/>
            </w:tcBorders>
          </w:tcPr>
          <w:p w14:paraId="796A2B26" w14:textId="444F1F4B" w:rsidR="0060429E" w:rsidRPr="008E6FEB" w:rsidRDefault="0060429E"/>
          <w:p w14:paraId="79065294" w14:textId="77777777" w:rsidR="0060429E" w:rsidRPr="008E6FEB" w:rsidRDefault="0060429E">
            <w:r w:rsidRPr="008E6FEB">
              <w:t>95 (64.2)</w:t>
            </w:r>
          </w:p>
          <w:p w14:paraId="029AE8B0" w14:textId="77777777" w:rsidR="0060429E" w:rsidRPr="008E6FEB" w:rsidRDefault="0060429E">
            <w:r w:rsidRPr="008E6FEB">
              <w:t>26 (17.6)</w:t>
            </w:r>
          </w:p>
          <w:p w14:paraId="0BDD513A" w14:textId="77777777" w:rsidR="0060429E" w:rsidRPr="008E6FEB" w:rsidRDefault="0060429E">
            <w:r w:rsidRPr="008E6FEB">
              <w:t>8 (5.4)</w:t>
            </w:r>
          </w:p>
          <w:p w14:paraId="4481D4C5" w14:textId="77777777" w:rsidR="0060429E" w:rsidRPr="008E6FEB" w:rsidRDefault="0060429E">
            <w:pPr>
              <w:rPr>
                <w:b/>
                <w:bCs/>
              </w:rPr>
            </w:pPr>
            <w:r w:rsidRPr="008E6FEB">
              <w:t>19 (12.8)</w:t>
            </w:r>
          </w:p>
        </w:tc>
        <w:tc>
          <w:tcPr>
            <w:tcW w:w="1134" w:type="dxa"/>
            <w:tcBorders>
              <w:top w:val="single" w:sz="4" w:space="0" w:color="auto"/>
            </w:tcBorders>
          </w:tcPr>
          <w:p w14:paraId="398558B1" w14:textId="2765CD18" w:rsidR="008D2B94" w:rsidRPr="008E6FEB" w:rsidRDefault="008D2B94" w:rsidP="008D2B94"/>
          <w:p w14:paraId="14305562" w14:textId="77777777" w:rsidR="0060429E" w:rsidRPr="008E6FEB" w:rsidRDefault="0060429E">
            <w:r w:rsidRPr="008E6FEB">
              <w:t>79 (73.8)</w:t>
            </w:r>
          </w:p>
          <w:p w14:paraId="1D48474D" w14:textId="77777777" w:rsidR="0060429E" w:rsidRPr="008E6FEB" w:rsidRDefault="0060429E">
            <w:r w:rsidRPr="008E6FEB">
              <w:t>18 (16.8)</w:t>
            </w:r>
          </w:p>
          <w:p w14:paraId="78E41F60" w14:textId="77777777" w:rsidR="0060429E" w:rsidRPr="008E6FEB" w:rsidRDefault="0060429E">
            <w:r w:rsidRPr="008E6FEB">
              <w:t>6 (5.6)</w:t>
            </w:r>
          </w:p>
          <w:p w14:paraId="62948DE0" w14:textId="77777777" w:rsidR="0060429E" w:rsidRPr="008E6FEB" w:rsidRDefault="0060429E">
            <w:pPr>
              <w:rPr>
                <w:b/>
                <w:bCs/>
              </w:rPr>
            </w:pPr>
            <w:r w:rsidRPr="008E6FEB">
              <w:t>4 (3.7)</w:t>
            </w:r>
          </w:p>
        </w:tc>
      </w:tr>
      <w:tr w:rsidR="0060429E" w:rsidRPr="008E6FEB" w14:paraId="73FC825B" w14:textId="77777777">
        <w:trPr>
          <w:jc w:val="center"/>
        </w:trPr>
        <w:tc>
          <w:tcPr>
            <w:tcW w:w="2268" w:type="dxa"/>
          </w:tcPr>
          <w:p w14:paraId="253C1BE5" w14:textId="77777777" w:rsidR="0060429E" w:rsidRPr="008E6FEB" w:rsidRDefault="0060429E">
            <w:pPr>
              <w:rPr>
                <w:b/>
                <w:bCs/>
              </w:rPr>
            </w:pPr>
          </w:p>
        </w:tc>
        <w:tc>
          <w:tcPr>
            <w:tcW w:w="1191" w:type="dxa"/>
          </w:tcPr>
          <w:p w14:paraId="0E06E8A7" w14:textId="77777777" w:rsidR="0060429E" w:rsidRPr="008E6FEB" w:rsidRDefault="0060429E">
            <w:pPr>
              <w:rPr>
                <w:b/>
                <w:bCs/>
              </w:rPr>
            </w:pPr>
          </w:p>
        </w:tc>
        <w:tc>
          <w:tcPr>
            <w:tcW w:w="1191" w:type="dxa"/>
          </w:tcPr>
          <w:p w14:paraId="3A17F495" w14:textId="77777777" w:rsidR="0060429E" w:rsidRPr="008E6FEB" w:rsidRDefault="0060429E"/>
        </w:tc>
        <w:tc>
          <w:tcPr>
            <w:tcW w:w="1134" w:type="dxa"/>
          </w:tcPr>
          <w:p w14:paraId="440ECE85" w14:textId="77777777" w:rsidR="0060429E" w:rsidRPr="008E6FEB" w:rsidRDefault="0060429E"/>
        </w:tc>
        <w:tc>
          <w:tcPr>
            <w:tcW w:w="1134" w:type="dxa"/>
          </w:tcPr>
          <w:p w14:paraId="0715AEB8" w14:textId="77777777" w:rsidR="0060429E" w:rsidRPr="008E6FEB" w:rsidRDefault="0060429E">
            <w:pPr>
              <w:rPr>
                <w:b/>
                <w:bCs/>
              </w:rPr>
            </w:pPr>
          </w:p>
        </w:tc>
        <w:tc>
          <w:tcPr>
            <w:tcW w:w="1134" w:type="dxa"/>
          </w:tcPr>
          <w:p w14:paraId="65DC799F" w14:textId="77777777" w:rsidR="0060429E" w:rsidRPr="008E6FEB" w:rsidRDefault="0060429E"/>
        </w:tc>
        <w:tc>
          <w:tcPr>
            <w:tcW w:w="1134" w:type="dxa"/>
          </w:tcPr>
          <w:p w14:paraId="5632AC1E" w14:textId="77777777" w:rsidR="0060429E" w:rsidRPr="008E6FEB" w:rsidRDefault="0060429E"/>
        </w:tc>
        <w:tc>
          <w:tcPr>
            <w:tcW w:w="1134" w:type="dxa"/>
          </w:tcPr>
          <w:p w14:paraId="7101CF31" w14:textId="77777777" w:rsidR="0060429E" w:rsidRPr="008E6FEB" w:rsidRDefault="0060429E"/>
        </w:tc>
        <w:tc>
          <w:tcPr>
            <w:tcW w:w="1134" w:type="dxa"/>
          </w:tcPr>
          <w:p w14:paraId="6D7671E6" w14:textId="77777777" w:rsidR="0060429E" w:rsidRPr="008E6FEB" w:rsidRDefault="0060429E"/>
        </w:tc>
      </w:tr>
      <w:tr w:rsidR="0060429E" w:rsidRPr="008E6FEB" w14:paraId="6C2188F2" w14:textId="77777777">
        <w:trPr>
          <w:jc w:val="center"/>
        </w:trPr>
        <w:tc>
          <w:tcPr>
            <w:tcW w:w="2268" w:type="dxa"/>
          </w:tcPr>
          <w:p w14:paraId="3921DC5D" w14:textId="11FAE326" w:rsidR="0060429E" w:rsidRPr="00CD0D93" w:rsidRDefault="0060429E">
            <w:pPr>
              <w:rPr>
                <w:b/>
                <w:bCs/>
                <w:vertAlign w:val="superscript"/>
              </w:rPr>
            </w:pPr>
            <w:r w:rsidRPr="008E6FEB">
              <w:rPr>
                <w:b/>
                <w:bCs/>
              </w:rPr>
              <w:t>Discarded</w:t>
            </w:r>
            <w:r w:rsidR="00AF0695">
              <w:rPr>
                <w:b/>
                <w:bCs/>
                <w:vertAlign w:val="superscript"/>
              </w:rPr>
              <w:t>2</w:t>
            </w:r>
          </w:p>
          <w:p w14:paraId="630FA6A3" w14:textId="77777777" w:rsidR="0060429E" w:rsidRPr="008E6FEB" w:rsidRDefault="0060429E">
            <w:r w:rsidRPr="008E6FEB">
              <w:t xml:space="preserve">   Not at all</w:t>
            </w:r>
          </w:p>
          <w:p w14:paraId="6A78A6A9" w14:textId="77777777" w:rsidR="0060429E" w:rsidRPr="008E6FEB" w:rsidRDefault="0060429E">
            <w:r w:rsidRPr="008E6FEB">
              <w:t xml:space="preserve">   Occasionally</w:t>
            </w:r>
          </w:p>
          <w:p w14:paraId="319E8D5E" w14:textId="77777777" w:rsidR="0060429E" w:rsidRPr="008E6FEB" w:rsidRDefault="0060429E">
            <w:r w:rsidRPr="008E6FEB">
              <w:t xml:space="preserve">   Regularly</w:t>
            </w:r>
          </w:p>
          <w:p w14:paraId="2AA21F2C" w14:textId="77777777" w:rsidR="0060429E" w:rsidRPr="008E6FEB" w:rsidRDefault="0060429E">
            <w:pPr>
              <w:rPr>
                <w:b/>
                <w:bCs/>
              </w:rPr>
            </w:pPr>
            <w:r w:rsidRPr="008E6FEB">
              <w:t xml:space="preserve">   Daily</w:t>
            </w:r>
          </w:p>
        </w:tc>
        <w:tc>
          <w:tcPr>
            <w:tcW w:w="1191" w:type="dxa"/>
          </w:tcPr>
          <w:p w14:paraId="29539BD6" w14:textId="77777777" w:rsidR="00500835" w:rsidRDefault="00500835"/>
          <w:p w14:paraId="1F2454D8" w14:textId="191081E3" w:rsidR="0060429E" w:rsidRPr="008E6FEB" w:rsidRDefault="0060429E">
            <w:r w:rsidRPr="008E6FEB">
              <w:t>162 (67.8)</w:t>
            </w:r>
          </w:p>
          <w:p w14:paraId="4FD7A5FA" w14:textId="77777777" w:rsidR="0060429E" w:rsidRPr="008E6FEB" w:rsidRDefault="0060429E">
            <w:r w:rsidRPr="008E6FEB">
              <w:t>38 (15.9)</w:t>
            </w:r>
          </w:p>
          <w:p w14:paraId="1F075AEA" w14:textId="77777777" w:rsidR="0060429E" w:rsidRPr="008E6FEB" w:rsidRDefault="0060429E">
            <w:r w:rsidRPr="008E6FEB">
              <w:t>16 (6.7)</w:t>
            </w:r>
          </w:p>
          <w:p w14:paraId="7837767B" w14:textId="77777777" w:rsidR="0060429E" w:rsidRPr="008E6FEB" w:rsidRDefault="0060429E">
            <w:pPr>
              <w:rPr>
                <w:b/>
                <w:bCs/>
              </w:rPr>
            </w:pPr>
            <w:r w:rsidRPr="008E6FEB">
              <w:t>23 (9.6)</w:t>
            </w:r>
          </w:p>
        </w:tc>
        <w:tc>
          <w:tcPr>
            <w:tcW w:w="1191" w:type="dxa"/>
          </w:tcPr>
          <w:p w14:paraId="202A7D2A" w14:textId="77777777" w:rsidR="00500835" w:rsidRDefault="00500835"/>
          <w:p w14:paraId="7E5E2061" w14:textId="1EFCFEB8" w:rsidR="0060429E" w:rsidRPr="008E6FEB" w:rsidRDefault="0060429E">
            <w:r w:rsidRPr="008E6FEB">
              <w:t>15</w:t>
            </w:r>
            <w:r w:rsidR="00D505F9">
              <w:t>6</w:t>
            </w:r>
            <w:r w:rsidRPr="008E6FEB">
              <w:t xml:space="preserve"> (66.</w:t>
            </w:r>
            <w:r w:rsidR="00D505F9">
              <w:t>1</w:t>
            </w:r>
            <w:r w:rsidRPr="008E6FEB">
              <w:t>)</w:t>
            </w:r>
          </w:p>
          <w:p w14:paraId="7C0D2BC3" w14:textId="2379E3EF" w:rsidR="0060429E" w:rsidRPr="008E6FEB" w:rsidRDefault="0060429E">
            <w:r w:rsidRPr="008E6FEB">
              <w:t>38 (16.</w:t>
            </w:r>
            <w:r w:rsidR="00D505F9">
              <w:t>1</w:t>
            </w:r>
            <w:r w:rsidRPr="008E6FEB">
              <w:t>)</w:t>
            </w:r>
          </w:p>
          <w:p w14:paraId="2054D8CB" w14:textId="6EC56E21" w:rsidR="0060429E" w:rsidRPr="008E6FEB" w:rsidRDefault="0060429E">
            <w:r w:rsidRPr="008E6FEB">
              <w:t>27 (11.</w:t>
            </w:r>
            <w:r w:rsidR="00D505F9">
              <w:t>4</w:t>
            </w:r>
            <w:r w:rsidRPr="008E6FEB">
              <w:t>)</w:t>
            </w:r>
          </w:p>
          <w:p w14:paraId="720DAE72" w14:textId="7851B8D7" w:rsidR="0060429E" w:rsidRPr="008E6FEB" w:rsidRDefault="0060429E">
            <w:pPr>
              <w:rPr>
                <w:b/>
                <w:bCs/>
              </w:rPr>
            </w:pPr>
            <w:r w:rsidRPr="008E6FEB">
              <w:t>15 (6.</w:t>
            </w:r>
            <w:r w:rsidR="00D505F9">
              <w:t>4</w:t>
            </w:r>
            <w:r w:rsidRPr="008E6FEB">
              <w:t>)</w:t>
            </w:r>
          </w:p>
        </w:tc>
        <w:tc>
          <w:tcPr>
            <w:tcW w:w="1134" w:type="dxa"/>
          </w:tcPr>
          <w:p w14:paraId="068A5F49" w14:textId="77777777" w:rsidR="00500835" w:rsidRDefault="00500835"/>
          <w:p w14:paraId="64F097BB" w14:textId="57D0F66C" w:rsidR="0060429E" w:rsidRPr="008E6FEB" w:rsidRDefault="0060429E">
            <w:r w:rsidRPr="008E6FEB">
              <w:t>132(77.6)</w:t>
            </w:r>
          </w:p>
          <w:p w14:paraId="7CF9D691" w14:textId="77777777" w:rsidR="0060429E" w:rsidRPr="008E6FEB" w:rsidRDefault="0060429E">
            <w:r w:rsidRPr="008E6FEB">
              <w:t>20 (11.8)</w:t>
            </w:r>
          </w:p>
          <w:p w14:paraId="17A97FA0" w14:textId="77777777" w:rsidR="0060429E" w:rsidRPr="008E6FEB" w:rsidRDefault="0060429E">
            <w:r w:rsidRPr="008E6FEB">
              <w:t>5 (2.9)</w:t>
            </w:r>
          </w:p>
          <w:p w14:paraId="5C91D5D8" w14:textId="77777777" w:rsidR="0060429E" w:rsidRPr="008E6FEB" w:rsidRDefault="0060429E">
            <w:pPr>
              <w:rPr>
                <w:b/>
                <w:bCs/>
              </w:rPr>
            </w:pPr>
            <w:r w:rsidRPr="008E6FEB">
              <w:t>13 (7.6)</w:t>
            </w:r>
          </w:p>
        </w:tc>
        <w:tc>
          <w:tcPr>
            <w:tcW w:w="1134" w:type="dxa"/>
          </w:tcPr>
          <w:p w14:paraId="1222B045" w14:textId="77777777" w:rsidR="00500835" w:rsidRDefault="00500835"/>
          <w:p w14:paraId="7779FC22" w14:textId="69FC21B4" w:rsidR="0060429E" w:rsidRPr="008E6FEB" w:rsidRDefault="0060429E">
            <w:r w:rsidRPr="008E6FEB">
              <w:t>10</w:t>
            </w:r>
            <w:r w:rsidR="00D505F9">
              <w:t>6</w:t>
            </w:r>
            <w:r w:rsidRPr="008E6FEB">
              <w:t>(70.</w:t>
            </w:r>
            <w:r w:rsidR="00D505F9">
              <w:t>2</w:t>
            </w:r>
            <w:r w:rsidRPr="008E6FEB">
              <w:t>)</w:t>
            </w:r>
          </w:p>
          <w:p w14:paraId="1DCA8CCE" w14:textId="1FDE62EC" w:rsidR="0060429E" w:rsidRPr="008E6FEB" w:rsidRDefault="0060429E">
            <w:r w:rsidRPr="008E6FEB">
              <w:t>23 (15.</w:t>
            </w:r>
            <w:r w:rsidR="00D505F9">
              <w:t>2</w:t>
            </w:r>
            <w:r w:rsidRPr="008E6FEB">
              <w:t>)</w:t>
            </w:r>
          </w:p>
          <w:p w14:paraId="7E887667" w14:textId="7BFF6FA7" w:rsidR="0060429E" w:rsidRPr="008E6FEB" w:rsidRDefault="0060429E">
            <w:r w:rsidRPr="008E6FEB">
              <w:t>9 (</w:t>
            </w:r>
            <w:r w:rsidR="00D505F9">
              <w:t>6.0</w:t>
            </w:r>
            <w:r w:rsidRPr="008E6FEB">
              <w:t>)</w:t>
            </w:r>
          </w:p>
          <w:p w14:paraId="543336C4" w14:textId="77777777" w:rsidR="0060429E" w:rsidRPr="008E6FEB" w:rsidRDefault="0060429E">
            <w:pPr>
              <w:rPr>
                <w:b/>
                <w:bCs/>
              </w:rPr>
            </w:pPr>
            <w:r w:rsidRPr="008E6FEB">
              <w:t>13 (8.6)</w:t>
            </w:r>
          </w:p>
        </w:tc>
        <w:tc>
          <w:tcPr>
            <w:tcW w:w="1134" w:type="dxa"/>
          </w:tcPr>
          <w:p w14:paraId="649A2C73" w14:textId="77777777" w:rsidR="00500835" w:rsidRDefault="00500835"/>
          <w:p w14:paraId="752D78CD" w14:textId="14C1A9C2" w:rsidR="0060429E" w:rsidRPr="008E6FEB" w:rsidRDefault="0060429E">
            <w:r w:rsidRPr="008E6FEB">
              <w:t>116(80.0)</w:t>
            </w:r>
          </w:p>
          <w:p w14:paraId="6C803DA4" w14:textId="77777777" w:rsidR="0060429E" w:rsidRPr="008E6FEB" w:rsidRDefault="0060429E">
            <w:r w:rsidRPr="008E6FEB">
              <w:t>12 (8.3)</w:t>
            </w:r>
          </w:p>
          <w:p w14:paraId="0EC9AF72" w14:textId="77777777" w:rsidR="0060429E" w:rsidRPr="008E6FEB" w:rsidRDefault="0060429E">
            <w:r w:rsidRPr="008E6FEB">
              <w:t>4 (2.8)</w:t>
            </w:r>
          </w:p>
          <w:p w14:paraId="6A5C6D6C" w14:textId="77777777" w:rsidR="0060429E" w:rsidRPr="008E6FEB" w:rsidRDefault="0060429E">
            <w:r w:rsidRPr="008E6FEB">
              <w:t>13 (9.0)</w:t>
            </w:r>
          </w:p>
        </w:tc>
        <w:tc>
          <w:tcPr>
            <w:tcW w:w="1134" w:type="dxa"/>
          </w:tcPr>
          <w:p w14:paraId="6454655E" w14:textId="77777777" w:rsidR="00500835" w:rsidRDefault="00500835"/>
          <w:p w14:paraId="57A8D14E" w14:textId="5699C62C" w:rsidR="0060429E" w:rsidRPr="008E6FEB" w:rsidRDefault="0060429E">
            <w:r w:rsidRPr="008E6FEB">
              <w:t>94 (78.3)</w:t>
            </w:r>
          </w:p>
          <w:p w14:paraId="02727694" w14:textId="77777777" w:rsidR="0060429E" w:rsidRPr="008E6FEB" w:rsidRDefault="0060429E">
            <w:r w:rsidRPr="008E6FEB">
              <w:t>12 (10.0)</w:t>
            </w:r>
          </w:p>
          <w:p w14:paraId="7C3BCC0D" w14:textId="77777777" w:rsidR="0060429E" w:rsidRPr="008E6FEB" w:rsidRDefault="0060429E">
            <w:r w:rsidRPr="008E6FEB">
              <w:t>6 (5.0)</w:t>
            </w:r>
          </w:p>
          <w:p w14:paraId="1D100916" w14:textId="77777777" w:rsidR="0060429E" w:rsidRPr="008E6FEB" w:rsidRDefault="0060429E">
            <w:r w:rsidRPr="008E6FEB">
              <w:t>8 (6.7)</w:t>
            </w:r>
          </w:p>
        </w:tc>
        <w:tc>
          <w:tcPr>
            <w:tcW w:w="1134" w:type="dxa"/>
          </w:tcPr>
          <w:p w14:paraId="79CA669E" w14:textId="77777777" w:rsidR="00500835" w:rsidRDefault="00500835"/>
          <w:p w14:paraId="304672C8" w14:textId="038754BC" w:rsidR="0060429E" w:rsidRPr="008E6FEB" w:rsidRDefault="0060429E">
            <w:r w:rsidRPr="008E6FEB">
              <w:t>119(80.4)</w:t>
            </w:r>
          </w:p>
          <w:p w14:paraId="19AE3AD9" w14:textId="77777777" w:rsidR="0060429E" w:rsidRPr="008E6FEB" w:rsidRDefault="0060429E">
            <w:r w:rsidRPr="008E6FEB">
              <w:t>17 (11.5)</w:t>
            </w:r>
          </w:p>
          <w:p w14:paraId="4C1468A7" w14:textId="77777777" w:rsidR="0060429E" w:rsidRPr="008E6FEB" w:rsidRDefault="0060429E">
            <w:r w:rsidRPr="008E6FEB">
              <w:t>3 (2.0)</w:t>
            </w:r>
          </w:p>
          <w:p w14:paraId="45FFB5FE" w14:textId="77777777" w:rsidR="0060429E" w:rsidRPr="008E6FEB" w:rsidRDefault="0060429E">
            <w:r w:rsidRPr="008E6FEB">
              <w:t>9 (6.1)</w:t>
            </w:r>
          </w:p>
        </w:tc>
        <w:tc>
          <w:tcPr>
            <w:tcW w:w="1134" w:type="dxa"/>
          </w:tcPr>
          <w:p w14:paraId="0E93C92F" w14:textId="77777777" w:rsidR="00500835" w:rsidRDefault="00500835"/>
          <w:p w14:paraId="57784943" w14:textId="64CFAFAF" w:rsidR="0060429E" w:rsidRPr="008E6FEB" w:rsidRDefault="0060429E">
            <w:r w:rsidRPr="008E6FEB">
              <w:t>86 (80.4)</w:t>
            </w:r>
          </w:p>
          <w:p w14:paraId="3C9F7AB6" w14:textId="77777777" w:rsidR="0060429E" w:rsidRPr="008E6FEB" w:rsidRDefault="0060429E">
            <w:r w:rsidRPr="008E6FEB">
              <w:t>10 (9.3)</w:t>
            </w:r>
          </w:p>
          <w:p w14:paraId="4D337D1F" w14:textId="77777777" w:rsidR="0060429E" w:rsidRPr="008E6FEB" w:rsidRDefault="0060429E">
            <w:r w:rsidRPr="008E6FEB">
              <w:t>6 (5.6)</w:t>
            </w:r>
          </w:p>
          <w:p w14:paraId="4B53E268" w14:textId="77777777" w:rsidR="0060429E" w:rsidRPr="008E6FEB" w:rsidRDefault="0060429E">
            <w:r w:rsidRPr="008E6FEB">
              <w:t>5 (4.7)</w:t>
            </w:r>
          </w:p>
        </w:tc>
      </w:tr>
      <w:tr w:rsidR="0060429E" w:rsidRPr="008E6FEB" w14:paraId="2649BF13" w14:textId="77777777">
        <w:trPr>
          <w:jc w:val="center"/>
        </w:trPr>
        <w:tc>
          <w:tcPr>
            <w:tcW w:w="2268" w:type="dxa"/>
          </w:tcPr>
          <w:p w14:paraId="5D8F8B99" w14:textId="77777777" w:rsidR="0060429E" w:rsidRPr="008E6FEB" w:rsidRDefault="0060429E">
            <w:pPr>
              <w:rPr>
                <w:b/>
                <w:bCs/>
              </w:rPr>
            </w:pPr>
          </w:p>
        </w:tc>
        <w:tc>
          <w:tcPr>
            <w:tcW w:w="1191" w:type="dxa"/>
          </w:tcPr>
          <w:p w14:paraId="66EB44C5" w14:textId="77777777" w:rsidR="0060429E" w:rsidRPr="008E6FEB" w:rsidRDefault="0060429E"/>
        </w:tc>
        <w:tc>
          <w:tcPr>
            <w:tcW w:w="1191" w:type="dxa"/>
          </w:tcPr>
          <w:p w14:paraId="6ABA31C0" w14:textId="77777777" w:rsidR="0060429E" w:rsidRPr="008E6FEB" w:rsidRDefault="0060429E"/>
        </w:tc>
        <w:tc>
          <w:tcPr>
            <w:tcW w:w="1134" w:type="dxa"/>
          </w:tcPr>
          <w:p w14:paraId="04137A15" w14:textId="77777777" w:rsidR="0060429E" w:rsidRPr="008E6FEB" w:rsidRDefault="0060429E">
            <w:pPr>
              <w:rPr>
                <w:b/>
                <w:bCs/>
              </w:rPr>
            </w:pPr>
          </w:p>
        </w:tc>
        <w:tc>
          <w:tcPr>
            <w:tcW w:w="1134" w:type="dxa"/>
          </w:tcPr>
          <w:p w14:paraId="7A3F173F" w14:textId="77777777" w:rsidR="0060429E" w:rsidRPr="008E6FEB" w:rsidRDefault="0060429E"/>
        </w:tc>
        <w:tc>
          <w:tcPr>
            <w:tcW w:w="1134" w:type="dxa"/>
          </w:tcPr>
          <w:p w14:paraId="616BBEC0" w14:textId="77777777" w:rsidR="0060429E" w:rsidRPr="008E6FEB" w:rsidRDefault="0060429E">
            <w:pPr>
              <w:rPr>
                <w:b/>
                <w:bCs/>
              </w:rPr>
            </w:pPr>
          </w:p>
        </w:tc>
        <w:tc>
          <w:tcPr>
            <w:tcW w:w="1134" w:type="dxa"/>
          </w:tcPr>
          <w:p w14:paraId="7D81B71E" w14:textId="77777777" w:rsidR="0060429E" w:rsidRPr="008E6FEB" w:rsidRDefault="0060429E"/>
        </w:tc>
        <w:tc>
          <w:tcPr>
            <w:tcW w:w="1134" w:type="dxa"/>
          </w:tcPr>
          <w:p w14:paraId="745B0543" w14:textId="77777777" w:rsidR="0060429E" w:rsidRPr="008E6FEB" w:rsidRDefault="0060429E"/>
        </w:tc>
        <w:tc>
          <w:tcPr>
            <w:tcW w:w="1134" w:type="dxa"/>
          </w:tcPr>
          <w:p w14:paraId="62E5D5D9" w14:textId="77777777" w:rsidR="0060429E" w:rsidRPr="008E6FEB" w:rsidRDefault="0060429E"/>
        </w:tc>
      </w:tr>
      <w:tr w:rsidR="0060429E" w:rsidRPr="008E6FEB" w14:paraId="4BF291B7" w14:textId="77777777">
        <w:trPr>
          <w:jc w:val="center"/>
        </w:trPr>
        <w:tc>
          <w:tcPr>
            <w:tcW w:w="2268" w:type="dxa"/>
            <w:tcBorders>
              <w:bottom w:val="single" w:sz="4" w:space="0" w:color="auto"/>
            </w:tcBorders>
          </w:tcPr>
          <w:p w14:paraId="7633FC30" w14:textId="4B877D35" w:rsidR="0060429E" w:rsidRPr="00CD0D93" w:rsidRDefault="0060429E">
            <w:pPr>
              <w:rPr>
                <w:b/>
                <w:bCs/>
                <w:vertAlign w:val="superscript"/>
              </w:rPr>
            </w:pPr>
            <w:r w:rsidRPr="008E6FEB">
              <w:rPr>
                <w:b/>
                <w:bCs/>
              </w:rPr>
              <w:t>Stranger</w:t>
            </w:r>
            <w:r w:rsidR="00AF0695">
              <w:rPr>
                <w:b/>
                <w:bCs/>
                <w:vertAlign w:val="superscript"/>
              </w:rPr>
              <w:t>3</w:t>
            </w:r>
          </w:p>
          <w:p w14:paraId="435EB7CC" w14:textId="77777777" w:rsidR="0060429E" w:rsidRPr="008E6FEB" w:rsidRDefault="0060429E">
            <w:r w:rsidRPr="008E6FEB">
              <w:t xml:space="preserve">   Not at all</w:t>
            </w:r>
          </w:p>
          <w:p w14:paraId="23BDD86A" w14:textId="77777777" w:rsidR="0060429E" w:rsidRPr="008E6FEB" w:rsidRDefault="0060429E">
            <w:r w:rsidRPr="008E6FEB">
              <w:t xml:space="preserve">   Occasionally</w:t>
            </w:r>
          </w:p>
          <w:p w14:paraId="4524230A" w14:textId="77777777" w:rsidR="0060429E" w:rsidRPr="008E6FEB" w:rsidRDefault="0060429E">
            <w:r w:rsidRPr="008E6FEB">
              <w:t xml:space="preserve">   Regularly</w:t>
            </w:r>
          </w:p>
          <w:p w14:paraId="166109E2" w14:textId="77777777" w:rsidR="0060429E" w:rsidRPr="008E6FEB" w:rsidRDefault="0060429E">
            <w:pPr>
              <w:rPr>
                <w:b/>
                <w:bCs/>
              </w:rPr>
            </w:pPr>
            <w:r w:rsidRPr="008E6FEB">
              <w:t xml:space="preserve">   Daily</w:t>
            </w:r>
          </w:p>
        </w:tc>
        <w:tc>
          <w:tcPr>
            <w:tcW w:w="1191" w:type="dxa"/>
            <w:tcBorders>
              <w:bottom w:val="single" w:sz="4" w:space="0" w:color="auto"/>
            </w:tcBorders>
          </w:tcPr>
          <w:p w14:paraId="73877909" w14:textId="77777777" w:rsidR="00500835" w:rsidRDefault="00500835"/>
          <w:p w14:paraId="50466A80" w14:textId="078E2754" w:rsidR="0060429E" w:rsidRPr="008E6FEB" w:rsidRDefault="0060429E">
            <w:r w:rsidRPr="008E6FEB">
              <w:t>165(69.0)</w:t>
            </w:r>
          </w:p>
          <w:p w14:paraId="3870841F" w14:textId="77777777" w:rsidR="0060429E" w:rsidRPr="008E6FEB" w:rsidRDefault="0060429E">
            <w:r w:rsidRPr="008E6FEB">
              <w:t>46 (19.2)</w:t>
            </w:r>
          </w:p>
          <w:p w14:paraId="4F896803" w14:textId="77777777" w:rsidR="0060429E" w:rsidRPr="008E6FEB" w:rsidRDefault="0060429E">
            <w:r w:rsidRPr="008E6FEB">
              <w:t>12 (5.0)</w:t>
            </w:r>
          </w:p>
          <w:p w14:paraId="65681141" w14:textId="77777777" w:rsidR="0060429E" w:rsidRPr="008E6FEB" w:rsidRDefault="0060429E">
            <w:r w:rsidRPr="008E6FEB">
              <w:t>16 (6.7)</w:t>
            </w:r>
          </w:p>
        </w:tc>
        <w:tc>
          <w:tcPr>
            <w:tcW w:w="1191" w:type="dxa"/>
            <w:tcBorders>
              <w:bottom w:val="single" w:sz="4" w:space="0" w:color="auto"/>
            </w:tcBorders>
          </w:tcPr>
          <w:p w14:paraId="0EEB4467" w14:textId="77777777" w:rsidR="00500835" w:rsidRDefault="00500835"/>
          <w:p w14:paraId="74186D18" w14:textId="7BA2046E" w:rsidR="0060429E" w:rsidRPr="008E6FEB" w:rsidRDefault="0060429E">
            <w:r w:rsidRPr="008E6FEB">
              <w:t>16</w:t>
            </w:r>
            <w:r w:rsidR="00D505F9">
              <w:t>4</w:t>
            </w:r>
            <w:r w:rsidRPr="008E6FEB">
              <w:t xml:space="preserve"> (6</w:t>
            </w:r>
            <w:r w:rsidR="008D2B94">
              <w:t>9</w:t>
            </w:r>
            <w:r w:rsidRPr="008E6FEB">
              <w:t>.</w:t>
            </w:r>
            <w:r w:rsidR="00D505F9">
              <w:t>5</w:t>
            </w:r>
            <w:r w:rsidRPr="008E6FEB">
              <w:t>)</w:t>
            </w:r>
          </w:p>
          <w:p w14:paraId="681E3A50" w14:textId="2EE87DE9" w:rsidR="0060429E" w:rsidRPr="008E6FEB" w:rsidRDefault="0060429E">
            <w:r w:rsidRPr="008E6FEB">
              <w:t>47 (19.</w:t>
            </w:r>
            <w:r w:rsidR="00D505F9">
              <w:t>9</w:t>
            </w:r>
            <w:r w:rsidRPr="008E6FEB">
              <w:t>)</w:t>
            </w:r>
          </w:p>
          <w:p w14:paraId="6AAFEDFF" w14:textId="3B547D54" w:rsidR="0060429E" w:rsidRPr="008E6FEB" w:rsidRDefault="0060429E">
            <w:r w:rsidRPr="008E6FEB">
              <w:t>15 (6.</w:t>
            </w:r>
            <w:r w:rsidR="00D505F9">
              <w:t>4</w:t>
            </w:r>
            <w:r w:rsidRPr="008E6FEB">
              <w:t>)</w:t>
            </w:r>
          </w:p>
          <w:p w14:paraId="7A4A2ECB" w14:textId="77777777" w:rsidR="0060429E" w:rsidRPr="008E6FEB" w:rsidRDefault="0060429E">
            <w:r w:rsidRPr="008E6FEB">
              <w:t>10 (4.2)</w:t>
            </w:r>
          </w:p>
        </w:tc>
        <w:tc>
          <w:tcPr>
            <w:tcW w:w="1134" w:type="dxa"/>
            <w:tcBorders>
              <w:bottom w:val="single" w:sz="4" w:space="0" w:color="auto"/>
            </w:tcBorders>
          </w:tcPr>
          <w:p w14:paraId="46AA71FE" w14:textId="77777777" w:rsidR="00500835" w:rsidRDefault="00500835"/>
          <w:p w14:paraId="043B8DFB" w14:textId="72ABDF82" w:rsidR="0060429E" w:rsidRPr="008E6FEB" w:rsidRDefault="0060429E">
            <w:r w:rsidRPr="008E6FEB">
              <w:t>129(75.9)</w:t>
            </w:r>
          </w:p>
          <w:p w14:paraId="7BC2793F" w14:textId="77777777" w:rsidR="0060429E" w:rsidRPr="008E6FEB" w:rsidRDefault="0060429E">
            <w:r w:rsidRPr="008E6FEB">
              <w:t>30 (17.6)</w:t>
            </w:r>
          </w:p>
          <w:p w14:paraId="6EB26663" w14:textId="77777777" w:rsidR="0060429E" w:rsidRPr="008E6FEB" w:rsidRDefault="0060429E">
            <w:r w:rsidRPr="008E6FEB">
              <w:t>4 (2.4)</w:t>
            </w:r>
          </w:p>
          <w:p w14:paraId="4D0ED196" w14:textId="77777777" w:rsidR="0060429E" w:rsidRPr="008E6FEB" w:rsidRDefault="0060429E">
            <w:r w:rsidRPr="008E6FEB">
              <w:t>7 (4.1)</w:t>
            </w:r>
          </w:p>
        </w:tc>
        <w:tc>
          <w:tcPr>
            <w:tcW w:w="1134" w:type="dxa"/>
            <w:tcBorders>
              <w:bottom w:val="single" w:sz="4" w:space="0" w:color="auto"/>
            </w:tcBorders>
          </w:tcPr>
          <w:p w14:paraId="29753D43" w14:textId="77777777" w:rsidR="00500835" w:rsidRDefault="00500835"/>
          <w:p w14:paraId="13DABCA0" w14:textId="5B5FF79B" w:rsidR="0060429E" w:rsidRPr="008E6FEB" w:rsidRDefault="0060429E">
            <w:r w:rsidRPr="008E6FEB">
              <w:t>12</w:t>
            </w:r>
            <w:r w:rsidR="00D505F9">
              <w:t>1</w:t>
            </w:r>
            <w:r w:rsidRPr="008E6FEB">
              <w:t>(80.</w:t>
            </w:r>
            <w:r w:rsidR="00D505F9">
              <w:t>1</w:t>
            </w:r>
            <w:r w:rsidRPr="008E6FEB">
              <w:t>)</w:t>
            </w:r>
          </w:p>
          <w:p w14:paraId="4983000B" w14:textId="40BDE562" w:rsidR="0060429E" w:rsidRPr="008E6FEB" w:rsidRDefault="0060429E">
            <w:r w:rsidRPr="008E6FEB">
              <w:t>20 (13.</w:t>
            </w:r>
            <w:r w:rsidR="00D505F9">
              <w:t>2</w:t>
            </w:r>
            <w:r w:rsidRPr="008E6FEB">
              <w:t>)</w:t>
            </w:r>
          </w:p>
          <w:p w14:paraId="41A58F7F" w14:textId="4BB97D25" w:rsidR="0060429E" w:rsidRPr="008E6FEB" w:rsidRDefault="0060429E">
            <w:r w:rsidRPr="008E6FEB">
              <w:t>4 (2.</w:t>
            </w:r>
            <w:r w:rsidR="0012579C">
              <w:t>6</w:t>
            </w:r>
            <w:r w:rsidRPr="008E6FEB">
              <w:t>)</w:t>
            </w:r>
          </w:p>
          <w:p w14:paraId="077ECB64" w14:textId="0D6DAC17" w:rsidR="0060429E" w:rsidRPr="008E6FEB" w:rsidRDefault="0060429E">
            <w:pPr>
              <w:rPr>
                <w:b/>
                <w:bCs/>
              </w:rPr>
            </w:pPr>
            <w:r w:rsidRPr="008E6FEB">
              <w:t>6 (</w:t>
            </w:r>
            <w:r w:rsidR="0012579C">
              <w:t>4.0</w:t>
            </w:r>
            <w:r w:rsidRPr="008E6FEB">
              <w:t>)</w:t>
            </w:r>
          </w:p>
        </w:tc>
        <w:tc>
          <w:tcPr>
            <w:tcW w:w="1134" w:type="dxa"/>
            <w:tcBorders>
              <w:bottom w:val="single" w:sz="4" w:space="0" w:color="auto"/>
            </w:tcBorders>
          </w:tcPr>
          <w:p w14:paraId="264D5D0C" w14:textId="66DDFD4B" w:rsidR="0060429E" w:rsidRPr="008E6FEB" w:rsidRDefault="0060429E">
            <w:pPr>
              <w:rPr>
                <w:b/>
                <w:bCs/>
              </w:rPr>
            </w:pPr>
          </w:p>
          <w:p w14:paraId="00F7652A" w14:textId="77777777" w:rsidR="0060429E" w:rsidRPr="008E6FEB" w:rsidRDefault="0060429E">
            <w:r w:rsidRPr="008E6FEB">
              <w:t>122(84.1)</w:t>
            </w:r>
          </w:p>
          <w:p w14:paraId="2DF09A88" w14:textId="77777777" w:rsidR="0060429E" w:rsidRPr="008E6FEB" w:rsidRDefault="0060429E">
            <w:r w:rsidRPr="008E6FEB">
              <w:t>11 (7.6)</w:t>
            </w:r>
          </w:p>
          <w:p w14:paraId="02651593" w14:textId="77777777" w:rsidR="0060429E" w:rsidRPr="008E6FEB" w:rsidRDefault="0060429E">
            <w:r w:rsidRPr="008E6FEB">
              <w:t>6 (4.1)</w:t>
            </w:r>
          </w:p>
          <w:p w14:paraId="7AF94FEC" w14:textId="77777777" w:rsidR="0060429E" w:rsidRPr="008E6FEB" w:rsidRDefault="0060429E">
            <w:r w:rsidRPr="008E6FEB">
              <w:t>6 (4.1)</w:t>
            </w:r>
          </w:p>
        </w:tc>
        <w:tc>
          <w:tcPr>
            <w:tcW w:w="1134" w:type="dxa"/>
            <w:tcBorders>
              <w:bottom w:val="single" w:sz="4" w:space="0" w:color="auto"/>
            </w:tcBorders>
          </w:tcPr>
          <w:p w14:paraId="497C1D0A" w14:textId="2445995B" w:rsidR="0060429E" w:rsidRPr="00500835" w:rsidRDefault="0060429E">
            <w:pPr>
              <w:rPr>
                <w:b/>
                <w:bCs/>
              </w:rPr>
            </w:pPr>
          </w:p>
          <w:p w14:paraId="3972EB04" w14:textId="77777777" w:rsidR="0060429E" w:rsidRPr="008E6FEB" w:rsidRDefault="0060429E">
            <w:r w:rsidRPr="008E6FEB">
              <w:t>107(89.2)</w:t>
            </w:r>
          </w:p>
          <w:p w14:paraId="08AEBEE4" w14:textId="77777777" w:rsidR="0060429E" w:rsidRPr="008E6FEB" w:rsidRDefault="0060429E">
            <w:r w:rsidRPr="008E6FEB">
              <w:t>9 (7.5)</w:t>
            </w:r>
          </w:p>
          <w:p w14:paraId="32DDDA6A" w14:textId="77777777" w:rsidR="0060429E" w:rsidRPr="008E6FEB" w:rsidRDefault="0060429E">
            <w:r w:rsidRPr="008E6FEB">
              <w:t>2 (1.7)</w:t>
            </w:r>
          </w:p>
          <w:p w14:paraId="0410E715" w14:textId="77777777" w:rsidR="0060429E" w:rsidRPr="008E6FEB" w:rsidRDefault="0060429E">
            <w:r w:rsidRPr="008E6FEB">
              <w:t>2 (1.7)</w:t>
            </w:r>
          </w:p>
        </w:tc>
        <w:tc>
          <w:tcPr>
            <w:tcW w:w="1134" w:type="dxa"/>
            <w:tcBorders>
              <w:bottom w:val="single" w:sz="4" w:space="0" w:color="auto"/>
            </w:tcBorders>
          </w:tcPr>
          <w:p w14:paraId="177DCA8D" w14:textId="4F2D4322" w:rsidR="0060429E" w:rsidRPr="00500835" w:rsidRDefault="0060429E">
            <w:pPr>
              <w:rPr>
                <w:b/>
                <w:bCs/>
              </w:rPr>
            </w:pPr>
          </w:p>
          <w:p w14:paraId="4FD0465C" w14:textId="77777777" w:rsidR="0060429E" w:rsidRPr="008E6FEB" w:rsidRDefault="0060429E">
            <w:r w:rsidRPr="008E6FEB">
              <w:t>121(81.8)</w:t>
            </w:r>
          </w:p>
          <w:p w14:paraId="042807AD" w14:textId="77777777" w:rsidR="0060429E" w:rsidRPr="008E6FEB" w:rsidRDefault="0060429E">
            <w:r w:rsidRPr="008E6FEB">
              <w:t>18 (12.2)</w:t>
            </w:r>
          </w:p>
          <w:p w14:paraId="0EBB1992" w14:textId="77777777" w:rsidR="0060429E" w:rsidRPr="008E6FEB" w:rsidRDefault="0060429E">
            <w:r w:rsidRPr="008E6FEB">
              <w:t>3 (2.0)</w:t>
            </w:r>
          </w:p>
          <w:p w14:paraId="3AD09F7A" w14:textId="77777777" w:rsidR="0060429E" w:rsidRPr="008E6FEB" w:rsidRDefault="0060429E">
            <w:r w:rsidRPr="008E6FEB">
              <w:t>6 (4.1)</w:t>
            </w:r>
          </w:p>
        </w:tc>
        <w:tc>
          <w:tcPr>
            <w:tcW w:w="1134" w:type="dxa"/>
            <w:tcBorders>
              <w:bottom w:val="single" w:sz="4" w:space="0" w:color="auto"/>
            </w:tcBorders>
          </w:tcPr>
          <w:p w14:paraId="7082CFF4" w14:textId="5E378ADD" w:rsidR="0060429E" w:rsidRPr="00500835" w:rsidRDefault="0060429E">
            <w:pPr>
              <w:rPr>
                <w:b/>
                <w:bCs/>
              </w:rPr>
            </w:pPr>
          </w:p>
          <w:p w14:paraId="6570AC2A" w14:textId="77777777" w:rsidR="0060429E" w:rsidRPr="008E6FEB" w:rsidRDefault="0060429E">
            <w:r w:rsidRPr="008E6FEB">
              <w:t>92 (86.0)</w:t>
            </w:r>
          </w:p>
          <w:p w14:paraId="2E89B015" w14:textId="77777777" w:rsidR="0060429E" w:rsidRPr="008E6FEB" w:rsidRDefault="0060429E">
            <w:r w:rsidRPr="008E6FEB">
              <w:t>12 (11.2)</w:t>
            </w:r>
          </w:p>
          <w:p w14:paraId="7334F3E3" w14:textId="77777777" w:rsidR="0060429E" w:rsidRPr="008E6FEB" w:rsidRDefault="0060429E">
            <w:r w:rsidRPr="008E6FEB">
              <w:t xml:space="preserve">0 </w:t>
            </w:r>
          </w:p>
          <w:p w14:paraId="517D38A2" w14:textId="77777777" w:rsidR="0060429E" w:rsidRPr="008E6FEB" w:rsidRDefault="0060429E">
            <w:r w:rsidRPr="008E6FEB">
              <w:t>3 (2.8)</w:t>
            </w:r>
          </w:p>
        </w:tc>
      </w:tr>
    </w:tbl>
    <w:p w14:paraId="49C8012C" w14:textId="77777777" w:rsidR="0060429E" w:rsidRDefault="00500835" w:rsidP="00567B16">
      <w:pPr>
        <w:spacing w:after="0" w:line="240" w:lineRule="auto"/>
        <w:ind w:left="720" w:firstLine="720"/>
      </w:pPr>
      <w:r w:rsidRPr="00D505F9">
        <w:t>*N=15</w:t>
      </w:r>
      <w:r w:rsidR="00D505F9" w:rsidRPr="00D505F9">
        <w:t>0</w:t>
      </w:r>
      <w:r w:rsidRPr="00D505F9">
        <w:t xml:space="preserve"> for the variable coding sharing cigarettes.</w:t>
      </w:r>
    </w:p>
    <w:p w14:paraId="1E717EDE" w14:textId="33956C72" w:rsidR="00B46E8B" w:rsidRDefault="00B143FA" w:rsidP="00567B16">
      <w:pPr>
        <w:spacing w:after="0" w:line="240" w:lineRule="auto"/>
        <w:ind w:left="720" w:firstLine="720"/>
      </w:pPr>
      <w:r>
        <w:rPr>
          <w:vertAlign w:val="superscript"/>
        </w:rPr>
        <w:t>1</w:t>
      </w:r>
      <w:r>
        <w:t>Shared: how often have you shared cigarettes (i.e., “going twos”, passing a cigarette/roll up from one person to another)?</w:t>
      </w:r>
    </w:p>
    <w:p w14:paraId="16FAEB32" w14:textId="723B59E5" w:rsidR="00B143FA" w:rsidRDefault="00B143FA" w:rsidP="00567B16">
      <w:pPr>
        <w:spacing w:after="0" w:line="240" w:lineRule="auto"/>
        <w:ind w:left="720" w:firstLine="720"/>
      </w:pPr>
      <w:r>
        <w:rPr>
          <w:vertAlign w:val="superscript"/>
        </w:rPr>
        <w:t>2</w:t>
      </w:r>
      <w:r>
        <w:t>Discarded: how often have you smoked discarded cigarettes (e.g. picked up from the street/public places)?</w:t>
      </w:r>
    </w:p>
    <w:p w14:paraId="74C17972" w14:textId="59171E93" w:rsidR="00B143FA" w:rsidRDefault="00B143FA" w:rsidP="00567B16">
      <w:pPr>
        <w:spacing w:after="0" w:line="240" w:lineRule="auto"/>
        <w:ind w:left="720" w:firstLine="720"/>
      </w:pPr>
      <w:r>
        <w:rPr>
          <w:vertAlign w:val="superscript"/>
        </w:rPr>
        <w:t>3</w:t>
      </w:r>
      <w:r>
        <w:t>Stranger: how often have you asked strangers for cigarettes?</w:t>
      </w:r>
    </w:p>
    <w:p w14:paraId="406F9E40" w14:textId="77777777" w:rsidR="0006171A" w:rsidRDefault="0006171A" w:rsidP="00567B16">
      <w:pPr>
        <w:spacing w:after="0" w:line="240" w:lineRule="auto"/>
        <w:ind w:left="720" w:firstLine="720"/>
      </w:pPr>
    </w:p>
    <w:p w14:paraId="33CD04C7" w14:textId="06C2F9B4" w:rsidR="00505579" w:rsidRPr="009649CE" w:rsidRDefault="00505579" w:rsidP="00B143FA">
      <w:pPr>
        <w:spacing w:after="0" w:line="240" w:lineRule="auto"/>
        <w:sectPr w:rsidR="00505579" w:rsidRPr="009649CE" w:rsidSect="000C1ACC">
          <w:type w:val="continuous"/>
          <w:pgSz w:w="16838" w:h="11906" w:orient="landscape"/>
          <w:pgMar w:top="1440" w:right="1440" w:bottom="1440" w:left="1440" w:header="709" w:footer="709" w:gutter="0"/>
          <w:lnNumType w:countBy="1"/>
          <w:cols w:space="708"/>
          <w:docGrid w:linePitch="360"/>
        </w:sectPr>
      </w:pPr>
    </w:p>
    <w:p w14:paraId="1D4167C4" w14:textId="75122011" w:rsidR="00C704FD" w:rsidRDefault="00A226C9" w:rsidP="00A12EC1">
      <w:pPr>
        <w:spacing w:line="360" w:lineRule="auto"/>
      </w:pPr>
      <w:r w:rsidRPr="00CA204B">
        <w:lastRenderedPageBreak/>
        <w:t>We explored two scenarios assuming individuals with missing data had lower quit rates than observed in the complete cases (4.2% EC vs. 2.4% UC); i.e. 20% and 50% lower</w:t>
      </w:r>
      <w:r w:rsidR="00866FD4">
        <w:rPr>
          <w:vertAlign w:val="superscript"/>
        </w:rPr>
        <w:t>25</w:t>
      </w:r>
      <w:r w:rsidRPr="00CA204B">
        <w:t>. Additionally, we conducted a complete case analysis</w:t>
      </w:r>
      <w:r w:rsidR="00FF2067">
        <w:t xml:space="preserve">. </w:t>
      </w:r>
      <w:r w:rsidRPr="00CA204B">
        <w:t xml:space="preserve">Results from the sensitivity analyses </w:t>
      </w:r>
      <w:r>
        <w:t>(</w:t>
      </w:r>
      <w:r w:rsidR="0078525F" w:rsidRPr="007E009A">
        <w:t xml:space="preserve">additional file 1, table </w:t>
      </w:r>
      <w:r w:rsidR="009E63EB" w:rsidRPr="007E009A">
        <w:t>S</w:t>
      </w:r>
      <w:r w:rsidR="00797290" w:rsidRPr="007E009A">
        <w:t>2</w:t>
      </w:r>
      <w:r w:rsidRPr="007E009A">
        <w:t>)</w:t>
      </w:r>
      <w:r>
        <w:t xml:space="preserve"> </w:t>
      </w:r>
      <w:r w:rsidRPr="00CA204B">
        <w:t>were in line with the primary analysis (i.e. same direction); however, as in the primary analysis</w:t>
      </w:r>
      <w:r w:rsidR="00F963B7">
        <w:t>,</w:t>
      </w:r>
      <w:r w:rsidRPr="00CA204B">
        <w:t xml:space="preserve"> the 95%C</w:t>
      </w:r>
      <w:r>
        <w:t>I</w:t>
      </w:r>
      <w:r w:rsidRPr="00CA204B">
        <w:t>s were broad indicating a low degree of precision.</w:t>
      </w:r>
      <w:r w:rsidR="00780FDA">
        <w:t xml:space="preserve"> </w:t>
      </w:r>
    </w:p>
    <w:p w14:paraId="3D31157E" w14:textId="4D6B38CB" w:rsidR="00DB0D9F" w:rsidRDefault="00DB0D9F" w:rsidP="00A12EC1">
      <w:pPr>
        <w:spacing w:line="360" w:lineRule="auto"/>
      </w:pPr>
      <w:r w:rsidRPr="008E6FEB">
        <w:t xml:space="preserve">Contamination </w:t>
      </w:r>
      <w:r>
        <w:t>could not be formally explored due to small cell sizes, however,</w:t>
      </w:r>
      <w:r w:rsidRPr="008E6FEB">
        <w:t xml:space="preserve"> </w:t>
      </w:r>
      <w:r>
        <w:t>i</w:t>
      </w:r>
      <w:r w:rsidRPr="00780FDA">
        <w:t>n the EC arm, one of the five (20%) validated abstainers reported using NRT products (i.e. patches and spray) while both abstainers in UC reported using an EC.</w:t>
      </w:r>
    </w:p>
    <w:p w14:paraId="0FC703A5" w14:textId="020C4840" w:rsidR="000075A8" w:rsidRDefault="00304E26" w:rsidP="00A12EC1">
      <w:pPr>
        <w:spacing w:line="360" w:lineRule="auto"/>
      </w:pPr>
      <w:r>
        <w:t>R</w:t>
      </w:r>
      <w:r w:rsidR="000075A8">
        <w:t xml:space="preserve">atings of the 13 prespecified </w:t>
      </w:r>
      <w:r w:rsidR="000075A8" w:rsidRPr="00E24216">
        <w:t xml:space="preserve">known adverse effects are reported in </w:t>
      </w:r>
      <w:r w:rsidR="00E85D8D">
        <w:t xml:space="preserve">additional file 1, </w:t>
      </w:r>
      <w:r w:rsidR="000075A8" w:rsidRPr="007E009A">
        <w:t>table</w:t>
      </w:r>
      <w:r w:rsidR="00E85D8D" w:rsidRPr="007E009A">
        <w:t xml:space="preserve"> </w:t>
      </w:r>
      <w:r w:rsidR="009E63EB" w:rsidRPr="007E009A">
        <w:t>S</w:t>
      </w:r>
      <w:r w:rsidR="00E85D8D" w:rsidRPr="007E009A">
        <w:t>3</w:t>
      </w:r>
      <w:r w:rsidR="000075A8" w:rsidRPr="007E009A">
        <w:t>.</w:t>
      </w:r>
      <w:r w:rsidR="000075A8">
        <w:t xml:space="preserve">  There were no significant difference</w:t>
      </w:r>
      <w:r w:rsidR="00BF7E41">
        <w:t>s</w:t>
      </w:r>
      <w:r w:rsidR="000075A8">
        <w:t xml:space="preserve"> in ratings </w:t>
      </w:r>
      <w:r w:rsidR="000075A8" w:rsidRPr="008E6FEB">
        <w:t>between intervention arms. Four</w:t>
      </w:r>
      <w:r w:rsidR="000075A8">
        <w:t xml:space="preserve"> adverse </w:t>
      </w:r>
      <w:r w:rsidR="000075A8" w:rsidRPr="008E6FEB">
        <w:t>events</w:t>
      </w:r>
      <w:r w:rsidR="000075A8">
        <w:t xml:space="preserve"> (AE)</w:t>
      </w:r>
      <w:r w:rsidR="000075A8" w:rsidRPr="008E6FEB">
        <w:t xml:space="preserve"> were reported by 4 participants </w:t>
      </w:r>
      <w:r w:rsidR="000075A8">
        <w:t xml:space="preserve">over the </w:t>
      </w:r>
      <w:r w:rsidR="000075A8" w:rsidRPr="008E6FEB">
        <w:t>whole study period; all in the EC arm. At 4 weeks, two participants reported one AE each</w:t>
      </w:r>
      <w:r w:rsidR="001552BB">
        <w:t>:</w:t>
      </w:r>
      <w:r w:rsidR="000075A8" w:rsidRPr="008E6FEB">
        <w:t xml:space="preserve"> cough</w:t>
      </w:r>
      <w:r w:rsidR="001552BB">
        <w:t>;</w:t>
      </w:r>
      <w:r w:rsidR="000075A8" w:rsidRPr="008E6FEB">
        <w:t xml:space="preserve"> </w:t>
      </w:r>
      <w:r w:rsidR="001D488D">
        <w:t xml:space="preserve">and </w:t>
      </w:r>
      <w:r w:rsidR="000075A8" w:rsidRPr="008E6FEB">
        <w:t>throat</w:t>
      </w:r>
      <w:r w:rsidR="001D488D">
        <w:t>/</w:t>
      </w:r>
      <w:r w:rsidR="000075A8" w:rsidRPr="008E6FEB">
        <w:t xml:space="preserve">mouth irritation. Both events were classified as related to product use and not serious. At 12 weeks, no events were recorded. </w:t>
      </w:r>
      <w:r w:rsidR="000075A8">
        <w:t>A</w:t>
      </w:r>
      <w:r w:rsidR="000075A8" w:rsidRPr="008E6FEB">
        <w:t>t 24 weeks two participants reported one AE each</w:t>
      </w:r>
      <w:r w:rsidR="001552BB">
        <w:t>:</w:t>
      </w:r>
      <w:r w:rsidR="000075A8" w:rsidRPr="008E6FEB">
        <w:t xml:space="preserve"> throat</w:t>
      </w:r>
      <w:r w:rsidR="001552BB">
        <w:t>/</w:t>
      </w:r>
      <w:r w:rsidR="000075A8" w:rsidRPr="008E6FEB">
        <w:t>mouth irritation</w:t>
      </w:r>
      <w:r w:rsidR="001552BB">
        <w:t>,</w:t>
      </w:r>
      <w:r w:rsidR="000075A8" w:rsidRPr="008E6FEB">
        <w:t xml:space="preserve"> deemed related </w:t>
      </w:r>
      <w:r w:rsidR="00855F7D">
        <w:t>to</w:t>
      </w:r>
      <w:r w:rsidR="000075A8" w:rsidRPr="008E6FEB">
        <w:t xml:space="preserve"> vaping and not serious</w:t>
      </w:r>
      <w:r w:rsidR="00B1064E">
        <w:t>; and</w:t>
      </w:r>
      <w:r w:rsidR="000075A8" w:rsidRPr="008E6FEB">
        <w:t xml:space="preserve"> </w:t>
      </w:r>
      <w:r w:rsidR="00B1064E">
        <w:t xml:space="preserve">a hospital admission </w:t>
      </w:r>
      <w:r w:rsidR="000075A8" w:rsidRPr="008E6FEB">
        <w:t xml:space="preserve">due to DVT caused by intravenous drug use, classified as serious and </w:t>
      </w:r>
      <w:r w:rsidR="00677845">
        <w:t>un</w:t>
      </w:r>
      <w:r w:rsidR="000075A8" w:rsidRPr="008E6FEB">
        <w:t xml:space="preserve">related to vaping. </w:t>
      </w:r>
    </w:p>
    <w:p w14:paraId="7CC82843" w14:textId="4E50B4E5" w:rsidR="00D5213F" w:rsidRDefault="00544692" w:rsidP="00A12EC1">
      <w:pPr>
        <w:spacing w:line="360" w:lineRule="auto"/>
      </w:pPr>
      <w:r>
        <w:t xml:space="preserve">Additional file 1, </w:t>
      </w:r>
      <w:r w:rsidR="00AF209A" w:rsidRPr="007E009A">
        <w:t xml:space="preserve">table </w:t>
      </w:r>
      <w:r w:rsidR="009E63EB" w:rsidRPr="007E009A">
        <w:t>S</w:t>
      </w:r>
      <w:r w:rsidRPr="007E009A">
        <w:t>4</w:t>
      </w:r>
      <w:r w:rsidR="00AF209A" w:rsidRPr="007E009A">
        <w:t xml:space="preserve"> summarises</w:t>
      </w:r>
      <w:r w:rsidR="00AF209A">
        <w:t xml:space="preserve"> the number (%) of respondents who reported compliance with their intervention condition and those using additional products.</w:t>
      </w:r>
      <w:r w:rsidR="00490B79">
        <w:t xml:space="preserve"> In the EC arm, </w:t>
      </w:r>
      <w:r w:rsidR="00136FA9">
        <w:t>71.5%</w:t>
      </w:r>
      <w:r w:rsidR="004400D5">
        <w:t xml:space="preserve"> reported using the study</w:t>
      </w:r>
      <w:r w:rsidR="00136FA9">
        <w:t xml:space="preserve"> EC </w:t>
      </w:r>
      <w:r w:rsidR="00247F5E">
        <w:t xml:space="preserve">at 4 weeks whereas 4.2% of UC participants had attended the SSS. </w:t>
      </w:r>
      <w:r w:rsidR="00490B79">
        <w:t xml:space="preserve"> </w:t>
      </w:r>
      <w:r w:rsidR="00387961">
        <w:t xml:space="preserve">Between </w:t>
      </w:r>
      <w:r w:rsidR="00683E5D">
        <w:t>15</w:t>
      </w:r>
      <w:r w:rsidR="00387961">
        <w:t>.</w:t>
      </w:r>
      <w:r w:rsidR="00683E5D">
        <w:t>9</w:t>
      </w:r>
      <w:r w:rsidR="00A273FB">
        <w:t>% (4</w:t>
      </w:r>
      <w:r w:rsidR="00315738">
        <w:t xml:space="preserve"> weeks</w:t>
      </w:r>
      <w:r w:rsidR="00A273FB">
        <w:t xml:space="preserve">) and </w:t>
      </w:r>
      <w:r w:rsidR="00683E5D">
        <w:t>33</w:t>
      </w:r>
      <w:r w:rsidR="00A273FB">
        <w:t>.5% (</w:t>
      </w:r>
      <w:r w:rsidR="00315738">
        <w:t>24 weeks) of EC arm participants</w:t>
      </w:r>
      <w:r w:rsidR="000F77EE">
        <w:t>,</w:t>
      </w:r>
      <w:r w:rsidR="00315738">
        <w:t xml:space="preserve"> and </w:t>
      </w:r>
      <w:r w:rsidR="00BE42FC">
        <w:t xml:space="preserve">13.1% </w:t>
      </w:r>
      <w:r w:rsidR="00F9639E">
        <w:t>(</w:t>
      </w:r>
      <w:r w:rsidR="004934E6">
        <w:t xml:space="preserve">at 4 weeks) </w:t>
      </w:r>
      <w:r w:rsidR="00BE42FC">
        <w:t xml:space="preserve">and 15.5% </w:t>
      </w:r>
      <w:r w:rsidR="004934E6">
        <w:t xml:space="preserve">(24 weeks) </w:t>
      </w:r>
      <w:r w:rsidR="00BE42FC">
        <w:t xml:space="preserve">of UC participants reported use of additional </w:t>
      </w:r>
      <w:r w:rsidR="000F77EE">
        <w:t xml:space="preserve">(non-study) </w:t>
      </w:r>
      <w:r w:rsidR="00BE42FC">
        <w:t>products</w:t>
      </w:r>
      <w:r w:rsidR="004934E6">
        <w:t>.</w:t>
      </w:r>
    </w:p>
    <w:p w14:paraId="216659F4" w14:textId="77777777" w:rsidR="003565C2" w:rsidRDefault="003565C2" w:rsidP="00A12EC1">
      <w:pPr>
        <w:spacing w:line="360" w:lineRule="auto"/>
      </w:pPr>
    </w:p>
    <w:p w14:paraId="6C19DEA5" w14:textId="17130DB1" w:rsidR="002D0E9C" w:rsidRDefault="002D0E9C" w:rsidP="000C7E73">
      <w:pPr>
        <w:spacing w:line="360" w:lineRule="auto"/>
        <w:rPr>
          <w:b/>
          <w:bCs/>
        </w:rPr>
      </w:pPr>
      <w:r>
        <w:rPr>
          <w:b/>
          <w:bCs/>
        </w:rPr>
        <w:t>DISCUSSION</w:t>
      </w:r>
    </w:p>
    <w:p w14:paraId="5FDDB736" w14:textId="5A5A3049" w:rsidR="009E1E08" w:rsidRDefault="00960C19" w:rsidP="000C7E73">
      <w:pPr>
        <w:spacing w:after="0" w:line="360" w:lineRule="auto"/>
      </w:pPr>
      <w:r>
        <w:t>This</w:t>
      </w:r>
      <w:r w:rsidR="008C23AE">
        <w:t xml:space="preserve"> trial</w:t>
      </w:r>
      <w:r w:rsidR="002873B7">
        <w:t xml:space="preserve"> </w:t>
      </w:r>
      <w:r w:rsidR="00157C73" w:rsidRPr="00A76982">
        <w:t xml:space="preserve">found that EC did not support </w:t>
      </w:r>
      <w:r w:rsidR="00F963B7">
        <w:t>long-term</w:t>
      </w:r>
      <w:r w:rsidR="00157C73" w:rsidRPr="00A76982">
        <w:t xml:space="preserve"> sustained smoking abstinence </w:t>
      </w:r>
      <w:r w:rsidR="00F963B7">
        <w:t>for</w:t>
      </w:r>
      <w:r w:rsidR="00F963B7" w:rsidRPr="00A76982">
        <w:t xml:space="preserve"> </w:t>
      </w:r>
      <w:r w:rsidR="00F963B7">
        <w:t>24</w:t>
      </w:r>
      <w:r w:rsidR="00157C73">
        <w:t xml:space="preserve">-weeks </w:t>
      </w:r>
      <w:r w:rsidR="007F143D">
        <w:t>in</w:t>
      </w:r>
      <w:r w:rsidR="00157C73" w:rsidRPr="00A76982">
        <w:t xml:space="preserve"> people experiencing homelessness compared to </w:t>
      </w:r>
      <w:r w:rsidR="002873B7">
        <w:t>UC</w:t>
      </w:r>
      <w:r w:rsidR="00157C73" w:rsidRPr="00A76982">
        <w:t xml:space="preserve">, but did suggest a significant benefit of EC vs UC across secondary smoking cessation and </w:t>
      </w:r>
      <w:r w:rsidR="00157C73">
        <w:t xml:space="preserve">reduction </w:t>
      </w:r>
      <w:r w:rsidR="00157C73" w:rsidRPr="00A76982">
        <w:t>outcomes</w:t>
      </w:r>
      <w:r w:rsidR="002873B7">
        <w:t xml:space="preserve">. </w:t>
      </w:r>
      <w:r w:rsidR="00314D7C">
        <w:t xml:space="preserve">Our trial is the first to </w:t>
      </w:r>
      <w:r>
        <w:t>test</w:t>
      </w:r>
      <w:r w:rsidR="001523F3">
        <w:t xml:space="preserve"> EC</w:t>
      </w:r>
      <w:r w:rsidR="00780659">
        <w:t xml:space="preserve"> provision </w:t>
      </w:r>
      <w:r w:rsidR="003F30CA">
        <w:t xml:space="preserve">at homeless centres </w:t>
      </w:r>
      <w:r w:rsidR="00780659">
        <w:t>to people who smoke</w:t>
      </w:r>
      <w:r w:rsidR="003F30CA">
        <w:t>.  It</w:t>
      </w:r>
      <w:r w:rsidR="00D444FF">
        <w:t xml:space="preserve"> </w:t>
      </w:r>
      <w:r w:rsidR="00DD1896">
        <w:t>is the largest</w:t>
      </w:r>
      <w:r w:rsidR="007A4F41">
        <w:t xml:space="preserve"> among </w:t>
      </w:r>
      <w:r w:rsidR="00F963B7">
        <w:t>the</w:t>
      </w:r>
      <w:r w:rsidR="007A4F41">
        <w:t xml:space="preserve"> limited </w:t>
      </w:r>
      <w:r w:rsidR="006270FF">
        <w:t xml:space="preserve">literature on </w:t>
      </w:r>
      <w:r w:rsidR="00C26BDF">
        <w:t>smoking cessation and homelessness</w:t>
      </w:r>
      <w:r w:rsidR="00AD192E">
        <w:t xml:space="preserve"> and </w:t>
      </w:r>
      <w:r w:rsidR="00EF1028">
        <w:t xml:space="preserve">is the first to </w:t>
      </w:r>
      <w:r w:rsidR="005150B5">
        <w:t xml:space="preserve">use </w:t>
      </w:r>
      <w:r w:rsidR="00331D7D">
        <w:t xml:space="preserve">the ‘gold standard’ </w:t>
      </w:r>
      <w:r w:rsidR="00192BB1">
        <w:t xml:space="preserve">primary </w:t>
      </w:r>
      <w:r w:rsidR="00331D7D">
        <w:t xml:space="preserve">outcome of </w:t>
      </w:r>
      <w:r w:rsidR="00F46FB8">
        <w:t>sustained CO-validated smoking abstinence to 6-months.</w:t>
      </w:r>
      <w:r w:rsidR="009D44C8">
        <w:t xml:space="preserve"> </w:t>
      </w:r>
      <w:r w:rsidR="00F46FB8">
        <w:t xml:space="preserve"> </w:t>
      </w:r>
      <w:r w:rsidR="00F15011">
        <w:t xml:space="preserve">Whilst the </w:t>
      </w:r>
      <w:r w:rsidR="00010C13">
        <w:t xml:space="preserve">effect size for </w:t>
      </w:r>
      <w:r w:rsidR="00331D7D">
        <w:t>the</w:t>
      </w:r>
      <w:r w:rsidR="00010C13">
        <w:t xml:space="preserve"> primary outcome was</w:t>
      </w:r>
      <w:r w:rsidR="00374DFE">
        <w:t xml:space="preserve"> </w:t>
      </w:r>
      <w:r w:rsidR="00776BB7">
        <w:t xml:space="preserve">higher than </w:t>
      </w:r>
      <w:r w:rsidR="002A00DA">
        <w:t xml:space="preserve">those reported </w:t>
      </w:r>
      <w:r w:rsidR="00374DFE">
        <w:t xml:space="preserve">in </w:t>
      </w:r>
      <w:r w:rsidR="00080890">
        <w:t xml:space="preserve">the Cochrane </w:t>
      </w:r>
      <w:r w:rsidR="00465F10">
        <w:t xml:space="preserve">living systematic </w:t>
      </w:r>
      <w:r w:rsidR="00080890">
        <w:t xml:space="preserve">review </w:t>
      </w:r>
      <w:r w:rsidR="00643FED">
        <w:t xml:space="preserve">of </w:t>
      </w:r>
      <w:r w:rsidR="00080890">
        <w:t xml:space="preserve">EC </w:t>
      </w:r>
      <w:r w:rsidR="00643FED">
        <w:t xml:space="preserve">(vs. </w:t>
      </w:r>
      <w:r w:rsidR="009936D8">
        <w:t>NRT</w:t>
      </w:r>
      <w:r w:rsidR="00BF4192">
        <w:t xml:space="preserve"> or behavioural support/no support)</w:t>
      </w:r>
      <w:r w:rsidR="002C55C1">
        <w:rPr>
          <w:vertAlign w:val="superscript"/>
        </w:rPr>
        <w:t>21</w:t>
      </w:r>
      <w:r w:rsidR="00F221AC">
        <w:t>,</w:t>
      </w:r>
      <w:r w:rsidR="009104B5">
        <w:t xml:space="preserve"> </w:t>
      </w:r>
      <w:r w:rsidR="00F963B7">
        <w:t>the </w:t>
      </w:r>
      <w:r w:rsidR="006C42F7">
        <w:t xml:space="preserve">benefit of EC over UC was </w:t>
      </w:r>
      <w:r w:rsidR="009104B5">
        <w:t xml:space="preserve">uncertain </w:t>
      </w:r>
      <w:r w:rsidR="006C42F7">
        <w:t>due to low quit rates</w:t>
      </w:r>
      <w:r w:rsidR="00470A3E">
        <w:t xml:space="preserve"> and wide confidence intervals</w:t>
      </w:r>
      <w:r w:rsidR="006C42F7">
        <w:t xml:space="preserve">. </w:t>
      </w:r>
      <w:r w:rsidR="001341EC">
        <w:t xml:space="preserve"> </w:t>
      </w:r>
      <w:r w:rsidR="00A57B39">
        <w:t xml:space="preserve">Our </w:t>
      </w:r>
      <w:r w:rsidR="001341EC">
        <w:t xml:space="preserve">finding </w:t>
      </w:r>
      <w:r w:rsidR="00211D6A">
        <w:t xml:space="preserve">is in line with </w:t>
      </w:r>
      <w:r w:rsidR="006461D3">
        <w:t xml:space="preserve">the few </w:t>
      </w:r>
      <w:r w:rsidR="00211D6A">
        <w:t xml:space="preserve">other </w:t>
      </w:r>
      <w:r w:rsidR="000E23C3">
        <w:t>trials</w:t>
      </w:r>
      <w:r w:rsidR="007B2138">
        <w:t xml:space="preserve"> that have measured </w:t>
      </w:r>
      <w:r w:rsidR="00BC5BE0">
        <w:t xml:space="preserve">6-month </w:t>
      </w:r>
      <w:r w:rsidR="007B2138">
        <w:t>abstinence</w:t>
      </w:r>
      <w:r w:rsidR="000E23C3">
        <w:t xml:space="preserve"> in</w:t>
      </w:r>
      <w:r w:rsidR="00E51EDA">
        <w:t xml:space="preserve"> similar</w:t>
      </w:r>
      <w:r w:rsidR="009563BE">
        <w:t xml:space="preserve"> groups with high smoking prevalence</w:t>
      </w:r>
      <w:r w:rsidR="002C55C1" w:rsidRPr="002C55C1">
        <w:rPr>
          <w:vertAlign w:val="superscript"/>
        </w:rPr>
        <w:t>26,27</w:t>
      </w:r>
      <w:r w:rsidR="00FE2131">
        <w:rPr>
          <w:vertAlign w:val="superscript"/>
        </w:rPr>
        <w:t xml:space="preserve"> </w:t>
      </w:r>
      <w:r w:rsidR="000D31EE">
        <w:t xml:space="preserve">highlighting </w:t>
      </w:r>
      <w:r w:rsidR="00451A1C">
        <w:t xml:space="preserve">the challenges associated </w:t>
      </w:r>
      <w:r w:rsidR="00451A1C">
        <w:lastRenderedPageBreak/>
        <w:t xml:space="preserve">with sustaining smoking cessation among people </w:t>
      </w:r>
      <w:r w:rsidR="003C05BE">
        <w:t xml:space="preserve">experiencing </w:t>
      </w:r>
      <w:r w:rsidR="006A2406">
        <w:t xml:space="preserve">disadvantage and with complex </w:t>
      </w:r>
      <w:r w:rsidR="007B630C">
        <w:t xml:space="preserve">health and social </w:t>
      </w:r>
      <w:r w:rsidR="006A2406">
        <w:t xml:space="preserve">needs.  </w:t>
      </w:r>
    </w:p>
    <w:p w14:paraId="152BD416" w14:textId="77777777" w:rsidR="007B630C" w:rsidRDefault="007B630C" w:rsidP="000C7E73">
      <w:pPr>
        <w:spacing w:after="0" w:line="360" w:lineRule="auto"/>
      </w:pPr>
    </w:p>
    <w:p w14:paraId="7144D1A6" w14:textId="43AAB7D1" w:rsidR="00CE0CF4" w:rsidRDefault="00482DE0" w:rsidP="000C7E73">
      <w:pPr>
        <w:spacing w:after="0" w:line="360" w:lineRule="auto"/>
      </w:pPr>
      <w:r>
        <w:t xml:space="preserve">A benefit of EC over UC was observed </w:t>
      </w:r>
      <w:r w:rsidR="007531D0">
        <w:t xml:space="preserve">in our secondary cessation and reduction outcomes.  </w:t>
      </w:r>
      <w:r w:rsidR="007A44BD">
        <w:t xml:space="preserve">Seven-day point prevalence abstinence </w:t>
      </w:r>
      <w:r w:rsidR="0099794A">
        <w:t xml:space="preserve">at 24-weeks </w:t>
      </w:r>
      <w:r w:rsidR="00E2298A">
        <w:t>was at least twice as high with EC compared with UC</w:t>
      </w:r>
      <w:r w:rsidR="001A6E3A">
        <w:t xml:space="preserve">, </w:t>
      </w:r>
      <w:r w:rsidR="00374B95">
        <w:t>like</w:t>
      </w:r>
      <w:r w:rsidR="002E2A7E">
        <w:t xml:space="preserve"> </w:t>
      </w:r>
      <w:r w:rsidR="001A6E3A">
        <w:t xml:space="preserve">other </w:t>
      </w:r>
      <w:r w:rsidR="00AB69B1">
        <w:t xml:space="preserve">smoking cessation interventions </w:t>
      </w:r>
      <w:r w:rsidR="00C04B12">
        <w:t xml:space="preserve">in homeless populations </w:t>
      </w:r>
      <w:r w:rsidR="00EF1C5C">
        <w:t>measuring short-term abstinence</w:t>
      </w:r>
      <w:r w:rsidR="003C5E88">
        <w:rPr>
          <w:vertAlign w:val="superscript"/>
        </w:rPr>
        <w:t>5</w:t>
      </w:r>
      <w:r w:rsidR="00E5149F">
        <w:rPr>
          <w:vertAlign w:val="superscript"/>
        </w:rPr>
        <w:t>,8</w:t>
      </w:r>
      <w:r w:rsidR="000E6E81">
        <w:t>.</w:t>
      </w:r>
      <w:r w:rsidR="00301DF4">
        <w:t xml:space="preserve"> </w:t>
      </w:r>
      <w:r w:rsidR="00741A38">
        <w:t xml:space="preserve">Reports of smoking reduction were likewise, </w:t>
      </w:r>
      <w:r w:rsidR="00723C41">
        <w:t>more than twice as high in the EC versus the UC group</w:t>
      </w:r>
      <w:r w:rsidR="002022DE">
        <w:t xml:space="preserve"> at all </w:t>
      </w:r>
      <w:r w:rsidR="00F963B7">
        <w:t>follow-up</w:t>
      </w:r>
      <w:r w:rsidR="002022DE">
        <w:t xml:space="preserve"> time points. </w:t>
      </w:r>
      <w:r w:rsidR="00593D41">
        <w:t xml:space="preserve">Although </w:t>
      </w:r>
      <w:r w:rsidR="00677228">
        <w:t>this is based on self-report, that 24-week CO-validated and self-reported abstinence rates were identical, lends confidence to the accuracy of</w:t>
      </w:r>
      <w:r w:rsidR="00F005E3">
        <w:t xml:space="preserve"> these</w:t>
      </w:r>
      <w:r w:rsidR="00677228">
        <w:t xml:space="preserve"> measures</w:t>
      </w:r>
      <w:r w:rsidR="00B403F6">
        <w:t>. Our participants were not necessarily motivated to quit</w:t>
      </w:r>
      <w:r w:rsidR="005C7371">
        <w:t>, and as noted elsewhere</w:t>
      </w:r>
      <w:r w:rsidR="00326548">
        <w:rPr>
          <w:vertAlign w:val="superscript"/>
        </w:rPr>
        <w:t>10</w:t>
      </w:r>
      <w:r w:rsidR="00A971EE">
        <w:t>, reduction for many is a more realistic and achievable goal</w:t>
      </w:r>
      <w:r w:rsidR="003D6EA1">
        <w:t xml:space="preserve">. </w:t>
      </w:r>
      <w:r w:rsidR="007A4942">
        <w:t xml:space="preserve">This discord in personal goals of reduction versus trial goals of abstinence can pose a challenge </w:t>
      </w:r>
      <w:r w:rsidR="00343056">
        <w:t>in terms of definitions of success</w:t>
      </w:r>
      <w:r w:rsidR="0071327B">
        <w:rPr>
          <w:vertAlign w:val="superscript"/>
        </w:rPr>
        <w:t>28</w:t>
      </w:r>
      <w:r w:rsidR="00343056">
        <w:t xml:space="preserve">. </w:t>
      </w:r>
      <w:r w:rsidR="00823703">
        <w:t xml:space="preserve">Taken together, these findings suggest that </w:t>
      </w:r>
      <w:r w:rsidR="00664D4E">
        <w:t xml:space="preserve">more support is needed </w:t>
      </w:r>
      <w:r w:rsidR="00BF18D7">
        <w:t xml:space="preserve">for people experiencing homelessness to </w:t>
      </w:r>
      <w:r w:rsidR="0040116A">
        <w:t xml:space="preserve">strive towards, and </w:t>
      </w:r>
      <w:r w:rsidR="00BF18D7">
        <w:t>achieve</w:t>
      </w:r>
      <w:r w:rsidR="0040116A">
        <w:t>,</w:t>
      </w:r>
      <w:r w:rsidR="00BF18D7">
        <w:t xml:space="preserve"> sustained smoking cessation.  </w:t>
      </w:r>
    </w:p>
    <w:p w14:paraId="42A8CF49" w14:textId="77777777" w:rsidR="00CE0CF4" w:rsidRDefault="00CE0CF4" w:rsidP="000C7E73">
      <w:pPr>
        <w:spacing w:after="0" w:line="360" w:lineRule="auto"/>
      </w:pPr>
    </w:p>
    <w:p w14:paraId="56498A93" w14:textId="23A28067" w:rsidR="000D78CC" w:rsidRDefault="00A37FCB" w:rsidP="000C7E73">
      <w:pPr>
        <w:spacing w:after="0" w:line="360" w:lineRule="auto"/>
      </w:pPr>
      <w:r>
        <w:t>We calculated our sample size</w:t>
      </w:r>
      <w:r w:rsidR="00EA5FD5">
        <w:t xml:space="preserve"> based</w:t>
      </w:r>
      <w:r>
        <w:t xml:space="preserve"> </w:t>
      </w:r>
      <w:r w:rsidR="009C6883">
        <w:t xml:space="preserve">on </w:t>
      </w:r>
      <w:r>
        <w:t xml:space="preserve">our feasibility study </w:t>
      </w:r>
      <w:r w:rsidR="009C6883">
        <w:t xml:space="preserve">quit rates </w:t>
      </w:r>
      <w:r>
        <w:t>(6% for EC; 0% for UC</w:t>
      </w:r>
      <w:r w:rsidR="00F85347">
        <w:rPr>
          <w:vertAlign w:val="superscript"/>
        </w:rPr>
        <w:t>13</w:t>
      </w:r>
      <w:r>
        <w:t>) but 24-week sustained quit rates were lower than expected in the EC group, leading to reduced power to detect a difference in the primary outcome. Why</w:t>
      </w:r>
      <w:r w:rsidR="00435D7E">
        <w:t xml:space="preserve"> feasibility study </w:t>
      </w:r>
      <w:r>
        <w:t xml:space="preserve">quit rates were higher is unclear but could be due to </w:t>
      </w:r>
      <w:r w:rsidR="00C72B96">
        <w:t xml:space="preserve">a </w:t>
      </w:r>
      <w:r>
        <w:t>shift from a smoking- to vaping-oriented culture in one large centre in our earlier study where a significant percentage of clients took part, and several staff members also switched to vaping</w:t>
      </w:r>
      <w:r w:rsidR="003503AC">
        <w:rPr>
          <w:vertAlign w:val="superscript"/>
        </w:rPr>
        <w:t>9</w:t>
      </w:r>
      <w:r>
        <w:t>. In this trial, cluster sizes were 15, with an upper limit of 18, which may limit the critical mass necessary for providing a vaping culture and support.</w:t>
      </w:r>
      <w:r w:rsidR="007071D2">
        <w:t xml:space="preserve"> </w:t>
      </w:r>
      <w:r>
        <w:t xml:space="preserve"> </w:t>
      </w:r>
      <w:r w:rsidR="005010F4">
        <w:t xml:space="preserve">Nevertheless, even in our feasibility study, </w:t>
      </w:r>
      <w:r w:rsidR="0003065D">
        <w:t xml:space="preserve">sustained </w:t>
      </w:r>
      <w:r w:rsidR="005010F4">
        <w:t xml:space="preserve">quit rates </w:t>
      </w:r>
      <w:r w:rsidR="002E0C32">
        <w:t xml:space="preserve">were </w:t>
      </w:r>
      <w:r w:rsidR="0003065D">
        <w:t xml:space="preserve">relatively </w:t>
      </w:r>
      <w:r w:rsidR="002E0C32">
        <w:t xml:space="preserve">low; </w:t>
      </w:r>
      <w:r w:rsidR="009A3F2F">
        <w:t xml:space="preserve">different </w:t>
      </w:r>
      <w:r w:rsidR="0003287C">
        <w:t>EC devices (e.g. pods), higher nicotine concentrations</w:t>
      </w:r>
      <w:r w:rsidR="00112065">
        <w:t>,</w:t>
      </w:r>
      <w:r w:rsidR="0003287C">
        <w:t xml:space="preserve"> </w:t>
      </w:r>
      <w:r w:rsidR="00CF04A8">
        <w:t xml:space="preserve">and additional </w:t>
      </w:r>
      <w:r w:rsidR="0034467C">
        <w:t xml:space="preserve">guidelines around </w:t>
      </w:r>
      <w:r w:rsidR="002A63AC">
        <w:t xml:space="preserve">best practice towards abstinence may </w:t>
      </w:r>
      <w:r w:rsidR="00112065">
        <w:t xml:space="preserve">improve quit rates.  </w:t>
      </w:r>
      <w:r>
        <w:t>Aside from our feasibility study, only one other trial has explored EC for smoking cessation in adults accessing homeless shelters; quit rates were similarly low but could be improved by adding financial incentives contingent on CO-validated abstinence</w:t>
      </w:r>
      <w:r w:rsidR="005466A5">
        <w:rPr>
          <w:vertAlign w:val="superscript"/>
        </w:rPr>
        <w:t>29</w:t>
      </w:r>
      <w:r>
        <w:t>.  These findings suggest that whilst EC may be effective for smoking cessation in the general population</w:t>
      </w:r>
      <w:r w:rsidR="001D78A9">
        <w:rPr>
          <w:vertAlign w:val="superscript"/>
        </w:rPr>
        <w:t>21</w:t>
      </w:r>
      <w:r w:rsidR="001D78A9">
        <w:t>,</w:t>
      </w:r>
      <w:r>
        <w:t xml:space="preserve"> multipronged interventions with more intensive support may be required for people experiencing homelessness.</w:t>
      </w:r>
    </w:p>
    <w:p w14:paraId="4D6AE7EC" w14:textId="77777777" w:rsidR="00CD4565" w:rsidRDefault="00CD4565" w:rsidP="000C7E73">
      <w:pPr>
        <w:spacing w:after="0" w:line="360" w:lineRule="auto"/>
      </w:pPr>
    </w:p>
    <w:p w14:paraId="3A729897" w14:textId="6EBCC855" w:rsidR="00983655" w:rsidRDefault="00C33168" w:rsidP="000C7E73">
      <w:pPr>
        <w:spacing w:after="0" w:line="360" w:lineRule="auto"/>
      </w:pPr>
      <w:r>
        <w:t xml:space="preserve">We found no changes in </w:t>
      </w:r>
      <w:r w:rsidR="00733292">
        <w:t xml:space="preserve">the </w:t>
      </w:r>
      <w:r>
        <w:t>reporting of sharing and asking strangers for cigarettes</w:t>
      </w:r>
      <w:r w:rsidR="00733292">
        <w:t>,</w:t>
      </w:r>
      <w:r>
        <w:t xml:space="preserve"> but t</w:t>
      </w:r>
      <w:r w:rsidR="00E14D40">
        <w:t xml:space="preserve">he proportion reporting </w:t>
      </w:r>
      <w:r w:rsidR="007F7CE3">
        <w:t xml:space="preserve">smoking discarded cigarettes decreased significantly over time </w:t>
      </w:r>
      <w:r w:rsidR="00B368C6">
        <w:t xml:space="preserve">in both </w:t>
      </w:r>
      <w:r w:rsidR="007F7CE3">
        <w:t>group</w:t>
      </w:r>
      <w:r w:rsidR="00B368C6">
        <w:t>s</w:t>
      </w:r>
      <w:r w:rsidR="00BC0CA2">
        <w:t>.</w:t>
      </w:r>
      <w:r w:rsidR="00983655">
        <w:t xml:space="preserve"> It is possible that </w:t>
      </w:r>
      <w:r w:rsidR="00634A46">
        <w:t xml:space="preserve">engaging in </w:t>
      </w:r>
      <w:r w:rsidR="00F50820">
        <w:t xml:space="preserve">a trial on smoking </w:t>
      </w:r>
      <w:r w:rsidR="00EC49EC">
        <w:t xml:space="preserve">(regardless of study arm) </w:t>
      </w:r>
      <w:r w:rsidR="00F50820">
        <w:t xml:space="preserve">led to </w:t>
      </w:r>
      <w:r w:rsidR="00EC49EC">
        <w:t xml:space="preserve">greater awareness of </w:t>
      </w:r>
      <w:r w:rsidR="007667F7">
        <w:t>potential harms</w:t>
      </w:r>
      <w:r w:rsidR="00200534">
        <w:t>. An</w:t>
      </w:r>
      <w:r w:rsidR="00C11828">
        <w:t>other</w:t>
      </w:r>
      <w:r w:rsidR="00200534">
        <w:t xml:space="preserve"> possibility is </w:t>
      </w:r>
      <w:r w:rsidR="00983655">
        <w:t xml:space="preserve">those </w:t>
      </w:r>
      <w:r w:rsidR="00335BAA">
        <w:t xml:space="preserve">who </w:t>
      </w:r>
      <w:r w:rsidR="00983655">
        <w:t>remain</w:t>
      </w:r>
      <w:r w:rsidR="00335BAA">
        <w:t>ed</w:t>
      </w:r>
      <w:r w:rsidR="00983655">
        <w:t xml:space="preserve"> in the </w:t>
      </w:r>
      <w:r w:rsidR="003D3962">
        <w:t xml:space="preserve">trial over time were </w:t>
      </w:r>
      <w:r w:rsidR="00983655">
        <w:t xml:space="preserve">less likely to engage in this </w:t>
      </w:r>
      <w:r w:rsidR="00983655">
        <w:lastRenderedPageBreak/>
        <w:t xml:space="preserve">practice.  </w:t>
      </w:r>
      <w:r w:rsidR="000663F2">
        <w:t xml:space="preserve">Nevertheless, </w:t>
      </w:r>
      <w:r w:rsidR="00AB0607">
        <w:t>report</w:t>
      </w:r>
      <w:r w:rsidR="00347CEF">
        <w:t>s of</w:t>
      </w:r>
      <w:r w:rsidR="00AB0607">
        <w:t xml:space="preserve"> engaging in these practices</w:t>
      </w:r>
      <w:r w:rsidR="00F32752">
        <w:t xml:space="preserve"> </w:t>
      </w:r>
      <w:r w:rsidR="00AB0607">
        <w:t>were lower than in previous studies</w:t>
      </w:r>
      <w:r w:rsidR="00B264FA">
        <w:rPr>
          <w:vertAlign w:val="superscript"/>
        </w:rPr>
        <w:t>6,7</w:t>
      </w:r>
      <w:r w:rsidR="000F3B77">
        <w:t xml:space="preserve">. This could reflect </w:t>
      </w:r>
      <w:r w:rsidR="00D9190F">
        <w:t xml:space="preserve">under-reporting due to shame and stigma </w:t>
      </w:r>
      <w:r w:rsidR="0045420A">
        <w:t xml:space="preserve">or, due to the </w:t>
      </w:r>
      <w:r w:rsidR="00D22D17">
        <w:t xml:space="preserve">increased focus on </w:t>
      </w:r>
      <w:r w:rsidR="009E2322">
        <w:t xml:space="preserve">transmission of respiratory infection associated with the </w:t>
      </w:r>
      <w:r w:rsidR="001D6732">
        <w:t xml:space="preserve">ongoing Covid-19 pandemic at the time of data collection. </w:t>
      </w:r>
    </w:p>
    <w:p w14:paraId="176C6C2B" w14:textId="77777777" w:rsidR="004E6815" w:rsidRDefault="004E6815" w:rsidP="000C7E73">
      <w:pPr>
        <w:spacing w:after="0" w:line="360" w:lineRule="auto"/>
      </w:pPr>
    </w:p>
    <w:p w14:paraId="4C4E8E88" w14:textId="5DF36E42" w:rsidR="004E6815" w:rsidRDefault="005A364A" w:rsidP="000C7E73">
      <w:pPr>
        <w:spacing w:after="0" w:line="360" w:lineRule="auto"/>
      </w:pPr>
      <w:r>
        <w:t>P</w:t>
      </w:r>
      <w:r w:rsidR="004E6815">
        <w:t xml:space="preserve">roviding an EC at homeless support centres was acceptable for </w:t>
      </w:r>
      <w:r w:rsidR="00D52D5D">
        <w:t>individuals</w:t>
      </w:r>
      <w:r w:rsidR="00DB6CB9">
        <w:t xml:space="preserve">; </w:t>
      </w:r>
      <w:r w:rsidR="00D52D5D">
        <w:t>over 7</w:t>
      </w:r>
      <w:r w:rsidR="00067546">
        <w:t>0</w:t>
      </w:r>
      <w:r w:rsidR="00D52D5D">
        <w:t xml:space="preserve">% reported </w:t>
      </w:r>
      <w:r w:rsidR="00067546">
        <w:t xml:space="preserve">using </w:t>
      </w:r>
      <w:r w:rsidR="000D7990">
        <w:t xml:space="preserve">the device provided </w:t>
      </w:r>
      <w:r w:rsidR="00067546">
        <w:t xml:space="preserve">within the first 4-weeks </w:t>
      </w:r>
      <w:r w:rsidR="000D7990">
        <w:t>and reports of adverse effects were low.  There w</w:t>
      </w:r>
      <w:r w:rsidR="002B2B90">
        <w:t xml:space="preserve">ere </w:t>
      </w:r>
      <w:r w:rsidR="000D7990">
        <w:t xml:space="preserve">no recorded </w:t>
      </w:r>
      <w:r w:rsidR="00C610CA">
        <w:t xml:space="preserve">SAEs. </w:t>
      </w:r>
      <w:r w:rsidR="006B4D29">
        <w:t xml:space="preserve">As this was a pragmatic trial </w:t>
      </w:r>
      <w:r w:rsidR="009040B9">
        <w:t>exploring</w:t>
      </w:r>
      <w:r w:rsidR="00337079">
        <w:t xml:space="preserve"> the effects of </w:t>
      </w:r>
      <w:r w:rsidR="00337079" w:rsidRPr="00CD0D93">
        <w:rPr>
          <w:i/>
          <w:iCs/>
        </w:rPr>
        <w:t>providing</w:t>
      </w:r>
      <w:r w:rsidR="00337079">
        <w:t xml:space="preserve"> an EC to people experiencing homelessness, we did not </w:t>
      </w:r>
      <w:r w:rsidR="00F56332">
        <w:t>capture detailed data on patterns of use.</w:t>
      </w:r>
      <w:r w:rsidR="00CB7DD6">
        <w:t xml:space="preserve"> Elsewhere, daily use has been associated with higher quit rates</w:t>
      </w:r>
      <w:r w:rsidR="00781D63">
        <w:rPr>
          <w:vertAlign w:val="superscript"/>
        </w:rPr>
        <w:t>31</w:t>
      </w:r>
      <w:r w:rsidR="00781D63">
        <w:t xml:space="preserve"> </w:t>
      </w:r>
      <w:r w:rsidR="00CB7FAA">
        <w:t xml:space="preserve">so further </w:t>
      </w:r>
      <w:r w:rsidR="00FA7D48">
        <w:t xml:space="preserve">guidance to encourage </w:t>
      </w:r>
      <w:r w:rsidR="006C51E7">
        <w:t xml:space="preserve">daily use may have improved abstinence rates, although we note in our process evaluation </w:t>
      </w:r>
      <w:r w:rsidR="009A7C53">
        <w:t>(reported separately) that restrictions on vaping in centres may have been a barrier</w:t>
      </w:r>
      <w:r w:rsidR="006511E1">
        <w:t xml:space="preserve"> to regular use.</w:t>
      </w:r>
      <w:r w:rsidR="00F56332">
        <w:t xml:space="preserve"> </w:t>
      </w:r>
      <w:r w:rsidR="00C610CA">
        <w:t xml:space="preserve"> In the UC arm, only 3% reported that they had attended the SSS</w:t>
      </w:r>
      <w:r w:rsidR="00644471">
        <w:t>,</w:t>
      </w:r>
      <w:r w:rsidR="00C610CA">
        <w:t xml:space="preserve"> </w:t>
      </w:r>
      <w:r w:rsidR="00CD7CD8">
        <w:t xml:space="preserve">consistent with reports elsewhere that </w:t>
      </w:r>
      <w:r w:rsidR="00FB009E">
        <w:t xml:space="preserve">people experiencing disadvantage </w:t>
      </w:r>
      <w:r w:rsidR="00B07161">
        <w:t xml:space="preserve">are less likely to </w:t>
      </w:r>
      <w:r w:rsidR="006D2E28">
        <w:t xml:space="preserve">access generic </w:t>
      </w:r>
      <w:r w:rsidR="00175424">
        <w:t>smoking cessation services</w:t>
      </w:r>
      <w:r w:rsidR="00436892" w:rsidRPr="009E12A5">
        <w:t>,</w:t>
      </w:r>
      <w:r w:rsidR="00D62BDF">
        <w:t xml:space="preserve"> favouring ‘in-house’ </w:t>
      </w:r>
      <w:r w:rsidR="00D62BDF" w:rsidRPr="009E12A5">
        <w:t>provision</w:t>
      </w:r>
      <w:r w:rsidR="00FE4D11" w:rsidRPr="009E12A5">
        <w:rPr>
          <w:vertAlign w:val="superscript"/>
        </w:rPr>
        <w:t>1</w:t>
      </w:r>
      <w:r w:rsidR="00137E7C">
        <w:rPr>
          <w:vertAlign w:val="superscript"/>
        </w:rPr>
        <w:t>1</w:t>
      </w:r>
      <w:r w:rsidR="009E12A5" w:rsidRPr="009E12A5">
        <w:rPr>
          <w:vertAlign w:val="superscript"/>
        </w:rPr>
        <w:t>,3</w:t>
      </w:r>
      <w:r w:rsidR="00E80EF0">
        <w:rPr>
          <w:vertAlign w:val="superscript"/>
        </w:rPr>
        <w:t>0</w:t>
      </w:r>
      <w:r w:rsidR="00D62BDF" w:rsidRPr="009E12A5">
        <w:t>.</w:t>
      </w:r>
      <w:r w:rsidR="00D62BDF">
        <w:t xml:space="preserve"> </w:t>
      </w:r>
      <w:r w:rsidR="00666067">
        <w:t xml:space="preserve"> </w:t>
      </w:r>
    </w:p>
    <w:p w14:paraId="5BA141A9" w14:textId="77777777" w:rsidR="00476645" w:rsidRDefault="00476645" w:rsidP="000C7E73">
      <w:pPr>
        <w:spacing w:after="0" w:line="360" w:lineRule="auto"/>
      </w:pPr>
    </w:p>
    <w:p w14:paraId="7214B6B6" w14:textId="4FC7F37E" w:rsidR="00F2291F" w:rsidRDefault="00CD1440" w:rsidP="000C7E73">
      <w:pPr>
        <w:spacing w:after="0" w:line="360" w:lineRule="auto"/>
      </w:pPr>
      <w:proofErr w:type="spellStart"/>
      <w:r>
        <w:t>SCeTCH</w:t>
      </w:r>
      <w:proofErr w:type="spellEnd"/>
      <w:r>
        <w:t xml:space="preserve"> </w:t>
      </w:r>
      <w:r w:rsidR="009670F2">
        <w:t>is the</w:t>
      </w:r>
      <w:r w:rsidR="000E02D2">
        <w:t xml:space="preserve"> largest</w:t>
      </w:r>
      <w:r w:rsidR="009670F2">
        <w:t xml:space="preserve"> smoking cessation trial </w:t>
      </w:r>
      <w:r w:rsidR="00A1680E">
        <w:t xml:space="preserve">for people experiencing homelessness worldwide, </w:t>
      </w:r>
      <w:r w:rsidR="00B62EBA">
        <w:t>the first</w:t>
      </w:r>
      <w:r w:rsidR="007B630C">
        <w:t xml:space="preserve"> </w:t>
      </w:r>
      <w:r w:rsidR="00B62EBA">
        <w:t xml:space="preserve">in Europe, and among only a </w:t>
      </w:r>
      <w:r w:rsidR="0074680A">
        <w:t>few to explore the provision of an EC</w:t>
      </w:r>
      <w:r w:rsidR="004720F4">
        <w:t xml:space="preserve"> in this population</w:t>
      </w:r>
      <w:r w:rsidR="0074680A">
        <w:t xml:space="preserve">.  Previous trials </w:t>
      </w:r>
      <w:r w:rsidR="004720F4">
        <w:t>have been mostly US</w:t>
      </w:r>
      <w:r w:rsidR="0020745D">
        <w:t xml:space="preserve"> </w:t>
      </w:r>
      <w:r w:rsidR="00DF5D70">
        <w:t xml:space="preserve">based </w:t>
      </w:r>
      <w:r w:rsidR="0020745D">
        <w:t xml:space="preserve">and with short follow-up </w:t>
      </w:r>
      <w:r w:rsidR="003E3C72">
        <w:t>periods</w:t>
      </w:r>
      <w:r w:rsidR="009E12A5">
        <w:rPr>
          <w:vertAlign w:val="superscript"/>
        </w:rPr>
        <w:t>5</w:t>
      </w:r>
      <w:r w:rsidR="00EA49D4">
        <w:t>.  Where follow-up</w:t>
      </w:r>
      <w:r w:rsidR="00B230AC">
        <w:t xml:space="preserve"> data</w:t>
      </w:r>
      <w:r w:rsidR="00EA49D4">
        <w:t xml:space="preserve"> have been </w:t>
      </w:r>
      <w:r w:rsidR="00B230AC">
        <w:t xml:space="preserve">collected </w:t>
      </w:r>
      <w:r w:rsidR="00EA49D4">
        <w:t xml:space="preserve">at 6-months, </w:t>
      </w:r>
      <w:r w:rsidR="002B7D91">
        <w:t xml:space="preserve">cessation </w:t>
      </w:r>
      <w:r w:rsidR="00ED5454">
        <w:t xml:space="preserve">outcomes </w:t>
      </w:r>
      <w:r w:rsidR="002B7D91">
        <w:t xml:space="preserve">are based on </w:t>
      </w:r>
      <w:r w:rsidR="00EA49D4">
        <w:t>7-day point prevalence</w:t>
      </w:r>
      <w:r w:rsidR="00ED5454">
        <w:t xml:space="preserve">. </w:t>
      </w:r>
      <w:r w:rsidR="00541DFE">
        <w:t xml:space="preserve">This is the first to </w:t>
      </w:r>
      <w:r w:rsidR="00DB0DA0">
        <w:t xml:space="preserve">report sustained smoking abstinence over 6-months and we adopted a </w:t>
      </w:r>
      <w:r w:rsidR="007B630C">
        <w:t>strict criterion</w:t>
      </w:r>
      <w:r w:rsidR="001F2B48">
        <w:t>,</w:t>
      </w:r>
      <w:r w:rsidR="00DB0DA0">
        <w:t xml:space="preserve"> </w:t>
      </w:r>
      <w:r w:rsidR="00FB07F0">
        <w:t xml:space="preserve">requiring CO-validated abstinence at all follow up points, with </w:t>
      </w:r>
      <w:r w:rsidR="0039018A">
        <w:t xml:space="preserve">self-reported smoking of fewer than 5 cigarettes in total </w:t>
      </w:r>
      <w:r w:rsidR="001F2B48">
        <w:t xml:space="preserve">(Russell </w:t>
      </w:r>
      <w:r w:rsidR="001F2B48" w:rsidRPr="00821C02">
        <w:t>Standard</w:t>
      </w:r>
      <w:r w:rsidR="009E12A5">
        <w:rPr>
          <w:vertAlign w:val="superscript"/>
        </w:rPr>
        <w:t>23</w:t>
      </w:r>
      <w:r w:rsidR="002E7856">
        <w:t>).</w:t>
      </w:r>
      <w:r w:rsidR="001F2B48">
        <w:t xml:space="preserve"> </w:t>
      </w:r>
      <w:r w:rsidR="000F41CF">
        <w:t xml:space="preserve">Although </w:t>
      </w:r>
      <w:r w:rsidR="00D96FA7">
        <w:t>there was uncertainty in our primary outcome, our effect sizes across all outcomes</w:t>
      </w:r>
      <w:r w:rsidR="004C365D">
        <w:t xml:space="preserve"> were constant in</w:t>
      </w:r>
      <w:r w:rsidR="00D96FA7">
        <w:t xml:space="preserve"> favour</w:t>
      </w:r>
      <w:r w:rsidR="00C001A7">
        <w:t>ing</w:t>
      </w:r>
      <w:r w:rsidR="00D96FA7">
        <w:t xml:space="preserve"> EC</w:t>
      </w:r>
      <w:r w:rsidR="00437518">
        <w:t xml:space="preserve"> </w:t>
      </w:r>
      <w:r w:rsidR="00D96FA7">
        <w:t xml:space="preserve">and </w:t>
      </w:r>
      <w:r w:rsidR="00BF6253">
        <w:t xml:space="preserve">remained consistent </w:t>
      </w:r>
      <w:r w:rsidR="00937A01">
        <w:t xml:space="preserve">in the complete case analysis and under different missingness assumptions.  </w:t>
      </w:r>
      <w:r w:rsidR="00B44C4A">
        <w:t xml:space="preserve">Our recruitment rates were </w:t>
      </w:r>
      <w:r w:rsidR="000644D5">
        <w:t>good</w:t>
      </w:r>
      <w:r w:rsidR="00B44C4A">
        <w:t xml:space="preserve"> at both the cluster and individual level</w:t>
      </w:r>
      <w:r w:rsidR="006300DA">
        <w:t xml:space="preserve">; we successfully recruited </w:t>
      </w:r>
      <w:r w:rsidR="006B6145">
        <w:t xml:space="preserve">for the former </w:t>
      </w:r>
      <w:r w:rsidR="005E0927">
        <w:t xml:space="preserve">and fell short by only </w:t>
      </w:r>
      <w:r w:rsidR="001910B0">
        <w:t>n</w:t>
      </w:r>
      <w:r w:rsidR="005E0927">
        <w:t xml:space="preserve">=3 </w:t>
      </w:r>
      <w:r w:rsidR="006B6145">
        <w:t>for the latter</w:t>
      </w:r>
      <w:r w:rsidR="005E0927">
        <w:t xml:space="preserve">.  That </w:t>
      </w:r>
      <w:r w:rsidR="004A2BE5">
        <w:t xml:space="preserve">73% of all eligible individuals </w:t>
      </w:r>
      <w:r w:rsidR="00B75698">
        <w:t xml:space="preserve">approached </w:t>
      </w:r>
      <w:r w:rsidR="004A2BE5">
        <w:t>were</w:t>
      </w:r>
      <w:r w:rsidR="00D83581">
        <w:t xml:space="preserve"> recruited</w:t>
      </w:r>
      <w:r w:rsidR="004A2BE5">
        <w:t xml:space="preserve"> attests to the </w:t>
      </w:r>
      <w:r w:rsidR="00926B06">
        <w:t xml:space="preserve">interest and willingness </w:t>
      </w:r>
      <w:r w:rsidR="00361AB5">
        <w:t>among</w:t>
      </w:r>
      <w:r w:rsidR="00926B06">
        <w:t xml:space="preserve"> people experiencing homelessness to </w:t>
      </w:r>
      <w:r w:rsidR="00361AB5">
        <w:t xml:space="preserve">address their smoking. </w:t>
      </w:r>
      <w:r w:rsidR="00CC3C0E">
        <w:t xml:space="preserve">Cluster RCTs are often at </w:t>
      </w:r>
      <w:r w:rsidR="008E725C">
        <w:t xml:space="preserve">unique </w:t>
      </w:r>
      <w:r w:rsidR="00CC3C0E">
        <w:t xml:space="preserve">risk of </w:t>
      </w:r>
      <w:r w:rsidR="002B2D8F">
        <w:t>bias</w:t>
      </w:r>
      <w:r w:rsidR="007C0EB7">
        <w:t xml:space="preserve"> around identification and recruitment</w:t>
      </w:r>
      <w:r w:rsidR="002B2D8F">
        <w:t xml:space="preserve">.  </w:t>
      </w:r>
      <w:r w:rsidR="009C2BB2">
        <w:t xml:space="preserve">We attempted to </w:t>
      </w:r>
      <w:r w:rsidR="0065421C">
        <w:t xml:space="preserve">reduce bias by </w:t>
      </w:r>
      <w:r w:rsidR="009C5D58">
        <w:t>recruit</w:t>
      </w:r>
      <w:r w:rsidR="0065421C">
        <w:t>ing</w:t>
      </w:r>
      <w:r w:rsidR="009C5D58">
        <w:t xml:space="preserve"> participants from centres before </w:t>
      </w:r>
      <w:r w:rsidR="000945BF">
        <w:t xml:space="preserve">randomisation of clusters </w:t>
      </w:r>
      <w:r w:rsidR="00733E96">
        <w:t xml:space="preserve">and staff training, by </w:t>
      </w:r>
      <w:r w:rsidR="00335661">
        <w:t>using EOI posters in centres</w:t>
      </w:r>
      <w:r w:rsidR="00331AEB">
        <w:t xml:space="preserve">. </w:t>
      </w:r>
      <w:r w:rsidR="00EC1C9B">
        <w:t>T</w:t>
      </w:r>
      <w:r w:rsidR="007A63BF">
        <w:t xml:space="preserve">hat </w:t>
      </w:r>
      <w:r w:rsidR="00CF082F">
        <w:t xml:space="preserve">enrolment </w:t>
      </w:r>
      <w:r w:rsidR="0053109A">
        <w:t xml:space="preserve">was equitable across arms </w:t>
      </w:r>
      <w:r w:rsidR="00B90F4C">
        <w:t xml:space="preserve">lends confidence that </w:t>
      </w:r>
      <w:r w:rsidR="002673E5">
        <w:t xml:space="preserve">recruitment of individuals was </w:t>
      </w:r>
      <w:r w:rsidR="00FE0C11">
        <w:t xml:space="preserve">not </w:t>
      </w:r>
      <w:r w:rsidR="002673E5">
        <w:t xml:space="preserve">affected by knowledge </w:t>
      </w:r>
      <w:r w:rsidR="006B6145">
        <w:t xml:space="preserve">of the intervention. </w:t>
      </w:r>
    </w:p>
    <w:p w14:paraId="388C45CA" w14:textId="77777777" w:rsidR="00476645" w:rsidRDefault="00476645" w:rsidP="000C7E73">
      <w:pPr>
        <w:spacing w:after="0" w:line="360" w:lineRule="auto"/>
      </w:pPr>
    </w:p>
    <w:p w14:paraId="7CCE27D0" w14:textId="2A8C9F6C" w:rsidR="007D53A3" w:rsidRDefault="008E725C" w:rsidP="000C7E73">
      <w:pPr>
        <w:spacing w:after="0" w:line="360" w:lineRule="auto"/>
      </w:pPr>
      <w:r>
        <w:lastRenderedPageBreak/>
        <w:t xml:space="preserve">Despite these strengths, </w:t>
      </w:r>
      <w:r w:rsidR="00075AC5">
        <w:t xml:space="preserve">there were </w:t>
      </w:r>
      <w:r w:rsidR="00D04BDA">
        <w:t>several</w:t>
      </w:r>
      <w:r>
        <w:t xml:space="preserve"> l</w:t>
      </w:r>
      <w:r w:rsidR="007D53A3">
        <w:t>imitations</w:t>
      </w:r>
      <w:r w:rsidR="005B09F6">
        <w:t xml:space="preserve">. </w:t>
      </w:r>
      <w:r w:rsidR="000417D1">
        <w:t>D</w:t>
      </w:r>
      <w:r w:rsidR="009A691F">
        <w:t xml:space="preserve">ue to the low quit rates, </w:t>
      </w:r>
      <w:r w:rsidR="005B09F6">
        <w:t xml:space="preserve">our trial was underpowered to detect an effect of the primary outcome. </w:t>
      </w:r>
      <w:r w:rsidR="007616F2">
        <w:t>In turn, we could not al</w:t>
      </w:r>
      <w:r w:rsidR="007C7A5C">
        <w:t xml:space="preserve">ways adjust our analysis for individual level </w:t>
      </w:r>
      <w:r w:rsidR="00AB5D6E">
        <w:t>characteristics or</w:t>
      </w:r>
      <w:r w:rsidR="009E42BC">
        <w:t xml:space="preserve"> conduct</w:t>
      </w:r>
      <w:r w:rsidR="00AB0369">
        <w:t xml:space="preserve"> sensitivity analysis to explore the effect of any contamination. </w:t>
      </w:r>
      <w:r w:rsidR="00701A42">
        <w:t xml:space="preserve">Our overall retention rate </w:t>
      </w:r>
      <w:r w:rsidR="00CB24E3">
        <w:t xml:space="preserve">compared favourably to </w:t>
      </w:r>
      <w:r w:rsidR="00FB7D9E">
        <w:t xml:space="preserve">other </w:t>
      </w:r>
      <w:r w:rsidR="00531BDE">
        <w:t>trials in this population</w:t>
      </w:r>
      <w:r w:rsidR="007D2E26">
        <w:rPr>
          <w:vertAlign w:val="superscript"/>
        </w:rPr>
        <w:t>6,8</w:t>
      </w:r>
      <w:r w:rsidR="00531BDE">
        <w:t xml:space="preserve"> but </w:t>
      </w:r>
      <w:r w:rsidR="00966CE0">
        <w:t>rates were higher in the EC</w:t>
      </w:r>
      <w:r w:rsidR="005C29B9">
        <w:t xml:space="preserve"> arm</w:t>
      </w:r>
      <w:r w:rsidR="00321C73">
        <w:t>, perhaps reflecting a more positive experienc</w:t>
      </w:r>
      <w:r w:rsidR="00CB1A77">
        <w:t>e,</w:t>
      </w:r>
      <w:r w:rsidR="00BE01F8">
        <w:t xml:space="preserve"> </w:t>
      </w:r>
      <w:r w:rsidR="00DC71B8">
        <w:t xml:space="preserve">or greater willingness to return to report </w:t>
      </w:r>
      <w:r w:rsidR="00A6702D">
        <w:t>positive outcomes</w:t>
      </w:r>
      <w:r w:rsidR="00666789">
        <w:rPr>
          <w:vertAlign w:val="superscript"/>
        </w:rPr>
        <w:t>9</w:t>
      </w:r>
      <w:r w:rsidR="00A6702D">
        <w:t>.</w:t>
      </w:r>
      <w:r w:rsidR="002A7DDA">
        <w:t xml:space="preserve"> </w:t>
      </w:r>
    </w:p>
    <w:p w14:paraId="2EC3A8BE" w14:textId="77777777" w:rsidR="00562C13" w:rsidRDefault="00562C13" w:rsidP="000C7E73">
      <w:pPr>
        <w:spacing w:after="0" w:line="360" w:lineRule="auto"/>
      </w:pPr>
    </w:p>
    <w:p w14:paraId="410E7B8D" w14:textId="77777777" w:rsidR="000C7E73" w:rsidRDefault="000C7E73" w:rsidP="000C7E73">
      <w:pPr>
        <w:spacing w:after="0" w:line="360" w:lineRule="auto"/>
      </w:pPr>
    </w:p>
    <w:p w14:paraId="2A1A9256" w14:textId="2C01AF83" w:rsidR="00DD7D9B" w:rsidRPr="00DD7D9B" w:rsidRDefault="00DD7D9B" w:rsidP="000C7E73">
      <w:pPr>
        <w:spacing w:after="120" w:line="360" w:lineRule="auto"/>
        <w:rPr>
          <w:b/>
          <w:bCs/>
        </w:rPr>
      </w:pPr>
      <w:r>
        <w:rPr>
          <w:b/>
          <w:bCs/>
        </w:rPr>
        <w:t>CONCLUSIONS</w:t>
      </w:r>
    </w:p>
    <w:p w14:paraId="4EEDF554" w14:textId="5AE477B2" w:rsidR="009B29BC" w:rsidRDefault="00DD7D9B" w:rsidP="000C7E73">
      <w:pPr>
        <w:spacing w:after="0" w:line="360" w:lineRule="auto"/>
      </w:pPr>
      <w:r>
        <w:t>W</w:t>
      </w:r>
      <w:r w:rsidR="0082035E">
        <w:t>e found that EC did not support long term sustained smoking abstinence at 24-weeks among people accessing homeless support centres compared to UC</w:t>
      </w:r>
      <w:r w:rsidR="004C1AAF">
        <w:t xml:space="preserve"> </w:t>
      </w:r>
      <w:r w:rsidR="008D42F0">
        <w:t>although there was a benefit of E</w:t>
      </w:r>
      <w:r w:rsidR="00531534">
        <w:t>C</w:t>
      </w:r>
      <w:r w:rsidR="008D42F0">
        <w:t xml:space="preserve"> for secondary smoking cessation and reduction outcomes including 7-day point prevalence abstinence at 24 weeks.   </w:t>
      </w:r>
      <w:r w:rsidR="00FA39FA">
        <w:t>Sustained abstinence rates are traditionally low</w:t>
      </w:r>
      <w:r w:rsidR="00837D92">
        <w:t xml:space="preserve"> </w:t>
      </w:r>
      <w:r w:rsidR="00B17FA8">
        <w:t xml:space="preserve">with any intervention </w:t>
      </w:r>
      <w:r w:rsidR="0030471C">
        <w:t xml:space="preserve">among people experiencing </w:t>
      </w:r>
      <w:r w:rsidR="00DA49DC">
        <w:t xml:space="preserve">multiple disadvantage </w:t>
      </w:r>
      <w:r w:rsidR="00FA39FA">
        <w:t>and this appears to be the same with EC</w:t>
      </w:r>
      <w:r w:rsidR="00BB1E53">
        <w:t>, although short-term abstinence and smoking reduction appears achievable</w:t>
      </w:r>
      <w:r w:rsidR="00FA39FA">
        <w:t>.</w:t>
      </w:r>
      <w:r w:rsidR="006916BB">
        <w:t xml:space="preserve">  </w:t>
      </w:r>
      <w:r w:rsidR="009B29BC">
        <w:t xml:space="preserve">Our findings suggest that additional support over and above EC provision may be needed but how this might be offered in homeless support centres where staff are under pressure and dealing with people with complex difficulties is a challenge.  </w:t>
      </w:r>
    </w:p>
    <w:p w14:paraId="1EFFE39A" w14:textId="77777777" w:rsidR="00666789" w:rsidRDefault="00666789" w:rsidP="000C7E73">
      <w:pPr>
        <w:spacing w:after="0" w:line="360" w:lineRule="auto"/>
      </w:pPr>
    </w:p>
    <w:p w14:paraId="39FF56C5" w14:textId="19E971BB" w:rsidR="00FA39FA" w:rsidRDefault="00C126BC" w:rsidP="000C7E73">
      <w:pPr>
        <w:spacing w:after="0" w:line="360" w:lineRule="auto"/>
      </w:pPr>
      <w:r>
        <w:t xml:space="preserve">Given the </w:t>
      </w:r>
      <w:r w:rsidR="00476D34">
        <w:t xml:space="preserve">substantial health inequalities </w:t>
      </w:r>
      <w:r w:rsidR="00FA24DB">
        <w:t xml:space="preserve">associated with </w:t>
      </w:r>
      <w:r w:rsidR="00476D34">
        <w:t xml:space="preserve">smoking, sustained cessation is a priority </w:t>
      </w:r>
      <w:r w:rsidR="004D7E32">
        <w:t xml:space="preserve">for </w:t>
      </w:r>
      <w:r w:rsidR="006201F4">
        <w:t>people experiencing homelessness</w:t>
      </w:r>
      <w:r w:rsidR="005E4B44">
        <w:t xml:space="preserve"> and m</w:t>
      </w:r>
      <w:r w:rsidR="00557C12">
        <w:t>ore intensive support and a systems level approach may be required.</w:t>
      </w:r>
      <w:r w:rsidR="00A50859">
        <w:t xml:space="preserve"> Further research is needed to</w:t>
      </w:r>
      <w:r w:rsidR="005E4B44">
        <w:t xml:space="preserve"> </w:t>
      </w:r>
      <w:r w:rsidR="00323125">
        <w:t xml:space="preserve">determine </w:t>
      </w:r>
      <w:r w:rsidR="00B8611B">
        <w:t xml:space="preserve">the most effective ways of achieving this. </w:t>
      </w:r>
    </w:p>
    <w:p w14:paraId="20579EF0" w14:textId="77777777" w:rsidR="00A80083" w:rsidRDefault="00A80083" w:rsidP="000C7E73">
      <w:pPr>
        <w:spacing w:after="0" w:line="360" w:lineRule="auto"/>
        <w:rPr>
          <w:b/>
        </w:rPr>
      </w:pPr>
    </w:p>
    <w:p w14:paraId="31B401F9" w14:textId="535138BF" w:rsidR="00DD7D9B" w:rsidRDefault="000E52AC" w:rsidP="006667E0">
      <w:pPr>
        <w:spacing w:after="0" w:line="360" w:lineRule="auto"/>
        <w:rPr>
          <w:b/>
        </w:rPr>
      </w:pPr>
      <w:r>
        <w:rPr>
          <w:b/>
        </w:rPr>
        <w:t>LIST OF ABBREVIATIONS</w:t>
      </w:r>
    </w:p>
    <w:p w14:paraId="6838F97D" w14:textId="77777777" w:rsidR="0016528C" w:rsidRPr="0016528C" w:rsidRDefault="0016528C" w:rsidP="0016528C">
      <w:pPr>
        <w:spacing w:after="0" w:line="360" w:lineRule="auto"/>
      </w:pPr>
      <w:r w:rsidRPr="0016528C">
        <w:t>AE</w:t>
      </w:r>
      <w:r w:rsidRPr="0016528C">
        <w:tab/>
      </w:r>
      <w:r w:rsidRPr="0016528C">
        <w:tab/>
        <w:t>adverse event </w:t>
      </w:r>
    </w:p>
    <w:p w14:paraId="6CC82452" w14:textId="77777777" w:rsidR="0016528C" w:rsidRPr="0016528C" w:rsidRDefault="0016528C" w:rsidP="0016528C">
      <w:pPr>
        <w:spacing w:after="0" w:line="360" w:lineRule="auto"/>
      </w:pPr>
      <w:proofErr w:type="spellStart"/>
      <w:r w:rsidRPr="0016528C">
        <w:t>aOR</w:t>
      </w:r>
      <w:proofErr w:type="spellEnd"/>
      <w:r w:rsidRPr="0016528C">
        <w:tab/>
      </w:r>
      <w:r w:rsidRPr="0016528C">
        <w:tab/>
        <w:t>adjusted odds ratio </w:t>
      </w:r>
    </w:p>
    <w:p w14:paraId="55265DEA" w14:textId="77777777" w:rsidR="0016528C" w:rsidRPr="0016528C" w:rsidRDefault="0016528C" w:rsidP="0016528C">
      <w:pPr>
        <w:spacing w:after="0" w:line="360" w:lineRule="auto"/>
      </w:pPr>
      <w:r w:rsidRPr="0016528C">
        <w:t>AR</w:t>
      </w:r>
      <w:r w:rsidRPr="0016528C">
        <w:tab/>
      </w:r>
      <w:r w:rsidRPr="0016528C">
        <w:tab/>
        <w:t>adverse reaction </w:t>
      </w:r>
    </w:p>
    <w:p w14:paraId="3BEDCB3A" w14:textId="7966683D" w:rsidR="0016528C" w:rsidRPr="0016528C" w:rsidRDefault="0016528C" w:rsidP="0016528C">
      <w:pPr>
        <w:spacing w:after="0" w:line="360" w:lineRule="auto"/>
      </w:pPr>
      <w:proofErr w:type="spellStart"/>
      <w:r w:rsidRPr="0016528C">
        <w:t>aRR</w:t>
      </w:r>
      <w:proofErr w:type="spellEnd"/>
      <w:r w:rsidRPr="0016528C">
        <w:tab/>
      </w:r>
      <w:r w:rsidRPr="0016528C">
        <w:tab/>
        <w:t>a</w:t>
      </w:r>
      <w:r w:rsidR="00316901" w:rsidRPr="00316901">
        <w:t>djusted</w:t>
      </w:r>
      <w:r w:rsidRPr="0016528C">
        <w:t xml:space="preserve"> risk ratio </w:t>
      </w:r>
    </w:p>
    <w:p w14:paraId="2C9A3528" w14:textId="77777777" w:rsidR="0016528C" w:rsidRPr="0016528C" w:rsidRDefault="0016528C" w:rsidP="0016528C">
      <w:pPr>
        <w:spacing w:after="0" w:line="360" w:lineRule="auto"/>
      </w:pPr>
      <w:r w:rsidRPr="0016528C">
        <w:t>BF</w:t>
      </w:r>
      <w:r w:rsidRPr="0016528C">
        <w:tab/>
      </w:r>
      <w:r w:rsidRPr="0016528C">
        <w:tab/>
        <w:t>Bayes Factor </w:t>
      </w:r>
    </w:p>
    <w:p w14:paraId="32F60524" w14:textId="1B6B687E" w:rsidR="0016528C" w:rsidRPr="0016528C" w:rsidRDefault="0016528C" w:rsidP="0016528C">
      <w:pPr>
        <w:spacing w:after="0" w:line="360" w:lineRule="auto"/>
      </w:pPr>
      <w:r w:rsidRPr="0016528C">
        <w:t>EC</w:t>
      </w:r>
      <w:r w:rsidRPr="0016528C">
        <w:tab/>
      </w:r>
      <w:r w:rsidRPr="0016528C">
        <w:tab/>
      </w:r>
      <w:r w:rsidR="00B80DBF">
        <w:t>e</w:t>
      </w:r>
      <w:r w:rsidRPr="0016528C">
        <w:t>-cigarette </w:t>
      </w:r>
    </w:p>
    <w:p w14:paraId="2330061B" w14:textId="77777777" w:rsidR="0016528C" w:rsidRPr="0016528C" w:rsidRDefault="0016528C" w:rsidP="0016528C">
      <w:pPr>
        <w:spacing w:after="0" w:line="360" w:lineRule="auto"/>
      </w:pPr>
      <w:r w:rsidRPr="0016528C">
        <w:t>CI</w:t>
      </w:r>
      <w:r w:rsidRPr="0016528C">
        <w:tab/>
      </w:r>
      <w:r w:rsidRPr="0016528C">
        <w:tab/>
        <w:t>confidence interval </w:t>
      </w:r>
    </w:p>
    <w:p w14:paraId="0466ECFD" w14:textId="40C61FF9" w:rsidR="0016528C" w:rsidRPr="0016528C" w:rsidRDefault="0016528C" w:rsidP="0016528C">
      <w:pPr>
        <w:spacing w:after="0" w:line="360" w:lineRule="auto"/>
      </w:pPr>
      <w:r w:rsidRPr="0016528C">
        <w:t>CO</w:t>
      </w:r>
      <w:r w:rsidRPr="0016528C">
        <w:tab/>
      </w:r>
      <w:r w:rsidRPr="0016528C">
        <w:tab/>
        <w:t>carbon</w:t>
      </w:r>
      <w:r w:rsidR="00316901">
        <w:t xml:space="preserve"> </w:t>
      </w:r>
      <w:r w:rsidRPr="0016528C">
        <w:t>monoxide </w:t>
      </w:r>
    </w:p>
    <w:p w14:paraId="7B9E5BB5" w14:textId="77777777" w:rsidR="0016528C" w:rsidRPr="0016528C" w:rsidRDefault="0016528C" w:rsidP="0016528C">
      <w:pPr>
        <w:spacing w:after="0" w:line="360" w:lineRule="auto"/>
      </w:pPr>
      <w:r w:rsidRPr="0016528C">
        <w:t>CPD</w:t>
      </w:r>
      <w:r w:rsidRPr="0016528C">
        <w:tab/>
      </w:r>
      <w:r w:rsidRPr="0016528C">
        <w:tab/>
        <w:t>cigarettes per day </w:t>
      </w:r>
    </w:p>
    <w:p w14:paraId="053118A2" w14:textId="77777777" w:rsidR="0016528C" w:rsidRPr="0016528C" w:rsidRDefault="0016528C" w:rsidP="0016528C">
      <w:pPr>
        <w:spacing w:after="0" w:line="360" w:lineRule="auto"/>
      </w:pPr>
      <w:proofErr w:type="spellStart"/>
      <w:r w:rsidRPr="0016528C">
        <w:t>cRCT</w:t>
      </w:r>
      <w:proofErr w:type="spellEnd"/>
      <w:r w:rsidRPr="0016528C">
        <w:tab/>
      </w:r>
      <w:r w:rsidRPr="0016528C">
        <w:tab/>
        <w:t>cluster randomised controlled trial </w:t>
      </w:r>
    </w:p>
    <w:p w14:paraId="478AA54A" w14:textId="77777777" w:rsidR="0016528C" w:rsidRPr="0016528C" w:rsidRDefault="0016528C" w:rsidP="0016528C">
      <w:pPr>
        <w:spacing w:after="0" w:line="360" w:lineRule="auto"/>
      </w:pPr>
      <w:r w:rsidRPr="0016528C">
        <w:t>CRF</w:t>
      </w:r>
      <w:r w:rsidRPr="0016528C">
        <w:tab/>
      </w:r>
      <w:r w:rsidRPr="0016528C">
        <w:tab/>
        <w:t>case record forms </w:t>
      </w:r>
    </w:p>
    <w:p w14:paraId="2CF3E8B1" w14:textId="77777777" w:rsidR="0016528C" w:rsidRPr="0016528C" w:rsidRDefault="0016528C" w:rsidP="0016528C">
      <w:pPr>
        <w:spacing w:after="0" w:line="360" w:lineRule="auto"/>
      </w:pPr>
      <w:proofErr w:type="spellStart"/>
      <w:r w:rsidRPr="0016528C">
        <w:lastRenderedPageBreak/>
        <w:t>EoE</w:t>
      </w:r>
      <w:proofErr w:type="spellEnd"/>
      <w:r w:rsidRPr="0016528C">
        <w:tab/>
      </w:r>
      <w:r w:rsidRPr="0016528C">
        <w:tab/>
        <w:t>East of England </w:t>
      </w:r>
    </w:p>
    <w:p w14:paraId="24329BDB" w14:textId="77777777" w:rsidR="0016528C" w:rsidRPr="0016528C" w:rsidRDefault="0016528C" w:rsidP="0016528C">
      <w:pPr>
        <w:spacing w:after="0" w:line="360" w:lineRule="auto"/>
      </w:pPr>
      <w:r w:rsidRPr="0016528C">
        <w:t>EOI</w:t>
      </w:r>
      <w:r w:rsidRPr="0016528C">
        <w:tab/>
      </w:r>
      <w:r w:rsidRPr="0016528C">
        <w:tab/>
        <w:t>expression of interest </w:t>
      </w:r>
    </w:p>
    <w:p w14:paraId="4491D3F6" w14:textId="4B43B979" w:rsidR="0016528C" w:rsidRPr="0016528C" w:rsidRDefault="0016528C" w:rsidP="0016528C">
      <w:pPr>
        <w:spacing w:after="0" w:line="360" w:lineRule="auto"/>
      </w:pPr>
      <w:r w:rsidRPr="0016528C">
        <w:t>FTCD</w:t>
      </w:r>
      <w:r w:rsidRPr="0016528C">
        <w:tab/>
      </w:r>
      <w:r w:rsidRPr="0016528C">
        <w:tab/>
        <w:t>Fagerstr</w:t>
      </w:r>
      <w:r w:rsidR="004C7F8B">
        <w:t>ö</w:t>
      </w:r>
      <w:r w:rsidRPr="0016528C">
        <w:t>m Test of Cigarette Dependence </w:t>
      </w:r>
    </w:p>
    <w:p w14:paraId="297D4F13" w14:textId="77777777" w:rsidR="0016528C" w:rsidRPr="0016528C" w:rsidRDefault="0016528C" w:rsidP="0016528C">
      <w:pPr>
        <w:spacing w:after="0" w:line="360" w:lineRule="auto"/>
      </w:pPr>
      <w:r w:rsidRPr="0016528C">
        <w:t>LSBU</w:t>
      </w:r>
      <w:r w:rsidRPr="0016528C">
        <w:tab/>
      </w:r>
      <w:r w:rsidRPr="0016528C">
        <w:tab/>
        <w:t>London South Bank University </w:t>
      </w:r>
    </w:p>
    <w:p w14:paraId="474F430D" w14:textId="77777777" w:rsidR="0016528C" w:rsidRPr="0016528C" w:rsidRDefault="0016528C" w:rsidP="0016528C">
      <w:pPr>
        <w:spacing w:after="0" w:line="360" w:lineRule="auto"/>
      </w:pPr>
      <w:r w:rsidRPr="0016528C">
        <w:t>IQR</w:t>
      </w:r>
      <w:r w:rsidRPr="0016528C">
        <w:tab/>
      </w:r>
      <w:r w:rsidRPr="0016528C">
        <w:tab/>
        <w:t>interquartile range </w:t>
      </w:r>
    </w:p>
    <w:p w14:paraId="46CC1793" w14:textId="77777777" w:rsidR="0016528C" w:rsidRPr="0016528C" w:rsidRDefault="0016528C" w:rsidP="0016528C">
      <w:pPr>
        <w:spacing w:after="0" w:line="360" w:lineRule="auto"/>
      </w:pPr>
      <w:r w:rsidRPr="0016528C">
        <w:t>ITT</w:t>
      </w:r>
      <w:r w:rsidRPr="0016528C">
        <w:tab/>
      </w:r>
      <w:r w:rsidRPr="0016528C">
        <w:tab/>
        <w:t>intention to treat </w:t>
      </w:r>
    </w:p>
    <w:p w14:paraId="1EB131AE" w14:textId="77777777" w:rsidR="0016528C" w:rsidRPr="0016528C" w:rsidRDefault="0016528C" w:rsidP="0016528C">
      <w:pPr>
        <w:spacing w:after="0" w:line="360" w:lineRule="auto"/>
      </w:pPr>
      <w:r w:rsidRPr="0016528C">
        <w:t>Mg</w:t>
      </w:r>
      <w:r w:rsidRPr="0016528C">
        <w:tab/>
      </w:r>
      <w:r w:rsidRPr="0016528C">
        <w:tab/>
        <w:t>milligram </w:t>
      </w:r>
    </w:p>
    <w:p w14:paraId="0ECB9A6F" w14:textId="77777777" w:rsidR="0016528C" w:rsidRPr="0016528C" w:rsidRDefault="0016528C" w:rsidP="0016528C">
      <w:pPr>
        <w:spacing w:after="0" w:line="360" w:lineRule="auto"/>
      </w:pPr>
      <w:r w:rsidRPr="0016528C">
        <w:t>MI</w:t>
      </w:r>
      <w:r w:rsidRPr="0016528C">
        <w:tab/>
      </w:r>
      <w:r w:rsidRPr="0016528C">
        <w:tab/>
        <w:t>multiple imputation </w:t>
      </w:r>
    </w:p>
    <w:p w14:paraId="33F04CF9" w14:textId="77777777" w:rsidR="0016528C" w:rsidRPr="0016528C" w:rsidRDefault="0016528C" w:rsidP="0016528C">
      <w:pPr>
        <w:spacing w:after="0" w:line="360" w:lineRule="auto"/>
      </w:pPr>
      <w:r w:rsidRPr="0016528C">
        <w:t>mL</w:t>
      </w:r>
      <w:r w:rsidRPr="0016528C">
        <w:tab/>
      </w:r>
      <w:r w:rsidRPr="0016528C">
        <w:tab/>
        <w:t>millilitres  </w:t>
      </w:r>
    </w:p>
    <w:p w14:paraId="24C5AC39" w14:textId="77777777" w:rsidR="0016528C" w:rsidRPr="0016528C" w:rsidRDefault="0016528C" w:rsidP="0016528C">
      <w:pPr>
        <w:spacing w:after="0" w:line="360" w:lineRule="auto"/>
      </w:pPr>
      <w:r w:rsidRPr="0016528C">
        <w:t>MTSS</w:t>
      </w:r>
      <w:r w:rsidRPr="0016528C">
        <w:tab/>
      </w:r>
      <w:r w:rsidRPr="0016528C">
        <w:tab/>
        <w:t>motivation to stop smoking scale </w:t>
      </w:r>
    </w:p>
    <w:p w14:paraId="4E6CD049" w14:textId="77777777" w:rsidR="0016528C" w:rsidRPr="0016528C" w:rsidRDefault="0016528C" w:rsidP="0016528C">
      <w:pPr>
        <w:spacing w:after="0" w:line="360" w:lineRule="auto"/>
      </w:pPr>
      <w:r w:rsidRPr="0016528C">
        <w:t>NCSCT</w:t>
      </w:r>
      <w:r w:rsidRPr="0016528C">
        <w:tab/>
      </w:r>
      <w:r w:rsidRPr="0016528C">
        <w:tab/>
        <w:t>National Centre for Smoking Cessation and Training </w:t>
      </w:r>
    </w:p>
    <w:p w14:paraId="3F7F6898" w14:textId="6A4D2F8F" w:rsidR="0016528C" w:rsidRPr="0016528C" w:rsidRDefault="0016528C" w:rsidP="0016528C">
      <w:pPr>
        <w:spacing w:after="0" w:line="360" w:lineRule="auto"/>
      </w:pPr>
      <w:r w:rsidRPr="0016528C">
        <w:t>NRT</w:t>
      </w:r>
      <w:r w:rsidRPr="0016528C">
        <w:tab/>
      </w:r>
      <w:r w:rsidRPr="0016528C">
        <w:tab/>
      </w:r>
      <w:r w:rsidR="00B80DBF">
        <w:t>n</w:t>
      </w:r>
      <w:r w:rsidRPr="0016528C">
        <w:t>icotine replacement therap</w:t>
      </w:r>
      <w:r w:rsidR="004C7F8B">
        <w:t>y</w:t>
      </w:r>
    </w:p>
    <w:p w14:paraId="15DC7486" w14:textId="77777777" w:rsidR="0016528C" w:rsidRPr="0016528C" w:rsidRDefault="0016528C" w:rsidP="0016528C">
      <w:pPr>
        <w:spacing w:after="0" w:line="360" w:lineRule="auto"/>
      </w:pPr>
      <w:r w:rsidRPr="0016528C">
        <w:t>PP</w:t>
      </w:r>
      <w:r w:rsidRPr="0016528C">
        <w:tab/>
      </w:r>
      <w:r w:rsidRPr="0016528C">
        <w:tab/>
        <w:t>point prevalence </w:t>
      </w:r>
    </w:p>
    <w:p w14:paraId="456F0256" w14:textId="3B1FBE99" w:rsidR="0016528C" w:rsidRPr="0016528C" w:rsidRDefault="0016528C" w:rsidP="0016528C">
      <w:pPr>
        <w:spacing w:after="0" w:line="360" w:lineRule="auto"/>
      </w:pPr>
      <w:r w:rsidRPr="0016528C">
        <w:t>PPI</w:t>
      </w:r>
      <w:r w:rsidRPr="0016528C">
        <w:tab/>
      </w:r>
      <w:r w:rsidRPr="0016528C">
        <w:tab/>
      </w:r>
      <w:r w:rsidR="00B80DBF">
        <w:t>p</w:t>
      </w:r>
      <w:r w:rsidRPr="0016528C">
        <w:t>atient and public involvement  </w:t>
      </w:r>
    </w:p>
    <w:p w14:paraId="4EB965EC" w14:textId="795D151D" w:rsidR="0016528C" w:rsidRPr="0016528C" w:rsidRDefault="0016528C" w:rsidP="0016528C">
      <w:pPr>
        <w:spacing w:after="0" w:line="360" w:lineRule="auto"/>
      </w:pPr>
      <w:r w:rsidRPr="0016528C">
        <w:t>Ppm</w:t>
      </w:r>
      <w:r w:rsidRPr="0016528C">
        <w:tab/>
      </w:r>
      <w:r w:rsidRPr="0016528C">
        <w:tab/>
      </w:r>
      <w:r w:rsidR="00B80DBF">
        <w:t>p</w:t>
      </w:r>
      <w:r w:rsidRPr="0016528C">
        <w:t>arts per million </w:t>
      </w:r>
    </w:p>
    <w:p w14:paraId="3987EFEB" w14:textId="77777777" w:rsidR="0016528C" w:rsidRPr="0016528C" w:rsidRDefault="0016528C" w:rsidP="0016528C">
      <w:pPr>
        <w:spacing w:after="0" w:line="360" w:lineRule="auto"/>
      </w:pPr>
      <w:r w:rsidRPr="0016528C">
        <w:t>RCT</w:t>
      </w:r>
      <w:r w:rsidRPr="0016528C">
        <w:tab/>
      </w:r>
      <w:r w:rsidRPr="0016528C">
        <w:tab/>
        <w:t>randomised controlled trial </w:t>
      </w:r>
    </w:p>
    <w:p w14:paraId="2F0BD467" w14:textId="77777777" w:rsidR="0016528C" w:rsidRPr="0016528C" w:rsidRDefault="0016528C" w:rsidP="0016528C">
      <w:pPr>
        <w:spacing w:after="0" w:line="360" w:lineRule="auto"/>
      </w:pPr>
      <w:proofErr w:type="spellStart"/>
      <w:r w:rsidRPr="0016528C">
        <w:t>REDCap</w:t>
      </w:r>
      <w:proofErr w:type="spellEnd"/>
      <w:r w:rsidRPr="0016528C">
        <w:tab/>
        <w:t>Research Electronic Data Capture </w:t>
      </w:r>
    </w:p>
    <w:p w14:paraId="73E03893" w14:textId="77777777" w:rsidR="0016528C" w:rsidRPr="0016528C" w:rsidRDefault="0016528C" w:rsidP="0016528C">
      <w:pPr>
        <w:spacing w:after="0" w:line="360" w:lineRule="auto"/>
      </w:pPr>
      <w:r w:rsidRPr="0016528C">
        <w:t>RR</w:t>
      </w:r>
      <w:r w:rsidRPr="0016528C">
        <w:tab/>
      </w:r>
      <w:r w:rsidRPr="0016528C">
        <w:tab/>
        <w:t>relative risk </w:t>
      </w:r>
    </w:p>
    <w:p w14:paraId="7BE75257" w14:textId="6C94718C" w:rsidR="0016528C" w:rsidRPr="0016528C" w:rsidRDefault="0016528C" w:rsidP="0016528C">
      <w:pPr>
        <w:spacing w:after="0" w:line="360" w:lineRule="auto"/>
      </w:pPr>
      <w:r w:rsidRPr="0016528C">
        <w:t>SAE</w:t>
      </w:r>
      <w:r w:rsidRPr="0016528C">
        <w:tab/>
      </w:r>
      <w:r w:rsidRPr="0016528C">
        <w:tab/>
        <w:t xml:space="preserve">serious adverse </w:t>
      </w:r>
      <w:r w:rsidR="00722C6B">
        <w:t>event</w:t>
      </w:r>
    </w:p>
    <w:p w14:paraId="744EC605" w14:textId="77777777" w:rsidR="0016528C" w:rsidRPr="0016528C" w:rsidRDefault="0016528C" w:rsidP="0016528C">
      <w:pPr>
        <w:spacing w:after="0" w:line="360" w:lineRule="auto"/>
      </w:pPr>
      <w:r w:rsidRPr="0016528C">
        <w:t>SAP</w:t>
      </w:r>
      <w:r w:rsidRPr="0016528C">
        <w:tab/>
      </w:r>
      <w:r w:rsidRPr="0016528C">
        <w:tab/>
        <w:t>statistical analysis plan </w:t>
      </w:r>
    </w:p>
    <w:p w14:paraId="0D0F95BF" w14:textId="77777777" w:rsidR="0016528C" w:rsidRPr="0016528C" w:rsidRDefault="0016528C" w:rsidP="0016528C">
      <w:pPr>
        <w:spacing w:after="0" w:line="360" w:lineRule="auto"/>
      </w:pPr>
      <w:r w:rsidRPr="0016528C">
        <w:t>SAR</w:t>
      </w:r>
      <w:r w:rsidRPr="0016528C">
        <w:tab/>
      </w:r>
      <w:r w:rsidRPr="0016528C">
        <w:tab/>
        <w:t>serious adverse reaction </w:t>
      </w:r>
    </w:p>
    <w:p w14:paraId="29F07177" w14:textId="77777777" w:rsidR="0016528C" w:rsidRPr="0016528C" w:rsidRDefault="0016528C" w:rsidP="0016528C">
      <w:pPr>
        <w:spacing w:after="0" w:line="360" w:lineRule="auto"/>
      </w:pPr>
      <w:r w:rsidRPr="0016528C">
        <w:t>SD</w:t>
      </w:r>
      <w:r w:rsidRPr="0016528C">
        <w:tab/>
      </w:r>
      <w:r w:rsidRPr="0016528C">
        <w:tab/>
        <w:t>standard deviation </w:t>
      </w:r>
    </w:p>
    <w:p w14:paraId="083DBB19" w14:textId="77777777" w:rsidR="0016528C" w:rsidRPr="0016528C" w:rsidRDefault="0016528C" w:rsidP="0016528C">
      <w:pPr>
        <w:spacing w:after="0" w:line="360" w:lineRule="auto"/>
      </w:pPr>
      <w:r w:rsidRPr="0016528C">
        <w:t>SE</w:t>
      </w:r>
      <w:r w:rsidRPr="0016528C">
        <w:tab/>
      </w:r>
      <w:r w:rsidRPr="0016528C">
        <w:tab/>
        <w:t>Southeast </w:t>
      </w:r>
    </w:p>
    <w:p w14:paraId="433F71E4" w14:textId="77777777" w:rsidR="0016528C" w:rsidRPr="0016528C" w:rsidRDefault="0016528C" w:rsidP="0016528C">
      <w:pPr>
        <w:spacing w:after="0" w:line="360" w:lineRule="auto"/>
      </w:pPr>
      <w:r w:rsidRPr="0016528C">
        <w:t>SW</w:t>
      </w:r>
      <w:r w:rsidRPr="0016528C">
        <w:tab/>
      </w:r>
      <w:r w:rsidRPr="0016528C">
        <w:tab/>
        <w:t>Southwest </w:t>
      </w:r>
    </w:p>
    <w:p w14:paraId="7401206D" w14:textId="77777777" w:rsidR="0016528C" w:rsidRPr="0016528C" w:rsidRDefault="0016528C" w:rsidP="0016528C">
      <w:pPr>
        <w:spacing w:after="0" w:line="360" w:lineRule="auto"/>
      </w:pPr>
      <w:r w:rsidRPr="0016528C">
        <w:t>SSS</w:t>
      </w:r>
      <w:r w:rsidRPr="0016528C">
        <w:tab/>
      </w:r>
      <w:r w:rsidRPr="0016528C">
        <w:tab/>
        <w:t>Stop Smoking Service </w:t>
      </w:r>
    </w:p>
    <w:p w14:paraId="6A45E550" w14:textId="77777777" w:rsidR="0016528C" w:rsidRPr="0016528C" w:rsidRDefault="0016528C" w:rsidP="0016528C">
      <w:pPr>
        <w:spacing w:after="0" w:line="360" w:lineRule="auto"/>
      </w:pPr>
      <w:r w:rsidRPr="0016528C">
        <w:t>UC</w:t>
      </w:r>
      <w:r w:rsidRPr="0016528C">
        <w:tab/>
      </w:r>
      <w:r w:rsidRPr="0016528C">
        <w:tab/>
        <w:t>Usual care </w:t>
      </w:r>
    </w:p>
    <w:p w14:paraId="167B27AD" w14:textId="77777777" w:rsidR="0016528C" w:rsidRPr="0016528C" w:rsidRDefault="0016528C" w:rsidP="0016528C">
      <w:pPr>
        <w:spacing w:after="0" w:line="360" w:lineRule="auto"/>
      </w:pPr>
      <w:r w:rsidRPr="0016528C">
        <w:t>UK</w:t>
      </w:r>
      <w:r w:rsidRPr="0016528C">
        <w:tab/>
      </w:r>
      <w:r w:rsidRPr="0016528C">
        <w:tab/>
        <w:t>United Kingdom </w:t>
      </w:r>
    </w:p>
    <w:p w14:paraId="0DADC3C2" w14:textId="77777777" w:rsidR="0016528C" w:rsidRPr="0016528C" w:rsidRDefault="0016528C" w:rsidP="0016528C">
      <w:pPr>
        <w:spacing w:after="0" w:line="360" w:lineRule="auto"/>
      </w:pPr>
      <w:r w:rsidRPr="0016528C">
        <w:t>VBA</w:t>
      </w:r>
      <w:r w:rsidRPr="0016528C">
        <w:tab/>
      </w:r>
      <w:r w:rsidRPr="0016528C">
        <w:tab/>
        <w:t>Very Brief Advice </w:t>
      </w:r>
    </w:p>
    <w:p w14:paraId="3CF7A6D6" w14:textId="77777777" w:rsidR="000E52AC" w:rsidRDefault="000E52AC" w:rsidP="00DA6C45">
      <w:pPr>
        <w:spacing w:after="0" w:line="360" w:lineRule="auto"/>
        <w:rPr>
          <w:b/>
          <w:bCs/>
        </w:rPr>
      </w:pPr>
    </w:p>
    <w:p w14:paraId="7FF63820" w14:textId="77777777" w:rsidR="00B34D8D" w:rsidRDefault="00B34D8D" w:rsidP="00DA6C45">
      <w:pPr>
        <w:spacing w:after="0" w:line="360" w:lineRule="auto"/>
        <w:rPr>
          <w:b/>
          <w:bCs/>
        </w:rPr>
      </w:pPr>
    </w:p>
    <w:p w14:paraId="6352FDCB" w14:textId="593763AC" w:rsidR="00B70349" w:rsidRDefault="00B70349" w:rsidP="00DA6C45">
      <w:pPr>
        <w:spacing w:after="0" w:line="360" w:lineRule="auto"/>
        <w:rPr>
          <w:b/>
          <w:bCs/>
        </w:rPr>
      </w:pPr>
      <w:r w:rsidRPr="00B70349">
        <w:rPr>
          <w:b/>
          <w:bCs/>
        </w:rPr>
        <w:t>D</w:t>
      </w:r>
      <w:r w:rsidR="003565C2">
        <w:rPr>
          <w:b/>
          <w:bCs/>
        </w:rPr>
        <w:t>ECLARATIONS</w:t>
      </w:r>
    </w:p>
    <w:p w14:paraId="2A0E064C" w14:textId="77777777" w:rsidR="00ED2669" w:rsidRDefault="00ED2669" w:rsidP="00DA6C45">
      <w:pPr>
        <w:spacing w:after="0" w:line="360" w:lineRule="auto"/>
        <w:rPr>
          <w:b/>
          <w:bCs/>
        </w:rPr>
      </w:pPr>
    </w:p>
    <w:p w14:paraId="772A663E" w14:textId="3CAE2A8A" w:rsidR="00ED2669" w:rsidRDefault="00ED2669" w:rsidP="00DA6C45">
      <w:pPr>
        <w:spacing w:after="0" w:line="360" w:lineRule="auto"/>
        <w:rPr>
          <w:b/>
          <w:bCs/>
        </w:rPr>
      </w:pPr>
      <w:r>
        <w:rPr>
          <w:b/>
          <w:bCs/>
        </w:rPr>
        <w:t>Ethics approval and consent to participate</w:t>
      </w:r>
    </w:p>
    <w:p w14:paraId="166BDFF9" w14:textId="41F2D03E" w:rsidR="00ED2669" w:rsidRDefault="00031AA6" w:rsidP="00DA6C45">
      <w:pPr>
        <w:spacing w:after="0" w:line="360" w:lineRule="auto"/>
      </w:pPr>
      <w:r>
        <w:lastRenderedPageBreak/>
        <w:t>Ethical approval was granted by London Southbank University (LSBU) ethics committee: ETH2021-0176.</w:t>
      </w:r>
      <w:r w:rsidR="00812AD5">
        <w:t xml:space="preserve"> </w:t>
      </w:r>
      <w:r w:rsidR="00ED2669">
        <w:t xml:space="preserve">The Researcher obtained participant consent </w:t>
      </w:r>
      <w:proofErr w:type="gramStart"/>
      <w:r w:rsidR="00ED2669">
        <w:t>to:</w:t>
      </w:r>
      <w:proofErr w:type="gramEnd"/>
      <w:r w:rsidR="00ED2669">
        <w:t xml:space="preserve"> </w:t>
      </w:r>
      <w:r w:rsidR="00ED2669" w:rsidRPr="005122EF">
        <w:t xml:space="preserve">a) take part in the study, b) be contacted regarding participation in </w:t>
      </w:r>
      <w:r w:rsidR="00ED2669">
        <w:t xml:space="preserve">a </w:t>
      </w:r>
      <w:r w:rsidR="00ED2669" w:rsidRPr="005122EF">
        <w:t>process evaluation interview, c</w:t>
      </w:r>
      <w:r w:rsidR="00ED2669">
        <w:t>)</w:t>
      </w:r>
      <w:r w:rsidR="00ED2669" w:rsidRPr="005122EF">
        <w:t xml:space="preserve"> shar</w:t>
      </w:r>
      <w:r w:rsidR="00ED2669">
        <w:t>e their an</w:t>
      </w:r>
      <w:r w:rsidR="00ED2669" w:rsidRPr="005122EF">
        <w:t>onymised data and d) be contacted long term (up to 2 years)</w:t>
      </w:r>
      <w:r w:rsidR="00ED2669">
        <w:t>.</w:t>
      </w:r>
    </w:p>
    <w:p w14:paraId="528C8C27" w14:textId="77777777" w:rsidR="00ED2669" w:rsidRPr="00B70349" w:rsidRDefault="00ED2669" w:rsidP="00DA6C45">
      <w:pPr>
        <w:spacing w:after="0" w:line="360" w:lineRule="auto"/>
        <w:rPr>
          <w:b/>
          <w:bCs/>
        </w:rPr>
      </w:pPr>
    </w:p>
    <w:p w14:paraId="6BEB2586" w14:textId="31265E4E" w:rsidR="00B70349" w:rsidRDefault="00B70349" w:rsidP="00DA6C45">
      <w:pPr>
        <w:spacing w:after="0" w:line="360" w:lineRule="auto"/>
        <w:rPr>
          <w:b/>
          <w:bCs/>
        </w:rPr>
      </w:pPr>
      <w:r w:rsidRPr="00B70349">
        <w:rPr>
          <w:b/>
          <w:bCs/>
        </w:rPr>
        <w:t>Consent for publication</w:t>
      </w:r>
    </w:p>
    <w:p w14:paraId="4B2A9408" w14:textId="77777777" w:rsidR="000667C3" w:rsidRPr="00666789" w:rsidRDefault="000667C3" w:rsidP="00DA6C45">
      <w:pPr>
        <w:spacing w:after="0" w:line="360" w:lineRule="auto"/>
      </w:pPr>
      <w:r w:rsidRPr="00666789">
        <w:t>Not applicable</w:t>
      </w:r>
    </w:p>
    <w:p w14:paraId="2DC4C62C" w14:textId="77777777" w:rsidR="00B34D8D" w:rsidRDefault="00B34D8D" w:rsidP="00DA6C45">
      <w:pPr>
        <w:spacing w:after="0" w:line="360" w:lineRule="auto"/>
        <w:rPr>
          <w:b/>
          <w:bCs/>
        </w:rPr>
      </w:pPr>
    </w:p>
    <w:p w14:paraId="7ECA0057" w14:textId="473D85C3" w:rsidR="005A7960" w:rsidRDefault="004C5D3C" w:rsidP="00DA6C45">
      <w:pPr>
        <w:spacing w:after="0" w:line="360" w:lineRule="auto"/>
        <w:rPr>
          <w:b/>
          <w:bCs/>
        </w:rPr>
      </w:pPr>
      <w:r>
        <w:rPr>
          <w:b/>
          <w:bCs/>
        </w:rPr>
        <w:t xml:space="preserve">Data </w:t>
      </w:r>
      <w:r w:rsidR="00B70349" w:rsidRPr="00B70349">
        <w:rPr>
          <w:b/>
          <w:bCs/>
        </w:rPr>
        <w:t>Availability</w:t>
      </w:r>
    </w:p>
    <w:p w14:paraId="39B7E257" w14:textId="4745A6A5" w:rsidR="00D15C44" w:rsidRPr="00417B0A" w:rsidRDefault="005A7960" w:rsidP="00DA6C45">
      <w:pPr>
        <w:spacing w:after="0" w:line="360" w:lineRule="auto"/>
        <w:rPr>
          <w:vertAlign w:val="superscript"/>
        </w:rPr>
      </w:pPr>
      <w:r w:rsidRPr="00136DCA">
        <w:t xml:space="preserve">The underpinning </w:t>
      </w:r>
      <w:r>
        <w:t xml:space="preserve">anonymised </w:t>
      </w:r>
      <w:r w:rsidRPr="00136DCA">
        <w:t>data</w:t>
      </w:r>
      <w:r w:rsidR="00D90A2C">
        <w:t xml:space="preserve"> and</w:t>
      </w:r>
      <w:r w:rsidR="00187E4B">
        <w:t xml:space="preserve"> </w:t>
      </w:r>
      <w:r>
        <w:t xml:space="preserve">data dictionary </w:t>
      </w:r>
      <w:r w:rsidR="00187E4B">
        <w:t>along with the</w:t>
      </w:r>
      <w:r>
        <w:t xml:space="preserve"> study protocol, </w:t>
      </w:r>
      <w:r w:rsidR="00E958AF">
        <w:t>Statistical Analysis Plan (</w:t>
      </w:r>
      <w:r>
        <w:t>SAP</w:t>
      </w:r>
      <w:r w:rsidR="00E958AF">
        <w:t>)</w:t>
      </w:r>
      <w:r>
        <w:t xml:space="preserve">, participant information sheet, consent form, </w:t>
      </w:r>
      <w:r w:rsidR="00E958AF">
        <w:t>Case Record Forms (</w:t>
      </w:r>
      <w:r>
        <w:t>CRFs</w:t>
      </w:r>
      <w:r w:rsidR="00E958AF">
        <w:t>)</w:t>
      </w:r>
      <w:r>
        <w:t xml:space="preserve">, and other study materials are available </w:t>
      </w:r>
      <w:r w:rsidR="000853CD">
        <w:t xml:space="preserve">on the Open Science Framework (OSF) </w:t>
      </w:r>
      <w:r>
        <w:t xml:space="preserve">at </w:t>
      </w:r>
      <w:hyperlink r:id="rId13" w:history="1">
        <w:r w:rsidR="004363A4" w:rsidRPr="00221865">
          <w:rPr>
            <w:rStyle w:val="Hyperlink"/>
          </w:rPr>
          <w:t>https://doi.org/</w:t>
        </w:r>
        <w:r w:rsidR="004363A4" w:rsidRPr="00221865">
          <w:rPr>
            <w:rStyle w:val="Hyperlink"/>
          </w:rPr>
          <w:t>10.17605/OSF.IO/YHMK9</w:t>
        </w:r>
      </w:hyperlink>
      <w:r w:rsidR="00417B0A">
        <w:rPr>
          <w:vertAlign w:val="superscript"/>
        </w:rPr>
        <w:t>32</w:t>
      </w:r>
    </w:p>
    <w:p w14:paraId="7C3852AB" w14:textId="77777777" w:rsidR="00D15C44" w:rsidRPr="00B70349" w:rsidRDefault="00D15C44" w:rsidP="00DA6C45">
      <w:pPr>
        <w:spacing w:after="0" w:line="360" w:lineRule="auto"/>
        <w:rPr>
          <w:b/>
          <w:bCs/>
        </w:rPr>
      </w:pPr>
    </w:p>
    <w:p w14:paraId="4D47A170" w14:textId="77777777" w:rsidR="00B70349" w:rsidRDefault="00B70349" w:rsidP="00DA6C45">
      <w:pPr>
        <w:spacing w:after="0" w:line="360" w:lineRule="auto"/>
        <w:rPr>
          <w:b/>
          <w:bCs/>
        </w:rPr>
      </w:pPr>
      <w:r w:rsidRPr="00B70349">
        <w:rPr>
          <w:b/>
          <w:bCs/>
        </w:rPr>
        <w:t>Competing interests</w:t>
      </w:r>
    </w:p>
    <w:p w14:paraId="63214DE4" w14:textId="77777777" w:rsidR="003D778A" w:rsidRDefault="003D778A" w:rsidP="00DA6C45">
      <w:pPr>
        <w:spacing w:after="0" w:line="360" w:lineRule="auto"/>
        <w:rPr>
          <w:b/>
        </w:rPr>
      </w:pPr>
      <w:r>
        <w:t xml:space="preserve">FP, AF, RB, EW, LM, DR, AV, CM, JL, JB, AE, PH, AT, SP, JL, BG and SC </w:t>
      </w:r>
      <w:r w:rsidRPr="00AB5189">
        <w:t>declare no competing interests.</w:t>
      </w:r>
      <w:r w:rsidRPr="00DA01B7">
        <w:rPr>
          <w:b/>
          <w:bCs/>
        </w:rPr>
        <w:t xml:space="preserve"> </w:t>
      </w:r>
      <w:r w:rsidRPr="00DA01B7">
        <w:t xml:space="preserve">LD has acted as a paid consultant for Johnson &amp; Johnson who manufacturer smoking cessation medications. KS has acted as a paid consultant for </w:t>
      </w:r>
      <w:proofErr w:type="spellStart"/>
      <w:r w:rsidRPr="00DA01B7">
        <w:t>ThriveTribe</w:t>
      </w:r>
      <w:proofErr w:type="spellEnd"/>
      <w:r w:rsidRPr="00DA01B7">
        <w:t xml:space="preserve"> who deliver stop smoking services and </w:t>
      </w:r>
      <w:proofErr w:type="spellStart"/>
      <w:r w:rsidRPr="00DA01B7">
        <w:t>Pharmastrat</w:t>
      </w:r>
      <w:proofErr w:type="spellEnd"/>
      <w:r w:rsidRPr="00DA01B7">
        <w:t xml:space="preserve"> Ltd a healthcare consulting company who deliver stop smoking services.  </w:t>
      </w:r>
      <w:r w:rsidRPr="00D77F69">
        <w:t xml:space="preserve">CN has received an honorarium from Vox Media for filming a 'nicotine explainer' on the role of nicotine in addiction. </w:t>
      </w:r>
      <w:r w:rsidRPr="00DA01B7">
        <w:t>LB is seconded part time to Scottish Government as their Chief Social Policy Adviser and in that role serve as Senior Responsible Officer for the Place and Wellbeing Programme.</w:t>
      </w:r>
      <w:r w:rsidRPr="00DA01B7">
        <w:rPr>
          <w:rFonts w:ascii="Arial" w:hAnsi="Arial" w:cs="Arial"/>
        </w:rPr>
        <w:t> </w:t>
      </w:r>
      <w:r w:rsidRPr="00DA01B7">
        <w:rPr>
          <w:b/>
          <w:bCs/>
        </w:rPr>
        <w:t> </w:t>
      </w:r>
    </w:p>
    <w:p w14:paraId="4ECB2A44" w14:textId="77777777" w:rsidR="003D778A" w:rsidRPr="00B70349" w:rsidRDefault="003D778A" w:rsidP="00DA6C45">
      <w:pPr>
        <w:spacing w:after="0" w:line="360" w:lineRule="auto"/>
        <w:rPr>
          <w:b/>
          <w:bCs/>
        </w:rPr>
      </w:pPr>
    </w:p>
    <w:p w14:paraId="500928BE" w14:textId="77777777" w:rsidR="00B70349" w:rsidRDefault="00B70349" w:rsidP="00DA6C45">
      <w:pPr>
        <w:spacing w:after="0" w:line="360" w:lineRule="auto"/>
        <w:rPr>
          <w:b/>
          <w:bCs/>
        </w:rPr>
      </w:pPr>
      <w:r w:rsidRPr="00B70349">
        <w:rPr>
          <w:b/>
          <w:bCs/>
        </w:rPr>
        <w:t>Funding</w:t>
      </w:r>
    </w:p>
    <w:p w14:paraId="52FCB60E" w14:textId="77DBF6DE" w:rsidR="008A006C" w:rsidRDefault="008A006C" w:rsidP="00DA6C45">
      <w:pPr>
        <w:spacing w:line="360" w:lineRule="auto"/>
      </w:pPr>
      <w:r>
        <w:t xml:space="preserve">This study was funded by the National Institute for Health </w:t>
      </w:r>
      <w:r w:rsidR="62DAED73">
        <w:t xml:space="preserve">and Care Research </w:t>
      </w:r>
      <w:r>
        <w:t xml:space="preserve">(NIHR132158). The views expressed are those of the authors and not necessarily those of the NIHR or the Department of Health and Social Care.  </w:t>
      </w:r>
    </w:p>
    <w:p w14:paraId="7F6CFAD8" w14:textId="77777777" w:rsidR="00D15C44" w:rsidRPr="00B70349" w:rsidRDefault="00D15C44" w:rsidP="00DA6C45">
      <w:pPr>
        <w:spacing w:line="360" w:lineRule="auto"/>
        <w:rPr>
          <w:rFonts w:eastAsia="Times New Roman"/>
          <w:color w:val="000000"/>
        </w:rPr>
      </w:pPr>
    </w:p>
    <w:p w14:paraId="0A6CDFD0" w14:textId="77777777" w:rsidR="00B70349" w:rsidRPr="00B70349" w:rsidRDefault="00B70349" w:rsidP="00DA6C45">
      <w:pPr>
        <w:spacing w:after="0" w:line="360" w:lineRule="auto"/>
        <w:rPr>
          <w:b/>
          <w:bCs/>
        </w:rPr>
      </w:pPr>
      <w:r w:rsidRPr="00B70349">
        <w:rPr>
          <w:b/>
          <w:bCs/>
        </w:rPr>
        <w:t>Authors' contributions</w:t>
      </w:r>
    </w:p>
    <w:p w14:paraId="571B2F10" w14:textId="2943F7DE" w:rsidR="00407EC8" w:rsidRPr="0017027C" w:rsidRDefault="008A006C" w:rsidP="00E62327">
      <w:pPr>
        <w:spacing w:line="360" w:lineRule="auto"/>
      </w:pPr>
      <w:r>
        <w:t>LD, SC, AF, LB, RB,</w:t>
      </w:r>
      <w:r w:rsidRPr="003D4E49">
        <w:t xml:space="preserve"> </w:t>
      </w:r>
      <w:r>
        <w:t>CN,</w:t>
      </w:r>
      <w:r w:rsidRPr="003D4E49">
        <w:t xml:space="preserve"> </w:t>
      </w:r>
      <w:r>
        <w:t>SP,</w:t>
      </w:r>
      <w:r w:rsidRPr="003D4E49">
        <w:t xml:space="preserve"> </w:t>
      </w:r>
      <w:r>
        <w:t>DR,</w:t>
      </w:r>
      <w:r w:rsidRPr="003D4E49">
        <w:t xml:space="preserve"> </w:t>
      </w:r>
      <w:r>
        <w:t>AT, JL PH, and FP, conceptualised, designed the study and obtained funding.  DR developed the staff training materials</w:t>
      </w:r>
      <w:r w:rsidR="00104584">
        <w:t xml:space="preserve"> and trained the team on</w:t>
      </w:r>
      <w:r w:rsidR="003E3037">
        <w:t xml:space="preserve"> delivery</w:t>
      </w:r>
      <w:r>
        <w:t xml:space="preserve">.  FP led the statistical analysis.  KS and LD have access and verified the data and along with SC and FP were involved in interpretation. </w:t>
      </w:r>
      <w:r w:rsidRPr="00515912">
        <w:t xml:space="preserve"> </w:t>
      </w:r>
      <w:r>
        <w:t>LD and SC supervised the trial activities. KS managed the trial activities</w:t>
      </w:r>
      <w:r w:rsidR="003E3037">
        <w:t xml:space="preserve"> and led the staff training</w:t>
      </w:r>
      <w:r w:rsidR="005E415C">
        <w:t>; the latter was</w:t>
      </w:r>
      <w:r w:rsidR="003E3037">
        <w:t xml:space="preserve"> supported by AF, CN, RB, EW</w:t>
      </w:r>
      <w:r w:rsidR="00AE69D9">
        <w:t>, AV, CM, JB, LM,</w:t>
      </w:r>
      <w:r w:rsidR="00F97AD3">
        <w:t xml:space="preserve"> AE and JL</w:t>
      </w:r>
      <w:r>
        <w:t xml:space="preserve">.  AF, KS, CN </w:t>
      </w:r>
      <w:r>
        <w:lastRenderedPageBreak/>
        <w:t>and RB led and managed individual area trial activities and research staff.  All authors were involved in methodology</w:t>
      </w:r>
      <w:r w:rsidR="003024BE">
        <w:t xml:space="preserve"> and EW, LM, AV, CM</w:t>
      </w:r>
      <w:r w:rsidR="00FD3DF5">
        <w:t>, JB, AE</w:t>
      </w:r>
      <w:r w:rsidR="00E879EE">
        <w:t xml:space="preserve"> and BG</w:t>
      </w:r>
      <w:r w:rsidR="009B4856">
        <w:t xml:space="preserve"> </w:t>
      </w:r>
      <w:r w:rsidR="00B41CBF">
        <w:t xml:space="preserve">were </w:t>
      </w:r>
      <w:r w:rsidR="008630C0">
        <w:t xml:space="preserve">responsible for </w:t>
      </w:r>
      <w:r>
        <w:t>trial delivery and data acquisition.  LD, KS and FP drafted the manuscript, with input from all coauthors. KS and BG provided trial administrative support. All authors contributed to reviewing and editing the manuscript, had access to all data reported in the study</w:t>
      </w:r>
      <w:r w:rsidR="000615D0">
        <w:t>,</w:t>
      </w:r>
      <w:r>
        <w:t xml:space="preserve"> had final responsibility for the decision to submit for publication</w:t>
      </w:r>
      <w:r w:rsidR="009A719E">
        <w:t xml:space="preserve">, and </w:t>
      </w:r>
      <w:r w:rsidR="00407EC8" w:rsidRPr="0017027C">
        <w:t>read and approved the final manuscript</w:t>
      </w:r>
      <w:r w:rsidR="00160119">
        <w:t>.</w:t>
      </w:r>
    </w:p>
    <w:p w14:paraId="6506C592" w14:textId="77777777" w:rsidR="00C25D13" w:rsidRDefault="00C25D13" w:rsidP="00DA6C45">
      <w:pPr>
        <w:spacing w:after="0" w:line="360" w:lineRule="auto"/>
        <w:rPr>
          <w:b/>
          <w:bCs/>
        </w:rPr>
      </w:pPr>
    </w:p>
    <w:p w14:paraId="0DD2D96D" w14:textId="7FEDE8BE" w:rsidR="00B70349" w:rsidRDefault="00C25D13" w:rsidP="00DA6C45">
      <w:pPr>
        <w:spacing w:after="0" w:line="360" w:lineRule="auto"/>
        <w:rPr>
          <w:b/>
          <w:bCs/>
        </w:rPr>
      </w:pPr>
      <w:r>
        <w:rPr>
          <w:b/>
          <w:bCs/>
        </w:rPr>
        <w:t>A</w:t>
      </w:r>
      <w:r w:rsidR="00B70349" w:rsidRPr="00B70349">
        <w:rPr>
          <w:b/>
          <w:bCs/>
        </w:rPr>
        <w:t>cknowledgements</w:t>
      </w:r>
    </w:p>
    <w:p w14:paraId="0D16C2ED" w14:textId="527A6566" w:rsidR="00B70349" w:rsidRDefault="005A7960" w:rsidP="00E62327">
      <w:pPr>
        <w:spacing w:line="360" w:lineRule="auto"/>
        <w:rPr>
          <w:rFonts w:eastAsia="Times New Roman"/>
          <w:color w:val="000000"/>
        </w:rPr>
      </w:pPr>
      <w:r>
        <w:t xml:space="preserve">The authors would like to thank: the independent statistician for verifying the analysis; members of the Trial Steering Committee; Data Monitoring and Ethics Committee; our PPI group; and all centre staff and participants who contributed to the trial. </w:t>
      </w:r>
      <w:r>
        <w:rPr>
          <w:rFonts w:eastAsia="Times New Roman"/>
          <w:color w:val="000000"/>
        </w:rPr>
        <w:t>From July 2023, FP was supported by the Barts Hospital Charity (G-002207).</w:t>
      </w:r>
    </w:p>
    <w:p w14:paraId="61F50E04" w14:textId="77777777" w:rsidR="00D20B9F" w:rsidRDefault="00D20B9F" w:rsidP="00DA6C45">
      <w:pPr>
        <w:spacing w:line="360" w:lineRule="auto"/>
        <w:rPr>
          <w:rFonts w:eastAsia="Times New Roman"/>
          <w:color w:val="000000"/>
        </w:rPr>
      </w:pPr>
    </w:p>
    <w:p w14:paraId="022191DD" w14:textId="0B1F7A70" w:rsidR="00D20B9F" w:rsidRDefault="00D20B9F" w:rsidP="00DA6C45">
      <w:pPr>
        <w:spacing w:line="360" w:lineRule="auto"/>
        <w:rPr>
          <w:rFonts w:eastAsia="Times New Roman"/>
          <w:b/>
          <w:bCs/>
          <w:color w:val="000000"/>
        </w:rPr>
      </w:pPr>
      <w:r>
        <w:rPr>
          <w:rFonts w:eastAsia="Times New Roman"/>
          <w:b/>
          <w:bCs/>
          <w:caps/>
          <w:color w:val="000000"/>
        </w:rPr>
        <w:t>A</w:t>
      </w:r>
      <w:r>
        <w:rPr>
          <w:rFonts w:eastAsia="Times New Roman"/>
          <w:b/>
          <w:bCs/>
          <w:color w:val="000000"/>
        </w:rPr>
        <w:t>dditional Information</w:t>
      </w:r>
    </w:p>
    <w:p w14:paraId="3AF11A56" w14:textId="2B0BF0BB" w:rsidR="003753DE" w:rsidRPr="003753DE" w:rsidRDefault="005851AD" w:rsidP="003753DE">
      <w:pPr>
        <w:spacing w:line="360" w:lineRule="auto"/>
        <w:rPr>
          <w:b/>
          <w:bCs/>
        </w:rPr>
      </w:pPr>
      <w:r>
        <w:rPr>
          <w:rFonts w:eastAsia="Times New Roman"/>
          <w:color w:val="000000"/>
        </w:rPr>
        <w:t xml:space="preserve">Additional file 1: Tables </w:t>
      </w:r>
      <w:r w:rsidR="00BC27B2">
        <w:rPr>
          <w:rFonts w:eastAsia="Times New Roman"/>
          <w:color w:val="000000"/>
        </w:rPr>
        <w:t>S1-</w:t>
      </w:r>
      <w:r w:rsidR="00AB3B02">
        <w:rPr>
          <w:rFonts w:eastAsia="Times New Roman"/>
          <w:color w:val="000000"/>
        </w:rPr>
        <w:t>S</w:t>
      </w:r>
      <w:r w:rsidR="00BC27B2">
        <w:rPr>
          <w:rFonts w:eastAsia="Times New Roman"/>
          <w:color w:val="000000"/>
        </w:rPr>
        <w:t>4</w:t>
      </w:r>
      <w:r w:rsidR="00EC52EB">
        <w:rPr>
          <w:rFonts w:eastAsia="Times New Roman"/>
          <w:color w:val="000000"/>
        </w:rPr>
        <w:t>. Table S1: Missing data for each smoking abstinence and reduction outcome for the whole sample and by arm</w:t>
      </w:r>
      <w:r w:rsidR="008D6FD2">
        <w:rPr>
          <w:rFonts w:eastAsia="Times New Roman"/>
          <w:color w:val="000000"/>
        </w:rPr>
        <w:t>.</w:t>
      </w:r>
      <w:r w:rsidR="0052501C">
        <w:rPr>
          <w:rFonts w:eastAsia="Times New Roman"/>
          <w:color w:val="000000"/>
        </w:rPr>
        <w:t xml:space="preserve"> Table S2</w:t>
      </w:r>
      <w:r w:rsidR="000D054A">
        <w:rPr>
          <w:rFonts w:eastAsia="Times New Roman"/>
          <w:color w:val="000000"/>
        </w:rPr>
        <w:t xml:space="preserve">: </w:t>
      </w:r>
      <w:r w:rsidR="000D054A" w:rsidRPr="000D054A">
        <w:rPr>
          <w:rFonts w:eastAsia="Times New Roman"/>
          <w:color w:val="000000"/>
        </w:rPr>
        <w:t>Sensitivity analyses for the primary outcome – validated sustained abstinence at 24 weeks</w:t>
      </w:r>
      <w:r w:rsidR="000D054A">
        <w:rPr>
          <w:rFonts w:eastAsia="Times New Roman"/>
          <w:color w:val="000000"/>
        </w:rPr>
        <w:t>. Table S3:</w:t>
      </w:r>
      <w:r w:rsidR="000050CA">
        <w:rPr>
          <w:rFonts w:eastAsia="Times New Roman"/>
          <w:color w:val="000000"/>
        </w:rPr>
        <w:t xml:space="preserve"> </w:t>
      </w:r>
      <w:r w:rsidR="000050CA" w:rsidRPr="008E6FEB">
        <w:t>Known adverse effects</w:t>
      </w:r>
      <w:r w:rsidR="000050CA">
        <w:t xml:space="preserve"> by arm</w:t>
      </w:r>
      <w:r w:rsidR="00A338D5">
        <w:t>. Table S4:</w:t>
      </w:r>
      <w:r w:rsidR="003753DE">
        <w:t xml:space="preserve"> </w:t>
      </w:r>
      <w:r w:rsidR="003753DE" w:rsidRPr="003753DE">
        <w:t>Number (%) of participants complying with the intervention and use of additional products</w:t>
      </w:r>
      <w:r w:rsidR="001637C8">
        <w:t>.</w:t>
      </w:r>
    </w:p>
    <w:p w14:paraId="7E51AB6B" w14:textId="4E8C1C59" w:rsidR="000D054A" w:rsidRPr="000D054A" w:rsidRDefault="000D054A" w:rsidP="000D054A">
      <w:pPr>
        <w:spacing w:line="360" w:lineRule="auto"/>
        <w:rPr>
          <w:rFonts w:eastAsia="Times New Roman"/>
          <w:color w:val="000000"/>
        </w:rPr>
      </w:pPr>
    </w:p>
    <w:p w14:paraId="39FC7AAA" w14:textId="77777777" w:rsidR="00D15C44" w:rsidRPr="00D42E1B" w:rsidRDefault="00D15C44" w:rsidP="00DA6C45">
      <w:pPr>
        <w:spacing w:line="360" w:lineRule="auto"/>
        <w:rPr>
          <w:rFonts w:eastAsia="Times New Roman"/>
          <w:color w:val="000000"/>
        </w:rPr>
      </w:pPr>
    </w:p>
    <w:p w14:paraId="42713286" w14:textId="77777777" w:rsidR="00363A99" w:rsidRDefault="00363A99" w:rsidP="00DA6C45">
      <w:pPr>
        <w:spacing w:after="0" w:line="360" w:lineRule="auto"/>
        <w:rPr>
          <w:b/>
        </w:rPr>
      </w:pPr>
      <w:r>
        <w:rPr>
          <w:b/>
          <w:bCs/>
        </w:rPr>
        <w:t xml:space="preserve">References </w:t>
      </w:r>
    </w:p>
    <w:p w14:paraId="0BAC208A" w14:textId="77777777" w:rsidR="00363A99" w:rsidRDefault="00363A99" w:rsidP="00DA6C45">
      <w:pPr>
        <w:spacing w:after="0" w:line="360" w:lineRule="auto"/>
        <w:rPr>
          <w:i/>
          <w:iCs/>
        </w:rPr>
      </w:pPr>
    </w:p>
    <w:p w14:paraId="65690A26" w14:textId="4B6CEC98" w:rsidR="00363A99" w:rsidRPr="00BF4EBB" w:rsidRDefault="00363A99" w:rsidP="00DA6C45">
      <w:pPr>
        <w:spacing w:after="0" w:line="360" w:lineRule="auto"/>
        <w:ind w:left="499" w:hanging="499"/>
        <w:rPr>
          <w:rFonts w:eastAsia="Arial" w:cs="Calibri"/>
          <w:color w:val="000000"/>
          <w:kern w:val="0"/>
          <w:lang w:eastAsia="en-GB"/>
          <w14:ligatures w14:val="none"/>
        </w:rPr>
      </w:pPr>
      <w:r w:rsidRPr="00BF4EBB">
        <w:rPr>
          <w:rFonts w:eastAsia="Arial" w:cs="Calibri"/>
          <w:color w:val="000000"/>
          <w:kern w:val="0"/>
          <w:lang w:eastAsia="en-GB"/>
          <w14:ligatures w14:val="none"/>
        </w:rPr>
        <w:t xml:space="preserve">1. Lewer D, Aldridge RW, Menezes D, Sawyer C, </w:t>
      </w:r>
      <w:proofErr w:type="spellStart"/>
      <w:r w:rsidRPr="00BF4EBB">
        <w:rPr>
          <w:rFonts w:eastAsia="Arial" w:cs="Calibri"/>
          <w:color w:val="000000"/>
          <w:kern w:val="0"/>
          <w:lang w:eastAsia="en-GB"/>
          <w14:ligatures w14:val="none"/>
        </w:rPr>
        <w:t>Zaninotto</w:t>
      </w:r>
      <w:proofErr w:type="spellEnd"/>
      <w:r w:rsidRPr="00BF4EBB">
        <w:rPr>
          <w:rFonts w:eastAsia="Arial" w:cs="Calibri"/>
          <w:color w:val="000000"/>
          <w:kern w:val="0"/>
          <w:lang w:eastAsia="en-GB"/>
          <w14:ligatures w14:val="none"/>
        </w:rPr>
        <w:t xml:space="preserve"> P, </w:t>
      </w:r>
      <w:proofErr w:type="spellStart"/>
      <w:r w:rsidRPr="00BF4EBB">
        <w:rPr>
          <w:rFonts w:eastAsia="Arial" w:cs="Calibri"/>
          <w:color w:val="000000"/>
          <w:kern w:val="0"/>
          <w:lang w:eastAsia="en-GB"/>
          <w14:ligatures w14:val="none"/>
        </w:rPr>
        <w:t>Dedicoat</w:t>
      </w:r>
      <w:proofErr w:type="spellEnd"/>
      <w:r w:rsidRPr="00BF4EBB">
        <w:rPr>
          <w:rFonts w:eastAsia="Arial" w:cs="Calibri"/>
          <w:color w:val="000000"/>
          <w:kern w:val="0"/>
          <w:lang w:eastAsia="en-GB"/>
          <w14:ligatures w14:val="none"/>
        </w:rPr>
        <w:t xml:space="preserve"> M, et al. Health-related quality of life and prevalence of six chronic diseases in homeless and housed people: a cross-sectional study in London and Birmingham, England. BMJ Open</w:t>
      </w:r>
      <w:r w:rsidR="00885FFD">
        <w:rPr>
          <w:rFonts w:eastAsia="Arial" w:cs="Calibri"/>
          <w:color w:val="000000"/>
          <w:kern w:val="0"/>
          <w:lang w:eastAsia="en-GB"/>
          <w14:ligatures w14:val="none"/>
        </w:rPr>
        <w:t>.</w:t>
      </w:r>
      <w:r w:rsidRPr="00BF4EBB">
        <w:rPr>
          <w:rFonts w:eastAsia="Arial" w:cs="Calibri"/>
          <w:color w:val="000000"/>
          <w:kern w:val="0"/>
          <w:lang w:eastAsia="en-GB"/>
          <w14:ligatures w14:val="none"/>
        </w:rPr>
        <w:t xml:space="preserve">  2019;9(4</w:t>
      </w:r>
      <w:proofErr w:type="gramStart"/>
      <w:r w:rsidRPr="00BF4EBB">
        <w:rPr>
          <w:rFonts w:eastAsia="Arial" w:cs="Calibri"/>
          <w:color w:val="000000"/>
          <w:kern w:val="0"/>
          <w:lang w:eastAsia="en-GB"/>
          <w14:ligatures w14:val="none"/>
        </w:rPr>
        <w:t>):e</w:t>
      </w:r>
      <w:proofErr w:type="gramEnd"/>
      <w:r w:rsidRPr="00BF4EBB">
        <w:rPr>
          <w:rFonts w:eastAsia="Arial" w:cs="Calibri"/>
          <w:color w:val="000000"/>
          <w:kern w:val="0"/>
          <w:lang w:eastAsia="en-GB"/>
          <w14:ligatures w14:val="none"/>
        </w:rPr>
        <w:t xml:space="preserve">025192.  </w:t>
      </w:r>
      <w:hyperlink r:id="rId14" w:history="1">
        <w:r w:rsidRPr="00BF4EBB">
          <w:rPr>
            <w:rFonts w:eastAsia="Arial" w:cs="Calibri"/>
            <w:color w:val="467886" w:themeColor="hyperlink"/>
            <w:kern w:val="0"/>
            <w:u w:val="single"/>
            <w:lang w:eastAsia="en-GB"/>
            <w14:ligatures w14:val="none"/>
          </w:rPr>
          <w:t>https://bmjopen.bmj.com/lookup/doi/10.1136/bmjopen-2018-025192</w:t>
        </w:r>
      </w:hyperlink>
    </w:p>
    <w:p w14:paraId="09B7409B" w14:textId="77777777" w:rsidR="00363A99" w:rsidRDefault="00363A99" w:rsidP="00DA6C45">
      <w:pPr>
        <w:spacing w:after="0" w:line="360" w:lineRule="auto"/>
        <w:ind w:left="499" w:hanging="499"/>
        <w:rPr>
          <w:rFonts w:eastAsia="Arial" w:cs="Calibri"/>
          <w:color w:val="000000"/>
          <w:kern w:val="0"/>
          <w:lang w:eastAsia="en-GB"/>
          <w14:ligatures w14:val="none"/>
        </w:rPr>
      </w:pPr>
    </w:p>
    <w:p w14:paraId="563623E5" w14:textId="4D97E786" w:rsidR="00363A99" w:rsidRPr="00BF4EBB" w:rsidRDefault="00363A99" w:rsidP="00DA6C45">
      <w:pPr>
        <w:spacing w:after="0" w:line="360" w:lineRule="auto"/>
        <w:ind w:left="499" w:hanging="499"/>
        <w:rPr>
          <w:rFonts w:eastAsia="Arial" w:cs="Calibri"/>
          <w:color w:val="000000"/>
          <w:kern w:val="0"/>
          <w:lang w:eastAsia="en-GB"/>
          <w14:ligatures w14:val="none"/>
        </w:rPr>
      </w:pPr>
      <w:r w:rsidRPr="00BF4EBB">
        <w:rPr>
          <w:rFonts w:eastAsia="Arial" w:cs="Calibri"/>
          <w:color w:val="000000"/>
          <w:kern w:val="0"/>
          <w:lang w:eastAsia="en-GB"/>
          <w14:ligatures w14:val="none"/>
        </w:rPr>
        <w:t>2. Adult smoking habits in the UK - Office for National Statistics</w:t>
      </w:r>
      <w:r w:rsidR="001165E3">
        <w:rPr>
          <w:rFonts w:eastAsia="Arial" w:cs="Calibri"/>
          <w:color w:val="000000"/>
          <w:kern w:val="0"/>
          <w:lang w:eastAsia="en-GB"/>
          <w14:ligatures w14:val="none"/>
        </w:rPr>
        <w:t xml:space="preserve">. </w:t>
      </w:r>
      <w:r w:rsidRPr="00BF4EBB">
        <w:rPr>
          <w:rFonts w:eastAsia="Arial" w:cs="Calibri"/>
          <w:color w:val="000000"/>
          <w:kern w:val="0"/>
          <w:lang w:eastAsia="en-GB"/>
          <w14:ligatures w14:val="none"/>
        </w:rPr>
        <w:t>2024</w:t>
      </w:r>
      <w:r w:rsidR="001165E3">
        <w:rPr>
          <w:rFonts w:eastAsia="Arial" w:cs="Calibri"/>
          <w:color w:val="000000"/>
          <w:kern w:val="0"/>
          <w:lang w:eastAsia="en-GB"/>
          <w14:ligatures w14:val="none"/>
        </w:rPr>
        <w:t>.</w:t>
      </w:r>
      <w:r w:rsidRPr="00BF4EBB">
        <w:rPr>
          <w:rFonts w:eastAsia="Arial" w:cs="Calibri"/>
          <w:color w:val="000000"/>
          <w:kern w:val="0"/>
          <w:lang w:eastAsia="en-GB"/>
          <w14:ligatures w14:val="none"/>
        </w:rPr>
        <w:t xml:space="preserve"> </w:t>
      </w:r>
      <w:hyperlink r:id="rId15" w:history="1">
        <w:r w:rsidRPr="00BF4EBB">
          <w:rPr>
            <w:rFonts w:eastAsia="Arial" w:cs="Calibri"/>
            <w:color w:val="467886" w:themeColor="hyperlink"/>
            <w:kern w:val="0"/>
            <w:u w:val="single"/>
            <w:lang w:eastAsia="en-GB"/>
            <w14:ligatures w14:val="none"/>
          </w:rPr>
          <w:t>https://www.ons.gov.uk/peoplepopulationandcommunity/healthandsocialcare/healthandlifeexpectanci es/bulletins/</w:t>
        </w:r>
        <w:proofErr w:type="spellStart"/>
        <w:r w:rsidRPr="00BF4EBB">
          <w:rPr>
            <w:rFonts w:eastAsia="Arial" w:cs="Calibri"/>
            <w:color w:val="467886" w:themeColor="hyperlink"/>
            <w:kern w:val="0"/>
            <w:u w:val="single"/>
            <w:lang w:eastAsia="en-GB"/>
            <w14:ligatures w14:val="none"/>
          </w:rPr>
          <w:t>adultsmokinghabitsingreatbritain</w:t>
        </w:r>
        <w:proofErr w:type="spellEnd"/>
        <w:r w:rsidRPr="00BF4EBB">
          <w:rPr>
            <w:rFonts w:eastAsia="Arial" w:cs="Calibri"/>
            <w:color w:val="467886" w:themeColor="hyperlink"/>
            <w:kern w:val="0"/>
            <w:u w:val="single"/>
            <w:lang w:eastAsia="en-GB"/>
            <w14:ligatures w14:val="none"/>
          </w:rPr>
          <w:t>/2022</w:t>
        </w:r>
      </w:hyperlink>
      <w:r w:rsidRPr="00BF4EBB">
        <w:rPr>
          <w:rFonts w:eastAsia="Arial" w:cs="Calibri"/>
          <w:color w:val="000000"/>
          <w:kern w:val="0"/>
          <w:lang w:eastAsia="en-GB"/>
          <w14:ligatures w14:val="none"/>
        </w:rPr>
        <w:t xml:space="preserve"> </w:t>
      </w:r>
    </w:p>
    <w:p w14:paraId="760BDAC2" w14:textId="77777777" w:rsidR="00363A99" w:rsidRPr="00BF4EBB" w:rsidRDefault="00363A99" w:rsidP="00DA6C45">
      <w:pPr>
        <w:spacing w:after="5" w:line="360" w:lineRule="auto"/>
        <w:ind w:left="499" w:hanging="10"/>
        <w:rPr>
          <w:rFonts w:eastAsia="Arial" w:cs="Arial"/>
          <w:color w:val="000000"/>
          <w:kern w:val="0"/>
          <w:szCs w:val="24"/>
          <w:lang w:eastAsia="en-GB"/>
          <w14:ligatures w14:val="none"/>
        </w:rPr>
      </w:pPr>
    </w:p>
    <w:p w14:paraId="3FD44B1F" w14:textId="264B5592" w:rsidR="00363A99" w:rsidRPr="00BF4EBB" w:rsidRDefault="00363A99" w:rsidP="00DA6C45">
      <w:pPr>
        <w:spacing w:after="0" w:line="360" w:lineRule="auto"/>
        <w:ind w:left="499" w:hanging="499"/>
        <w:rPr>
          <w:rFonts w:eastAsia="Arial" w:cs="Calibri"/>
          <w:color w:val="000000"/>
          <w:kern w:val="0"/>
          <w:lang w:eastAsia="en-GB"/>
          <w14:ligatures w14:val="none"/>
        </w:rPr>
      </w:pPr>
      <w:r w:rsidRPr="00BF4EBB">
        <w:rPr>
          <w:rFonts w:eastAsia="Arial" w:cs="Calibri"/>
          <w:color w:val="000000"/>
          <w:kern w:val="0"/>
          <w:lang w:eastAsia="en-GB"/>
          <w14:ligatures w14:val="none"/>
        </w:rPr>
        <w:lastRenderedPageBreak/>
        <w:t xml:space="preserve">3. World Health Organization. WHO report on the global tobacco epidemic, 2023: protect people from tobacco smoke. The MPOWER package. 2023;248.  </w:t>
      </w:r>
      <w:hyperlink r:id="rId16" w:history="1">
        <w:r w:rsidRPr="00BF4EBB">
          <w:rPr>
            <w:rFonts w:eastAsia="Arial" w:cs="Calibri"/>
            <w:color w:val="467886" w:themeColor="hyperlink"/>
            <w:kern w:val="0"/>
            <w:u w:val="single"/>
            <w:lang w:eastAsia="en-GB"/>
            <w14:ligatures w14:val="none"/>
          </w:rPr>
          <w:t>https://iris.who.int/bitstream/handle/10665/372043/9789240077164-eng.pdf?sequence=1</w:t>
        </w:r>
      </w:hyperlink>
      <w:r w:rsidRPr="00BF4EBB">
        <w:rPr>
          <w:rFonts w:eastAsia="Arial" w:cs="Calibri"/>
          <w:color w:val="000000"/>
          <w:kern w:val="0"/>
          <w:lang w:eastAsia="en-GB"/>
          <w14:ligatures w14:val="none"/>
        </w:rPr>
        <w:t xml:space="preserve"> </w:t>
      </w:r>
    </w:p>
    <w:p w14:paraId="4E52CDD6" w14:textId="77777777" w:rsidR="00363A99" w:rsidRPr="00BF4EBB" w:rsidRDefault="00363A99" w:rsidP="00DA6C45">
      <w:pPr>
        <w:spacing w:after="5" w:line="360" w:lineRule="auto"/>
        <w:ind w:left="499" w:hanging="10"/>
        <w:rPr>
          <w:rFonts w:eastAsia="Arial" w:cs="Arial"/>
          <w:color w:val="000000"/>
          <w:kern w:val="0"/>
          <w:szCs w:val="24"/>
          <w:lang w:eastAsia="en-GB"/>
          <w14:ligatures w14:val="none"/>
        </w:rPr>
      </w:pPr>
    </w:p>
    <w:p w14:paraId="59AF61F5" w14:textId="77777777" w:rsidR="00363A99" w:rsidRPr="00BF4EBB" w:rsidRDefault="00363A99" w:rsidP="00DA6C45">
      <w:pPr>
        <w:spacing w:after="0" w:line="360" w:lineRule="auto"/>
        <w:ind w:left="499" w:hanging="499"/>
        <w:rPr>
          <w:rFonts w:eastAsia="Arial" w:cs="Calibri"/>
          <w:color w:val="0000FF"/>
          <w:kern w:val="0"/>
          <w:u w:val="single"/>
          <w:lang w:eastAsia="en-GB"/>
          <w14:ligatures w14:val="none"/>
        </w:rPr>
      </w:pPr>
      <w:r w:rsidRPr="00BF4EBB">
        <w:rPr>
          <w:rFonts w:eastAsia="Arial" w:cs="Calibri"/>
          <w:color w:val="000000"/>
          <w:kern w:val="0"/>
          <w:lang w:eastAsia="en-GB"/>
          <w14:ligatures w14:val="none"/>
        </w:rPr>
        <w:t xml:space="preserve">4. UK Gov. Stopping the start: our new plan to create a smokefree generation. 2023. </w:t>
      </w:r>
      <w:hyperlink r:id="rId17" w:history="1">
        <w:r w:rsidRPr="00BF4EBB">
          <w:rPr>
            <w:rFonts w:eastAsia="Arial" w:cs="Calibri"/>
            <w:color w:val="0000FF"/>
            <w:kern w:val="0"/>
            <w:u w:val="single"/>
            <w:lang w:eastAsia="en-GB"/>
            <w14:ligatures w14:val="none"/>
          </w:rPr>
          <w:t>Stopping the start: our new plan to create a smokefree generation - GOV.UK (www.gov.uk)</w:t>
        </w:r>
      </w:hyperlink>
    </w:p>
    <w:p w14:paraId="384DDE54" w14:textId="77777777" w:rsidR="00363A99" w:rsidRPr="00BF4EBB" w:rsidRDefault="00363A99" w:rsidP="00DA6C45">
      <w:pPr>
        <w:spacing w:after="5" w:line="360" w:lineRule="auto"/>
        <w:ind w:left="499" w:hanging="10"/>
        <w:rPr>
          <w:rFonts w:eastAsia="Arial" w:cs="Arial"/>
          <w:color w:val="000000"/>
          <w:kern w:val="0"/>
          <w:szCs w:val="24"/>
          <w:lang w:eastAsia="en-GB"/>
          <w14:ligatures w14:val="none"/>
        </w:rPr>
      </w:pPr>
    </w:p>
    <w:p w14:paraId="1E570CB1" w14:textId="1D76ABE6" w:rsidR="00363A99" w:rsidRPr="00BF4EBB" w:rsidRDefault="00363A99" w:rsidP="00DA6C45">
      <w:pPr>
        <w:spacing w:after="0" w:line="360" w:lineRule="auto"/>
        <w:ind w:left="499" w:hanging="499"/>
        <w:rPr>
          <w:rFonts w:eastAsia="Arial" w:cs="Calibri"/>
          <w:color w:val="000000"/>
          <w:kern w:val="0"/>
          <w:lang w:eastAsia="en-GB"/>
          <w14:ligatures w14:val="none"/>
        </w:rPr>
      </w:pPr>
      <w:r w:rsidRPr="00BF4EBB">
        <w:rPr>
          <w:rFonts w:eastAsia="Arial" w:cs="Calibri"/>
          <w:color w:val="000000"/>
          <w:kern w:val="0"/>
          <w:lang w:eastAsia="en-GB"/>
          <w14:ligatures w14:val="none"/>
        </w:rPr>
        <w:t xml:space="preserve">5. Soar K, Dawkins L, Robson D, Cox S. Smoking amongst adults experiencing homelessness: a systematic review of prevalence rates, interventions and the barriers and facilitators to quitting and staying quit. J </w:t>
      </w:r>
      <w:proofErr w:type="spellStart"/>
      <w:r w:rsidRPr="00BF4EBB">
        <w:rPr>
          <w:rFonts w:eastAsia="Arial" w:cs="Calibri"/>
          <w:color w:val="000000"/>
          <w:kern w:val="0"/>
          <w:lang w:eastAsia="en-GB"/>
          <w14:ligatures w14:val="none"/>
        </w:rPr>
        <w:t>Smok</w:t>
      </w:r>
      <w:proofErr w:type="spellEnd"/>
      <w:r w:rsidRPr="00BF4EBB">
        <w:rPr>
          <w:rFonts w:eastAsia="Arial" w:cs="Calibri"/>
          <w:color w:val="000000"/>
          <w:kern w:val="0"/>
          <w:lang w:eastAsia="en-GB"/>
          <w14:ligatures w14:val="none"/>
        </w:rPr>
        <w:t xml:space="preserve"> </w:t>
      </w:r>
      <w:proofErr w:type="spellStart"/>
      <w:r w:rsidRPr="00BF4EBB">
        <w:rPr>
          <w:rFonts w:eastAsia="Arial" w:cs="Calibri"/>
          <w:color w:val="000000"/>
          <w:kern w:val="0"/>
          <w:lang w:eastAsia="en-GB"/>
          <w14:ligatures w14:val="none"/>
        </w:rPr>
        <w:t>Cessat</w:t>
      </w:r>
      <w:proofErr w:type="spellEnd"/>
      <w:r w:rsidRPr="00BF4EBB">
        <w:rPr>
          <w:rFonts w:eastAsia="Arial" w:cs="Calibri"/>
          <w:color w:val="000000"/>
          <w:kern w:val="0"/>
          <w:lang w:eastAsia="en-GB"/>
          <w14:ligatures w14:val="none"/>
        </w:rPr>
        <w:t>. 2020</w:t>
      </w:r>
      <w:r w:rsidR="004F5680">
        <w:rPr>
          <w:rFonts w:eastAsia="Arial" w:cs="Calibri"/>
          <w:color w:val="000000"/>
          <w:kern w:val="0"/>
          <w:lang w:eastAsia="en-GB"/>
          <w14:ligatures w14:val="none"/>
        </w:rPr>
        <w:t>;</w:t>
      </w:r>
      <w:r w:rsidRPr="00BF4EBB">
        <w:rPr>
          <w:rFonts w:eastAsia="Arial" w:cs="Calibri"/>
          <w:color w:val="000000"/>
          <w:kern w:val="0"/>
          <w:lang w:eastAsia="en-GB"/>
          <w14:ligatures w14:val="none"/>
        </w:rPr>
        <w:t xml:space="preserve">15(2):94–108. </w:t>
      </w:r>
      <w:hyperlink r:id="rId18" w:history="1">
        <w:r w:rsidRPr="00BF4EBB">
          <w:rPr>
            <w:rFonts w:eastAsia="Arial" w:cs="Calibri"/>
            <w:color w:val="467886" w:themeColor="hyperlink"/>
            <w:kern w:val="0"/>
            <w:u w:val="single"/>
            <w:lang w:eastAsia="en-GB"/>
            <w14:ligatures w14:val="none"/>
          </w:rPr>
          <w:t>https://www.cambridge.org/core/product/identifier/S1834261220000110/type/journal_article</w:t>
        </w:r>
      </w:hyperlink>
      <w:r w:rsidRPr="00BF4EBB">
        <w:rPr>
          <w:rFonts w:eastAsia="Arial" w:cs="Calibri"/>
          <w:color w:val="000000"/>
          <w:kern w:val="0"/>
          <w:lang w:eastAsia="en-GB"/>
          <w14:ligatures w14:val="none"/>
        </w:rPr>
        <w:t xml:space="preserve"> </w:t>
      </w:r>
    </w:p>
    <w:p w14:paraId="0C8EA36B" w14:textId="77777777" w:rsidR="00363A99" w:rsidRPr="00BF4EBB" w:rsidRDefault="00363A99" w:rsidP="00DA6C45">
      <w:pPr>
        <w:spacing w:after="0" w:line="360" w:lineRule="auto"/>
        <w:ind w:left="499" w:hanging="11"/>
        <w:rPr>
          <w:rFonts w:eastAsia="Arial" w:cs="Calibri"/>
          <w:color w:val="000000"/>
          <w:kern w:val="0"/>
          <w:szCs w:val="24"/>
          <w:lang w:eastAsia="en-GB"/>
          <w14:ligatures w14:val="none"/>
        </w:rPr>
      </w:pPr>
    </w:p>
    <w:p w14:paraId="571FED6D" w14:textId="344A0AC0" w:rsidR="00363A99" w:rsidRPr="00BF4EBB" w:rsidRDefault="00363A99" w:rsidP="00DA6C45">
      <w:pPr>
        <w:spacing w:after="0" w:line="360" w:lineRule="auto"/>
        <w:ind w:left="454" w:hanging="454"/>
        <w:rPr>
          <w:rFonts w:eastAsia="Arial" w:cs="Calibri"/>
          <w:color w:val="000000"/>
          <w:kern w:val="0"/>
          <w:szCs w:val="24"/>
          <w:lang w:eastAsia="en-GB"/>
          <w14:ligatures w14:val="none"/>
        </w:rPr>
      </w:pPr>
      <w:r w:rsidRPr="0009771A">
        <w:rPr>
          <w:rFonts w:eastAsia="Arial" w:cs="Calibri"/>
          <w:color w:val="000000"/>
          <w:kern w:val="0"/>
          <w:szCs w:val="24"/>
          <w:lang w:val="nl-NL" w:eastAsia="en-GB"/>
          <w14:ligatures w14:val="none"/>
        </w:rPr>
        <w:t xml:space="preserve">6. Aloot CB, Vredevoe DL, Brecht ML. </w:t>
      </w:r>
      <w:r w:rsidRPr="00BF4EBB">
        <w:rPr>
          <w:rFonts w:eastAsia="Arial" w:cs="Calibri"/>
          <w:color w:val="000000"/>
          <w:kern w:val="0"/>
          <w:szCs w:val="24"/>
          <w:lang w:eastAsia="en-GB"/>
          <w14:ligatures w14:val="none"/>
        </w:rPr>
        <w:t xml:space="preserve">Evaluation of high-risk smoking practices used by the homeless. Cancer </w:t>
      </w:r>
      <w:proofErr w:type="spellStart"/>
      <w:r w:rsidRPr="00BF4EBB">
        <w:rPr>
          <w:rFonts w:eastAsia="Arial" w:cs="Calibri"/>
          <w:color w:val="000000"/>
          <w:kern w:val="0"/>
          <w:szCs w:val="24"/>
          <w:lang w:eastAsia="en-GB"/>
          <w14:ligatures w14:val="none"/>
        </w:rPr>
        <w:t>Nurs</w:t>
      </w:r>
      <w:proofErr w:type="spellEnd"/>
      <w:r w:rsidRPr="00BF4EBB">
        <w:rPr>
          <w:rFonts w:eastAsia="Arial" w:cs="Calibri"/>
          <w:color w:val="000000"/>
          <w:kern w:val="0"/>
          <w:szCs w:val="24"/>
          <w:lang w:eastAsia="en-GB"/>
          <w14:ligatures w14:val="none"/>
        </w:rPr>
        <w:t>. 1993;16(2):123-30. PMID: 8477400.</w:t>
      </w:r>
    </w:p>
    <w:p w14:paraId="7EE45938" w14:textId="77777777" w:rsidR="00363A99" w:rsidRPr="00BF4EBB" w:rsidRDefault="00363A99" w:rsidP="00DA6C45">
      <w:pPr>
        <w:spacing w:after="0" w:line="360" w:lineRule="auto"/>
        <w:ind w:left="454" w:hanging="454"/>
        <w:rPr>
          <w:rFonts w:eastAsia="Arial" w:cs="Calibri"/>
          <w:color w:val="000000"/>
          <w:kern w:val="0"/>
          <w:szCs w:val="24"/>
          <w:lang w:eastAsia="en-GB"/>
          <w14:ligatures w14:val="none"/>
        </w:rPr>
      </w:pPr>
    </w:p>
    <w:p w14:paraId="193FA565" w14:textId="027803F9" w:rsidR="00363A99" w:rsidRPr="00BF4EBB" w:rsidRDefault="00363A99" w:rsidP="00DA6C45">
      <w:pPr>
        <w:spacing w:after="0" w:line="360" w:lineRule="auto"/>
        <w:ind w:left="454" w:hanging="454"/>
        <w:rPr>
          <w:rFonts w:eastAsia="Arial" w:cs="Calibri"/>
          <w:color w:val="000000"/>
          <w:kern w:val="0"/>
          <w:szCs w:val="24"/>
          <w:lang w:eastAsia="en-GB"/>
          <w14:ligatures w14:val="none"/>
        </w:rPr>
      </w:pPr>
      <w:r w:rsidRPr="00BF4EBB">
        <w:rPr>
          <w:rFonts w:eastAsia="Arial" w:cs="Calibri"/>
          <w:color w:val="000000"/>
          <w:kern w:val="0"/>
          <w:szCs w:val="24"/>
          <w:lang w:eastAsia="en-GB"/>
          <w14:ligatures w14:val="none"/>
        </w:rPr>
        <w:t xml:space="preserve">7. Garner, L., </w:t>
      </w:r>
      <w:proofErr w:type="spellStart"/>
      <w:r w:rsidRPr="00BF4EBB">
        <w:rPr>
          <w:rFonts w:eastAsia="Arial" w:cs="Calibri"/>
          <w:color w:val="000000"/>
          <w:kern w:val="0"/>
          <w:szCs w:val="24"/>
          <w:lang w:eastAsia="en-GB"/>
          <w14:ligatures w14:val="none"/>
        </w:rPr>
        <w:t>Ratschen</w:t>
      </w:r>
      <w:proofErr w:type="spellEnd"/>
      <w:r w:rsidRPr="00BF4EBB">
        <w:rPr>
          <w:rFonts w:eastAsia="Arial" w:cs="Calibri"/>
          <w:color w:val="000000"/>
          <w:kern w:val="0"/>
          <w:szCs w:val="24"/>
          <w:lang w:eastAsia="en-GB"/>
          <w14:ligatures w14:val="none"/>
        </w:rPr>
        <w:t>, E. Tobacco smoking, associated risk behaviours, and experience with quitting: a qualitative study with homeless smokers addicted to drugs and alcohol. BMC Public Health</w:t>
      </w:r>
      <w:r w:rsidR="004F5680">
        <w:rPr>
          <w:rFonts w:eastAsia="Arial" w:cs="Calibri"/>
          <w:color w:val="000000"/>
          <w:kern w:val="0"/>
          <w:szCs w:val="24"/>
          <w:lang w:eastAsia="en-GB"/>
          <w14:ligatures w14:val="none"/>
        </w:rPr>
        <w:t>.</w:t>
      </w:r>
      <w:r w:rsidRPr="00BF4EBB">
        <w:rPr>
          <w:rFonts w:eastAsia="Arial" w:cs="Calibri"/>
          <w:color w:val="000000"/>
          <w:kern w:val="0"/>
          <w:szCs w:val="24"/>
          <w:lang w:eastAsia="en-GB"/>
          <w14:ligatures w14:val="none"/>
        </w:rPr>
        <w:t xml:space="preserve"> </w:t>
      </w:r>
      <w:proofErr w:type="gramStart"/>
      <w:r w:rsidR="00427C87">
        <w:rPr>
          <w:rFonts w:eastAsia="Arial" w:cs="Calibri"/>
          <w:color w:val="000000"/>
          <w:kern w:val="0"/>
          <w:szCs w:val="24"/>
          <w:lang w:eastAsia="en-GB"/>
          <w14:ligatures w14:val="none"/>
        </w:rPr>
        <w:t>2013;</w:t>
      </w:r>
      <w:r w:rsidRPr="00BF4EBB">
        <w:rPr>
          <w:rFonts w:eastAsia="Arial" w:cs="Calibri"/>
          <w:color w:val="000000"/>
          <w:kern w:val="0"/>
          <w:szCs w:val="24"/>
          <w:lang w:eastAsia="en-GB"/>
          <w14:ligatures w14:val="none"/>
        </w:rPr>
        <w:t>13</w:t>
      </w:r>
      <w:r w:rsidR="00721D7D">
        <w:rPr>
          <w:rFonts w:eastAsia="Arial" w:cs="Calibri"/>
          <w:color w:val="000000"/>
          <w:kern w:val="0"/>
          <w:szCs w:val="24"/>
          <w:lang w:eastAsia="en-GB"/>
          <w14:ligatures w14:val="none"/>
        </w:rPr>
        <w:t>:</w:t>
      </w:r>
      <w:r w:rsidRPr="00BF4EBB">
        <w:rPr>
          <w:rFonts w:eastAsia="Arial" w:cs="Calibri"/>
          <w:color w:val="000000"/>
          <w:kern w:val="0"/>
          <w:szCs w:val="24"/>
          <w:lang w:eastAsia="en-GB"/>
          <w14:ligatures w14:val="none"/>
        </w:rPr>
        <w:t>951</w:t>
      </w:r>
      <w:proofErr w:type="gramEnd"/>
      <w:r w:rsidRPr="00BF4EBB">
        <w:rPr>
          <w:rFonts w:eastAsia="Arial" w:cs="Calibri"/>
          <w:color w:val="000000"/>
          <w:kern w:val="0"/>
          <w:szCs w:val="24"/>
          <w:lang w:eastAsia="en-GB"/>
          <w14:ligatures w14:val="none"/>
        </w:rPr>
        <w:t xml:space="preserve">. </w:t>
      </w:r>
      <w:hyperlink r:id="rId19" w:history="1">
        <w:r w:rsidRPr="00BF4EBB">
          <w:rPr>
            <w:rFonts w:eastAsia="Arial" w:cs="Calibri"/>
            <w:color w:val="467886" w:themeColor="hyperlink"/>
            <w:kern w:val="0"/>
            <w:szCs w:val="24"/>
            <w:u w:val="single"/>
            <w:lang w:eastAsia="en-GB"/>
            <w14:ligatures w14:val="none"/>
          </w:rPr>
          <w:t>https://doi.org/10.1186/1471-2458-13-951</w:t>
        </w:r>
      </w:hyperlink>
    </w:p>
    <w:p w14:paraId="39B8C478" w14:textId="77777777" w:rsidR="00363A99" w:rsidRPr="00BF4EBB" w:rsidRDefault="00363A99" w:rsidP="00DA6C45">
      <w:pPr>
        <w:spacing w:after="5" w:line="360" w:lineRule="auto"/>
        <w:ind w:left="953" w:hanging="454"/>
        <w:rPr>
          <w:rFonts w:eastAsia="Arial" w:cs="Arial"/>
          <w:color w:val="000000"/>
          <w:kern w:val="0"/>
          <w:szCs w:val="24"/>
          <w:lang w:eastAsia="en-GB"/>
          <w14:ligatures w14:val="none"/>
        </w:rPr>
      </w:pPr>
    </w:p>
    <w:p w14:paraId="005612F4" w14:textId="1C150EEB" w:rsidR="00363A99" w:rsidRDefault="00363A99" w:rsidP="00DA6C45">
      <w:pPr>
        <w:spacing w:after="0" w:line="360" w:lineRule="auto"/>
        <w:ind w:left="499" w:hanging="499"/>
        <w:rPr>
          <w:rFonts w:eastAsia="Arial" w:cs="Calibri"/>
          <w:color w:val="000000"/>
          <w:kern w:val="0"/>
          <w:lang w:eastAsia="en-GB"/>
          <w14:ligatures w14:val="none"/>
        </w:rPr>
      </w:pPr>
      <w:r w:rsidRPr="00BF4EBB">
        <w:rPr>
          <w:rFonts w:eastAsia="Arial" w:cs="Calibri"/>
          <w:color w:val="000000"/>
          <w:kern w:val="0"/>
          <w:lang w:eastAsia="en-GB"/>
          <w14:ligatures w14:val="none"/>
        </w:rPr>
        <w:t xml:space="preserve">8. Vijayaraghavan M, Elser H, Frazer K, Lindson N, Apollonio D. Interventions to reduce tobacco use in people experiencing homelessness. Cochrane Tobacco Addiction Group, Cochrane Database </w:t>
      </w:r>
      <w:proofErr w:type="spellStart"/>
      <w:r w:rsidRPr="00BF4EBB">
        <w:rPr>
          <w:rFonts w:eastAsia="Arial" w:cs="Calibri"/>
          <w:color w:val="000000"/>
          <w:kern w:val="0"/>
          <w:lang w:eastAsia="en-GB"/>
          <w14:ligatures w14:val="none"/>
        </w:rPr>
        <w:t>Syst</w:t>
      </w:r>
      <w:proofErr w:type="spellEnd"/>
      <w:r w:rsidRPr="00BF4EBB">
        <w:rPr>
          <w:rFonts w:eastAsia="Arial" w:cs="Calibri"/>
          <w:color w:val="000000"/>
          <w:kern w:val="0"/>
          <w:lang w:eastAsia="en-GB"/>
          <w14:ligatures w14:val="none"/>
        </w:rPr>
        <w:t xml:space="preserve"> Rev. 2020</w:t>
      </w:r>
      <w:r w:rsidR="00176F72">
        <w:rPr>
          <w:rFonts w:eastAsia="Arial" w:cs="Calibri"/>
          <w:color w:val="000000"/>
          <w:kern w:val="0"/>
          <w:lang w:eastAsia="en-GB"/>
          <w14:ligatures w14:val="none"/>
        </w:rPr>
        <w:t>.</w:t>
      </w:r>
      <w:r w:rsidRPr="00BF4EBB">
        <w:rPr>
          <w:rFonts w:eastAsia="Arial" w:cs="Calibri"/>
          <w:color w:val="000000"/>
          <w:kern w:val="0"/>
          <w:lang w:eastAsia="en-GB"/>
          <w14:ligatures w14:val="none"/>
        </w:rPr>
        <w:t xml:space="preserve"> </w:t>
      </w:r>
      <w:hyperlink r:id="rId20" w:history="1">
        <w:r w:rsidR="002B21B9" w:rsidRPr="00221865">
          <w:rPr>
            <w:rStyle w:val="Hyperlink"/>
            <w:rFonts w:eastAsia="Arial" w:cs="Calibri"/>
            <w:kern w:val="0"/>
            <w:lang w:eastAsia="en-GB"/>
            <w14:ligatures w14:val="none"/>
          </w:rPr>
          <w:t>https://www.cochranelibrary.com/cdsr/doi/10.1002/14651858.CD013413.pub2/full</w:t>
        </w:r>
      </w:hyperlink>
      <w:r w:rsidRPr="00BF4EBB">
        <w:rPr>
          <w:rFonts w:eastAsia="Arial" w:cs="Calibri"/>
          <w:color w:val="000000"/>
          <w:kern w:val="0"/>
          <w:lang w:eastAsia="en-GB"/>
          <w14:ligatures w14:val="none"/>
        </w:rPr>
        <w:t xml:space="preserve">  </w:t>
      </w:r>
    </w:p>
    <w:p w14:paraId="0121C893" w14:textId="77777777" w:rsidR="00363A99" w:rsidRDefault="00363A99" w:rsidP="00DA6C45">
      <w:pPr>
        <w:spacing w:after="0" w:line="360" w:lineRule="auto"/>
        <w:ind w:left="499" w:hanging="499"/>
        <w:rPr>
          <w:rFonts w:eastAsia="Arial" w:cs="Calibri"/>
          <w:color w:val="000000"/>
          <w:kern w:val="0"/>
          <w:lang w:eastAsia="en-GB"/>
          <w14:ligatures w14:val="none"/>
        </w:rPr>
      </w:pPr>
    </w:p>
    <w:p w14:paraId="08187025" w14:textId="54D49BF7" w:rsidR="00363A99" w:rsidRDefault="00363A99" w:rsidP="00DA6C45">
      <w:pPr>
        <w:spacing w:after="0" w:line="360" w:lineRule="auto"/>
        <w:ind w:left="499" w:hanging="499"/>
        <w:rPr>
          <w:rFonts w:eastAsia="Arial" w:cs="Calibri"/>
          <w:color w:val="000000"/>
          <w:kern w:val="0"/>
          <w:lang w:eastAsia="en-GB"/>
          <w14:ligatures w14:val="none"/>
        </w:rPr>
      </w:pPr>
      <w:r>
        <w:rPr>
          <w:rFonts w:eastAsia="Arial" w:cs="Calibri"/>
          <w:color w:val="000000"/>
          <w:kern w:val="0"/>
          <w:lang w:eastAsia="en-GB"/>
          <w14:ligatures w14:val="none"/>
        </w:rPr>
        <w:t xml:space="preserve">9. </w:t>
      </w:r>
      <w:r w:rsidRPr="00BF4EBB">
        <w:rPr>
          <w:rFonts w:eastAsia="Arial" w:cs="Calibri"/>
          <w:color w:val="000000"/>
          <w:kern w:val="0"/>
          <w:lang w:eastAsia="en-GB"/>
          <w14:ligatures w14:val="none"/>
        </w:rPr>
        <w:t xml:space="preserve">Cox S, Ford A, Li J, Best C, Tyler A, Robson DJ, et al. Exploring the uptake and use of electronic cigarettes provided to smokers accessing homeless centres: a four-centre cluster feasibility trial. Public Health Res. </w:t>
      </w:r>
      <w:proofErr w:type="gramStart"/>
      <w:r w:rsidRPr="00BF4EBB">
        <w:rPr>
          <w:rFonts w:eastAsia="Arial" w:cs="Calibri"/>
          <w:color w:val="000000"/>
          <w:kern w:val="0"/>
          <w:lang w:eastAsia="en-GB"/>
          <w14:ligatures w14:val="none"/>
        </w:rPr>
        <w:t>2021;9:7</w:t>
      </w:r>
      <w:proofErr w:type="gramEnd"/>
      <w:r w:rsidRPr="00BF4EBB">
        <w:rPr>
          <w:rFonts w:eastAsia="Arial" w:cs="Calibri"/>
          <w:color w:val="000000"/>
          <w:kern w:val="0"/>
          <w:lang w:eastAsia="en-GB"/>
          <w14:ligatures w14:val="none"/>
        </w:rPr>
        <w:t xml:space="preserve">. </w:t>
      </w:r>
      <w:hyperlink r:id="rId21" w:history="1">
        <w:r w:rsidRPr="00BF4EBB">
          <w:rPr>
            <w:rFonts w:eastAsia="Arial" w:cs="Calibri"/>
            <w:color w:val="467886" w:themeColor="hyperlink"/>
            <w:kern w:val="0"/>
            <w:u w:val="single"/>
            <w:lang w:eastAsia="en-GB"/>
            <w14:ligatures w14:val="none"/>
          </w:rPr>
          <w:t>https://doi.org/10.3310/phr09070</w:t>
        </w:r>
      </w:hyperlink>
    </w:p>
    <w:p w14:paraId="2C92FAE5" w14:textId="77777777" w:rsidR="00363A99" w:rsidRPr="00BF4EBB" w:rsidRDefault="00363A99" w:rsidP="00DA6C45">
      <w:pPr>
        <w:spacing w:after="0" w:line="360" w:lineRule="auto"/>
        <w:ind w:left="499" w:hanging="499"/>
        <w:rPr>
          <w:rFonts w:eastAsia="Arial" w:cs="Calibri"/>
          <w:color w:val="000000"/>
          <w:kern w:val="0"/>
          <w:lang w:eastAsia="en-GB"/>
          <w14:ligatures w14:val="none"/>
        </w:rPr>
      </w:pPr>
    </w:p>
    <w:p w14:paraId="1DAFEBE0" w14:textId="2432BCE2" w:rsidR="00363A99" w:rsidRPr="00BF4EBB" w:rsidRDefault="00363A99" w:rsidP="00DA6C45">
      <w:pPr>
        <w:spacing w:after="0" w:line="360" w:lineRule="auto"/>
        <w:ind w:left="499" w:hanging="499"/>
        <w:rPr>
          <w:rFonts w:eastAsia="Arial" w:cs="Calibri"/>
          <w:color w:val="000000"/>
          <w:kern w:val="0"/>
          <w:lang w:eastAsia="en-GB"/>
          <w14:ligatures w14:val="none"/>
        </w:rPr>
      </w:pPr>
      <w:r>
        <w:rPr>
          <w:rFonts w:eastAsia="Arial" w:cs="Calibri"/>
          <w:color w:val="000000"/>
          <w:kern w:val="0"/>
          <w:lang w:eastAsia="en-GB"/>
          <w14:ligatures w14:val="none"/>
        </w:rPr>
        <w:t>10</w:t>
      </w:r>
      <w:r w:rsidRPr="00BF4EBB">
        <w:rPr>
          <w:rFonts w:eastAsia="Arial" w:cs="Calibri"/>
          <w:color w:val="000000"/>
          <w:kern w:val="0"/>
          <w:lang w:eastAsia="en-GB"/>
          <w14:ligatures w14:val="none"/>
        </w:rPr>
        <w:t>. Pratt R, Pernat C, Kerandi L</w:t>
      </w:r>
      <w:r w:rsidR="00416874">
        <w:rPr>
          <w:rFonts w:eastAsia="Arial" w:cs="Calibri"/>
          <w:color w:val="000000"/>
          <w:kern w:val="0"/>
          <w:lang w:eastAsia="en-GB"/>
          <w14:ligatures w14:val="none"/>
        </w:rPr>
        <w:t>, Kmiecik A, Strobel-Ayres A, Joseph A,</w:t>
      </w:r>
      <w:r w:rsidRPr="00BF4EBB">
        <w:rPr>
          <w:rFonts w:eastAsia="Arial" w:cs="Calibri"/>
          <w:color w:val="000000"/>
          <w:kern w:val="0"/>
          <w:lang w:eastAsia="en-GB"/>
          <w14:ligatures w14:val="none"/>
        </w:rPr>
        <w:t> </w:t>
      </w:r>
      <w:r w:rsidRPr="00416874">
        <w:rPr>
          <w:rFonts w:eastAsia="Arial" w:cs="Calibri"/>
          <w:color w:val="000000"/>
          <w:kern w:val="0"/>
          <w:lang w:eastAsia="en-GB"/>
          <w14:ligatures w14:val="none"/>
        </w:rPr>
        <w:t>et al.</w:t>
      </w:r>
      <w:r w:rsidRPr="00BF4EBB">
        <w:rPr>
          <w:rFonts w:eastAsia="Arial" w:cs="Calibri"/>
          <w:color w:val="000000"/>
          <w:kern w:val="0"/>
          <w:lang w:eastAsia="en-GB"/>
          <w14:ligatures w14:val="none"/>
        </w:rPr>
        <w:t> “It’s a hard thing to manage when you’re homeless”: the impact of the social environment on smoking cessation for smokers experiencing homelessness. BMC Public Health </w:t>
      </w:r>
      <w:proofErr w:type="gramStart"/>
      <w:r w:rsidRPr="00BF4EBB">
        <w:rPr>
          <w:rFonts w:eastAsia="Arial" w:cs="Calibri"/>
          <w:color w:val="000000"/>
          <w:kern w:val="0"/>
          <w:lang w:eastAsia="en-GB"/>
          <w14:ligatures w14:val="none"/>
        </w:rPr>
        <w:t>2019;19</w:t>
      </w:r>
      <w:r w:rsidR="009E19BC">
        <w:rPr>
          <w:rFonts w:eastAsia="Arial" w:cs="Calibri"/>
          <w:color w:val="000000"/>
          <w:kern w:val="0"/>
          <w:lang w:eastAsia="en-GB"/>
          <w14:ligatures w14:val="none"/>
        </w:rPr>
        <w:t>:</w:t>
      </w:r>
      <w:r w:rsidRPr="00BF4EBB">
        <w:rPr>
          <w:rFonts w:eastAsia="Arial" w:cs="Calibri"/>
          <w:color w:val="000000"/>
          <w:kern w:val="0"/>
          <w:lang w:eastAsia="en-GB"/>
          <w14:ligatures w14:val="none"/>
        </w:rPr>
        <w:t>6352019</w:t>
      </w:r>
      <w:proofErr w:type="gramEnd"/>
      <w:r w:rsidRPr="00BF4EBB">
        <w:rPr>
          <w:rFonts w:eastAsia="Arial" w:cs="Calibri"/>
          <w:color w:val="000000"/>
          <w:kern w:val="0"/>
          <w:lang w:eastAsia="en-GB"/>
          <w14:ligatures w14:val="none"/>
        </w:rPr>
        <w:t xml:space="preserve">. </w:t>
      </w:r>
      <w:hyperlink r:id="rId22" w:history="1">
        <w:r w:rsidRPr="00BF4EBB">
          <w:rPr>
            <w:rFonts w:eastAsia="Arial" w:cs="Calibri"/>
            <w:color w:val="467886" w:themeColor="hyperlink"/>
            <w:kern w:val="0"/>
            <w:u w:val="single"/>
            <w:lang w:eastAsia="en-GB"/>
            <w14:ligatures w14:val="none"/>
          </w:rPr>
          <w:t>https://doi.org/10.1186/s12889-019-6987-7</w:t>
        </w:r>
      </w:hyperlink>
      <w:r w:rsidRPr="00BF4EBB">
        <w:rPr>
          <w:rFonts w:eastAsia="Arial" w:cs="Calibri"/>
          <w:color w:val="000000"/>
          <w:kern w:val="0"/>
          <w:lang w:eastAsia="en-GB"/>
          <w14:ligatures w14:val="none"/>
        </w:rPr>
        <w:t xml:space="preserve">  </w:t>
      </w:r>
    </w:p>
    <w:p w14:paraId="00F8AB33" w14:textId="77777777" w:rsidR="00363A99" w:rsidRPr="00BF4EBB" w:rsidRDefault="00363A99" w:rsidP="00DA6C45">
      <w:pPr>
        <w:spacing w:after="5" w:line="360" w:lineRule="auto"/>
        <w:ind w:left="499" w:hanging="10"/>
        <w:rPr>
          <w:rFonts w:eastAsia="Arial" w:cs="Arial"/>
          <w:color w:val="000000"/>
          <w:kern w:val="0"/>
          <w:szCs w:val="24"/>
          <w:lang w:eastAsia="en-GB"/>
          <w14:ligatures w14:val="none"/>
        </w:rPr>
      </w:pPr>
    </w:p>
    <w:p w14:paraId="5ECC6731" w14:textId="7788BA1F" w:rsidR="00363A99" w:rsidRPr="00BF4EBB" w:rsidRDefault="00363A99" w:rsidP="00DA6C45">
      <w:pPr>
        <w:spacing w:after="0" w:line="360" w:lineRule="auto"/>
        <w:ind w:left="499" w:hanging="499"/>
        <w:rPr>
          <w:rFonts w:eastAsia="Arial" w:cs="Calibri"/>
          <w:color w:val="000000"/>
          <w:kern w:val="0"/>
          <w:lang w:eastAsia="en-GB"/>
          <w14:ligatures w14:val="none"/>
        </w:rPr>
      </w:pPr>
      <w:r w:rsidRPr="00BF4EBB">
        <w:rPr>
          <w:rFonts w:eastAsia="Arial" w:cs="Calibri"/>
          <w:color w:val="000000"/>
          <w:kern w:val="0"/>
          <w:lang w:eastAsia="en-GB"/>
          <w14:ligatures w14:val="none"/>
        </w:rPr>
        <w:lastRenderedPageBreak/>
        <w:t>1</w:t>
      </w:r>
      <w:r>
        <w:rPr>
          <w:rFonts w:eastAsia="Arial" w:cs="Calibri"/>
          <w:color w:val="000000"/>
          <w:kern w:val="0"/>
          <w:lang w:eastAsia="en-GB"/>
          <w14:ligatures w14:val="none"/>
        </w:rPr>
        <w:t>1</w:t>
      </w:r>
      <w:r w:rsidRPr="00BF4EBB">
        <w:rPr>
          <w:rFonts w:eastAsia="Arial" w:cs="Calibri"/>
          <w:color w:val="000000"/>
          <w:kern w:val="0"/>
          <w:lang w:eastAsia="en-GB"/>
          <w14:ligatures w14:val="none"/>
        </w:rPr>
        <w:t xml:space="preserve">. Dawkins L, Ford A, Bauld L, Balaban S, Tyler A, Cox S. A </w:t>
      </w:r>
      <w:r w:rsidR="00C9091B" w:rsidRPr="00BF4EBB">
        <w:rPr>
          <w:rFonts w:eastAsia="Arial" w:cs="Calibri"/>
          <w:color w:val="000000"/>
          <w:kern w:val="0"/>
          <w:lang w:eastAsia="en-GB"/>
          <w14:ligatures w14:val="none"/>
        </w:rPr>
        <w:t>cross-sectional</w:t>
      </w:r>
      <w:r w:rsidRPr="00BF4EBB">
        <w:rPr>
          <w:rFonts w:eastAsia="Arial" w:cs="Calibri"/>
          <w:color w:val="000000"/>
          <w:kern w:val="0"/>
          <w:lang w:eastAsia="en-GB"/>
          <w14:ligatures w14:val="none"/>
        </w:rPr>
        <w:t xml:space="preserve"> survey of smoking characteristics and quitting behaviour from a sample of homeless adults in Great Britain. Addict </w:t>
      </w:r>
      <w:proofErr w:type="spellStart"/>
      <w:r w:rsidRPr="00BF4EBB">
        <w:rPr>
          <w:rFonts w:eastAsia="Arial" w:cs="Calibri"/>
          <w:color w:val="000000"/>
          <w:kern w:val="0"/>
          <w:lang w:eastAsia="en-GB"/>
          <w14:ligatures w14:val="none"/>
        </w:rPr>
        <w:t>Behav</w:t>
      </w:r>
      <w:proofErr w:type="spellEnd"/>
      <w:r w:rsidRPr="00BF4EBB">
        <w:rPr>
          <w:rFonts w:eastAsia="Arial" w:cs="Calibri"/>
          <w:color w:val="000000"/>
          <w:kern w:val="0"/>
          <w:lang w:eastAsia="en-GB"/>
          <w14:ligatures w14:val="none"/>
        </w:rPr>
        <w:t xml:space="preserve">. </w:t>
      </w:r>
      <w:proofErr w:type="gramStart"/>
      <w:r w:rsidRPr="00BF4EBB">
        <w:rPr>
          <w:rFonts w:eastAsia="Arial" w:cs="Calibri"/>
          <w:color w:val="000000"/>
          <w:kern w:val="0"/>
          <w:lang w:eastAsia="en-GB"/>
          <w14:ligatures w14:val="none"/>
        </w:rPr>
        <w:t>2019;95:35</w:t>
      </w:r>
      <w:proofErr w:type="gramEnd"/>
      <w:r w:rsidRPr="00BF4EBB">
        <w:rPr>
          <w:rFonts w:eastAsia="Arial" w:cs="Calibri"/>
          <w:color w:val="000000"/>
          <w:kern w:val="0"/>
          <w:lang w:eastAsia="en-GB"/>
          <w14:ligatures w14:val="none"/>
        </w:rPr>
        <w:t xml:space="preserve">–40. </w:t>
      </w:r>
      <w:hyperlink r:id="rId23" w:history="1">
        <w:r w:rsidR="00514107" w:rsidRPr="00221865">
          <w:rPr>
            <w:rStyle w:val="Hyperlink"/>
            <w:rFonts w:eastAsia="Arial" w:cs="Calibri"/>
            <w:kern w:val="0"/>
            <w:lang w:eastAsia="en-GB"/>
            <w14:ligatures w14:val="none"/>
          </w:rPr>
          <w:t>https://linkinghub.elsevier.com/retrieve/pii/S0306460318312632</w:t>
        </w:r>
      </w:hyperlink>
      <w:r w:rsidRPr="00BF4EBB">
        <w:rPr>
          <w:rFonts w:eastAsia="Arial" w:cs="Calibri"/>
          <w:color w:val="000000"/>
          <w:kern w:val="0"/>
          <w:lang w:eastAsia="en-GB"/>
          <w14:ligatures w14:val="none"/>
        </w:rPr>
        <w:t xml:space="preserve">  </w:t>
      </w:r>
    </w:p>
    <w:p w14:paraId="629FAE52" w14:textId="77777777" w:rsidR="00363A99" w:rsidRPr="00BF4EBB" w:rsidRDefault="00363A99" w:rsidP="00DA6C45">
      <w:pPr>
        <w:spacing w:after="5" w:line="360" w:lineRule="auto"/>
        <w:ind w:left="499" w:hanging="10"/>
        <w:rPr>
          <w:rFonts w:eastAsia="Arial" w:cs="Arial"/>
          <w:color w:val="000000"/>
          <w:kern w:val="0"/>
          <w:szCs w:val="24"/>
          <w:lang w:eastAsia="en-GB"/>
          <w14:ligatures w14:val="none"/>
        </w:rPr>
      </w:pPr>
    </w:p>
    <w:p w14:paraId="22EF7E32" w14:textId="43E5FC57" w:rsidR="00363A99" w:rsidRPr="00BF4EBB" w:rsidRDefault="00363A99" w:rsidP="00DA6C45">
      <w:pPr>
        <w:spacing w:after="0" w:line="360" w:lineRule="auto"/>
        <w:ind w:left="499" w:hanging="499"/>
        <w:rPr>
          <w:rFonts w:eastAsia="Arial" w:cs="Calibri"/>
          <w:color w:val="000000"/>
          <w:kern w:val="0"/>
          <w:lang w:eastAsia="en-GB"/>
          <w14:ligatures w14:val="none"/>
        </w:rPr>
      </w:pPr>
      <w:r w:rsidRPr="00BF4EBB">
        <w:rPr>
          <w:rFonts w:eastAsia="Arial" w:cs="Calibri"/>
          <w:color w:val="000000"/>
          <w:kern w:val="0"/>
          <w:lang w:eastAsia="en-GB"/>
          <w14:ligatures w14:val="none"/>
        </w:rPr>
        <w:t>1</w:t>
      </w:r>
      <w:r>
        <w:rPr>
          <w:rFonts w:eastAsia="Arial" w:cs="Calibri"/>
          <w:color w:val="000000"/>
          <w:kern w:val="0"/>
          <w:lang w:eastAsia="en-GB"/>
          <w14:ligatures w14:val="none"/>
        </w:rPr>
        <w:t>2</w:t>
      </w:r>
      <w:r w:rsidRPr="00BF4EBB">
        <w:rPr>
          <w:rFonts w:eastAsia="Arial" w:cs="Calibri"/>
          <w:color w:val="000000"/>
          <w:kern w:val="0"/>
          <w:lang w:eastAsia="en-GB"/>
          <w14:ligatures w14:val="none"/>
        </w:rPr>
        <w:t>. Boozary LK, Frank-Pearce SG, Alexander AC, Sifat MS, Kurien J, Waring JJC,</w:t>
      </w:r>
      <w:r w:rsidR="001C7488">
        <w:rPr>
          <w:rFonts w:eastAsia="Arial" w:cs="Calibri"/>
          <w:color w:val="000000"/>
          <w:kern w:val="0"/>
          <w:lang w:eastAsia="en-GB"/>
          <w14:ligatures w14:val="none"/>
        </w:rPr>
        <w:t xml:space="preserve"> et al</w:t>
      </w:r>
      <w:r w:rsidRPr="00BF4EBB">
        <w:rPr>
          <w:rFonts w:eastAsia="Arial" w:cs="Calibri"/>
          <w:color w:val="000000"/>
          <w:kern w:val="0"/>
          <w:lang w:eastAsia="en-GB"/>
          <w14:ligatures w14:val="none"/>
        </w:rPr>
        <w:t>. Tobacco use characteristics, treatment preferences, and motivation to quit among adults accessing a day shelter in Oklahoma City</w:t>
      </w:r>
      <w:r w:rsidR="00E9582D">
        <w:rPr>
          <w:rFonts w:eastAsia="Arial" w:cs="Calibri"/>
          <w:color w:val="000000"/>
          <w:kern w:val="0"/>
          <w:lang w:eastAsia="en-GB"/>
          <w14:ligatures w14:val="none"/>
        </w:rPr>
        <w:t>.</w:t>
      </w:r>
      <w:r w:rsidRPr="00BF4EBB">
        <w:rPr>
          <w:rFonts w:eastAsia="Arial" w:cs="Calibri"/>
          <w:color w:val="000000"/>
          <w:kern w:val="0"/>
          <w:lang w:eastAsia="en-GB"/>
          <w14:ligatures w14:val="none"/>
        </w:rPr>
        <w:t xml:space="preserve"> Drug Alcohol Depend</w:t>
      </w:r>
      <w:r w:rsidR="007F6032">
        <w:rPr>
          <w:rFonts w:eastAsia="Arial" w:cs="Calibri"/>
          <w:color w:val="000000"/>
          <w:kern w:val="0"/>
          <w:lang w:eastAsia="en-GB"/>
          <w14:ligatures w14:val="none"/>
        </w:rPr>
        <w:t xml:space="preserve"> </w:t>
      </w:r>
      <w:r w:rsidRPr="00BF4EBB">
        <w:rPr>
          <w:rFonts w:eastAsia="Arial" w:cs="Calibri"/>
          <w:color w:val="000000"/>
          <w:kern w:val="0"/>
          <w:lang w:eastAsia="en-GB"/>
          <w14:ligatures w14:val="none"/>
        </w:rPr>
        <w:t>Rep</w:t>
      </w:r>
      <w:r w:rsidR="00514107">
        <w:rPr>
          <w:rFonts w:eastAsia="Arial" w:cs="Calibri"/>
          <w:color w:val="000000"/>
          <w:kern w:val="0"/>
          <w:lang w:eastAsia="en-GB"/>
          <w14:ligatures w14:val="none"/>
        </w:rPr>
        <w:t xml:space="preserve">. </w:t>
      </w:r>
      <w:r w:rsidRPr="00BF4EBB">
        <w:rPr>
          <w:rFonts w:eastAsia="Arial" w:cs="Calibri"/>
          <w:color w:val="000000"/>
          <w:kern w:val="0"/>
          <w:lang w:eastAsia="en-GB"/>
          <w14:ligatures w14:val="none"/>
        </w:rPr>
        <w:t>2022</w:t>
      </w:r>
      <w:r w:rsidR="00514107">
        <w:rPr>
          <w:rFonts w:eastAsia="Arial" w:cs="Calibri"/>
          <w:color w:val="000000"/>
          <w:kern w:val="0"/>
          <w:lang w:eastAsia="en-GB"/>
          <w14:ligatures w14:val="none"/>
        </w:rPr>
        <w:t>; 5:</w:t>
      </w:r>
      <w:r w:rsidRPr="00BF4EBB">
        <w:rPr>
          <w:rFonts w:eastAsia="Arial" w:cs="Calibri"/>
          <w:color w:val="000000"/>
          <w:kern w:val="0"/>
          <w:lang w:eastAsia="en-GB"/>
          <w14:ligatures w14:val="none"/>
        </w:rPr>
        <w:t xml:space="preserve">100117, ISSN 2772-7246, </w:t>
      </w:r>
      <w:hyperlink r:id="rId24" w:history="1">
        <w:r w:rsidR="00514107" w:rsidRPr="00221865">
          <w:rPr>
            <w:rStyle w:val="Hyperlink"/>
            <w:rFonts w:eastAsia="Arial" w:cs="Calibri"/>
            <w:kern w:val="0"/>
            <w:lang w:eastAsia="en-GB"/>
            <w14:ligatures w14:val="none"/>
          </w:rPr>
          <w:t>https://doi.org/10.1016/j.dadr.2022.100117</w:t>
        </w:r>
      </w:hyperlink>
      <w:r w:rsidR="00514107">
        <w:rPr>
          <w:rFonts w:eastAsia="Arial" w:cs="Calibri"/>
          <w:color w:val="000000"/>
          <w:kern w:val="0"/>
          <w:lang w:eastAsia="en-GB"/>
          <w14:ligatures w14:val="none"/>
        </w:rPr>
        <w:t xml:space="preserve"> </w:t>
      </w:r>
      <w:r w:rsidRPr="00BF4EBB">
        <w:rPr>
          <w:rFonts w:eastAsia="Arial" w:cs="Calibri"/>
          <w:color w:val="000000"/>
          <w:kern w:val="0"/>
          <w:lang w:eastAsia="en-GB"/>
          <w14:ligatures w14:val="none"/>
        </w:rPr>
        <w:t xml:space="preserve"> </w:t>
      </w:r>
    </w:p>
    <w:p w14:paraId="58C9080C" w14:textId="77777777" w:rsidR="00363A99" w:rsidRPr="00BF4EBB" w:rsidRDefault="00363A99" w:rsidP="00DA6C45">
      <w:pPr>
        <w:spacing w:after="0" w:line="360" w:lineRule="auto"/>
        <w:ind w:left="499" w:hanging="499"/>
        <w:rPr>
          <w:rFonts w:eastAsia="Arial" w:cs="Calibri"/>
          <w:color w:val="000000"/>
          <w:kern w:val="0"/>
          <w:lang w:eastAsia="en-GB"/>
          <w14:ligatures w14:val="none"/>
        </w:rPr>
      </w:pPr>
    </w:p>
    <w:p w14:paraId="3346A3EE" w14:textId="079E0C4C" w:rsidR="00363A99" w:rsidRPr="00BF4EBB" w:rsidRDefault="00363A99" w:rsidP="00DA6C45">
      <w:pPr>
        <w:spacing w:after="0" w:line="360" w:lineRule="auto"/>
        <w:ind w:left="499" w:hanging="499"/>
        <w:rPr>
          <w:rFonts w:eastAsia="Arial" w:cs="Calibri"/>
          <w:color w:val="000000"/>
          <w:kern w:val="0"/>
          <w:lang w:eastAsia="en-GB"/>
          <w14:ligatures w14:val="none"/>
        </w:rPr>
      </w:pPr>
      <w:r w:rsidRPr="00BF4EBB">
        <w:rPr>
          <w:rFonts w:eastAsia="Arial" w:cs="Calibri"/>
          <w:color w:val="000000"/>
          <w:kern w:val="0"/>
          <w:lang w:eastAsia="en-GB"/>
          <w14:ligatures w14:val="none"/>
        </w:rPr>
        <w:t xml:space="preserve">13. Dawkins L, Bauld L, Ford A, Robson D, Hajek P, Parrott S, et al. A cluster feasibility trial to explore the uptake and use of e-cigarettes versus usual care offered to smokers attending homeless centres in Great Britain. </w:t>
      </w:r>
      <w:proofErr w:type="spellStart"/>
      <w:r w:rsidRPr="00BF4EBB">
        <w:rPr>
          <w:rFonts w:eastAsia="Arial" w:cs="Calibri"/>
          <w:color w:val="000000"/>
          <w:kern w:val="0"/>
          <w:lang w:eastAsia="en-GB"/>
          <w14:ligatures w14:val="none"/>
        </w:rPr>
        <w:t>Leroyer</w:t>
      </w:r>
      <w:proofErr w:type="spellEnd"/>
      <w:r w:rsidRPr="00BF4EBB">
        <w:rPr>
          <w:rFonts w:eastAsia="Arial" w:cs="Calibri"/>
          <w:color w:val="000000"/>
          <w:kern w:val="0"/>
          <w:lang w:eastAsia="en-GB"/>
          <w14:ligatures w14:val="none"/>
        </w:rPr>
        <w:t xml:space="preserve"> C, editor. PLOS ONE. 2020;15(10</w:t>
      </w:r>
      <w:proofErr w:type="gramStart"/>
      <w:r w:rsidRPr="00BF4EBB">
        <w:rPr>
          <w:rFonts w:eastAsia="Arial" w:cs="Calibri"/>
          <w:color w:val="000000"/>
          <w:kern w:val="0"/>
          <w:lang w:eastAsia="en-GB"/>
          <w14:ligatures w14:val="none"/>
        </w:rPr>
        <w:t>):e</w:t>
      </w:r>
      <w:proofErr w:type="gramEnd"/>
      <w:r w:rsidRPr="00BF4EBB">
        <w:rPr>
          <w:rFonts w:eastAsia="Arial" w:cs="Calibri"/>
          <w:color w:val="000000"/>
          <w:kern w:val="0"/>
          <w:lang w:eastAsia="en-GB"/>
          <w14:ligatures w14:val="none"/>
        </w:rPr>
        <w:t xml:space="preserve">0240968. </w:t>
      </w:r>
      <w:hyperlink r:id="rId25" w:history="1">
        <w:r w:rsidRPr="00BF4EBB">
          <w:rPr>
            <w:rFonts w:eastAsia="Arial" w:cs="Calibri"/>
            <w:color w:val="467886" w:themeColor="hyperlink"/>
            <w:kern w:val="0"/>
            <w:u w:val="single"/>
            <w:lang w:eastAsia="en-GB"/>
            <w14:ligatures w14:val="none"/>
          </w:rPr>
          <w:t>https://dx.plos.org/10.1371/journal.pone.0240968</w:t>
        </w:r>
      </w:hyperlink>
      <w:r w:rsidRPr="00BF4EBB">
        <w:rPr>
          <w:rFonts w:eastAsia="Arial" w:cs="Calibri"/>
          <w:color w:val="000000"/>
          <w:kern w:val="0"/>
          <w:lang w:eastAsia="en-GB"/>
          <w14:ligatures w14:val="none"/>
        </w:rPr>
        <w:t xml:space="preserve">  </w:t>
      </w:r>
    </w:p>
    <w:p w14:paraId="380BA6B2" w14:textId="77777777" w:rsidR="00363A99" w:rsidRPr="00BF4EBB" w:rsidRDefault="00363A99" w:rsidP="00DA6C45">
      <w:pPr>
        <w:spacing w:after="5" w:line="360" w:lineRule="auto"/>
        <w:ind w:left="499" w:hanging="10"/>
        <w:rPr>
          <w:rFonts w:eastAsia="Arial" w:cs="Arial"/>
          <w:color w:val="000000"/>
          <w:kern w:val="0"/>
          <w:szCs w:val="24"/>
          <w:lang w:eastAsia="en-GB"/>
          <w14:ligatures w14:val="none"/>
        </w:rPr>
      </w:pPr>
    </w:p>
    <w:p w14:paraId="3206CE36" w14:textId="29733100" w:rsidR="00363A99" w:rsidRPr="00BF4EBB" w:rsidRDefault="00363A99" w:rsidP="00DA6C45">
      <w:pPr>
        <w:spacing w:after="0" w:line="360" w:lineRule="auto"/>
        <w:ind w:left="499" w:hanging="499"/>
        <w:rPr>
          <w:rFonts w:eastAsia="Arial" w:cs="Calibri"/>
          <w:color w:val="000000"/>
          <w:kern w:val="0"/>
          <w:lang w:eastAsia="en-GB"/>
          <w14:ligatures w14:val="none"/>
        </w:rPr>
      </w:pPr>
      <w:r w:rsidRPr="00BF4EBB">
        <w:rPr>
          <w:rFonts w:eastAsia="Arial" w:cs="Calibri"/>
          <w:color w:val="000000"/>
          <w:kern w:val="0"/>
          <w:lang w:eastAsia="en-GB"/>
          <w14:ligatures w14:val="none"/>
        </w:rPr>
        <w:t>14. ASH. Use of e-cigarettes (vaporisers) among adults in Great Britain 2019. Action on Smoking and Health.2019</w:t>
      </w:r>
      <w:r w:rsidR="00514107">
        <w:rPr>
          <w:rFonts w:eastAsia="Arial" w:cs="Calibri"/>
          <w:color w:val="000000"/>
          <w:kern w:val="0"/>
          <w:lang w:eastAsia="en-GB"/>
          <w14:ligatures w14:val="none"/>
        </w:rPr>
        <w:t>.</w:t>
      </w:r>
      <w:r w:rsidRPr="00BF4EBB">
        <w:rPr>
          <w:rFonts w:eastAsia="Arial" w:cs="Calibri"/>
          <w:color w:val="000000"/>
          <w:kern w:val="0"/>
          <w:lang w:eastAsia="en-GB"/>
          <w14:ligatures w14:val="none"/>
        </w:rPr>
        <w:t xml:space="preserve">  </w:t>
      </w:r>
      <w:hyperlink r:id="rId26" w:history="1">
        <w:r w:rsidRPr="00BF4EBB">
          <w:rPr>
            <w:rFonts w:eastAsia="Arial" w:cs="Calibri"/>
            <w:color w:val="467886" w:themeColor="hyperlink"/>
            <w:kern w:val="0"/>
            <w:u w:val="single"/>
            <w:lang w:eastAsia="en-GB"/>
            <w14:ligatures w14:val="none"/>
          </w:rPr>
          <w:t>https://ash.org.uk/wp-content/uploads/2019/09/Use-of-e-cigarettes-among-adults-2019.pdf</w:t>
        </w:r>
      </w:hyperlink>
      <w:r w:rsidRPr="00BF4EBB">
        <w:rPr>
          <w:rFonts w:eastAsia="Arial" w:cs="Calibri"/>
          <w:color w:val="000000"/>
          <w:kern w:val="0"/>
          <w:lang w:eastAsia="en-GB"/>
          <w14:ligatures w14:val="none"/>
        </w:rPr>
        <w:t xml:space="preserve">  </w:t>
      </w:r>
    </w:p>
    <w:p w14:paraId="4A21B566" w14:textId="77777777" w:rsidR="00363A99" w:rsidRPr="00BF4EBB" w:rsidRDefault="00363A99" w:rsidP="00DA6C45">
      <w:pPr>
        <w:spacing w:after="5" w:line="360" w:lineRule="auto"/>
        <w:ind w:left="499" w:hanging="10"/>
        <w:rPr>
          <w:rFonts w:eastAsia="Arial" w:cs="Arial"/>
          <w:color w:val="000000"/>
          <w:kern w:val="0"/>
          <w:szCs w:val="24"/>
          <w:lang w:eastAsia="en-GB"/>
          <w14:ligatures w14:val="none"/>
        </w:rPr>
      </w:pPr>
    </w:p>
    <w:p w14:paraId="0A38E459" w14:textId="3A0189E7" w:rsidR="00363A99" w:rsidRPr="00BF4EBB" w:rsidRDefault="00363A99" w:rsidP="00DA6C45">
      <w:pPr>
        <w:spacing w:after="0" w:line="360" w:lineRule="auto"/>
        <w:ind w:left="499" w:hanging="499"/>
        <w:rPr>
          <w:rFonts w:eastAsia="Arial" w:cs="Calibri"/>
          <w:color w:val="000000"/>
          <w:kern w:val="0"/>
          <w:lang w:eastAsia="en-GB"/>
          <w14:ligatures w14:val="none"/>
        </w:rPr>
      </w:pPr>
      <w:r w:rsidRPr="0009771A">
        <w:rPr>
          <w:rFonts w:eastAsia="Arial" w:cs="Calibri"/>
          <w:color w:val="000000"/>
          <w:kern w:val="0"/>
          <w:lang w:val="fr-FR" w:eastAsia="en-GB"/>
          <w14:ligatures w14:val="none"/>
        </w:rPr>
        <w:t xml:space="preserve">15. </w:t>
      </w:r>
      <w:proofErr w:type="spellStart"/>
      <w:r w:rsidRPr="0009771A">
        <w:rPr>
          <w:rFonts w:eastAsia="Arial" w:cs="Calibri"/>
          <w:color w:val="000000"/>
          <w:kern w:val="0"/>
          <w:lang w:val="fr-FR" w:eastAsia="en-GB"/>
          <w14:ligatures w14:val="none"/>
        </w:rPr>
        <w:t>Caraballo</w:t>
      </w:r>
      <w:proofErr w:type="spellEnd"/>
      <w:r w:rsidRPr="0009771A">
        <w:rPr>
          <w:rFonts w:eastAsia="Arial" w:cs="Calibri"/>
          <w:color w:val="000000"/>
          <w:kern w:val="0"/>
          <w:lang w:val="fr-FR" w:eastAsia="en-GB"/>
          <w14:ligatures w14:val="none"/>
        </w:rPr>
        <w:t xml:space="preserve"> RS, </w:t>
      </w:r>
      <w:proofErr w:type="spellStart"/>
      <w:r w:rsidRPr="0009771A">
        <w:rPr>
          <w:rFonts w:eastAsia="Arial" w:cs="Calibri"/>
          <w:color w:val="000000"/>
          <w:kern w:val="0"/>
          <w:lang w:val="fr-FR" w:eastAsia="en-GB"/>
          <w14:ligatures w14:val="none"/>
        </w:rPr>
        <w:t>Shafer</w:t>
      </w:r>
      <w:proofErr w:type="spellEnd"/>
      <w:r w:rsidRPr="0009771A">
        <w:rPr>
          <w:rFonts w:eastAsia="Arial" w:cs="Calibri"/>
          <w:color w:val="000000"/>
          <w:kern w:val="0"/>
          <w:lang w:val="fr-FR" w:eastAsia="en-GB"/>
          <w14:ligatures w14:val="none"/>
        </w:rPr>
        <w:t xml:space="preserve"> PR, Patel D, Davis KC, McAfee TA. </w:t>
      </w:r>
      <w:r w:rsidRPr="00BF4EBB">
        <w:rPr>
          <w:rFonts w:eastAsia="Arial" w:cs="Calibri"/>
          <w:color w:val="000000"/>
          <w:kern w:val="0"/>
          <w:lang w:eastAsia="en-GB"/>
          <w14:ligatures w14:val="none"/>
        </w:rPr>
        <w:t>Quit Methods Used by US Adult Cigarette Smokers, 2014–2016. Prev Chronic Dis</w:t>
      </w:r>
      <w:r w:rsidR="00514107">
        <w:rPr>
          <w:rFonts w:eastAsia="Arial" w:cs="Calibri"/>
          <w:color w:val="000000"/>
          <w:kern w:val="0"/>
          <w:lang w:eastAsia="en-GB"/>
          <w14:ligatures w14:val="none"/>
        </w:rPr>
        <w:t>.</w:t>
      </w:r>
      <w:r w:rsidRPr="00BF4EBB">
        <w:rPr>
          <w:rFonts w:eastAsia="Arial" w:cs="Calibri"/>
          <w:color w:val="000000"/>
          <w:kern w:val="0"/>
          <w:lang w:eastAsia="en-GB"/>
          <w14:ligatures w14:val="none"/>
        </w:rPr>
        <w:t xml:space="preserve"> </w:t>
      </w:r>
      <w:proofErr w:type="gramStart"/>
      <w:r w:rsidRPr="00BF4EBB">
        <w:rPr>
          <w:rFonts w:eastAsia="Arial" w:cs="Calibri"/>
          <w:color w:val="000000"/>
          <w:kern w:val="0"/>
          <w:lang w:eastAsia="en-GB"/>
          <w14:ligatures w14:val="none"/>
        </w:rPr>
        <w:t>2017;14:160600</w:t>
      </w:r>
      <w:proofErr w:type="gramEnd"/>
      <w:r w:rsidRPr="00BF4EBB">
        <w:rPr>
          <w:rFonts w:eastAsia="Arial" w:cs="Calibri"/>
          <w:color w:val="000000"/>
          <w:kern w:val="0"/>
          <w:lang w:eastAsia="en-GB"/>
          <w14:ligatures w14:val="none"/>
        </w:rPr>
        <w:t xml:space="preserve">. </w:t>
      </w:r>
      <w:hyperlink r:id="rId27" w:history="1">
        <w:r w:rsidRPr="00BF4EBB">
          <w:rPr>
            <w:rFonts w:eastAsia="Arial" w:cs="Calibri"/>
            <w:color w:val="467886" w:themeColor="hyperlink"/>
            <w:kern w:val="0"/>
            <w:u w:val="single"/>
            <w:lang w:eastAsia="en-GB"/>
            <w14:ligatures w14:val="none"/>
          </w:rPr>
          <w:t>http://dx.doi.org/10.5888/pcd14.160600</w:t>
        </w:r>
      </w:hyperlink>
      <w:r w:rsidRPr="00BF4EBB">
        <w:rPr>
          <w:rFonts w:eastAsia="Arial" w:cs="Calibri"/>
          <w:color w:val="000000"/>
          <w:kern w:val="0"/>
          <w:lang w:eastAsia="en-GB"/>
          <w14:ligatures w14:val="none"/>
        </w:rPr>
        <w:t xml:space="preserve">  </w:t>
      </w:r>
    </w:p>
    <w:p w14:paraId="439CD916" w14:textId="77777777" w:rsidR="00363A99" w:rsidRPr="00BF4EBB" w:rsidRDefault="00363A99" w:rsidP="00DA6C45">
      <w:pPr>
        <w:spacing w:after="5" w:line="360" w:lineRule="auto"/>
        <w:ind w:left="499" w:hanging="10"/>
        <w:rPr>
          <w:rFonts w:eastAsia="Arial" w:cs="Arial"/>
          <w:color w:val="000000"/>
          <w:kern w:val="0"/>
          <w:szCs w:val="24"/>
          <w:lang w:eastAsia="en-GB"/>
          <w14:ligatures w14:val="none"/>
        </w:rPr>
      </w:pPr>
    </w:p>
    <w:p w14:paraId="73410804" w14:textId="7B4C6BF1" w:rsidR="00363A99" w:rsidRPr="00BF4EBB" w:rsidRDefault="00363A99" w:rsidP="00DA6C45">
      <w:pPr>
        <w:spacing w:after="0" w:line="360" w:lineRule="auto"/>
        <w:ind w:left="499" w:hanging="499"/>
        <w:rPr>
          <w:rFonts w:eastAsia="Arial" w:cs="Calibri"/>
          <w:color w:val="000000"/>
          <w:kern w:val="0"/>
          <w:lang w:eastAsia="en-GB"/>
          <w14:ligatures w14:val="none"/>
        </w:rPr>
      </w:pPr>
      <w:r w:rsidRPr="00BF4EBB">
        <w:rPr>
          <w:rFonts w:eastAsia="Arial" w:cs="Calibri"/>
          <w:color w:val="000000"/>
          <w:kern w:val="0"/>
          <w:lang w:eastAsia="en-GB"/>
          <w14:ligatures w14:val="none"/>
        </w:rPr>
        <w:t>16. Lindson N, Theodoulou A, Ordóñez-Mena JM, Fanshawe TR, Sutton AJ, Livingstone-Banks J,</w:t>
      </w:r>
      <w:r w:rsidR="00F27743">
        <w:rPr>
          <w:rFonts w:eastAsia="Arial" w:cs="Calibri"/>
          <w:color w:val="000000"/>
          <w:kern w:val="0"/>
          <w:lang w:eastAsia="en-GB"/>
          <w14:ligatures w14:val="none"/>
        </w:rPr>
        <w:t xml:space="preserve"> et al</w:t>
      </w:r>
      <w:r w:rsidRPr="00BF4EBB">
        <w:rPr>
          <w:rFonts w:eastAsia="Arial" w:cs="Calibri"/>
          <w:color w:val="000000"/>
          <w:kern w:val="0"/>
          <w:lang w:eastAsia="en-GB"/>
          <w14:ligatures w14:val="none"/>
        </w:rPr>
        <w:t>. Pharmacological and electronic cigarette interventions for smoking cessation in adults: component network meta</w:t>
      </w:r>
      <w:r w:rsidRPr="00BF4EBB">
        <w:rPr>
          <w:rFonts w:ascii="Cambria Math" w:eastAsia="Arial" w:hAnsi="Cambria Math" w:cs="Cambria Math"/>
          <w:color w:val="000000"/>
          <w:kern w:val="0"/>
          <w:lang w:eastAsia="en-GB"/>
          <w14:ligatures w14:val="none"/>
        </w:rPr>
        <w:t>‐</w:t>
      </w:r>
      <w:r w:rsidRPr="00BF4EBB">
        <w:rPr>
          <w:rFonts w:eastAsia="Arial" w:cs="Calibri"/>
          <w:color w:val="000000"/>
          <w:kern w:val="0"/>
          <w:lang w:eastAsia="en-GB"/>
          <w14:ligatures w14:val="none"/>
        </w:rPr>
        <w:t>analyses. Cochrane Database of Systematic Reviews</w:t>
      </w:r>
      <w:r w:rsidR="00467613">
        <w:rPr>
          <w:rFonts w:eastAsia="Arial" w:cs="Calibri"/>
          <w:color w:val="000000"/>
          <w:kern w:val="0"/>
          <w:lang w:eastAsia="en-GB"/>
          <w14:ligatures w14:val="none"/>
        </w:rPr>
        <w:t>.</w:t>
      </w:r>
      <w:r w:rsidRPr="00BF4EBB">
        <w:rPr>
          <w:rFonts w:eastAsia="Arial" w:cs="Calibri"/>
          <w:color w:val="000000"/>
          <w:kern w:val="0"/>
          <w:lang w:eastAsia="en-GB"/>
          <w14:ligatures w14:val="none"/>
        </w:rPr>
        <w:t xml:space="preserve"> 2023</w:t>
      </w:r>
      <w:r w:rsidR="00467613">
        <w:rPr>
          <w:rFonts w:eastAsia="Arial" w:cs="Calibri"/>
          <w:color w:val="000000"/>
          <w:kern w:val="0"/>
          <w:lang w:eastAsia="en-GB"/>
          <w14:ligatures w14:val="none"/>
        </w:rPr>
        <w:t>;</w:t>
      </w:r>
      <w:r w:rsidRPr="00BF4EBB">
        <w:rPr>
          <w:rFonts w:eastAsia="Arial" w:cs="Calibri"/>
          <w:color w:val="000000"/>
          <w:kern w:val="0"/>
          <w:lang w:eastAsia="en-GB"/>
          <w14:ligatures w14:val="none"/>
        </w:rPr>
        <w:t xml:space="preserve"> 9</w:t>
      </w:r>
      <w:r w:rsidR="004727D3">
        <w:rPr>
          <w:rFonts w:eastAsia="Arial" w:cs="Calibri"/>
          <w:color w:val="000000"/>
          <w:kern w:val="0"/>
          <w:lang w:eastAsia="en-GB"/>
          <w14:ligatures w14:val="none"/>
        </w:rPr>
        <w:t xml:space="preserve">: </w:t>
      </w:r>
      <w:r w:rsidRPr="00BF4EBB">
        <w:rPr>
          <w:rFonts w:eastAsia="Arial" w:cs="Calibri"/>
          <w:color w:val="000000"/>
          <w:kern w:val="0"/>
          <w:lang w:eastAsia="en-GB"/>
          <w14:ligatures w14:val="none"/>
        </w:rPr>
        <w:t>Art. No.: CD015226. DOI: 10.1002/14651858.CD015226.pub2</w:t>
      </w:r>
      <w:r w:rsidR="004727D3">
        <w:rPr>
          <w:rFonts w:eastAsia="Arial" w:cs="Calibri"/>
          <w:color w:val="000000"/>
          <w:kern w:val="0"/>
          <w:lang w:eastAsia="en-GB"/>
          <w14:ligatures w14:val="none"/>
        </w:rPr>
        <w:t xml:space="preserve">. </w:t>
      </w:r>
      <w:r w:rsidRPr="00BF4EBB">
        <w:rPr>
          <w:rFonts w:eastAsia="Arial" w:cs="Calibri"/>
          <w:color w:val="000000"/>
          <w:kern w:val="0"/>
          <w:lang w:eastAsia="en-GB"/>
          <w14:ligatures w14:val="none"/>
        </w:rPr>
        <w:t xml:space="preserve"> </w:t>
      </w:r>
    </w:p>
    <w:p w14:paraId="20DD784B" w14:textId="77777777" w:rsidR="00363A99" w:rsidRPr="00BF4EBB" w:rsidRDefault="00363A99" w:rsidP="00DA6C45">
      <w:pPr>
        <w:spacing w:after="5" w:line="360" w:lineRule="auto"/>
        <w:ind w:left="499" w:hanging="10"/>
        <w:rPr>
          <w:rFonts w:eastAsia="Arial" w:cs="Arial"/>
          <w:color w:val="000000"/>
          <w:kern w:val="0"/>
          <w:szCs w:val="24"/>
          <w:lang w:eastAsia="en-GB"/>
          <w14:ligatures w14:val="none"/>
        </w:rPr>
      </w:pPr>
    </w:p>
    <w:p w14:paraId="6B5C8C04" w14:textId="6573F21C" w:rsidR="00363A99" w:rsidRPr="00BF4EBB" w:rsidRDefault="00363A99" w:rsidP="00DA6C45">
      <w:pPr>
        <w:spacing w:after="0" w:line="360" w:lineRule="auto"/>
        <w:ind w:left="499" w:hanging="499"/>
        <w:rPr>
          <w:rFonts w:eastAsia="Arial" w:cs="Calibri"/>
          <w:color w:val="000000"/>
          <w:kern w:val="0"/>
          <w:lang w:eastAsia="en-GB"/>
          <w14:ligatures w14:val="none"/>
        </w:rPr>
      </w:pPr>
      <w:r w:rsidRPr="00BF4EBB">
        <w:rPr>
          <w:rFonts w:eastAsia="Arial" w:cs="Calibri"/>
          <w:color w:val="000000"/>
          <w:kern w:val="0"/>
          <w:lang w:eastAsia="en-GB"/>
          <w14:ligatures w14:val="none"/>
        </w:rPr>
        <w:t>17. Papadakis, S. &amp; McEwen, A. Very brief advice on smoking PLUS (VBA+). National Centre for Smoking Cessation and Training (NCSCT), Dorset, UK. 2021.</w:t>
      </w:r>
      <w:r w:rsidR="008D51D7">
        <w:rPr>
          <w:rFonts w:eastAsia="Arial" w:cs="Calibri"/>
          <w:color w:val="000000"/>
          <w:kern w:val="0"/>
          <w:lang w:eastAsia="en-GB"/>
          <w14:ligatures w14:val="none"/>
        </w:rPr>
        <w:t xml:space="preserve"> </w:t>
      </w:r>
      <w:hyperlink r:id="rId28" w:history="1">
        <w:r w:rsidR="008D51D7" w:rsidRPr="00221865">
          <w:rPr>
            <w:rStyle w:val="Hyperlink"/>
            <w:rFonts w:eastAsia="Arial" w:cs="Calibri"/>
            <w:kern w:val="0"/>
            <w:lang w:eastAsia="en-GB"/>
            <w14:ligatures w14:val="none"/>
          </w:rPr>
          <w:t>https://www.ncsct.co.uk/publication_VBA+.php</w:t>
        </w:r>
      </w:hyperlink>
      <w:r w:rsidRPr="00BF4EBB">
        <w:rPr>
          <w:rFonts w:eastAsia="Arial" w:cs="Calibri"/>
          <w:color w:val="000000"/>
          <w:kern w:val="0"/>
          <w:lang w:eastAsia="en-GB"/>
          <w14:ligatures w14:val="none"/>
        </w:rPr>
        <w:t xml:space="preserve">   </w:t>
      </w:r>
    </w:p>
    <w:p w14:paraId="58746D30" w14:textId="77777777" w:rsidR="00363A99" w:rsidRPr="00BF4EBB" w:rsidRDefault="00363A99" w:rsidP="00DA6C45">
      <w:pPr>
        <w:spacing w:after="5" w:line="360" w:lineRule="auto"/>
        <w:ind w:left="499" w:hanging="10"/>
        <w:rPr>
          <w:rFonts w:eastAsia="Arial" w:cs="Arial"/>
          <w:color w:val="000000"/>
          <w:kern w:val="0"/>
          <w:szCs w:val="24"/>
          <w:lang w:eastAsia="en-GB"/>
          <w14:ligatures w14:val="none"/>
        </w:rPr>
      </w:pPr>
    </w:p>
    <w:p w14:paraId="058DAE78" w14:textId="608D20E7" w:rsidR="00363A99" w:rsidRPr="00BF4EBB" w:rsidRDefault="00363A99" w:rsidP="00DA6C45">
      <w:pPr>
        <w:spacing w:after="0" w:line="360" w:lineRule="auto"/>
        <w:ind w:left="499" w:hanging="499"/>
        <w:rPr>
          <w:rFonts w:eastAsia="Arial" w:cs="Calibri"/>
          <w:color w:val="000000"/>
          <w:kern w:val="0"/>
          <w:lang w:eastAsia="en-GB"/>
          <w14:ligatures w14:val="none"/>
        </w:rPr>
      </w:pPr>
      <w:r w:rsidRPr="00BF4EBB">
        <w:rPr>
          <w:rFonts w:eastAsia="Arial" w:cs="Calibri"/>
          <w:color w:val="000000"/>
          <w:kern w:val="0"/>
          <w:lang w:eastAsia="en-GB"/>
          <w14:ligatures w14:val="none"/>
        </w:rPr>
        <w:t xml:space="preserve">18. Cox S, Bauld L, Brown R, Carlisle M, Ford A, Hajek P, et al. Evaluating the effectiveness of e-cigarettes compared with usual care for smoking cessation when offered to smokers at homeless centres: protocol for a multi-centre cluster-randomized controlled trial in Great Britain. Addiction. </w:t>
      </w:r>
      <w:proofErr w:type="gramStart"/>
      <w:r w:rsidRPr="00BF4EBB">
        <w:rPr>
          <w:rFonts w:eastAsia="Arial" w:cs="Calibri"/>
          <w:color w:val="000000"/>
          <w:kern w:val="0"/>
          <w:lang w:eastAsia="en-GB"/>
          <w14:ligatures w14:val="none"/>
        </w:rPr>
        <w:t>2022;117:2096</w:t>
      </w:r>
      <w:proofErr w:type="gramEnd"/>
      <w:r w:rsidRPr="00BF4EBB">
        <w:rPr>
          <w:rFonts w:eastAsia="Arial" w:cs="Calibri"/>
          <w:color w:val="000000"/>
          <w:kern w:val="0"/>
          <w:lang w:eastAsia="en-GB"/>
          <w14:ligatures w14:val="none"/>
        </w:rPr>
        <w:t xml:space="preserve">–2107. </w:t>
      </w:r>
      <w:hyperlink r:id="rId29" w:history="1">
        <w:r w:rsidRPr="00BF4EBB">
          <w:rPr>
            <w:rFonts w:eastAsia="Arial" w:cs="Calibri"/>
            <w:color w:val="467886" w:themeColor="hyperlink"/>
            <w:kern w:val="0"/>
            <w:u w:val="single"/>
            <w:lang w:eastAsia="en-GB"/>
            <w14:ligatures w14:val="none"/>
          </w:rPr>
          <w:t>https://doi.org/10.1111/add.15851</w:t>
        </w:r>
      </w:hyperlink>
      <w:r w:rsidRPr="00BF4EBB">
        <w:rPr>
          <w:rFonts w:eastAsia="Arial" w:cs="Calibri"/>
          <w:color w:val="000000"/>
          <w:kern w:val="0"/>
          <w:lang w:eastAsia="en-GB"/>
          <w14:ligatures w14:val="none"/>
        </w:rPr>
        <w:t xml:space="preserve">  </w:t>
      </w:r>
    </w:p>
    <w:p w14:paraId="276AF7E1" w14:textId="77777777" w:rsidR="00363A99" w:rsidRPr="00BF4EBB" w:rsidRDefault="00363A99" w:rsidP="00DA6C45">
      <w:pPr>
        <w:spacing w:after="5" w:line="360" w:lineRule="auto"/>
        <w:ind w:left="499" w:hanging="10"/>
        <w:rPr>
          <w:rFonts w:eastAsia="Arial" w:cs="Arial"/>
          <w:color w:val="000000"/>
          <w:kern w:val="0"/>
          <w:szCs w:val="24"/>
          <w:lang w:eastAsia="en-GB"/>
          <w14:ligatures w14:val="none"/>
        </w:rPr>
      </w:pPr>
    </w:p>
    <w:p w14:paraId="4DB434C0" w14:textId="375991F5" w:rsidR="00363A99" w:rsidRPr="00BF4EBB" w:rsidRDefault="00363A99" w:rsidP="00DA6C45">
      <w:pPr>
        <w:spacing w:after="0" w:line="360" w:lineRule="auto"/>
        <w:ind w:left="499" w:hanging="499"/>
        <w:rPr>
          <w:rFonts w:eastAsia="Arial" w:cs="Calibri"/>
          <w:color w:val="000000"/>
          <w:kern w:val="0"/>
          <w:lang w:eastAsia="en-GB"/>
          <w14:ligatures w14:val="none"/>
        </w:rPr>
      </w:pPr>
      <w:r w:rsidRPr="00BF4EBB">
        <w:rPr>
          <w:rFonts w:eastAsia="Arial" w:cs="Calibri"/>
          <w:color w:val="000000"/>
          <w:kern w:val="0"/>
          <w:lang w:eastAsia="en-GB"/>
          <w14:ligatures w14:val="none"/>
        </w:rPr>
        <w:t xml:space="preserve">19. Fagerstrom K. Determinants of Tobacco Use and Renaming the FTND to the Fagerstrom Test for Cigarette Dependence. Nicotine Tob Res. 2012;14(1):75–8. </w:t>
      </w:r>
      <w:hyperlink r:id="rId30" w:history="1">
        <w:r w:rsidRPr="00BF4EBB">
          <w:rPr>
            <w:rFonts w:eastAsia="Arial" w:cs="Calibri"/>
            <w:color w:val="467886" w:themeColor="hyperlink"/>
            <w:kern w:val="0"/>
            <w:u w:val="single"/>
            <w:lang w:eastAsia="en-GB"/>
            <w14:ligatures w14:val="none"/>
          </w:rPr>
          <w:t>https://academic.oup.com/ntr/article-lookup/doi/10.1093/ntr/ntr137</w:t>
        </w:r>
      </w:hyperlink>
      <w:r w:rsidRPr="00BF4EBB">
        <w:rPr>
          <w:rFonts w:eastAsia="Arial" w:cs="Calibri"/>
          <w:color w:val="000000"/>
          <w:kern w:val="0"/>
          <w:lang w:eastAsia="en-GB"/>
          <w14:ligatures w14:val="none"/>
        </w:rPr>
        <w:t xml:space="preserve"> </w:t>
      </w:r>
    </w:p>
    <w:p w14:paraId="15588491" w14:textId="77777777" w:rsidR="00363A99" w:rsidRPr="00BF4EBB" w:rsidRDefault="00363A99" w:rsidP="00DA6C45">
      <w:pPr>
        <w:spacing w:after="5" w:line="360" w:lineRule="auto"/>
        <w:ind w:left="499" w:hanging="10"/>
        <w:rPr>
          <w:rFonts w:eastAsia="Arial" w:cs="Arial"/>
          <w:color w:val="000000"/>
          <w:kern w:val="0"/>
          <w:szCs w:val="24"/>
          <w:highlight w:val="yellow"/>
          <w:lang w:eastAsia="en-GB"/>
          <w14:ligatures w14:val="none"/>
        </w:rPr>
      </w:pPr>
    </w:p>
    <w:p w14:paraId="7FE267D8" w14:textId="4C7DED86" w:rsidR="00363A99" w:rsidRPr="00BF4EBB" w:rsidRDefault="00363A99" w:rsidP="00DA6C45">
      <w:pPr>
        <w:spacing w:after="0" w:line="360" w:lineRule="auto"/>
        <w:ind w:left="499" w:hanging="499"/>
        <w:rPr>
          <w:rFonts w:eastAsia="Arial" w:cs="Calibri"/>
          <w:color w:val="000000"/>
          <w:kern w:val="0"/>
          <w:lang w:eastAsia="en-GB"/>
          <w14:ligatures w14:val="none"/>
        </w:rPr>
      </w:pPr>
      <w:r w:rsidRPr="00BF4EBB">
        <w:rPr>
          <w:rFonts w:eastAsia="Arial" w:cs="Calibri"/>
          <w:color w:val="000000"/>
          <w:kern w:val="0"/>
          <w:lang w:eastAsia="en-GB"/>
          <w14:ligatures w14:val="none"/>
        </w:rPr>
        <w:t xml:space="preserve">20.  Hummel K, Brown J, Willemsen MC, West R, Kotz D. External validation of the Motivation </w:t>
      </w:r>
      <w:proofErr w:type="gramStart"/>
      <w:r w:rsidRPr="00BF4EBB">
        <w:rPr>
          <w:rFonts w:eastAsia="Arial" w:cs="Calibri"/>
          <w:color w:val="000000"/>
          <w:kern w:val="0"/>
          <w:lang w:eastAsia="en-GB"/>
          <w14:ligatures w14:val="none"/>
        </w:rPr>
        <w:t>To</w:t>
      </w:r>
      <w:proofErr w:type="gramEnd"/>
      <w:r w:rsidRPr="00BF4EBB">
        <w:rPr>
          <w:rFonts w:eastAsia="Arial" w:cs="Calibri"/>
          <w:color w:val="000000"/>
          <w:kern w:val="0"/>
          <w:lang w:eastAsia="en-GB"/>
          <w14:ligatures w14:val="none"/>
        </w:rPr>
        <w:t xml:space="preserve"> Stop Scale (MTSS): findings from the International Tobacco Control (ITC) Netherlands Survey, </w:t>
      </w:r>
      <w:proofErr w:type="spellStart"/>
      <w:r w:rsidRPr="00BF4EBB">
        <w:rPr>
          <w:rFonts w:eastAsia="Arial" w:cs="Calibri"/>
          <w:color w:val="000000"/>
          <w:kern w:val="0"/>
          <w:lang w:eastAsia="en-GB"/>
          <w14:ligatures w14:val="none"/>
        </w:rPr>
        <w:t>Eur</w:t>
      </w:r>
      <w:proofErr w:type="spellEnd"/>
      <w:r w:rsidR="008B0083">
        <w:rPr>
          <w:rFonts w:eastAsia="Arial" w:cs="Calibri"/>
          <w:color w:val="000000"/>
          <w:kern w:val="0"/>
          <w:lang w:eastAsia="en-GB"/>
          <w14:ligatures w14:val="none"/>
        </w:rPr>
        <w:t xml:space="preserve"> J</w:t>
      </w:r>
      <w:r w:rsidRPr="00BF4EBB">
        <w:rPr>
          <w:rFonts w:eastAsia="Arial" w:cs="Calibri"/>
          <w:color w:val="000000"/>
          <w:kern w:val="0"/>
          <w:lang w:eastAsia="en-GB"/>
          <w14:ligatures w14:val="none"/>
        </w:rPr>
        <w:t xml:space="preserve"> </w:t>
      </w:r>
      <w:r w:rsidR="008B0083">
        <w:rPr>
          <w:rFonts w:eastAsia="Arial" w:cs="Calibri"/>
          <w:color w:val="000000"/>
          <w:kern w:val="0"/>
          <w:lang w:eastAsia="en-GB"/>
          <w14:ligatures w14:val="none"/>
        </w:rPr>
        <w:t>P</w:t>
      </w:r>
      <w:r w:rsidRPr="00BF4EBB">
        <w:rPr>
          <w:rFonts w:eastAsia="Arial" w:cs="Calibri"/>
          <w:color w:val="000000"/>
          <w:kern w:val="0"/>
          <w:lang w:eastAsia="en-GB"/>
          <w14:ligatures w14:val="none"/>
        </w:rPr>
        <w:t xml:space="preserve">ublic Health. 2017;27(1):129–134, </w:t>
      </w:r>
      <w:hyperlink r:id="rId31" w:history="1">
        <w:r w:rsidRPr="00BF4EBB">
          <w:rPr>
            <w:rFonts w:eastAsia="Arial" w:cs="Calibri"/>
            <w:color w:val="467886" w:themeColor="hyperlink"/>
            <w:kern w:val="0"/>
            <w:u w:val="single"/>
            <w:lang w:eastAsia="en-GB"/>
            <w14:ligatures w14:val="none"/>
          </w:rPr>
          <w:t>https://doi.org/10.1093/eurpub/ckw105</w:t>
        </w:r>
      </w:hyperlink>
      <w:r w:rsidRPr="00BF4EBB">
        <w:rPr>
          <w:rFonts w:eastAsia="Arial" w:cs="Calibri"/>
          <w:color w:val="000000"/>
          <w:kern w:val="0"/>
          <w:lang w:eastAsia="en-GB"/>
          <w14:ligatures w14:val="none"/>
        </w:rPr>
        <w:t xml:space="preserve"> </w:t>
      </w:r>
    </w:p>
    <w:p w14:paraId="2BB6BA03" w14:textId="77777777" w:rsidR="00363A99" w:rsidRPr="00BF4EBB" w:rsidRDefault="00363A99" w:rsidP="00DA6C45">
      <w:pPr>
        <w:spacing w:after="5" w:line="360" w:lineRule="auto"/>
        <w:ind w:left="499" w:hanging="10"/>
        <w:rPr>
          <w:rFonts w:eastAsia="Arial" w:cs="Arial"/>
          <w:color w:val="000000"/>
          <w:kern w:val="0"/>
          <w:szCs w:val="24"/>
          <w:lang w:eastAsia="en-GB"/>
          <w14:ligatures w14:val="none"/>
        </w:rPr>
      </w:pPr>
    </w:p>
    <w:p w14:paraId="1C0AD856" w14:textId="06D629B6" w:rsidR="00363A99" w:rsidRPr="00BF4EBB" w:rsidRDefault="00363A99" w:rsidP="00DA6C45">
      <w:pPr>
        <w:spacing w:after="0" w:line="360" w:lineRule="auto"/>
        <w:ind w:left="499" w:hanging="499"/>
        <w:rPr>
          <w:rFonts w:eastAsia="Arial" w:cs="Calibri"/>
          <w:color w:val="000000"/>
          <w:kern w:val="0"/>
          <w:lang w:eastAsia="en-GB"/>
          <w14:ligatures w14:val="none"/>
        </w:rPr>
      </w:pPr>
      <w:r w:rsidRPr="00BF4EBB">
        <w:rPr>
          <w:rFonts w:eastAsia="Arial" w:cs="Calibri"/>
          <w:color w:val="000000"/>
          <w:kern w:val="0"/>
          <w:lang w:eastAsia="en-GB"/>
          <w14:ligatures w14:val="none"/>
        </w:rPr>
        <w:t xml:space="preserve">21. Hartmann-Boyce J, McRobbie H, Lindson N, Bullen C, Begh R, Theodoulou A, et al. </w:t>
      </w:r>
      <w:proofErr w:type="gramStart"/>
      <w:r w:rsidRPr="00BF4EBB">
        <w:rPr>
          <w:rFonts w:eastAsia="Arial" w:cs="Calibri"/>
          <w:color w:val="000000"/>
          <w:kern w:val="0"/>
          <w:lang w:eastAsia="en-GB"/>
          <w14:ligatures w14:val="none"/>
        </w:rPr>
        <w:t>Electronic</w:t>
      </w:r>
      <w:proofErr w:type="gramEnd"/>
      <w:r w:rsidRPr="00BF4EBB">
        <w:rPr>
          <w:rFonts w:eastAsia="Arial" w:cs="Calibri"/>
          <w:color w:val="000000"/>
          <w:kern w:val="0"/>
          <w:lang w:eastAsia="en-GB"/>
          <w14:ligatures w14:val="none"/>
        </w:rPr>
        <w:t xml:space="preserve"> cigarettes for smoking cessation. Cochrane Tobacco Addiction Group, editor. Cochrane Database </w:t>
      </w:r>
      <w:proofErr w:type="spellStart"/>
      <w:r w:rsidRPr="00BF4EBB">
        <w:rPr>
          <w:rFonts w:eastAsia="Arial" w:cs="Calibri"/>
          <w:color w:val="000000"/>
          <w:kern w:val="0"/>
          <w:lang w:eastAsia="en-GB"/>
          <w14:ligatures w14:val="none"/>
        </w:rPr>
        <w:t>Syst</w:t>
      </w:r>
      <w:proofErr w:type="spellEnd"/>
      <w:r w:rsidRPr="00BF4EBB">
        <w:rPr>
          <w:rFonts w:eastAsia="Arial" w:cs="Calibri"/>
          <w:color w:val="000000"/>
          <w:kern w:val="0"/>
          <w:lang w:eastAsia="en-GB"/>
          <w14:ligatures w14:val="none"/>
        </w:rPr>
        <w:t xml:space="preserve"> Rev. 2020</w:t>
      </w:r>
      <w:r w:rsidR="006521EA">
        <w:rPr>
          <w:rFonts w:eastAsia="Arial" w:cs="Calibri"/>
          <w:color w:val="000000"/>
          <w:kern w:val="0"/>
          <w:lang w:eastAsia="en-GB"/>
          <w14:ligatures w14:val="none"/>
        </w:rPr>
        <w:t>.</w:t>
      </w:r>
      <w:r w:rsidRPr="00BF4EBB">
        <w:rPr>
          <w:rFonts w:eastAsia="Arial" w:cs="Calibri"/>
          <w:color w:val="000000"/>
          <w:kern w:val="0"/>
          <w:lang w:eastAsia="en-GB"/>
          <w14:ligatures w14:val="none"/>
        </w:rPr>
        <w:t xml:space="preserve"> </w:t>
      </w:r>
      <w:hyperlink r:id="rId32" w:history="1">
        <w:r w:rsidRPr="00BF4EBB">
          <w:rPr>
            <w:rFonts w:eastAsia="Arial" w:cs="Calibri"/>
            <w:color w:val="467886" w:themeColor="hyperlink"/>
            <w:kern w:val="0"/>
            <w:u w:val="single"/>
            <w:lang w:eastAsia="en-GB"/>
            <w14:ligatures w14:val="none"/>
          </w:rPr>
          <w:t>http://doi.wiley.com/10.1002/14651858.CD010216.pub4 27</w:t>
        </w:r>
      </w:hyperlink>
      <w:r w:rsidRPr="00BF4EBB">
        <w:rPr>
          <w:rFonts w:eastAsia="Arial" w:cs="Calibri"/>
          <w:color w:val="000000"/>
          <w:kern w:val="0"/>
          <w:lang w:eastAsia="en-GB"/>
          <w14:ligatures w14:val="none"/>
        </w:rPr>
        <w:t xml:space="preserve">. </w:t>
      </w:r>
    </w:p>
    <w:p w14:paraId="671A2D83" w14:textId="77777777" w:rsidR="00363A99" w:rsidRPr="00BF4EBB" w:rsidRDefault="00363A99" w:rsidP="00DA6C45">
      <w:pPr>
        <w:spacing w:after="5" w:line="360" w:lineRule="auto"/>
        <w:ind w:left="499" w:hanging="10"/>
        <w:rPr>
          <w:rFonts w:eastAsia="Arial" w:cs="Arial"/>
          <w:color w:val="000000"/>
          <w:kern w:val="0"/>
          <w:szCs w:val="24"/>
          <w:lang w:eastAsia="en-GB"/>
          <w14:ligatures w14:val="none"/>
        </w:rPr>
      </w:pPr>
    </w:p>
    <w:p w14:paraId="7250E55C" w14:textId="6DDF2C72" w:rsidR="00363A99" w:rsidRPr="00BF4EBB" w:rsidRDefault="00363A99" w:rsidP="00DA6C45">
      <w:pPr>
        <w:spacing w:after="0" w:line="360" w:lineRule="auto"/>
        <w:ind w:left="499" w:hanging="499"/>
        <w:rPr>
          <w:rFonts w:eastAsia="Arial" w:cs="Calibri"/>
          <w:color w:val="000000"/>
          <w:kern w:val="0"/>
          <w:lang w:eastAsia="en-GB"/>
          <w14:ligatures w14:val="none"/>
        </w:rPr>
      </w:pPr>
      <w:r w:rsidRPr="00BF4EBB">
        <w:rPr>
          <w:rFonts w:eastAsia="Arial" w:cs="Calibri"/>
          <w:color w:val="000000"/>
          <w:kern w:val="0"/>
          <w:lang w:eastAsia="en-GB"/>
          <w14:ligatures w14:val="none"/>
        </w:rPr>
        <w:t>22. Hajek P, Phillips-Waller A, Przulj D, Pesola F, Smith KM, Bisal N, Li J,</w:t>
      </w:r>
      <w:r w:rsidR="00BA12EB">
        <w:rPr>
          <w:rFonts w:eastAsia="Arial" w:cs="Calibri"/>
          <w:color w:val="000000"/>
          <w:kern w:val="0"/>
          <w:lang w:eastAsia="en-GB"/>
          <w14:ligatures w14:val="none"/>
        </w:rPr>
        <w:t xml:space="preserve"> et al</w:t>
      </w:r>
      <w:r w:rsidRPr="00BF4EBB">
        <w:rPr>
          <w:rFonts w:eastAsia="Arial" w:cs="Calibri"/>
          <w:color w:val="000000"/>
          <w:kern w:val="0"/>
          <w:lang w:eastAsia="en-GB"/>
          <w14:ligatures w14:val="none"/>
        </w:rPr>
        <w:t xml:space="preserve">. E-cigarettes compared with nicotine replacement therapy within the UK Stop Smoking Services: the TEC RCT. Health </w:t>
      </w:r>
      <w:proofErr w:type="spellStart"/>
      <w:r w:rsidRPr="00BF4EBB">
        <w:rPr>
          <w:rFonts w:eastAsia="Arial" w:cs="Calibri"/>
          <w:color w:val="000000"/>
          <w:kern w:val="0"/>
          <w:lang w:eastAsia="en-GB"/>
          <w14:ligatures w14:val="none"/>
        </w:rPr>
        <w:t>Technol</w:t>
      </w:r>
      <w:proofErr w:type="spellEnd"/>
      <w:r w:rsidRPr="00BF4EBB">
        <w:rPr>
          <w:rFonts w:eastAsia="Arial" w:cs="Calibri"/>
          <w:color w:val="000000"/>
          <w:kern w:val="0"/>
          <w:lang w:eastAsia="en-GB"/>
          <w14:ligatures w14:val="none"/>
        </w:rPr>
        <w:t xml:space="preserve"> Assess. 2019;23(43):1-82. </w:t>
      </w:r>
      <w:proofErr w:type="spellStart"/>
      <w:r w:rsidRPr="00BF4EBB">
        <w:rPr>
          <w:rFonts w:eastAsia="Arial" w:cs="Calibri"/>
          <w:color w:val="000000"/>
          <w:kern w:val="0"/>
          <w:lang w:eastAsia="en-GB"/>
          <w14:ligatures w14:val="none"/>
        </w:rPr>
        <w:t>doi</w:t>
      </w:r>
      <w:proofErr w:type="spellEnd"/>
      <w:r w:rsidRPr="00BF4EBB">
        <w:rPr>
          <w:rFonts w:eastAsia="Arial" w:cs="Calibri"/>
          <w:color w:val="000000"/>
          <w:kern w:val="0"/>
          <w:lang w:eastAsia="en-GB"/>
          <w14:ligatures w14:val="none"/>
        </w:rPr>
        <w:t>: 10.3310/hta23430. PMID: 31434605; PMCID: PMC6732716.</w:t>
      </w:r>
      <w:r w:rsidR="00803A66">
        <w:rPr>
          <w:rFonts w:eastAsia="Arial" w:cs="Calibri"/>
          <w:color w:val="000000"/>
          <w:kern w:val="0"/>
          <w:lang w:eastAsia="en-GB"/>
          <w14:ligatures w14:val="none"/>
        </w:rPr>
        <w:t xml:space="preserve"> </w:t>
      </w:r>
    </w:p>
    <w:p w14:paraId="247BF468" w14:textId="77777777" w:rsidR="00363A99" w:rsidRPr="00BF4EBB" w:rsidRDefault="00363A99" w:rsidP="00DA6C45">
      <w:pPr>
        <w:spacing w:after="5" w:line="360" w:lineRule="auto"/>
        <w:ind w:left="499" w:hanging="10"/>
        <w:rPr>
          <w:rFonts w:eastAsia="Arial" w:cs="Arial"/>
          <w:color w:val="000000"/>
          <w:kern w:val="0"/>
          <w:szCs w:val="24"/>
          <w:lang w:eastAsia="en-GB"/>
          <w14:ligatures w14:val="none"/>
        </w:rPr>
      </w:pPr>
    </w:p>
    <w:p w14:paraId="425C0888" w14:textId="4C5241DD" w:rsidR="00363A99" w:rsidRPr="00BF4EBB" w:rsidRDefault="00363A99" w:rsidP="00DA6C45">
      <w:pPr>
        <w:spacing w:after="0" w:line="360" w:lineRule="auto"/>
        <w:ind w:left="499" w:hanging="499"/>
        <w:rPr>
          <w:rFonts w:eastAsia="Arial" w:cs="Calibri"/>
          <w:color w:val="000000"/>
          <w:kern w:val="0"/>
          <w:lang w:eastAsia="en-GB"/>
          <w14:ligatures w14:val="none"/>
        </w:rPr>
      </w:pPr>
      <w:r w:rsidRPr="00BF4EBB">
        <w:rPr>
          <w:rFonts w:eastAsia="Arial" w:cs="Calibri"/>
          <w:color w:val="000000"/>
          <w:kern w:val="0"/>
          <w:lang w:eastAsia="en-GB"/>
          <w14:ligatures w14:val="none"/>
        </w:rPr>
        <w:t xml:space="preserve">23. West R, Hajek P, Stead L, Stapleton J. Outcome criteria in smoking cessation trials: proposal for a common standard. Addiction. 2005;100(3):299-303. </w:t>
      </w:r>
      <w:proofErr w:type="spellStart"/>
      <w:r w:rsidRPr="00BF4EBB">
        <w:rPr>
          <w:rFonts w:eastAsia="Arial" w:cs="Calibri"/>
          <w:color w:val="000000"/>
          <w:kern w:val="0"/>
          <w:lang w:eastAsia="en-GB"/>
          <w14:ligatures w14:val="none"/>
        </w:rPr>
        <w:t>doi</w:t>
      </w:r>
      <w:proofErr w:type="spellEnd"/>
      <w:r w:rsidRPr="00BF4EBB">
        <w:rPr>
          <w:rFonts w:eastAsia="Arial" w:cs="Calibri"/>
          <w:color w:val="000000"/>
          <w:kern w:val="0"/>
          <w:lang w:eastAsia="en-GB"/>
          <w14:ligatures w14:val="none"/>
        </w:rPr>
        <w:t>: 10.1111/j.1360-0443.2004.</w:t>
      </w:r>
      <w:proofErr w:type="gramStart"/>
      <w:r w:rsidRPr="00BF4EBB">
        <w:rPr>
          <w:rFonts w:eastAsia="Arial" w:cs="Calibri"/>
          <w:color w:val="000000"/>
          <w:kern w:val="0"/>
          <w:lang w:eastAsia="en-GB"/>
          <w14:ligatures w14:val="none"/>
        </w:rPr>
        <w:t>00995.x.</w:t>
      </w:r>
      <w:proofErr w:type="gramEnd"/>
      <w:r w:rsidRPr="00BF4EBB">
        <w:rPr>
          <w:rFonts w:eastAsia="Arial" w:cs="Calibri"/>
          <w:color w:val="000000"/>
          <w:kern w:val="0"/>
          <w:lang w:eastAsia="en-GB"/>
          <w14:ligatures w14:val="none"/>
        </w:rPr>
        <w:t xml:space="preserve"> PMID: 15733243</w:t>
      </w:r>
    </w:p>
    <w:p w14:paraId="5FC01F92" w14:textId="77777777" w:rsidR="00363A99" w:rsidRPr="00BF4EBB" w:rsidRDefault="00363A99" w:rsidP="00DA6C45">
      <w:pPr>
        <w:spacing w:after="5" w:line="360" w:lineRule="auto"/>
        <w:ind w:left="499" w:hanging="10"/>
        <w:rPr>
          <w:rFonts w:eastAsia="Arial" w:cs="Arial"/>
          <w:color w:val="000000"/>
          <w:kern w:val="0"/>
          <w:szCs w:val="24"/>
          <w:lang w:eastAsia="en-GB"/>
          <w14:ligatures w14:val="none"/>
        </w:rPr>
      </w:pPr>
    </w:p>
    <w:p w14:paraId="68881FE5" w14:textId="553F4994" w:rsidR="00363A99" w:rsidRDefault="00363A99" w:rsidP="00DA6C45">
      <w:pPr>
        <w:spacing w:after="0" w:line="360" w:lineRule="auto"/>
        <w:ind w:left="499" w:hanging="499"/>
        <w:rPr>
          <w:rFonts w:eastAsia="Arial" w:cs="Calibri"/>
          <w:color w:val="000000"/>
          <w:kern w:val="0"/>
          <w:lang w:eastAsia="en-GB"/>
          <w14:ligatures w14:val="none"/>
        </w:rPr>
      </w:pPr>
      <w:r w:rsidRPr="00BF4EBB">
        <w:rPr>
          <w:rFonts w:eastAsia="Arial" w:cs="Calibri"/>
          <w:color w:val="000000"/>
          <w:kern w:val="0"/>
          <w:lang w:eastAsia="en-GB"/>
          <w14:ligatures w14:val="none"/>
        </w:rPr>
        <w:t>24. Bell ML, Rabe BA. The mixed model for repeated measures for cluster randomized trials: a simulation study investigating bias and type I error with missing continuous data. Trials.</w:t>
      </w:r>
      <w:r w:rsidR="00803A66">
        <w:rPr>
          <w:rFonts w:eastAsia="Arial" w:cs="Calibri"/>
          <w:color w:val="000000"/>
          <w:kern w:val="0"/>
          <w:lang w:eastAsia="en-GB"/>
          <w14:ligatures w14:val="none"/>
        </w:rPr>
        <w:t xml:space="preserve"> </w:t>
      </w:r>
      <w:r w:rsidRPr="00BF4EBB">
        <w:rPr>
          <w:rFonts w:eastAsia="Arial" w:cs="Calibri"/>
          <w:color w:val="000000"/>
          <w:kern w:val="0"/>
          <w:lang w:eastAsia="en-GB"/>
          <w14:ligatures w14:val="none"/>
        </w:rPr>
        <w:t xml:space="preserve">2020;21(1):148. </w:t>
      </w:r>
      <w:hyperlink r:id="rId33" w:history="1">
        <w:r w:rsidR="006C000E" w:rsidRPr="00221865">
          <w:rPr>
            <w:rStyle w:val="Hyperlink"/>
            <w:rFonts w:eastAsia="Arial" w:cs="Calibri"/>
            <w:kern w:val="0"/>
            <w:lang w:eastAsia="en-GB"/>
            <w14:ligatures w14:val="none"/>
          </w:rPr>
          <w:t>https://trialsjournal.biomedcentral.com/articles/10.1186/s13063-020-4114-9</w:t>
        </w:r>
      </w:hyperlink>
      <w:r w:rsidR="006C000E">
        <w:rPr>
          <w:rFonts w:eastAsia="Arial" w:cs="Calibri"/>
          <w:color w:val="000000"/>
          <w:kern w:val="0"/>
          <w:lang w:eastAsia="en-GB"/>
          <w14:ligatures w14:val="none"/>
        </w:rPr>
        <w:t xml:space="preserve"> </w:t>
      </w:r>
    </w:p>
    <w:p w14:paraId="76928F27" w14:textId="77777777" w:rsidR="00803A66" w:rsidRPr="00BF4EBB" w:rsidRDefault="00803A66" w:rsidP="00DA6C45">
      <w:pPr>
        <w:spacing w:after="0" w:line="360" w:lineRule="auto"/>
        <w:ind w:left="499" w:hanging="499"/>
        <w:rPr>
          <w:rFonts w:eastAsia="Arial" w:cs="Calibri"/>
          <w:color w:val="000000"/>
          <w:kern w:val="0"/>
          <w:lang w:eastAsia="en-GB"/>
          <w14:ligatures w14:val="none"/>
        </w:rPr>
      </w:pPr>
    </w:p>
    <w:p w14:paraId="493C77B2" w14:textId="4AFD442B" w:rsidR="00363A99" w:rsidRPr="00BF4EBB" w:rsidRDefault="00363A99" w:rsidP="00DA6C45">
      <w:pPr>
        <w:spacing w:after="0" w:line="360" w:lineRule="auto"/>
        <w:ind w:left="499" w:hanging="499"/>
        <w:rPr>
          <w:rFonts w:eastAsia="Arial" w:cs="Calibri"/>
          <w:color w:val="467886" w:themeColor="hyperlink"/>
          <w:kern w:val="0"/>
          <w:u w:val="single"/>
          <w:lang w:eastAsia="en-GB"/>
          <w14:ligatures w14:val="none"/>
        </w:rPr>
      </w:pPr>
      <w:r w:rsidRPr="00BF4EBB">
        <w:rPr>
          <w:rFonts w:eastAsia="Arial" w:cs="Calibri"/>
          <w:color w:val="000000"/>
          <w:kern w:val="0"/>
          <w:lang w:eastAsia="en-GB"/>
          <w14:ligatures w14:val="none"/>
        </w:rPr>
        <w:t>25. Hedeker, D., Mermelstein, R.J. and Demirtas, H. Analysis of binary outcomes with missing data: missing</w:t>
      </w:r>
      <w:r w:rsidR="005F2C5A">
        <w:rPr>
          <w:rFonts w:eastAsia="Arial" w:cs="Calibri"/>
          <w:color w:val="000000"/>
          <w:kern w:val="0"/>
          <w:lang w:eastAsia="en-GB"/>
          <w14:ligatures w14:val="none"/>
        </w:rPr>
        <w:t xml:space="preserve"> </w:t>
      </w:r>
      <w:r w:rsidRPr="00BF4EBB">
        <w:rPr>
          <w:rFonts w:eastAsia="Arial" w:cs="Calibri"/>
          <w:color w:val="000000"/>
          <w:kern w:val="0"/>
          <w:lang w:eastAsia="en-GB"/>
          <w14:ligatures w14:val="none"/>
        </w:rPr>
        <w:t xml:space="preserve">= smoking, last observation carried forward, and a little multiple imputation. Addiction. </w:t>
      </w:r>
      <w:proofErr w:type="gramStart"/>
      <w:r w:rsidRPr="00BF4EBB">
        <w:rPr>
          <w:rFonts w:eastAsia="Arial" w:cs="Calibri"/>
          <w:color w:val="000000"/>
          <w:kern w:val="0"/>
          <w:lang w:eastAsia="en-GB"/>
          <w14:ligatures w14:val="none"/>
        </w:rPr>
        <w:t>2007;102:1564</w:t>
      </w:r>
      <w:proofErr w:type="gramEnd"/>
      <w:r w:rsidRPr="00BF4EBB">
        <w:rPr>
          <w:rFonts w:eastAsia="Arial" w:cs="Calibri"/>
          <w:color w:val="000000"/>
          <w:kern w:val="0"/>
          <w:lang w:eastAsia="en-GB"/>
          <w14:ligatures w14:val="none"/>
        </w:rPr>
        <w:t xml:space="preserve">-1573. </w:t>
      </w:r>
      <w:hyperlink r:id="rId34" w:history="1">
        <w:r w:rsidRPr="00BF4EBB">
          <w:rPr>
            <w:rFonts w:eastAsia="Arial" w:cs="Calibri"/>
            <w:color w:val="467886" w:themeColor="hyperlink"/>
            <w:kern w:val="0"/>
            <w:u w:val="single"/>
            <w:lang w:eastAsia="en-GB"/>
            <w14:ligatures w14:val="none"/>
          </w:rPr>
          <w:t>https://doi.org/10.1111/j.1360-0443.2007.01946.x</w:t>
        </w:r>
      </w:hyperlink>
    </w:p>
    <w:p w14:paraId="2FC8C9E5" w14:textId="77777777" w:rsidR="00363A99" w:rsidRPr="00BF4EBB" w:rsidRDefault="00363A99" w:rsidP="00DA6C45">
      <w:pPr>
        <w:spacing w:after="5" w:line="360" w:lineRule="auto"/>
        <w:ind w:left="499" w:hanging="10"/>
        <w:rPr>
          <w:rFonts w:eastAsia="Arial" w:cs="Arial"/>
          <w:color w:val="000000"/>
          <w:kern w:val="0"/>
          <w:szCs w:val="24"/>
          <w:lang w:eastAsia="en-GB"/>
          <w14:ligatures w14:val="none"/>
        </w:rPr>
      </w:pPr>
    </w:p>
    <w:p w14:paraId="44F6350D" w14:textId="59BD090D" w:rsidR="00363A99" w:rsidRDefault="00363A99" w:rsidP="00DA6C45">
      <w:pPr>
        <w:spacing w:after="0" w:line="360" w:lineRule="auto"/>
        <w:ind w:left="499" w:hanging="499"/>
        <w:rPr>
          <w:rFonts w:eastAsia="Arial" w:cs="Calibri"/>
          <w:color w:val="000000"/>
          <w:kern w:val="0"/>
          <w:lang w:eastAsia="en-GB"/>
          <w14:ligatures w14:val="none"/>
        </w:rPr>
      </w:pPr>
      <w:r w:rsidRPr="00BF4EBB">
        <w:rPr>
          <w:rFonts w:eastAsia="Arial" w:cs="Calibri"/>
          <w:color w:val="000000"/>
          <w:kern w:val="0"/>
          <w:lang w:eastAsia="en-GB"/>
          <w14:ligatures w14:val="none"/>
        </w:rPr>
        <w:t>26. Gilbody S, Peckham E, Bailey D, Arundel C, Heron P, Crosland S</w:t>
      </w:r>
      <w:r w:rsidR="00A31C4C">
        <w:rPr>
          <w:rFonts w:eastAsia="Arial" w:cs="Calibri"/>
          <w:color w:val="000000"/>
          <w:kern w:val="0"/>
          <w:lang w:eastAsia="en-GB"/>
          <w14:ligatures w14:val="none"/>
        </w:rPr>
        <w:t xml:space="preserve">. et al. </w:t>
      </w:r>
      <w:r w:rsidRPr="00BF4EBB">
        <w:rPr>
          <w:rFonts w:eastAsia="Arial" w:cs="Calibri"/>
          <w:color w:val="000000"/>
          <w:kern w:val="0"/>
          <w:lang w:eastAsia="en-GB"/>
          <w14:ligatures w14:val="none"/>
        </w:rPr>
        <w:t xml:space="preserve">Smoking cessation for people with severe mental illness (SCIMITAR+): a pragmatic randomised controlled trial. Lancet Psychiatry. 2019;6(5):379-390. </w:t>
      </w:r>
      <w:hyperlink r:id="rId35" w:history="1">
        <w:r w:rsidR="00E710F2" w:rsidRPr="00221865">
          <w:rPr>
            <w:rStyle w:val="Hyperlink"/>
            <w:rFonts w:eastAsia="Arial" w:cs="Calibri"/>
            <w:kern w:val="0"/>
            <w:lang w:eastAsia="en-GB"/>
            <w14:ligatures w14:val="none"/>
          </w:rPr>
          <w:t>https://doi.org/10.10</w:t>
        </w:r>
        <w:r w:rsidR="00E710F2" w:rsidRPr="00221865">
          <w:rPr>
            <w:rStyle w:val="Hyperlink"/>
            <w:rFonts w:eastAsia="Arial" w:cs="Calibri"/>
            <w:kern w:val="0"/>
            <w:lang w:eastAsia="en-GB"/>
            <w14:ligatures w14:val="none"/>
          </w:rPr>
          <w:t>1</w:t>
        </w:r>
        <w:r w:rsidR="00E710F2" w:rsidRPr="00221865">
          <w:rPr>
            <w:rStyle w:val="Hyperlink"/>
            <w:rFonts w:eastAsia="Arial" w:cs="Calibri"/>
            <w:kern w:val="0"/>
            <w:lang w:eastAsia="en-GB"/>
            <w14:ligatures w14:val="none"/>
          </w:rPr>
          <w:t>6/S2215-0366(19)30047-1</w:t>
        </w:r>
      </w:hyperlink>
    </w:p>
    <w:p w14:paraId="0990232C" w14:textId="77777777" w:rsidR="00E710F2" w:rsidRPr="00BF4EBB" w:rsidRDefault="00E710F2" w:rsidP="00DA6C45">
      <w:pPr>
        <w:spacing w:after="0" w:line="360" w:lineRule="auto"/>
        <w:ind w:left="499" w:hanging="499"/>
        <w:rPr>
          <w:rFonts w:eastAsia="Arial" w:cs="Calibri"/>
          <w:color w:val="000000"/>
          <w:kern w:val="0"/>
          <w:lang w:eastAsia="en-GB"/>
          <w14:ligatures w14:val="none"/>
        </w:rPr>
      </w:pPr>
    </w:p>
    <w:p w14:paraId="345E0BEA" w14:textId="77777777" w:rsidR="00363A99" w:rsidRPr="00BF4EBB" w:rsidRDefault="00363A99" w:rsidP="00DA6C45">
      <w:pPr>
        <w:spacing w:after="5" w:line="360" w:lineRule="auto"/>
        <w:ind w:left="499" w:hanging="10"/>
        <w:rPr>
          <w:rFonts w:eastAsia="Arial" w:cs="Arial"/>
          <w:color w:val="000000"/>
          <w:kern w:val="0"/>
          <w:szCs w:val="24"/>
          <w:lang w:eastAsia="en-GB"/>
          <w14:ligatures w14:val="none"/>
        </w:rPr>
      </w:pPr>
    </w:p>
    <w:p w14:paraId="16FBE1D5" w14:textId="46C77F0F" w:rsidR="00363A99" w:rsidRPr="00BF4EBB" w:rsidRDefault="00363A99" w:rsidP="00DA6C45">
      <w:pPr>
        <w:spacing w:after="0" w:line="360" w:lineRule="auto"/>
        <w:ind w:left="499" w:hanging="499"/>
        <w:rPr>
          <w:rFonts w:eastAsia="Arial" w:cs="Calibri"/>
          <w:color w:val="000000"/>
          <w:kern w:val="0"/>
          <w:lang w:eastAsia="en-GB"/>
          <w14:ligatures w14:val="none"/>
        </w:rPr>
      </w:pPr>
      <w:r w:rsidRPr="00BF4EBB">
        <w:rPr>
          <w:rFonts w:eastAsia="Arial" w:cs="Calibri"/>
          <w:color w:val="000000"/>
          <w:kern w:val="0"/>
          <w:lang w:eastAsia="en-GB"/>
          <w14:ligatures w14:val="none"/>
        </w:rPr>
        <w:t xml:space="preserve">27. </w:t>
      </w:r>
      <w:proofErr w:type="spellStart"/>
      <w:r w:rsidRPr="00BF4EBB">
        <w:rPr>
          <w:rFonts w:eastAsia="Arial" w:cs="Calibri"/>
          <w:color w:val="000000"/>
          <w:kern w:val="0"/>
          <w:lang w:eastAsia="en-GB"/>
          <w14:ligatures w14:val="none"/>
        </w:rPr>
        <w:t>Guillaumier</w:t>
      </w:r>
      <w:proofErr w:type="spellEnd"/>
      <w:r w:rsidRPr="00BF4EBB">
        <w:rPr>
          <w:rFonts w:eastAsia="Arial" w:cs="Calibri"/>
          <w:color w:val="000000"/>
          <w:kern w:val="0"/>
          <w:lang w:eastAsia="en-GB"/>
          <w14:ligatures w14:val="none"/>
        </w:rPr>
        <w:t xml:space="preserve"> A, Skelton E, Shakeshaft A, Farrell M, </w:t>
      </w:r>
      <w:proofErr w:type="spellStart"/>
      <w:r w:rsidRPr="00BF4EBB">
        <w:rPr>
          <w:rFonts w:eastAsia="Arial" w:cs="Calibri"/>
          <w:color w:val="000000"/>
          <w:kern w:val="0"/>
          <w:lang w:eastAsia="en-GB"/>
          <w14:ligatures w14:val="none"/>
        </w:rPr>
        <w:t>Tzelepis</w:t>
      </w:r>
      <w:proofErr w:type="spellEnd"/>
      <w:r w:rsidRPr="00BF4EBB">
        <w:rPr>
          <w:rFonts w:eastAsia="Arial" w:cs="Calibri"/>
          <w:color w:val="000000"/>
          <w:kern w:val="0"/>
          <w:lang w:eastAsia="en-GB"/>
          <w14:ligatures w14:val="none"/>
        </w:rPr>
        <w:t xml:space="preserve"> F, </w:t>
      </w:r>
      <w:proofErr w:type="spellStart"/>
      <w:r w:rsidRPr="00BF4EBB">
        <w:rPr>
          <w:rFonts w:eastAsia="Arial" w:cs="Calibri"/>
          <w:color w:val="000000"/>
          <w:kern w:val="0"/>
          <w:lang w:eastAsia="en-GB"/>
          <w14:ligatures w14:val="none"/>
        </w:rPr>
        <w:t>Walsberger</w:t>
      </w:r>
      <w:proofErr w:type="spellEnd"/>
      <w:r w:rsidRPr="00BF4EBB">
        <w:rPr>
          <w:rFonts w:eastAsia="Arial" w:cs="Calibri"/>
          <w:color w:val="000000"/>
          <w:kern w:val="0"/>
          <w:lang w:eastAsia="en-GB"/>
          <w14:ligatures w14:val="none"/>
        </w:rPr>
        <w:t xml:space="preserve"> S, </w:t>
      </w:r>
      <w:r w:rsidR="00BA12EB">
        <w:rPr>
          <w:rFonts w:eastAsia="Arial" w:cs="Calibri"/>
          <w:color w:val="000000"/>
          <w:kern w:val="0"/>
          <w:lang w:eastAsia="en-GB"/>
          <w14:ligatures w14:val="none"/>
        </w:rPr>
        <w:t xml:space="preserve">et al.  </w:t>
      </w:r>
      <w:r w:rsidRPr="00BF4EBB">
        <w:rPr>
          <w:rFonts w:eastAsia="Arial" w:cs="Calibri"/>
          <w:color w:val="000000"/>
          <w:kern w:val="0"/>
          <w:lang w:eastAsia="en-GB"/>
          <w14:ligatures w14:val="none"/>
        </w:rPr>
        <w:t xml:space="preserve">Effect of increasing the delivery of smoking cessation care in alcohol and other drug treatment centres: a cluster-randomized controlled trial. Addiction. 2020;115(7):1345-1355. </w:t>
      </w:r>
      <w:proofErr w:type="spellStart"/>
      <w:r w:rsidRPr="00BF4EBB">
        <w:rPr>
          <w:rFonts w:eastAsia="Arial" w:cs="Calibri"/>
          <w:color w:val="000000"/>
          <w:kern w:val="0"/>
          <w:lang w:eastAsia="en-GB"/>
          <w14:ligatures w14:val="none"/>
        </w:rPr>
        <w:t>doi</w:t>
      </w:r>
      <w:proofErr w:type="spellEnd"/>
      <w:r w:rsidRPr="00BF4EBB">
        <w:rPr>
          <w:rFonts w:eastAsia="Arial" w:cs="Calibri"/>
          <w:color w:val="000000"/>
          <w:kern w:val="0"/>
          <w:lang w:eastAsia="en-GB"/>
          <w14:ligatures w14:val="none"/>
        </w:rPr>
        <w:t xml:space="preserve">: 10.1111/add.14911. </w:t>
      </w:r>
    </w:p>
    <w:p w14:paraId="58136957" w14:textId="77777777" w:rsidR="00363A99" w:rsidRPr="00BF4EBB" w:rsidRDefault="00363A99" w:rsidP="00DA6C45">
      <w:pPr>
        <w:spacing w:after="5" w:line="360" w:lineRule="auto"/>
        <w:ind w:left="499" w:hanging="10"/>
        <w:rPr>
          <w:rFonts w:eastAsia="Arial" w:cs="Arial"/>
          <w:color w:val="000000"/>
          <w:kern w:val="0"/>
          <w:szCs w:val="24"/>
          <w:lang w:eastAsia="en-GB"/>
          <w14:ligatures w14:val="none"/>
        </w:rPr>
      </w:pPr>
    </w:p>
    <w:p w14:paraId="7BBD1AF3" w14:textId="45925290" w:rsidR="00363A99" w:rsidRPr="00BF4EBB" w:rsidRDefault="00363A99" w:rsidP="00DA6C45">
      <w:pPr>
        <w:spacing w:after="0" w:line="360" w:lineRule="auto"/>
        <w:ind w:left="499" w:hanging="499"/>
        <w:rPr>
          <w:rFonts w:eastAsia="Arial" w:cs="Calibri"/>
          <w:color w:val="000000"/>
          <w:kern w:val="0"/>
          <w:lang w:eastAsia="en-GB"/>
          <w14:ligatures w14:val="none"/>
        </w:rPr>
      </w:pPr>
      <w:r w:rsidRPr="00BF4EBB">
        <w:rPr>
          <w:rFonts w:eastAsia="Arial" w:cs="Calibri"/>
          <w:color w:val="000000"/>
          <w:kern w:val="0"/>
          <w:lang w:eastAsia="en-GB"/>
          <w14:ligatures w14:val="none"/>
        </w:rPr>
        <w:t xml:space="preserve">28.  Pratt R, Xiong S, Kmiecik A, Strobel-Ayres C, Joseph A, Rose SAE, </w:t>
      </w:r>
      <w:r w:rsidR="00697A18">
        <w:rPr>
          <w:rFonts w:eastAsia="Arial" w:cs="Calibri"/>
          <w:color w:val="000000"/>
          <w:kern w:val="0"/>
          <w:lang w:eastAsia="en-GB"/>
          <w14:ligatures w14:val="none"/>
        </w:rPr>
        <w:t>et al</w:t>
      </w:r>
      <w:r w:rsidRPr="00BF4EBB">
        <w:rPr>
          <w:rFonts w:eastAsia="Arial" w:cs="Calibri"/>
          <w:color w:val="000000"/>
          <w:kern w:val="0"/>
          <w:lang w:eastAsia="en-GB"/>
          <w14:ligatures w14:val="none"/>
        </w:rPr>
        <w:t xml:space="preserve">. The implementation of a smoking cessation and alcohol abstinence intervention for people experiencing homelessness. BMC Public Health. 2022;22(1):1260. </w:t>
      </w:r>
      <w:proofErr w:type="spellStart"/>
      <w:r w:rsidRPr="00BF4EBB">
        <w:rPr>
          <w:rFonts w:eastAsia="Arial" w:cs="Calibri"/>
          <w:color w:val="000000"/>
          <w:kern w:val="0"/>
          <w:lang w:eastAsia="en-GB"/>
          <w14:ligatures w14:val="none"/>
        </w:rPr>
        <w:t>doi</w:t>
      </w:r>
      <w:proofErr w:type="spellEnd"/>
      <w:r w:rsidRPr="00BF4EBB">
        <w:rPr>
          <w:rFonts w:eastAsia="Arial" w:cs="Calibri"/>
          <w:color w:val="000000"/>
          <w:kern w:val="0"/>
          <w:lang w:eastAsia="en-GB"/>
          <w14:ligatures w14:val="none"/>
        </w:rPr>
        <w:t xml:space="preserve">: 10.1186/s12889-022-13563-5. PMID: 35761310; PMCID: PMC9235189. </w:t>
      </w:r>
    </w:p>
    <w:p w14:paraId="20BFCF25" w14:textId="77777777" w:rsidR="00363A99" w:rsidRPr="00BF4EBB" w:rsidRDefault="00363A99" w:rsidP="00DA6C45">
      <w:pPr>
        <w:spacing w:after="0" w:line="360" w:lineRule="auto"/>
        <w:ind w:left="499" w:hanging="499"/>
        <w:rPr>
          <w:rFonts w:eastAsia="Arial" w:cs="Calibri"/>
          <w:color w:val="000000"/>
          <w:kern w:val="0"/>
          <w:lang w:eastAsia="en-GB"/>
          <w14:ligatures w14:val="none"/>
        </w:rPr>
      </w:pPr>
    </w:p>
    <w:p w14:paraId="797A8372" w14:textId="6D8E9828" w:rsidR="00363A99" w:rsidRPr="00BF4EBB" w:rsidRDefault="00363A99" w:rsidP="00DA6C45">
      <w:pPr>
        <w:spacing w:after="0" w:line="360" w:lineRule="auto"/>
        <w:ind w:left="499" w:hanging="499"/>
        <w:rPr>
          <w:rFonts w:eastAsia="Arial" w:cs="Calibri"/>
          <w:kern w:val="0"/>
          <w:lang w:eastAsia="en-GB"/>
          <w14:ligatures w14:val="none"/>
        </w:rPr>
      </w:pPr>
      <w:r w:rsidRPr="00BF4EBB">
        <w:rPr>
          <w:rFonts w:eastAsia="Arial" w:cs="Calibri"/>
          <w:color w:val="000000"/>
          <w:kern w:val="0"/>
          <w:lang w:eastAsia="en-GB"/>
          <w14:ligatures w14:val="none"/>
        </w:rPr>
        <w:t xml:space="preserve">29.  </w:t>
      </w:r>
      <w:proofErr w:type="spellStart"/>
      <w:r w:rsidRPr="00BF4EBB">
        <w:rPr>
          <w:rFonts w:eastAsia="Arial" w:cs="Calibri"/>
          <w:color w:val="000000"/>
          <w:kern w:val="0"/>
          <w:lang w:eastAsia="en-GB"/>
          <w14:ligatures w14:val="none"/>
        </w:rPr>
        <w:t>Kendzor</w:t>
      </w:r>
      <w:proofErr w:type="spellEnd"/>
      <w:r w:rsidRPr="00BF4EBB">
        <w:rPr>
          <w:rFonts w:eastAsia="Arial" w:cs="Calibri"/>
          <w:color w:val="000000"/>
          <w:kern w:val="0"/>
          <w:lang w:eastAsia="en-GB"/>
          <w14:ligatures w14:val="none"/>
        </w:rPr>
        <w:t xml:space="preserve"> DE. National Library of Medicine (NIH). </w:t>
      </w:r>
      <w:r w:rsidRPr="00BF4EBB">
        <w:rPr>
          <w:rFonts w:eastAsia="Arial" w:cs="Calibri"/>
          <w:kern w:val="0"/>
          <w:lang w:eastAsia="en-GB"/>
          <w14:ligatures w14:val="none"/>
        </w:rPr>
        <w:t xml:space="preserve">E-Cigarettes and Financial Incentives to Promote Tobacco Harm Reduction Among Adults Accessing Shelter Services. ClinicalTrials.gov ID: NCT03743532.  </w:t>
      </w:r>
      <w:hyperlink r:id="rId36" w:anchor="contacts-and-locations" w:history="1">
        <w:r w:rsidRPr="00BF4EBB">
          <w:rPr>
            <w:rFonts w:eastAsia="Arial" w:cs="Calibri"/>
            <w:color w:val="467886" w:themeColor="hyperlink"/>
            <w:kern w:val="0"/>
            <w:u w:val="single"/>
            <w:lang w:eastAsia="en-GB"/>
            <w14:ligatures w14:val="none"/>
          </w:rPr>
          <w:t>https://clinicaltrials.gov/study/NCT03743532?cond=E-cigarettes&amp;term=shelter&amp;intr=financial%20incentives&amp;rank=1#contacts-and-locations</w:t>
        </w:r>
      </w:hyperlink>
      <w:r w:rsidRPr="00BF4EBB">
        <w:rPr>
          <w:rFonts w:eastAsia="Arial" w:cs="Calibri"/>
          <w:kern w:val="0"/>
          <w:lang w:eastAsia="en-GB"/>
          <w14:ligatures w14:val="none"/>
        </w:rPr>
        <w:t xml:space="preserve">  </w:t>
      </w:r>
    </w:p>
    <w:p w14:paraId="6C11B7C7" w14:textId="77777777" w:rsidR="00363A99" w:rsidRPr="00BF4EBB" w:rsidRDefault="00363A99" w:rsidP="00DA6C45">
      <w:pPr>
        <w:spacing w:after="5" w:line="360" w:lineRule="auto"/>
        <w:ind w:left="499" w:hanging="10"/>
        <w:rPr>
          <w:rFonts w:eastAsia="Arial" w:cs="Calibri"/>
          <w:color w:val="000000"/>
          <w:kern w:val="0"/>
          <w:lang w:eastAsia="en-GB"/>
          <w14:ligatures w14:val="none"/>
        </w:rPr>
      </w:pPr>
    </w:p>
    <w:p w14:paraId="2BAB6861" w14:textId="34D11DE2" w:rsidR="008B70C2" w:rsidRDefault="00363A99" w:rsidP="00DA6C45">
      <w:pPr>
        <w:spacing w:after="0" w:line="360" w:lineRule="auto"/>
        <w:ind w:left="499" w:hanging="499"/>
        <w:rPr>
          <w:rFonts w:eastAsia="Arial" w:cs="Calibri"/>
          <w:color w:val="000000"/>
          <w:kern w:val="0"/>
          <w:lang w:eastAsia="en-GB"/>
          <w14:ligatures w14:val="none"/>
        </w:rPr>
      </w:pPr>
      <w:r w:rsidRPr="00BF4EBB">
        <w:rPr>
          <w:rFonts w:eastAsia="Arial" w:cs="Calibri"/>
          <w:color w:val="000000"/>
          <w:kern w:val="0"/>
          <w:lang w:eastAsia="en-GB"/>
          <w14:ligatures w14:val="none"/>
        </w:rPr>
        <w:t xml:space="preserve">30.  Doody P, Parkhouse T, Gao M, </w:t>
      </w:r>
      <w:proofErr w:type="spellStart"/>
      <w:r w:rsidRPr="00BF4EBB">
        <w:rPr>
          <w:rFonts w:eastAsia="Arial" w:cs="Calibri"/>
          <w:color w:val="000000"/>
          <w:kern w:val="0"/>
          <w:lang w:eastAsia="en-GB"/>
          <w14:ligatures w14:val="none"/>
        </w:rPr>
        <w:t>Haasova</w:t>
      </w:r>
      <w:proofErr w:type="spellEnd"/>
      <w:r w:rsidRPr="00BF4EBB">
        <w:rPr>
          <w:rFonts w:eastAsia="Arial" w:cs="Calibri"/>
          <w:color w:val="000000"/>
          <w:kern w:val="0"/>
          <w:lang w:eastAsia="en-GB"/>
          <w14:ligatures w14:val="none"/>
        </w:rPr>
        <w:t xml:space="preserve"> S, Livingstone-Banks J, Cheeseman H, et al. Opportunistic smoking cessation interventions for people accessing financial support settings: A scoping review. Addiction. 2024;119(8): 1337–1351. </w:t>
      </w:r>
    </w:p>
    <w:p w14:paraId="4199476F" w14:textId="77777777" w:rsidR="008B70C2" w:rsidRDefault="008B70C2" w:rsidP="00DA6C45">
      <w:pPr>
        <w:spacing w:after="0" w:line="360" w:lineRule="auto"/>
        <w:ind w:left="499" w:hanging="499"/>
        <w:rPr>
          <w:rFonts w:eastAsia="Arial" w:cs="Calibri"/>
          <w:color w:val="000000"/>
          <w:kern w:val="0"/>
          <w:lang w:eastAsia="en-GB"/>
          <w14:ligatures w14:val="none"/>
        </w:rPr>
      </w:pPr>
    </w:p>
    <w:p w14:paraId="4B035CB6" w14:textId="2F310239" w:rsidR="00363A99" w:rsidRDefault="008B70C2" w:rsidP="00CD0D93">
      <w:pPr>
        <w:spacing w:after="0" w:line="360" w:lineRule="auto"/>
        <w:ind w:left="499" w:hanging="499"/>
        <w:rPr>
          <w:rFonts w:eastAsia="Arial" w:cs="Calibri"/>
          <w:color w:val="000000"/>
          <w:kern w:val="0"/>
          <w:lang w:eastAsia="en-GB"/>
          <w14:ligatures w14:val="none"/>
        </w:rPr>
      </w:pPr>
      <w:r>
        <w:rPr>
          <w:rFonts w:eastAsia="Arial" w:cs="Calibri"/>
          <w:color w:val="000000"/>
          <w:kern w:val="0"/>
          <w:lang w:eastAsia="en-GB"/>
          <w14:ligatures w14:val="none"/>
        </w:rPr>
        <w:t xml:space="preserve">31. </w:t>
      </w:r>
      <w:r w:rsidRPr="008B70C2">
        <w:rPr>
          <w:rFonts w:eastAsia="Arial" w:cs="Calibri"/>
          <w:color w:val="000000"/>
          <w:kern w:val="0"/>
          <w:lang w:eastAsia="en-GB"/>
          <w14:ligatures w14:val="none"/>
        </w:rPr>
        <w:t>Hitchman SC, Brose LS, Brown J, Robson D, McNeill A (2015) Associations between e-cigarette type, frequency of use, and quitting smoking: Findings from a longitudinal online panel survey in Great Britain. </w:t>
      </w:r>
      <w:r w:rsidRPr="00CD0D93">
        <w:rPr>
          <w:rFonts w:eastAsia="Arial" w:cs="Calibri"/>
          <w:color w:val="000000"/>
          <w:kern w:val="0"/>
          <w:lang w:eastAsia="en-GB"/>
          <w14:ligatures w14:val="none"/>
        </w:rPr>
        <w:t>Nicotine Tob Res</w:t>
      </w:r>
      <w:r w:rsidR="003E14BF">
        <w:rPr>
          <w:rFonts w:eastAsia="Arial" w:cs="Calibri"/>
          <w:color w:val="000000"/>
          <w:kern w:val="0"/>
          <w:lang w:eastAsia="en-GB"/>
          <w14:ligatures w14:val="none"/>
        </w:rPr>
        <w:t>. 2015;</w:t>
      </w:r>
      <w:r w:rsidR="00781D63">
        <w:rPr>
          <w:rFonts w:eastAsia="Arial" w:cs="Calibri"/>
          <w:color w:val="000000"/>
          <w:kern w:val="0"/>
          <w:lang w:eastAsia="en-GB"/>
          <w14:ligatures w14:val="none"/>
        </w:rPr>
        <w:t>17(10):1187-94.</w:t>
      </w:r>
    </w:p>
    <w:p w14:paraId="6C8E6AF6" w14:textId="77777777" w:rsidR="00417B0A" w:rsidRDefault="00417B0A" w:rsidP="00CD0D93">
      <w:pPr>
        <w:spacing w:after="0" w:line="360" w:lineRule="auto"/>
        <w:ind w:left="499" w:hanging="499"/>
        <w:rPr>
          <w:rFonts w:eastAsia="Arial" w:cs="Calibri"/>
          <w:color w:val="000000"/>
          <w:kern w:val="0"/>
          <w:lang w:eastAsia="en-GB"/>
          <w14:ligatures w14:val="none"/>
        </w:rPr>
      </w:pPr>
    </w:p>
    <w:p w14:paraId="6D178C8C" w14:textId="745387B0" w:rsidR="00417B0A" w:rsidRDefault="00417B0A" w:rsidP="00CD0D93">
      <w:pPr>
        <w:spacing w:after="0" w:line="360" w:lineRule="auto"/>
        <w:ind w:left="499" w:hanging="499"/>
      </w:pPr>
      <w:r>
        <w:rPr>
          <w:rFonts w:eastAsia="Arial" w:cs="Calibri"/>
          <w:color w:val="000000"/>
          <w:kern w:val="0"/>
          <w:lang w:eastAsia="en-GB"/>
          <w14:ligatures w14:val="none"/>
        </w:rPr>
        <w:t xml:space="preserve">32. </w:t>
      </w:r>
      <w:r w:rsidR="00A3759A">
        <w:rPr>
          <w:rFonts w:eastAsia="Arial" w:cs="Calibri"/>
          <w:color w:val="000000"/>
          <w:kern w:val="0"/>
          <w:lang w:eastAsia="en-GB"/>
          <w14:ligatures w14:val="none"/>
        </w:rPr>
        <w:t>Pesola F</w:t>
      </w:r>
      <w:r w:rsidR="00991E6B">
        <w:rPr>
          <w:rFonts w:eastAsia="Arial" w:cs="Calibri"/>
          <w:color w:val="000000"/>
          <w:kern w:val="0"/>
          <w:lang w:eastAsia="en-GB"/>
          <w14:ligatures w14:val="none"/>
        </w:rPr>
        <w:t xml:space="preserve">, Dawkins L., Cox S., </w:t>
      </w:r>
      <w:r w:rsidR="00EC125D">
        <w:rPr>
          <w:rFonts w:eastAsia="Arial" w:cs="Calibri"/>
          <w:color w:val="000000"/>
          <w:kern w:val="0"/>
          <w:lang w:eastAsia="en-GB"/>
          <w14:ligatures w14:val="none"/>
        </w:rPr>
        <w:t>Soar K and North, B. Effects of e-cigarettes versus usual care for smoking cessation when offered at homeless centres (</w:t>
      </w:r>
      <w:proofErr w:type="spellStart"/>
      <w:r w:rsidR="00EC125D">
        <w:rPr>
          <w:rFonts w:eastAsia="Arial" w:cs="Calibri"/>
          <w:color w:val="000000"/>
          <w:kern w:val="0"/>
          <w:lang w:eastAsia="en-GB"/>
          <w14:ligatures w14:val="none"/>
        </w:rPr>
        <w:t>SCeTCH</w:t>
      </w:r>
      <w:proofErr w:type="spellEnd"/>
      <w:r w:rsidR="00EC125D">
        <w:rPr>
          <w:rFonts w:eastAsia="Arial" w:cs="Calibri"/>
          <w:color w:val="000000"/>
          <w:kern w:val="0"/>
          <w:lang w:eastAsia="en-GB"/>
          <w14:ligatures w14:val="none"/>
        </w:rPr>
        <w:t>)</w:t>
      </w:r>
      <w:r w:rsidR="00F2622C">
        <w:rPr>
          <w:rFonts w:eastAsia="Arial" w:cs="Calibri"/>
          <w:color w:val="000000"/>
          <w:kern w:val="0"/>
          <w:lang w:eastAsia="en-GB"/>
          <w14:ligatures w14:val="none"/>
        </w:rPr>
        <w:t>. Open Science Framework</w:t>
      </w:r>
      <w:r w:rsidR="006D56F3">
        <w:rPr>
          <w:rFonts w:eastAsia="Arial" w:cs="Calibri"/>
          <w:color w:val="000000"/>
          <w:kern w:val="0"/>
          <w:lang w:eastAsia="en-GB"/>
          <w14:ligatures w14:val="none"/>
        </w:rPr>
        <w:t xml:space="preserve"> </w:t>
      </w:r>
      <w:hyperlink r:id="rId37" w:history="1">
        <w:r w:rsidR="006D56F3" w:rsidRPr="00221865">
          <w:rPr>
            <w:rStyle w:val="Hyperlink"/>
          </w:rPr>
          <w:t>https://doi.org/10.17605/OSF.IO/YHMK9</w:t>
        </w:r>
      </w:hyperlink>
      <w:r w:rsidR="00B42C40">
        <w:t xml:space="preserve"> (2025</w:t>
      </w:r>
      <w:r w:rsidR="00F36864">
        <w:t>).</w:t>
      </w:r>
    </w:p>
    <w:p w14:paraId="74709703" w14:textId="77777777" w:rsidR="00824224" w:rsidRDefault="00824224" w:rsidP="00DA6C45">
      <w:pPr>
        <w:spacing w:after="0" w:line="360" w:lineRule="auto"/>
        <w:rPr>
          <w:b/>
          <w:bCs/>
        </w:rPr>
      </w:pPr>
    </w:p>
    <w:sectPr w:rsidR="00824224" w:rsidSect="000C1ACC">
      <w:type w:val="continuous"/>
      <w:pgSz w:w="11906" w:h="16838"/>
      <w:pgMar w:top="1440" w:right="1080" w:bottom="1440" w:left="1080" w:header="709" w:footer="709"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FA1EA" w14:textId="77777777" w:rsidR="00346648" w:rsidRDefault="00346648" w:rsidP="00DC30DB">
      <w:pPr>
        <w:spacing w:after="0" w:line="240" w:lineRule="auto"/>
      </w:pPr>
      <w:r>
        <w:separator/>
      </w:r>
    </w:p>
  </w:endnote>
  <w:endnote w:type="continuationSeparator" w:id="0">
    <w:p w14:paraId="061B9820" w14:textId="77777777" w:rsidR="00346648" w:rsidRDefault="00346648" w:rsidP="00DC30DB">
      <w:pPr>
        <w:spacing w:after="0" w:line="240" w:lineRule="auto"/>
      </w:pPr>
      <w:r>
        <w:continuationSeparator/>
      </w:r>
    </w:p>
  </w:endnote>
  <w:endnote w:type="continuationNotice" w:id="1">
    <w:p w14:paraId="19EF0BBA" w14:textId="77777777" w:rsidR="00346648" w:rsidRDefault="003466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454419"/>
      <w:docPartObj>
        <w:docPartGallery w:val="Page Numbers (Bottom of Page)"/>
        <w:docPartUnique/>
      </w:docPartObj>
    </w:sdtPr>
    <w:sdtEndPr>
      <w:rPr>
        <w:noProof/>
      </w:rPr>
    </w:sdtEndPr>
    <w:sdtContent>
      <w:p w14:paraId="325AEEF1" w14:textId="372D6D21" w:rsidR="002D3B52" w:rsidRDefault="002D3B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149BA6" w14:textId="77777777" w:rsidR="002D3B52" w:rsidRDefault="002D3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404E0" w14:textId="77777777" w:rsidR="00346648" w:rsidRDefault="00346648" w:rsidP="00DC30DB">
      <w:pPr>
        <w:spacing w:after="0" w:line="240" w:lineRule="auto"/>
      </w:pPr>
      <w:r>
        <w:separator/>
      </w:r>
    </w:p>
  </w:footnote>
  <w:footnote w:type="continuationSeparator" w:id="0">
    <w:p w14:paraId="38E316CB" w14:textId="77777777" w:rsidR="00346648" w:rsidRDefault="00346648" w:rsidP="00DC30DB">
      <w:pPr>
        <w:spacing w:after="0" w:line="240" w:lineRule="auto"/>
      </w:pPr>
      <w:r>
        <w:continuationSeparator/>
      </w:r>
    </w:p>
  </w:footnote>
  <w:footnote w:type="continuationNotice" w:id="1">
    <w:p w14:paraId="1E568930" w14:textId="77777777" w:rsidR="00346648" w:rsidRDefault="003466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E2E"/>
    <w:multiLevelType w:val="hybridMultilevel"/>
    <w:tmpl w:val="28243D50"/>
    <w:lvl w:ilvl="0" w:tplc="531E2524">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A38FB"/>
    <w:multiLevelType w:val="hybridMultilevel"/>
    <w:tmpl w:val="911C71DA"/>
    <w:lvl w:ilvl="0" w:tplc="6CC2C4CE">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84162"/>
    <w:multiLevelType w:val="hybridMultilevel"/>
    <w:tmpl w:val="5F0488D2"/>
    <w:lvl w:ilvl="0" w:tplc="F416B6F4">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270D5"/>
    <w:multiLevelType w:val="hybridMultilevel"/>
    <w:tmpl w:val="DFF8B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0471B"/>
    <w:multiLevelType w:val="hybridMultilevel"/>
    <w:tmpl w:val="D85E468E"/>
    <w:lvl w:ilvl="0" w:tplc="08090001">
      <w:start w:val="1"/>
      <w:numFmt w:val="bullet"/>
      <w:lvlText w:val=""/>
      <w:lvlJc w:val="left"/>
      <w:pPr>
        <w:ind w:left="712" w:hanging="360"/>
      </w:pPr>
      <w:rPr>
        <w:rFonts w:ascii="Symbol" w:hAnsi="Symbol" w:hint="default"/>
      </w:rPr>
    </w:lvl>
    <w:lvl w:ilvl="1" w:tplc="08090003" w:tentative="1">
      <w:start w:val="1"/>
      <w:numFmt w:val="bullet"/>
      <w:lvlText w:val="o"/>
      <w:lvlJc w:val="left"/>
      <w:pPr>
        <w:ind w:left="1432" w:hanging="360"/>
      </w:pPr>
      <w:rPr>
        <w:rFonts w:ascii="Courier New" w:hAnsi="Courier New" w:cs="Courier New" w:hint="default"/>
      </w:rPr>
    </w:lvl>
    <w:lvl w:ilvl="2" w:tplc="08090005" w:tentative="1">
      <w:start w:val="1"/>
      <w:numFmt w:val="bullet"/>
      <w:lvlText w:val=""/>
      <w:lvlJc w:val="left"/>
      <w:pPr>
        <w:ind w:left="2152" w:hanging="360"/>
      </w:pPr>
      <w:rPr>
        <w:rFonts w:ascii="Wingdings" w:hAnsi="Wingdings" w:hint="default"/>
      </w:rPr>
    </w:lvl>
    <w:lvl w:ilvl="3" w:tplc="08090001" w:tentative="1">
      <w:start w:val="1"/>
      <w:numFmt w:val="bullet"/>
      <w:lvlText w:val=""/>
      <w:lvlJc w:val="left"/>
      <w:pPr>
        <w:ind w:left="2872" w:hanging="360"/>
      </w:pPr>
      <w:rPr>
        <w:rFonts w:ascii="Symbol" w:hAnsi="Symbol" w:hint="default"/>
      </w:rPr>
    </w:lvl>
    <w:lvl w:ilvl="4" w:tplc="08090003" w:tentative="1">
      <w:start w:val="1"/>
      <w:numFmt w:val="bullet"/>
      <w:lvlText w:val="o"/>
      <w:lvlJc w:val="left"/>
      <w:pPr>
        <w:ind w:left="3592" w:hanging="360"/>
      </w:pPr>
      <w:rPr>
        <w:rFonts w:ascii="Courier New" w:hAnsi="Courier New" w:cs="Courier New" w:hint="default"/>
      </w:rPr>
    </w:lvl>
    <w:lvl w:ilvl="5" w:tplc="08090005" w:tentative="1">
      <w:start w:val="1"/>
      <w:numFmt w:val="bullet"/>
      <w:lvlText w:val=""/>
      <w:lvlJc w:val="left"/>
      <w:pPr>
        <w:ind w:left="4312" w:hanging="360"/>
      </w:pPr>
      <w:rPr>
        <w:rFonts w:ascii="Wingdings" w:hAnsi="Wingdings" w:hint="default"/>
      </w:rPr>
    </w:lvl>
    <w:lvl w:ilvl="6" w:tplc="08090001" w:tentative="1">
      <w:start w:val="1"/>
      <w:numFmt w:val="bullet"/>
      <w:lvlText w:val=""/>
      <w:lvlJc w:val="left"/>
      <w:pPr>
        <w:ind w:left="5032" w:hanging="360"/>
      </w:pPr>
      <w:rPr>
        <w:rFonts w:ascii="Symbol" w:hAnsi="Symbol" w:hint="default"/>
      </w:rPr>
    </w:lvl>
    <w:lvl w:ilvl="7" w:tplc="08090003" w:tentative="1">
      <w:start w:val="1"/>
      <w:numFmt w:val="bullet"/>
      <w:lvlText w:val="o"/>
      <w:lvlJc w:val="left"/>
      <w:pPr>
        <w:ind w:left="5752" w:hanging="360"/>
      </w:pPr>
      <w:rPr>
        <w:rFonts w:ascii="Courier New" w:hAnsi="Courier New" w:cs="Courier New" w:hint="default"/>
      </w:rPr>
    </w:lvl>
    <w:lvl w:ilvl="8" w:tplc="08090005" w:tentative="1">
      <w:start w:val="1"/>
      <w:numFmt w:val="bullet"/>
      <w:lvlText w:val=""/>
      <w:lvlJc w:val="left"/>
      <w:pPr>
        <w:ind w:left="6472" w:hanging="360"/>
      </w:pPr>
      <w:rPr>
        <w:rFonts w:ascii="Wingdings" w:hAnsi="Wingdings" w:hint="default"/>
      </w:rPr>
    </w:lvl>
  </w:abstractNum>
  <w:abstractNum w:abstractNumId="5" w15:restartNumberingAfterBreak="0">
    <w:nsid w:val="2E6102C3"/>
    <w:multiLevelType w:val="hybridMultilevel"/>
    <w:tmpl w:val="5CFA6464"/>
    <w:lvl w:ilvl="0" w:tplc="AB929FCE">
      <w:start w:val="1"/>
      <w:numFmt w:val="decimal"/>
      <w:lvlText w:val="%1."/>
      <w:lvlJc w:val="left"/>
      <w:pPr>
        <w:ind w:left="720" w:hanging="360"/>
      </w:pPr>
    </w:lvl>
    <w:lvl w:ilvl="1" w:tplc="363ACA9A">
      <w:start w:val="1"/>
      <w:numFmt w:val="decimal"/>
      <w:lvlText w:val="%2."/>
      <w:lvlJc w:val="left"/>
      <w:pPr>
        <w:ind w:left="720" w:hanging="360"/>
      </w:pPr>
    </w:lvl>
    <w:lvl w:ilvl="2" w:tplc="036247B6">
      <w:start w:val="1"/>
      <w:numFmt w:val="decimal"/>
      <w:lvlText w:val="%3."/>
      <w:lvlJc w:val="left"/>
      <w:pPr>
        <w:ind w:left="720" w:hanging="360"/>
      </w:pPr>
    </w:lvl>
    <w:lvl w:ilvl="3" w:tplc="8C2CE5F8">
      <w:start w:val="1"/>
      <w:numFmt w:val="decimal"/>
      <w:lvlText w:val="%4."/>
      <w:lvlJc w:val="left"/>
      <w:pPr>
        <w:ind w:left="720" w:hanging="360"/>
      </w:pPr>
    </w:lvl>
    <w:lvl w:ilvl="4" w:tplc="F870A968">
      <w:start w:val="1"/>
      <w:numFmt w:val="decimal"/>
      <w:lvlText w:val="%5."/>
      <w:lvlJc w:val="left"/>
      <w:pPr>
        <w:ind w:left="720" w:hanging="360"/>
      </w:pPr>
    </w:lvl>
    <w:lvl w:ilvl="5" w:tplc="6D3E4012">
      <w:start w:val="1"/>
      <w:numFmt w:val="decimal"/>
      <w:lvlText w:val="%6."/>
      <w:lvlJc w:val="left"/>
      <w:pPr>
        <w:ind w:left="720" w:hanging="360"/>
      </w:pPr>
    </w:lvl>
    <w:lvl w:ilvl="6" w:tplc="85521FE8">
      <w:start w:val="1"/>
      <w:numFmt w:val="decimal"/>
      <w:lvlText w:val="%7."/>
      <w:lvlJc w:val="left"/>
      <w:pPr>
        <w:ind w:left="720" w:hanging="360"/>
      </w:pPr>
    </w:lvl>
    <w:lvl w:ilvl="7" w:tplc="6BA29402">
      <w:start w:val="1"/>
      <w:numFmt w:val="decimal"/>
      <w:lvlText w:val="%8."/>
      <w:lvlJc w:val="left"/>
      <w:pPr>
        <w:ind w:left="720" w:hanging="360"/>
      </w:pPr>
    </w:lvl>
    <w:lvl w:ilvl="8" w:tplc="B6CA1C1E">
      <w:start w:val="1"/>
      <w:numFmt w:val="decimal"/>
      <w:lvlText w:val="%9."/>
      <w:lvlJc w:val="left"/>
      <w:pPr>
        <w:ind w:left="720" w:hanging="360"/>
      </w:pPr>
    </w:lvl>
  </w:abstractNum>
  <w:abstractNum w:abstractNumId="6" w15:restartNumberingAfterBreak="0">
    <w:nsid w:val="35215DF6"/>
    <w:multiLevelType w:val="hybridMultilevel"/>
    <w:tmpl w:val="4DC83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094A35"/>
    <w:multiLevelType w:val="hybridMultilevel"/>
    <w:tmpl w:val="E0E8E8B8"/>
    <w:lvl w:ilvl="0" w:tplc="D07E1F36">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7246AA0"/>
    <w:multiLevelType w:val="hybridMultilevel"/>
    <w:tmpl w:val="1CB496A2"/>
    <w:lvl w:ilvl="0" w:tplc="5E543D9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0434EC2"/>
    <w:multiLevelType w:val="multilevel"/>
    <w:tmpl w:val="6108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D610AE"/>
    <w:multiLevelType w:val="hybridMultilevel"/>
    <w:tmpl w:val="4942CC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537143"/>
    <w:multiLevelType w:val="hybridMultilevel"/>
    <w:tmpl w:val="F7F65C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D4B4D0F"/>
    <w:multiLevelType w:val="hybridMultilevel"/>
    <w:tmpl w:val="D57A3518"/>
    <w:lvl w:ilvl="0" w:tplc="488C8E70">
      <w:start w:val="1"/>
      <w:numFmt w:val="decimal"/>
      <w:lvlText w:val="%1."/>
      <w:lvlJc w:val="left"/>
      <w:pPr>
        <w:ind w:left="720" w:hanging="360"/>
      </w:pPr>
    </w:lvl>
    <w:lvl w:ilvl="1" w:tplc="CB16A700">
      <w:start w:val="1"/>
      <w:numFmt w:val="decimal"/>
      <w:lvlText w:val="%2."/>
      <w:lvlJc w:val="left"/>
      <w:pPr>
        <w:ind w:left="720" w:hanging="360"/>
      </w:pPr>
    </w:lvl>
    <w:lvl w:ilvl="2" w:tplc="398C2858">
      <w:start w:val="1"/>
      <w:numFmt w:val="decimal"/>
      <w:lvlText w:val="%3."/>
      <w:lvlJc w:val="left"/>
      <w:pPr>
        <w:ind w:left="720" w:hanging="360"/>
      </w:pPr>
    </w:lvl>
    <w:lvl w:ilvl="3" w:tplc="0AF6B9BE">
      <w:start w:val="1"/>
      <w:numFmt w:val="decimal"/>
      <w:lvlText w:val="%4."/>
      <w:lvlJc w:val="left"/>
      <w:pPr>
        <w:ind w:left="720" w:hanging="360"/>
      </w:pPr>
    </w:lvl>
    <w:lvl w:ilvl="4" w:tplc="206C3FCA">
      <w:start w:val="1"/>
      <w:numFmt w:val="decimal"/>
      <w:lvlText w:val="%5."/>
      <w:lvlJc w:val="left"/>
      <w:pPr>
        <w:ind w:left="720" w:hanging="360"/>
      </w:pPr>
    </w:lvl>
    <w:lvl w:ilvl="5" w:tplc="9D16BF74">
      <w:start w:val="1"/>
      <w:numFmt w:val="decimal"/>
      <w:lvlText w:val="%6."/>
      <w:lvlJc w:val="left"/>
      <w:pPr>
        <w:ind w:left="720" w:hanging="360"/>
      </w:pPr>
    </w:lvl>
    <w:lvl w:ilvl="6" w:tplc="70F6E772">
      <w:start w:val="1"/>
      <w:numFmt w:val="decimal"/>
      <w:lvlText w:val="%7."/>
      <w:lvlJc w:val="left"/>
      <w:pPr>
        <w:ind w:left="720" w:hanging="360"/>
      </w:pPr>
    </w:lvl>
    <w:lvl w:ilvl="7" w:tplc="BD3AEFFC">
      <w:start w:val="1"/>
      <w:numFmt w:val="decimal"/>
      <w:lvlText w:val="%8."/>
      <w:lvlJc w:val="left"/>
      <w:pPr>
        <w:ind w:left="720" w:hanging="360"/>
      </w:pPr>
    </w:lvl>
    <w:lvl w:ilvl="8" w:tplc="229C1CB2">
      <w:start w:val="1"/>
      <w:numFmt w:val="decimal"/>
      <w:lvlText w:val="%9."/>
      <w:lvlJc w:val="left"/>
      <w:pPr>
        <w:ind w:left="720" w:hanging="360"/>
      </w:pPr>
    </w:lvl>
  </w:abstractNum>
  <w:abstractNum w:abstractNumId="13" w15:restartNumberingAfterBreak="0">
    <w:nsid w:val="60B00072"/>
    <w:multiLevelType w:val="hybridMultilevel"/>
    <w:tmpl w:val="769EEC22"/>
    <w:lvl w:ilvl="0" w:tplc="9D6A88CE">
      <w:start w:val="1"/>
      <w:numFmt w:val="decimal"/>
      <w:lvlText w:val="%1."/>
      <w:lvlJc w:val="left"/>
      <w:pPr>
        <w:ind w:left="720" w:hanging="360"/>
      </w:pPr>
    </w:lvl>
    <w:lvl w:ilvl="1" w:tplc="BDAAB792">
      <w:start w:val="1"/>
      <w:numFmt w:val="decimal"/>
      <w:lvlText w:val="%2."/>
      <w:lvlJc w:val="left"/>
      <w:pPr>
        <w:ind w:left="720" w:hanging="360"/>
      </w:pPr>
    </w:lvl>
    <w:lvl w:ilvl="2" w:tplc="DDC8D182">
      <w:start w:val="1"/>
      <w:numFmt w:val="decimal"/>
      <w:lvlText w:val="%3."/>
      <w:lvlJc w:val="left"/>
      <w:pPr>
        <w:ind w:left="720" w:hanging="360"/>
      </w:pPr>
    </w:lvl>
    <w:lvl w:ilvl="3" w:tplc="1B8AF18A">
      <w:start w:val="1"/>
      <w:numFmt w:val="decimal"/>
      <w:lvlText w:val="%4."/>
      <w:lvlJc w:val="left"/>
      <w:pPr>
        <w:ind w:left="720" w:hanging="360"/>
      </w:pPr>
    </w:lvl>
    <w:lvl w:ilvl="4" w:tplc="DF429F80">
      <w:start w:val="1"/>
      <w:numFmt w:val="decimal"/>
      <w:lvlText w:val="%5."/>
      <w:lvlJc w:val="left"/>
      <w:pPr>
        <w:ind w:left="720" w:hanging="360"/>
      </w:pPr>
    </w:lvl>
    <w:lvl w:ilvl="5" w:tplc="7354EB5C">
      <w:start w:val="1"/>
      <w:numFmt w:val="decimal"/>
      <w:lvlText w:val="%6."/>
      <w:lvlJc w:val="left"/>
      <w:pPr>
        <w:ind w:left="720" w:hanging="360"/>
      </w:pPr>
    </w:lvl>
    <w:lvl w:ilvl="6" w:tplc="B0541C10">
      <w:start w:val="1"/>
      <w:numFmt w:val="decimal"/>
      <w:lvlText w:val="%7."/>
      <w:lvlJc w:val="left"/>
      <w:pPr>
        <w:ind w:left="720" w:hanging="360"/>
      </w:pPr>
    </w:lvl>
    <w:lvl w:ilvl="7" w:tplc="06C04D7C">
      <w:start w:val="1"/>
      <w:numFmt w:val="decimal"/>
      <w:lvlText w:val="%8."/>
      <w:lvlJc w:val="left"/>
      <w:pPr>
        <w:ind w:left="720" w:hanging="360"/>
      </w:pPr>
    </w:lvl>
    <w:lvl w:ilvl="8" w:tplc="1152B57E">
      <w:start w:val="1"/>
      <w:numFmt w:val="decimal"/>
      <w:lvlText w:val="%9."/>
      <w:lvlJc w:val="left"/>
      <w:pPr>
        <w:ind w:left="720" w:hanging="360"/>
      </w:pPr>
    </w:lvl>
  </w:abstractNum>
  <w:abstractNum w:abstractNumId="14" w15:restartNumberingAfterBreak="0">
    <w:nsid w:val="65A702DD"/>
    <w:multiLevelType w:val="hybridMultilevel"/>
    <w:tmpl w:val="2A069466"/>
    <w:lvl w:ilvl="0" w:tplc="79FE74E0">
      <w:start w:val="1"/>
      <w:numFmt w:val="decimal"/>
      <w:lvlText w:val="%1."/>
      <w:lvlJc w:val="left"/>
      <w:pPr>
        <w:ind w:left="720" w:hanging="360"/>
      </w:pPr>
    </w:lvl>
    <w:lvl w:ilvl="1" w:tplc="3CA85C18">
      <w:start w:val="1"/>
      <w:numFmt w:val="decimal"/>
      <w:lvlText w:val="%2."/>
      <w:lvlJc w:val="left"/>
      <w:pPr>
        <w:ind w:left="720" w:hanging="360"/>
      </w:pPr>
    </w:lvl>
    <w:lvl w:ilvl="2" w:tplc="8A2637F4">
      <w:start w:val="1"/>
      <w:numFmt w:val="decimal"/>
      <w:lvlText w:val="%3."/>
      <w:lvlJc w:val="left"/>
      <w:pPr>
        <w:ind w:left="720" w:hanging="360"/>
      </w:pPr>
    </w:lvl>
    <w:lvl w:ilvl="3" w:tplc="00B0D3D2">
      <w:start w:val="1"/>
      <w:numFmt w:val="decimal"/>
      <w:lvlText w:val="%4."/>
      <w:lvlJc w:val="left"/>
      <w:pPr>
        <w:ind w:left="720" w:hanging="360"/>
      </w:pPr>
    </w:lvl>
    <w:lvl w:ilvl="4" w:tplc="D256B086">
      <w:start w:val="1"/>
      <w:numFmt w:val="decimal"/>
      <w:lvlText w:val="%5."/>
      <w:lvlJc w:val="left"/>
      <w:pPr>
        <w:ind w:left="720" w:hanging="360"/>
      </w:pPr>
    </w:lvl>
    <w:lvl w:ilvl="5" w:tplc="B4BC0A6C">
      <w:start w:val="1"/>
      <w:numFmt w:val="decimal"/>
      <w:lvlText w:val="%6."/>
      <w:lvlJc w:val="left"/>
      <w:pPr>
        <w:ind w:left="720" w:hanging="360"/>
      </w:pPr>
    </w:lvl>
    <w:lvl w:ilvl="6" w:tplc="3134E55E">
      <w:start w:val="1"/>
      <w:numFmt w:val="decimal"/>
      <w:lvlText w:val="%7."/>
      <w:lvlJc w:val="left"/>
      <w:pPr>
        <w:ind w:left="720" w:hanging="360"/>
      </w:pPr>
    </w:lvl>
    <w:lvl w:ilvl="7" w:tplc="EEA266BA">
      <w:start w:val="1"/>
      <w:numFmt w:val="decimal"/>
      <w:lvlText w:val="%8."/>
      <w:lvlJc w:val="left"/>
      <w:pPr>
        <w:ind w:left="720" w:hanging="360"/>
      </w:pPr>
    </w:lvl>
    <w:lvl w:ilvl="8" w:tplc="8E34DF42">
      <w:start w:val="1"/>
      <w:numFmt w:val="decimal"/>
      <w:lvlText w:val="%9."/>
      <w:lvlJc w:val="left"/>
      <w:pPr>
        <w:ind w:left="720" w:hanging="360"/>
      </w:pPr>
    </w:lvl>
  </w:abstractNum>
  <w:abstractNum w:abstractNumId="15" w15:restartNumberingAfterBreak="0">
    <w:nsid w:val="6CD3240D"/>
    <w:multiLevelType w:val="hybridMultilevel"/>
    <w:tmpl w:val="28884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043E95"/>
    <w:multiLevelType w:val="hybridMultilevel"/>
    <w:tmpl w:val="F3F4653A"/>
    <w:lvl w:ilvl="0" w:tplc="1F64BAE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7E3283"/>
    <w:multiLevelType w:val="hybridMultilevel"/>
    <w:tmpl w:val="261A416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E36292D"/>
    <w:multiLevelType w:val="hybridMultilevel"/>
    <w:tmpl w:val="C9F6719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959186613">
    <w:abstractNumId w:val="17"/>
  </w:num>
  <w:num w:numId="2" w16cid:durableId="639193188">
    <w:abstractNumId w:val="10"/>
  </w:num>
  <w:num w:numId="3" w16cid:durableId="289942148">
    <w:abstractNumId w:val="1"/>
  </w:num>
  <w:num w:numId="4" w16cid:durableId="1849757422">
    <w:abstractNumId w:val="18"/>
  </w:num>
  <w:num w:numId="5" w16cid:durableId="886261190">
    <w:abstractNumId w:val="4"/>
  </w:num>
  <w:num w:numId="6" w16cid:durableId="1824354309">
    <w:abstractNumId w:val="15"/>
  </w:num>
  <w:num w:numId="7" w16cid:durableId="1539466729">
    <w:abstractNumId w:val="2"/>
  </w:num>
  <w:num w:numId="8" w16cid:durableId="929311992">
    <w:abstractNumId w:val="14"/>
  </w:num>
  <w:num w:numId="9" w16cid:durableId="419985280">
    <w:abstractNumId w:val="13"/>
  </w:num>
  <w:num w:numId="10" w16cid:durableId="1532761626">
    <w:abstractNumId w:val="6"/>
  </w:num>
  <w:num w:numId="11" w16cid:durableId="18433085">
    <w:abstractNumId w:val="0"/>
  </w:num>
  <w:num w:numId="12" w16cid:durableId="281378105">
    <w:abstractNumId w:val="11"/>
  </w:num>
  <w:num w:numId="13" w16cid:durableId="209339578">
    <w:abstractNumId w:val="7"/>
  </w:num>
  <w:num w:numId="14" w16cid:durableId="1157260469">
    <w:abstractNumId w:val="8"/>
  </w:num>
  <w:num w:numId="15" w16cid:durableId="2096974292">
    <w:abstractNumId w:val="16"/>
  </w:num>
  <w:num w:numId="16" w16cid:durableId="525336860">
    <w:abstractNumId w:val="12"/>
  </w:num>
  <w:num w:numId="17" w16cid:durableId="2006663741">
    <w:abstractNumId w:val="5"/>
  </w:num>
  <w:num w:numId="18" w16cid:durableId="354693386">
    <w:abstractNumId w:val="3"/>
  </w:num>
  <w:num w:numId="19" w16cid:durableId="17595212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A53"/>
    <w:rsid w:val="0000047A"/>
    <w:rsid w:val="00000A46"/>
    <w:rsid w:val="00000AB5"/>
    <w:rsid w:val="00003340"/>
    <w:rsid w:val="000036F2"/>
    <w:rsid w:val="00004AA3"/>
    <w:rsid w:val="000050CA"/>
    <w:rsid w:val="0000527F"/>
    <w:rsid w:val="000054F1"/>
    <w:rsid w:val="0000607D"/>
    <w:rsid w:val="000075A8"/>
    <w:rsid w:val="000078FA"/>
    <w:rsid w:val="00010C13"/>
    <w:rsid w:val="00011F42"/>
    <w:rsid w:val="0001203C"/>
    <w:rsid w:val="000126D3"/>
    <w:rsid w:val="00012BE9"/>
    <w:rsid w:val="00013677"/>
    <w:rsid w:val="00017CE5"/>
    <w:rsid w:val="00017F1D"/>
    <w:rsid w:val="00020CA0"/>
    <w:rsid w:val="00021359"/>
    <w:rsid w:val="000225FC"/>
    <w:rsid w:val="00022689"/>
    <w:rsid w:val="00022D6E"/>
    <w:rsid w:val="00023210"/>
    <w:rsid w:val="000233D0"/>
    <w:rsid w:val="00023792"/>
    <w:rsid w:val="0002404B"/>
    <w:rsid w:val="00024615"/>
    <w:rsid w:val="00025289"/>
    <w:rsid w:val="00025483"/>
    <w:rsid w:val="0002581C"/>
    <w:rsid w:val="000265D9"/>
    <w:rsid w:val="0002660E"/>
    <w:rsid w:val="00026813"/>
    <w:rsid w:val="000268F4"/>
    <w:rsid w:val="00027062"/>
    <w:rsid w:val="00027176"/>
    <w:rsid w:val="00027E08"/>
    <w:rsid w:val="00027E48"/>
    <w:rsid w:val="0003065D"/>
    <w:rsid w:val="00030FE8"/>
    <w:rsid w:val="000315F2"/>
    <w:rsid w:val="000319B9"/>
    <w:rsid w:val="00031AA6"/>
    <w:rsid w:val="00031D31"/>
    <w:rsid w:val="00032592"/>
    <w:rsid w:val="0003287C"/>
    <w:rsid w:val="000328C3"/>
    <w:rsid w:val="000332F4"/>
    <w:rsid w:val="00034C0D"/>
    <w:rsid w:val="00035B7C"/>
    <w:rsid w:val="000377CD"/>
    <w:rsid w:val="00037F05"/>
    <w:rsid w:val="000410FD"/>
    <w:rsid w:val="000417D1"/>
    <w:rsid w:val="00041D05"/>
    <w:rsid w:val="00042C21"/>
    <w:rsid w:val="00044B35"/>
    <w:rsid w:val="00045178"/>
    <w:rsid w:val="00045649"/>
    <w:rsid w:val="00045724"/>
    <w:rsid w:val="0004577C"/>
    <w:rsid w:val="00045AD3"/>
    <w:rsid w:val="00045D2F"/>
    <w:rsid w:val="00046634"/>
    <w:rsid w:val="00046E32"/>
    <w:rsid w:val="00052306"/>
    <w:rsid w:val="00052A94"/>
    <w:rsid w:val="00052C42"/>
    <w:rsid w:val="0005304E"/>
    <w:rsid w:val="00053680"/>
    <w:rsid w:val="0005401C"/>
    <w:rsid w:val="00054A95"/>
    <w:rsid w:val="000553D9"/>
    <w:rsid w:val="00056617"/>
    <w:rsid w:val="0006022D"/>
    <w:rsid w:val="000602AA"/>
    <w:rsid w:val="00060ACA"/>
    <w:rsid w:val="00060EA0"/>
    <w:rsid w:val="00061589"/>
    <w:rsid w:val="000615D0"/>
    <w:rsid w:val="0006171A"/>
    <w:rsid w:val="000617B8"/>
    <w:rsid w:val="00062D3D"/>
    <w:rsid w:val="00063453"/>
    <w:rsid w:val="00063794"/>
    <w:rsid w:val="000644D5"/>
    <w:rsid w:val="00065E88"/>
    <w:rsid w:val="000663F2"/>
    <w:rsid w:val="000667C3"/>
    <w:rsid w:val="00066971"/>
    <w:rsid w:val="00067546"/>
    <w:rsid w:val="000675DD"/>
    <w:rsid w:val="000677BF"/>
    <w:rsid w:val="00071F75"/>
    <w:rsid w:val="0007223E"/>
    <w:rsid w:val="00072C51"/>
    <w:rsid w:val="000731E9"/>
    <w:rsid w:val="000733E1"/>
    <w:rsid w:val="000737AC"/>
    <w:rsid w:val="000746A1"/>
    <w:rsid w:val="00075413"/>
    <w:rsid w:val="00075AC5"/>
    <w:rsid w:val="000766D8"/>
    <w:rsid w:val="00076A2B"/>
    <w:rsid w:val="00076BEC"/>
    <w:rsid w:val="00076C7B"/>
    <w:rsid w:val="000803F6"/>
    <w:rsid w:val="0008076C"/>
    <w:rsid w:val="00080890"/>
    <w:rsid w:val="00080D5E"/>
    <w:rsid w:val="00080F82"/>
    <w:rsid w:val="00081D1A"/>
    <w:rsid w:val="00082079"/>
    <w:rsid w:val="000826DE"/>
    <w:rsid w:val="00083965"/>
    <w:rsid w:val="000847B6"/>
    <w:rsid w:val="000853CD"/>
    <w:rsid w:val="00085C89"/>
    <w:rsid w:val="00086B6A"/>
    <w:rsid w:val="00086C65"/>
    <w:rsid w:val="00086E17"/>
    <w:rsid w:val="00090D65"/>
    <w:rsid w:val="000945BF"/>
    <w:rsid w:val="000946E1"/>
    <w:rsid w:val="000973D4"/>
    <w:rsid w:val="0009771A"/>
    <w:rsid w:val="00097D2D"/>
    <w:rsid w:val="000A0B29"/>
    <w:rsid w:val="000A0B55"/>
    <w:rsid w:val="000A2850"/>
    <w:rsid w:val="000A34AC"/>
    <w:rsid w:val="000A3872"/>
    <w:rsid w:val="000A3CC4"/>
    <w:rsid w:val="000A492C"/>
    <w:rsid w:val="000A5617"/>
    <w:rsid w:val="000A694B"/>
    <w:rsid w:val="000A79EB"/>
    <w:rsid w:val="000A7EC0"/>
    <w:rsid w:val="000B04C5"/>
    <w:rsid w:val="000B1B4B"/>
    <w:rsid w:val="000B28E0"/>
    <w:rsid w:val="000B2AC9"/>
    <w:rsid w:val="000B2E42"/>
    <w:rsid w:val="000B2F98"/>
    <w:rsid w:val="000B33B9"/>
    <w:rsid w:val="000B4118"/>
    <w:rsid w:val="000B441B"/>
    <w:rsid w:val="000B4ACC"/>
    <w:rsid w:val="000B528E"/>
    <w:rsid w:val="000B5668"/>
    <w:rsid w:val="000B5FB5"/>
    <w:rsid w:val="000B7349"/>
    <w:rsid w:val="000B7E9F"/>
    <w:rsid w:val="000C0186"/>
    <w:rsid w:val="000C078A"/>
    <w:rsid w:val="000C0889"/>
    <w:rsid w:val="000C0DA1"/>
    <w:rsid w:val="000C143B"/>
    <w:rsid w:val="000C1ACC"/>
    <w:rsid w:val="000C2B4D"/>
    <w:rsid w:val="000C2D20"/>
    <w:rsid w:val="000C35A8"/>
    <w:rsid w:val="000C3CA8"/>
    <w:rsid w:val="000C3DC8"/>
    <w:rsid w:val="000C417D"/>
    <w:rsid w:val="000C432D"/>
    <w:rsid w:val="000C47E4"/>
    <w:rsid w:val="000C513F"/>
    <w:rsid w:val="000C5185"/>
    <w:rsid w:val="000C59F3"/>
    <w:rsid w:val="000C5F23"/>
    <w:rsid w:val="000C624C"/>
    <w:rsid w:val="000C65E0"/>
    <w:rsid w:val="000C6967"/>
    <w:rsid w:val="000C6A7A"/>
    <w:rsid w:val="000C6AC0"/>
    <w:rsid w:val="000C6D82"/>
    <w:rsid w:val="000C789B"/>
    <w:rsid w:val="000C78A5"/>
    <w:rsid w:val="000C7E73"/>
    <w:rsid w:val="000D054A"/>
    <w:rsid w:val="000D0917"/>
    <w:rsid w:val="000D0995"/>
    <w:rsid w:val="000D2371"/>
    <w:rsid w:val="000D2FE5"/>
    <w:rsid w:val="000D31EE"/>
    <w:rsid w:val="000D3B17"/>
    <w:rsid w:val="000D3C08"/>
    <w:rsid w:val="000D4460"/>
    <w:rsid w:val="000D4C25"/>
    <w:rsid w:val="000D6883"/>
    <w:rsid w:val="000D6AD9"/>
    <w:rsid w:val="000D7123"/>
    <w:rsid w:val="000D78CC"/>
    <w:rsid w:val="000D7990"/>
    <w:rsid w:val="000E02D2"/>
    <w:rsid w:val="000E08C2"/>
    <w:rsid w:val="000E1CA1"/>
    <w:rsid w:val="000E1E30"/>
    <w:rsid w:val="000E23C3"/>
    <w:rsid w:val="000E246B"/>
    <w:rsid w:val="000E52AC"/>
    <w:rsid w:val="000E5762"/>
    <w:rsid w:val="000E5C0E"/>
    <w:rsid w:val="000E5F70"/>
    <w:rsid w:val="000E6E81"/>
    <w:rsid w:val="000E7B29"/>
    <w:rsid w:val="000F19CA"/>
    <w:rsid w:val="000F2344"/>
    <w:rsid w:val="000F3012"/>
    <w:rsid w:val="000F3330"/>
    <w:rsid w:val="000F34EE"/>
    <w:rsid w:val="000F3B77"/>
    <w:rsid w:val="000F40C0"/>
    <w:rsid w:val="000F41CF"/>
    <w:rsid w:val="000F4FC5"/>
    <w:rsid w:val="000F5361"/>
    <w:rsid w:val="000F5BC6"/>
    <w:rsid w:val="000F63F1"/>
    <w:rsid w:val="000F6C2C"/>
    <w:rsid w:val="000F7288"/>
    <w:rsid w:val="000F77EE"/>
    <w:rsid w:val="000F78B7"/>
    <w:rsid w:val="00100175"/>
    <w:rsid w:val="00100436"/>
    <w:rsid w:val="00100466"/>
    <w:rsid w:val="00101034"/>
    <w:rsid w:val="001011ED"/>
    <w:rsid w:val="001022DB"/>
    <w:rsid w:val="0010267C"/>
    <w:rsid w:val="0010309E"/>
    <w:rsid w:val="001033D9"/>
    <w:rsid w:val="001037E6"/>
    <w:rsid w:val="00103BE3"/>
    <w:rsid w:val="00104584"/>
    <w:rsid w:val="00104712"/>
    <w:rsid w:val="00104922"/>
    <w:rsid w:val="00104CF3"/>
    <w:rsid w:val="0010524C"/>
    <w:rsid w:val="0010561D"/>
    <w:rsid w:val="001056E4"/>
    <w:rsid w:val="0010696E"/>
    <w:rsid w:val="00106D93"/>
    <w:rsid w:val="001075EB"/>
    <w:rsid w:val="00110E6E"/>
    <w:rsid w:val="00111709"/>
    <w:rsid w:val="00111D1F"/>
    <w:rsid w:val="00112065"/>
    <w:rsid w:val="0011358F"/>
    <w:rsid w:val="001165E3"/>
    <w:rsid w:val="00116798"/>
    <w:rsid w:val="00116B15"/>
    <w:rsid w:val="001170BD"/>
    <w:rsid w:val="00117562"/>
    <w:rsid w:val="001179AE"/>
    <w:rsid w:val="001206F0"/>
    <w:rsid w:val="00120C76"/>
    <w:rsid w:val="00120EEB"/>
    <w:rsid w:val="00120F4C"/>
    <w:rsid w:val="0012126A"/>
    <w:rsid w:val="00121345"/>
    <w:rsid w:val="00123007"/>
    <w:rsid w:val="00123309"/>
    <w:rsid w:val="00123D1B"/>
    <w:rsid w:val="0012442A"/>
    <w:rsid w:val="00124E8F"/>
    <w:rsid w:val="00124F1E"/>
    <w:rsid w:val="0012579C"/>
    <w:rsid w:val="00126381"/>
    <w:rsid w:val="0012641F"/>
    <w:rsid w:val="0012652A"/>
    <w:rsid w:val="00126751"/>
    <w:rsid w:val="00126E61"/>
    <w:rsid w:val="00130BD7"/>
    <w:rsid w:val="00130CD3"/>
    <w:rsid w:val="0013140B"/>
    <w:rsid w:val="001324CA"/>
    <w:rsid w:val="00132823"/>
    <w:rsid w:val="00132B87"/>
    <w:rsid w:val="0013322E"/>
    <w:rsid w:val="00133BAF"/>
    <w:rsid w:val="001341EC"/>
    <w:rsid w:val="001345E0"/>
    <w:rsid w:val="0013490B"/>
    <w:rsid w:val="00134E72"/>
    <w:rsid w:val="00136A4F"/>
    <w:rsid w:val="00136DCA"/>
    <w:rsid w:val="00136FA9"/>
    <w:rsid w:val="00137B2E"/>
    <w:rsid w:val="00137E7C"/>
    <w:rsid w:val="00140A4F"/>
    <w:rsid w:val="00141617"/>
    <w:rsid w:val="0014164D"/>
    <w:rsid w:val="00142CC2"/>
    <w:rsid w:val="001433AB"/>
    <w:rsid w:val="00144D0D"/>
    <w:rsid w:val="00145337"/>
    <w:rsid w:val="0014576B"/>
    <w:rsid w:val="001463AF"/>
    <w:rsid w:val="00147550"/>
    <w:rsid w:val="001510F8"/>
    <w:rsid w:val="0015119D"/>
    <w:rsid w:val="00151563"/>
    <w:rsid w:val="00151D45"/>
    <w:rsid w:val="0015228A"/>
    <w:rsid w:val="00152312"/>
    <w:rsid w:val="00152339"/>
    <w:rsid w:val="001523F3"/>
    <w:rsid w:val="001535D5"/>
    <w:rsid w:val="00153E76"/>
    <w:rsid w:val="0015413B"/>
    <w:rsid w:val="001542FB"/>
    <w:rsid w:val="0015460D"/>
    <w:rsid w:val="00154EB9"/>
    <w:rsid w:val="001552BB"/>
    <w:rsid w:val="00156112"/>
    <w:rsid w:val="001568F3"/>
    <w:rsid w:val="00156CA8"/>
    <w:rsid w:val="0015727C"/>
    <w:rsid w:val="00157C73"/>
    <w:rsid w:val="00157E06"/>
    <w:rsid w:val="00160119"/>
    <w:rsid w:val="0016018B"/>
    <w:rsid w:val="00161C3A"/>
    <w:rsid w:val="00161DB1"/>
    <w:rsid w:val="0016200B"/>
    <w:rsid w:val="001634BC"/>
    <w:rsid w:val="001637C8"/>
    <w:rsid w:val="00163D89"/>
    <w:rsid w:val="00163F44"/>
    <w:rsid w:val="0016528C"/>
    <w:rsid w:val="00165EAA"/>
    <w:rsid w:val="00166F01"/>
    <w:rsid w:val="00167BD4"/>
    <w:rsid w:val="0017120A"/>
    <w:rsid w:val="00171563"/>
    <w:rsid w:val="00171C1D"/>
    <w:rsid w:val="00172262"/>
    <w:rsid w:val="0017326B"/>
    <w:rsid w:val="00173401"/>
    <w:rsid w:val="00173D18"/>
    <w:rsid w:val="00174643"/>
    <w:rsid w:val="00175424"/>
    <w:rsid w:val="00176231"/>
    <w:rsid w:val="00176F72"/>
    <w:rsid w:val="001817A4"/>
    <w:rsid w:val="00181BB4"/>
    <w:rsid w:val="00181E53"/>
    <w:rsid w:val="001828E2"/>
    <w:rsid w:val="00183A91"/>
    <w:rsid w:val="001866B0"/>
    <w:rsid w:val="0018670E"/>
    <w:rsid w:val="00187115"/>
    <w:rsid w:val="00187E4B"/>
    <w:rsid w:val="00190CFE"/>
    <w:rsid w:val="00190EC6"/>
    <w:rsid w:val="001910B0"/>
    <w:rsid w:val="00191207"/>
    <w:rsid w:val="00191500"/>
    <w:rsid w:val="0019169A"/>
    <w:rsid w:val="00192539"/>
    <w:rsid w:val="00192A86"/>
    <w:rsid w:val="00192BB1"/>
    <w:rsid w:val="0019334C"/>
    <w:rsid w:val="00193FBA"/>
    <w:rsid w:val="00194538"/>
    <w:rsid w:val="00194623"/>
    <w:rsid w:val="001953F1"/>
    <w:rsid w:val="001966F3"/>
    <w:rsid w:val="001A1196"/>
    <w:rsid w:val="001A233E"/>
    <w:rsid w:val="001A2EC4"/>
    <w:rsid w:val="001A3892"/>
    <w:rsid w:val="001A53BC"/>
    <w:rsid w:val="001A62D6"/>
    <w:rsid w:val="001A6A50"/>
    <w:rsid w:val="001A6E3A"/>
    <w:rsid w:val="001A71D4"/>
    <w:rsid w:val="001A74A8"/>
    <w:rsid w:val="001B06E5"/>
    <w:rsid w:val="001B0F82"/>
    <w:rsid w:val="001B18CA"/>
    <w:rsid w:val="001B2A61"/>
    <w:rsid w:val="001B337A"/>
    <w:rsid w:val="001B3494"/>
    <w:rsid w:val="001B4413"/>
    <w:rsid w:val="001B4425"/>
    <w:rsid w:val="001B46B6"/>
    <w:rsid w:val="001B50E0"/>
    <w:rsid w:val="001B52B9"/>
    <w:rsid w:val="001B5D20"/>
    <w:rsid w:val="001B5E36"/>
    <w:rsid w:val="001B6884"/>
    <w:rsid w:val="001B7206"/>
    <w:rsid w:val="001B779A"/>
    <w:rsid w:val="001B7C91"/>
    <w:rsid w:val="001B7E2C"/>
    <w:rsid w:val="001C0C47"/>
    <w:rsid w:val="001C1196"/>
    <w:rsid w:val="001C224D"/>
    <w:rsid w:val="001C23A7"/>
    <w:rsid w:val="001C2725"/>
    <w:rsid w:val="001C2F96"/>
    <w:rsid w:val="001C4925"/>
    <w:rsid w:val="001C59B9"/>
    <w:rsid w:val="001C5BB6"/>
    <w:rsid w:val="001C720A"/>
    <w:rsid w:val="001C7488"/>
    <w:rsid w:val="001C769D"/>
    <w:rsid w:val="001D005C"/>
    <w:rsid w:val="001D03D1"/>
    <w:rsid w:val="001D05E4"/>
    <w:rsid w:val="001D0A3D"/>
    <w:rsid w:val="001D0F22"/>
    <w:rsid w:val="001D2525"/>
    <w:rsid w:val="001D29DF"/>
    <w:rsid w:val="001D3450"/>
    <w:rsid w:val="001D488D"/>
    <w:rsid w:val="001D4C21"/>
    <w:rsid w:val="001D4E42"/>
    <w:rsid w:val="001D6732"/>
    <w:rsid w:val="001D6B8C"/>
    <w:rsid w:val="001D78A9"/>
    <w:rsid w:val="001E015E"/>
    <w:rsid w:val="001E01AC"/>
    <w:rsid w:val="001E0E0C"/>
    <w:rsid w:val="001E282C"/>
    <w:rsid w:val="001E31A3"/>
    <w:rsid w:val="001E3592"/>
    <w:rsid w:val="001E3B03"/>
    <w:rsid w:val="001E468F"/>
    <w:rsid w:val="001E503F"/>
    <w:rsid w:val="001E50A7"/>
    <w:rsid w:val="001E538F"/>
    <w:rsid w:val="001E603C"/>
    <w:rsid w:val="001E69B6"/>
    <w:rsid w:val="001E746F"/>
    <w:rsid w:val="001E7E5D"/>
    <w:rsid w:val="001E7EFA"/>
    <w:rsid w:val="001F00D0"/>
    <w:rsid w:val="001F0394"/>
    <w:rsid w:val="001F0529"/>
    <w:rsid w:val="001F1B64"/>
    <w:rsid w:val="001F1DEE"/>
    <w:rsid w:val="001F25AC"/>
    <w:rsid w:val="001F2B48"/>
    <w:rsid w:val="001F2B7A"/>
    <w:rsid w:val="001F39FE"/>
    <w:rsid w:val="001F3BF2"/>
    <w:rsid w:val="001F3EC4"/>
    <w:rsid w:val="001F4A7C"/>
    <w:rsid w:val="001F4EBD"/>
    <w:rsid w:val="001F5AD9"/>
    <w:rsid w:val="001F5CB5"/>
    <w:rsid w:val="001F629A"/>
    <w:rsid w:val="001F63D1"/>
    <w:rsid w:val="001F667A"/>
    <w:rsid w:val="001F6CD6"/>
    <w:rsid w:val="001F7088"/>
    <w:rsid w:val="001F757A"/>
    <w:rsid w:val="00200534"/>
    <w:rsid w:val="002018A8"/>
    <w:rsid w:val="002022DE"/>
    <w:rsid w:val="00202746"/>
    <w:rsid w:val="00204C36"/>
    <w:rsid w:val="002056D5"/>
    <w:rsid w:val="0020575A"/>
    <w:rsid w:val="002060F3"/>
    <w:rsid w:val="00206512"/>
    <w:rsid w:val="00206669"/>
    <w:rsid w:val="0020745D"/>
    <w:rsid w:val="002101DC"/>
    <w:rsid w:val="00210677"/>
    <w:rsid w:val="00210FE5"/>
    <w:rsid w:val="002119D7"/>
    <w:rsid w:val="00211D6A"/>
    <w:rsid w:val="00212755"/>
    <w:rsid w:val="00213612"/>
    <w:rsid w:val="00213FD3"/>
    <w:rsid w:val="00214630"/>
    <w:rsid w:val="00214B90"/>
    <w:rsid w:val="00215810"/>
    <w:rsid w:val="00215C82"/>
    <w:rsid w:val="0021663A"/>
    <w:rsid w:val="002169E0"/>
    <w:rsid w:val="00217C48"/>
    <w:rsid w:val="00220063"/>
    <w:rsid w:val="00221870"/>
    <w:rsid w:val="00221BF2"/>
    <w:rsid w:val="00221E8E"/>
    <w:rsid w:val="00221ECB"/>
    <w:rsid w:val="00222653"/>
    <w:rsid w:val="002231AD"/>
    <w:rsid w:val="00223608"/>
    <w:rsid w:val="00223A8B"/>
    <w:rsid w:val="0022413B"/>
    <w:rsid w:val="002256D5"/>
    <w:rsid w:val="00225E86"/>
    <w:rsid w:val="0022616D"/>
    <w:rsid w:val="00226966"/>
    <w:rsid w:val="00226FC8"/>
    <w:rsid w:val="0022705F"/>
    <w:rsid w:val="00230614"/>
    <w:rsid w:val="0023141A"/>
    <w:rsid w:val="00232DA1"/>
    <w:rsid w:val="00234A5A"/>
    <w:rsid w:val="00235CF5"/>
    <w:rsid w:val="00235E2A"/>
    <w:rsid w:val="002368FB"/>
    <w:rsid w:val="00236D9C"/>
    <w:rsid w:val="00236FED"/>
    <w:rsid w:val="002373E6"/>
    <w:rsid w:val="002378C1"/>
    <w:rsid w:val="00237D8B"/>
    <w:rsid w:val="0024088C"/>
    <w:rsid w:val="002408EF"/>
    <w:rsid w:val="00240FD8"/>
    <w:rsid w:val="0024122E"/>
    <w:rsid w:val="0024142C"/>
    <w:rsid w:val="00242C8F"/>
    <w:rsid w:val="00243240"/>
    <w:rsid w:val="002443FC"/>
    <w:rsid w:val="002450A3"/>
    <w:rsid w:val="00245333"/>
    <w:rsid w:val="0024572D"/>
    <w:rsid w:val="0024590E"/>
    <w:rsid w:val="002463A6"/>
    <w:rsid w:val="00246A02"/>
    <w:rsid w:val="00246A07"/>
    <w:rsid w:val="00246E17"/>
    <w:rsid w:val="0024795C"/>
    <w:rsid w:val="002479B2"/>
    <w:rsid w:val="00247D9F"/>
    <w:rsid w:val="00247F5E"/>
    <w:rsid w:val="002507A0"/>
    <w:rsid w:val="0025138B"/>
    <w:rsid w:val="0025151B"/>
    <w:rsid w:val="002524D8"/>
    <w:rsid w:val="00252E61"/>
    <w:rsid w:val="00253053"/>
    <w:rsid w:val="00253185"/>
    <w:rsid w:val="00253B4E"/>
    <w:rsid w:val="002545A3"/>
    <w:rsid w:val="00255778"/>
    <w:rsid w:val="002558B4"/>
    <w:rsid w:val="0025672A"/>
    <w:rsid w:val="0026029C"/>
    <w:rsid w:val="0026196A"/>
    <w:rsid w:val="00261B9C"/>
    <w:rsid w:val="002628D5"/>
    <w:rsid w:val="00263278"/>
    <w:rsid w:val="0026389C"/>
    <w:rsid w:val="00264086"/>
    <w:rsid w:val="002643A9"/>
    <w:rsid w:val="0026444F"/>
    <w:rsid w:val="00264958"/>
    <w:rsid w:val="0026607B"/>
    <w:rsid w:val="0026622C"/>
    <w:rsid w:val="002662BB"/>
    <w:rsid w:val="002662BF"/>
    <w:rsid w:val="00266D20"/>
    <w:rsid w:val="002673E5"/>
    <w:rsid w:val="002700CA"/>
    <w:rsid w:val="002727D5"/>
    <w:rsid w:val="0027304B"/>
    <w:rsid w:val="00273352"/>
    <w:rsid w:val="002737DB"/>
    <w:rsid w:val="002739A7"/>
    <w:rsid w:val="00273E48"/>
    <w:rsid w:val="00274B7A"/>
    <w:rsid w:val="002754F2"/>
    <w:rsid w:val="002755B7"/>
    <w:rsid w:val="00275BF8"/>
    <w:rsid w:val="00275F88"/>
    <w:rsid w:val="0027625B"/>
    <w:rsid w:val="00277368"/>
    <w:rsid w:val="00277C48"/>
    <w:rsid w:val="002802E7"/>
    <w:rsid w:val="00281211"/>
    <w:rsid w:val="00282279"/>
    <w:rsid w:val="00282362"/>
    <w:rsid w:val="00282CAA"/>
    <w:rsid w:val="00282CD5"/>
    <w:rsid w:val="00283BE0"/>
    <w:rsid w:val="00284706"/>
    <w:rsid w:val="00285B44"/>
    <w:rsid w:val="00285B4E"/>
    <w:rsid w:val="00286819"/>
    <w:rsid w:val="00286A08"/>
    <w:rsid w:val="00286A90"/>
    <w:rsid w:val="00286FF7"/>
    <w:rsid w:val="002873B7"/>
    <w:rsid w:val="00290878"/>
    <w:rsid w:val="00291504"/>
    <w:rsid w:val="00291BDE"/>
    <w:rsid w:val="00291DBC"/>
    <w:rsid w:val="00292412"/>
    <w:rsid w:val="00292729"/>
    <w:rsid w:val="00292C63"/>
    <w:rsid w:val="00293714"/>
    <w:rsid w:val="0029422F"/>
    <w:rsid w:val="00294656"/>
    <w:rsid w:val="00294EC4"/>
    <w:rsid w:val="00295422"/>
    <w:rsid w:val="00295580"/>
    <w:rsid w:val="0029574C"/>
    <w:rsid w:val="00295B54"/>
    <w:rsid w:val="00296189"/>
    <w:rsid w:val="00296325"/>
    <w:rsid w:val="00296B23"/>
    <w:rsid w:val="002972D4"/>
    <w:rsid w:val="002973AC"/>
    <w:rsid w:val="0029752C"/>
    <w:rsid w:val="002A00AE"/>
    <w:rsid w:val="002A00DA"/>
    <w:rsid w:val="002A0C90"/>
    <w:rsid w:val="002A0EBE"/>
    <w:rsid w:val="002A14A1"/>
    <w:rsid w:val="002A2138"/>
    <w:rsid w:val="002A2365"/>
    <w:rsid w:val="002A246B"/>
    <w:rsid w:val="002A3019"/>
    <w:rsid w:val="002A3F51"/>
    <w:rsid w:val="002A4AEC"/>
    <w:rsid w:val="002A5330"/>
    <w:rsid w:val="002A5B52"/>
    <w:rsid w:val="002A63AC"/>
    <w:rsid w:val="002A68F2"/>
    <w:rsid w:val="002A70A7"/>
    <w:rsid w:val="002A7100"/>
    <w:rsid w:val="002A773A"/>
    <w:rsid w:val="002A7DDA"/>
    <w:rsid w:val="002B19ED"/>
    <w:rsid w:val="002B1EE0"/>
    <w:rsid w:val="002B21B9"/>
    <w:rsid w:val="002B21C1"/>
    <w:rsid w:val="002B277D"/>
    <w:rsid w:val="002B2B90"/>
    <w:rsid w:val="002B2D8F"/>
    <w:rsid w:val="002B3C49"/>
    <w:rsid w:val="002B3D3D"/>
    <w:rsid w:val="002B3DA8"/>
    <w:rsid w:val="002B54F1"/>
    <w:rsid w:val="002B6334"/>
    <w:rsid w:val="002B6A93"/>
    <w:rsid w:val="002B785F"/>
    <w:rsid w:val="002B7D35"/>
    <w:rsid w:val="002B7D91"/>
    <w:rsid w:val="002C0943"/>
    <w:rsid w:val="002C0AD2"/>
    <w:rsid w:val="002C0F7E"/>
    <w:rsid w:val="002C2A6F"/>
    <w:rsid w:val="002C31C6"/>
    <w:rsid w:val="002C362D"/>
    <w:rsid w:val="002C3839"/>
    <w:rsid w:val="002C3D8F"/>
    <w:rsid w:val="002C4813"/>
    <w:rsid w:val="002C4927"/>
    <w:rsid w:val="002C4F94"/>
    <w:rsid w:val="002C55C1"/>
    <w:rsid w:val="002C5D31"/>
    <w:rsid w:val="002C6FE2"/>
    <w:rsid w:val="002D0233"/>
    <w:rsid w:val="002D0E9C"/>
    <w:rsid w:val="002D2343"/>
    <w:rsid w:val="002D2360"/>
    <w:rsid w:val="002D250A"/>
    <w:rsid w:val="002D285D"/>
    <w:rsid w:val="002D2DC9"/>
    <w:rsid w:val="002D2E28"/>
    <w:rsid w:val="002D3B52"/>
    <w:rsid w:val="002D48E3"/>
    <w:rsid w:val="002D55BC"/>
    <w:rsid w:val="002E00CC"/>
    <w:rsid w:val="002E0B4D"/>
    <w:rsid w:val="002E0C32"/>
    <w:rsid w:val="002E1558"/>
    <w:rsid w:val="002E1B65"/>
    <w:rsid w:val="002E1F4B"/>
    <w:rsid w:val="002E2682"/>
    <w:rsid w:val="002E2A7E"/>
    <w:rsid w:val="002E3222"/>
    <w:rsid w:val="002E459C"/>
    <w:rsid w:val="002E5200"/>
    <w:rsid w:val="002E5931"/>
    <w:rsid w:val="002E5FC1"/>
    <w:rsid w:val="002E7856"/>
    <w:rsid w:val="002E7DAD"/>
    <w:rsid w:val="002E7FCB"/>
    <w:rsid w:val="002F0F53"/>
    <w:rsid w:val="002F14E9"/>
    <w:rsid w:val="002F32E1"/>
    <w:rsid w:val="002F41CA"/>
    <w:rsid w:val="002F55C3"/>
    <w:rsid w:val="002F6D1F"/>
    <w:rsid w:val="002F7319"/>
    <w:rsid w:val="002F778F"/>
    <w:rsid w:val="002F7947"/>
    <w:rsid w:val="002F7F0D"/>
    <w:rsid w:val="0030100F"/>
    <w:rsid w:val="00301DF4"/>
    <w:rsid w:val="0030230D"/>
    <w:rsid w:val="003024BE"/>
    <w:rsid w:val="0030273C"/>
    <w:rsid w:val="00302DA6"/>
    <w:rsid w:val="00303082"/>
    <w:rsid w:val="00304592"/>
    <w:rsid w:val="0030471C"/>
    <w:rsid w:val="003047CE"/>
    <w:rsid w:val="00304E26"/>
    <w:rsid w:val="00305CCE"/>
    <w:rsid w:val="00305F8F"/>
    <w:rsid w:val="00306931"/>
    <w:rsid w:val="00306F14"/>
    <w:rsid w:val="003103D5"/>
    <w:rsid w:val="00310E44"/>
    <w:rsid w:val="003118A4"/>
    <w:rsid w:val="00313061"/>
    <w:rsid w:val="00314449"/>
    <w:rsid w:val="003146C5"/>
    <w:rsid w:val="00314D7C"/>
    <w:rsid w:val="00315738"/>
    <w:rsid w:val="00315C4C"/>
    <w:rsid w:val="003164E9"/>
    <w:rsid w:val="00316901"/>
    <w:rsid w:val="00316BA1"/>
    <w:rsid w:val="00317630"/>
    <w:rsid w:val="0031775B"/>
    <w:rsid w:val="00317D5C"/>
    <w:rsid w:val="00320251"/>
    <w:rsid w:val="00320539"/>
    <w:rsid w:val="00320ADD"/>
    <w:rsid w:val="003216B7"/>
    <w:rsid w:val="00321C73"/>
    <w:rsid w:val="0032219E"/>
    <w:rsid w:val="003225D4"/>
    <w:rsid w:val="00323125"/>
    <w:rsid w:val="003235CA"/>
    <w:rsid w:val="00323C90"/>
    <w:rsid w:val="003246B8"/>
    <w:rsid w:val="00324B74"/>
    <w:rsid w:val="00326364"/>
    <w:rsid w:val="00326548"/>
    <w:rsid w:val="003265B1"/>
    <w:rsid w:val="00326BAB"/>
    <w:rsid w:val="00327F01"/>
    <w:rsid w:val="003303A8"/>
    <w:rsid w:val="00331AEB"/>
    <w:rsid w:val="00331D7D"/>
    <w:rsid w:val="00331E39"/>
    <w:rsid w:val="0033214D"/>
    <w:rsid w:val="00332DE1"/>
    <w:rsid w:val="00333160"/>
    <w:rsid w:val="0033342D"/>
    <w:rsid w:val="0033360F"/>
    <w:rsid w:val="00333B82"/>
    <w:rsid w:val="00333D26"/>
    <w:rsid w:val="0033447A"/>
    <w:rsid w:val="00334499"/>
    <w:rsid w:val="00334C02"/>
    <w:rsid w:val="00335017"/>
    <w:rsid w:val="00335661"/>
    <w:rsid w:val="00335BAA"/>
    <w:rsid w:val="003364D7"/>
    <w:rsid w:val="00336A73"/>
    <w:rsid w:val="00337079"/>
    <w:rsid w:val="00337DF2"/>
    <w:rsid w:val="00340141"/>
    <w:rsid w:val="00342AF7"/>
    <w:rsid w:val="00342EB3"/>
    <w:rsid w:val="00343056"/>
    <w:rsid w:val="00343A9D"/>
    <w:rsid w:val="0034467C"/>
    <w:rsid w:val="00344F87"/>
    <w:rsid w:val="00345B4E"/>
    <w:rsid w:val="00345E15"/>
    <w:rsid w:val="00345E2A"/>
    <w:rsid w:val="003464E3"/>
    <w:rsid w:val="00346648"/>
    <w:rsid w:val="00347AE4"/>
    <w:rsid w:val="00347CEF"/>
    <w:rsid w:val="003503AC"/>
    <w:rsid w:val="00351CAA"/>
    <w:rsid w:val="00352643"/>
    <w:rsid w:val="00352F23"/>
    <w:rsid w:val="003530BF"/>
    <w:rsid w:val="00353768"/>
    <w:rsid w:val="00354A60"/>
    <w:rsid w:val="00354C48"/>
    <w:rsid w:val="00354FD7"/>
    <w:rsid w:val="003565C2"/>
    <w:rsid w:val="003570CE"/>
    <w:rsid w:val="003579AE"/>
    <w:rsid w:val="00357C39"/>
    <w:rsid w:val="0036090E"/>
    <w:rsid w:val="00361408"/>
    <w:rsid w:val="00361AB5"/>
    <w:rsid w:val="00361D13"/>
    <w:rsid w:val="00362216"/>
    <w:rsid w:val="003622F3"/>
    <w:rsid w:val="00362956"/>
    <w:rsid w:val="00363A99"/>
    <w:rsid w:val="00363AB4"/>
    <w:rsid w:val="003662AB"/>
    <w:rsid w:val="00370BDE"/>
    <w:rsid w:val="00371B2A"/>
    <w:rsid w:val="003720B1"/>
    <w:rsid w:val="0037246C"/>
    <w:rsid w:val="003725C0"/>
    <w:rsid w:val="003735FB"/>
    <w:rsid w:val="0037386D"/>
    <w:rsid w:val="00373E58"/>
    <w:rsid w:val="00374B95"/>
    <w:rsid w:val="00374DFE"/>
    <w:rsid w:val="00374E38"/>
    <w:rsid w:val="003753DE"/>
    <w:rsid w:val="00375A29"/>
    <w:rsid w:val="00375ACE"/>
    <w:rsid w:val="003760C4"/>
    <w:rsid w:val="00376427"/>
    <w:rsid w:val="00376E11"/>
    <w:rsid w:val="00380B0B"/>
    <w:rsid w:val="00380B38"/>
    <w:rsid w:val="0038248E"/>
    <w:rsid w:val="003832EA"/>
    <w:rsid w:val="0038459B"/>
    <w:rsid w:val="003846B0"/>
    <w:rsid w:val="00384CAD"/>
    <w:rsid w:val="00384F21"/>
    <w:rsid w:val="00385239"/>
    <w:rsid w:val="00385318"/>
    <w:rsid w:val="00386172"/>
    <w:rsid w:val="003868C3"/>
    <w:rsid w:val="00386D59"/>
    <w:rsid w:val="00386ECD"/>
    <w:rsid w:val="003872D8"/>
    <w:rsid w:val="00387961"/>
    <w:rsid w:val="00387D45"/>
    <w:rsid w:val="0039018A"/>
    <w:rsid w:val="0039084E"/>
    <w:rsid w:val="003908E3"/>
    <w:rsid w:val="00391A11"/>
    <w:rsid w:val="00391CE7"/>
    <w:rsid w:val="003921D9"/>
    <w:rsid w:val="0039277C"/>
    <w:rsid w:val="003927CB"/>
    <w:rsid w:val="00392C76"/>
    <w:rsid w:val="00392CFD"/>
    <w:rsid w:val="0039434C"/>
    <w:rsid w:val="0039443D"/>
    <w:rsid w:val="0039454A"/>
    <w:rsid w:val="00394D1A"/>
    <w:rsid w:val="00395DBD"/>
    <w:rsid w:val="00396AC0"/>
    <w:rsid w:val="0039750F"/>
    <w:rsid w:val="00397792"/>
    <w:rsid w:val="003A0AA5"/>
    <w:rsid w:val="003A16DD"/>
    <w:rsid w:val="003A24A9"/>
    <w:rsid w:val="003A353C"/>
    <w:rsid w:val="003A38C6"/>
    <w:rsid w:val="003A3B6F"/>
    <w:rsid w:val="003A4336"/>
    <w:rsid w:val="003A547A"/>
    <w:rsid w:val="003A6120"/>
    <w:rsid w:val="003A6245"/>
    <w:rsid w:val="003A67E2"/>
    <w:rsid w:val="003A7F17"/>
    <w:rsid w:val="003B1BEA"/>
    <w:rsid w:val="003B249C"/>
    <w:rsid w:val="003B257E"/>
    <w:rsid w:val="003B493E"/>
    <w:rsid w:val="003B4EAF"/>
    <w:rsid w:val="003B7357"/>
    <w:rsid w:val="003B7476"/>
    <w:rsid w:val="003B756A"/>
    <w:rsid w:val="003B775C"/>
    <w:rsid w:val="003B7807"/>
    <w:rsid w:val="003C0544"/>
    <w:rsid w:val="003C05BE"/>
    <w:rsid w:val="003C09E9"/>
    <w:rsid w:val="003C0D95"/>
    <w:rsid w:val="003C1EA8"/>
    <w:rsid w:val="003C2971"/>
    <w:rsid w:val="003C348C"/>
    <w:rsid w:val="003C4BB3"/>
    <w:rsid w:val="003C5E88"/>
    <w:rsid w:val="003C600E"/>
    <w:rsid w:val="003C7842"/>
    <w:rsid w:val="003C7887"/>
    <w:rsid w:val="003C7E30"/>
    <w:rsid w:val="003D0D91"/>
    <w:rsid w:val="003D0F54"/>
    <w:rsid w:val="003D102E"/>
    <w:rsid w:val="003D14A8"/>
    <w:rsid w:val="003D1C4A"/>
    <w:rsid w:val="003D1FA0"/>
    <w:rsid w:val="003D2744"/>
    <w:rsid w:val="003D2BA1"/>
    <w:rsid w:val="003D3962"/>
    <w:rsid w:val="003D3B4F"/>
    <w:rsid w:val="003D4119"/>
    <w:rsid w:val="003D4765"/>
    <w:rsid w:val="003D4D61"/>
    <w:rsid w:val="003D53EB"/>
    <w:rsid w:val="003D5770"/>
    <w:rsid w:val="003D68A9"/>
    <w:rsid w:val="003D6EA1"/>
    <w:rsid w:val="003D778A"/>
    <w:rsid w:val="003D7DE6"/>
    <w:rsid w:val="003D7E3E"/>
    <w:rsid w:val="003E012B"/>
    <w:rsid w:val="003E14BF"/>
    <w:rsid w:val="003E1C49"/>
    <w:rsid w:val="003E2EB0"/>
    <w:rsid w:val="003E2F5B"/>
    <w:rsid w:val="003E3037"/>
    <w:rsid w:val="003E3C72"/>
    <w:rsid w:val="003E4C56"/>
    <w:rsid w:val="003E5261"/>
    <w:rsid w:val="003E5881"/>
    <w:rsid w:val="003E5C33"/>
    <w:rsid w:val="003E7192"/>
    <w:rsid w:val="003E73DF"/>
    <w:rsid w:val="003E76B5"/>
    <w:rsid w:val="003F14CB"/>
    <w:rsid w:val="003F1C51"/>
    <w:rsid w:val="003F1CFD"/>
    <w:rsid w:val="003F1F07"/>
    <w:rsid w:val="003F2033"/>
    <w:rsid w:val="003F2BC8"/>
    <w:rsid w:val="003F30CA"/>
    <w:rsid w:val="003F3127"/>
    <w:rsid w:val="003F4552"/>
    <w:rsid w:val="003F5111"/>
    <w:rsid w:val="003F5B3A"/>
    <w:rsid w:val="003F6751"/>
    <w:rsid w:val="003F685F"/>
    <w:rsid w:val="003F7177"/>
    <w:rsid w:val="003F73BE"/>
    <w:rsid w:val="003F7FEA"/>
    <w:rsid w:val="004006BA"/>
    <w:rsid w:val="00400C67"/>
    <w:rsid w:val="00400E0B"/>
    <w:rsid w:val="0040116A"/>
    <w:rsid w:val="004017C6"/>
    <w:rsid w:val="00402117"/>
    <w:rsid w:val="004021ED"/>
    <w:rsid w:val="0040330A"/>
    <w:rsid w:val="004044B7"/>
    <w:rsid w:val="00404614"/>
    <w:rsid w:val="00405EB4"/>
    <w:rsid w:val="0040645B"/>
    <w:rsid w:val="004067A3"/>
    <w:rsid w:val="00406E97"/>
    <w:rsid w:val="0040783A"/>
    <w:rsid w:val="00407CEC"/>
    <w:rsid w:val="00407EC8"/>
    <w:rsid w:val="00410429"/>
    <w:rsid w:val="00410C83"/>
    <w:rsid w:val="004118AA"/>
    <w:rsid w:val="00411929"/>
    <w:rsid w:val="00411A1B"/>
    <w:rsid w:val="0041208F"/>
    <w:rsid w:val="00412C16"/>
    <w:rsid w:val="0041403C"/>
    <w:rsid w:val="0041426B"/>
    <w:rsid w:val="00414660"/>
    <w:rsid w:val="00414915"/>
    <w:rsid w:val="00414AB3"/>
    <w:rsid w:val="00415384"/>
    <w:rsid w:val="004155FD"/>
    <w:rsid w:val="0041596E"/>
    <w:rsid w:val="00415A1D"/>
    <w:rsid w:val="00415F27"/>
    <w:rsid w:val="00416874"/>
    <w:rsid w:val="00416F55"/>
    <w:rsid w:val="004173A8"/>
    <w:rsid w:val="00417B0A"/>
    <w:rsid w:val="00417FE3"/>
    <w:rsid w:val="00422082"/>
    <w:rsid w:val="0042287B"/>
    <w:rsid w:val="00422BD5"/>
    <w:rsid w:val="00422EF5"/>
    <w:rsid w:val="004236FA"/>
    <w:rsid w:val="00425C6D"/>
    <w:rsid w:val="0042687F"/>
    <w:rsid w:val="00426A11"/>
    <w:rsid w:val="00427C87"/>
    <w:rsid w:val="00427F5E"/>
    <w:rsid w:val="00430179"/>
    <w:rsid w:val="00430B41"/>
    <w:rsid w:val="00431A87"/>
    <w:rsid w:val="004329B4"/>
    <w:rsid w:val="00432B84"/>
    <w:rsid w:val="0043357F"/>
    <w:rsid w:val="00433E87"/>
    <w:rsid w:val="00434582"/>
    <w:rsid w:val="00434926"/>
    <w:rsid w:val="00434A93"/>
    <w:rsid w:val="00435399"/>
    <w:rsid w:val="004356A2"/>
    <w:rsid w:val="00435849"/>
    <w:rsid w:val="00435D7E"/>
    <w:rsid w:val="004363A4"/>
    <w:rsid w:val="00436892"/>
    <w:rsid w:val="00437518"/>
    <w:rsid w:val="004400D5"/>
    <w:rsid w:val="0044073B"/>
    <w:rsid w:val="004421D8"/>
    <w:rsid w:val="00442954"/>
    <w:rsid w:val="004436F9"/>
    <w:rsid w:val="00443A42"/>
    <w:rsid w:val="004451AF"/>
    <w:rsid w:val="004451D4"/>
    <w:rsid w:val="0044579A"/>
    <w:rsid w:val="004461A6"/>
    <w:rsid w:val="00447501"/>
    <w:rsid w:val="00450737"/>
    <w:rsid w:val="004518B1"/>
    <w:rsid w:val="00451A1C"/>
    <w:rsid w:val="00451E0C"/>
    <w:rsid w:val="00451F58"/>
    <w:rsid w:val="00452256"/>
    <w:rsid w:val="004524A1"/>
    <w:rsid w:val="00452C91"/>
    <w:rsid w:val="00452D54"/>
    <w:rsid w:val="00452DF0"/>
    <w:rsid w:val="00453357"/>
    <w:rsid w:val="00453F5D"/>
    <w:rsid w:val="0045411E"/>
    <w:rsid w:val="0045420A"/>
    <w:rsid w:val="0045489C"/>
    <w:rsid w:val="0045537E"/>
    <w:rsid w:val="004555AD"/>
    <w:rsid w:val="00455B3F"/>
    <w:rsid w:val="00456513"/>
    <w:rsid w:val="00456565"/>
    <w:rsid w:val="00456988"/>
    <w:rsid w:val="004574CB"/>
    <w:rsid w:val="00457F47"/>
    <w:rsid w:val="004602A8"/>
    <w:rsid w:val="00460863"/>
    <w:rsid w:val="00460959"/>
    <w:rsid w:val="00461962"/>
    <w:rsid w:val="00462135"/>
    <w:rsid w:val="004626A1"/>
    <w:rsid w:val="00462771"/>
    <w:rsid w:val="0046377A"/>
    <w:rsid w:val="004640FC"/>
    <w:rsid w:val="00464187"/>
    <w:rsid w:val="00465F10"/>
    <w:rsid w:val="00466D0F"/>
    <w:rsid w:val="00467613"/>
    <w:rsid w:val="00467859"/>
    <w:rsid w:val="00467C8A"/>
    <w:rsid w:val="004700E5"/>
    <w:rsid w:val="004703C2"/>
    <w:rsid w:val="00470829"/>
    <w:rsid w:val="0047087F"/>
    <w:rsid w:val="00470A3E"/>
    <w:rsid w:val="00471837"/>
    <w:rsid w:val="00471C51"/>
    <w:rsid w:val="004720F4"/>
    <w:rsid w:val="0047248D"/>
    <w:rsid w:val="0047275A"/>
    <w:rsid w:val="004727D3"/>
    <w:rsid w:val="00473333"/>
    <w:rsid w:val="0047480E"/>
    <w:rsid w:val="004748E2"/>
    <w:rsid w:val="00474EB0"/>
    <w:rsid w:val="00474F96"/>
    <w:rsid w:val="00475735"/>
    <w:rsid w:val="004762F9"/>
    <w:rsid w:val="00476645"/>
    <w:rsid w:val="00476D34"/>
    <w:rsid w:val="00477732"/>
    <w:rsid w:val="004777F7"/>
    <w:rsid w:val="00481A39"/>
    <w:rsid w:val="00482DE0"/>
    <w:rsid w:val="00483BCB"/>
    <w:rsid w:val="00483D45"/>
    <w:rsid w:val="004848A8"/>
    <w:rsid w:val="00484A08"/>
    <w:rsid w:val="0048595E"/>
    <w:rsid w:val="00487581"/>
    <w:rsid w:val="004879A7"/>
    <w:rsid w:val="00487B38"/>
    <w:rsid w:val="00490468"/>
    <w:rsid w:val="00490B79"/>
    <w:rsid w:val="004910CF"/>
    <w:rsid w:val="00491B12"/>
    <w:rsid w:val="0049209C"/>
    <w:rsid w:val="004926EE"/>
    <w:rsid w:val="0049338D"/>
    <w:rsid w:val="004934E6"/>
    <w:rsid w:val="00493C77"/>
    <w:rsid w:val="00493D50"/>
    <w:rsid w:val="004944CF"/>
    <w:rsid w:val="00495DE0"/>
    <w:rsid w:val="0049654E"/>
    <w:rsid w:val="004A01D0"/>
    <w:rsid w:val="004A0475"/>
    <w:rsid w:val="004A05BC"/>
    <w:rsid w:val="004A06FE"/>
    <w:rsid w:val="004A1131"/>
    <w:rsid w:val="004A22DC"/>
    <w:rsid w:val="004A2BE5"/>
    <w:rsid w:val="004A2CE4"/>
    <w:rsid w:val="004A323F"/>
    <w:rsid w:val="004A424D"/>
    <w:rsid w:val="004A5C57"/>
    <w:rsid w:val="004A5CAB"/>
    <w:rsid w:val="004A668A"/>
    <w:rsid w:val="004A6C5C"/>
    <w:rsid w:val="004A70EA"/>
    <w:rsid w:val="004A7161"/>
    <w:rsid w:val="004A7F57"/>
    <w:rsid w:val="004B0083"/>
    <w:rsid w:val="004B0657"/>
    <w:rsid w:val="004B0EE5"/>
    <w:rsid w:val="004B1685"/>
    <w:rsid w:val="004B179B"/>
    <w:rsid w:val="004B1BEE"/>
    <w:rsid w:val="004B1EF1"/>
    <w:rsid w:val="004B2FB7"/>
    <w:rsid w:val="004B40A0"/>
    <w:rsid w:val="004B426C"/>
    <w:rsid w:val="004B44CA"/>
    <w:rsid w:val="004B4562"/>
    <w:rsid w:val="004B4747"/>
    <w:rsid w:val="004B53F2"/>
    <w:rsid w:val="004B61A6"/>
    <w:rsid w:val="004B62AC"/>
    <w:rsid w:val="004B63AF"/>
    <w:rsid w:val="004B7260"/>
    <w:rsid w:val="004C0115"/>
    <w:rsid w:val="004C1AAF"/>
    <w:rsid w:val="004C1CA4"/>
    <w:rsid w:val="004C265D"/>
    <w:rsid w:val="004C2687"/>
    <w:rsid w:val="004C365D"/>
    <w:rsid w:val="004C44D9"/>
    <w:rsid w:val="004C498A"/>
    <w:rsid w:val="004C4BBA"/>
    <w:rsid w:val="004C560B"/>
    <w:rsid w:val="004C57EF"/>
    <w:rsid w:val="004C59A7"/>
    <w:rsid w:val="004C5D3C"/>
    <w:rsid w:val="004C6547"/>
    <w:rsid w:val="004C6AA7"/>
    <w:rsid w:val="004C6BBC"/>
    <w:rsid w:val="004C7F8B"/>
    <w:rsid w:val="004D0327"/>
    <w:rsid w:val="004D075F"/>
    <w:rsid w:val="004D2143"/>
    <w:rsid w:val="004D2A50"/>
    <w:rsid w:val="004D3413"/>
    <w:rsid w:val="004D3574"/>
    <w:rsid w:val="004D4458"/>
    <w:rsid w:val="004D4513"/>
    <w:rsid w:val="004D47B7"/>
    <w:rsid w:val="004D4DD5"/>
    <w:rsid w:val="004D607D"/>
    <w:rsid w:val="004D63F1"/>
    <w:rsid w:val="004D7174"/>
    <w:rsid w:val="004D7801"/>
    <w:rsid w:val="004D7A47"/>
    <w:rsid w:val="004D7E32"/>
    <w:rsid w:val="004E04CE"/>
    <w:rsid w:val="004E112D"/>
    <w:rsid w:val="004E239F"/>
    <w:rsid w:val="004E30FD"/>
    <w:rsid w:val="004E3939"/>
    <w:rsid w:val="004E3F51"/>
    <w:rsid w:val="004E479D"/>
    <w:rsid w:val="004E49BC"/>
    <w:rsid w:val="004E54B4"/>
    <w:rsid w:val="004E58B5"/>
    <w:rsid w:val="004E6815"/>
    <w:rsid w:val="004E6898"/>
    <w:rsid w:val="004F0ED7"/>
    <w:rsid w:val="004F234C"/>
    <w:rsid w:val="004F3A42"/>
    <w:rsid w:val="004F4213"/>
    <w:rsid w:val="004F4B13"/>
    <w:rsid w:val="004F5029"/>
    <w:rsid w:val="004F53E7"/>
    <w:rsid w:val="004F5680"/>
    <w:rsid w:val="004F56E9"/>
    <w:rsid w:val="004F66F2"/>
    <w:rsid w:val="004F6F4A"/>
    <w:rsid w:val="004F7312"/>
    <w:rsid w:val="004F7449"/>
    <w:rsid w:val="004F79CD"/>
    <w:rsid w:val="00500043"/>
    <w:rsid w:val="005003A4"/>
    <w:rsid w:val="00500835"/>
    <w:rsid w:val="00500FBD"/>
    <w:rsid w:val="005010F4"/>
    <w:rsid w:val="00501348"/>
    <w:rsid w:val="00501439"/>
    <w:rsid w:val="005017D0"/>
    <w:rsid w:val="00502880"/>
    <w:rsid w:val="0050329A"/>
    <w:rsid w:val="00505162"/>
    <w:rsid w:val="00505579"/>
    <w:rsid w:val="00505796"/>
    <w:rsid w:val="00507035"/>
    <w:rsid w:val="005106FE"/>
    <w:rsid w:val="00510CE8"/>
    <w:rsid w:val="005122EF"/>
    <w:rsid w:val="00514107"/>
    <w:rsid w:val="005149CF"/>
    <w:rsid w:val="005150B5"/>
    <w:rsid w:val="00515924"/>
    <w:rsid w:val="00515B53"/>
    <w:rsid w:val="005219A9"/>
    <w:rsid w:val="00522911"/>
    <w:rsid w:val="00524A26"/>
    <w:rsid w:val="0052501C"/>
    <w:rsid w:val="00525721"/>
    <w:rsid w:val="005259EB"/>
    <w:rsid w:val="00527573"/>
    <w:rsid w:val="00527A14"/>
    <w:rsid w:val="00530681"/>
    <w:rsid w:val="00530826"/>
    <w:rsid w:val="00530847"/>
    <w:rsid w:val="005308BE"/>
    <w:rsid w:val="0053109A"/>
    <w:rsid w:val="00531534"/>
    <w:rsid w:val="00531BDE"/>
    <w:rsid w:val="005321DF"/>
    <w:rsid w:val="00533E76"/>
    <w:rsid w:val="005340AB"/>
    <w:rsid w:val="005343DA"/>
    <w:rsid w:val="00534E78"/>
    <w:rsid w:val="005354F6"/>
    <w:rsid w:val="00535698"/>
    <w:rsid w:val="005356EA"/>
    <w:rsid w:val="00536861"/>
    <w:rsid w:val="00537B51"/>
    <w:rsid w:val="0054037D"/>
    <w:rsid w:val="00541243"/>
    <w:rsid w:val="00541DFE"/>
    <w:rsid w:val="00542A25"/>
    <w:rsid w:val="00543325"/>
    <w:rsid w:val="00543732"/>
    <w:rsid w:val="00543E6D"/>
    <w:rsid w:val="005442F7"/>
    <w:rsid w:val="00544692"/>
    <w:rsid w:val="005447AC"/>
    <w:rsid w:val="00544AFE"/>
    <w:rsid w:val="00544FA3"/>
    <w:rsid w:val="0054554A"/>
    <w:rsid w:val="005459A7"/>
    <w:rsid w:val="00545ABF"/>
    <w:rsid w:val="0054656F"/>
    <w:rsid w:val="005466A5"/>
    <w:rsid w:val="005504C5"/>
    <w:rsid w:val="00550D7E"/>
    <w:rsid w:val="0055112D"/>
    <w:rsid w:val="005516B1"/>
    <w:rsid w:val="0055189D"/>
    <w:rsid w:val="00552031"/>
    <w:rsid w:val="00552F96"/>
    <w:rsid w:val="005531FE"/>
    <w:rsid w:val="00553891"/>
    <w:rsid w:val="005557FF"/>
    <w:rsid w:val="0055599A"/>
    <w:rsid w:val="00556B31"/>
    <w:rsid w:val="005573C3"/>
    <w:rsid w:val="00557C12"/>
    <w:rsid w:val="00560314"/>
    <w:rsid w:val="00560886"/>
    <w:rsid w:val="005610FF"/>
    <w:rsid w:val="0056117A"/>
    <w:rsid w:val="0056224A"/>
    <w:rsid w:val="00562404"/>
    <w:rsid w:val="00562B85"/>
    <w:rsid w:val="00562C13"/>
    <w:rsid w:val="00562E3E"/>
    <w:rsid w:val="0056331F"/>
    <w:rsid w:val="00565594"/>
    <w:rsid w:val="00565B35"/>
    <w:rsid w:val="005664F7"/>
    <w:rsid w:val="00566764"/>
    <w:rsid w:val="005670C3"/>
    <w:rsid w:val="005673CD"/>
    <w:rsid w:val="005679C4"/>
    <w:rsid w:val="00567B16"/>
    <w:rsid w:val="00567D60"/>
    <w:rsid w:val="00571406"/>
    <w:rsid w:val="00571516"/>
    <w:rsid w:val="00571A12"/>
    <w:rsid w:val="005727EB"/>
    <w:rsid w:val="00572EE2"/>
    <w:rsid w:val="00573EA7"/>
    <w:rsid w:val="00574A2D"/>
    <w:rsid w:val="005750B5"/>
    <w:rsid w:val="00575326"/>
    <w:rsid w:val="0057554A"/>
    <w:rsid w:val="00575CF5"/>
    <w:rsid w:val="00576968"/>
    <w:rsid w:val="005776D7"/>
    <w:rsid w:val="00577838"/>
    <w:rsid w:val="00577D94"/>
    <w:rsid w:val="00580A0B"/>
    <w:rsid w:val="0058102D"/>
    <w:rsid w:val="0058180A"/>
    <w:rsid w:val="00581BC3"/>
    <w:rsid w:val="0058322D"/>
    <w:rsid w:val="00583A24"/>
    <w:rsid w:val="00583D53"/>
    <w:rsid w:val="005841E8"/>
    <w:rsid w:val="005845AD"/>
    <w:rsid w:val="00584C7B"/>
    <w:rsid w:val="005851AD"/>
    <w:rsid w:val="0058744D"/>
    <w:rsid w:val="00587521"/>
    <w:rsid w:val="00587578"/>
    <w:rsid w:val="00590707"/>
    <w:rsid w:val="00592314"/>
    <w:rsid w:val="0059291B"/>
    <w:rsid w:val="0059294E"/>
    <w:rsid w:val="00593D41"/>
    <w:rsid w:val="00594BE3"/>
    <w:rsid w:val="00594E8C"/>
    <w:rsid w:val="005957AA"/>
    <w:rsid w:val="00595D6B"/>
    <w:rsid w:val="005961BE"/>
    <w:rsid w:val="00596568"/>
    <w:rsid w:val="00597478"/>
    <w:rsid w:val="005978EE"/>
    <w:rsid w:val="00597A27"/>
    <w:rsid w:val="00597C12"/>
    <w:rsid w:val="005A0CCB"/>
    <w:rsid w:val="005A28FB"/>
    <w:rsid w:val="005A2D28"/>
    <w:rsid w:val="005A316A"/>
    <w:rsid w:val="005A33D9"/>
    <w:rsid w:val="005A364A"/>
    <w:rsid w:val="005A478C"/>
    <w:rsid w:val="005A49D6"/>
    <w:rsid w:val="005A4B32"/>
    <w:rsid w:val="005A4E4D"/>
    <w:rsid w:val="005A6050"/>
    <w:rsid w:val="005A671D"/>
    <w:rsid w:val="005A6A0E"/>
    <w:rsid w:val="005A7960"/>
    <w:rsid w:val="005B0193"/>
    <w:rsid w:val="005B09F6"/>
    <w:rsid w:val="005B0BFD"/>
    <w:rsid w:val="005B1557"/>
    <w:rsid w:val="005B207C"/>
    <w:rsid w:val="005B2C1E"/>
    <w:rsid w:val="005B2C31"/>
    <w:rsid w:val="005B2DC2"/>
    <w:rsid w:val="005B3039"/>
    <w:rsid w:val="005B3067"/>
    <w:rsid w:val="005B32A4"/>
    <w:rsid w:val="005B3E82"/>
    <w:rsid w:val="005B4D30"/>
    <w:rsid w:val="005B50C5"/>
    <w:rsid w:val="005B50C8"/>
    <w:rsid w:val="005B5503"/>
    <w:rsid w:val="005B70A6"/>
    <w:rsid w:val="005B7834"/>
    <w:rsid w:val="005C0308"/>
    <w:rsid w:val="005C0B37"/>
    <w:rsid w:val="005C12FF"/>
    <w:rsid w:val="005C1F4F"/>
    <w:rsid w:val="005C2068"/>
    <w:rsid w:val="005C298E"/>
    <w:rsid w:val="005C29B9"/>
    <w:rsid w:val="005C3625"/>
    <w:rsid w:val="005C3655"/>
    <w:rsid w:val="005C4A49"/>
    <w:rsid w:val="005C51DD"/>
    <w:rsid w:val="005C7371"/>
    <w:rsid w:val="005D0103"/>
    <w:rsid w:val="005D06BA"/>
    <w:rsid w:val="005D09D1"/>
    <w:rsid w:val="005D2695"/>
    <w:rsid w:val="005D2703"/>
    <w:rsid w:val="005D2BE6"/>
    <w:rsid w:val="005D2E8E"/>
    <w:rsid w:val="005D3C5E"/>
    <w:rsid w:val="005D40A3"/>
    <w:rsid w:val="005D45FC"/>
    <w:rsid w:val="005D4733"/>
    <w:rsid w:val="005D49EC"/>
    <w:rsid w:val="005D4C60"/>
    <w:rsid w:val="005D5289"/>
    <w:rsid w:val="005D604B"/>
    <w:rsid w:val="005D6317"/>
    <w:rsid w:val="005D696E"/>
    <w:rsid w:val="005D721B"/>
    <w:rsid w:val="005D72D0"/>
    <w:rsid w:val="005D78C6"/>
    <w:rsid w:val="005E01DF"/>
    <w:rsid w:val="005E06F0"/>
    <w:rsid w:val="005E072D"/>
    <w:rsid w:val="005E0927"/>
    <w:rsid w:val="005E1094"/>
    <w:rsid w:val="005E3584"/>
    <w:rsid w:val="005E380D"/>
    <w:rsid w:val="005E3FB5"/>
    <w:rsid w:val="005E415C"/>
    <w:rsid w:val="005E4586"/>
    <w:rsid w:val="005E4B44"/>
    <w:rsid w:val="005E4C4B"/>
    <w:rsid w:val="005E4FA1"/>
    <w:rsid w:val="005E5A6B"/>
    <w:rsid w:val="005E6B84"/>
    <w:rsid w:val="005E7565"/>
    <w:rsid w:val="005E7BFA"/>
    <w:rsid w:val="005F0FD1"/>
    <w:rsid w:val="005F17DA"/>
    <w:rsid w:val="005F2C02"/>
    <w:rsid w:val="005F2C5A"/>
    <w:rsid w:val="005F2C60"/>
    <w:rsid w:val="005F317A"/>
    <w:rsid w:val="005F335B"/>
    <w:rsid w:val="005F35B8"/>
    <w:rsid w:val="005F40AD"/>
    <w:rsid w:val="005F41D9"/>
    <w:rsid w:val="005F48B6"/>
    <w:rsid w:val="005F4EF1"/>
    <w:rsid w:val="005F55C0"/>
    <w:rsid w:val="005F56C1"/>
    <w:rsid w:val="005F6544"/>
    <w:rsid w:val="005F65EB"/>
    <w:rsid w:val="006006B2"/>
    <w:rsid w:val="006006BD"/>
    <w:rsid w:val="0060107C"/>
    <w:rsid w:val="006011BC"/>
    <w:rsid w:val="0060194C"/>
    <w:rsid w:val="0060213C"/>
    <w:rsid w:val="006023BA"/>
    <w:rsid w:val="00602482"/>
    <w:rsid w:val="00602E70"/>
    <w:rsid w:val="0060372E"/>
    <w:rsid w:val="0060412A"/>
    <w:rsid w:val="0060429E"/>
    <w:rsid w:val="0060433D"/>
    <w:rsid w:val="006048D3"/>
    <w:rsid w:val="006054DF"/>
    <w:rsid w:val="00606D46"/>
    <w:rsid w:val="00606EB1"/>
    <w:rsid w:val="0060748D"/>
    <w:rsid w:val="00607B36"/>
    <w:rsid w:val="00610A7E"/>
    <w:rsid w:val="00610AB6"/>
    <w:rsid w:val="00611031"/>
    <w:rsid w:val="00611BEE"/>
    <w:rsid w:val="006120C5"/>
    <w:rsid w:val="00612831"/>
    <w:rsid w:val="00612A32"/>
    <w:rsid w:val="00613104"/>
    <w:rsid w:val="006146F3"/>
    <w:rsid w:val="006158B8"/>
    <w:rsid w:val="0061611F"/>
    <w:rsid w:val="0061619B"/>
    <w:rsid w:val="00617CF4"/>
    <w:rsid w:val="00617FC9"/>
    <w:rsid w:val="006201F4"/>
    <w:rsid w:val="0062074A"/>
    <w:rsid w:val="006218F6"/>
    <w:rsid w:val="006219BF"/>
    <w:rsid w:val="00621B24"/>
    <w:rsid w:val="00621E9E"/>
    <w:rsid w:val="00622EAE"/>
    <w:rsid w:val="0062337C"/>
    <w:rsid w:val="00623C9B"/>
    <w:rsid w:val="006240C1"/>
    <w:rsid w:val="00624291"/>
    <w:rsid w:val="006243B8"/>
    <w:rsid w:val="00624A3C"/>
    <w:rsid w:val="00624F6F"/>
    <w:rsid w:val="00625053"/>
    <w:rsid w:val="006256D5"/>
    <w:rsid w:val="00625923"/>
    <w:rsid w:val="00625E7F"/>
    <w:rsid w:val="0062639B"/>
    <w:rsid w:val="006270AE"/>
    <w:rsid w:val="006270FF"/>
    <w:rsid w:val="006273E1"/>
    <w:rsid w:val="006279DC"/>
    <w:rsid w:val="00627DA7"/>
    <w:rsid w:val="00627FFE"/>
    <w:rsid w:val="006300DA"/>
    <w:rsid w:val="006309D0"/>
    <w:rsid w:val="00631DEB"/>
    <w:rsid w:val="0063247C"/>
    <w:rsid w:val="00633523"/>
    <w:rsid w:val="00634A46"/>
    <w:rsid w:val="0063667B"/>
    <w:rsid w:val="00636AB5"/>
    <w:rsid w:val="00637989"/>
    <w:rsid w:val="0064179D"/>
    <w:rsid w:val="00642000"/>
    <w:rsid w:val="00642BC6"/>
    <w:rsid w:val="00642D1F"/>
    <w:rsid w:val="00643A67"/>
    <w:rsid w:val="00643FED"/>
    <w:rsid w:val="00644471"/>
    <w:rsid w:val="0064532F"/>
    <w:rsid w:val="006461D3"/>
    <w:rsid w:val="006466C4"/>
    <w:rsid w:val="006476DD"/>
    <w:rsid w:val="00650508"/>
    <w:rsid w:val="00650558"/>
    <w:rsid w:val="006511E1"/>
    <w:rsid w:val="00651419"/>
    <w:rsid w:val="00651CAE"/>
    <w:rsid w:val="006521EA"/>
    <w:rsid w:val="0065421C"/>
    <w:rsid w:val="00655393"/>
    <w:rsid w:val="00656B0F"/>
    <w:rsid w:val="00657121"/>
    <w:rsid w:val="006600B4"/>
    <w:rsid w:val="00660B3B"/>
    <w:rsid w:val="00660DBB"/>
    <w:rsid w:val="00660F28"/>
    <w:rsid w:val="00660FBE"/>
    <w:rsid w:val="00661676"/>
    <w:rsid w:val="00661D21"/>
    <w:rsid w:val="00662A6D"/>
    <w:rsid w:val="006631AF"/>
    <w:rsid w:val="006636EC"/>
    <w:rsid w:val="00663A99"/>
    <w:rsid w:val="00664366"/>
    <w:rsid w:val="00664D4E"/>
    <w:rsid w:val="00666067"/>
    <w:rsid w:val="00666376"/>
    <w:rsid w:val="00666789"/>
    <w:rsid w:val="006667E0"/>
    <w:rsid w:val="00666C05"/>
    <w:rsid w:val="00666C83"/>
    <w:rsid w:val="0066779C"/>
    <w:rsid w:val="00667CBD"/>
    <w:rsid w:val="00670194"/>
    <w:rsid w:val="00671DB0"/>
    <w:rsid w:val="0067317A"/>
    <w:rsid w:val="00673C29"/>
    <w:rsid w:val="006741E5"/>
    <w:rsid w:val="00674796"/>
    <w:rsid w:val="00674928"/>
    <w:rsid w:val="00675400"/>
    <w:rsid w:val="00675B39"/>
    <w:rsid w:val="00675FC4"/>
    <w:rsid w:val="00676538"/>
    <w:rsid w:val="00677228"/>
    <w:rsid w:val="00677834"/>
    <w:rsid w:val="00677845"/>
    <w:rsid w:val="0068034A"/>
    <w:rsid w:val="00680A9B"/>
    <w:rsid w:val="00681357"/>
    <w:rsid w:val="0068251A"/>
    <w:rsid w:val="00682942"/>
    <w:rsid w:val="00682D14"/>
    <w:rsid w:val="00683E5D"/>
    <w:rsid w:val="00683E87"/>
    <w:rsid w:val="006846B5"/>
    <w:rsid w:val="006849DA"/>
    <w:rsid w:val="00684DFD"/>
    <w:rsid w:val="006851AE"/>
    <w:rsid w:val="00685983"/>
    <w:rsid w:val="006868AC"/>
    <w:rsid w:val="00687113"/>
    <w:rsid w:val="0068728D"/>
    <w:rsid w:val="006902C8"/>
    <w:rsid w:val="006903CD"/>
    <w:rsid w:val="00691024"/>
    <w:rsid w:val="006916BB"/>
    <w:rsid w:val="0069173A"/>
    <w:rsid w:val="00691A2C"/>
    <w:rsid w:val="006923FF"/>
    <w:rsid w:val="00692655"/>
    <w:rsid w:val="006931F0"/>
    <w:rsid w:val="006933CA"/>
    <w:rsid w:val="0069379E"/>
    <w:rsid w:val="00693BDA"/>
    <w:rsid w:val="006941E0"/>
    <w:rsid w:val="00694A4B"/>
    <w:rsid w:val="00695BA4"/>
    <w:rsid w:val="00696428"/>
    <w:rsid w:val="0069647C"/>
    <w:rsid w:val="00696948"/>
    <w:rsid w:val="00697A18"/>
    <w:rsid w:val="006A04B4"/>
    <w:rsid w:val="006A0ECB"/>
    <w:rsid w:val="006A2044"/>
    <w:rsid w:val="006A206C"/>
    <w:rsid w:val="006A2406"/>
    <w:rsid w:val="006A2637"/>
    <w:rsid w:val="006A2D7A"/>
    <w:rsid w:val="006A2D94"/>
    <w:rsid w:val="006A30ED"/>
    <w:rsid w:val="006A4227"/>
    <w:rsid w:val="006A4888"/>
    <w:rsid w:val="006A48CD"/>
    <w:rsid w:val="006A48E4"/>
    <w:rsid w:val="006A5E2E"/>
    <w:rsid w:val="006A6C57"/>
    <w:rsid w:val="006A74C3"/>
    <w:rsid w:val="006B06EE"/>
    <w:rsid w:val="006B1162"/>
    <w:rsid w:val="006B1C05"/>
    <w:rsid w:val="006B328E"/>
    <w:rsid w:val="006B46D8"/>
    <w:rsid w:val="006B4A25"/>
    <w:rsid w:val="006B4D29"/>
    <w:rsid w:val="006B5E8F"/>
    <w:rsid w:val="006B6145"/>
    <w:rsid w:val="006B6CF3"/>
    <w:rsid w:val="006B7510"/>
    <w:rsid w:val="006B79CE"/>
    <w:rsid w:val="006C000E"/>
    <w:rsid w:val="006C014C"/>
    <w:rsid w:val="006C070C"/>
    <w:rsid w:val="006C11E2"/>
    <w:rsid w:val="006C1D12"/>
    <w:rsid w:val="006C413A"/>
    <w:rsid w:val="006C42F7"/>
    <w:rsid w:val="006C51E7"/>
    <w:rsid w:val="006C60E2"/>
    <w:rsid w:val="006C714C"/>
    <w:rsid w:val="006C7305"/>
    <w:rsid w:val="006D0E34"/>
    <w:rsid w:val="006D28C7"/>
    <w:rsid w:val="006D2D75"/>
    <w:rsid w:val="006D2E28"/>
    <w:rsid w:val="006D3A87"/>
    <w:rsid w:val="006D3D2B"/>
    <w:rsid w:val="006D4C4B"/>
    <w:rsid w:val="006D535E"/>
    <w:rsid w:val="006D5367"/>
    <w:rsid w:val="006D56F3"/>
    <w:rsid w:val="006D5E17"/>
    <w:rsid w:val="006D63AC"/>
    <w:rsid w:val="006D73E4"/>
    <w:rsid w:val="006D75B5"/>
    <w:rsid w:val="006D777D"/>
    <w:rsid w:val="006E1E67"/>
    <w:rsid w:val="006E2C79"/>
    <w:rsid w:val="006E409A"/>
    <w:rsid w:val="006E4DB4"/>
    <w:rsid w:val="006E6146"/>
    <w:rsid w:val="006E7348"/>
    <w:rsid w:val="006E73D3"/>
    <w:rsid w:val="006E777B"/>
    <w:rsid w:val="006F04D1"/>
    <w:rsid w:val="006F2259"/>
    <w:rsid w:val="006F25BA"/>
    <w:rsid w:val="006F2BF7"/>
    <w:rsid w:val="006F337A"/>
    <w:rsid w:val="006F33B8"/>
    <w:rsid w:val="006F39D8"/>
    <w:rsid w:val="006F4974"/>
    <w:rsid w:val="006F58A9"/>
    <w:rsid w:val="006F6014"/>
    <w:rsid w:val="006F6771"/>
    <w:rsid w:val="006F73AC"/>
    <w:rsid w:val="006F777F"/>
    <w:rsid w:val="00701A42"/>
    <w:rsid w:val="0070299A"/>
    <w:rsid w:val="00702C29"/>
    <w:rsid w:val="00702EA6"/>
    <w:rsid w:val="00703029"/>
    <w:rsid w:val="00703F81"/>
    <w:rsid w:val="00704396"/>
    <w:rsid w:val="007051F1"/>
    <w:rsid w:val="007053EC"/>
    <w:rsid w:val="007054A7"/>
    <w:rsid w:val="00705752"/>
    <w:rsid w:val="0070578A"/>
    <w:rsid w:val="00705868"/>
    <w:rsid w:val="00705ADE"/>
    <w:rsid w:val="007071D2"/>
    <w:rsid w:val="007078A0"/>
    <w:rsid w:val="007079E7"/>
    <w:rsid w:val="00710942"/>
    <w:rsid w:val="007112B6"/>
    <w:rsid w:val="00711BC8"/>
    <w:rsid w:val="0071327B"/>
    <w:rsid w:val="007142FC"/>
    <w:rsid w:val="0071469E"/>
    <w:rsid w:val="0071477F"/>
    <w:rsid w:val="00715C4A"/>
    <w:rsid w:val="00715D49"/>
    <w:rsid w:val="00717746"/>
    <w:rsid w:val="00721D7D"/>
    <w:rsid w:val="0072274D"/>
    <w:rsid w:val="00722C6B"/>
    <w:rsid w:val="00723078"/>
    <w:rsid w:val="007230F8"/>
    <w:rsid w:val="00723261"/>
    <w:rsid w:val="00723B78"/>
    <w:rsid w:val="00723C41"/>
    <w:rsid w:val="0072447A"/>
    <w:rsid w:val="00724A71"/>
    <w:rsid w:val="00726204"/>
    <w:rsid w:val="007269A5"/>
    <w:rsid w:val="00726E89"/>
    <w:rsid w:val="0072735A"/>
    <w:rsid w:val="0072755B"/>
    <w:rsid w:val="00727924"/>
    <w:rsid w:val="00727C0B"/>
    <w:rsid w:val="00730B67"/>
    <w:rsid w:val="007310E2"/>
    <w:rsid w:val="007323B8"/>
    <w:rsid w:val="00733292"/>
    <w:rsid w:val="007339CF"/>
    <w:rsid w:val="00733E21"/>
    <w:rsid w:val="00733E96"/>
    <w:rsid w:val="00735227"/>
    <w:rsid w:val="00736D44"/>
    <w:rsid w:val="00737114"/>
    <w:rsid w:val="00737D21"/>
    <w:rsid w:val="00741A38"/>
    <w:rsid w:val="00741B9E"/>
    <w:rsid w:val="007421B7"/>
    <w:rsid w:val="007428D3"/>
    <w:rsid w:val="00742CDD"/>
    <w:rsid w:val="0074328E"/>
    <w:rsid w:val="00743A41"/>
    <w:rsid w:val="0074565B"/>
    <w:rsid w:val="00745E67"/>
    <w:rsid w:val="00746166"/>
    <w:rsid w:val="0074680A"/>
    <w:rsid w:val="00746F2A"/>
    <w:rsid w:val="00751753"/>
    <w:rsid w:val="00752B4E"/>
    <w:rsid w:val="007531D0"/>
    <w:rsid w:val="007531D5"/>
    <w:rsid w:val="00753E02"/>
    <w:rsid w:val="00753E13"/>
    <w:rsid w:val="00754080"/>
    <w:rsid w:val="00754D15"/>
    <w:rsid w:val="00755BBE"/>
    <w:rsid w:val="00757383"/>
    <w:rsid w:val="007577D0"/>
    <w:rsid w:val="00760D06"/>
    <w:rsid w:val="007616F2"/>
    <w:rsid w:val="00761D99"/>
    <w:rsid w:val="00762083"/>
    <w:rsid w:val="00762EF8"/>
    <w:rsid w:val="00763042"/>
    <w:rsid w:val="00763438"/>
    <w:rsid w:val="00763663"/>
    <w:rsid w:val="00763B43"/>
    <w:rsid w:val="0076444E"/>
    <w:rsid w:val="007645E5"/>
    <w:rsid w:val="00764729"/>
    <w:rsid w:val="00764D7F"/>
    <w:rsid w:val="00765234"/>
    <w:rsid w:val="00766265"/>
    <w:rsid w:val="007667F7"/>
    <w:rsid w:val="00766DDB"/>
    <w:rsid w:val="00767EE7"/>
    <w:rsid w:val="00770428"/>
    <w:rsid w:val="0077142F"/>
    <w:rsid w:val="007721E4"/>
    <w:rsid w:val="00772892"/>
    <w:rsid w:val="007728F3"/>
    <w:rsid w:val="0077331E"/>
    <w:rsid w:val="00774F8A"/>
    <w:rsid w:val="00775159"/>
    <w:rsid w:val="00776444"/>
    <w:rsid w:val="00776BB7"/>
    <w:rsid w:val="00780659"/>
    <w:rsid w:val="00780FDA"/>
    <w:rsid w:val="00781D63"/>
    <w:rsid w:val="007829FF"/>
    <w:rsid w:val="00782F4A"/>
    <w:rsid w:val="00783F7F"/>
    <w:rsid w:val="0078525F"/>
    <w:rsid w:val="00786DC9"/>
    <w:rsid w:val="0079045B"/>
    <w:rsid w:val="00790BE6"/>
    <w:rsid w:val="0079206E"/>
    <w:rsid w:val="007921F3"/>
    <w:rsid w:val="0079284C"/>
    <w:rsid w:val="00792B4A"/>
    <w:rsid w:val="00792BF0"/>
    <w:rsid w:val="00793CDD"/>
    <w:rsid w:val="00794619"/>
    <w:rsid w:val="007947ED"/>
    <w:rsid w:val="00794801"/>
    <w:rsid w:val="00795741"/>
    <w:rsid w:val="0079640D"/>
    <w:rsid w:val="00796A3C"/>
    <w:rsid w:val="00796C2F"/>
    <w:rsid w:val="0079723E"/>
    <w:rsid w:val="00797290"/>
    <w:rsid w:val="007972FF"/>
    <w:rsid w:val="007974BF"/>
    <w:rsid w:val="007975CD"/>
    <w:rsid w:val="00797685"/>
    <w:rsid w:val="007A1DAB"/>
    <w:rsid w:val="007A1F17"/>
    <w:rsid w:val="007A206F"/>
    <w:rsid w:val="007A2776"/>
    <w:rsid w:val="007A3D83"/>
    <w:rsid w:val="007A44BD"/>
    <w:rsid w:val="007A4598"/>
    <w:rsid w:val="007A47AC"/>
    <w:rsid w:val="007A4942"/>
    <w:rsid w:val="007A4F41"/>
    <w:rsid w:val="007A63BF"/>
    <w:rsid w:val="007A6D16"/>
    <w:rsid w:val="007A75D2"/>
    <w:rsid w:val="007A7822"/>
    <w:rsid w:val="007A7D62"/>
    <w:rsid w:val="007B0072"/>
    <w:rsid w:val="007B1713"/>
    <w:rsid w:val="007B1A03"/>
    <w:rsid w:val="007B2138"/>
    <w:rsid w:val="007B36D5"/>
    <w:rsid w:val="007B36F6"/>
    <w:rsid w:val="007B3831"/>
    <w:rsid w:val="007B4203"/>
    <w:rsid w:val="007B5D4D"/>
    <w:rsid w:val="007B630C"/>
    <w:rsid w:val="007B6507"/>
    <w:rsid w:val="007B68EE"/>
    <w:rsid w:val="007B6A29"/>
    <w:rsid w:val="007B6B9E"/>
    <w:rsid w:val="007B7F00"/>
    <w:rsid w:val="007C0386"/>
    <w:rsid w:val="007C0E89"/>
    <w:rsid w:val="007C0EB7"/>
    <w:rsid w:val="007C190D"/>
    <w:rsid w:val="007C26A2"/>
    <w:rsid w:val="007C38F5"/>
    <w:rsid w:val="007C410A"/>
    <w:rsid w:val="007C41C4"/>
    <w:rsid w:val="007C450F"/>
    <w:rsid w:val="007C4685"/>
    <w:rsid w:val="007C4784"/>
    <w:rsid w:val="007C53EC"/>
    <w:rsid w:val="007C58FB"/>
    <w:rsid w:val="007C7A5C"/>
    <w:rsid w:val="007D05BA"/>
    <w:rsid w:val="007D108D"/>
    <w:rsid w:val="007D2B0A"/>
    <w:rsid w:val="007D2E26"/>
    <w:rsid w:val="007D4125"/>
    <w:rsid w:val="007D50D7"/>
    <w:rsid w:val="007D53A3"/>
    <w:rsid w:val="007D5936"/>
    <w:rsid w:val="007D5B63"/>
    <w:rsid w:val="007D7AFA"/>
    <w:rsid w:val="007E009A"/>
    <w:rsid w:val="007E2B5A"/>
    <w:rsid w:val="007E30ED"/>
    <w:rsid w:val="007E32DF"/>
    <w:rsid w:val="007E44CA"/>
    <w:rsid w:val="007E47A9"/>
    <w:rsid w:val="007E4F1B"/>
    <w:rsid w:val="007E5D31"/>
    <w:rsid w:val="007E68AB"/>
    <w:rsid w:val="007E6A19"/>
    <w:rsid w:val="007E6EB1"/>
    <w:rsid w:val="007E73C8"/>
    <w:rsid w:val="007E7A52"/>
    <w:rsid w:val="007E7D15"/>
    <w:rsid w:val="007F0314"/>
    <w:rsid w:val="007F063B"/>
    <w:rsid w:val="007F0D09"/>
    <w:rsid w:val="007F143D"/>
    <w:rsid w:val="007F1D70"/>
    <w:rsid w:val="007F2AB9"/>
    <w:rsid w:val="007F2F88"/>
    <w:rsid w:val="007F30A2"/>
    <w:rsid w:val="007F3112"/>
    <w:rsid w:val="007F4010"/>
    <w:rsid w:val="007F4120"/>
    <w:rsid w:val="007F42F6"/>
    <w:rsid w:val="007F4FC4"/>
    <w:rsid w:val="007F55A0"/>
    <w:rsid w:val="007F6032"/>
    <w:rsid w:val="007F69CE"/>
    <w:rsid w:val="007F6DB4"/>
    <w:rsid w:val="007F7CE3"/>
    <w:rsid w:val="008000AB"/>
    <w:rsid w:val="0080121E"/>
    <w:rsid w:val="0080392F"/>
    <w:rsid w:val="00803A66"/>
    <w:rsid w:val="00803E67"/>
    <w:rsid w:val="00804073"/>
    <w:rsid w:val="00804C01"/>
    <w:rsid w:val="00805109"/>
    <w:rsid w:val="00805642"/>
    <w:rsid w:val="00805789"/>
    <w:rsid w:val="008062DE"/>
    <w:rsid w:val="00807955"/>
    <w:rsid w:val="00807D66"/>
    <w:rsid w:val="008108B4"/>
    <w:rsid w:val="00810F7F"/>
    <w:rsid w:val="00811448"/>
    <w:rsid w:val="00811582"/>
    <w:rsid w:val="00811729"/>
    <w:rsid w:val="00811F01"/>
    <w:rsid w:val="008122F2"/>
    <w:rsid w:val="00812AD5"/>
    <w:rsid w:val="00812C99"/>
    <w:rsid w:val="00813815"/>
    <w:rsid w:val="00815865"/>
    <w:rsid w:val="00815B49"/>
    <w:rsid w:val="00815C5A"/>
    <w:rsid w:val="008163C1"/>
    <w:rsid w:val="0082035E"/>
    <w:rsid w:val="00820A9C"/>
    <w:rsid w:val="0082103D"/>
    <w:rsid w:val="008211F4"/>
    <w:rsid w:val="0082166E"/>
    <w:rsid w:val="008217F9"/>
    <w:rsid w:val="00821919"/>
    <w:rsid w:val="00821C02"/>
    <w:rsid w:val="008233B9"/>
    <w:rsid w:val="00823703"/>
    <w:rsid w:val="00823A15"/>
    <w:rsid w:val="00823D73"/>
    <w:rsid w:val="00824224"/>
    <w:rsid w:val="008247A1"/>
    <w:rsid w:val="00824839"/>
    <w:rsid w:val="008249C1"/>
    <w:rsid w:val="00825E94"/>
    <w:rsid w:val="0082649B"/>
    <w:rsid w:val="00826B07"/>
    <w:rsid w:val="00827681"/>
    <w:rsid w:val="008277DB"/>
    <w:rsid w:val="00830073"/>
    <w:rsid w:val="00830193"/>
    <w:rsid w:val="0083031D"/>
    <w:rsid w:val="008309CB"/>
    <w:rsid w:val="00830DFB"/>
    <w:rsid w:val="008320F0"/>
    <w:rsid w:val="0083246E"/>
    <w:rsid w:val="00832938"/>
    <w:rsid w:val="00833769"/>
    <w:rsid w:val="00833F16"/>
    <w:rsid w:val="00833F1B"/>
    <w:rsid w:val="00837289"/>
    <w:rsid w:val="00837D92"/>
    <w:rsid w:val="00841DB3"/>
    <w:rsid w:val="0084251C"/>
    <w:rsid w:val="008436AE"/>
    <w:rsid w:val="00843F4C"/>
    <w:rsid w:val="00844005"/>
    <w:rsid w:val="00844A75"/>
    <w:rsid w:val="00844F97"/>
    <w:rsid w:val="008455EE"/>
    <w:rsid w:val="00845882"/>
    <w:rsid w:val="0084699A"/>
    <w:rsid w:val="00847617"/>
    <w:rsid w:val="00850040"/>
    <w:rsid w:val="008518E9"/>
    <w:rsid w:val="00852173"/>
    <w:rsid w:val="00852273"/>
    <w:rsid w:val="00852C4A"/>
    <w:rsid w:val="00853A25"/>
    <w:rsid w:val="00854663"/>
    <w:rsid w:val="00854AA6"/>
    <w:rsid w:val="0085567E"/>
    <w:rsid w:val="00855BDC"/>
    <w:rsid w:val="00855E56"/>
    <w:rsid w:val="00855F7D"/>
    <w:rsid w:val="00856F25"/>
    <w:rsid w:val="00857818"/>
    <w:rsid w:val="00862BB5"/>
    <w:rsid w:val="00862D8F"/>
    <w:rsid w:val="00862ED5"/>
    <w:rsid w:val="008630C0"/>
    <w:rsid w:val="00863267"/>
    <w:rsid w:val="008637BF"/>
    <w:rsid w:val="00863BBA"/>
    <w:rsid w:val="00863C9F"/>
    <w:rsid w:val="00863D49"/>
    <w:rsid w:val="0086420C"/>
    <w:rsid w:val="0086578E"/>
    <w:rsid w:val="008668FB"/>
    <w:rsid w:val="00866FD4"/>
    <w:rsid w:val="00867002"/>
    <w:rsid w:val="008707A4"/>
    <w:rsid w:val="0087134C"/>
    <w:rsid w:val="00872001"/>
    <w:rsid w:val="00872133"/>
    <w:rsid w:val="0087243C"/>
    <w:rsid w:val="00872713"/>
    <w:rsid w:val="00874020"/>
    <w:rsid w:val="00874592"/>
    <w:rsid w:val="0087469D"/>
    <w:rsid w:val="008759CD"/>
    <w:rsid w:val="008763AB"/>
    <w:rsid w:val="00876AAF"/>
    <w:rsid w:val="00876F4D"/>
    <w:rsid w:val="0087717D"/>
    <w:rsid w:val="00877963"/>
    <w:rsid w:val="00880171"/>
    <w:rsid w:val="008805FA"/>
    <w:rsid w:val="00880721"/>
    <w:rsid w:val="00880C3A"/>
    <w:rsid w:val="00880CAF"/>
    <w:rsid w:val="00880F29"/>
    <w:rsid w:val="00881005"/>
    <w:rsid w:val="00881A2D"/>
    <w:rsid w:val="008820AA"/>
    <w:rsid w:val="008820AF"/>
    <w:rsid w:val="00882741"/>
    <w:rsid w:val="00882C0A"/>
    <w:rsid w:val="008840A8"/>
    <w:rsid w:val="00884D5E"/>
    <w:rsid w:val="00885A37"/>
    <w:rsid w:val="00885FFD"/>
    <w:rsid w:val="00886CC4"/>
    <w:rsid w:val="00887412"/>
    <w:rsid w:val="00887920"/>
    <w:rsid w:val="0089006E"/>
    <w:rsid w:val="0089049F"/>
    <w:rsid w:val="00890D2D"/>
    <w:rsid w:val="008910FD"/>
    <w:rsid w:val="0089195E"/>
    <w:rsid w:val="00891A94"/>
    <w:rsid w:val="0089203F"/>
    <w:rsid w:val="0089219F"/>
    <w:rsid w:val="00892700"/>
    <w:rsid w:val="00893784"/>
    <w:rsid w:val="00894324"/>
    <w:rsid w:val="00894896"/>
    <w:rsid w:val="00894E2D"/>
    <w:rsid w:val="00895846"/>
    <w:rsid w:val="00896197"/>
    <w:rsid w:val="00896419"/>
    <w:rsid w:val="00896499"/>
    <w:rsid w:val="00896808"/>
    <w:rsid w:val="00896B2B"/>
    <w:rsid w:val="008A006C"/>
    <w:rsid w:val="008A031B"/>
    <w:rsid w:val="008A0B4C"/>
    <w:rsid w:val="008A0B96"/>
    <w:rsid w:val="008A0C68"/>
    <w:rsid w:val="008A0CC5"/>
    <w:rsid w:val="008A2F34"/>
    <w:rsid w:val="008A4A33"/>
    <w:rsid w:val="008A5914"/>
    <w:rsid w:val="008A5B5F"/>
    <w:rsid w:val="008A605C"/>
    <w:rsid w:val="008A60AE"/>
    <w:rsid w:val="008A7623"/>
    <w:rsid w:val="008A7AD2"/>
    <w:rsid w:val="008A7F7C"/>
    <w:rsid w:val="008B0083"/>
    <w:rsid w:val="008B04D4"/>
    <w:rsid w:val="008B1492"/>
    <w:rsid w:val="008B1B33"/>
    <w:rsid w:val="008B1C18"/>
    <w:rsid w:val="008B2024"/>
    <w:rsid w:val="008B31EF"/>
    <w:rsid w:val="008B4201"/>
    <w:rsid w:val="008B4C2C"/>
    <w:rsid w:val="008B4EAA"/>
    <w:rsid w:val="008B516E"/>
    <w:rsid w:val="008B5A3C"/>
    <w:rsid w:val="008B70C2"/>
    <w:rsid w:val="008B7CFD"/>
    <w:rsid w:val="008B7D4E"/>
    <w:rsid w:val="008C1234"/>
    <w:rsid w:val="008C16C1"/>
    <w:rsid w:val="008C197B"/>
    <w:rsid w:val="008C1DA6"/>
    <w:rsid w:val="008C23AE"/>
    <w:rsid w:val="008C2EE6"/>
    <w:rsid w:val="008C2FAB"/>
    <w:rsid w:val="008C3C32"/>
    <w:rsid w:val="008C3DEF"/>
    <w:rsid w:val="008C4242"/>
    <w:rsid w:val="008C50D6"/>
    <w:rsid w:val="008C53FE"/>
    <w:rsid w:val="008C60CA"/>
    <w:rsid w:val="008C66D7"/>
    <w:rsid w:val="008C6D49"/>
    <w:rsid w:val="008C7BD4"/>
    <w:rsid w:val="008C7F15"/>
    <w:rsid w:val="008D0129"/>
    <w:rsid w:val="008D015E"/>
    <w:rsid w:val="008D056E"/>
    <w:rsid w:val="008D0F66"/>
    <w:rsid w:val="008D1AF7"/>
    <w:rsid w:val="008D21AF"/>
    <w:rsid w:val="008D2B94"/>
    <w:rsid w:val="008D2CA5"/>
    <w:rsid w:val="008D3FE1"/>
    <w:rsid w:val="008D400C"/>
    <w:rsid w:val="008D42F0"/>
    <w:rsid w:val="008D4A3F"/>
    <w:rsid w:val="008D4AF7"/>
    <w:rsid w:val="008D51D7"/>
    <w:rsid w:val="008D5F40"/>
    <w:rsid w:val="008D6FD2"/>
    <w:rsid w:val="008E016E"/>
    <w:rsid w:val="008E14D0"/>
    <w:rsid w:val="008E1A41"/>
    <w:rsid w:val="008E1A86"/>
    <w:rsid w:val="008E1B33"/>
    <w:rsid w:val="008E26B7"/>
    <w:rsid w:val="008E3371"/>
    <w:rsid w:val="008E3891"/>
    <w:rsid w:val="008E389A"/>
    <w:rsid w:val="008E481A"/>
    <w:rsid w:val="008E49C2"/>
    <w:rsid w:val="008E5572"/>
    <w:rsid w:val="008E57CE"/>
    <w:rsid w:val="008E5BDA"/>
    <w:rsid w:val="008E6A3D"/>
    <w:rsid w:val="008E6AC9"/>
    <w:rsid w:val="008E725C"/>
    <w:rsid w:val="008E7519"/>
    <w:rsid w:val="008E7C91"/>
    <w:rsid w:val="008E7CB1"/>
    <w:rsid w:val="008F0345"/>
    <w:rsid w:val="008F04EF"/>
    <w:rsid w:val="008F050D"/>
    <w:rsid w:val="008F0756"/>
    <w:rsid w:val="008F11E6"/>
    <w:rsid w:val="008F1E6C"/>
    <w:rsid w:val="008F262F"/>
    <w:rsid w:val="008F2914"/>
    <w:rsid w:val="008F2D38"/>
    <w:rsid w:val="008F2E35"/>
    <w:rsid w:val="008F31AD"/>
    <w:rsid w:val="008F4642"/>
    <w:rsid w:val="008F530D"/>
    <w:rsid w:val="008F56AD"/>
    <w:rsid w:val="008F593F"/>
    <w:rsid w:val="008F5E36"/>
    <w:rsid w:val="008F61DC"/>
    <w:rsid w:val="008F6D8F"/>
    <w:rsid w:val="008F7290"/>
    <w:rsid w:val="008F7DD8"/>
    <w:rsid w:val="008F7DDD"/>
    <w:rsid w:val="009003A7"/>
    <w:rsid w:val="00900D7B"/>
    <w:rsid w:val="00900E28"/>
    <w:rsid w:val="009013EF"/>
    <w:rsid w:val="00902DFA"/>
    <w:rsid w:val="009032E7"/>
    <w:rsid w:val="009036B3"/>
    <w:rsid w:val="00903D00"/>
    <w:rsid w:val="009040B9"/>
    <w:rsid w:val="0090769E"/>
    <w:rsid w:val="0090780D"/>
    <w:rsid w:val="00907AB3"/>
    <w:rsid w:val="00907C57"/>
    <w:rsid w:val="009104B5"/>
    <w:rsid w:val="0091139E"/>
    <w:rsid w:val="00911A91"/>
    <w:rsid w:val="00912768"/>
    <w:rsid w:val="0091326E"/>
    <w:rsid w:val="0091465D"/>
    <w:rsid w:val="00914C4D"/>
    <w:rsid w:val="00914E52"/>
    <w:rsid w:val="00915CDC"/>
    <w:rsid w:val="00915DDB"/>
    <w:rsid w:val="009166B3"/>
    <w:rsid w:val="009166D3"/>
    <w:rsid w:val="00916837"/>
    <w:rsid w:val="00917B40"/>
    <w:rsid w:val="00920D5D"/>
    <w:rsid w:val="00921A23"/>
    <w:rsid w:val="00921D1F"/>
    <w:rsid w:val="0092228E"/>
    <w:rsid w:val="00924296"/>
    <w:rsid w:val="0092557C"/>
    <w:rsid w:val="00926818"/>
    <w:rsid w:val="00926B06"/>
    <w:rsid w:val="00927D8A"/>
    <w:rsid w:val="00932252"/>
    <w:rsid w:val="00933063"/>
    <w:rsid w:val="00933837"/>
    <w:rsid w:val="00934770"/>
    <w:rsid w:val="009347B9"/>
    <w:rsid w:val="00934A48"/>
    <w:rsid w:val="009352D0"/>
    <w:rsid w:val="009362AF"/>
    <w:rsid w:val="00936666"/>
    <w:rsid w:val="009370A5"/>
    <w:rsid w:val="009377D6"/>
    <w:rsid w:val="00937A01"/>
    <w:rsid w:val="00937BD5"/>
    <w:rsid w:val="00940440"/>
    <w:rsid w:val="009405CA"/>
    <w:rsid w:val="00941AFF"/>
    <w:rsid w:val="00943982"/>
    <w:rsid w:val="00944C94"/>
    <w:rsid w:val="00947F2A"/>
    <w:rsid w:val="00951447"/>
    <w:rsid w:val="0095199C"/>
    <w:rsid w:val="009521F0"/>
    <w:rsid w:val="0095276C"/>
    <w:rsid w:val="00952920"/>
    <w:rsid w:val="00952F39"/>
    <w:rsid w:val="00953B77"/>
    <w:rsid w:val="00953EAC"/>
    <w:rsid w:val="0095487E"/>
    <w:rsid w:val="00954993"/>
    <w:rsid w:val="00954CA6"/>
    <w:rsid w:val="009563BE"/>
    <w:rsid w:val="0095686E"/>
    <w:rsid w:val="00956C5B"/>
    <w:rsid w:val="00956D27"/>
    <w:rsid w:val="00957B97"/>
    <w:rsid w:val="00960308"/>
    <w:rsid w:val="009605A1"/>
    <w:rsid w:val="00960C19"/>
    <w:rsid w:val="00962E45"/>
    <w:rsid w:val="00962F85"/>
    <w:rsid w:val="009649CE"/>
    <w:rsid w:val="009659C9"/>
    <w:rsid w:val="009665EF"/>
    <w:rsid w:val="00966CE0"/>
    <w:rsid w:val="009670F2"/>
    <w:rsid w:val="009679CE"/>
    <w:rsid w:val="00970091"/>
    <w:rsid w:val="009726DA"/>
    <w:rsid w:val="009734D8"/>
    <w:rsid w:val="00973712"/>
    <w:rsid w:val="009743A4"/>
    <w:rsid w:val="0097455A"/>
    <w:rsid w:val="00976432"/>
    <w:rsid w:val="0097672C"/>
    <w:rsid w:val="00976E32"/>
    <w:rsid w:val="0097700F"/>
    <w:rsid w:val="009803DD"/>
    <w:rsid w:val="009813E8"/>
    <w:rsid w:val="00981DFB"/>
    <w:rsid w:val="00981EAC"/>
    <w:rsid w:val="00983655"/>
    <w:rsid w:val="00983805"/>
    <w:rsid w:val="009839B2"/>
    <w:rsid w:val="00984B87"/>
    <w:rsid w:val="009856AC"/>
    <w:rsid w:val="0098595A"/>
    <w:rsid w:val="00985D83"/>
    <w:rsid w:val="00985DC7"/>
    <w:rsid w:val="00985F46"/>
    <w:rsid w:val="00986327"/>
    <w:rsid w:val="00987286"/>
    <w:rsid w:val="00987EF4"/>
    <w:rsid w:val="009911B6"/>
    <w:rsid w:val="0099121C"/>
    <w:rsid w:val="00991293"/>
    <w:rsid w:val="009915ED"/>
    <w:rsid w:val="0099174D"/>
    <w:rsid w:val="00991E6B"/>
    <w:rsid w:val="00991EA6"/>
    <w:rsid w:val="009924CF"/>
    <w:rsid w:val="00992B5C"/>
    <w:rsid w:val="009933CD"/>
    <w:rsid w:val="0099351A"/>
    <w:rsid w:val="009936D8"/>
    <w:rsid w:val="00993A4C"/>
    <w:rsid w:val="0099478B"/>
    <w:rsid w:val="0099532A"/>
    <w:rsid w:val="00995495"/>
    <w:rsid w:val="0099591B"/>
    <w:rsid w:val="00995EA7"/>
    <w:rsid w:val="009961E8"/>
    <w:rsid w:val="009961F3"/>
    <w:rsid w:val="009966D2"/>
    <w:rsid w:val="009966F2"/>
    <w:rsid w:val="009972D3"/>
    <w:rsid w:val="0099748E"/>
    <w:rsid w:val="0099794A"/>
    <w:rsid w:val="00997BCC"/>
    <w:rsid w:val="009A0B76"/>
    <w:rsid w:val="009A10CB"/>
    <w:rsid w:val="009A17F8"/>
    <w:rsid w:val="009A1F00"/>
    <w:rsid w:val="009A24F3"/>
    <w:rsid w:val="009A2A4E"/>
    <w:rsid w:val="009A3F2F"/>
    <w:rsid w:val="009A5118"/>
    <w:rsid w:val="009A691F"/>
    <w:rsid w:val="009A719E"/>
    <w:rsid w:val="009A7BC2"/>
    <w:rsid w:val="009A7C53"/>
    <w:rsid w:val="009B03CC"/>
    <w:rsid w:val="009B0419"/>
    <w:rsid w:val="009B0A58"/>
    <w:rsid w:val="009B23EC"/>
    <w:rsid w:val="009B29BC"/>
    <w:rsid w:val="009B3578"/>
    <w:rsid w:val="009B35DA"/>
    <w:rsid w:val="009B3BAF"/>
    <w:rsid w:val="009B42C7"/>
    <w:rsid w:val="009B4856"/>
    <w:rsid w:val="009B5A15"/>
    <w:rsid w:val="009B6430"/>
    <w:rsid w:val="009B7083"/>
    <w:rsid w:val="009C043D"/>
    <w:rsid w:val="009C0661"/>
    <w:rsid w:val="009C0F1F"/>
    <w:rsid w:val="009C0F74"/>
    <w:rsid w:val="009C126D"/>
    <w:rsid w:val="009C17A2"/>
    <w:rsid w:val="009C1B08"/>
    <w:rsid w:val="009C2470"/>
    <w:rsid w:val="009C2BB2"/>
    <w:rsid w:val="009C365A"/>
    <w:rsid w:val="009C3AED"/>
    <w:rsid w:val="009C400A"/>
    <w:rsid w:val="009C431D"/>
    <w:rsid w:val="009C527E"/>
    <w:rsid w:val="009C5335"/>
    <w:rsid w:val="009C5862"/>
    <w:rsid w:val="009C5D58"/>
    <w:rsid w:val="009C686D"/>
    <w:rsid w:val="009C6883"/>
    <w:rsid w:val="009C6ABA"/>
    <w:rsid w:val="009C6E18"/>
    <w:rsid w:val="009D0FFE"/>
    <w:rsid w:val="009D1AD7"/>
    <w:rsid w:val="009D2D16"/>
    <w:rsid w:val="009D3474"/>
    <w:rsid w:val="009D4257"/>
    <w:rsid w:val="009D44C8"/>
    <w:rsid w:val="009D6428"/>
    <w:rsid w:val="009D7363"/>
    <w:rsid w:val="009D7C0C"/>
    <w:rsid w:val="009E12A5"/>
    <w:rsid w:val="009E140D"/>
    <w:rsid w:val="009E19BC"/>
    <w:rsid w:val="009E1A91"/>
    <w:rsid w:val="009E1E08"/>
    <w:rsid w:val="009E212E"/>
    <w:rsid w:val="009E2293"/>
    <w:rsid w:val="009E2322"/>
    <w:rsid w:val="009E3784"/>
    <w:rsid w:val="009E39AA"/>
    <w:rsid w:val="009E42BC"/>
    <w:rsid w:val="009E4489"/>
    <w:rsid w:val="009E4B60"/>
    <w:rsid w:val="009E4E9F"/>
    <w:rsid w:val="009E4F29"/>
    <w:rsid w:val="009E5CA2"/>
    <w:rsid w:val="009E63EB"/>
    <w:rsid w:val="009E73C0"/>
    <w:rsid w:val="009E74A9"/>
    <w:rsid w:val="009F09EC"/>
    <w:rsid w:val="009F1331"/>
    <w:rsid w:val="009F168A"/>
    <w:rsid w:val="009F2577"/>
    <w:rsid w:val="009F2B2E"/>
    <w:rsid w:val="009F2F54"/>
    <w:rsid w:val="009F378C"/>
    <w:rsid w:val="009F44E7"/>
    <w:rsid w:val="009F4B90"/>
    <w:rsid w:val="009F58FC"/>
    <w:rsid w:val="009F69FA"/>
    <w:rsid w:val="009F7412"/>
    <w:rsid w:val="009F7696"/>
    <w:rsid w:val="00A003FC"/>
    <w:rsid w:val="00A01358"/>
    <w:rsid w:val="00A01422"/>
    <w:rsid w:val="00A02533"/>
    <w:rsid w:val="00A0259F"/>
    <w:rsid w:val="00A02A2F"/>
    <w:rsid w:val="00A038E3"/>
    <w:rsid w:val="00A05538"/>
    <w:rsid w:val="00A05DE0"/>
    <w:rsid w:val="00A05EB0"/>
    <w:rsid w:val="00A063A2"/>
    <w:rsid w:val="00A07982"/>
    <w:rsid w:val="00A101CF"/>
    <w:rsid w:val="00A1155B"/>
    <w:rsid w:val="00A117DF"/>
    <w:rsid w:val="00A1279E"/>
    <w:rsid w:val="00A12CC6"/>
    <w:rsid w:val="00A12EC1"/>
    <w:rsid w:val="00A13136"/>
    <w:rsid w:val="00A13573"/>
    <w:rsid w:val="00A16600"/>
    <w:rsid w:val="00A1680E"/>
    <w:rsid w:val="00A226C9"/>
    <w:rsid w:val="00A2371E"/>
    <w:rsid w:val="00A24054"/>
    <w:rsid w:val="00A24234"/>
    <w:rsid w:val="00A250B0"/>
    <w:rsid w:val="00A26562"/>
    <w:rsid w:val="00A26726"/>
    <w:rsid w:val="00A26CE2"/>
    <w:rsid w:val="00A273FB"/>
    <w:rsid w:val="00A27745"/>
    <w:rsid w:val="00A3047F"/>
    <w:rsid w:val="00A3163D"/>
    <w:rsid w:val="00A31BFD"/>
    <w:rsid w:val="00A31C4C"/>
    <w:rsid w:val="00A3287E"/>
    <w:rsid w:val="00A33527"/>
    <w:rsid w:val="00A33614"/>
    <w:rsid w:val="00A338D5"/>
    <w:rsid w:val="00A349F5"/>
    <w:rsid w:val="00A34AF2"/>
    <w:rsid w:val="00A36F11"/>
    <w:rsid w:val="00A3725E"/>
    <w:rsid w:val="00A3759A"/>
    <w:rsid w:val="00A37FCB"/>
    <w:rsid w:val="00A40BD1"/>
    <w:rsid w:val="00A41289"/>
    <w:rsid w:val="00A4166D"/>
    <w:rsid w:val="00A41730"/>
    <w:rsid w:val="00A41A2F"/>
    <w:rsid w:val="00A41BB4"/>
    <w:rsid w:val="00A41C96"/>
    <w:rsid w:val="00A4224D"/>
    <w:rsid w:val="00A42E80"/>
    <w:rsid w:val="00A44356"/>
    <w:rsid w:val="00A444E4"/>
    <w:rsid w:val="00A45931"/>
    <w:rsid w:val="00A462AD"/>
    <w:rsid w:val="00A463C0"/>
    <w:rsid w:val="00A46499"/>
    <w:rsid w:val="00A466F0"/>
    <w:rsid w:val="00A46F78"/>
    <w:rsid w:val="00A476AE"/>
    <w:rsid w:val="00A479F1"/>
    <w:rsid w:val="00A47A12"/>
    <w:rsid w:val="00A47B93"/>
    <w:rsid w:val="00A5060E"/>
    <w:rsid w:val="00A5068B"/>
    <w:rsid w:val="00A50859"/>
    <w:rsid w:val="00A50B5E"/>
    <w:rsid w:val="00A50C15"/>
    <w:rsid w:val="00A50D1A"/>
    <w:rsid w:val="00A51427"/>
    <w:rsid w:val="00A52180"/>
    <w:rsid w:val="00A52BBF"/>
    <w:rsid w:val="00A52BDD"/>
    <w:rsid w:val="00A52C57"/>
    <w:rsid w:val="00A534F0"/>
    <w:rsid w:val="00A53949"/>
    <w:rsid w:val="00A53B68"/>
    <w:rsid w:val="00A546B2"/>
    <w:rsid w:val="00A55069"/>
    <w:rsid w:val="00A550A5"/>
    <w:rsid w:val="00A55904"/>
    <w:rsid w:val="00A56196"/>
    <w:rsid w:val="00A56E8C"/>
    <w:rsid w:val="00A57508"/>
    <w:rsid w:val="00A578CB"/>
    <w:rsid w:val="00A57B39"/>
    <w:rsid w:val="00A61296"/>
    <w:rsid w:val="00A61C40"/>
    <w:rsid w:val="00A629F7"/>
    <w:rsid w:val="00A62F57"/>
    <w:rsid w:val="00A63FCF"/>
    <w:rsid w:val="00A64264"/>
    <w:rsid w:val="00A646BC"/>
    <w:rsid w:val="00A64889"/>
    <w:rsid w:val="00A665FC"/>
    <w:rsid w:val="00A6702D"/>
    <w:rsid w:val="00A7055E"/>
    <w:rsid w:val="00A737E9"/>
    <w:rsid w:val="00A7402A"/>
    <w:rsid w:val="00A74465"/>
    <w:rsid w:val="00A74DF6"/>
    <w:rsid w:val="00A75FEC"/>
    <w:rsid w:val="00A76982"/>
    <w:rsid w:val="00A773B0"/>
    <w:rsid w:val="00A80083"/>
    <w:rsid w:val="00A8145B"/>
    <w:rsid w:val="00A81A9E"/>
    <w:rsid w:val="00A8245E"/>
    <w:rsid w:val="00A82BC3"/>
    <w:rsid w:val="00A83655"/>
    <w:rsid w:val="00A8410C"/>
    <w:rsid w:val="00A84AF0"/>
    <w:rsid w:val="00A84EE8"/>
    <w:rsid w:val="00A85693"/>
    <w:rsid w:val="00A857E5"/>
    <w:rsid w:val="00A860A7"/>
    <w:rsid w:val="00A86BD1"/>
    <w:rsid w:val="00A87254"/>
    <w:rsid w:val="00A87620"/>
    <w:rsid w:val="00A877D5"/>
    <w:rsid w:val="00A90045"/>
    <w:rsid w:val="00A92C08"/>
    <w:rsid w:val="00A9305F"/>
    <w:rsid w:val="00A93D54"/>
    <w:rsid w:val="00A94293"/>
    <w:rsid w:val="00A94FF8"/>
    <w:rsid w:val="00A95108"/>
    <w:rsid w:val="00A95D35"/>
    <w:rsid w:val="00A9694A"/>
    <w:rsid w:val="00A971EE"/>
    <w:rsid w:val="00A97B3F"/>
    <w:rsid w:val="00A97D1B"/>
    <w:rsid w:val="00AA02B6"/>
    <w:rsid w:val="00AA03ED"/>
    <w:rsid w:val="00AA047D"/>
    <w:rsid w:val="00AA162F"/>
    <w:rsid w:val="00AA201B"/>
    <w:rsid w:val="00AA31FA"/>
    <w:rsid w:val="00AA3C28"/>
    <w:rsid w:val="00AA3E33"/>
    <w:rsid w:val="00AA4668"/>
    <w:rsid w:val="00AA4F81"/>
    <w:rsid w:val="00AA536F"/>
    <w:rsid w:val="00AA6BC1"/>
    <w:rsid w:val="00AA6C36"/>
    <w:rsid w:val="00AA75D4"/>
    <w:rsid w:val="00AB0369"/>
    <w:rsid w:val="00AB0607"/>
    <w:rsid w:val="00AB18BE"/>
    <w:rsid w:val="00AB19BB"/>
    <w:rsid w:val="00AB1DF6"/>
    <w:rsid w:val="00AB2172"/>
    <w:rsid w:val="00AB2BD4"/>
    <w:rsid w:val="00AB3AD6"/>
    <w:rsid w:val="00AB3B02"/>
    <w:rsid w:val="00AB516B"/>
    <w:rsid w:val="00AB5189"/>
    <w:rsid w:val="00AB5C9C"/>
    <w:rsid w:val="00AB5D6E"/>
    <w:rsid w:val="00AB69B1"/>
    <w:rsid w:val="00AC256C"/>
    <w:rsid w:val="00AC25FB"/>
    <w:rsid w:val="00AC27CD"/>
    <w:rsid w:val="00AC291E"/>
    <w:rsid w:val="00AC3074"/>
    <w:rsid w:val="00AC3A92"/>
    <w:rsid w:val="00AC488E"/>
    <w:rsid w:val="00AC5F77"/>
    <w:rsid w:val="00AC609D"/>
    <w:rsid w:val="00AC658C"/>
    <w:rsid w:val="00AC6F1B"/>
    <w:rsid w:val="00AC7426"/>
    <w:rsid w:val="00AD11FE"/>
    <w:rsid w:val="00AD12F9"/>
    <w:rsid w:val="00AD192E"/>
    <w:rsid w:val="00AD3153"/>
    <w:rsid w:val="00AD3CE0"/>
    <w:rsid w:val="00AD3E5E"/>
    <w:rsid w:val="00AD49A4"/>
    <w:rsid w:val="00AD580A"/>
    <w:rsid w:val="00AD6236"/>
    <w:rsid w:val="00AD68BB"/>
    <w:rsid w:val="00AD6A5C"/>
    <w:rsid w:val="00AD7318"/>
    <w:rsid w:val="00AD7FE9"/>
    <w:rsid w:val="00AE0851"/>
    <w:rsid w:val="00AE0A3D"/>
    <w:rsid w:val="00AE18D3"/>
    <w:rsid w:val="00AE2DCD"/>
    <w:rsid w:val="00AE3483"/>
    <w:rsid w:val="00AE3BD8"/>
    <w:rsid w:val="00AE4315"/>
    <w:rsid w:val="00AE523C"/>
    <w:rsid w:val="00AE52E3"/>
    <w:rsid w:val="00AE54D7"/>
    <w:rsid w:val="00AE5594"/>
    <w:rsid w:val="00AE55BF"/>
    <w:rsid w:val="00AE6341"/>
    <w:rsid w:val="00AE69D9"/>
    <w:rsid w:val="00AE74AB"/>
    <w:rsid w:val="00AE7658"/>
    <w:rsid w:val="00AE7EF6"/>
    <w:rsid w:val="00AF04E5"/>
    <w:rsid w:val="00AF0695"/>
    <w:rsid w:val="00AF0A6D"/>
    <w:rsid w:val="00AF1907"/>
    <w:rsid w:val="00AF209A"/>
    <w:rsid w:val="00AF2214"/>
    <w:rsid w:val="00AF25B7"/>
    <w:rsid w:val="00AF2614"/>
    <w:rsid w:val="00AF2FB1"/>
    <w:rsid w:val="00AF3E93"/>
    <w:rsid w:val="00AF425D"/>
    <w:rsid w:val="00AF42C9"/>
    <w:rsid w:val="00AF47FB"/>
    <w:rsid w:val="00AF4D93"/>
    <w:rsid w:val="00AF4FAD"/>
    <w:rsid w:val="00AF6A0F"/>
    <w:rsid w:val="00B00B9E"/>
    <w:rsid w:val="00B02178"/>
    <w:rsid w:val="00B02575"/>
    <w:rsid w:val="00B02EAB"/>
    <w:rsid w:val="00B03A0B"/>
    <w:rsid w:val="00B03A1E"/>
    <w:rsid w:val="00B04921"/>
    <w:rsid w:val="00B05A06"/>
    <w:rsid w:val="00B05A45"/>
    <w:rsid w:val="00B05FDD"/>
    <w:rsid w:val="00B060FA"/>
    <w:rsid w:val="00B06119"/>
    <w:rsid w:val="00B06A2C"/>
    <w:rsid w:val="00B07161"/>
    <w:rsid w:val="00B07C4A"/>
    <w:rsid w:val="00B1007F"/>
    <w:rsid w:val="00B1064E"/>
    <w:rsid w:val="00B11358"/>
    <w:rsid w:val="00B11D33"/>
    <w:rsid w:val="00B121C5"/>
    <w:rsid w:val="00B12393"/>
    <w:rsid w:val="00B1260C"/>
    <w:rsid w:val="00B1374B"/>
    <w:rsid w:val="00B13FA3"/>
    <w:rsid w:val="00B14249"/>
    <w:rsid w:val="00B143FA"/>
    <w:rsid w:val="00B14853"/>
    <w:rsid w:val="00B1575A"/>
    <w:rsid w:val="00B1704D"/>
    <w:rsid w:val="00B17199"/>
    <w:rsid w:val="00B17FA8"/>
    <w:rsid w:val="00B20C78"/>
    <w:rsid w:val="00B20CD1"/>
    <w:rsid w:val="00B20FCD"/>
    <w:rsid w:val="00B21D15"/>
    <w:rsid w:val="00B21DC7"/>
    <w:rsid w:val="00B22112"/>
    <w:rsid w:val="00B230AC"/>
    <w:rsid w:val="00B244E5"/>
    <w:rsid w:val="00B248E1"/>
    <w:rsid w:val="00B24A53"/>
    <w:rsid w:val="00B25070"/>
    <w:rsid w:val="00B259C2"/>
    <w:rsid w:val="00B25A43"/>
    <w:rsid w:val="00B25D23"/>
    <w:rsid w:val="00B260C6"/>
    <w:rsid w:val="00B264FA"/>
    <w:rsid w:val="00B26627"/>
    <w:rsid w:val="00B26BCB"/>
    <w:rsid w:val="00B26BCD"/>
    <w:rsid w:val="00B278DD"/>
    <w:rsid w:val="00B279C9"/>
    <w:rsid w:val="00B30BD4"/>
    <w:rsid w:val="00B30DF5"/>
    <w:rsid w:val="00B31935"/>
    <w:rsid w:val="00B32543"/>
    <w:rsid w:val="00B3324F"/>
    <w:rsid w:val="00B332FC"/>
    <w:rsid w:val="00B3397A"/>
    <w:rsid w:val="00B33B9E"/>
    <w:rsid w:val="00B3425A"/>
    <w:rsid w:val="00B348B6"/>
    <w:rsid w:val="00B34AE4"/>
    <w:rsid w:val="00B34CEF"/>
    <w:rsid w:val="00B34D8D"/>
    <w:rsid w:val="00B34E16"/>
    <w:rsid w:val="00B35E1C"/>
    <w:rsid w:val="00B36836"/>
    <w:rsid w:val="00B368C6"/>
    <w:rsid w:val="00B37B5E"/>
    <w:rsid w:val="00B403F6"/>
    <w:rsid w:val="00B406E4"/>
    <w:rsid w:val="00B41482"/>
    <w:rsid w:val="00B419EF"/>
    <w:rsid w:val="00B41CBF"/>
    <w:rsid w:val="00B42C40"/>
    <w:rsid w:val="00B432E8"/>
    <w:rsid w:val="00B44C4A"/>
    <w:rsid w:val="00B45310"/>
    <w:rsid w:val="00B45D22"/>
    <w:rsid w:val="00B46E8B"/>
    <w:rsid w:val="00B4726F"/>
    <w:rsid w:val="00B479EF"/>
    <w:rsid w:val="00B52766"/>
    <w:rsid w:val="00B5286E"/>
    <w:rsid w:val="00B531A7"/>
    <w:rsid w:val="00B5323A"/>
    <w:rsid w:val="00B53C6F"/>
    <w:rsid w:val="00B545C4"/>
    <w:rsid w:val="00B54AD1"/>
    <w:rsid w:val="00B56874"/>
    <w:rsid w:val="00B569E4"/>
    <w:rsid w:val="00B56A84"/>
    <w:rsid w:val="00B5773F"/>
    <w:rsid w:val="00B60A4F"/>
    <w:rsid w:val="00B60DD8"/>
    <w:rsid w:val="00B618A3"/>
    <w:rsid w:val="00B61D6D"/>
    <w:rsid w:val="00B6246C"/>
    <w:rsid w:val="00B62EBA"/>
    <w:rsid w:val="00B63CAC"/>
    <w:rsid w:val="00B6480B"/>
    <w:rsid w:val="00B65706"/>
    <w:rsid w:val="00B672B3"/>
    <w:rsid w:val="00B67AE0"/>
    <w:rsid w:val="00B70349"/>
    <w:rsid w:val="00B7192B"/>
    <w:rsid w:val="00B71DAC"/>
    <w:rsid w:val="00B7272A"/>
    <w:rsid w:val="00B72C5C"/>
    <w:rsid w:val="00B73CF8"/>
    <w:rsid w:val="00B73FB0"/>
    <w:rsid w:val="00B75698"/>
    <w:rsid w:val="00B76390"/>
    <w:rsid w:val="00B80DBF"/>
    <w:rsid w:val="00B8163B"/>
    <w:rsid w:val="00B82131"/>
    <w:rsid w:val="00B84FAB"/>
    <w:rsid w:val="00B853B4"/>
    <w:rsid w:val="00B8571E"/>
    <w:rsid w:val="00B85A05"/>
    <w:rsid w:val="00B8611B"/>
    <w:rsid w:val="00B86929"/>
    <w:rsid w:val="00B874CC"/>
    <w:rsid w:val="00B87E34"/>
    <w:rsid w:val="00B87F6D"/>
    <w:rsid w:val="00B901AC"/>
    <w:rsid w:val="00B9041E"/>
    <w:rsid w:val="00B90863"/>
    <w:rsid w:val="00B90A83"/>
    <w:rsid w:val="00B90EE9"/>
    <w:rsid w:val="00B90F4C"/>
    <w:rsid w:val="00B92117"/>
    <w:rsid w:val="00B92EBD"/>
    <w:rsid w:val="00B94DC8"/>
    <w:rsid w:val="00B950D6"/>
    <w:rsid w:val="00B95EE5"/>
    <w:rsid w:val="00B96AA7"/>
    <w:rsid w:val="00B96CDB"/>
    <w:rsid w:val="00B974F2"/>
    <w:rsid w:val="00BA0026"/>
    <w:rsid w:val="00BA054C"/>
    <w:rsid w:val="00BA0871"/>
    <w:rsid w:val="00BA0FC4"/>
    <w:rsid w:val="00BA12EB"/>
    <w:rsid w:val="00BA1A7D"/>
    <w:rsid w:val="00BA321D"/>
    <w:rsid w:val="00BA3C7E"/>
    <w:rsid w:val="00BA4450"/>
    <w:rsid w:val="00BA64D8"/>
    <w:rsid w:val="00BA6501"/>
    <w:rsid w:val="00BA6ABC"/>
    <w:rsid w:val="00BA79A1"/>
    <w:rsid w:val="00BB022B"/>
    <w:rsid w:val="00BB080C"/>
    <w:rsid w:val="00BB08D5"/>
    <w:rsid w:val="00BB0A5A"/>
    <w:rsid w:val="00BB0CCC"/>
    <w:rsid w:val="00BB1E53"/>
    <w:rsid w:val="00BB2867"/>
    <w:rsid w:val="00BB2C80"/>
    <w:rsid w:val="00BB351E"/>
    <w:rsid w:val="00BB3AB1"/>
    <w:rsid w:val="00BB4B41"/>
    <w:rsid w:val="00BB53AC"/>
    <w:rsid w:val="00BB5BD0"/>
    <w:rsid w:val="00BB64CE"/>
    <w:rsid w:val="00BB73B0"/>
    <w:rsid w:val="00BB7B38"/>
    <w:rsid w:val="00BB7E8B"/>
    <w:rsid w:val="00BC058A"/>
    <w:rsid w:val="00BC0CA2"/>
    <w:rsid w:val="00BC0EA8"/>
    <w:rsid w:val="00BC0FDA"/>
    <w:rsid w:val="00BC27B2"/>
    <w:rsid w:val="00BC27E8"/>
    <w:rsid w:val="00BC2F40"/>
    <w:rsid w:val="00BC31B8"/>
    <w:rsid w:val="00BC33BF"/>
    <w:rsid w:val="00BC46D3"/>
    <w:rsid w:val="00BC47F4"/>
    <w:rsid w:val="00BC5BE0"/>
    <w:rsid w:val="00BC5E35"/>
    <w:rsid w:val="00BC6028"/>
    <w:rsid w:val="00BC68F4"/>
    <w:rsid w:val="00BC6E35"/>
    <w:rsid w:val="00BC7538"/>
    <w:rsid w:val="00BC770C"/>
    <w:rsid w:val="00BC7E19"/>
    <w:rsid w:val="00BD0894"/>
    <w:rsid w:val="00BD0C7C"/>
    <w:rsid w:val="00BD1DC0"/>
    <w:rsid w:val="00BD2572"/>
    <w:rsid w:val="00BD2789"/>
    <w:rsid w:val="00BD294A"/>
    <w:rsid w:val="00BD3011"/>
    <w:rsid w:val="00BD36DD"/>
    <w:rsid w:val="00BD3728"/>
    <w:rsid w:val="00BD3CEC"/>
    <w:rsid w:val="00BD42D1"/>
    <w:rsid w:val="00BD42F4"/>
    <w:rsid w:val="00BD47FF"/>
    <w:rsid w:val="00BD4E90"/>
    <w:rsid w:val="00BD5513"/>
    <w:rsid w:val="00BD5691"/>
    <w:rsid w:val="00BD5BDE"/>
    <w:rsid w:val="00BD76DF"/>
    <w:rsid w:val="00BD7927"/>
    <w:rsid w:val="00BD7CEF"/>
    <w:rsid w:val="00BE0074"/>
    <w:rsid w:val="00BE01F8"/>
    <w:rsid w:val="00BE0547"/>
    <w:rsid w:val="00BE0EA9"/>
    <w:rsid w:val="00BE1BB4"/>
    <w:rsid w:val="00BE1D03"/>
    <w:rsid w:val="00BE25EC"/>
    <w:rsid w:val="00BE2668"/>
    <w:rsid w:val="00BE2C35"/>
    <w:rsid w:val="00BE2E74"/>
    <w:rsid w:val="00BE3373"/>
    <w:rsid w:val="00BE4100"/>
    <w:rsid w:val="00BE4148"/>
    <w:rsid w:val="00BE42FC"/>
    <w:rsid w:val="00BE4476"/>
    <w:rsid w:val="00BE490E"/>
    <w:rsid w:val="00BE61FA"/>
    <w:rsid w:val="00BE77F8"/>
    <w:rsid w:val="00BE7F4F"/>
    <w:rsid w:val="00BF0CF0"/>
    <w:rsid w:val="00BF0DA8"/>
    <w:rsid w:val="00BF0E62"/>
    <w:rsid w:val="00BF18D7"/>
    <w:rsid w:val="00BF1CB4"/>
    <w:rsid w:val="00BF1DAD"/>
    <w:rsid w:val="00BF31BE"/>
    <w:rsid w:val="00BF3529"/>
    <w:rsid w:val="00BF3EC9"/>
    <w:rsid w:val="00BF3EF2"/>
    <w:rsid w:val="00BF4192"/>
    <w:rsid w:val="00BF4C07"/>
    <w:rsid w:val="00BF4DFE"/>
    <w:rsid w:val="00BF4EBB"/>
    <w:rsid w:val="00BF4F39"/>
    <w:rsid w:val="00BF50B7"/>
    <w:rsid w:val="00BF59AF"/>
    <w:rsid w:val="00BF60C4"/>
    <w:rsid w:val="00BF6253"/>
    <w:rsid w:val="00BF65F0"/>
    <w:rsid w:val="00BF7E41"/>
    <w:rsid w:val="00C00197"/>
    <w:rsid w:val="00C001A7"/>
    <w:rsid w:val="00C00F5E"/>
    <w:rsid w:val="00C01605"/>
    <w:rsid w:val="00C01C4F"/>
    <w:rsid w:val="00C0269F"/>
    <w:rsid w:val="00C0352E"/>
    <w:rsid w:val="00C04952"/>
    <w:rsid w:val="00C04B12"/>
    <w:rsid w:val="00C05165"/>
    <w:rsid w:val="00C063EF"/>
    <w:rsid w:val="00C07C60"/>
    <w:rsid w:val="00C1065A"/>
    <w:rsid w:val="00C10B2F"/>
    <w:rsid w:val="00C1164D"/>
    <w:rsid w:val="00C11828"/>
    <w:rsid w:val="00C12362"/>
    <w:rsid w:val="00C126BC"/>
    <w:rsid w:val="00C12F38"/>
    <w:rsid w:val="00C1317D"/>
    <w:rsid w:val="00C133B3"/>
    <w:rsid w:val="00C1355C"/>
    <w:rsid w:val="00C137A0"/>
    <w:rsid w:val="00C13C18"/>
    <w:rsid w:val="00C13F56"/>
    <w:rsid w:val="00C142D7"/>
    <w:rsid w:val="00C15979"/>
    <w:rsid w:val="00C1602D"/>
    <w:rsid w:val="00C1718F"/>
    <w:rsid w:val="00C17629"/>
    <w:rsid w:val="00C17F6D"/>
    <w:rsid w:val="00C200F8"/>
    <w:rsid w:val="00C21368"/>
    <w:rsid w:val="00C2140A"/>
    <w:rsid w:val="00C233B1"/>
    <w:rsid w:val="00C23833"/>
    <w:rsid w:val="00C2449A"/>
    <w:rsid w:val="00C24B65"/>
    <w:rsid w:val="00C2591E"/>
    <w:rsid w:val="00C25D13"/>
    <w:rsid w:val="00C26BDF"/>
    <w:rsid w:val="00C27528"/>
    <w:rsid w:val="00C27605"/>
    <w:rsid w:val="00C27800"/>
    <w:rsid w:val="00C3007E"/>
    <w:rsid w:val="00C30D9A"/>
    <w:rsid w:val="00C31206"/>
    <w:rsid w:val="00C314D7"/>
    <w:rsid w:val="00C32684"/>
    <w:rsid w:val="00C327F5"/>
    <w:rsid w:val="00C32C16"/>
    <w:rsid w:val="00C32D0C"/>
    <w:rsid w:val="00C33168"/>
    <w:rsid w:val="00C34B1E"/>
    <w:rsid w:val="00C354CC"/>
    <w:rsid w:val="00C36BA7"/>
    <w:rsid w:val="00C37287"/>
    <w:rsid w:val="00C379F3"/>
    <w:rsid w:val="00C40517"/>
    <w:rsid w:val="00C40AB8"/>
    <w:rsid w:val="00C40FF6"/>
    <w:rsid w:val="00C41064"/>
    <w:rsid w:val="00C418C2"/>
    <w:rsid w:val="00C41F8C"/>
    <w:rsid w:val="00C429EE"/>
    <w:rsid w:val="00C42A5B"/>
    <w:rsid w:val="00C430E2"/>
    <w:rsid w:val="00C444D8"/>
    <w:rsid w:val="00C44A41"/>
    <w:rsid w:val="00C4521D"/>
    <w:rsid w:val="00C456F6"/>
    <w:rsid w:val="00C4633D"/>
    <w:rsid w:val="00C46CAA"/>
    <w:rsid w:val="00C47393"/>
    <w:rsid w:val="00C473DF"/>
    <w:rsid w:val="00C47BBD"/>
    <w:rsid w:val="00C50139"/>
    <w:rsid w:val="00C50330"/>
    <w:rsid w:val="00C5110F"/>
    <w:rsid w:val="00C51C95"/>
    <w:rsid w:val="00C51E57"/>
    <w:rsid w:val="00C5327B"/>
    <w:rsid w:val="00C53E7D"/>
    <w:rsid w:val="00C546CF"/>
    <w:rsid w:val="00C5505C"/>
    <w:rsid w:val="00C55251"/>
    <w:rsid w:val="00C5558C"/>
    <w:rsid w:val="00C5592E"/>
    <w:rsid w:val="00C55BCB"/>
    <w:rsid w:val="00C55D45"/>
    <w:rsid w:val="00C56F35"/>
    <w:rsid w:val="00C570EC"/>
    <w:rsid w:val="00C57293"/>
    <w:rsid w:val="00C60CEA"/>
    <w:rsid w:val="00C61041"/>
    <w:rsid w:val="00C610CA"/>
    <w:rsid w:val="00C613B2"/>
    <w:rsid w:val="00C6178D"/>
    <w:rsid w:val="00C62004"/>
    <w:rsid w:val="00C62104"/>
    <w:rsid w:val="00C62D22"/>
    <w:rsid w:val="00C6316F"/>
    <w:rsid w:val="00C63B47"/>
    <w:rsid w:val="00C64042"/>
    <w:rsid w:val="00C6468E"/>
    <w:rsid w:val="00C6479A"/>
    <w:rsid w:val="00C6500A"/>
    <w:rsid w:val="00C65B18"/>
    <w:rsid w:val="00C65E09"/>
    <w:rsid w:val="00C67200"/>
    <w:rsid w:val="00C675C8"/>
    <w:rsid w:val="00C67696"/>
    <w:rsid w:val="00C6794C"/>
    <w:rsid w:val="00C679CB"/>
    <w:rsid w:val="00C704FD"/>
    <w:rsid w:val="00C70BE4"/>
    <w:rsid w:val="00C7114D"/>
    <w:rsid w:val="00C71404"/>
    <w:rsid w:val="00C71409"/>
    <w:rsid w:val="00C714C6"/>
    <w:rsid w:val="00C71542"/>
    <w:rsid w:val="00C71A7C"/>
    <w:rsid w:val="00C71BC5"/>
    <w:rsid w:val="00C71CEA"/>
    <w:rsid w:val="00C72335"/>
    <w:rsid w:val="00C72B96"/>
    <w:rsid w:val="00C733B7"/>
    <w:rsid w:val="00C73A3D"/>
    <w:rsid w:val="00C73FBA"/>
    <w:rsid w:val="00C75879"/>
    <w:rsid w:val="00C76571"/>
    <w:rsid w:val="00C768D0"/>
    <w:rsid w:val="00C77A77"/>
    <w:rsid w:val="00C77FEE"/>
    <w:rsid w:val="00C80231"/>
    <w:rsid w:val="00C80904"/>
    <w:rsid w:val="00C80921"/>
    <w:rsid w:val="00C80DF1"/>
    <w:rsid w:val="00C81720"/>
    <w:rsid w:val="00C817EC"/>
    <w:rsid w:val="00C81DBC"/>
    <w:rsid w:val="00C82983"/>
    <w:rsid w:val="00C82E20"/>
    <w:rsid w:val="00C831D7"/>
    <w:rsid w:val="00C832D4"/>
    <w:rsid w:val="00C838BB"/>
    <w:rsid w:val="00C83977"/>
    <w:rsid w:val="00C83C90"/>
    <w:rsid w:val="00C85501"/>
    <w:rsid w:val="00C85D26"/>
    <w:rsid w:val="00C8651F"/>
    <w:rsid w:val="00C8736D"/>
    <w:rsid w:val="00C8760D"/>
    <w:rsid w:val="00C877A7"/>
    <w:rsid w:val="00C87C5D"/>
    <w:rsid w:val="00C9091B"/>
    <w:rsid w:val="00C9290F"/>
    <w:rsid w:val="00C93E39"/>
    <w:rsid w:val="00C9518F"/>
    <w:rsid w:val="00C95263"/>
    <w:rsid w:val="00C96083"/>
    <w:rsid w:val="00C9683E"/>
    <w:rsid w:val="00C97825"/>
    <w:rsid w:val="00CA0DC7"/>
    <w:rsid w:val="00CA1161"/>
    <w:rsid w:val="00CA204B"/>
    <w:rsid w:val="00CA2AA5"/>
    <w:rsid w:val="00CA344F"/>
    <w:rsid w:val="00CA3C1F"/>
    <w:rsid w:val="00CA4AA7"/>
    <w:rsid w:val="00CA62CF"/>
    <w:rsid w:val="00CA64FF"/>
    <w:rsid w:val="00CA7463"/>
    <w:rsid w:val="00CB01D6"/>
    <w:rsid w:val="00CB07AD"/>
    <w:rsid w:val="00CB08CA"/>
    <w:rsid w:val="00CB1A77"/>
    <w:rsid w:val="00CB24E3"/>
    <w:rsid w:val="00CB26AC"/>
    <w:rsid w:val="00CB2740"/>
    <w:rsid w:val="00CB2809"/>
    <w:rsid w:val="00CB2861"/>
    <w:rsid w:val="00CB3B23"/>
    <w:rsid w:val="00CB4502"/>
    <w:rsid w:val="00CB4AE5"/>
    <w:rsid w:val="00CB52DB"/>
    <w:rsid w:val="00CB547A"/>
    <w:rsid w:val="00CB60A4"/>
    <w:rsid w:val="00CB63F5"/>
    <w:rsid w:val="00CB65C0"/>
    <w:rsid w:val="00CB6B6E"/>
    <w:rsid w:val="00CB7207"/>
    <w:rsid w:val="00CB74C8"/>
    <w:rsid w:val="00CB74DC"/>
    <w:rsid w:val="00CB7DD6"/>
    <w:rsid w:val="00CB7F74"/>
    <w:rsid w:val="00CB7FAA"/>
    <w:rsid w:val="00CB7FC9"/>
    <w:rsid w:val="00CC08E0"/>
    <w:rsid w:val="00CC1884"/>
    <w:rsid w:val="00CC2586"/>
    <w:rsid w:val="00CC2E61"/>
    <w:rsid w:val="00CC3C0E"/>
    <w:rsid w:val="00CC3CFC"/>
    <w:rsid w:val="00CC4017"/>
    <w:rsid w:val="00CC43A3"/>
    <w:rsid w:val="00CC45B5"/>
    <w:rsid w:val="00CC4A63"/>
    <w:rsid w:val="00CC4B8F"/>
    <w:rsid w:val="00CC5096"/>
    <w:rsid w:val="00CC569C"/>
    <w:rsid w:val="00CC646A"/>
    <w:rsid w:val="00CC6972"/>
    <w:rsid w:val="00CC7EC4"/>
    <w:rsid w:val="00CD0CB3"/>
    <w:rsid w:val="00CD0D4E"/>
    <w:rsid w:val="00CD0D93"/>
    <w:rsid w:val="00CD1440"/>
    <w:rsid w:val="00CD2F86"/>
    <w:rsid w:val="00CD2FC7"/>
    <w:rsid w:val="00CD3A02"/>
    <w:rsid w:val="00CD4565"/>
    <w:rsid w:val="00CD4B49"/>
    <w:rsid w:val="00CD4D38"/>
    <w:rsid w:val="00CD560E"/>
    <w:rsid w:val="00CD589E"/>
    <w:rsid w:val="00CD5CEB"/>
    <w:rsid w:val="00CD5F30"/>
    <w:rsid w:val="00CD6127"/>
    <w:rsid w:val="00CD641C"/>
    <w:rsid w:val="00CD6F88"/>
    <w:rsid w:val="00CD70E9"/>
    <w:rsid w:val="00CD77FC"/>
    <w:rsid w:val="00CD7CD8"/>
    <w:rsid w:val="00CD7DCB"/>
    <w:rsid w:val="00CE00AA"/>
    <w:rsid w:val="00CE0CF4"/>
    <w:rsid w:val="00CE0F4E"/>
    <w:rsid w:val="00CE1867"/>
    <w:rsid w:val="00CE234A"/>
    <w:rsid w:val="00CE387E"/>
    <w:rsid w:val="00CE3E87"/>
    <w:rsid w:val="00CE47B3"/>
    <w:rsid w:val="00CE5231"/>
    <w:rsid w:val="00CE557B"/>
    <w:rsid w:val="00CE55AB"/>
    <w:rsid w:val="00CE5F8B"/>
    <w:rsid w:val="00CE616A"/>
    <w:rsid w:val="00CE7821"/>
    <w:rsid w:val="00CE7FFD"/>
    <w:rsid w:val="00CF04A8"/>
    <w:rsid w:val="00CF082F"/>
    <w:rsid w:val="00CF0E7E"/>
    <w:rsid w:val="00CF235E"/>
    <w:rsid w:val="00CF23B1"/>
    <w:rsid w:val="00CF25A6"/>
    <w:rsid w:val="00CF292E"/>
    <w:rsid w:val="00CF2E24"/>
    <w:rsid w:val="00CF3169"/>
    <w:rsid w:val="00CF3A11"/>
    <w:rsid w:val="00CF3D91"/>
    <w:rsid w:val="00CF4EA6"/>
    <w:rsid w:val="00CF5A73"/>
    <w:rsid w:val="00CF60FF"/>
    <w:rsid w:val="00CF63C8"/>
    <w:rsid w:val="00CF6D09"/>
    <w:rsid w:val="00CF78AB"/>
    <w:rsid w:val="00CF7AA2"/>
    <w:rsid w:val="00CF7BFC"/>
    <w:rsid w:val="00D00717"/>
    <w:rsid w:val="00D00B49"/>
    <w:rsid w:val="00D027AF"/>
    <w:rsid w:val="00D03188"/>
    <w:rsid w:val="00D0331D"/>
    <w:rsid w:val="00D03BE7"/>
    <w:rsid w:val="00D04BB7"/>
    <w:rsid w:val="00D04BDA"/>
    <w:rsid w:val="00D05218"/>
    <w:rsid w:val="00D06351"/>
    <w:rsid w:val="00D06AA6"/>
    <w:rsid w:val="00D06B4A"/>
    <w:rsid w:val="00D06D15"/>
    <w:rsid w:val="00D07376"/>
    <w:rsid w:val="00D076CA"/>
    <w:rsid w:val="00D076FB"/>
    <w:rsid w:val="00D106FD"/>
    <w:rsid w:val="00D11747"/>
    <w:rsid w:val="00D12269"/>
    <w:rsid w:val="00D12E18"/>
    <w:rsid w:val="00D12F49"/>
    <w:rsid w:val="00D13B0D"/>
    <w:rsid w:val="00D15C44"/>
    <w:rsid w:val="00D164CE"/>
    <w:rsid w:val="00D16D2D"/>
    <w:rsid w:val="00D17F24"/>
    <w:rsid w:val="00D2021E"/>
    <w:rsid w:val="00D2036C"/>
    <w:rsid w:val="00D20B9F"/>
    <w:rsid w:val="00D215BF"/>
    <w:rsid w:val="00D21E20"/>
    <w:rsid w:val="00D22696"/>
    <w:rsid w:val="00D22D17"/>
    <w:rsid w:val="00D230DF"/>
    <w:rsid w:val="00D23852"/>
    <w:rsid w:val="00D23A58"/>
    <w:rsid w:val="00D23B88"/>
    <w:rsid w:val="00D25540"/>
    <w:rsid w:val="00D2638F"/>
    <w:rsid w:val="00D27BA3"/>
    <w:rsid w:val="00D31611"/>
    <w:rsid w:val="00D31721"/>
    <w:rsid w:val="00D31B26"/>
    <w:rsid w:val="00D31CD3"/>
    <w:rsid w:val="00D324C1"/>
    <w:rsid w:val="00D32B0D"/>
    <w:rsid w:val="00D333F1"/>
    <w:rsid w:val="00D334C3"/>
    <w:rsid w:val="00D34C74"/>
    <w:rsid w:val="00D368E6"/>
    <w:rsid w:val="00D40180"/>
    <w:rsid w:val="00D40A63"/>
    <w:rsid w:val="00D41A0A"/>
    <w:rsid w:val="00D41C86"/>
    <w:rsid w:val="00D424D6"/>
    <w:rsid w:val="00D42909"/>
    <w:rsid w:val="00D42DA3"/>
    <w:rsid w:val="00D42E1B"/>
    <w:rsid w:val="00D42EB2"/>
    <w:rsid w:val="00D4312E"/>
    <w:rsid w:val="00D43A72"/>
    <w:rsid w:val="00D43F5A"/>
    <w:rsid w:val="00D444F1"/>
    <w:rsid w:val="00D444FF"/>
    <w:rsid w:val="00D44C7A"/>
    <w:rsid w:val="00D44ECA"/>
    <w:rsid w:val="00D456AE"/>
    <w:rsid w:val="00D456C1"/>
    <w:rsid w:val="00D45C8D"/>
    <w:rsid w:val="00D46FF1"/>
    <w:rsid w:val="00D470EF"/>
    <w:rsid w:val="00D47A8F"/>
    <w:rsid w:val="00D47B0A"/>
    <w:rsid w:val="00D502F7"/>
    <w:rsid w:val="00D505F9"/>
    <w:rsid w:val="00D50884"/>
    <w:rsid w:val="00D5213F"/>
    <w:rsid w:val="00D523E9"/>
    <w:rsid w:val="00D52D5D"/>
    <w:rsid w:val="00D5324D"/>
    <w:rsid w:val="00D5362A"/>
    <w:rsid w:val="00D536E5"/>
    <w:rsid w:val="00D538D4"/>
    <w:rsid w:val="00D5432E"/>
    <w:rsid w:val="00D56D5F"/>
    <w:rsid w:val="00D5743C"/>
    <w:rsid w:val="00D57877"/>
    <w:rsid w:val="00D57A19"/>
    <w:rsid w:val="00D604F9"/>
    <w:rsid w:val="00D60B1D"/>
    <w:rsid w:val="00D62BDF"/>
    <w:rsid w:val="00D637D0"/>
    <w:rsid w:val="00D659DA"/>
    <w:rsid w:val="00D65BFC"/>
    <w:rsid w:val="00D668FD"/>
    <w:rsid w:val="00D701F1"/>
    <w:rsid w:val="00D72834"/>
    <w:rsid w:val="00D7358E"/>
    <w:rsid w:val="00D73681"/>
    <w:rsid w:val="00D73E8A"/>
    <w:rsid w:val="00D73F4B"/>
    <w:rsid w:val="00D75650"/>
    <w:rsid w:val="00D761A8"/>
    <w:rsid w:val="00D762F1"/>
    <w:rsid w:val="00D7685B"/>
    <w:rsid w:val="00D76F7B"/>
    <w:rsid w:val="00D77751"/>
    <w:rsid w:val="00D778BF"/>
    <w:rsid w:val="00D77F69"/>
    <w:rsid w:val="00D81428"/>
    <w:rsid w:val="00D81BCB"/>
    <w:rsid w:val="00D828D4"/>
    <w:rsid w:val="00D82AC5"/>
    <w:rsid w:val="00D82B3B"/>
    <w:rsid w:val="00D82BE3"/>
    <w:rsid w:val="00D832D8"/>
    <w:rsid w:val="00D83581"/>
    <w:rsid w:val="00D83884"/>
    <w:rsid w:val="00D86FBF"/>
    <w:rsid w:val="00D87388"/>
    <w:rsid w:val="00D874D9"/>
    <w:rsid w:val="00D9022E"/>
    <w:rsid w:val="00D903F3"/>
    <w:rsid w:val="00D90A2C"/>
    <w:rsid w:val="00D917F3"/>
    <w:rsid w:val="00D9190F"/>
    <w:rsid w:val="00D92F06"/>
    <w:rsid w:val="00D92F9D"/>
    <w:rsid w:val="00D93886"/>
    <w:rsid w:val="00D93A5D"/>
    <w:rsid w:val="00D94FC7"/>
    <w:rsid w:val="00D95D36"/>
    <w:rsid w:val="00D9630C"/>
    <w:rsid w:val="00D96FA7"/>
    <w:rsid w:val="00D97046"/>
    <w:rsid w:val="00D970BB"/>
    <w:rsid w:val="00D9740B"/>
    <w:rsid w:val="00D97CD2"/>
    <w:rsid w:val="00DA00AE"/>
    <w:rsid w:val="00DA01B7"/>
    <w:rsid w:val="00DA134D"/>
    <w:rsid w:val="00DA1A79"/>
    <w:rsid w:val="00DA1B70"/>
    <w:rsid w:val="00DA1DFB"/>
    <w:rsid w:val="00DA2CCF"/>
    <w:rsid w:val="00DA460B"/>
    <w:rsid w:val="00DA49DC"/>
    <w:rsid w:val="00DA54A5"/>
    <w:rsid w:val="00DA5800"/>
    <w:rsid w:val="00DA5B6B"/>
    <w:rsid w:val="00DA5CE9"/>
    <w:rsid w:val="00DA5DC6"/>
    <w:rsid w:val="00DA5EC3"/>
    <w:rsid w:val="00DA614B"/>
    <w:rsid w:val="00DA6197"/>
    <w:rsid w:val="00DA6C45"/>
    <w:rsid w:val="00DA78FD"/>
    <w:rsid w:val="00DA7DED"/>
    <w:rsid w:val="00DB0822"/>
    <w:rsid w:val="00DB0D9F"/>
    <w:rsid w:val="00DB0DA0"/>
    <w:rsid w:val="00DB1425"/>
    <w:rsid w:val="00DB1451"/>
    <w:rsid w:val="00DB2AB9"/>
    <w:rsid w:val="00DB3080"/>
    <w:rsid w:val="00DB3C9D"/>
    <w:rsid w:val="00DB3F37"/>
    <w:rsid w:val="00DB53E6"/>
    <w:rsid w:val="00DB5610"/>
    <w:rsid w:val="00DB59B7"/>
    <w:rsid w:val="00DB6429"/>
    <w:rsid w:val="00DB6B51"/>
    <w:rsid w:val="00DB6C28"/>
    <w:rsid w:val="00DB6CB9"/>
    <w:rsid w:val="00DB7848"/>
    <w:rsid w:val="00DC0992"/>
    <w:rsid w:val="00DC0A5C"/>
    <w:rsid w:val="00DC2193"/>
    <w:rsid w:val="00DC2335"/>
    <w:rsid w:val="00DC30DB"/>
    <w:rsid w:val="00DC311F"/>
    <w:rsid w:val="00DC3825"/>
    <w:rsid w:val="00DC3AF9"/>
    <w:rsid w:val="00DC5C2E"/>
    <w:rsid w:val="00DC6915"/>
    <w:rsid w:val="00DC71B8"/>
    <w:rsid w:val="00DD0151"/>
    <w:rsid w:val="00DD09BB"/>
    <w:rsid w:val="00DD0ED9"/>
    <w:rsid w:val="00DD1896"/>
    <w:rsid w:val="00DD1A74"/>
    <w:rsid w:val="00DD2182"/>
    <w:rsid w:val="00DD27C2"/>
    <w:rsid w:val="00DD3B2C"/>
    <w:rsid w:val="00DD51D7"/>
    <w:rsid w:val="00DD596C"/>
    <w:rsid w:val="00DD5CAC"/>
    <w:rsid w:val="00DD6E9C"/>
    <w:rsid w:val="00DD72C9"/>
    <w:rsid w:val="00DD74B8"/>
    <w:rsid w:val="00DD7D9B"/>
    <w:rsid w:val="00DD7FD2"/>
    <w:rsid w:val="00DE11EE"/>
    <w:rsid w:val="00DE1CEE"/>
    <w:rsid w:val="00DE1D48"/>
    <w:rsid w:val="00DE3FDA"/>
    <w:rsid w:val="00DE4118"/>
    <w:rsid w:val="00DE4951"/>
    <w:rsid w:val="00DE52AC"/>
    <w:rsid w:val="00DE618C"/>
    <w:rsid w:val="00DE62AB"/>
    <w:rsid w:val="00DF03FB"/>
    <w:rsid w:val="00DF1A2A"/>
    <w:rsid w:val="00DF1E70"/>
    <w:rsid w:val="00DF2012"/>
    <w:rsid w:val="00DF2B7A"/>
    <w:rsid w:val="00DF3095"/>
    <w:rsid w:val="00DF35E6"/>
    <w:rsid w:val="00DF4B47"/>
    <w:rsid w:val="00DF4E73"/>
    <w:rsid w:val="00DF5290"/>
    <w:rsid w:val="00DF59C6"/>
    <w:rsid w:val="00DF5D70"/>
    <w:rsid w:val="00DF676B"/>
    <w:rsid w:val="00DF6820"/>
    <w:rsid w:val="00DF7B66"/>
    <w:rsid w:val="00DF7FAE"/>
    <w:rsid w:val="00E0060C"/>
    <w:rsid w:val="00E0189D"/>
    <w:rsid w:val="00E01B64"/>
    <w:rsid w:val="00E022CC"/>
    <w:rsid w:val="00E029E9"/>
    <w:rsid w:val="00E029EC"/>
    <w:rsid w:val="00E04134"/>
    <w:rsid w:val="00E05502"/>
    <w:rsid w:val="00E05553"/>
    <w:rsid w:val="00E058DB"/>
    <w:rsid w:val="00E05F28"/>
    <w:rsid w:val="00E06D65"/>
    <w:rsid w:val="00E075AF"/>
    <w:rsid w:val="00E0778A"/>
    <w:rsid w:val="00E109C2"/>
    <w:rsid w:val="00E11157"/>
    <w:rsid w:val="00E1199E"/>
    <w:rsid w:val="00E1249C"/>
    <w:rsid w:val="00E12C66"/>
    <w:rsid w:val="00E13092"/>
    <w:rsid w:val="00E1364E"/>
    <w:rsid w:val="00E13C23"/>
    <w:rsid w:val="00E13D47"/>
    <w:rsid w:val="00E140DD"/>
    <w:rsid w:val="00E14D40"/>
    <w:rsid w:val="00E14DFF"/>
    <w:rsid w:val="00E15342"/>
    <w:rsid w:val="00E1592B"/>
    <w:rsid w:val="00E167D0"/>
    <w:rsid w:val="00E16A05"/>
    <w:rsid w:val="00E16FBC"/>
    <w:rsid w:val="00E17C46"/>
    <w:rsid w:val="00E20341"/>
    <w:rsid w:val="00E21F39"/>
    <w:rsid w:val="00E222CD"/>
    <w:rsid w:val="00E2298A"/>
    <w:rsid w:val="00E22E03"/>
    <w:rsid w:val="00E2415B"/>
    <w:rsid w:val="00E24216"/>
    <w:rsid w:val="00E2450E"/>
    <w:rsid w:val="00E248FF"/>
    <w:rsid w:val="00E25453"/>
    <w:rsid w:val="00E25F0A"/>
    <w:rsid w:val="00E27148"/>
    <w:rsid w:val="00E2721C"/>
    <w:rsid w:val="00E309DD"/>
    <w:rsid w:val="00E309FA"/>
    <w:rsid w:val="00E30BF6"/>
    <w:rsid w:val="00E30D50"/>
    <w:rsid w:val="00E31983"/>
    <w:rsid w:val="00E31F00"/>
    <w:rsid w:val="00E323D9"/>
    <w:rsid w:val="00E32BBE"/>
    <w:rsid w:val="00E32CBF"/>
    <w:rsid w:val="00E33444"/>
    <w:rsid w:val="00E337EA"/>
    <w:rsid w:val="00E33CC0"/>
    <w:rsid w:val="00E349AE"/>
    <w:rsid w:val="00E349FD"/>
    <w:rsid w:val="00E34F61"/>
    <w:rsid w:val="00E350A5"/>
    <w:rsid w:val="00E353FA"/>
    <w:rsid w:val="00E36306"/>
    <w:rsid w:val="00E36FA6"/>
    <w:rsid w:val="00E3700E"/>
    <w:rsid w:val="00E37703"/>
    <w:rsid w:val="00E403F8"/>
    <w:rsid w:val="00E40723"/>
    <w:rsid w:val="00E40CC5"/>
    <w:rsid w:val="00E4130A"/>
    <w:rsid w:val="00E4209E"/>
    <w:rsid w:val="00E4245F"/>
    <w:rsid w:val="00E42952"/>
    <w:rsid w:val="00E43F3C"/>
    <w:rsid w:val="00E445A5"/>
    <w:rsid w:val="00E449A8"/>
    <w:rsid w:val="00E45714"/>
    <w:rsid w:val="00E464DD"/>
    <w:rsid w:val="00E467FC"/>
    <w:rsid w:val="00E46F86"/>
    <w:rsid w:val="00E471BB"/>
    <w:rsid w:val="00E47558"/>
    <w:rsid w:val="00E5009A"/>
    <w:rsid w:val="00E5044F"/>
    <w:rsid w:val="00E505CC"/>
    <w:rsid w:val="00E509A4"/>
    <w:rsid w:val="00E5115F"/>
    <w:rsid w:val="00E5149F"/>
    <w:rsid w:val="00E5176E"/>
    <w:rsid w:val="00E51CC9"/>
    <w:rsid w:val="00E51EDA"/>
    <w:rsid w:val="00E51FFE"/>
    <w:rsid w:val="00E52C7F"/>
    <w:rsid w:val="00E535B7"/>
    <w:rsid w:val="00E538A0"/>
    <w:rsid w:val="00E547FB"/>
    <w:rsid w:val="00E54848"/>
    <w:rsid w:val="00E54E64"/>
    <w:rsid w:val="00E564C9"/>
    <w:rsid w:val="00E57A10"/>
    <w:rsid w:val="00E57B6D"/>
    <w:rsid w:val="00E6044F"/>
    <w:rsid w:val="00E60626"/>
    <w:rsid w:val="00E61270"/>
    <w:rsid w:val="00E615F0"/>
    <w:rsid w:val="00E61CE8"/>
    <w:rsid w:val="00E61D0F"/>
    <w:rsid w:val="00E62327"/>
    <w:rsid w:val="00E6321E"/>
    <w:rsid w:val="00E6378D"/>
    <w:rsid w:val="00E63F48"/>
    <w:rsid w:val="00E64D6D"/>
    <w:rsid w:val="00E64F02"/>
    <w:rsid w:val="00E66747"/>
    <w:rsid w:val="00E66A8A"/>
    <w:rsid w:val="00E67695"/>
    <w:rsid w:val="00E709A4"/>
    <w:rsid w:val="00E70C83"/>
    <w:rsid w:val="00E710F2"/>
    <w:rsid w:val="00E71AA4"/>
    <w:rsid w:val="00E71D0D"/>
    <w:rsid w:val="00E7242A"/>
    <w:rsid w:val="00E73608"/>
    <w:rsid w:val="00E74598"/>
    <w:rsid w:val="00E749E7"/>
    <w:rsid w:val="00E75297"/>
    <w:rsid w:val="00E75B54"/>
    <w:rsid w:val="00E76CC8"/>
    <w:rsid w:val="00E76CDC"/>
    <w:rsid w:val="00E771C7"/>
    <w:rsid w:val="00E8013C"/>
    <w:rsid w:val="00E8047D"/>
    <w:rsid w:val="00E807B0"/>
    <w:rsid w:val="00E80EF0"/>
    <w:rsid w:val="00E81B15"/>
    <w:rsid w:val="00E82220"/>
    <w:rsid w:val="00E82285"/>
    <w:rsid w:val="00E8262A"/>
    <w:rsid w:val="00E834B7"/>
    <w:rsid w:val="00E83C2D"/>
    <w:rsid w:val="00E84759"/>
    <w:rsid w:val="00E85146"/>
    <w:rsid w:val="00E85D8D"/>
    <w:rsid w:val="00E879EE"/>
    <w:rsid w:val="00E9039E"/>
    <w:rsid w:val="00E91097"/>
    <w:rsid w:val="00E91E7B"/>
    <w:rsid w:val="00E91EB5"/>
    <w:rsid w:val="00E9582D"/>
    <w:rsid w:val="00E958AF"/>
    <w:rsid w:val="00E95E86"/>
    <w:rsid w:val="00E961D9"/>
    <w:rsid w:val="00E96749"/>
    <w:rsid w:val="00E96AB9"/>
    <w:rsid w:val="00E96C5A"/>
    <w:rsid w:val="00EA0068"/>
    <w:rsid w:val="00EA02C2"/>
    <w:rsid w:val="00EA0411"/>
    <w:rsid w:val="00EA0591"/>
    <w:rsid w:val="00EA06C6"/>
    <w:rsid w:val="00EA1962"/>
    <w:rsid w:val="00EA2B7B"/>
    <w:rsid w:val="00EA2CBB"/>
    <w:rsid w:val="00EA2EEC"/>
    <w:rsid w:val="00EA342F"/>
    <w:rsid w:val="00EA3626"/>
    <w:rsid w:val="00EA4434"/>
    <w:rsid w:val="00EA49D4"/>
    <w:rsid w:val="00EA4BDD"/>
    <w:rsid w:val="00EA509C"/>
    <w:rsid w:val="00EA53EE"/>
    <w:rsid w:val="00EA56C3"/>
    <w:rsid w:val="00EA5FD5"/>
    <w:rsid w:val="00EA60FA"/>
    <w:rsid w:val="00EA69D7"/>
    <w:rsid w:val="00EA7976"/>
    <w:rsid w:val="00EB107C"/>
    <w:rsid w:val="00EB1661"/>
    <w:rsid w:val="00EB19D8"/>
    <w:rsid w:val="00EB1C65"/>
    <w:rsid w:val="00EB25A8"/>
    <w:rsid w:val="00EB4840"/>
    <w:rsid w:val="00EB7FC8"/>
    <w:rsid w:val="00EC0B76"/>
    <w:rsid w:val="00EC125D"/>
    <w:rsid w:val="00EC1341"/>
    <w:rsid w:val="00EC143A"/>
    <w:rsid w:val="00EC1C9B"/>
    <w:rsid w:val="00EC387E"/>
    <w:rsid w:val="00EC3D8E"/>
    <w:rsid w:val="00EC49EC"/>
    <w:rsid w:val="00EC52EB"/>
    <w:rsid w:val="00EC531D"/>
    <w:rsid w:val="00EC5D89"/>
    <w:rsid w:val="00EC5F6B"/>
    <w:rsid w:val="00EC6178"/>
    <w:rsid w:val="00EC6A9D"/>
    <w:rsid w:val="00EC71CB"/>
    <w:rsid w:val="00EC7515"/>
    <w:rsid w:val="00EC7AD5"/>
    <w:rsid w:val="00ED09BE"/>
    <w:rsid w:val="00ED165B"/>
    <w:rsid w:val="00ED1711"/>
    <w:rsid w:val="00ED1CB6"/>
    <w:rsid w:val="00ED2669"/>
    <w:rsid w:val="00ED2AFF"/>
    <w:rsid w:val="00ED2EB6"/>
    <w:rsid w:val="00ED395F"/>
    <w:rsid w:val="00ED3C2B"/>
    <w:rsid w:val="00ED3D80"/>
    <w:rsid w:val="00ED3F0A"/>
    <w:rsid w:val="00ED40E4"/>
    <w:rsid w:val="00ED4926"/>
    <w:rsid w:val="00ED5454"/>
    <w:rsid w:val="00ED5478"/>
    <w:rsid w:val="00ED5FA6"/>
    <w:rsid w:val="00ED62F8"/>
    <w:rsid w:val="00ED6742"/>
    <w:rsid w:val="00ED7688"/>
    <w:rsid w:val="00EE0471"/>
    <w:rsid w:val="00EE0964"/>
    <w:rsid w:val="00EE0FAD"/>
    <w:rsid w:val="00EE1435"/>
    <w:rsid w:val="00EE35FD"/>
    <w:rsid w:val="00EE4461"/>
    <w:rsid w:val="00EE4A09"/>
    <w:rsid w:val="00EE58C3"/>
    <w:rsid w:val="00EE64C9"/>
    <w:rsid w:val="00EE6823"/>
    <w:rsid w:val="00EE6952"/>
    <w:rsid w:val="00EE7043"/>
    <w:rsid w:val="00EE7285"/>
    <w:rsid w:val="00EE7A53"/>
    <w:rsid w:val="00EE7FA7"/>
    <w:rsid w:val="00EF00EE"/>
    <w:rsid w:val="00EF0468"/>
    <w:rsid w:val="00EF0470"/>
    <w:rsid w:val="00EF1028"/>
    <w:rsid w:val="00EF124E"/>
    <w:rsid w:val="00EF138B"/>
    <w:rsid w:val="00EF1C5C"/>
    <w:rsid w:val="00EF1CD4"/>
    <w:rsid w:val="00EF2010"/>
    <w:rsid w:val="00EF2910"/>
    <w:rsid w:val="00EF2CE9"/>
    <w:rsid w:val="00EF4EC5"/>
    <w:rsid w:val="00EF5090"/>
    <w:rsid w:val="00EF5EAF"/>
    <w:rsid w:val="00EF6107"/>
    <w:rsid w:val="00EF6132"/>
    <w:rsid w:val="00EF6A2C"/>
    <w:rsid w:val="00EF71DA"/>
    <w:rsid w:val="00EF7F0F"/>
    <w:rsid w:val="00EF7FAB"/>
    <w:rsid w:val="00F004AB"/>
    <w:rsid w:val="00F005E3"/>
    <w:rsid w:val="00F04694"/>
    <w:rsid w:val="00F05431"/>
    <w:rsid w:val="00F05445"/>
    <w:rsid w:val="00F0739F"/>
    <w:rsid w:val="00F073D3"/>
    <w:rsid w:val="00F074AB"/>
    <w:rsid w:val="00F103B2"/>
    <w:rsid w:val="00F107F4"/>
    <w:rsid w:val="00F1155C"/>
    <w:rsid w:val="00F11AE0"/>
    <w:rsid w:val="00F11B99"/>
    <w:rsid w:val="00F12AAE"/>
    <w:rsid w:val="00F12ED3"/>
    <w:rsid w:val="00F13369"/>
    <w:rsid w:val="00F13431"/>
    <w:rsid w:val="00F13CA5"/>
    <w:rsid w:val="00F1464E"/>
    <w:rsid w:val="00F14AD6"/>
    <w:rsid w:val="00F14C07"/>
    <w:rsid w:val="00F14D4B"/>
    <w:rsid w:val="00F15010"/>
    <w:rsid w:val="00F15011"/>
    <w:rsid w:val="00F15189"/>
    <w:rsid w:val="00F15A24"/>
    <w:rsid w:val="00F16159"/>
    <w:rsid w:val="00F16628"/>
    <w:rsid w:val="00F17DA5"/>
    <w:rsid w:val="00F20328"/>
    <w:rsid w:val="00F21DF7"/>
    <w:rsid w:val="00F221AC"/>
    <w:rsid w:val="00F2243A"/>
    <w:rsid w:val="00F2291F"/>
    <w:rsid w:val="00F23DCC"/>
    <w:rsid w:val="00F24404"/>
    <w:rsid w:val="00F2622C"/>
    <w:rsid w:val="00F26AAE"/>
    <w:rsid w:val="00F27743"/>
    <w:rsid w:val="00F278BA"/>
    <w:rsid w:val="00F27D98"/>
    <w:rsid w:val="00F3011D"/>
    <w:rsid w:val="00F32752"/>
    <w:rsid w:val="00F342D8"/>
    <w:rsid w:val="00F36051"/>
    <w:rsid w:val="00F360A9"/>
    <w:rsid w:val="00F36864"/>
    <w:rsid w:val="00F40C74"/>
    <w:rsid w:val="00F41417"/>
    <w:rsid w:val="00F41921"/>
    <w:rsid w:val="00F42BB7"/>
    <w:rsid w:val="00F43563"/>
    <w:rsid w:val="00F436AA"/>
    <w:rsid w:val="00F467DF"/>
    <w:rsid w:val="00F46FB8"/>
    <w:rsid w:val="00F4766D"/>
    <w:rsid w:val="00F50447"/>
    <w:rsid w:val="00F50806"/>
    <w:rsid w:val="00F50820"/>
    <w:rsid w:val="00F5086F"/>
    <w:rsid w:val="00F50EEA"/>
    <w:rsid w:val="00F5180D"/>
    <w:rsid w:val="00F51B17"/>
    <w:rsid w:val="00F521C0"/>
    <w:rsid w:val="00F52AF5"/>
    <w:rsid w:val="00F538F5"/>
    <w:rsid w:val="00F541BD"/>
    <w:rsid w:val="00F544C0"/>
    <w:rsid w:val="00F54CE8"/>
    <w:rsid w:val="00F556BD"/>
    <w:rsid w:val="00F55CC2"/>
    <w:rsid w:val="00F56136"/>
    <w:rsid w:val="00F5614F"/>
    <w:rsid w:val="00F56332"/>
    <w:rsid w:val="00F57189"/>
    <w:rsid w:val="00F57C65"/>
    <w:rsid w:val="00F57D08"/>
    <w:rsid w:val="00F57D66"/>
    <w:rsid w:val="00F57EFA"/>
    <w:rsid w:val="00F60644"/>
    <w:rsid w:val="00F60A2C"/>
    <w:rsid w:val="00F60AEE"/>
    <w:rsid w:val="00F60EC8"/>
    <w:rsid w:val="00F6162C"/>
    <w:rsid w:val="00F61BEB"/>
    <w:rsid w:val="00F61C46"/>
    <w:rsid w:val="00F63691"/>
    <w:rsid w:val="00F63F8F"/>
    <w:rsid w:val="00F64F81"/>
    <w:rsid w:val="00F6544A"/>
    <w:rsid w:val="00F65B68"/>
    <w:rsid w:val="00F66085"/>
    <w:rsid w:val="00F66C9B"/>
    <w:rsid w:val="00F66F34"/>
    <w:rsid w:val="00F6716B"/>
    <w:rsid w:val="00F6758D"/>
    <w:rsid w:val="00F6779F"/>
    <w:rsid w:val="00F708A0"/>
    <w:rsid w:val="00F71C32"/>
    <w:rsid w:val="00F71FE8"/>
    <w:rsid w:val="00F73EA8"/>
    <w:rsid w:val="00F742D6"/>
    <w:rsid w:val="00F7430D"/>
    <w:rsid w:val="00F760E7"/>
    <w:rsid w:val="00F7714C"/>
    <w:rsid w:val="00F7758D"/>
    <w:rsid w:val="00F801C1"/>
    <w:rsid w:val="00F805AC"/>
    <w:rsid w:val="00F812FA"/>
    <w:rsid w:val="00F81DCD"/>
    <w:rsid w:val="00F8226F"/>
    <w:rsid w:val="00F82380"/>
    <w:rsid w:val="00F83E55"/>
    <w:rsid w:val="00F84A98"/>
    <w:rsid w:val="00F8517C"/>
    <w:rsid w:val="00F85347"/>
    <w:rsid w:val="00F85D1C"/>
    <w:rsid w:val="00F86518"/>
    <w:rsid w:val="00F86530"/>
    <w:rsid w:val="00F86AE8"/>
    <w:rsid w:val="00F874DC"/>
    <w:rsid w:val="00F87A59"/>
    <w:rsid w:val="00F87CA9"/>
    <w:rsid w:val="00F900C2"/>
    <w:rsid w:val="00F90528"/>
    <w:rsid w:val="00F9099D"/>
    <w:rsid w:val="00F90CBE"/>
    <w:rsid w:val="00F90EF4"/>
    <w:rsid w:val="00F9138D"/>
    <w:rsid w:val="00F9191A"/>
    <w:rsid w:val="00F91B6D"/>
    <w:rsid w:val="00F91ECE"/>
    <w:rsid w:val="00F91F8E"/>
    <w:rsid w:val="00F9228E"/>
    <w:rsid w:val="00F9239A"/>
    <w:rsid w:val="00F92A81"/>
    <w:rsid w:val="00F93073"/>
    <w:rsid w:val="00F9379B"/>
    <w:rsid w:val="00F938D7"/>
    <w:rsid w:val="00F93B3E"/>
    <w:rsid w:val="00F93FCA"/>
    <w:rsid w:val="00F9454B"/>
    <w:rsid w:val="00F94F52"/>
    <w:rsid w:val="00F952C6"/>
    <w:rsid w:val="00F95C71"/>
    <w:rsid w:val="00F9639E"/>
    <w:rsid w:val="00F963B7"/>
    <w:rsid w:val="00F970D2"/>
    <w:rsid w:val="00F97AD3"/>
    <w:rsid w:val="00F97BCA"/>
    <w:rsid w:val="00FA0D21"/>
    <w:rsid w:val="00FA24DB"/>
    <w:rsid w:val="00FA2CAF"/>
    <w:rsid w:val="00FA39FA"/>
    <w:rsid w:val="00FA3E30"/>
    <w:rsid w:val="00FA4145"/>
    <w:rsid w:val="00FA5422"/>
    <w:rsid w:val="00FA6F7D"/>
    <w:rsid w:val="00FA78B1"/>
    <w:rsid w:val="00FA7D48"/>
    <w:rsid w:val="00FB009E"/>
    <w:rsid w:val="00FB07F0"/>
    <w:rsid w:val="00FB37C6"/>
    <w:rsid w:val="00FB3C27"/>
    <w:rsid w:val="00FB4104"/>
    <w:rsid w:val="00FB499B"/>
    <w:rsid w:val="00FB4C35"/>
    <w:rsid w:val="00FB58FA"/>
    <w:rsid w:val="00FB70E9"/>
    <w:rsid w:val="00FB7D9E"/>
    <w:rsid w:val="00FC0A34"/>
    <w:rsid w:val="00FC1811"/>
    <w:rsid w:val="00FC1EE5"/>
    <w:rsid w:val="00FC1F47"/>
    <w:rsid w:val="00FC24E1"/>
    <w:rsid w:val="00FC316B"/>
    <w:rsid w:val="00FC4ED3"/>
    <w:rsid w:val="00FC60D9"/>
    <w:rsid w:val="00FC6197"/>
    <w:rsid w:val="00FC63D2"/>
    <w:rsid w:val="00FC692E"/>
    <w:rsid w:val="00FC6A94"/>
    <w:rsid w:val="00FC7A75"/>
    <w:rsid w:val="00FD0101"/>
    <w:rsid w:val="00FD0ADD"/>
    <w:rsid w:val="00FD2598"/>
    <w:rsid w:val="00FD27D5"/>
    <w:rsid w:val="00FD2803"/>
    <w:rsid w:val="00FD3DF5"/>
    <w:rsid w:val="00FD4F2A"/>
    <w:rsid w:val="00FD5713"/>
    <w:rsid w:val="00FD5DBB"/>
    <w:rsid w:val="00FD6801"/>
    <w:rsid w:val="00FD72ED"/>
    <w:rsid w:val="00FE0C11"/>
    <w:rsid w:val="00FE0E16"/>
    <w:rsid w:val="00FE1074"/>
    <w:rsid w:val="00FE1165"/>
    <w:rsid w:val="00FE1CF0"/>
    <w:rsid w:val="00FE2131"/>
    <w:rsid w:val="00FE25E4"/>
    <w:rsid w:val="00FE4D11"/>
    <w:rsid w:val="00FE4FD8"/>
    <w:rsid w:val="00FE51C4"/>
    <w:rsid w:val="00FE5363"/>
    <w:rsid w:val="00FE5C2E"/>
    <w:rsid w:val="00FE6334"/>
    <w:rsid w:val="00FE6373"/>
    <w:rsid w:val="00FE6681"/>
    <w:rsid w:val="00FE69EC"/>
    <w:rsid w:val="00FE7937"/>
    <w:rsid w:val="00FF0110"/>
    <w:rsid w:val="00FF1244"/>
    <w:rsid w:val="00FF13F6"/>
    <w:rsid w:val="00FF1405"/>
    <w:rsid w:val="00FF2067"/>
    <w:rsid w:val="00FF23F5"/>
    <w:rsid w:val="00FF355F"/>
    <w:rsid w:val="00FF44AC"/>
    <w:rsid w:val="00FF46F7"/>
    <w:rsid w:val="00FF4978"/>
    <w:rsid w:val="00FF49C0"/>
    <w:rsid w:val="00FF54BE"/>
    <w:rsid w:val="00FF6A07"/>
    <w:rsid w:val="1E65DC4A"/>
    <w:rsid w:val="3347F6CD"/>
    <w:rsid w:val="34C87682"/>
    <w:rsid w:val="4DE29FAA"/>
    <w:rsid w:val="4E6AAE04"/>
    <w:rsid w:val="55B9F2AB"/>
    <w:rsid w:val="62DAED73"/>
    <w:rsid w:val="79943D4E"/>
    <w:rsid w:val="7BB8420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B1974"/>
  <w15:chartTrackingRefBased/>
  <w15:docId w15:val="{79900B13-23C1-4C8D-8119-3F9C60E7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4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4A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A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A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A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A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A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A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A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4A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4A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A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A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A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A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A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A53"/>
    <w:rPr>
      <w:rFonts w:eastAsiaTheme="majorEastAsia" w:cstheme="majorBidi"/>
      <w:color w:val="272727" w:themeColor="text1" w:themeTint="D8"/>
    </w:rPr>
  </w:style>
  <w:style w:type="paragraph" w:styleId="Title">
    <w:name w:val="Title"/>
    <w:basedOn w:val="Normal"/>
    <w:next w:val="Normal"/>
    <w:link w:val="TitleChar"/>
    <w:uiPriority w:val="10"/>
    <w:qFormat/>
    <w:rsid w:val="00B24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A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A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A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A53"/>
    <w:pPr>
      <w:spacing w:before="160"/>
      <w:jc w:val="center"/>
    </w:pPr>
    <w:rPr>
      <w:i/>
      <w:iCs/>
      <w:color w:val="404040" w:themeColor="text1" w:themeTint="BF"/>
    </w:rPr>
  </w:style>
  <w:style w:type="character" w:customStyle="1" w:styleId="QuoteChar">
    <w:name w:val="Quote Char"/>
    <w:basedOn w:val="DefaultParagraphFont"/>
    <w:link w:val="Quote"/>
    <w:uiPriority w:val="29"/>
    <w:rsid w:val="00B24A53"/>
    <w:rPr>
      <w:i/>
      <w:iCs/>
      <w:color w:val="404040" w:themeColor="text1" w:themeTint="BF"/>
    </w:rPr>
  </w:style>
  <w:style w:type="paragraph" w:styleId="ListParagraph">
    <w:name w:val="List Paragraph"/>
    <w:basedOn w:val="Normal"/>
    <w:uiPriority w:val="34"/>
    <w:qFormat/>
    <w:rsid w:val="00B24A53"/>
    <w:pPr>
      <w:ind w:left="720"/>
      <w:contextualSpacing/>
    </w:pPr>
  </w:style>
  <w:style w:type="character" w:styleId="IntenseEmphasis">
    <w:name w:val="Intense Emphasis"/>
    <w:basedOn w:val="DefaultParagraphFont"/>
    <w:uiPriority w:val="21"/>
    <w:qFormat/>
    <w:rsid w:val="00B24A53"/>
    <w:rPr>
      <w:i/>
      <w:iCs/>
      <w:color w:val="0F4761" w:themeColor="accent1" w:themeShade="BF"/>
    </w:rPr>
  </w:style>
  <w:style w:type="paragraph" w:styleId="IntenseQuote">
    <w:name w:val="Intense Quote"/>
    <w:basedOn w:val="Normal"/>
    <w:next w:val="Normal"/>
    <w:link w:val="IntenseQuoteChar"/>
    <w:uiPriority w:val="30"/>
    <w:qFormat/>
    <w:rsid w:val="00B24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A53"/>
    <w:rPr>
      <w:i/>
      <w:iCs/>
      <w:color w:val="0F4761" w:themeColor="accent1" w:themeShade="BF"/>
    </w:rPr>
  </w:style>
  <w:style w:type="character" w:styleId="IntenseReference">
    <w:name w:val="Intense Reference"/>
    <w:basedOn w:val="DefaultParagraphFont"/>
    <w:uiPriority w:val="32"/>
    <w:qFormat/>
    <w:rsid w:val="00B24A53"/>
    <w:rPr>
      <w:b/>
      <w:bCs/>
      <w:smallCaps/>
      <w:color w:val="0F4761" w:themeColor="accent1" w:themeShade="BF"/>
      <w:spacing w:val="5"/>
    </w:rPr>
  </w:style>
  <w:style w:type="character" w:styleId="CommentReference">
    <w:name w:val="annotation reference"/>
    <w:basedOn w:val="DefaultParagraphFont"/>
    <w:uiPriority w:val="99"/>
    <w:semiHidden/>
    <w:unhideWhenUsed/>
    <w:rsid w:val="002802E7"/>
    <w:rPr>
      <w:sz w:val="16"/>
      <w:szCs w:val="16"/>
    </w:rPr>
  </w:style>
  <w:style w:type="paragraph" w:styleId="CommentText">
    <w:name w:val="annotation text"/>
    <w:basedOn w:val="Normal"/>
    <w:link w:val="CommentTextChar"/>
    <w:uiPriority w:val="99"/>
    <w:unhideWhenUsed/>
    <w:rsid w:val="002802E7"/>
    <w:pPr>
      <w:spacing w:line="240" w:lineRule="auto"/>
    </w:pPr>
    <w:rPr>
      <w:sz w:val="20"/>
      <w:szCs w:val="20"/>
    </w:rPr>
  </w:style>
  <w:style w:type="character" w:customStyle="1" w:styleId="CommentTextChar">
    <w:name w:val="Comment Text Char"/>
    <w:basedOn w:val="DefaultParagraphFont"/>
    <w:link w:val="CommentText"/>
    <w:uiPriority w:val="99"/>
    <w:rsid w:val="002802E7"/>
    <w:rPr>
      <w:sz w:val="20"/>
      <w:szCs w:val="20"/>
    </w:rPr>
  </w:style>
  <w:style w:type="paragraph" w:styleId="CommentSubject">
    <w:name w:val="annotation subject"/>
    <w:basedOn w:val="CommentText"/>
    <w:next w:val="CommentText"/>
    <w:link w:val="CommentSubjectChar"/>
    <w:uiPriority w:val="99"/>
    <w:semiHidden/>
    <w:unhideWhenUsed/>
    <w:rsid w:val="002802E7"/>
    <w:rPr>
      <w:b/>
      <w:bCs/>
    </w:rPr>
  </w:style>
  <w:style w:type="character" w:customStyle="1" w:styleId="CommentSubjectChar">
    <w:name w:val="Comment Subject Char"/>
    <w:basedOn w:val="CommentTextChar"/>
    <w:link w:val="CommentSubject"/>
    <w:uiPriority w:val="99"/>
    <w:semiHidden/>
    <w:rsid w:val="002802E7"/>
    <w:rPr>
      <w:b/>
      <w:bCs/>
      <w:sz w:val="20"/>
      <w:szCs w:val="20"/>
    </w:rPr>
  </w:style>
  <w:style w:type="character" w:styleId="Hyperlink">
    <w:name w:val="Hyperlink"/>
    <w:basedOn w:val="DefaultParagraphFont"/>
    <w:uiPriority w:val="99"/>
    <w:unhideWhenUsed/>
    <w:rsid w:val="00D324C1"/>
    <w:rPr>
      <w:color w:val="467886" w:themeColor="hyperlink"/>
      <w:u w:val="single"/>
    </w:rPr>
  </w:style>
  <w:style w:type="character" w:styleId="UnresolvedMention">
    <w:name w:val="Unresolved Mention"/>
    <w:basedOn w:val="DefaultParagraphFont"/>
    <w:uiPriority w:val="99"/>
    <w:semiHidden/>
    <w:unhideWhenUsed/>
    <w:rsid w:val="00D324C1"/>
    <w:rPr>
      <w:color w:val="605E5C"/>
      <w:shd w:val="clear" w:color="auto" w:fill="E1DFDD"/>
    </w:rPr>
  </w:style>
  <w:style w:type="table" w:styleId="TableGrid">
    <w:name w:val="Table Grid"/>
    <w:basedOn w:val="TableNormal"/>
    <w:uiPriority w:val="39"/>
    <w:rsid w:val="00E15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663A"/>
    <w:pPr>
      <w:spacing w:after="0" w:line="240" w:lineRule="auto"/>
    </w:pPr>
  </w:style>
  <w:style w:type="character" w:styleId="PlaceholderText">
    <w:name w:val="Placeholder Text"/>
    <w:basedOn w:val="DefaultParagraphFont"/>
    <w:uiPriority w:val="99"/>
    <w:semiHidden/>
    <w:rsid w:val="00BE0EA9"/>
    <w:rPr>
      <w:color w:val="666666"/>
    </w:rPr>
  </w:style>
  <w:style w:type="paragraph" w:customStyle="1" w:styleId="BodyA">
    <w:name w:val="Body A"/>
    <w:link w:val="BodyAChar"/>
    <w:rsid w:val="00DD74B8"/>
    <w:pPr>
      <w:pBdr>
        <w:top w:val="nil"/>
        <w:left w:val="nil"/>
        <w:bottom w:val="nil"/>
        <w:right w:val="nil"/>
        <w:between w:val="nil"/>
        <w:bar w:val="nil"/>
      </w:pBdr>
      <w:spacing w:after="0" w:line="360" w:lineRule="auto"/>
    </w:pPr>
    <w:rPr>
      <w:rFonts w:ascii="Georgia" w:eastAsia="Arial Unicode MS" w:hAnsi="Georgia" w:cs="Arial Unicode MS"/>
      <w:color w:val="000000"/>
      <w:kern w:val="0"/>
      <w:sz w:val="24"/>
      <w:szCs w:val="24"/>
      <w:u w:color="000000"/>
      <w:bdr w:val="nil"/>
      <w:lang w:val="en-US" w:eastAsia="en-GB"/>
      <w14:ligatures w14:val="none"/>
    </w:rPr>
  </w:style>
  <w:style w:type="character" w:customStyle="1" w:styleId="BodyAChar">
    <w:name w:val="Body A Char"/>
    <w:basedOn w:val="DefaultParagraphFont"/>
    <w:link w:val="BodyA"/>
    <w:rsid w:val="00DD74B8"/>
    <w:rPr>
      <w:rFonts w:ascii="Georgia" w:eastAsia="Arial Unicode MS" w:hAnsi="Georgia" w:cs="Arial Unicode MS"/>
      <w:color w:val="000000"/>
      <w:kern w:val="0"/>
      <w:sz w:val="24"/>
      <w:szCs w:val="24"/>
      <w:u w:color="000000"/>
      <w:bdr w:val="nil"/>
      <w:lang w:val="en-US" w:eastAsia="en-GB"/>
      <w14:ligatures w14:val="none"/>
    </w:rPr>
  </w:style>
  <w:style w:type="character" w:styleId="FollowedHyperlink">
    <w:name w:val="FollowedHyperlink"/>
    <w:basedOn w:val="DefaultParagraphFont"/>
    <w:uiPriority w:val="99"/>
    <w:semiHidden/>
    <w:unhideWhenUsed/>
    <w:rsid w:val="007C450F"/>
    <w:rPr>
      <w:color w:val="96607D" w:themeColor="followedHyperlink"/>
      <w:u w:val="single"/>
    </w:rPr>
  </w:style>
  <w:style w:type="character" w:customStyle="1" w:styleId="cf01">
    <w:name w:val="cf01"/>
    <w:basedOn w:val="DefaultParagraphFont"/>
    <w:rsid w:val="00766265"/>
    <w:rPr>
      <w:rFonts w:ascii="Segoe UI" w:hAnsi="Segoe UI" w:cs="Segoe UI" w:hint="default"/>
      <w:sz w:val="18"/>
      <w:szCs w:val="18"/>
    </w:rPr>
  </w:style>
  <w:style w:type="paragraph" w:styleId="Header">
    <w:name w:val="header"/>
    <w:basedOn w:val="Normal"/>
    <w:link w:val="HeaderChar"/>
    <w:uiPriority w:val="99"/>
    <w:unhideWhenUsed/>
    <w:rsid w:val="00DC30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0DB"/>
  </w:style>
  <w:style w:type="paragraph" w:styleId="Footer">
    <w:name w:val="footer"/>
    <w:basedOn w:val="Normal"/>
    <w:link w:val="FooterChar"/>
    <w:uiPriority w:val="99"/>
    <w:unhideWhenUsed/>
    <w:rsid w:val="00DC3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0DB"/>
  </w:style>
  <w:style w:type="character" w:styleId="LineNumber">
    <w:name w:val="line number"/>
    <w:basedOn w:val="DefaultParagraphFont"/>
    <w:uiPriority w:val="99"/>
    <w:semiHidden/>
    <w:unhideWhenUsed/>
    <w:rsid w:val="00AF2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924744">
      <w:bodyDiv w:val="1"/>
      <w:marLeft w:val="0"/>
      <w:marRight w:val="0"/>
      <w:marTop w:val="0"/>
      <w:marBottom w:val="0"/>
      <w:divBdr>
        <w:top w:val="none" w:sz="0" w:space="0" w:color="auto"/>
        <w:left w:val="none" w:sz="0" w:space="0" w:color="auto"/>
        <w:bottom w:val="none" w:sz="0" w:space="0" w:color="auto"/>
        <w:right w:val="none" w:sz="0" w:space="0" w:color="auto"/>
      </w:divBdr>
    </w:div>
    <w:div w:id="321854321">
      <w:bodyDiv w:val="1"/>
      <w:marLeft w:val="0"/>
      <w:marRight w:val="0"/>
      <w:marTop w:val="0"/>
      <w:marBottom w:val="0"/>
      <w:divBdr>
        <w:top w:val="none" w:sz="0" w:space="0" w:color="auto"/>
        <w:left w:val="none" w:sz="0" w:space="0" w:color="auto"/>
        <w:bottom w:val="none" w:sz="0" w:space="0" w:color="auto"/>
        <w:right w:val="none" w:sz="0" w:space="0" w:color="auto"/>
      </w:divBdr>
      <w:divsChild>
        <w:div w:id="865480892">
          <w:marLeft w:val="0"/>
          <w:marRight w:val="0"/>
          <w:marTop w:val="0"/>
          <w:marBottom w:val="0"/>
          <w:divBdr>
            <w:top w:val="none" w:sz="0" w:space="0" w:color="auto"/>
            <w:left w:val="none" w:sz="0" w:space="0" w:color="auto"/>
            <w:bottom w:val="none" w:sz="0" w:space="0" w:color="auto"/>
            <w:right w:val="none" w:sz="0" w:space="0" w:color="auto"/>
          </w:divBdr>
        </w:div>
        <w:div w:id="1007365610">
          <w:marLeft w:val="0"/>
          <w:marRight w:val="0"/>
          <w:marTop w:val="0"/>
          <w:marBottom w:val="0"/>
          <w:divBdr>
            <w:top w:val="none" w:sz="0" w:space="0" w:color="auto"/>
            <w:left w:val="none" w:sz="0" w:space="0" w:color="auto"/>
            <w:bottom w:val="none" w:sz="0" w:space="0" w:color="auto"/>
            <w:right w:val="none" w:sz="0" w:space="0" w:color="auto"/>
          </w:divBdr>
        </w:div>
        <w:div w:id="2063555072">
          <w:marLeft w:val="0"/>
          <w:marRight w:val="0"/>
          <w:marTop w:val="0"/>
          <w:marBottom w:val="0"/>
          <w:divBdr>
            <w:top w:val="none" w:sz="0" w:space="0" w:color="auto"/>
            <w:left w:val="none" w:sz="0" w:space="0" w:color="auto"/>
            <w:bottom w:val="none" w:sz="0" w:space="0" w:color="auto"/>
            <w:right w:val="none" w:sz="0" w:space="0" w:color="auto"/>
          </w:divBdr>
        </w:div>
        <w:div w:id="1507093431">
          <w:marLeft w:val="0"/>
          <w:marRight w:val="0"/>
          <w:marTop w:val="0"/>
          <w:marBottom w:val="0"/>
          <w:divBdr>
            <w:top w:val="none" w:sz="0" w:space="0" w:color="auto"/>
            <w:left w:val="none" w:sz="0" w:space="0" w:color="auto"/>
            <w:bottom w:val="none" w:sz="0" w:space="0" w:color="auto"/>
            <w:right w:val="none" w:sz="0" w:space="0" w:color="auto"/>
          </w:divBdr>
        </w:div>
        <w:div w:id="1670907681">
          <w:marLeft w:val="0"/>
          <w:marRight w:val="0"/>
          <w:marTop w:val="0"/>
          <w:marBottom w:val="0"/>
          <w:divBdr>
            <w:top w:val="none" w:sz="0" w:space="0" w:color="auto"/>
            <w:left w:val="none" w:sz="0" w:space="0" w:color="auto"/>
            <w:bottom w:val="none" w:sz="0" w:space="0" w:color="auto"/>
            <w:right w:val="none" w:sz="0" w:space="0" w:color="auto"/>
          </w:divBdr>
        </w:div>
        <w:div w:id="241376895">
          <w:marLeft w:val="0"/>
          <w:marRight w:val="0"/>
          <w:marTop w:val="0"/>
          <w:marBottom w:val="0"/>
          <w:divBdr>
            <w:top w:val="none" w:sz="0" w:space="0" w:color="auto"/>
            <w:left w:val="none" w:sz="0" w:space="0" w:color="auto"/>
            <w:bottom w:val="none" w:sz="0" w:space="0" w:color="auto"/>
            <w:right w:val="none" w:sz="0" w:space="0" w:color="auto"/>
          </w:divBdr>
        </w:div>
        <w:div w:id="67847135">
          <w:marLeft w:val="0"/>
          <w:marRight w:val="0"/>
          <w:marTop w:val="0"/>
          <w:marBottom w:val="0"/>
          <w:divBdr>
            <w:top w:val="none" w:sz="0" w:space="0" w:color="auto"/>
            <w:left w:val="none" w:sz="0" w:space="0" w:color="auto"/>
            <w:bottom w:val="none" w:sz="0" w:space="0" w:color="auto"/>
            <w:right w:val="none" w:sz="0" w:space="0" w:color="auto"/>
          </w:divBdr>
        </w:div>
        <w:div w:id="1694305511">
          <w:marLeft w:val="0"/>
          <w:marRight w:val="0"/>
          <w:marTop w:val="0"/>
          <w:marBottom w:val="0"/>
          <w:divBdr>
            <w:top w:val="none" w:sz="0" w:space="0" w:color="auto"/>
            <w:left w:val="none" w:sz="0" w:space="0" w:color="auto"/>
            <w:bottom w:val="none" w:sz="0" w:space="0" w:color="auto"/>
            <w:right w:val="none" w:sz="0" w:space="0" w:color="auto"/>
          </w:divBdr>
        </w:div>
        <w:div w:id="1924221067">
          <w:marLeft w:val="0"/>
          <w:marRight w:val="0"/>
          <w:marTop w:val="0"/>
          <w:marBottom w:val="0"/>
          <w:divBdr>
            <w:top w:val="none" w:sz="0" w:space="0" w:color="auto"/>
            <w:left w:val="none" w:sz="0" w:space="0" w:color="auto"/>
            <w:bottom w:val="none" w:sz="0" w:space="0" w:color="auto"/>
            <w:right w:val="none" w:sz="0" w:space="0" w:color="auto"/>
          </w:divBdr>
        </w:div>
        <w:div w:id="455369146">
          <w:marLeft w:val="0"/>
          <w:marRight w:val="0"/>
          <w:marTop w:val="0"/>
          <w:marBottom w:val="0"/>
          <w:divBdr>
            <w:top w:val="none" w:sz="0" w:space="0" w:color="auto"/>
            <w:left w:val="none" w:sz="0" w:space="0" w:color="auto"/>
            <w:bottom w:val="none" w:sz="0" w:space="0" w:color="auto"/>
            <w:right w:val="none" w:sz="0" w:space="0" w:color="auto"/>
          </w:divBdr>
        </w:div>
        <w:div w:id="1004239766">
          <w:marLeft w:val="0"/>
          <w:marRight w:val="0"/>
          <w:marTop w:val="0"/>
          <w:marBottom w:val="0"/>
          <w:divBdr>
            <w:top w:val="none" w:sz="0" w:space="0" w:color="auto"/>
            <w:left w:val="none" w:sz="0" w:space="0" w:color="auto"/>
            <w:bottom w:val="none" w:sz="0" w:space="0" w:color="auto"/>
            <w:right w:val="none" w:sz="0" w:space="0" w:color="auto"/>
          </w:divBdr>
        </w:div>
        <w:div w:id="1275595931">
          <w:marLeft w:val="0"/>
          <w:marRight w:val="0"/>
          <w:marTop w:val="0"/>
          <w:marBottom w:val="0"/>
          <w:divBdr>
            <w:top w:val="none" w:sz="0" w:space="0" w:color="auto"/>
            <w:left w:val="none" w:sz="0" w:space="0" w:color="auto"/>
            <w:bottom w:val="none" w:sz="0" w:space="0" w:color="auto"/>
            <w:right w:val="none" w:sz="0" w:space="0" w:color="auto"/>
          </w:divBdr>
        </w:div>
        <w:div w:id="873930230">
          <w:marLeft w:val="0"/>
          <w:marRight w:val="0"/>
          <w:marTop w:val="0"/>
          <w:marBottom w:val="0"/>
          <w:divBdr>
            <w:top w:val="none" w:sz="0" w:space="0" w:color="auto"/>
            <w:left w:val="none" w:sz="0" w:space="0" w:color="auto"/>
            <w:bottom w:val="none" w:sz="0" w:space="0" w:color="auto"/>
            <w:right w:val="none" w:sz="0" w:space="0" w:color="auto"/>
          </w:divBdr>
        </w:div>
        <w:div w:id="31855026">
          <w:marLeft w:val="0"/>
          <w:marRight w:val="0"/>
          <w:marTop w:val="0"/>
          <w:marBottom w:val="0"/>
          <w:divBdr>
            <w:top w:val="none" w:sz="0" w:space="0" w:color="auto"/>
            <w:left w:val="none" w:sz="0" w:space="0" w:color="auto"/>
            <w:bottom w:val="none" w:sz="0" w:space="0" w:color="auto"/>
            <w:right w:val="none" w:sz="0" w:space="0" w:color="auto"/>
          </w:divBdr>
        </w:div>
        <w:div w:id="1576284942">
          <w:marLeft w:val="0"/>
          <w:marRight w:val="0"/>
          <w:marTop w:val="0"/>
          <w:marBottom w:val="0"/>
          <w:divBdr>
            <w:top w:val="none" w:sz="0" w:space="0" w:color="auto"/>
            <w:left w:val="none" w:sz="0" w:space="0" w:color="auto"/>
            <w:bottom w:val="none" w:sz="0" w:space="0" w:color="auto"/>
            <w:right w:val="none" w:sz="0" w:space="0" w:color="auto"/>
          </w:divBdr>
        </w:div>
        <w:div w:id="764766236">
          <w:marLeft w:val="0"/>
          <w:marRight w:val="0"/>
          <w:marTop w:val="0"/>
          <w:marBottom w:val="0"/>
          <w:divBdr>
            <w:top w:val="none" w:sz="0" w:space="0" w:color="auto"/>
            <w:left w:val="none" w:sz="0" w:space="0" w:color="auto"/>
            <w:bottom w:val="none" w:sz="0" w:space="0" w:color="auto"/>
            <w:right w:val="none" w:sz="0" w:space="0" w:color="auto"/>
          </w:divBdr>
        </w:div>
        <w:div w:id="761492680">
          <w:marLeft w:val="0"/>
          <w:marRight w:val="0"/>
          <w:marTop w:val="0"/>
          <w:marBottom w:val="0"/>
          <w:divBdr>
            <w:top w:val="none" w:sz="0" w:space="0" w:color="auto"/>
            <w:left w:val="none" w:sz="0" w:space="0" w:color="auto"/>
            <w:bottom w:val="none" w:sz="0" w:space="0" w:color="auto"/>
            <w:right w:val="none" w:sz="0" w:space="0" w:color="auto"/>
          </w:divBdr>
        </w:div>
        <w:div w:id="1373338311">
          <w:marLeft w:val="0"/>
          <w:marRight w:val="0"/>
          <w:marTop w:val="0"/>
          <w:marBottom w:val="0"/>
          <w:divBdr>
            <w:top w:val="none" w:sz="0" w:space="0" w:color="auto"/>
            <w:left w:val="none" w:sz="0" w:space="0" w:color="auto"/>
            <w:bottom w:val="none" w:sz="0" w:space="0" w:color="auto"/>
            <w:right w:val="none" w:sz="0" w:space="0" w:color="auto"/>
          </w:divBdr>
        </w:div>
        <w:div w:id="1100182197">
          <w:marLeft w:val="0"/>
          <w:marRight w:val="0"/>
          <w:marTop w:val="0"/>
          <w:marBottom w:val="0"/>
          <w:divBdr>
            <w:top w:val="none" w:sz="0" w:space="0" w:color="auto"/>
            <w:left w:val="none" w:sz="0" w:space="0" w:color="auto"/>
            <w:bottom w:val="none" w:sz="0" w:space="0" w:color="auto"/>
            <w:right w:val="none" w:sz="0" w:space="0" w:color="auto"/>
          </w:divBdr>
        </w:div>
        <w:div w:id="1028408198">
          <w:marLeft w:val="0"/>
          <w:marRight w:val="0"/>
          <w:marTop w:val="0"/>
          <w:marBottom w:val="0"/>
          <w:divBdr>
            <w:top w:val="none" w:sz="0" w:space="0" w:color="auto"/>
            <w:left w:val="none" w:sz="0" w:space="0" w:color="auto"/>
            <w:bottom w:val="none" w:sz="0" w:space="0" w:color="auto"/>
            <w:right w:val="none" w:sz="0" w:space="0" w:color="auto"/>
          </w:divBdr>
        </w:div>
        <w:div w:id="109206330">
          <w:marLeft w:val="0"/>
          <w:marRight w:val="0"/>
          <w:marTop w:val="0"/>
          <w:marBottom w:val="0"/>
          <w:divBdr>
            <w:top w:val="none" w:sz="0" w:space="0" w:color="auto"/>
            <w:left w:val="none" w:sz="0" w:space="0" w:color="auto"/>
            <w:bottom w:val="none" w:sz="0" w:space="0" w:color="auto"/>
            <w:right w:val="none" w:sz="0" w:space="0" w:color="auto"/>
          </w:divBdr>
        </w:div>
        <w:div w:id="1584726712">
          <w:marLeft w:val="0"/>
          <w:marRight w:val="0"/>
          <w:marTop w:val="0"/>
          <w:marBottom w:val="0"/>
          <w:divBdr>
            <w:top w:val="none" w:sz="0" w:space="0" w:color="auto"/>
            <w:left w:val="none" w:sz="0" w:space="0" w:color="auto"/>
            <w:bottom w:val="none" w:sz="0" w:space="0" w:color="auto"/>
            <w:right w:val="none" w:sz="0" w:space="0" w:color="auto"/>
          </w:divBdr>
        </w:div>
        <w:div w:id="1688947287">
          <w:marLeft w:val="0"/>
          <w:marRight w:val="0"/>
          <w:marTop w:val="0"/>
          <w:marBottom w:val="0"/>
          <w:divBdr>
            <w:top w:val="none" w:sz="0" w:space="0" w:color="auto"/>
            <w:left w:val="none" w:sz="0" w:space="0" w:color="auto"/>
            <w:bottom w:val="none" w:sz="0" w:space="0" w:color="auto"/>
            <w:right w:val="none" w:sz="0" w:space="0" w:color="auto"/>
          </w:divBdr>
        </w:div>
        <w:div w:id="271280898">
          <w:marLeft w:val="0"/>
          <w:marRight w:val="0"/>
          <w:marTop w:val="0"/>
          <w:marBottom w:val="0"/>
          <w:divBdr>
            <w:top w:val="none" w:sz="0" w:space="0" w:color="auto"/>
            <w:left w:val="none" w:sz="0" w:space="0" w:color="auto"/>
            <w:bottom w:val="none" w:sz="0" w:space="0" w:color="auto"/>
            <w:right w:val="none" w:sz="0" w:space="0" w:color="auto"/>
          </w:divBdr>
        </w:div>
        <w:div w:id="1296334833">
          <w:marLeft w:val="0"/>
          <w:marRight w:val="0"/>
          <w:marTop w:val="0"/>
          <w:marBottom w:val="0"/>
          <w:divBdr>
            <w:top w:val="none" w:sz="0" w:space="0" w:color="auto"/>
            <w:left w:val="none" w:sz="0" w:space="0" w:color="auto"/>
            <w:bottom w:val="none" w:sz="0" w:space="0" w:color="auto"/>
            <w:right w:val="none" w:sz="0" w:space="0" w:color="auto"/>
          </w:divBdr>
        </w:div>
        <w:div w:id="2065787050">
          <w:marLeft w:val="0"/>
          <w:marRight w:val="0"/>
          <w:marTop w:val="0"/>
          <w:marBottom w:val="0"/>
          <w:divBdr>
            <w:top w:val="none" w:sz="0" w:space="0" w:color="auto"/>
            <w:left w:val="none" w:sz="0" w:space="0" w:color="auto"/>
            <w:bottom w:val="none" w:sz="0" w:space="0" w:color="auto"/>
            <w:right w:val="none" w:sz="0" w:space="0" w:color="auto"/>
          </w:divBdr>
        </w:div>
        <w:div w:id="1539002923">
          <w:marLeft w:val="0"/>
          <w:marRight w:val="0"/>
          <w:marTop w:val="0"/>
          <w:marBottom w:val="0"/>
          <w:divBdr>
            <w:top w:val="none" w:sz="0" w:space="0" w:color="auto"/>
            <w:left w:val="none" w:sz="0" w:space="0" w:color="auto"/>
            <w:bottom w:val="none" w:sz="0" w:space="0" w:color="auto"/>
            <w:right w:val="none" w:sz="0" w:space="0" w:color="auto"/>
          </w:divBdr>
        </w:div>
        <w:div w:id="1421609538">
          <w:marLeft w:val="0"/>
          <w:marRight w:val="0"/>
          <w:marTop w:val="0"/>
          <w:marBottom w:val="0"/>
          <w:divBdr>
            <w:top w:val="none" w:sz="0" w:space="0" w:color="auto"/>
            <w:left w:val="none" w:sz="0" w:space="0" w:color="auto"/>
            <w:bottom w:val="none" w:sz="0" w:space="0" w:color="auto"/>
            <w:right w:val="none" w:sz="0" w:space="0" w:color="auto"/>
          </w:divBdr>
        </w:div>
        <w:div w:id="2139183501">
          <w:marLeft w:val="0"/>
          <w:marRight w:val="0"/>
          <w:marTop w:val="0"/>
          <w:marBottom w:val="0"/>
          <w:divBdr>
            <w:top w:val="none" w:sz="0" w:space="0" w:color="auto"/>
            <w:left w:val="none" w:sz="0" w:space="0" w:color="auto"/>
            <w:bottom w:val="none" w:sz="0" w:space="0" w:color="auto"/>
            <w:right w:val="none" w:sz="0" w:space="0" w:color="auto"/>
          </w:divBdr>
        </w:div>
        <w:div w:id="242640709">
          <w:marLeft w:val="0"/>
          <w:marRight w:val="0"/>
          <w:marTop w:val="0"/>
          <w:marBottom w:val="0"/>
          <w:divBdr>
            <w:top w:val="none" w:sz="0" w:space="0" w:color="auto"/>
            <w:left w:val="none" w:sz="0" w:space="0" w:color="auto"/>
            <w:bottom w:val="none" w:sz="0" w:space="0" w:color="auto"/>
            <w:right w:val="none" w:sz="0" w:space="0" w:color="auto"/>
          </w:divBdr>
        </w:div>
        <w:div w:id="1883132209">
          <w:marLeft w:val="0"/>
          <w:marRight w:val="0"/>
          <w:marTop w:val="0"/>
          <w:marBottom w:val="0"/>
          <w:divBdr>
            <w:top w:val="none" w:sz="0" w:space="0" w:color="auto"/>
            <w:left w:val="none" w:sz="0" w:space="0" w:color="auto"/>
            <w:bottom w:val="none" w:sz="0" w:space="0" w:color="auto"/>
            <w:right w:val="none" w:sz="0" w:space="0" w:color="auto"/>
          </w:divBdr>
        </w:div>
        <w:div w:id="1419904663">
          <w:marLeft w:val="0"/>
          <w:marRight w:val="0"/>
          <w:marTop w:val="0"/>
          <w:marBottom w:val="0"/>
          <w:divBdr>
            <w:top w:val="none" w:sz="0" w:space="0" w:color="auto"/>
            <w:left w:val="none" w:sz="0" w:space="0" w:color="auto"/>
            <w:bottom w:val="none" w:sz="0" w:space="0" w:color="auto"/>
            <w:right w:val="none" w:sz="0" w:space="0" w:color="auto"/>
          </w:divBdr>
        </w:div>
        <w:div w:id="1262421001">
          <w:marLeft w:val="0"/>
          <w:marRight w:val="0"/>
          <w:marTop w:val="0"/>
          <w:marBottom w:val="0"/>
          <w:divBdr>
            <w:top w:val="none" w:sz="0" w:space="0" w:color="auto"/>
            <w:left w:val="none" w:sz="0" w:space="0" w:color="auto"/>
            <w:bottom w:val="none" w:sz="0" w:space="0" w:color="auto"/>
            <w:right w:val="none" w:sz="0" w:space="0" w:color="auto"/>
          </w:divBdr>
        </w:div>
        <w:div w:id="1191139129">
          <w:marLeft w:val="0"/>
          <w:marRight w:val="0"/>
          <w:marTop w:val="0"/>
          <w:marBottom w:val="0"/>
          <w:divBdr>
            <w:top w:val="none" w:sz="0" w:space="0" w:color="auto"/>
            <w:left w:val="none" w:sz="0" w:space="0" w:color="auto"/>
            <w:bottom w:val="none" w:sz="0" w:space="0" w:color="auto"/>
            <w:right w:val="none" w:sz="0" w:space="0" w:color="auto"/>
          </w:divBdr>
        </w:div>
        <w:div w:id="1421095939">
          <w:marLeft w:val="0"/>
          <w:marRight w:val="0"/>
          <w:marTop w:val="0"/>
          <w:marBottom w:val="0"/>
          <w:divBdr>
            <w:top w:val="none" w:sz="0" w:space="0" w:color="auto"/>
            <w:left w:val="none" w:sz="0" w:space="0" w:color="auto"/>
            <w:bottom w:val="none" w:sz="0" w:space="0" w:color="auto"/>
            <w:right w:val="none" w:sz="0" w:space="0" w:color="auto"/>
          </w:divBdr>
        </w:div>
        <w:div w:id="1715689403">
          <w:marLeft w:val="0"/>
          <w:marRight w:val="0"/>
          <w:marTop w:val="0"/>
          <w:marBottom w:val="0"/>
          <w:divBdr>
            <w:top w:val="none" w:sz="0" w:space="0" w:color="auto"/>
            <w:left w:val="none" w:sz="0" w:space="0" w:color="auto"/>
            <w:bottom w:val="none" w:sz="0" w:space="0" w:color="auto"/>
            <w:right w:val="none" w:sz="0" w:space="0" w:color="auto"/>
          </w:divBdr>
        </w:div>
        <w:div w:id="832375968">
          <w:marLeft w:val="0"/>
          <w:marRight w:val="0"/>
          <w:marTop w:val="0"/>
          <w:marBottom w:val="0"/>
          <w:divBdr>
            <w:top w:val="none" w:sz="0" w:space="0" w:color="auto"/>
            <w:left w:val="none" w:sz="0" w:space="0" w:color="auto"/>
            <w:bottom w:val="none" w:sz="0" w:space="0" w:color="auto"/>
            <w:right w:val="none" w:sz="0" w:space="0" w:color="auto"/>
          </w:divBdr>
        </w:div>
        <w:div w:id="1610114629">
          <w:marLeft w:val="0"/>
          <w:marRight w:val="0"/>
          <w:marTop w:val="0"/>
          <w:marBottom w:val="0"/>
          <w:divBdr>
            <w:top w:val="none" w:sz="0" w:space="0" w:color="auto"/>
            <w:left w:val="none" w:sz="0" w:space="0" w:color="auto"/>
            <w:bottom w:val="none" w:sz="0" w:space="0" w:color="auto"/>
            <w:right w:val="none" w:sz="0" w:space="0" w:color="auto"/>
          </w:divBdr>
        </w:div>
        <w:div w:id="495458846">
          <w:marLeft w:val="0"/>
          <w:marRight w:val="0"/>
          <w:marTop w:val="0"/>
          <w:marBottom w:val="0"/>
          <w:divBdr>
            <w:top w:val="none" w:sz="0" w:space="0" w:color="auto"/>
            <w:left w:val="none" w:sz="0" w:space="0" w:color="auto"/>
            <w:bottom w:val="none" w:sz="0" w:space="0" w:color="auto"/>
            <w:right w:val="none" w:sz="0" w:space="0" w:color="auto"/>
          </w:divBdr>
        </w:div>
      </w:divsChild>
    </w:div>
    <w:div w:id="1030758519">
      <w:bodyDiv w:val="1"/>
      <w:marLeft w:val="0"/>
      <w:marRight w:val="0"/>
      <w:marTop w:val="0"/>
      <w:marBottom w:val="0"/>
      <w:divBdr>
        <w:top w:val="none" w:sz="0" w:space="0" w:color="auto"/>
        <w:left w:val="none" w:sz="0" w:space="0" w:color="auto"/>
        <w:bottom w:val="none" w:sz="0" w:space="0" w:color="auto"/>
        <w:right w:val="none" w:sz="0" w:space="0" w:color="auto"/>
      </w:divBdr>
      <w:divsChild>
        <w:div w:id="1788814056">
          <w:marLeft w:val="0"/>
          <w:marRight w:val="0"/>
          <w:marTop w:val="0"/>
          <w:marBottom w:val="0"/>
          <w:divBdr>
            <w:top w:val="none" w:sz="0" w:space="0" w:color="auto"/>
            <w:left w:val="none" w:sz="0" w:space="0" w:color="auto"/>
            <w:bottom w:val="none" w:sz="0" w:space="0" w:color="auto"/>
            <w:right w:val="none" w:sz="0" w:space="0" w:color="auto"/>
          </w:divBdr>
        </w:div>
      </w:divsChild>
    </w:div>
    <w:div w:id="1216621601">
      <w:bodyDiv w:val="1"/>
      <w:marLeft w:val="0"/>
      <w:marRight w:val="0"/>
      <w:marTop w:val="0"/>
      <w:marBottom w:val="0"/>
      <w:divBdr>
        <w:top w:val="none" w:sz="0" w:space="0" w:color="auto"/>
        <w:left w:val="none" w:sz="0" w:space="0" w:color="auto"/>
        <w:bottom w:val="none" w:sz="0" w:space="0" w:color="auto"/>
        <w:right w:val="none" w:sz="0" w:space="0" w:color="auto"/>
      </w:divBdr>
    </w:div>
    <w:div w:id="1343364078">
      <w:bodyDiv w:val="1"/>
      <w:marLeft w:val="0"/>
      <w:marRight w:val="0"/>
      <w:marTop w:val="0"/>
      <w:marBottom w:val="0"/>
      <w:divBdr>
        <w:top w:val="none" w:sz="0" w:space="0" w:color="auto"/>
        <w:left w:val="none" w:sz="0" w:space="0" w:color="auto"/>
        <w:bottom w:val="none" w:sz="0" w:space="0" w:color="auto"/>
        <w:right w:val="none" w:sz="0" w:space="0" w:color="auto"/>
      </w:divBdr>
    </w:div>
    <w:div w:id="1429692930">
      <w:bodyDiv w:val="1"/>
      <w:marLeft w:val="0"/>
      <w:marRight w:val="0"/>
      <w:marTop w:val="0"/>
      <w:marBottom w:val="0"/>
      <w:divBdr>
        <w:top w:val="none" w:sz="0" w:space="0" w:color="auto"/>
        <w:left w:val="none" w:sz="0" w:space="0" w:color="auto"/>
        <w:bottom w:val="none" w:sz="0" w:space="0" w:color="auto"/>
        <w:right w:val="none" w:sz="0" w:space="0" w:color="auto"/>
      </w:divBdr>
    </w:div>
    <w:div w:id="1559899930">
      <w:bodyDiv w:val="1"/>
      <w:marLeft w:val="0"/>
      <w:marRight w:val="0"/>
      <w:marTop w:val="0"/>
      <w:marBottom w:val="0"/>
      <w:divBdr>
        <w:top w:val="none" w:sz="0" w:space="0" w:color="auto"/>
        <w:left w:val="none" w:sz="0" w:space="0" w:color="auto"/>
        <w:bottom w:val="none" w:sz="0" w:space="0" w:color="auto"/>
        <w:right w:val="none" w:sz="0" w:space="0" w:color="auto"/>
      </w:divBdr>
      <w:divsChild>
        <w:div w:id="261115035">
          <w:marLeft w:val="0"/>
          <w:marRight w:val="0"/>
          <w:marTop w:val="0"/>
          <w:marBottom w:val="0"/>
          <w:divBdr>
            <w:top w:val="none" w:sz="0" w:space="0" w:color="auto"/>
            <w:left w:val="none" w:sz="0" w:space="0" w:color="auto"/>
            <w:bottom w:val="none" w:sz="0" w:space="0" w:color="auto"/>
            <w:right w:val="none" w:sz="0" w:space="0" w:color="auto"/>
          </w:divBdr>
        </w:div>
        <w:div w:id="577329816">
          <w:marLeft w:val="0"/>
          <w:marRight w:val="0"/>
          <w:marTop w:val="0"/>
          <w:marBottom w:val="0"/>
          <w:divBdr>
            <w:top w:val="none" w:sz="0" w:space="0" w:color="auto"/>
            <w:left w:val="none" w:sz="0" w:space="0" w:color="auto"/>
            <w:bottom w:val="none" w:sz="0" w:space="0" w:color="auto"/>
            <w:right w:val="none" w:sz="0" w:space="0" w:color="auto"/>
          </w:divBdr>
        </w:div>
        <w:div w:id="603459320">
          <w:marLeft w:val="0"/>
          <w:marRight w:val="0"/>
          <w:marTop w:val="0"/>
          <w:marBottom w:val="0"/>
          <w:divBdr>
            <w:top w:val="none" w:sz="0" w:space="0" w:color="auto"/>
            <w:left w:val="none" w:sz="0" w:space="0" w:color="auto"/>
            <w:bottom w:val="none" w:sz="0" w:space="0" w:color="auto"/>
            <w:right w:val="none" w:sz="0" w:space="0" w:color="auto"/>
          </w:divBdr>
        </w:div>
        <w:div w:id="729810625">
          <w:marLeft w:val="0"/>
          <w:marRight w:val="0"/>
          <w:marTop w:val="0"/>
          <w:marBottom w:val="0"/>
          <w:divBdr>
            <w:top w:val="none" w:sz="0" w:space="0" w:color="auto"/>
            <w:left w:val="none" w:sz="0" w:space="0" w:color="auto"/>
            <w:bottom w:val="none" w:sz="0" w:space="0" w:color="auto"/>
            <w:right w:val="none" w:sz="0" w:space="0" w:color="auto"/>
          </w:divBdr>
        </w:div>
        <w:div w:id="777482955">
          <w:marLeft w:val="0"/>
          <w:marRight w:val="0"/>
          <w:marTop w:val="0"/>
          <w:marBottom w:val="0"/>
          <w:divBdr>
            <w:top w:val="none" w:sz="0" w:space="0" w:color="auto"/>
            <w:left w:val="none" w:sz="0" w:space="0" w:color="auto"/>
            <w:bottom w:val="none" w:sz="0" w:space="0" w:color="auto"/>
            <w:right w:val="none" w:sz="0" w:space="0" w:color="auto"/>
          </w:divBdr>
        </w:div>
        <w:div w:id="821779675">
          <w:marLeft w:val="0"/>
          <w:marRight w:val="0"/>
          <w:marTop w:val="0"/>
          <w:marBottom w:val="0"/>
          <w:divBdr>
            <w:top w:val="none" w:sz="0" w:space="0" w:color="auto"/>
            <w:left w:val="none" w:sz="0" w:space="0" w:color="auto"/>
            <w:bottom w:val="none" w:sz="0" w:space="0" w:color="auto"/>
            <w:right w:val="none" w:sz="0" w:space="0" w:color="auto"/>
          </w:divBdr>
        </w:div>
        <w:div w:id="1350445667">
          <w:marLeft w:val="0"/>
          <w:marRight w:val="0"/>
          <w:marTop w:val="0"/>
          <w:marBottom w:val="0"/>
          <w:divBdr>
            <w:top w:val="none" w:sz="0" w:space="0" w:color="auto"/>
            <w:left w:val="none" w:sz="0" w:space="0" w:color="auto"/>
            <w:bottom w:val="none" w:sz="0" w:space="0" w:color="auto"/>
            <w:right w:val="none" w:sz="0" w:space="0" w:color="auto"/>
          </w:divBdr>
        </w:div>
        <w:div w:id="1635911378">
          <w:marLeft w:val="0"/>
          <w:marRight w:val="0"/>
          <w:marTop w:val="0"/>
          <w:marBottom w:val="0"/>
          <w:divBdr>
            <w:top w:val="none" w:sz="0" w:space="0" w:color="auto"/>
            <w:left w:val="none" w:sz="0" w:space="0" w:color="auto"/>
            <w:bottom w:val="none" w:sz="0" w:space="0" w:color="auto"/>
            <w:right w:val="none" w:sz="0" w:space="0" w:color="auto"/>
          </w:divBdr>
        </w:div>
        <w:div w:id="1925382517">
          <w:marLeft w:val="0"/>
          <w:marRight w:val="0"/>
          <w:marTop w:val="0"/>
          <w:marBottom w:val="0"/>
          <w:divBdr>
            <w:top w:val="none" w:sz="0" w:space="0" w:color="auto"/>
            <w:left w:val="none" w:sz="0" w:space="0" w:color="auto"/>
            <w:bottom w:val="none" w:sz="0" w:space="0" w:color="auto"/>
            <w:right w:val="none" w:sz="0" w:space="0" w:color="auto"/>
          </w:divBdr>
        </w:div>
        <w:div w:id="2145348750">
          <w:marLeft w:val="0"/>
          <w:marRight w:val="0"/>
          <w:marTop w:val="0"/>
          <w:marBottom w:val="0"/>
          <w:divBdr>
            <w:top w:val="none" w:sz="0" w:space="0" w:color="auto"/>
            <w:left w:val="none" w:sz="0" w:space="0" w:color="auto"/>
            <w:bottom w:val="none" w:sz="0" w:space="0" w:color="auto"/>
            <w:right w:val="none" w:sz="0" w:space="0" w:color="auto"/>
          </w:divBdr>
        </w:div>
      </w:divsChild>
    </w:div>
    <w:div w:id="1876230518">
      <w:bodyDiv w:val="1"/>
      <w:marLeft w:val="0"/>
      <w:marRight w:val="0"/>
      <w:marTop w:val="0"/>
      <w:marBottom w:val="0"/>
      <w:divBdr>
        <w:top w:val="none" w:sz="0" w:space="0" w:color="auto"/>
        <w:left w:val="none" w:sz="0" w:space="0" w:color="auto"/>
        <w:bottom w:val="none" w:sz="0" w:space="0" w:color="auto"/>
        <w:right w:val="none" w:sz="0" w:space="0" w:color="auto"/>
      </w:divBdr>
      <w:divsChild>
        <w:div w:id="124468068">
          <w:marLeft w:val="0"/>
          <w:marRight w:val="0"/>
          <w:marTop w:val="0"/>
          <w:marBottom w:val="0"/>
          <w:divBdr>
            <w:top w:val="none" w:sz="0" w:space="0" w:color="auto"/>
            <w:left w:val="none" w:sz="0" w:space="0" w:color="auto"/>
            <w:bottom w:val="none" w:sz="0" w:space="0" w:color="auto"/>
            <w:right w:val="none" w:sz="0" w:space="0" w:color="auto"/>
          </w:divBdr>
        </w:div>
        <w:div w:id="322466335">
          <w:marLeft w:val="0"/>
          <w:marRight w:val="0"/>
          <w:marTop w:val="0"/>
          <w:marBottom w:val="0"/>
          <w:divBdr>
            <w:top w:val="none" w:sz="0" w:space="0" w:color="auto"/>
            <w:left w:val="none" w:sz="0" w:space="0" w:color="auto"/>
            <w:bottom w:val="none" w:sz="0" w:space="0" w:color="auto"/>
            <w:right w:val="none" w:sz="0" w:space="0" w:color="auto"/>
          </w:divBdr>
        </w:div>
        <w:div w:id="646086639">
          <w:marLeft w:val="0"/>
          <w:marRight w:val="0"/>
          <w:marTop w:val="0"/>
          <w:marBottom w:val="0"/>
          <w:divBdr>
            <w:top w:val="none" w:sz="0" w:space="0" w:color="auto"/>
            <w:left w:val="none" w:sz="0" w:space="0" w:color="auto"/>
            <w:bottom w:val="none" w:sz="0" w:space="0" w:color="auto"/>
            <w:right w:val="none" w:sz="0" w:space="0" w:color="auto"/>
          </w:divBdr>
        </w:div>
        <w:div w:id="808207485">
          <w:marLeft w:val="0"/>
          <w:marRight w:val="0"/>
          <w:marTop w:val="0"/>
          <w:marBottom w:val="0"/>
          <w:divBdr>
            <w:top w:val="none" w:sz="0" w:space="0" w:color="auto"/>
            <w:left w:val="none" w:sz="0" w:space="0" w:color="auto"/>
            <w:bottom w:val="none" w:sz="0" w:space="0" w:color="auto"/>
            <w:right w:val="none" w:sz="0" w:space="0" w:color="auto"/>
          </w:divBdr>
        </w:div>
        <w:div w:id="885528760">
          <w:marLeft w:val="0"/>
          <w:marRight w:val="0"/>
          <w:marTop w:val="0"/>
          <w:marBottom w:val="0"/>
          <w:divBdr>
            <w:top w:val="none" w:sz="0" w:space="0" w:color="auto"/>
            <w:left w:val="none" w:sz="0" w:space="0" w:color="auto"/>
            <w:bottom w:val="none" w:sz="0" w:space="0" w:color="auto"/>
            <w:right w:val="none" w:sz="0" w:space="0" w:color="auto"/>
          </w:divBdr>
        </w:div>
        <w:div w:id="1512989144">
          <w:marLeft w:val="0"/>
          <w:marRight w:val="0"/>
          <w:marTop w:val="0"/>
          <w:marBottom w:val="0"/>
          <w:divBdr>
            <w:top w:val="none" w:sz="0" w:space="0" w:color="auto"/>
            <w:left w:val="none" w:sz="0" w:space="0" w:color="auto"/>
            <w:bottom w:val="none" w:sz="0" w:space="0" w:color="auto"/>
            <w:right w:val="none" w:sz="0" w:space="0" w:color="auto"/>
          </w:divBdr>
        </w:div>
        <w:div w:id="1687900075">
          <w:marLeft w:val="0"/>
          <w:marRight w:val="0"/>
          <w:marTop w:val="0"/>
          <w:marBottom w:val="0"/>
          <w:divBdr>
            <w:top w:val="none" w:sz="0" w:space="0" w:color="auto"/>
            <w:left w:val="none" w:sz="0" w:space="0" w:color="auto"/>
            <w:bottom w:val="none" w:sz="0" w:space="0" w:color="auto"/>
            <w:right w:val="none" w:sz="0" w:space="0" w:color="auto"/>
          </w:divBdr>
        </w:div>
        <w:div w:id="1909342202">
          <w:marLeft w:val="0"/>
          <w:marRight w:val="0"/>
          <w:marTop w:val="0"/>
          <w:marBottom w:val="0"/>
          <w:divBdr>
            <w:top w:val="none" w:sz="0" w:space="0" w:color="auto"/>
            <w:left w:val="none" w:sz="0" w:space="0" w:color="auto"/>
            <w:bottom w:val="none" w:sz="0" w:space="0" w:color="auto"/>
            <w:right w:val="none" w:sz="0" w:space="0" w:color="auto"/>
          </w:divBdr>
        </w:div>
        <w:div w:id="2063478067">
          <w:marLeft w:val="0"/>
          <w:marRight w:val="0"/>
          <w:marTop w:val="0"/>
          <w:marBottom w:val="0"/>
          <w:divBdr>
            <w:top w:val="none" w:sz="0" w:space="0" w:color="auto"/>
            <w:left w:val="none" w:sz="0" w:space="0" w:color="auto"/>
            <w:bottom w:val="none" w:sz="0" w:space="0" w:color="auto"/>
            <w:right w:val="none" w:sz="0" w:space="0" w:color="auto"/>
          </w:divBdr>
        </w:div>
        <w:div w:id="2146045662">
          <w:marLeft w:val="0"/>
          <w:marRight w:val="0"/>
          <w:marTop w:val="0"/>
          <w:marBottom w:val="0"/>
          <w:divBdr>
            <w:top w:val="none" w:sz="0" w:space="0" w:color="auto"/>
            <w:left w:val="none" w:sz="0" w:space="0" w:color="auto"/>
            <w:bottom w:val="none" w:sz="0" w:space="0" w:color="auto"/>
            <w:right w:val="none" w:sz="0" w:space="0" w:color="auto"/>
          </w:divBdr>
        </w:div>
      </w:divsChild>
    </w:div>
    <w:div w:id="1947737203">
      <w:bodyDiv w:val="1"/>
      <w:marLeft w:val="0"/>
      <w:marRight w:val="0"/>
      <w:marTop w:val="0"/>
      <w:marBottom w:val="0"/>
      <w:divBdr>
        <w:top w:val="none" w:sz="0" w:space="0" w:color="auto"/>
        <w:left w:val="none" w:sz="0" w:space="0" w:color="auto"/>
        <w:bottom w:val="none" w:sz="0" w:space="0" w:color="auto"/>
        <w:right w:val="none" w:sz="0" w:space="0" w:color="auto"/>
      </w:divBdr>
      <w:divsChild>
        <w:div w:id="198137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7605/OSF.IO/YHMK9" TargetMode="External"/><Relationship Id="rId18" Type="http://schemas.openxmlformats.org/officeDocument/2006/relationships/hyperlink" Target="https://www.cambridge.org/core/product/identifier/S1834261220000110/type/journal_article" TargetMode="External"/><Relationship Id="rId26" Type="http://schemas.openxmlformats.org/officeDocument/2006/relationships/hyperlink" Target="https://ash.org.uk/wp-content/uploads/2019/09/Use-of-e-cigarettes-among-adults-2019.pdf"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oi.org/10.3310/phr09070" TargetMode="External"/><Relationship Id="rId34" Type="http://schemas.openxmlformats.org/officeDocument/2006/relationships/hyperlink" Target="https://doi.org/10.1111/j.1360-0443.2007.01946.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ov.uk/government/publications/stopping-the-start-our-new-plan-to-create-a-smokefree-generation/stopping-the-start-our-new-plan-to-create-a-smokefree-generation" TargetMode="External"/><Relationship Id="rId25" Type="http://schemas.openxmlformats.org/officeDocument/2006/relationships/hyperlink" Target="https://dx.plos.org/10.1371/journal.pone.0240968" TargetMode="External"/><Relationship Id="rId33" Type="http://schemas.openxmlformats.org/officeDocument/2006/relationships/hyperlink" Target="https://trialsjournal.biomedcentral.com/articles/10.1186/s13063-020-4114-9"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https://www.cochranelibrary.com/cdsr/doi/10.1002/14651858.CD013413.pub2/full" TargetMode="External"/><Relationship Id="rId29" Type="http://schemas.openxmlformats.org/officeDocument/2006/relationships/hyperlink" Target="https://doi.org/10.1111/add.1585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wkinl3@lsbu.ac.uk" TargetMode="External"/><Relationship Id="rId24" Type="http://schemas.openxmlformats.org/officeDocument/2006/relationships/hyperlink" Target="https://doi.org/10.1016/j.dadr.2022.100117" TargetMode="External"/><Relationship Id="rId32" Type="http://schemas.openxmlformats.org/officeDocument/2006/relationships/hyperlink" Target="http://doi.wiley.com/10.1002/14651858.CD010216.pub4%2027" TargetMode="External"/><Relationship Id="rId37" Type="http://schemas.openxmlformats.org/officeDocument/2006/relationships/hyperlink" Target="https://doi.org/10.17605/OSF.IO/YHMK9" TargetMode="Externa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hyperlink" Target="https://linkinghub.elsevier.com/retrieve/pii/S0306460318312632" TargetMode="External"/><Relationship Id="rId28" Type="http://schemas.openxmlformats.org/officeDocument/2006/relationships/hyperlink" Target="https://www.ncsct.co.uk/publication_VBA+.php" TargetMode="External"/><Relationship Id="rId36" Type="http://schemas.openxmlformats.org/officeDocument/2006/relationships/hyperlink" Target="https://clinicaltrials.gov/study/NCT03743532?cond=E-cigarettes&amp;term=shelter&amp;intr=financial%20incentives&amp;rank=1" TargetMode="External"/><Relationship Id="rId10" Type="http://schemas.openxmlformats.org/officeDocument/2006/relationships/endnotes" Target="endnotes.xml"/><Relationship Id="rId19" Type="http://schemas.openxmlformats.org/officeDocument/2006/relationships/hyperlink" Target="https://doi.org/10.1186/1471-2458-13-951" TargetMode="External"/><Relationship Id="rId31" Type="http://schemas.openxmlformats.org/officeDocument/2006/relationships/hyperlink" Target="https://doi.org/10.1093/eurpub/ckw10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mjopen.bmj.com/lookup/doi/10.1136/bmjopen-2018-025192" TargetMode="External"/><Relationship Id="rId22" Type="http://schemas.openxmlformats.org/officeDocument/2006/relationships/hyperlink" Target="https://doi.org/10.1186/s12889-019-6987-7" TargetMode="External"/><Relationship Id="rId27" Type="http://schemas.openxmlformats.org/officeDocument/2006/relationships/hyperlink" Target="http://dx.doi.org/10.5888/pcd14.160600" TargetMode="External"/><Relationship Id="rId30" Type="http://schemas.openxmlformats.org/officeDocument/2006/relationships/hyperlink" Target="https://academic.oup.com/ntr/article-lookup/doi/10.1093/ntr/ntr137" TargetMode="External"/><Relationship Id="rId35" Type="http://schemas.openxmlformats.org/officeDocument/2006/relationships/hyperlink" Target="https://doi.org/10.1016/S2215-0366(19)300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042117-4c58-4446-8834-01ea52deb98c">
      <Terms xmlns="http://schemas.microsoft.com/office/infopath/2007/PartnerControls"/>
    </lcf76f155ced4ddcb4097134ff3c332f>
    <TaxCatchAll xmlns="93313bf8-8c4e-400e-b8fc-63bc4ea840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EFF2C4017D06429E15A6E167408AC3" ma:contentTypeVersion="20" ma:contentTypeDescription="Create a new document." ma:contentTypeScope="" ma:versionID="986dd54a395e1230570c3bc5d7d42342">
  <xsd:schema xmlns:xsd="http://www.w3.org/2001/XMLSchema" xmlns:xs="http://www.w3.org/2001/XMLSchema" xmlns:p="http://schemas.microsoft.com/office/2006/metadata/properties" xmlns:ns2="1c042117-4c58-4446-8834-01ea52deb98c" xmlns:ns3="93313bf8-8c4e-400e-b8fc-63bc4ea840a0" targetNamespace="http://schemas.microsoft.com/office/2006/metadata/properties" ma:root="true" ma:fieldsID="766ec3e7f1497f999db858987a52af94" ns2:_="" ns3:_="">
    <xsd:import namespace="1c042117-4c58-4446-8834-01ea52deb98c"/>
    <xsd:import namespace="93313bf8-8c4e-400e-b8fc-63bc4ea840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042117-4c58-4446-8834-01ea52deb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e0be400-43d2-48fb-b2c5-56d9df8ec3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313bf8-8c4e-400e-b8fc-63bc4ea840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34e0def-1d00-4363-9645-816d338e1cc5}" ma:internalName="TaxCatchAll" ma:showField="CatchAllData" ma:web="93313bf8-8c4e-400e-b8fc-63bc4ea840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135024-3732-4521-87C2-043AA6364E2E}">
  <ds:schemaRefs>
    <ds:schemaRef ds:uri="http://schemas.microsoft.com/sharepoint/v3/contenttype/forms"/>
  </ds:schemaRefs>
</ds:datastoreItem>
</file>

<file path=customXml/itemProps2.xml><?xml version="1.0" encoding="utf-8"?>
<ds:datastoreItem xmlns:ds="http://schemas.openxmlformats.org/officeDocument/2006/customXml" ds:itemID="{E1CF4229-0492-40D3-9877-B39C0CB29721}">
  <ds:schemaRefs>
    <ds:schemaRef ds:uri="http://schemas.openxmlformats.org/officeDocument/2006/bibliography"/>
  </ds:schemaRefs>
</ds:datastoreItem>
</file>

<file path=customXml/itemProps3.xml><?xml version="1.0" encoding="utf-8"?>
<ds:datastoreItem xmlns:ds="http://schemas.openxmlformats.org/officeDocument/2006/customXml" ds:itemID="{05459A2D-0115-4F6E-A2D8-4C44BC4A68F9}">
  <ds:schemaRefs>
    <ds:schemaRef ds:uri="http://schemas.microsoft.com/office/2006/metadata/properties"/>
    <ds:schemaRef ds:uri="http://schemas.microsoft.com/office/infopath/2007/PartnerControls"/>
    <ds:schemaRef ds:uri="1c042117-4c58-4446-8834-01ea52deb98c"/>
    <ds:schemaRef ds:uri="93313bf8-8c4e-400e-b8fc-63bc4ea840a0"/>
  </ds:schemaRefs>
</ds:datastoreItem>
</file>

<file path=customXml/itemProps4.xml><?xml version="1.0" encoding="utf-8"?>
<ds:datastoreItem xmlns:ds="http://schemas.openxmlformats.org/officeDocument/2006/customXml" ds:itemID="{EDDEC5CE-0315-4B5F-B7FA-314048181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042117-4c58-4446-8834-01ea52deb98c"/>
    <ds:schemaRef ds:uri="93313bf8-8c4e-400e-b8fc-63bc4ea84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100</TotalTime>
  <Pages>25</Pages>
  <Words>8568</Words>
  <Characters>48844</Characters>
  <Application>Microsoft Office Word</Application>
  <DocSecurity>0</DocSecurity>
  <Lines>407</Lines>
  <Paragraphs>114</Paragraphs>
  <ScaleCrop>false</ScaleCrop>
  <Company/>
  <LinksUpToDate>false</LinksUpToDate>
  <CharactersWithSpaces>57298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Soar</dc:creator>
  <cp:keywords/>
  <dc:description/>
  <cp:lastModifiedBy>Lynne Dawkins</cp:lastModifiedBy>
  <cp:revision>103</cp:revision>
  <cp:lastPrinted>2024-08-06T15:42:00Z</cp:lastPrinted>
  <dcterms:created xsi:type="dcterms:W3CDTF">2025-04-16T08:53:00Z</dcterms:created>
  <dcterms:modified xsi:type="dcterms:W3CDTF">2025-04-16T12:56:00Z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0x010100E0EFF2C4017D06429E15A6E167408AC3</vt:lpwstr>
  </property>
  <property fmtid="{D5CDD505-2E9C-101B-9397-08002B2CF9AE}" pid="4" name="GrammarlyDocumentId">
    <vt:lpwstr>6d5d3024fc9d5dca36e8d65cc2adda726617086a60dccc6ed1719d0892fdcf05</vt:lpwstr>
  </property>
</Properties>
</file>