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523A" w14:textId="4222C58F" w:rsidR="42D964E6" w:rsidRPr="001366C3" w:rsidRDefault="42D964E6" w:rsidP="1DAB016A">
      <w:pPr>
        <w:jc w:val="center"/>
        <w:rPr>
          <w:rFonts w:cs="Times New Roman"/>
          <w:b/>
          <w:bCs/>
          <w:color w:val="000000" w:themeColor="text1"/>
        </w:rPr>
      </w:pPr>
      <w:r w:rsidRPr="001366C3">
        <w:rPr>
          <w:rFonts w:cs="Times New Roman"/>
          <w:b/>
          <w:bCs/>
          <w:color w:val="000000" w:themeColor="text1"/>
        </w:rPr>
        <w:t xml:space="preserve">Rethinking rigor, knowledge hierarchies, and deskilled data collectors: </w:t>
      </w:r>
      <w:r w:rsidR="009C7B02" w:rsidRPr="001366C3">
        <w:rPr>
          <w:rFonts w:cs="Times New Roman"/>
          <w:b/>
          <w:bCs/>
          <w:color w:val="000000" w:themeColor="text1"/>
        </w:rPr>
        <w:t>A</w:t>
      </w:r>
      <w:r w:rsidRPr="001366C3">
        <w:rPr>
          <w:rFonts w:cs="Times New Roman"/>
          <w:b/>
          <w:bCs/>
          <w:color w:val="000000" w:themeColor="text1"/>
        </w:rPr>
        <w:t xml:space="preserve">n agenda for skilling research in </w:t>
      </w:r>
      <w:r w:rsidR="002C56FD" w:rsidRPr="001366C3">
        <w:rPr>
          <w:rFonts w:cs="Times New Roman"/>
          <w:b/>
          <w:bCs/>
          <w:color w:val="000000" w:themeColor="text1"/>
        </w:rPr>
        <w:t>global</w:t>
      </w:r>
      <w:r w:rsidRPr="001366C3">
        <w:rPr>
          <w:rFonts w:cs="Times New Roman"/>
          <w:b/>
          <w:bCs/>
          <w:color w:val="000000" w:themeColor="text1"/>
        </w:rPr>
        <w:t xml:space="preserve"> development</w:t>
      </w:r>
    </w:p>
    <w:p w14:paraId="6F770474" w14:textId="06BC759A" w:rsidR="00527226" w:rsidRPr="001366C3" w:rsidRDefault="00E9330A" w:rsidP="007404CA">
      <w:pPr>
        <w:jc w:val="center"/>
        <w:rPr>
          <w:rFonts w:cs="Times New Roman"/>
          <w:color w:val="000000" w:themeColor="text1"/>
        </w:rPr>
      </w:pPr>
      <w:r>
        <w:rPr>
          <w:rFonts w:cs="Times New Roman"/>
          <w:color w:val="000000" w:themeColor="text1"/>
        </w:rPr>
        <w:t>Timothy McLellan and Ben Eyre</w:t>
      </w:r>
      <w:r w:rsidR="00BC20BC" w:rsidRPr="001366C3">
        <w:rPr>
          <w:rStyle w:val="FootnoteReference"/>
          <w:rFonts w:cs="Times New Roman"/>
          <w:color w:val="000000" w:themeColor="text1"/>
        </w:rPr>
        <w:footnoteReference w:id="2"/>
      </w:r>
    </w:p>
    <w:p w14:paraId="15362309" w14:textId="77777777" w:rsidR="00836D47" w:rsidRPr="001366C3" w:rsidRDefault="00836D47" w:rsidP="007404CA"/>
    <w:p w14:paraId="42C01869" w14:textId="2F51F677" w:rsidR="00836D47" w:rsidRPr="001366C3" w:rsidRDefault="00836D47" w:rsidP="007404CA">
      <w:pPr>
        <w:pStyle w:val="Heading1"/>
        <w:spacing w:line="480" w:lineRule="auto"/>
      </w:pPr>
      <w:r w:rsidRPr="001366C3">
        <w:t>Abstract</w:t>
      </w:r>
    </w:p>
    <w:p w14:paraId="40F7C687" w14:textId="2DC6156D" w:rsidR="00836D47" w:rsidRPr="001366C3" w:rsidRDefault="756CE2DA" w:rsidP="007404CA">
      <w:r w:rsidRPr="001366C3">
        <w:t>Agricultural research for development (AR4D) often relies</w:t>
      </w:r>
      <w:r w:rsidR="3AF5D16B" w:rsidRPr="001366C3">
        <w:t xml:space="preserve"> upon </w:t>
      </w:r>
      <w:r w:rsidR="59501115" w:rsidRPr="001366C3">
        <w:t xml:space="preserve">a </w:t>
      </w:r>
      <w:r w:rsidR="216065B7" w:rsidRPr="001366C3">
        <w:t>centralized</w:t>
      </w:r>
      <w:r w:rsidR="59501115" w:rsidRPr="001366C3">
        <w:t xml:space="preserve"> and mechani</w:t>
      </w:r>
      <w:r w:rsidR="704131B5" w:rsidRPr="001366C3">
        <w:t>stic</w:t>
      </w:r>
      <w:r w:rsidR="59501115" w:rsidRPr="001366C3">
        <w:t xml:space="preserve"> </w:t>
      </w:r>
      <w:r w:rsidR="216065B7" w:rsidRPr="001366C3">
        <w:t>model of social science research. This is a model in which</w:t>
      </w:r>
      <w:r w:rsidR="004CFDFD" w:rsidRPr="001366C3">
        <w:t xml:space="preserve"> </w:t>
      </w:r>
      <w:r w:rsidR="2284F5C0" w:rsidRPr="001366C3">
        <w:t>supposedly un</w:t>
      </w:r>
      <w:r w:rsidR="004CFDFD" w:rsidRPr="001366C3">
        <w:t xml:space="preserve">skilled field officers </w:t>
      </w:r>
      <w:r w:rsidR="3E800EDB" w:rsidRPr="001366C3">
        <w:t xml:space="preserve">(FOs) </w:t>
      </w:r>
      <w:r w:rsidR="004CFDFD" w:rsidRPr="001366C3">
        <w:t xml:space="preserve">are recruited to </w:t>
      </w:r>
      <w:r w:rsidR="2284F5C0" w:rsidRPr="001366C3">
        <w:t xml:space="preserve">implement household </w:t>
      </w:r>
      <w:r w:rsidR="26BB3969" w:rsidRPr="001366C3">
        <w:t xml:space="preserve">surveys </w:t>
      </w:r>
      <w:r w:rsidR="4D80371D" w:rsidRPr="001366C3">
        <w:t>that have been designed by</w:t>
      </w:r>
      <w:r w:rsidR="1237D860" w:rsidRPr="001366C3">
        <w:t xml:space="preserve"> </w:t>
      </w:r>
      <w:r w:rsidR="1FEE2FFB" w:rsidRPr="001366C3">
        <w:t>faraway scientists</w:t>
      </w:r>
      <w:r w:rsidR="66091C74" w:rsidRPr="001366C3">
        <w:t xml:space="preserve">. </w:t>
      </w:r>
      <w:r w:rsidR="26BB3969" w:rsidRPr="001366C3">
        <w:t xml:space="preserve">We argue </w:t>
      </w:r>
      <w:r w:rsidR="08BD2D00" w:rsidRPr="001366C3">
        <w:t xml:space="preserve">that </w:t>
      </w:r>
      <w:r w:rsidR="66244B83" w:rsidRPr="001366C3">
        <w:t>such</w:t>
      </w:r>
      <w:r w:rsidR="08BD2D00" w:rsidRPr="001366C3">
        <w:t xml:space="preserve"> </w:t>
      </w:r>
      <w:r w:rsidR="4D80371D" w:rsidRPr="001366C3">
        <w:t>research practice</w:t>
      </w:r>
      <w:r w:rsidR="66244B83" w:rsidRPr="001366C3">
        <w:t>s</w:t>
      </w:r>
      <w:r w:rsidR="4D80371D" w:rsidRPr="001366C3">
        <w:t xml:space="preserve"> </w:t>
      </w:r>
      <w:r w:rsidR="003F04ED" w:rsidRPr="001366C3">
        <w:t xml:space="preserve">not only </w:t>
      </w:r>
      <w:r w:rsidR="2843A71E" w:rsidRPr="001366C3">
        <w:t>impede data quality and analysis</w:t>
      </w:r>
      <w:r w:rsidR="6E6AA4ED" w:rsidRPr="001366C3">
        <w:t xml:space="preserve"> but also</w:t>
      </w:r>
      <w:r w:rsidR="2D3FE10B" w:rsidRPr="001366C3">
        <w:t xml:space="preserve"> </w:t>
      </w:r>
      <w:r w:rsidR="6A73BC88" w:rsidRPr="001366C3">
        <w:t xml:space="preserve">devalue </w:t>
      </w:r>
      <w:r w:rsidRPr="001366C3">
        <w:t xml:space="preserve">the </w:t>
      </w:r>
      <w:r w:rsidR="10F4DAE2" w:rsidRPr="001366C3">
        <w:t>work</w:t>
      </w:r>
      <w:r w:rsidRPr="001366C3">
        <w:t xml:space="preserve"> of </w:t>
      </w:r>
      <w:r w:rsidR="3E800EDB" w:rsidRPr="001366C3">
        <w:t>FOs</w:t>
      </w:r>
      <w:r w:rsidRPr="001366C3">
        <w:t>.</w:t>
      </w:r>
      <w:r w:rsidR="10F4DAE2" w:rsidRPr="001366C3">
        <w:t xml:space="preserve"> </w:t>
      </w:r>
      <w:r w:rsidR="107CB22C" w:rsidRPr="001366C3">
        <w:t>We describe this phenomenon as a process of deskilling: One in which</w:t>
      </w:r>
      <w:r w:rsidR="08FAD603" w:rsidRPr="001366C3">
        <w:t xml:space="preserve"> research protocols</w:t>
      </w:r>
      <w:r w:rsidR="3E800EDB" w:rsidRPr="001366C3">
        <w:t xml:space="preserve"> </w:t>
      </w:r>
      <w:r w:rsidR="4ADAC6ED" w:rsidRPr="001366C3">
        <w:t xml:space="preserve">seek </w:t>
      </w:r>
      <w:r w:rsidR="3E800EDB" w:rsidRPr="001366C3">
        <w:t xml:space="preserve">to limit the need for FOs to be </w:t>
      </w:r>
      <w:r w:rsidR="74C8C608" w:rsidRPr="001366C3">
        <w:t xml:space="preserve">skilled </w:t>
      </w:r>
      <w:proofErr w:type="gramStart"/>
      <w:r w:rsidR="74C8C608" w:rsidRPr="001366C3">
        <w:t>and</w:t>
      </w:r>
      <w:r w:rsidR="3E800EDB" w:rsidRPr="001366C3">
        <w:t xml:space="preserve"> </w:t>
      </w:r>
      <w:r w:rsidR="4893BAA7" w:rsidRPr="001366C3">
        <w:t>also</w:t>
      </w:r>
      <w:proofErr w:type="gramEnd"/>
      <w:r w:rsidR="4893BAA7" w:rsidRPr="001366C3">
        <w:t xml:space="preserve"> </w:t>
      </w:r>
      <w:r w:rsidR="74C8C608" w:rsidRPr="001366C3">
        <w:t>actively obscure the skilled work that FOs nevertheless do in the field. We link t</w:t>
      </w:r>
      <w:r w:rsidR="5A56D21B" w:rsidRPr="001366C3">
        <w:t>h</w:t>
      </w:r>
      <w:r w:rsidR="74C8C608" w:rsidRPr="001366C3">
        <w:t xml:space="preserve">is process to </w:t>
      </w:r>
      <w:r w:rsidR="0331388C" w:rsidRPr="001366C3">
        <w:t>a pervasive conception of</w:t>
      </w:r>
      <w:r w:rsidR="3CCF3C8D" w:rsidRPr="001366C3">
        <w:t xml:space="preserve"> </w:t>
      </w:r>
      <w:r w:rsidR="00740763">
        <w:t>“</w:t>
      </w:r>
      <w:r w:rsidR="3CCF3C8D" w:rsidRPr="001366C3">
        <w:t>scientific rigor</w:t>
      </w:r>
      <w:r w:rsidR="00740763">
        <w:t>”</w:t>
      </w:r>
      <w:r w:rsidR="3CCF3C8D" w:rsidRPr="001366C3">
        <w:t xml:space="preserve"> that </w:t>
      </w:r>
      <w:r w:rsidR="0331388C" w:rsidRPr="001366C3">
        <w:t>is</w:t>
      </w:r>
      <w:r w:rsidR="1450B34F" w:rsidRPr="001366C3">
        <w:t xml:space="preserve"> </w:t>
      </w:r>
      <w:r w:rsidR="2E94A004" w:rsidRPr="001366C3">
        <w:t xml:space="preserve">grounded in </w:t>
      </w:r>
      <w:r w:rsidR="3E2E9229" w:rsidRPr="001366C3">
        <w:t>an</w:t>
      </w:r>
      <w:r w:rsidR="48EC6E3C" w:rsidRPr="001366C3">
        <w:t xml:space="preserve"> ideology of science as impersonal</w:t>
      </w:r>
      <w:r w:rsidR="3E2E9229" w:rsidRPr="001366C3">
        <w:t xml:space="preserve">, disembodied and mechanical. </w:t>
      </w:r>
      <w:r w:rsidR="2D2EB560" w:rsidRPr="001366C3">
        <w:t xml:space="preserve">Drawing on feminist science and technology studies (STS), we </w:t>
      </w:r>
      <w:r w:rsidR="28C7996D" w:rsidRPr="001366C3">
        <w:t xml:space="preserve">highlight </w:t>
      </w:r>
      <w:r w:rsidR="11F7AAC3" w:rsidRPr="001366C3">
        <w:t>how the ideology and practice of deskilled research</w:t>
      </w:r>
      <w:r w:rsidR="5D3C676B" w:rsidRPr="001366C3">
        <w:t xml:space="preserve"> </w:t>
      </w:r>
      <w:r w:rsidR="28C7996D" w:rsidRPr="001366C3">
        <w:t>perpetuates colonial hierarchies of knowledge.</w:t>
      </w:r>
      <w:r w:rsidR="71779575" w:rsidRPr="001366C3">
        <w:t xml:space="preserve"> </w:t>
      </w:r>
      <w:r w:rsidR="6F785E79" w:rsidRPr="001366C3">
        <w:t>And w</w:t>
      </w:r>
      <w:r w:rsidRPr="001366C3">
        <w:t>e outline possibilities for</w:t>
      </w:r>
      <w:r w:rsidR="71779575" w:rsidRPr="001366C3">
        <w:t xml:space="preserve"> and barriers to</w:t>
      </w:r>
      <w:r w:rsidRPr="001366C3">
        <w:t xml:space="preserve"> </w:t>
      </w:r>
      <w:r w:rsidR="71779575" w:rsidRPr="001366C3">
        <w:t>achieving</w:t>
      </w:r>
      <w:r w:rsidRPr="001366C3">
        <w:t xml:space="preserve"> more equitable and more generative relationships between </w:t>
      </w:r>
      <w:r w:rsidR="501468B9" w:rsidRPr="001366C3">
        <w:t xml:space="preserve">scientists and </w:t>
      </w:r>
      <w:r w:rsidR="71779575" w:rsidRPr="001366C3">
        <w:t>FOs</w:t>
      </w:r>
      <w:r w:rsidRPr="001366C3">
        <w:t xml:space="preserve"> </w:t>
      </w:r>
      <w:r w:rsidR="501468B9" w:rsidRPr="001366C3">
        <w:t>in AR4D</w:t>
      </w:r>
      <w:r w:rsidR="526731E5" w:rsidRPr="001366C3">
        <w:t xml:space="preserve">. </w:t>
      </w:r>
    </w:p>
    <w:p w14:paraId="6C7FD00A" w14:textId="19689E61" w:rsidR="00836D47" w:rsidRPr="001366C3" w:rsidRDefault="756CE2DA" w:rsidP="007404CA">
      <w:r w:rsidRPr="001366C3">
        <w:t xml:space="preserve">Keywords: </w:t>
      </w:r>
      <w:r w:rsidR="2AFF2B6F" w:rsidRPr="001366C3">
        <w:t>deskilling</w:t>
      </w:r>
      <w:r w:rsidR="09F9FB7E" w:rsidRPr="001366C3">
        <w:t>, ethnography, hierarchies of knowledge</w:t>
      </w:r>
      <w:r w:rsidR="5663B107" w:rsidRPr="001366C3">
        <w:t>,</w:t>
      </w:r>
      <w:r w:rsidR="001D6022">
        <w:t xml:space="preserve"> research relationships,</w:t>
      </w:r>
      <w:r w:rsidR="5663B107" w:rsidRPr="001366C3">
        <w:t xml:space="preserve"> scientific </w:t>
      </w:r>
      <w:r w:rsidR="567CCACC" w:rsidRPr="001366C3">
        <w:t>rigor</w:t>
      </w:r>
      <w:r w:rsidR="5663B107" w:rsidRPr="001366C3">
        <w:t>, science and technology studies</w:t>
      </w:r>
      <w:r w:rsidR="6BA02EAC" w:rsidRPr="001366C3">
        <w:t xml:space="preserve"> (STS)</w:t>
      </w:r>
      <w:r w:rsidR="5663B107" w:rsidRPr="001366C3">
        <w:t>.</w:t>
      </w:r>
    </w:p>
    <w:p w14:paraId="1EBA323D" w14:textId="77777777" w:rsidR="00836D47" w:rsidRPr="001366C3" w:rsidRDefault="00836D47" w:rsidP="007404CA"/>
    <w:p w14:paraId="389B24D1" w14:textId="77777777" w:rsidR="004A1435" w:rsidRDefault="004A1435">
      <w:pPr>
        <w:spacing w:after="160" w:line="259" w:lineRule="auto"/>
        <w:rPr>
          <w:rFonts w:cs="Times New Roman"/>
          <w:color w:val="000000" w:themeColor="text1"/>
        </w:rPr>
      </w:pPr>
      <w:r>
        <w:rPr>
          <w:rFonts w:cs="Times New Roman"/>
          <w:color w:val="000000" w:themeColor="text1"/>
        </w:rPr>
        <w:br w:type="page"/>
      </w:r>
    </w:p>
    <w:p w14:paraId="1D581BF6" w14:textId="4FEC558F" w:rsidR="006F5344" w:rsidRPr="001366C3" w:rsidRDefault="009E1E6E" w:rsidP="007404CA">
      <w:pPr>
        <w:jc w:val="both"/>
        <w:rPr>
          <w:rFonts w:cs="Times New Roman"/>
          <w:color w:val="000000" w:themeColor="text1"/>
        </w:rPr>
      </w:pPr>
      <w:r w:rsidRPr="001366C3">
        <w:rPr>
          <w:rFonts w:cs="Times New Roman"/>
          <w:color w:val="000000" w:themeColor="text1"/>
        </w:rPr>
        <w:lastRenderedPageBreak/>
        <w:t xml:space="preserve">A typical approach to social science research in agricultural </w:t>
      </w:r>
      <w:r w:rsidR="00231569" w:rsidRPr="001366C3">
        <w:rPr>
          <w:rFonts w:cs="Times New Roman"/>
          <w:color w:val="000000" w:themeColor="text1"/>
        </w:rPr>
        <w:t xml:space="preserve">research for </w:t>
      </w:r>
      <w:r w:rsidRPr="001366C3">
        <w:rPr>
          <w:rFonts w:cs="Times New Roman"/>
          <w:color w:val="000000" w:themeColor="text1"/>
        </w:rPr>
        <w:t xml:space="preserve">development </w:t>
      </w:r>
      <w:r w:rsidR="00231569" w:rsidRPr="001366C3">
        <w:rPr>
          <w:rFonts w:cs="Times New Roman"/>
          <w:color w:val="000000" w:themeColor="text1"/>
        </w:rPr>
        <w:t xml:space="preserve">(AR4D) </w:t>
      </w:r>
      <w:r w:rsidRPr="001366C3">
        <w:rPr>
          <w:rFonts w:cs="Times New Roman"/>
          <w:color w:val="000000" w:themeColor="text1"/>
        </w:rPr>
        <w:t>goes something like this:</w:t>
      </w:r>
      <w:r w:rsidR="00D06BC3" w:rsidRPr="001366C3">
        <w:rPr>
          <w:rStyle w:val="FootnoteReference"/>
          <w:rFonts w:cs="Times New Roman"/>
          <w:color w:val="000000" w:themeColor="text1"/>
        </w:rPr>
        <w:footnoteReference w:id="3"/>
      </w:r>
      <w:r w:rsidRPr="001366C3">
        <w:rPr>
          <w:rFonts w:cs="Times New Roman"/>
          <w:color w:val="000000" w:themeColor="text1"/>
        </w:rPr>
        <w:t xml:space="preserve"> A group of scientists conceive of a research project for understanding rural livelihoods and agricultural practices across a large, potentially transnational area. They </w:t>
      </w:r>
      <w:r w:rsidR="0015479D" w:rsidRPr="001366C3">
        <w:rPr>
          <w:rFonts w:cs="Times New Roman"/>
          <w:color w:val="000000" w:themeColor="text1"/>
        </w:rPr>
        <w:t xml:space="preserve">find or </w:t>
      </w:r>
      <w:r w:rsidRPr="001366C3">
        <w:rPr>
          <w:rFonts w:cs="Times New Roman"/>
          <w:color w:val="000000" w:themeColor="text1"/>
        </w:rPr>
        <w:t xml:space="preserve">design a set of research instruments focused on a household survey. The principal investigator – who holds a position in a </w:t>
      </w:r>
      <w:r w:rsidR="00D728BA" w:rsidRPr="001366C3">
        <w:rPr>
          <w:rFonts w:cs="Times New Roman"/>
          <w:color w:val="000000" w:themeColor="text1"/>
        </w:rPr>
        <w:t xml:space="preserve">North American or </w:t>
      </w:r>
      <w:r w:rsidRPr="001366C3">
        <w:rPr>
          <w:rFonts w:cs="Times New Roman"/>
          <w:color w:val="000000" w:themeColor="text1"/>
        </w:rPr>
        <w:t xml:space="preserve">European university or international agricultural research </w:t>
      </w:r>
      <w:r w:rsidR="005F51C2" w:rsidRPr="001366C3">
        <w:rPr>
          <w:rFonts w:cs="Times New Roman"/>
          <w:color w:val="000000" w:themeColor="text1"/>
        </w:rPr>
        <w:t>center</w:t>
      </w:r>
      <w:r w:rsidRPr="001366C3">
        <w:rPr>
          <w:rFonts w:cs="Times New Roman"/>
          <w:color w:val="000000" w:themeColor="text1"/>
        </w:rPr>
        <w:t xml:space="preserve"> – has limited field experience in large parts of the area they propose to survey</w:t>
      </w:r>
      <w:r w:rsidR="00D728BA" w:rsidRPr="001366C3">
        <w:rPr>
          <w:rFonts w:cs="Times New Roman"/>
          <w:color w:val="000000" w:themeColor="text1"/>
        </w:rPr>
        <w:t xml:space="preserve">. </w:t>
      </w:r>
      <w:proofErr w:type="gramStart"/>
      <w:r w:rsidR="00D728BA" w:rsidRPr="001366C3">
        <w:rPr>
          <w:rFonts w:cs="Times New Roman"/>
          <w:color w:val="000000" w:themeColor="text1"/>
        </w:rPr>
        <w:t>So</w:t>
      </w:r>
      <w:proofErr w:type="gramEnd"/>
      <w:r w:rsidRPr="001366C3">
        <w:rPr>
          <w:rFonts w:cs="Times New Roman"/>
          <w:color w:val="000000" w:themeColor="text1"/>
        </w:rPr>
        <w:t xml:space="preserve"> they collaborate with or consult counterparts at research institutions local to each of their study sites. This helps them to </w:t>
      </w:r>
      <w:r w:rsidR="001149B8" w:rsidRPr="001366C3">
        <w:rPr>
          <w:rFonts w:cs="Times New Roman"/>
          <w:color w:val="000000" w:themeColor="text1"/>
        </w:rPr>
        <w:t xml:space="preserve">feel comfortable that </w:t>
      </w:r>
      <w:r w:rsidR="00951EC0" w:rsidRPr="001366C3">
        <w:rPr>
          <w:rFonts w:cs="Times New Roman"/>
          <w:color w:val="000000" w:themeColor="text1"/>
        </w:rPr>
        <w:t xml:space="preserve">the </w:t>
      </w:r>
      <w:r w:rsidR="00F12C04" w:rsidRPr="001366C3">
        <w:rPr>
          <w:rFonts w:cs="Times New Roman"/>
          <w:color w:val="000000" w:themeColor="text1"/>
        </w:rPr>
        <w:t>survey</w:t>
      </w:r>
      <w:r w:rsidR="001149B8" w:rsidRPr="001366C3">
        <w:rPr>
          <w:rFonts w:cs="Times New Roman"/>
          <w:color w:val="000000" w:themeColor="text1"/>
        </w:rPr>
        <w:t xml:space="preserve"> fits local cultural contexts</w:t>
      </w:r>
      <w:r w:rsidR="00452949" w:rsidRPr="001366C3">
        <w:rPr>
          <w:rFonts w:cs="Times New Roman"/>
          <w:color w:val="000000" w:themeColor="text1"/>
        </w:rPr>
        <w:t xml:space="preserve">. </w:t>
      </w:r>
      <w:r w:rsidRPr="001366C3">
        <w:rPr>
          <w:rFonts w:cs="Times New Roman"/>
          <w:color w:val="000000" w:themeColor="text1"/>
        </w:rPr>
        <w:t xml:space="preserve">Having finalized the survey instrument, the scientific team recruit local field officers </w:t>
      </w:r>
      <w:r w:rsidR="00650EA2" w:rsidRPr="001366C3">
        <w:rPr>
          <w:rFonts w:cs="Times New Roman"/>
          <w:color w:val="000000" w:themeColor="text1"/>
        </w:rPr>
        <w:t>(FOs)</w:t>
      </w:r>
      <w:r w:rsidRPr="001366C3">
        <w:rPr>
          <w:rFonts w:cs="Times New Roman"/>
          <w:color w:val="000000" w:themeColor="text1"/>
        </w:rPr>
        <w:t xml:space="preserve"> to implement it. The</w:t>
      </w:r>
      <w:r w:rsidR="00CF3F17" w:rsidRPr="001366C3">
        <w:rPr>
          <w:rFonts w:cs="Times New Roman"/>
          <w:color w:val="000000" w:themeColor="text1"/>
        </w:rPr>
        <w:t>se</w:t>
      </w:r>
      <w:r w:rsidRPr="001366C3">
        <w:rPr>
          <w:rFonts w:cs="Times New Roman"/>
          <w:color w:val="000000" w:themeColor="text1"/>
        </w:rPr>
        <w:t xml:space="preserve"> </w:t>
      </w:r>
      <w:r w:rsidR="00153726" w:rsidRPr="001366C3">
        <w:rPr>
          <w:rFonts w:cs="Times New Roman"/>
          <w:color w:val="000000" w:themeColor="text1"/>
        </w:rPr>
        <w:t>FOs</w:t>
      </w:r>
      <w:r w:rsidRPr="001366C3">
        <w:rPr>
          <w:rFonts w:cs="Times New Roman"/>
          <w:color w:val="000000" w:themeColor="text1"/>
        </w:rPr>
        <w:t xml:space="preserve"> often have significant experience carrying out this kind of research. They are, nevertheless, not consulted or engaged with until after the survey instrument has been finalized. The instrument, moreover, is designed with an unskilled, novice enumerator in mind. To this end, the survey is made up </w:t>
      </w:r>
      <w:r w:rsidR="00BE7225" w:rsidRPr="001366C3">
        <w:rPr>
          <w:rFonts w:cs="Times New Roman"/>
          <w:color w:val="000000" w:themeColor="text1"/>
        </w:rPr>
        <w:t xml:space="preserve">of </w:t>
      </w:r>
      <w:r w:rsidRPr="001366C3">
        <w:rPr>
          <w:rFonts w:cs="Times New Roman"/>
          <w:color w:val="000000" w:themeColor="text1"/>
        </w:rPr>
        <w:t xml:space="preserve">simple and discrete question that leave as little room as possible for ambiguity or discretion in </w:t>
      </w:r>
      <w:r w:rsidR="00050154" w:rsidRPr="001366C3">
        <w:rPr>
          <w:rFonts w:cs="Times New Roman"/>
          <w:color w:val="000000" w:themeColor="text1"/>
        </w:rPr>
        <w:t xml:space="preserve">asking questions and </w:t>
      </w:r>
      <w:r w:rsidRPr="001366C3">
        <w:rPr>
          <w:rFonts w:cs="Times New Roman"/>
          <w:color w:val="000000" w:themeColor="text1"/>
        </w:rPr>
        <w:t>recording answers. Indeed, the survey will be carried out on a tablet that forces enumerators to select from a predetermined set of possible responses. As a result, the only requirements of the enumerators are literacy in the survey language and attendance of a short one-day workshop that will teach them some basics about</w:t>
      </w:r>
      <w:r w:rsidR="00717ED8" w:rsidRPr="001366C3">
        <w:rPr>
          <w:rFonts w:cs="Times New Roman"/>
          <w:color w:val="000000" w:themeColor="text1"/>
        </w:rPr>
        <w:t xml:space="preserve"> the content of the survey</w:t>
      </w:r>
      <w:r w:rsidR="001A5D0F" w:rsidRPr="001366C3">
        <w:rPr>
          <w:rFonts w:cs="Times New Roman"/>
          <w:color w:val="000000" w:themeColor="text1"/>
        </w:rPr>
        <w:t xml:space="preserve">, a few tips on </w:t>
      </w:r>
      <w:r w:rsidRPr="001366C3">
        <w:rPr>
          <w:rFonts w:cs="Times New Roman"/>
          <w:color w:val="000000" w:themeColor="text1"/>
        </w:rPr>
        <w:t>interviewing</w:t>
      </w:r>
      <w:r w:rsidR="000336EA" w:rsidRPr="001366C3">
        <w:rPr>
          <w:rFonts w:cs="Times New Roman"/>
          <w:color w:val="000000" w:themeColor="text1"/>
        </w:rPr>
        <w:t>,</w:t>
      </w:r>
      <w:r w:rsidRPr="001366C3">
        <w:rPr>
          <w:rFonts w:cs="Times New Roman"/>
          <w:color w:val="000000" w:themeColor="text1"/>
        </w:rPr>
        <w:t xml:space="preserve"> and how to use the tablet.</w:t>
      </w:r>
    </w:p>
    <w:p w14:paraId="53E5B684" w14:textId="5D030864" w:rsidR="00EA69F0" w:rsidRPr="001366C3" w:rsidRDefault="006F5344" w:rsidP="007404CA">
      <w:pPr>
        <w:jc w:val="both"/>
        <w:rPr>
          <w:rFonts w:cs="Times New Roman"/>
          <w:color w:val="000000" w:themeColor="text1"/>
        </w:rPr>
      </w:pPr>
      <w:r w:rsidRPr="001366C3">
        <w:rPr>
          <w:rFonts w:cs="Times New Roman"/>
          <w:color w:val="000000" w:themeColor="text1"/>
        </w:rPr>
        <w:tab/>
      </w:r>
      <w:r w:rsidR="40692CDA" w:rsidRPr="001366C3">
        <w:rPr>
          <w:rFonts w:cs="Times New Roman"/>
          <w:color w:val="000000" w:themeColor="text1"/>
        </w:rPr>
        <w:t xml:space="preserve">Drawing on our experiences conducting ethnographic research </w:t>
      </w:r>
      <w:r w:rsidR="1738DC50" w:rsidRPr="001366C3">
        <w:rPr>
          <w:rFonts w:cs="Times New Roman"/>
          <w:color w:val="000000" w:themeColor="text1"/>
        </w:rPr>
        <w:t xml:space="preserve">with AR4D organizations and projects in China and East Africa, we </w:t>
      </w:r>
      <w:r w:rsidR="104D5C46" w:rsidRPr="001366C3">
        <w:rPr>
          <w:rFonts w:cs="Times New Roman"/>
          <w:color w:val="000000" w:themeColor="text1"/>
        </w:rPr>
        <w:t>critique the</w:t>
      </w:r>
      <w:r w:rsidR="0F554EE2" w:rsidRPr="001366C3">
        <w:rPr>
          <w:rFonts w:cs="Times New Roman"/>
          <w:color w:val="000000" w:themeColor="text1"/>
        </w:rPr>
        <w:t xml:space="preserve"> deskilling </w:t>
      </w:r>
      <w:r w:rsidR="104D5C46" w:rsidRPr="001366C3">
        <w:rPr>
          <w:rFonts w:cs="Times New Roman"/>
          <w:color w:val="000000" w:themeColor="text1"/>
        </w:rPr>
        <w:t xml:space="preserve">of </w:t>
      </w:r>
      <w:r w:rsidR="0F554EE2" w:rsidRPr="001366C3">
        <w:rPr>
          <w:rFonts w:cs="Times New Roman"/>
          <w:color w:val="000000" w:themeColor="text1"/>
        </w:rPr>
        <w:t>research</w:t>
      </w:r>
      <w:r w:rsidR="104D5C46" w:rsidRPr="001366C3">
        <w:rPr>
          <w:rFonts w:cs="Times New Roman"/>
          <w:color w:val="000000" w:themeColor="text1"/>
        </w:rPr>
        <w:t xml:space="preserve"> in the kinds of </w:t>
      </w:r>
      <w:r w:rsidR="3B8B56F3" w:rsidRPr="001366C3">
        <w:rPr>
          <w:rFonts w:cs="Times New Roman"/>
          <w:color w:val="000000" w:themeColor="text1"/>
        </w:rPr>
        <w:t>project</w:t>
      </w:r>
      <w:r w:rsidR="104D5C46" w:rsidRPr="001366C3">
        <w:rPr>
          <w:rFonts w:cs="Times New Roman"/>
          <w:color w:val="000000" w:themeColor="text1"/>
        </w:rPr>
        <w:t xml:space="preserve"> sketched above. </w:t>
      </w:r>
      <w:r w:rsidR="3F42E4F6" w:rsidRPr="001366C3">
        <w:rPr>
          <w:rFonts w:cs="Times New Roman"/>
          <w:color w:val="000000" w:themeColor="text1"/>
        </w:rPr>
        <w:t xml:space="preserve">There is of course a great deal of diversity within </w:t>
      </w:r>
      <w:r w:rsidR="58E0E24B" w:rsidRPr="001366C3">
        <w:rPr>
          <w:rFonts w:cs="Times New Roman"/>
          <w:color w:val="000000" w:themeColor="text1"/>
        </w:rPr>
        <w:t>AR4D</w:t>
      </w:r>
      <w:r w:rsidR="104D5C46" w:rsidRPr="001366C3">
        <w:rPr>
          <w:rFonts w:cs="Times New Roman"/>
          <w:color w:val="000000" w:themeColor="text1"/>
        </w:rPr>
        <w:t>, b</w:t>
      </w:r>
      <w:r w:rsidR="3F42E4F6" w:rsidRPr="001366C3">
        <w:rPr>
          <w:rFonts w:cs="Times New Roman"/>
          <w:color w:val="000000" w:themeColor="text1"/>
        </w:rPr>
        <w:t xml:space="preserve">ut the above sketch indicates many features </w:t>
      </w:r>
      <w:r w:rsidR="025CBD8E" w:rsidRPr="001366C3">
        <w:rPr>
          <w:rFonts w:cs="Times New Roman"/>
          <w:color w:val="000000" w:themeColor="text1"/>
        </w:rPr>
        <w:t xml:space="preserve">that are </w:t>
      </w:r>
      <w:r w:rsidR="3F42E4F6" w:rsidRPr="001366C3">
        <w:rPr>
          <w:rFonts w:cs="Times New Roman"/>
          <w:color w:val="000000" w:themeColor="text1"/>
        </w:rPr>
        <w:t xml:space="preserve">typical of the </w:t>
      </w:r>
      <w:r w:rsidR="00822760" w:rsidRPr="001366C3">
        <w:rPr>
          <w:rFonts w:cs="Times New Roman"/>
          <w:color w:val="000000" w:themeColor="text1"/>
        </w:rPr>
        <w:t>global development</w:t>
      </w:r>
      <w:r w:rsidR="3F42E4F6" w:rsidRPr="001366C3">
        <w:rPr>
          <w:rFonts w:cs="Times New Roman"/>
          <w:color w:val="000000" w:themeColor="text1"/>
        </w:rPr>
        <w:t xml:space="preserve"> field </w:t>
      </w:r>
      <w:r w:rsidR="025CBD8E" w:rsidRPr="001366C3">
        <w:rPr>
          <w:rFonts w:cs="Times New Roman"/>
          <w:color w:val="000000" w:themeColor="text1"/>
        </w:rPr>
        <w:t xml:space="preserve">and that are indicative of </w:t>
      </w:r>
      <w:r w:rsidR="3EA51057" w:rsidRPr="001366C3">
        <w:rPr>
          <w:rFonts w:cs="Times New Roman"/>
          <w:color w:val="000000" w:themeColor="text1"/>
        </w:rPr>
        <w:t xml:space="preserve">deskilling practices that we wish to challenge. </w:t>
      </w:r>
      <w:r w:rsidR="60B8C6DC" w:rsidRPr="001366C3">
        <w:rPr>
          <w:rFonts w:cs="Times New Roman"/>
          <w:color w:val="000000" w:themeColor="text1"/>
        </w:rPr>
        <w:t>Embedded in these research practices is an ideology</w:t>
      </w:r>
      <w:r w:rsidR="48FAF091" w:rsidRPr="001366C3">
        <w:rPr>
          <w:rFonts w:cs="Times New Roman"/>
          <w:color w:val="000000" w:themeColor="text1"/>
        </w:rPr>
        <w:t xml:space="preserve"> and </w:t>
      </w:r>
      <w:r w:rsidR="4B880482" w:rsidRPr="001366C3">
        <w:rPr>
          <w:rFonts w:cs="Times New Roman"/>
          <w:color w:val="000000" w:themeColor="text1"/>
        </w:rPr>
        <w:t>practice</w:t>
      </w:r>
      <w:r w:rsidR="60B8C6DC" w:rsidRPr="001366C3">
        <w:rPr>
          <w:rFonts w:cs="Times New Roman"/>
          <w:color w:val="000000" w:themeColor="text1"/>
        </w:rPr>
        <w:t xml:space="preserve"> of deskilled data collection</w:t>
      </w:r>
      <w:r w:rsidR="48FAF091" w:rsidRPr="001366C3">
        <w:rPr>
          <w:rFonts w:cs="Times New Roman"/>
          <w:color w:val="000000" w:themeColor="text1"/>
        </w:rPr>
        <w:t xml:space="preserve"> </w:t>
      </w:r>
      <w:r w:rsidR="60B8C6DC" w:rsidRPr="001366C3">
        <w:rPr>
          <w:rFonts w:cs="Times New Roman"/>
          <w:color w:val="000000" w:themeColor="text1"/>
        </w:rPr>
        <w:t xml:space="preserve">that undermines the </w:t>
      </w:r>
      <w:r w:rsidR="60B8C6DC" w:rsidRPr="001366C3">
        <w:rPr>
          <w:rFonts w:cs="Times New Roman"/>
          <w:color w:val="000000" w:themeColor="text1"/>
        </w:rPr>
        <w:lastRenderedPageBreak/>
        <w:t xml:space="preserve">valuation and realization of the actual and potentials skills of FOs. </w:t>
      </w:r>
      <w:r w:rsidR="60FC1853" w:rsidRPr="001366C3">
        <w:rPr>
          <w:rFonts w:cs="Times New Roman"/>
          <w:color w:val="000000" w:themeColor="text1"/>
        </w:rPr>
        <w:t>T</w:t>
      </w:r>
      <w:r w:rsidR="60B8C6DC" w:rsidRPr="001366C3">
        <w:rPr>
          <w:rFonts w:cs="Times New Roman"/>
          <w:color w:val="000000" w:themeColor="text1"/>
        </w:rPr>
        <w:t>his has two important and interconnected consequences for AR4D: it severely limits the quality and scope of AR4D research; and it perpetuates colonial hierarchies of knowledge</w:t>
      </w:r>
      <w:r w:rsidR="00FE52B6" w:rsidRPr="001366C3">
        <w:rPr>
          <w:rFonts w:cs="Times New Roman"/>
          <w:color w:val="000000" w:themeColor="text1"/>
        </w:rPr>
        <w:t>. We</w:t>
      </w:r>
      <w:r w:rsidR="5E495BD3" w:rsidRPr="001366C3">
        <w:rPr>
          <w:rFonts w:cs="Times New Roman"/>
          <w:color w:val="000000" w:themeColor="text1"/>
        </w:rPr>
        <w:t xml:space="preserve"> </w:t>
      </w:r>
      <w:r w:rsidR="00DB6B28">
        <w:rPr>
          <w:rFonts w:cs="Times New Roman"/>
          <w:color w:val="000000" w:themeColor="text1"/>
        </w:rPr>
        <w:t>argue</w:t>
      </w:r>
      <w:r w:rsidR="5E495BD3" w:rsidRPr="001366C3">
        <w:rPr>
          <w:rFonts w:cs="Times New Roman"/>
          <w:color w:val="000000" w:themeColor="text1"/>
        </w:rPr>
        <w:t xml:space="preserve"> therefore that recogniz</w:t>
      </w:r>
      <w:r w:rsidR="56138732" w:rsidRPr="001366C3">
        <w:rPr>
          <w:rFonts w:cs="Times New Roman"/>
          <w:color w:val="000000" w:themeColor="text1"/>
        </w:rPr>
        <w:t>ing</w:t>
      </w:r>
      <w:r w:rsidR="5E495BD3" w:rsidRPr="001366C3">
        <w:rPr>
          <w:rFonts w:cs="Times New Roman"/>
          <w:color w:val="000000" w:themeColor="text1"/>
        </w:rPr>
        <w:t xml:space="preserve"> and fostering the skills of FOs (skill</w:t>
      </w:r>
      <w:r w:rsidR="1CAF95B6" w:rsidRPr="001366C3">
        <w:rPr>
          <w:rFonts w:cs="Times New Roman"/>
          <w:color w:val="000000" w:themeColor="text1"/>
        </w:rPr>
        <w:t>ing</w:t>
      </w:r>
      <w:r w:rsidR="5E495BD3" w:rsidRPr="001366C3">
        <w:rPr>
          <w:rFonts w:cs="Times New Roman"/>
          <w:color w:val="000000" w:themeColor="text1"/>
        </w:rPr>
        <w:t xml:space="preserve"> research, if you will) could simultaneously enhance scientific understandings of agricultural development and redress inequalities embedded within scientific and development practice.</w:t>
      </w:r>
    </w:p>
    <w:p w14:paraId="177C0672" w14:textId="6487C2E5" w:rsidR="001A7D1A" w:rsidRPr="001366C3" w:rsidRDefault="00122E8F" w:rsidP="007404CA">
      <w:pPr>
        <w:jc w:val="both"/>
        <w:rPr>
          <w:rFonts w:cs="Times New Roman"/>
          <w:color w:val="000000" w:themeColor="text1"/>
        </w:rPr>
      </w:pPr>
      <w:r w:rsidRPr="001366C3">
        <w:rPr>
          <w:rFonts w:cs="Times New Roman"/>
          <w:color w:val="000000" w:themeColor="text1"/>
        </w:rPr>
        <w:tab/>
      </w:r>
      <w:r w:rsidR="00737E5E" w:rsidRPr="001366C3">
        <w:rPr>
          <w:rFonts w:cs="Times New Roman"/>
          <w:color w:val="000000" w:themeColor="text1"/>
        </w:rPr>
        <w:t xml:space="preserve">Within this analysis, we </w:t>
      </w:r>
      <w:r w:rsidR="0016044B" w:rsidRPr="001366C3">
        <w:rPr>
          <w:rFonts w:cs="Times New Roman"/>
          <w:color w:val="000000" w:themeColor="text1"/>
        </w:rPr>
        <w:t xml:space="preserve">conceptualize </w:t>
      </w:r>
      <w:r w:rsidRPr="001366C3">
        <w:rPr>
          <w:rFonts w:cs="Times New Roman"/>
          <w:color w:val="000000" w:themeColor="text1"/>
        </w:rPr>
        <w:t>deskilling a</w:t>
      </w:r>
      <w:r w:rsidR="00DD4F2A" w:rsidRPr="001366C3">
        <w:rPr>
          <w:rFonts w:cs="Times New Roman"/>
          <w:color w:val="000000" w:themeColor="text1"/>
        </w:rPr>
        <w:t xml:space="preserve">s </w:t>
      </w:r>
      <w:r w:rsidR="00867255" w:rsidRPr="001366C3">
        <w:rPr>
          <w:rFonts w:cs="Times New Roman"/>
          <w:color w:val="000000" w:themeColor="text1"/>
        </w:rPr>
        <w:t>a</w:t>
      </w:r>
      <w:r w:rsidR="00345DEC" w:rsidRPr="001366C3">
        <w:rPr>
          <w:rFonts w:cs="Times New Roman"/>
          <w:color w:val="000000" w:themeColor="text1"/>
        </w:rPr>
        <w:t xml:space="preserve"> </w:t>
      </w:r>
      <w:r w:rsidR="007426B3" w:rsidRPr="001366C3">
        <w:rPr>
          <w:rFonts w:cs="Times New Roman"/>
          <w:color w:val="000000" w:themeColor="text1"/>
        </w:rPr>
        <w:t>multifaceted phenomenon</w:t>
      </w:r>
      <w:r w:rsidR="00345DEC" w:rsidRPr="001366C3">
        <w:rPr>
          <w:rFonts w:cs="Times New Roman"/>
          <w:color w:val="000000" w:themeColor="text1"/>
        </w:rPr>
        <w:t xml:space="preserve"> </w:t>
      </w:r>
      <w:r w:rsidR="00867255" w:rsidRPr="001366C3">
        <w:rPr>
          <w:rFonts w:cs="Times New Roman"/>
          <w:color w:val="000000" w:themeColor="text1"/>
        </w:rPr>
        <w:t>that involves</w:t>
      </w:r>
      <w:r w:rsidR="00345DEC" w:rsidRPr="001366C3">
        <w:rPr>
          <w:rFonts w:cs="Times New Roman"/>
          <w:color w:val="000000" w:themeColor="text1"/>
        </w:rPr>
        <w:t>:</w:t>
      </w:r>
    </w:p>
    <w:p w14:paraId="7A52BF16" w14:textId="6571D266" w:rsidR="0036605E" w:rsidRPr="001366C3" w:rsidRDefault="00345DEC" w:rsidP="007404CA">
      <w:pPr>
        <w:pStyle w:val="ListParagraph"/>
        <w:numPr>
          <w:ilvl w:val="0"/>
          <w:numId w:val="11"/>
        </w:numPr>
        <w:spacing w:line="480" w:lineRule="auto"/>
        <w:jc w:val="both"/>
        <w:rPr>
          <w:rFonts w:cs="Times New Roman"/>
          <w:color w:val="000000" w:themeColor="text1"/>
          <w:sz w:val="24"/>
          <w:szCs w:val="24"/>
        </w:rPr>
      </w:pPr>
      <w:r w:rsidRPr="001366C3">
        <w:rPr>
          <w:rFonts w:cs="Times New Roman"/>
          <w:color w:val="000000" w:themeColor="text1"/>
          <w:sz w:val="24"/>
          <w:szCs w:val="24"/>
        </w:rPr>
        <w:t xml:space="preserve">An ideology </w:t>
      </w:r>
      <w:r w:rsidR="009C4270" w:rsidRPr="001366C3">
        <w:rPr>
          <w:rFonts w:cs="Times New Roman"/>
          <w:color w:val="000000" w:themeColor="text1"/>
          <w:sz w:val="24"/>
          <w:szCs w:val="24"/>
        </w:rPr>
        <w:t xml:space="preserve">that </w:t>
      </w:r>
      <w:r w:rsidR="00C71082" w:rsidRPr="001366C3">
        <w:rPr>
          <w:rFonts w:cs="Times New Roman"/>
          <w:color w:val="000000" w:themeColor="text1"/>
          <w:sz w:val="24"/>
          <w:szCs w:val="24"/>
        </w:rPr>
        <w:t>fetishizes</w:t>
      </w:r>
      <w:r w:rsidR="009C4270" w:rsidRPr="001366C3">
        <w:rPr>
          <w:rFonts w:cs="Times New Roman"/>
          <w:color w:val="000000" w:themeColor="text1"/>
          <w:sz w:val="24"/>
          <w:szCs w:val="24"/>
        </w:rPr>
        <w:t xml:space="preserve"> </w:t>
      </w:r>
      <w:r w:rsidR="009748F9" w:rsidRPr="001366C3">
        <w:rPr>
          <w:rFonts w:cs="Times New Roman"/>
          <w:color w:val="000000" w:themeColor="text1"/>
          <w:sz w:val="24"/>
          <w:szCs w:val="24"/>
        </w:rPr>
        <w:t xml:space="preserve">mechanical data collection </w:t>
      </w:r>
      <w:r w:rsidR="004F04BD" w:rsidRPr="001366C3">
        <w:rPr>
          <w:rFonts w:cs="Times New Roman"/>
          <w:color w:val="000000" w:themeColor="text1"/>
          <w:sz w:val="24"/>
          <w:szCs w:val="24"/>
        </w:rPr>
        <w:t xml:space="preserve">as </w:t>
      </w:r>
      <w:r w:rsidR="00C51017">
        <w:rPr>
          <w:rFonts w:cs="Times New Roman"/>
          <w:color w:val="000000" w:themeColor="text1"/>
          <w:sz w:val="24"/>
          <w:szCs w:val="24"/>
        </w:rPr>
        <w:t>“</w:t>
      </w:r>
      <w:r w:rsidR="00F14952" w:rsidRPr="001366C3">
        <w:rPr>
          <w:rFonts w:cs="Times New Roman"/>
          <w:color w:val="000000" w:themeColor="text1"/>
          <w:sz w:val="24"/>
          <w:szCs w:val="24"/>
        </w:rPr>
        <w:t>rigorous</w:t>
      </w:r>
      <w:r w:rsidR="00C51017">
        <w:rPr>
          <w:rFonts w:cs="Times New Roman"/>
          <w:color w:val="000000" w:themeColor="text1"/>
          <w:sz w:val="24"/>
          <w:szCs w:val="24"/>
        </w:rPr>
        <w:t>.”</w:t>
      </w:r>
    </w:p>
    <w:p w14:paraId="7F9AA2D3" w14:textId="15770731" w:rsidR="00FF57A0" w:rsidRPr="001366C3" w:rsidRDefault="00F14952" w:rsidP="007404CA">
      <w:pPr>
        <w:pStyle w:val="ListParagraph"/>
        <w:numPr>
          <w:ilvl w:val="0"/>
          <w:numId w:val="11"/>
        </w:numPr>
        <w:spacing w:line="480" w:lineRule="auto"/>
        <w:jc w:val="both"/>
        <w:rPr>
          <w:rFonts w:cs="Times New Roman"/>
          <w:color w:val="000000" w:themeColor="text1"/>
          <w:sz w:val="24"/>
          <w:szCs w:val="24"/>
        </w:rPr>
      </w:pPr>
      <w:r w:rsidRPr="001366C3">
        <w:rPr>
          <w:rFonts w:cs="Times New Roman"/>
          <w:color w:val="000000" w:themeColor="text1"/>
          <w:sz w:val="24"/>
          <w:szCs w:val="24"/>
        </w:rPr>
        <w:t xml:space="preserve">A converse suspicion of </w:t>
      </w:r>
      <w:r w:rsidR="00F6032C" w:rsidRPr="001366C3">
        <w:rPr>
          <w:rFonts w:cs="Times New Roman"/>
          <w:color w:val="000000" w:themeColor="text1"/>
          <w:sz w:val="24"/>
          <w:szCs w:val="24"/>
        </w:rPr>
        <w:t xml:space="preserve">any </w:t>
      </w:r>
      <w:r w:rsidR="00361335" w:rsidRPr="001366C3">
        <w:rPr>
          <w:rFonts w:cs="Times New Roman"/>
          <w:color w:val="000000" w:themeColor="text1"/>
          <w:sz w:val="24"/>
          <w:szCs w:val="24"/>
        </w:rPr>
        <w:t xml:space="preserve">data collection </w:t>
      </w:r>
      <w:r w:rsidR="00F6032C" w:rsidRPr="001366C3">
        <w:rPr>
          <w:rFonts w:cs="Times New Roman"/>
          <w:color w:val="000000" w:themeColor="text1"/>
          <w:sz w:val="24"/>
          <w:szCs w:val="24"/>
        </w:rPr>
        <w:t>or analysis</w:t>
      </w:r>
      <w:r w:rsidRPr="001366C3">
        <w:rPr>
          <w:rFonts w:cs="Times New Roman"/>
          <w:color w:val="000000" w:themeColor="text1"/>
          <w:sz w:val="24"/>
          <w:szCs w:val="24"/>
        </w:rPr>
        <w:t xml:space="preserve"> that depend </w:t>
      </w:r>
      <w:r w:rsidR="00E542FC" w:rsidRPr="001366C3">
        <w:rPr>
          <w:rFonts w:cs="Times New Roman"/>
          <w:color w:val="000000" w:themeColor="text1"/>
          <w:sz w:val="24"/>
          <w:szCs w:val="24"/>
        </w:rPr>
        <w:t>explicitly up</w:t>
      </w:r>
      <w:r w:rsidRPr="001366C3">
        <w:rPr>
          <w:rFonts w:cs="Times New Roman"/>
          <w:color w:val="000000" w:themeColor="text1"/>
          <w:sz w:val="24"/>
          <w:szCs w:val="24"/>
        </w:rPr>
        <w:t>on</w:t>
      </w:r>
      <w:r w:rsidR="00E542FC" w:rsidRPr="001366C3">
        <w:rPr>
          <w:rFonts w:cs="Times New Roman"/>
          <w:color w:val="000000" w:themeColor="text1"/>
          <w:sz w:val="24"/>
          <w:szCs w:val="24"/>
        </w:rPr>
        <w:t xml:space="preserve"> </w:t>
      </w:r>
      <w:r w:rsidR="00665CAF" w:rsidRPr="001366C3">
        <w:rPr>
          <w:rFonts w:cs="Times New Roman"/>
          <w:color w:val="000000" w:themeColor="text1"/>
          <w:sz w:val="24"/>
          <w:szCs w:val="24"/>
        </w:rPr>
        <w:t>human skill</w:t>
      </w:r>
      <w:r w:rsidR="00FF57A0" w:rsidRPr="001366C3">
        <w:rPr>
          <w:rFonts w:cs="Times New Roman"/>
          <w:color w:val="000000" w:themeColor="text1"/>
          <w:sz w:val="24"/>
          <w:szCs w:val="24"/>
        </w:rPr>
        <w:t xml:space="preserve"> and tacit knowledge. </w:t>
      </w:r>
    </w:p>
    <w:p w14:paraId="267FBA74" w14:textId="74967B77" w:rsidR="001C349F" w:rsidRPr="001366C3" w:rsidRDefault="00074D5C" w:rsidP="007404CA">
      <w:pPr>
        <w:pStyle w:val="ListParagraph"/>
        <w:numPr>
          <w:ilvl w:val="0"/>
          <w:numId w:val="11"/>
        </w:numPr>
        <w:spacing w:line="480" w:lineRule="auto"/>
        <w:jc w:val="both"/>
        <w:rPr>
          <w:rFonts w:cs="Times New Roman"/>
          <w:color w:val="000000" w:themeColor="text1"/>
          <w:sz w:val="24"/>
          <w:szCs w:val="24"/>
        </w:rPr>
      </w:pPr>
      <w:r w:rsidRPr="001366C3">
        <w:rPr>
          <w:rFonts w:cs="Times New Roman"/>
          <w:color w:val="000000" w:themeColor="text1"/>
          <w:sz w:val="24"/>
          <w:szCs w:val="24"/>
        </w:rPr>
        <w:t xml:space="preserve">A resulting effort to minimize </w:t>
      </w:r>
      <w:r w:rsidR="003C02E2" w:rsidRPr="001366C3">
        <w:rPr>
          <w:rFonts w:cs="Times New Roman"/>
          <w:color w:val="000000" w:themeColor="text1"/>
          <w:sz w:val="24"/>
          <w:szCs w:val="24"/>
        </w:rPr>
        <w:t>opportunities for human discretion within research protocols</w:t>
      </w:r>
      <w:r w:rsidR="00291193" w:rsidRPr="001366C3">
        <w:rPr>
          <w:rFonts w:cs="Times New Roman"/>
          <w:color w:val="000000" w:themeColor="text1"/>
          <w:sz w:val="24"/>
          <w:szCs w:val="24"/>
        </w:rPr>
        <w:t>.</w:t>
      </w:r>
    </w:p>
    <w:p w14:paraId="3B7E026D" w14:textId="77777777" w:rsidR="00737E5E" w:rsidRPr="001366C3" w:rsidRDefault="00FF57A0" w:rsidP="007404CA">
      <w:pPr>
        <w:pStyle w:val="ListParagraph"/>
        <w:numPr>
          <w:ilvl w:val="0"/>
          <w:numId w:val="11"/>
        </w:numPr>
        <w:spacing w:line="480" w:lineRule="auto"/>
        <w:jc w:val="both"/>
        <w:rPr>
          <w:rFonts w:cs="Times New Roman"/>
          <w:color w:val="000000" w:themeColor="text1"/>
          <w:sz w:val="24"/>
          <w:szCs w:val="24"/>
        </w:rPr>
      </w:pPr>
      <w:r w:rsidRPr="001366C3">
        <w:rPr>
          <w:rFonts w:cs="Times New Roman"/>
          <w:color w:val="000000" w:themeColor="text1"/>
          <w:sz w:val="24"/>
          <w:szCs w:val="24"/>
        </w:rPr>
        <w:t>The</w:t>
      </w:r>
      <w:r w:rsidR="00C173A3" w:rsidRPr="001366C3">
        <w:rPr>
          <w:rFonts w:cs="Times New Roman"/>
          <w:color w:val="000000" w:themeColor="text1"/>
          <w:sz w:val="24"/>
          <w:szCs w:val="24"/>
        </w:rPr>
        <w:t xml:space="preserve"> erasure </w:t>
      </w:r>
      <w:r w:rsidR="00737E5E" w:rsidRPr="001366C3">
        <w:rPr>
          <w:rFonts w:cs="Times New Roman"/>
          <w:color w:val="000000" w:themeColor="text1"/>
          <w:sz w:val="24"/>
          <w:szCs w:val="24"/>
        </w:rPr>
        <w:t>and</w:t>
      </w:r>
      <w:r w:rsidRPr="001366C3">
        <w:rPr>
          <w:rFonts w:cs="Times New Roman"/>
          <w:color w:val="000000" w:themeColor="text1"/>
          <w:sz w:val="24"/>
          <w:szCs w:val="24"/>
        </w:rPr>
        <w:t xml:space="preserve"> </w:t>
      </w:r>
      <w:r w:rsidR="00A05EC1" w:rsidRPr="001366C3">
        <w:rPr>
          <w:rFonts w:cs="Times New Roman"/>
          <w:color w:val="000000" w:themeColor="text1"/>
          <w:sz w:val="24"/>
          <w:szCs w:val="24"/>
        </w:rPr>
        <w:t xml:space="preserve">devaluation of the </w:t>
      </w:r>
      <w:r w:rsidR="001C349F" w:rsidRPr="001366C3">
        <w:rPr>
          <w:rFonts w:cs="Times New Roman"/>
          <w:color w:val="000000" w:themeColor="text1"/>
          <w:sz w:val="24"/>
          <w:szCs w:val="24"/>
        </w:rPr>
        <w:t>enormous amount of</w:t>
      </w:r>
      <w:r w:rsidR="00A05EC1" w:rsidRPr="001366C3">
        <w:rPr>
          <w:rFonts w:cs="Times New Roman"/>
          <w:color w:val="000000" w:themeColor="text1"/>
          <w:sz w:val="24"/>
          <w:szCs w:val="24"/>
        </w:rPr>
        <w:t xml:space="preserve"> skill that </w:t>
      </w:r>
      <w:r w:rsidR="00FE3AE0" w:rsidRPr="001366C3">
        <w:rPr>
          <w:rFonts w:cs="Times New Roman"/>
          <w:color w:val="000000" w:themeColor="text1"/>
          <w:sz w:val="24"/>
          <w:szCs w:val="24"/>
        </w:rPr>
        <w:t xml:space="preserve">FOs </w:t>
      </w:r>
      <w:r w:rsidR="001C349F" w:rsidRPr="001366C3">
        <w:rPr>
          <w:rFonts w:cs="Times New Roman"/>
          <w:color w:val="000000" w:themeColor="text1"/>
          <w:sz w:val="24"/>
          <w:szCs w:val="24"/>
        </w:rPr>
        <w:t xml:space="preserve">nevertheless </w:t>
      </w:r>
      <w:r w:rsidR="00FE3AE0" w:rsidRPr="001366C3">
        <w:rPr>
          <w:rFonts w:cs="Times New Roman"/>
          <w:color w:val="000000" w:themeColor="text1"/>
          <w:sz w:val="24"/>
          <w:szCs w:val="24"/>
        </w:rPr>
        <w:t>rely upon in</w:t>
      </w:r>
      <w:r w:rsidR="00A05EC1" w:rsidRPr="001366C3">
        <w:rPr>
          <w:rFonts w:cs="Times New Roman"/>
          <w:color w:val="000000" w:themeColor="text1"/>
          <w:sz w:val="24"/>
          <w:szCs w:val="24"/>
        </w:rPr>
        <w:t xml:space="preserve"> </w:t>
      </w:r>
      <w:r w:rsidR="00FE3AE0" w:rsidRPr="001366C3">
        <w:rPr>
          <w:rFonts w:cs="Times New Roman"/>
          <w:color w:val="000000" w:themeColor="text1"/>
          <w:sz w:val="24"/>
          <w:szCs w:val="24"/>
        </w:rPr>
        <w:t>nominally deskilled data collection.</w:t>
      </w:r>
    </w:p>
    <w:p w14:paraId="211E8590" w14:textId="14D392BF" w:rsidR="00162D66" w:rsidRPr="001366C3" w:rsidRDefault="00A46EB9" w:rsidP="007404CA">
      <w:pPr>
        <w:jc w:val="both"/>
        <w:rPr>
          <w:rFonts w:cs="Times New Roman"/>
          <w:color w:val="000000" w:themeColor="text1"/>
        </w:rPr>
      </w:pPr>
      <w:r w:rsidRPr="001366C3">
        <w:rPr>
          <w:rFonts w:cs="Times New Roman"/>
          <w:color w:val="000000" w:themeColor="text1"/>
        </w:rPr>
        <w:t>We introduce each of these facets in turn, bu</w:t>
      </w:r>
      <w:r w:rsidR="00684744" w:rsidRPr="001366C3">
        <w:rPr>
          <w:rFonts w:cs="Times New Roman"/>
          <w:color w:val="000000" w:themeColor="text1"/>
        </w:rPr>
        <w:t xml:space="preserve">t it is vital that they been understood as </w:t>
      </w:r>
      <w:r w:rsidR="00F77A98" w:rsidRPr="001366C3">
        <w:rPr>
          <w:rFonts w:cs="Times New Roman"/>
          <w:color w:val="000000" w:themeColor="text1"/>
        </w:rPr>
        <w:t xml:space="preserve">fundamentally </w:t>
      </w:r>
      <w:r w:rsidR="009E3F06" w:rsidRPr="001366C3">
        <w:rPr>
          <w:rFonts w:cs="Times New Roman"/>
          <w:color w:val="000000" w:themeColor="text1"/>
        </w:rPr>
        <w:t>interconnected</w:t>
      </w:r>
      <w:r w:rsidR="00684744" w:rsidRPr="001366C3">
        <w:rPr>
          <w:rFonts w:cs="Times New Roman"/>
          <w:color w:val="000000" w:themeColor="text1"/>
        </w:rPr>
        <w:t xml:space="preserve">. </w:t>
      </w:r>
      <w:r w:rsidR="00274663" w:rsidRPr="001366C3">
        <w:rPr>
          <w:rFonts w:cs="Times New Roman"/>
          <w:color w:val="000000" w:themeColor="text1"/>
        </w:rPr>
        <w:t xml:space="preserve">The social structure of research collaborations with FOs is, in this respect, </w:t>
      </w:r>
      <w:r w:rsidR="009E3F06" w:rsidRPr="001366C3">
        <w:rPr>
          <w:rFonts w:cs="Times New Roman"/>
          <w:color w:val="000000" w:themeColor="text1"/>
        </w:rPr>
        <w:t xml:space="preserve">inextricably </w:t>
      </w:r>
      <w:r w:rsidR="00274663" w:rsidRPr="001366C3">
        <w:rPr>
          <w:rFonts w:cs="Times New Roman"/>
          <w:color w:val="000000" w:themeColor="text1"/>
        </w:rPr>
        <w:t>connected t</w:t>
      </w:r>
      <w:r w:rsidR="00F77A98" w:rsidRPr="001366C3">
        <w:rPr>
          <w:rFonts w:cs="Times New Roman"/>
          <w:color w:val="000000" w:themeColor="text1"/>
        </w:rPr>
        <w:t>o decisions</w:t>
      </w:r>
      <w:r w:rsidR="00ED207B" w:rsidRPr="001366C3">
        <w:rPr>
          <w:rFonts w:cs="Times New Roman"/>
          <w:color w:val="000000" w:themeColor="text1"/>
        </w:rPr>
        <w:t xml:space="preserve"> and assumptions</w:t>
      </w:r>
      <w:r w:rsidR="00F77A98" w:rsidRPr="001366C3">
        <w:rPr>
          <w:rFonts w:cs="Times New Roman"/>
          <w:color w:val="000000" w:themeColor="text1"/>
        </w:rPr>
        <w:t xml:space="preserve"> about</w:t>
      </w:r>
      <w:r w:rsidR="00274663" w:rsidRPr="001366C3">
        <w:rPr>
          <w:rFonts w:cs="Times New Roman"/>
          <w:color w:val="000000" w:themeColor="text1"/>
        </w:rPr>
        <w:t xml:space="preserve"> epistemolog</w:t>
      </w:r>
      <w:r w:rsidR="00ED207B" w:rsidRPr="001366C3">
        <w:rPr>
          <w:rFonts w:cs="Times New Roman"/>
          <w:color w:val="000000" w:themeColor="text1"/>
        </w:rPr>
        <w:t>y</w:t>
      </w:r>
      <w:r w:rsidR="00274663" w:rsidRPr="001366C3">
        <w:rPr>
          <w:rFonts w:cs="Times New Roman"/>
          <w:color w:val="000000" w:themeColor="text1"/>
        </w:rPr>
        <w:t xml:space="preserve"> and methodolog</w:t>
      </w:r>
      <w:r w:rsidR="00ED207B" w:rsidRPr="001366C3">
        <w:rPr>
          <w:rFonts w:cs="Times New Roman"/>
          <w:color w:val="000000" w:themeColor="text1"/>
        </w:rPr>
        <w:t xml:space="preserve">y. </w:t>
      </w:r>
      <w:r w:rsidR="0069165F" w:rsidRPr="001366C3">
        <w:rPr>
          <w:rFonts w:cs="Times New Roman"/>
          <w:color w:val="000000" w:themeColor="text1"/>
        </w:rPr>
        <w:t>O</w:t>
      </w:r>
      <w:r w:rsidR="00684744" w:rsidRPr="001366C3">
        <w:rPr>
          <w:rFonts w:cs="Times New Roman"/>
          <w:color w:val="000000" w:themeColor="text1"/>
        </w:rPr>
        <w:t xml:space="preserve">ne cannot truly </w:t>
      </w:r>
      <w:r w:rsidR="0069165F" w:rsidRPr="001366C3">
        <w:rPr>
          <w:rFonts w:cs="Times New Roman"/>
          <w:color w:val="000000" w:themeColor="text1"/>
        </w:rPr>
        <w:t>address</w:t>
      </w:r>
      <w:r w:rsidR="00684744" w:rsidRPr="001366C3">
        <w:rPr>
          <w:rFonts w:cs="Times New Roman"/>
          <w:color w:val="000000" w:themeColor="text1"/>
        </w:rPr>
        <w:t xml:space="preserve"> the devaluation of </w:t>
      </w:r>
      <w:r w:rsidR="00B52B90" w:rsidRPr="001366C3">
        <w:rPr>
          <w:rFonts w:cs="Times New Roman"/>
          <w:color w:val="000000" w:themeColor="text1"/>
        </w:rPr>
        <w:t xml:space="preserve">FO </w:t>
      </w:r>
      <w:r w:rsidR="00E546F1" w:rsidRPr="001366C3">
        <w:rPr>
          <w:rFonts w:cs="Times New Roman"/>
          <w:color w:val="000000" w:themeColor="text1"/>
        </w:rPr>
        <w:t>labor</w:t>
      </w:r>
      <w:r w:rsidR="00B52B90" w:rsidRPr="001366C3">
        <w:rPr>
          <w:rFonts w:cs="Times New Roman"/>
          <w:color w:val="000000" w:themeColor="text1"/>
        </w:rPr>
        <w:t xml:space="preserve"> without also rethinking dominant </w:t>
      </w:r>
      <w:r w:rsidR="0069165F" w:rsidRPr="001366C3">
        <w:rPr>
          <w:rFonts w:cs="Times New Roman"/>
          <w:color w:val="000000" w:themeColor="text1"/>
        </w:rPr>
        <w:t xml:space="preserve">research methods and the </w:t>
      </w:r>
      <w:r w:rsidR="00B52B90" w:rsidRPr="001366C3">
        <w:rPr>
          <w:rFonts w:cs="Times New Roman"/>
          <w:color w:val="000000" w:themeColor="text1"/>
        </w:rPr>
        <w:t>understandings of scientific rigor</w:t>
      </w:r>
      <w:r w:rsidR="0069165F" w:rsidRPr="001366C3">
        <w:rPr>
          <w:rFonts w:cs="Times New Roman"/>
          <w:color w:val="000000" w:themeColor="text1"/>
        </w:rPr>
        <w:t xml:space="preserve"> to which they are tied</w:t>
      </w:r>
      <w:r w:rsidR="000C6382" w:rsidRPr="001366C3">
        <w:rPr>
          <w:rFonts w:cs="Times New Roman"/>
          <w:color w:val="000000" w:themeColor="text1"/>
        </w:rPr>
        <w:t xml:space="preserve">. </w:t>
      </w:r>
    </w:p>
    <w:p w14:paraId="321F115C" w14:textId="77777777" w:rsidR="004A29F5" w:rsidRPr="001366C3" w:rsidRDefault="004A29F5" w:rsidP="007404CA">
      <w:pPr>
        <w:jc w:val="both"/>
        <w:rPr>
          <w:rFonts w:cs="Times New Roman"/>
          <w:color w:val="000000" w:themeColor="text1"/>
        </w:rPr>
      </w:pPr>
    </w:p>
    <w:p w14:paraId="64F229F7" w14:textId="278F35A3" w:rsidR="009E1E6E" w:rsidRPr="001366C3" w:rsidRDefault="70FD6D71" w:rsidP="007404CA">
      <w:pPr>
        <w:pStyle w:val="Heading1"/>
        <w:spacing w:line="480" w:lineRule="auto"/>
        <w:rPr>
          <w:color w:val="000000" w:themeColor="text1"/>
        </w:rPr>
      </w:pPr>
      <w:r w:rsidRPr="001366C3">
        <w:rPr>
          <w:color w:val="000000" w:themeColor="text1"/>
        </w:rPr>
        <w:t xml:space="preserve">The ideology of mechanical methods as </w:t>
      </w:r>
      <w:r w:rsidR="00B55151" w:rsidRPr="001366C3">
        <w:rPr>
          <w:color w:val="000000" w:themeColor="text1"/>
        </w:rPr>
        <w:t>rigor</w:t>
      </w:r>
    </w:p>
    <w:p w14:paraId="0AFBF4D0" w14:textId="0F003CAD" w:rsidR="009F3875" w:rsidRPr="001366C3" w:rsidRDefault="00D95B4F" w:rsidP="007404CA">
      <w:pPr>
        <w:jc w:val="both"/>
        <w:rPr>
          <w:rFonts w:cs="Times New Roman"/>
          <w:color w:val="000000" w:themeColor="text1"/>
        </w:rPr>
      </w:pPr>
      <w:r>
        <w:rPr>
          <w:rFonts w:cs="Times New Roman"/>
          <w:color w:val="000000" w:themeColor="text1"/>
        </w:rPr>
        <w:t>Deskilled research is</w:t>
      </w:r>
      <w:r w:rsidR="70FD6D71" w:rsidRPr="001366C3">
        <w:rPr>
          <w:rFonts w:cs="Times New Roman"/>
          <w:color w:val="000000" w:themeColor="text1"/>
        </w:rPr>
        <w:t xml:space="preserve"> built upon and must be seen in relation to </w:t>
      </w:r>
      <w:r>
        <w:rPr>
          <w:rFonts w:cs="Times New Roman"/>
          <w:color w:val="000000" w:themeColor="text1"/>
        </w:rPr>
        <w:t xml:space="preserve">several </w:t>
      </w:r>
      <w:r w:rsidR="70FD6D71" w:rsidRPr="001366C3">
        <w:rPr>
          <w:rFonts w:cs="Times New Roman"/>
          <w:color w:val="000000" w:themeColor="text1"/>
        </w:rPr>
        <w:t xml:space="preserve">underlying logics </w:t>
      </w:r>
      <w:r>
        <w:rPr>
          <w:rFonts w:cs="Times New Roman"/>
          <w:color w:val="000000" w:themeColor="text1"/>
        </w:rPr>
        <w:t>of</w:t>
      </w:r>
      <w:r w:rsidR="70FD6D71" w:rsidRPr="001366C3">
        <w:rPr>
          <w:rFonts w:cs="Times New Roman"/>
          <w:color w:val="000000" w:themeColor="text1"/>
        </w:rPr>
        <w:t xml:space="preserve"> </w:t>
      </w:r>
      <w:r w:rsidR="00822760" w:rsidRPr="001366C3">
        <w:rPr>
          <w:rFonts w:cs="Times New Roman"/>
          <w:color w:val="000000" w:themeColor="text1"/>
        </w:rPr>
        <w:t>global development</w:t>
      </w:r>
      <w:r w:rsidR="70FD6D71" w:rsidRPr="001366C3">
        <w:rPr>
          <w:rFonts w:cs="Times New Roman"/>
          <w:color w:val="000000" w:themeColor="text1"/>
        </w:rPr>
        <w:t xml:space="preserve">. Perhaps most </w:t>
      </w:r>
      <w:r w:rsidR="00962F84">
        <w:rPr>
          <w:rFonts w:cs="Times New Roman"/>
          <w:color w:val="000000" w:themeColor="text1"/>
        </w:rPr>
        <w:t>obvious of these</w:t>
      </w:r>
      <w:r w:rsidR="70FD6D71" w:rsidRPr="001366C3">
        <w:rPr>
          <w:rFonts w:cs="Times New Roman"/>
          <w:color w:val="000000" w:themeColor="text1"/>
        </w:rPr>
        <w:t xml:space="preserve"> is the privileging of quantitative measures and replicable approaches over qualitative insights and open-ended research practices. This is </w:t>
      </w:r>
      <w:r w:rsidR="70FD6D71" w:rsidRPr="001366C3">
        <w:rPr>
          <w:rFonts w:cs="Times New Roman"/>
          <w:color w:val="000000" w:themeColor="text1"/>
        </w:rPr>
        <w:lastRenderedPageBreak/>
        <w:t>evident</w:t>
      </w:r>
      <w:r w:rsidR="70FD6D71" w:rsidRPr="001366C3">
        <w:rPr>
          <w:rFonts w:cs="Times New Roman"/>
          <w:b/>
          <w:bCs/>
          <w:color w:val="000000" w:themeColor="text1"/>
        </w:rPr>
        <w:t xml:space="preserve"> </w:t>
      </w:r>
      <w:r w:rsidR="70FD6D71" w:rsidRPr="001366C3">
        <w:rPr>
          <w:rFonts w:cs="Times New Roman"/>
          <w:color w:val="000000" w:themeColor="text1"/>
        </w:rPr>
        <w:t>in the widespread use of indicators and indexes. Indicators offer proxies for specific qualities. To achieve this, they “convert complicated contextually variable phenomena into unambiguous, clear, and impersonal measures” (Merry</w:t>
      </w:r>
      <w:r w:rsidR="00927BE4" w:rsidRPr="001366C3">
        <w:rPr>
          <w:rFonts w:cs="Times New Roman"/>
          <w:color w:val="000000" w:themeColor="text1"/>
        </w:rPr>
        <w:t>,</w:t>
      </w:r>
      <w:r w:rsidR="70FD6D71" w:rsidRPr="001366C3">
        <w:rPr>
          <w:rFonts w:cs="Times New Roman"/>
          <w:color w:val="000000" w:themeColor="text1"/>
        </w:rPr>
        <w:t xml:space="preserve"> 2011: 84). Indexes combine indicators to offer a comparable evaluation of different initiatives. As an example, the World Bank’s World Development Index (WDI) measures cereal yield, proportion of land devoted to agriculture, and proportion of GDP derived from different agricultural activities. The production of </w:t>
      </w:r>
      <w:r w:rsidR="002A5638" w:rsidRPr="001366C3">
        <w:rPr>
          <w:rFonts w:cs="Times New Roman"/>
          <w:color w:val="000000" w:themeColor="text1"/>
        </w:rPr>
        <w:t xml:space="preserve">such </w:t>
      </w:r>
      <w:r w:rsidR="70FD6D71" w:rsidRPr="001366C3">
        <w:rPr>
          <w:rFonts w:cs="Times New Roman"/>
          <w:color w:val="000000" w:themeColor="text1"/>
        </w:rPr>
        <w:t>indicators requires representation as a numerical value, whether that seems straightforward (as in the case of wealth or income) or requires conceptual sophistication and translation (as in the case of gender equity or environmental values). This faith in numbers as evidence of what works seems to have culminated in the use of statistics to enable causal inference within randomized control trials</w:t>
      </w:r>
      <w:r w:rsidR="006D56BD" w:rsidRPr="001366C3">
        <w:rPr>
          <w:rFonts w:cs="Times New Roman"/>
          <w:color w:val="000000" w:themeColor="text1"/>
        </w:rPr>
        <w:t xml:space="preserve"> (RCTs)</w:t>
      </w:r>
      <w:r w:rsidR="70FD6D71" w:rsidRPr="001366C3">
        <w:rPr>
          <w:rFonts w:cs="Times New Roman"/>
          <w:color w:val="000000" w:themeColor="text1"/>
        </w:rPr>
        <w:t>. Although they have well documented limitations (see e.g. Adams</w:t>
      </w:r>
      <w:r w:rsidR="00927BE4" w:rsidRPr="001366C3">
        <w:rPr>
          <w:rFonts w:cs="Times New Roman"/>
          <w:color w:val="000000" w:themeColor="text1"/>
        </w:rPr>
        <w:t>,</w:t>
      </w:r>
      <w:r w:rsidR="70FD6D71" w:rsidRPr="001366C3">
        <w:rPr>
          <w:rFonts w:cs="Times New Roman"/>
          <w:color w:val="000000" w:themeColor="text1"/>
        </w:rPr>
        <w:t xml:space="preserve"> 2002; Cartwright</w:t>
      </w:r>
      <w:r w:rsidR="00927BE4" w:rsidRPr="001366C3">
        <w:rPr>
          <w:rFonts w:cs="Times New Roman"/>
          <w:color w:val="000000" w:themeColor="text1"/>
        </w:rPr>
        <w:t>,</w:t>
      </w:r>
      <w:r w:rsidR="70FD6D71" w:rsidRPr="001366C3">
        <w:rPr>
          <w:rFonts w:cs="Times New Roman"/>
          <w:color w:val="000000" w:themeColor="text1"/>
        </w:rPr>
        <w:t xml:space="preserve"> 2011; Kelly and McGoey</w:t>
      </w:r>
      <w:r w:rsidR="00927BE4" w:rsidRPr="001366C3">
        <w:rPr>
          <w:rFonts w:cs="Times New Roman"/>
          <w:color w:val="000000" w:themeColor="text1"/>
        </w:rPr>
        <w:t>,</w:t>
      </w:r>
      <w:r w:rsidR="70FD6D71" w:rsidRPr="001366C3">
        <w:rPr>
          <w:rFonts w:cs="Times New Roman"/>
          <w:color w:val="000000" w:themeColor="text1"/>
        </w:rPr>
        <w:t xml:space="preserve"> 2018)</w:t>
      </w:r>
      <w:r w:rsidR="006D56BD" w:rsidRPr="001366C3">
        <w:rPr>
          <w:rFonts w:cs="Times New Roman"/>
          <w:color w:val="000000" w:themeColor="text1"/>
        </w:rPr>
        <w:t>,</w:t>
      </w:r>
      <w:r w:rsidR="00DD2DB5" w:rsidRPr="001366C3">
        <w:rPr>
          <w:rFonts w:cs="Times New Roman"/>
          <w:color w:val="000000" w:themeColor="text1"/>
        </w:rPr>
        <w:t xml:space="preserve"> </w:t>
      </w:r>
      <w:r w:rsidR="70FD6D71" w:rsidRPr="001366C3">
        <w:rPr>
          <w:rFonts w:cs="Times New Roman"/>
          <w:color w:val="000000" w:themeColor="text1"/>
        </w:rPr>
        <w:t xml:space="preserve">RCTs and quantitative social science more broadly have become the gold standard </w:t>
      </w:r>
      <w:r w:rsidR="0056190F" w:rsidRPr="001366C3">
        <w:rPr>
          <w:rFonts w:cs="Times New Roman"/>
          <w:color w:val="000000" w:themeColor="text1"/>
        </w:rPr>
        <w:t>for</w:t>
      </w:r>
      <w:r w:rsidR="70FD6D71" w:rsidRPr="001366C3">
        <w:rPr>
          <w:rFonts w:cs="Times New Roman"/>
          <w:color w:val="000000" w:themeColor="text1"/>
        </w:rPr>
        <w:t xml:space="preserve"> knowledge about rural communities in </w:t>
      </w:r>
      <w:r w:rsidR="00BF5853" w:rsidRPr="001366C3">
        <w:rPr>
          <w:rFonts w:cs="Times New Roman"/>
          <w:color w:val="000000" w:themeColor="text1"/>
        </w:rPr>
        <w:t>AR4D</w:t>
      </w:r>
      <w:r w:rsidR="70FD6D71" w:rsidRPr="001366C3">
        <w:rPr>
          <w:rFonts w:cs="Times New Roman"/>
          <w:color w:val="000000" w:themeColor="text1"/>
        </w:rPr>
        <w:t xml:space="preserve">. </w:t>
      </w:r>
    </w:p>
    <w:p w14:paraId="061BB9B4" w14:textId="4BD03B69" w:rsidR="009E1E6E" w:rsidRPr="001366C3" w:rsidRDefault="00DC1B68" w:rsidP="007404CA">
      <w:pPr>
        <w:ind w:firstLine="720"/>
        <w:jc w:val="both"/>
        <w:rPr>
          <w:rFonts w:cs="Times New Roman"/>
          <w:color w:val="000000" w:themeColor="text1"/>
        </w:rPr>
      </w:pPr>
      <w:r w:rsidRPr="001366C3">
        <w:rPr>
          <w:rFonts w:cs="Times New Roman"/>
          <w:color w:val="000000" w:themeColor="text1"/>
        </w:rPr>
        <w:t xml:space="preserve">This trend </w:t>
      </w:r>
      <w:r w:rsidR="009E1E6E" w:rsidRPr="001366C3">
        <w:rPr>
          <w:rFonts w:cs="Times New Roman"/>
          <w:color w:val="000000" w:themeColor="text1"/>
        </w:rPr>
        <w:t>should be understood in relation to multiple further interrelated logics. One of these is</w:t>
      </w:r>
      <w:r w:rsidR="00A702AC" w:rsidRPr="001366C3">
        <w:rPr>
          <w:rFonts w:cs="Times New Roman"/>
          <w:color w:val="000000" w:themeColor="text1"/>
        </w:rPr>
        <w:t xml:space="preserve"> </w:t>
      </w:r>
      <w:r w:rsidR="00BF5853" w:rsidRPr="001366C3">
        <w:rPr>
          <w:rFonts w:cs="Times New Roman"/>
          <w:color w:val="000000" w:themeColor="text1"/>
        </w:rPr>
        <w:t xml:space="preserve">the idea that a </w:t>
      </w:r>
      <w:r w:rsidR="009E1E6E" w:rsidRPr="001366C3">
        <w:rPr>
          <w:rFonts w:cs="Times New Roman"/>
          <w:color w:val="000000" w:themeColor="text1"/>
        </w:rPr>
        <w:t>natural scien</w:t>
      </w:r>
      <w:r w:rsidR="00BF5853" w:rsidRPr="001366C3">
        <w:rPr>
          <w:rFonts w:cs="Times New Roman"/>
          <w:color w:val="000000" w:themeColor="text1"/>
        </w:rPr>
        <w:t>ce</w:t>
      </w:r>
      <w:r w:rsidR="009E1E6E" w:rsidRPr="001366C3">
        <w:rPr>
          <w:rFonts w:cs="Times New Roman"/>
          <w:color w:val="000000" w:themeColor="text1"/>
        </w:rPr>
        <w:t xml:space="preserve"> </w:t>
      </w:r>
      <w:r w:rsidR="00BF5853" w:rsidRPr="001366C3">
        <w:rPr>
          <w:rFonts w:cs="Times New Roman"/>
          <w:color w:val="000000" w:themeColor="text1"/>
        </w:rPr>
        <w:t>l</w:t>
      </w:r>
      <w:r w:rsidR="00E86C20" w:rsidRPr="001366C3">
        <w:rPr>
          <w:rFonts w:cs="Times New Roman"/>
          <w:color w:val="000000" w:themeColor="text1"/>
        </w:rPr>
        <w:t>aboratory experiment</w:t>
      </w:r>
      <w:r w:rsidR="00DE7C8B" w:rsidRPr="001366C3">
        <w:rPr>
          <w:rFonts w:cs="Times New Roman"/>
          <w:color w:val="000000" w:themeColor="text1"/>
        </w:rPr>
        <w:t xml:space="preserve"> </w:t>
      </w:r>
      <w:r w:rsidR="00285C4A" w:rsidRPr="001366C3">
        <w:rPr>
          <w:rFonts w:cs="Times New Roman"/>
          <w:color w:val="000000" w:themeColor="text1"/>
        </w:rPr>
        <w:t>exemplifies a</w:t>
      </w:r>
      <w:r w:rsidR="00DE7C8B" w:rsidRPr="001366C3">
        <w:rPr>
          <w:rFonts w:cs="Times New Roman"/>
          <w:color w:val="000000" w:themeColor="text1"/>
        </w:rPr>
        <w:t xml:space="preserve"> universal standard</w:t>
      </w:r>
      <w:r w:rsidR="00E86C20" w:rsidRPr="001366C3">
        <w:rPr>
          <w:rFonts w:cs="Times New Roman"/>
          <w:color w:val="000000" w:themeColor="text1"/>
        </w:rPr>
        <w:t xml:space="preserve"> </w:t>
      </w:r>
      <w:r w:rsidR="00285C4A" w:rsidRPr="001366C3">
        <w:rPr>
          <w:rFonts w:cs="Times New Roman"/>
          <w:color w:val="000000" w:themeColor="text1"/>
        </w:rPr>
        <w:t xml:space="preserve">for </w:t>
      </w:r>
      <w:r w:rsidR="009E1E6E" w:rsidRPr="001366C3">
        <w:rPr>
          <w:rFonts w:cs="Times New Roman"/>
          <w:color w:val="000000" w:themeColor="text1"/>
        </w:rPr>
        <w:t>good science</w:t>
      </w:r>
      <w:r w:rsidR="00F04B10" w:rsidRPr="001366C3">
        <w:rPr>
          <w:rFonts w:cs="Times New Roman"/>
          <w:color w:val="000000" w:themeColor="text1"/>
        </w:rPr>
        <w:t xml:space="preserve">. </w:t>
      </w:r>
      <w:r w:rsidR="00FF769E" w:rsidRPr="001366C3">
        <w:rPr>
          <w:rFonts w:cs="Times New Roman"/>
          <w:color w:val="000000" w:themeColor="text1"/>
        </w:rPr>
        <w:t xml:space="preserve">Experimental methods </w:t>
      </w:r>
      <w:r w:rsidR="00642140" w:rsidRPr="001366C3">
        <w:rPr>
          <w:rFonts w:cs="Times New Roman"/>
          <w:color w:val="000000" w:themeColor="text1"/>
        </w:rPr>
        <w:t>are</w:t>
      </w:r>
      <w:r w:rsidR="00F04B10" w:rsidRPr="001366C3">
        <w:rPr>
          <w:rFonts w:cs="Times New Roman"/>
          <w:color w:val="000000" w:themeColor="text1"/>
        </w:rPr>
        <w:t xml:space="preserve"> considered more rigorous</w:t>
      </w:r>
      <w:r w:rsidR="004624DC" w:rsidRPr="001366C3">
        <w:rPr>
          <w:rFonts w:cs="Times New Roman"/>
          <w:color w:val="000000" w:themeColor="text1"/>
        </w:rPr>
        <w:t xml:space="preserve">, more objective, </w:t>
      </w:r>
      <w:r w:rsidR="003E0F1F">
        <w:rPr>
          <w:rFonts w:cs="Times New Roman"/>
          <w:color w:val="000000" w:themeColor="text1"/>
        </w:rPr>
        <w:t xml:space="preserve">more generalizable, </w:t>
      </w:r>
      <w:r w:rsidR="00F04B10" w:rsidRPr="001366C3">
        <w:rPr>
          <w:rFonts w:cs="Times New Roman"/>
          <w:color w:val="000000" w:themeColor="text1"/>
        </w:rPr>
        <w:t>more representative</w:t>
      </w:r>
      <w:r w:rsidR="00642140" w:rsidRPr="001366C3">
        <w:rPr>
          <w:rFonts w:cs="Times New Roman"/>
          <w:color w:val="000000" w:themeColor="text1"/>
        </w:rPr>
        <w:t>.</w:t>
      </w:r>
      <w:r w:rsidR="001F4B94" w:rsidRPr="001366C3">
        <w:rPr>
          <w:rStyle w:val="FootnoteReference"/>
          <w:rFonts w:cs="Times New Roman"/>
          <w:color w:val="000000" w:themeColor="text1"/>
        </w:rPr>
        <w:footnoteReference w:id="4"/>
      </w:r>
      <w:r w:rsidR="00642140" w:rsidRPr="001366C3">
        <w:rPr>
          <w:rFonts w:cs="Times New Roman"/>
          <w:color w:val="000000" w:themeColor="text1"/>
        </w:rPr>
        <w:t xml:space="preserve"> </w:t>
      </w:r>
      <w:r w:rsidR="00324CB3" w:rsidRPr="001366C3">
        <w:rPr>
          <w:rFonts w:cs="Times New Roman"/>
          <w:color w:val="000000" w:themeColor="text1"/>
        </w:rPr>
        <w:t>T</w:t>
      </w:r>
      <w:r w:rsidR="00642140" w:rsidRPr="001366C3">
        <w:rPr>
          <w:rFonts w:cs="Times New Roman"/>
          <w:color w:val="000000" w:themeColor="text1"/>
        </w:rPr>
        <w:t xml:space="preserve">hey are presented as </w:t>
      </w:r>
      <w:r w:rsidR="009E1E6E" w:rsidRPr="001366C3">
        <w:rPr>
          <w:rFonts w:cs="Times New Roman"/>
          <w:color w:val="000000" w:themeColor="text1"/>
        </w:rPr>
        <w:t>the model upon which social science should be based.</w:t>
      </w:r>
      <w:r w:rsidR="0034072C" w:rsidRPr="001366C3">
        <w:rPr>
          <w:rFonts w:cs="Times New Roman"/>
          <w:color w:val="000000" w:themeColor="text1"/>
        </w:rPr>
        <w:t xml:space="preserve"> </w:t>
      </w:r>
      <w:r w:rsidR="00285C4A" w:rsidRPr="001366C3">
        <w:rPr>
          <w:rFonts w:cs="Times New Roman"/>
          <w:color w:val="000000" w:themeColor="text1"/>
        </w:rPr>
        <w:t>T</w:t>
      </w:r>
      <w:r w:rsidR="0034072C" w:rsidRPr="001366C3">
        <w:rPr>
          <w:rFonts w:cs="Times New Roman"/>
          <w:color w:val="000000" w:themeColor="text1"/>
        </w:rPr>
        <w:t xml:space="preserve">his often belies </w:t>
      </w:r>
      <w:r w:rsidR="00FE2BE6" w:rsidRPr="001366C3">
        <w:rPr>
          <w:rFonts w:cs="Times New Roman"/>
          <w:color w:val="000000" w:themeColor="text1"/>
        </w:rPr>
        <w:t>flawed</w:t>
      </w:r>
      <w:r w:rsidR="0034072C" w:rsidRPr="001366C3">
        <w:rPr>
          <w:rFonts w:cs="Times New Roman"/>
          <w:color w:val="000000" w:themeColor="text1"/>
        </w:rPr>
        <w:t xml:space="preserve"> understanding</w:t>
      </w:r>
      <w:r w:rsidR="00FE2BE6" w:rsidRPr="001366C3">
        <w:rPr>
          <w:rFonts w:cs="Times New Roman"/>
          <w:color w:val="000000" w:themeColor="text1"/>
        </w:rPr>
        <w:t>s</w:t>
      </w:r>
      <w:r w:rsidR="0034072C" w:rsidRPr="001366C3">
        <w:rPr>
          <w:rFonts w:cs="Times New Roman"/>
          <w:color w:val="000000" w:themeColor="text1"/>
        </w:rPr>
        <w:t xml:space="preserve"> of laboratory sciences</w:t>
      </w:r>
      <w:r w:rsidR="00F32242" w:rsidRPr="001366C3">
        <w:rPr>
          <w:rFonts w:cs="Times New Roman"/>
          <w:color w:val="000000" w:themeColor="text1"/>
        </w:rPr>
        <w:t>.</w:t>
      </w:r>
      <w:r w:rsidR="00113B57" w:rsidRPr="001366C3">
        <w:rPr>
          <w:rFonts w:cs="Times New Roman"/>
          <w:color w:val="000000" w:themeColor="text1"/>
        </w:rPr>
        <w:t xml:space="preserve"> </w:t>
      </w:r>
      <w:r w:rsidR="005C3FB2" w:rsidRPr="001366C3">
        <w:rPr>
          <w:rFonts w:cs="Times New Roman"/>
          <w:color w:val="000000" w:themeColor="text1"/>
        </w:rPr>
        <w:t xml:space="preserve">It </w:t>
      </w:r>
      <w:r w:rsidR="001C7D1E" w:rsidRPr="001366C3">
        <w:rPr>
          <w:rFonts w:cs="Times New Roman"/>
          <w:color w:val="000000" w:themeColor="text1"/>
        </w:rPr>
        <w:t xml:space="preserve">emulates </w:t>
      </w:r>
      <w:r w:rsidR="001D7D4B" w:rsidRPr="001366C3">
        <w:rPr>
          <w:rFonts w:cs="Times New Roman"/>
          <w:color w:val="000000" w:themeColor="text1"/>
        </w:rPr>
        <w:t xml:space="preserve">a problematic premise that </w:t>
      </w:r>
      <w:r w:rsidR="007430B2" w:rsidRPr="001366C3">
        <w:rPr>
          <w:rFonts w:cs="Times New Roman"/>
          <w:color w:val="000000" w:themeColor="text1"/>
        </w:rPr>
        <w:t>mechanical</w:t>
      </w:r>
      <w:r w:rsidR="002A5638" w:rsidRPr="001366C3">
        <w:rPr>
          <w:rFonts w:cs="Times New Roman"/>
          <w:color w:val="000000" w:themeColor="text1"/>
        </w:rPr>
        <w:t>, impersonal</w:t>
      </w:r>
      <w:r w:rsidR="007430B2" w:rsidRPr="001366C3">
        <w:rPr>
          <w:rFonts w:cs="Times New Roman"/>
          <w:color w:val="000000" w:themeColor="text1"/>
        </w:rPr>
        <w:t xml:space="preserve"> data collection is </w:t>
      </w:r>
      <w:r w:rsidR="00DA20EB" w:rsidRPr="001366C3">
        <w:rPr>
          <w:rFonts w:cs="Times New Roman"/>
          <w:color w:val="000000" w:themeColor="text1"/>
        </w:rPr>
        <w:t xml:space="preserve">both possible and </w:t>
      </w:r>
      <w:r w:rsidR="007430B2" w:rsidRPr="001366C3">
        <w:rPr>
          <w:rFonts w:cs="Times New Roman"/>
          <w:color w:val="000000" w:themeColor="text1"/>
        </w:rPr>
        <w:t xml:space="preserve">ideal. </w:t>
      </w:r>
      <w:r w:rsidR="00F32242" w:rsidRPr="001366C3">
        <w:rPr>
          <w:rFonts w:cs="Times New Roman"/>
          <w:color w:val="000000" w:themeColor="text1"/>
        </w:rPr>
        <w:t xml:space="preserve"> </w:t>
      </w:r>
      <w:r w:rsidR="009E1E6E" w:rsidRPr="001366C3">
        <w:rPr>
          <w:rFonts w:cs="Times New Roman"/>
          <w:color w:val="000000" w:themeColor="text1"/>
        </w:rPr>
        <w:t xml:space="preserve">The terminology of a research </w:t>
      </w:r>
      <w:r w:rsidR="00C51017">
        <w:rPr>
          <w:rFonts w:cs="Times New Roman"/>
          <w:color w:val="000000" w:themeColor="text1"/>
        </w:rPr>
        <w:t>“</w:t>
      </w:r>
      <w:r w:rsidR="009E1E6E" w:rsidRPr="001366C3">
        <w:rPr>
          <w:rFonts w:cs="Times New Roman"/>
          <w:color w:val="000000" w:themeColor="text1"/>
        </w:rPr>
        <w:t>instrument</w:t>
      </w:r>
      <w:r w:rsidR="00C51017">
        <w:rPr>
          <w:rFonts w:cs="Times New Roman"/>
          <w:color w:val="000000" w:themeColor="text1"/>
        </w:rPr>
        <w:t>”</w:t>
      </w:r>
      <w:r w:rsidR="009E1E6E" w:rsidRPr="001366C3">
        <w:rPr>
          <w:rFonts w:cs="Times New Roman"/>
          <w:color w:val="000000" w:themeColor="text1"/>
        </w:rPr>
        <w:t xml:space="preserve"> is indicative of this.  Just like an instrument in a </w:t>
      </w:r>
      <w:r w:rsidR="009E1E6E" w:rsidRPr="001366C3">
        <w:rPr>
          <w:rFonts w:cs="Times New Roman"/>
          <w:color w:val="000000" w:themeColor="text1"/>
        </w:rPr>
        <w:lastRenderedPageBreak/>
        <w:t>lab experiment, a household survey instrument is designed so that it doesn’t matter who is using or implementing it</w:t>
      </w:r>
      <w:r w:rsidR="00C33041" w:rsidRPr="001366C3">
        <w:rPr>
          <w:rFonts w:cs="Times New Roman"/>
          <w:color w:val="000000" w:themeColor="text1"/>
        </w:rPr>
        <w:t>. S</w:t>
      </w:r>
      <w:r w:rsidR="009E1E6E" w:rsidRPr="001366C3">
        <w:rPr>
          <w:rFonts w:cs="Times New Roman"/>
          <w:color w:val="000000" w:themeColor="text1"/>
        </w:rPr>
        <w:t xml:space="preserve">o long as </w:t>
      </w:r>
      <w:r w:rsidR="00701016" w:rsidRPr="001366C3">
        <w:rPr>
          <w:rFonts w:cs="Times New Roman"/>
          <w:color w:val="000000" w:themeColor="text1"/>
        </w:rPr>
        <w:t xml:space="preserve">they </w:t>
      </w:r>
      <w:r w:rsidR="009E1E6E" w:rsidRPr="001366C3">
        <w:rPr>
          <w:rFonts w:cs="Times New Roman"/>
          <w:color w:val="000000" w:themeColor="text1"/>
        </w:rPr>
        <w:t xml:space="preserve">follow the protocol and use the instruments correctly, then </w:t>
      </w:r>
      <w:r w:rsidR="00057364" w:rsidRPr="001366C3">
        <w:rPr>
          <w:rFonts w:cs="Times New Roman"/>
          <w:color w:val="000000" w:themeColor="text1"/>
        </w:rPr>
        <w:t xml:space="preserve">any enumerator </w:t>
      </w:r>
      <w:r w:rsidR="009E1E6E" w:rsidRPr="001366C3">
        <w:rPr>
          <w:rFonts w:cs="Times New Roman"/>
          <w:color w:val="000000" w:themeColor="text1"/>
        </w:rPr>
        <w:t xml:space="preserve">will arrive at the same data and results. </w:t>
      </w:r>
      <w:r w:rsidR="00057364" w:rsidRPr="001366C3">
        <w:rPr>
          <w:rFonts w:cs="Times New Roman"/>
          <w:color w:val="000000" w:themeColor="text1"/>
        </w:rPr>
        <w:t>F</w:t>
      </w:r>
      <w:r w:rsidR="009E1E6E" w:rsidRPr="001366C3">
        <w:rPr>
          <w:rFonts w:cs="Times New Roman"/>
          <w:color w:val="000000" w:themeColor="text1"/>
        </w:rPr>
        <w:t xml:space="preserve">ield officers </w:t>
      </w:r>
      <w:r w:rsidR="00057364" w:rsidRPr="001366C3">
        <w:rPr>
          <w:rFonts w:cs="Times New Roman"/>
          <w:color w:val="000000" w:themeColor="text1"/>
        </w:rPr>
        <w:t xml:space="preserve">working with </w:t>
      </w:r>
      <w:r w:rsidR="006D0460">
        <w:rPr>
          <w:rFonts w:cs="Times New Roman"/>
          <w:color w:val="000000" w:themeColor="text1"/>
        </w:rPr>
        <w:t>Author 2</w:t>
      </w:r>
      <w:r w:rsidR="00057364" w:rsidRPr="001366C3">
        <w:rPr>
          <w:rFonts w:cs="Times New Roman"/>
          <w:color w:val="000000" w:themeColor="text1"/>
        </w:rPr>
        <w:t xml:space="preserve"> </w:t>
      </w:r>
      <w:r w:rsidR="00587722" w:rsidRPr="001366C3">
        <w:rPr>
          <w:rFonts w:cs="Times New Roman"/>
          <w:color w:val="000000" w:themeColor="text1"/>
        </w:rPr>
        <w:t xml:space="preserve">offered the insightful critique that they are </w:t>
      </w:r>
      <w:r w:rsidR="009E1E6E" w:rsidRPr="001366C3">
        <w:rPr>
          <w:rFonts w:cs="Times New Roman"/>
          <w:color w:val="000000" w:themeColor="text1"/>
        </w:rPr>
        <w:t xml:space="preserve">reduced to an </w:t>
      </w:r>
      <w:r w:rsidR="00E82A1D" w:rsidRPr="001366C3">
        <w:rPr>
          <w:rFonts w:cs="Times New Roman"/>
          <w:color w:val="000000" w:themeColor="text1"/>
        </w:rPr>
        <w:t>“</w:t>
      </w:r>
      <w:r w:rsidR="009E1E6E" w:rsidRPr="001366C3">
        <w:rPr>
          <w:rFonts w:cs="Times New Roman"/>
          <w:color w:val="000000" w:themeColor="text1"/>
        </w:rPr>
        <w:t>extension of the tablet</w:t>
      </w:r>
      <w:r w:rsidR="00E82A1D" w:rsidRPr="001366C3">
        <w:rPr>
          <w:rFonts w:cs="Times New Roman"/>
          <w:color w:val="000000" w:themeColor="text1"/>
        </w:rPr>
        <w:t>”</w:t>
      </w:r>
      <w:r w:rsidR="009E1E6E" w:rsidRPr="001366C3">
        <w:rPr>
          <w:rFonts w:cs="Times New Roman"/>
          <w:color w:val="000000" w:themeColor="text1"/>
        </w:rPr>
        <w:t xml:space="preserve"> </w:t>
      </w:r>
      <w:r w:rsidR="00D8551A" w:rsidRPr="001366C3">
        <w:rPr>
          <w:rFonts w:cs="Times New Roman"/>
          <w:color w:val="000000" w:themeColor="text1"/>
        </w:rPr>
        <w:t>to</w:t>
      </w:r>
      <w:r w:rsidR="009E1E6E" w:rsidRPr="001366C3">
        <w:rPr>
          <w:rFonts w:cs="Times New Roman"/>
          <w:color w:val="000000" w:themeColor="text1"/>
        </w:rPr>
        <w:t xml:space="preserve"> which the survey instrument is </w:t>
      </w:r>
      <w:r w:rsidR="00D8551A" w:rsidRPr="001366C3">
        <w:rPr>
          <w:rFonts w:cs="Times New Roman"/>
          <w:color w:val="000000" w:themeColor="text1"/>
        </w:rPr>
        <w:t>uploaded</w:t>
      </w:r>
      <w:r w:rsidR="009E1E6E" w:rsidRPr="001366C3">
        <w:rPr>
          <w:rFonts w:cs="Times New Roman"/>
          <w:color w:val="000000" w:themeColor="text1"/>
        </w:rPr>
        <w:t xml:space="preserve">. </w:t>
      </w:r>
      <w:r w:rsidR="00D8551A" w:rsidRPr="001366C3">
        <w:rPr>
          <w:rFonts w:cs="Times New Roman"/>
          <w:color w:val="000000" w:themeColor="text1"/>
        </w:rPr>
        <w:t>By</w:t>
      </w:r>
      <w:r w:rsidR="009E1E6E" w:rsidRPr="001366C3">
        <w:rPr>
          <w:rFonts w:cs="Times New Roman"/>
          <w:color w:val="000000" w:themeColor="text1"/>
        </w:rPr>
        <w:t xml:space="preserve"> design, the survey instrument contained in the tablet matters more than the person holding it. In fact, the only time the </w:t>
      </w:r>
      <w:r w:rsidR="00483043" w:rsidRPr="001366C3">
        <w:rPr>
          <w:rFonts w:cs="Times New Roman"/>
          <w:color w:val="000000" w:themeColor="text1"/>
        </w:rPr>
        <w:t xml:space="preserve">FO </w:t>
      </w:r>
      <w:r w:rsidR="009E1E6E" w:rsidRPr="001366C3">
        <w:rPr>
          <w:rFonts w:cs="Times New Roman"/>
          <w:color w:val="000000" w:themeColor="text1"/>
        </w:rPr>
        <w:t>comes to matter is</w:t>
      </w:r>
      <w:r w:rsidR="00F5615E" w:rsidRPr="001366C3">
        <w:rPr>
          <w:rFonts w:cs="Times New Roman"/>
          <w:color w:val="000000" w:themeColor="text1"/>
        </w:rPr>
        <w:t xml:space="preserve"> –</w:t>
      </w:r>
      <w:r w:rsidR="009E1E6E" w:rsidRPr="001366C3">
        <w:rPr>
          <w:rFonts w:cs="Times New Roman"/>
          <w:color w:val="000000" w:themeColor="text1"/>
        </w:rPr>
        <w:t xml:space="preserve"> as is imagined to be the case </w:t>
      </w:r>
      <w:r w:rsidR="00F5615E" w:rsidRPr="001366C3">
        <w:rPr>
          <w:rFonts w:cs="Times New Roman"/>
          <w:color w:val="000000" w:themeColor="text1"/>
        </w:rPr>
        <w:t xml:space="preserve">for the </w:t>
      </w:r>
      <w:r w:rsidR="009E1E6E" w:rsidRPr="001366C3">
        <w:rPr>
          <w:rFonts w:cs="Times New Roman"/>
          <w:color w:val="000000" w:themeColor="text1"/>
        </w:rPr>
        <w:t>laboratory</w:t>
      </w:r>
      <w:r w:rsidR="00F5615E" w:rsidRPr="001366C3">
        <w:rPr>
          <w:rFonts w:cs="Times New Roman"/>
          <w:color w:val="000000" w:themeColor="text1"/>
        </w:rPr>
        <w:t xml:space="preserve"> technician –</w:t>
      </w:r>
      <w:r w:rsidR="009E1E6E" w:rsidRPr="001366C3">
        <w:rPr>
          <w:rFonts w:cs="Times New Roman"/>
          <w:color w:val="000000" w:themeColor="text1"/>
        </w:rPr>
        <w:t xml:space="preserve"> when they make an error. Of note here is that it is not merely that </w:t>
      </w:r>
      <w:r w:rsidR="004F1DD1" w:rsidRPr="001366C3">
        <w:rPr>
          <w:rFonts w:cs="Times New Roman"/>
          <w:color w:val="000000" w:themeColor="text1"/>
        </w:rPr>
        <w:t>FOs</w:t>
      </w:r>
      <w:r w:rsidR="009E1E6E" w:rsidRPr="001366C3">
        <w:rPr>
          <w:rFonts w:cs="Times New Roman"/>
          <w:color w:val="000000" w:themeColor="text1"/>
        </w:rPr>
        <w:t xml:space="preserve"> are incapable of anything more than mechanical </w:t>
      </w:r>
      <w:r w:rsidR="00E546F1" w:rsidRPr="001366C3">
        <w:rPr>
          <w:rFonts w:cs="Times New Roman"/>
          <w:color w:val="000000" w:themeColor="text1"/>
        </w:rPr>
        <w:t>labor</w:t>
      </w:r>
      <w:r w:rsidR="009E1E6E" w:rsidRPr="001366C3">
        <w:rPr>
          <w:rFonts w:cs="Times New Roman"/>
          <w:color w:val="000000" w:themeColor="text1"/>
        </w:rPr>
        <w:t xml:space="preserve">. It is that </w:t>
      </w:r>
      <w:r w:rsidR="00A70AE2" w:rsidRPr="001366C3">
        <w:rPr>
          <w:rFonts w:cs="Times New Roman"/>
          <w:color w:val="000000" w:themeColor="text1"/>
        </w:rPr>
        <w:t>FOs</w:t>
      </w:r>
      <w:r w:rsidR="009E1E6E" w:rsidRPr="001366C3">
        <w:rPr>
          <w:rFonts w:cs="Times New Roman"/>
          <w:color w:val="000000" w:themeColor="text1"/>
        </w:rPr>
        <w:t xml:space="preserve"> doing merely mechanical </w:t>
      </w:r>
      <w:r w:rsidR="000E14C0" w:rsidRPr="001366C3">
        <w:rPr>
          <w:rFonts w:cs="Times New Roman"/>
          <w:color w:val="000000" w:themeColor="text1"/>
        </w:rPr>
        <w:t>labor</w:t>
      </w:r>
      <w:r w:rsidR="009E1E6E" w:rsidRPr="001366C3">
        <w:rPr>
          <w:rFonts w:cs="Times New Roman"/>
          <w:color w:val="000000" w:themeColor="text1"/>
        </w:rPr>
        <w:t xml:space="preserve"> is what is desired. </w:t>
      </w:r>
      <w:r w:rsidR="00D379A4" w:rsidRPr="001366C3">
        <w:rPr>
          <w:rFonts w:cs="Times New Roman"/>
          <w:color w:val="000000" w:themeColor="text1"/>
        </w:rPr>
        <w:t>The</w:t>
      </w:r>
      <w:r w:rsidR="009E1E6E" w:rsidRPr="001366C3">
        <w:rPr>
          <w:rFonts w:cs="Times New Roman"/>
          <w:color w:val="000000" w:themeColor="text1"/>
        </w:rPr>
        <w:t xml:space="preserve"> best instruments – in the laboratory and the household survey alike –</w:t>
      </w:r>
      <w:r w:rsidR="002D4499" w:rsidRPr="001366C3">
        <w:rPr>
          <w:rFonts w:cs="Times New Roman"/>
          <w:color w:val="000000" w:themeColor="text1"/>
        </w:rPr>
        <w:t xml:space="preserve"> </w:t>
      </w:r>
      <w:r w:rsidR="009E1E6E" w:rsidRPr="001366C3">
        <w:rPr>
          <w:rFonts w:cs="Times New Roman"/>
          <w:color w:val="000000" w:themeColor="text1"/>
        </w:rPr>
        <w:t xml:space="preserve">minimize </w:t>
      </w:r>
      <w:r w:rsidR="00C65921" w:rsidRPr="001366C3">
        <w:rPr>
          <w:rFonts w:cs="Times New Roman"/>
          <w:color w:val="000000" w:themeColor="text1"/>
        </w:rPr>
        <w:t xml:space="preserve">opportunities </w:t>
      </w:r>
      <w:r w:rsidR="009E1E6E" w:rsidRPr="001366C3">
        <w:rPr>
          <w:rFonts w:cs="Times New Roman"/>
          <w:color w:val="000000" w:themeColor="text1"/>
        </w:rPr>
        <w:t>for human discretion</w:t>
      </w:r>
      <w:r w:rsidR="00283247" w:rsidRPr="001366C3">
        <w:rPr>
          <w:rFonts w:cs="Times New Roman"/>
          <w:color w:val="000000" w:themeColor="text1"/>
        </w:rPr>
        <w:t xml:space="preserve">. </w:t>
      </w:r>
      <w:r w:rsidR="000F1169" w:rsidRPr="001366C3">
        <w:rPr>
          <w:rFonts w:cs="Times New Roman"/>
          <w:color w:val="000000" w:themeColor="text1"/>
        </w:rPr>
        <w:t xml:space="preserve">Here humans – in contrast to instruments – are </w:t>
      </w:r>
      <w:r w:rsidR="00C65921" w:rsidRPr="001366C3">
        <w:rPr>
          <w:rFonts w:cs="Times New Roman"/>
          <w:color w:val="000000" w:themeColor="text1"/>
        </w:rPr>
        <w:t xml:space="preserve">perceived as </w:t>
      </w:r>
      <w:r w:rsidR="00283247" w:rsidRPr="001366C3">
        <w:rPr>
          <w:rFonts w:cs="Times New Roman"/>
          <w:color w:val="000000" w:themeColor="text1"/>
        </w:rPr>
        <w:t>an in</w:t>
      </w:r>
      <w:r w:rsidR="00C65921" w:rsidRPr="001366C3">
        <w:rPr>
          <w:rFonts w:cs="Times New Roman"/>
          <w:color w:val="000000" w:themeColor="text1"/>
        </w:rPr>
        <w:t>evitable</w:t>
      </w:r>
      <w:r w:rsidR="00283247" w:rsidRPr="001366C3">
        <w:rPr>
          <w:rFonts w:cs="Times New Roman"/>
          <w:color w:val="000000" w:themeColor="text1"/>
        </w:rPr>
        <w:t xml:space="preserve"> source of</w:t>
      </w:r>
      <w:r w:rsidR="009E1E6E" w:rsidRPr="001366C3">
        <w:rPr>
          <w:rFonts w:cs="Times New Roman"/>
          <w:color w:val="000000" w:themeColor="text1"/>
        </w:rPr>
        <w:t xml:space="preserve"> error.</w:t>
      </w:r>
      <w:r w:rsidR="0066592D" w:rsidRPr="001366C3">
        <w:rPr>
          <w:rStyle w:val="FootnoteReference"/>
          <w:rFonts w:cs="Times New Roman"/>
          <w:color w:val="000000" w:themeColor="text1"/>
        </w:rPr>
        <w:footnoteReference w:id="5"/>
      </w:r>
    </w:p>
    <w:p w14:paraId="70AFE96E" w14:textId="594DB536" w:rsidR="009E1E6E" w:rsidRPr="001366C3" w:rsidRDefault="009E1E6E" w:rsidP="007404CA">
      <w:pPr>
        <w:jc w:val="both"/>
        <w:rPr>
          <w:rFonts w:cs="Times New Roman"/>
          <w:color w:val="000000" w:themeColor="text1"/>
        </w:rPr>
      </w:pPr>
      <w:r w:rsidRPr="001366C3">
        <w:rPr>
          <w:rFonts w:cs="Times New Roman"/>
          <w:color w:val="000000" w:themeColor="text1"/>
        </w:rPr>
        <w:tab/>
        <w:t>The logic of instruments and mechanical data collection serve</w:t>
      </w:r>
      <w:r w:rsidR="00573720">
        <w:rPr>
          <w:rFonts w:cs="Times New Roman"/>
          <w:color w:val="000000" w:themeColor="text1"/>
        </w:rPr>
        <w:t>s</w:t>
      </w:r>
      <w:r w:rsidR="000D0CD7" w:rsidRPr="001366C3">
        <w:rPr>
          <w:rFonts w:cs="Times New Roman"/>
          <w:color w:val="000000" w:themeColor="text1"/>
        </w:rPr>
        <w:t xml:space="preserve"> </w:t>
      </w:r>
      <w:r w:rsidR="000D3CC2" w:rsidRPr="001366C3">
        <w:rPr>
          <w:rFonts w:cs="Times New Roman"/>
          <w:color w:val="000000" w:themeColor="text1"/>
        </w:rPr>
        <w:t>imperatives</w:t>
      </w:r>
      <w:r w:rsidRPr="001366C3">
        <w:rPr>
          <w:rFonts w:cs="Times New Roman"/>
          <w:color w:val="000000" w:themeColor="text1"/>
        </w:rPr>
        <w:t xml:space="preserve"> for scale and scalability</w:t>
      </w:r>
      <w:r w:rsidR="000D0CD7" w:rsidRPr="001366C3">
        <w:rPr>
          <w:rFonts w:cs="Times New Roman"/>
          <w:color w:val="000000" w:themeColor="text1"/>
        </w:rPr>
        <w:t xml:space="preserve"> (</w:t>
      </w:r>
      <w:r w:rsidR="00DC096D" w:rsidRPr="001366C3">
        <w:rPr>
          <w:rFonts w:cs="Times New Roman"/>
          <w:color w:val="000000" w:themeColor="text1"/>
        </w:rPr>
        <w:t xml:space="preserve">Gedeon </w:t>
      </w:r>
      <w:r w:rsidR="000D0CD7" w:rsidRPr="001366C3">
        <w:rPr>
          <w:rFonts w:cs="Times New Roman"/>
          <w:color w:val="000000" w:themeColor="text1"/>
        </w:rPr>
        <w:t>Achi</w:t>
      </w:r>
      <w:r w:rsidR="00927BE4" w:rsidRPr="001366C3">
        <w:rPr>
          <w:rFonts w:cs="Times New Roman"/>
          <w:color w:val="000000" w:themeColor="text1"/>
        </w:rPr>
        <w:t>,</w:t>
      </w:r>
      <w:r w:rsidR="003631DC" w:rsidRPr="001366C3">
        <w:rPr>
          <w:rFonts w:cs="Times New Roman"/>
          <w:color w:val="000000" w:themeColor="text1"/>
        </w:rPr>
        <w:t xml:space="preserve"> 2025)</w:t>
      </w:r>
      <w:r w:rsidRPr="001366C3">
        <w:rPr>
          <w:rFonts w:cs="Times New Roman"/>
          <w:color w:val="000000" w:themeColor="text1"/>
        </w:rPr>
        <w:t xml:space="preserve">. This can materialize </w:t>
      </w:r>
      <w:r w:rsidR="006A5381" w:rsidRPr="001366C3">
        <w:rPr>
          <w:rFonts w:cs="Times New Roman"/>
          <w:color w:val="000000" w:themeColor="text1"/>
        </w:rPr>
        <w:t>in</w:t>
      </w:r>
      <w:r w:rsidRPr="001366C3">
        <w:rPr>
          <w:rFonts w:cs="Times New Roman"/>
          <w:color w:val="000000" w:themeColor="text1"/>
        </w:rPr>
        <w:t xml:space="preserve"> a variety of ways. First, in relation to the immense value attributed to individual research projects that span large, even transcontinental geographic spaces. One supposed advantage of deploying a single survey instrument across a diverse range of contexts is the claim that </w:t>
      </w:r>
      <w:r w:rsidR="00777B90" w:rsidRPr="001366C3">
        <w:rPr>
          <w:rFonts w:cs="Times New Roman"/>
          <w:color w:val="000000" w:themeColor="text1"/>
        </w:rPr>
        <w:t>this</w:t>
      </w:r>
      <w:r w:rsidRPr="001366C3">
        <w:rPr>
          <w:rFonts w:cs="Times New Roman"/>
          <w:color w:val="000000" w:themeColor="text1"/>
        </w:rPr>
        <w:t xml:space="preserve"> can enable analysis of large-scale, even global trends, and </w:t>
      </w:r>
      <w:r w:rsidR="00301D28" w:rsidRPr="001366C3">
        <w:rPr>
          <w:rFonts w:cs="Times New Roman"/>
          <w:color w:val="000000" w:themeColor="text1"/>
        </w:rPr>
        <w:t>can thus</w:t>
      </w:r>
      <w:r w:rsidRPr="001366C3">
        <w:rPr>
          <w:rFonts w:cs="Times New Roman"/>
          <w:color w:val="000000" w:themeColor="text1"/>
        </w:rPr>
        <w:t xml:space="preserve"> inform development interventions </w:t>
      </w:r>
      <w:r w:rsidR="00301D28" w:rsidRPr="001366C3">
        <w:rPr>
          <w:rFonts w:cs="Times New Roman"/>
          <w:color w:val="000000" w:themeColor="text1"/>
        </w:rPr>
        <w:t>designed to</w:t>
      </w:r>
      <w:r w:rsidRPr="001366C3">
        <w:rPr>
          <w:rFonts w:cs="Times New Roman"/>
          <w:color w:val="000000" w:themeColor="text1"/>
        </w:rPr>
        <w:t xml:space="preserve"> operate on </w:t>
      </w:r>
      <w:r w:rsidR="00301D28" w:rsidRPr="001366C3">
        <w:rPr>
          <w:rFonts w:cs="Times New Roman"/>
          <w:color w:val="000000" w:themeColor="text1"/>
        </w:rPr>
        <w:t>similarly</w:t>
      </w:r>
      <w:r w:rsidRPr="001366C3">
        <w:rPr>
          <w:rFonts w:cs="Times New Roman"/>
          <w:color w:val="000000" w:themeColor="text1"/>
        </w:rPr>
        <w:t xml:space="preserve"> large scale</w:t>
      </w:r>
      <w:r w:rsidR="00301D28" w:rsidRPr="001366C3">
        <w:rPr>
          <w:rFonts w:cs="Times New Roman"/>
          <w:color w:val="000000" w:themeColor="text1"/>
        </w:rPr>
        <w:t>s</w:t>
      </w:r>
      <w:r w:rsidRPr="001366C3">
        <w:rPr>
          <w:rFonts w:cs="Times New Roman"/>
          <w:color w:val="000000" w:themeColor="text1"/>
        </w:rPr>
        <w:t xml:space="preserve">. A second way in which AR4D serves imperatives for scale is through the development of research </w:t>
      </w:r>
      <w:r w:rsidR="00C51017">
        <w:rPr>
          <w:rFonts w:cs="Times New Roman"/>
          <w:color w:val="000000" w:themeColor="text1"/>
        </w:rPr>
        <w:t>“</w:t>
      </w:r>
      <w:r w:rsidRPr="001366C3">
        <w:rPr>
          <w:rFonts w:cs="Times New Roman"/>
          <w:color w:val="000000" w:themeColor="text1"/>
        </w:rPr>
        <w:t>tools</w:t>
      </w:r>
      <w:r w:rsidR="00C51017">
        <w:rPr>
          <w:rFonts w:cs="Times New Roman"/>
          <w:color w:val="000000" w:themeColor="text1"/>
        </w:rPr>
        <w:t>”</w:t>
      </w:r>
      <w:r w:rsidR="00AF7CC1" w:rsidRPr="001366C3">
        <w:rPr>
          <w:rFonts w:cs="Times New Roman"/>
          <w:color w:val="000000" w:themeColor="text1"/>
        </w:rPr>
        <w:t xml:space="preserve"> </w:t>
      </w:r>
      <w:r w:rsidR="00AE27CF" w:rsidRPr="001366C3">
        <w:rPr>
          <w:rFonts w:cs="Times New Roman"/>
          <w:color w:val="000000" w:themeColor="text1"/>
        </w:rPr>
        <w:t>– or sets of prefabricated research instruments –</w:t>
      </w:r>
      <w:r w:rsidRPr="001366C3">
        <w:rPr>
          <w:rFonts w:cs="Times New Roman"/>
          <w:color w:val="000000" w:themeColor="text1"/>
        </w:rPr>
        <w:t xml:space="preserve"> that can be adapted and deployed across multiple settings. So, for example, </w:t>
      </w:r>
      <w:r w:rsidR="00A0615E" w:rsidRPr="001366C3">
        <w:rPr>
          <w:rFonts w:cs="Times New Roman"/>
          <w:color w:val="000000" w:themeColor="text1"/>
        </w:rPr>
        <w:t xml:space="preserve">during his ethnographic research with AR4D scientists in China, </w:t>
      </w:r>
      <w:r w:rsidR="006D0460">
        <w:rPr>
          <w:rFonts w:cs="Times New Roman"/>
          <w:color w:val="000000" w:themeColor="text1"/>
        </w:rPr>
        <w:t>Author 1</w:t>
      </w:r>
      <w:r w:rsidR="00D225E5" w:rsidRPr="001366C3">
        <w:rPr>
          <w:rFonts w:cs="Times New Roman"/>
          <w:color w:val="000000" w:themeColor="text1"/>
        </w:rPr>
        <w:t xml:space="preserve"> </w:t>
      </w:r>
      <w:r w:rsidR="00BA50A7" w:rsidRPr="001366C3">
        <w:rPr>
          <w:rFonts w:cs="Times New Roman"/>
          <w:color w:val="000000" w:themeColor="text1"/>
        </w:rPr>
        <w:t xml:space="preserve">encountered a colleague who had </w:t>
      </w:r>
      <w:r w:rsidRPr="001366C3">
        <w:rPr>
          <w:rFonts w:cs="Times New Roman"/>
          <w:color w:val="000000" w:themeColor="text1"/>
        </w:rPr>
        <w:t xml:space="preserve">developed a tool </w:t>
      </w:r>
      <w:r w:rsidR="00FC0D18" w:rsidRPr="001366C3">
        <w:rPr>
          <w:rFonts w:cs="Times New Roman"/>
          <w:color w:val="000000" w:themeColor="text1"/>
        </w:rPr>
        <w:t xml:space="preserve">called the </w:t>
      </w:r>
      <w:r w:rsidR="00777B90" w:rsidRPr="001366C3">
        <w:rPr>
          <w:rFonts w:cs="Times New Roman"/>
          <w:color w:val="000000" w:themeColor="text1"/>
        </w:rPr>
        <w:t>“</w:t>
      </w:r>
      <w:r w:rsidR="009B1048" w:rsidRPr="001366C3">
        <w:rPr>
          <w:rFonts w:cs="Times New Roman"/>
          <w:color w:val="000000" w:themeColor="text1"/>
        </w:rPr>
        <w:t xml:space="preserve">Toolkit </w:t>
      </w:r>
      <w:r w:rsidR="00A56D53" w:rsidRPr="001366C3">
        <w:rPr>
          <w:rFonts w:cs="Times New Roman"/>
          <w:color w:val="000000" w:themeColor="text1"/>
        </w:rPr>
        <w:t xml:space="preserve">for </w:t>
      </w:r>
      <w:r w:rsidR="00361A4C" w:rsidRPr="001366C3">
        <w:rPr>
          <w:rFonts w:cs="Times New Roman"/>
          <w:color w:val="000000" w:themeColor="text1"/>
        </w:rPr>
        <w:t>Agroecological</w:t>
      </w:r>
      <w:r w:rsidR="00FC0D18" w:rsidRPr="001366C3">
        <w:rPr>
          <w:rFonts w:cs="Times New Roman"/>
          <w:color w:val="000000" w:themeColor="text1"/>
        </w:rPr>
        <w:t xml:space="preserve"> Knowledge</w:t>
      </w:r>
      <w:r w:rsidR="00777B90" w:rsidRPr="001366C3">
        <w:rPr>
          <w:rFonts w:cs="Times New Roman"/>
          <w:color w:val="000000" w:themeColor="text1"/>
        </w:rPr>
        <w:t>”</w:t>
      </w:r>
      <w:r w:rsidR="00A56D53" w:rsidRPr="001366C3">
        <w:rPr>
          <w:rFonts w:cs="Times New Roman"/>
          <w:color w:val="000000" w:themeColor="text1"/>
        </w:rPr>
        <w:t xml:space="preserve"> </w:t>
      </w:r>
      <w:r w:rsidR="009B1048" w:rsidRPr="001366C3">
        <w:rPr>
          <w:rFonts w:cs="Times New Roman"/>
          <w:color w:val="000000" w:themeColor="text1"/>
        </w:rPr>
        <w:t xml:space="preserve">or </w:t>
      </w:r>
      <w:r w:rsidR="00777B90" w:rsidRPr="001366C3">
        <w:rPr>
          <w:rFonts w:cs="Times New Roman"/>
          <w:color w:val="000000" w:themeColor="text1"/>
        </w:rPr>
        <w:t>“</w:t>
      </w:r>
      <w:r w:rsidR="009B1048" w:rsidRPr="001366C3">
        <w:rPr>
          <w:rFonts w:cs="Times New Roman"/>
          <w:color w:val="000000" w:themeColor="text1"/>
        </w:rPr>
        <w:t>TAK</w:t>
      </w:r>
      <w:r w:rsidR="00777B90" w:rsidRPr="001366C3">
        <w:rPr>
          <w:rFonts w:cs="Times New Roman"/>
          <w:color w:val="000000" w:themeColor="text1"/>
        </w:rPr>
        <w:t>”</w:t>
      </w:r>
      <w:r w:rsidR="00636DA9" w:rsidRPr="001366C3">
        <w:rPr>
          <w:rFonts w:cs="Times New Roman"/>
          <w:color w:val="000000" w:themeColor="text1"/>
        </w:rPr>
        <w:t xml:space="preserve"> (</w:t>
      </w:r>
      <w:r w:rsidR="006D0460">
        <w:rPr>
          <w:rFonts w:cs="Times New Roman"/>
          <w:color w:val="000000" w:themeColor="text1"/>
        </w:rPr>
        <w:t>Author 1</w:t>
      </w:r>
      <w:r w:rsidR="00927BE4" w:rsidRPr="001366C3">
        <w:rPr>
          <w:rFonts w:cs="Times New Roman"/>
          <w:color w:val="000000" w:themeColor="text1"/>
        </w:rPr>
        <w:t>,</w:t>
      </w:r>
      <w:r w:rsidR="00AE3232" w:rsidRPr="001366C3">
        <w:rPr>
          <w:rFonts w:cs="Times New Roman"/>
          <w:color w:val="000000" w:themeColor="text1"/>
        </w:rPr>
        <w:t xml:space="preserve"> 2021;</w:t>
      </w:r>
      <w:r w:rsidR="00636DA9" w:rsidRPr="001366C3">
        <w:rPr>
          <w:rFonts w:cs="Times New Roman"/>
          <w:color w:val="000000" w:themeColor="text1"/>
        </w:rPr>
        <w:t xml:space="preserve"> 2024)</w:t>
      </w:r>
      <w:r w:rsidR="00105E9D" w:rsidRPr="001366C3">
        <w:rPr>
          <w:rFonts w:cs="Times New Roman"/>
          <w:color w:val="000000" w:themeColor="text1"/>
        </w:rPr>
        <w:t>.</w:t>
      </w:r>
      <w:r w:rsidRPr="001366C3">
        <w:rPr>
          <w:rFonts w:cs="Times New Roman"/>
          <w:color w:val="000000" w:themeColor="text1"/>
        </w:rPr>
        <w:t xml:space="preserve"> </w:t>
      </w:r>
      <w:r w:rsidRPr="001366C3">
        <w:rPr>
          <w:rFonts w:cs="Times New Roman"/>
          <w:color w:val="000000" w:themeColor="text1"/>
        </w:rPr>
        <w:lastRenderedPageBreak/>
        <w:t>This tool</w:t>
      </w:r>
      <w:r w:rsidR="00925F1E" w:rsidRPr="001366C3">
        <w:rPr>
          <w:rFonts w:cs="Times New Roman"/>
          <w:color w:val="000000" w:themeColor="text1"/>
        </w:rPr>
        <w:t>kit</w:t>
      </w:r>
      <w:r w:rsidRPr="001366C3">
        <w:rPr>
          <w:rFonts w:cs="Times New Roman"/>
          <w:color w:val="000000" w:themeColor="text1"/>
        </w:rPr>
        <w:t xml:space="preserve"> was initially conceived because of </w:t>
      </w:r>
      <w:r w:rsidR="00DA7FAC" w:rsidRPr="001366C3">
        <w:rPr>
          <w:rFonts w:cs="Times New Roman"/>
          <w:color w:val="000000" w:themeColor="text1"/>
        </w:rPr>
        <w:t>this</w:t>
      </w:r>
      <w:r w:rsidR="00BA50A7" w:rsidRPr="001366C3">
        <w:rPr>
          <w:rFonts w:cs="Times New Roman"/>
          <w:color w:val="000000" w:themeColor="text1"/>
        </w:rPr>
        <w:t xml:space="preserve"> scientis</w:t>
      </w:r>
      <w:r w:rsidR="009E5704" w:rsidRPr="001366C3">
        <w:rPr>
          <w:rFonts w:cs="Times New Roman"/>
          <w:color w:val="000000" w:themeColor="text1"/>
        </w:rPr>
        <w:t>t’s</w:t>
      </w:r>
      <w:r w:rsidR="00BA50A7" w:rsidRPr="001366C3">
        <w:rPr>
          <w:rFonts w:cs="Times New Roman"/>
          <w:color w:val="000000" w:themeColor="text1"/>
        </w:rPr>
        <w:t xml:space="preserve"> </w:t>
      </w:r>
      <w:r w:rsidR="009E5704" w:rsidRPr="001366C3">
        <w:rPr>
          <w:rFonts w:cs="Times New Roman"/>
          <w:color w:val="000000" w:themeColor="text1"/>
        </w:rPr>
        <w:t>desire to</w:t>
      </w:r>
      <w:r w:rsidR="00105E9D" w:rsidRPr="001366C3">
        <w:rPr>
          <w:rFonts w:cs="Times New Roman"/>
          <w:color w:val="000000" w:themeColor="text1"/>
        </w:rPr>
        <w:t xml:space="preserve"> understand farmers’ </w:t>
      </w:r>
      <w:r w:rsidR="00B82F16" w:rsidRPr="001366C3">
        <w:rPr>
          <w:rFonts w:cs="Times New Roman"/>
          <w:color w:val="000000" w:themeColor="text1"/>
        </w:rPr>
        <w:t>knowledge of agroecological systems</w:t>
      </w:r>
      <w:r w:rsidR="009E5704" w:rsidRPr="001366C3">
        <w:rPr>
          <w:rFonts w:cs="Times New Roman"/>
          <w:color w:val="000000" w:themeColor="text1"/>
        </w:rPr>
        <w:t xml:space="preserve"> in a particular part of South Asia</w:t>
      </w:r>
      <w:r w:rsidR="00D225E5" w:rsidRPr="001366C3">
        <w:rPr>
          <w:rFonts w:cs="Times New Roman"/>
          <w:color w:val="000000" w:themeColor="text1"/>
        </w:rPr>
        <w:t xml:space="preserve">. </w:t>
      </w:r>
      <w:r w:rsidR="00925F1E" w:rsidRPr="001366C3">
        <w:rPr>
          <w:rFonts w:cs="Times New Roman"/>
          <w:color w:val="000000" w:themeColor="text1"/>
        </w:rPr>
        <w:t xml:space="preserve">The toolkit, however, </w:t>
      </w:r>
      <w:r w:rsidRPr="001366C3">
        <w:rPr>
          <w:rFonts w:cs="Times New Roman"/>
          <w:color w:val="000000" w:themeColor="text1"/>
        </w:rPr>
        <w:t xml:space="preserve">was subsequently developed </w:t>
      </w:r>
      <w:r w:rsidR="00B040DF">
        <w:rPr>
          <w:rFonts w:cs="Times New Roman"/>
          <w:color w:val="000000" w:themeColor="text1"/>
        </w:rPr>
        <w:t>into</w:t>
      </w:r>
      <w:r w:rsidRPr="001366C3">
        <w:rPr>
          <w:rFonts w:cs="Times New Roman"/>
          <w:color w:val="000000" w:themeColor="text1"/>
        </w:rPr>
        <w:t xml:space="preserve"> a </w:t>
      </w:r>
      <w:r w:rsidR="00AE27CF" w:rsidRPr="001366C3">
        <w:rPr>
          <w:rFonts w:cs="Times New Roman"/>
          <w:color w:val="000000" w:themeColor="text1"/>
        </w:rPr>
        <w:t xml:space="preserve">set of </w:t>
      </w:r>
      <w:r w:rsidRPr="001366C3">
        <w:rPr>
          <w:rFonts w:cs="Times New Roman"/>
          <w:color w:val="000000" w:themeColor="text1"/>
        </w:rPr>
        <w:t>instrument</w:t>
      </w:r>
      <w:r w:rsidR="00AE27CF" w:rsidRPr="001366C3">
        <w:rPr>
          <w:rFonts w:cs="Times New Roman"/>
          <w:color w:val="000000" w:themeColor="text1"/>
        </w:rPr>
        <w:t>s</w:t>
      </w:r>
      <w:r w:rsidR="00A41D41" w:rsidRPr="001366C3">
        <w:rPr>
          <w:rFonts w:cs="Times New Roman"/>
          <w:color w:val="000000" w:themeColor="text1"/>
        </w:rPr>
        <w:t xml:space="preserve"> for data collection and analysis</w:t>
      </w:r>
      <w:r w:rsidRPr="001366C3">
        <w:rPr>
          <w:rFonts w:cs="Times New Roman"/>
          <w:color w:val="000000" w:themeColor="text1"/>
        </w:rPr>
        <w:t xml:space="preserve"> that could be used anywhere in world. The developers of these tools present them both as a skilled-labor-saving device – the tools come pre-packaged with much of the </w:t>
      </w:r>
      <w:r w:rsidR="00B040DF">
        <w:rPr>
          <w:rFonts w:cs="Times New Roman"/>
          <w:color w:val="000000" w:themeColor="text1"/>
        </w:rPr>
        <w:t xml:space="preserve">skilled </w:t>
      </w:r>
      <w:r w:rsidRPr="001366C3">
        <w:rPr>
          <w:rFonts w:cs="Times New Roman"/>
          <w:color w:val="000000" w:themeColor="text1"/>
        </w:rPr>
        <w:t xml:space="preserve">research design already done – and as a device for creating standardized and therefore globally comparable data. </w:t>
      </w:r>
    </w:p>
    <w:p w14:paraId="16E1A7B5" w14:textId="065122B1" w:rsidR="008F19AC" w:rsidRPr="001366C3" w:rsidRDefault="009E1E6E" w:rsidP="007404CA">
      <w:pPr>
        <w:jc w:val="both"/>
        <w:rPr>
          <w:rFonts w:cs="Times New Roman"/>
          <w:color w:val="000000" w:themeColor="text1"/>
        </w:rPr>
      </w:pPr>
      <w:r w:rsidRPr="001366C3">
        <w:rPr>
          <w:rFonts w:cs="Times New Roman"/>
          <w:color w:val="000000" w:themeColor="text1"/>
        </w:rPr>
        <w:tab/>
        <w:t>One explanation for these trends is pressure from donors</w:t>
      </w:r>
      <w:r w:rsidR="00AD42A5" w:rsidRPr="001366C3">
        <w:rPr>
          <w:rFonts w:cs="Times New Roman"/>
          <w:color w:val="000000" w:themeColor="text1"/>
        </w:rPr>
        <w:t xml:space="preserve"> </w:t>
      </w:r>
      <w:r w:rsidR="00B66987" w:rsidRPr="001366C3">
        <w:rPr>
          <w:rFonts w:cs="Times New Roman"/>
          <w:color w:val="000000" w:themeColor="text1"/>
        </w:rPr>
        <w:t xml:space="preserve">and development institutions </w:t>
      </w:r>
      <w:r w:rsidR="00AD42A5" w:rsidRPr="001366C3">
        <w:rPr>
          <w:rFonts w:cs="Times New Roman"/>
          <w:color w:val="000000" w:themeColor="text1"/>
        </w:rPr>
        <w:t>for scale and value-for-money</w:t>
      </w:r>
      <w:r w:rsidRPr="001366C3">
        <w:rPr>
          <w:rFonts w:cs="Times New Roman"/>
          <w:color w:val="000000" w:themeColor="text1"/>
        </w:rPr>
        <w:t xml:space="preserve">. </w:t>
      </w:r>
      <w:r w:rsidR="00C23A7D" w:rsidRPr="001366C3">
        <w:rPr>
          <w:rFonts w:cs="Times New Roman"/>
          <w:color w:val="000000" w:themeColor="text1"/>
        </w:rPr>
        <w:t xml:space="preserve">Standardized formal research instruments </w:t>
      </w:r>
      <w:r w:rsidR="006D11A2" w:rsidRPr="001366C3">
        <w:rPr>
          <w:rFonts w:cs="Times New Roman"/>
          <w:color w:val="000000" w:themeColor="text1"/>
        </w:rPr>
        <w:t>promise potential for large-scale</w:t>
      </w:r>
      <w:r w:rsidR="00DC1A6C" w:rsidRPr="001366C3">
        <w:rPr>
          <w:rFonts w:cs="Times New Roman"/>
          <w:color w:val="000000" w:themeColor="text1"/>
        </w:rPr>
        <w:t xml:space="preserve"> –</w:t>
      </w:r>
      <w:r w:rsidR="006D11A2" w:rsidRPr="001366C3">
        <w:rPr>
          <w:rFonts w:cs="Times New Roman"/>
          <w:color w:val="000000" w:themeColor="text1"/>
        </w:rPr>
        <w:t xml:space="preserve"> or at least scalable, research</w:t>
      </w:r>
      <w:r w:rsidR="00DC1A6C" w:rsidRPr="001366C3">
        <w:rPr>
          <w:rFonts w:cs="Times New Roman"/>
          <w:color w:val="000000" w:themeColor="text1"/>
        </w:rPr>
        <w:t xml:space="preserve"> – </w:t>
      </w:r>
      <w:r w:rsidR="00AD42A5" w:rsidRPr="001366C3">
        <w:rPr>
          <w:rFonts w:cs="Times New Roman"/>
          <w:color w:val="000000" w:themeColor="text1"/>
        </w:rPr>
        <w:t>and they do so at a relatively low cost.</w:t>
      </w:r>
      <w:r w:rsidR="00EE4246" w:rsidRPr="001366C3">
        <w:rPr>
          <w:rFonts w:cs="Times New Roman"/>
          <w:color w:val="000000" w:themeColor="text1"/>
        </w:rPr>
        <w:t xml:space="preserve"> </w:t>
      </w:r>
      <w:r w:rsidRPr="001366C3">
        <w:rPr>
          <w:rFonts w:cs="Times New Roman"/>
          <w:color w:val="000000" w:themeColor="text1"/>
        </w:rPr>
        <w:t xml:space="preserve">It is important, however, to recognize that for many in AR4D, </w:t>
      </w:r>
      <w:r w:rsidR="00EE4246" w:rsidRPr="001366C3">
        <w:rPr>
          <w:rFonts w:cs="Times New Roman"/>
          <w:color w:val="000000" w:themeColor="text1"/>
        </w:rPr>
        <w:t xml:space="preserve">preferences for </w:t>
      </w:r>
      <w:r w:rsidR="00371973" w:rsidRPr="001366C3">
        <w:rPr>
          <w:rFonts w:cs="Times New Roman"/>
          <w:color w:val="000000" w:themeColor="text1"/>
        </w:rPr>
        <w:t>deskilled research</w:t>
      </w:r>
      <w:r w:rsidRPr="001366C3">
        <w:rPr>
          <w:rFonts w:cs="Times New Roman"/>
          <w:color w:val="000000" w:themeColor="text1"/>
        </w:rPr>
        <w:t xml:space="preserve"> are not simply </w:t>
      </w:r>
      <w:r w:rsidR="00032B21" w:rsidRPr="001366C3">
        <w:rPr>
          <w:rFonts w:cs="Times New Roman"/>
          <w:color w:val="000000" w:themeColor="text1"/>
        </w:rPr>
        <w:t>“</w:t>
      </w:r>
      <w:r w:rsidRPr="001366C3">
        <w:rPr>
          <w:rFonts w:cs="Times New Roman"/>
          <w:color w:val="000000" w:themeColor="text1"/>
        </w:rPr>
        <w:t>what donors want</w:t>
      </w:r>
      <w:r w:rsidR="00032B21" w:rsidRPr="001366C3">
        <w:rPr>
          <w:rFonts w:cs="Times New Roman"/>
          <w:color w:val="000000" w:themeColor="text1"/>
        </w:rPr>
        <w:t>”</w:t>
      </w:r>
      <w:r w:rsidR="003E1C96" w:rsidRPr="001366C3">
        <w:rPr>
          <w:rFonts w:cs="Times New Roman"/>
          <w:color w:val="000000" w:themeColor="text1"/>
        </w:rPr>
        <w:t xml:space="preserve"> </w:t>
      </w:r>
      <w:r w:rsidR="008D30A9" w:rsidRPr="001366C3">
        <w:rPr>
          <w:rFonts w:cs="Times New Roman"/>
          <w:color w:val="000000" w:themeColor="text1"/>
        </w:rPr>
        <w:t>(</w:t>
      </w:r>
      <w:r w:rsidR="006D0460">
        <w:rPr>
          <w:rFonts w:cs="Times New Roman"/>
          <w:color w:val="000000" w:themeColor="text1"/>
        </w:rPr>
        <w:t>Author 2</w:t>
      </w:r>
      <w:r w:rsidR="00927BE4" w:rsidRPr="001366C3">
        <w:rPr>
          <w:rFonts w:cs="Times New Roman"/>
          <w:color w:val="000000" w:themeColor="text1"/>
        </w:rPr>
        <w:t>,</w:t>
      </w:r>
      <w:r w:rsidR="009C7DAD" w:rsidRPr="001366C3">
        <w:rPr>
          <w:rFonts w:cs="Times New Roman"/>
          <w:color w:val="000000" w:themeColor="text1"/>
        </w:rPr>
        <w:t xml:space="preserve"> </w:t>
      </w:r>
      <w:r w:rsidR="008D30A9" w:rsidRPr="001366C3">
        <w:rPr>
          <w:rFonts w:cs="Times New Roman"/>
          <w:color w:val="000000" w:themeColor="text1"/>
        </w:rPr>
        <w:t>2021). T</w:t>
      </w:r>
      <w:r w:rsidRPr="001366C3">
        <w:rPr>
          <w:rFonts w:cs="Times New Roman"/>
          <w:color w:val="000000" w:themeColor="text1"/>
        </w:rPr>
        <w:t xml:space="preserve">hey have become internalized as the gold standard for research. At times quite dogmatically so. In our ethnographic observations of scientists working in AR4D, there is a frequent conflation of </w:t>
      </w:r>
      <w:r w:rsidR="00032B21" w:rsidRPr="001366C3">
        <w:rPr>
          <w:rFonts w:cs="Times New Roman"/>
          <w:color w:val="000000" w:themeColor="text1"/>
        </w:rPr>
        <w:t>“</w:t>
      </w:r>
      <w:r w:rsidRPr="001366C3">
        <w:rPr>
          <w:rFonts w:cs="Times New Roman"/>
          <w:color w:val="000000" w:themeColor="text1"/>
        </w:rPr>
        <w:t>scientific rigor</w:t>
      </w:r>
      <w:r w:rsidR="00032B21" w:rsidRPr="001366C3">
        <w:rPr>
          <w:rFonts w:cs="Times New Roman"/>
          <w:color w:val="000000" w:themeColor="text1"/>
        </w:rPr>
        <w:t>”</w:t>
      </w:r>
      <w:r w:rsidRPr="001366C3">
        <w:rPr>
          <w:rFonts w:cs="Times New Roman"/>
          <w:color w:val="000000" w:themeColor="text1"/>
        </w:rPr>
        <w:t xml:space="preserve"> with mechanical data collection, standardized formal research instruments, scalability, and quantitative methods.  Conversely, anything that does not meet these characteristics</w:t>
      </w:r>
      <w:r w:rsidR="009103F1" w:rsidRPr="001366C3">
        <w:rPr>
          <w:rFonts w:cs="Times New Roman"/>
          <w:color w:val="000000" w:themeColor="text1"/>
        </w:rPr>
        <w:t xml:space="preserve"> – for instance, informal conversations or open-ended interviews with farmers –</w:t>
      </w:r>
      <w:r w:rsidRPr="001366C3">
        <w:rPr>
          <w:rFonts w:cs="Times New Roman"/>
          <w:color w:val="000000" w:themeColor="text1"/>
        </w:rPr>
        <w:t xml:space="preserve"> is often scorned as </w:t>
      </w:r>
      <w:r w:rsidR="00032B21" w:rsidRPr="001366C3">
        <w:rPr>
          <w:rFonts w:cs="Times New Roman"/>
          <w:color w:val="000000" w:themeColor="text1"/>
        </w:rPr>
        <w:t>“</w:t>
      </w:r>
      <w:r w:rsidRPr="001366C3">
        <w:rPr>
          <w:rFonts w:cs="Times New Roman"/>
          <w:color w:val="000000" w:themeColor="text1"/>
        </w:rPr>
        <w:t>merely anecdotal</w:t>
      </w:r>
      <w:r w:rsidR="00032B21" w:rsidRPr="001366C3">
        <w:rPr>
          <w:rFonts w:cs="Times New Roman"/>
          <w:color w:val="000000" w:themeColor="text1"/>
        </w:rPr>
        <w:t>.”</w:t>
      </w:r>
    </w:p>
    <w:p w14:paraId="1C4E9068" w14:textId="1C9B36C1" w:rsidR="00536E90" w:rsidRPr="001366C3" w:rsidRDefault="000F6B5D" w:rsidP="007404CA">
      <w:pPr>
        <w:jc w:val="both"/>
        <w:rPr>
          <w:rFonts w:cs="Times New Roman"/>
          <w:color w:val="000000" w:themeColor="text1"/>
        </w:rPr>
      </w:pPr>
      <w:r w:rsidRPr="001366C3">
        <w:rPr>
          <w:rFonts w:cs="Times New Roman"/>
          <w:color w:val="000000" w:themeColor="text1"/>
        </w:rPr>
        <w:tab/>
      </w:r>
      <w:r w:rsidR="007E69B2" w:rsidRPr="001366C3">
        <w:rPr>
          <w:rFonts w:cs="Times New Roman"/>
          <w:color w:val="000000" w:themeColor="text1"/>
        </w:rPr>
        <w:t xml:space="preserve">Consider the designer of the TAK </w:t>
      </w:r>
      <w:r w:rsidR="00A56D53" w:rsidRPr="001366C3">
        <w:rPr>
          <w:rFonts w:cs="Times New Roman"/>
          <w:color w:val="000000" w:themeColor="text1"/>
        </w:rPr>
        <w:t>t</w:t>
      </w:r>
      <w:r w:rsidR="007E69B2" w:rsidRPr="001366C3">
        <w:rPr>
          <w:rFonts w:cs="Times New Roman"/>
          <w:color w:val="000000" w:themeColor="text1"/>
        </w:rPr>
        <w:t>oolkit, a senior scientist called Josiah</w:t>
      </w:r>
      <w:r w:rsidR="008F675C" w:rsidRPr="001366C3">
        <w:rPr>
          <w:rFonts w:cs="Times New Roman"/>
          <w:color w:val="000000" w:themeColor="text1"/>
        </w:rPr>
        <w:t xml:space="preserve">. Josiah </w:t>
      </w:r>
      <w:r w:rsidR="002B73AC" w:rsidRPr="001366C3">
        <w:rPr>
          <w:rFonts w:cs="Times New Roman"/>
          <w:color w:val="000000" w:themeColor="text1"/>
        </w:rPr>
        <w:t xml:space="preserve">explained in a seminar delivered to </w:t>
      </w:r>
      <w:r w:rsidR="00CC1746" w:rsidRPr="001366C3">
        <w:rPr>
          <w:rFonts w:cs="Times New Roman"/>
          <w:color w:val="000000" w:themeColor="text1"/>
        </w:rPr>
        <w:t>his colleagues that TAK uses formal survey</w:t>
      </w:r>
      <w:r w:rsidR="00257E26" w:rsidRPr="001366C3">
        <w:rPr>
          <w:rFonts w:cs="Times New Roman"/>
          <w:color w:val="000000" w:themeColor="text1"/>
        </w:rPr>
        <w:t xml:space="preserve">s and data analysis methods that are greatly superior to what he </w:t>
      </w:r>
      <w:r w:rsidR="00CC39FD" w:rsidRPr="001366C3">
        <w:rPr>
          <w:rFonts w:cs="Times New Roman"/>
          <w:color w:val="000000" w:themeColor="text1"/>
        </w:rPr>
        <w:t>dismissed as “anecdotal methods</w:t>
      </w:r>
      <w:r w:rsidR="002D5D5E" w:rsidRPr="001366C3">
        <w:rPr>
          <w:rFonts w:cs="Times New Roman"/>
          <w:color w:val="000000" w:themeColor="text1"/>
        </w:rPr>
        <w:t>.”</w:t>
      </w:r>
      <w:r w:rsidR="00CC39FD" w:rsidRPr="001366C3">
        <w:rPr>
          <w:rFonts w:cs="Times New Roman"/>
          <w:color w:val="000000" w:themeColor="text1"/>
        </w:rPr>
        <w:t xml:space="preserve"> To illustrate his point, Josiah offered an example of a</w:t>
      </w:r>
      <w:r w:rsidR="00A93341" w:rsidRPr="001366C3">
        <w:rPr>
          <w:rFonts w:cs="Times New Roman"/>
          <w:color w:val="000000" w:themeColor="text1"/>
        </w:rPr>
        <w:t xml:space="preserve"> </w:t>
      </w:r>
      <w:r w:rsidR="00CC39FD" w:rsidRPr="001366C3">
        <w:rPr>
          <w:rFonts w:cs="Times New Roman"/>
          <w:color w:val="000000" w:themeColor="text1"/>
        </w:rPr>
        <w:t>project</w:t>
      </w:r>
      <w:r w:rsidR="70FD6D71" w:rsidRPr="001366C3">
        <w:rPr>
          <w:rFonts w:cs="Times New Roman"/>
          <w:color w:val="000000" w:themeColor="text1"/>
        </w:rPr>
        <w:t xml:space="preserve"> </w:t>
      </w:r>
      <w:r w:rsidR="00CC39FD" w:rsidRPr="001366C3">
        <w:rPr>
          <w:rFonts w:cs="Times New Roman"/>
          <w:color w:val="000000" w:themeColor="text1"/>
        </w:rPr>
        <w:t>where a team of scientists and development professionals had been trying</w:t>
      </w:r>
      <w:r w:rsidR="00A93341" w:rsidRPr="001366C3">
        <w:rPr>
          <w:rFonts w:cs="Times New Roman"/>
          <w:color w:val="000000" w:themeColor="text1"/>
        </w:rPr>
        <w:t xml:space="preserve"> </w:t>
      </w:r>
      <w:r w:rsidR="00CC39FD" w:rsidRPr="001366C3">
        <w:rPr>
          <w:rFonts w:cs="Times New Roman"/>
          <w:color w:val="000000" w:themeColor="text1"/>
        </w:rPr>
        <w:t>to promote the cultivation of a particular</w:t>
      </w:r>
      <w:r w:rsidR="00A93341" w:rsidRPr="001366C3">
        <w:rPr>
          <w:rFonts w:cs="Times New Roman"/>
          <w:color w:val="000000" w:themeColor="text1"/>
        </w:rPr>
        <w:t xml:space="preserve"> </w:t>
      </w:r>
      <w:r w:rsidR="00CC39FD" w:rsidRPr="001366C3">
        <w:rPr>
          <w:rFonts w:cs="Times New Roman"/>
          <w:color w:val="000000" w:themeColor="text1"/>
        </w:rPr>
        <w:t>tree species. Local farmers were</w:t>
      </w:r>
      <w:r w:rsidR="00A93341" w:rsidRPr="001366C3">
        <w:rPr>
          <w:rFonts w:cs="Times New Roman"/>
          <w:color w:val="000000" w:themeColor="text1"/>
        </w:rPr>
        <w:t xml:space="preserve"> </w:t>
      </w:r>
      <w:r w:rsidR="00CC39FD" w:rsidRPr="001366C3">
        <w:rPr>
          <w:rFonts w:cs="Times New Roman"/>
          <w:color w:val="000000" w:themeColor="text1"/>
        </w:rPr>
        <w:t>refusing to adopt the tree, but Josiah and his colleagues could not fathom why.</w:t>
      </w:r>
      <w:r w:rsidR="00A93341" w:rsidRPr="001366C3">
        <w:rPr>
          <w:rFonts w:cs="Times New Roman"/>
          <w:color w:val="000000" w:themeColor="text1"/>
        </w:rPr>
        <w:t xml:space="preserve"> </w:t>
      </w:r>
      <w:r w:rsidR="00CC39FD" w:rsidRPr="001366C3">
        <w:rPr>
          <w:rFonts w:cs="Times New Roman"/>
          <w:color w:val="000000" w:themeColor="text1"/>
        </w:rPr>
        <w:t>Only after</w:t>
      </w:r>
      <w:r w:rsidR="00A93341" w:rsidRPr="001366C3">
        <w:rPr>
          <w:rFonts w:cs="Times New Roman"/>
          <w:color w:val="000000" w:themeColor="text1"/>
        </w:rPr>
        <w:t xml:space="preserve"> </w:t>
      </w:r>
      <w:r w:rsidR="00CC39FD" w:rsidRPr="001366C3">
        <w:rPr>
          <w:rFonts w:cs="Times New Roman"/>
          <w:color w:val="000000" w:themeColor="text1"/>
        </w:rPr>
        <w:t>they implemented his tool did the reason for the farmers’ refusals</w:t>
      </w:r>
      <w:r w:rsidR="00A93341" w:rsidRPr="001366C3">
        <w:rPr>
          <w:rFonts w:cs="Times New Roman"/>
          <w:color w:val="000000" w:themeColor="text1"/>
        </w:rPr>
        <w:t xml:space="preserve"> </w:t>
      </w:r>
      <w:r w:rsidR="00CC39FD" w:rsidRPr="001366C3">
        <w:rPr>
          <w:rFonts w:cs="Times New Roman"/>
          <w:color w:val="000000" w:themeColor="text1"/>
        </w:rPr>
        <w:t>become apparent: “What TAK revealed,” Josiah explained, “was that this tree</w:t>
      </w:r>
      <w:r w:rsidR="00A93341" w:rsidRPr="001366C3">
        <w:rPr>
          <w:rFonts w:cs="Times New Roman"/>
          <w:color w:val="000000" w:themeColor="text1"/>
        </w:rPr>
        <w:t xml:space="preserve"> </w:t>
      </w:r>
      <w:r w:rsidR="00CC39FD" w:rsidRPr="001366C3">
        <w:rPr>
          <w:rFonts w:cs="Times New Roman"/>
          <w:color w:val="000000" w:themeColor="text1"/>
        </w:rPr>
        <w:t>causes</w:t>
      </w:r>
      <w:r w:rsidR="00A93341" w:rsidRPr="001366C3">
        <w:rPr>
          <w:rFonts w:cs="Times New Roman"/>
          <w:color w:val="000000" w:themeColor="text1"/>
        </w:rPr>
        <w:t xml:space="preserve"> </w:t>
      </w:r>
      <w:r w:rsidR="00CC39FD" w:rsidRPr="001366C3">
        <w:rPr>
          <w:rFonts w:cs="Times New Roman"/>
          <w:color w:val="000000" w:themeColor="text1"/>
        </w:rPr>
        <w:t>significant soil erosion.”</w:t>
      </w:r>
      <w:r w:rsidR="00D203D7" w:rsidRPr="001366C3">
        <w:rPr>
          <w:rFonts w:cs="Times New Roman"/>
          <w:color w:val="000000" w:themeColor="text1"/>
        </w:rPr>
        <w:t xml:space="preserve"> </w:t>
      </w:r>
      <w:r w:rsidR="00C52FFA" w:rsidRPr="001366C3">
        <w:rPr>
          <w:rFonts w:cs="Times New Roman"/>
          <w:color w:val="000000" w:themeColor="text1"/>
        </w:rPr>
        <w:t xml:space="preserve">As anthropologists accustomed to using </w:t>
      </w:r>
      <w:proofErr w:type="gramStart"/>
      <w:r w:rsidR="000C030C" w:rsidRPr="001366C3">
        <w:rPr>
          <w:rFonts w:cs="Times New Roman"/>
          <w:color w:val="000000" w:themeColor="text1"/>
        </w:rPr>
        <w:t>less</w:t>
      </w:r>
      <w:proofErr w:type="gramEnd"/>
      <w:r w:rsidR="002A2E25" w:rsidRPr="001366C3">
        <w:rPr>
          <w:rFonts w:cs="Times New Roman"/>
          <w:color w:val="000000" w:themeColor="text1"/>
        </w:rPr>
        <w:t xml:space="preserve"> rigid</w:t>
      </w:r>
      <w:r w:rsidR="00C52FFA" w:rsidRPr="001366C3">
        <w:rPr>
          <w:rFonts w:cs="Times New Roman"/>
          <w:color w:val="000000" w:themeColor="text1"/>
        </w:rPr>
        <w:t xml:space="preserve"> methods </w:t>
      </w:r>
      <w:r w:rsidR="00E35999" w:rsidRPr="001366C3">
        <w:rPr>
          <w:rFonts w:cs="Times New Roman"/>
          <w:color w:val="000000" w:themeColor="text1"/>
        </w:rPr>
        <w:t xml:space="preserve">that </w:t>
      </w:r>
      <w:r w:rsidR="00E35999" w:rsidRPr="001366C3">
        <w:rPr>
          <w:rFonts w:cs="Times New Roman"/>
          <w:color w:val="000000" w:themeColor="text1"/>
        </w:rPr>
        <w:lastRenderedPageBreak/>
        <w:t xml:space="preserve">researchers like Josiah dismiss as anecdotal, it is hard to </w:t>
      </w:r>
      <w:r w:rsidR="00401DEC" w:rsidRPr="001366C3">
        <w:rPr>
          <w:rFonts w:cs="Times New Roman"/>
          <w:color w:val="000000" w:themeColor="text1"/>
        </w:rPr>
        <w:t xml:space="preserve">see why this discovery required </w:t>
      </w:r>
      <w:r w:rsidR="005A06F6" w:rsidRPr="001366C3">
        <w:rPr>
          <w:rFonts w:cs="Times New Roman"/>
          <w:color w:val="000000" w:themeColor="text1"/>
        </w:rPr>
        <w:t xml:space="preserve">a formal protocol. </w:t>
      </w:r>
      <w:r w:rsidR="00170686" w:rsidRPr="001366C3">
        <w:rPr>
          <w:rFonts w:cs="Times New Roman"/>
          <w:color w:val="000000" w:themeColor="text1"/>
        </w:rPr>
        <w:t>Indeed, ethnographic methods</w:t>
      </w:r>
      <w:r w:rsidR="007D497A" w:rsidRPr="001366C3">
        <w:rPr>
          <w:rFonts w:cs="Times New Roman"/>
          <w:color w:val="000000" w:themeColor="text1"/>
        </w:rPr>
        <w:t xml:space="preserve"> – </w:t>
      </w:r>
      <w:r w:rsidR="00170686" w:rsidRPr="001366C3">
        <w:rPr>
          <w:rFonts w:cs="Times New Roman"/>
          <w:color w:val="000000" w:themeColor="text1"/>
        </w:rPr>
        <w:t>or simply an informal chat</w:t>
      </w:r>
      <w:r w:rsidR="00D036B7" w:rsidRPr="001366C3">
        <w:rPr>
          <w:rFonts w:cs="Times New Roman"/>
          <w:color w:val="000000" w:themeColor="text1"/>
        </w:rPr>
        <w:t xml:space="preserve"> with the farmers in question</w:t>
      </w:r>
      <w:r w:rsidR="00170686" w:rsidRPr="001366C3">
        <w:rPr>
          <w:rFonts w:cs="Times New Roman"/>
          <w:color w:val="000000" w:themeColor="text1"/>
        </w:rPr>
        <w:t xml:space="preserve"> </w:t>
      </w:r>
      <w:r w:rsidR="006A514C" w:rsidRPr="001366C3">
        <w:rPr>
          <w:rFonts w:cs="Times New Roman"/>
          <w:color w:val="000000" w:themeColor="text1"/>
        </w:rPr>
        <w:t xml:space="preserve">combined with </w:t>
      </w:r>
      <w:r w:rsidR="007D497A" w:rsidRPr="001366C3">
        <w:rPr>
          <w:rFonts w:cs="Times New Roman"/>
          <w:color w:val="000000" w:themeColor="text1"/>
        </w:rPr>
        <w:t xml:space="preserve">some </w:t>
      </w:r>
      <w:r w:rsidR="006A514C" w:rsidRPr="001366C3">
        <w:rPr>
          <w:rFonts w:cs="Times New Roman"/>
          <w:color w:val="000000" w:themeColor="text1"/>
        </w:rPr>
        <w:t>contextual insight</w:t>
      </w:r>
      <w:r w:rsidR="007D497A" w:rsidRPr="001366C3">
        <w:rPr>
          <w:rFonts w:cs="Times New Roman"/>
          <w:color w:val="000000" w:themeColor="text1"/>
        </w:rPr>
        <w:t xml:space="preserve"> –</w:t>
      </w:r>
      <w:r w:rsidR="006A514C" w:rsidRPr="001366C3">
        <w:rPr>
          <w:rFonts w:cs="Times New Roman"/>
          <w:color w:val="000000" w:themeColor="text1"/>
        </w:rPr>
        <w:t xml:space="preserve"> </w:t>
      </w:r>
      <w:r w:rsidR="00170686" w:rsidRPr="001366C3">
        <w:rPr>
          <w:rFonts w:cs="Times New Roman"/>
          <w:color w:val="000000" w:themeColor="text1"/>
        </w:rPr>
        <w:t xml:space="preserve">would surely be well positioned to </w:t>
      </w:r>
      <w:r w:rsidR="00D036B7" w:rsidRPr="001366C3">
        <w:rPr>
          <w:rFonts w:cs="Times New Roman"/>
          <w:color w:val="000000" w:themeColor="text1"/>
        </w:rPr>
        <w:t xml:space="preserve">answer the question: </w:t>
      </w:r>
      <w:r w:rsidR="007D497A" w:rsidRPr="001366C3">
        <w:rPr>
          <w:rFonts w:cs="Times New Roman"/>
          <w:color w:val="000000" w:themeColor="text1"/>
        </w:rPr>
        <w:t>“</w:t>
      </w:r>
      <w:r w:rsidR="00452A8A">
        <w:rPr>
          <w:rFonts w:cs="Times New Roman"/>
          <w:color w:val="000000" w:themeColor="text1"/>
        </w:rPr>
        <w:t>W</w:t>
      </w:r>
      <w:r w:rsidR="00543D19" w:rsidRPr="001366C3">
        <w:rPr>
          <w:rFonts w:cs="Times New Roman"/>
          <w:color w:val="000000" w:themeColor="text1"/>
        </w:rPr>
        <w:t xml:space="preserve">hy don’t farmers want to </w:t>
      </w:r>
      <w:r w:rsidR="007D497A" w:rsidRPr="001366C3">
        <w:rPr>
          <w:rFonts w:cs="Times New Roman"/>
          <w:color w:val="000000" w:themeColor="text1"/>
        </w:rPr>
        <w:t>plant this</w:t>
      </w:r>
      <w:r w:rsidR="00543D19" w:rsidRPr="001366C3">
        <w:rPr>
          <w:rFonts w:cs="Times New Roman"/>
          <w:color w:val="000000" w:themeColor="text1"/>
        </w:rPr>
        <w:t xml:space="preserve"> particular species</w:t>
      </w:r>
      <w:r w:rsidR="007D497A" w:rsidRPr="001366C3">
        <w:rPr>
          <w:rFonts w:cs="Times New Roman"/>
          <w:color w:val="000000" w:themeColor="text1"/>
        </w:rPr>
        <w:t xml:space="preserve"> of tree</w:t>
      </w:r>
      <w:r w:rsidR="00D036B7" w:rsidRPr="001366C3">
        <w:rPr>
          <w:rFonts w:cs="Times New Roman"/>
          <w:color w:val="000000" w:themeColor="text1"/>
        </w:rPr>
        <w:t>?</w:t>
      </w:r>
      <w:r w:rsidR="007D497A" w:rsidRPr="001366C3">
        <w:rPr>
          <w:rFonts w:cs="Times New Roman"/>
          <w:color w:val="000000" w:themeColor="text1"/>
        </w:rPr>
        <w:t>”</w:t>
      </w:r>
      <w:r w:rsidR="00D036B7" w:rsidRPr="001366C3">
        <w:rPr>
          <w:rFonts w:cs="Times New Roman"/>
          <w:color w:val="000000" w:themeColor="text1"/>
        </w:rPr>
        <w:t xml:space="preserve"> </w:t>
      </w:r>
      <w:r w:rsidR="00F15EFA" w:rsidRPr="001366C3">
        <w:rPr>
          <w:rFonts w:cs="Times New Roman"/>
          <w:color w:val="000000" w:themeColor="text1"/>
        </w:rPr>
        <w:t xml:space="preserve">The dismissal of the anecdotal and the reverence for the </w:t>
      </w:r>
      <w:r w:rsidR="00A848F4" w:rsidRPr="001366C3">
        <w:rPr>
          <w:rFonts w:cs="Times New Roman"/>
          <w:color w:val="000000" w:themeColor="text1"/>
        </w:rPr>
        <w:t>replicable</w:t>
      </w:r>
      <w:r w:rsidR="70FD6D71" w:rsidRPr="001366C3">
        <w:rPr>
          <w:rFonts w:cs="Times New Roman"/>
          <w:color w:val="000000" w:themeColor="text1"/>
        </w:rPr>
        <w:t xml:space="preserve"> can</w:t>
      </w:r>
      <w:r w:rsidR="007F0090" w:rsidRPr="001366C3">
        <w:rPr>
          <w:rFonts w:cs="Times New Roman"/>
          <w:color w:val="000000" w:themeColor="text1"/>
        </w:rPr>
        <w:t xml:space="preserve">, however, </w:t>
      </w:r>
      <w:r w:rsidR="00F15EFA" w:rsidRPr="001366C3">
        <w:rPr>
          <w:rFonts w:cs="Times New Roman"/>
          <w:color w:val="000000" w:themeColor="text1"/>
        </w:rPr>
        <w:t>be understood in relation to the</w:t>
      </w:r>
      <w:r w:rsidR="00B478F3" w:rsidRPr="001366C3">
        <w:rPr>
          <w:rFonts w:cs="Times New Roman"/>
          <w:color w:val="000000" w:themeColor="text1"/>
        </w:rPr>
        <w:t xml:space="preserve"> ideological association of</w:t>
      </w:r>
      <w:r w:rsidR="00500A15" w:rsidRPr="001366C3">
        <w:rPr>
          <w:rFonts w:cs="Times New Roman"/>
          <w:color w:val="000000" w:themeColor="text1"/>
        </w:rPr>
        <w:t xml:space="preserve"> mechanical methods </w:t>
      </w:r>
      <w:r w:rsidR="000B5B51" w:rsidRPr="001366C3">
        <w:rPr>
          <w:rFonts w:cs="Times New Roman"/>
          <w:color w:val="000000" w:themeColor="text1"/>
        </w:rPr>
        <w:t xml:space="preserve">and quantitative analysis </w:t>
      </w:r>
      <w:r w:rsidR="00500A15" w:rsidRPr="001366C3">
        <w:rPr>
          <w:rFonts w:cs="Times New Roman"/>
          <w:color w:val="000000" w:themeColor="text1"/>
        </w:rPr>
        <w:t xml:space="preserve">with </w:t>
      </w:r>
      <w:r w:rsidR="008E1BE0" w:rsidRPr="001366C3">
        <w:rPr>
          <w:rFonts w:cs="Times New Roman"/>
          <w:color w:val="000000" w:themeColor="text1"/>
        </w:rPr>
        <w:t>rigor</w:t>
      </w:r>
      <w:r w:rsidR="00905ABC" w:rsidRPr="001366C3">
        <w:rPr>
          <w:rFonts w:cs="Times New Roman"/>
          <w:color w:val="000000" w:themeColor="text1"/>
        </w:rPr>
        <w:t xml:space="preserve"> (</w:t>
      </w:r>
      <w:r w:rsidR="006D0460">
        <w:rPr>
          <w:rFonts w:cs="Times New Roman"/>
          <w:color w:val="000000" w:themeColor="text1"/>
        </w:rPr>
        <w:t>Author 1</w:t>
      </w:r>
      <w:r w:rsidR="00905ABC" w:rsidRPr="001366C3">
        <w:rPr>
          <w:rFonts w:cs="Times New Roman"/>
          <w:color w:val="000000" w:themeColor="text1"/>
        </w:rPr>
        <w:t>, 2021; 2024)</w:t>
      </w:r>
      <w:r w:rsidR="00A53CF7" w:rsidRPr="001366C3">
        <w:rPr>
          <w:rFonts w:cs="Times New Roman"/>
          <w:color w:val="000000" w:themeColor="text1"/>
        </w:rPr>
        <w:t xml:space="preserve">. </w:t>
      </w:r>
    </w:p>
    <w:p w14:paraId="0B2126A8" w14:textId="77777777" w:rsidR="00E90F57" w:rsidRPr="001366C3" w:rsidRDefault="00E90F57" w:rsidP="007404CA">
      <w:pPr>
        <w:jc w:val="both"/>
        <w:rPr>
          <w:rFonts w:cs="Times New Roman"/>
          <w:color w:val="000000" w:themeColor="text1"/>
        </w:rPr>
      </w:pPr>
    </w:p>
    <w:p w14:paraId="2A5C5EB0" w14:textId="248ED8BB" w:rsidR="00E90F57" w:rsidRPr="001366C3" w:rsidRDefault="009D179D" w:rsidP="007404CA">
      <w:pPr>
        <w:pStyle w:val="Heading1"/>
        <w:spacing w:line="480" w:lineRule="auto"/>
        <w:rPr>
          <w:color w:val="000000" w:themeColor="text1"/>
        </w:rPr>
      </w:pPr>
      <w:r w:rsidRPr="001366C3">
        <w:rPr>
          <w:color w:val="000000" w:themeColor="text1"/>
        </w:rPr>
        <w:t xml:space="preserve">Lost in </w:t>
      </w:r>
      <w:r w:rsidR="0067643F" w:rsidRPr="001366C3">
        <w:rPr>
          <w:color w:val="000000" w:themeColor="text1"/>
        </w:rPr>
        <w:t>d</w:t>
      </w:r>
      <w:r w:rsidR="009F4631" w:rsidRPr="001366C3">
        <w:rPr>
          <w:color w:val="000000" w:themeColor="text1"/>
        </w:rPr>
        <w:t>eskilling</w:t>
      </w:r>
    </w:p>
    <w:p w14:paraId="2D681232" w14:textId="7D66BDB9" w:rsidR="00A663F4" w:rsidRPr="001366C3" w:rsidRDefault="181BE04D" w:rsidP="007404CA">
      <w:pPr>
        <w:jc w:val="both"/>
        <w:rPr>
          <w:rFonts w:cs="Times New Roman"/>
          <w:color w:val="000000" w:themeColor="text1"/>
        </w:rPr>
      </w:pPr>
      <w:r w:rsidRPr="001366C3">
        <w:rPr>
          <w:rFonts w:cs="Times New Roman"/>
          <w:color w:val="000000" w:themeColor="text1"/>
        </w:rPr>
        <w:t xml:space="preserve">The dismissal of </w:t>
      </w:r>
      <w:r w:rsidR="0037597C">
        <w:rPr>
          <w:rFonts w:cs="Times New Roman"/>
          <w:color w:val="000000" w:themeColor="text1"/>
        </w:rPr>
        <w:t>so-called “</w:t>
      </w:r>
      <w:r w:rsidRPr="001366C3">
        <w:rPr>
          <w:rFonts w:cs="Times New Roman"/>
          <w:color w:val="000000" w:themeColor="text1"/>
        </w:rPr>
        <w:t xml:space="preserve">anecdotal </w:t>
      </w:r>
      <w:r w:rsidR="0037597C">
        <w:rPr>
          <w:rFonts w:cs="Times New Roman"/>
          <w:color w:val="000000" w:themeColor="text1"/>
        </w:rPr>
        <w:t xml:space="preserve">methods” </w:t>
      </w:r>
      <w:r w:rsidRPr="001366C3">
        <w:rPr>
          <w:rFonts w:cs="Times New Roman"/>
          <w:color w:val="000000" w:themeColor="text1"/>
        </w:rPr>
        <w:t xml:space="preserve">is connected, moreover, to the relative absence of (or at least absence of appreciation for) the skills that more informal and open-ended approaches to social science would require. </w:t>
      </w:r>
      <w:r w:rsidR="506EE67A" w:rsidRPr="001366C3">
        <w:rPr>
          <w:rFonts w:cs="Times New Roman"/>
          <w:color w:val="000000" w:themeColor="text1"/>
        </w:rPr>
        <w:t xml:space="preserve">Let’s imagine we want to understand </w:t>
      </w:r>
      <w:r w:rsidR="0F3AC468" w:rsidRPr="001366C3">
        <w:rPr>
          <w:rFonts w:cs="Times New Roman"/>
          <w:color w:val="000000" w:themeColor="text1"/>
        </w:rPr>
        <w:t xml:space="preserve">the practices </w:t>
      </w:r>
      <w:r w:rsidR="2D97E42E" w:rsidRPr="001366C3">
        <w:rPr>
          <w:rFonts w:cs="Times New Roman"/>
          <w:color w:val="000000" w:themeColor="text1"/>
        </w:rPr>
        <w:t xml:space="preserve">and knowledges </w:t>
      </w:r>
      <w:r w:rsidR="0F3AC468" w:rsidRPr="001366C3">
        <w:rPr>
          <w:rFonts w:cs="Times New Roman"/>
          <w:color w:val="000000" w:themeColor="text1"/>
        </w:rPr>
        <w:t xml:space="preserve">of a particular group of farmers. </w:t>
      </w:r>
      <w:r w:rsidR="5D5CCA3F" w:rsidRPr="001366C3">
        <w:rPr>
          <w:rFonts w:cs="Times New Roman"/>
          <w:color w:val="000000" w:themeColor="text1"/>
        </w:rPr>
        <w:t xml:space="preserve">Notwithstanding </w:t>
      </w:r>
      <w:r w:rsidR="0003025D">
        <w:rPr>
          <w:rFonts w:cs="Times New Roman"/>
          <w:color w:val="000000" w:themeColor="text1"/>
        </w:rPr>
        <w:t xml:space="preserve">the </w:t>
      </w:r>
      <w:r w:rsidR="5D5CCA3F" w:rsidRPr="001366C3">
        <w:rPr>
          <w:rFonts w:cs="Times New Roman"/>
          <w:color w:val="000000" w:themeColor="text1"/>
        </w:rPr>
        <w:t xml:space="preserve">ideological </w:t>
      </w:r>
      <w:r w:rsidR="2D97E42E" w:rsidRPr="001366C3">
        <w:rPr>
          <w:rFonts w:cs="Times New Roman"/>
          <w:color w:val="000000" w:themeColor="text1"/>
        </w:rPr>
        <w:t>prejudices</w:t>
      </w:r>
      <w:r w:rsidR="0003025D">
        <w:rPr>
          <w:rFonts w:cs="Times New Roman"/>
          <w:color w:val="000000" w:themeColor="text1"/>
        </w:rPr>
        <w:t xml:space="preserve"> </w:t>
      </w:r>
      <w:r w:rsidR="00570D3A">
        <w:rPr>
          <w:rFonts w:cs="Times New Roman"/>
          <w:color w:val="000000" w:themeColor="text1"/>
        </w:rPr>
        <w:t xml:space="preserve">exhibited </w:t>
      </w:r>
      <w:r w:rsidR="0003025D">
        <w:rPr>
          <w:rFonts w:cs="Times New Roman"/>
          <w:color w:val="000000" w:themeColor="text1"/>
        </w:rPr>
        <w:t>by Josiah,</w:t>
      </w:r>
      <w:r w:rsidR="2D97E42E" w:rsidRPr="001366C3">
        <w:rPr>
          <w:rFonts w:cs="Times New Roman"/>
          <w:color w:val="000000" w:themeColor="text1"/>
        </w:rPr>
        <w:t xml:space="preserve"> an</w:t>
      </w:r>
      <w:r w:rsidR="5D5CCA3F" w:rsidRPr="001366C3">
        <w:rPr>
          <w:rFonts w:cs="Times New Roman"/>
          <w:color w:val="000000" w:themeColor="text1"/>
        </w:rPr>
        <w:t xml:space="preserve"> </w:t>
      </w:r>
      <w:r w:rsidR="36976387" w:rsidRPr="001366C3">
        <w:rPr>
          <w:rFonts w:cs="Times New Roman"/>
          <w:color w:val="000000" w:themeColor="text1"/>
        </w:rPr>
        <w:t>obvious starting point for an anthropologist – and</w:t>
      </w:r>
      <w:r w:rsidR="2F89A824" w:rsidRPr="001366C3">
        <w:rPr>
          <w:rFonts w:cs="Times New Roman"/>
          <w:color w:val="000000" w:themeColor="text1"/>
        </w:rPr>
        <w:t xml:space="preserve"> </w:t>
      </w:r>
      <w:r w:rsidR="36976387" w:rsidRPr="001366C3">
        <w:rPr>
          <w:rFonts w:cs="Times New Roman"/>
          <w:color w:val="000000" w:themeColor="text1"/>
        </w:rPr>
        <w:t>for many agronomists and agricultural development professionals too – would be to have a</w:t>
      </w:r>
      <w:r w:rsidR="002611E9">
        <w:rPr>
          <w:rFonts w:cs="Times New Roman"/>
          <w:color w:val="000000" w:themeColor="text1"/>
        </w:rPr>
        <w:t>n open-ended</w:t>
      </w:r>
      <w:r w:rsidR="001D2991">
        <w:rPr>
          <w:rFonts w:cs="Times New Roman"/>
          <w:color w:val="000000" w:themeColor="text1"/>
        </w:rPr>
        <w:t xml:space="preserve"> </w:t>
      </w:r>
      <w:r w:rsidR="36976387" w:rsidRPr="001366C3">
        <w:rPr>
          <w:rFonts w:cs="Times New Roman"/>
          <w:color w:val="000000" w:themeColor="text1"/>
        </w:rPr>
        <w:t xml:space="preserve">conversation with the farmers in question. </w:t>
      </w:r>
      <w:r w:rsidR="0CE68386" w:rsidRPr="001366C3">
        <w:rPr>
          <w:rFonts w:cs="Times New Roman"/>
          <w:color w:val="000000" w:themeColor="text1"/>
        </w:rPr>
        <w:t xml:space="preserve">Of course, such a conversation is less straightforward than it might first appear. </w:t>
      </w:r>
      <w:r w:rsidR="26471CE6" w:rsidRPr="001366C3">
        <w:rPr>
          <w:rFonts w:cs="Times New Roman"/>
          <w:color w:val="000000" w:themeColor="text1"/>
        </w:rPr>
        <w:t xml:space="preserve">A meaningful conversation will require you to have </w:t>
      </w:r>
      <w:r w:rsidR="1F12F9E4" w:rsidRPr="001366C3">
        <w:rPr>
          <w:rFonts w:cs="Times New Roman"/>
          <w:color w:val="000000" w:themeColor="text1"/>
        </w:rPr>
        <w:t xml:space="preserve">(or at least be able to quickly acquire) </w:t>
      </w:r>
      <w:r w:rsidR="6FEC28C1" w:rsidRPr="001366C3">
        <w:rPr>
          <w:rFonts w:cs="Times New Roman"/>
          <w:color w:val="000000" w:themeColor="text1"/>
        </w:rPr>
        <w:t>capacit</w:t>
      </w:r>
      <w:r w:rsidR="60F7E63C" w:rsidRPr="001366C3">
        <w:rPr>
          <w:rFonts w:cs="Times New Roman"/>
          <w:color w:val="000000" w:themeColor="text1"/>
        </w:rPr>
        <w:t>ies</w:t>
      </w:r>
      <w:r w:rsidR="6FEC28C1" w:rsidRPr="001366C3">
        <w:rPr>
          <w:rFonts w:cs="Times New Roman"/>
          <w:color w:val="000000" w:themeColor="text1"/>
        </w:rPr>
        <w:t xml:space="preserve"> to</w:t>
      </w:r>
      <w:r w:rsidR="26471CE6" w:rsidRPr="001366C3">
        <w:rPr>
          <w:rFonts w:cs="Times New Roman"/>
          <w:color w:val="000000" w:themeColor="text1"/>
        </w:rPr>
        <w:t xml:space="preserve">: speak </w:t>
      </w:r>
      <w:r w:rsidR="7F25B138" w:rsidRPr="001366C3">
        <w:rPr>
          <w:rFonts w:cs="Times New Roman"/>
          <w:color w:val="000000" w:themeColor="text1"/>
        </w:rPr>
        <w:t>a local</w:t>
      </w:r>
      <w:r w:rsidR="26471CE6" w:rsidRPr="001366C3">
        <w:rPr>
          <w:rFonts w:cs="Times New Roman"/>
          <w:color w:val="000000" w:themeColor="text1"/>
        </w:rPr>
        <w:t xml:space="preserve"> language;</w:t>
      </w:r>
      <w:r w:rsidR="4EB565E4" w:rsidRPr="001366C3">
        <w:rPr>
          <w:rFonts w:cs="Times New Roman"/>
          <w:color w:val="000000" w:themeColor="text1"/>
        </w:rPr>
        <w:t xml:space="preserve"> to behave </w:t>
      </w:r>
      <w:r w:rsidR="014ADD3C" w:rsidRPr="001366C3">
        <w:rPr>
          <w:rFonts w:cs="Times New Roman"/>
          <w:color w:val="000000" w:themeColor="text1"/>
        </w:rPr>
        <w:t>and interact in culturally appropriate ways; to</w:t>
      </w:r>
      <w:r w:rsidR="26471CE6" w:rsidRPr="001366C3">
        <w:rPr>
          <w:rFonts w:cs="Times New Roman"/>
          <w:color w:val="000000" w:themeColor="text1"/>
        </w:rPr>
        <w:t xml:space="preserve"> </w:t>
      </w:r>
      <w:r w:rsidR="489A7B27" w:rsidRPr="001366C3">
        <w:rPr>
          <w:rFonts w:cs="Times New Roman"/>
          <w:color w:val="000000" w:themeColor="text1"/>
        </w:rPr>
        <w:t>build rapport</w:t>
      </w:r>
      <w:r w:rsidR="5EE8A909" w:rsidRPr="001366C3">
        <w:rPr>
          <w:rFonts w:cs="Times New Roman"/>
          <w:color w:val="000000" w:themeColor="text1"/>
        </w:rPr>
        <w:t xml:space="preserve"> and relationships</w:t>
      </w:r>
      <w:r w:rsidR="489A7B27" w:rsidRPr="001366C3">
        <w:rPr>
          <w:rFonts w:cs="Times New Roman"/>
          <w:color w:val="000000" w:themeColor="text1"/>
        </w:rPr>
        <w:t xml:space="preserve"> </w:t>
      </w:r>
      <w:r w:rsidR="17CEB229" w:rsidRPr="001366C3">
        <w:rPr>
          <w:rFonts w:cs="Times New Roman"/>
          <w:color w:val="000000" w:themeColor="text1"/>
        </w:rPr>
        <w:t xml:space="preserve">with that community; </w:t>
      </w:r>
      <w:r w:rsidR="014ADD3C" w:rsidRPr="001366C3">
        <w:rPr>
          <w:rFonts w:cs="Times New Roman"/>
          <w:color w:val="000000" w:themeColor="text1"/>
        </w:rPr>
        <w:t>to devise</w:t>
      </w:r>
      <w:r w:rsidR="17CEB229" w:rsidRPr="001366C3">
        <w:rPr>
          <w:rFonts w:cs="Times New Roman"/>
          <w:color w:val="000000" w:themeColor="text1"/>
        </w:rPr>
        <w:t xml:space="preserve"> questions that are appropriate to the context and that will elicit </w:t>
      </w:r>
      <w:r w:rsidR="23BCD47F" w:rsidRPr="001366C3">
        <w:rPr>
          <w:rFonts w:cs="Times New Roman"/>
          <w:color w:val="000000" w:themeColor="text1"/>
        </w:rPr>
        <w:t>interesting and relevant responses</w:t>
      </w:r>
      <w:r w:rsidR="019BAA0A" w:rsidRPr="001366C3">
        <w:rPr>
          <w:rFonts w:cs="Times New Roman"/>
          <w:color w:val="000000" w:themeColor="text1"/>
        </w:rPr>
        <w:t xml:space="preserve">; and to </w:t>
      </w:r>
      <w:r w:rsidR="5E35823E" w:rsidRPr="001366C3">
        <w:rPr>
          <w:rFonts w:cs="Times New Roman"/>
          <w:color w:val="000000" w:themeColor="text1"/>
        </w:rPr>
        <w:t>interpret</w:t>
      </w:r>
      <w:r w:rsidR="019BAA0A" w:rsidRPr="001366C3">
        <w:rPr>
          <w:rFonts w:cs="Times New Roman"/>
          <w:color w:val="000000" w:themeColor="text1"/>
        </w:rPr>
        <w:t xml:space="preserve"> those responses within a broader local context</w:t>
      </w:r>
      <w:r w:rsidR="6EA87E1D" w:rsidRPr="001366C3">
        <w:rPr>
          <w:rFonts w:cs="Times New Roman"/>
          <w:color w:val="000000" w:themeColor="text1"/>
        </w:rPr>
        <w:t xml:space="preserve"> and cultural repertoire</w:t>
      </w:r>
      <w:r w:rsidR="23BCD47F" w:rsidRPr="001366C3">
        <w:rPr>
          <w:rFonts w:cs="Times New Roman"/>
          <w:color w:val="000000" w:themeColor="text1"/>
        </w:rPr>
        <w:t xml:space="preserve">. </w:t>
      </w:r>
      <w:r w:rsidR="468D576C" w:rsidRPr="001366C3">
        <w:rPr>
          <w:rFonts w:cs="Times New Roman"/>
          <w:color w:val="000000" w:themeColor="text1"/>
        </w:rPr>
        <w:t>It requires</w:t>
      </w:r>
      <w:r w:rsidR="6B3EA792" w:rsidRPr="001366C3">
        <w:rPr>
          <w:rFonts w:cs="Times New Roman"/>
          <w:color w:val="000000" w:themeColor="text1"/>
        </w:rPr>
        <w:t xml:space="preserve">, in other words, a set of </w:t>
      </w:r>
      <w:r w:rsidR="16E5069B" w:rsidRPr="001366C3">
        <w:rPr>
          <w:rFonts w:cs="Times New Roman"/>
          <w:color w:val="000000" w:themeColor="text1"/>
        </w:rPr>
        <w:t xml:space="preserve">communicative and interpretative </w:t>
      </w:r>
      <w:r w:rsidR="6B3EA792" w:rsidRPr="001366C3">
        <w:rPr>
          <w:rFonts w:cs="Times New Roman"/>
          <w:color w:val="000000" w:themeColor="text1"/>
        </w:rPr>
        <w:t xml:space="preserve">skills. </w:t>
      </w:r>
      <w:r w:rsidR="16E5069B" w:rsidRPr="001366C3">
        <w:rPr>
          <w:rFonts w:cs="Times New Roman"/>
          <w:color w:val="000000" w:themeColor="text1"/>
        </w:rPr>
        <w:t>These are s</w:t>
      </w:r>
      <w:r w:rsidR="6B3EA792" w:rsidRPr="001366C3">
        <w:rPr>
          <w:rFonts w:cs="Times New Roman"/>
          <w:color w:val="000000" w:themeColor="text1"/>
        </w:rPr>
        <w:t xml:space="preserve">kills, moreover, that </w:t>
      </w:r>
      <w:r w:rsidR="16E5069B" w:rsidRPr="001366C3">
        <w:rPr>
          <w:rFonts w:cs="Times New Roman"/>
          <w:color w:val="000000" w:themeColor="text1"/>
        </w:rPr>
        <w:t>are often context specific.</w:t>
      </w:r>
      <w:r w:rsidR="2FA5AE0B" w:rsidRPr="001366C3">
        <w:rPr>
          <w:rFonts w:cs="Times New Roman"/>
          <w:color w:val="000000" w:themeColor="text1"/>
        </w:rPr>
        <w:t xml:space="preserve"> </w:t>
      </w:r>
      <w:r w:rsidR="60F7E63C" w:rsidRPr="001366C3">
        <w:rPr>
          <w:rFonts w:cs="Times New Roman"/>
          <w:color w:val="000000" w:themeColor="text1"/>
        </w:rPr>
        <w:t>Many of the</w:t>
      </w:r>
      <w:r w:rsidR="2FA5AE0B" w:rsidRPr="001366C3">
        <w:rPr>
          <w:rFonts w:cs="Times New Roman"/>
          <w:color w:val="000000" w:themeColor="text1"/>
        </w:rPr>
        <w:t xml:space="preserve"> skills that would make one a successful </w:t>
      </w:r>
      <w:r w:rsidR="03D888AB" w:rsidRPr="001366C3">
        <w:rPr>
          <w:rFonts w:cs="Times New Roman"/>
          <w:color w:val="000000" w:themeColor="text1"/>
        </w:rPr>
        <w:t xml:space="preserve">community-based agronomic or </w:t>
      </w:r>
      <w:r w:rsidR="2FA5AE0B" w:rsidRPr="001366C3">
        <w:rPr>
          <w:rFonts w:cs="Times New Roman"/>
          <w:color w:val="000000" w:themeColor="text1"/>
        </w:rPr>
        <w:t>ethnograph</w:t>
      </w:r>
      <w:r w:rsidR="5775990C" w:rsidRPr="001366C3">
        <w:rPr>
          <w:rFonts w:cs="Times New Roman"/>
          <w:color w:val="000000" w:themeColor="text1"/>
        </w:rPr>
        <w:t xml:space="preserve">ic researcher </w:t>
      </w:r>
      <w:r w:rsidR="60F7E63C" w:rsidRPr="001366C3">
        <w:rPr>
          <w:rFonts w:cs="Times New Roman"/>
          <w:color w:val="000000" w:themeColor="text1"/>
        </w:rPr>
        <w:t xml:space="preserve">amongst Chinese rubber farmers would not, for example, be transferable to the context of dairy farming in Tanzania. </w:t>
      </w:r>
      <w:r w:rsidR="5EE8A909" w:rsidRPr="001366C3">
        <w:rPr>
          <w:rFonts w:cs="Times New Roman"/>
          <w:color w:val="000000" w:themeColor="text1"/>
        </w:rPr>
        <w:t xml:space="preserve">Given the difficulty Josiah had </w:t>
      </w:r>
      <w:r w:rsidR="5EE8A909" w:rsidRPr="001366C3">
        <w:rPr>
          <w:rFonts w:cs="Times New Roman"/>
          <w:color w:val="000000" w:themeColor="text1"/>
        </w:rPr>
        <w:lastRenderedPageBreak/>
        <w:t>making sense of the farming community he was working with in South Asia, one might surmise that he lacked the appropriate communicative and interpretative skills for that context – and</w:t>
      </w:r>
      <w:r w:rsidR="0FE9DBBB" w:rsidRPr="001366C3">
        <w:rPr>
          <w:rFonts w:cs="Times New Roman"/>
          <w:color w:val="000000" w:themeColor="text1"/>
        </w:rPr>
        <w:t>,</w:t>
      </w:r>
      <w:r w:rsidR="5EE8A909" w:rsidRPr="001366C3">
        <w:rPr>
          <w:rFonts w:cs="Times New Roman"/>
          <w:color w:val="000000" w:themeColor="text1"/>
        </w:rPr>
        <w:t xml:space="preserve"> as importantly</w:t>
      </w:r>
      <w:r w:rsidR="0FE9DBBB" w:rsidRPr="001366C3">
        <w:rPr>
          <w:rFonts w:cs="Times New Roman"/>
          <w:color w:val="000000" w:themeColor="text1"/>
        </w:rPr>
        <w:t>, lacked</w:t>
      </w:r>
      <w:r w:rsidR="5EE8A909" w:rsidRPr="001366C3">
        <w:rPr>
          <w:rFonts w:cs="Times New Roman"/>
          <w:color w:val="000000" w:themeColor="text1"/>
        </w:rPr>
        <w:t xml:space="preserve"> the time or resources to develop them.</w:t>
      </w:r>
      <w:r w:rsidR="6EA24323" w:rsidRPr="001366C3">
        <w:rPr>
          <w:rFonts w:cs="Times New Roman"/>
          <w:color w:val="000000" w:themeColor="text1"/>
        </w:rPr>
        <w:t xml:space="preserve"> In this context, the appeal of a toolkit like TAK makes a degree of sense. </w:t>
      </w:r>
      <w:proofErr w:type="gramStart"/>
      <w:r w:rsidR="6EA24323" w:rsidRPr="001366C3">
        <w:rPr>
          <w:rFonts w:cs="Times New Roman"/>
          <w:color w:val="000000" w:themeColor="text1"/>
        </w:rPr>
        <w:t>It</w:t>
      </w:r>
      <w:proofErr w:type="gramEnd"/>
      <w:r w:rsidR="6EA24323" w:rsidRPr="001366C3">
        <w:rPr>
          <w:rFonts w:cs="Times New Roman"/>
          <w:color w:val="000000" w:themeColor="text1"/>
        </w:rPr>
        <w:t xml:space="preserve"> shortcuts the </w:t>
      </w:r>
      <w:r w:rsidR="50C5806B" w:rsidRPr="001366C3">
        <w:rPr>
          <w:rFonts w:cs="Times New Roman"/>
          <w:color w:val="000000" w:themeColor="text1"/>
        </w:rPr>
        <w:t xml:space="preserve">lengthy process of local communicative and interpretative skill </w:t>
      </w:r>
      <w:r w:rsidR="1875F520" w:rsidRPr="001366C3">
        <w:rPr>
          <w:rFonts w:cs="Times New Roman"/>
          <w:color w:val="000000" w:themeColor="text1"/>
        </w:rPr>
        <w:t>cultivation</w:t>
      </w:r>
      <w:r w:rsidR="50C5806B" w:rsidRPr="001366C3">
        <w:rPr>
          <w:rFonts w:cs="Times New Roman"/>
          <w:color w:val="000000" w:themeColor="text1"/>
        </w:rPr>
        <w:t xml:space="preserve"> that </w:t>
      </w:r>
      <w:r w:rsidR="25DA7734" w:rsidRPr="001366C3">
        <w:rPr>
          <w:rFonts w:cs="Times New Roman"/>
          <w:color w:val="000000" w:themeColor="text1"/>
        </w:rPr>
        <w:t xml:space="preserve">an iterative </w:t>
      </w:r>
      <w:r w:rsidR="00866BDF">
        <w:rPr>
          <w:rFonts w:cs="Times New Roman"/>
          <w:color w:val="000000" w:themeColor="text1"/>
        </w:rPr>
        <w:t>and open-ended</w:t>
      </w:r>
      <w:r w:rsidR="50C5806B" w:rsidRPr="001366C3">
        <w:rPr>
          <w:rFonts w:cs="Times New Roman"/>
          <w:color w:val="000000" w:themeColor="text1"/>
        </w:rPr>
        <w:t xml:space="preserve"> approach might require. </w:t>
      </w:r>
      <w:r w:rsidR="6BE7CA71" w:rsidRPr="001366C3">
        <w:rPr>
          <w:rFonts w:cs="Times New Roman"/>
          <w:color w:val="000000" w:themeColor="text1"/>
        </w:rPr>
        <w:t xml:space="preserve">That is to say, the toolkit offers a deskilled alternative to the </w:t>
      </w:r>
      <w:r w:rsidR="2DA58C50" w:rsidRPr="001366C3">
        <w:rPr>
          <w:rFonts w:cs="Times New Roman"/>
          <w:color w:val="000000" w:themeColor="text1"/>
        </w:rPr>
        <w:t xml:space="preserve">highly skilled work that </w:t>
      </w:r>
      <w:r w:rsidR="7941E930" w:rsidRPr="001366C3">
        <w:rPr>
          <w:rFonts w:cs="Times New Roman"/>
          <w:color w:val="000000" w:themeColor="text1"/>
        </w:rPr>
        <w:t>“</w:t>
      </w:r>
      <w:r w:rsidR="5A03B3F1" w:rsidRPr="001366C3">
        <w:rPr>
          <w:rFonts w:cs="Times New Roman"/>
          <w:color w:val="000000" w:themeColor="text1"/>
        </w:rPr>
        <w:t>anecdotal</w:t>
      </w:r>
      <w:r w:rsidR="7941E930" w:rsidRPr="001366C3">
        <w:rPr>
          <w:rFonts w:cs="Times New Roman"/>
          <w:color w:val="000000" w:themeColor="text1"/>
        </w:rPr>
        <w:t>”</w:t>
      </w:r>
      <w:r w:rsidR="5A03B3F1" w:rsidRPr="001366C3">
        <w:rPr>
          <w:rFonts w:cs="Times New Roman"/>
          <w:color w:val="000000" w:themeColor="text1"/>
        </w:rPr>
        <w:t xml:space="preserve"> </w:t>
      </w:r>
      <w:r w:rsidR="00ED7A69">
        <w:rPr>
          <w:rFonts w:cs="Times New Roman"/>
          <w:color w:val="000000" w:themeColor="text1"/>
        </w:rPr>
        <w:t>research</w:t>
      </w:r>
      <w:r w:rsidR="5A03B3F1" w:rsidRPr="001366C3">
        <w:rPr>
          <w:rFonts w:cs="Times New Roman"/>
          <w:color w:val="000000" w:themeColor="text1"/>
        </w:rPr>
        <w:t xml:space="preserve"> would require</w:t>
      </w:r>
      <w:r w:rsidR="5F1D7A34" w:rsidRPr="001366C3">
        <w:rPr>
          <w:rFonts w:cs="Times New Roman"/>
          <w:color w:val="000000" w:themeColor="text1"/>
        </w:rPr>
        <w:t xml:space="preserve"> (</w:t>
      </w:r>
      <w:r w:rsidR="006D0460">
        <w:rPr>
          <w:rFonts w:cs="Times New Roman"/>
          <w:color w:val="000000" w:themeColor="text1"/>
        </w:rPr>
        <w:t>Author 1</w:t>
      </w:r>
      <w:r w:rsidR="5F1D7A34" w:rsidRPr="001366C3">
        <w:rPr>
          <w:rFonts w:cs="Times New Roman"/>
          <w:color w:val="000000" w:themeColor="text1"/>
        </w:rPr>
        <w:t>, 2021; 2024)</w:t>
      </w:r>
      <w:r w:rsidR="5A03B3F1" w:rsidRPr="001366C3">
        <w:rPr>
          <w:rFonts w:cs="Times New Roman"/>
          <w:color w:val="000000" w:themeColor="text1"/>
        </w:rPr>
        <w:t xml:space="preserve">. </w:t>
      </w:r>
    </w:p>
    <w:p w14:paraId="1EF84AF7" w14:textId="19CEBF80" w:rsidR="00CB2765" w:rsidRPr="001366C3" w:rsidRDefault="00072EAD" w:rsidP="007404CA">
      <w:pPr>
        <w:jc w:val="both"/>
        <w:rPr>
          <w:rFonts w:cs="Times New Roman"/>
          <w:color w:val="000000" w:themeColor="text1"/>
        </w:rPr>
      </w:pPr>
      <w:r w:rsidRPr="001366C3">
        <w:rPr>
          <w:rFonts w:cs="Times New Roman"/>
          <w:color w:val="000000" w:themeColor="text1"/>
        </w:rPr>
        <w:tab/>
      </w:r>
      <w:r w:rsidR="00EC1C20" w:rsidRPr="001366C3">
        <w:rPr>
          <w:rFonts w:cs="Times New Roman"/>
          <w:color w:val="000000" w:themeColor="text1"/>
        </w:rPr>
        <w:t>Rather</w:t>
      </w:r>
      <w:r w:rsidRPr="001366C3">
        <w:rPr>
          <w:rFonts w:cs="Times New Roman"/>
          <w:color w:val="000000" w:themeColor="text1"/>
        </w:rPr>
        <w:t xml:space="preserve"> than </w:t>
      </w:r>
      <w:r w:rsidR="00EC1C20" w:rsidRPr="001366C3">
        <w:rPr>
          <w:rFonts w:cs="Times New Roman"/>
          <w:color w:val="000000" w:themeColor="text1"/>
        </w:rPr>
        <w:t xml:space="preserve">investing in the skills required for </w:t>
      </w:r>
      <w:r w:rsidR="00BA2AC9" w:rsidRPr="001366C3">
        <w:rPr>
          <w:rFonts w:cs="Times New Roman"/>
          <w:color w:val="000000" w:themeColor="text1"/>
        </w:rPr>
        <w:t>an</w:t>
      </w:r>
      <w:r w:rsidRPr="001366C3">
        <w:rPr>
          <w:rFonts w:cs="Times New Roman"/>
          <w:color w:val="000000" w:themeColor="text1"/>
        </w:rPr>
        <w:t xml:space="preserve"> open-ended conversation, </w:t>
      </w:r>
      <w:r w:rsidR="00BA2AC9" w:rsidRPr="001366C3">
        <w:rPr>
          <w:rFonts w:cs="Times New Roman"/>
          <w:color w:val="000000" w:themeColor="text1"/>
        </w:rPr>
        <w:t>AR4D toolkits and survey instruments</w:t>
      </w:r>
      <w:r w:rsidRPr="001366C3">
        <w:rPr>
          <w:rFonts w:cs="Times New Roman"/>
          <w:color w:val="000000" w:themeColor="text1"/>
        </w:rPr>
        <w:t xml:space="preserve"> elicit data through a standardized set of questions.</w:t>
      </w:r>
      <w:r w:rsidR="007123B5" w:rsidRPr="001366C3">
        <w:rPr>
          <w:rFonts w:cs="Times New Roman"/>
          <w:color w:val="000000" w:themeColor="text1"/>
        </w:rPr>
        <w:t xml:space="preserve"> </w:t>
      </w:r>
      <w:r w:rsidR="00A7469D" w:rsidRPr="001366C3">
        <w:rPr>
          <w:rFonts w:cs="Times New Roman"/>
          <w:color w:val="000000" w:themeColor="text1"/>
        </w:rPr>
        <w:t>Significantly</w:t>
      </w:r>
      <w:r w:rsidR="007123B5" w:rsidRPr="001366C3">
        <w:rPr>
          <w:rFonts w:cs="Times New Roman"/>
          <w:color w:val="000000" w:themeColor="text1"/>
        </w:rPr>
        <w:t xml:space="preserve">, it is not normally senior scientists like Josiah asking the standardized questions but a group of FOs. </w:t>
      </w:r>
      <w:r w:rsidR="00C2032B" w:rsidRPr="001366C3">
        <w:rPr>
          <w:rFonts w:cs="Times New Roman"/>
          <w:color w:val="000000" w:themeColor="text1"/>
        </w:rPr>
        <w:t xml:space="preserve">These </w:t>
      </w:r>
      <w:r w:rsidR="00734707" w:rsidRPr="001366C3">
        <w:rPr>
          <w:rFonts w:cs="Times New Roman"/>
          <w:color w:val="000000" w:themeColor="text1"/>
        </w:rPr>
        <w:t>FO</w:t>
      </w:r>
      <w:r w:rsidR="00C2032B" w:rsidRPr="001366C3">
        <w:rPr>
          <w:rFonts w:cs="Times New Roman"/>
          <w:color w:val="000000" w:themeColor="text1"/>
        </w:rPr>
        <w:t>s</w:t>
      </w:r>
      <w:r w:rsidR="00734707" w:rsidRPr="001366C3">
        <w:rPr>
          <w:rFonts w:cs="Times New Roman"/>
          <w:color w:val="000000" w:themeColor="text1"/>
        </w:rPr>
        <w:t xml:space="preserve"> </w:t>
      </w:r>
      <w:r w:rsidR="00C2032B" w:rsidRPr="001366C3">
        <w:rPr>
          <w:rFonts w:cs="Times New Roman"/>
          <w:color w:val="000000" w:themeColor="text1"/>
        </w:rPr>
        <w:t>are usually</w:t>
      </w:r>
      <w:r w:rsidR="00734707" w:rsidRPr="001366C3">
        <w:rPr>
          <w:rFonts w:cs="Times New Roman"/>
          <w:color w:val="000000" w:themeColor="text1"/>
        </w:rPr>
        <w:t xml:space="preserve"> presumed to be </w:t>
      </w:r>
      <w:r w:rsidR="001E4D50" w:rsidRPr="001366C3">
        <w:rPr>
          <w:rFonts w:cs="Times New Roman"/>
          <w:color w:val="000000" w:themeColor="text1"/>
        </w:rPr>
        <w:t xml:space="preserve">low </w:t>
      </w:r>
      <w:r w:rsidR="00734707" w:rsidRPr="001366C3">
        <w:rPr>
          <w:rFonts w:cs="Times New Roman"/>
          <w:color w:val="000000" w:themeColor="text1"/>
        </w:rPr>
        <w:t>skilled</w:t>
      </w:r>
      <w:r w:rsidR="00F54DB8" w:rsidRPr="001366C3">
        <w:rPr>
          <w:rFonts w:cs="Times New Roman"/>
          <w:color w:val="000000" w:themeColor="text1"/>
        </w:rPr>
        <w:t>. More importantly</w:t>
      </w:r>
      <w:r w:rsidR="007109BB" w:rsidRPr="001366C3">
        <w:rPr>
          <w:rFonts w:cs="Times New Roman"/>
          <w:color w:val="000000" w:themeColor="text1"/>
        </w:rPr>
        <w:t xml:space="preserve"> th</w:t>
      </w:r>
      <w:r w:rsidR="00F414D0" w:rsidRPr="001366C3">
        <w:rPr>
          <w:rFonts w:cs="Times New Roman"/>
          <w:color w:val="000000" w:themeColor="text1"/>
        </w:rPr>
        <w:t>ere is a</w:t>
      </w:r>
      <w:r w:rsidR="008A1386" w:rsidRPr="001366C3">
        <w:rPr>
          <w:rFonts w:cs="Times New Roman"/>
          <w:color w:val="000000" w:themeColor="text1"/>
        </w:rPr>
        <w:t xml:space="preserve"> belief that</w:t>
      </w:r>
      <w:r w:rsidR="00F414D0" w:rsidRPr="001366C3">
        <w:rPr>
          <w:rFonts w:cs="Times New Roman"/>
          <w:color w:val="000000" w:themeColor="text1"/>
        </w:rPr>
        <w:t xml:space="preserve"> they need few skills. </w:t>
      </w:r>
      <w:r w:rsidR="00B83B06" w:rsidRPr="001366C3">
        <w:rPr>
          <w:rFonts w:cs="Times New Roman"/>
          <w:color w:val="000000" w:themeColor="text1"/>
        </w:rPr>
        <w:t xml:space="preserve">In this respect, as important as the </w:t>
      </w:r>
      <w:r w:rsidR="007C0D39" w:rsidRPr="001366C3">
        <w:rPr>
          <w:rFonts w:cs="Times New Roman"/>
          <w:color w:val="000000" w:themeColor="text1"/>
        </w:rPr>
        <w:t>much-celebrated</w:t>
      </w:r>
      <w:r w:rsidR="00B83B06" w:rsidRPr="001366C3">
        <w:rPr>
          <w:rFonts w:cs="Times New Roman"/>
          <w:color w:val="000000" w:themeColor="text1"/>
        </w:rPr>
        <w:t xml:space="preserve"> </w:t>
      </w:r>
      <w:r w:rsidR="000D73BD" w:rsidRPr="001366C3">
        <w:rPr>
          <w:rFonts w:cs="Times New Roman"/>
          <w:color w:val="000000" w:themeColor="text1"/>
        </w:rPr>
        <w:t xml:space="preserve">work that survey </w:t>
      </w:r>
      <w:r w:rsidR="008657A8" w:rsidRPr="001366C3">
        <w:rPr>
          <w:rFonts w:cs="Times New Roman"/>
          <w:color w:val="000000" w:themeColor="text1"/>
        </w:rPr>
        <w:t xml:space="preserve">tools and </w:t>
      </w:r>
      <w:r w:rsidR="000D73BD" w:rsidRPr="001366C3">
        <w:rPr>
          <w:rFonts w:cs="Times New Roman"/>
          <w:color w:val="000000" w:themeColor="text1"/>
        </w:rPr>
        <w:t xml:space="preserve">instruments do to </w:t>
      </w:r>
      <w:r w:rsidR="007C0D39" w:rsidRPr="001366C3">
        <w:rPr>
          <w:rFonts w:cs="Times New Roman"/>
          <w:color w:val="000000" w:themeColor="text1"/>
        </w:rPr>
        <w:t>standardize datasets</w:t>
      </w:r>
      <w:r w:rsidR="00255192" w:rsidRPr="001366C3">
        <w:rPr>
          <w:rFonts w:cs="Times New Roman"/>
          <w:color w:val="000000" w:themeColor="text1"/>
        </w:rPr>
        <w:t xml:space="preserve"> across time and space</w:t>
      </w:r>
      <w:r w:rsidR="007C0D39" w:rsidRPr="001366C3">
        <w:rPr>
          <w:rFonts w:cs="Times New Roman"/>
          <w:color w:val="000000" w:themeColor="text1"/>
        </w:rPr>
        <w:t xml:space="preserve">, </w:t>
      </w:r>
      <w:r w:rsidR="00255192" w:rsidRPr="001366C3">
        <w:rPr>
          <w:rFonts w:cs="Times New Roman"/>
          <w:color w:val="000000" w:themeColor="text1"/>
        </w:rPr>
        <w:t xml:space="preserve">one of their key functions is to deskill the survey </w:t>
      </w:r>
      <w:r w:rsidR="008657A8" w:rsidRPr="001366C3">
        <w:rPr>
          <w:rFonts w:cs="Times New Roman"/>
          <w:color w:val="000000" w:themeColor="text1"/>
        </w:rPr>
        <w:t xml:space="preserve">interview. </w:t>
      </w:r>
      <w:r w:rsidR="006A72A1" w:rsidRPr="001366C3">
        <w:rPr>
          <w:rFonts w:cs="Times New Roman"/>
          <w:color w:val="000000" w:themeColor="text1"/>
        </w:rPr>
        <w:t xml:space="preserve">This much is evident in the </w:t>
      </w:r>
      <w:r w:rsidR="00B436F4" w:rsidRPr="001366C3">
        <w:rPr>
          <w:rFonts w:cs="Times New Roman"/>
          <w:color w:val="000000" w:themeColor="text1"/>
        </w:rPr>
        <w:t xml:space="preserve">preference </w:t>
      </w:r>
      <w:r w:rsidR="0097411E" w:rsidRPr="001366C3">
        <w:rPr>
          <w:rFonts w:cs="Times New Roman"/>
          <w:color w:val="000000" w:themeColor="text1"/>
        </w:rPr>
        <w:t xml:space="preserve">for multiple choice </w:t>
      </w:r>
      <w:r w:rsidR="001848C7" w:rsidRPr="001366C3">
        <w:rPr>
          <w:rFonts w:cs="Times New Roman"/>
          <w:color w:val="000000" w:themeColor="text1"/>
        </w:rPr>
        <w:t>questions and numerical ranking</w:t>
      </w:r>
      <w:r w:rsidR="000A13FE" w:rsidRPr="001366C3">
        <w:rPr>
          <w:rFonts w:cs="Times New Roman"/>
          <w:color w:val="000000" w:themeColor="text1"/>
        </w:rPr>
        <w:t xml:space="preserve"> systems. </w:t>
      </w:r>
      <w:r w:rsidR="007C64FE" w:rsidRPr="001366C3">
        <w:rPr>
          <w:rFonts w:cs="Times New Roman"/>
          <w:color w:val="000000" w:themeColor="text1"/>
        </w:rPr>
        <w:t>Crop</w:t>
      </w:r>
      <w:r w:rsidR="003039BD" w:rsidRPr="001366C3">
        <w:rPr>
          <w:rFonts w:cs="Times New Roman"/>
          <w:color w:val="000000" w:themeColor="text1"/>
        </w:rPr>
        <w:t xml:space="preserve"> adoption studies, for instance, often measure things such as farmer willingness-to-plant </w:t>
      </w:r>
      <w:r w:rsidR="00601D27" w:rsidRPr="001366C3">
        <w:rPr>
          <w:rFonts w:cs="Times New Roman"/>
          <w:color w:val="000000" w:themeColor="text1"/>
        </w:rPr>
        <w:t xml:space="preserve">new crops and farmer beliefs about new crops </w:t>
      </w:r>
      <w:r w:rsidR="009A0C97" w:rsidRPr="001366C3">
        <w:rPr>
          <w:rFonts w:cs="Times New Roman"/>
          <w:color w:val="000000" w:themeColor="text1"/>
        </w:rPr>
        <w:t>using</w:t>
      </w:r>
      <w:r w:rsidR="00601D27" w:rsidRPr="001366C3">
        <w:rPr>
          <w:rFonts w:cs="Times New Roman"/>
          <w:color w:val="000000" w:themeColor="text1"/>
        </w:rPr>
        <w:t xml:space="preserve"> a Likert scale</w:t>
      </w:r>
      <w:r w:rsidR="009A0C97" w:rsidRPr="001366C3">
        <w:rPr>
          <w:rFonts w:cs="Times New Roman"/>
          <w:color w:val="000000" w:themeColor="text1"/>
        </w:rPr>
        <w:t xml:space="preserve"> or </w:t>
      </w:r>
      <w:r w:rsidR="00401BD4" w:rsidRPr="001366C3">
        <w:rPr>
          <w:rFonts w:cs="Times New Roman"/>
          <w:color w:val="000000" w:themeColor="text1"/>
        </w:rPr>
        <w:t>dummy variables (e.g. yes/no answers)</w:t>
      </w:r>
      <w:r w:rsidR="00601D27" w:rsidRPr="001366C3">
        <w:rPr>
          <w:rFonts w:cs="Times New Roman"/>
          <w:color w:val="000000" w:themeColor="text1"/>
        </w:rPr>
        <w:t>.</w:t>
      </w:r>
      <w:r w:rsidR="00747760" w:rsidRPr="001366C3">
        <w:rPr>
          <w:rFonts w:cs="Times New Roman"/>
          <w:color w:val="000000" w:themeColor="text1"/>
        </w:rPr>
        <w:t xml:space="preserve"> </w:t>
      </w:r>
      <w:r w:rsidR="00E2613D" w:rsidRPr="001366C3">
        <w:rPr>
          <w:rFonts w:cs="Times New Roman"/>
          <w:color w:val="000000" w:themeColor="text1"/>
        </w:rPr>
        <w:t>This style of interview question minimize</w:t>
      </w:r>
      <w:r w:rsidR="00EB6A8B" w:rsidRPr="001366C3">
        <w:rPr>
          <w:rFonts w:cs="Times New Roman"/>
          <w:color w:val="000000" w:themeColor="text1"/>
        </w:rPr>
        <w:t>s</w:t>
      </w:r>
      <w:r w:rsidR="00E2613D" w:rsidRPr="001366C3">
        <w:rPr>
          <w:rFonts w:cs="Times New Roman"/>
          <w:color w:val="000000" w:themeColor="text1"/>
        </w:rPr>
        <w:t xml:space="preserve"> the </w:t>
      </w:r>
      <w:r w:rsidR="00A234BC" w:rsidRPr="001366C3">
        <w:rPr>
          <w:rFonts w:cs="Times New Roman"/>
          <w:color w:val="000000" w:themeColor="text1"/>
        </w:rPr>
        <w:t xml:space="preserve">skill required of the interviewer and </w:t>
      </w:r>
      <w:r w:rsidR="007C0598" w:rsidRPr="001366C3">
        <w:rPr>
          <w:rFonts w:cs="Times New Roman"/>
          <w:color w:val="000000" w:themeColor="text1"/>
        </w:rPr>
        <w:t xml:space="preserve">creates a barrier between them and the interpretative </w:t>
      </w:r>
      <w:r w:rsidR="008E1BE0" w:rsidRPr="001366C3">
        <w:rPr>
          <w:rFonts w:cs="Times New Roman"/>
          <w:color w:val="000000" w:themeColor="text1"/>
        </w:rPr>
        <w:t>endeavor</w:t>
      </w:r>
      <w:r w:rsidR="007C0598" w:rsidRPr="001366C3">
        <w:rPr>
          <w:rFonts w:cs="Times New Roman"/>
          <w:color w:val="000000" w:themeColor="text1"/>
        </w:rPr>
        <w:t xml:space="preserve"> required to make sense of </w:t>
      </w:r>
      <w:r w:rsidR="00AB4307" w:rsidRPr="001366C3">
        <w:rPr>
          <w:rFonts w:cs="Times New Roman"/>
          <w:color w:val="000000" w:themeColor="text1"/>
        </w:rPr>
        <w:t>the response.</w:t>
      </w:r>
      <w:r w:rsidR="00CD12F0" w:rsidRPr="001366C3">
        <w:rPr>
          <w:rFonts w:cs="Times New Roman"/>
          <w:color w:val="000000" w:themeColor="text1"/>
        </w:rPr>
        <w:t xml:space="preserve"> </w:t>
      </w:r>
      <w:r w:rsidR="00EB6A8B" w:rsidRPr="001366C3">
        <w:rPr>
          <w:rFonts w:cs="Times New Roman"/>
          <w:color w:val="000000" w:themeColor="text1"/>
        </w:rPr>
        <w:t>In stark contrast to the open-ended conversation</w:t>
      </w:r>
      <w:r w:rsidR="008A1386" w:rsidRPr="001366C3">
        <w:rPr>
          <w:rFonts w:cs="Times New Roman"/>
          <w:color w:val="000000" w:themeColor="text1"/>
        </w:rPr>
        <w:t xml:space="preserve"> or </w:t>
      </w:r>
      <w:r w:rsidR="00EB6A8B" w:rsidRPr="001366C3">
        <w:rPr>
          <w:rFonts w:cs="Times New Roman"/>
          <w:color w:val="000000" w:themeColor="text1"/>
        </w:rPr>
        <w:t xml:space="preserve">ethnographic interview, </w:t>
      </w:r>
      <w:r w:rsidR="00FA6D4D" w:rsidRPr="001366C3">
        <w:rPr>
          <w:rFonts w:cs="Times New Roman"/>
          <w:color w:val="000000" w:themeColor="text1"/>
        </w:rPr>
        <w:t xml:space="preserve">these questions require survey enumerators to read from a script and record </w:t>
      </w:r>
      <w:r w:rsidR="00953043" w:rsidRPr="001366C3">
        <w:rPr>
          <w:rFonts w:cs="Times New Roman"/>
          <w:color w:val="000000" w:themeColor="text1"/>
        </w:rPr>
        <w:t>a straightforward and discrete numeric or yes/no response.</w:t>
      </w:r>
      <w:r w:rsidR="00BE3C54" w:rsidRPr="001366C3">
        <w:rPr>
          <w:rStyle w:val="FootnoteReference"/>
          <w:rFonts w:cs="Times New Roman"/>
          <w:color w:val="000000" w:themeColor="text1"/>
        </w:rPr>
        <w:footnoteReference w:id="6"/>
      </w:r>
    </w:p>
    <w:p w14:paraId="59B35E0E" w14:textId="2B24DC58" w:rsidR="00313844" w:rsidRPr="001366C3" w:rsidRDefault="0035738E" w:rsidP="007404CA">
      <w:pPr>
        <w:jc w:val="both"/>
        <w:rPr>
          <w:rFonts w:cs="Times New Roman"/>
          <w:color w:val="000000" w:themeColor="text1"/>
        </w:rPr>
      </w:pPr>
      <w:r w:rsidRPr="001366C3">
        <w:rPr>
          <w:rFonts w:cs="Times New Roman"/>
          <w:color w:val="000000" w:themeColor="text1"/>
        </w:rPr>
        <w:lastRenderedPageBreak/>
        <w:tab/>
        <w:t xml:space="preserve">As many </w:t>
      </w:r>
      <w:r w:rsidR="008E0055" w:rsidRPr="001366C3">
        <w:rPr>
          <w:rFonts w:cs="Times New Roman"/>
          <w:color w:val="000000" w:themeColor="text1"/>
        </w:rPr>
        <w:t xml:space="preserve">have argued in agricultural and other </w:t>
      </w:r>
      <w:r w:rsidR="00E71ADE" w:rsidRPr="001366C3">
        <w:rPr>
          <w:rFonts w:cs="Times New Roman"/>
          <w:color w:val="000000" w:themeColor="text1"/>
        </w:rPr>
        <w:t xml:space="preserve">development </w:t>
      </w:r>
      <w:r w:rsidR="008E0055" w:rsidRPr="001366C3">
        <w:rPr>
          <w:rFonts w:cs="Times New Roman"/>
          <w:color w:val="000000" w:themeColor="text1"/>
        </w:rPr>
        <w:t xml:space="preserve">contexts, however, there are severe limitations to dependence on </w:t>
      </w:r>
      <w:r w:rsidR="00500F4D" w:rsidRPr="001366C3">
        <w:rPr>
          <w:rFonts w:cs="Times New Roman"/>
          <w:color w:val="000000" w:themeColor="text1"/>
        </w:rPr>
        <w:t>these strategies.</w:t>
      </w:r>
      <w:r w:rsidR="00EA0FA5" w:rsidRPr="001366C3">
        <w:rPr>
          <w:rFonts w:cs="Times New Roman"/>
          <w:color w:val="000000" w:themeColor="text1"/>
        </w:rPr>
        <w:t xml:space="preserve"> Quite simply, an enormous amount is lost in the translation of </w:t>
      </w:r>
      <w:r w:rsidR="00C509AA" w:rsidRPr="001366C3">
        <w:rPr>
          <w:rFonts w:cs="Times New Roman"/>
          <w:color w:val="000000" w:themeColor="text1"/>
        </w:rPr>
        <w:t>respondents’</w:t>
      </w:r>
      <w:r w:rsidR="00EE3D03" w:rsidRPr="001366C3">
        <w:rPr>
          <w:rFonts w:cs="Times New Roman"/>
          <w:color w:val="000000" w:themeColor="text1"/>
        </w:rPr>
        <w:t xml:space="preserve"> perspective and experience into discrete yes/no</w:t>
      </w:r>
      <w:r w:rsidR="00C27F84" w:rsidRPr="001366C3">
        <w:rPr>
          <w:rFonts w:cs="Times New Roman"/>
          <w:color w:val="000000" w:themeColor="text1"/>
        </w:rPr>
        <w:t xml:space="preserve">, multiple-choice </w:t>
      </w:r>
      <w:r w:rsidR="00EE3D03" w:rsidRPr="001366C3">
        <w:rPr>
          <w:rFonts w:cs="Times New Roman"/>
          <w:color w:val="000000" w:themeColor="text1"/>
        </w:rPr>
        <w:t xml:space="preserve">and </w:t>
      </w:r>
      <w:r w:rsidR="00C27F84" w:rsidRPr="001366C3">
        <w:rPr>
          <w:rFonts w:cs="Times New Roman"/>
          <w:color w:val="000000" w:themeColor="text1"/>
        </w:rPr>
        <w:t>ranking scales.</w:t>
      </w:r>
      <w:r w:rsidR="00945DF7" w:rsidRPr="001366C3">
        <w:rPr>
          <w:rFonts w:cs="Times New Roman"/>
          <w:color w:val="000000" w:themeColor="text1"/>
        </w:rPr>
        <w:t xml:space="preserve"> </w:t>
      </w:r>
      <w:r w:rsidR="00AA7012" w:rsidRPr="001366C3">
        <w:rPr>
          <w:rFonts w:cs="Times New Roman"/>
          <w:color w:val="000000" w:themeColor="text1"/>
        </w:rPr>
        <w:t xml:space="preserve">Vijesh </w:t>
      </w:r>
      <w:r w:rsidR="00C509AA" w:rsidRPr="001366C3">
        <w:rPr>
          <w:rFonts w:cs="Times New Roman"/>
          <w:color w:val="000000" w:themeColor="text1"/>
        </w:rPr>
        <w:t>Krishna et al.</w:t>
      </w:r>
      <w:r w:rsidR="00F72B64" w:rsidRPr="001366C3">
        <w:rPr>
          <w:rFonts w:cs="Times New Roman"/>
          <w:color w:val="000000" w:themeColor="text1"/>
        </w:rPr>
        <w:t xml:space="preserve"> </w:t>
      </w:r>
      <w:r w:rsidR="00C86E99" w:rsidRPr="001366C3">
        <w:rPr>
          <w:rFonts w:cs="Times New Roman"/>
          <w:color w:val="000000" w:themeColor="text1"/>
        </w:rPr>
        <w:t>(2020</w:t>
      </w:r>
      <w:r w:rsidR="00DD2DB5" w:rsidRPr="001366C3">
        <w:rPr>
          <w:rFonts w:cs="Times New Roman"/>
          <w:color w:val="000000" w:themeColor="text1"/>
        </w:rPr>
        <w:t>: 91</w:t>
      </w:r>
      <w:r w:rsidR="00C86E99" w:rsidRPr="001366C3">
        <w:rPr>
          <w:rFonts w:cs="Times New Roman"/>
          <w:color w:val="000000" w:themeColor="text1"/>
        </w:rPr>
        <w:t xml:space="preserve">; </w:t>
      </w:r>
      <w:proofErr w:type="gramStart"/>
      <w:r w:rsidR="00C86E99" w:rsidRPr="001366C3">
        <w:rPr>
          <w:rFonts w:cs="Times New Roman"/>
          <w:color w:val="000000" w:themeColor="text1"/>
        </w:rPr>
        <w:t>also</w:t>
      </w:r>
      <w:proofErr w:type="gramEnd"/>
      <w:r w:rsidR="008C2CFB" w:rsidRPr="001366C3">
        <w:rPr>
          <w:rFonts w:cs="Times New Roman"/>
          <w:color w:val="000000" w:themeColor="text1"/>
        </w:rPr>
        <w:t xml:space="preserve"> </w:t>
      </w:r>
      <w:r w:rsidR="00C86E99" w:rsidRPr="001366C3">
        <w:rPr>
          <w:rFonts w:cs="Times New Roman"/>
          <w:color w:val="000000" w:themeColor="text1"/>
        </w:rPr>
        <w:t>Glover, Sumberg and Andersson</w:t>
      </w:r>
      <w:r w:rsidR="00927BE4" w:rsidRPr="001366C3">
        <w:rPr>
          <w:rFonts w:cs="Times New Roman"/>
          <w:color w:val="000000" w:themeColor="text1"/>
        </w:rPr>
        <w:t>,</w:t>
      </w:r>
      <w:r w:rsidR="00C86E99" w:rsidRPr="001366C3">
        <w:rPr>
          <w:rFonts w:cs="Times New Roman"/>
          <w:color w:val="000000" w:themeColor="text1"/>
        </w:rPr>
        <w:t xml:space="preserve"> 2016)</w:t>
      </w:r>
      <w:r w:rsidR="00C509AA" w:rsidRPr="001366C3">
        <w:rPr>
          <w:rFonts w:cs="Times New Roman"/>
          <w:color w:val="000000" w:themeColor="text1"/>
        </w:rPr>
        <w:t xml:space="preserve">, for example, highlight that </w:t>
      </w:r>
      <w:r w:rsidR="00BD21FB" w:rsidRPr="001366C3">
        <w:rPr>
          <w:rFonts w:cs="Times New Roman"/>
          <w:color w:val="000000" w:themeColor="text1"/>
        </w:rPr>
        <w:t xml:space="preserve">in </w:t>
      </w:r>
      <w:r w:rsidR="00C509AA" w:rsidRPr="001366C3">
        <w:rPr>
          <w:rFonts w:cs="Times New Roman"/>
          <w:color w:val="000000" w:themeColor="text1"/>
        </w:rPr>
        <w:t>c</w:t>
      </w:r>
      <w:r w:rsidR="00121AAF" w:rsidRPr="001366C3">
        <w:rPr>
          <w:rFonts w:cs="Times New Roman"/>
          <w:color w:val="000000" w:themeColor="text1"/>
        </w:rPr>
        <w:t>rop adoption studies</w:t>
      </w:r>
      <w:r w:rsidR="00BD21FB" w:rsidRPr="001366C3">
        <w:rPr>
          <w:rFonts w:cs="Times New Roman"/>
          <w:color w:val="000000" w:themeColor="text1"/>
        </w:rPr>
        <w:t>:</w:t>
      </w:r>
    </w:p>
    <w:p w14:paraId="4EE23218" w14:textId="1B090047" w:rsidR="00313844" w:rsidRPr="001366C3" w:rsidRDefault="00BD21FB" w:rsidP="007404CA">
      <w:pPr>
        <w:ind w:left="1134" w:right="1088"/>
        <w:jc w:val="both"/>
        <w:rPr>
          <w:rFonts w:cs="Times New Roman"/>
          <w:color w:val="000000" w:themeColor="text1"/>
        </w:rPr>
      </w:pPr>
      <w:r w:rsidRPr="001366C3">
        <w:rPr>
          <w:rFonts w:cs="Times New Roman"/>
          <w:color w:val="000000" w:themeColor="text1"/>
        </w:rPr>
        <w:t xml:space="preserve">“Technological change is assumed </w:t>
      </w:r>
      <w:r w:rsidR="0067416B" w:rsidRPr="001366C3">
        <w:rPr>
          <w:rFonts w:cs="Times New Roman"/>
          <w:color w:val="000000" w:themeColor="text1"/>
        </w:rPr>
        <w:t>…. [to be]</w:t>
      </w:r>
      <w:r w:rsidRPr="001366C3">
        <w:rPr>
          <w:rFonts w:cs="Times New Roman"/>
          <w:color w:val="000000" w:themeColor="text1"/>
        </w:rPr>
        <w:t xml:space="preserve"> a complete substitution of old inferior practices with new superior ones, thereby making </w:t>
      </w:r>
      <w:r w:rsidR="0067416B" w:rsidRPr="001366C3">
        <w:rPr>
          <w:rFonts w:cs="Times New Roman"/>
          <w:color w:val="000000" w:themeColor="text1"/>
        </w:rPr>
        <w:t>[these studies]</w:t>
      </w:r>
      <w:r w:rsidRPr="001366C3">
        <w:rPr>
          <w:rFonts w:cs="Times New Roman"/>
          <w:color w:val="000000" w:themeColor="text1"/>
        </w:rPr>
        <w:t xml:space="preserve"> fundamentally incapable of addressing</w:t>
      </w:r>
      <w:r w:rsidR="006E4D0F" w:rsidRPr="001366C3">
        <w:rPr>
          <w:rFonts w:cs="Times New Roman"/>
          <w:color w:val="000000" w:themeColor="text1"/>
        </w:rPr>
        <w:t xml:space="preserve"> </w:t>
      </w:r>
      <w:r w:rsidRPr="001366C3">
        <w:rPr>
          <w:rFonts w:cs="Times New Roman"/>
          <w:color w:val="000000" w:themeColor="text1"/>
        </w:rPr>
        <w:t>the processes of adaptation, creolization, hybridization, and incorporation.”</w:t>
      </w:r>
    </w:p>
    <w:p w14:paraId="5DC400B9" w14:textId="2CF18054" w:rsidR="00980353" w:rsidRPr="001366C3" w:rsidRDefault="00313844" w:rsidP="007404CA">
      <w:pPr>
        <w:jc w:val="both"/>
        <w:rPr>
          <w:rFonts w:cs="Times New Roman"/>
          <w:color w:val="000000" w:themeColor="text1"/>
        </w:rPr>
      </w:pPr>
      <w:r w:rsidRPr="001366C3">
        <w:rPr>
          <w:rFonts w:cs="Times New Roman"/>
          <w:color w:val="000000" w:themeColor="text1"/>
        </w:rPr>
        <w:t>T</w:t>
      </w:r>
      <w:r w:rsidR="006E4D0F" w:rsidRPr="001366C3">
        <w:rPr>
          <w:rFonts w:cs="Times New Roman"/>
          <w:color w:val="000000" w:themeColor="text1"/>
        </w:rPr>
        <w:t>he conceptual flaws that Krishna et al.</w:t>
      </w:r>
      <w:r w:rsidR="003F238E" w:rsidRPr="001366C3">
        <w:rPr>
          <w:rFonts w:cs="Times New Roman"/>
          <w:color w:val="000000" w:themeColor="text1"/>
        </w:rPr>
        <w:t xml:space="preserve"> </w:t>
      </w:r>
      <w:r w:rsidR="006E4D0F" w:rsidRPr="001366C3">
        <w:rPr>
          <w:rFonts w:cs="Times New Roman"/>
          <w:color w:val="000000" w:themeColor="text1"/>
        </w:rPr>
        <w:t xml:space="preserve">highlight in these studies </w:t>
      </w:r>
      <w:r w:rsidRPr="001366C3">
        <w:rPr>
          <w:rFonts w:cs="Times New Roman"/>
          <w:color w:val="000000" w:themeColor="text1"/>
        </w:rPr>
        <w:t>relate</w:t>
      </w:r>
      <w:r w:rsidR="006E4D0F" w:rsidRPr="001366C3">
        <w:rPr>
          <w:rFonts w:cs="Times New Roman"/>
          <w:color w:val="000000" w:themeColor="text1"/>
        </w:rPr>
        <w:t xml:space="preserve"> to </w:t>
      </w:r>
      <w:r w:rsidR="00EC50F7" w:rsidRPr="001366C3">
        <w:rPr>
          <w:rFonts w:cs="Times New Roman"/>
          <w:color w:val="000000" w:themeColor="text1"/>
        </w:rPr>
        <w:t xml:space="preserve">AR4D’s </w:t>
      </w:r>
      <w:r w:rsidR="00E91B53" w:rsidRPr="001366C3">
        <w:rPr>
          <w:rFonts w:cs="Times New Roman"/>
          <w:color w:val="000000" w:themeColor="text1"/>
        </w:rPr>
        <w:t xml:space="preserve">deskilled </w:t>
      </w:r>
      <w:r w:rsidR="00EC50F7" w:rsidRPr="001366C3">
        <w:rPr>
          <w:rFonts w:cs="Times New Roman"/>
          <w:color w:val="000000" w:themeColor="text1"/>
        </w:rPr>
        <w:t xml:space="preserve">research </w:t>
      </w:r>
      <w:r w:rsidR="006E4D0F" w:rsidRPr="001366C3">
        <w:rPr>
          <w:rFonts w:cs="Times New Roman"/>
          <w:color w:val="000000" w:themeColor="text1"/>
        </w:rPr>
        <w:t>methodologi</w:t>
      </w:r>
      <w:r w:rsidR="00EC50F7" w:rsidRPr="001366C3">
        <w:rPr>
          <w:rFonts w:cs="Times New Roman"/>
          <w:color w:val="000000" w:themeColor="text1"/>
        </w:rPr>
        <w:t>es</w:t>
      </w:r>
      <w:r w:rsidR="006E4D0F" w:rsidRPr="001366C3">
        <w:rPr>
          <w:rFonts w:cs="Times New Roman"/>
          <w:color w:val="000000" w:themeColor="text1"/>
        </w:rPr>
        <w:t>.</w:t>
      </w:r>
      <w:r w:rsidR="00EC50F7" w:rsidRPr="001366C3">
        <w:rPr>
          <w:rFonts w:cs="Times New Roman"/>
          <w:color w:val="000000" w:themeColor="text1"/>
        </w:rPr>
        <w:t xml:space="preserve"> Technology change as the complete substitution of one practice by another is something that standard survey instruments are well equipped to </w:t>
      </w:r>
      <w:r w:rsidR="00492C4D" w:rsidRPr="001366C3">
        <w:rPr>
          <w:rFonts w:cs="Times New Roman"/>
          <w:color w:val="000000" w:themeColor="text1"/>
        </w:rPr>
        <w:t>assess.</w:t>
      </w:r>
      <w:r w:rsidR="004C3AD5" w:rsidRPr="001366C3">
        <w:rPr>
          <w:rFonts w:cs="Times New Roman"/>
          <w:color w:val="000000" w:themeColor="text1"/>
        </w:rPr>
        <w:t xml:space="preserve"> Understood in this way, </w:t>
      </w:r>
      <w:r w:rsidR="002415E0" w:rsidRPr="001366C3">
        <w:rPr>
          <w:rFonts w:cs="Times New Roman"/>
          <w:color w:val="000000" w:themeColor="text1"/>
        </w:rPr>
        <w:t xml:space="preserve">possible outcomes are easily anticipated: either technology change happens, or happens in </w:t>
      </w:r>
      <w:r w:rsidR="00DD1CA5">
        <w:rPr>
          <w:rFonts w:cs="Times New Roman"/>
          <w:color w:val="000000" w:themeColor="text1"/>
        </w:rPr>
        <w:t>a certain number of cases</w:t>
      </w:r>
      <w:r w:rsidR="002415E0" w:rsidRPr="001366C3">
        <w:rPr>
          <w:rFonts w:cs="Times New Roman"/>
          <w:color w:val="000000" w:themeColor="text1"/>
        </w:rPr>
        <w:t xml:space="preserve">, or it does not happen. </w:t>
      </w:r>
      <w:r w:rsidR="00066FD2" w:rsidRPr="001366C3">
        <w:rPr>
          <w:rFonts w:cs="Times New Roman"/>
          <w:color w:val="000000" w:themeColor="text1"/>
        </w:rPr>
        <w:t xml:space="preserve">Processes of </w:t>
      </w:r>
      <w:r w:rsidR="00DD1CA5" w:rsidRPr="001366C3">
        <w:rPr>
          <w:rFonts w:cs="Times New Roman"/>
          <w:color w:val="000000" w:themeColor="text1"/>
        </w:rPr>
        <w:t>adaptation</w:t>
      </w:r>
      <w:r w:rsidR="00066FD2" w:rsidRPr="001366C3">
        <w:rPr>
          <w:rFonts w:cs="Times New Roman"/>
          <w:color w:val="000000" w:themeColor="text1"/>
        </w:rPr>
        <w:t>, creolization</w:t>
      </w:r>
      <w:r w:rsidR="00A80D43">
        <w:rPr>
          <w:rFonts w:cs="Times New Roman"/>
          <w:color w:val="000000" w:themeColor="text1"/>
        </w:rPr>
        <w:t>,</w:t>
      </w:r>
      <w:r w:rsidR="006C2F24">
        <w:rPr>
          <w:rFonts w:cs="Times New Roman"/>
          <w:color w:val="000000" w:themeColor="text1"/>
        </w:rPr>
        <w:t xml:space="preserve"> or hybridization</w:t>
      </w:r>
      <w:r w:rsidR="00066FD2" w:rsidRPr="001366C3">
        <w:rPr>
          <w:rFonts w:cs="Times New Roman"/>
          <w:color w:val="000000" w:themeColor="text1"/>
        </w:rPr>
        <w:t xml:space="preserve"> </w:t>
      </w:r>
      <w:r w:rsidR="00711793" w:rsidRPr="001366C3">
        <w:rPr>
          <w:rFonts w:cs="Times New Roman"/>
          <w:color w:val="000000" w:themeColor="text1"/>
        </w:rPr>
        <w:t>would</w:t>
      </w:r>
      <w:r w:rsidR="000F1BFD" w:rsidRPr="001366C3">
        <w:rPr>
          <w:rFonts w:cs="Times New Roman"/>
          <w:color w:val="000000" w:themeColor="text1"/>
        </w:rPr>
        <w:t>, by contrast</w:t>
      </w:r>
      <w:r w:rsidR="00711793" w:rsidRPr="001366C3">
        <w:rPr>
          <w:rFonts w:cs="Times New Roman"/>
          <w:color w:val="000000" w:themeColor="text1"/>
        </w:rPr>
        <w:t>, require a much more complex and open-ended set of research methods</w:t>
      </w:r>
      <w:r w:rsidR="002415E0" w:rsidRPr="001366C3">
        <w:rPr>
          <w:rFonts w:cs="Times New Roman"/>
          <w:color w:val="000000" w:themeColor="text1"/>
        </w:rPr>
        <w:t xml:space="preserve"> precisely because the possible or likely outcomes are not knowable in advance</w:t>
      </w:r>
      <w:r w:rsidR="00711793" w:rsidRPr="001366C3">
        <w:rPr>
          <w:rFonts w:cs="Times New Roman"/>
          <w:color w:val="000000" w:themeColor="text1"/>
        </w:rPr>
        <w:t xml:space="preserve">. </w:t>
      </w:r>
      <w:r w:rsidR="00375C08" w:rsidRPr="001366C3">
        <w:rPr>
          <w:rFonts w:cs="Times New Roman"/>
          <w:color w:val="000000" w:themeColor="text1"/>
        </w:rPr>
        <w:t>This is a</w:t>
      </w:r>
      <w:r w:rsidR="009107BE" w:rsidRPr="001366C3">
        <w:rPr>
          <w:rFonts w:cs="Times New Roman"/>
          <w:color w:val="000000" w:themeColor="text1"/>
        </w:rPr>
        <w:t xml:space="preserve"> point</w:t>
      </w:r>
      <w:r w:rsidR="00C11642" w:rsidRPr="001366C3">
        <w:rPr>
          <w:rFonts w:cs="Times New Roman"/>
          <w:color w:val="000000" w:themeColor="text1"/>
        </w:rPr>
        <w:t xml:space="preserve"> that</w:t>
      </w:r>
      <w:r w:rsidR="009107BE" w:rsidRPr="001366C3">
        <w:rPr>
          <w:rFonts w:cs="Times New Roman"/>
          <w:color w:val="000000" w:themeColor="text1"/>
        </w:rPr>
        <w:t xml:space="preserve"> Krishna et al. </w:t>
      </w:r>
      <w:r w:rsidR="00375C08" w:rsidRPr="001366C3">
        <w:rPr>
          <w:rFonts w:cs="Times New Roman"/>
          <w:color w:val="000000" w:themeColor="text1"/>
        </w:rPr>
        <w:t>(2020</w:t>
      </w:r>
      <w:r w:rsidR="00CF5788" w:rsidRPr="001366C3">
        <w:rPr>
          <w:rFonts w:cs="Times New Roman"/>
          <w:color w:val="000000" w:themeColor="text1"/>
        </w:rPr>
        <w:t>: 95</w:t>
      </w:r>
      <w:r w:rsidR="00375C08" w:rsidRPr="001366C3">
        <w:rPr>
          <w:rFonts w:cs="Times New Roman"/>
          <w:color w:val="000000" w:themeColor="text1"/>
        </w:rPr>
        <w:t xml:space="preserve">) </w:t>
      </w:r>
      <w:r w:rsidR="00C11642" w:rsidRPr="001366C3">
        <w:rPr>
          <w:rFonts w:cs="Times New Roman"/>
          <w:color w:val="000000" w:themeColor="text1"/>
        </w:rPr>
        <w:t>make</w:t>
      </w:r>
      <w:r w:rsidR="008C2CFB" w:rsidRPr="001366C3">
        <w:rPr>
          <w:rFonts w:cs="Times New Roman"/>
          <w:color w:val="000000" w:themeColor="text1"/>
        </w:rPr>
        <w:t xml:space="preserve"> </w:t>
      </w:r>
      <w:r w:rsidR="00CB6B1B" w:rsidRPr="001366C3">
        <w:rPr>
          <w:rFonts w:cs="Times New Roman"/>
          <w:color w:val="000000" w:themeColor="text1"/>
        </w:rPr>
        <w:t>in their call for a move away from sole dependence on econometric analysis and towards mixe</w:t>
      </w:r>
      <w:r w:rsidR="008C2CFB" w:rsidRPr="001366C3">
        <w:rPr>
          <w:rFonts w:cs="Times New Roman"/>
          <w:color w:val="000000" w:themeColor="text1"/>
        </w:rPr>
        <w:t xml:space="preserve">d </w:t>
      </w:r>
      <w:r w:rsidR="00CB6B1B" w:rsidRPr="001366C3">
        <w:rPr>
          <w:rFonts w:cs="Times New Roman"/>
          <w:color w:val="000000" w:themeColor="text1"/>
        </w:rPr>
        <w:t xml:space="preserve">methods. </w:t>
      </w:r>
      <w:r w:rsidR="005D0D4C" w:rsidRPr="001366C3">
        <w:rPr>
          <w:rFonts w:cs="Times New Roman"/>
          <w:color w:val="000000" w:themeColor="text1"/>
        </w:rPr>
        <w:t xml:space="preserve">To understand </w:t>
      </w:r>
      <w:r w:rsidR="005021F5" w:rsidRPr="001366C3">
        <w:rPr>
          <w:rFonts w:cs="Times New Roman"/>
          <w:color w:val="000000" w:themeColor="text1"/>
        </w:rPr>
        <w:t>technology change as a complex</w:t>
      </w:r>
      <w:r w:rsidR="005D0D4C" w:rsidRPr="001366C3">
        <w:rPr>
          <w:rFonts w:cs="Times New Roman"/>
          <w:color w:val="000000" w:themeColor="text1"/>
        </w:rPr>
        <w:t xml:space="preserve"> </w:t>
      </w:r>
      <w:r w:rsidR="00303C84" w:rsidRPr="001366C3">
        <w:rPr>
          <w:rFonts w:cs="Times New Roman"/>
          <w:color w:val="000000" w:themeColor="text1"/>
        </w:rPr>
        <w:t xml:space="preserve">and unpredictable </w:t>
      </w:r>
      <w:r w:rsidR="005D0D4C" w:rsidRPr="001366C3">
        <w:rPr>
          <w:rFonts w:cs="Times New Roman"/>
          <w:color w:val="000000" w:themeColor="text1"/>
        </w:rPr>
        <w:t>process, we might, for instance, need to carry out long-term observations and open-ended interviews with farmers</w:t>
      </w:r>
      <w:r w:rsidR="005021F5" w:rsidRPr="001366C3">
        <w:rPr>
          <w:rFonts w:cs="Times New Roman"/>
          <w:color w:val="000000" w:themeColor="text1"/>
        </w:rPr>
        <w:t xml:space="preserve">. </w:t>
      </w:r>
      <w:r w:rsidR="002415E0" w:rsidRPr="001366C3">
        <w:rPr>
          <w:rFonts w:cs="Times New Roman"/>
          <w:color w:val="000000" w:themeColor="text1"/>
        </w:rPr>
        <w:t xml:space="preserve">Data from </w:t>
      </w:r>
      <w:r w:rsidR="00F104A8" w:rsidRPr="001366C3">
        <w:rPr>
          <w:rFonts w:cs="Times New Roman"/>
          <w:color w:val="000000" w:themeColor="text1"/>
        </w:rPr>
        <w:t>such</w:t>
      </w:r>
      <w:r w:rsidR="002415E0" w:rsidRPr="001366C3">
        <w:rPr>
          <w:rFonts w:cs="Times New Roman"/>
          <w:color w:val="000000" w:themeColor="text1"/>
        </w:rPr>
        <w:t xml:space="preserve"> observations and interviews could </w:t>
      </w:r>
      <w:r w:rsidR="00D35C52" w:rsidRPr="001366C3">
        <w:rPr>
          <w:rFonts w:cs="Times New Roman"/>
          <w:color w:val="000000" w:themeColor="text1"/>
        </w:rPr>
        <w:t xml:space="preserve">not be recorded on a predetermined set of scales or </w:t>
      </w:r>
      <w:r w:rsidR="002A7621" w:rsidRPr="001366C3">
        <w:rPr>
          <w:rFonts w:cs="Times New Roman"/>
          <w:color w:val="000000" w:themeColor="text1"/>
        </w:rPr>
        <w:t>multiple-choice</w:t>
      </w:r>
      <w:r w:rsidR="00D35C52" w:rsidRPr="001366C3">
        <w:rPr>
          <w:rFonts w:cs="Times New Roman"/>
          <w:color w:val="000000" w:themeColor="text1"/>
        </w:rPr>
        <w:t xml:space="preserve"> options </w:t>
      </w:r>
      <w:r w:rsidR="002A7621" w:rsidRPr="001366C3">
        <w:rPr>
          <w:rFonts w:cs="Times New Roman"/>
          <w:color w:val="000000" w:themeColor="text1"/>
        </w:rPr>
        <w:t>because the range of possible outcomes is</w:t>
      </w:r>
      <w:r w:rsidR="008073FE" w:rsidRPr="001366C3">
        <w:rPr>
          <w:rFonts w:cs="Times New Roman"/>
          <w:color w:val="000000" w:themeColor="text1"/>
        </w:rPr>
        <w:t xml:space="preserve"> both extremely diverse and</w:t>
      </w:r>
      <w:r w:rsidR="002A7621" w:rsidRPr="001366C3">
        <w:rPr>
          <w:rFonts w:cs="Times New Roman"/>
          <w:color w:val="000000" w:themeColor="text1"/>
        </w:rPr>
        <w:t xml:space="preserve"> </w:t>
      </w:r>
      <w:r w:rsidR="008073FE" w:rsidRPr="001366C3">
        <w:rPr>
          <w:rFonts w:cs="Times New Roman"/>
          <w:color w:val="000000" w:themeColor="text1"/>
        </w:rPr>
        <w:t>impossible to anticipate</w:t>
      </w:r>
      <w:r w:rsidR="002A7621" w:rsidRPr="001366C3">
        <w:rPr>
          <w:rFonts w:cs="Times New Roman"/>
          <w:color w:val="000000" w:themeColor="text1"/>
        </w:rPr>
        <w:t xml:space="preserve">. </w:t>
      </w:r>
    </w:p>
    <w:p w14:paraId="7CBDFCCF" w14:textId="06F2A481" w:rsidR="007C1EE7" w:rsidRPr="001366C3" w:rsidRDefault="00B17088" w:rsidP="007404CA">
      <w:pPr>
        <w:jc w:val="both"/>
        <w:rPr>
          <w:rFonts w:cs="Times New Roman"/>
          <w:color w:val="000000" w:themeColor="text1"/>
        </w:rPr>
      </w:pPr>
      <w:r w:rsidRPr="001366C3">
        <w:rPr>
          <w:rFonts w:cs="Times New Roman"/>
          <w:color w:val="000000" w:themeColor="text1"/>
        </w:rPr>
        <w:tab/>
      </w:r>
      <w:r w:rsidR="235449E3" w:rsidRPr="001366C3">
        <w:rPr>
          <w:rFonts w:cs="Times New Roman"/>
          <w:color w:val="000000" w:themeColor="text1"/>
        </w:rPr>
        <w:t xml:space="preserve">The problem, moreover, is not just in the narrow framing of possible responses to questions, but the predetermination of the questions themselves. </w:t>
      </w:r>
      <w:r w:rsidR="774E99BD" w:rsidRPr="001366C3">
        <w:rPr>
          <w:rFonts w:cs="Times New Roman"/>
          <w:color w:val="000000" w:themeColor="text1"/>
        </w:rPr>
        <w:t xml:space="preserve">Deskilling the survey </w:t>
      </w:r>
      <w:r w:rsidR="1C12AE9F" w:rsidRPr="001366C3">
        <w:rPr>
          <w:rFonts w:cs="Times New Roman"/>
          <w:color w:val="000000" w:themeColor="text1"/>
        </w:rPr>
        <w:t xml:space="preserve">requires </w:t>
      </w:r>
      <w:r w:rsidR="1C12AE9F" w:rsidRPr="001366C3">
        <w:rPr>
          <w:rFonts w:cs="Times New Roman"/>
          <w:color w:val="000000" w:themeColor="text1"/>
        </w:rPr>
        <w:lastRenderedPageBreak/>
        <w:t xml:space="preserve">separation of things that skilled ethnographers </w:t>
      </w:r>
      <w:r w:rsidR="5C354C35" w:rsidRPr="001366C3">
        <w:rPr>
          <w:rFonts w:cs="Times New Roman"/>
          <w:color w:val="000000" w:themeColor="text1"/>
        </w:rPr>
        <w:t xml:space="preserve">would treat as </w:t>
      </w:r>
      <w:r w:rsidR="4E30D23D" w:rsidRPr="001366C3">
        <w:rPr>
          <w:rFonts w:cs="Times New Roman"/>
          <w:color w:val="000000" w:themeColor="text1"/>
        </w:rPr>
        <w:t>inseparable: question conception</w:t>
      </w:r>
      <w:r w:rsidR="0EFA1457" w:rsidRPr="001366C3">
        <w:rPr>
          <w:rFonts w:cs="Times New Roman"/>
          <w:color w:val="000000" w:themeColor="text1"/>
        </w:rPr>
        <w:t>, r</w:t>
      </w:r>
      <w:r w:rsidR="4E30D23D" w:rsidRPr="001366C3">
        <w:rPr>
          <w:rFonts w:cs="Times New Roman"/>
          <w:color w:val="000000" w:themeColor="text1"/>
        </w:rPr>
        <w:t>ecording of response</w:t>
      </w:r>
      <w:r w:rsidR="0EFA1457" w:rsidRPr="001366C3">
        <w:rPr>
          <w:rFonts w:cs="Times New Roman"/>
          <w:color w:val="000000" w:themeColor="text1"/>
        </w:rPr>
        <w:t xml:space="preserve">, and </w:t>
      </w:r>
      <w:r w:rsidR="4E30D23D" w:rsidRPr="001366C3">
        <w:rPr>
          <w:rFonts w:cs="Times New Roman"/>
          <w:color w:val="000000" w:themeColor="text1"/>
        </w:rPr>
        <w:t xml:space="preserve">analysis of response. </w:t>
      </w:r>
      <w:r w:rsidR="75BC4F7E" w:rsidRPr="001366C3">
        <w:rPr>
          <w:rFonts w:cs="Times New Roman"/>
          <w:color w:val="000000" w:themeColor="text1"/>
        </w:rPr>
        <w:t xml:space="preserve"> One</w:t>
      </w:r>
      <w:r w:rsidR="4E30D23D" w:rsidRPr="001366C3">
        <w:rPr>
          <w:rFonts w:cs="Times New Roman"/>
          <w:color w:val="000000" w:themeColor="text1"/>
        </w:rPr>
        <w:t xml:space="preserve"> reason they are </w:t>
      </w:r>
      <w:r w:rsidR="4927CE41" w:rsidRPr="001366C3">
        <w:rPr>
          <w:rFonts w:cs="Times New Roman"/>
          <w:color w:val="000000" w:themeColor="text1"/>
        </w:rPr>
        <w:t>inseparable</w:t>
      </w:r>
      <w:r w:rsidR="4E30D23D" w:rsidRPr="001366C3">
        <w:rPr>
          <w:rFonts w:cs="Times New Roman"/>
          <w:color w:val="000000" w:themeColor="text1"/>
        </w:rPr>
        <w:t xml:space="preserve"> is that they are part of an iterative process.</w:t>
      </w:r>
      <w:r w:rsidR="5C354C35" w:rsidRPr="001366C3">
        <w:rPr>
          <w:rFonts w:cs="Times New Roman"/>
          <w:color w:val="000000" w:themeColor="text1"/>
        </w:rPr>
        <w:t xml:space="preserve"> Separating these dimensions makes for inflexible research</w:t>
      </w:r>
      <w:r w:rsidR="4633AE48" w:rsidRPr="001366C3">
        <w:rPr>
          <w:rFonts w:cs="Times New Roman"/>
          <w:color w:val="000000" w:themeColor="text1"/>
        </w:rPr>
        <w:t xml:space="preserve"> and research that can only find what it anticipates finding. But the separation is an inherent and necessary condition of deskilling</w:t>
      </w:r>
      <w:r w:rsidR="353A8F21" w:rsidRPr="001366C3">
        <w:rPr>
          <w:rFonts w:cs="Times New Roman"/>
          <w:color w:val="000000" w:themeColor="text1"/>
        </w:rPr>
        <w:t xml:space="preserve"> survey instruments</w:t>
      </w:r>
      <w:r w:rsidR="4633AE48" w:rsidRPr="001366C3">
        <w:rPr>
          <w:rFonts w:cs="Times New Roman"/>
          <w:color w:val="000000" w:themeColor="text1"/>
        </w:rPr>
        <w:t xml:space="preserve">. So long as the </w:t>
      </w:r>
      <w:r w:rsidR="31192662" w:rsidRPr="001366C3">
        <w:rPr>
          <w:rFonts w:cs="Times New Roman"/>
          <w:color w:val="000000" w:themeColor="text1"/>
        </w:rPr>
        <w:t xml:space="preserve">skilled work of question formulation and data analysis is performed by a different person </w:t>
      </w:r>
      <w:r w:rsidR="353A8F21" w:rsidRPr="001366C3">
        <w:rPr>
          <w:rFonts w:cs="Times New Roman"/>
          <w:color w:val="000000" w:themeColor="text1"/>
        </w:rPr>
        <w:t xml:space="preserve">and at a different time </w:t>
      </w:r>
      <w:r w:rsidR="31192662" w:rsidRPr="001366C3">
        <w:rPr>
          <w:rFonts w:cs="Times New Roman"/>
          <w:color w:val="000000" w:themeColor="text1"/>
        </w:rPr>
        <w:t xml:space="preserve">to the </w:t>
      </w:r>
      <w:r w:rsidR="00E61726">
        <w:rPr>
          <w:rFonts w:cs="Times New Roman"/>
          <w:color w:val="000000" w:themeColor="text1"/>
        </w:rPr>
        <w:t xml:space="preserve">supposedly </w:t>
      </w:r>
      <w:r w:rsidR="31192662" w:rsidRPr="001366C3">
        <w:rPr>
          <w:rFonts w:cs="Times New Roman"/>
          <w:color w:val="000000" w:themeColor="text1"/>
        </w:rPr>
        <w:t xml:space="preserve">unskilled work </w:t>
      </w:r>
      <w:r w:rsidR="353A8F21" w:rsidRPr="001366C3">
        <w:rPr>
          <w:rFonts w:cs="Times New Roman"/>
          <w:color w:val="000000" w:themeColor="text1"/>
        </w:rPr>
        <w:t xml:space="preserve">of question asking and data recording, these different components must be separated. </w:t>
      </w:r>
    </w:p>
    <w:p w14:paraId="68601DCA" w14:textId="3C1CFEDD" w:rsidR="003221A6" w:rsidRPr="001366C3" w:rsidRDefault="00251C8B" w:rsidP="007404CA">
      <w:pPr>
        <w:jc w:val="both"/>
        <w:rPr>
          <w:rFonts w:cs="Times New Roman"/>
          <w:color w:val="000000" w:themeColor="text1"/>
        </w:rPr>
      </w:pPr>
      <w:r w:rsidRPr="001366C3">
        <w:rPr>
          <w:rFonts w:cs="Times New Roman"/>
          <w:color w:val="000000" w:themeColor="text1"/>
        </w:rPr>
        <w:tab/>
      </w:r>
      <w:r w:rsidR="00E57987" w:rsidRPr="001366C3">
        <w:rPr>
          <w:rFonts w:cs="Times New Roman"/>
          <w:color w:val="000000" w:themeColor="text1"/>
        </w:rPr>
        <w:t xml:space="preserve">Of course, we are far from the first to raise issues with the oversimplifications </w:t>
      </w:r>
      <w:r w:rsidR="007163B3" w:rsidRPr="001366C3">
        <w:rPr>
          <w:rFonts w:cs="Times New Roman"/>
          <w:color w:val="000000" w:themeColor="text1"/>
        </w:rPr>
        <w:t>common in conte</w:t>
      </w:r>
      <w:r w:rsidR="0014408D" w:rsidRPr="001366C3">
        <w:rPr>
          <w:rFonts w:cs="Times New Roman"/>
          <w:color w:val="000000" w:themeColor="text1"/>
        </w:rPr>
        <w:t xml:space="preserve">mporary development research. As Krishna et al. </w:t>
      </w:r>
      <w:r w:rsidR="00442987" w:rsidRPr="001366C3">
        <w:rPr>
          <w:rFonts w:cs="Times New Roman"/>
          <w:color w:val="000000" w:themeColor="text1"/>
        </w:rPr>
        <w:t>(2020</w:t>
      </w:r>
      <w:r w:rsidR="00F960BF" w:rsidRPr="001366C3">
        <w:rPr>
          <w:rFonts w:cs="Times New Roman"/>
          <w:color w:val="000000" w:themeColor="text1"/>
        </w:rPr>
        <w:t>: 95</w:t>
      </w:r>
      <w:r w:rsidR="00442987" w:rsidRPr="001366C3">
        <w:rPr>
          <w:rFonts w:cs="Times New Roman"/>
          <w:color w:val="000000" w:themeColor="text1"/>
        </w:rPr>
        <w:t xml:space="preserve">) </w:t>
      </w:r>
      <w:r w:rsidR="0014408D" w:rsidRPr="001366C3">
        <w:rPr>
          <w:rFonts w:cs="Times New Roman"/>
          <w:color w:val="000000" w:themeColor="text1"/>
        </w:rPr>
        <w:t xml:space="preserve">highlight, this is in no small part of the result of desires to make </w:t>
      </w:r>
      <w:r w:rsidR="003F238E" w:rsidRPr="001366C3">
        <w:rPr>
          <w:rFonts w:cs="Times New Roman"/>
          <w:color w:val="000000" w:themeColor="text1"/>
        </w:rPr>
        <w:t>everything “</w:t>
      </w:r>
      <w:r w:rsidR="00980353" w:rsidRPr="001366C3">
        <w:rPr>
          <w:rFonts w:cs="Times New Roman"/>
          <w:color w:val="000000" w:themeColor="text1"/>
        </w:rPr>
        <w:t>amenable for econometric analysis</w:t>
      </w:r>
      <w:r w:rsidR="0092543D">
        <w:rPr>
          <w:rFonts w:cs="Times New Roman"/>
          <w:color w:val="000000" w:themeColor="text1"/>
        </w:rPr>
        <w:t>.</w:t>
      </w:r>
      <w:r w:rsidR="003F238E" w:rsidRPr="001366C3">
        <w:rPr>
          <w:rFonts w:cs="Times New Roman"/>
          <w:color w:val="000000" w:themeColor="text1"/>
        </w:rPr>
        <w:t>”</w:t>
      </w:r>
      <w:r w:rsidR="00FA0594" w:rsidRPr="001366C3">
        <w:rPr>
          <w:rFonts w:cs="Times New Roman"/>
          <w:color w:val="000000" w:themeColor="text1"/>
        </w:rPr>
        <w:t xml:space="preserve"> </w:t>
      </w:r>
      <w:r w:rsidR="0088027C" w:rsidRPr="001366C3">
        <w:rPr>
          <w:rFonts w:cs="Times New Roman"/>
          <w:color w:val="000000" w:themeColor="text1"/>
        </w:rPr>
        <w:t xml:space="preserve">Here we </w:t>
      </w:r>
      <w:r w:rsidR="008E1BE0" w:rsidRPr="001366C3">
        <w:rPr>
          <w:rFonts w:cs="Times New Roman"/>
          <w:color w:val="000000" w:themeColor="text1"/>
        </w:rPr>
        <w:t>emphasize</w:t>
      </w:r>
      <w:r w:rsidR="0088027C" w:rsidRPr="001366C3">
        <w:rPr>
          <w:rFonts w:cs="Times New Roman"/>
          <w:color w:val="000000" w:themeColor="text1"/>
        </w:rPr>
        <w:t xml:space="preserve"> the connected </w:t>
      </w:r>
      <w:r w:rsidR="00B64486" w:rsidRPr="001366C3">
        <w:rPr>
          <w:rFonts w:cs="Times New Roman"/>
          <w:color w:val="000000" w:themeColor="text1"/>
        </w:rPr>
        <w:t xml:space="preserve">but less commented upon logic of deskilling processes of data collection. </w:t>
      </w:r>
      <w:r w:rsidR="00540DDD" w:rsidRPr="001366C3">
        <w:rPr>
          <w:rFonts w:cs="Times New Roman"/>
          <w:color w:val="000000" w:themeColor="text1"/>
        </w:rPr>
        <w:t xml:space="preserve">When </w:t>
      </w:r>
      <w:r w:rsidR="001601E0" w:rsidRPr="001366C3">
        <w:rPr>
          <w:rFonts w:cs="Times New Roman"/>
          <w:color w:val="000000" w:themeColor="text1"/>
        </w:rPr>
        <w:t>AR4D professionals</w:t>
      </w:r>
      <w:r w:rsidR="00540DDD" w:rsidRPr="001366C3">
        <w:rPr>
          <w:rFonts w:cs="Times New Roman"/>
          <w:color w:val="000000" w:themeColor="text1"/>
        </w:rPr>
        <w:t xml:space="preserve"> commit</w:t>
      </w:r>
      <w:r w:rsidR="00E8217B" w:rsidRPr="001366C3">
        <w:rPr>
          <w:rFonts w:cs="Times New Roman"/>
          <w:color w:val="000000" w:themeColor="text1"/>
        </w:rPr>
        <w:t xml:space="preserve"> to the idea of FOs as low skilled</w:t>
      </w:r>
      <w:r w:rsidR="00EF2959" w:rsidRPr="001366C3">
        <w:rPr>
          <w:rFonts w:cs="Times New Roman"/>
          <w:color w:val="000000" w:themeColor="text1"/>
        </w:rPr>
        <w:t xml:space="preserve"> – and conversely academic instrument designers as the truly skilled practitioners – </w:t>
      </w:r>
      <w:r w:rsidR="0023560C" w:rsidRPr="001366C3">
        <w:rPr>
          <w:rFonts w:cs="Times New Roman"/>
          <w:color w:val="000000" w:themeColor="text1"/>
        </w:rPr>
        <w:t xml:space="preserve">our repertoire of possible research strategies is limited. </w:t>
      </w:r>
    </w:p>
    <w:p w14:paraId="0694A541" w14:textId="77777777" w:rsidR="0023560C" w:rsidRPr="001366C3" w:rsidRDefault="0023560C" w:rsidP="007404CA">
      <w:pPr>
        <w:jc w:val="both"/>
        <w:rPr>
          <w:rFonts w:cs="Times New Roman"/>
          <w:color w:val="000000" w:themeColor="text1"/>
        </w:rPr>
      </w:pPr>
    </w:p>
    <w:p w14:paraId="372584A5" w14:textId="5484BC36" w:rsidR="003C2CA2" w:rsidRPr="001366C3" w:rsidRDefault="70FD6D71" w:rsidP="007404CA">
      <w:pPr>
        <w:pStyle w:val="Heading1"/>
        <w:spacing w:line="480" w:lineRule="auto"/>
        <w:rPr>
          <w:color w:val="000000" w:themeColor="text1"/>
        </w:rPr>
      </w:pPr>
      <w:r w:rsidRPr="001366C3">
        <w:rPr>
          <w:color w:val="000000" w:themeColor="text1"/>
        </w:rPr>
        <w:t xml:space="preserve">Deskilled labor is devalued labor  </w:t>
      </w:r>
    </w:p>
    <w:p w14:paraId="489EC958" w14:textId="03353B5D" w:rsidR="007A5695" w:rsidRPr="001366C3" w:rsidRDefault="05ECEC1A" w:rsidP="007404CA">
      <w:pPr>
        <w:jc w:val="both"/>
        <w:rPr>
          <w:rFonts w:eastAsia="Times New Roman" w:cs="Times New Roman"/>
          <w:color w:val="000000" w:themeColor="text1"/>
        </w:rPr>
      </w:pPr>
      <w:r w:rsidRPr="001366C3">
        <w:rPr>
          <w:rFonts w:cs="Times New Roman"/>
          <w:color w:val="000000" w:themeColor="text1"/>
        </w:rPr>
        <w:t>Even within the limited practices of deskilled data collection, it is crucial to recognize that FOs exercise a great deal more skill and expertise than they are given credit for. For all the efforts to deskill survey instruments, their implementation in fact remains a highly skilled process.</w:t>
      </w:r>
      <w:r w:rsidR="00771062" w:rsidRPr="001366C3">
        <w:rPr>
          <w:rFonts w:cs="Times New Roman"/>
          <w:color w:val="000000" w:themeColor="text1"/>
        </w:rPr>
        <w:t xml:space="preserve"> </w:t>
      </w:r>
      <w:r w:rsidR="00A54457" w:rsidRPr="001366C3">
        <w:rPr>
          <w:rFonts w:cs="Times New Roman"/>
          <w:color w:val="000000" w:themeColor="text1"/>
        </w:rPr>
        <w:t>As much as</w:t>
      </w:r>
      <w:r w:rsidR="00A16F17" w:rsidRPr="001366C3">
        <w:rPr>
          <w:rFonts w:cs="Times New Roman"/>
          <w:color w:val="000000" w:themeColor="text1"/>
        </w:rPr>
        <w:t xml:space="preserve"> actually side-stepping the need for skilled practitioners to implement surveys, d</w:t>
      </w:r>
      <w:r w:rsidRPr="001366C3">
        <w:rPr>
          <w:rFonts w:cs="Times New Roman"/>
          <w:color w:val="000000" w:themeColor="text1"/>
        </w:rPr>
        <w:t>eskilling involves the obfuscation of the essential</w:t>
      </w:r>
      <w:r w:rsidR="00A54457" w:rsidRPr="001366C3">
        <w:rPr>
          <w:rFonts w:cs="Times New Roman"/>
          <w:color w:val="000000" w:themeColor="text1"/>
        </w:rPr>
        <w:t xml:space="preserve"> </w:t>
      </w:r>
      <w:r w:rsidRPr="001366C3">
        <w:rPr>
          <w:rFonts w:cs="Times New Roman"/>
          <w:color w:val="000000" w:themeColor="text1"/>
        </w:rPr>
        <w:t>work that FOs do</w:t>
      </w:r>
      <w:r w:rsidR="00A54457" w:rsidRPr="001366C3">
        <w:rPr>
          <w:rFonts w:cs="Times New Roman"/>
          <w:color w:val="000000" w:themeColor="text1"/>
        </w:rPr>
        <w:t>.</w:t>
      </w:r>
      <w:r w:rsidRPr="001366C3">
        <w:rPr>
          <w:rFonts w:cs="Times New Roman"/>
          <w:color w:val="000000" w:themeColor="text1"/>
        </w:rPr>
        <w:t xml:space="preserve"> </w:t>
      </w:r>
      <w:r w:rsidRPr="001366C3">
        <w:rPr>
          <w:rFonts w:eastAsia="Times New Roman" w:cs="Times New Roman"/>
          <w:color w:val="000000" w:themeColor="text1"/>
        </w:rPr>
        <w:t xml:space="preserve">We observe at least three areas where FOs perform crucial and underrecognized skilled scientific </w:t>
      </w:r>
      <w:r w:rsidR="4A832E0C" w:rsidRPr="001366C3">
        <w:rPr>
          <w:rFonts w:eastAsia="Times New Roman" w:cs="Times New Roman"/>
          <w:color w:val="000000" w:themeColor="text1"/>
        </w:rPr>
        <w:t>labor:</w:t>
      </w:r>
      <w:r w:rsidR="00267C89" w:rsidRPr="001366C3">
        <w:rPr>
          <w:rFonts w:eastAsia="Times New Roman" w:cs="Times New Roman"/>
          <w:color w:val="000000" w:themeColor="text1"/>
        </w:rPr>
        <w:tab/>
      </w:r>
    </w:p>
    <w:p w14:paraId="4F1D260D" w14:textId="0B2C529D" w:rsidR="007A5695" w:rsidRPr="001366C3" w:rsidRDefault="05ECEC1A" w:rsidP="007404CA">
      <w:pPr>
        <w:pStyle w:val="ListParagraph"/>
        <w:numPr>
          <w:ilvl w:val="0"/>
          <w:numId w:val="10"/>
        </w:numPr>
        <w:spacing w:line="480" w:lineRule="auto"/>
        <w:ind w:left="426"/>
        <w:jc w:val="both"/>
        <w:rPr>
          <w:rFonts w:eastAsia="Times New Roman" w:cs="Times New Roman"/>
          <w:color w:val="000000" w:themeColor="text1"/>
          <w:sz w:val="24"/>
          <w:szCs w:val="24"/>
        </w:rPr>
      </w:pPr>
      <w:r w:rsidRPr="001366C3">
        <w:rPr>
          <w:rFonts w:eastAsia="Times New Roman" w:cs="Times New Roman"/>
          <w:color w:val="000000" w:themeColor="text1"/>
          <w:sz w:val="24"/>
          <w:szCs w:val="24"/>
        </w:rPr>
        <w:t>Navigating access and building rapport</w:t>
      </w:r>
      <w:r w:rsidR="00311533">
        <w:rPr>
          <w:rFonts w:eastAsia="Times New Roman" w:cs="Times New Roman"/>
          <w:color w:val="000000" w:themeColor="text1"/>
          <w:sz w:val="24"/>
          <w:szCs w:val="24"/>
        </w:rPr>
        <w:t>.</w:t>
      </w:r>
    </w:p>
    <w:p w14:paraId="71574C2D" w14:textId="4CD092B1" w:rsidR="007A5695" w:rsidRPr="001366C3" w:rsidRDefault="05ECEC1A" w:rsidP="007404CA">
      <w:pPr>
        <w:pStyle w:val="ListParagraph"/>
        <w:numPr>
          <w:ilvl w:val="0"/>
          <w:numId w:val="10"/>
        </w:numPr>
        <w:spacing w:line="480" w:lineRule="auto"/>
        <w:ind w:left="426"/>
        <w:jc w:val="both"/>
        <w:rPr>
          <w:rFonts w:eastAsia="Times New Roman" w:cs="Times New Roman"/>
          <w:color w:val="000000" w:themeColor="text1"/>
          <w:sz w:val="24"/>
          <w:szCs w:val="24"/>
        </w:rPr>
      </w:pPr>
      <w:r w:rsidRPr="001366C3">
        <w:rPr>
          <w:rFonts w:eastAsia="Times New Roman" w:cs="Times New Roman"/>
          <w:color w:val="000000" w:themeColor="text1"/>
          <w:sz w:val="24"/>
          <w:szCs w:val="24"/>
        </w:rPr>
        <w:t>Interpreting and brokering</w:t>
      </w:r>
      <w:r w:rsidR="00311533">
        <w:rPr>
          <w:rFonts w:eastAsia="Times New Roman" w:cs="Times New Roman"/>
          <w:color w:val="000000" w:themeColor="text1"/>
          <w:sz w:val="24"/>
          <w:szCs w:val="24"/>
        </w:rPr>
        <w:t>.</w:t>
      </w:r>
    </w:p>
    <w:p w14:paraId="5392804C" w14:textId="78987E4B" w:rsidR="007A5695" w:rsidRPr="001366C3" w:rsidRDefault="05ECEC1A" w:rsidP="007404CA">
      <w:pPr>
        <w:pStyle w:val="ListParagraph"/>
        <w:numPr>
          <w:ilvl w:val="0"/>
          <w:numId w:val="10"/>
        </w:numPr>
        <w:spacing w:line="480" w:lineRule="auto"/>
        <w:ind w:left="426"/>
        <w:jc w:val="both"/>
        <w:rPr>
          <w:rFonts w:eastAsia="Times New Roman" w:cs="Times New Roman"/>
          <w:color w:val="000000" w:themeColor="text1"/>
          <w:sz w:val="24"/>
          <w:szCs w:val="24"/>
        </w:rPr>
      </w:pPr>
      <w:r w:rsidRPr="001366C3">
        <w:rPr>
          <w:rFonts w:eastAsia="Times New Roman" w:cs="Times New Roman"/>
          <w:color w:val="000000" w:themeColor="text1"/>
          <w:sz w:val="24"/>
          <w:szCs w:val="24"/>
        </w:rPr>
        <w:lastRenderedPageBreak/>
        <w:t>Improvising when the script is not appropriate</w:t>
      </w:r>
      <w:r w:rsidR="00311533">
        <w:rPr>
          <w:rFonts w:eastAsia="Times New Roman" w:cs="Times New Roman"/>
          <w:color w:val="000000" w:themeColor="text1"/>
          <w:sz w:val="24"/>
          <w:szCs w:val="24"/>
        </w:rPr>
        <w:t>.</w:t>
      </w:r>
    </w:p>
    <w:p w14:paraId="03794859" w14:textId="0F790AEA" w:rsidR="007923AF" w:rsidRPr="001366C3" w:rsidRDefault="67DD2DF3" w:rsidP="007404CA">
      <w:pPr>
        <w:ind w:firstLine="720"/>
        <w:jc w:val="both"/>
        <w:rPr>
          <w:rFonts w:eastAsia="Times New Roman" w:cs="Times New Roman"/>
          <w:color w:val="000000" w:themeColor="text1"/>
        </w:rPr>
      </w:pPr>
      <w:r w:rsidRPr="001366C3">
        <w:rPr>
          <w:rFonts w:eastAsia="Times New Roman" w:cs="Times New Roman"/>
          <w:color w:val="000000" w:themeColor="text1"/>
        </w:rPr>
        <w:t xml:space="preserve">During fieldwork in a rural village in </w:t>
      </w:r>
      <w:r w:rsidR="1EE1BD4E" w:rsidRPr="001366C3">
        <w:rPr>
          <w:rFonts w:eastAsia="Times New Roman" w:cs="Times New Roman"/>
          <w:color w:val="000000" w:themeColor="text1"/>
        </w:rPr>
        <w:t>southwest</w:t>
      </w:r>
      <w:r w:rsidRPr="001366C3">
        <w:rPr>
          <w:rFonts w:eastAsia="Times New Roman" w:cs="Times New Roman"/>
          <w:color w:val="000000" w:themeColor="text1"/>
        </w:rPr>
        <w:t xml:space="preserve"> Tanzania, </w:t>
      </w:r>
      <w:r w:rsidR="006D0460">
        <w:rPr>
          <w:rFonts w:eastAsia="Times New Roman" w:cs="Times New Roman"/>
          <w:color w:val="000000" w:themeColor="text1"/>
        </w:rPr>
        <w:t>Author 2</w:t>
      </w:r>
      <w:r w:rsidRPr="001366C3">
        <w:rPr>
          <w:rFonts w:eastAsia="Times New Roman" w:cs="Times New Roman"/>
          <w:color w:val="000000" w:themeColor="text1"/>
        </w:rPr>
        <w:t xml:space="preserve"> witnessed this </w:t>
      </w:r>
      <w:r w:rsidR="44CCF960" w:rsidRPr="001366C3">
        <w:rPr>
          <w:rFonts w:eastAsia="Times New Roman" w:cs="Times New Roman"/>
          <w:color w:val="000000" w:themeColor="text1"/>
        </w:rPr>
        <w:t>labor</w:t>
      </w:r>
      <w:r w:rsidRPr="001366C3">
        <w:rPr>
          <w:rFonts w:eastAsia="Times New Roman" w:cs="Times New Roman"/>
          <w:color w:val="000000" w:themeColor="text1"/>
        </w:rPr>
        <w:t xml:space="preserve"> in action when an FO called Paul passed through conducting research on behalf of an international applied research </w:t>
      </w:r>
      <w:r w:rsidR="647EFB9C" w:rsidRPr="001366C3">
        <w:rPr>
          <w:rFonts w:eastAsia="Times New Roman" w:cs="Times New Roman"/>
          <w:color w:val="000000" w:themeColor="text1"/>
        </w:rPr>
        <w:t>center</w:t>
      </w:r>
      <w:r w:rsidRPr="001366C3">
        <w:rPr>
          <w:rFonts w:eastAsia="Times New Roman" w:cs="Times New Roman"/>
          <w:color w:val="000000" w:themeColor="text1"/>
        </w:rPr>
        <w:t xml:space="preserve">. Arriving in the village, Paul found that a funeral was underway – an event he knew would likely take several days. Paul had been referred by the local government livestock extension officer to a man called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who was regarded as a livestock expert.  Paul explained briefly to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that he hoped to conduct research about livestock keeping and climate smart husbandry practices for a major international research </w:t>
      </w:r>
      <w:r w:rsidR="647EFB9C" w:rsidRPr="001366C3">
        <w:rPr>
          <w:rFonts w:eastAsia="Times New Roman" w:cs="Times New Roman"/>
          <w:color w:val="000000" w:themeColor="text1"/>
        </w:rPr>
        <w:t>center</w:t>
      </w:r>
      <w:r w:rsidRPr="001366C3">
        <w:rPr>
          <w:rFonts w:eastAsia="Times New Roman" w:cs="Times New Roman"/>
          <w:color w:val="000000" w:themeColor="text1"/>
        </w:rPr>
        <w:t xml:space="preserve">, which had an office in Dar es Salaam around 1000 km away. He asked for help in conducting the research.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nodded “Yes, I can help, but we are mourning.” Understanding that any attempt to collect data that day would be both disrespectful and hopeless, Paul did not raise his research again that day. Neverth</w:t>
      </w:r>
      <w:r w:rsidR="27A39B35" w:rsidRPr="001366C3">
        <w:rPr>
          <w:rFonts w:eastAsia="Times New Roman" w:cs="Times New Roman"/>
          <w:color w:val="000000" w:themeColor="text1"/>
        </w:rPr>
        <w:t>e</w:t>
      </w:r>
      <w:r w:rsidRPr="001366C3">
        <w:rPr>
          <w:rFonts w:eastAsia="Times New Roman" w:cs="Times New Roman"/>
          <w:color w:val="000000" w:themeColor="text1"/>
        </w:rPr>
        <w:t xml:space="preserve">less, he remained for more than an hour eating and chatting with people at the funeral as a sign of respect.  </w:t>
      </w:r>
    </w:p>
    <w:p w14:paraId="5ED925D1" w14:textId="10A832C7" w:rsidR="007923AF" w:rsidRPr="001366C3" w:rsidRDefault="70FD6D71" w:rsidP="007404CA">
      <w:pPr>
        <w:ind w:firstLine="720"/>
        <w:jc w:val="both"/>
        <w:rPr>
          <w:rFonts w:eastAsia="Times New Roman" w:cs="Times New Roman"/>
          <w:color w:val="000000" w:themeColor="text1"/>
        </w:rPr>
      </w:pPr>
      <w:r w:rsidRPr="001366C3">
        <w:rPr>
          <w:rFonts w:eastAsia="Times New Roman" w:cs="Times New Roman"/>
          <w:color w:val="000000" w:themeColor="text1"/>
        </w:rPr>
        <w:t xml:space="preserve">The next day Paul arrived early in the morning. Again, he sat down with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and accepted </w:t>
      </w:r>
      <w:proofErr w:type="spellStart"/>
      <w:r w:rsidRPr="001366C3">
        <w:rPr>
          <w:rFonts w:eastAsia="Times New Roman" w:cs="Times New Roman"/>
          <w:i/>
          <w:iCs/>
          <w:color w:val="000000" w:themeColor="text1"/>
        </w:rPr>
        <w:t>kande</w:t>
      </w:r>
      <w:proofErr w:type="spellEnd"/>
      <w:r w:rsidRPr="001366C3">
        <w:rPr>
          <w:rFonts w:eastAsia="Times New Roman" w:cs="Times New Roman"/>
          <w:color w:val="000000" w:themeColor="text1"/>
        </w:rPr>
        <w:t xml:space="preserve"> (mixed corn and beans) as well as fried bananas and a soda. Again, he started to chat with people, making no apparent effort to rush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into helping him with his research. After around two hours,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indicated for Paul to follow him back to his </w:t>
      </w:r>
      <w:r w:rsidR="008E1BE0" w:rsidRPr="001366C3">
        <w:rPr>
          <w:rFonts w:eastAsia="Times New Roman" w:cs="Times New Roman"/>
          <w:color w:val="000000" w:themeColor="text1"/>
        </w:rPr>
        <w:t>cattle shed</w:t>
      </w:r>
      <w:r w:rsidRPr="001366C3">
        <w:rPr>
          <w:rFonts w:eastAsia="Times New Roman" w:cs="Times New Roman"/>
          <w:color w:val="000000" w:themeColor="text1"/>
        </w:rPr>
        <w:t xml:space="preserve">. The first part of the </w:t>
      </w:r>
      <w:r w:rsidR="00266907">
        <w:rPr>
          <w:rFonts w:eastAsia="Times New Roman" w:cs="Times New Roman"/>
          <w:color w:val="000000" w:themeColor="text1"/>
        </w:rPr>
        <w:t xml:space="preserve">research </w:t>
      </w:r>
      <w:r w:rsidRPr="001366C3">
        <w:rPr>
          <w:rFonts w:eastAsia="Times New Roman" w:cs="Times New Roman"/>
          <w:color w:val="000000" w:themeColor="text1"/>
        </w:rPr>
        <w:t xml:space="preserve">protocol </w:t>
      </w:r>
      <w:r w:rsidR="00503BE2">
        <w:rPr>
          <w:rFonts w:eastAsia="Times New Roman" w:cs="Times New Roman"/>
          <w:color w:val="000000" w:themeColor="text1"/>
        </w:rPr>
        <w:t xml:space="preserve">that </w:t>
      </w:r>
      <w:r w:rsidRPr="001366C3">
        <w:rPr>
          <w:rFonts w:eastAsia="Times New Roman" w:cs="Times New Roman"/>
          <w:color w:val="000000" w:themeColor="text1"/>
        </w:rPr>
        <w:t xml:space="preserve">Paul had been given involved watching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feed his cattle. Later, Paul sat down with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to </w:t>
      </w:r>
      <w:r w:rsidR="0054670C">
        <w:rPr>
          <w:rFonts w:eastAsia="Times New Roman" w:cs="Times New Roman"/>
          <w:color w:val="000000" w:themeColor="text1"/>
        </w:rPr>
        <w:t>implement</w:t>
      </w:r>
      <w:r w:rsidRPr="001366C3">
        <w:rPr>
          <w:rFonts w:eastAsia="Times New Roman" w:cs="Times New Roman"/>
          <w:color w:val="000000" w:themeColor="text1"/>
        </w:rPr>
        <w:t xml:space="preserve"> a detailed questionnaire instrument. Written completely in English, which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did not speak, </w:t>
      </w:r>
      <w:r w:rsidR="001F55AF">
        <w:rPr>
          <w:rFonts w:eastAsia="Times New Roman" w:cs="Times New Roman"/>
          <w:color w:val="000000" w:themeColor="text1"/>
        </w:rPr>
        <w:t>Paul</w:t>
      </w:r>
      <w:r w:rsidRPr="001366C3">
        <w:rPr>
          <w:rFonts w:eastAsia="Times New Roman" w:cs="Times New Roman"/>
          <w:color w:val="000000" w:themeColor="text1"/>
        </w:rPr>
        <w:t xml:space="preserve"> translated </w:t>
      </w:r>
      <w:r w:rsidR="001F55AF">
        <w:rPr>
          <w:rFonts w:eastAsia="Times New Roman" w:cs="Times New Roman"/>
          <w:color w:val="000000" w:themeColor="text1"/>
        </w:rPr>
        <w:t xml:space="preserve">it </w:t>
      </w:r>
      <w:r w:rsidRPr="001366C3">
        <w:rPr>
          <w:rFonts w:eastAsia="Times New Roman" w:cs="Times New Roman"/>
          <w:color w:val="000000" w:themeColor="text1"/>
        </w:rPr>
        <w:t xml:space="preserve">with </w:t>
      </w:r>
      <w:r w:rsidR="001F55AF">
        <w:rPr>
          <w:rFonts w:eastAsia="Times New Roman" w:cs="Times New Roman"/>
          <w:color w:val="000000" w:themeColor="text1"/>
        </w:rPr>
        <w:t>ease</w:t>
      </w:r>
      <w:r w:rsidRPr="001366C3">
        <w:rPr>
          <w:rFonts w:eastAsia="Times New Roman" w:cs="Times New Roman"/>
          <w:color w:val="000000" w:themeColor="text1"/>
        </w:rPr>
        <w:t xml:space="preserve">. Writing on the stapled sheets of paper, he also made telling notes. For example, </w:t>
      </w:r>
      <w:r w:rsidR="00A116E9" w:rsidRPr="001366C3">
        <w:rPr>
          <w:rFonts w:eastAsia="Times New Roman" w:cs="Times New Roman"/>
          <w:color w:val="000000" w:themeColor="text1"/>
        </w:rPr>
        <w:t>next to</w:t>
      </w:r>
      <w:r w:rsidRPr="001366C3">
        <w:rPr>
          <w:rFonts w:eastAsia="Times New Roman" w:cs="Times New Roman"/>
          <w:color w:val="000000" w:themeColor="text1"/>
        </w:rPr>
        <w:t xml:space="preserve"> the question “Does the respondent make and/or use hay,” Paul wrote “no” in the box</w:t>
      </w:r>
      <w:r w:rsidR="00A116E9" w:rsidRPr="001366C3">
        <w:rPr>
          <w:rFonts w:eastAsia="Times New Roman" w:cs="Times New Roman"/>
          <w:color w:val="000000" w:themeColor="text1"/>
        </w:rPr>
        <w:t xml:space="preserve"> provided</w:t>
      </w:r>
      <w:r w:rsidR="00181394" w:rsidRPr="001366C3">
        <w:rPr>
          <w:rFonts w:eastAsia="Times New Roman" w:cs="Times New Roman"/>
          <w:color w:val="000000" w:themeColor="text1"/>
        </w:rPr>
        <w:t xml:space="preserve">, but he also added </w:t>
      </w:r>
      <w:r w:rsidRPr="001366C3">
        <w:rPr>
          <w:rFonts w:eastAsia="Times New Roman" w:cs="Times New Roman"/>
          <w:color w:val="000000" w:themeColor="text1"/>
        </w:rPr>
        <w:t>in the margin</w:t>
      </w:r>
      <w:r w:rsidR="00CE20FB" w:rsidRPr="001366C3">
        <w:rPr>
          <w:rFonts w:eastAsia="Times New Roman" w:cs="Times New Roman"/>
          <w:color w:val="000000" w:themeColor="text1"/>
        </w:rPr>
        <w:t>,</w:t>
      </w:r>
      <w:r w:rsidRPr="001366C3">
        <w:rPr>
          <w:rFonts w:eastAsia="Times New Roman" w:cs="Times New Roman"/>
          <w:color w:val="000000" w:themeColor="text1"/>
        </w:rPr>
        <w:t xml:space="preserve"> “</w:t>
      </w:r>
      <w:r w:rsidR="00CE20FB" w:rsidRPr="001366C3">
        <w:rPr>
          <w:rFonts w:eastAsia="Times New Roman" w:cs="Times New Roman"/>
          <w:color w:val="000000" w:themeColor="text1"/>
        </w:rPr>
        <w:t>D</w:t>
      </w:r>
      <w:r w:rsidRPr="001366C3">
        <w:rPr>
          <w:rFonts w:eastAsia="Times New Roman" w:cs="Times New Roman"/>
          <w:color w:val="000000" w:themeColor="text1"/>
        </w:rPr>
        <w:t xml:space="preserve">oes not know what hay is.”  </w:t>
      </w:r>
    </w:p>
    <w:p w14:paraId="4B8CB890" w14:textId="62E9A7E5" w:rsidR="007923AF" w:rsidRPr="001366C3" w:rsidRDefault="70FD6D71" w:rsidP="007404CA">
      <w:pPr>
        <w:ind w:firstLine="720"/>
        <w:jc w:val="both"/>
        <w:rPr>
          <w:rFonts w:eastAsia="Times New Roman" w:cs="Times New Roman"/>
          <w:color w:val="000000" w:themeColor="text1"/>
        </w:rPr>
      </w:pPr>
      <w:r w:rsidRPr="001366C3">
        <w:rPr>
          <w:rFonts w:eastAsia="Times New Roman" w:cs="Times New Roman"/>
          <w:color w:val="000000" w:themeColor="text1"/>
        </w:rPr>
        <w:t xml:space="preserve">Paul </w:t>
      </w:r>
      <w:proofErr w:type="gramStart"/>
      <w:r w:rsidRPr="001366C3">
        <w:rPr>
          <w:rFonts w:eastAsia="Times New Roman" w:cs="Times New Roman"/>
          <w:color w:val="000000" w:themeColor="text1"/>
        </w:rPr>
        <w:t>returned again</w:t>
      </w:r>
      <w:proofErr w:type="gramEnd"/>
      <w:r w:rsidRPr="001366C3">
        <w:rPr>
          <w:rFonts w:eastAsia="Times New Roman" w:cs="Times New Roman"/>
          <w:color w:val="000000" w:themeColor="text1"/>
        </w:rPr>
        <w:t xml:space="preserve"> on subsequent days, conducting the same survey questionnaire with </w:t>
      </w:r>
      <w:proofErr w:type="spellStart"/>
      <w:r w:rsidRPr="001366C3">
        <w:rPr>
          <w:rFonts w:eastAsia="Times New Roman" w:cs="Times New Roman"/>
          <w:color w:val="000000" w:themeColor="text1"/>
        </w:rPr>
        <w:t>Mwaitege</w:t>
      </w:r>
      <w:proofErr w:type="spellEnd"/>
      <w:r w:rsidRPr="001366C3">
        <w:rPr>
          <w:rFonts w:eastAsia="Times New Roman" w:cs="Times New Roman"/>
          <w:color w:val="000000" w:themeColor="text1"/>
        </w:rPr>
        <w:t xml:space="preserve"> helping introduce him to around ten people to interview each day. A striking aspect </w:t>
      </w:r>
      <w:r w:rsidRPr="001366C3">
        <w:rPr>
          <w:rFonts w:eastAsia="Times New Roman" w:cs="Times New Roman"/>
          <w:color w:val="000000" w:themeColor="text1"/>
        </w:rPr>
        <w:lastRenderedPageBreak/>
        <w:t>of Paul’s research practices was how much research he did beyond the scope of his relatively narrow survey instrument. On the long walks between houses, he diligently learnt greetings in the local language (specific to different times of day, and</w:t>
      </w:r>
      <w:r w:rsidR="0054670C">
        <w:rPr>
          <w:rFonts w:eastAsia="Times New Roman" w:cs="Times New Roman"/>
          <w:color w:val="000000" w:themeColor="text1"/>
        </w:rPr>
        <w:t xml:space="preserve"> to specific</w:t>
      </w:r>
      <w:r w:rsidRPr="001366C3">
        <w:rPr>
          <w:rFonts w:eastAsia="Times New Roman" w:cs="Times New Roman"/>
          <w:color w:val="000000" w:themeColor="text1"/>
        </w:rPr>
        <w:t xml:space="preserve"> activities). Locals would ask him questions about their </w:t>
      </w:r>
      <w:r w:rsidR="00C67D7F" w:rsidRPr="001366C3">
        <w:rPr>
          <w:rFonts w:eastAsia="Times New Roman" w:cs="Times New Roman"/>
          <w:color w:val="000000" w:themeColor="text1"/>
        </w:rPr>
        <w:t>cows,</w:t>
      </w:r>
      <w:r w:rsidRPr="001366C3">
        <w:rPr>
          <w:rFonts w:eastAsia="Times New Roman" w:cs="Times New Roman"/>
          <w:color w:val="000000" w:themeColor="text1"/>
        </w:rPr>
        <w:t xml:space="preserve"> and he would attempt to provide advice, for example on the merits of certain feed supplements. He would, moreover, inquire about and show interest in people’s lives, even when he did not have the survey in hand. </w:t>
      </w:r>
    </w:p>
    <w:p w14:paraId="70914CE4" w14:textId="5A9FE0DE" w:rsidR="007923AF" w:rsidRPr="001366C3" w:rsidRDefault="006D0460" w:rsidP="007404CA">
      <w:pPr>
        <w:ind w:firstLine="720"/>
        <w:jc w:val="both"/>
        <w:rPr>
          <w:rFonts w:eastAsia="Times New Roman" w:cs="Times New Roman"/>
          <w:color w:val="000000" w:themeColor="text1"/>
        </w:rPr>
      </w:pPr>
      <w:r>
        <w:rPr>
          <w:rFonts w:eastAsia="Times New Roman" w:cs="Times New Roman"/>
          <w:color w:val="000000" w:themeColor="text1"/>
        </w:rPr>
        <w:t>Author 2</w:t>
      </w:r>
      <w:r w:rsidR="70FD6D71" w:rsidRPr="001366C3">
        <w:rPr>
          <w:rFonts w:eastAsia="Times New Roman" w:cs="Times New Roman"/>
          <w:color w:val="000000" w:themeColor="text1"/>
        </w:rPr>
        <w:t xml:space="preserve"> was never sure if Paul wrote up these observations, or who might read them. Paul himself explained that part of </w:t>
      </w:r>
      <w:r w:rsidR="00A65D5B">
        <w:rPr>
          <w:rFonts w:eastAsia="Times New Roman" w:cs="Times New Roman"/>
          <w:color w:val="000000" w:themeColor="text1"/>
        </w:rPr>
        <w:t>the</w:t>
      </w:r>
      <w:r w:rsidR="70FD6D71" w:rsidRPr="001366C3">
        <w:rPr>
          <w:rFonts w:eastAsia="Times New Roman" w:cs="Times New Roman"/>
          <w:color w:val="000000" w:themeColor="text1"/>
        </w:rPr>
        <w:t xml:space="preserve"> motivation for his friendly manner was to help people </w:t>
      </w:r>
      <w:proofErr w:type="gramStart"/>
      <w:r w:rsidR="70FD6D71" w:rsidRPr="001366C3">
        <w:rPr>
          <w:rFonts w:eastAsia="Times New Roman" w:cs="Times New Roman"/>
          <w:color w:val="000000" w:themeColor="text1"/>
        </w:rPr>
        <w:t>open up</w:t>
      </w:r>
      <w:proofErr w:type="gramEnd"/>
      <w:r w:rsidR="70FD6D71" w:rsidRPr="001366C3">
        <w:rPr>
          <w:rFonts w:eastAsia="Times New Roman" w:cs="Times New Roman"/>
          <w:color w:val="000000" w:themeColor="text1"/>
        </w:rPr>
        <w:t xml:space="preserve"> before he subjected them to the more abrupt questions demanded by the survey instrument. It was also clear that </w:t>
      </w:r>
      <w:r w:rsidR="00C83DF9">
        <w:rPr>
          <w:rFonts w:eastAsia="Times New Roman" w:cs="Times New Roman"/>
          <w:color w:val="000000" w:themeColor="text1"/>
        </w:rPr>
        <w:t>Paul</w:t>
      </w:r>
      <w:r w:rsidR="70FD6D71" w:rsidRPr="001366C3">
        <w:rPr>
          <w:rFonts w:eastAsia="Times New Roman" w:cs="Times New Roman"/>
          <w:color w:val="000000" w:themeColor="text1"/>
        </w:rPr>
        <w:t xml:space="preserve"> did a considerable amount of improvised research work</w:t>
      </w:r>
      <w:r w:rsidR="00731DCB" w:rsidRPr="001366C3">
        <w:rPr>
          <w:rFonts w:eastAsia="Times New Roman" w:cs="Times New Roman"/>
          <w:color w:val="000000" w:themeColor="text1"/>
        </w:rPr>
        <w:t xml:space="preserve">. </w:t>
      </w:r>
      <w:r w:rsidR="70FD6D71" w:rsidRPr="001366C3">
        <w:rPr>
          <w:rFonts w:eastAsia="Times New Roman" w:cs="Times New Roman"/>
          <w:color w:val="000000" w:themeColor="text1"/>
        </w:rPr>
        <w:t xml:space="preserve">He gained insight into mourning protocols (and their </w:t>
      </w:r>
      <w:r w:rsidR="00731DCB" w:rsidRPr="001366C3">
        <w:rPr>
          <w:rFonts w:eastAsia="Times New Roman" w:cs="Times New Roman"/>
          <w:color w:val="000000" w:themeColor="text1"/>
        </w:rPr>
        <w:t>impacts</w:t>
      </w:r>
      <w:r w:rsidR="70FD6D71" w:rsidRPr="001366C3">
        <w:rPr>
          <w:rFonts w:eastAsia="Times New Roman" w:cs="Times New Roman"/>
          <w:color w:val="000000" w:themeColor="text1"/>
        </w:rPr>
        <w:t xml:space="preserve"> on </w:t>
      </w:r>
      <w:r w:rsidR="00731DCB" w:rsidRPr="001366C3">
        <w:rPr>
          <w:rFonts w:eastAsia="Times New Roman" w:cs="Times New Roman"/>
          <w:color w:val="000000" w:themeColor="text1"/>
        </w:rPr>
        <w:t>agriculture</w:t>
      </w:r>
      <w:r w:rsidR="70FD6D71" w:rsidRPr="001366C3">
        <w:rPr>
          <w:rFonts w:eastAsia="Times New Roman" w:cs="Times New Roman"/>
          <w:color w:val="000000" w:themeColor="text1"/>
        </w:rPr>
        <w:t xml:space="preserve">), </w:t>
      </w:r>
      <w:r w:rsidR="00731DCB" w:rsidRPr="001366C3">
        <w:rPr>
          <w:rFonts w:eastAsia="Times New Roman" w:cs="Times New Roman"/>
          <w:color w:val="000000" w:themeColor="text1"/>
        </w:rPr>
        <w:t xml:space="preserve">into </w:t>
      </w:r>
      <w:r w:rsidR="70FD6D71" w:rsidRPr="001366C3">
        <w:rPr>
          <w:rFonts w:eastAsia="Times New Roman" w:cs="Times New Roman"/>
          <w:color w:val="000000" w:themeColor="text1"/>
        </w:rPr>
        <w:t xml:space="preserve">how people greet one another (reflecting attitudes to certain forms of work), and </w:t>
      </w:r>
      <w:r w:rsidR="00AF585F" w:rsidRPr="001366C3">
        <w:rPr>
          <w:rFonts w:eastAsia="Times New Roman" w:cs="Times New Roman"/>
          <w:color w:val="000000" w:themeColor="text1"/>
        </w:rPr>
        <w:t>into local</w:t>
      </w:r>
      <w:r w:rsidR="70FD6D71" w:rsidRPr="001366C3">
        <w:rPr>
          <w:rFonts w:eastAsia="Times New Roman" w:cs="Times New Roman"/>
          <w:color w:val="000000" w:themeColor="text1"/>
        </w:rPr>
        <w:t xml:space="preserve"> knowledge of foreign farming techniques such as hay and sileage production. But it seemed clear to </w:t>
      </w:r>
      <w:r w:rsidR="00C83DF9">
        <w:rPr>
          <w:rFonts w:eastAsia="Times New Roman" w:cs="Times New Roman"/>
          <w:color w:val="000000" w:themeColor="text1"/>
        </w:rPr>
        <w:t>Paul</w:t>
      </w:r>
      <w:r w:rsidR="70FD6D71" w:rsidRPr="001366C3">
        <w:rPr>
          <w:rFonts w:eastAsia="Times New Roman" w:cs="Times New Roman"/>
          <w:color w:val="000000" w:themeColor="text1"/>
        </w:rPr>
        <w:t xml:space="preserve"> that his employer had no interest in </w:t>
      </w:r>
      <w:r w:rsidR="00871962" w:rsidRPr="001366C3">
        <w:rPr>
          <w:rFonts w:eastAsia="Times New Roman" w:cs="Times New Roman"/>
          <w:color w:val="000000" w:themeColor="text1"/>
        </w:rPr>
        <w:t>this data</w:t>
      </w:r>
      <w:r w:rsidR="70FD6D71" w:rsidRPr="001366C3">
        <w:rPr>
          <w:rFonts w:eastAsia="Times New Roman" w:cs="Times New Roman"/>
          <w:color w:val="000000" w:themeColor="text1"/>
        </w:rPr>
        <w:t xml:space="preserve">. Much of it remained unrecorded, while </w:t>
      </w:r>
      <w:r w:rsidR="006D621E">
        <w:rPr>
          <w:rFonts w:eastAsia="Times New Roman" w:cs="Times New Roman"/>
          <w:color w:val="000000" w:themeColor="text1"/>
        </w:rPr>
        <w:t>he</w:t>
      </w:r>
      <w:r w:rsidR="70FD6D71" w:rsidRPr="001366C3">
        <w:rPr>
          <w:rFonts w:eastAsia="Times New Roman" w:cs="Times New Roman"/>
          <w:color w:val="000000" w:themeColor="text1"/>
        </w:rPr>
        <w:t xml:space="preserve"> was unsure if his marginalia </w:t>
      </w:r>
      <w:proofErr w:type="gramStart"/>
      <w:r w:rsidR="70FD6D71" w:rsidRPr="001366C3">
        <w:rPr>
          <w:rFonts w:eastAsia="Times New Roman" w:cs="Times New Roman"/>
          <w:color w:val="000000" w:themeColor="text1"/>
        </w:rPr>
        <w:t>was</w:t>
      </w:r>
      <w:proofErr w:type="gramEnd"/>
      <w:r w:rsidR="70FD6D71" w:rsidRPr="001366C3">
        <w:rPr>
          <w:rFonts w:eastAsia="Times New Roman" w:cs="Times New Roman"/>
          <w:color w:val="000000" w:themeColor="text1"/>
        </w:rPr>
        <w:t xml:space="preserve"> appreciated or not. </w:t>
      </w:r>
      <w:r w:rsidR="00871962" w:rsidRPr="001366C3">
        <w:rPr>
          <w:rFonts w:eastAsia="Times New Roman" w:cs="Times New Roman"/>
          <w:color w:val="000000" w:themeColor="text1"/>
        </w:rPr>
        <w:t>Nevertheless,</w:t>
      </w:r>
      <w:r w:rsidR="70FD6D71" w:rsidRPr="001366C3">
        <w:rPr>
          <w:rFonts w:eastAsia="Times New Roman" w:cs="Times New Roman"/>
          <w:color w:val="000000" w:themeColor="text1"/>
        </w:rPr>
        <w:t xml:space="preserve"> this</w:t>
      </w:r>
      <w:r w:rsidR="008F5D25" w:rsidRPr="001366C3">
        <w:rPr>
          <w:rFonts w:eastAsia="Times New Roman" w:cs="Times New Roman"/>
          <w:color w:val="000000" w:themeColor="text1"/>
        </w:rPr>
        <w:t xml:space="preserve"> </w:t>
      </w:r>
      <w:r w:rsidR="70FD6D71" w:rsidRPr="001366C3">
        <w:rPr>
          <w:rFonts w:eastAsia="Times New Roman" w:cs="Times New Roman"/>
          <w:color w:val="000000" w:themeColor="text1"/>
        </w:rPr>
        <w:t xml:space="preserve">knowledge allowed Paul to contextualize and interpret his interlocutors’ responses to the survey. Perhaps more fundamentally, it allowed him to ask the survey questions in the first place. </w:t>
      </w:r>
      <w:proofErr w:type="gramStart"/>
      <w:r w:rsidR="70FD6D71" w:rsidRPr="001366C3">
        <w:rPr>
          <w:rFonts w:eastAsia="Times New Roman" w:cs="Times New Roman"/>
          <w:color w:val="000000" w:themeColor="text1"/>
        </w:rPr>
        <w:t>Both</w:t>
      </w:r>
      <w:r w:rsidR="00AF585F" w:rsidRPr="001366C3">
        <w:rPr>
          <w:rFonts w:eastAsia="Times New Roman" w:cs="Times New Roman"/>
          <w:color w:val="000000" w:themeColor="text1"/>
        </w:rPr>
        <w:t xml:space="preserve"> </w:t>
      </w:r>
      <w:r w:rsidR="70FD6D71" w:rsidRPr="001366C3">
        <w:rPr>
          <w:rFonts w:eastAsia="Times New Roman" w:cs="Times New Roman"/>
          <w:color w:val="000000" w:themeColor="text1"/>
        </w:rPr>
        <w:t>in</w:t>
      </w:r>
      <w:proofErr w:type="gramEnd"/>
      <w:r w:rsidR="70FD6D71" w:rsidRPr="001366C3">
        <w:rPr>
          <w:rFonts w:eastAsia="Times New Roman" w:cs="Times New Roman"/>
          <w:color w:val="000000" w:themeColor="text1"/>
        </w:rPr>
        <w:t xml:space="preserve"> the sense that it helped him to phrase questions in ways that made sense in a local context. And in the sense that introducing himself through friendly open-ended conversations enabled Paul to build relationships and rapport with communities like </w:t>
      </w:r>
      <w:proofErr w:type="spellStart"/>
      <w:r w:rsidR="70FD6D71" w:rsidRPr="001366C3">
        <w:rPr>
          <w:rFonts w:eastAsia="Times New Roman" w:cs="Times New Roman"/>
          <w:color w:val="000000" w:themeColor="text1"/>
        </w:rPr>
        <w:t>Mwaitege’s</w:t>
      </w:r>
      <w:proofErr w:type="spellEnd"/>
      <w:r w:rsidR="70FD6D71" w:rsidRPr="001366C3">
        <w:rPr>
          <w:rFonts w:eastAsia="Times New Roman" w:cs="Times New Roman"/>
          <w:color w:val="000000" w:themeColor="text1"/>
        </w:rPr>
        <w:t xml:space="preserve">. Watching Paul carry out research in that village, it was </w:t>
      </w:r>
      <w:r w:rsidR="00FC1CC9">
        <w:rPr>
          <w:rFonts w:eastAsia="Times New Roman" w:cs="Times New Roman"/>
          <w:color w:val="000000" w:themeColor="text1"/>
        </w:rPr>
        <w:t>evident</w:t>
      </w:r>
      <w:r w:rsidR="70FD6D71" w:rsidRPr="001366C3">
        <w:rPr>
          <w:rFonts w:eastAsia="Times New Roman" w:cs="Times New Roman"/>
          <w:color w:val="000000" w:themeColor="text1"/>
        </w:rPr>
        <w:t xml:space="preserve"> that his methods were anything but mechanical. Paul relied upon a wide-ranging skillset</w:t>
      </w:r>
      <w:r w:rsidR="00370810">
        <w:rPr>
          <w:rFonts w:eastAsia="Times New Roman" w:cs="Times New Roman"/>
          <w:color w:val="000000" w:themeColor="text1"/>
        </w:rPr>
        <w:t xml:space="preserve"> that</w:t>
      </w:r>
      <w:r w:rsidR="70FD6D71" w:rsidRPr="001366C3">
        <w:rPr>
          <w:rFonts w:eastAsia="Times New Roman" w:cs="Times New Roman"/>
          <w:color w:val="000000" w:themeColor="text1"/>
        </w:rPr>
        <w:t xml:space="preserve"> he had cultivated through many years of conducting surveys with rural communities across the region, and </w:t>
      </w:r>
      <w:r w:rsidR="005B550B" w:rsidRPr="001366C3">
        <w:rPr>
          <w:rFonts w:eastAsia="Times New Roman" w:cs="Times New Roman"/>
          <w:color w:val="000000" w:themeColor="text1"/>
        </w:rPr>
        <w:t>of which</w:t>
      </w:r>
      <w:r w:rsidR="70FD6D71" w:rsidRPr="001366C3">
        <w:rPr>
          <w:rFonts w:eastAsia="Times New Roman" w:cs="Times New Roman"/>
          <w:color w:val="000000" w:themeColor="text1"/>
        </w:rPr>
        <w:t xml:space="preserve"> he </w:t>
      </w:r>
      <w:r w:rsidR="005B550B" w:rsidRPr="001366C3">
        <w:rPr>
          <w:rFonts w:eastAsia="Times New Roman" w:cs="Times New Roman"/>
          <w:color w:val="000000" w:themeColor="text1"/>
        </w:rPr>
        <w:t>was rightly</w:t>
      </w:r>
      <w:r w:rsidR="70FD6D71" w:rsidRPr="001366C3">
        <w:rPr>
          <w:rFonts w:eastAsia="Times New Roman" w:cs="Times New Roman"/>
          <w:color w:val="000000" w:themeColor="text1"/>
        </w:rPr>
        <w:t xml:space="preserve"> proud.</w:t>
      </w:r>
    </w:p>
    <w:p w14:paraId="3F9C7E28" w14:textId="420443CE" w:rsidR="000676A9" w:rsidRPr="001366C3" w:rsidRDefault="70FD6D71" w:rsidP="007404CA">
      <w:pPr>
        <w:ind w:firstLine="720"/>
        <w:jc w:val="both"/>
        <w:rPr>
          <w:rFonts w:cs="Times New Roman"/>
          <w:color w:val="000000" w:themeColor="text1"/>
        </w:rPr>
      </w:pPr>
      <w:r w:rsidRPr="001366C3">
        <w:rPr>
          <w:rFonts w:eastAsia="Times New Roman" w:cs="Times New Roman"/>
          <w:color w:val="000000" w:themeColor="text1"/>
        </w:rPr>
        <w:t xml:space="preserve">By treating the survey as if it were a mechanical process, Paul’s employer fundamentally devalues his </w:t>
      </w:r>
      <w:r w:rsidR="00A70AE2" w:rsidRPr="001366C3">
        <w:rPr>
          <w:rFonts w:eastAsia="Times New Roman" w:cs="Times New Roman"/>
          <w:color w:val="000000" w:themeColor="text1"/>
        </w:rPr>
        <w:t>labor</w:t>
      </w:r>
      <w:r w:rsidRPr="001366C3">
        <w:rPr>
          <w:rFonts w:eastAsia="Times New Roman" w:cs="Times New Roman"/>
          <w:color w:val="000000" w:themeColor="text1"/>
        </w:rPr>
        <w:t xml:space="preserve">. This is not to suggest that Paul’s employer or the scientists </w:t>
      </w:r>
      <w:r w:rsidRPr="001366C3">
        <w:rPr>
          <w:rFonts w:eastAsia="Times New Roman" w:cs="Times New Roman"/>
          <w:color w:val="000000" w:themeColor="text1"/>
        </w:rPr>
        <w:lastRenderedPageBreak/>
        <w:t xml:space="preserve">who designed his survey are mean-spirited or intentionally disrespectful to FOs. Indeed, many AR4D researchers do want to value and respect their FO colleagues. </w:t>
      </w:r>
      <w:r w:rsidRPr="001366C3">
        <w:rPr>
          <w:rFonts w:cs="Times New Roman"/>
          <w:color w:val="000000" w:themeColor="text1"/>
        </w:rPr>
        <w:t xml:space="preserve">The devaluation of FOs in research is, however, inherent in the </w:t>
      </w:r>
      <w:r w:rsidR="00233A61" w:rsidRPr="001366C3">
        <w:rPr>
          <w:rFonts w:cs="Times New Roman"/>
          <w:color w:val="000000" w:themeColor="text1"/>
        </w:rPr>
        <w:t xml:space="preserve">conceptualization and </w:t>
      </w:r>
      <w:r w:rsidRPr="001366C3">
        <w:rPr>
          <w:rFonts w:cs="Times New Roman"/>
          <w:color w:val="000000" w:themeColor="text1"/>
        </w:rPr>
        <w:t xml:space="preserve">practice of survey instruments. As soon as one acknowledges the skills that FOs like Paul use to improvise and innovate interviews, one admits things that the ideology of mechanical survey instruments </w:t>
      </w:r>
      <w:proofErr w:type="gramStart"/>
      <w:r w:rsidRPr="001366C3">
        <w:rPr>
          <w:rFonts w:cs="Times New Roman"/>
          <w:color w:val="000000" w:themeColor="text1"/>
        </w:rPr>
        <w:t>do</w:t>
      </w:r>
      <w:proofErr w:type="gramEnd"/>
      <w:r w:rsidRPr="001366C3">
        <w:rPr>
          <w:rFonts w:cs="Times New Roman"/>
          <w:color w:val="000000" w:themeColor="text1"/>
        </w:rPr>
        <w:t xml:space="preserve"> not allow: the contingencies, tacit knowledges, imperfect translations, and subjectivities that inescapably and fundamentally shape data collection.</w:t>
      </w:r>
      <w:r w:rsidR="00195582" w:rsidRPr="001366C3">
        <w:rPr>
          <w:rFonts w:cs="Times New Roman"/>
          <w:color w:val="000000" w:themeColor="text1"/>
        </w:rPr>
        <w:t xml:space="preserve"> To acknowledge the role of FOs in improvising </w:t>
      </w:r>
      <w:r w:rsidR="00837B2B" w:rsidRPr="001366C3">
        <w:rPr>
          <w:rFonts w:cs="Times New Roman"/>
          <w:color w:val="000000" w:themeColor="text1"/>
        </w:rPr>
        <w:t xml:space="preserve">interview tactics and questions, or in </w:t>
      </w:r>
      <w:r w:rsidR="00A70AE2" w:rsidRPr="001366C3">
        <w:rPr>
          <w:rFonts w:cs="Times New Roman"/>
          <w:color w:val="000000" w:themeColor="text1"/>
        </w:rPr>
        <w:t>analyzing</w:t>
      </w:r>
      <w:r w:rsidR="00837B2B" w:rsidRPr="001366C3">
        <w:rPr>
          <w:rFonts w:cs="Times New Roman"/>
          <w:color w:val="000000" w:themeColor="text1"/>
        </w:rPr>
        <w:t xml:space="preserve"> their</w:t>
      </w:r>
      <w:r w:rsidR="00742D8D" w:rsidRPr="001366C3">
        <w:rPr>
          <w:rFonts w:cs="Times New Roman"/>
          <w:color w:val="000000" w:themeColor="text1"/>
        </w:rPr>
        <w:t xml:space="preserve"> </w:t>
      </w:r>
      <w:r w:rsidR="00310568" w:rsidRPr="001366C3">
        <w:rPr>
          <w:rFonts w:cs="Times New Roman"/>
          <w:color w:val="000000" w:themeColor="text1"/>
        </w:rPr>
        <w:t>interlocutors’</w:t>
      </w:r>
      <w:r w:rsidR="00742D8D" w:rsidRPr="001366C3">
        <w:rPr>
          <w:rFonts w:cs="Times New Roman"/>
          <w:color w:val="000000" w:themeColor="text1"/>
        </w:rPr>
        <w:t xml:space="preserve"> responses would, moreover, imply</w:t>
      </w:r>
      <w:r w:rsidR="00C64528" w:rsidRPr="001366C3">
        <w:rPr>
          <w:rFonts w:cs="Times New Roman"/>
          <w:color w:val="000000" w:themeColor="text1"/>
        </w:rPr>
        <w:t xml:space="preserve"> that FOs are involved in roles that mechanical rigor demands</w:t>
      </w:r>
      <w:r w:rsidR="00A043B5" w:rsidRPr="001366C3">
        <w:rPr>
          <w:rFonts w:cs="Times New Roman"/>
          <w:color w:val="000000" w:themeColor="text1"/>
        </w:rPr>
        <w:t xml:space="preserve"> be both separate from data collection and</w:t>
      </w:r>
      <w:r w:rsidR="00C64528" w:rsidRPr="001366C3">
        <w:rPr>
          <w:rFonts w:cs="Times New Roman"/>
          <w:color w:val="000000" w:themeColor="text1"/>
        </w:rPr>
        <w:t xml:space="preserve"> reserved for </w:t>
      </w:r>
      <w:r w:rsidR="00D54DE1">
        <w:rPr>
          <w:rFonts w:cs="Times New Roman"/>
          <w:color w:val="000000" w:themeColor="text1"/>
        </w:rPr>
        <w:t>the scientists</w:t>
      </w:r>
      <w:r w:rsidR="00233B02" w:rsidRPr="001366C3">
        <w:rPr>
          <w:rFonts w:cs="Times New Roman"/>
          <w:color w:val="000000" w:themeColor="text1"/>
        </w:rPr>
        <w:t xml:space="preserve">: research design and data analysis. </w:t>
      </w:r>
      <w:r w:rsidRPr="001366C3">
        <w:rPr>
          <w:rFonts w:cs="Times New Roman"/>
          <w:color w:val="000000" w:themeColor="text1"/>
        </w:rPr>
        <w:t xml:space="preserve">In this respect, Paul’s employers may even recognize, on a personal level at least, the highly skilled </w:t>
      </w:r>
      <w:r w:rsidR="00A70AE2" w:rsidRPr="001366C3">
        <w:rPr>
          <w:rFonts w:cs="Times New Roman"/>
          <w:color w:val="000000" w:themeColor="text1"/>
        </w:rPr>
        <w:t>labor</w:t>
      </w:r>
      <w:r w:rsidRPr="001366C3">
        <w:rPr>
          <w:rFonts w:cs="Times New Roman"/>
          <w:color w:val="000000" w:themeColor="text1"/>
        </w:rPr>
        <w:t xml:space="preserve"> that Paul does. But the ideology of mechanical methods demands that </w:t>
      </w:r>
      <w:r w:rsidR="007228D6" w:rsidRPr="001366C3">
        <w:rPr>
          <w:rFonts w:cs="Times New Roman"/>
          <w:color w:val="000000" w:themeColor="text1"/>
        </w:rPr>
        <w:t>his</w:t>
      </w:r>
      <w:r w:rsidRPr="001366C3">
        <w:rPr>
          <w:rFonts w:cs="Times New Roman"/>
          <w:color w:val="000000" w:themeColor="text1"/>
        </w:rPr>
        <w:t xml:space="preserve"> skills are erased from the research record. </w:t>
      </w:r>
      <w:r w:rsidR="00621E3E" w:rsidRPr="001366C3">
        <w:rPr>
          <w:rFonts w:cs="Times New Roman"/>
          <w:color w:val="000000" w:themeColor="text1"/>
        </w:rPr>
        <w:t>The</w:t>
      </w:r>
      <w:r w:rsidRPr="001366C3">
        <w:rPr>
          <w:rFonts w:cs="Times New Roman"/>
          <w:color w:val="000000" w:themeColor="text1"/>
        </w:rPr>
        <w:t xml:space="preserve"> survey </w:t>
      </w:r>
      <w:r w:rsidR="00621E3E" w:rsidRPr="001366C3">
        <w:rPr>
          <w:rFonts w:cs="Times New Roman"/>
          <w:color w:val="000000" w:themeColor="text1"/>
        </w:rPr>
        <w:t>must be</w:t>
      </w:r>
      <w:r w:rsidRPr="001366C3">
        <w:rPr>
          <w:rFonts w:cs="Times New Roman"/>
          <w:color w:val="000000" w:themeColor="text1"/>
        </w:rPr>
        <w:t xml:space="preserve"> made to appear as if it were the result of a mechanical – and therefore rigorous – process.  </w:t>
      </w:r>
    </w:p>
    <w:p w14:paraId="6E58E2B2" w14:textId="28A1C7A5" w:rsidR="00FE2630" w:rsidRPr="001366C3" w:rsidRDefault="00FE2630" w:rsidP="007404CA">
      <w:pPr>
        <w:jc w:val="both"/>
        <w:rPr>
          <w:rFonts w:cs="Times New Roman"/>
          <w:b/>
          <w:bCs/>
          <w:color w:val="000000" w:themeColor="text1"/>
        </w:rPr>
      </w:pPr>
    </w:p>
    <w:p w14:paraId="11765F83" w14:textId="4CFAF81D" w:rsidR="00F905B0" w:rsidRPr="001366C3" w:rsidRDefault="4CA9AB82" w:rsidP="007404CA">
      <w:pPr>
        <w:pStyle w:val="Heading1"/>
        <w:spacing w:line="480" w:lineRule="auto"/>
        <w:rPr>
          <w:color w:val="000000" w:themeColor="text1"/>
        </w:rPr>
      </w:pPr>
      <w:r w:rsidRPr="001366C3">
        <w:rPr>
          <w:color w:val="000000" w:themeColor="text1"/>
        </w:rPr>
        <w:t>S</w:t>
      </w:r>
      <w:r w:rsidR="67DD2DF3" w:rsidRPr="001366C3">
        <w:rPr>
          <w:color w:val="000000" w:themeColor="text1"/>
        </w:rPr>
        <w:t xml:space="preserve">killing </w:t>
      </w:r>
      <w:r w:rsidR="09D5C488" w:rsidRPr="001366C3">
        <w:rPr>
          <w:color w:val="000000" w:themeColor="text1"/>
        </w:rPr>
        <w:t>research</w:t>
      </w:r>
      <w:r w:rsidR="67DD2DF3" w:rsidRPr="001366C3">
        <w:rPr>
          <w:color w:val="000000" w:themeColor="text1"/>
        </w:rPr>
        <w:t>, democratizing s</w:t>
      </w:r>
      <w:r w:rsidR="003534D2" w:rsidRPr="001366C3">
        <w:rPr>
          <w:color w:val="000000" w:themeColor="text1"/>
        </w:rPr>
        <w:t>cience</w:t>
      </w:r>
      <w:r w:rsidR="67DD2DF3" w:rsidRPr="001366C3">
        <w:rPr>
          <w:color w:val="000000" w:themeColor="text1"/>
        </w:rPr>
        <w:t xml:space="preserve">? </w:t>
      </w:r>
    </w:p>
    <w:p w14:paraId="03AE4AB0" w14:textId="327A9E21" w:rsidR="70FD6D71" w:rsidRPr="001366C3" w:rsidRDefault="70FD6D71" w:rsidP="007404CA">
      <w:pPr>
        <w:jc w:val="both"/>
        <w:rPr>
          <w:rFonts w:cs="Times New Roman"/>
          <w:color w:val="000000" w:themeColor="text1"/>
        </w:rPr>
      </w:pPr>
      <w:r w:rsidRPr="001366C3">
        <w:rPr>
          <w:rFonts w:cs="Times New Roman"/>
          <w:color w:val="000000" w:themeColor="text1"/>
        </w:rPr>
        <w:t>The mechanical model of survey instrument design and implementation is inherently hierarchical. It places skilled international scientists in relation to unskilled local FOs in ways that echo familiar colonial hierarchies (Biruk</w:t>
      </w:r>
      <w:r w:rsidR="00124274" w:rsidRPr="001366C3">
        <w:rPr>
          <w:rFonts w:cs="Times New Roman"/>
          <w:color w:val="000000" w:themeColor="text1"/>
        </w:rPr>
        <w:t>,</w:t>
      </w:r>
      <w:r w:rsidRPr="001366C3">
        <w:rPr>
          <w:rFonts w:cs="Times New Roman"/>
          <w:color w:val="000000" w:themeColor="text1"/>
        </w:rPr>
        <w:t xml:space="preserve"> 2018).</w:t>
      </w:r>
      <w:r w:rsidR="00C15445" w:rsidRPr="001366C3">
        <w:rPr>
          <w:rStyle w:val="FootnoteReference"/>
          <w:rFonts w:cs="Times New Roman"/>
          <w:color w:val="000000" w:themeColor="text1"/>
        </w:rPr>
        <w:footnoteReference w:id="7"/>
      </w:r>
      <w:r w:rsidRPr="001366C3">
        <w:rPr>
          <w:rFonts w:cs="Times New Roman"/>
          <w:color w:val="000000" w:themeColor="text1"/>
        </w:rPr>
        <w:t xml:space="preserve"> In </w:t>
      </w:r>
      <w:r w:rsidR="006D0460">
        <w:rPr>
          <w:rFonts w:cs="Times New Roman"/>
          <w:color w:val="000000" w:themeColor="text1"/>
        </w:rPr>
        <w:t xml:space="preserve">Author 1’s </w:t>
      </w:r>
      <w:r w:rsidRPr="001366C3">
        <w:rPr>
          <w:rFonts w:cs="Times New Roman"/>
          <w:color w:val="000000" w:themeColor="text1"/>
        </w:rPr>
        <w:t xml:space="preserve">ethnographic research, he nevertheless observed an AR4D colleague called Bob </w:t>
      </w:r>
      <w:r w:rsidR="002358A7" w:rsidRPr="001366C3">
        <w:rPr>
          <w:rFonts w:cs="Times New Roman"/>
          <w:color w:val="000000" w:themeColor="text1"/>
        </w:rPr>
        <w:t>presenting</w:t>
      </w:r>
      <w:r w:rsidRPr="001366C3">
        <w:rPr>
          <w:rFonts w:cs="Times New Roman"/>
          <w:color w:val="000000" w:themeColor="text1"/>
        </w:rPr>
        <w:t xml:space="preserve"> deskilled research tools </w:t>
      </w:r>
      <w:r w:rsidR="004F17D1" w:rsidRPr="001366C3">
        <w:rPr>
          <w:rFonts w:cs="Times New Roman"/>
          <w:color w:val="000000" w:themeColor="text1"/>
        </w:rPr>
        <w:t xml:space="preserve">as something that might </w:t>
      </w:r>
      <w:r w:rsidRPr="001366C3">
        <w:rPr>
          <w:rFonts w:cs="Times New Roman"/>
          <w:color w:val="000000" w:themeColor="text1"/>
        </w:rPr>
        <w:t>democratiz</w:t>
      </w:r>
      <w:r w:rsidR="004F17D1" w:rsidRPr="001366C3">
        <w:rPr>
          <w:rFonts w:cs="Times New Roman"/>
          <w:color w:val="000000" w:themeColor="text1"/>
        </w:rPr>
        <w:t>e</w:t>
      </w:r>
      <w:r w:rsidRPr="001366C3">
        <w:rPr>
          <w:rFonts w:cs="Times New Roman"/>
          <w:color w:val="000000" w:themeColor="text1"/>
        </w:rPr>
        <w:t xml:space="preserve"> research</w:t>
      </w:r>
      <w:r w:rsidR="006944B9" w:rsidRPr="001366C3">
        <w:rPr>
          <w:rFonts w:cs="Times New Roman"/>
          <w:color w:val="000000" w:themeColor="text1"/>
        </w:rPr>
        <w:t xml:space="preserve"> (</w:t>
      </w:r>
      <w:r w:rsidR="006D0460">
        <w:rPr>
          <w:rFonts w:cs="Times New Roman"/>
          <w:color w:val="000000" w:themeColor="text1"/>
        </w:rPr>
        <w:t>Author 1</w:t>
      </w:r>
      <w:r w:rsidR="00124274" w:rsidRPr="001366C3">
        <w:rPr>
          <w:rFonts w:cs="Times New Roman"/>
          <w:color w:val="000000" w:themeColor="text1"/>
        </w:rPr>
        <w:t>,</w:t>
      </w:r>
      <w:r w:rsidR="006944B9" w:rsidRPr="001366C3">
        <w:rPr>
          <w:rFonts w:cs="Times New Roman"/>
          <w:color w:val="000000" w:themeColor="text1"/>
        </w:rPr>
        <w:t xml:space="preserve"> </w:t>
      </w:r>
      <w:r w:rsidR="008B4F5B" w:rsidRPr="001366C3">
        <w:rPr>
          <w:rFonts w:cs="Times New Roman"/>
          <w:color w:val="000000" w:themeColor="text1"/>
        </w:rPr>
        <w:t xml:space="preserve">2021; </w:t>
      </w:r>
      <w:r w:rsidR="006944B9" w:rsidRPr="001366C3">
        <w:rPr>
          <w:rFonts w:cs="Times New Roman"/>
          <w:color w:val="000000" w:themeColor="text1"/>
        </w:rPr>
        <w:t>2024)</w:t>
      </w:r>
      <w:r w:rsidRPr="001366C3">
        <w:rPr>
          <w:rFonts w:cs="Times New Roman"/>
          <w:color w:val="000000" w:themeColor="text1"/>
        </w:rPr>
        <w:t xml:space="preserve">. Bob himself had developed a research tool made of numerous survey instruments capable of assessing a range of factors relevant to agricultural development – gender equality, cropping decisions, and food security, </w:t>
      </w:r>
      <w:r w:rsidRPr="001366C3">
        <w:rPr>
          <w:rFonts w:cs="Times New Roman"/>
          <w:color w:val="000000" w:themeColor="text1"/>
        </w:rPr>
        <w:lastRenderedPageBreak/>
        <w:t xml:space="preserve">for instance. He was inspired in part by his frustration working with data from a poorly designed survey instrument. The problem, as he saw it, was that the researcher who had designed the survey didn’t </w:t>
      </w:r>
      <w:r w:rsidR="001623CA">
        <w:rPr>
          <w:rFonts w:cs="Times New Roman"/>
          <w:color w:val="000000" w:themeColor="text1"/>
        </w:rPr>
        <w:t>have the expertise or training necessary to do so</w:t>
      </w:r>
      <w:r w:rsidRPr="001366C3">
        <w:rPr>
          <w:rFonts w:cs="Times New Roman"/>
          <w:color w:val="000000" w:themeColor="text1"/>
        </w:rPr>
        <w:t xml:space="preserve">. He suggested, moreover, that this kind of poorly designed instrument was a common problem for AR4D where colleagues – especially in regional offices and national partners organizations – often lack the capacity necessary to design high quality survey instruments. To be sure, Bob is supportive of strategic efforts that would build research capacity at national and local levels (e.g. </w:t>
      </w:r>
      <w:proofErr w:type="spellStart"/>
      <w:r w:rsidRPr="001366C3">
        <w:rPr>
          <w:rFonts w:cs="Times New Roman"/>
          <w:color w:val="000000" w:themeColor="text1"/>
        </w:rPr>
        <w:t>Leeuwis</w:t>
      </w:r>
      <w:proofErr w:type="spellEnd"/>
      <w:r w:rsidRPr="001366C3">
        <w:rPr>
          <w:rFonts w:cs="Times New Roman"/>
          <w:color w:val="000000" w:themeColor="text1"/>
        </w:rPr>
        <w:t xml:space="preserve">, </w:t>
      </w:r>
      <w:proofErr w:type="spellStart"/>
      <w:r w:rsidRPr="001366C3">
        <w:rPr>
          <w:rFonts w:cs="Times New Roman"/>
          <w:color w:val="000000" w:themeColor="text1"/>
        </w:rPr>
        <w:t>Klerkx</w:t>
      </w:r>
      <w:proofErr w:type="spellEnd"/>
      <w:r w:rsidRPr="001366C3">
        <w:rPr>
          <w:rFonts w:cs="Times New Roman"/>
          <w:color w:val="000000" w:themeColor="text1"/>
        </w:rPr>
        <w:t xml:space="preserve"> and </w:t>
      </w:r>
      <w:proofErr w:type="spellStart"/>
      <w:r w:rsidRPr="001366C3">
        <w:rPr>
          <w:rFonts w:cs="Times New Roman"/>
          <w:color w:val="000000" w:themeColor="text1"/>
        </w:rPr>
        <w:t>Schut</w:t>
      </w:r>
      <w:proofErr w:type="spellEnd"/>
      <w:r w:rsidR="00124274" w:rsidRPr="001366C3">
        <w:rPr>
          <w:rFonts w:cs="Times New Roman"/>
          <w:color w:val="000000" w:themeColor="text1"/>
        </w:rPr>
        <w:t>,</w:t>
      </w:r>
      <w:r w:rsidRPr="001366C3">
        <w:rPr>
          <w:rFonts w:cs="Times New Roman"/>
          <w:color w:val="000000" w:themeColor="text1"/>
        </w:rPr>
        <w:t xml:space="preserve"> 2018). Nevertheless, his approach in the meantime is to create research tools that might be used even by the least skilled of his colleagues. To create a tool that, as he put it, “</w:t>
      </w:r>
      <w:r w:rsidRPr="001366C3">
        <w:rPr>
          <w:rFonts w:cs="Times New Roman"/>
          <w:i/>
          <w:iCs/>
          <w:color w:val="000000" w:themeColor="text1"/>
        </w:rPr>
        <w:t>anyone</w:t>
      </w:r>
      <w:r w:rsidRPr="001366C3">
        <w:rPr>
          <w:rFonts w:cs="Times New Roman"/>
          <w:color w:val="000000" w:themeColor="text1"/>
        </w:rPr>
        <w:t xml:space="preserve"> could use</w:t>
      </w:r>
      <w:r w:rsidR="00076452">
        <w:rPr>
          <w:rFonts w:cs="Times New Roman"/>
          <w:color w:val="000000" w:themeColor="text1"/>
        </w:rPr>
        <w:t>.</w:t>
      </w:r>
      <w:r w:rsidRPr="001366C3">
        <w:rPr>
          <w:rFonts w:cs="Times New Roman"/>
          <w:color w:val="000000" w:themeColor="text1"/>
        </w:rPr>
        <w:t xml:space="preserve">” The democratizing logic here is that it takes so little skill to use the tool, anyone can adapt and use it to their purposes. But this approach unintentionally risks intensifying the trend of deskilling research and therefore devaluing the </w:t>
      </w:r>
      <w:r w:rsidR="00410087" w:rsidRPr="001366C3">
        <w:rPr>
          <w:rFonts w:cs="Times New Roman"/>
          <w:color w:val="000000" w:themeColor="text1"/>
        </w:rPr>
        <w:t xml:space="preserve">knowledge producing </w:t>
      </w:r>
      <w:r w:rsidR="00A70AE2" w:rsidRPr="001366C3">
        <w:rPr>
          <w:rFonts w:cs="Times New Roman"/>
          <w:color w:val="000000" w:themeColor="text1"/>
        </w:rPr>
        <w:t>labor</w:t>
      </w:r>
      <w:r w:rsidRPr="001366C3">
        <w:rPr>
          <w:rFonts w:cs="Times New Roman"/>
          <w:color w:val="000000" w:themeColor="text1"/>
        </w:rPr>
        <w:t xml:space="preserve"> of FOs. </w:t>
      </w:r>
    </w:p>
    <w:p w14:paraId="69ABB9C0" w14:textId="1DFEDFC2" w:rsidR="00ED3629" w:rsidRPr="001366C3" w:rsidRDefault="00BA367A" w:rsidP="007404CA">
      <w:pPr>
        <w:ind w:firstLine="720"/>
        <w:jc w:val="both"/>
        <w:rPr>
          <w:rFonts w:cs="Times New Roman"/>
          <w:color w:val="000000" w:themeColor="text1"/>
        </w:rPr>
      </w:pPr>
      <w:r w:rsidRPr="001366C3">
        <w:rPr>
          <w:rFonts w:cs="Times New Roman"/>
          <w:color w:val="000000" w:themeColor="text1"/>
        </w:rPr>
        <w:t>S</w:t>
      </w:r>
      <w:r w:rsidR="70FD6D71" w:rsidRPr="001366C3">
        <w:rPr>
          <w:rFonts w:cs="Times New Roman"/>
          <w:color w:val="000000" w:themeColor="text1"/>
        </w:rPr>
        <w:t xml:space="preserve">killing is an alternative approach to democratizing research that we think has more transformative potential.  Rather than making instruments so simple that anyone can use them, skilling would begin from the premise that FOs and other people outside elite academic research networks have – and have the capacity to further develop – sophisticated sets of social science research skills. </w:t>
      </w:r>
      <w:r w:rsidRPr="001366C3">
        <w:rPr>
          <w:rFonts w:cs="Times New Roman"/>
          <w:color w:val="000000" w:themeColor="text1"/>
        </w:rPr>
        <w:t>S</w:t>
      </w:r>
      <w:r w:rsidR="007C5696" w:rsidRPr="001366C3">
        <w:rPr>
          <w:rFonts w:cs="Times New Roman"/>
          <w:color w:val="000000" w:themeColor="text1"/>
        </w:rPr>
        <w:t xml:space="preserve">killing </w:t>
      </w:r>
      <w:r w:rsidR="70FD6D71" w:rsidRPr="001366C3">
        <w:rPr>
          <w:rFonts w:cs="Times New Roman"/>
          <w:color w:val="000000" w:themeColor="text1"/>
        </w:rPr>
        <w:t xml:space="preserve">would </w:t>
      </w:r>
      <w:r w:rsidR="007C5696" w:rsidRPr="001366C3">
        <w:rPr>
          <w:rFonts w:cs="Times New Roman"/>
          <w:color w:val="000000" w:themeColor="text1"/>
        </w:rPr>
        <w:t xml:space="preserve">mean </w:t>
      </w:r>
      <w:r w:rsidR="70FD6D71" w:rsidRPr="001366C3">
        <w:rPr>
          <w:rFonts w:cs="Times New Roman"/>
          <w:color w:val="000000" w:themeColor="text1"/>
        </w:rPr>
        <w:t>improvis</w:t>
      </w:r>
      <w:r w:rsidR="007C5696" w:rsidRPr="001366C3">
        <w:rPr>
          <w:rFonts w:cs="Times New Roman"/>
          <w:color w:val="000000" w:themeColor="text1"/>
        </w:rPr>
        <w:t>ing</w:t>
      </w:r>
      <w:r w:rsidR="70FD6D71" w:rsidRPr="001366C3">
        <w:rPr>
          <w:rFonts w:cs="Times New Roman"/>
          <w:color w:val="000000" w:themeColor="text1"/>
        </w:rPr>
        <w:t xml:space="preserve"> research methods that make the most of those skills. Given that research skills are necessarily locally specific and locally grounded, following </w:t>
      </w:r>
      <w:r w:rsidR="007644DD" w:rsidRPr="001366C3">
        <w:rPr>
          <w:rFonts w:cs="Times New Roman"/>
          <w:color w:val="000000" w:themeColor="text1"/>
        </w:rPr>
        <w:t xml:space="preserve">the </w:t>
      </w:r>
      <w:r w:rsidR="70FD6D71" w:rsidRPr="001366C3">
        <w:rPr>
          <w:rFonts w:cs="Times New Roman"/>
          <w:color w:val="000000" w:themeColor="text1"/>
        </w:rPr>
        <w:t>skill</w:t>
      </w:r>
      <w:r w:rsidR="007644DD" w:rsidRPr="001366C3">
        <w:rPr>
          <w:rFonts w:cs="Times New Roman"/>
          <w:color w:val="000000" w:themeColor="text1"/>
        </w:rPr>
        <w:t>ing of</w:t>
      </w:r>
      <w:r w:rsidR="70FD6D71" w:rsidRPr="001366C3">
        <w:rPr>
          <w:rFonts w:cs="Times New Roman"/>
          <w:color w:val="000000" w:themeColor="text1"/>
        </w:rPr>
        <w:t xml:space="preserve"> research through to its logical conclusion would necessarily require a shift away from standardized methodologies to </w:t>
      </w:r>
      <w:proofErr w:type="gramStart"/>
      <w:r w:rsidR="70FD6D71" w:rsidRPr="001366C3">
        <w:rPr>
          <w:rFonts w:cs="Times New Roman"/>
          <w:color w:val="000000" w:themeColor="text1"/>
        </w:rPr>
        <w:t>locally-grounded</w:t>
      </w:r>
      <w:proofErr w:type="gramEnd"/>
      <w:r w:rsidR="70FD6D71" w:rsidRPr="001366C3">
        <w:rPr>
          <w:rFonts w:cs="Times New Roman"/>
          <w:color w:val="000000" w:themeColor="text1"/>
        </w:rPr>
        <w:t xml:space="preserve"> ones. </w:t>
      </w:r>
    </w:p>
    <w:p w14:paraId="545C5AD7" w14:textId="7405F95D" w:rsidR="00D766AD" w:rsidRPr="001366C3" w:rsidRDefault="006D0460" w:rsidP="007404CA">
      <w:pPr>
        <w:ind w:firstLine="720"/>
        <w:jc w:val="both"/>
        <w:rPr>
          <w:rFonts w:cs="Times New Roman"/>
          <w:color w:val="000000" w:themeColor="text1"/>
        </w:rPr>
      </w:pPr>
      <w:r>
        <w:rPr>
          <w:rFonts w:cs="Times New Roman"/>
          <w:color w:val="000000" w:themeColor="text1"/>
        </w:rPr>
        <w:t>Author 2</w:t>
      </w:r>
      <w:r w:rsidR="70FD6D71" w:rsidRPr="001366C3">
        <w:rPr>
          <w:rFonts w:cs="Times New Roman"/>
          <w:color w:val="000000" w:themeColor="text1"/>
        </w:rPr>
        <w:t xml:space="preserve"> is attempting a version of this with colleagues in East Africa</w:t>
      </w:r>
      <w:r w:rsidR="00DB14FE" w:rsidRPr="001366C3">
        <w:rPr>
          <w:rFonts w:cs="Times New Roman"/>
          <w:color w:val="000000" w:themeColor="text1"/>
        </w:rPr>
        <w:t xml:space="preserve"> (</w:t>
      </w:r>
      <w:r>
        <w:rPr>
          <w:rFonts w:cs="Times New Roman"/>
          <w:color w:val="000000" w:themeColor="text1"/>
        </w:rPr>
        <w:t xml:space="preserve">Author 2 </w:t>
      </w:r>
      <w:r w:rsidR="00DB14FE" w:rsidRPr="001366C3">
        <w:rPr>
          <w:rFonts w:cs="Times New Roman"/>
          <w:color w:val="000000" w:themeColor="text1"/>
        </w:rPr>
        <w:t>et al</w:t>
      </w:r>
      <w:r w:rsidR="00124274" w:rsidRPr="001366C3">
        <w:rPr>
          <w:rFonts w:cs="Times New Roman"/>
          <w:color w:val="000000" w:themeColor="text1"/>
        </w:rPr>
        <w:t>.,</w:t>
      </w:r>
      <w:r w:rsidR="00DB14FE" w:rsidRPr="001366C3">
        <w:rPr>
          <w:rFonts w:cs="Times New Roman"/>
          <w:color w:val="000000" w:themeColor="text1"/>
        </w:rPr>
        <w:t xml:space="preserve"> 2024)</w:t>
      </w:r>
      <w:r w:rsidR="70FD6D71" w:rsidRPr="001366C3">
        <w:rPr>
          <w:rFonts w:cs="Times New Roman"/>
          <w:color w:val="000000" w:themeColor="text1"/>
        </w:rPr>
        <w:t xml:space="preserve">. They are developing a way of working tentatively described as “citizen ethnography.” It brings together academics with people who have lived experience of the research topic but no prior training in anthropological methods. They then collectively pursue ethnographic </w:t>
      </w:r>
      <w:r w:rsidR="70FD6D71" w:rsidRPr="001366C3">
        <w:rPr>
          <w:rFonts w:cs="Times New Roman"/>
          <w:color w:val="000000" w:themeColor="text1"/>
        </w:rPr>
        <w:lastRenderedPageBreak/>
        <w:t xml:space="preserve">research which </w:t>
      </w:r>
      <w:proofErr w:type="gramStart"/>
      <w:r w:rsidR="70FD6D71" w:rsidRPr="001366C3">
        <w:rPr>
          <w:rFonts w:cs="Times New Roman"/>
          <w:color w:val="000000" w:themeColor="text1"/>
        </w:rPr>
        <w:t>includes:</w:t>
      </w:r>
      <w:proofErr w:type="gramEnd"/>
      <w:r w:rsidR="70FD6D71" w:rsidRPr="001366C3">
        <w:rPr>
          <w:rFonts w:cs="Times New Roman"/>
          <w:color w:val="000000" w:themeColor="text1"/>
        </w:rPr>
        <w:t xml:space="preserve"> conducting participant observation (together or separately), discussing observations and interpretations, and comparing direct experiences with relevant literature from different disciplines. Rather than merely training people in a new participatory method, citizen ethnography involves an attempt to dissolve the distinction between data collector and analyst. It </w:t>
      </w:r>
      <w:r w:rsidR="00B55151" w:rsidRPr="001366C3">
        <w:rPr>
          <w:rFonts w:cs="Times New Roman"/>
          <w:color w:val="000000" w:themeColor="text1"/>
        </w:rPr>
        <w:t>recognizes</w:t>
      </w:r>
      <w:r w:rsidR="70FD6D71" w:rsidRPr="001366C3">
        <w:rPr>
          <w:rFonts w:cs="Times New Roman"/>
          <w:color w:val="000000" w:themeColor="text1"/>
        </w:rPr>
        <w:t xml:space="preserve"> and aims to cultivate the kind of insights briefly alluded to in the case of Paul above that seem important at ground level but often do not seem to fit the survey. It relies on and benefits enormously from the analytical capacities of people who do not have advanced university degrees. The shift this implies away from standardized to locally specific research questions and methods has clear implications for the </w:t>
      </w:r>
      <w:proofErr w:type="gramStart"/>
      <w:r w:rsidR="70FD6D71" w:rsidRPr="001366C3">
        <w:rPr>
          <w:rFonts w:cs="Times New Roman"/>
          <w:color w:val="000000" w:themeColor="text1"/>
        </w:rPr>
        <w:t>much fetishized</w:t>
      </w:r>
      <w:proofErr w:type="gramEnd"/>
      <w:r w:rsidR="70FD6D71" w:rsidRPr="001366C3">
        <w:rPr>
          <w:rFonts w:cs="Times New Roman"/>
          <w:color w:val="000000" w:themeColor="text1"/>
        </w:rPr>
        <w:t xml:space="preserve"> goal of scalability. Given the grounding of skills in local contexts, a skilling approach would be difficult and perhaps impossible to reconcile with demands for scalability and standardized global datasets. Just as deskilling complements scalability, so skilling would undermine it. This is not to say learning across borders would be impossible. But transnational learning and comparison would need to look very different if grounded in local rather than universal methodologies. </w:t>
      </w:r>
    </w:p>
    <w:p w14:paraId="4024F1A1" w14:textId="44FAF050" w:rsidR="00DB1BEC" w:rsidRPr="001366C3" w:rsidRDefault="67DD2DF3" w:rsidP="007404CA">
      <w:pPr>
        <w:ind w:firstLine="720"/>
        <w:jc w:val="both"/>
        <w:rPr>
          <w:rFonts w:cs="Times New Roman"/>
          <w:color w:val="000000" w:themeColor="text1"/>
        </w:rPr>
      </w:pPr>
      <w:r w:rsidRPr="001366C3">
        <w:rPr>
          <w:rFonts w:cs="Times New Roman"/>
          <w:color w:val="000000" w:themeColor="text1"/>
        </w:rPr>
        <w:t xml:space="preserve">Related to this, but perhaps more fundamentally, moving away from mechanical methods </w:t>
      </w:r>
      <w:r w:rsidR="5DB26D67" w:rsidRPr="001366C3">
        <w:rPr>
          <w:rFonts w:cs="Times New Roman"/>
          <w:color w:val="000000" w:themeColor="text1"/>
        </w:rPr>
        <w:t>towards skilling</w:t>
      </w:r>
      <w:r w:rsidRPr="001366C3">
        <w:rPr>
          <w:rFonts w:cs="Times New Roman"/>
          <w:color w:val="000000" w:themeColor="text1"/>
        </w:rPr>
        <w:t xml:space="preserve"> research entails a challenge to the assumption that mechanical methods are inherently rigorous. As noted above, mechanical survey instruments are modelled on a particular ideology of natural scientific methods. Although natural science experiments are often written up as if they were the result of a mechanical process, studies of natural scientific practice have shown how they in fact rely fundamentally on a deeply intuitive feel for the organisms, systems</w:t>
      </w:r>
      <w:r w:rsidR="61557538" w:rsidRPr="001366C3">
        <w:rPr>
          <w:rFonts w:cs="Times New Roman"/>
          <w:color w:val="000000" w:themeColor="text1"/>
        </w:rPr>
        <w:t>,</w:t>
      </w:r>
      <w:r w:rsidRPr="001366C3">
        <w:rPr>
          <w:rFonts w:cs="Times New Roman"/>
          <w:color w:val="000000" w:themeColor="text1"/>
        </w:rPr>
        <w:t xml:space="preserve"> and environments that they study (e.g. Keller</w:t>
      </w:r>
      <w:r w:rsidR="5D1F53E4" w:rsidRPr="001366C3">
        <w:rPr>
          <w:rFonts w:cs="Times New Roman"/>
          <w:color w:val="000000" w:themeColor="text1"/>
        </w:rPr>
        <w:t>,</w:t>
      </w:r>
      <w:r w:rsidRPr="001366C3">
        <w:rPr>
          <w:rFonts w:cs="Times New Roman"/>
          <w:color w:val="000000" w:themeColor="text1"/>
        </w:rPr>
        <w:t xml:space="preserve"> 1983; Myers</w:t>
      </w:r>
      <w:r w:rsidR="5D1F53E4" w:rsidRPr="001366C3">
        <w:rPr>
          <w:rFonts w:cs="Times New Roman"/>
          <w:color w:val="000000" w:themeColor="text1"/>
        </w:rPr>
        <w:t>,</w:t>
      </w:r>
      <w:r w:rsidRPr="001366C3">
        <w:rPr>
          <w:rFonts w:cs="Times New Roman"/>
          <w:color w:val="000000" w:themeColor="text1"/>
        </w:rPr>
        <w:t xml:space="preserve"> 2008; Vaughn</w:t>
      </w:r>
      <w:r w:rsidR="5D1F53E4" w:rsidRPr="001366C3">
        <w:rPr>
          <w:rFonts w:cs="Times New Roman"/>
          <w:color w:val="000000" w:themeColor="text1"/>
        </w:rPr>
        <w:t>,</w:t>
      </w:r>
      <w:r w:rsidRPr="001366C3">
        <w:rPr>
          <w:rFonts w:cs="Times New Roman"/>
          <w:color w:val="000000" w:themeColor="text1"/>
        </w:rPr>
        <w:t xml:space="preserve"> 2017).</w:t>
      </w:r>
      <w:r w:rsidR="002C673E" w:rsidRPr="001366C3">
        <w:rPr>
          <w:rStyle w:val="FootnoteReference"/>
          <w:rFonts w:cs="Times New Roman"/>
          <w:color w:val="000000" w:themeColor="text1"/>
        </w:rPr>
        <w:footnoteReference w:id="8"/>
      </w:r>
      <w:r w:rsidRPr="001366C3">
        <w:rPr>
          <w:rFonts w:cs="Times New Roman"/>
          <w:color w:val="000000" w:themeColor="text1"/>
        </w:rPr>
        <w:t xml:space="preserve"> Something which </w:t>
      </w:r>
      <w:r w:rsidR="00BE01C6">
        <w:rPr>
          <w:rFonts w:cs="Times New Roman"/>
          <w:color w:val="000000" w:themeColor="text1"/>
        </w:rPr>
        <w:t>scientists</w:t>
      </w:r>
      <w:r w:rsidRPr="001366C3">
        <w:rPr>
          <w:rFonts w:cs="Times New Roman"/>
          <w:color w:val="000000" w:themeColor="text1"/>
        </w:rPr>
        <w:t xml:space="preserve"> develop through years of interaction with them. </w:t>
      </w:r>
      <w:r w:rsidRPr="001366C3">
        <w:rPr>
          <w:rFonts w:cs="Times New Roman"/>
          <w:color w:val="000000" w:themeColor="text1"/>
        </w:rPr>
        <w:lastRenderedPageBreak/>
        <w:t xml:space="preserve">Forest ecologists, for instance, develop a feel for forests not just through numbers on a spread sheet but by spending extensive time in forests. Analogously, one could say that Paul gains a feel for farming communities through the time he spends </w:t>
      </w:r>
      <w:r w:rsidR="61557538" w:rsidRPr="001366C3">
        <w:rPr>
          <w:rFonts w:cs="Times New Roman"/>
          <w:color w:val="000000" w:themeColor="text1"/>
        </w:rPr>
        <w:t>with</w:t>
      </w:r>
      <w:r w:rsidRPr="001366C3">
        <w:rPr>
          <w:rFonts w:cs="Times New Roman"/>
          <w:color w:val="000000" w:themeColor="text1"/>
        </w:rPr>
        <w:t xml:space="preserve"> them. But Paul is not </w:t>
      </w:r>
      <w:r w:rsidR="61557538" w:rsidRPr="001366C3">
        <w:rPr>
          <w:rFonts w:cs="Times New Roman"/>
          <w:color w:val="000000" w:themeColor="text1"/>
        </w:rPr>
        <w:t>considered to be a</w:t>
      </w:r>
      <w:r w:rsidRPr="001366C3">
        <w:rPr>
          <w:rFonts w:cs="Times New Roman"/>
          <w:color w:val="000000" w:themeColor="text1"/>
        </w:rPr>
        <w:t xml:space="preserve"> social scientist: he is merely the FO and the survey instrument</w:t>
      </w:r>
      <w:r w:rsidR="7EECF51B" w:rsidRPr="001366C3">
        <w:rPr>
          <w:rFonts w:cs="Times New Roman"/>
          <w:color w:val="000000" w:themeColor="text1"/>
        </w:rPr>
        <w:t xml:space="preserve"> that</w:t>
      </w:r>
      <w:r w:rsidRPr="001366C3">
        <w:rPr>
          <w:rFonts w:cs="Times New Roman"/>
          <w:color w:val="000000" w:themeColor="text1"/>
        </w:rPr>
        <w:t xml:space="preserve"> he </w:t>
      </w:r>
      <w:r w:rsidR="7EECF51B" w:rsidRPr="001366C3">
        <w:rPr>
          <w:rFonts w:cs="Times New Roman"/>
          <w:color w:val="000000" w:themeColor="text1"/>
        </w:rPr>
        <w:t xml:space="preserve">must </w:t>
      </w:r>
      <w:r w:rsidR="633030CA" w:rsidRPr="001366C3">
        <w:rPr>
          <w:rFonts w:cs="Times New Roman"/>
          <w:color w:val="000000" w:themeColor="text1"/>
        </w:rPr>
        <w:t>implement</w:t>
      </w:r>
      <w:r w:rsidRPr="001366C3">
        <w:rPr>
          <w:rFonts w:cs="Times New Roman"/>
          <w:color w:val="000000" w:themeColor="text1"/>
        </w:rPr>
        <w:t xml:space="preserve"> leaves him no way of transmitting the intuitive feel he has developed back to the social scientists running the project from afar. We argue that recognizing and valuing the tacit feel and research skills that FOs rely on </w:t>
      </w:r>
      <w:r w:rsidR="03E7A606" w:rsidRPr="001366C3">
        <w:rPr>
          <w:rFonts w:cs="Times New Roman"/>
          <w:color w:val="000000" w:themeColor="text1"/>
        </w:rPr>
        <w:t xml:space="preserve">in </w:t>
      </w:r>
      <w:r w:rsidRPr="001366C3">
        <w:rPr>
          <w:rFonts w:cs="Times New Roman"/>
          <w:color w:val="000000" w:themeColor="text1"/>
        </w:rPr>
        <w:t xml:space="preserve">the field would </w:t>
      </w:r>
      <w:proofErr w:type="gramStart"/>
      <w:r w:rsidRPr="001366C3">
        <w:rPr>
          <w:rFonts w:cs="Times New Roman"/>
          <w:color w:val="000000" w:themeColor="text1"/>
        </w:rPr>
        <w:t>actually bring</w:t>
      </w:r>
      <w:proofErr w:type="gramEnd"/>
      <w:r w:rsidRPr="001366C3">
        <w:rPr>
          <w:rFonts w:cs="Times New Roman"/>
          <w:color w:val="000000" w:themeColor="text1"/>
        </w:rPr>
        <w:t xml:space="preserve"> AR4D social science </w:t>
      </w:r>
      <w:r w:rsidR="633030CA" w:rsidRPr="001366C3">
        <w:rPr>
          <w:rFonts w:cs="Times New Roman"/>
          <w:color w:val="000000" w:themeColor="text1"/>
        </w:rPr>
        <w:t xml:space="preserve">more </w:t>
      </w:r>
      <w:r w:rsidRPr="001366C3">
        <w:rPr>
          <w:rFonts w:cs="Times New Roman"/>
          <w:color w:val="000000" w:themeColor="text1"/>
        </w:rPr>
        <w:t xml:space="preserve">in line with </w:t>
      </w:r>
      <w:r w:rsidR="633030CA" w:rsidRPr="001366C3">
        <w:rPr>
          <w:rFonts w:cs="Times New Roman"/>
          <w:color w:val="000000" w:themeColor="text1"/>
        </w:rPr>
        <w:t xml:space="preserve">the </w:t>
      </w:r>
      <w:r w:rsidRPr="001366C3">
        <w:rPr>
          <w:rFonts w:cs="Times New Roman"/>
          <w:color w:val="000000" w:themeColor="text1"/>
        </w:rPr>
        <w:t xml:space="preserve">practice </w:t>
      </w:r>
      <w:r w:rsidR="633030CA" w:rsidRPr="001366C3">
        <w:rPr>
          <w:rFonts w:cs="Times New Roman"/>
          <w:color w:val="000000" w:themeColor="text1"/>
        </w:rPr>
        <w:t>(if not necessarily id</w:t>
      </w:r>
      <w:r w:rsidR="4A9097D3" w:rsidRPr="001366C3">
        <w:rPr>
          <w:rFonts w:cs="Times New Roman"/>
          <w:color w:val="000000" w:themeColor="text1"/>
        </w:rPr>
        <w:t>eology) of</w:t>
      </w:r>
      <w:r w:rsidRPr="001366C3">
        <w:rPr>
          <w:rFonts w:cs="Times New Roman"/>
          <w:color w:val="000000" w:themeColor="text1"/>
        </w:rPr>
        <w:t xml:space="preserve"> </w:t>
      </w:r>
      <w:r w:rsidR="7A87D913" w:rsidRPr="001366C3">
        <w:rPr>
          <w:rFonts w:cs="Times New Roman"/>
          <w:color w:val="000000" w:themeColor="text1"/>
        </w:rPr>
        <w:t xml:space="preserve">the </w:t>
      </w:r>
      <w:r w:rsidRPr="001366C3">
        <w:rPr>
          <w:rFonts w:cs="Times New Roman"/>
          <w:color w:val="000000" w:themeColor="text1"/>
        </w:rPr>
        <w:t>natural science</w:t>
      </w:r>
      <w:r w:rsidR="4A9097D3" w:rsidRPr="001366C3">
        <w:rPr>
          <w:rFonts w:cs="Times New Roman"/>
          <w:color w:val="000000" w:themeColor="text1"/>
        </w:rPr>
        <w:t>s</w:t>
      </w:r>
      <w:r w:rsidRPr="001366C3">
        <w:rPr>
          <w:rFonts w:cs="Times New Roman"/>
          <w:color w:val="000000" w:themeColor="text1"/>
        </w:rPr>
        <w:t xml:space="preserve">. </w:t>
      </w:r>
    </w:p>
    <w:p w14:paraId="76CB4675" w14:textId="3ECCAC8B" w:rsidR="0010242C" w:rsidRPr="001366C3" w:rsidRDefault="39F92D85" w:rsidP="007404CA">
      <w:pPr>
        <w:ind w:firstLine="720"/>
        <w:jc w:val="both"/>
        <w:rPr>
          <w:rFonts w:cs="Times New Roman"/>
          <w:color w:val="000000" w:themeColor="text1"/>
        </w:rPr>
      </w:pPr>
      <w:r w:rsidRPr="001366C3">
        <w:rPr>
          <w:rFonts w:cs="Times New Roman"/>
          <w:color w:val="000000" w:themeColor="text1"/>
        </w:rPr>
        <w:t>Recognizing and embracing the ways in which (natural and social) science is grounded in tacit and embodied knowledge practices</w:t>
      </w:r>
      <w:r w:rsidR="6A70E4F4" w:rsidRPr="001366C3">
        <w:rPr>
          <w:rFonts w:cs="Times New Roman"/>
          <w:color w:val="000000" w:themeColor="text1"/>
        </w:rPr>
        <w:t xml:space="preserve"> is one way to undermine the</w:t>
      </w:r>
      <w:r w:rsidR="002611E9">
        <w:rPr>
          <w:rFonts w:cs="Times New Roman"/>
          <w:color w:val="000000" w:themeColor="text1"/>
        </w:rPr>
        <w:t xml:space="preserve"> hierarchical</w:t>
      </w:r>
      <w:r w:rsidR="6A70E4F4" w:rsidRPr="001366C3">
        <w:rPr>
          <w:rFonts w:cs="Times New Roman"/>
          <w:color w:val="000000" w:themeColor="text1"/>
        </w:rPr>
        <w:t xml:space="preserve"> opposition </w:t>
      </w:r>
      <w:r w:rsidR="0078497B">
        <w:rPr>
          <w:rFonts w:cs="Times New Roman"/>
          <w:color w:val="000000" w:themeColor="text1"/>
        </w:rPr>
        <w:t xml:space="preserve">that </w:t>
      </w:r>
      <w:r w:rsidR="6A70E4F4" w:rsidRPr="001366C3">
        <w:rPr>
          <w:rFonts w:cs="Times New Roman"/>
          <w:color w:val="000000" w:themeColor="text1"/>
        </w:rPr>
        <w:t xml:space="preserve">colleagues like </w:t>
      </w:r>
      <w:r w:rsidR="00E558F7">
        <w:rPr>
          <w:rFonts w:cs="Times New Roman"/>
          <w:color w:val="000000" w:themeColor="text1"/>
        </w:rPr>
        <w:t>Josiah</w:t>
      </w:r>
      <w:r w:rsidR="6A70E4F4" w:rsidRPr="001366C3">
        <w:rPr>
          <w:rFonts w:cs="Times New Roman"/>
          <w:color w:val="000000" w:themeColor="text1"/>
        </w:rPr>
        <w:t xml:space="preserve"> draw between </w:t>
      </w:r>
      <w:r w:rsidR="002611E9">
        <w:rPr>
          <w:rFonts w:cs="Times New Roman"/>
          <w:color w:val="000000" w:themeColor="text1"/>
        </w:rPr>
        <w:t>“</w:t>
      </w:r>
      <w:r w:rsidR="6A70E4F4" w:rsidRPr="001366C3">
        <w:rPr>
          <w:rFonts w:cs="Times New Roman"/>
          <w:color w:val="000000" w:themeColor="text1"/>
        </w:rPr>
        <w:t>anecdote</w:t>
      </w:r>
      <w:r w:rsidR="002611E9">
        <w:rPr>
          <w:rFonts w:cs="Times New Roman"/>
          <w:color w:val="000000" w:themeColor="text1"/>
        </w:rPr>
        <w:t>”</w:t>
      </w:r>
      <w:r w:rsidR="6A70E4F4" w:rsidRPr="001366C3">
        <w:rPr>
          <w:rFonts w:cs="Times New Roman"/>
          <w:color w:val="000000" w:themeColor="text1"/>
        </w:rPr>
        <w:t xml:space="preserve"> and </w:t>
      </w:r>
      <w:r w:rsidR="002611E9">
        <w:rPr>
          <w:rFonts w:cs="Times New Roman"/>
          <w:color w:val="000000" w:themeColor="text1"/>
        </w:rPr>
        <w:t>“</w:t>
      </w:r>
      <w:r w:rsidR="6A70E4F4" w:rsidRPr="001366C3">
        <w:rPr>
          <w:rFonts w:cs="Times New Roman"/>
          <w:color w:val="000000" w:themeColor="text1"/>
        </w:rPr>
        <w:t>data.</w:t>
      </w:r>
      <w:r w:rsidR="002611E9">
        <w:rPr>
          <w:rFonts w:cs="Times New Roman"/>
          <w:color w:val="000000" w:themeColor="text1"/>
        </w:rPr>
        <w:t>”</w:t>
      </w:r>
      <w:r w:rsidR="6A70E4F4" w:rsidRPr="001366C3">
        <w:rPr>
          <w:rFonts w:cs="Times New Roman"/>
          <w:color w:val="000000" w:themeColor="text1"/>
        </w:rPr>
        <w:t xml:space="preserve"> </w:t>
      </w:r>
      <w:r w:rsidR="49EB0848" w:rsidRPr="001366C3">
        <w:rPr>
          <w:rFonts w:cs="Times New Roman"/>
          <w:color w:val="000000" w:themeColor="text1"/>
        </w:rPr>
        <w:t xml:space="preserve">Not by saying that anecdotal knowledge isn’t fundamentally subjective but </w:t>
      </w:r>
      <w:r w:rsidR="56577438" w:rsidRPr="001366C3">
        <w:rPr>
          <w:rFonts w:cs="Times New Roman"/>
          <w:color w:val="000000" w:themeColor="text1"/>
        </w:rPr>
        <w:t xml:space="preserve">by </w:t>
      </w:r>
      <w:r w:rsidR="7A87D913" w:rsidRPr="001366C3">
        <w:rPr>
          <w:rFonts w:cs="Times New Roman"/>
          <w:color w:val="000000" w:themeColor="text1"/>
        </w:rPr>
        <w:t>disposing of</w:t>
      </w:r>
      <w:r w:rsidR="2B943207" w:rsidRPr="001366C3">
        <w:rPr>
          <w:rFonts w:cs="Times New Roman"/>
          <w:color w:val="000000" w:themeColor="text1"/>
        </w:rPr>
        <w:t xml:space="preserve"> the fiction</w:t>
      </w:r>
      <w:r w:rsidR="3B6898B0" w:rsidRPr="001366C3">
        <w:rPr>
          <w:rFonts w:cs="Times New Roman"/>
          <w:color w:val="000000" w:themeColor="text1"/>
        </w:rPr>
        <w:t xml:space="preserve"> </w:t>
      </w:r>
      <w:r w:rsidR="7A87D913" w:rsidRPr="001366C3">
        <w:rPr>
          <w:rFonts w:cs="Times New Roman"/>
          <w:color w:val="000000" w:themeColor="text1"/>
        </w:rPr>
        <w:t>that</w:t>
      </w:r>
      <w:r w:rsidR="3B6898B0" w:rsidRPr="001366C3">
        <w:rPr>
          <w:rFonts w:cs="Times New Roman"/>
          <w:color w:val="000000" w:themeColor="text1"/>
        </w:rPr>
        <w:t xml:space="preserve"> survey data (or indeed any scientific data) </w:t>
      </w:r>
      <w:r w:rsidR="26937DD4" w:rsidRPr="001366C3">
        <w:rPr>
          <w:rFonts w:cs="Times New Roman"/>
          <w:color w:val="000000" w:themeColor="text1"/>
        </w:rPr>
        <w:t>can be</w:t>
      </w:r>
      <w:r w:rsidR="3B6898B0" w:rsidRPr="001366C3">
        <w:rPr>
          <w:rFonts w:cs="Times New Roman"/>
          <w:color w:val="000000" w:themeColor="text1"/>
        </w:rPr>
        <w:t xml:space="preserve"> </w:t>
      </w:r>
      <w:r w:rsidR="21C2BE46" w:rsidRPr="001366C3">
        <w:rPr>
          <w:rFonts w:cs="Times New Roman"/>
          <w:color w:val="000000" w:themeColor="text1"/>
        </w:rPr>
        <w:t>the product of</w:t>
      </w:r>
      <w:r w:rsidR="3B6898B0" w:rsidRPr="001366C3">
        <w:rPr>
          <w:rFonts w:cs="Times New Roman"/>
          <w:color w:val="000000" w:themeColor="text1"/>
        </w:rPr>
        <w:t xml:space="preserve"> </w:t>
      </w:r>
      <w:r w:rsidR="00E03565">
        <w:rPr>
          <w:rFonts w:cs="Times New Roman"/>
          <w:color w:val="000000" w:themeColor="text1"/>
        </w:rPr>
        <w:t xml:space="preserve">a truly </w:t>
      </w:r>
      <w:r w:rsidR="3B6898B0" w:rsidRPr="001366C3">
        <w:rPr>
          <w:rFonts w:cs="Times New Roman"/>
          <w:color w:val="000000" w:themeColor="text1"/>
        </w:rPr>
        <w:t>impersonal, d</w:t>
      </w:r>
      <w:r w:rsidR="21C2BE46" w:rsidRPr="001366C3">
        <w:rPr>
          <w:rFonts w:cs="Times New Roman"/>
          <w:color w:val="000000" w:themeColor="text1"/>
        </w:rPr>
        <w:t>isembodied</w:t>
      </w:r>
      <w:r w:rsidR="00E03565">
        <w:rPr>
          <w:rFonts w:cs="Times New Roman"/>
          <w:color w:val="000000" w:themeColor="text1"/>
        </w:rPr>
        <w:t>,</w:t>
      </w:r>
      <w:r w:rsidR="21C2BE46" w:rsidRPr="001366C3">
        <w:rPr>
          <w:rFonts w:cs="Times New Roman"/>
          <w:color w:val="000000" w:themeColor="text1"/>
        </w:rPr>
        <w:t xml:space="preserve"> or mechanical process.</w:t>
      </w:r>
      <w:r w:rsidR="2B943207" w:rsidRPr="001366C3">
        <w:rPr>
          <w:rFonts w:cs="Times New Roman"/>
          <w:color w:val="000000" w:themeColor="text1"/>
        </w:rPr>
        <w:t xml:space="preserve"> </w:t>
      </w:r>
      <w:r w:rsidR="58FA3497" w:rsidRPr="001366C3">
        <w:rPr>
          <w:rFonts w:cs="Times New Roman"/>
          <w:color w:val="000000" w:themeColor="text1"/>
        </w:rPr>
        <w:t xml:space="preserve">As feminist STS scholars have long argued, </w:t>
      </w:r>
      <w:r w:rsidR="7C56C47B" w:rsidRPr="001366C3">
        <w:rPr>
          <w:rFonts w:cs="Times New Roman"/>
          <w:color w:val="000000" w:themeColor="text1"/>
        </w:rPr>
        <w:t>the sciences’</w:t>
      </w:r>
      <w:r w:rsidR="58FA3497" w:rsidRPr="001366C3">
        <w:rPr>
          <w:rFonts w:cs="Times New Roman"/>
          <w:color w:val="000000" w:themeColor="text1"/>
        </w:rPr>
        <w:t xml:space="preserve"> </w:t>
      </w:r>
      <w:r w:rsidR="07EA6C23" w:rsidRPr="001366C3">
        <w:rPr>
          <w:rFonts w:cs="Times New Roman"/>
          <w:color w:val="000000" w:themeColor="text1"/>
        </w:rPr>
        <w:t>fictions of impersonal and mechanical knowledge production create and perpetuate gendered and racialized conventions</w:t>
      </w:r>
      <w:r w:rsidR="3AE9C84E" w:rsidRPr="001366C3">
        <w:rPr>
          <w:rFonts w:cs="Times New Roman"/>
          <w:color w:val="000000" w:themeColor="text1"/>
        </w:rPr>
        <w:t xml:space="preserve"> within beyond the sciences. These are convention</w:t>
      </w:r>
      <w:r w:rsidR="72B25054" w:rsidRPr="001366C3">
        <w:rPr>
          <w:rFonts w:cs="Times New Roman"/>
          <w:color w:val="000000" w:themeColor="text1"/>
        </w:rPr>
        <w:t>s</w:t>
      </w:r>
      <w:r w:rsidR="3AE9C84E" w:rsidRPr="001366C3">
        <w:rPr>
          <w:rFonts w:cs="Times New Roman"/>
          <w:color w:val="000000" w:themeColor="text1"/>
        </w:rPr>
        <w:t xml:space="preserve"> that </w:t>
      </w:r>
      <w:r w:rsidR="07EA6C23" w:rsidRPr="001366C3">
        <w:rPr>
          <w:rFonts w:cs="Times New Roman"/>
          <w:color w:val="000000" w:themeColor="text1"/>
        </w:rPr>
        <w:t>include and empower</w:t>
      </w:r>
      <w:r w:rsidR="56921EC2" w:rsidRPr="001366C3">
        <w:rPr>
          <w:rFonts w:cs="Times New Roman"/>
          <w:color w:val="000000" w:themeColor="text1"/>
        </w:rPr>
        <w:t xml:space="preserve"> some while</w:t>
      </w:r>
      <w:r w:rsidR="07EA6C23" w:rsidRPr="001366C3">
        <w:rPr>
          <w:rFonts w:cs="Times New Roman"/>
          <w:color w:val="000000" w:themeColor="text1"/>
        </w:rPr>
        <w:t xml:space="preserve"> exclud</w:t>
      </w:r>
      <w:r w:rsidR="56921EC2" w:rsidRPr="001366C3">
        <w:rPr>
          <w:rFonts w:cs="Times New Roman"/>
          <w:color w:val="000000" w:themeColor="text1"/>
        </w:rPr>
        <w:t>ing</w:t>
      </w:r>
      <w:r w:rsidR="07EA6C23" w:rsidRPr="001366C3">
        <w:rPr>
          <w:rFonts w:cs="Times New Roman"/>
          <w:color w:val="000000" w:themeColor="text1"/>
        </w:rPr>
        <w:t xml:space="preserve"> and disempower</w:t>
      </w:r>
      <w:r w:rsidR="56921EC2" w:rsidRPr="001366C3">
        <w:rPr>
          <w:rFonts w:cs="Times New Roman"/>
          <w:color w:val="000000" w:themeColor="text1"/>
        </w:rPr>
        <w:t xml:space="preserve">ing others. </w:t>
      </w:r>
      <w:r w:rsidR="72F2AC3C" w:rsidRPr="001366C3">
        <w:rPr>
          <w:rFonts w:cs="Times New Roman"/>
          <w:color w:val="000000" w:themeColor="text1"/>
        </w:rPr>
        <w:t>T</w:t>
      </w:r>
      <w:r w:rsidR="2485887E" w:rsidRPr="001366C3">
        <w:rPr>
          <w:rFonts w:cs="Times New Roman"/>
          <w:color w:val="000000" w:themeColor="text1"/>
        </w:rPr>
        <w:t>he</w:t>
      </w:r>
      <w:r w:rsidR="45D6952A" w:rsidRPr="001366C3">
        <w:rPr>
          <w:rFonts w:cs="Times New Roman"/>
          <w:color w:val="000000" w:themeColor="text1"/>
        </w:rPr>
        <w:t xml:space="preserve"> FO </w:t>
      </w:r>
      <w:r w:rsidR="2485887E" w:rsidRPr="001366C3">
        <w:rPr>
          <w:rFonts w:cs="Times New Roman"/>
          <w:color w:val="000000" w:themeColor="text1"/>
        </w:rPr>
        <w:t xml:space="preserve">in AR4D </w:t>
      </w:r>
      <w:r w:rsidR="45D6952A" w:rsidRPr="001366C3">
        <w:rPr>
          <w:rFonts w:cs="Times New Roman"/>
          <w:color w:val="000000" w:themeColor="text1"/>
        </w:rPr>
        <w:t xml:space="preserve">is one </w:t>
      </w:r>
      <w:r w:rsidR="2485887E" w:rsidRPr="001366C3">
        <w:rPr>
          <w:rFonts w:cs="Times New Roman"/>
          <w:color w:val="000000" w:themeColor="text1"/>
        </w:rPr>
        <w:t xml:space="preserve">especially stark </w:t>
      </w:r>
      <w:r w:rsidR="45D6952A" w:rsidRPr="001366C3">
        <w:rPr>
          <w:rFonts w:cs="Times New Roman"/>
          <w:color w:val="000000" w:themeColor="text1"/>
        </w:rPr>
        <w:t>example of the kind</w:t>
      </w:r>
      <w:r w:rsidR="4A4B4598" w:rsidRPr="001366C3">
        <w:rPr>
          <w:rFonts w:cs="Times New Roman"/>
          <w:color w:val="000000" w:themeColor="text1"/>
        </w:rPr>
        <w:t>s</w:t>
      </w:r>
      <w:r w:rsidR="45D6952A" w:rsidRPr="001366C3">
        <w:rPr>
          <w:rFonts w:cs="Times New Roman"/>
          <w:color w:val="000000" w:themeColor="text1"/>
        </w:rPr>
        <w:t xml:space="preserve"> of people and the kind</w:t>
      </w:r>
      <w:r w:rsidR="58196388" w:rsidRPr="001366C3">
        <w:rPr>
          <w:rFonts w:cs="Times New Roman"/>
          <w:color w:val="000000" w:themeColor="text1"/>
        </w:rPr>
        <w:t>s</w:t>
      </w:r>
      <w:r w:rsidR="45D6952A" w:rsidRPr="001366C3">
        <w:rPr>
          <w:rFonts w:cs="Times New Roman"/>
          <w:color w:val="000000" w:themeColor="text1"/>
        </w:rPr>
        <w:t xml:space="preserve"> of knowledges that these conventions exclude and disempower.</w:t>
      </w:r>
      <w:r w:rsidR="5C74A75C" w:rsidRPr="001366C3">
        <w:rPr>
          <w:rFonts w:cs="Times New Roman"/>
          <w:color w:val="000000" w:themeColor="text1"/>
        </w:rPr>
        <w:t xml:space="preserve"> </w:t>
      </w:r>
      <w:r w:rsidR="278642AB" w:rsidRPr="001366C3">
        <w:rPr>
          <w:rFonts w:cs="Times New Roman"/>
          <w:color w:val="000000" w:themeColor="text1"/>
        </w:rPr>
        <w:t xml:space="preserve">Beyond illuminating </w:t>
      </w:r>
      <w:r w:rsidR="2713EF69" w:rsidRPr="001366C3">
        <w:rPr>
          <w:rFonts w:cs="Times New Roman"/>
          <w:color w:val="000000" w:themeColor="text1"/>
        </w:rPr>
        <w:t>the inequalities and</w:t>
      </w:r>
      <w:r w:rsidR="278642AB" w:rsidRPr="001366C3">
        <w:rPr>
          <w:rFonts w:cs="Times New Roman"/>
          <w:color w:val="000000" w:themeColor="text1"/>
        </w:rPr>
        <w:t xml:space="preserve"> </w:t>
      </w:r>
      <w:r w:rsidR="1784E5C4" w:rsidRPr="001366C3">
        <w:rPr>
          <w:rFonts w:cs="Times New Roman"/>
          <w:color w:val="000000" w:themeColor="text1"/>
        </w:rPr>
        <w:t>injustices</w:t>
      </w:r>
      <w:r w:rsidR="2713EF69" w:rsidRPr="001366C3">
        <w:rPr>
          <w:rFonts w:cs="Times New Roman"/>
          <w:color w:val="000000" w:themeColor="text1"/>
        </w:rPr>
        <w:t xml:space="preserve"> perpetuated through scientific practice</w:t>
      </w:r>
      <w:r w:rsidR="1784E5C4" w:rsidRPr="001366C3">
        <w:rPr>
          <w:rFonts w:cs="Times New Roman"/>
          <w:color w:val="000000" w:themeColor="text1"/>
        </w:rPr>
        <w:t xml:space="preserve">, </w:t>
      </w:r>
      <w:r w:rsidR="5CEEE931" w:rsidRPr="001366C3">
        <w:rPr>
          <w:rFonts w:cs="Times New Roman"/>
          <w:color w:val="000000" w:themeColor="text1"/>
        </w:rPr>
        <w:t>a</w:t>
      </w:r>
      <w:r w:rsidR="1784E5C4" w:rsidRPr="001366C3">
        <w:rPr>
          <w:rFonts w:cs="Times New Roman"/>
          <w:color w:val="000000" w:themeColor="text1"/>
        </w:rPr>
        <w:t xml:space="preserve"> </w:t>
      </w:r>
      <w:r w:rsidR="2A14C151" w:rsidRPr="001366C3">
        <w:rPr>
          <w:rFonts w:cs="Times New Roman"/>
          <w:color w:val="000000" w:themeColor="text1"/>
        </w:rPr>
        <w:t xml:space="preserve">major </w:t>
      </w:r>
      <w:r w:rsidR="5CEEE931" w:rsidRPr="001366C3">
        <w:rPr>
          <w:rFonts w:cs="Times New Roman"/>
          <w:color w:val="000000" w:themeColor="text1"/>
        </w:rPr>
        <w:t xml:space="preserve">goal of </w:t>
      </w:r>
      <w:r w:rsidR="1784E5C4" w:rsidRPr="001366C3">
        <w:rPr>
          <w:rFonts w:cs="Times New Roman"/>
          <w:color w:val="000000" w:themeColor="text1"/>
        </w:rPr>
        <w:t>feminist STS</w:t>
      </w:r>
      <w:r w:rsidR="2A14C151" w:rsidRPr="001366C3">
        <w:rPr>
          <w:rFonts w:cs="Times New Roman"/>
          <w:color w:val="000000" w:themeColor="text1"/>
        </w:rPr>
        <w:t xml:space="preserve"> scholarship</w:t>
      </w:r>
      <w:r w:rsidR="1784E5C4" w:rsidRPr="001366C3">
        <w:rPr>
          <w:rFonts w:cs="Times New Roman"/>
          <w:color w:val="000000" w:themeColor="text1"/>
        </w:rPr>
        <w:t xml:space="preserve"> </w:t>
      </w:r>
      <w:r w:rsidR="5CEEE931" w:rsidRPr="001366C3">
        <w:rPr>
          <w:rFonts w:cs="Times New Roman"/>
          <w:color w:val="000000" w:themeColor="text1"/>
        </w:rPr>
        <w:t>is to craft</w:t>
      </w:r>
      <w:r w:rsidR="4F3170BE" w:rsidRPr="001366C3">
        <w:rPr>
          <w:rFonts w:cs="Times New Roman"/>
          <w:color w:val="000000" w:themeColor="text1"/>
        </w:rPr>
        <w:t xml:space="preserve"> </w:t>
      </w:r>
      <w:r w:rsidR="755FF380" w:rsidRPr="001366C3">
        <w:rPr>
          <w:rFonts w:cs="Times New Roman"/>
          <w:color w:val="000000" w:themeColor="text1"/>
        </w:rPr>
        <w:t>alternative repertoires of rigor</w:t>
      </w:r>
      <w:r w:rsidR="2713EF69" w:rsidRPr="001366C3">
        <w:rPr>
          <w:rFonts w:cs="Times New Roman"/>
          <w:color w:val="000000" w:themeColor="text1"/>
        </w:rPr>
        <w:t>. Repertoires</w:t>
      </w:r>
      <w:r w:rsidR="755FF380" w:rsidRPr="001366C3">
        <w:rPr>
          <w:rFonts w:cs="Times New Roman"/>
          <w:color w:val="000000" w:themeColor="text1"/>
        </w:rPr>
        <w:t xml:space="preserve"> such as </w:t>
      </w:r>
      <w:r w:rsidR="00E61726">
        <w:rPr>
          <w:rFonts w:cs="Times New Roman"/>
          <w:color w:val="000000" w:themeColor="text1"/>
        </w:rPr>
        <w:t>“</w:t>
      </w:r>
      <w:r w:rsidR="755FF380" w:rsidRPr="001366C3">
        <w:rPr>
          <w:rFonts w:cs="Times New Roman"/>
          <w:color w:val="000000" w:themeColor="text1"/>
        </w:rPr>
        <w:t>situated knowledges</w:t>
      </w:r>
      <w:r w:rsidR="00E61726">
        <w:rPr>
          <w:rFonts w:cs="Times New Roman"/>
          <w:color w:val="000000" w:themeColor="text1"/>
        </w:rPr>
        <w:t>”</w:t>
      </w:r>
      <w:r w:rsidR="4FBD1B1F" w:rsidRPr="001366C3">
        <w:rPr>
          <w:rFonts w:cs="Times New Roman"/>
          <w:color w:val="000000" w:themeColor="text1"/>
        </w:rPr>
        <w:t xml:space="preserve"> </w:t>
      </w:r>
      <w:r w:rsidR="755FF380" w:rsidRPr="001366C3">
        <w:rPr>
          <w:rFonts w:cs="Times New Roman"/>
          <w:color w:val="000000" w:themeColor="text1"/>
        </w:rPr>
        <w:t xml:space="preserve">that are conceived in opposition to colonial hierarchies of knowledge </w:t>
      </w:r>
      <w:r w:rsidR="1476321D" w:rsidRPr="001366C3">
        <w:rPr>
          <w:rFonts w:cs="Times New Roman"/>
          <w:color w:val="000000" w:themeColor="text1"/>
        </w:rPr>
        <w:t xml:space="preserve">and that </w:t>
      </w:r>
      <w:r w:rsidR="21F523E6" w:rsidRPr="001366C3">
        <w:rPr>
          <w:rFonts w:cs="Times New Roman"/>
          <w:color w:val="000000" w:themeColor="text1"/>
        </w:rPr>
        <w:t xml:space="preserve">seek to generate </w:t>
      </w:r>
      <w:r w:rsidR="1476321D" w:rsidRPr="001366C3">
        <w:rPr>
          <w:rFonts w:cs="Times New Roman"/>
          <w:color w:val="000000" w:themeColor="text1"/>
        </w:rPr>
        <w:t>space for</w:t>
      </w:r>
      <w:r w:rsidR="3AA08CC6" w:rsidRPr="001366C3">
        <w:rPr>
          <w:rFonts w:cs="Times New Roman"/>
          <w:color w:val="000000" w:themeColor="text1"/>
        </w:rPr>
        <w:t xml:space="preserve"> </w:t>
      </w:r>
      <w:r w:rsidR="330D2187" w:rsidRPr="001366C3">
        <w:rPr>
          <w:rFonts w:cs="Times New Roman"/>
          <w:color w:val="000000" w:themeColor="text1"/>
        </w:rPr>
        <w:t>knowledges</w:t>
      </w:r>
      <w:r w:rsidR="21F523E6" w:rsidRPr="001366C3">
        <w:rPr>
          <w:rFonts w:cs="Times New Roman"/>
          <w:color w:val="000000" w:themeColor="text1"/>
        </w:rPr>
        <w:t xml:space="preserve"> and practices</w:t>
      </w:r>
      <w:r w:rsidR="330D2187" w:rsidRPr="001366C3">
        <w:rPr>
          <w:rFonts w:cs="Times New Roman"/>
          <w:color w:val="000000" w:themeColor="text1"/>
        </w:rPr>
        <w:t xml:space="preserve"> </w:t>
      </w:r>
      <w:r w:rsidR="2C097215" w:rsidRPr="001366C3">
        <w:rPr>
          <w:rFonts w:cs="Times New Roman"/>
          <w:color w:val="000000" w:themeColor="text1"/>
        </w:rPr>
        <w:t>that are excluded from the dominant</w:t>
      </w:r>
      <w:r w:rsidR="003F7F93">
        <w:rPr>
          <w:rFonts w:cs="Times New Roman"/>
          <w:color w:val="000000" w:themeColor="text1"/>
        </w:rPr>
        <w:t>, mechanistic</w:t>
      </w:r>
      <w:r w:rsidR="2C097215" w:rsidRPr="001366C3">
        <w:rPr>
          <w:rFonts w:cs="Times New Roman"/>
          <w:color w:val="000000" w:themeColor="text1"/>
        </w:rPr>
        <w:t xml:space="preserve"> mode</w:t>
      </w:r>
      <w:r w:rsidR="003F7F93">
        <w:rPr>
          <w:rFonts w:cs="Times New Roman"/>
          <w:color w:val="000000" w:themeColor="text1"/>
        </w:rPr>
        <w:t>l</w:t>
      </w:r>
      <w:r w:rsidR="2C097215" w:rsidRPr="001366C3">
        <w:rPr>
          <w:rFonts w:cs="Times New Roman"/>
          <w:color w:val="000000" w:themeColor="text1"/>
        </w:rPr>
        <w:t xml:space="preserve"> of science</w:t>
      </w:r>
      <w:r w:rsidR="330D2187" w:rsidRPr="001366C3">
        <w:rPr>
          <w:rFonts w:cs="Times New Roman"/>
          <w:color w:val="000000" w:themeColor="text1"/>
        </w:rPr>
        <w:t xml:space="preserve"> </w:t>
      </w:r>
      <w:r w:rsidR="755FF380" w:rsidRPr="001366C3">
        <w:rPr>
          <w:rFonts w:cs="Times New Roman"/>
          <w:color w:val="000000" w:themeColor="text1"/>
        </w:rPr>
        <w:t>(see e.g. Haraway</w:t>
      </w:r>
      <w:r w:rsidR="5D1F53E4" w:rsidRPr="001366C3">
        <w:rPr>
          <w:rFonts w:cs="Times New Roman"/>
          <w:color w:val="000000" w:themeColor="text1"/>
        </w:rPr>
        <w:t>,</w:t>
      </w:r>
      <w:r w:rsidR="755FF380" w:rsidRPr="001366C3">
        <w:rPr>
          <w:rFonts w:cs="Times New Roman"/>
          <w:color w:val="000000" w:themeColor="text1"/>
        </w:rPr>
        <w:t xml:space="preserve"> </w:t>
      </w:r>
      <w:r w:rsidR="755FF380" w:rsidRPr="001366C3">
        <w:rPr>
          <w:rFonts w:cs="Times New Roman"/>
          <w:color w:val="000000" w:themeColor="text1"/>
        </w:rPr>
        <w:lastRenderedPageBreak/>
        <w:t>1988</w:t>
      </w:r>
      <w:r w:rsidR="4318D54A" w:rsidRPr="001366C3">
        <w:rPr>
          <w:rFonts w:cs="Times New Roman"/>
          <w:color w:val="000000" w:themeColor="text1"/>
        </w:rPr>
        <w:t xml:space="preserve">; </w:t>
      </w:r>
      <w:r w:rsidR="0ADF8A32" w:rsidRPr="001366C3">
        <w:rPr>
          <w:rFonts w:cs="Times New Roman"/>
          <w:color w:val="000000" w:themeColor="text1"/>
        </w:rPr>
        <w:t>Liboiron</w:t>
      </w:r>
      <w:r w:rsidR="5D1F53E4" w:rsidRPr="001366C3">
        <w:rPr>
          <w:rFonts w:cs="Times New Roman"/>
          <w:color w:val="000000" w:themeColor="text1"/>
        </w:rPr>
        <w:t>,</w:t>
      </w:r>
      <w:r w:rsidR="0ADF8A32" w:rsidRPr="001366C3">
        <w:rPr>
          <w:rFonts w:cs="Times New Roman"/>
          <w:color w:val="000000" w:themeColor="text1"/>
        </w:rPr>
        <w:t xml:space="preserve"> </w:t>
      </w:r>
      <w:r w:rsidR="14AF49F2" w:rsidRPr="001366C3">
        <w:rPr>
          <w:rFonts w:cs="Times New Roman"/>
          <w:color w:val="000000" w:themeColor="text1"/>
        </w:rPr>
        <w:t xml:space="preserve">2021; </w:t>
      </w:r>
      <w:r w:rsidR="4318D54A" w:rsidRPr="001366C3">
        <w:rPr>
          <w:rFonts w:cs="Times New Roman"/>
          <w:color w:val="000000" w:themeColor="text1"/>
        </w:rPr>
        <w:t>Roy</w:t>
      </w:r>
      <w:r w:rsidR="5D1F53E4" w:rsidRPr="001366C3">
        <w:rPr>
          <w:rFonts w:cs="Times New Roman"/>
          <w:color w:val="000000" w:themeColor="text1"/>
        </w:rPr>
        <w:t>,</w:t>
      </w:r>
      <w:r w:rsidR="4318D54A" w:rsidRPr="001366C3">
        <w:rPr>
          <w:rFonts w:cs="Times New Roman"/>
          <w:color w:val="000000" w:themeColor="text1"/>
        </w:rPr>
        <w:t xml:space="preserve"> 2008</w:t>
      </w:r>
      <w:r w:rsidR="755FF380" w:rsidRPr="001366C3">
        <w:rPr>
          <w:rFonts w:cs="Times New Roman"/>
          <w:color w:val="000000" w:themeColor="text1"/>
        </w:rPr>
        <w:t>).</w:t>
      </w:r>
      <w:r w:rsidR="0010242C" w:rsidRPr="001366C3">
        <w:rPr>
          <w:rStyle w:val="FootnoteReference"/>
          <w:rFonts w:cs="Times New Roman"/>
          <w:color w:val="000000" w:themeColor="text1"/>
        </w:rPr>
        <w:footnoteReference w:id="9"/>
      </w:r>
      <w:r w:rsidR="755FF380" w:rsidRPr="001366C3">
        <w:rPr>
          <w:rFonts w:cs="Times New Roman"/>
          <w:color w:val="000000" w:themeColor="text1"/>
        </w:rPr>
        <w:t xml:space="preserve"> </w:t>
      </w:r>
      <w:r w:rsidR="6121052F" w:rsidRPr="001366C3">
        <w:rPr>
          <w:rFonts w:cs="Times New Roman"/>
          <w:color w:val="000000" w:themeColor="text1"/>
        </w:rPr>
        <w:t xml:space="preserve">Such scholarship </w:t>
      </w:r>
      <w:r w:rsidR="00E36667">
        <w:rPr>
          <w:rFonts w:cs="Times New Roman"/>
          <w:color w:val="000000" w:themeColor="text1"/>
        </w:rPr>
        <w:t>would</w:t>
      </w:r>
      <w:r w:rsidR="6121052F" w:rsidRPr="001366C3">
        <w:rPr>
          <w:rFonts w:cs="Times New Roman"/>
          <w:color w:val="000000" w:themeColor="text1"/>
        </w:rPr>
        <w:t xml:space="preserve"> be an important starting point for conceptualizing a version of scientific </w:t>
      </w:r>
      <w:r w:rsidR="567CCACC" w:rsidRPr="001366C3">
        <w:rPr>
          <w:rFonts w:cs="Times New Roman"/>
          <w:color w:val="000000" w:themeColor="text1"/>
        </w:rPr>
        <w:t>rigor</w:t>
      </w:r>
      <w:r w:rsidR="6121052F" w:rsidRPr="001366C3">
        <w:rPr>
          <w:rFonts w:cs="Times New Roman"/>
          <w:color w:val="000000" w:themeColor="text1"/>
        </w:rPr>
        <w:t xml:space="preserve"> that embraces the possibilities of skill</w:t>
      </w:r>
      <w:r w:rsidR="00FB0763">
        <w:rPr>
          <w:rFonts w:cs="Times New Roman"/>
          <w:color w:val="000000" w:themeColor="text1"/>
        </w:rPr>
        <w:t>ing</w:t>
      </w:r>
      <w:r w:rsidR="6121052F" w:rsidRPr="001366C3">
        <w:rPr>
          <w:rFonts w:cs="Times New Roman"/>
          <w:color w:val="000000" w:themeColor="text1"/>
        </w:rPr>
        <w:t xml:space="preserve"> research.  </w:t>
      </w:r>
    </w:p>
    <w:p w14:paraId="4E875BCC" w14:textId="7D3E239C" w:rsidR="00DA0023" w:rsidRPr="001366C3" w:rsidRDefault="70FD6D71" w:rsidP="007404CA">
      <w:pPr>
        <w:ind w:firstLine="720"/>
        <w:jc w:val="both"/>
        <w:rPr>
          <w:rFonts w:cs="Times New Roman"/>
          <w:color w:val="000000" w:themeColor="text1"/>
        </w:rPr>
      </w:pPr>
      <w:r w:rsidRPr="001366C3">
        <w:rPr>
          <w:rFonts w:cs="Times New Roman"/>
          <w:color w:val="000000" w:themeColor="text1"/>
        </w:rPr>
        <w:t xml:space="preserve">On top of transforming often dogmatically held ideas about scientific rigor, truly recognizing and empowering FOs as highly skilled partners would require shifts in funding and employment structures. In this respect, epistemological and </w:t>
      </w:r>
      <w:r w:rsidR="00855F91" w:rsidRPr="001366C3">
        <w:rPr>
          <w:rFonts w:cs="Times New Roman"/>
          <w:color w:val="000000" w:themeColor="text1"/>
        </w:rPr>
        <w:t>institutional</w:t>
      </w:r>
      <w:r w:rsidRPr="001366C3">
        <w:rPr>
          <w:rFonts w:cs="Times New Roman"/>
          <w:color w:val="000000" w:themeColor="text1"/>
        </w:rPr>
        <w:t xml:space="preserve"> hierarchies are clearly interconnected. The impossibility of equality between collaborating partners is undermined not only by ideologies of mechanical rigor, but simultaneously by funding structures that put Global North academics in charge. </w:t>
      </w:r>
      <w:proofErr w:type="gramStart"/>
      <w:r w:rsidRPr="001366C3">
        <w:rPr>
          <w:rFonts w:cs="Times New Roman"/>
          <w:color w:val="000000" w:themeColor="text1"/>
        </w:rPr>
        <w:t>That is to say, Global</w:t>
      </w:r>
      <w:proofErr w:type="gramEnd"/>
      <w:r w:rsidRPr="001366C3">
        <w:rPr>
          <w:rFonts w:cs="Times New Roman"/>
          <w:color w:val="000000" w:themeColor="text1"/>
        </w:rPr>
        <w:t xml:space="preserve"> North-based academics might (and indeed should) try to treat local FOs as equal partners, but such efforts at a project level </w:t>
      </w:r>
      <w:r w:rsidR="00B35FDF">
        <w:rPr>
          <w:rFonts w:cs="Times New Roman"/>
          <w:color w:val="000000" w:themeColor="text1"/>
        </w:rPr>
        <w:t>are</w:t>
      </w:r>
      <w:r w:rsidRPr="001366C3">
        <w:rPr>
          <w:rFonts w:cs="Times New Roman"/>
          <w:color w:val="000000" w:themeColor="text1"/>
        </w:rPr>
        <w:t xml:space="preserve"> inherently limited by funding </w:t>
      </w:r>
      <w:r w:rsidR="00C17C52">
        <w:rPr>
          <w:rFonts w:cs="Times New Roman"/>
          <w:color w:val="000000" w:themeColor="text1"/>
        </w:rPr>
        <w:t>infrastructures</w:t>
      </w:r>
      <w:r w:rsidRPr="001366C3">
        <w:rPr>
          <w:rFonts w:cs="Times New Roman"/>
          <w:color w:val="000000" w:themeColor="text1"/>
        </w:rPr>
        <w:t xml:space="preserve"> that </w:t>
      </w:r>
      <w:r w:rsidR="00615577">
        <w:rPr>
          <w:rFonts w:cs="Times New Roman"/>
          <w:color w:val="000000" w:themeColor="text1"/>
        </w:rPr>
        <w:t>privilege</w:t>
      </w:r>
      <w:r w:rsidRPr="001366C3">
        <w:rPr>
          <w:rFonts w:cs="Times New Roman"/>
          <w:color w:val="000000" w:themeColor="text1"/>
        </w:rPr>
        <w:t xml:space="preserve"> Global North academic and by development institutions that afford the former significantly more secure and better paid employment than the latter.</w:t>
      </w:r>
    </w:p>
    <w:p w14:paraId="6F86205E" w14:textId="039ACD60" w:rsidR="00DA0023" w:rsidRPr="001366C3" w:rsidRDefault="70FD6D71" w:rsidP="007404CA">
      <w:pPr>
        <w:ind w:firstLine="720"/>
        <w:jc w:val="both"/>
        <w:rPr>
          <w:rFonts w:cs="Times New Roman"/>
          <w:color w:val="000000" w:themeColor="text1"/>
        </w:rPr>
      </w:pPr>
      <w:r w:rsidRPr="001366C3">
        <w:rPr>
          <w:rFonts w:cs="Times New Roman"/>
          <w:color w:val="000000" w:themeColor="text1"/>
        </w:rPr>
        <w:t xml:space="preserve">Thus, while there is radical potential for skilling not only to enhance the quality AR4D research but also to redress the poor treatment of FOs and </w:t>
      </w:r>
      <w:r w:rsidR="00E40375" w:rsidRPr="001366C3">
        <w:rPr>
          <w:rFonts w:cs="Times New Roman"/>
          <w:color w:val="000000" w:themeColor="text1"/>
        </w:rPr>
        <w:t>colonial</w:t>
      </w:r>
      <w:r w:rsidRPr="001366C3">
        <w:rPr>
          <w:rFonts w:cs="Times New Roman"/>
          <w:color w:val="000000" w:themeColor="text1"/>
        </w:rPr>
        <w:t xml:space="preserve"> hierarchies of knowledge, a truly radical skilling agenda clearly faces significant barriers in AR4D, </w:t>
      </w:r>
      <w:r w:rsidR="00822760" w:rsidRPr="001366C3">
        <w:rPr>
          <w:rFonts w:cs="Times New Roman"/>
          <w:color w:val="000000" w:themeColor="text1"/>
        </w:rPr>
        <w:t>global development</w:t>
      </w:r>
      <w:r w:rsidRPr="001366C3">
        <w:rPr>
          <w:rFonts w:cs="Times New Roman"/>
          <w:color w:val="000000" w:themeColor="text1"/>
        </w:rPr>
        <w:t xml:space="preserve">, and the social sciences more broadly. Indeed, the incompatibility of deskilling with contemporary development institutions is both what makes it potentially transformative and what makes those same institutions such a barrier to them. </w:t>
      </w:r>
    </w:p>
    <w:p w14:paraId="3E9445B6" w14:textId="77777777" w:rsidR="00D13064" w:rsidRPr="001366C3" w:rsidRDefault="00D13064" w:rsidP="007404CA">
      <w:pPr>
        <w:ind w:firstLine="720"/>
        <w:jc w:val="both"/>
        <w:rPr>
          <w:rFonts w:cs="Times New Roman"/>
          <w:color w:val="000000" w:themeColor="text1"/>
        </w:rPr>
      </w:pPr>
    </w:p>
    <w:p w14:paraId="70127CDA" w14:textId="1DCB8CFB" w:rsidR="00DE0355" w:rsidRPr="001366C3" w:rsidRDefault="009F7F7C" w:rsidP="007404CA">
      <w:pPr>
        <w:pStyle w:val="Heading1"/>
        <w:spacing w:line="480" w:lineRule="auto"/>
        <w:rPr>
          <w:color w:val="000000" w:themeColor="text1"/>
        </w:rPr>
      </w:pPr>
      <w:r w:rsidRPr="001366C3">
        <w:rPr>
          <w:color w:val="000000" w:themeColor="text1"/>
        </w:rPr>
        <w:lastRenderedPageBreak/>
        <w:t xml:space="preserve">Conclusion </w:t>
      </w:r>
    </w:p>
    <w:p w14:paraId="160F4353" w14:textId="4081A4F3" w:rsidR="009F7F7C" w:rsidRPr="001366C3" w:rsidRDefault="3FA31747" w:rsidP="007404CA">
      <w:pPr>
        <w:jc w:val="both"/>
        <w:rPr>
          <w:rFonts w:cs="Times New Roman"/>
          <w:color w:val="000000" w:themeColor="text1"/>
        </w:rPr>
      </w:pPr>
      <w:r w:rsidRPr="001366C3">
        <w:rPr>
          <w:rFonts w:cs="Times New Roman"/>
          <w:color w:val="000000" w:themeColor="text1"/>
        </w:rPr>
        <w:t>D</w:t>
      </w:r>
      <w:r w:rsidR="67DD2DF3" w:rsidRPr="001366C3">
        <w:rPr>
          <w:rFonts w:cs="Times New Roman"/>
          <w:color w:val="000000" w:themeColor="text1"/>
        </w:rPr>
        <w:t xml:space="preserve">eskilled data collection is </w:t>
      </w:r>
      <w:r w:rsidRPr="001366C3">
        <w:rPr>
          <w:rFonts w:cs="Times New Roman"/>
          <w:color w:val="000000" w:themeColor="text1"/>
        </w:rPr>
        <w:t xml:space="preserve">grounded </w:t>
      </w:r>
      <w:r w:rsidR="4BAE6023" w:rsidRPr="001366C3">
        <w:rPr>
          <w:rFonts w:cs="Times New Roman"/>
          <w:color w:val="000000" w:themeColor="text1"/>
        </w:rPr>
        <w:t xml:space="preserve">in and perpetuates </w:t>
      </w:r>
      <w:r w:rsidR="774A9443" w:rsidRPr="001366C3">
        <w:rPr>
          <w:rFonts w:cs="Times New Roman"/>
          <w:color w:val="000000" w:themeColor="text1"/>
        </w:rPr>
        <w:t>colonial</w:t>
      </w:r>
      <w:r w:rsidR="6F5C826C" w:rsidRPr="001366C3">
        <w:rPr>
          <w:rFonts w:cs="Times New Roman"/>
          <w:color w:val="000000" w:themeColor="text1"/>
        </w:rPr>
        <w:t xml:space="preserve"> </w:t>
      </w:r>
      <w:r w:rsidR="4BAE6023" w:rsidRPr="001366C3">
        <w:rPr>
          <w:rFonts w:cs="Times New Roman"/>
          <w:color w:val="000000" w:themeColor="text1"/>
        </w:rPr>
        <w:t>hierarchies of knowledge</w:t>
      </w:r>
      <w:r w:rsidR="592153A0" w:rsidRPr="001366C3">
        <w:rPr>
          <w:rFonts w:cs="Times New Roman"/>
          <w:color w:val="000000" w:themeColor="text1"/>
        </w:rPr>
        <w:t xml:space="preserve">. </w:t>
      </w:r>
      <w:r w:rsidR="15A4C6BD" w:rsidRPr="001366C3">
        <w:rPr>
          <w:rFonts w:cs="Times New Roman"/>
          <w:color w:val="000000" w:themeColor="text1"/>
        </w:rPr>
        <w:t>We propose</w:t>
      </w:r>
      <w:r w:rsidR="67DD2DF3" w:rsidRPr="001366C3">
        <w:rPr>
          <w:rFonts w:cs="Times New Roman"/>
          <w:color w:val="000000" w:themeColor="text1"/>
        </w:rPr>
        <w:t xml:space="preserve"> skill</w:t>
      </w:r>
      <w:r w:rsidR="4CA9AB82" w:rsidRPr="001366C3">
        <w:rPr>
          <w:rFonts w:cs="Times New Roman"/>
          <w:color w:val="000000" w:themeColor="text1"/>
        </w:rPr>
        <w:t>ing</w:t>
      </w:r>
      <w:r w:rsidR="67DD2DF3" w:rsidRPr="001366C3">
        <w:rPr>
          <w:rFonts w:cs="Times New Roman"/>
          <w:color w:val="000000" w:themeColor="text1"/>
        </w:rPr>
        <w:t xml:space="preserve"> research </w:t>
      </w:r>
      <w:r w:rsidR="61817D38" w:rsidRPr="001366C3">
        <w:rPr>
          <w:rFonts w:cs="Times New Roman"/>
          <w:color w:val="000000" w:themeColor="text1"/>
        </w:rPr>
        <w:t>as an alternative set of practices and</w:t>
      </w:r>
      <w:r w:rsidR="67DD2DF3" w:rsidRPr="001366C3">
        <w:rPr>
          <w:rFonts w:cs="Times New Roman"/>
          <w:color w:val="000000" w:themeColor="text1"/>
        </w:rPr>
        <w:t xml:space="preserve"> </w:t>
      </w:r>
      <w:r w:rsidR="6D7EE654" w:rsidRPr="001366C3">
        <w:rPr>
          <w:rFonts w:cs="Times New Roman"/>
          <w:color w:val="000000" w:themeColor="text1"/>
        </w:rPr>
        <w:t>ideas</w:t>
      </w:r>
      <w:r w:rsidR="19E07C9E" w:rsidRPr="001366C3">
        <w:rPr>
          <w:rFonts w:cs="Times New Roman"/>
          <w:color w:val="000000" w:themeColor="text1"/>
        </w:rPr>
        <w:t>,</w:t>
      </w:r>
      <w:r w:rsidR="6D7EE654" w:rsidRPr="001366C3">
        <w:rPr>
          <w:rFonts w:cs="Times New Roman"/>
          <w:color w:val="000000" w:themeColor="text1"/>
        </w:rPr>
        <w:t xml:space="preserve"> but </w:t>
      </w:r>
      <w:r w:rsidR="19E07C9E" w:rsidRPr="001366C3">
        <w:rPr>
          <w:rFonts w:cs="Times New Roman"/>
          <w:color w:val="000000" w:themeColor="text1"/>
        </w:rPr>
        <w:t xml:space="preserve">we </w:t>
      </w:r>
      <w:r w:rsidR="6D7EE654" w:rsidRPr="001366C3">
        <w:rPr>
          <w:rFonts w:cs="Times New Roman"/>
          <w:color w:val="000000" w:themeColor="text1"/>
        </w:rPr>
        <w:t xml:space="preserve">are nevertheless </w:t>
      </w:r>
      <w:r w:rsidR="002710CD" w:rsidRPr="001366C3">
        <w:rPr>
          <w:rFonts w:cs="Times New Roman"/>
          <w:color w:val="000000" w:themeColor="text1"/>
        </w:rPr>
        <w:t>uncertain</w:t>
      </w:r>
      <w:r w:rsidR="6D7EE654" w:rsidRPr="001366C3">
        <w:rPr>
          <w:rFonts w:cs="Times New Roman"/>
          <w:color w:val="000000" w:themeColor="text1"/>
        </w:rPr>
        <w:t xml:space="preserve"> about </w:t>
      </w:r>
      <w:r w:rsidR="78EA41C5" w:rsidRPr="001366C3">
        <w:rPr>
          <w:rFonts w:cs="Times New Roman"/>
          <w:color w:val="000000" w:themeColor="text1"/>
        </w:rPr>
        <w:t xml:space="preserve">the </w:t>
      </w:r>
      <w:r w:rsidR="00814078" w:rsidRPr="001366C3">
        <w:rPr>
          <w:rFonts w:cs="Times New Roman"/>
          <w:color w:val="000000" w:themeColor="text1"/>
        </w:rPr>
        <w:t>potential</w:t>
      </w:r>
      <w:r w:rsidR="78EA41C5" w:rsidRPr="001366C3">
        <w:rPr>
          <w:rFonts w:cs="Times New Roman"/>
          <w:color w:val="000000" w:themeColor="text1"/>
        </w:rPr>
        <w:t xml:space="preserve"> for realizing such practices within contemporary AR4D</w:t>
      </w:r>
      <w:r w:rsidR="67DD2DF3" w:rsidRPr="001366C3">
        <w:rPr>
          <w:rFonts w:cs="Times New Roman"/>
          <w:color w:val="000000" w:themeColor="text1"/>
        </w:rPr>
        <w:t xml:space="preserve">.  In important ways, deskilling is thoroughly embedded in crucial assumptions and ideas </w:t>
      </w:r>
      <w:r w:rsidR="007A1455">
        <w:rPr>
          <w:rFonts w:cs="Times New Roman"/>
          <w:color w:val="000000" w:themeColor="text1"/>
        </w:rPr>
        <w:t xml:space="preserve">that </w:t>
      </w:r>
      <w:r w:rsidR="00DC5E8B" w:rsidRPr="00DC5E8B">
        <w:rPr>
          <w:rFonts w:cs="Times New Roman"/>
          <w:color w:val="000000" w:themeColor="text1"/>
        </w:rPr>
        <w:t xml:space="preserve">predominate </w:t>
      </w:r>
      <w:r w:rsidR="1F129CEF" w:rsidRPr="001366C3">
        <w:rPr>
          <w:rFonts w:cs="Times New Roman"/>
          <w:color w:val="000000" w:themeColor="text1"/>
        </w:rPr>
        <w:t>not only in</w:t>
      </w:r>
      <w:r w:rsidR="67DD2DF3" w:rsidRPr="001366C3">
        <w:rPr>
          <w:rFonts w:cs="Times New Roman"/>
          <w:color w:val="000000" w:themeColor="text1"/>
        </w:rPr>
        <w:t xml:space="preserve"> AR4D</w:t>
      </w:r>
      <w:r w:rsidR="1F129CEF" w:rsidRPr="001366C3">
        <w:rPr>
          <w:rFonts w:cs="Times New Roman"/>
          <w:color w:val="000000" w:themeColor="text1"/>
        </w:rPr>
        <w:t xml:space="preserve"> and</w:t>
      </w:r>
      <w:r w:rsidR="67DD2DF3" w:rsidRPr="001366C3">
        <w:rPr>
          <w:rFonts w:cs="Times New Roman"/>
          <w:color w:val="000000" w:themeColor="text1"/>
        </w:rPr>
        <w:t xml:space="preserve"> </w:t>
      </w:r>
      <w:r w:rsidR="00822760" w:rsidRPr="001366C3">
        <w:rPr>
          <w:rFonts w:cs="Times New Roman"/>
          <w:color w:val="000000" w:themeColor="text1"/>
        </w:rPr>
        <w:t>global development</w:t>
      </w:r>
      <w:r w:rsidR="67DD2DF3" w:rsidRPr="001366C3">
        <w:rPr>
          <w:rFonts w:cs="Times New Roman"/>
          <w:color w:val="000000" w:themeColor="text1"/>
        </w:rPr>
        <w:t xml:space="preserve">, </w:t>
      </w:r>
      <w:r w:rsidR="1F129CEF" w:rsidRPr="001366C3">
        <w:rPr>
          <w:rFonts w:cs="Times New Roman"/>
          <w:color w:val="000000" w:themeColor="text1"/>
        </w:rPr>
        <w:t>but also in</w:t>
      </w:r>
      <w:r w:rsidR="67DD2DF3" w:rsidRPr="001366C3">
        <w:rPr>
          <w:rFonts w:cs="Times New Roman"/>
          <w:color w:val="000000" w:themeColor="text1"/>
        </w:rPr>
        <w:t xml:space="preserve"> the sciences more broadly. </w:t>
      </w:r>
      <w:r w:rsidR="151EC5AA" w:rsidRPr="001366C3">
        <w:rPr>
          <w:rFonts w:cs="Times New Roman"/>
          <w:color w:val="000000" w:themeColor="text1"/>
        </w:rPr>
        <w:t xml:space="preserve">Most significantly, deskilling </w:t>
      </w:r>
      <w:r w:rsidR="1D22FB45" w:rsidRPr="001366C3">
        <w:rPr>
          <w:rFonts w:cs="Times New Roman"/>
          <w:color w:val="000000" w:themeColor="text1"/>
        </w:rPr>
        <w:t>reflects and perpetuates</w:t>
      </w:r>
      <w:r w:rsidR="151EC5AA" w:rsidRPr="001366C3">
        <w:rPr>
          <w:rFonts w:cs="Times New Roman"/>
          <w:color w:val="000000" w:themeColor="text1"/>
        </w:rPr>
        <w:t xml:space="preserve"> c</w:t>
      </w:r>
      <w:r w:rsidR="67DD2DF3" w:rsidRPr="001366C3">
        <w:rPr>
          <w:rFonts w:cs="Times New Roman"/>
          <w:color w:val="000000" w:themeColor="text1"/>
        </w:rPr>
        <w:t xml:space="preserve">ulturally and historically </w:t>
      </w:r>
      <w:r w:rsidR="6425D729" w:rsidRPr="001366C3">
        <w:rPr>
          <w:rFonts w:cs="Times New Roman"/>
          <w:color w:val="000000" w:themeColor="text1"/>
        </w:rPr>
        <w:t>specific</w:t>
      </w:r>
      <w:r w:rsidR="5A1BD524" w:rsidRPr="001366C3">
        <w:rPr>
          <w:rFonts w:cs="Times New Roman"/>
          <w:color w:val="000000" w:themeColor="text1"/>
        </w:rPr>
        <w:t xml:space="preserve"> beliefs</w:t>
      </w:r>
      <w:r w:rsidR="67DD2DF3" w:rsidRPr="001366C3">
        <w:rPr>
          <w:rFonts w:cs="Times New Roman"/>
          <w:color w:val="000000" w:themeColor="text1"/>
        </w:rPr>
        <w:t xml:space="preserve"> about what constitutes scientific rigor and who counts as a skilled expert. </w:t>
      </w:r>
      <w:r w:rsidR="2368CAA1" w:rsidRPr="001366C3">
        <w:rPr>
          <w:rFonts w:cs="Times New Roman"/>
          <w:color w:val="000000" w:themeColor="text1"/>
        </w:rPr>
        <w:t xml:space="preserve">Emerging </w:t>
      </w:r>
      <w:r w:rsidR="67DD2DF3" w:rsidRPr="001366C3">
        <w:rPr>
          <w:rFonts w:cs="Times New Roman"/>
          <w:color w:val="000000" w:themeColor="text1"/>
        </w:rPr>
        <w:t xml:space="preserve">work </w:t>
      </w:r>
      <w:r w:rsidR="2368CAA1" w:rsidRPr="001366C3">
        <w:rPr>
          <w:rFonts w:cs="Times New Roman"/>
          <w:color w:val="000000" w:themeColor="text1"/>
        </w:rPr>
        <w:t>with</w:t>
      </w:r>
      <w:r w:rsidR="67DD2DF3" w:rsidRPr="001366C3">
        <w:rPr>
          <w:rFonts w:cs="Times New Roman"/>
          <w:color w:val="000000" w:themeColor="text1"/>
        </w:rPr>
        <w:t xml:space="preserve"> citizen ethnography is nevertheless an example of how space for skilling might be crafted within existing institutional arrangements. And we see hope in such projects for incremental change in the epistemic and structural hierarchies that characterize AR4D’s relationships with FOs. The degree and depth of the transformations that project might achieve remain to be seen. </w:t>
      </w:r>
    </w:p>
    <w:p w14:paraId="5DDDC200" w14:textId="78E2967C" w:rsidR="002B0DB8" w:rsidRPr="001366C3" w:rsidRDefault="00BC2137" w:rsidP="007404CA">
      <w:pPr>
        <w:jc w:val="both"/>
        <w:rPr>
          <w:rFonts w:cs="Times New Roman"/>
          <w:color w:val="000000" w:themeColor="text1"/>
        </w:rPr>
      </w:pPr>
      <w:r w:rsidRPr="001366C3">
        <w:rPr>
          <w:rFonts w:cs="Times New Roman"/>
          <w:color w:val="000000" w:themeColor="text1"/>
        </w:rPr>
        <w:tab/>
      </w:r>
      <w:r w:rsidR="7E1E63F7" w:rsidRPr="001366C3">
        <w:rPr>
          <w:rFonts w:cs="Times New Roman"/>
          <w:color w:val="000000" w:themeColor="text1"/>
        </w:rPr>
        <w:t xml:space="preserve">Whether one pursues a radical or incremental strategy, however, we wish to underline the fundamental connection between research methods and </w:t>
      </w:r>
      <w:r w:rsidR="2047BAFD" w:rsidRPr="001366C3">
        <w:rPr>
          <w:rFonts w:cs="Times New Roman"/>
          <w:color w:val="000000" w:themeColor="text1"/>
        </w:rPr>
        <w:t xml:space="preserve">the </w:t>
      </w:r>
      <w:r w:rsidR="583390AC" w:rsidRPr="001366C3">
        <w:rPr>
          <w:rFonts w:cs="Times New Roman"/>
          <w:color w:val="000000" w:themeColor="text1"/>
        </w:rPr>
        <w:t>valuing</w:t>
      </w:r>
      <w:r w:rsidR="2047BAFD" w:rsidRPr="001366C3">
        <w:rPr>
          <w:rFonts w:cs="Times New Roman"/>
          <w:color w:val="000000" w:themeColor="text1"/>
        </w:rPr>
        <w:t xml:space="preserve"> of FOs. </w:t>
      </w:r>
      <w:r w:rsidR="2368CAA1" w:rsidRPr="001366C3">
        <w:rPr>
          <w:rFonts w:cs="Times New Roman"/>
          <w:color w:val="000000" w:themeColor="text1"/>
        </w:rPr>
        <w:t>The</w:t>
      </w:r>
      <w:r w:rsidR="6C82F7F5" w:rsidRPr="001366C3">
        <w:rPr>
          <w:rFonts w:cs="Times New Roman"/>
          <w:color w:val="000000" w:themeColor="text1"/>
        </w:rPr>
        <w:t xml:space="preserve"> ideology and practice of </w:t>
      </w:r>
      <w:r w:rsidR="2047BAFD" w:rsidRPr="001366C3">
        <w:rPr>
          <w:rFonts w:cs="Times New Roman"/>
          <w:color w:val="000000" w:themeColor="text1"/>
        </w:rPr>
        <w:t>formal, mechanical research methods</w:t>
      </w:r>
      <w:r w:rsidR="6C82F7F5" w:rsidRPr="001366C3">
        <w:rPr>
          <w:rFonts w:cs="Times New Roman"/>
          <w:color w:val="000000" w:themeColor="text1"/>
        </w:rPr>
        <w:t xml:space="preserve"> place FOs as </w:t>
      </w:r>
      <w:r w:rsidR="062C4415" w:rsidRPr="001366C3">
        <w:rPr>
          <w:rFonts w:cs="Times New Roman"/>
          <w:color w:val="000000" w:themeColor="text1"/>
        </w:rPr>
        <w:t xml:space="preserve">workers who need not be skilled. Their interchangeability as generic </w:t>
      </w:r>
      <w:r w:rsidR="2B25EB20" w:rsidRPr="001366C3">
        <w:rPr>
          <w:rFonts w:cs="Times New Roman"/>
          <w:color w:val="000000" w:themeColor="text1"/>
        </w:rPr>
        <w:t xml:space="preserve">relatively </w:t>
      </w:r>
      <w:r w:rsidR="062C4415" w:rsidRPr="001366C3">
        <w:rPr>
          <w:rFonts w:cs="Times New Roman"/>
          <w:color w:val="000000" w:themeColor="text1"/>
        </w:rPr>
        <w:t xml:space="preserve">low-skilled workers is a necessary methodological </w:t>
      </w:r>
      <w:r w:rsidR="36F147FE" w:rsidRPr="001366C3">
        <w:rPr>
          <w:rFonts w:cs="Times New Roman"/>
          <w:color w:val="000000" w:themeColor="text1"/>
        </w:rPr>
        <w:t xml:space="preserve">and epistemological requirement of </w:t>
      </w:r>
      <w:r w:rsidR="04823507" w:rsidRPr="001366C3">
        <w:rPr>
          <w:rFonts w:cs="Times New Roman"/>
          <w:color w:val="000000" w:themeColor="text1"/>
        </w:rPr>
        <w:t>the conventional household survey’s</w:t>
      </w:r>
      <w:r w:rsidR="36F147FE" w:rsidRPr="001366C3">
        <w:rPr>
          <w:rFonts w:cs="Times New Roman"/>
          <w:color w:val="000000" w:themeColor="text1"/>
        </w:rPr>
        <w:t xml:space="preserve"> inherently hierarchical and centralized mode of research</w:t>
      </w:r>
      <w:r w:rsidR="04823507" w:rsidRPr="001366C3">
        <w:rPr>
          <w:rFonts w:cs="Times New Roman"/>
          <w:color w:val="000000" w:themeColor="text1"/>
        </w:rPr>
        <w:t xml:space="preserve"> (Biruk</w:t>
      </w:r>
      <w:r w:rsidR="5D1F53E4" w:rsidRPr="001366C3">
        <w:rPr>
          <w:rFonts w:cs="Times New Roman"/>
          <w:color w:val="000000" w:themeColor="text1"/>
        </w:rPr>
        <w:t>,</w:t>
      </w:r>
      <w:r w:rsidR="04823507" w:rsidRPr="001366C3">
        <w:rPr>
          <w:rFonts w:cs="Times New Roman"/>
          <w:color w:val="000000" w:themeColor="text1"/>
        </w:rPr>
        <w:t xml:space="preserve"> 2018)</w:t>
      </w:r>
      <w:r w:rsidR="36F147FE" w:rsidRPr="001366C3">
        <w:rPr>
          <w:rFonts w:cs="Times New Roman"/>
          <w:color w:val="000000" w:themeColor="text1"/>
        </w:rPr>
        <w:t>. Research methods are, in this respect, not merely reflective of social hierarchies, they are productive of them (Haraway</w:t>
      </w:r>
      <w:r w:rsidR="5D1F53E4" w:rsidRPr="001366C3">
        <w:rPr>
          <w:rFonts w:cs="Times New Roman"/>
          <w:color w:val="000000" w:themeColor="text1"/>
        </w:rPr>
        <w:t>,</w:t>
      </w:r>
      <w:r w:rsidR="36F147FE" w:rsidRPr="001366C3">
        <w:rPr>
          <w:rFonts w:cs="Times New Roman"/>
          <w:color w:val="000000" w:themeColor="text1"/>
        </w:rPr>
        <w:t xml:space="preserve"> 1997</w:t>
      </w:r>
      <w:r w:rsidR="1E6E72A9" w:rsidRPr="001366C3">
        <w:rPr>
          <w:rFonts w:cs="Times New Roman"/>
          <w:color w:val="000000" w:themeColor="text1"/>
        </w:rPr>
        <w:t>: 23-39</w:t>
      </w:r>
      <w:r w:rsidR="36F147FE" w:rsidRPr="001366C3">
        <w:rPr>
          <w:rFonts w:cs="Times New Roman"/>
          <w:color w:val="000000" w:themeColor="text1"/>
        </w:rPr>
        <w:t>)</w:t>
      </w:r>
      <w:r w:rsidR="0C481F5C" w:rsidRPr="001366C3">
        <w:rPr>
          <w:rFonts w:cs="Times New Roman"/>
          <w:color w:val="000000" w:themeColor="text1"/>
        </w:rPr>
        <w:t xml:space="preserve">. </w:t>
      </w:r>
      <w:r w:rsidR="6791C147" w:rsidRPr="001366C3">
        <w:rPr>
          <w:rFonts w:cs="Times New Roman"/>
          <w:color w:val="000000" w:themeColor="text1"/>
        </w:rPr>
        <w:t>Itera</w:t>
      </w:r>
      <w:r w:rsidR="0BA7AB89" w:rsidRPr="001366C3">
        <w:rPr>
          <w:rFonts w:cs="Times New Roman"/>
          <w:color w:val="000000" w:themeColor="text1"/>
        </w:rPr>
        <w:t>tive and open-ended</w:t>
      </w:r>
      <w:r w:rsidR="6791C147" w:rsidRPr="001366C3">
        <w:rPr>
          <w:rFonts w:cs="Times New Roman"/>
          <w:color w:val="000000" w:themeColor="text1"/>
        </w:rPr>
        <w:t xml:space="preserve"> </w:t>
      </w:r>
      <w:r w:rsidR="0C481F5C" w:rsidRPr="001366C3">
        <w:rPr>
          <w:rFonts w:cs="Times New Roman"/>
          <w:color w:val="000000" w:themeColor="text1"/>
        </w:rPr>
        <w:t>research methods such as ethnograph</w:t>
      </w:r>
      <w:r w:rsidR="5588B768" w:rsidRPr="001366C3">
        <w:rPr>
          <w:rFonts w:cs="Times New Roman"/>
          <w:color w:val="000000" w:themeColor="text1"/>
        </w:rPr>
        <w:t>y</w:t>
      </w:r>
      <w:r w:rsidR="0C481F5C" w:rsidRPr="001366C3">
        <w:rPr>
          <w:rFonts w:cs="Times New Roman"/>
          <w:color w:val="000000" w:themeColor="text1"/>
        </w:rPr>
        <w:t xml:space="preserve"> are </w:t>
      </w:r>
      <w:r w:rsidR="566AF936" w:rsidRPr="001366C3">
        <w:rPr>
          <w:rFonts w:cs="Times New Roman"/>
          <w:color w:val="000000" w:themeColor="text1"/>
        </w:rPr>
        <w:t xml:space="preserve">not inherently more egalitarian. The history of anthropology </w:t>
      </w:r>
      <w:r w:rsidR="2B25EB20" w:rsidRPr="001366C3">
        <w:rPr>
          <w:rFonts w:cs="Times New Roman"/>
          <w:color w:val="000000" w:themeColor="text1"/>
        </w:rPr>
        <w:t>– not least</w:t>
      </w:r>
      <w:r w:rsidR="5FECA8F7" w:rsidRPr="001366C3">
        <w:rPr>
          <w:rFonts w:cs="Times New Roman"/>
          <w:color w:val="000000" w:themeColor="text1"/>
        </w:rPr>
        <w:t xml:space="preserve"> the erasure of anthropologists’ own </w:t>
      </w:r>
      <w:r w:rsidR="13EE6C6E" w:rsidRPr="001366C3">
        <w:rPr>
          <w:rFonts w:cs="Times New Roman"/>
          <w:color w:val="000000" w:themeColor="text1"/>
        </w:rPr>
        <w:t>research assistants</w:t>
      </w:r>
      <w:r w:rsidR="5FECA8F7" w:rsidRPr="001366C3">
        <w:rPr>
          <w:rFonts w:cs="Times New Roman"/>
          <w:color w:val="000000" w:themeColor="text1"/>
        </w:rPr>
        <w:t xml:space="preserve"> from the ethnographic record </w:t>
      </w:r>
      <w:r w:rsidR="2B25EB20" w:rsidRPr="001366C3">
        <w:rPr>
          <w:rFonts w:cs="Times New Roman"/>
          <w:color w:val="000000" w:themeColor="text1"/>
        </w:rPr>
        <w:t xml:space="preserve">– </w:t>
      </w:r>
      <w:r w:rsidR="5FECA8F7" w:rsidRPr="001366C3">
        <w:rPr>
          <w:rFonts w:cs="Times New Roman"/>
          <w:color w:val="000000" w:themeColor="text1"/>
        </w:rPr>
        <w:t xml:space="preserve">attests to this fact. Nevertheless, we argue that </w:t>
      </w:r>
      <w:r w:rsidR="67B7C370" w:rsidRPr="001366C3">
        <w:rPr>
          <w:rFonts w:cs="Times New Roman"/>
          <w:color w:val="000000" w:themeColor="text1"/>
        </w:rPr>
        <w:t>it is possible to innovate methods</w:t>
      </w:r>
      <w:r w:rsidR="1D858140" w:rsidRPr="001366C3">
        <w:rPr>
          <w:rFonts w:cs="Times New Roman"/>
          <w:color w:val="000000" w:themeColor="text1"/>
        </w:rPr>
        <w:t xml:space="preserve"> such as citizen ethnography</w:t>
      </w:r>
      <w:r w:rsidR="67B7C370" w:rsidRPr="001366C3">
        <w:rPr>
          <w:rFonts w:cs="Times New Roman"/>
          <w:color w:val="000000" w:themeColor="text1"/>
        </w:rPr>
        <w:t xml:space="preserve"> that </w:t>
      </w:r>
      <w:r w:rsidR="2F26FB90" w:rsidRPr="001366C3">
        <w:rPr>
          <w:rFonts w:cs="Times New Roman"/>
          <w:color w:val="000000" w:themeColor="text1"/>
        </w:rPr>
        <w:t>attempt to</w:t>
      </w:r>
      <w:r w:rsidR="67B7C370" w:rsidRPr="001366C3">
        <w:rPr>
          <w:rFonts w:cs="Times New Roman"/>
          <w:color w:val="000000" w:themeColor="text1"/>
        </w:rPr>
        <w:t xml:space="preserve"> foster, recognize and value the skilled wor</w:t>
      </w:r>
      <w:r w:rsidR="45D9B107" w:rsidRPr="001366C3">
        <w:rPr>
          <w:rFonts w:cs="Times New Roman"/>
          <w:color w:val="000000" w:themeColor="text1"/>
        </w:rPr>
        <w:t>k</w:t>
      </w:r>
      <w:r w:rsidR="67B7C370" w:rsidRPr="001366C3">
        <w:rPr>
          <w:rFonts w:cs="Times New Roman"/>
          <w:color w:val="000000" w:themeColor="text1"/>
        </w:rPr>
        <w:t xml:space="preserve"> of FOs. </w:t>
      </w:r>
      <w:r w:rsidR="45D9B107" w:rsidRPr="001366C3">
        <w:rPr>
          <w:rFonts w:cs="Times New Roman"/>
          <w:color w:val="000000" w:themeColor="text1"/>
        </w:rPr>
        <w:t xml:space="preserve">Such innovations </w:t>
      </w:r>
      <w:r w:rsidR="1B92BF94" w:rsidRPr="001366C3">
        <w:rPr>
          <w:rFonts w:cs="Times New Roman"/>
          <w:color w:val="000000" w:themeColor="text1"/>
        </w:rPr>
        <w:t xml:space="preserve">are not </w:t>
      </w:r>
      <w:r w:rsidR="521143E2" w:rsidRPr="001366C3">
        <w:rPr>
          <w:rFonts w:cs="Times New Roman"/>
          <w:color w:val="000000" w:themeColor="text1"/>
        </w:rPr>
        <w:t>merely</w:t>
      </w:r>
      <w:r w:rsidR="1B92BF94" w:rsidRPr="001366C3">
        <w:rPr>
          <w:rFonts w:cs="Times New Roman"/>
          <w:color w:val="000000" w:themeColor="text1"/>
        </w:rPr>
        <w:t xml:space="preserve"> about generating</w:t>
      </w:r>
      <w:r w:rsidR="63A8B670" w:rsidRPr="001366C3">
        <w:rPr>
          <w:rFonts w:cs="Times New Roman"/>
          <w:color w:val="000000" w:themeColor="text1"/>
        </w:rPr>
        <w:t xml:space="preserve"> better data</w:t>
      </w:r>
      <w:r w:rsidR="1B92BF94" w:rsidRPr="001366C3">
        <w:rPr>
          <w:rFonts w:cs="Times New Roman"/>
          <w:color w:val="000000" w:themeColor="text1"/>
        </w:rPr>
        <w:t xml:space="preserve"> but</w:t>
      </w:r>
      <w:r w:rsidR="5E3FFDF2" w:rsidRPr="001366C3">
        <w:rPr>
          <w:rFonts w:cs="Times New Roman"/>
          <w:color w:val="000000" w:themeColor="text1"/>
        </w:rPr>
        <w:t xml:space="preserve"> </w:t>
      </w:r>
      <w:r w:rsidR="3CD78A59" w:rsidRPr="001366C3">
        <w:rPr>
          <w:rFonts w:cs="Times New Roman"/>
          <w:color w:val="000000" w:themeColor="text1"/>
        </w:rPr>
        <w:t xml:space="preserve">ultimately aim to </w:t>
      </w:r>
      <w:r w:rsidR="5E3FFDF2" w:rsidRPr="001366C3">
        <w:rPr>
          <w:rFonts w:cs="Times New Roman"/>
          <w:color w:val="000000" w:themeColor="text1"/>
        </w:rPr>
        <w:t xml:space="preserve">shift our understanding of what counts as </w:t>
      </w:r>
      <w:r w:rsidR="5E3FFDF2" w:rsidRPr="001366C3">
        <w:rPr>
          <w:rFonts w:cs="Times New Roman"/>
          <w:color w:val="000000" w:themeColor="text1"/>
        </w:rPr>
        <w:lastRenderedPageBreak/>
        <w:t>good data</w:t>
      </w:r>
      <w:r w:rsidR="2CDAB2AA" w:rsidRPr="001366C3">
        <w:rPr>
          <w:rFonts w:cs="Times New Roman"/>
          <w:color w:val="000000" w:themeColor="text1"/>
        </w:rPr>
        <w:t>,</w:t>
      </w:r>
      <w:r w:rsidR="567CCACC" w:rsidRPr="001366C3">
        <w:rPr>
          <w:rFonts w:cs="Times New Roman"/>
          <w:color w:val="000000" w:themeColor="text1"/>
        </w:rPr>
        <w:t xml:space="preserve"> </w:t>
      </w:r>
      <w:r w:rsidR="521143E2" w:rsidRPr="001366C3">
        <w:rPr>
          <w:rFonts w:cs="Times New Roman"/>
          <w:color w:val="000000" w:themeColor="text1"/>
        </w:rPr>
        <w:t>rigorous</w:t>
      </w:r>
      <w:r w:rsidR="5E3FFDF2" w:rsidRPr="001366C3">
        <w:rPr>
          <w:rFonts w:cs="Times New Roman"/>
          <w:color w:val="000000" w:themeColor="text1"/>
        </w:rPr>
        <w:t xml:space="preserve"> </w:t>
      </w:r>
      <w:r w:rsidR="258A8B2D" w:rsidRPr="001366C3">
        <w:rPr>
          <w:rFonts w:cs="Times New Roman"/>
          <w:color w:val="000000" w:themeColor="text1"/>
        </w:rPr>
        <w:t>research</w:t>
      </w:r>
      <w:r w:rsidR="2CDAB2AA" w:rsidRPr="001366C3">
        <w:rPr>
          <w:rFonts w:cs="Times New Roman"/>
          <w:color w:val="000000" w:themeColor="text1"/>
        </w:rPr>
        <w:t xml:space="preserve">, </w:t>
      </w:r>
      <w:r w:rsidR="00814078">
        <w:rPr>
          <w:rFonts w:cs="Times New Roman"/>
          <w:color w:val="000000" w:themeColor="text1"/>
        </w:rPr>
        <w:t>and</w:t>
      </w:r>
      <w:r w:rsidR="2CDAB2AA" w:rsidRPr="001366C3">
        <w:rPr>
          <w:rFonts w:cs="Times New Roman"/>
          <w:color w:val="000000" w:themeColor="text1"/>
        </w:rPr>
        <w:t xml:space="preserve"> objective knowledge</w:t>
      </w:r>
      <w:r w:rsidR="5E3FFDF2" w:rsidRPr="001366C3">
        <w:rPr>
          <w:rFonts w:cs="Times New Roman"/>
          <w:color w:val="000000" w:themeColor="text1"/>
        </w:rPr>
        <w:t>.</w:t>
      </w:r>
      <w:r w:rsidR="63A8B670" w:rsidRPr="001366C3">
        <w:rPr>
          <w:rFonts w:cs="Times New Roman"/>
          <w:color w:val="000000" w:themeColor="text1"/>
        </w:rPr>
        <w:t xml:space="preserve"> </w:t>
      </w:r>
      <w:r w:rsidR="4CA9AB82" w:rsidRPr="001366C3">
        <w:rPr>
          <w:rFonts w:cs="Times New Roman"/>
          <w:color w:val="000000" w:themeColor="text1"/>
        </w:rPr>
        <w:t>S</w:t>
      </w:r>
      <w:r w:rsidR="53068F2E" w:rsidRPr="001366C3">
        <w:rPr>
          <w:rFonts w:cs="Times New Roman"/>
          <w:color w:val="000000" w:themeColor="text1"/>
        </w:rPr>
        <w:t xml:space="preserve">killing </w:t>
      </w:r>
      <w:r w:rsidR="6DA7C764" w:rsidRPr="001366C3">
        <w:rPr>
          <w:rFonts w:cs="Times New Roman"/>
          <w:color w:val="000000" w:themeColor="text1"/>
        </w:rPr>
        <w:t>research</w:t>
      </w:r>
      <w:r w:rsidR="53068F2E" w:rsidRPr="001366C3">
        <w:rPr>
          <w:rFonts w:cs="Times New Roman"/>
          <w:color w:val="000000" w:themeColor="text1"/>
        </w:rPr>
        <w:t xml:space="preserve"> can simultaneously be a </w:t>
      </w:r>
      <w:r w:rsidR="5DDEDD4B" w:rsidRPr="001366C3">
        <w:rPr>
          <w:rFonts w:cs="Times New Roman"/>
          <w:color w:val="000000" w:themeColor="text1"/>
        </w:rPr>
        <w:t>means to rich</w:t>
      </w:r>
      <w:r w:rsidR="5588B768" w:rsidRPr="001366C3">
        <w:rPr>
          <w:rFonts w:cs="Times New Roman"/>
          <w:color w:val="000000" w:themeColor="text1"/>
        </w:rPr>
        <w:t>er</w:t>
      </w:r>
      <w:r w:rsidR="5DDEDD4B" w:rsidRPr="001366C3">
        <w:rPr>
          <w:rFonts w:cs="Times New Roman"/>
          <w:color w:val="000000" w:themeColor="text1"/>
        </w:rPr>
        <w:t xml:space="preserve"> data and analysis</w:t>
      </w:r>
      <w:r w:rsidR="7AB63B29" w:rsidRPr="001366C3">
        <w:rPr>
          <w:rFonts w:cs="Times New Roman"/>
          <w:color w:val="000000" w:themeColor="text1"/>
        </w:rPr>
        <w:t>, and</w:t>
      </w:r>
      <w:r w:rsidR="5DDEDD4B" w:rsidRPr="001366C3">
        <w:rPr>
          <w:rFonts w:cs="Times New Roman"/>
          <w:color w:val="000000" w:themeColor="text1"/>
        </w:rPr>
        <w:t xml:space="preserve"> to redressing some of the inequalities </w:t>
      </w:r>
      <w:r w:rsidR="3FB0DA25" w:rsidRPr="001366C3">
        <w:rPr>
          <w:rFonts w:cs="Times New Roman"/>
          <w:color w:val="000000" w:themeColor="text1"/>
        </w:rPr>
        <w:t xml:space="preserve">and injustices that are pervasive within </w:t>
      </w:r>
      <w:r w:rsidR="00822760" w:rsidRPr="001366C3">
        <w:rPr>
          <w:rFonts w:cs="Times New Roman"/>
          <w:color w:val="000000" w:themeColor="text1"/>
        </w:rPr>
        <w:t>global development</w:t>
      </w:r>
      <w:r w:rsidR="3FB0DA25" w:rsidRPr="001366C3">
        <w:rPr>
          <w:rFonts w:cs="Times New Roman"/>
          <w:color w:val="000000" w:themeColor="text1"/>
        </w:rPr>
        <w:t xml:space="preserve"> research collaborations. </w:t>
      </w:r>
      <w:r w:rsidR="23C4899D" w:rsidRPr="001366C3">
        <w:rPr>
          <w:rFonts w:cs="Times New Roman"/>
          <w:color w:val="000000" w:themeColor="text1"/>
        </w:rPr>
        <w:t xml:space="preserve">In this respect, decisions that </w:t>
      </w:r>
      <w:r w:rsidR="7021AA47" w:rsidRPr="001366C3">
        <w:rPr>
          <w:rFonts w:cs="Times New Roman"/>
          <w:color w:val="000000" w:themeColor="text1"/>
        </w:rPr>
        <w:t xml:space="preserve">AR4D project leaders make about </w:t>
      </w:r>
      <w:r w:rsidR="23C4899D" w:rsidRPr="001366C3">
        <w:rPr>
          <w:rFonts w:cs="Times New Roman"/>
          <w:color w:val="000000" w:themeColor="text1"/>
        </w:rPr>
        <w:t>whether to deskill or</w:t>
      </w:r>
      <w:r w:rsidR="6DA7C764" w:rsidRPr="001366C3">
        <w:rPr>
          <w:rFonts w:cs="Times New Roman"/>
          <w:color w:val="000000" w:themeColor="text1"/>
        </w:rPr>
        <w:t xml:space="preserve"> to</w:t>
      </w:r>
      <w:r w:rsidR="23C4899D" w:rsidRPr="001366C3">
        <w:rPr>
          <w:rFonts w:cs="Times New Roman"/>
          <w:color w:val="000000" w:themeColor="text1"/>
        </w:rPr>
        <w:t xml:space="preserve"> skill research – an</w:t>
      </w:r>
      <w:r w:rsidR="7021AA47" w:rsidRPr="001366C3">
        <w:rPr>
          <w:rFonts w:cs="Times New Roman"/>
          <w:color w:val="000000" w:themeColor="text1"/>
        </w:rPr>
        <w:t xml:space="preserve">d they are always making this decision even if they don’t </w:t>
      </w:r>
      <w:r w:rsidR="5588B768" w:rsidRPr="001366C3">
        <w:rPr>
          <w:rFonts w:cs="Times New Roman"/>
          <w:color w:val="000000" w:themeColor="text1"/>
        </w:rPr>
        <w:t>recognize</w:t>
      </w:r>
      <w:r w:rsidR="7021AA47" w:rsidRPr="001366C3">
        <w:rPr>
          <w:rFonts w:cs="Times New Roman"/>
          <w:color w:val="000000" w:themeColor="text1"/>
        </w:rPr>
        <w:t xml:space="preserve"> it on these explicit terms – should be understood simultaneously as </w:t>
      </w:r>
      <w:r w:rsidR="08C6AAB6" w:rsidRPr="001366C3">
        <w:rPr>
          <w:rFonts w:cs="Times New Roman"/>
          <w:color w:val="000000" w:themeColor="text1"/>
        </w:rPr>
        <w:t>decisions</w:t>
      </w:r>
      <w:r w:rsidR="7021AA47" w:rsidRPr="001366C3">
        <w:rPr>
          <w:rFonts w:cs="Times New Roman"/>
          <w:color w:val="000000" w:themeColor="text1"/>
        </w:rPr>
        <w:t xml:space="preserve"> </w:t>
      </w:r>
      <w:r w:rsidR="08C6AAB6" w:rsidRPr="001366C3">
        <w:rPr>
          <w:rFonts w:cs="Times New Roman"/>
          <w:color w:val="000000" w:themeColor="text1"/>
        </w:rPr>
        <w:t>about</w:t>
      </w:r>
      <w:r w:rsidR="7021AA47" w:rsidRPr="001366C3">
        <w:rPr>
          <w:rFonts w:cs="Times New Roman"/>
          <w:color w:val="000000" w:themeColor="text1"/>
        </w:rPr>
        <w:t xml:space="preserve"> </w:t>
      </w:r>
      <w:r w:rsidR="3B6F057C" w:rsidRPr="001366C3">
        <w:rPr>
          <w:rFonts w:cs="Times New Roman"/>
          <w:color w:val="000000" w:themeColor="text1"/>
        </w:rPr>
        <w:t>how to collect</w:t>
      </w:r>
      <w:r w:rsidR="600E07C0" w:rsidRPr="001366C3">
        <w:rPr>
          <w:rFonts w:cs="Times New Roman"/>
          <w:color w:val="000000" w:themeColor="text1"/>
        </w:rPr>
        <w:t xml:space="preserve"> and </w:t>
      </w:r>
      <w:r w:rsidR="77A3A2F2" w:rsidRPr="001366C3">
        <w:rPr>
          <w:rFonts w:cs="Times New Roman"/>
          <w:color w:val="000000" w:themeColor="text1"/>
        </w:rPr>
        <w:t>analyze</w:t>
      </w:r>
      <w:r w:rsidR="3B6F057C" w:rsidRPr="001366C3">
        <w:rPr>
          <w:rFonts w:cs="Times New Roman"/>
          <w:color w:val="000000" w:themeColor="text1"/>
        </w:rPr>
        <w:t xml:space="preserve"> data</w:t>
      </w:r>
      <w:r w:rsidR="783A0311" w:rsidRPr="001366C3">
        <w:rPr>
          <w:rFonts w:cs="Times New Roman"/>
          <w:color w:val="000000" w:themeColor="text1"/>
        </w:rPr>
        <w:t>,</w:t>
      </w:r>
      <w:r w:rsidR="08C6AAB6" w:rsidRPr="001366C3">
        <w:rPr>
          <w:rFonts w:cs="Times New Roman"/>
          <w:color w:val="000000" w:themeColor="text1"/>
        </w:rPr>
        <w:t xml:space="preserve"> </w:t>
      </w:r>
      <w:r w:rsidR="08C6AAB6" w:rsidRPr="001366C3">
        <w:rPr>
          <w:rFonts w:cs="Times New Roman"/>
          <w:i/>
          <w:iCs/>
          <w:color w:val="000000" w:themeColor="text1"/>
        </w:rPr>
        <w:t>and</w:t>
      </w:r>
      <w:r w:rsidR="08C6AAB6" w:rsidRPr="001366C3">
        <w:rPr>
          <w:rFonts w:cs="Times New Roman"/>
          <w:color w:val="000000" w:themeColor="text1"/>
        </w:rPr>
        <w:t xml:space="preserve"> how to structure (in)equalities within research collaborations. </w:t>
      </w:r>
      <w:r w:rsidR="0584C685" w:rsidRPr="001366C3">
        <w:rPr>
          <w:rFonts w:cs="Times New Roman"/>
          <w:color w:val="000000" w:themeColor="text1"/>
        </w:rPr>
        <w:t xml:space="preserve">In this respect, valuing and respecting FOs and their skills is much more than a matter of being nice to </w:t>
      </w:r>
      <w:r w:rsidR="783A0311" w:rsidRPr="001366C3">
        <w:rPr>
          <w:rFonts w:cs="Times New Roman"/>
          <w:color w:val="000000" w:themeColor="text1"/>
        </w:rPr>
        <w:t>FOs</w:t>
      </w:r>
      <w:r w:rsidR="0584C685" w:rsidRPr="001366C3">
        <w:rPr>
          <w:rFonts w:cs="Times New Roman"/>
          <w:color w:val="000000" w:themeColor="text1"/>
        </w:rPr>
        <w:t xml:space="preserve"> on an interpersonal level: it is about </w:t>
      </w:r>
      <w:r w:rsidR="1BA4432D" w:rsidRPr="001366C3">
        <w:rPr>
          <w:rFonts w:cs="Times New Roman"/>
          <w:color w:val="000000" w:themeColor="text1"/>
        </w:rPr>
        <w:t xml:space="preserve">making </w:t>
      </w:r>
      <w:r w:rsidR="0584C685" w:rsidRPr="001366C3">
        <w:rPr>
          <w:rFonts w:cs="Times New Roman"/>
          <w:color w:val="000000" w:themeColor="text1"/>
        </w:rPr>
        <w:t xml:space="preserve">methodological </w:t>
      </w:r>
      <w:r w:rsidR="67DD2DF3" w:rsidRPr="001366C3">
        <w:rPr>
          <w:rFonts w:cs="Times New Roman"/>
          <w:color w:val="000000" w:themeColor="text1"/>
        </w:rPr>
        <w:t xml:space="preserve">and epistemological </w:t>
      </w:r>
      <w:r w:rsidR="3B6F057C" w:rsidRPr="001366C3">
        <w:rPr>
          <w:rFonts w:cs="Times New Roman"/>
          <w:color w:val="000000" w:themeColor="text1"/>
        </w:rPr>
        <w:t xml:space="preserve">choices </w:t>
      </w:r>
      <w:r w:rsidR="0584C685" w:rsidRPr="001366C3">
        <w:rPr>
          <w:rFonts w:cs="Times New Roman"/>
          <w:color w:val="000000" w:themeColor="text1"/>
        </w:rPr>
        <w:t xml:space="preserve">that </w:t>
      </w:r>
      <w:r w:rsidR="1BA4432D" w:rsidRPr="001366C3">
        <w:rPr>
          <w:rFonts w:cs="Times New Roman"/>
          <w:color w:val="000000" w:themeColor="text1"/>
        </w:rPr>
        <w:t xml:space="preserve">consciously </w:t>
      </w:r>
      <w:r w:rsidR="18408EBD" w:rsidRPr="001366C3">
        <w:rPr>
          <w:rFonts w:cs="Times New Roman"/>
          <w:color w:val="000000" w:themeColor="text1"/>
        </w:rPr>
        <w:t xml:space="preserve">build space for </w:t>
      </w:r>
      <w:r w:rsidR="783A0311" w:rsidRPr="001366C3">
        <w:rPr>
          <w:rFonts w:cs="Times New Roman"/>
          <w:color w:val="000000" w:themeColor="text1"/>
        </w:rPr>
        <w:t>their</w:t>
      </w:r>
      <w:r w:rsidR="18408EBD" w:rsidRPr="001366C3">
        <w:rPr>
          <w:rFonts w:cs="Times New Roman"/>
          <w:color w:val="000000" w:themeColor="text1"/>
        </w:rPr>
        <w:t xml:space="preserve"> </w:t>
      </w:r>
      <w:r w:rsidR="7DB99B52" w:rsidRPr="001366C3">
        <w:rPr>
          <w:rFonts w:cs="Times New Roman"/>
          <w:color w:val="000000" w:themeColor="text1"/>
        </w:rPr>
        <w:t>knowledges</w:t>
      </w:r>
      <w:r w:rsidR="18408EBD" w:rsidRPr="001366C3">
        <w:rPr>
          <w:rFonts w:cs="Times New Roman"/>
          <w:color w:val="000000" w:themeColor="text1"/>
        </w:rPr>
        <w:t xml:space="preserve"> and skills as an inherent component of research. </w:t>
      </w:r>
    </w:p>
    <w:p w14:paraId="3396F08F" w14:textId="122EEC42" w:rsidR="00EB7B68" w:rsidRPr="001366C3" w:rsidRDefault="00EB7B68" w:rsidP="007404CA">
      <w:pPr>
        <w:jc w:val="both"/>
        <w:rPr>
          <w:rFonts w:cs="Times New Roman"/>
          <w:color w:val="000000" w:themeColor="text1"/>
        </w:rPr>
      </w:pPr>
      <w:r w:rsidRPr="001366C3">
        <w:rPr>
          <w:rFonts w:cs="Times New Roman"/>
          <w:color w:val="000000" w:themeColor="text1"/>
        </w:rPr>
        <w:tab/>
        <w:t xml:space="preserve">In this spirit, we conclude with </w:t>
      </w:r>
      <w:r w:rsidR="00567DD2" w:rsidRPr="001366C3">
        <w:rPr>
          <w:rFonts w:cs="Times New Roman"/>
          <w:color w:val="000000" w:themeColor="text1"/>
        </w:rPr>
        <w:t>some</w:t>
      </w:r>
      <w:r w:rsidRPr="001366C3">
        <w:rPr>
          <w:rFonts w:cs="Times New Roman"/>
          <w:color w:val="000000" w:themeColor="text1"/>
        </w:rPr>
        <w:t xml:space="preserve"> questions we </w:t>
      </w:r>
      <w:r w:rsidR="00DB28E0" w:rsidRPr="001366C3">
        <w:rPr>
          <w:rFonts w:cs="Times New Roman"/>
          <w:color w:val="000000" w:themeColor="text1"/>
        </w:rPr>
        <w:t xml:space="preserve">now </w:t>
      </w:r>
      <w:r w:rsidRPr="001366C3">
        <w:rPr>
          <w:rFonts w:cs="Times New Roman"/>
          <w:color w:val="000000" w:themeColor="text1"/>
        </w:rPr>
        <w:t xml:space="preserve">try to ask ourselves, and that </w:t>
      </w:r>
      <w:r w:rsidR="000677C2" w:rsidRPr="001366C3">
        <w:rPr>
          <w:rFonts w:cs="Times New Roman"/>
          <w:color w:val="000000" w:themeColor="text1"/>
        </w:rPr>
        <w:t xml:space="preserve">AR4D projects might ask when </w:t>
      </w:r>
      <w:r w:rsidR="00C91920" w:rsidRPr="001366C3">
        <w:rPr>
          <w:rFonts w:cs="Times New Roman"/>
          <w:color w:val="000000" w:themeColor="text1"/>
        </w:rPr>
        <w:t>embarking on research design:</w:t>
      </w:r>
    </w:p>
    <w:p w14:paraId="180D1FE3" w14:textId="2D8EA241" w:rsidR="70FD6D71" w:rsidRPr="001366C3" w:rsidRDefault="008F5D25" w:rsidP="007404CA">
      <w:pPr>
        <w:pStyle w:val="ListParagraph"/>
        <w:numPr>
          <w:ilvl w:val="0"/>
          <w:numId w:val="1"/>
        </w:numPr>
        <w:spacing w:line="480" w:lineRule="auto"/>
        <w:ind w:left="426"/>
        <w:jc w:val="both"/>
        <w:rPr>
          <w:rFonts w:cs="Times New Roman"/>
          <w:color w:val="000000" w:themeColor="text1"/>
          <w:sz w:val="24"/>
          <w:szCs w:val="24"/>
        </w:rPr>
      </w:pPr>
      <w:r w:rsidRPr="001366C3">
        <w:rPr>
          <w:rFonts w:cs="Times New Roman"/>
          <w:color w:val="000000" w:themeColor="text1"/>
          <w:sz w:val="24"/>
          <w:szCs w:val="24"/>
        </w:rPr>
        <w:t>Do</w:t>
      </w:r>
      <w:r w:rsidR="70FD6D71" w:rsidRPr="001366C3">
        <w:rPr>
          <w:rFonts w:cs="Times New Roman"/>
          <w:color w:val="000000" w:themeColor="text1"/>
          <w:sz w:val="24"/>
          <w:szCs w:val="24"/>
        </w:rPr>
        <w:t xml:space="preserve"> my research </w:t>
      </w:r>
      <w:r w:rsidR="00B9233F" w:rsidRPr="001366C3">
        <w:rPr>
          <w:rFonts w:cs="Times New Roman"/>
          <w:color w:val="000000" w:themeColor="text1"/>
          <w:sz w:val="24"/>
          <w:szCs w:val="24"/>
        </w:rPr>
        <w:t>practices</w:t>
      </w:r>
      <w:r w:rsidR="70FD6D71" w:rsidRPr="001366C3">
        <w:rPr>
          <w:rFonts w:cs="Times New Roman"/>
          <w:color w:val="000000" w:themeColor="text1"/>
          <w:sz w:val="24"/>
          <w:szCs w:val="24"/>
        </w:rPr>
        <w:t xml:space="preserve"> </w:t>
      </w:r>
      <w:r w:rsidR="00B161BF" w:rsidRPr="001366C3">
        <w:rPr>
          <w:rFonts w:cs="Times New Roman"/>
          <w:color w:val="000000" w:themeColor="text1"/>
          <w:sz w:val="24"/>
          <w:szCs w:val="24"/>
        </w:rPr>
        <w:t>rely on the deskilling</w:t>
      </w:r>
      <w:r w:rsidR="70FD6D71" w:rsidRPr="001366C3">
        <w:rPr>
          <w:rFonts w:cs="Times New Roman"/>
          <w:color w:val="000000" w:themeColor="text1"/>
          <w:sz w:val="24"/>
          <w:szCs w:val="24"/>
        </w:rPr>
        <w:t xml:space="preserve"> of FOs?</w:t>
      </w:r>
    </w:p>
    <w:p w14:paraId="1AB7E09E" w14:textId="6F621969" w:rsidR="70FD6D71" w:rsidRPr="001366C3" w:rsidRDefault="70FD6D71" w:rsidP="007404CA">
      <w:pPr>
        <w:pStyle w:val="ListParagraph"/>
        <w:numPr>
          <w:ilvl w:val="0"/>
          <w:numId w:val="1"/>
        </w:numPr>
        <w:spacing w:line="480" w:lineRule="auto"/>
        <w:ind w:left="426"/>
        <w:jc w:val="both"/>
        <w:rPr>
          <w:rFonts w:cs="Times New Roman"/>
          <w:color w:val="000000" w:themeColor="text1"/>
          <w:sz w:val="24"/>
          <w:szCs w:val="24"/>
        </w:rPr>
      </w:pPr>
      <w:r w:rsidRPr="001366C3">
        <w:rPr>
          <w:rFonts w:cs="Times New Roman"/>
          <w:color w:val="000000" w:themeColor="text1"/>
          <w:sz w:val="24"/>
          <w:szCs w:val="24"/>
        </w:rPr>
        <w:t xml:space="preserve">How might my research practices </w:t>
      </w:r>
      <w:r w:rsidR="00C14EAB" w:rsidRPr="001366C3">
        <w:rPr>
          <w:rFonts w:cs="Times New Roman"/>
          <w:color w:val="000000" w:themeColor="text1"/>
          <w:sz w:val="24"/>
          <w:szCs w:val="24"/>
        </w:rPr>
        <w:t>recognize</w:t>
      </w:r>
      <w:r w:rsidRPr="001366C3">
        <w:rPr>
          <w:rFonts w:cs="Times New Roman"/>
          <w:color w:val="000000" w:themeColor="text1"/>
          <w:sz w:val="24"/>
          <w:szCs w:val="24"/>
        </w:rPr>
        <w:t xml:space="preserve"> and empower FOs as </w:t>
      </w:r>
      <w:r w:rsidR="00C14EAB" w:rsidRPr="001366C3">
        <w:rPr>
          <w:rFonts w:cs="Times New Roman"/>
          <w:color w:val="000000" w:themeColor="text1"/>
          <w:sz w:val="24"/>
          <w:szCs w:val="24"/>
        </w:rPr>
        <w:t>skilled</w:t>
      </w:r>
      <w:r w:rsidRPr="001366C3">
        <w:rPr>
          <w:rFonts w:cs="Times New Roman"/>
          <w:color w:val="000000" w:themeColor="text1"/>
          <w:sz w:val="24"/>
          <w:szCs w:val="24"/>
        </w:rPr>
        <w:t xml:space="preserve"> </w:t>
      </w:r>
      <w:r w:rsidR="00E128FC" w:rsidRPr="001366C3">
        <w:rPr>
          <w:rFonts w:cs="Times New Roman"/>
          <w:color w:val="000000" w:themeColor="text1"/>
          <w:sz w:val="24"/>
          <w:szCs w:val="24"/>
        </w:rPr>
        <w:t>partners in</w:t>
      </w:r>
      <w:r w:rsidRPr="001366C3">
        <w:rPr>
          <w:rFonts w:cs="Times New Roman"/>
          <w:color w:val="000000" w:themeColor="text1"/>
          <w:sz w:val="24"/>
          <w:szCs w:val="24"/>
        </w:rPr>
        <w:t xml:space="preserve"> </w:t>
      </w:r>
      <w:r w:rsidR="00567F23" w:rsidRPr="001366C3">
        <w:rPr>
          <w:rFonts w:cs="Times New Roman"/>
          <w:color w:val="000000" w:themeColor="text1"/>
          <w:sz w:val="24"/>
          <w:szCs w:val="24"/>
        </w:rPr>
        <w:t>knowledge production</w:t>
      </w:r>
      <w:r w:rsidRPr="001366C3">
        <w:rPr>
          <w:rFonts w:cs="Times New Roman"/>
          <w:color w:val="000000" w:themeColor="text1"/>
          <w:sz w:val="24"/>
          <w:szCs w:val="24"/>
        </w:rPr>
        <w:t>?</w:t>
      </w:r>
    </w:p>
    <w:p w14:paraId="78756A14" w14:textId="3253ECE1" w:rsidR="008A75F3" w:rsidRPr="001366C3" w:rsidRDefault="008A75F3" w:rsidP="007404CA">
      <w:pPr>
        <w:pStyle w:val="ListParagraph"/>
        <w:numPr>
          <w:ilvl w:val="0"/>
          <w:numId w:val="1"/>
        </w:numPr>
        <w:spacing w:line="480" w:lineRule="auto"/>
        <w:ind w:left="426"/>
        <w:jc w:val="both"/>
        <w:rPr>
          <w:rFonts w:cs="Times New Roman"/>
          <w:color w:val="000000" w:themeColor="text1"/>
          <w:sz w:val="24"/>
          <w:szCs w:val="24"/>
        </w:rPr>
      </w:pPr>
      <w:r w:rsidRPr="001366C3">
        <w:rPr>
          <w:rFonts w:cs="Times New Roman"/>
          <w:color w:val="000000" w:themeColor="text1"/>
          <w:sz w:val="24"/>
          <w:szCs w:val="24"/>
        </w:rPr>
        <w:t xml:space="preserve">What social and epistemic hierarchies do my research practices </w:t>
      </w:r>
      <w:r w:rsidR="008A6AB4" w:rsidRPr="001366C3">
        <w:rPr>
          <w:rFonts w:cs="Times New Roman"/>
          <w:color w:val="000000" w:themeColor="text1"/>
          <w:sz w:val="24"/>
          <w:szCs w:val="24"/>
        </w:rPr>
        <w:t>reinforce and perpetuate?</w:t>
      </w:r>
    </w:p>
    <w:p w14:paraId="1F24198C" w14:textId="2FCB4E37" w:rsidR="00D12D6B" w:rsidRPr="001366C3" w:rsidRDefault="008A6AB4" w:rsidP="007404CA">
      <w:pPr>
        <w:pStyle w:val="ListParagraph"/>
        <w:numPr>
          <w:ilvl w:val="0"/>
          <w:numId w:val="1"/>
        </w:numPr>
        <w:spacing w:line="480" w:lineRule="auto"/>
        <w:ind w:left="426"/>
        <w:jc w:val="both"/>
        <w:rPr>
          <w:rFonts w:cs="Times New Roman"/>
          <w:color w:val="000000" w:themeColor="text1"/>
          <w:sz w:val="24"/>
          <w:szCs w:val="24"/>
        </w:rPr>
      </w:pPr>
      <w:r w:rsidRPr="001366C3">
        <w:rPr>
          <w:rFonts w:cs="Times New Roman"/>
          <w:color w:val="000000" w:themeColor="text1"/>
          <w:sz w:val="24"/>
          <w:szCs w:val="24"/>
        </w:rPr>
        <w:t>What social and epistemic hierarchies can my research practices challenge and disrupt?</w:t>
      </w:r>
    </w:p>
    <w:p w14:paraId="02E57A60" w14:textId="73D05109" w:rsidR="70FD6D71" w:rsidRPr="001366C3" w:rsidRDefault="70FD6D71" w:rsidP="007404CA">
      <w:pPr>
        <w:jc w:val="both"/>
        <w:rPr>
          <w:rFonts w:cs="Times New Roman"/>
          <w:color w:val="000000" w:themeColor="text1"/>
        </w:rPr>
      </w:pPr>
    </w:p>
    <w:p w14:paraId="2D8066AE" w14:textId="4051E191" w:rsidR="00A97486" w:rsidRPr="001366C3" w:rsidRDefault="10AD7B03" w:rsidP="007404CA">
      <w:pPr>
        <w:pStyle w:val="Heading1"/>
        <w:spacing w:line="480" w:lineRule="auto"/>
      </w:pPr>
      <w:r w:rsidRPr="001366C3">
        <w:t>References</w:t>
      </w:r>
    </w:p>
    <w:p w14:paraId="4AA8CF61" w14:textId="4AFB1AE8" w:rsidR="005E00AA" w:rsidRPr="001366C3" w:rsidRDefault="005E00AA" w:rsidP="007404CA">
      <w:pPr>
        <w:pStyle w:val="Bibliography"/>
        <w:spacing w:line="480" w:lineRule="auto"/>
        <w:rPr>
          <w:rFonts w:cs="Times New Roman"/>
          <w:color w:val="000000" w:themeColor="text1"/>
        </w:rPr>
      </w:pPr>
      <w:r w:rsidRPr="001366C3">
        <w:rPr>
          <w:rFonts w:cs="Times New Roman"/>
          <w:color w:val="000000" w:themeColor="text1"/>
        </w:rPr>
        <w:t>Adams</w:t>
      </w:r>
      <w:r w:rsidR="00420D53" w:rsidRPr="001366C3">
        <w:rPr>
          <w:rFonts w:cs="Times New Roman"/>
          <w:color w:val="000000" w:themeColor="text1"/>
        </w:rPr>
        <w:t xml:space="preserve"> V </w:t>
      </w:r>
      <w:r w:rsidR="00C34C04" w:rsidRPr="001366C3">
        <w:rPr>
          <w:rFonts w:cs="Times New Roman"/>
          <w:color w:val="000000" w:themeColor="text1"/>
        </w:rPr>
        <w:t>(</w:t>
      </w:r>
      <w:r w:rsidRPr="001366C3">
        <w:rPr>
          <w:rFonts w:cs="Times New Roman"/>
          <w:color w:val="000000" w:themeColor="text1"/>
        </w:rPr>
        <w:t>2002</w:t>
      </w:r>
      <w:r w:rsidR="00C34C04" w:rsidRPr="001366C3">
        <w:rPr>
          <w:rFonts w:cs="Times New Roman"/>
          <w:color w:val="000000" w:themeColor="text1"/>
        </w:rPr>
        <w:t>)</w:t>
      </w:r>
      <w:r w:rsidRPr="001366C3">
        <w:rPr>
          <w:rFonts w:cs="Times New Roman"/>
          <w:color w:val="000000" w:themeColor="text1"/>
        </w:rPr>
        <w:t xml:space="preserve"> </w:t>
      </w:r>
      <w:r w:rsidR="005E0F41" w:rsidRPr="001366C3">
        <w:rPr>
          <w:rFonts w:cs="Times New Roman"/>
          <w:color w:val="000000" w:themeColor="text1"/>
        </w:rPr>
        <w:t>R</w:t>
      </w:r>
      <w:r w:rsidRPr="001366C3">
        <w:rPr>
          <w:rFonts w:cs="Times New Roman"/>
          <w:color w:val="000000" w:themeColor="text1"/>
        </w:rPr>
        <w:t xml:space="preserve">andomized </w:t>
      </w:r>
      <w:r w:rsidR="005E0F41" w:rsidRPr="001366C3">
        <w:rPr>
          <w:rFonts w:cs="Times New Roman"/>
          <w:color w:val="000000" w:themeColor="text1"/>
        </w:rPr>
        <w:t>c</w:t>
      </w:r>
      <w:r w:rsidRPr="001366C3">
        <w:rPr>
          <w:rFonts w:cs="Times New Roman"/>
          <w:color w:val="000000" w:themeColor="text1"/>
        </w:rPr>
        <w:t xml:space="preserve">ontrolled </w:t>
      </w:r>
      <w:r w:rsidR="00FF6D63" w:rsidRPr="001366C3">
        <w:rPr>
          <w:rFonts w:cs="Times New Roman"/>
          <w:color w:val="000000" w:themeColor="text1"/>
        </w:rPr>
        <w:t>c</w:t>
      </w:r>
      <w:r w:rsidRPr="001366C3">
        <w:rPr>
          <w:rFonts w:cs="Times New Roman"/>
          <w:color w:val="000000" w:themeColor="text1"/>
        </w:rPr>
        <w:t xml:space="preserve">rime: Postcolonial </w:t>
      </w:r>
      <w:r w:rsidR="00FF6D63" w:rsidRPr="001366C3">
        <w:rPr>
          <w:rFonts w:cs="Times New Roman"/>
          <w:color w:val="000000" w:themeColor="text1"/>
        </w:rPr>
        <w:t>s</w:t>
      </w:r>
      <w:r w:rsidRPr="001366C3">
        <w:rPr>
          <w:rFonts w:cs="Times New Roman"/>
          <w:color w:val="000000" w:themeColor="text1"/>
        </w:rPr>
        <w:t xml:space="preserve">ciences in </w:t>
      </w:r>
      <w:r w:rsidR="00FF6D63" w:rsidRPr="001366C3">
        <w:rPr>
          <w:rFonts w:cs="Times New Roman"/>
          <w:color w:val="000000" w:themeColor="text1"/>
        </w:rPr>
        <w:t>a</w:t>
      </w:r>
      <w:r w:rsidRPr="001366C3">
        <w:rPr>
          <w:rFonts w:cs="Times New Roman"/>
          <w:color w:val="000000" w:themeColor="text1"/>
        </w:rPr>
        <w:t xml:space="preserve">lternative </w:t>
      </w:r>
      <w:r w:rsidR="00FF6D63" w:rsidRPr="001366C3">
        <w:rPr>
          <w:rFonts w:cs="Times New Roman"/>
          <w:color w:val="000000" w:themeColor="text1"/>
        </w:rPr>
        <w:t>m</w:t>
      </w:r>
      <w:r w:rsidRPr="001366C3">
        <w:rPr>
          <w:rFonts w:cs="Times New Roman"/>
          <w:color w:val="000000" w:themeColor="text1"/>
        </w:rPr>
        <w:t xml:space="preserve">edicine </w:t>
      </w:r>
      <w:r w:rsidR="00FF6D63" w:rsidRPr="001366C3">
        <w:rPr>
          <w:rFonts w:cs="Times New Roman"/>
          <w:color w:val="000000" w:themeColor="text1"/>
        </w:rPr>
        <w:t>r</w:t>
      </w:r>
      <w:r w:rsidRPr="001366C3">
        <w:rPr>
          <w:rFonts w:cs="Times New Roman"/>
          <w:color w:val="000000" w:themeColor="text1"/>
        </w:rPr>
        <w:t xml:space="preserve">esearch. </w:t>
      </w:r>
      <w:r w:rsidRPr="001366C3">
        <w:rPr>
          <w:rFonts w:cs="Times New Roman"/>
          <w:i/>
          <w:iCs/>
          <w:color w:val="000000" w:themeColor="text1"/>
        </w:rPr>
        <w:t>Social Studies of Science</w:t>
      </w:r>
      <w:r w:rsidRPr="001366C3">
        <w:rPr>
          <w:rFonts w:cs="Times New Roman"/>
          <w:color w:val="000000" w:themeColor="text1"/>
        </w:rPr>
        <w:t xml:space="preserve"> 32 (5–6): 659–90. </w:t>
      </w:r>
      <w:hyperlink r:id="rId8" w:history="1">
        <w:r w:rsidR="009A1989" w:rsidRPr="001366C3">
          <w:rPr>
            <w:rStyle w:val="Hyperlink"/>
            <w:rFonts w:cs="Times New Roman"/>
            <w:color w:val="000000" w:themeColor="text1"/>
            <w:u w:val="none"/>
          </w:rPr>
          <w:t>https://doi.org/10.1177/030631270203200503</w:t>
        </w:r>
      </w:hyperlink>
      <w:r w:rsidRPr="001366C3">
        <w:rPr>
          <w:rFonts w:cs="Times New Roman"/>
          <w:color w:val="000000" w:themeColor="text1"/>
        </w:rPr>
        <w:t>.</w:t>
      </w:r>
    </w:p>
    <w:p w14:paraId="7D3FB643" w14:textId="7BF9E970" w:rsidR="70FD6D71" w:rsidRPr="001366C3" w:rsidRDefault="70FD6D71" w:rsidP="007404CA">
      <w:pPr>
        <w:pStyle w:val="Bibliography"/>
        <w:spacing w:line="480" w:lineRule="auto"/>
        <w:rPr>
          <w:rFonts w:eastAsia="Source Sans Pro" w:cs="Times New Roman"/>
          <w:b/>
          <w:bCs/>
          <w:color w:val="000000" w:themeColor="text1"/>
        </w:rPr>
      </w:pPr>
      <w:r w:rsidRPr="001366C3">
        <w:rPr>
          <w:rFonts w:cs="Times New Roman"/>
          <w:color w:val="000000" w:themeColor="text1"/>
        </w:rPr>
        <w:t>Biruk</w:t>
      </w:r>
      <w:r w:rsidR="00420D53" w:rsidRPr="001366C3">
        <w:rPr>
          <w:rFonts w:cs="Times New Roman"/>
          <w:color w:val="000000" w:themeColor="text1"/>
        </w:rPr>
        <w:t xml:space="preserve"> C</w:t>
      </w:r>
      <w:r w:rsidRPr="001366C3">
        <w:rPr>
          <w:rFonts w:cs="Times New Roman"/>
          <w:color w:val="000000" w:themeColor="text1"/>
        </w:rPr>
        <w:t xml:space="preserve"> </w:t>
      </w:r>
      <w:r w:rsidR="000E4D2D" w:rsidRPr="001366C3">
        <w:rPr>
          <w:rFonts w:cs="Times New Roman"/>
          <w:color w:val="000000" w:themeColor="text1"/>
        </w:rPr>
        <w:t>(</w:t>
      </w:r>
      <w:r w:rsidRPr="001366C3">
        <w:rPr>
          <w:rFonts w:cs="Times New Roman"/>
          <w:color w:val="000000" w:themeColor="text1"/>
        </w:rPr>
        <w:t>2018</w:t>
      </w:r>
      <w:r w:rsidR="000E4D2D" w:rsidRPr="001366C3">
        <w:rPr>
          <w:rFonts w:cs="Times New Roman"/>
          <w:color w:val="000000" w:themeColor="text1"/>
        </w:rPr>
        <w:t>)</w:t>
      </w:r>
      <w:r w:rsidRPr="001366C3">
        <w:rPr>
          <w:rFonts w:cs="Times New Roman"/>
          <w:color w:val="000000" w:themeColor="text1"/>
        </w:rPr>
        <w:t xml:space="preserve"> </w:t>
      </w:r>
      <w:r w:rsidRPr="001366C3">
        <w:rPr>
          <w:rFonts w:cs="Times New Roman"/>
          <w:i/>
          <w:iCs/>
          <w:color w:val="000000" w:themeColor="text1"/>
        </w:rPr>
        <w:t>Cooking Data: Culture and Politics in an African Research World.</w:t>
      </w:r>
      <w:r w:rsidRPr="001366C3">
        <w:rPr>
          <w:rFonts w:cs="Times New Roman"/>
          <w:color w:val="000000" w:themeColor="text1"/>
        </w:rPr>
        <w:t xml:space="preserve"> Durham: Duke University Press.</w:t>
      </w:r>
      <w:r w:rsidR="0018569B" w:rsidRPr="001366C3">
        <w:rPr>
          <w:rFonts w:cs="Times New Roman"/>
          <w:color w:val="000000" w:themeColor="text1"/>
        </w:rPr>
        <w:t xml:space="preserve"> </w:t>
      </w:r>
      <w:r w:rsidR="00277CAA" w:rsidRPr="001366C3">
        <w:rPr>
          <w:rFonts w:cs="Times New Roman"/>
          <w:color w:val="000000" w:themeColor="text1"/>
        </w:rPr>
        <w:t xml:space="preserve">https://doi.org/10.1215/9780822371823. </w:t>
      </w:r>
    </w:p>
    <w:p w14:paraId="0C1E6420" w14:textId="51ADD3A3" w:rsidR="00A54D57" w:rsidRPr="001366C3" w:rsidRDefault="00A54D57" w:rsidP="007404CA">
      <w:pPr>
        <w:pStyle w:val="Bibliography"/>
        <w:spacing w:line="480" w:lineRule="auto"/>
        <w:rPr>
          <w:rFonts w:eastAsia="Source Sans Pro" w:cs="Times New Roman"/>
          <w:color w:val="000000" w:themeColor="text1"/>
        </w:rPr>
      </w:pPr>
      <w:r w:rsidRPr="001366C3">
        <w:rPr>
          <w:rFonts w:eastAsia="Source Sans Pro" w:cs="Times New Roman"/>
          <w:color w:val="000000" w:themeColor="text1"/>
        </w:rPr>
        <w:lastRenderedPageBreak/>
        <w:t>Biruk</w:t>
      </w:r>
      <w:r w:rsidR="00434434" w:rsidRPr="001366C3">
        <w:rPr>
          <w:rFonts w:eastAsia="Source Sans Pro" w:cs="Times New Roman"/>
          <w:color w:val="000000" w:themeColor="text1"/>
        </w:rPr>
        <w:t xml:space="preserve"> C</w:t>
      </w:r>
      <w:r w:rsidRPr="001366C3">
        <w:rPr>
          <w:rFonts w:eastAsia="Source Sans Pro" w:cs="Times New Roman"/>
          <w:color w:val="000000" w:themeColor="text1"/>
        </w:rPr>
        <w:t xml:space="preserve"> and </w:t>
      </w:r>
      <w:proofErr w:type="spellStart"/>
      <w:r w:rsidRPr="001366C3">
        <w:rPr>
          <w:rFonts w:eastAsia="Source Sans Pro" w:cs="Times New Roman"/>
          <w:color w:val="000000" w:themeColor="text1"/>
        </w:rPr>
        <w:t>Trapence</w:t>
      </w:r>
      <w:proofErr w:type="spellEnd"/>
      <w:r w:rsidR="00434434" w:rsidRPr="001366C3">
        <w:rPr>
          <w:rFonts w:eastAsia="Source Sans Pro" w:cs="Times New Roman"/>
          <w:color w:val="000000" w:themeColor="text1"/>
        </w:rPr>
        <w:t xml:space="preserve"> G</w:t>
      </w:r>
      <w:r w:rsidRPr="001366C3">
        <w:rPr>
          <w:rFonts w:eastAsia="Source Sans Pro" w:cs="Times New Roman"/>
          <w:color w:val="000000" w:themeColor="text1"/>
        </w:rPr>
        <w:t xml:space="preserve"> </w:t>
      </w:r>
      <w:r w:rsidR="00434434" w:rsidRPr="001366C3">
        <w:rPr>
          <w:rFonts w:eastAsia="Source Sans Pro" w:cs="Times New Roman"/>
          <w:color w:val="000000" w:themeColor="text1"/>
        </w:rPr>
        <w:t>(</w:t>
      </w:r>
      <w:r w:rsidRPr="001366C3">
        <w:rPr>
          <w:rFonts w:eastAsia="Source Sans Pro" w:cs="Times New Roman"/>
          <w:color w:val="000000" w:themeColor="text1"/>
        </w:rPr>
        <w:t>2018</w:t>
      </w:r>
      <w:r w:rsidR="00434434" w:rsidRPr="001366C3">
        <w:rPr>
          <w:rFonts w:eastAsia="Source Sans Pro" w:cs="Times New Roman"/>
          <w:color w:val="000000" w:themeColor="text1"/>
        </w:rPr>
        <w:t>)</w:t>
      </w:r>
      <w:r w:rsidRPr="001366C3">
        <w:rPr>
          <w:rFonts w:eastAsia="Source Sans Pro" w:cs="Times New Roman"/>
          <w:color w:val="000000" w:themeColor="text1"/>
        </w:rPr>
        <w:t xml:space="preserve"> Community </w:t>
      </w:r>
      <w:r w:rsidR="00434434" w:rsidRPr="001366C3">
        <w:rPr>
          <w:rFonts w:eastAsia="Source Sans Pro" w:cs="Times New Roman"/>
          <w:color w:val="000000" w:themeColor="text1"/>
        </w:rPr>
        <w:t>e</w:t>
      </w:r>
      <w:r w:rsidRPr="001366C3">
        <w:rPr>
          <w:rFonts w:eastAsia="Source Sans Pro" w:cs="Times New Roman"/>
          <w:color w:val="000000" w:themeColor="text1"/>
        </w:rPr>
        <w:t xml:space="preserve">ngagement in an </w:t>
      </w:r>
      <w:r w:rsidR="00434434" w:rsidRPr="001366C3">
        <w:rPr>
          <w:rFonts w:eastAsia="Source Sans Pro" w:cs="Times New Roman"/>
          <w:color w:val="000000" w:themeColor="text1"/>
        </w:rPr>
        <w:t>e</w:t>
      </w:r>
      <w:r w:rsidRPr="001366C3">
        <w:rPr>
          <w:rFonts w:eastAsia="Source Sans Pro" w:cs="Times New Roman"/>
          <w:color w:val="000000" w:themeColor="text1"/>
        </w:rPr>
        <w:t xml:space="preserve">conomy of </w:t>
      </w:r>
      <w:r w:rsidR="00434434" w:rsidRPr="001366C3">
        <w:rPr>
          <w:rFonts w:eastAsia="Source Sans Pro" w:cs="Times New Roman"/>
          <w:color w:val="000000" w:themeColor="text1"/>
        </w:rPr>
        <w:t>h</w:t>
      </w:r>
      <w:r w:rsidRPr="001366C3">
        <w:rPr>
          <w:rFonts w:eastAsia="Source Sans Pro" w:cs="Times New Roman"/>
          <w:color w:val="000000" w:themeColor="text1"/>
        </w:rPr>
        <w:t>arms: Reflections from an LGBTI-</w:t>
      </w:r>
      <w:r w:rsidR="00434434" w:rsidRPr="001366C3">
        <w:rPr>
          <w:rFonts w:eastAsia="Source Sans Pro" w:cs="Times New Roman"/>
          <w:color w:val="000000" w:themeColor="text1"/>
        </w:rPr>
        <w:t>r</w:t>
      </w:r>
      <w:r w:rsidRPr="001366C3">
        <w:rPr>
          <w:rFonts w:eastAsia="Source Sans Pro" w:cs="Times New Roman"/>
          <w:color w:val="000000" w:themeColor="text1"/>
        </w:rPr>
        <w:t xml:space="preserve">ights NGO in Malawi. </w:t>
      </w:r>
      <w:r w:rsidRPr="001366C3">
        <w:rPr>
          <w:rFonts w:eastAsia="Source Sans Pro" w:cs="Times New Roman"/>
          <w:i/>
          <w:iCs/>
          <w:color w:val="000000" w:themeColor="text1"/>
        </w:rPr>
        <w:t>Critical Public Health</w:t>
      </w:r>
      <w:r w:rsidRPr="001366C3">
        <w:rPr>
          <w:rFonts w:eastAsia="Source Sans Pro" w:cs="Times New Roman"/>
          <w:color w:val="000000" w:themeColor="text1"/>
        </w:rPr>
        <w:t xml:space="preserve"> 28 (3): 340–51. </w:t>
      </w:r>
      <w:hyperlink r:id="rId9" w:history="1">
        <w:r w:rsidRPr="001366C3">
          <w:rPr>
            <w:rStyle w:val="Hyperlink"/>
            <w:rFonts w:eastAsia="Source Sans Pro" w:cs="Times New Roman"/>
            <w:color w:val="000000" w:themeColor="text1"/>
            <w:u w:val="none"/>
          </w:rPr>
          <w:t>https://doi.org/10.1080/09581596.2017.1414151</w:t>
        </w:r>
      </w:hyperlink>
      <w:r w:rsidRPr="001366C3">
        <w:rPr>
          <w:rFonts w:eastAsia="Source Sans Pro" w:cs="Times New Roman"/>
          <w:color w:val="000000" w:themeColor="text1"/>
        </w:rPr>
        <w:t>.</w:t>
      </w:r>
    </w:p>
    <w:p w14:paraId="6DD371B7" w14:textId="4AC57630" w:rsidR="004922C4" w:rsidRPr="001366C3" w:rsidRDefault="70FD6D71" w:rsidP="007404CA">
      <w:pPr>
        <w:pStyle w:val="Bibliography"/>
        <w:spacing w:line="480" w:lineRule="auto"/>
        <w:rPr>
          <w:rFonts w:eastAsia="Source Sans Pro" w:cs="Times New Roman"/>
          <w:color w:val="000000" w:themeColor="text1"/>
        </w:rPr>
      </w:pPr>
      <w:r w:rsidRPr="001366C3">
        <w:rPr>
          <w:rFonts w:eastAsia="Source Sans Pro" w:cs="Times New Roman"/>
          <w:color w:val="000000" w:themeColor="text1"/>
        </w:rPr>
        <w:t>Cartwright</w:t>
      </w:r>
      <w:r w:rsidR="00030B7D" w:rsidRPr="001366C3">
        <w:rPr>
          <w:rFonts w:eastAsia="Source Sans Pro" w:cs="Times New Roman"/>
          <w:color w:val="000000" w:themeColor="text1"/>
        </w:rPr>
        <w:t xml:space="preserve"> N</w:t>
      </w:r>
      <w:r w:rsidRPr="001366C3">
        <w:rPr>
          <w:rFonts w:eastAsia="Source Sans Pro" w:cs="Times New Roman"/>
          <w:color w:val="000000" w:themeColor="text1"/>
        </w:rPr>
        <w:t xml:space="preserve"> </w:t>
      </w:r>
      <w:r w:rsidR="00030B7D" w:rsidRPr="001366C3">
        <w:rPr>
          <w:rFonts w:eastAsia="Source Sans Pro" w:cs="Times New Roman"/>
          <w:color w:val="000000" w:themeColor="text1"/>
        </w:rPr>
        <w:t>(</w:t>
      </w:r>
      <w:r w:rsidRPr="001366C3">
        <w:rPr>
          <w:rFonts w:eastAsia="Source Sans Pro" w:cs="Times New Roman"/>
          <w:color w:val="000000" w:themeColor="text1"/>
        </w:rPr>
        <w:t>2011</w:t>
      </w:r>
      <w:r w:rsidR="00030B7D" w:rsidRPr="001366C3">
        <w:rPr>
          <w:rFonts w:eastAsia="Source Sans Pro" w:cs="Times New Roman"/>
          <w:color w:val="000000" w:themeColor="text1"/>
        </w:rPr>
        <w:t>)</w:t>
      </w:r>
      <w:r w:rsidRPr="001366C3">
        <w:rPr>
          <w:rFonts w:eastAsia="Source Sans Pro" w:cs="Times New Roman"/>
          <w:color w:val="000000" w:themeColor="text1"/>
        </w:rPr>
        <w:t xml:space="preserve"> A philosopher's view of the long road from RCTs to effectiveness</w:t>
      </w:r>
      <w:r w:rsidR="0003256E" w:rsidRPr="001366C3">
        <w:rPr>
          <w:rFonts w:eastAsia="Source Sans Pro" w:cs="Times New Roman"/>
          <w:color w:val="000000" w:themeColor="text1"/>
        </w:rPr>
        <w:t>.</w:t>
      </w:r>
      <w:r w:rsidRPr="001366C3">
        <w:rPr>
          <w:rFonts w:eastAsia="Source Sans Pro" w:cs="Times New Roman"/>
          <w:color w:val="000000" w:themeColor="text1"/>
        </w:rPr>
        <w:t xml:space="preserve"> </w:t>
      </w:r>
      <w:r w:rsidRPr="001366C3">
        <w:rPr>
          <w:rFonts w:eastAsia="Source Sans Pro" w:cs="Times New Roman"/>
          <w:i/>
          <w:iCs/>
          <w:color w:val="000000" w:themeColor="text1"/>
        </w:rPr>
        <w:t>The Lancet</w:t>
      </w:r>
      <w:r w:rsidR="0003256E" w:rsidRPr="001366C3">
        <w:rPr>
          <w:rFonts w:eastAsia="Source Sans Pro" w:cs="Times New Roman"/>
          <w:color w:val="000000" w:themeColor="text1"/>
        </w:rPr>
        <w:t xml:space="preserve"> </w:t>
      </w:r>
      <w:r w:rsidRPr="001366C3">
        <w:rPr>
          <w:rFonts w:eastAsia="Source Sans Pro" w:cs="Times New Roman"/>
          <w:color w:val="000000" w:themeColor="text1"/>
        </w:rPr>
        <w:t>377</w:t>
      </w:r>
      <w:r w:rsidR="009A1989" w:rsidRPr="001366C3">
        <w:rPr>
          <w:rFonts w:eastAsia="Source Sans Pro" w:cs="Times New Roman"/>
          <w:color w:val="000000" w:themeColor="text1"/>
        </w:rPr>
        <w:t xml:space="preserve"> </w:t>
      </w:r>
      <w:r w:rsidR="0003256E" w:rsidRPr="001366C3">
        <w:rPr>
          <w:rFonts w:eastAsia="Source Sans Pro" w:cs="Times New Roman"/>
          <w:color w:val="000000" w:themeColor="text1"/>
        </w:rPr>
        <w:t>(</w:t>
      </w:r>
      <w:r w:rsidRPr="001366C3">
        <w:rPr>
          <w:rFonts w:eastAsia="Source Sans Pro" w:cs="Times New Roman"/>
          <w:color w:val="000000" w:themeColor="text1"/>
        </w:rPr>
        <w:t>9775</w:t>
      </w:r>
      <w:r w:rsidR="0003256E" w:rsidRPr="001366C3">
        <w:rPr>
          <w:rFonts w:eastAsia="Source Sans Pro" w:cs="Times New Roman"/>
          <w:color w:val="000000" w:themeColor="text1"/>
        </w:rPr>
        <w:t xml:space="preserve">): </w:t>
      </w:r>
      <w:r w:rsidRPr="001366C3">
        <w:rPr>
          <w:rFonts w:eastAsia="Source Sans Pro" w:cs="Times New Roman"/>
          <w:color w:val="000000" w:themeColor="text1"/>
        </w:rPr>
        <w:t xml:space="preserve">1400 </w:t>
      </w:r>
      <w:r w:rsidR="0003256E" w:rsidRPr="001366C3">
        <w:rPr>
          <w:rFonts w:eastAsia="Source Sans Pro" w:cs="Times New Roman"/>
          <w:color w:val="000000" w:themeColor="text1"/>
        </w:rPr>
        <w:t>–</w:t>
      </w:r>
      <w:r w:rsidRPr="001366C3">
        <w:rPr>
          <w:rFonts w:eastAsia="Source Sans Pro" w:cs="Times New Roman"/>
          <w:color w:val="000000" w:themeColor="text1"/>
        </w:rPr>
        <w:t xml:space="preserve"> 1401</w:t>
      </w:r>
      <w:r w:rsidR="004922C4" w:rsidRPr="001366C3">
        <w:rPr>
          <w:rFonts w:eastAsia="Source Sans Pro" w:cs="Times New Roman"/>
          <w:color w:val="000000" w:themeColor="text1"/>
        </w:rPr>
        <w:t>.</w:t>
      </w:r>
      <w:r w:rsidR="00BE07E5" w:rsidRPr="001366C3">
        <w:rPr>
          <w:rFonts w:cs="Times New Roman"/>
        </w:rPr>
        <w:t xml:space="preserve"> </w:t>
      </w:r>
      <w:r w:rsidR="00BE07E5" w:rsidRPr="001366C3">
        <w:rPr>
          <w:rFonts w:eastAsia="Source Sans Pro" w:cs="Times New Roman"/>
          <w:color w:val="000000" w:themeColor="text1"/>
        </w:rPr>
        <w:t>https://doi.org/10.1016/S0140-6736(11)60563-1.</w:t>
      </w:r>
    </w:p>
    <w:p w14:paraId="232324F0" w14:textId="1C1E4ACC" w:rsidR="008906C0" w:rsidRPr="001366C3" w:rsidRDefault="008906C0" w:rsidP="007404CA">
      <w:pPr>
        <w:pStyle w:val="Bibliography"/>
        <w:spacing w:line="480" w:lineRule="auto"/>
        <w:rPr>
          <w:rFonts w:cs="Times New Roman"/>
        </w:rPr>
      </w:pPr>
      <w:r w:rsidRPr="001366C3">
        <w:rPr>
          <w:rFonts w:cs="Times New Roman"/>
        </w:rPr>
        <w:t>Collins</w:t>
      </w:r>
      <w:r w:rsidR="00BE07E5" w:rsidRPr="001366C3">
        <w:rPr>
          <w:rFonts w:cs="Times New Roman"/>
        </w:rPr>
        <w:t xml:space="preserve"> H</w:t>
      </w:r>
      <w:r w:rsidRPr="001366C3">
        <w:rPr>
          <w:rFonts w:cs="Times New Roman"/>
        </w:rPr>
        <w:t xml:space="preserve"> </w:t>
      </w:r>
      <w:r w:rsidR="00BE07E5" w:rsidRPr="001366C3">
        <w:rPr>
          <w:rFonts w:cs="Times New Roman"/>
        </w:rPr>
        <w:t>(</w:t>
      </w:r>
      <w:r w:rsidRPr="001366C3">
        <w:rPr>
          <w:rFonts w:cs="Times New Roman"/>
        </w:rPr>
        <w:t>2001</w:t>
      </w:r>
      <w:r w:rsidR="00BE07E5" w:rsidRPr="001366C3">
        <w:rPr>
          <w:rFonts w:cs="Times New Roman"/>
        </w:rPr>
        <w:t>)</w:t>
      </w:r>
      <w:r w:rsidRPr="001366C3">
        <w:rPr>
          <w:rFonts w:cs="Times New Roman"/>
        </w:rPr>
        <w:t xml:space="preserve"> Tacit Knowledge, Trust and the Q of Sapphire. </w:t>
      </w:r>
      <w:r w:rsidRPr="001366C3">
        <w:rPr>
          <w:rFonts w:cs="Times New Roman"/>
          <w:i/>
          <w:iCs/>
        </w:rPr>
        <w:t>Social Studies of Science</w:t>
      </w:r>
      <w:r w:rsidRPr="001366C3">
        <w:rPr>
          <w:rFonts w:cs="Times New Roman"/>
        </w:rPr>
        <w:t xml:space="preserve"> 31 (1): 71–85. https://doi.org/10.1177/030631201031001004.</w:t>
      </w:r>
    </w:p>
    <w:p w14:paraId="2A50F600" w14:textId="7D837ADC" w:rsidR="00EA0A6B" w:rsidRPr="001366C3" w:rsidRDefault="003E6CAD" w:rsidP="007404CA">
      <w:pPr>
        <w:pStyle w:val="Bibliography"/>
        <w:spacing w:line="480" w:lineRule="auto"/>
        <w:rPr>
          <w:rFonts w:cs="Times New Roman"/>
          <w:color w:val="000000" w:themeColor="text1"/>
        </w:rPr>
      </w:pPr>
      <w:r w:rsidRPr="001366C3">
        <w:rPr>
          <w:rFonts w:cs="Times New Roman"/>
          <w:color w:val="000000" w:themeColor="text1"/>
        </w:rPr>
        <w:t>Collins H</w:t>
      </w:r>
      <w:r w:rsidR="008906C0" w:rsidRPr="001366C3">
        <w:rPr>
          <w:rFonts w:cs="Times New Roman"/>
          <w:color w:val="000000" w:themeColor="text1"/>
        </w:rPr>
        <w:t xml:space="preserve"> </w:t>
      </w:r>
      <w:r w:rsidRPr="001366C3">
        <w:rPr>
          <w:rFonts w:cs="Times New Roman"/>
          <w:color w:val="000000" w:themeColor="text1"/>
        </w:rPr>
        <w:t>(</w:t>
      </w:r>
      <w:r w:rsidR="008906C0" w:rsidRPr="001366C3">
        <w:rPr>
          <w:rFonts w:cs="Times New Roman"/>
          <w:color w:val="000000" w:themeColor="text1"/>
        </w:rPr>
        <w:t>2010</w:t>
      </w:r>
      <w:r w:rsidRPr="001366C3">
        <w:rPr>
          <w:rFonts w:cs="Times New Roman"/>
          <w:color w:val="000000" w:themeColor="text1"/>
        </w:rPr>
        <w:t>)</w:t>
      </w:r>
      <w:r w:rsidR="008906C0" w:rsidRPr="001366C3">
        <w:rPr>
          <w:rFonts w:cs="Times New Roman"/>
          <w:color w:val="000000" w:themeColor="text1"/>
        </w:rPr>
        <w:t xml:space="preserve"> </w:t>
      </w:r>
      <w:r w:rsidR="008906C0" w:rsidRPr="001366C3">
        <w:rPr>
          <w:rFonts w:cs="Times New Roman"/>
          <w:i/>
          <w:iCs/>
          <w:color w:val="000000" w:themeColor="text1"/>
        </w:rPr>
        <w:t>Tacit and Explicit Knowledge</w:t>
      </w:r>
      <w:r w:rsidR="008906C0" w:rsidRPr="001366C3">
        <w:rPr>
          <w:rFonts w:cs="Times New Roman"/>
          <w:color w:val="000000" w:themeColor="text1"/>
        </w:rPr>
        <w:t xml:space="preserve">. Chicago: University of Chicago Press. </w:t>
      </w:r>
      <w:hyperlink r:id="rId10" w:history="1">
        <w:r w:rsidR="00EA0A6B" w:rsidRPr="001366C3">
          <w:rPr>
            <w:rStyle w:val="Hyperlink"/>
            <w:rFonts w:cs="Times New Roman"/>
            <w:color w:val="000000" w:themeColor="text1"/>
            <w:u w:val="none"/>
          </w:rPr>
          <w:t>https://doi.org/10.7208/9780226113821</w:t>
        </w:r>
      </w:hyperlink>
      <w:r w:rsidR="008906C0" w:rsidRPr="001366C3">
        <w:rPr>
          <w:rFonts w:cs="Times New Roman"/>
          <w:color w:val="000000" w:themeColor="text1"/>
        </w:rPr>
        <w:t>.</w:t>
      </w:r>
    </w:p>
    <w:p w14:paraId="5897CCF3" w14:textId="394C28EC" w:rsidR="00EA0A6B" w:rsidRPr="001366C3" w:rsidRDefault="00A54284" w:rsidP="007404CA">
      <w:pPr>
        <w:pStyle w:val="Bibliography"/>
        <w:spacing w:line="480" w:lineRule="auto"/>
        <w:rPr>
          <w:rFonts w:cs="Times New Roman"/>
        </w:rPr>
      </w:pPr>
      <w:r w:rsidRPr="001366C3">
        <w:rPr>
          <w:rFonts w:cs="Times New Roman"/>
        </w:rPr>
        <w:t>Flachs</w:t>
      </w:r>
      <w:r w:rsidR="00F703D0" w:rsidRPr="001366C3">
        <w:rPr>
          <w:rFonts w:cs="Times New Roman"/>
        </w:rPr>
        <w:t xml:space="preserve"> A</w:t>
      </w:r>
      <w:r w:rsidRPr="001366C3">
        <w:rPr>
          <w:rFonts w:cs="Times New Roman"/>
        </w:rPr>
        <w:t>, Becerra</w:t>
      </w:r>
      <w:r w:rsidR="00F703D0" w:rsidRPr="001366C3">
        <w:rPr>
          <w:rFonts w:cs="Times New Roman"/>
        </w:rPr>
        <w:t xml:space="preserve"> J</w:t>
      </w:r>
      <w:r w:rsidRPr="001366C3">
        <w:rPr>
          <w:rFonts w:cs="Times New Roman"/>
        </w:rPr>
        <w:t>, Fahey</w:t>
      </w:r>
      <w:r w:rsidR="00F703D0" w:rsidRPr="001366C3">
        <w:rPr>
          <w:rFonts w:cs="Times New Roman"/>
        </w:rPr>
        <w:t xml:space="preserve"> F</w:t>
      </w:r>
      <w:r w:rsidRPr="001366C3">
        <w:rPr>
          <w:rFonts w:cs="Times New Roman"/>
        </w:rPr>
        <w:t xml:space="preserve"> and Mathu</w:t>
      </w:r>
      <w:r w:rsidR="00F703D0" w:rsidRPr="001366C3">
        <w:rPr>
          <w:rFonts w:cs="Times New Roman"/>
        </w:rPr>
        <w:t xml:space="preserve"> P</w:t>
      </w:r>
      <w:r w:rsidRPr="001366C3">
        <w:rPr>
          <w:rFonts w:cs="Times New Roman"/>
        </w:rPr>
        <w:t xml:space="preserve"> </w:t>
      </w:r>
      <w:r w:rsidR="00F703D0" w:rsidRPr="001366C3">
        <w:rPr>
          <w:rFonts w:cs="Times New Roman"/>
        </w:rPr>
        <w:t>(</w:t>
      </w:r>
      <w:r w:rsidRPr="001366C3">
        <w:rPr>
          <w:rFonts w:cs="Times New Roman"/>
        </w:rPr>
        <w:t>2025</w:t>
      </w:r>
      <w:r w:rsidR="00F703D0" w:rsidRPr="001366C3">
        <w:rPr>
          <w:rFonts w:cs="Times New Roman"/>
        </w:rPr>
        <w:t>)</w:t>
      </w:r>
      <w:r w:rsidRPr="001366C3">
        <w:rPr>
          <w:rFonts w:cs="Times New Roman"/>
        </w:rPr>
        <w:t xml:space="preserve"> Skilling and </w:t>
      </w:r>
      <w:r w:rsidR="00F703D0" w:rsidRPr="001366C3">
        <w:rPr>
          <w:rFonts w:cs="Times New Roman"/>
        </w:rPr>
        <w:t>s</w:t>
      </w:r>
      <w:r w:rsidRPr="001366C3">
        <w:rPr>
          <w:rFonts w:cs="Times New Roman"/>
        </w:rPr>
        <w:t xml:space="preserve">ocial </w:t>
      </w:r>
      <w:r w:rsidR="00F703D0" w:rsidRPr="001366C3">
        <w:rPr>
          <w:rFonts w:cs="Times New Roman"/>
        </w:rPr>
        <w:t>r</w:t>
      </w:r>
      <w:r w:rsidRPr="001366C3">
        <w:rPr>
          <w:rFonts w:cs="Times New Roman"/>
        </w:rPr>
        <w:t xml:space="preserve">eproduction. </w:t>
      </w:r>
      <w:r w:rsidRPr="001366C3">
        <w:rPr>
          <w:rFonts w:cs="Times New Roman"/>
          <w:i/>
          <w:iCs/>
        </w:rPr>
        <w:t>Outlook on Agriculture</w:t>
      </w:r>
      <w:r w:rsidR="003A3360" w:rsidRPr="001366C3">
        <w:rPr>
          <w:rFonts w:cs="Times New Roman"/>
        </w:rPr>
        <w:t xml:space="preserve">. </w:t>
      </w:r>
      <w:proofErr w:type="spellStart"/>
      <w:r w:rsidR="00373465" w:rsidRPr="001366C3">
        <w:rPr>
          <w:rFonts w:cs="Times New Roman"/>
        </w:rPr>
        <w:t>Epub</w:t>
      </w:r>
      <w:proofErr w:type="spellEnd"/>
      <w:r w:rsidR="00373465" w:rsidRPr="001366C3">
        <w:rPr>
          <w:rFonts w:cs="Times New Roman"/>
        </w:rPr>
        <w:t xml:space="preserve"> ahead of print </w:t>
      </w:r>
      <w:r w:rsidR="003A3360" w:rsidRPr="001366C3">
        <w:rPr>
          <w:rFonts w:cs="Times New Roman"/>
        </w:rPr>
        <w:t>20 March</w:t>
      </w:r>
      <w:r w:rsidR="00373465" w:rsidRPr="001366C3">
        <w:rPr>
          <w:rFonts w:cs="Times New Roman"/>
        </w:rPr>
        <w:t xml:space="preserve"> 20</w:t>
      </w:r>
      <w:r w:rsidR="003A3360" w:rsidRPr="001366C3">
        <w:rPr>
          <w:rFonts w:cs="Times New Roman"/>
        </w:rPr>
        <w:t>25</w:t>
      </w:r>
      <w:r w:rsidR="0019765B" w:rsidRPr="001366C3">
        <w:rPr>
          <w:rFonts w:cs="Times New Roman"/>
        </w:rPr>
        <w:t xml:space="preserve">. </w:t>
      </w:r>
      <w:r w:rsidR="00373465" w:rsidRPr="001366C3">
        <w:rPr>
          <w:rFonts w:cs="Times New Roman"/>
        </w:rPr>
        <w:t>https://</w:t>
      </w:r>
      <w:r w:rsidRPr="001366C3">
        <w:rPr>
          <w:rFonts w:cs="Times New Roman"/>
        </w:rPr>
        <w:t>doi.org/10.1177/00307270251326606.</w:t>
      </w:r>
    </w:p>
    <w:p w14:paraId="76C8E4FC" w14:textId="75E97EB7" w:rsidR="000921CC" w:rsidRPr="001366C3" w:rsidRDefault="000921CC" w:rsidP="007404CA">
      <w:pPr>
        <w:pStyle w:val="Bibliography"/>
        <w:spacing w:line="480" w:lineRule="auto"/>
        <w:rPr>
          <w:rFonts w:cs="Times New Roman"/>
          <w:color w:val="000000" w:themeColor="text1"/>
        </w:rPr>
      </w:pPr>
      <w:r w:rsidRPr="001366C3">
        <w:rPr>
          <w:rFonts w:cs="Times New Roman"/>
          <w:color w:val="000000" w:themeColor="text1"/>
        </w:rPr>
        <w:t>Gedeon Achi</w:t>
      </w:r>
      <w:r w:rsidR="00475E94" w:rsidRPr="001366C3">
        <w:rPr>
          <w:rFonts w:cs="Times New Roman"/>
          <w:color w:val="000000" w:themeColor="text1"/>
        </w:rPr>
        <w:t xml:space="preserve"> F</w:t>
      </w:r>
      <w:r w:rsidRPr="001366C3">
        <w:rPr>
          <w:rFonts w:cs="Times New Roman"/>
          <w:color w:val="000000" w:themeColor="text1"/>
        </w:rPr>
        <w:t> </w:t>
      </w:r>
      <w:r w:rsidR="00475E94" w:rsidRPr="001366C3">
        <w:rPr>
          <w:rFonts w:cs="Times New Roman"/>
          <w:color w:val="000000" w:themeColor="text1"/>
        </w:rPr>
        <w:t>(</w:t>
      </w:r>
      <w:r w:rsidRPr="001366C3">
        <w:rPr>
          <w:rFonts w:cs="Times New Roman"/>
          <w:color w:val="000000" w:themeColor="text1"/>
        </w:rPr>
        <w:t>2025</w:t>
      </w:r>
      <w:r w:rsidR="00475E94" w:rsidRPr="001366C3">
        <w:rPr>
          <w:rFonts w:cs="Times New Roman"/>
          <w:color w:val="000000" w:themeColor="text1"/>
        </w:rPr>
        <w:t>)</w:t>
      </w:r>
      <w:r w:rsidRPr="001366C3">
        <w:rPr>
          <w:rFonts w:cs="Times New Roman"/>
          <w:color w:val="000000" w:themeColor="text1"/>
        </w:rPr>
        <w:t xml:space="preserve"> Reaching Millions: Water, Substitute Infrastructure, and the Politics of Scale in Kenya. </w:t>
      </w:r>
      <w:r w:rsidRPr="001366C3">
        <w:rPr>
          <w:rFonts w:cs="Times New Roman"/>
          <w:i/>
          <w:iCs/>
          <w:color w:val="000000" w:themeColor="text1"/>
        </w:rPr>
        <w:t>Economic Anthropology</w:t>
      </w:r>
      <w:r w:rsidRPr="001366C3">
        <w:rPr>
          <w:rFonts w:cs="Times New Roman"/>
          <w:color w:val="000000" w:themeColor="text1"/>
        </w:rPr>
        <w:t> 12</w:t>
      </w:r>
      <w:r w:rsidR="009A1989" w:rsidRPr="001366C3">
        <w:rPr>
          <w:rFonts w:cs="Times New Roman"/>
          <w:color w:val="000000" w:themeColor="text1"/>
        </w:rPr>
        <w:t xml:space="preserve"> </w:t>
      </w:r>
      <w:r w:rsidRPr="001366C3">
        <w:rPr>
          <w:rFonts w:cs="Times New Roman"/>
          <w:color w:val="000000" w:themeColor="text1"/>
        </w:rPr>
        <w:t>(1): e12329. </w:t>
      </w:r>
      <w:hyperlink r:id="rId11" w:history="1">
        <w:r w:rsidRPr="001366C3">
          <w:rPr>
            <w:rStyle w:val="Hyperlink"/>
            <w:rFonts w:cs="Times New Roman"/>
            <w:color w:val="000000" w:themeColor="text1"/>
            <w:u w:val="none"/>
          </w:rPr>
          <w:t>https://doi.org/10.1002/sea2.12329</w:t>
        </w:r>
      </w:hyperlink>
      <w:r w:rsidR="006638E1" w:rsidRPr="001366C3">
        <w:rPr>
          <w:rFonts w:cs="Times New Roman"/>
          <w:color w:val="000000" w:themeColor="text1"/>
        </w:rPr>
        <w:t>.</w:t>
      </w:r>
      <w:r w:rsidRPr="001366C3">
        <w:rPr>
          <w:rFonts w:cs="Times New Roman"/>
          <w:color w:val="000000" w:themeColor="text1"/>
        </w:rPr>
        <w:t xml:space="preserve"> </w:t>
      </w:r>
    </w:p>
    <w:p w14:paraId="38008D2F" w14:textId="4430A40D" w:rsidR="005E00AA" w:rsidRPr="001366C3" w:rsidRDefault="005E00AA" w:rsidP="007404CA">
      <w:pPr>
        <w:pStyle w:val="Bibliography"/>
        <w:spacing w:line="480" w:lineRule="auto"/>
        <w:rPr>
          <w:rFonts w:cs="Times New Roman"/>
          <w:color w:val="000000" w:themeColor="text1"/>
        </w:rPr>
      </w:pPr>
      <w:r w:rsidRPr="001366C3">
        <w:rPr>
          <w:rFonts w:cs="Times New Roman"/>
          <w:color w:val="000000" w:themeColor="text1"/>
        </w:rPr>
        <w:t>Glover</w:t>
      </w:r>
      <w:r w:rsidR="00A71B5E" w:rsidRPr="001366C3">
        <w:rPr>
          <w:rFonts w:cs="Times New Roman"/>
          <w:color w:val="000000" w:themeColor="text1"/>
        </w:rPr>
        <w:t xml:space="preserve"> D</w:t>
      </w:r>
      <w:r w:rsidRPr="001366C3">
        <w:rPr>
          <w:rFonts w:cs="Times New Roman"/>
          <w:color w:val="000000" w:themeColor="text1"/>
        </w:rPr>
        <w:t>, Sumberg</w:t>
      </w:r>
      <w:r w:rsidR="00A71B5E" w:rsidRPr="001366C3">
        <w:rPr>
          <w:rFonts w:cs="Times New Roman"/>
          <w:color w:val="000000" w:themeColor="text1"/>
        </w:rPr>
        <w:t xml:space="preserve"> J</w:t>
      </w:r>
      <w:r w:rsidRPr="001366C3">
        <w:rPr>
          <w:rFonts w:cs="Times New Roman"/>
          <w:color w:val="000000" w:themeColor="text1"/>
        </w:rPr>
        <w:t xml:space="preserve"> and Andersson</w:t>
      </w:r>
      <w:r w:rsidR="00A71B5E" w:rsidRPr="001366C3">
        <w:rPr>
          <w:rFonts w:cs="Times New Roman"/>
          <w:color w:val="000000" w:themeColor="text1"/>
        </w:rPr>
        <w:t xml:space="preserve"> JA</w:t>
      </w:r>
      <w:r w:rsidRPr="001366C3">
        <w:rPr>
          <w:rFonts w:cs="Times New Roman"/>
          <w:color w:val="000000" w:themeColor="text1"/>
        </w:rPr>
        <w:t xml:space="preserve"> </w:t>
      </w:r>
      <w:r w:rsidR="00A71B5E" w:rsidRPr="001366C3">
        <w:rPr>
          <w:rFonts w:cs="Times New Roman"/>
          <w:color w:val="000000" w:themeColor="text1"/>
        </w:rPr>
        <w:t>(</w:t>
      </w:r>
      <w:r w:rsidRPr="001366C3">
        <w:rPr>
          <w:rFonts w:cs="Times New Roman"/>
          <w:color w:val="000000" w:themeColor="text1"/>
        </w:rPr>
        <w:t>2016</w:t>
      </w:r>
      <w:r w:rsidR="00A71B5E" w:rsidRPr="001366C3">
        <w:rPr>
          <w:rFonts w:cs="Times New Roman"/>
          <w:color w:val="000000" w:themeColor="text1"/>
        </w:rPr>
        <w:t>)</w:t>
      </w:r>
      <w:r w:rsidRPr="001366C3">
        <w:rPr>
          <w:rFonts w:cs="Times New Roman"/>
          <w:color w:val="000000" w:themeColor="text1"/>
        </w:rPr>
        <w:t xml:space="preserve"> The </w:t>
      </w:r>
      <w:r w:rsidR="00A71B5E" w:rsidRPr="001366C3">
        <w:rPr>
          <w:rFonts w:cs="Times New Roman"/>
          <w:color w:val="000000" w:themeColor="text1"/>
        </w:rPr>
        <w:t>a</w:t>
      </w:r>
      <w:r w:rsidRPr="001366C3">
        <w:rPr>
          <w:rFonts w:cs="Times New Roman"/>
          <w:color w:val="000000" w:themeColor="text1"/>
        </w:rPr>
        <w:t xml:space="preserve">doption </w:t>
      </w:r>
      <w:r w:rsidR="00A71B5E" w:rsidRPr="001366C3">
        <w:rPr>
          <w:rFonts w:cs="Times New Roman"/>
          <w:color w:val="000000" w:themeColor="text1"/>
        </w:rPr>
        <w:t>p</w:t>
      </w:r>
      <w:r w:rsidRPr="001366C3">
        <w:rPr>
          <w:rFonts w:cs="Times New Roman"/>
          <w:color w:val="000000" w:themeColor="text1"/>
        </w:rPr>
        <w:t xml:space="preserve">roblem; or </w:t>
      </w:r>
      <w:proofErr w:type="gramStart"/>
      <w:r w:rsidRPr="001366C3">
        <w:rPr>
          <w:rFonts w:cs="Times New Roman"/>
          <w:color w:val="000000" w:themeColor="text1"/>
        </w:rPr>
        <w:t>Why</w:t>
      </w:r>
      <w:proofErr w:type="gramEnd"/>
      <w:r w:rsidRPr="001366C3">
        <w:rPr>
          <w:rFonts w:cs="Times New Roman"/>
          <w:color w:val="000000" w:themeColor="text1"/>
        </w:rPr>
        <w:t xml:space="preserve"> </w:t>
      </w:r>
      <w:r w:rsidR="00A71B5E" w:rsidRPr="001366C3">
        <w:rPr>
          <w:rFonts w:cs="Times New Roman"/>
          <w:color w:val="000000" w:themeColor="text1"/>
        </w:rPr>
        <w:t>w</w:t>
      </w:r>
      <w:r w:rsidRPr="001366C3">
        <w:rPr>
          <w:rFonts w:cs="Times New Roman"/>
          <w:color w:val="000000" w:themeColor="text1"/>
        </w:rPr>
        <w:t xml:space="preserve">e </w:t>
      </w:r>
      <w:r w:rsidR="00A71B5E" w:rsidRPr="001366C3">
        <w:rPr>
          <w:rFonts w:cs="Times New Roman"/>
          <w:color w:val="000000" w:themeColor="text1"/>
        </w:rPr>
        <w:t>s</w:t>
      </w:r>
      <w:r w:rsidRPr="001366C3">
        <w:rPr>
          <w:rFonts w:cs="Times New Roman"/>
          <w:color w:val="000000" w:themeColor="text1"/>
        </w:rPr>
        <w:t xml:space="preserve">till </w:t>
      </w:r>
      <w:r w:rsidR="00A71B5E" w:rsidRPr="001366C3">
        <w:rPr>
          <w:rFonts w:cs="Times New Roman"/>
          <w:color w:val="000000" w:themeColor="text1"/>
        </w:rPr>
        <w:t>u</w:t>
      </w:r>
      <w:r w:rsidRPr="001366C3">
        <w:rPr>
          <w:rFonts w:cs="Times New Roman"/>
          <w:color w:val="000000" w:themeColor="text1"/>
        </w:rPr>
        <w:t xml:space="preserve">nderstand so </w:t>
      </w:r>
      <w:r w:rsidR="00A71B5E" w:rsidRPr="001366C3">
        <w:rPr>
          <w:rFonts w:cs="Times New Roman"/>
          <w:color w:val="000000" w:themeColor="text1"/>
        </w:rPr>
        <w:t>l</w:t>
      </w:r>
      <w:r w:rsidRPr="001366C3">
        <w:rPr>
          <w:rFonts w:cs="Times New Roman"/>
          <w:color w:val="000000" w:themeColor="text1"/>
        </w:rPr>
        <w:t xml:space="preserve">ittle about </w:t>
      </w:r>
      <w:r w:rsidR="00A71B5E" w:rsidRPr="001366C3">
        <w:rPr>
          <w:rFonts w:cs="Times New Roman"/>
          <w:color w:val="000000" w:themeColor="text1"/>
        </w:rPr>
        <w:t>t</w:t>
      </w:r>
      <w:r w:rsidRPr="001366C3">
        <w:rPr>
          <w:rFonts w:cs="Times New Roman"/>
          <w:color w:val="000000" w:themeColor="text1"/>
        </w:rPr>
        <w:t xml:space="preserve">echnological </w:t>
      </w:r>
      <w:r w:rsidR="00A71B5E" w:rsidRPr="001366C3">
        <w:rPr>
          <w:rFonts w:cs="Times New Roman"/>
          <w:color w:val="000000" w:themeColor="text1"/>
        </w:rPr>
        <w:t>c</w:t>
      </w:r>
      <w:r w:rsidRPr="001366C3">
        <w:rPr>
          <w:rFonts w:cs="Times New Roman"/>
          <w:color w:val="000000" w:themeColor="text1"/>
        </w:rPr>
        <w:t xml:space="preserve">hange in African </w:t>
      </w:r>
      <w:r w:rsidR="00A71B5E" w:rsidRPr="001366C3">
        <w:rPr>
          <w:rFonts w:cs="Times New Roman"/>
          <w:color w:val="000000" w:themeColor="text1"/>
        </w:rPr>
        <w:t>a</w:t>
      </w:r>
      <w:r w:rsidRPr="001366C3">
        <w:rPr>
          <w:rFonts w:cs="Times New Roman"/>
          <w:color w:val="000000" w:themeColor="text1"/>
        </w:rPr>
        <w:t>griculture</w:t>
      </w:r>
      <w:r w:rsidR="002F6EA1">
        <w:rPr>
          <w:rFonts w:cs="Times New Roman"/>
          <w:color w:val="000000" w:themeColor="text1"/>
        </w:rPr>
        <w:t xml:space="preserve">. </w:t>
      </w:r>
      <w:r w:rsidRPr="001366C3">
        <w:rPr>
          <w:rFonts w:cs="Times New Roman"/>
          <w:i/>
          <w:iCs/>
          <w:color w:val="000000" w:themeColor="text1"/>
        </w:rPr>
        <w:t>Outlook on Agriculture</w:t>
      </w:r>
      <w:r w:rsidRPr="001366C3">
        <w:rPr>
          <w:rFonts w:cs="Times New Roman"/>
          <w:color w:val="000000" w:themeColor="text1"/>
        </w:rPr>
        <w:t xml:space="preserve"> 45 (1): 3–6. </w:t>
      </w:r>
      <w:hyperlink r:id="rId12" w:history="1">
        <w:r w:rsidR="006638E1" w:rsidRPr="001366C3">
          <w:rPr>
            <w:rStyle w:val="Hyperlink"/>
            <w:rFonts w:cs="Times New Roman"/>
            <w:color w:val="000000" w:themeColor="text1"/>
            <w:u w:val="none"/>
          </w:rPr>
          <w:t>https://doi.org/10.5367/oa.2016.0235</w:t>
        </w:r>
      </w:hyperlink>
      <w:r w:rsidR="006638E1" w:rsidRPr="001366C3">
        <w:rPr>
          <w:rFonts w:cs="Times New Roman"/>
          <w:color w:val="000000" w:themeColor="text1"/>
        </w:rPr>
        <w:t>.</w:t>
      </w:r>
    </w:p>
    <w:p w14:paraId="427539C7" w14:textId="0840CF64" w:rsidR="00957ED7" w:rsidRPr="001366C3" w:rsidRDefault="005E00AA" w:rsidP="007404CA">
      <w:pPr>
        <w:pStyle w:val="Bibliography"/>
        <w:spacing w:line="480" w:lineRule="auto"/>
        <w:rPr>
          <w:rFonts w:cs="Times New Roman"/>
          <w:color w:val="000000" w:themeColor="text1"/>
        </w:rPr>
      </w:pPr>
      <w:r w:rsidRPr="001366C3">
        <w:rPr>
          <w:rFonts w:cs="Times New Roman"/>
          <w:color w:val="000000" w:themeColor="text1"/>
        </w:rPr>
        <w:t>Haraway</w:t>
      </w:r>
      <w:r w:rsidR="00A71B5E" w:rsidRPr="001366C3">
        <w:rPr>
          <w:rFonts w:cs="Times New Roman"/>
          <w:color w:val="000000" w:themeColor="text1"/>
        </w:rPr>
        <w:t xml:space="preserve"> DJ</w:t>
      </w:r>
      <w:r w:rsidRPr="001366C3">
        <w:rPr>
          <w:rFonts w:cs="Times New Roman"/>
          <w:color w:val="000000" w:themeColor="text1"/>
        </w:rPr>
        <w:t xml:space="preserve"> </w:t>
      </w:r>
      <w:r w:rsidR="00A71B5E" w:rsidRPr="001366C3">
        <w:rPr>
          <w:rFonts w:cs="Times New Roman"/>
          <w:color w:val="000000" w:themeColor="text1"/>
        </w:rPr>
        <w:t>(</w:t>
      </w:r>
      <w:r w:rsidRPr="001366C3">
        <w:rPr>
          <w:rFonts w:cs="Times New Roman"/>
          <w:color w:val="000000" w:themeColor="text1"/>
        </w:rPr>
        <w:t>1988</w:t>
      </w:r>
      <w:r w:rsidR="00A71B5E" w:rsidRPr="001366C3">
        <w:rPr>
          <w:rFonts w:cs="Times New Roman"/>
          <w:color w:val="000000" w:themeColor="text1"/>
        </w:rPr>
        <w:t>)</w:t>
      </w:r>
      <w:r w:rsidRPr="001366C3">
        <w:rPr>
          <w:rFonts w:cs="Times New Roman"/>
          <w:color w:val="000000" w:themeColor="text1"/>
        </w:rPr>
        <w:t xml:space="preserve"> Situated </w:t>
      </w:r>
      <w:r w:rsidR="00A71B5E" w:rsidRPr="001366C3">
        <w:rPr>
          <w:rFonts w:cs="Times New Roman"/>
          <w:color w:val="000000" w:themeColor="text1"/>
        </w:rPr>
        <w:t>k</w:t>
      </w:r>
      <w:r w:rsidRPr="001366C3">
        <w:rPr>
          <w:rFonts w:cs="Times New Roman"/>
          <w:color w:val="000000" w:themeColor="text1"/>
        </w:rPr>
        <w:t xml:space="preserve">nowledges: The </w:t>
      </w:r>
      <w:r w:rsidR="00A71B5E" w:rsidRPr="001366C3">
        <w:rPr>
          <w:rFonts w:cs="Times New Roman"/>
          <w:color w:val="000000" w:themeColor="text1"/>
        </w:rPr>
        <w:t>s</w:t>
      </w:r>
      <w:r w:rsidRPr="001366C3">
        <w:rPr>
          <w:rFonts w:cs="Times New Roman"/>
          <w:color w:val="000000" w:themeColor="text1"/>
        </w:rPr>
        <w:t xml:space="preserve">cience </w:t>
      </w:r>
      <w:r w:rsidR="00A71B5E" w:rsidRPr="001366C3">
        <w:rPr>
          <w:rFonts w:cs="Times New Roman"/>
          <w:color w:val="000000" w:themeColor="text1"/>
        </w:rPr>
        <w:t>q</w:t>
      </w:r>
      <w:r w:rsidRPr="001366C3">
        <w:rPr>
          <w:rFonts w:cs="Times New Roman"/>
          <w:color w:val="000000" w:themeColor="text1"/>
        </w:rPr>
        <w:t xml:space="preserve">uestion in </w:t>
      </w:r>
      <w:r w:rsidR="00A71B5E" w:rsidRPr="001366C3">
        <w:rPr>
          <w:rFonts w:cs="Times New Roman"/>
          <w:color w:val="000000" w:themeColor="text1"/>
        </w:rPr>
        <w:t>f</w:t>
      </w:r>
      <w:r w:rsidRPr="001366C3">
        <w:rPr>
          <w:rFonts w:cs="Times New Roman"/>
          <w:color w:val="000000" w:themeColor="text1"/>
        </w:rPr>
        <w:t xml:space="preserve">eminism and the </w:t>
      </w:r>
      <w:r w:rsidR="00A71B5E" w:rsidRPr="001366C3">
        <w:rPr>
          <w:rFonts w:cs="Times New Roman"/>
          <w:color w:val="000000" w:themeColor="text1"/>
        </w:rPr>
        <w:t>p</w:t>
      </w:r>
      <w:r w:rsidRPr="001366C3">
        <w:rPr>
          <w:rFonts w:cs="Times New Roman"/>
          <w:color w:val="000000" w:themeColor="text1"/>
        </w:rPr>
        <w:t xml:space="preserve">rivilege of </w:t>
      </w:r>
      <w:r w:rsidR="00A71B5E" w:rsidRPr="001366C3">
        <w:rPr>
          <w:rFonts w:cs="Times New Roman"/>
          <w:color w:val="000000" w:themeColor="text1"/>
        </w:rPr>
        <w:t>p</w:t>
      </w:r>
      <w:r w:rsidRPr="001366C3">
        <w:rPr>
          <w:rFonts w:cs="Times New Roman"/>
          <w:color w:val="000000" w:themeColor="text1"/>
        </w:rPr>
        <w:t xml:space="preserve">artial </w:t>
      </w:r>
      <w:r w:rsidR="00A71B5E" w:rsidRPr="001366C3">
        <w:rPr>
          <w:rFonts w:cs="Times New Roman"/>
          <w:color w:val="000000" w:themeColor="text1"/>
        </w:rPr>
        <w:t>p</w:t>
      </w:r>
      <w:r w:rsidRPr="001366C3">
        <w:rPr>
          <w:rFonts w:cs="Times New Roman"/>
          <w:color w:val="000000" w:themeColor="text1"/>
        </w:rPr>
        <w:t xml:space="preserve">erspective. </w:t>
      </w:r>
      <w:r w:rsidRPr="001366C3">
        <w:rPr>
          <w:rFonts w:cs="Times New Roman"/>
          <w:i/>
          <w:iCs/>
          <w:color w:val="000000" w:themeColor="text1"/>
        </w:rPr>
        <w:t>Feminist Studies</w:t>
      </w:r>
      <w:r w:rsidRPr="001366C3">
        <w:rPr>
          <w:rFonts w:cs="Times New Roman"/>
          <w:color w:val="000000" w:themeColor="text1"/>
        </w:rPr>
        <w:t xml:space="preserve"> 14 (3): 575–99.</w:t>
      </w:r>
      <w:r w:rsidR="0019765B" w:rsidRPr="001366C3">
        <w:rPr>
          <w:rFonts w:cs="Times New Roman"/>
          <w:color w:val="000000" w:themeColor="text1"/>
        </w:rPr>
        <w:t xml:space="preserve"> https://doi.org/10.2307/3178066. </w:t>
      </w:r>
    </w:p>
    <w:p w14:paraId="546075D1" w14:textId="7B1D63FE" w:rsidR="00957ED7" w:rsidRPr="001366C3" w:rsidRDefault="00C07857" w:rsidP="007404CA">
      <w:pPr>
        <w:pStyle w:val="Bibliography"/>
        <w:spacing w:line="480" w:lineRule="auto"/>
        <w:rPr>
          <w:rFonts w:cs="Times New Roman"/>
          <w:color w:val="000000" w:themeColor="text1"/>
        </w:rPr>
      </w:pPr>
      <w:r w:rsidRPr="001366C3">
        <w:rPr>
          <w:rFonts w:cs="Times New Roman"/>
          <w:color w:val="000000" w:themeColor="text1"/>
        </w:rPr>
        <w:t>Haraway DJ (</w:t>
      </w:r>
      <w:r w:rsidR="00957ED7" w:rsidRPr="001366C3">
        <w:rPr>
          <w:rFonts w:cs="Times New Roman"/>
        </w:rPr>
        <w:t>1991</w:t>
      </w:r>
      <w:r w:rsidRPr="001366C3">
        <w:rPr>
          <w:rFonts w:cs="Times New Roman"/>
        </w:rPr>
        <w:t>)</w:t>
      </w:r>
      <w:r w:rsidR="00957ED7" w:rsidRPr="001366C3">
        <w:rPr>
          <w:rFonts w:cs="Times New Roman"/>
        </w:rPr>
        <w:t xml:space="preserve"> </w:t>
      </w:r>
      <w:r w:rsidR="00957ED7" w:rsidRPr="001366C3">
        <w:rPr>
          <w:rFonts w:cs="Times New Roman"/>
          <w:i/>
          <w:iCs/>
        </w:rPr>
        <w:t>Simians, Cyborgs, and Women: The Reinvention of Nature</w:t>
      </w:r>
      <w:r w:rsidR="00957ED7" w:rsidRPr="001366C3">
        <w:rPr>
          <w:rFonts w:cs="Times New Roman"/>
        </w:rPr>
        <w:t>. New York: Routledge.</w:t>
      </w:r>
      <w:r w:rsidR="007E4CB4" w:rsidRPr="001366C3">
        <w:rPr>
          <w:rFonts w:cs="Times New Roman"/>
        </w:rPr>
        <w:t xml:space="preserve"> https://doi.org/10.4324/9780203873106. </w:t>
      </w:r>
    </w:p>
    <w:p w14:paraId="78818EE9" w14:textId="77928A56" w:rsidR="005E00AA" w:rsidRPr="001366C3" w:rsidRDefault="00C07857" w:rsidP="007404CA">
      <w:pPr>
        <w:pStyle w:val="Bibliography"/>
        <w:spacing w:line="480" w:lineRule="auto"/>
        <w:rPr>
          <w:rFonts w:cs="Times New Roman"/>
          <w:color w:val="000000" w:themeColor="text1"/>
        </w:rPr>
      </w:pPr>
      <w:r w:rsidRPr="001366C3">
        <w:rPr>
          <w:rFonts w:cs="Times New Roman"/>
          <w:color w:val="000000" w:themeColor="text1"/>
        </w:rPr>
        <w:t>Haraway DJ (</w:t>
      </w:r>
      <w:r w:rsidR="005E00AA" w:rsidRPr="001366C3">
        <w:rPr>
          <w:rFonts w:cs="Times New Roman"/>
          <w:color w:val="000000" w:themeColor="text1"/>
        </w:rPr>
        <w:t>1997</w:t>
      </w:r>
      <w:r w:rsidRPr="001366C3">
        <w:rPr>
          <w:rFonts w:cs="Times New Roman"/>
          <w:color w:val="000000" w:themeColor="text1"/>
        </w:rPr>
        <w:t>)</w:t>
      </w:r>
      <w:r w:rsidR="005E00AA" w:rsidRPr="001366C3">
        <w:rPr>
          <w:rFonts w:cs="Times New Roman"/>
          <w:color w:val="000000" w:themeColor="text1"/>
        </w:rPr>
        <w:t xml:space="preserve"> </w:t>
      </w:r>
      <w:proofErr w:type="spellStart"/>
      <w:r w:rsidR="005E00AA" w:rsidRPr="001366C3">
        <w:rPr>
          <w:rFonts w:cs="Times New Roman"/>
          <w:i/>
          <w:iCs/>
          <w:color w:val="000000" w:themeColor="text1"/>
        </w:rPr>
        <w:t>Modest_Witness@Second_Millennium.FemaleMan_Meets_OncoMouse</w:t>
      </w:r>
      <w:proofErr w:type="spellEnd"/>
      <w:r w:rsidR="005E00AA" w:rsidRPr="001366C3">
        <w:rPr>
          <w:rFonts w:cs="Times New Roman"/>
          <w:color w:val="000000" w:themeColor="text1"/>
        </w:rPr>
        <w:t>. New York: Routledge.</w:t>
      </w:r>
    </w:p>
    <w:p w14:paraId="02B7AE09" w14:textId="631734E1" w:rsidR="00A54284" w:rsidRPr="001366C3" w:rsidRDefault="7A776C44" w:rsidP="007404CA">
      <w:pPr>
        <w:pStyle w:val="Bibliography"/>
        <w:spacing w:line="480" w:lineRule="auto"/>
        <w:rPr>
          <w:rFonts w:cs="Times New Roman"/>
          <w:color w:val="000000" w:themeColor="text1"/>
        </w:rPr>
      </w:pPr>
      <w:r w:rsidRPr="001366C3">
        <w:rPr>
          <w:rFonts w:cs="Times New Roman"/>
          <w:color w:val="000000" w:themeColor="text1"/>
        </w:rPr>
        <w:lastRenderedPageBreak/>
        <w:t>Keller</w:t>
      </w:r>
      <w:r w:rsidR="006A006A" w:rsidRPr="001366C3">
        <w:rPr>
          <w:rFonts w:cs="Times New Roman"/>
          <w:color w:val="000000" w:themeColor="text1"/>
        </w:rPr>
        <w:t xml:space="preserve"> EF</w:t>
      </w:r>
      <w:r w:rsidRPr="001366C3">
        <w:rPr>
          <w:rFonts w:cs="Times New Roman"/>
          <w:color w:val="000000" w:themeColor="text1"/>
        </w:rPr>
        <w:t xml:space="preserve"> </w:t>
      </w:r>
      <w:r w:rsidR="006A006A" w:rsidRPr="001366C3">
        <w:rPr>
          <w:rFonts w:cs="Times New Roman"/>
          <w:color w:val="000000" w:themeColor="text1"/>
        </w:rPr>
        <w:t>(</w:t>
      </w:r>
      <w:r w:rsidRPr="001366C3">
        <w:rPr>
          <w:rFonts w:cs="Times New Roman"/>
          <w:color w:val="000000" w:themeColor="text1"/>
        </w:rPr>
        <w:t>1983</w:t>
      </w:r>
      <w:r w:rsidR="006A006A" w:rsidRPr="001366C3">
        <w:rPr>
          <w:rFonts w:cs="Times New Roman"/>
          <w:color w:val="000000" w:themeColor="text1"/>
        </w:rPr>
        <w:t>)</w:t>
      </w:r>
      <w:r w:rsidRPr="001366C3">
        <w:rPr>
          <w:rFonts w:cs="Times New Roman"/>
          <w:color w:val="000000" w:themeColor="text1"/>
        </w:rPr>
        <w:t xml:space="preserve"> </w:t>
      </w:r>
      <w:r w:rsidRPr="001366C3">
        <w:rPr>
          <w:rFonts w:cs="Times New Roman"/>
          <w:i/>
          <w:iCs/>
          <w:color w:val="000000" w:themeColor="text1"/>
        </w:rPr>
        <w:t>A Feeling for the Organism: The Life and Work of Barbara McClintock</w:t>
      </w:r>
      <w:r w:rsidRPr="001366C3">
        <w:rPr>
          <w:rFonts w:cs="Times New Roman"/>
          <w:color w:val="000000" w:themeColor="text1"/>
        </w:rPr>
        <w:t>. San Francisco: W.H. Freeman.</w:t>
      </w:r>
    </w:p>
    <w:p w14:paraId="7BAD7FD8" w14:textId="036D429F" w:rsidR="7A776C44" w:rsidRPr="001366C3" w:rsidRDefault="7A776C44" w:rsidP="007404CA">
      <w:pPr>
        <w:pStyle w:val="Bibliography"/>
        <w:spacing w:line="480" w:lineRule="auto"/>
        <w:rPr>
          <w:rFonts w:cs="Times New Roman"/>
          <w:color w:val="000000" w:themeColor="text1"/>
        </w:rPr>
      </w:pPr>
      <w:r w:rsidRPr="001366C3">
        <w:rPr>
          <w:rFonts w:eastAsia="Open Sans" w:cs="Times New Roman"/>
          <w:color w:val="000000" w:themeColor="text1"/>
        </w:rPr>
        <w:t>Kelly</w:t>
      </w:r>
      <w:r w:rsidR="00387BBE" w:rsidRPr="001366C3">
        <w:rPr>
          <w:rFonts w:eastAsia="Open Sans" w:cs="Times New Roman"/>
          <w:color w:val="000000" w:themeColor="text1"/>
        </w:rPr>
        <w:t xml:space="preserve"> AH and </w:t>
      </w:r>
      <w:r w:rsidRPr="001366C3">
        <w:rPr>
          <w:rFonts w:eastAsia="Open Sans" w:cs="Times New Roman"/>
          <w:color w:val="000000" w:themeColor="text1"/>
        </w:rPr>
        <w:t xml:space="preserve">McGoey L (2018). Facts, power and global evidence: </w:t>
      </w:r>
      <w:r w:rsidR="00CA172B" w:rsidRPr="001366C3">
        <w:rPr>
          <w:rFonts w:eastAsia="Open Sans" w:cs="Times New Roman"/>
          <w:color w:val="000000" w:themeColor="text1"/>
        </w:rPr>
        <w:t>A</w:t>
      </w:r>
      <w:r w:rsidRPr="001366C3">
        <w:rPr>
          <w:rFonts w:eastAsia="Open Sans" w:cs="Times New Roman"/>
          <w:color w:val="000000" w:themeColor="text1"/>
        </w:rPr>
        <w:t xml:space="preserve"> new empire of truth. </w:t>
      </w:r>
      <w:r w:rsidRPr="001366C3">
        <w:rPr>
          <w:rFonts w:eastAsia="Open Sans" w:cs="Times New Roman"/>
          <w:i/>
          <w:iCs/>
          <w:color w:val="000000" w:themeColor="text1"/>
        </w:rPr>
        <w:t>Economy and Society</w:t>
      </w:r>
      <w:r w:rsidRPr="001366C3">
        <w:rPr>
          <w:rFonts w:eastAsia="Open Sans" w:cs="Times New Roman"/>
          <w:color w:val="000000" w:themeColor="text1"/>
        </w:rPr>
        <w:t>, 47</w:t>
      </w:r>
      <w:r w:rsidR="009A1989" w:rsidRPr="001366C3">
        <w:rPr>
          <w:rFonts w:eastAsia="Open Sans" w:cs="Times New Roman"/>
          <w:color w:val="000000" w:themeColor="text1"/>
        </w:rPr>
        <w:t xml:space="preserve"> </w:t>
      </w:r>
      <w:r w:rsidRPr="001366C3">
        <w:rPr>
          <w:rFonts w:eastAsia="Open Sans" w:cs="Times New Roman"/>
          <w:color w:val="000000" w:themeColor="text1"/>
        </w:rPr>
        <w:t>(1)</w:t>
      </w:r>
      <w:r w:rsidR="009A1989" w:rsidRPr="001366C3">
        <w:rPr>
          <w:rFonts w:eastAsia="Open Sans" w:cs="Times New Roman"/>
          <w:color w:val="000000" w:themeColor="text1"/>
        </w:rPr>
        <w:t>:</w:t>
      </w:r>
      <w:r w:rsidRPr="001366C3">
        <w:rPr>
          <w:rFonts w:eastAsia="Open Sans" w:cs="Times New Roman"/>
          <w:color w:val="000000" w:themeColor="text1"/>
        </w:rPr>
        <w:t xml:space="preserve"> 1–26. </w:t>
      </w:r>
      <w:r w:rsidR="00CA172B" w:rsidRPr="001366C3">
        <w:rPr>
          <w:rFonts w:eastAsia="Open Sans" w:cs="Times New Roman"/>
          <w:color w:val="000000" w:themeColor="text1"/>
        </w:rPr>
        <w:t xml:space="preserve">https://doi.org/10.1080/03085147.2018.1457261. </w:t>
      </w:r>
    </w:p>
    <w:p w14:paraId="1D547456" w14:textId="4FDACA2C" w:rsidR="005E00AA" w:rsidRPr="001366C3" w:rsidRDefault="7A776C44" w:rsidP="007404CA">
      <w:pPr>
        <w:pStyle w:val="Bibliography"/>
        <w:spacing w:line="480" w:lineRule="auto"/>
        <w:rPr>
          <w:rFonts w:cs="Times New Roman"/>
          <w:color w:val="000000" w:themeColor="text1"/>
        </w:rPr>
      </w:pPr>
      <w:r w:rsidRPr="001366C3">
        <w:rPr>
          <w:rFonts w:cs="Times New Roman"/>
          <w:color w:val="000000" w:themeColor="text1"/>
        </w:rPr>
        <w:t>Krishna</w:t>
      </w:r>
      <w:r w:rsidR="005A4986" w:rsidRPr="001366C3">
        <w:rPr>
          <w:rFonts w:cs="Times New Roman"/>
          <w:color w:val="000000" w:themeColor="text1"/>
        </w:rPr>
        <w:t xml:space="preserve"> VV</w:t>
      </w:r>
      <w:r w:rsidRPr="001366C3">
        <w:rPr>
          <w:rFonts w:cs="Times New Roman"/>
          <w:color w:val="000000" w:themeColor="text1"/>
        </w:rPr>
        <w:t xml:space="preserve">, </w:t>
      </w:r>
      <w:proofErr w:type="spellStart"/>
      <w:r w:rsidRPr="001366C3">
        <w:rPr>
          <w:rFonts w:cs="Times New Roman"/>
          <w:color w:val="000000" w:themeColor="text1"/>
        </w:rPr>
        <w:t>Yigezu</w:t>
      </w:r>
      <w:proofErr w:type="spellEnd"/>
      <w:r w:rsidR="00A62E46" w:rsidRPr="001366C3">
        <w:rPr>
          <w:rFonts w:cs="Times New Roman"/>
          <w:color w:val="000000" w:themeColor="text1"/>
        </w:rPr>
        <w:t xml:space="preserve"> YA</w:t>
      </w:r>
      <w:r w:rsidRPr="001366C3">
        <w:rPr>
          <w:rFonts w:cs="Times New Roman"/>
          <w:color w:val="000000" w:themeColor="text1"/>
        </w:rPr>
        <w:t>, Karimov</w:t>
      </w:r>
      <w:r w:rsidR="00A62E46" w:rsidRPr="001366C3">
        <w:rPr>
          <w:rFonts w:cs="Times New Roman"/>
          <w:color w:val="000000" w:themeColor="text1"/>
        </w:rPr>
        <w:t xml:space="preserve"> AA</w:t>
      </w:r>
      <w:r w:rsidRPr="001366C3">
        <w:rPr>
          <w:rFonts w:cs="Times New Roman"/>
          <w:color w:val="000000" w:themeColor="text1"/>
        </w:rPr>
        <w:t xml:space="preserve">, and </w:t>
      </w:r>
      <w:proofErr w:type="spellStart"/>
      <w:r w:rsidRPr="001366C3">
        <w:rPr>
          <w:rFonts w:cs="Times New Roman"/>
          <w:color w:val="000000" w:themeColor="text1"/>
        </w:rPr>
        <w:t>Erenstein</w:t>
      </w:r>
      <w:proofErr w:type="spellEnd"/>
      <w:r w:rsidR="00A62E46" w:rsidRPr="001366C3">
        <w:rPr>
          <w:rFonts w:cs="Times New Roman"/>
          <w:color w:val="000000" w:themeColor="text1"/>
        </w:rPr>
        <w:t xml:space="preserve"> O</w:t>
      </w:r>
      <w:r w:rsidRPr="001366C3">
        <w:rPr>
          <w:rFonts w:cs="Times New Roman"/>
          <w:color w:val="000000" w:themeColor="text1"/>
        </w:rPr>
        <w:t xml:space="preserve"> </w:t>
      </w:r>
      <w:r w:rsidR="00A62E46" w:rsidRPr="001366C3">
        <w:rPr>
          <w:rFonts w:cs="Times New Roman"/>
          <w:color w:val="000000" w:themeColor="text1"/>
        </w:rPr>
        <w:t>(</w:t>
      </w:r>
      <w:r w:rsidRPr="001366C3">
        <w:rPr>
          <w:rFonts w:cs="Times New Roman"/>
          <w:color w:val="000000" w:themeColor="text1"/>
        </w:rPr>
        <w:t>2020</w:t>
      </w:r>
      <w:r w:rsidR="00A62E46" w:rsidRPr="001366C3">
        <w:rPr>
          <w:rFonts w:cs="Times New Roman"/>
          <w:color w:val="000000" w:themeColor="text1"/>
        </w:rPr>
        <w:t>)</w:t>
      </w:r>
      <w:r w:rsidRPr="001366C3">
        <w:rPr>
          <w:rFonts w:cs="Times New Roman"/>
          <w:color w:val="000000" w:themeColor="text1"/>
        </w:rPr>
        <w:t xml:space="preserve"> Assessing </w:t>
      </w:r>
      <w:r w:rsidR="00E623C8" w:rsidRPr="001366C3">
        <w:rPr>
          <w:rFonts w:cs="Times New Roman"/>
          <w:color w:val="000000" w:themeColor="text1"/>
        </w:rPr>
        <w:t>t</w:t>
      </w:r>
      <w:r w:rsidRPr="001366C3">
        <w:rPr>
          <w:rFonts w:cs="Times New Roman"/>
          <w:color w:val="000000" w:themeColor="text1"/>
        </w:rPr>
        <w:t xml:space="preserve">echnological </w:t>
      </w:r>
      <w:r w:rsidR="00E623C8" w:rsidRPr="001366C3">
        <w:rPr>
          <w:rFonts w:cs="Times New Roman"/>
          <w:color w:val="000000" w:themeColor="text1"/>
        </w:rPr>
        <w:t>c</w:t>
      </w:r>
      <w:r w:rsidRPr="001366C3">
        <w:rPr>
          <w:rFonts w:cs="Times New Roman"/>
          <w:color w:val="000000" w:themeColor="text1"/>
        </w:rPr>
        <w:t xml:space="preserve">hange in </w:t>
      </w:r>
      <w:r w:rsidR="00E623C8" w:rsidRPr="001366C3">
        <w:rPr>
          <w:rFonts w:cs="Times New Roman"/>
          <w:color w:val="000000" w:themeColor="text1"/>
        </w:rPr>
        <w:t>a</w:t>
      </w:r>
      <w:r w:rsidRPr="001366C3">
        <w:rPr>
          <w:rFonts w:cs="Times New Roman"/>
          <w:color w:val="000000" w:themeColor="text1"/>
        </w:rPr>
        <w:t>gri-</w:t>
      </w:r>
      <w:r w:rsidR="00E623C8" w:rsidRPr="001366C3">
        <w:rPr>
          <w:rFonts w:cs="Times New Roman"/>
          <w:color w:val="000000" w:themeColor="text1"/>
        </w:rPr>
        <w:t>f</w:t>
      </w:r>
      <w:r w:rsidRPr="001366C3">
        <w:rPr>
          <w:rFonts w:cs="Times New Roman"/>
          <w:color w:val="000000" w:themeColor="text1"/>
        </w:rPr>
        <w:t xml:space="preserve">ood </w:t>
      </w:r>
      <w:r w:rsidR="00E623C8" w:rsidRPr="001366C3">
        <w:rPr>
          <w:rFonts w:cs="Times New Roman"/>
          <w:color w:val="000000" w:themeColor="text1"/>
        </w:rPr>
        <w:t>s</w:t>
      </w:r>
      <w:r w:rsidRPr="001366C3">
        <w:rPr>
          <w:rFonts w:cs="Times New Roman"/>
          <w:color w:val="000000" w:themeColor="text1"/>
        </w:rPr>
        <w:t xml:space="preserve">ystems of the Global South: A </w:t>
      </w:r>
      <w:r w:rsidR="00E623C8" w:rsidRPr="001366C3">
        <w:rPr>
          <w:rFonts w:cs="Times New Roman"/>
          <w:color w:val="000000" w:themeColor="text1"/>
        </w:rPr>
        <w:t>r</w:t>
      </w:r>
      <w:r w:rsidRPr="001366C3">
        <w:rPr>
          <w:rFonts w:cs="Times New Roman"/>
          <w:color w:val="000000" w:themeColor="text1"/>
        </w:rPr>
        <w:t xml:space="preserve">eview of </w:t>
      </w:r>
      <w:r w:rsidR="00E623C8" w:rsidRPr="001366C3">
        <w:rPr>
          <w:rFonts w:cs="Times New Roman"/>
          <w:color w:val="000000" w:themeColor="text1"/>
        </w:rPr>
        <w:t>a</w:t>
      </w:r>
      <w:r w:rsidRPr="001366C3">
        <w:rPr>
          <w:rFonts w:cs="Times New Roman"/>
          <w:color w:val="000000" w:themeColor="text1"/>
        </w:rPr>
        <w:t>doption-</w:t>
      </w:r>
      <w:r w:rsidR="00E623C8" w:rsidRPr="001366C3">
        <w:rPr>
          <w:rFonts w:cs="Times New Roman"/>
          <w:color w:val="000000" w:themeColor="text1"/>
        </w:rPr>
        <w:t>i</w:t>
      </w:r>
      <w:r w:rsidRPr="001366C3">
        <w:rPr>
          <w:rFonts w:cs="Times New Roman"/>
          <w:color w:val="000000" w:themeColor="text1"/>
        </w:rPr>
        <w:t xml:space="preserve">mpact </w:t>
      </w:r>
      <w:r w:rsidR="00E623C8" w:rsidRPr="001366C3">
        <w:rPr>
          <w:rFonts w:cs="Times New Roman"/>
          <w:color w:val="000000" w:themeColor="text1"/>
        </w:rPr>
        <w:t>s</w:t>
      </w:r>
      <w:r w:rsidRPr="001366C3">
        <w:rPr>
          <w:rFonts w:cs="Times New Roman"/>
          <w:color w:val="000000" w:themeColor="text1"/>
        </w:rPr>
        <w:t xml:space="preserve">tudies in </w:t>
      </w:r>
      <w:r w:rsidR="00E623C8" w:rsidRPr="001366C3">
        <w:rPr>
          <w:rFonts w:cs="Times New Roman"/>
          <w:color w:val="000000" w:themeColor="text1"/>
        </w:rPr>
        <w:t>w</w:t>
      </w:r>
      <w:r w:rsidRPr="001366C3">
        <w:rPr>
          <w:rFonts w:cs="Times New Roman"/>
          <w:color w:val="000000" w:themeColor="text1"/>
        </w:rPr>
        <w:t xml:space="preserve">heat. </w:t>
      </w:r>
      <w:r w:rsidRPr="001366C3">
        <w:rPr>
          <w:rFonts w:cs="Times New Roman"/>
          <w:i/>
          <w:iCs/>
          <w:color w:val="000000" w:themeColor="text1"/>
        </w:rPr>
        <w:t>Outlook on Agriculture</w:t>
      </w:r>
      <w:r w:rsidRPr="001366C3">
        <w:rPr>
          <w:rFonts w:cs="Times New Roman"/>
          <w:color w:val="000000" w:themeColor="text1"/>
        </w:rPr>
        <w:t xml:space="preserve"> 49 (2): 89–98. </w:t>
      </w:r>
      <w:hyperlink r:id="rId13" w:history="1">
        <w:r w:rsidRPr="001366C3">
          <w:rPr>
            <w:rStyle w:val="Hyperlink"/>
            <w:rFonts w:cs="Times New Roman"/>
            <w:color w:val="000000" w:themeColor="text1"/>
            <w:u w:val="none"/>
          </w:rPr>
          <w:t>https://doi.org/10.1177/0030727020930728</w:t>
        </w:r>
      </w:hyperlink>
      <w:r w:rsidRPr="001366C3">
        <w:rPr>
          <w:rFonts w:cs="Times New Roman"/>
          <w:color w:val="000000" w:themeColor="text1"/>
        </w:rPr>
        <w:t>.</w:t>
      </w:r>
    </w:p>
    <w:p w14:paraId="4BFFCC1A" w14:textId="4F0DA39A" w:rsidR="005E00AA" w:rsidRPr="001366C3" w:rsidRDefault="005E00AA" w:rsidP="007404CA">
      <w:pPr>
        <w:pStyle w:val="Bibliography"/>
        <w:spacing w:line="480" w:lineRule="auto"/>
        <w:rPr>
          <w:rFonts w:cs="Times New Roman"/>
          <w:color w:val="000000" w:themeColor="text1"/>
        </w:rPr>
      </w:pPr>
      <w:proofErr w:type="spellStart"/>
      <w:r w:rsidRPr="001366C3">
        <w:rPr>
          <w:rFonts w:cs="Times New Roman"/>
          <w:color w:val="000000" w:themeColor="text1"/>
        </w:rPr>
        <w:t>Leeuwis</w:t>
      </w:r>
      <w:proofErr w:type="spellEnd"/>
      <w:r w:rsidR="005A4986" w:rsidRPr="001366C3">
        <w:rPr>
          <w:rFonts w:cs="Times New Roman"/>
          <w:color w:val="000000" w:themeColor="text1"/>
        </w:rPr>
        <w:t xml:space="preserve"> C</w:t>
      </w:r>
      <w:r w:rsidRPr="001366C3">
        <w:rPr>
          <w:rFonts w:cs="Times New Roman"/>
          <w:color w:val="000000" w:themeColor="text1"/>
        </w:rPr>
        <w:t xml:space="preserve">, </w:t>
      </w:r>
      <w:proofErr w:type="spellStart"/>
      <w:r w:rsidRPr="001366C3">
        <w:rPr>
          <w:rFonts w:cs="Times New Roman"/>
          <w:color w:val="000000" w:themeColor="text1"/>
        </w:rPr>
        <w:t>Klerkx</w:t>
      </w:r>
      <w:proofErr w:type="spellEnd"/>
      <w:r w:rsidR="005A4986" w:rsidRPr="001366C3">
        <w:rPr>
          <w:rFonts w:cs="Times New Roman"/>
          <w:color w:val="000000" w:themeColor="text1"/>
        </w:rPr>
        <w:t xml:space="preserve"> L</w:t>
      </w:r>
      <w:r w:rsidRPr="001366C3">
        <w:rPr>
          <w:rFonts w:cs="Times New Roman"/>
          <w:color w:val="000000" w:themeColor="text1"/>
        </w:rPr>
        <w:t xml:space="preserve"> and Schut</w:t>
      </w:r>
      <w:r w:rsidR="005A4986" w:rsidRPr="001366C3">
        <w:rPr>
          <w:rFonts w:cs="Times New Roman"/>
          <w:color w:val="000000" w:themeColor="text1"/>
        </w:rPr>
        <w:t xml:space="preserve"> M</w:t>
      </w:r>
      <w:r w:rsidRPr="001366C3">
        <w:rPr>
          <w:rFonts w:cs="Times New Roman"/>
          <w:color w:val="000000" w:themeColor="text1"/>
        </w:rPr>
        <w:t xml:space="preserve"> </w:t>
      </w:r>
      <w:r w:rsidR="005A4986" w:rsidRPr="001366C3">
        <w:rPr>
          <w:rFonts w:cs="Times New Roman"/>
          <w:color w:val="000000" w:themeColor="text1"/>
        </w:rPr>
        <w:t>(</w:t>
      </w:r>
      <w:r w:rsidRPr="001366C3">
        <w:rPr>
          <w:rFonts w:cs="Times New Roman"/>
          <w:color w:val="000000" w:themeColor="text1"/>
        </w:rPr>
        <w:t>2018</w:t>
      </w:r>
      <w:r w:rsidR="005A4986" w:rsidRPr="001366C3">
        <w:rPr>
          <w:rFonts w:cs="Times New Roman"/>
          <w:color w:val="000000" w:themeColor="text1"/>
        </w:rPr>
        <w:t>)</w:t>
      </w:r>
      <w:r w:rsidRPr="001366C3">
        <w:rPr>
          <w:rFonts w:cs="Times New Roman"/>
          <w:color w:val="000000" w:themeColor="text1"/>
        </w:rPr>
        <w:t xml:space="preserve"> Reforming the </w:t>
      </w:r>
      <w:r w:rsidR="005A4986" w:rsidRPr="001366C3">
        <w:rPr>
          <w:rFonts w:cs="Times New Roman"/>
          <w:color w:val="000000" w:themeColor="text1"/>
        </w:rPr>
        <w:t>r</w:t>
      </w:r>
      <w:r w:rsidRPr="001366C3">
        <w:rPr>
          <w:rFonts w:cs="Times New Roman"/>
          <w:color w:val="000000" w:themeColor="text1"/>
        </w:rPr>
        <w:t xml:space="preserve">esearch </w:t>
      </w:r>
      <w:r w:rsidR="005A4986" w:rsidRPr="001366C3">
        <w:rPr>
          <w:rFonts w:cs="Times New Roman"/>
          <w:color w:val="000000" w:themeColor="text1"/>
        </w:rPr>
        <w:t>p</w:t>
      </w:r>
      <w:r w:rsidRPr="001366C3">
        <w:rPr>
          <w:rFonts w:cs="Times New Roman"/>
          <w:color w:val="000000" w:themeColor="text1"/>
        </w:rPr>
        <w:t xml:space="preserve">olicy and </w:t>
      </w:r>
      <w:r w:rsidR="005A4986" w:rsidRPr="001366C3">
        <w:rPr>
          <w:rFonts w:cs="Times New Roman"/>
          <w:color w:val="000000" w:themeColor="text1"/>
        </w:rPr>
        <w:t>i</w:t>
      </w:r>
      <w:r w:rsidRPr="001366C3">
        <w:rPr>
          <w:rFonts w:cs="Times New Roman"/>
          <w:color w:val="000000" w:themeColor="text1"/>
        </w:rPr>
        <w:t xml:space="preserve">mpact </w:t>
      </w:r>
      <w:r w:rsidR="005A4986" w:rsidRPr="001366C3">
        <w:rPr>
          <w:rFonts w:cs="Times New Roman"/>
          <w:color w:val="000000" w:themeColor="text1"/>
        </w:rPr>
        <w:t>c</w:t>
      </w:r>
      <w:r w:rsidRPr="001366C3">
        <w:rPr>
          <w:rFonts w:cs="Times New Roman"/>
          <w:color w:val="000000" w:themeColor="text1"/>
        </w:rPr>
        <w:t xml:space="preserve">ulture in the CGIAR: Integrating </w:t>
      </w:r>
      <w:r w:rsidR="005A4986" w:rsidRPr="001366C3">
        <w:rPr>
          <w:rFonts w:cs="Times New Roman"/>
          <w:color w:val="000000" w:themeColor="text1"/>
        </w:rPr>
        <w:t>s</w:t>
      </w:r>
      <w:r w:rsidRPr="001366C3">
        <w:rPr>
          <w:rFonts w:cs="Times New Roman"/>
          <w:color w:val="000000" w:themeColor="text1"/>
        </w:rPr>
        <w:t xml:space="preserve">cience and </w:t>
      </w:r>
      <w:r w:rsidR="005A4986" w:rsidRPr="001366C3">
        <w:rPr>
          <w:rFonts w:cs="Times New Roman"/>
          <w:color w:val="000000" w:themeColor="text1"/>
        </w:rPr>
        <w:t>s</w:t>
      </w:r>
      <w:r w:rsidRPr="001366C3">
        <w:rPr>
          <w:rFonts w:cs="Times New Roman"/>
          <w:color w:val="000000" w:themeColor="text1"/>
        </w:rPr>
        <w:t xml:space="preserve">ystemic </w:t>
      </w:r>
      <w:r w:rsidR="005A4986" w:rsidRPr="001366C3">
        <w:rPr>
          <w:rFonts w:cs="Times New Roman"/>
          <w:color w:val="000000" w:themeColor="text1"/>
        </w:rPr>
        <w:t>c</w:t>
      </w:r>
      <w:r w:rsidRPr="001366C3">
        <w:rPr>
          <w:rFonts w:cs="Times New Roman"/>
          <w:color w:val="000000" w:themeColor="text1"/>
        </w:rPr>
        <w:t xml:space="preserve">apacity </w:t>
      </w:r>
      <w:r w:rsidR="005A4986" w:rsidRPr="001366C3">
        <w:rPr>
          <w:rFonts w:cs="Times New Roman"/>
          <w:color w:val="000000" w:themeColor="text1"/>
        </w:rPr>
        <w:t>d</w:t>
      </w:r>
      <w:r w:rsidRPr="001366C3">
        <w:rPr>
          <w:rFonts w:cs="Times New Roman"/>
          <w:color w:val="000000" w:themeColor="text1"/>
        </w:rPr>
        <w:t xml:space="preserve">evelopment. </w:t>
      </w:r>
      <w:r w:rsidRPr="001366C3">
        <w:rPr>
          <w:rFonts w:cs="Times New Roman"/>
          <w:i/>
          <w:iCs/>
          <w:color w:val="000000" w:themeColor="text1"/>
        </w:rPr>
        <w:t>Global Food Security</w:t>
      </w:r>
      <w:r w:rsidRPr="001366C3">
        <w:rPr>
          <w:rFonts w:cs="Times New Roman"/>
          <w:color w:val="000000" w:themeColor="text1"/>
        </w:rPr>
        <w:t xml:space="preserve"> 16:17–21. </w:t>
      </w:r>
      <w:hyperlink r:id="rId14" w:history="1">
        <w:r w:rsidR="006638E1" w:rsidRPr="001366C3">
          <w:rPr>
            <w:rStyle w:val="Hyperlink"/>
            <w:rFonts w:cs="Times New Roman"/>
            <w:color w:val="000000" w:themeColor="text1"/>
            <w:u w:val="none"/>
          </w:rPr>
          <w:t>https://doi.org/10.1016/j.gfs.2017.06.002</w:t>
        </w:r>
      </w:hyperlink>
      <w:r w:rsidRPr="001366C3">
        <w:rPr>
          <w:rFonts w:cs="Times New Roman"/>
          <w:color w:val="000000" w:themeColor="text1"/>
        </w:rPr>
        <w:t>.</w:t>
      </w:r>
    </w:p>
    <w:p w14:paraId="6F62CB7F" w14:textId="44CE6B20" w:rsidR="00EC31B5" w:rsidRPr="001366C3" w:rsidRDefault="00EC31B5" w:rsidP="007404CA">
      <w:pPr>
        <w:pStyle w:val="Bibliography"/>
        <w:spacing w:line="480" w:lineRule="auto"/>
        <w:rPr>
          <w:rFonts w:cs="Times New Roman"/>
          <w:color w:val="000000" w:themeColor="text1"/>
        </w:rPr>
      </w:pPr>
      <w:r w:rsidRPr="001366C3">
        <w:rPr>
          <w:rFonts w:cs="Times New Roman"/>
          <w:color w:val="000000" w:themeColor="text1"/>
        </w:rPr>
        <w:t>Merry</w:t>
      </w:r>
      <w:r w:rsidR="004E367A" w:rsidRPr="001366C3">
        <w:rPr>
          <w:rFonts w:cs="Times New Roman"/>
          <w:color w:val="000000" w:themeColor="text1"/>
        </w:rPr>
        <w:t xml:space="preserve"> SE</w:t>
      </w:r>
      <w:r w:rsidRPr="001366C3">
        <w:rPr>
          <w:rFonts w:cs="Times New Roman"/>
          <w:color w:val="000000" w:themeColor="text1"/>
        </w:rPr>
        <w:t xml:space="preserve"> </w:t>
      </w:r>
      <w:r w:rsidR="004E367A" w:rsidRPr="001366C3">
        <w:rPr>
          <w:rFonts w:cs="Times New Roman"/>
          <w:color w:val="000000" w:themeColor="text1"/>
        </w:rPr>
        <w:t>(</w:t>
      </w:r>
      <w:r w:rsidRPr="001366C3">
        <w:rPr>
          <w:rFonts w:cs="Times New Roman"/>
          <w:color w:val="000000" w:themeColor="text1"/>
        </w:rPr>
        <w:t>2011</w:t>
      </w:r>
      <w:r w:rsidR="004E367A" w:rsidRPr="001366C3">
        <w:rPr>
          <w:rFonts w:cs="Times New Roman"/>
          <w:color w:val="000000" w:themeColor="text1"/>
        </w:rPr>
        <w:t>)</w:t>
      </w:r>
      <w:r w:rsidRPr="001366C3">
        <w:rPr>
          <w:rFonts w:cs="Times New Roman"/>
          <w:color w:val="000000" w:themeColor="text1"/>
        </w:rPr>
        <w:t xml:space="preserve"> Measuring the </w:t>
      </w:r>
      <w:r w:rsidR="004E367A" w:rsidRPr="001366C3">
        <w:rPr>
          <w:rFonts w:cs="Times New Roman"/>
          <w:color w:val="000000" w:themeColor="text1"/>
        </w:rPr>
        <w:t>w</w:t>
      </w:r>
      <w:r w:rsidRPr="001366C3">
        <w:rPr>
          <w:rFonts w:cs="Times New Roman"/>
          <w:color w:val="000000" w:themeColor="text1"/>
        </w:rPr>
        <w:t xml:space="preserve">orld: Indicators, </w:t>
      </w:r>
      <w:r w:rsidR="004E367A" w:rsidRPr="001366C3">
        <w:rPr>
          <w:rFonts w:cs="Times New Roman"/>
          <w:color w:val="000000" w:themeColor="text1"/>
        </w:rPr>
        <w:t>h</w:t>
      </w:r>
      <w:r w:rsidRPr="001366C3">
        <w:rPr>
          <w:rFonts w:cs="Times New Roman"/>
          <w:color w:val="000000" w:themeColor="text1"/>
        </w:rPr>
        <w:t xml:space="preserve">uman </w:t>
      </w:r>
      <w:r w:rsidR="004E367A" w:rsidRPr="001366C3">
        <w:rPr>
          <w:rFonts w:cs="Times New Roman"/>
          <w:color w:val="000000" w:themeColor="text1"/>
        </w:rPr>
        <w:t>r</w:t>
      </w:r>
      <w:r w:rsidRPr="001366C3">
        <w:rPr>
          <w:rFonts w:cs="Times New Roman"/>
          <w:color w:val="000000" w:themeColor="text1"/>
        </w:rPr>
        <w:t xml:space="preserve">ights, and </w:t>
      </w:r>
      <w:r w:rsidR="004E367A" w:rsidRPr="001366C3">
        <w:rPr>
          <w:rFonts w:cs="Times New Roman"/>
          <w:color w:val="000000" w:themeColor="text1"/>
        </w:rPr>
        <w:t>g</w:t>
      </w:r>
      <w:r w:rsidRPr="001366C3">
        <w:rPr>
          <w:rFonts w:cs="Times New Roman"/>
          <w:color w:val="000000" w:themeColor="text1"/>
        </w:rPr>
        <w:t xml:space="preserve">lobal </w:t>
      </w:r>
      <w:r w:rsidR="004E367A" w:rsidRPr="001366C3">
        <w:rPr>
          <w:rFonts w:cs="Times New Roman"/>
          <w:color w:val="000000" w:themeColor="text1"/>
        </w:rPr>
        <w:t>g</w:t>
      </w:r>
      <w:r w:rsidRPr="001366C3">
        <w:rPr>
          <w:rFonts w:cs="Times New Roman"/>
          <w:color w:val="000000" w:themeColor="text1"/>
        </w:rPr>
        <w:t xml:space="preserve">overnance. </w:t>
      </w:r>
      <w:r w:rsidRPr="001366C3">
        <w:rPr>
          <w:rFonts w:cs="Times New Roman"/>
          <w:i/>
          <w:iCs/>
          <w:color w:val="000000" w:themeColor="text1"/>
        </w:rPr>
        <w:t>Current Anthropology</w:t>
      </w:r>
      <w:r w:rsidRPr="001366C3">
        <w:rPr>
          <w:rFonts w:cs="Times New Roman"/>
          <w:color w:val="000000" w:themeColor="text1"/>
        </w:rPr>
        <w:t xml:space="preserve"> 52 (S3): S83–95. </w:t>
      </w:r>
      <w:hyperlink r:id="rId15" w:history="1">
        <w:r w:rsidRPr="001366C3">
          <w:rPr>
            <w:rStyle w:val="Hyperlink"/>
            <w:rFonts w:cs="Times New Roman"/>
            <w:color w:val="000000" w:themeColor="text1"/>
            <w:u w:val="none"/>
          </w:rPr>
          <w:t>https://doi.org/10.1086/657241</w:t>
        </w:r>
      </w:hyperlink>
      <w:r w:rsidRPr="001366C3">
        <w:rPr>
          <w:rFonts w:cs="Times New Roman"/>
          <w:color w:val="000000" w:themeColor="text1"/>
        </w:rPr>
        <w:t>.</w:t>
      </w:r>
    </w:p>
    <w:p w14:paraId="255B1F5B" w14:textId="115AE0A7" w:rsidR="007161AC" w:rsidRPr="001366C3" w:rsidRDefault="007161AC" w:rsidP="007404CA">
      <w:pPr>
        <w:pStyle w:val="Bibliography"/>
        <w:spacing w:line="480" w:lineRule="auto"/>
        <w:rPr>
          <w:rFonts w:cs="Times New Roman"/>
          <w:color w:val="000000" w:themeColor="text1"/>
        </w:rPr>
      </w:pPr>
      <w:r w:rsidRPr="001366C3">
        <w:rPr>
          <w:rFonts w:cs="Times New Roman"/>
          <w:color w:val="000000" w:themeColor="text1"/>
        </w:rPr>
        <w:t>Myers</w:t>
      </w:r>
      <w:r w:rsidR="004E367A" w:rsidRPr="001366C3">
        <w:rPr>
          <w:rFonts w:cs="Times New Roman"/>
          <w:color w:val="000000" w:themeColor="text1"/>
        </w:rPr>
        <w:t xml:space="preserve"> N</w:t>
      </w:r>
      <w:r w:rsidRPr="001366C3">
        <w:rPr>
          <w:rFonts w:cs="Times New Roman"/>
          <w:color w:val="000000" w:themeColor="text1"/>
        </w:rPr>
        <w:t xml:space="preserve"> </w:t>
      </w:r>
      <w:r w:rsidR="004E367A" w:rsidRPr="001366C3">
        <w:rPr>
          <w:rFonts w:cs="Times New Roman"/>
          <w:color w:val="000000" w:themeColor="text1"/>
        </w:rPr>
        <w:t>(</w:t>
      </w:r>
      <w:r w:rsidRPr="001366C3">
        <w:rPr>
          <w:rFonts w:cs="Times New Roman"/>
          <w:color w:val="000000" w:themeColor="text1"/>
        </w:rPr>
        <w:t>2008</w:t>
      </w:r>
      <w:r w:rsidR="004E367A" w:rsidRPr="001366C3">
        <w:rPr>
          <w:rFonts w:cs="Times New Roman"/>
          <w:color w:val="000000" w:themeColor="text1"/>
        </w:rPr>
        <w:t>)</w:t>
      </w:r>
      <w:r w:rsidRPr="001366C3">
        <w:rPr>
          <w:rFonts w:cs="Times New Roman"/>
          <w:color w:val="000000" w:themeColor="text1"/>
        </w:rPr>
        <w:t xml:space="preserve"> Molecular </w:t>
      </w:r>
      <w:r w:rsidR="004E367A" w:rsidRPr="001366C3">
        <w:rPr>
          <w:rFonts w:cs="Times New Roman"/>
          <w:color w:val="000000" w:themeColor="text1"/>
        </w:rPr>
        <w:t>e</w:t>
      </w:r>
      <w:r w:rsidRPr="001366C3">
        <w:rPr>
          <w:rFonts w:cs="Times New Roman"/>
          <w:color w:val="000000" w:themeColor="text1"/>
        </w:rPr>
        <w:t xml:space="preserve">mbodiments and the </w:t>
      </w:r>
      <w:proofErr w:type="gramStart"/>
      <w:r w:rsidR="004E367A" w:rsidRPr="001366C3">
        <w:rPr>
          <w:rFonts w:cs="Times New Roman"/>
          <w:color w:val="000000" w:themeColor="text1"/>
        </w:rPr>
        <w:t>b</w:t>
      </w:r>
      <w:r w:rsidRPr="001366C3">
        <w:rPr>
          <w:rFonts w:cs="Times New Roman"/>
          <w:color w:val="000000" w:themeColor="text1"/>
        </w:rPr>
        <w:t>ody-</w:t>
      </w:r>
      <w:r w:rsidR="004E367A" w:rsidRPr="001366C3">
        <w:rPr>
          <w:rFonts w:cs="Times New Roman"/>
          <w:color w:val="000000" w:themeColor="text1"/>
        </w:rPr>
        <w:t>w</w:t>
      </w:r>
      <w:r w:rsidRPr="001366C3">
        <w:rPr>
          <w:rFonts w:cs="Times New Roman"/>
          <w:color w:val="000000" w:themeColor="text1"/>
        </w:rPr>
        <w:t>ork</w:t>
      </w:r>
      <w:proofErr w:type="gramEnd"/>
      <w:r w:rsidRPr="001366C3">
        <w:rPr>
          <w:rFonts w:cs="Times New Roman"/>
          <w:color w:val="000000" w:themeColor="text1"/>
        </w:rPr>
        <w:t xml:space="preserve"> of </w:t>
      </w:r>
      <w:r w:rsidR="004E367A" w:rsidRPr="001366C3">
        <w:rPr>
          <w:rFonts w:cs="Times New Roman"/>
          <w:color w:val="000000" w:themeColor="text1"/>
        </w:rPr>
        <w:t>m</w:t>
      </w:r>
      <w:r w:rsidRPr="001366C3">
        <w:rPr>
          <w:rFonts w:cs="Times New Roman"/>
          <w:color w:val="000000" w:themeColor="text1"/>
        </w:rPr>
        <w:t xml:space="preserve">odeling in </w:t>
      </w:r>
      <w:r w:rsidR="004E367A" w:rsidRPr="001366C3">
        <w:rPr>
          <w:rFonts w:cs="Times New Roman"/>
          <w:color w:val="000000" w:themeColor="text1"/>
        </w:rPr>
        <w:t>p</w:t>
      </w:r>
      <w:r w:rsidRPr="001366C3">
        <w:rPr>
          <w:rFonts w:cs="Times New Roman"/>
          <w:color w:val="000000" w:themeColor="text1"/>
        </w:rPr>
        <w:t xml:space="preserve">rotein </w:t>
      </w:r>
      <w:r w:rsidR="004E367A" w:rsidRPr="001366C3">
        <w:rPr>
          <w:rFonts w:cs="Times New Roman"/>
          <w:color w:val="000000" w:themeColor="text1"/>
        </w:rPr>
        <w:t>c</w:t>
      </w:r>
      <w:r w:rsidRPr="001366C3">
        <w:rPr>
          <w:rFonts w:cs="Times New Roman"/>
          <w:color w:val="000000" w:themeColor="text1"/>
        </w:rPr>
        <w:t xml:space="preserve">rystallography. </w:t>
      </w:r>
      <w:r w:rsidRPr="001366C3">
        <w:rPr>
          <w:rFonts w:cs="Times New Roman"/>
          <w:i/>
          <w:iCs/>
          <w:color w:val="000000" w:themeColor="text1"/>
        </w:rPr>
        <w:t>Social Studies of Science</w:t>
      </w:r>
      <w:r w:rsidRPr="001366C3">
        <w:rPr>
          <w:rFonts w:cs="Times New Roman"/>
          <w:color w:val="000000" w:themeColor="text1"/>
        </w:rPr>
        <w:t xml:space="preserve"> 38 (2): 163–99.</w:t>
      </w:r>
      <w:r w:rsidR="00673C97" w:rsidRPr="001366C3">
        <w:rPr>
          <w:rFonts w:cs="Times New Roman"/>
          <w:color w:val="000000" w:themeColor="text1"/>
        </w:rPr>
        <w:t xml:space="preserve"> https://doi.org/10.1177/0306312707082969. </w:t>
      </w:r>
    </w:p>
    <w:p w14:paraId="2E597C08" w14:textId="1BF8C9B3" w:rsidR="007C60F9" w:rsidRPr="001366C3" w:rsidRDefault="005E00AA" w:rsidP="007404CA">
      <w:pPr>
        <w:pStyle w:val="Bibliography"/>
        <w:spacing w:line="480" w:lineRule="auto"/>
        <w:rPr>
          <w:rFonts w:cs="Times New Roman"/>
          <w:color w:val="000000" w:themeColor="text1"/>
        </w:rPr>
      </w:pPr>
      <w:r w:rsidRPr="001366C3">
        <w:rPr>
          <w:rFonts w:cs="Times New Roman"/>
          <w:color w:val="000000" w:themeColor="text1"/>
        </w:rPr>
        <w:t>Roy</w:t>
      </w:r>
      <w:r w:rsidR="00376EB4" w:rsidRPr="001366C3">
        <w:rPr>
          <w:rFonts w:cs="Times New Roman"/>
          <w:color w:val="000000" w:themeColor="text1"/>
        </w:rPr>
        <w:t xml:space="preserve"> D</w:t>
      </w:r>
      <w:r w:rsidRPr="001366C3">
        <w:rPr>
          <w:rFonts w:cs="Times New Roman"/>
          <w:color w:val="000000" w:themeColor="text1"/>
        </w:rPr>
        <w:t xml:space="preserve"> </w:t>
      </w:r>
      <w:r w:rsidR="00376EB4" w:rsidRPr="001366C3">
        <w:rPr>
          <w:rFonts w:cs="Times New Roman"/>
          <w:color w:val="000000" w:themeColor="text1"/>
        </w:rPr>
        <w:t>(</w:t>
      </w:r>
      <w:r w:rsidRPr="001366C3">
        <w:rPr>
          <w:rFonts w:cs="Times New Roman"/>
          <w:color w:val="000000" w:themeColor="text1"/>
        </w:rPr>
        <w:t>2008</w:t>
      </w:r>
      <w:r w:rsidR="00376EB4" w:rsidRPr="001366C3">
        <w:rPr>
          <w:rFonts w:cs="Times New Roman"/>
          <w:color w:val="000000" w:themeColor="text1"/>
        </w:rPr>
        <w:t xml:space="preserve">) </w:t>
      </w:r>
      <w:r w:rsidRPr="001366C3">
        <w:rPr>
          <w:rFonts w:cs="Times New Roman"/>
          <w:color w:val="000000" w:themeColor="text1"/>
        </w:rPr>
        <w:t xml:space="preserve">Asking </w:t>
      </w:r>
      <w:r w:rsidR="00376EB4" w:rsidRPr="001366C3">
        <w:rPr>
          <w:rFonts w:cs="Times New Roman"/>
          <w:color w:val="000000" w:themeColor="text1"/>
        </w:rPr>
        <w:t>d</w:t>
      </w:r>
      <w:r w:rsidRPr="001366C3">
        <w:rPr>
          <w:rFonts w:cs="Times New Roman"/>
          <w:color w:val="000000" w:themeColor="text1"/>
        </w:rPr>
        <w:t xml:space="preserve">ifferent </w:t>
      </w:r>
      <w:r w:rsidR="00376EB4" w:rsidRPr="001366C3">
        <w:rPr>
          <w:rFonts w:cs="Times New Roman"/>
          <w:color w:val="000000" w:themeColor="text1"/>
        </w:rPr>
        <w:t>q</w:t>
      </w:r>
      <w:r w:rsidRPr="001366C3">
        <w:rPr>
          <w:rFonts w:cs="Times New Roman"/>
          <w:color w:val="000000" w:themeColor="text1"/>
        </w:rPr>
        <w:t xml:space="preserve">uestions: Feminist </w:t>
      </w:r>
      <w:r w:rsidR="00376EB4" w:rsidRPr="001366C3">
        <w:rPr>
          <w:rFonts w:cs="Times New Roman"/>
          <w:color w:val="000000" w:themeColor="text1"/>
        </w:rPr>
        <w:t>p</w:t>
      </w:r>
      <w:r w:rsidRPr="001366C3">
        <w:rPr>
          <w:rFonts w:cs="Times New Roman"/>
          <w:color w:val="000000" w:themeColor="text1"/>
        </w:rPr>
        <w:t xml:space="preserve">ractices for the </w:t>
      </w:r>
      <w:r w:rsidR="00376EB4" w:rsidRPr="001366C3">
        <w:rPr>
          <w:rFonts w:cs="Times New Roman"/>
          <w:color w:val="000000" w:themeColor="text1"/>
        </w:rPr>
        <w:t>n</w:t>
      </w:r>
      <w:r w:rsidRPr="001366C3">
        <w:rPr>
          <w:rFonts w:cs="Times New Roman"/>
          <w:color w:val="000000" w:themeColor="text1"/>
        </w:rPr>
        <w:t xml:space="preserve">atural </w:t>
      </w:r>
      <w:r w:rsidR="00376EB4" w:rsidRPr="001366C3">
        <w:rPr>
          <w:rFonts w:cs="Times New Roman"/>
          <w:color w:val="000000" w:themeColor="text1"/>
        </w:rPr>
        <w:t>s</w:t>
      </w:r>
      <w:r w:rsidRPr="001366C3">
        <w:rPr>
          <w:rFonts w:cs="Times New Roman"/>
          <w:color w:val="000000" w:themeColor="text1"/>
        </w:rPr>
        <w:t xml:space="preserve">ciences. </w:t>
      </w:r>
      <w:r w:rsidRPr="001366C3">
        <w:rPr>
          <w:rFonts w:cs="Times New Roman"/>
          <w:i/>
          <w:iCs/>
          <w:color w:val="000000" w:themeColor="text1"/>
        </w:rPr>
        <w:t>Hypatia</w:t>
      </w:r>
      <w:r w:rsidRPr="001366C3">
        <w:rPr>
          <w:rFonts w:cs="Times New Roman"/>
          <w:color w:val="000000" w:themeColor="text1"/>
        </w:rPr>
        <w:t xml:space="preserve"> 23 (4): 134–57.</w:t>
      </w:r>
      <w:r w:rsidR="00E37F1A" w:rsidRPr="001366C3">
        <w:rPr>
          <w:rFonts w:cs="Times New Roman"/>
          <w:color w:val="000000" w:themeColor="text1"/>
        </w:rPr>
        <w:t xml:space="preserve"> https://doi.org/10.1111/j.1527-2001.2008.tb01437.x</w:t>
      </w:r>
      <w:r w:rsidR="009862CB" w:rsidRPr="001366C3">
        <w:rPr>
          <w:rFonts w:cs="Times New Roman"/>
          <w:color w:val="000000" w:themeColor="text1"/>
        </w:rPr>
        <w:t xml:space="preserve">. </w:t>
      </w:r>
    </w:p>
    <w:p w14:paraId="7CBF188A" w14:textId="790C36FE" w:rsidR="007C60F9" w:rsidRPr="001366C3" w:rsidRDefault="007C60F9" w:rsidP="007404CA">
      <w:pPr>
        <w:pStyle w:val="Bibliography"/>
        <w:spacing w:line="480" w:lineRule="auto"/>
        <w:rPr>
          <w:rFonts w:cs="Times New Roman"/>
          <w:color w:val="000000" w:themeColor="text1"/>
        </w:rPr>
      </w:pPr>
      <w:r w:rsidRPr="001366C3">
        <w:rPr>
          <w:rFonts w:cs="Times New Roman"/>
        </w:rPr>
        <w:t>Small</w:t>
      </w:r>
      <w:r w:rsidR="00F436E5" w:rsidRPr="001366C3">
        <w:rPr>
          <w:rFonts w:cs="Times New Roman"/>
        </w:rPr>
        <w:t xml:space="preserve"> ML</w:t>
      </w:r>
      <w:r w:rsidRPr="001366C3">
        <w:rPr>
          <w:rFonts w:cs="Times New Roman"/>
        </w:rPr>
        <w:t xml:space="preserve"> (2009). </w:t>
      </w:r>
      <w:r w:rsidR="00673C97" w:rsidRPr="001366C3">
        <w:rPr>
          <w:rFonts w:cs="Times New Roman"/>
        </w:rPr>
        <w:t>‘</w:t>
      </w:r>
      <w:r w:rsidRPr="001366C3">
        <w:rPr>
          <w:rFonts w:cs="Times New Roman"/>
        </w:rPr>
        <w:t xml:space="preserve">How many cases do I need?’: On science and the logic of case selection in field-based research. </w:t>
      </w:r>
      <w:r w:rsidRPr="001366C3">
        <w:rPr>
          <w:rFonts w:cs="Times New Roman"/>
          <w:i/>
          <w:iCs/>
        </w:rPr>
        <w:t>Ethnography</w:t>
      </w:r>
      <w:r w:rsidRPr="001366C3">
        <w:rPr>
          <w:rFonts w:cs="Times New Roman"/>
        </w:rPr>
        <w:t>, 10(1)</w:t>
      </w:r>
      <w:r w:rsidR="00673C97" w:rsidRPr="001366C3">
        <w:rPr>
          <w:rFonts w:cs="Times New Roman"/>
        </w:rPr>
        <w:t>:</w:t>
      </w:r>
      <w:r w:rsidRPr="001366C3">
        <w:rPr>
          <w:rFonts w:cs="Times New Roman"/>
        </w:rPr>
        <w:t xml:space="preserve"> 5-38. https://doi.org/10.1177/1466138108099586</w:t>
      </w:r>
      <w:r w:rsidR="00830DCA" w:rsidRPr="001366C3">
        <w:rPr>
          <w:rFonts w:cs="Times New Roman"/>
        </w:rPr>
        <w:t>.</w:t>
      </w:r>
    </w:p>
    <w:p w14:paraId="2D5297DE" w14:textId="33E5F659" w:rsidR="009162C7" w:rsidRPr="001366C3" w:rsidRDefault="00960F5A" w:rsidP="007404CA">
      <w:pPr>
        <w:pStyle w:val="Bibliography"/>
        <w:spacing w:line="480" w:lineRule="auto"/>
        <w:rPr>
          <w:rFonts w:cs="Times New Roman"/>
          <w:color w:val="000000" w:themeColor="text1"/>
        </w:rPr>
      </w:pPr>
      <w:r w:rsidRPr="001366C3">
        <w:rPr>
          <w:rFonts w:cs="Times New Roman"/>
          <w:color w:val="000000" w:themeColor="text1"/>
        </w:rPr>
        <w:t>Subramaniam</w:t>
      </w:r>
      <w:r w:rsidR="001777A7" w:rsidRPr="001366C3">
        <w:rPr>
          <w:rFonts w:cs="Times New Roman"/>
          <w:color w:val="000000" w:themeColor="text1"/>
        </w:rPr>
        <w:t xml:space="preserve"> B</w:t>
      </w:r>
      <w:r w:rsidRPr="001366C3">
        <w:rPr>
          <w:rFonts w:cs="Times New Roman"/>
          <w:color w:val="000000" w:themeColor="text1"/>
        </w:rPr>
        <w:t xml:space="preserve"> </w:t>
      </w:r>
      <w:r w:rsidR="001777A7" w:rsidRPr="001366C3">
        <w:rPr>
          <w:rFonts w:cs="Times New Roman"/>
          <w:color w:val="000000" w:themeColor="text1"/>
        </w:rPr>
        <w:t>(</w:t>
      </w:r>
      <w:r w:rsidRPr="001366C3">
        <w:rPr>
          <w:rFonts w:cs="Times New Roman"/>
          <w:color w:val="000000" w:themeColor="text1"/>
        </w:rPr>
        <w:t>2000</w:t>
      </w:r>
      <w:r w:rsidR="001777A7" w:rsidRPr="001366C3">
        <w:rPr>
          <w:rFonts w:cs="Times New Roman"/>
          <w:color w:val="000000" w:themeColor="text1"/>
        </w:rPr>
        <w:t>)</w:t>
      </w:r>
      <w:r w:rsidRPr="001366C3">
        <w:rPr>
          <w:rFonts w:cs="Times New Roman"/>
          <w:color w:val="000000" w:themeColor="text1"/>
        </w:rPr>
        <w:t xml:space="preserve"> Snow Brown and the </w:t>
      </w:r>
      <w:r w:rsidR="001777A7" w:rsidRPr="001366C3">
        <w:rPr>
          <w:rFonts w:cs="Times New Roman"/>
          <w:color w:val="000000" w:themeColor="text1"/>
        </w:rPr>
        <w:t>s</w:t>
      </w:r>
      <w:r w:rsidRPr="001366C3">
        <w:rPr>
          <w:rFonts w:cs="Times New Roman"/>
          <w:color w:val="000000" w:themeColor="text1"/>
        </w:rPr>
        <w:t xml:space="preserve">even </w:t>
      </w:r>
      <w:r w:rsidR="001777A7" w:rsidRPr="001366C3">
        <w:rPr>
          <w:rFonts w:cs="Times New Roman"/>
          <w:color w:val="000000" w:themeColor="text1"/>
        </w:rPr>
        <w:t>d</w:t>
      </w:r>
      <w:r w:rsidRPr="001366C3">
        <w:rPr>
          <w:rFonts w:cs="Times New Roman"/>
          <w:color w:val="000000" w:themeColor="text1"/>
        </w:rPr>
        <w:t xml:space="preserve">etergents: A </w:t>
      </w:r>
      <w:r w:rsidR="001777A7" w:rsidRPr="001366C3">
        <w:rPr>
          <w:rFonts w:cs="Times New Roman"/>
          <w:color w:val="000000" w:themeColor="text1"/>
        </w:rPr>
        <w:t>m</w:t>
      </w:r>
      <w:r w:rsidRPr="001366C3">
        <w:rPr>
          <w:rFonts w:cs="Times New Roman"/>
          <w:color w:val="000000" w:themeColor="text1"/>
        </w:rPr>
        <w:t xml:space="preserve">etanarrative on </w:t>
      </w:r>
      <w:r w:rsidR="001777A7" w:rsidRPr="001366C3">
        <w:rPr>
          <w:rFonts w:cs="Times New Roman"/>
          <w:color w:val="000000" w:themeColor="text1"/>
        </w:rPr>
        <w:t>s</w:t>
      </w:r>
      <w:r w:rsidRPr="001366C3">
        <w:rPr>
          <w:rFonts w:cs="Times New Roman"/>
          <w:color w:val="000000" w:themeColor="text1"/>
        </w:rPr>
        <w:t xml:space="preserve">cience and the </w:t>
      </w:r>
      <w:r w:rsidR="001777A7" w:rsidRPr="001366C3">
        <w:rPr>
          <w:rFonts w:cs="Times New Roman"/>
          <w:color w:val="000000" w:themeColor="text1"/>
        </w:rPr>
        <w:t>s</w:t>
      </w:r>
      <w:r w:rsidRPr="001366C3">
        <w:rPr>
          <w:rFonts w:cs="Times New Roman"/>
          <w:color w:val="000000" w:themeColor="text1"/>
        </w:rPr>
        <w:t xml:space="preserve">cientific </w:t>
      </w:r>
      <w:r w:rsidR="001777A7" w:rsidRPr="001366C3">
        <w:rPr>
          <w:rFonts w:cs="Times New Roman"/>
          <w:color w:val="000000" w:themeColor="text1"/>
        </w:rPr>
        <w:t>m</w:t>
      </w:r>
      <w:r w:rsidRPr="001366C3">
        <w:rPr>
          <w:rFonts w:cs="Times New Roman"/>
          <w:color w:val="000000" w:themeColor="text1"/>
        </w:rPr>
        <w:t xml:space="preserve">ethod. </w:t>
      </w:r>
      <w:r w:rsidRPr="001366C3">
        <w:rPr>
          <w:rFonts w:cs="Times New Roman"/>
          <w:i/>
          <w:iCs/>
          <w:color w:val="000000" w:themeColor="text1"/>
        </w:rPr>
        <w:t>Women’s Studies Quarterly</w:t>
      </w:r>
      <w:r w:rsidRPr="001366C3">
        <w:rPr>
          <w:rFonts w:cs="Times New Roman"/>
          <w:color w:val="000000" w:themeColor="text1"/>
        </w:rPr>
        <w:t xml:space="preserve"> 28 (1/2): 296–304. </w:t>
      </w:r>
      <w:hyperlink r:id="rId16" w:history="1">
        <w:r w:rsidRPr="001366C3">
          <w:rPr>
            <w:rStyle w:val="Hyperlink"/>
            <w:rFonts w:cs="Times New Roman"/>
            <w:color w:val="000000" w:themeColor="text1"/>
            <w:u w:val="none"/>
          </w:rPr>
          <w:t>https://www.jstor.org/stable/40004461</w:t>
        </w:r>
      </w:hyperlink>
      <w:r w:rsidRPr="001366C3">
        <w:rPr>
          <w:rFonts w:cs="Times New Roman"/>
          <w:color w:val="000000" w:themeColor="text1"/>
        </w:rPr>
        <w:t>.</w:t>
      </w:r>
    </w:p>
    <w:p w14:paraId="071CE098" w14:textId="41A89C10" w:rsidR="009162C7" w:rsidRPr="001366C3" w:rsidRDefault="009162C7" w:rsidP="007404CA">
      <w:pPr>
        <w:pStyle w:val="Bibliography"/>
        <w:spacing w:line="480" w:lineRule="auto"/>
        <w:rPr>
          <w:rFonts w:cs="Times New Roman"/>
          <w:color w:val="000000" w:themeColor="text1"/>
        </w:rPr>
      </w:pPr>
      <w:r w:rsidRPr="001366C3">
        <w:rPr>
          <w:rFonts w:cs="Times New Roman"/>
        </w:rPr>
        <w:lastRenderedPageBreak/>
        <w:t>Subramaniam</w:t>
      </w:r>
      <w:r w:rsidR="006C2348" w:rsidRPr="001366C3">
        <w:rPr>
          <w:rFonts w:cs="Times New Roman"/>
        </w:rPr>
        <w:t xml:space="preserve"> B</w:t>
      </w:r>
      <w:r w:rsidRPr="001366C3">
        <w:rPr>
          <w:rFonts w:cs="Times New Roman"/>
        </w:rPr>
        <w:t>, Foster</w:t>
      </w:r>
      <w:r w:rsidR="006C2348" w:rsidRPr="001366C3">
        <w:rPr>
          <w:rFonts w:cs="Times New Roman"/>
        </w:rPr>
        <w:t xml:space="preserve"> L</w:t>
      </w:r>
      <w:r w:rsidRPr="001366C3">
        <w:rPr>
          <w:rFonts w:cs="Times New Roman"/>
        </w:rPr>
        <w:t>, Harding</w:t>
      </w:r>
      <w:r w:rsidR="006C2348" w:rsidRPr="001366C3">
        <w:rPr>
          <w:rFonts w:cs="Times New Roman"/>
        </w:rPr>
        <w:t xml:space="preserve"> S</w:t>
      </w:r>
      <w:r w:rsidRPr="001366C3">
        <w:rPr>
          <w:rFonts w:cs="Times New Roman"/>
        </w:rPr>
        <w:t>, Roy</w:t>
      </w:r>
      <w:r w:rsidR="006C2348" w:rsidRPr="001366C3">
        <w:rPr>
          <w:rFonts w:cs="Times New Roman"/>
        </w:rPr>
        <w:t xml:space="preserve"> D</w:t>
      </w:r>
      <w:r w:rsidRPr="001366C3">
        <w:rPr>
          <w:rFonts w:cs="Times New Roman"/>
        </w:rPr>
        <w:t xml:space="preserve"> and </w:t>
      </w:r>
      <w:proofErr w:type="spellStart"/>
      <w:r w:rsidRPr="001366C3">
        <w:rPr>
          <w:rFonts w:cs="Times New Roman"/>
        </w:rPr>
        <w:t>TallBear</w:t>
      </w:r>
      <w:proofErr w:type="spellEnd"/>
      <w:r w:rsidR="006C2348" w:rsidRPr="001366C3">
        <w:rPr>
          <w:rFonts w:cs="Times New Roman"/>
        </w:rPr>
        <w:t xml:space="preserve"> K</w:t>
      </w:r>
      <w:r w:rsidRPr="001366C3">
        <w:rPr>
          <w:rFonts w:cs="Times New Roman"/>
        </w:rPr>
        <w:t xml:space="preserve"> </w:t>
      </w:r>
      <w:r w:rsidR="006C2348" w:rsidRPr="001366C3">
        <w:rPr>
          <w:rFonts w:cs="Times New Roman"/>
        </w:rPr>
        <w:t>(</w:t>
      </w:r>
      <w:r w:rsidRPr="001366C3">
        <w:rPr>
          <w:rFonts w:cs="Times New Roman"/>
        </w:rPr>
        <w:t>2016</w:t>
      </w:r>
      <w:r w:rsidR="006C2348" w:rsidRPr="001366C3">
        <w:rPr>
          <w:rFonts w:cs="Times New Roman"/>
        </w:rPr>
        <w:t>)</w:t>
      </w:r>
      <w:r w:rsidRPr="001366C3">
        <w:rPr>
          <w:rFonts w:cs="Times New Roman"/>
        </w:rPr>
        <w:t xml:space="preserve"> Feminism, </w:t>
      </w:r>
      <w:r w:rsidR="006C2348" w:rsidRPr="001366C3">
        <w:rPr>
          <w:rFonts w:cs="Times New Roman"/>
        </w:rPr>
        <w:t>p</w:t>
      </w:r>
      <w:r w:rsidRPr="001366C3">
        <w:rPr>
          <w:rFonts w:cs="Times New Roman"/>
        </w:rPr>
        <w:t xml:space="preserve">ostcolonialism, </w:t>
      </w:r>
      <w:r w:rsidR="006C2348" w:rsidRPr="001366C3">
        <w:rPr>
          <w:rFonts w:cs="Times New Roman"/>
        </w:rPr>
        <w:t>t</w:t>
      </w:r>
      <w:r w:rsidRPr="001366C3">
        <w:rPr>
          <w:rFonts w:cs="Times New Roman"/>
        </w:rPr>
        <w:t>echnoscience. In</w:t>
      </w:r>
      <w:r w:rsidR="003071C5" w:rsidRPr="001366C3">
        <w:rPr>
          <w:rFonts w:cs="Times New Roman"/>
        </w:rPr>
        <w:t>:</w:t>
      </w:r>
      <w:r w:rsidRPr="001366C3">
        <w:rPr>
          <w:rFonts w:cs="Times New Roman"/>
        </w:rPr>
        <w:t xml:space="preserve"> Felt</w:t>
      </w:r>
      <w:r w:rsidR="003071C5" w:rsidRPr="001366C3">
        <w:rPr>
          <w:rFonts w:cs="Times New Roman"/>
        </w:rPr>
        <w:t xml:space="preserve"> U</w:t>
      </w:r>
      <w:r w:rsidR="000125AE" w:rsidRPr="001366C3">
        <w:rPr>
          <w:rFonts w:cs="Times New Roman"/>
        </w:rPr>
        <w:t>, Fouché R, Miller CA and Smith-Doerr L</w:t>
      </w:r>
      <w:r w:rsidRPr="001366C3">
        <w:rPr>
          <w:rFonts w:cs="Times New Roman"/>
        </w:rPr>
        <w:t xml:space="preserve"> </w:t>
      </w:r>
      <w:r w:rsidR="003071C5" w:rsidRPr="001366C3">
        <w:rPr>
          <w:rFonts w:cs="Times New Roman"/>
        </w:rPr>
        <w:t>(</w:t>
      </w:r>
      <w:r w:rsidRPr="001366C3">
        <w:rPr>
          <w:rFonts w:cs="Times New Roman"/>
        </w:rPr>
        <w:t>eds</w:t>
      </w:r>
      <w:r w:rsidR="003071C5" w:rsidRPr="001366C3">
        <w:rPr>
          <w:rFonts w:cs="Times New Roman"/>
        </w:rPr>
        <w:t>)</w:t>
      </w:r>
      <w:r w:rsidRPr="001366C3">
        <w:rPr>
          <w:rFonts w:cs="Times New Roman"/>
        </w:rPr>
        <w:t xml:space="preserve"> </w:t>
      </w:r>
      <w:r w:rsidRPr="001366C3">
        <w:rPr>
          <w:rFonts w:cs="Times New Roman"/>
          <w:i/>
          <w:iCs/>
        </w:rPr>
        <w:t>The Handbook of Science and Technology Studies</w:t>
      </w:r>
      <w:r w:rsidRPr="001366C3">
        <w:rPr>
          <w:rFonts w:cs="Times New Roman"/>
        </w:rPr>
        <w:t xml:space="preserve">. Cambridge: MIT Press. </w:t>
      </w:r>
      <w:r w:rsidR="0064780A" w:rsidRPr="001366C3">
        <w:rPr>
          <w:rFonts w:cs="Times New Roman"/>
        </w:rPr>
        <w:t>407-433</w:t>
      </w:r>
      <w:r w:rsidR="00376EB4" w:rsidRPr="001366C3">
        <w:rPr>
          <w:rFonts w:cs="Times New Roman"/>
        </w:rPr>
        <w:t>.</w:t>
      </w:r>
    </w:p>
    <w:p w14:paraId="522FEB78" w14:textId="0EEA683E" w:rsidR="77D9F14F" w:rsidRPr="004A1435" w:rsidRDefault="720EAB60" w:rsidP="004A1435">
      <w:pPr>
        <w:pStyle w:val="Bibliography"/>
        <w:spacing w:line="480" w:lineRule="auto"/>
        <w:rPr>
          <w:rFonts w:cs="Times New Roman"/>
          <w:color w:val="000000" w:themeColor="text1"/>
        </w:rPr>
      </w:pPr>
      <w:r w:rsidRPr="001366C3">
        <w:rPr>
          <w:rFonts w:cs="Times New Roman"/>
          <w:color w:val="000000" w:themeColor="text1"/>
        </w:rPr>
        <w:t>Vaughn</w:t>
      </w:r>
      <w:r w:rsidR="71E58E19" w:rsidRPr="001366C3">
        <w:rPr>
          <w:rFonts w:cs="Times New Roman"/>
          <w:color w:val="000000" w:themeColor="text1"/>
        </w:rPr>
        <w:t xml:space="preserve"> SE</w:t>
      </w:r>
      <w:r w:rsidRPr="001366C3">
        <w:rPr>
          <w:rFonts w:cs="Times New Roman"/>
          <w:color w:val="000000" w:themeColor="text1"/>
        </w:rPr>
        <w:t xml:space="preserve"> </w:t>
      </w:r>
      <w:r w:rsidR="71E58E19" w:rsidRPr="001366C3">
        <w:rPr>
          <w:rFonts w:cs="Times New Roman"/>
          <w:color w:val="000000" w:themeColor="text1"/>
        </w:rPr>
        <w:t>(</w:t>
      </w:r>
      <w:r w:rsidRPr="001366C3">
        <w:rPr>
          <w:rFonts w:cs="Times New Roman"/>
          <w:color w:val="000000" w:themeColor="text1"/>
        </w:rPr>
        <w:t>2017</w:t>
      </w:r>
      <w:r w:rsidR="71E58E19" w:rsidRPr="001366C3">
        <w:rPr>
          <w:rFonts w:cs="Times New Roman"/>
          <w:color w:val="000000" w:themeColor="text1"/>
        </w:rPr>
        <w:t>)</w:t>
      </w:r>
      <w:r w:rsidRPr="001366C3">
        <w:rPr>
          <w:rFonts w:cs="Times New Roman"/>
          <w:color w:val="000000" w:themeColor="text1"/>
        </w:rPr>
        <w:t xml:space="preserve"> Disappearing </w:t>
      </w:r>
      <w:r w:rsidR="71E58E19" w:rsidRPr="001366C3">
        <w:rPr>
          <w:rFonts w:cs="Times New Roman"/>
          <w:color w:val="000000" w:themeColor="text1"/>
        </w:rPr>
        <w:t>m</w:t>
      </w:r>
      <w:r w:rsidRPr="001366C3">
        <w:rPr>
          <w:rFonts w:cs="Times New Roman"/>
          <w:color w:val="000000" w:themeColor="text1"/>
        </w:rPr>
        <w:t xml:space="preserve">angroves: The </w:t>
      </w:r>
      <w:r w:rsidR="71E58E19" w:rsidRPr="001366C3">
        <w:rPr>
          <w:rFonts w:cs="Times New Roman"/>
          <w:color w:val="000000" w:themeColor="text1"/>
        </w:rPr>
        <w:t>e</w:t>
      </w:r>
      <w:r w:rsidRPr="001366C3">
        <w:rPr>
          <w:rFonts w:cs="Times New Roman"/>
          <w:color w:val="000000" w:themeColor="text1"/>
        </w:rPr>
        <w:t xml:space="preserve">pistemic </w:t>
      </w:r>
      <w:r w:rsidR="71E58E19" w:rsidRPr="001366C3">
        <w:rPr>
          <w:rFonts w:cs="Times New Roman"/>
          <w:color w:val="000000" w:themeColor="text1"/>
        </w:rPr>
        <w:t>p</w:t>
      </w:r>
      <w:r w:rsidRPr="001366C3">
        <w:rPr>
          <w:rFonts w:cs="Times New Roman"/>
          <w:color w:val="000000" w:themeColor="text1"/>
        </w:rPr>
        <w:t xml:space="preserve">olitics of </w:t>
      </w:r>
      <w:r w:rsidR="71E58E19" w:rsidRPr="001366C3">
        <w:rPr>
          <w:rFonts w:cs="Times New Roman"/>
          <w:color w:val="000000" w:themeColor="text1"/>
        </w:rPr>
        <w:t>c</w:t>
      </w:r>
      <w:r w:rsidRPr="001366C3">
        <w:rPr>
          <w:rFonts w:cs="Times New Roman"/>
          <w:color w:val="000000" w:themeColor="text1"/>
        </w:rPr>
        <w:t xml:space="preserve">limate </w:t>
      </w:r>
      <w:r w:rsidR="71E58E19" w:rsidRPr="001366C3">
        <w:rPr>
          <w:rFonts w:cs="Times New Roman"/>
          <w:color w:val="000000" w:themeColor="text1"/>
        </w:rPr>
        <w:t>a</w:t>
      </w:r>
      <w:r w:rsidRPr="001366C3">
        <w:rPr>
          <w:rFonts w:cs="Times New Roman"/>
          <w:color w:val="000000" w:themeColor="text1"/>
        </w:rPr>
        <w:t xml:space="preserve">daptation in Guyana. </w:t>
      </w:r>
      <w:r w:rsidRPr="001366C3">
        <w:rPr>
          <w:rFonts w:cs="Times New Roman"/>
          <w:i/>
          <w:iCs/>
          <w:color w:val="000000" w:themeColor="text1"/>
        </w:rPr>
        <w:t>Cultural Anthropology</w:t>
      </w:r>
      <w:r w:rsidRPr="001366C3">
        <w:rPr>
          <w:rFonts w:cs="Times New Roman"/>
          <w:color w:val="000000" w:themeColor="text1"/>
        </w:rPr>
        <w:t xml:space="preserve"> 32 (2): 242–68. </w:t>
      </w:r>
      <w:hyperlink r:id="rId17">
        <w:r w:rsidR="2E674547" w:rsidRPr="001366C3">
          <w:rPr>
            <w:rStyle w:val="Hyperlink"/>
            <w:rFonts w:cs="Times New Roman"/>
            <w:color w:val="000000" w:themeColor="text1"/>
            <w:u w:val="none"/>
          </w:rPr>
          <w:t>https://doi.org/10.14506/ca32.2.07</w:t>
        </w:r>
      </w:hyperlink>
      <w:r w:rsidR="2E674547" w:rsidRPr="001366C3">
        <w:rPr>
          <w:rFonts w:cs="Times New Roman"/>
          <w:color w:val="000000" w:themeColor="text1"/>
        </w:rPr>
        <w:t xml:space="preserve">. </w:t>
      </w:r>
    </w:p>
    <w:sectPr w:rsidR="77D9F14F" w:rsidRPr="004A143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E4BA" w14:textId="77777777" w:rsidR="002D69D6" w:rsidRPr="00A70AE2" w:rsidRDefault="002D69D6" w:rsidP="008445BA">
      <w:pPr>
        <w:spacing w:line="240" w:lineRule="auto"/>
      </w:pPr>
      <w:r w:rsidRPr="00A70AE2">
        <w:separator/>
      </w:r>
    </w:p>
  </w:endnote>
  <w:endnote w:type="continuationSeparator" w:id="0">
    <w:p w14:paraId="6FDC52A8" w14:textId="77777777" w:rsidR="002D69D6" w:rsidRPr="00A70AE2" w:rsidRDefault="002D69D6" w:rsidP="008445BA">
      <w:pPr>
        <w:spacing w:line="240" w:lineRule="auto"/>
      </w:pPr>
      <w:r w:rsidRPr="00A70AE2">
        <w:continuationSeparator/>
      </w:r>
    </w:p>
  </w:endnote>
  <w:endnote w:type="continuationNotice" w:id="1">
    <w:p w14:paraId="4D2E4A49" w14:textId="77777777" w:rsidR="002D69D6" w:rsidRPr="00A70AE2" w:rsidRDefault="002D69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601677350"/>
      <w:docPartObj>
        <w:docPartGallery w:val="Page Numbers (Bottom of Page)"/>
        <w:docPartUnique/>
      </w:docPartObj>
    </w:sdtPr>
    <w:sdtEndPr/>
    <w:sdtContent>
      <w:p w14:paraId="3E469AB9" w14:textId="0C54E402" w:rsidR="00BE4DC6" w:rsidRPr="00A70AE2" w:rsidRDefault="00BE4DC6">
        <w:pPr>
          <w:pStyle w:val="Footer"/>
          <w:jc w:val="center"/>
          <w:rPr>
            <w:rFonts w:cs="Times New Roman"/>
          </w:rPr>
        </w:pPr>
        <w:r w:rsidRPr="00A70AE2">
          <w:rPr>
            <w:rFonts w:cs="Times New Roman"/>
          </w:rPr>
          <w:fldChar w:fldCharType="begin"/>
        </w:r>
        <w:r w:rsidRPr="00A70AE2">
          <w:rPr>
            <w:rFonts w:cs="Times New Roman"/>
          </w:rPr>
          <w:instrText xml:space="preserve"> PAGE   \* MERGEFORMAT </w:instrText>
        </w:r>
        <w:r w:rsidRPr="00A70AE2">
          <w:rPr>
            <w:rFonts w:cs="Times New Roman"/>
          </w:rPr>
          <w:fldChar w:fldCharType="separate"/>
        </w:r>
        <w:r w:rsidRPr="00A70AE2">
          <w:rPr>
            <w:rFonts w:cs="Times New Roman"/>
          </w:rPr>
          <w:t>2</w:t>
        </w:r>
        <w:r w:rsidRPr="00A70AE2">
          <w:rPr>
            <w:rFonts w:cs="Times New Roman"/>
          </w:rPr>
          <w:fldChar w:fldCharType="end"/>
        </w:r>
      </w:p>
    </w:sdtContent>
  </w:sdt>
  <w:p w14:paraId="19552F95" w14:textId="77777777" w:rsidR="00BE4DC6" w:rsidRPr="00A70AE2" w:rsidRDefault="00BE4DC6">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5799" w14:textId="77777777" w:rsidR="002D69D6" w:rsidRPr="00A70AE2" w:rsidRDefault="002D69D6" w:rsidP="008445BA">
      <w:pPr>
        <w:spacing w:line="240" w:lineRule="auto"/>
      </w:pPr>
      <w:r w:rsidRPr="00A70AE2">
        <w:separator/>
      </w:r>
    </w:p>
  </w:footnote>
  <w:footnote w:type="continuationSeparator" w:id="0">
    <w:p w14:paraId="1D093BB0" w14:textId="77777777" w:rsidR="002D69D6" w:rsidRPr="00A70AE2" w:rsidRDefault="002D69D6" w:rsidP="008445BA">
      <w:pPr>
        <w:spacing w:line="240" w:lineRule="auto"/>
      </w:pPr>
      <w:r w:rsidRPr="00A70AE2">
        <w:continuationSeparator/>
      </w:r>
    </w:p>
  </w:footnote>
  <w:footnote w:type="continuationNotice" w:id="1">
    <w:p w14:paraId="67EED10E" w14:textId="77777777" w:rsidR="002D69D6" w:rsidRPr="00A70AE2" w:rsidRDefault="002D69D6">
      <w:pPr>
        <w:spacing w:line="240" w:lineRule="auto"/>
      </w:pPr>
    </w:p>
  </w:footnote>
  <w:footnote w:id="2">
    <w:p w14:paraId="6D0D9F0D" w14:textId="57739A8B" w:rsidR="00BC20BC" w:rsidRPr="001366C3" w:rsidRDefault="00BC20BC">
      <w:pPr>
        <w:pStyle w:val="FootnoteText"/>
        <w:rPr>
          <w:rFonts w:cs="Times New Roman"/>
        </w:rPr>
      </w:pPr>
      <w:r w:rsidRPr="001366C3">
        <w:rPr>
          <w:rStyle w:val="FootnoteReference"/>
          <w:rFonts w:cs="Times New Roman"/>
        </w:rPr>
        <w:footnoteRef/>
      </w:r>
      <w:r w:rsidRPr="001366C3">
        <w:rPr>
          <w:rFonts w:cs="Times New Roman"/>
        </w:rPr>
        <w:t xml:space="preserve"> Both authors contributed equally </w:t>
      </w:r>
      <w:r w:rsidR="00FD4C6F" w:rsidRPr="001366C3">
        <w:rPr>
          <w:rFonts w:cs="Times New Roman"/>
        </w:rPr>
        <w:t xml:space="preserve">to this article and are co-first authors. </w:t>
      </w:r>
    </w:p>
  </w:footnote>
  <w:footnote w:id="3">
    <w:p w14:paraId="5CC1BCEC" w14:textId="1EEB0C9D" w:rsidR="00D06BC3" w:rsidRPr="001366C3" w:rsidRDefault="00D06BC3" w:rsidP="00D06BC3">
      <w:pPr>
        <w:pStyle w:val="FootnoteText"/>
        <w:rPr>
          <w:rFonts w:cs="Times New Roman"/>
        </w:rPr>
      </w:pPr>
      <w:r w:rsidRPr="001366C3">
        <w:rPr>
          <w:rStyle w:val="FootnoteReference"/>
          <w:rFonts w:cs="Times New Roman"/>
        </w:rPr>
        <w:footnoteRef/>
      </w:r>
      <w:r w:rsidRPr="001366C3">
        <w:rPr>
          <w:rFonts w:cs="Times New Roman"/>
        </w:rPr>
        <w:t xml:space="preserve"> This article draws upon material and analysis previously published in </w:t>
      </w:r>
      <w:r w:rsidR="006D0460">
        <w:rPr>
          <w:rFonts w:cs="Times New Roman"/>
          <w:color w:val="000000" w:themeColor="text1"/>
        </w:rPr>
        <w:t>Author 1</w:t>
      </w:r>
      <w:r w:rsidRPr="001366C3">
        <w:rPr>
          <w:rFonts w:cs="Times New Roman"/>
        </w:rPr>
        <w:t xml:space="preserve">, 2021; 2024. </w:t>
      </w:r>
    </w:p>
  </w:footnote>
  <w:footnote w:id="4">
    <w:p w14:paraId="42D727D6" w14:textId="57BA6E56" w:rsidR="000F6F39" w:rsidRPr="001366C3" w:rsidRDefault="001F4B94" w:rsidP="000F6F39">
      <w:pPr>
        <w:pStyle w:val="FootnoteText"/>
        <w:rPr>
          <w:rFonts w:cs="Times New Roman"/>
        </w:rPr>
      </w:pPr>
      <w:r w:rsidRPr="001366C3">
        <w:rPr>
          <w:rStyle w:val="FootnoteReference"/>
          <w:rFonts w:cs="Times New Roman"/>
        </w:rPr>
        <w:footnoteRef/>
      </w:r>
      <w:r w:rsidRPr="001366C3">
        <w:rPr>
          <w:rFonts w:cs="Times New Roman"/>
        </w:rPr>
        <w:t xml:space="preserve"> </w:t>
      </w:r>
      <w:r w:rsidR="00E55B0E">
        <w:rPr>
          <w:rFonts w:cs="Times New Roman"/>
        </w:rPr>
        <w:t xml:space="preserve">As Mario Small (2009) highlights, </w:t>
      </w:r>
      <w:r w:rsidR="00ED29D2">
        <w:rPr>
          <w:rFonts w:cs="Times New Roman"/>
        </w:rPr>
        <w:t>global development’s dominant logics of representativeness and generalizab</w:t>
      </w:r>
      <w:r w:rsidR="006B03D6">
        <w:rPr>
          <w:rFonts w:cs="Times New Roman"/>
        </w:rPr>
        <w:t>ility</w:t>
      </w:r>
      <w:r w:rsidR="00ED29D2">
        <w:rPr>
          <w:rFonts w:cs="Times New Roman"/>
        </w:rPr>
        <w:t xml:space="preserve"> </w:t>
      </w:r>
      <w:r w:rsidR="00714E79">
        <w:rPr>
          <w:rFonts w:cs="Times New Roman"/>
        </w:rPr>
        <w:t>have made</w:t>
      </w:r>
      <w:r w:rsidR="00D7533C">
        <w:rPr>
          <w:rFonts w:cs="Times New Roman"/>
        </w:rPr>
        <w:t xml:space="preserve"> it extremely challenging to articulate the value of qualitative research methods such as ethnography.</w:t>
      </w:r>
      <w:r w:rsidR="00A93391">
        <w:rPr>
          <w:rFonts w:cs="Times New Roman"/>
        </w:rPr>
        <w:t xml:space="preserve"> </w:t>
      </w:r>
      <w:r w:rsidR="00B21DE2">
        <w:rPr>
          <w:rFonts w:cs="Times New Roman"/>
          <w:lang w:val="en-AU"/>
        </w:rPr>
        <w:t xml:space="preserve">Rather than trying to </w:t>
      </w:r>
      <w:r w:rsidR="000D5B99">
        <w:rPr>
          <w:rFonts w:cs="Times New Roman"/>
          <w:lang w:val="en-AU"/>
        </w:rPr>
        <w:t>justify</w:t>
      </w:r>
      <w:r w:rsidR="00897A29">
        <w:rPr>
          <w:rFonts w:cs="Times New Roman"/>
          <w:lang w:val="en-AU"/>
        </w:rPr>
        <w:t xml:space="preserve"> their work according </w:t>
      </w:r>
      <w:r w:rsidR="000D5B99">
        <w:rPr>
          <w:rFonts w:cs="Times New Roman"/>
          <w:lang w:val="en-AU"/>
        </w:rPr>
        <w:t>to these established epistemological assumptions</w:t>
      </w:r>
      <w:r w:rsidR="000F6F39">
        <w:rPr>
          <w:rFonts w:cs="Times New Roman"/>
          <w:lang w:val="en-AU"/>
        </w:rPr>
        <w:t>,</w:t>
      </w:r>
      <w:r w:rsidR="003340EC">
        <w:rPr>
          <w:rFonts w:cs="Times New Roman"/>
          <w:lang w:val="en-AU"/>
        </w:rPr>
        <w:t xml:space="preserve"> </w:t>
      </w:r>
      <w:r w:rsidR="00453476">
        <w:rPr>
          <w:rFonts w:cs="Times New Roman"/>
          <w:lang w:val="en-AU"/>
        </w:rPr>
        <w:t>Small</w:t>
      </w:r>
      <w:r w:rsidR="003340EC">
        <w:rPr>
          <w:rFonts w:cs="Times New Roman"/>
          <w:lang w:val="en-AU"/>
        </w:rPr>
        <w:t xml:space="preserve"> </w:t>
      </w:r>
      <w:r w:rsidR="00FC2F61">
        <w:rPr>
          <w:rFonts w:cs="Times New Roman"/>
          <w:lang w:val="en-AU"/>
        </w:rPr>
        <w:t>suggests that ethnographers</w:t>
      </w:r>
      <w:r w:rsidR="003340EC">
        <w:rPr>
          <w:rFonts w:cs="Times New Roman"/>
          <w:lang w:val="en-AU"/>
        </w:rPr>
        <w:t xml:space="preserve"> </w:t>
      </w:r>
      <w:r w:rsidR="00FC2F61">
        <w:rPr>
          <w:rFonts w:cs="Times New Roman"/>
          <w:lang w:val="en-AU"/>
        </w:rPr>
        <w:t>“</w:t>
      </w:r>
      <w:r w:rsidR="00041D10" w:rsidRPr="00041D10">
        <w:rPr>
          <w:rFonts w:cs="Times New Roman"/>
          <w:lang w:val="en-AU"/>
        </w:rPr>
        <w:t>should pursue alternative epistemological assumptions better</w:t>
      </w:r>
      <w:r w:rsidR="000F6F39">
        <w:rPr>
          <w:rFonts w:cs="Times New Roman"/>
          <w:lang w:val="en-AU"/>
        </w:rPr>
        <w:t xml:space="preserve"> </w:t>
      </w:r>
      <w:r w:rsidR="00041D10" w:rsidRPr="00041D10">
        <w:rPr>
          <w:rFonts w:cs="Times New Roman"/>
          <w:lang w:val="en-AU"/>
        </w:rPr>
        <w:t>suited to their unique questions</w:t>
      </w:r>
      <w:r w:rsidR="00FC2F61">
        <w:rPr>
          <w:rFonts w:cs="Times New Roman"/>
          <w:lang w:val="en-AU"/>
        </w:rPr>
        <w:t>”</w:t>
      </w:r>
      <w:r w:rsidR="000F6F39">
        <w:rPr>
          <w:rFonts w:cs="Times New Roman"/>
          <w:lang w:val="en-AU"/>
        </w:rPr>
        <w:t xml:space="preserve"> (Small, 2009: 28). While this article is not an argument for ethnographic methods per se, we follow Small in </w:t>
      </w:r>
      <w:r w:rsidR="00536BC5">
        <w:rPr>
          <w:rFonts w:cs="Times New Roman"/>
          <w:lang w:val="en-AU"/>
        </w:rPr>
        <w:t>recognizing that</w:t>
      </w:r>
      <w:r w:rsidR="009528CA">
        <w:rPr>
          <w:rFonts w:cs="Times New Roman"/>
          <w:lang w:val="en-AU"/>
        </w:rPr>
        <w:t xml:space="preserve"> </w:t>
      </w:r>
      <w:r w:rsidR="00527173">
        <w:rPr>
          <w:rFonts w:cs="Times New Roman"/>
          <w:lang w:val="en-AU"/>
        </w:rPr>
        <w:t xml:space="preserve">challenging dominant research methods necessarily requires challenging the epistemological assumptions upon which they are based.  </w:t>
      </w:r>
    </w:p>
    <w:p w14:paraId="29C7576D" w14:textId="008F1DAC" w:rsidR="001F4B94" w:rsidRPr="001366C3" w:rsidRDefault="001F4B94" w:rsidP="002F1F02">
      <w:pPr>
        <w:pStyle w:val="FootnoteText"/>
        <w:rPr>
          <w:rFonts w:cs="Times New Roman"/>
        </w:rPr>
      </w:pPr>
    </w:p>
  </w:footnote>
  <w:footnote w:id="5">
    <w:p w14:paraId="0FD22D72" w14:textId="7A4BBB40" w:rsidR="0066592D" w:rsidRPr="001366C3" w:rsidRDefault="0066592D">
      <w:pPr>
        <w:pStyle w:val="FootnoteText"/>
        <w:rPr>
          <w:rFonts w:cs="Times New Roman"/>
        </w:rPr>
      </w:pPr>
      <w:r w:rsidRPr="001366C3">
        <w:rPr>
          <w:rStyle w:val="FootnoteReference"/>
          <w:rFonts w:cs="Times New Roman"/>
        </w:rPr>
        <w:footnoteRef/>
      </w:r>
      <w:r w:rsidRPr="001366C3">
        <w:rPr>
          <w:rFonts w:cs="Times New Roman"/>
        </w:rPr>
        <w:t xml:space="preserve"> </w:t>
      </w:r>
      <w:r w:rsidR="00572DC7" w:rsidRPr="001366C3">
        <w:rPr>
          <w:rFonts w:cs="Times New Roman"/>
        </w:rPr>
        <w:t xml:space="preserve">There is an </w:t>
      </w:r>
      <w:r w:rsidR="00D7427F" w:rsidRPr="001366C3">
        <w:rPr>
          <w:rFonts w:cs="Times New Roman"/>
        </w:rPr>
        <w:t xml:space="preserve">important distinction here between the figure of the scientist compared to that of the FO or lab technician. Whereas the </w:t>
      </w:r>
      <w:r w:rsidR="000B6B8A" w:rsidRPr="001366C3">
        <w:rPr>
          <w:rFonts w:cs="Times New Roman"/>
        </w:rPr>
        <w:t>FO can only be a source of error, the</w:t>
      </w:r>
      <w:r w:rsidR="00203B8E" w:rsidRPr="001366C3">
        <w:rPr>
          <w:rFonts w:cs="Times New Roman"/>
        </w:rPr>
        <w:t xml:space="preserve"> skilled</w:t>
      </w:r>
      <w:r w:rsidR="000B6B8A" w:rsidRPr="001366C3">
        <w:rPr>
          <w:rFonts w:cs="Times New Roman"/>
        </w:rPr>
        <w:t xml:space="preserve"> scientist is a potential source of innovation and discovery. </w:t>
      </w:r>
      <w:r w:rsidR="00203B8E" w:rsidRPr="001366C3">
        <w:rPr>
          <w:rFonts w:cs="Times New Roman"/>
        </w:rPr>
        <w:t>These figures are, as Donna Haraway</w:t>
      </w:r>
      <w:r w:rsidR="00AD1CA8" w:rsidRPr="001366C3">
        <w:rPr>
          <w:rFonts w:cs="Times New Roman"/>
        </w:rPr>
        <w:t xml:space="preserve"> (1997: 23-39)</w:t>
      </w:r>
      <w:r w:rsidR="00203B8E" w:rsidRPr="001366C3">
        <w:rPr>
          <w:rFonts w:cs="Times New Roman"/>
        </w:rPr>
        <w:t xml:space="preserve"> has shown, </w:t>
      </w:r>
      <w:r w:rsidR="00B53803" w:rsidRPr="001366C3">
        <w:rPr>
          <w:rFonts w:cs="Times New Roman"/>
        </w:rPr>
        <w:t xml:space="preserve">flips sides to one another. The </w:t>
      </w:r>
      <w:r w:rsidR="004F1DD1" w:rsidRPr="001366C3">
        <w:rPr>
          <w:rFonts w:cs="Times New Roman"/>
        </w:rPr>
        <w:t xml:space="preserve">exalted </w:t>
      </w:r>
      <w:r w:rsidR="00B53803" w:rsidRPr="001366C3">
        <w:rPr>
          <w:rFonts w:cs="Times New Roman"/>
        </w:rPr>
        <w:t xml:space="preserve">figure of the scientist relies in fundamental ways on the erasure of </w:t>
      </w:r>
      <w:r w:rsidR="00AD1CA8" w:rsidRPr="001366C3">
        <w:rPr>
          <w:rFonts w:cs="Times New Roman"/>
        </w:rPr>
        <w:t xml:space="preserve">the unskilled lab technicians and FOs upon which they rely. </w:t>
      </w:r>
    </w:p>
  </w:footnote>
  <w:footnote w:id="6">
    <w:p w14:paraId="32355A0E" w14:textId="7E6AC34F" w:rsidR="00BE3C54" w:rsidRPr="001366C3" w:rsidRDefault="00BE3C54" w:rsidP="00BE3C54">
      <w:pPr>
        <w:pStyle w:val="FootnoteText"/>
        <w:rPr>
          <w:rFonts w:cs="Times New Roman"/>
        </w:rPr>
      </w:pPr>
      <w:r w:rsidRPr="001366C3">
        <w:rPr>
          <w:rStyle w:val="FootnoteReference"/>
          <w:rFonts w:cs="Times New Roman"/>
        </w:rPr>
        <w:footnoteRef/>
      </w:r>
      <w:r w:rsidRPr="001366C3">
        <w:rPr>
          <w:rFonts w:cs="Times New Roman"/>
        </w:rPr>
        <w:t xml:space="preserve"> Crystal Biruk (2018: 7-8) likens this</w:t>
      </w:r>
      <w:r w:rsidR="00ED082A" w:rsidRPr="001366C3">
        <w:rPr>
          <w:rFonts w:cs="Times New Roman"/>
        </w:rPr>
        <w:t xml:space="preserve"> deskilling of research </w:t>
      </w:r>
      <w:r w:rsidRPr="001366C3">
        <w:rPr>
          <w:rFonts w:cs="Times New Roman"/>
        </w:rPr>
        <w:t xml:space="preserve">to the standardization of manual labor in </w:t>
      </w:r>
      <w:r w:rsidR="006F0018" w:rsidRPr="001366C3">
        <w:rPr>
          <w:rFonts w:cs="Times New Roman"/>
        </w:rPr>
        <w:t>a</w:t>
      </w:r>
      <w:r w:rsidRPr="001366C3">
        <w:rPr>
          <w:rFonts w:cs="Times New Roman"/>
        </w:rPr>
        <w:t xml:space="preserve"> Fordist assembly line. In this regard, there are important parallels and interconnections between processes of deskilling in factory, research, and agricultural settings. In each case, “deskilling is a class process” that creates and intensifies social hierarchies (Flachs et al., 2025: 2). </w:t>
      </w:r>
    </w:p>
  </w:footnote>
  <w:footnote w:id="7">
    <w:p w14:paraId="2F73E0EE" w14:textId="28801B9D" w:rsidR="00C15445" w:rsidRPr="001366C3" w:rsidRDefault="00C15445">
      <w:pPr>
        <w:pStyle w:val="FootnoteText"/>
        <w:rPr>
          <w:rFonts w:cs="Times New Roman"/>
        </w:rPr>
      </w:pPr>
      <w:r w:rsidRPr="001366C3">
        <w:rPr>
          <w:rStyle w:val="FootnoteReference"/>
          <w:rFonts w:cs="Times New Roman"/>
        </w:rPr>
        <w:footnoteRef/>
      </w:r>
      <w:r w:rsidRPr="001366C3">
        <w:rPr>
          <w:rFonts w:cs="Times New Roman"/>
        </w:rPr>
        <w:t xml:space="preserve"> Crystal Biruk’s </w:t>
      </w:r>
      <w:r w:rsidR="001A1692" w:rsidRPr="001366C3">
        <w:rPr>
          <w:rFonts w:cs="Times New Roman"/>
        </w:rPr>
        <w:t xml:space="preserve">(2018) </w:t>
      </w:r>
      <w:r w:rsidRPr="001366C3">
        <w:rPr>
          <w:rFonts w:cs="Times New Roman"/>
        </w:rPr>
        <w:t xml:space="preserve">ethnography of demography research and public health in </w:t>
      </w:r>
      <w:r w:rsidR="005A14DE" w:rsidRPr="001366C3">
        <w:rPr>
          <w:rFonts w:cs="Times New Roman"/>
        </w:rPr>
        <w:t xml:space="preserve">Malawi </w:t>
      </w:r>
      <w:r w:rsidR="00B46F7F" w:rsidRPr="001366C3">
        <w:rPr>
          <w:rFonts w:cs="Times New Roman"/>
        </w:rPr>
        <w:t>brilliantly</w:t>
      </w:r>
      <w:r w:rsidR="005A14DE" w:rsidRPr="001366C3">
        <w:rPr>
          <w:rFonts w:cs="Times New Roman"/>
        </w:rPr>
        <w:t xml:space="preserve"> captures this hierarchy, as well as many of the same dynamics that we observe in AR4</w:t>
      </w:r>
      <w:r w:rsidR="00A41D26">
        <w:rPr>
          <w:rFonts w:cs="Times New Roman"/>
        </w:rPr>
        <w:t>D</w:t>
      </w:r>
      <w:r w:rsidR="005A14DE" w:rsidRPr="001366C3">
        <w:rPr>
          <w:rFonts w:cs="Times New Roman"/>
        </w:rPr>
        <w:t xml:space="preserve">. </w:t>
      </w:r>
      <w:r w:rsidR="00B46F7F" w:rsidRPr="001366C3">
        <w:rPr>
          <w:rFonts w:cs="Times New Roman"/>
        </w:rPr>
        <w:t xml:space="preserve">By </w:t>
      </w:r>
      <w:r w:rsidR="00C7150F" w:rsidRPr="001366C3">
        <w:rPr>
          <w:rFonts w:cs="Times New Roman"/>
        </w:rPr>
        <w:t>co-authoring research with the director of a</w:t>
      </w:r>
      <w:r w:rsidR="00A9075E" w:rsidRPr="001366C3">
        <w:rPr>
          <w:rFonts w:cs="Times New Roman"/>
        </w:rPr>
        <w:t xml:space="preserve"> Malawian NGO</w:t>
      </w:r>
      <w:r w:rsidR="00C7150F" w:rsidRPr="001366C3">
        <w:rPr>
          <w:rFonts w:cs="Times New Roman"/>
        </w:rPr>
        <w:t xml:space="preserve">, Biruk has also </w:t>
      </w:r>
      <w:r w:rsidR="001A1692" w:rsidRPr="001366C3">
        <w:rPr>
          <w:rFonts w:cs="Times New Roman"/>
        </w:rPr>
        <w:t xml:space="preserve">sought to disrupt these hierarchies within their own research practices (see Biruk and </w:t>
      </w:r>
      <w:proofErr w:type="spellStart"/>
      <w:r w:rsidR="001A1692" w:rsidRPr="001366C3">
        <w:rPr>
          <w:rFonts w:cs="Times New Roman"/>
        </w:rPr>
        <w:t>Trapence</w:t>
      </w:r>
      <w:proofErr w:type="spellEnd"/>
      <w:r w:rsidR="00124274" w:rsidRPr="001366C3">
        <w:rPr>
          <w:rFonts w:cs="Times New Roman"/>
        </w:rPr>
        <w:t>,</w:t>
      </w:r>
      <w:r w:rsidR="001A1692" w:rsidRPr="001366C3">
        <w:rPr>
          <w:rFonts w:cs="Times New Roman"/>
        </w:rPr>
        <w:t xml:space="preserve"> 2018). </w:t>
      </w:r>
      <w:r w:rsidR="00C7150F" w:rsidRPr="001366C3">
        <w:rPr>
          <w:rFonts w:cs="Times New Roman"/>
        </w:rPr>
        <w:t xml:space="preserve"> </w:t>
      </w:r>
    </w:p>
  </w:footnote>
  <w:footnote w:id="8">
    <w:p w14:paraId="43D738A2" w14:textId="16C10A9F" w:rsidR="002C673E" w:rsidRPr="001366C3" w:rsidRDefault="002C673E" w:rsidP="000271D0">
      <w:pPr>
        <w:pStyle w:val="FootnoteText"/>
        <w:rPr>
          <w:rFonts w:cs="Times New Roman"/>
        </w:rPr>
      </w:pPr>
      <w:r w:rsidRPr="001366C3">
        <w:rPr>
          <w:rStyle w:val="FootnoteReference"/>
          <w:rFonts w:cs="Times New Roman"/>
        </w:rPr>
        <w:footnoteRef/>
      </w:r>
      <w:r w:rsidR="1DAB016A" w:rsidRPr="001366C3">
        <w:rPr>
          <w:rFonts w:cs="Times New Roman"/>
        </w:rPr>
        <w:t xml:space="preserve"> Harry Collins (2001; 2010) has likewise written about the crucial role of tacit knowledge in the sciences. There are, however, some important differences between Collins’ approach and the feminist STS literature we engage with in this article. Most especially, Collins’ (2001: 83) goal of “improving the transmission of scientific knowledge” is very different from the feminist goal of challenging “conventional notions of scientific vision as a practice of disembodied objectivity” (Myers, 2008: 190 referencing Haraway, 1991).</w:t>
      </w:r>
    </w:p>
  </w:footnote>
  <w:footnote w:id="9">
    <w:p w14:paraId="04ED02E2" w14:textId="3418AC0E" w:rsidR="0010242C" w:rsidRPr="00A70AE2" w:rsidRDefault="0010242C" w:rsidP="0010242C">
      <w:pPr>
        <w:pStyle w:val="FootnoteText"/>
        <w:rPr>
          <w:rFonts w:cs="Times New Roman"/>
        </w:rPr>
      </w:pPr>
      <w:r w:rsidRPr="001366C3">
        <w:rPr>
          <w:rStyle w:val="FootnoteReference"/>
          <w:rFonts w:cs="Times New Roman"/>
        </w:rPr>
        <w:footnoteRef/>
      </w:r>
      <w:r w:rsidR="00630220" w:rsidRPr="001366C3">
        <w:rPr>
          <w:rFonts w:cs="Times New Roman"/>
        </w:rPr>
        <w:t xml:space="preserve"> C</w:t>
      </w:r>
      <w:r w:rsidRPr="001366C3">
        <w:rPr>
          <w:rFonts w:cs="Times New Roman"/>
        </w:rPr>
        <w:t>hallenging such hierarchies is</w:t>
      </w:r>
      <w:r w:rsidR="00630220" w:rsidRPr="001366C3">
        <w:rPr>
          <w:rFonts w:cs="Times New Roman"/>
        </w:rPr>
        <w:t xml:space="preserve"> of course</w:t>
      </w:r>
      <w:r w:rsidRPr="001366C3">
        <w:rPr>
          <w:rFonts w:cs="Times New Roman"/>
        </w:rPr>
        <w:t xml:space="preserve"> about more than simply ensuring better representation of marginalized groups </w:t>
      </w:r>
      <w:r w:rsidR="009D1F33">
        <w:rPr>
          <w:rFonts w:cs="Times New Roman"/>
        </w:rPr>
        <w:t>in</w:t>
      </w:r>
      <w:r w:rsidRPr="001366C3">
        <w:rPr>
          <w:rFonts w:cs="Times New Roman"/>
        </w:rPr>
        <w:t xml:space="preserve"> research positions. Donna Haraway</w:t>
      </w:r>
      <w:r w:rsidR="003A3B08" w:rsidRPr="001366C3">
        <w:rPr>
          <w:rFonts w:cs="Times New Roman"/>
        </w:rPr>
        <w:t>’s</w:t>
      </w:r>
      <w:r w:rsidRPr="001366C3">
        <w:rPr>
          <w:rFonts w:cs="Times New Roman"/>
        </w:rPr>
        <w:t xml:space="preserve"> (1997)</w:t>
      </w:r>
      <w:r w:rsidR="003A3B08" w:rsidRPr="001366C3">
        <w:rPr>
          <w:rFonts w:cs="Times New Roman"/>
        </w:rPr>
        <w:t xml:space="preserve"> analysis of </w:t>
      </w:r>
      <w:r w:rsidR="00ED007A" w:rsidRPr="001366C3">
        <w:rPr>
          <w:rFonts w:cs="Times New Roman"/>
        </w:rPr>
        <w:t xml:space="preserve">Robert Boyle’s paradigmatic air pump experiments </w:t>
      </w:r>
      <w:r w:rsidR="00397DA2" w:rsidRPr="001366C3">
        <w:rPr>
          <w:rFonts w:cs="Times New Roman"/>
        </w:rPr>
        <w:t xml:space="preserve">demonstrates how </w:t>
      </w:r>
      <w:r w:rsidRPr="001366C3">
        <w:rPr>
          <w:rFonts w:cs="Times New Roman"/>
        </w:rPr>
        <w:t xml:space="preserve">the process through which the modern laboratory was established as the paragon of knowledge was also a process through which gender was made and transformed. </w:t>
      </w:r>
      <w:r w:rsidR="00397DA2" w:rsidRPr="001366C3">
        <w:rPr>
          <w:rFonts w:cs="Times New Roman"/>
        </w:rPr>
        <w:t xml:space="preserve">As she points out, </w:t>
      </w:r>
      <w:r w:rsidR="00D22682" w:rsidRPr="001366C3">
        <w:rPr>
          <w:rFonts w:cs="Times New Roman"/>
        </w:rPr>
        <w:t>this process resulted in</w:t>
      </w:r>
      <w:r w:rsidR="006101BE" w:rsidRPr="001366C3">
        <w:rPr>
          <w:rFonts w:cs="Times New Roman"/>
        </w:rPr>
        <w:t xml:space="preserve"> </w:t>
      </w:r>
      <w:r w:rsidR="00D22682" w:rsidRPr="001366C3">
        <w:rPr>
          <w:rFonts w:cs="Times New Roman"/>
        </w:rPr>
        <w:t xml:space="preserve">the </w:t>
      </w:r>
      <w:r w:rsidR="006101BE" w:rsidRPr="001366C3">
        <w:rPr>
          <w:rFonts w:cs="Times New Roman"/>
        </w:rPr>
        <w:t>“devaluation</w:t>
      </w:r>
      <w:r w:rsidR="00AE2321" w:rsidRPr="001366C3">
        <w:rPr>
          <w:rFonts w:cs="Times New Roman"/>
        </w:rPr>
        <w:t xml:space="preserve"> </w:t>
      </w:r>
      <w:r w:rsidR="006101BE" w:rsidRPr="001366C3">
        <w:rPr>
          <w:rFonts w:cs="Times New Roman"/>
        </w:rPr>
        <w:t>of much that was gendered feminine (which did not necessarily have to</w:t>
      </w:r>
      <w:r w:rsidR="00D22682" w:rsidRPr="001366C3">
        <w:rPr>
          <w:rFonts w:cs="Times New Roman"/>
        </w:rPr>
        <w:t xml:space="preserve"> </w:t>
      </w:r>
      <w:r w:rsidR="006101BE" w:rsidRPr="001366C3">
        <w:rPr>
          <w:rFonts w:cs="Times New Roman"/>
        </w:rPr>
        <w:t>do with real women) in science</w:t>
      </w:r>
      <w:r w:rsidR="00AE2321" w:rsidRPr="001366C3">
        <w:rPr>
          <w:rFonts w:cs="Times New Roman"/>
        </w:rPr>
        <w:t>” (Har</w:t>
      </w:r>
      <w:r w:rsidR="007E1A22" w:rsidRPr="001366C3">
        <w:rPr>
          <w:rFonts w:cs="Times New Roman"/>
        </w:rPr>
        <w:t>a</w:t>
      </w:r>
      <w:r w:rsidR="00AE2321" w:rsidRPr="001366C3">
        <w:rPr>
          <w:rFonts w:cs="Times New Roman"/>
        </w:rPr>
        <w:t>wa</w:t>
      </w:r>
      <w:r w:rsidR="007E1A22" w:rsidRPr="001366C3">
        <w:rPr>
          <w:rFonts w:cs="Times New Roman"/>
        </w:rPr>
        <w:t>y</w:t>
      </w:r>
      <w:r w:rsidR="00124274" w:rsidRPr="001366C3">
        <w:rPr>
          <w:rFonts w:cs="Times New Roman"/>
        </w:rPr>
        <w:t>,</w:t>
      </w:r>
      <w:r w:rsidR="00AE2321" w:rsidRPr="001366C3">
        <w:rPr>
          <w:rFonts w:cs="Times New Roman"/>
        </w:rPr>
        <w:t xml:space="preserve"> 1997: 2</w:t>
      </w:r>
      <w:r w:rsidR="007E1A22" w:rsidRPr="001366C3">
        <w:rPr>
          <w:rFonts w:cs="Times New Roman"/>
        </w:rPr>
        <w:t>7)</w:t>
      </w:r>
      <w:r w:rsidR="00AE2321" w:rsidRPr="001366C3">
        <w:rPr>
          <w:rFonts w:cs="Times New Roman"/>
        </w:rPr>
        <w:t xml:space="preserve">. </w:t>
      </w:r>
      <w:r w:rsidRPr="001366C3">
        <w:rPr>
          <w:rFonts w:cs="Times New Roman"/>
        </w:rPr>
        <w:t xml:space="preserve">We must therefore ask not only, are women part of this research team? </w:t>
      </w:r>
      <w:proofErr w:type="gramStart"/>
      <w:r w:rsidRPr="001366C3">
        <w:rPr>
          <w:rFonts w:cs="Times New Roman"/>
        </w:rPr>
        <w:t>But</w:t>
      </w:r>
      <w:r w:rsidR="005F3ED0">
        <w:rPr>
          <w:rFonts w:cs="Times New Roman"/>
        </w:rPr>
        <w:t>,</w:t>
      </w:r>
      <w:proofErr w:type="gramEnd"/>
      <w:r w:rsidRPr="001366C3">
        <w:rPr>
          <w:rFonts w:cs="Times New Roman"/>
        </w:rPr>
        <w:t xml:space="preserve"> how </w:t>
      </w:r>
      <w:r w:rsidR="003B6519" w:rsidRPr="001366C3">
        <w:rPr>
          <w:rFonts w:cs="Times New Roman"/>
        </w:rPr>
        <w:t>are</w:t>
      </w:r>
      <w:r w:rsidRPr="001366C3">
        <w:rPr>
          <w:rFonts w:cs="Times New Roman"/>
        </w:rPr>
        <w:t xml:space="preserve"> </w:t>
      </w:r>
      <w:r w:rsidR="00FC5347" w:rsidRPr="001366C3">
        <w:rPr>
          <w:rFonts w:cs="Times New Roman"/>
        </w:rPr>
        <w:t xml:space="preserve">notions of </w:t>
      </w:r>
      <w:r w:rsidRPr="001366C3">
        <w:rPr>
          <w:rFonts w:cs="Times New Roman"/>
        </w:rPr>
        <w:t>femininity and masculinity</w:t>
      </w:r>
      <w:r w:rsidR="00FC5347" w:rsidRPr="001366C3">
        <w:rPr>
          <w:rFonts w:cs="Times New Roman"/>
        </w:rPr>
        <w:t xml:space="preserve"> defined and</w:t>
      </w:r>
      <w:r w:rsidRPr="001366C3">
        <w:rPr>
          <w:rFonts w:cs="Times New Roman"/>
        </w:rPr>
        <w:t xml:space="preserve"> made </w:t>
      </w:r>
      <w:r w:rsidR="00FC5347" w:rsidRPr="001366C3">
        <w:rPr>
          <w:rFonts w:cs="Times New Roman"/>
        </w:rPr>
        <w:t>through</w:t>
      </w:r>
      <w:r w:rsidRPr="001366C3">
        <w:rPr>
          <w:rFonts w:cs="Times New Roman"/>
        </w:rPr>
        <w:t xml:space="preserve"> research process</w:t>
      </w:r>
      <w:r w:rsidR="00FC5347" w:rsidRPr="001366C3">
        <w:rPr>
          <w:rFonts w:cs="Times New Roman"/>
        </w:rPr>
        <w:t>es</w:t>
      </w:r>
      <w:r w:rsidRPr="001366C3">
        <w:rPr>
          <w:rFonts w:cs="Times New Roman"/>
        </w:rPr>
        <w:t xml:space="preserve">? Other STS scholars have extended the same insight to questions of race. Banu Subramaniam (2000), for example, illuminates how for women of color the price of admission to the sciences is often to erase traces of their racial and gender identity. As feminist and postcolonial STS scholars have argued, challenging </w:t>
      </w:r>
      <w:r w:rsidR="00F17D83" w:rsidRPr="001366C3">
        <w:rPr>
          <w:rFonts w:cs="Times New Roman"/>
        </w:rPr>
        <w:t>social</w:t>
      </w:r>
      <w:r w:rsidRPr="001366C3">
        <w:rPr>
          <w:rFonts w:cs="Times New Roman"/>
        </w:rPr>
        <w:t xml:space="preserve"> hierarchies</w:t>
      </w:r>
      <w:r w:rsidR="00F17D83" w:rsidRPr="001366C3">
        <w:rPr>
          <w:rFonts w:cs="Times New Roman"/>
        </w:rPr>
        <w:t xml:space="preserve"> requires</w:t>
      </w:r>
      <w:r w:rsidRPr="001366C3">
        <w:rPr>
          <w:rFonts w:cs="Times New Roman"/>
        </w:rPr>
        <w:t xml:space="preserve"> not only ensuring representation of women and racialized groups within labs and research institutions, </w:t>
      </w:r>
      <w:r w:rsidR="00F17D83" w:rsidRPr="001366C3">
        <w:rPr>
          <w:rFonts w:cs="Times New Roman"/>
        </w:rPr>
        <w:t>but</w:t>
      </w:r>
      <w:r w:rsidRPr="001366C3">
        <w:rPr>
          <w:rFonts w:cs="Times New Roman"/>
        </w:rPr>
        <w:t xml:space="preserve"> also challenging ideas of </w:t>
      </w:r>
      <w:r w:rsidR="00B55151" w:rsidRPr="001366C3">
        <w:rPr>
          <w:rFonts w:cs="Times New Roman"/>
        </w:rPr>
        <w:t>rigor</w:t>
      </w:r>
      <w:r w:rsidRPr="001366C3">
        <w:rPr>
          <w:rFonts w:cs="Times New Roman"/>
        </w:rPr>
        <w:t xml:space="preserve"> and objectivity to which raced and gendered hierarchies are tied. (For a review of feminist and postcolonial approaches to STS see Subramaniam et al.</w:t>
      </w:r>
      <w:r w:rsidR="00124274" w:rsidRPr="001366C3">
        <w:rPr>
          <w:rFonts w:cs="Times New Roman"/>
        </w:rPr>
        <w:t>,</w:t>
      </w:r>
      <w:r w:rsidRPr="001366C3">
        <w:rPr>
          <w:rFonts w:cs="Times New Roman"/>
        </w:rPr>
        <w:t xml:space="preserve"> 2016</w:t>
      </w:r>
      <w:r w:rsidR="006B55E2">
        <w:rPr>
          <w:rFonts w:cs="Times New Roman"/>
        </w:rPr>
        <w:t>.</w:t>
      </w:r>
      <w:r w:rsidRPr="001366C3">
        <w:rPr>
          <w:rFonts w:cs="Times New Roman"/>
        </w:rPr>
        <w:t>)</w:t>
      </w:r>
      <w:r w:rsidRPr="00A70AE2">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DAB016A" w14:paraId="49FF8285" w14:textId="77777777" w:rsidTr="00947B20">
      <w:trPr>
        <w:trHeight w:val="300"/>
      </w:trPr>
      <w:tc>
        <w:tcPr>
          <w:tcW w:w="3005" w:type="dxa"/>
        </w:tcPr>
        <w:p w14:paraId="793DE7C5" w14:textId="766FCA8D" w:rsidR="1DAB016A" w:rsidRDefault="1DAB016A" w:rsidP="00947B20">
          <w:pPr>
            <w:pStyle w:val="Header"/>
            <w:ind w:left="-115"/>
          </w:pPr>
        </w:p>
      </w:tc>
      <w:tc>
        <w:tcPr>
          <w:tcW w:w="3005" w:type="dxa"/>
        </w:tcPr>
        <w:p w14:paraId="62516266" w14:textId="270DD0C7" w:rsidR="1DAB016A" w:rsidRDefault="1DAB016A" w:rsidP="00947B20">
          <w:pPr>
            <w:pStyle w:val="Header"/>
            <w:jc w:val="center"/>
          </w:pPr>
        </w:p>
      </w:tc>
      <w:tc>
        <w:tcPr>
          <w:tcW w:w="3005" w:type="dxa"/>
        </w:tcPr>
        <w:p w14:paraId="53A9B069" w14:textId="316DD245" w:rsidR="1DAB016A" w:rsidRDefault="1DAB016A" w:rsidP="00947B20">
          <w:pPr>
            <w:pStyle w:val="Header"/>
            <w:ind w:right="-115"/>
            <w:jc w:val="right"/>
          </w:pPr>
        </w:p>
      </w:tc>
    </w:tr>
  </w:tbl>
  <w:p w14:paraId="67418D1C" w14:textId="78605689" w:rsidR="1DAB016A" w:rsidRDefault="1DAB016A" w:rsidP="00947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6B3B"/>
    <w:multiLevelType w:val="hybridMultilevel"/>
    <w:tmpl w:val="B178C758"/>
    <w:lvl w:ilvl="0" w:tplc="FFFFFFFF">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87959"/>
    <w:multiLevelType w:val="hybridMultilevel"/>
    <w:tmpl w:val="F86E26DA"/>
    <w:lvl w:ilvl="0" w:tplc="9B544CC8">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6224C5"/>
    <w:multiLevelType w:val="hybridMultilevel"/>
    <w:tmpl w:val="3AA8A77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723196A"/>
    <w:multiLevelType w:val="hybridMultilevel"/>
    <w:tmpl w:val="5442E02C"/>
    <w:lvl w:ilvl="0" w:tplc="8786ABB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4C09C6"/>
    <w:multiLevelType w:val="hybridMultilevel"/>
    <w:tmpl w:val="26968A34"/>
    <w:lvl w:ilvl="0" w:tplc="0E80940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D92CBD"/>
    <w:multiLevelType w:val="hybridMultilevel"/>
    <w:tmpl w:val="B72230DC"/>
    <w:lvl w:ilvl="0" w:tplc="E7926696">
      <w:start w:val="1"/>
      <w:numFmt w:val="decimal"/>
      <w:lvlText w:val="%1."/>
      <w:lvlJc w:val="left"/>
      <w:pPr>
        <w:ind w:left="720" w:hanging="360"/>
      </w:pPr>
    </w:lvl>
    <w:lvl w:ilvl="1" w:tplc="EB560700">
      <w:start w:val="1"/>
      <w:numFmt w:val="lowerLetter"/>
      <w:lvlText w:val="%2."/>
      <w:lvlJc w:val="left"/>
      <w:pPr>
        <w:ind w:left="1440" w:hanging="360"/>
      </w:pPr>
    </w:lvl>
    <w:lvl w:ilvl="2" w:tplc="CAF6B612">
      <w:start w:val="1"/>
      <w:numFmt w:val="lowerRoman"/>
      <w:lvlText w:val="%3."/>
      <w:lvlJc w:val="right"/>
      <w:pPr>
        <w:ind w:left="2160" w:hanging="180"/>
      </w:pPr>
    </w:lvl>
    <w:lvl w:ilvl="3" w:tplc="4FCA4858">
      <w:start w:val="1"/>
      <w:numFmt w:val="decimal"/>
      <w:lvlText w:val="%4."/>
      <w:lvlJc w:val="left"/>
      <w:pPr>
        <w:ind w:left="2880" w:hanging="360"/>
      </w:pPr>
    </w:lvl>
    <w:lvl w:ilvl="4" w:tplc="A4143878">
      <w:start w:val="1"/>
      <w:numFmt w:val="lowerLetter"/>
      <w:lvlText w:val="%5."/>
      <w:lvlJc w:val="left"/>
      <w:pPr>
        <w:ind w:left="3600" w:hanging="360"/>
      </w:pPr>
    </w:lvl>
    <w:lvl w:ilvl="5" w:tplc="AEE0723C">
      <w:start w:val="1"/>
      <w:numFmt w:val="lowerRoman"/>
      <w:lvlText w:val="%6."/>
      <w:lvlJc w:val="right"/>
      <w:pPr>
        <w:ind w:left="4320" w:hanging="180"/>
      </w:pPr>
    </w:lvl>
    <w:lvl w:ilvl="6" w:tplc="FBD6E04A">
      <w:start w:val="1"/>
      <w:numFmt w:val="decimal"/>
      <w:lvlText w:val="%7."/>
      <w:lvlJc w:val="left"/>
      <w:pPr>
        <w:ind w:left="5040" w:hanging="360"/>
      </w:pPr>
    </w:lvl>
    <w:lvl w:ilvl="7" w:tplc="3CAE2846">
      <w:start w:val="1"/>
      <w:numFmt w:val="lowerLetter"/>
      <w:lvlText w:val="%8."/>
      <w:lvlJc w:val="left"/>
      <w:pPr>
        <w:ind w:left="5760" w:hanging="360"/>
      </w:pPr>
    </w:lvl>
    <w:lvl w:ilvl="8" w:tplc="5E6A7EDA">
      <w:start w:val="1"/>
      <w:numFmt w:val="lowerRoman"/>
      <w:lvlText w:val="%9."/>
      <w:lvlJc w:val="right"/>
      <w:pPr>
        <w:ind w:left="6480" w:hanging="180"/>
      </w:pPr>
    </w:lvl>
  </w:abstractNum>
  <w:abstractNum w:abstractNumId="6" w15:restartNumberingAfterBreak="0">
    <w:nsid w:val="5F42CA14"/>
    <w:multiLevelType w:val="hybridMultilevel"/>
    <w:tmpl w:val="C4F47BD4"/>
    <w:lvl w:ilvl="0" w:tplc="D1868C9A">
      <w:start w:val="1"/>
      <w:numFmt w:val="decimal"/>
      <w:lvlText w:val="%1)"/>
      <w:lvlJc w:val="left"/>
      <w:pPr>
        <w:ind w:left="720" w:hanging="360"/>
      </w:pPr>
    </w:lvl>
    <w:lvl w:ilvl="1" w:tplc="922AC8B0">
      <w:start w:val="1"/>
      <w:numFmt w:val="lowerLetter"/>
      <w:lvlText w:val="%2."/>
      <w:lvlJc w:val="left"/>
      <w:pPr>
        <w:ind w:left="1440" w:hanging="360"/>
      </w:pPr>
    </w:lvl>
    <w:lvl w:ilvl="2" w:tplc="B5A2A63A">
      <w:start w:val="1"/>
      <w:numFmt w:val="lowerRoman"/>
      <w:lvlText w:val="%3."/>
      <w:lvlJc w:val="right"/>
      <w:pPr>
        <w:ind w:left="2160" w:hanging="180"/>
      </w:pPr>
    </w:lvl>
    <w:lvl w:ilvl="3" w:tplc="76D40180">
      <w:start w:val="1"/>
      <w:numFmt w:val="decimal"/>
      <w:lvlText w:val="%4."/>
      <w:lvlJc w:val="left"/>
      <w:pPr>
        <w:ind w:left="2880" w:hanging="360"/>
      </w:pPr>
    </w:lvl>
    <w:lvl w:ilvl="4" w:tplc="D9BEEF84">
      <w:start w:val="1"/>
      <w:numFmt w:val="lowerLetter"/>
      <w:lvlText w:val="%5."/>
      <w:lvlJc w:val="left"/>
      <w:pPr>
        <w:ind w:left="3600" w:hanging="360"/>
      </w:pPr>
    </w:lvl>
    <w:lvl w:ilvl="5" w:tplc="43DC9B92">
      <w:start w:val="1"/>
      <w:numFmt w:val="lowerRoman"/>
      <w:lvlText w:val="%6."/>
      <w:lvlJc w:val="right"/>
      <w:pPr>
        <w:ind w:left="4320" w:hanging="180"/>
      </w:pPr>
    </w:lvl>
    <w:lvl w:ilvl="6" w:tplc="E13E93A0">
      <w:start w:val="1"/>
      <w:numFmt w:val="decimal"/>
      <w:lvlText w:val="%7."/>
      <w:lvlJc w:val="left"/>
      <w:pPr>
        <w:ind w:left="5040" w:hanging="360"/>
      </w:pPr>
    </w:lvl>
    <w:lvl w:ilvl="7" w:tplc="FA902C06">
      <w:start w:val="1"/>
      <w:numFmt w:val="lowerLetter"/>
      <w:lvlText w:val="%8."/>
      <w:lvlJc w:val="left"/>
      <w:pPr>
        <w:ind w:left="5760" w:hanging="360"/>
      </w:pPr>
    </w:lvl>
    <w:lvl w:ilvl="8" w:tplc="6CCE916A">
      <w:start w:val="1"/>
      <w:numFmt w:val="lowerRoman"/>
      <w:lvlText w:val="%9."/>
      <w:lvlJc w:val="right"/>
      <w:pPr>
        <w:ind w:left="6480" w:hanging="180"/>
      </w:pPr>
    </w:lvl>
  </w:abstractNum>
  <w:abstractNum w:abstractNumId="7" w15:restartNumberingAfterBreak="0">
    <w:nsid w:val="6029B3DD"/>
    <w:multiLevelType w:val="hybridMultilevel"/>
    <w:tmpl w:val="F46EB20A"/>
    <w:lvl w:ilvl="0" w:tplc="DE54F8B0">
      <w:start w:val="1"/>
      <w:numFmt w:val="decimal"/>
      <w:lvlText w:val="3)"/>
      <w:lvlJc w:val="left"/>
      <w:pPr>
        <w:ind w:left="720" w:hanging="360"/>
      </w:pPr>
    </w:lvl>
    <w:lvl w:ilvl="1" w:tplc="2662EB5C">
      <w:start w:val="1"/>
      <w:numFmt w:val="lowerLetter"/>
      <w:lvlText w:val="%2."/>
      <w:lvlJc w:val="left"/>
      <w:pPr>
        <w:ind w:left="1440" w:hanging="360"/>
      </w:pPr>
    </w:lvl>
    <w:lvl w:ilvl="2" w:tplc="DB807E82">
      <w:start w:val="1"/>
      <w:numFmt w:val="lowerRoman"/>
      <w:lvlText w:val="%3."/>
      <w:lvlJc w:val="right"/>
      <w:pPr>
        <w:ind w:left="2160" w:hanging="180"/>
      </w:pPr>
    </w:lvl>
    <w:lvl w:ilvl="3" w:tplc="E0280C2C">
      <w:start w:val="1"/>
      <w:numFmt w:val="decimal"/>
      <w:lvlText w:val="%4."/>
      <w:lvlJc w:val="left"/>
      <w:pPr>
        <w:ind w:left="2880" w:hanging="360"/>
      </w:pPr>
    </w:lvl>
    <w:lvl w:ilvl="4" w:tplc="51DE2BF6">
      <w:start w:val="1"/>
      <w:numFmt w:val="lowerLetter"/>
      <w:lvlText w:val="%5."/>
      <w:lvlJc w:val="left"/>
      <w:pPr>
        <w:ind w:left="3600" w:hanging="360"/>
      </w:pPr>
    </w:lvl>
    <w:lvl w:ilvl="5" w:tplc="F09E93F8">
      <w:start w:val="1"/>
      <w:numFmt w:val="lowerRoman"/>
      <w:lvlText w:val="%6."/>
      <w:lvlJc w:val="right"/>
      <w:pPr>
        <w:ind w:left="4320" w:hanging="180"/>
      </w:pPr>
    </w:lvl>
    <w:lvl w:ilvl="6" w:tplc="FB5ECB94">
      <w:start w:val="1"/>
      <w:numFmt w:val="decimal"/>
      <w:lvlText w:val="%7."/>
      <w:lvlJc w:val="left"/>
      <w:pPr>
        <w:ind w:left="5040" w:hanging="360"/>
      </w:pPr>
    </w:lvl>
    <w:lvl w:ilvl="7" w:tplc="9E4E881A">
      <w:start w:val="1"/>
      <w:numFmt w:val="lowerLetter"/>
      <w:lvlText w:val="%8."/>
      <w:lvlJc w:val="left"/>
      <w:pPr>
        <w:ind w:left="5760" w:hanging="360"/>
      </w:pPr>
    </w:lvl>
    <w:lvl w:ilvl="8" w:tplc="D3AE6412">
      <w:start w:val="1"/>
      <w:numFmt w:val="lowerRoman"/>
      <w:lvlText w:val="%9."/>
      <w:lvlJc w:val="right"/>
      <w:pPr>
        <w:ind w:left="6480" w:hanging="180"/>
      </w:pPr>
    </w:lvl>
  </w:abstractNum>
  <w:abstractNum w:abstractNumId="8" w15:restartNumberingAfterBreak="0">
    <w:nsid w:val="66D122FC"/>
    <w:multiLevelType w:val="hybridMultilevel"/>
    <w:tmpl w:val="97DC36FA"/>
    <w:lvl w:ilvl="0" w:tplc="84B4840A">
      <w:start w:val="1"/>
      <w:numFmt w:val="decimal"/>
      <w:lvlText w:val="%1)"/>
      <w:lvlJc w:val="left"/>
      <w:pPr>
        <w:ind w:left="1020" w:hanging="360"/>
      </w:pPr>
    </w:lvl>
    <w:lvl w:ilvl="1" w:tplc="EB4A0ECC">
      <w:start w:val="1"/>
      <w:numFmt w:val="decimal"/>
      <w:lvlText w:val="%2)"/>
      <w:lvlJc w:val="left"/>
      <w:pPr>
        <w:ind w:left="1020" w:hanging="360"/>
      </w:pPr>
    </w:lvl>
    <w:lvl w:ilvl="2" w:tplc="ECA650F4">
      <w:start w:val="1"/>
      <w:numFmt w:val="decimal"/>
      <w:lvlText w:val="%3)"/>
      <w:lvlJc w:val="left"/>
      <w:pPr>
        <w:ind w:left="1020" w:hanging="360"/>
      </w:pPr>
    </w:lvl>
    <w:lvl w:ilvl="3" w:tplc="F3A46A18">
      <w:start w:val="1"/>
      <w:numFmt w:val="decimal"/>
      <w:lvlText w:val="%4)"/>
      <w:lvlJc w:val="left"/>
      <w:pPr>
        <w:ind w:left="1020" w:hanging="360"/>
      </w:pPr>
    </w:lvl>
    <w:lvl w:ilvl="4" w:tplc="A8A2E494">
      <w:start w:val="1"/>
      <w:numFmt w:val="decimal"/>
      <w:lvlText w:val="%5)"/>
      <w:lvlJc w:val="left"/>
      <w:pPr>
        <w:ind w:left="1020" w:hanging="360"/>
      </w:pPr>
    </w:lvl>
    <w:lvl w:ilvl="5" w:tplc="BFFA827A">
      <w:start w:val="1"/>
      <w:numFmt w:val="decimal"/>
      <w:lvlText w:val="%6)"/>
      <w:lvlJc w:val="left"/>
      <w:pPr>
        <w:ind w:left="1020" w:hanging="360"/>
      </w:pPr>
    </w:lvl>
    <w:lvl w:ilvl="6" w:tplc="04D0F26E">
      <w:start w:val="1"/>
      <w:numFmt w:val="decimal"/>
      <w:lvlText w:val="%7)"/>
      <w:lvlJc w:val="left"/>
      <w:pPr>
        <w:ind w:left="1020" w:hanging="360"/>
      </w:pPr>
    </w:lvl>
    <w:lvl w:ilvl="7" w:tplc="13A02EE4">
      <w:start w:val="1"/>
      <w:numFmt w:val="decimal"/>
      <w:lvlText w:val="%8)"/>
      <w:lvlJc w:val="left"/>
      <w:pPr>
        <w:ind w:left="1020" w:hanging="360"/>
      </w:pPr>
    </w:lvl>
    <w:lvl w:ilvl="8" w:tplc="49D04110">
      <w:start w:val="1"/>
      <w:numFmt w:val="decimal"/>
      <w:lvlText w:val="%9)"/>
      <w:lvlJc w:val="left"/>
      <w:pPr>
        <w:ind w:left="1020" w:hanging="360"/>
      </w:pPr>
    </w:lvl>
  </w:abstractNum>
  <w:abstractNum w:abstractNumId="9" w15:restartNumberingAfterBreak="0">
    <w:nsid w:val="6C39125B"/>
    <w:multiLevelType w:val="hybridMultilevel"/>
    <w:tmpl w:val="3948DB1A"/>
    <w:lvl w:ilvl="0" w:tplc="5304385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E86CD2"/>
    <w:multiLevelType w:val="hybridMultilevel"/>
    <w:tmpl w:val="78CCCD7C"/>
    <w:lvl w:ilvl="0" w:tplc="072A190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611289"/>
    <w:multiLevelType w:val="hybridMultilevel"/>
    <w:tmpl w:val="063CA88A"/>
    <w:lvl w:ilvl="0" w:tplc="073E24B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4560854">
    <w:abstractNumId w:val="6"/>
  </w:num>
  <w:num w:numId="2" w16cid:durableId="892809587">
    <w:abstractNumId w:val="5"/>
  </w:num>
  <w:num w:numId="3" w16cid:durableId="700665318">
    <w:abstractNumId w:val="7"/>
  </w:num>
  <w:num w:numId="4" w16cid:durableId="763457336">
    <w:abstractNumId w:val="10"/>
  </w:num>
  <w:num w:numId="5" w16cid:durableId="1319190664">
    <w:abstractNumId w:val="0"/>
  </w:num>
  <w:num w:numId="6" w16cid:durableId="1453287297">
    <w:abstractNumId w:val="11"/>
  </w:num>
  <w:num w:numId="7" w16cid:durableId="1658873278">
    <w:abstractNumId w:val="4"/>
  </w:num>
  <w:num w:numId="8" w16cid:durableId="27143649">
    <w:abstractNumId w:val="1"/>
  </w:num>
  <w:num w:numId="9" w16cid:durableId="723260428">
    <w:abstractNumId w:val="3"/>
  </w:num>
  <w:num w:numId="10" w16cid:durableId="827752340">
    <w:abstractNumId w:val="2"/>
  </w:num>
  <w:num w:numId="11" w16cid:durableId="165051577">
    <w:abstractNumId w:val="9"/>
  </w:num>
  <w:num w:numId="12" w16cid:durableId="829324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6E"/>
    <w:rsid w:val="000003E9"/>
    <w:rsid w:val="00000F14"/>
    <w:rsid w:val="000013DB"/>
    <w:rsid w:val="0000393D"/>
    <w:rsid w:val="00004034"/>
    <w:rsid w:val="0000471C"/>
    <w:rsid w:val="00004BB5"/>
    <w:rsid w:val="00004C50"/>
    <w:rsid w:val="00006050"/>
    <w:rsid w:val="000079CC"/>
    <w:rsid w:val="00010364"/>
    <w:rsid w:val="000112A4"/>
    <w:rsid w:val="00011978"/>
    <w:rsid w:val="000125AE"/>
    <w:rsid w:val="000127E1"/>
    <w:rsid w:val="00015B79"/>
    <w:rsid w:val="00016AB6"/>
    <w:rsid w:val="00022080"/>
    <w:rsid w:val="00022AFB"/>
    <w:rsid w:val="00024756"/>
    <w:rsid w:val="000248AD"/>
    <w:rsid w:val="000271D0"/>
    <w:rsid w:val="0003025D"/>
    <w:rsid w:val="00030B7D"/>
    <w:rsid w:val="00030DAF"/>
    <w:rsid w:val="00030EB7"/>
    <w:rsid w:val="00031817"/>
    <w:rsid w:val="00031819"/>
    <w:rsid w:val="0003192E"/>
    <w:rsid w:val="00032243"/>
    <w:rsid w:val="0003256E"/>
    <w:rsid w:val="00032B21"/>
    <w:rsid w:val="000336EA"/>
    <w:rsid w:val="00035982"/>
    <w:rsid w:val="00035BE3"/>
    <w:rsid w:val="000403CE"/>
    <w:rsid w:val="00040962"/>
    <w:rsid w:val="00040E63"/>
    <w:rsid w:val="00040E85"/>
    <w:rsid w:val="000410D3"/>
    <w:rsid w:val="000415D3"/>
    <w:rsid w:val="00041D10"/>
    <w:rsid w:val="00041E31"/>
    <w:rsid w:val="00044E19"/>
    <w:rsid w:val="000460B1"/>
    <w:rsid w:val="00047292"/>
    <w:rsid w:val="00047F4C"/>
    <w:rsid w:val="00050154"/>
    <w:rsid w:val="00051C29"/>
    <w:rsid w:val="00052194"/>
    <w:rsid w:val="000529AB"/>
    <w:rsid w:val="000534E0"/>
    <w:rsid w:val="00053D3F"/>
    <w:rsid w:val="00053E72"/>
    <w:rsid w:val="00053EBC"/>
    <w:rsid w:val="00055253"/>
    <w:rsid w:val="00055501"/>
    <w:rsid w:val="00057364"/>
    <w:rsid w:val="000615F8"/>
    <w:rsid w:val="00062DC1"/>
    <w:rsid w:val="00064648"/>
    <w:rsid w:val="00065CA5"/>
    <w:rsid w:val="00065DA2"/>
    <w:rsid w:val="00066FD2"/>
    <w:rsid w:val="000676A9"/>
    <w:rsid w:val="000677C2"/>
    <w:rsid w:val="00067CDB"/>
    <w:rsid w:val="0007050C"/>
    <w:rsid w:val="000721FA"/>
    <w:rsid w:val="00072EAD"/>
    <w:rsid w:val="00074669"/>
    <w:rsid w:val="00074D5C"/>
    <w:rsid w:val="00076452"/>
    <w:rsid w:val="00076C00"/>
    <w:rsid w:val="00077FAC"/>
    <w:rsid w:val="000807F7"/>
    <w:rsid w:val="00080C38"/>
    <w:rsid w:val="000839C4"/>
    <w:rsid w:val="00083C36"/>
    <w:rsid w:val="00083C81"/>
    <w:rsid w:val="00084205"/>
    <w:rsid w:val="00085571"/>
    <w:rsid w:val="000856C2"/>
    <w:rsid w:val="00087160"/>
    <w:rsid w:val="000912A4"/>
    <w:rsid w:val="000921CC"/>
    <w:rsid w:val="00092F07"/>
    <w:rsid w:val="00094491"/>
    <w:rsid w:val="00094C27"/>
    <w:rsid w:val="000950E4"/>
    <w:rsid w:val="00095128"/>
    <w:rsid w:val="0009619C"/>
    <w:rsid w:val="00096657"/>
    <w:rsid w:val="00096C58"/>
    <w:rsid w:val="000972D1"/>
    <w:rsid w:val="00097732"/>
    <w:rsid w:val="000A13FE"/>
    <w:rsid w:val="000A47BB"/>
    <w:rsid w:val="000A69BB"/>
    <w:rsid w:val="000A7BDA"/>
    <w:rsid w:val="000B2162"/>
    <w:rsid w:val="000B286D"/>
    <w:rsid w:val="000B3F04"/>
    <w:rsid w:val="000B5B51"/>
    <w:rsid w:val="000B5E13"/>
    <w:rsid w:val="000B6B8A"/>
    <w:rsid w:val="000B6E3D"/>
    <w:rsid w:val="000C030C"/>
    <w:rsid w:val="000C173A"/>
    <w:rsid w:val="000C35C2"/>
    <w:rsid w:val="000C6382"/>
    <w:rsid w:val="000C6E77"/>
    <w:rsid w:val="000D0CD7"/>
    <w:rsid w:val="000D1289"/>
    <w:rsid w:val="000D14E2"/>
    <w:rsid w:val="000D1970"/>
    <w:rsid w:val="000D3CC2"/>
    <w:rsid w:val="000D4FAA"/>
    <w:rsid w:val="000D50CB"/>
    <w:rsid w:val="000D5B99"/>
    <w:rsid w:val="000D5FC4"/>
    <w:rsid w:val="000D6387"/>
    <w:rsid w:val="000D73BD"/>
    <w:rsid w:val="000E0743"/>
    <w:rsid w:val="000E0C68"/>
    <w:rsid w:val="000E0DEE"/>
    <w:rsid w:val="000E14C0"/>
    <w:rsid w:val="000E2109"/>
    <w:rsid w:val="000E4D2D"/>
    <w:rsid w:val="000E773D"/>
    <w:rsid w:val="000E7A46"/>
    <w:rsid w:val="000F0AB8"/>
    <w:rsid w:val="000F0ADE"/>
    <w:rsid w:val="000F0F1F"/>
    <w:rsid w:val="000F1169"/>
    <w:rsid w:val="000F180E"/>
    <w:rsid w:val="000F1BFD"/>
    <w:rsid w:val="000F46C4"/>
    <w:rsid w:val="000F4DAE"/>
    <w:rsid w:val="000F6AE1"/>
    <w:rsid w:val="000F6B5D"/>
    <w:rsid w:val="000F6F39"/>
    <w:rsid w:val="000F7245"/>
    <w:rsid w:val="0010242C"/>
    <w:rsid w:val="001025BD"/>
    <w:rsid w:val="00102C1A"/>
    <w:rsid w:val="00102FE5"/>
    <w:rsid w:val="00103152"/>
    <w:rsid w:val="00103189"/>
    <w:rsid w:val="00105E9D"/>
    <w:rsid w:val="00112B27"/>
    <w:rsid w:val="00112D4C"/>
    <w:rsid w:val="00113B57"/>
    <w:rsid w:val="00114404"/>
    <w:rsid w:val="001149B8"/>
    <w:rsid w:val="00114A66"/>
    <w:rsid w:val="00115A92"/>
    <w:rsid w:val="00117DE2"/>
    <w:rsid w:val="00121AAF"/>
    <w:rsid w:val="001222E2"/>
    <w:rsid w:val="00122E8F"/>
    <w:rsid w:val="00123487"/>
    <w:rsid w:val="00123EC4"/>
    <w:rsid w:val="00124274"/>
    <w:rsid w:val="0012555C"/>
    <w:rsid w:val="00127B59"/>
    <w:rsid w:val="00127C03"/>
    <w:rsid w:val="0013091D"/>
    <w:rsid w:val="001314ED"/>
    <w:rsid w:val="0013328D"/>
    <w:rsid w:val="001336E6"/>
    <w:rsid w:val="0013653C"/>
    <w:rsid w:val="001366C3"/>
    <w:rsid w:val="001372FD"/>
    <w:rsid w:val="00137A18"/>
    <w:rsid w:val="00142B56"/>
    <w:rsid w:val="00143615"/>
    <w:rsid w:val="0014408D"/>
    <w:rsid w:val="00146C10"/>
    <w:rsid w:val="00147CE2"/>
    <w:rsid w:val="00150A61"/>
    <w:rsid w:val="00151D78"/>
    <w:rsid w:val="0015295C"/>
    <w:rsid w:val="0015306C"/>
    <w:rsid w:val="00153726"/>
    <w:rsid w:val="001546CB"/>
    <w:rsid w:val="0015479D"/>
    <w:rsid w:val="00157A4C"/>
    <w:rsid w:val="001601E0"/>
    <w:rsid w:val="0016044B"/>
    <w:rsid w:val="0016188C"/>
    <w:rsid w:val="001623CA"/>
    <w:rsid w:val="001623E8"/>
    <w:rsid w:val="001626B4"/>
    <w:rsid w:val="00162D66"/>
    <w:rsid w:val="00163CAD"/>
    <w:rsid w:val="001640CC"/>
    <w:rsid w:val="00165B28"/>
    <w:rsid w:val="00166A43"/>
    <w:rsid w:val="00166A8D"/>
    <w:rsid w:val="00167938"/>
    <w:rsid w:val="00170439"/>
    <w:rsid w:val="0017048D"/>
    <w:rsid w:val="0017063A"/>
    <w:rsid w:val="00170686"/>
    <w:rsid w:val="001739AC"/>
    <w:rsid w:val="0017443B"/>
    <w:rsid w:val="001777A7"/>
    <w:rsid w:val="00177F57"/>
    <w:rsid w:val="00180148"/>
    <w:rsid w:val="00180C87"/>
    <w:rsid w:val="00180F5E"/>
    <w:rsid w:val="00181394"/>
    <w:rsid w:val="001825B7"/>
    <w:rsid w:val="00182630"/>
    <w:rsid w:val="001848C7"/>
    <w:rsid w:val="0018569B"/>
    <w:rsid w:val="001874A2"/>
    <w:rsid w:val="001917E9"/>
    <w:rsid w:val="001917ED"/>
    <w:rsid w:val="0019388E"/>
    <w:rsid w:val="00195582"/>
    <w:rsid w:val="001961E1"/>
    <w:rsid w:val="001963B0"/>
    <w:rsid w:val="00197086"/>
    <w:rsid w:val="0019765B"/>
    <w:rsid w:val="00197D8E"/>
    <w:rsid w:val="00197DB2"/>
    <w:rsid w:val="00197F19"/>
    <w:rsid w:val="001A1692"/>
    <w:rsid w:val="001A25BB"/>
    <w:rsid w:val="001A30BB"/>
    <w:rsid w:val="001A4B90"/>
    <w:rsid w:val="001A59CA"/>
    <w:rsid w:val="001A5D0F"/>
    <w:rsid w:val="001A5E1A"/>
    <w:rsid w:val="001A6C35"/>
    <w:rsid w:val="001A6C86"/>
    <w:rsid w:val="001A6CB6"/>
    <w:rsid w:val="001A6F50"/>
    <w:rsid w:val="001A7D1A"/>
    <w:rsid w:val="001B0B5A"/>
    <w:rsid w:val="001B19BA"/>
    <w:rsid w:val="001B3A56"/>
    <w:rsid w:val="001B447D"/>
    <w:rsid w:val="001B664E"/>
    <w:rsid w:val="001B6728"/>
    <w:rsid w:val="001B6ADF"/>
    <w:rsid w:val="001B6D7B"/>
    <w:rsid w:val="001C033A"/>
    <w:rsid w:val="001C085A"/>
    <w:rsid w:val="001C349F"/>
    <w:rsid w:val="001C3F07"/>
    <w:rsid w:val="001C7D1E"/>
    <w:rsid w:val="001D172A"/>
    <w:rsid w:val="001D17FA"/>
    <w:rsid w:val="001D184A"/>
    <w:rsid w:val="001D2669"/>
    <w:rsid w:val="001D2991"/>
    <w:rsid w:val="001D5385"/>
    <w:rsid w:val="001D6022"/>
    <w:rsid w:val="001D7D4B"/>
    <w:rsid w:val="001E2860"/>
    <w:rsid w:val="001E44E6"/>
    <w:rsid w:val="001E4D50"/>
    <w:rsid w:val="001E5B4D"/>
    <w:rsid w:val="001E71DB"/>
    <w:rsid w:val="001E71E9"/>
    <w:rsid w:val="001E78C2"/>
    <w:rsid w:val="001F119D"/>
    <w:rsid w:val="001F2497"/>
    <w:rsid w:val="001F259D"/>
    <w:rsid w:val="001F2E9B"/>
    <w:rsid w:val="001F3226"/>
    <w:rsid w:val="001F4B94"/>
    <w:rsid w:val="001F4FBD"/>
    <w:rsid w:val="001F5071"/>
    <w:rsid w:val="001F55AF"/>
    <w:rsid w:val="001F60F6"/>
    <w:rsid w:val="001F7A51"/>
    <w:rsid w:val="001F7CCC"/>
    <w:rsid w:val="00203B8E"/>
    <w:rsid w:val="00204B9B"/>
    <w:rsid w:val="00205CF1"/>
    <w:rsid w:val="00207196"/>
    <w:rsid w:val="002142B1"/>
    <w:rsid w:val="00215283"/>
    <w:rsid w:val="00215618"/>
    <w:rsid w:val="0021611B"/>
    <w:rsid w:val="00216ED3"/>
    <w:rsid w:val="0021766A"/>
    <w:rsid w:val="0022078C"/>
    <w:rsid w:val="00220BB2"/>
    <w:rsid w:val="002222D7"/>
    <w:rsid w:val="00223BDC"/>
    <w:rsid w:val="002251FE"/>
    <w:rsid w:val="0023083B"/>
    <w:rsid w:val="00230A45"/>
    <w:rsid w:val="00231569"/>
    <w:rsid w:val="00231BA2"/>
    <w:rsid w:val="002323DC"/>
    <w:rsid w:val="00233A61"/>
    <w:rsid w:val="00233B02"/>
    <w:rsid w:val="00234C5C"/>
    <w:rsid w:val="00234DCC"/>
    <w:rsid w:val="0023560C"/>
    <w:rsid w:val="002358A7"/>
    <w:rsid w:val="002359E5"/>
    <w:rsid w:val="00236B4B"/>
    <w:rsid w:val="00237358"/>
    <w:rsid w:val="002374BB"/>
    <w:rsid w:val="002415E0"/>
    <w:rsid w:val="00246D66"/>
    <w:rsid w:val="0025011C"/>
    <w:rsid w:val="002505C5"/>
    <w:rsid w:val="00250A88"/>
    <w:rsid w:val="002515A9"/>
    <w:rsid w:val="00251C8B"/>
    <w:rsid w:val="00254353"/>
    <w:rsid w:val="00254850"/>
    <w:rsid w:val="00255192"/>
    <w:rsid w:val="002572E9"/>
    <w:rsid w:val="00257B12"/>
    <w:rsid w:val="00257E26"/>
    <w:rsid w:val="00257EFF"/>
    <w:rsid w:val="00260C3C"/>
    <w:rsid w:val="002611E9"/>
    <w:rsid w:val="002617B2"/>
    <w:rsid w:val="0026216D"/>
    <w:rsid w:val="002630FF"/>
    <w:rsid w:val="0026471F"/>
    <w:rsid w:val="00264D71"/>
    <w:rsid w:val="00265067"/>
    <w:rsid w:val="0026684C"/>
    <w:rsid w:val="00266907"/>
    <w:rsid w:val="00267C89"/>
    <w:rsid w:val="00267D82"/>
    <w:rsid w:val="00267D95"/>
    <w:rsid w:val="00270991"/>
    <w:rsid w:val="002710CD"/>
    <w:rsid w:val="00274663"/>
    <w:rsid w:val="00274D6B"/>
    <w:rsid w:val="002750ED"/>
    <w:rsid w:val="0027585A"/>
    <w:rsid w:val="002764C2"/>
    <w:rsid w:val="002772DD"/>
    <w:rsid w:val="00277CAA"/>
    <w:rsid w:val="002821CF"/>
    <w:rsid w:val="00282D68"/>
    <w:rsid w:val="00282D86"/>
    <w:rsid w:val="00283247"/>
    <w:rsid w:val="00283AED"/>
    <w:rsid w:val="002842B1"/>
    <w:rsid w:val="00285340"/>
    <w:rsid w:val="00285C4A"/>
    <w:rsid w:val="00286583"/>
    <w:rsid w:val="002879B3"/>
    <w:rsid w:val="00291193"/>
    <w:rsid w:val="002911C0"/>
    <w:rsid w:val="0029387A"/>
    <w:rsid w:val="002966A5"/>
    <w:rsid w:val="00297C7C"/>
    <w:rsid w:val="002A2E25"/>
    <w:rsid w:val="002A5122"/>
    <w:rsid w:val="002A5638"/>
    <w:rsid w:val="002A6C2C"/>
    <w:rsid w:val="002A7621"/>
    <w:rsid w:val="002B0097"/>
    <w:rsid w:val="002B0DB8"/>
    <w:rsid w:val="002B117E"/>
    <w:rsid w:val="002B2E7D"/>
    <w:rsid w:val="002B390A"/>
    <w:rsid w:val="002B545D"/>
    <w:rsid w:val="002B73AC"/>
    <w:rsid w:val="002B7547"/>
    <w:rsid w:val="002B75F1"/>
    <w:rsid w:val="002B7CFD"/>
    <w:rsid w:val="002C065E"/>
    <w:rsid w:val="002C2904"/>
    <w:rsid w:val="002C4119"/>
    <w:rsid w:val="002C56FD"/>
    <w:rsid w:val="002C673E"/>
    <w:rsid w:val="002C7579"/>
    <w:rsid w:val="002D0316"/>
    <w:rsid w:val="002D1826"/>
    <w:rsid w:val="002D1C8C"/>
    <w:rsid w:val="002D23B2"/>
    <w:rsid w:val="002D2B82"/>
    <w:rsid w:val="002D37F8"/>
    <w:rsid w:val="002D3ACF"/>
    <w:rsid w:val="002D4499"/>
    <w:rsid w:val="002D5853"/>
    <w:rsid w:val="002D5D5E"/>
    <w:rsid w:val="002D69D6"/>
    <w:rsid w:val="002E0422"/>
    <w:rsid w:val="002E10F0"/>
    <w:rsid w:val="002E145F"/>
    <w:rsid w:val="002E20B8"/>
    <w:rsid w:val="002E2525"/>
    <w:rsid w:val="002E6E2A"/>
    <w:rsid w:val="002F1F02"/>
    <w:rsid w:val="002F387F"/>
    <w:rsid w:val="002F3B28"/>
    <w:rsid w:val="002F4FEB"/>
    <w:rsid w:val="002F693A"/>
    <w:rsid w:val="002F6DE1"/>
    <w:rsid w:val="002F6EA1"/>
    <w:rsid w:val="00300020"/>
    <w:rsid w:val="0030126A"/>
    <w:rsid w:val="003018FF"/>
    <w:rsid w:val="00301D28"/>
    <w:rsid w:val="003035AF"/>
    <w:rsid w:val="003039BD"/>
    <w:rsid w:val="00303C84"/>
    <w:rsid w:val="00305019"/>
    <w:rsid w:val="00305459"/>
    <w:rsid w:val="003059CA"/>
    <w:rsid w:val="003062C2"/>
    <w:rsid w:val="003071C5"/>
    <w:rsid w:val="0030776B"/>
    <w:rsid w:val="003101DD"/>
    <w:rsid w:val="00310568"/>
    <w:rsid w:val="00311533"/>
    <w:rsid w:val="0031260A"/>
    <w:rsid w:val="003127AC"/>
    <w:rsid w:val="00313844"/>
    <w:rsid w:val="00314C62"/>
    <w:rsid w:val="00316E15"/>
    <w:rsid w:val="00317E7B"/>
    <w:rsid w:val="003202A0"/>
    <w:rsid w:val="0032118C"/>
    <w:rsid w:val="003218C5"/>
    <w:rsid w:val="003221A6"/>
    <w:rsid w:val="00323234"/>
    <w:rsid w:val="00323BBD"/>
    <w:rsid w:val="00324CB3"/>
    <w:rsid w:val="003264CC"/>
    <w:rsid w:val="00330F7E"/>
    <w:rsid w:val="00333696"/>
    <w:rsid w:val="00333B0F"/>
    <w:rsid w:val="003340EC"/>
    <w:rsid w:val="0033465D"/>
    <w:rsid w:val="00334A75"/>
    <w:rsid w:val="00334B30"/>
    <w:rsid w:val="00335ABE"/>
    <w:rsid w:val="003374EE"/>
    <w:rsid w:val="0033799B"/>
    <w:rsid w:val="0034072C"/>
    <w:rsid w:val="003419B7"/>
    <w:rsid w:val="00344D81"/>
    <w:rsid w:val="00345618"/>
    <w:rsid w:val="00345DEC"/>
    <w:rsid w:val="00346A1A"/>
    <w:rsid w:val="003515B3"/>
    <w:rsid w:val="0035170D"/>
    <w:rsid w:val="00351A83"/>
    <w:rsid w:val="00352665"/>
    <w:rsid w:val="00352C17"/>
    <w:rsid w:val="003534D2"/>
    <w:rsid w:val="00354A00"/>
    <w:rsid w:val="00355EFA"/>
    <w:rsid w:val="003565E2"/>
    <w:rsid w:val="00356E5A"/>
    <w:rsid w:val="0035738E"/>
    <w:rsid w:val="00360393"/>
    <w:rsid w:val="00360AC4"/>
    <w:rsid w:val="00361335"/>
    <w:rsid w:val="00361A4C"/>
    <w:rsid w:val="00361F89"/>
    <w:rsid w:val="0036219A"/>
    <w:rsid w:val="00362E6A"/>
    <w:rsid w:val="003631DC"/>
    <w:rsid w:val="00364FF4"/>
    <w:rsid w:val="0036605E"/>
    <w:rsid w:val="00370810"/>
    <w:rsid w:val="00371448"/>
    <w:rsid w:val="00371973"/>
    <w:rsid w:val="00373465"/>
    <w:rsid w:val="003734EB"/>
    <w:rsid w:val="0037406E"/>
    <w:rsid w:val="0037597C"/>
    <w:rsid w:val="00375C08"/>
    <w:rsid w:val="00376882"/>
    <w:rsid w:val="00376EB4"/>
    <w:rsid w:val="0037740D"/>
    <w:rsid w:val="00377768"/>
    <w:rsid w:val="00380FB1"/>
    <w:rsid w:val="00381404"/>
    <w:rsid w:val="003831FD"/>
    <w:rsid w:val="00383C9D"/>
    <w:rsid w:val="00384ABF"/>
    <w:rsid w:val="00385618"/>
    <w:rsid w:val="00386F54"/>
    <w:rsid w:val="003874EF"/>
    <w:rsid w:val="00387BBE"/>
    <w:rsid w:val="0039046E"/>
    <w:rsid w:val="00390CDE"/>
    <w:rsid w:val="003937F1"/>
    <w:rsid w:val="00394B2A"/>
    <w:rsid w:val="00394BDD"/>
    <w:rsid w:val="00395D3D"/>
    <w:rsid w:val="003970EA"/>
    <w:rsid w:val="00397DA2"/>
    <w:rsid w:val="003A01D6"/>
    <w:rsid w:val="003A01E0"/>
    <w:rsid w:val="003A252B"/>
    <w:rsid w:val="003A3360"/>
    <w:rsid w:val="003A3B08"/>
    <w:rsid w:val="003A67B6"/>
    <w:rsid w:val="003B0415"/>
    <w:rsid w:val="003B1CDD"/>
    <w:rsid w:val="003B2BE7"/>
    <w:rsid w:val="003B3ACC"/>
    <w:rsid w:val="003B4F1A"/>
    <w:rsid w:val="003B6519"/>
    <w:rsid w:val="003B6791"/>
    <w:rsid w:val="003C02E2"/>
    <w:rsid w:val="003C079C"/>
    <w:rsid w:val="003C157E"/>
    <w:rsid w:val="003C1B87"/>
    <w:rsid w:val="003C2CA2"/>
    <w:rsid w:val="003C3CA4"/>
    <w:rsid w:val="003C41F3"/>
    <w:rsid w:val="003C44B6"/>
    <w:rsid w:val="003C7B17"/>
    <w:rsid w:val="003D03E7"/>
    <w:rsid w:val="003D0D6E"/>
    <w:rsid w:val="003D154B"/>
    <w:rsid w:val="003D25BA"/>
    <w:rsid w:val="003D26E2"/>
    <w:rsid w:val="003D36E6"/>
    <w:rsid w:val="003D402B"/>
    <w:rsid w:val="003D474D"/>
    <w:rsid w:val="003D73A9"/>
    <w:rsid w:val="003D7CE4"/>
    <w:rsid w:val="003D7F29"/>
    <w:rsid w:val="003E0F1F"/>
    <w:rsid w:val="003E1C96"/>
    <w:rsid w:val="003E2361"/>
    <w:rsid w:val="003E2C77"/>
    <w:rsid w:val="003E2F47"/>
    <w:rsid w:val="003E33C4"/>
    <w:rsid w:val="003E391B"/>
    <w:rsid w:val="003E6CAD"/>
    <w:rsid w:val="003E75B4"/>
    <w:rsid w:val="003E7E40"/>
    <w:rsid w:val="003F01FB"/>
    <w:rsid w:val="003F04ED"/>
    <w:rsid w:val="003F09A4"/>
    <w:rsid w:val="003F0BE7"/>
    <w:rsid w:val="003F1DDE"/>
    <w:rsid w:val="003F238E"/>
    <w:rsid w:val="003F2A86"/>
    <w:rsid w:val="003F4403"/>
    <w:rsid w:val="003F4BBC"/>
    <w:rsid w:val="003F61DC"/>
    <w:rsid w:val="003F6A64"/>
    <w:rsid w:val="003F6ABD"/>
    <w:rsid w:val="003F6B65"/>
    <w:rsid w:val="003F73D9"/>
    <w:rsid w:val="003F7F93"/>
    <w:rsid w:val="004001AD"/>
    <w:rsid w:val="00401A27"/>
    <w:rsid w:val="00401BD4"/>
    <w:rsid w:val="00401DEC"/>
    <w:rsid w:val="0040280F"/>
    <w:rsid w:val="00402B1F"/>
    <w:rsid w:val="00405170"/>
    <w:rsid w:val="004063A8"/>
    <w:rsid w:val="00407490"/>
    <w:rsid w:val="00410087"/>
    <w:rsid w:val="004167F5"/>
    <w:rsid w:val="00416B1B"/>
    <w:rsid w:val="00416D49"/>
    <w:rsid w:val="0042061E"/>
    <w:rsid w:val="00420627"/>
    <w:rsid w:val="00420D53"/>
    <w:rsid w:val="00421E9F"/>
    <w:rsid w:val="00424673"/>
    <w:rsid w:val="00424907"/>
    <w:rsid w:val="00424E71"/>
    <w:rsid w:val="00425FA3"/>
    <w:rsid w:val="00426018"/>
    <w:rsid w:val="00426CC4"/>
    <w:rsid w:val="0042745B"/>
    <w:rsid w:val="004275DE"/>
    <w:rsid w:val="004302D0"/>
    <w:rsid w:val="004304D3"/>
    <w:rsid w:val="00430862"/>
    <w:rsid w:val="00430C6C"/>
    <w:rsid w:val="00431386"/>
    <w:rsid w:val="004323BF"/>
    <w:rsid w:val="004332FF"/>
    <w:rsid w:val="00433B35"/>
    <w:rsid w:val="00433E14"/>
    <w:rsid w:val="00434434"/>
    <w:rsid w:val="0043459B"/>
    <w:rsid w:val="00434927"/>
    <w:rsid w:val="0043551D"/>
    <w:rsid w:val="00435E90"/>
    <w:rsid w:val="004360CB"/>
    <w:rsid w:val="004408C0"/>
    <w:rsid w:val="00441804"/>
    <w:rsid w:val="00441842"/>
    <w:rsid w:val="00442987"/>
    <w:rsid w:val="00445553"/>
    <w:rsid w:val="00445DB7"/>
    <w:rsid w:val="004469D2"/>
    <w:rsid w:val="004501C8"/>
    <w:rsid w:val="004501EB"/>
    <w:rsid w:val="00450F94"/>
    <w:rsid w:val="00451429"/>
    <w:rsid w:val="00452949"/>
    <w:rsid w:val="00452A8A"/>
    <w:rsid w:val="00453476"/>
    <w:rsid w:val="00454CCF"/>
    <w:rsid w:val="00454D48"/>
    <w:rsid w:val="0045655D"/>
    <w:rsid w:val="00461885"/>
    <w:rsid w:val="0046215B"/>
    <w:rsid w:val="004624DC"/>
    <w:rsid w:val="00463A55"/>
    <w:rsid w:val="004641AB"/>
    <w:rsid w:val="004646E0"/>
    <w:rsid w:val="00465E36"/>
    <w:rsid w:val="0046626F"/>
    <w:rsid w:val="00466D56"/>
    <w:rsid w:val="00467B38"/>
    <w:rsid w:val="00470B15"/>
    <w:rsid w:val="0047183D"/>
    <w:rsid w:val="004719C4"/>
    <w:rsid w:val="004720FE"/>
    <w:rsid w:val="00475903"/>
    <w:rsid w:val="00475A1A"/>
    <w:rsid w:val="00475E94"/>
    <w:rsid w:val="0048050D"/>
    <w:rsid w:val="0048141C"/>
    <w:rsid w:val="00482C9E"/>
    <w:rsid w:val="00483043"/>
    <w:rsid w:val="00486157"/>
    <w:rsid w:val="00486D1D"/>
    <w:rsid w:val="00490591"/>
    <w:rsid w:val="004922C4"/>
    <w:rsid w:val="00492BA0"/>
    <w:rsid w:val="00492C4D"/>
    <w:rsid w:val="004933FE"/>
    <w:rsid w:val="0049521D"/>
    <w:rsid w:val="00496120"/>
    <w:rsid w:val="00496F96"/>
    <w:rsid w:val="004A0C4C"/>
    <w:rsid w:val="004A1435"/>
    <w:rsid w:val="004A1F45"/>
    <w:rsid w:val="004A29F5"/>
    <w:rsid w:val="004A2ED7"/>
    <w:rsid w:val="004A54DB"/>
    <w:rsid w:val="004A620D"/>
    <w:rsid w:val="004A76AD"/>
    <w:rsid w:val="004B0E3E"/>
    <w:rsid w:val="004B230D"/>
    <w:rsid w:val="004B2847"/>
    <w:rsid w:val="004B2B2B"/>
    <w:rsid w:val="004B3548"/>
    <w:rsid w:val="004B35FD"/>
    <w:rsid w:val="004B36AD"/>
    <w:rsid w:val="004B5C46"/>
    <w:rsid w:val="004C10BD"/>
    <w:rsid w:val="004C1C05"/>
    <w:rsid w:val="004C1C15"/>
    <w:rsid w:val="004C3AD5"/>
    <w:rsid w:val="004C41BC"/>
    <w:rsid w:val="004C5876"/>
    <w:rsid w:val="004C59AF"/>
    <w:rsid w:val="004CFDFD"/>
    <w:rsid w:val="004D04E3"/>
    <w:rsid w:val="004D0D63"/>
    <w:rsid w:val="004D273A"/>
    <w:rsid w:val="004D3C43"/>
    <w:rsid w:val="004D3D57"/>
    <w:rsid w:val="004D5475"/>
    <w:rsid w:val="004D58C3"/>
    <w:rsid w:val="004D70D0"/>
    <w:rsid w:val="004E08A8"/>
    <w:rsid w:val="004E08E6"/>
    <w:rsid w:val="004E2943"/>
    <w:rsid w:val="004E367A"/>
    <w:rsid w:val="004E5C38"/>
    <w:rsid w:val="004E6E55"/>
    <w:rsid w:val="004F04BD"/>
    <w:rsid w:val="004F05B2"/>
    <w:rsid w:val="004F1409"/>
    <w:rsid w:val="004F17D1"/>
    <w:rsid w:val="004F1C47"/>
    <w:rsid w:val="004F1DD1"/>
    <w:rsid w:val="004F34BC"/>
    <w:rsid w:val="004F37ED"/>
    <w:rsid w:val="004F3804"/>
    <w:rsid w:val="004F3E9B"/>
    <w:rsid w:val="004F4F91"/>
    <w:rsid w:val="004F56B5"/>
    <w:rsid w:val="004F6CAC"/>
    <w:rsid w:val="00500014"/>
    <w:rsid w:val="00500A15"/>
    <w:rsid w:val="00500F4D"/>
    <w:rsid w:val="00501CAC"/>
    <w:rsid w:val="005021F5"/>
    <w:rsid w:val="00502B37"/>
    <w:rsid w:val="00503BE2"/>
    <w:rsid w:val="00503FC1"/>
    <w:rsid w:val="00505B4E"/>
    <w:rsid w:val="0050738B"/>
    <w:rsid w:val="005076E6"/>
    <w:rsid w:val="00512761"/>
    <w:rsid w:val="005128DD"/>
    <w:rsid w:val="00512DB2"/>
    <w:rsid w:val="00514385"/>
    <w:rsid w:val="00517218"/>
    <w:rsid w:val="005174B1"/>
    <w:rsid w:val="00525B3B"/>
    <w:rsid w:val="00526B5D"/>
    <w:rsid w:val="00526B6B"/>
    <w:rsid w:val="005270E9"/>
    <w:rsid w:val="00527173"/>
    <w:rsid w:val="00527226"/>
    <w:rsid w:val="0052753F"/>
    <w:rsid w:val="00530844"/>
    <w:rsid w:val="00531321"/>
    <w:rsid w:val="0053208A"/>
    <w:rsid w:val="005337AA"/>
    <w:rsid w:val="00534DFE"/>
    <w:rsid w:val="00534EC9"/>
    <w:rsid w:val="00535499"/>
    <w:rsid w:val="00535DF3"/>
    <w:rsid w:val="00536123"/>
    <w:rsid w:val="00536A0F"/>
    <w:rsid w:val="00536A1B"/>
    <w:rsid w:val="00536BC5"/>
    <w:rsid w:val="00536E90"/>
    <w:rsid w:val="00537AEA"/>
    <w:rsid w:val="00537C73"/>
    <w:rsid w:val="00540A08"/>
    <w:rsid w:val="00540DDD"/>
    <w:rsid w:val="005426B0"/>
    <w:rsid w:val="00543D19"/>
    <w:rsid w:val="00545C4A"/>
    <w:rsid w:val="00546471"/>
    <w:rsid w:val="0054670C"/>
    <w:rsid w:val="00547FBC"/>
    <w:rsid w:val="00550909"/>
    <w:rsid w:val="005525CA"/>
    <w:rsid w:val="00552C3D"/>
    <w:rsid w:val="00552DF9"/>
    <w:rsid w:val="0055395F"/>
    <w:rsid w:val="005542A5"/>
    <w:rsid w:val="005568F8"/>
    <w:rsid w:val="0056190F"/>
    <w:rsid w:val="0056202D"/>
    <w:rsid w:val="00562C9A"/>
    <w:rsid w:val="00566285"/>
    <w:rsid w:val="00567653"/>
    <w:rsid w:val="00567DD2"/>
    <w:rsid w:val="00567F23"/>
    <w:rsid w:val="005706D7"/>
    <w:rsid w:val="00570D3A"/>
    <w:rsid w:val="00572AEF"/>
    <w:rsid w:val="00572DC7"/>
    <w:rsid w:val="00573720"/>
    <w:rsid w:val="00574214"/>
    <w:rsid w:val="00574C90"/>
    <w:rsid w:val="005769EA"/>
    <w:rsid w:val="00577092"/>
    <w:rsid w:val="0058234D"/>
    <w:rsid w:val="0058242B"/>
    <w:rsid w:val="005832D9"/>
    <w:rsid w:val="005845D8"/>
    <w:rsid w:val="00585136"/>
    <w:rsid w:val="00586178"/>
    <w:rsid w:val="00586E64"/>
    <w:rsid w:val="0058700A"/>
    <w:rsid w:val="00587129"/>
    <w:rsid w:val="00587240"/>
    <w:rsid w:val="00587722"/>
    <w:rsid w:val="00587BD2"/>
    <w:rsid w:val="00587C77"/>
    <w:rsid w:val="005900BA"/>
    <w:rsid w:val="00590E0C"/>
    <w:rsid w:val="00591FC0"/>
    <w:rsid w:val="005924CE"/>
    <w:rsid w:val="00592AC9"/>
    <w:rsid w:val="0059721A"/>
    <w:rsid w:val="005979E3"/>
    <w:rsid w:val="005A06F6"/>
    <w:rsid w:val="005A11B6"/>
    <w:rsid w:val="005A14DE"/>
    <w:rsid w:val="005A16EF"/>
    <w:rsid w:val="005A1959"/>
    <w:rsid w:val="005A2436"/>
    <w:rsid w:val="005A4986"/>
    <w:rsid w:val="005A4D91"/>
    <w:rsid w:val="005B3844"/>
    <w:rsid w:val="005B3EBC"/>
    <w:rsid w:val="005B4AB7"/>
    <w:rsid w:val="005B550B"/>
    <w:rsid w:val="005B5EE7"/>
    <w:rsid w:val="005B72DA"/>
    <w:rsid w:val="005B7BF0"/>
    <w:rsid w:val="005C07B6"/>
    <w:rsid w:val="005C0AC1"/>
    <w:rsid w:val="005C0F72"/>
    <w:rsid w:val="005C3FB2"/>
    <w:rsid w:val="005C4FB2"/>
    <w:rsid w:val="005C6189"/>
    <w:rsid w:val="005C6733"/>
    <w:rsid w:val="005C68B2"/>
    <w:rsid w:val="005C6C1D"/>
    <w:rsid w:val="005C79BD"/>
    <w:rsid w:val="005D0CFA"/>
    <w:rsid w:val="005D0D4C"/>
    <w:rsid w:val="005D5FFC"/>
    <w:rsid w:val="005D6827"/>
    <w:rsid w:val="005D6FAB"/>
    <w:rsid w:val="005E00AA"/>
    <w:rsid w:val="005E0DF2"/>
    <w:rsid w:val="005E0F41"/>
    <w:rsid w:val="005E0FD9"/>
    <w:rsid w:val="005E1626"/>
    <w:rsid w:val="005E2AFB"/>
    <w:rsid w:val="005E2E67"/>
    <w:rsid w:val="005E36A7"/>
    <w:rsid w:val="005E3C02"/>
    <w:rsid w:val="005E53FE"/>
    <w:rsid w:val="005E6D3D"/>
    <w:rsid w:val="005E7A68"/>
    <w:rsid w:val="005F0F71"/>
    <w:rsid w:val="005F12FA"/>
    <w:rsid w:val="005F171C"/>
    <w:rsid w:val="005F24BF"/>
    <w:rsid w:val="005F2D8B"/>
    <w:rsid w:val="005F3ED0"/>
    <w:rsid w:val="005F3F32"/>
    <w:rsid w:val="005F51C2"/>
    <w:rsid w:val="005F6666"/>
    <w:rsid w:val="00601B69"/>
    <w:rsid w:val="00601D27"/>
    <w:rsid w:val="0060590C"/>
    <w:rsid w:val="0060623E"/>
    <w:rsid w:val="0060771D"/>
    <w:rsid w:val="00607E3E"/>
    <w:rsid w:val="006101BE"/>
    <w:rsid w:val="0061024E"/>
    <w:rsid w:val="00610471"/>
    <w:rsid w:val="00611133"/>
    <w:rsid w:val="00611AA1"/>
    <w:rsid w:val="00611B10"/>
    <w:rsid w:val="006128B3"/>
    <w:rsid w:val="00612F64"/>
    <w:rsid w:val="0061470D"/>
    <w:rsid w:val="006152C0"/>
    <w:rsid w:val="00615577"/>
    <w:rsid w:val="00615B1F"/>
    <w:rsid w:val="0061649F"/>
    <w:rsid w:val="006178FB"/>
    <w:rsid w:val="00621E3E"/>
    <w:rsid w:val="00622920"/>
    <w:rsid w:val="00624150"/>
    <w:rsid w:val="00624E18"/>
    <w:rsid w:val="0062594B"/>
    <w:rsid w:val="006264C6"/>
    <w:rsid w:val="006266C6"/>
    <w:rsid w:val="00627381"/>
    <w:rsid w:val="00627A29"/>
    <w:rsid w:val="006300D2"/>
    <w:rsid w:val="00630220"/>
    <w:rsid w:val="0063207C"/>
    <w:rsid w:val="00633274"/>
    <w:rsid w:val="00633DFB"/>
    <w:rsid w:val="00634D89"/>
    <w:rsid w:val="0063571A"/>
    <w:rsid w:val="00635BE8"/>
    <w:rsid w:val="0063616E"/>
    <w:rsid w:val="00636DA9"/>
    <w:rsid w:val="006375AF"/>
    <w:rsid w:val="006376A5"/>
    <w:rsid w:val="006409BB"/>
    <w:rsid w:val="00641274"/>
    <w:rsid w:val="006417CD"/>
    <w:rsid w:val="00642140"/>
    <w:rsid w:val="006428A7"/>
    <w:rsid w:val="0064292D"/>
    <w:rsid w:val="00642F0A"/>
    <w:rsid w:val="006432D4"/>
    <w:rsid w:val="00645CBE"/>
    <w:rsid w:val="00647135"/>
    <w:rsid w:val="0064780A"/>
    <w:rsid w:val="006503B6"/>
    <w:rsid w:val="00650EA2"/>
    <w:rsid w:val="00653317"/>
    <w:rsid w:val="00653EE1"/>
    <w:rsid w:val="00654CD4"/>
    <w:rsid w:val="00656219"/>
    <w:rsid w:val="00656F37"/>
    <w:rsid w:val="00656FA1"/>
    <w:rsid w:val="00657FFA"/>
    <w:rsid w:val="00660F08"/>
    <w:rsid w:val="006638E1"/>
    <w:rsid w:val="0066592D"/>
    <w:rsid w:val="00665CAF"/>
    <w:rsid w:val="00667488"/>
    <w:rsid w:val="00673194"/>
    <w:rsid w:val="006732C8"/>
    <w:rsid w:val="006737DF"/>
    <w:rsid w:val="00673C97"/>
    <w:rsid w:val="0067416B"/>
    <w:rsid w:val="0067643F"/>
    <w:rsid w:val="00676985"/>
    <w:rsid w:val="00677C68"/>
    <w:rsid w:val="00680719"/>
    <w:rsid w:val="00680B4D"/>
    <w:rsid w:val="00681EDD"/>
    <w:rsid w:val="0068291D"/>
    <w:rsid w:val="0068317E"/>
    <w:rsid w:val="0068357E"/>
    <w:rsid w:val="00683CF1"/>
    <w:rsid w:val="00684199"/>
    <w:rsid w:val="00684744"/>
    <w:rsid w:val="00686116"/>
    <w:rsid w:val="00686FA3"/>
    <w:rsid w:val="006903CE"/>
    <w:rsid w:val="0069165F"/>
    <w:rsid w:val="006944B9"/>
    <w:rsid w:val="006968F4"/>
    <w:rsid w:val="0069702A"/>
    <w:rsid w:val="006A006A"/>
    <w:rsid w:val="006A1ED0"/>
    <w:rsid w:val="006A435A"/>
    <w:rsid w:val="006A4E13"/>
    <w:rsid w:val="006A514C"/>
    <w:rsid w:val="006A525E"/>
    <w:rsid w:val="006A5381"/>
    <w:rsid w:val="006A5594"/>
    <w:rsid w:val="006A584A"/>
    <w:rsid w:val="006A5B1D"/>
    <w:rsid w:val="006A6144"/>
    <w:rsid w:val="006A6C5B"/>
    <w:rsid w:val="006A72A1"/>
    <w:rsid w:val="006A77A9"/>
    <w:rsid w:val="006A7D2F"/>
    <w:rsid w:val="006A7EF4"/>
    <w:rsid w:val="006B0241"/>
    <w:rsid w:val="006B03D6"/>
    <w:rsid w:val="006B1052"/>
    <w:rsid w:val="006B2198"/>
    <w:rsid w:val="006B4A4C"/>
    <w:rsid w:val="006B55E2"/>
    <w:rsid w:val="006B567D"/>
    <w:rsid w:val="006B5EA2"/>
    <w:rsid w:val="006B661B"/>
    <w:rsid w:val="006C2348"/>
    <w:rsid w:val="006C2F24"/>
    <w:rsid w:val="006C37D8"/>
    <w:rsid w:val="006C41C7"/>
    <w:rsid w:val="006C46D5"/>
    <w:rsid w:val="006C500A"/>
    <w:rsid w:val="006C5222"/>
    <w:rsid w:val="006C54A5"/>
    <w:rsid w:val="006C5EE6"/>
    <w:rsid w:val="006C6CE1"/>
    <w:rsid w:val="006D0460"/>
    <w:rsid w:val="006D11A2"/>
    <w:rsid w:val="006D56BD"/>
    <w:rsid w:val="006D5D3D"/>
    <w:rsid w:val="006D5E35"/>
    <w:rsid w:val="006D621E"/>
    <w:rsid w:val="006D725C"/>
    <w:rsid w:val="006D7524"/>
    <w:rsid w:val="006D77B9"/>
    <w:rsid w:val="006D7B85"/>
    <w:rsid w:val="006E3BA1"/>
    <w:rsid w:val="006E4D0F"/>
    <w:rsid w:val="006E4DE3"/>
    <w:rsid w:val="006E75FB"/>
    <w:rsid w:val="006F0018"/>
    <w:rsid w:val="006F07C0"/>
    <w:rsid w:val="006F168C"/>
    <w:rsid w:val="006F25CC"/>
    <w:rsid w:val="006F443E"/>
    <w:rsid w:val="006F4811"/>
    <w:rsid w:val="006F5344"/>
    <w:rsid w:val="006F6BC1"/>
    <w:rsid w:val="006F7F54"/>
    <w:rsid w:val="00701016"/>
    <w:rsid w:val="00701BD8"/>
    <w:rsid w:val="00703427"/>
    <w:rsid w:val="007109BB"/>
    <w:rsid w:val="00711793"/>
    <w:rsid w:val="00711B81"/>
    <w:rsid w:val="0071215E"/>
    <w:rsid w:val="007123B5"/>
    <w:rsid w:val="007135A2"/>
    <w:rsid w:val="00713967"/>
    <w:rsid w:val="00714E79"/>
    <w:rsid w:val="00715DB9"/>
    <w:rsid w:val="007161AC"/>
    <w:rsid w:val="007163B3"/>
    <w:rsid w:val="00716BA1"/>
    <w:rsid w:val="00717182"/>
    <w:rsid w:val="00717BFF"/>
    <w:rsid w:val="00717ED8"/>
    <w:rsid w:val="007203ED"/>
    <w:rsid w:val="007218B8"/>
    <w:rsid w:val="0072261C"/>
    <w:rsid w:val="007228D6"/>
    <w:rsid w:val="007230F7"/>
    <w:rsid w:val="00723416"/>
    <w:rsid w:val="00723896"/>
    <w:rsid w:val="007239E8"/>
    <w:rsid w:val="0072742A"/>
    <w:rsid w:val="00727611"/>
    <w:rsid w:val="00730F27"/>
    <w:rsid w:val="00731A63"/>
    <w:rsid w:val="00731B58"/>
    <w:rsid w:val="00731DCB"/>
    <w:rsid w:val="00732091"/>
    <w:rsid w:val="00732BD7"/>
    <w:rsid w:val="00734707"/>
    <w:rsid w:val="007348EB"/>
    <w:rsid w:val="007350FE"/>
    <w:rsid w:val="00735EF5"/>
    <w:rsid w:val="0073659C"/>
    <w:rsid w:val="0073730E"/>
    <w:rsid w:val="00737A13"/>
    <w:rsid w:val="00737E5E"/>
    <w:rsid w:val="007404CA"/>
    <w:rsid w:val="00740763"/>
    <w:rsid w:val="00741BCD"/>
    <w:rsid w:val="00742690"/>
    <w:rsid w:val="007426B3"/>
    <w:rsid w:val="007427A9"/>
    <w:rsid w:val="00742D8D"/>
    <w:rsid w:val="007430B2"/>
    <w:rsid w:val="007466F9"/>
    <w:rsid w:val="00747454"/>
    <w:rsid w:val="00747760"/>
    <w:rsid w:val="00750480"/>
    <w:rsid w:val="007533E7"/>
    <w:rsid w:val="00754B7E"/>
    <w:rsid w:val="00756129"/>
    <w:rsid w:val="00756957"/>
    <w:rsid w:val="00756A93"/>
    <w:rsid w:val="00761155"/>
    <w:rsid w:val="007644DD"/>
    <w:rsid w:val="00764A53"/>
    <w:rsid w:val="007651DB"/>
    <w:rsid w:val="00767ABE"/>
    <w:rsid w:val="00770B8B"/>
    <w:rsid w:val="00771062"/>
    <w:rsid w:val="007724D3"/>
    <w:rsid w:val="007751EA"/>
    <w:rsid w:val="007751ED"/>
    <w:rsid w:val="00777B90"/>
    <w:rsid w:val="00780B51"/>
    <w:rsid w:val="00782763"/>
    <w:rsid w:val="007837A6"/>
    <w:rsid w:val="00784816"/>
    <w:rsid w:val="0078497B"/>
    <w:rsid w:val="0078586E"/>
    <w:rsid w:val="00787BB5"/>
    <w:rsid w:val="00787DFF"/>
    <w:rsid w:val="0079025F"/>
    <w:rsid w:val="00790A4A"/>
    <w:rsid w:val="007923AF"/>
    <w:rsid w:val="007925DB"/>
    <w:rsid w:val="00793A37"/>
    <w:rsid w:val="00794E96"/>
    <w:rsid w:val="0079783E"/>
    <w:rsid w:val="007978D1"/>
    <w:rsid w:val="007A032A"/>
    <w:rsid w:val="007A1455"/>
    <w:rsid w:val="007A1974"/>
    <w:rsid w:val="007A3356"/>
    <w:rsid w:val="007A4637"/>
    <w:rsid w:val="007A5695"/>
    <w:rsid w:val="007A625E"/>
    <w:rsid w:val="007A7148"/>
    <w:rsid w:val="007A7C5F"/>
    <w:rsid w:val="007B0217"/>
    <w:rsid w:val="007B11A6"/>
    <w:rsid w:val="007B20E9"/>
    <w:rsid w:val="007B3960"/>
    <w:rsid w:val="007B6CBA"/>
    <w:rsid w:val="007B7952"/>
    <w:rsid w:val="007C0324"/>
    <w:rsid w:val="007C0598"/>
    <w:rsid w:val="007C05E3"/>
    <w:rsid w:val="007C0D39"/>
    <w:rsid w:val="007C1EE7"/>
    <w:rsid w:val="007C3028"/>
    <w:rsid w:val="007C35A0"/>
    <w:rsid w:val="007C5429"/>
    <w:rsid w:val="007C5696"/>
    <w:rsid w:val="007C583E"/>
    <w:rsid w:val="007C5B68"/>
    <w:rsid w:val="007C5C5A"/>
    <w:rsid w:val="007C60F9"/>
    <w:rsid w:val="007C64FE"/>
    <w:rsid w:val="007C6C99"/>
    <w:rsid w:val="007D0436"/>
    <w:rsid w:val="007D0C07"/>
    <w:rsid w:val="007D0E3C"/>
    <w:rsid w:val="007D1286"/>
    <w:rsid w:val="007D1610"/>
    <w:rsid w:val="007D3415"/>
    <w:rsid w:val="007D43D8"/>
    <w:rsid w:val="007D497A"/>
    <w:rsid w:val="007D5A37"/>
    <w:rsid w:val="007D6CFD"/>
    <w:rsid w:val="007E0B13"/>
    <w:rsid w:val="007E1A22"/>
    <w:rsid w:val="007E4CB4"/>
    <w:rsid w:val="007E4E78"/>
    <w:rsid w:val="007E69B2"/>
    <w:rsid w:val="007E7F4A"/>
    <w:rsid w:val="007F0090"/>
    <w:rsid w:val="007F0A04"/>
    <w:rsid w:val="007F1B2C"/>
    <w:rsid w:val="007F2921"/>
    <w:rsid w:val="007F2ABD"/>
    <w:rsid w:val="007F46B7"/>
    <w:rsid w:val="007F531E"/>
    <w:rsid w:val="007F70BD"/>
    <w:rsid w:val="007F7CC0"/>
    <w:rsid w:val="007F7F05"/>
    <w:rsid w:val="00801573"/>
    <w:rsid w:val="00803E83"/>
    <w:rsid w:val="00804E3F"/>
    <w:rsid w:val="00804F81"/>
    <w:rsid w:val="008073FE"/>
    <w:rsid w:val="00807DCD"/>
    <w:rsid w:val="00813827"/>
    <w:rsid w:val="00814078"/>
    <w:rsid w:val="00815F86"/>
    <w:rsid w:val="008201E2"/>
    <w:rsid w:val="008212C5"/>
    <w:rsid w:val="0082181E"/>
    <w:rsid w:val="00821F4D"/>
    <w:rsid w:val="00822287"/>
    <w:rsid w:val="00822760"/>
    <w:rsid w:val="008229F1"/>
    <w:rsid w:val="0082416A"/>
    <w:rsid w:val="00824AB4"/>
    <w:rsid w:val="00824C28"/>
    <w:rsid w:val="008256F6"/>
    <w:rsid w:val="00827D78"/>
    <w:rsid w:val="00830DCA"/>
    <w:rsid w:val="00832D91"/>
    <w:rsid w:val="00834293"/>
    <w:rsid w:val="00835637"/>
    <w:rsid w:val="00836D47"/>
    <w:rsid w:val="00837B2B"/>
    <w:rsid w:val="00840992"/>
    <w:rsid w:val="00840D2F"/>
    <w:rsid w:val="00842D3F"/>
    <w:rsid w:val="008445BA"/>
    <w:rsid w:val="00847B0F"/>
    <w:rsid w:val="008528BB"/>
    <w:rsid w:val="0085291F"/>
    <w:rsid w:val="00854780"/>
    <w:rsid w:val="0085491C"/>
    <w:rsid w:val="00855F91"/>
    <w:rsid w:val="00857351"/>
    <w:rsid w:val="00857409"/>
    <w:rsid w:val="008603D5"/>
    <w:rsid w:val="00863B81"/>
    <w:rsid w:val="008657A8"/>
    <w:rsid w:val="00865AD4"/>
    <w:rsid w:val="00865B57"/>
    <w:rsid w:val="00866BDF"/>
    <w:rsid w:val="00867255"/>
    <w:rsid w:val="008700A9"/>
    <w:rsid w:val="00870AD6"/>
    <w:rsid w:val="00870EB5"/>
    <w:rsid w:val="008714F9"/>
    <w:rsid w:val="00871962"/>
    <w:rsid w:val="008723C4"/>
    <w:rsid w:val="008724CF"/>
    <w:rsid w:val="008728AE"/>
    <w:rsid w:val="0088027C"/>
    <w:rsid w:val="00882D0C"/>
    <w:rsid w:val="00882DD4"/>
    <w:rsid w:val="00882FCF"/>
    <w:rsid w:val="00884A55"/>
    <w:rsid w:val="00884C29"/>
    <w:rsid w:val="0088506F"/>
    <w:rsid w:val="008851A0"/>
    <w:rsid w:val="0088520A"/>
    <w:rsid w:val="008853AE"/>
    <w:rsid w:val="00885C1E"/>
    <w:rsid w:val="0088645E"/>
    <w:rsid w:val="00886C6C"/>
    <w:rsid w:val="008906C0"/>
    <w:rsid w:val="0089128B"/>
    <w:rsid w:val="008938B9"/>
    <w:rsid w:val="008962DE"/>
    <w:rsid w:val="00897A29"/>
    <w:rsid w:val="008A1386"/>
    <w:rsid w:val="008A25DB"/>
    <w:rsid w:val="008A2FD4"/>
    <w:rsid w:val="008A361E"/>
    <w:rsid w:val="008A539A"/>
    <w:rsid w:val="008A6395"/>
    <w:rsid w:val="008A6AB4"/>
    <w:rsid w:val="008A75F3"/>
    <w:rsid w:val="008B1BC9"/>
    <w:rsid w:val="008B25AB"/>
    <w:rsid w:val="008B2FAC"/>
    <w:rsid w:val="008B387C"/>
    <w:rsid w:val="008B4F5B"/>
    <w:rsid w:val="008B540A"/>
    <w:rsid w:val="008B7903"/>
    <w:rsid w:val="008C2CFB"/>
    <w:rsid w:val="008C31E4"/>
    <w:rsid w:val="008C394E"/>
    <w:rsid w:val="008C4592"/>
    <w:rsid w:val="008C62EE"/>
    <w:rsid w:val="008C6A19"/>
    <w:rsid w:val="008D1CFA"/>
    <w:rsid w:val="008D30A9"/>
    <w:rsid w:val="008D4EEF"/>
    <w:rsid w:val="008D4F4F"/>
    <w:rsid w:val="008E0055"/>
    <w:rsid w:val="008E1BE0"/>
    <w:rsid w:val="008E2DA2"/>
    <w:rsid w:val="008E31FD"/>
    <w:rsid w:val="008E3BDA"/>
    <w:rsid w:val="008E4C16"/>
    <w:rsid w:val="008E72FD"/>
    <w:rsid w:val="008F05FF"/>
    <w:rsid w:val="008F068B"/>
    <w:rsid w:val="008F19AC"/>
    <w:rsid w:val="008F21E0"/>
    <w:rsid w:val="008F23C4"/>
    <w:rsid w:val="008F2B02"/>
    <w:rsid w:val="008F2BFF"/>
    <w:rsid w:val="008F2F43"/>
    <w:rsid w:val="008F3462"/>
    <w:rsid w:val="008F3612"/>
    <w:rsid w:val="008F4589"/>
    <w:rsid w:val="008F5D25"/>
    <w:rsid w:val="008F5FC8"/>
    <w:rsid w:val="008F675C"/>
    <w:rsid w:val="008F7A6E"/>
    <w:rsid w:val="00901B5C"/>
    <w:rsid w:val="00903068"/>
    <w:rsid w:val="0090328D"/>
    <w:rsid w:val="009036E0"/>
    <w:rsid w:val="0090546B"/>
    <w:rsid w:val="0090548A"/>
    <w:rsid w:val="00905ABC"/>
    <w:rsid w:val="00907CB1"/>
    <w:rsid w:val="009103F1"/>
    <w:rsid w:val="00910778"/>
    <w:rsid w:val="009107BE"/>
    <w:rsid w:val="00913152"/>
    <w:rsid w:val="009154E4"/>
    <w:rsid w:val="00915FA0"/>
    <w:rsid w:val="009162C7"/>
    <w:rsid w:val="00917122"/>
    <w:rsid w:val="009176B9"/>
    <w:rsid w:val="009205E4"/>
    <w:rsid w:val="00922739"/>
    <w:rsid w:val="00922CA0"/>
    <w:rsid w:val="00922CAF"/>
    <w:rsid w:val="00924E81"/>
    <w:rsid w:val="0092543D"/>
    <w:rsid w:val="00925F1E"/>
    <w:rsid w:val="00927BE4"/>
    <w:rsid w:val="00930018"/>
    <w:rsid w:val="00930297"/>
    <w:rsid w:val="00930902"/>
    <w:rsid w:val="00931298"/>
    <w:rsid w:val="00931710"/>
    <w:rsid w:val="00932104"/>
    <w:rsid w:val="00932450"/>
    <w:rsid w:val="00933BCE"/>
    <w:rsid w:val="00933DC7"/>
    <w:rsid w:val="00934960"/>
    <w:rsid w:val="0093556E"/>
    <w:rsid w:val="0093638C"/>
    <w:rsid w:val="00936A5D"/>
    <w:rsid w:val="00936D76"/>
    <w:rsid w:val="00940641"/>
    <w:rsid w:val="009411FF"/>
    <w:rsid w:val="009412D4"/>
    <w:rsid w:val="00942057"/>
    <w:rsid w:val="009440C4"/>
    <w:rsid w:val="00944469"/>
    <w:rsid w:val="00945DF7"/>
    <w:rsid w:val="00947B20"/>
    <w:rsid w:val="00947E20"/>
    <w:rsid w:val="00947F7C"/>
    <w:rsid w:val="00950029"/>
    <w:rsid w:val="00951E49"/>
    <w:rsid w:val="00951EC0"/>
    <w:rsid w:val="009528CA"/>
    <w:rsid w:val="00953043"/>
    <w:rsid w:val="00955721"/>
    <w:rsid w:val="00956958"/>
    <w:rsid w:val="00957359"/>
    <w:rsid w:val="00957ED7"/>
    <w:rsid w:val="009603BD"/>
    <w:rsid w:val="00960F5A"/>
    <w:rsid w:val="00962F84"/>
    <w:rsid w:val="00963026"/>
    <w:rsid w:val="0096340D"/>
    <w:rsid w:val="009645BD"/>
    <w:rsid w:val="00964B32"/>
    <w:rsid w:val="00966BC9"/>
    <w:rsid w:val="009700FF"/>
    <w:rsid w:val="00972922"/>
    <w:rsid w:val="0097411E"/>
    <w:rsid w:val="009748F9"/>
    <w:rsid w:val="00974EE6"/>
    <w:rsid w:val="00977EDF"/>
    <w:rsid w:val="00980353"/>
    <w:rsid w:val="0098282D"/>
    <w:rsid w:val="009831AA"/>
    <w:rsid w:val="00983C91"/>
    <w:rsid w:val="009849A4"/>
    <w:rsid w:val="009862CB"/>
    <w:rsid w:val="00986BE9"/>
    <w:rsid w:val="0099012B"/>
    <w:rsid w:val="00990A3F"/>
    <w:rsid w:val="00990E12"/>
    <w:rsid w:val="009913A8"/>
    <w:rsid w:val="00992518"/>
    <w:rsid w:val="0099457F"/>
    <w:rsid w:val="00994BCE"/>
    <w:rsid w:val="00997128"/>
    <w:rsid w:val="00997199"/>
    <w:rsid w:val="009A0C97"/>
    <w:rsid w:val="009A0FEF"/>
    <w:rsid w:val="009A1989"/>
    <w:rsid w:val="009A1F88"/>
    <w:rsid w:val="009A2A6D"/>
    <w:rsid w:val="009A2F0B"/>
    <w:rsid w:val="009A364E"/>
    <w:rsid w:val="009A78B3"/>
    <w:rsid w:val="009B082E"/>
    <w:rsid w:val="009B1048"/>
    <w:rsid w:val="009B1AC2"/>
    <w:rsid w:val="009B521A"/>
    <w:rsid w:val="009B747F"/>
    <w:rsid w:val="009B7847"/>
    <w:rsid w:val="009C0A27"/>
    <w:rsid w:val="009C40FD"/>
    <w:rsid w:val="009C4270"/>
    <w:rsid w:val="009C519B"/>
    <w:rsid w:val="009C559A"/>
    <w:rsid w:val="009C65C6"/>
    <w:rsid w:val="009C73ED"/>
    <w:rsid w:val="009C7B02"/>
    <w:rsid w:val="009C7DAD"/>
    <w:rsid w:val="009D0337"/>
    <w:rsid w:val="009D179D"/>
    <w:rsid w:val="009D1F33"/>
    <w:rsid w:val="009D7230"/>
    <w:rsid w:val="009E027D"/>
    <w:rsid w:val="009E04C9"/>
    <w:rsid w:val="009E1E6E"/>
    <w:rsid w:val="009E2008"/>
    <w:rsid w:val="009E2DAA"/>
    <w:rsid w:val="009E3AAE"/>
    <w:rsid w:val="009E3F06"/>
    <w:rsid w:val="009E5704"/>
    <w:rsid w:val="009E6F2E"/>
    <w:rsid w:val="009F0556"/>
    <w:rsid w:val="009F1018"/>
    <w:rsid w:val="009F142A"/>
    <w:rsid w:val="009F2739"/>
    <w:rsid w:val="009F2FD2"/>
    <w:rsid w:val="009F3875"/>
    <w:rsid w:val="009F4631"/>
    <w:rsid w:val="009F479C"/>
    <w:rsid w:val="009F47C6"/>
    <w:rsid w:val="009F5F31"/>
    <w:rsid w:val="009F6100"/>
    <w:rsid w:val="009F6CE6"/>
    <w:rsid w:val="009F775C"/>
    <w:rsid w:val="009F7F7C"/>
    <w:rsid w:val="009F7FEC"/>
    <w:rsid w:val="00A043B5"/>
    <w:rsid w:val="00A05EC1"/>
    <w:rsid w:val="00A0615E"/>
    <w:rsid w:val="00A064FE"/>
    <w:rsid w:val="00A06A69"/>
    <w:rsid w:val="00A116E9"/>
    <w:rsid w:val="00A133AB"/>
    <w:rsid w:val="00A137CE"/>
    <w:rsid w:val="00A14976"/>
    <w:rsid w:val="00A15235"/>
    <w:rsid w:val="00A15869"/>
    <w:rsid w:val="00A16893"/>
    <w:rsid w:val="00A16F17"/>
    <w:rsid w:val="00A17662"/>
    <w:rsid w:val="00A20342"/>
    <w:rsid w:val="00A218D4"/>
    <w:rsid w:val="00A2201E"/>
    <w:rsid w:val="00A234BC"/>
    <w:rsid w:val="00A23546"/>
    <w:rsid w:val="00A24F07"/>
    <w:rsid w:val="00A2725F"/>
    <w:rsid w:val="00A27FA4"/>
    <w:rsid w:val="00A340B8"/>
    <w:rsid w:val="00A37E1D"/>
    <w:rsid w:val="00A415E8"/>
    <w:rsid w:val="00A41D26"/>
    <w:rsid w:val="00A41D41"/>
    <w:rsid w:val="00A42182"/>
    <w:rsid w:val="00A453A9"/>
    <w:rsid w:val="00A45DF8"/>
    <w:rsid w:val="00A46EB9"/>
    <w:rsid w:val="00A47C6A"/>
    <w:rsid w:val="00A507CF"/>
    <w:rsid w:val="00A5169B"/>
    <w:rsid w:val="00A52208"/>
    <w:rsid w:val="00A52E89"/>
    <w:rsid w:val="00A53CF7"/>
    <w:rsid w:val="00A53F2A"/>
    <w:rsid w:val="00A54284"/>
    <w:rsid w:val="00A54457"/>
    <w:rsid w:val="00A54D57"/>
    <w:rsid w:val="00A56CEF"/>
    <w:rsid w:val="00A56D53"/>
    <w:rsid w:val="00A571D5"/>
    <w:rsid w:val="00A573B2"/>
    <w:rsid w:val="00A600EE"/>
    <w:rsid w:val="00A602F9"/>
    <w:rsid w:val="00A61008"/>
    <w:rsid w:val="00A62E46"/>
    <w:rsid w:val="00A64F09"/>
    <w:rsid w:val="00A65D5B"/>
    <w:rsid w:val="00A663F4"/>
    <w:rsid w:val="00A67600"/>
    <w:rsid w:val="00A67EA7"/>
    <w:rsid w:val="00A702AC"/>
    <w:rsid w:val="00A70AE2"/>
    <w:rsid w:val="00A70AE3"/>
    <w:rsid w:val="00A711B8"/>
    <w:rsid w:val="00A71A02"/>
    <w:rsid w:val="00A71B5E"/>
    <w:rsid w:val="00A729BA"/>
    <w:rsid w:val="00A73137"/>
    <w:rsid w:val="00A73373"/>
    <w:rsid w:val="00A73876"/>
    <w:rsid w:val="00A7469D"/>
    <w:rsid w:val="00A75955"/>
    <w:rsid w:val="00A76ABC"/>
    <w:rsid w:val="00A77117"/>
    <w:rsid w:val="00A77AD4"/>
    <w:rsid w:val="00A80D43"/>
    <w:rsid w:val="00A831B5"/>
    <w:rsid w:val="00A8358A"/>
    <w:rsid w:val="00A84724"/>
    <w:rsid w:val="00A84738"/>
    <w:rsid w:val="00A848F4"/>
    <w:rsid w:val="00A854DE"/>
    <w:rsid w:val="00A866A8"/>
    <w:rsid w:val="00A867A3"/>
    <w:rsid w:val="00A868D8"/>
    <w:rsid w:val="00A9075E"/>
    <w:rsid w:val="00A91D8B"/>
    <w:rsid w:val="00A93341"/>
    <w:rsid w:val="00A93391"/>
    <w:rsid w:val="00A943A2"/>
    <w:rsid w:val="00A96DC1"/>
    <w:rsid w:val="00A96E25"/>
    <w:rsid w:val="00A97486"/>
    <w:rsid w:val="00AA1A70"/>
    <w:rsid w:val="00AA1DC8"/>
    <w:rsid w:val="00AA2140"/>
    <w:rsid w:val="00AA424B"/>
    <w:rsid w:val="00AA4E43"/>
    <w:rsid w:val="00AA55F1"/>
    <w:rsid w:val="00AA7012"/>
    <w:rsid w:val="00AA7A2A"/>
    <w:rsid w:val="00AB18C6"/>
    <w:rsid w:val="00AB1CEC"/>
    <w:rsid w:val="00AB1E17"/>
    <w:rsid w:val="00AB3878"/>
    <w:rsid w:val="00AB3C01"/>
    <w:rsid w:val="00AB4307"/>
    <w:rsid w:val="00AB49E0"/>
    <w:rsid w:val="00AB4AA5"/>
    <w:rsid w:val="00AB793E"/>
    <w:rsid w:val="00AC0AA1"/>
    <w:rsid w:val="00AC12F4"/>
    <w:rsid w:val="00AC1B32"/>
    <w:rsid w:val="00AC39B7"/>
    <w:rsid w:val="00AC4802"/>
    <w:rsid w:val="00AC4F33"/>
    <w:rsid w:val="00AC5DA2"/>
    <w:rsid w:val="00AD16F6"/>
    <w:rsid w:val="00AD1CA8"/>
    <w:rsid w:val="00AD22E9"/>
    <w:rsid w:val="00AD2842"/>
    <w:rsid w:val="00AD2ABF"/>
    <w:rsid w:val="00AD42A5"/>
    <w:rsid w:val="00AD6C1B"/>
    <w:rsid w:val="00AE2321"/>
    <w:rsid w:val="00AE27CF"/>
    <w:rsid w:val="00AE28A3"/>
    <w:rsid w:val="00AE3232"/>
    <w:rsid w:val="00AE399D"/>
    <w:rsid w:val="00AE52F4"/>
    <w:rsid w:val="00AF1255"/>
    <w:rsid w:val="00AF1C32"/>
    <w:rsid w:val="00AF32A4"/>
    <w:rsid w:val="00AF4258"/>
    <w:rsid w:val="00AF42DA"/>
    <w:rsid w:val="00AF45B1"/>
    <w:rsid w:val="00AF4F37"/>
    <w:rsid w:val="00AF50CD"/>
    <w:rsid w:val="00AF5773"/>
    <w:rsid w:val="00AF585F"/>
    <w:rsid w:val="00AF5E1A"/>
    <w:rsid w:val="00AF6299"/>
    <w:rsid w:val="00AF6A87"/>
    <w:rsid w:val="00AF7CC1"/>
    <w:rsid w:val="00B02C2E"/>
    <w:rsid w:val="00B030AD"/>
    <w:rsid w:val="00B03911"/>
    <w:rsid w:val="00B040DF"/>
    <w:rsid w:val="00B04358"/>
    <w:rsid w:val="00B05302"/>
    <w:rsid w:val="00B062CC"/>
    <w:rsid w:val="00B118D6"/>
    <w:rsid w:val="00B14D72"/>
    <w:rsid w:val="00B15239"/>
    <w:rsid w:val="00B153EE"/>
    <w:rsid w:val="00B161BF"/>
    <w:rsid w:val="00B16670"/>
    <w:rsid w:val="00B17088"/>
    <w:rsid w:val="00B21DE2"/>
    <w:rsid w:val="00B22162"/>
    <w:rsid w:val="00B227C8"/>
    <w:rsid w:val="00B238CB"/>
    <w:rsid w:val="00B260CF"/>
    <w:rsid w:val="00B26311"/>
    <w:rsid w:val="00B26988"/>
    <w:rsid w:val="00B272AF"/>
    <w:rsid w:val="00B31BD4"/>
    <w:rsid w:val="00B31FD6"/>
    <w:rsid w:val="00B34F6E"/>
    <w:rsid w:val="00B35FDF"/>
    <w:rsid w:val="00B3617B"/>
    <w:rsid w:val="00B36DAC"/>
    <w:rsid w:val="00B36E84"/>
    <w:rsid w:val="00B401E9"/>
    <w:rsid w:val="00B42E02"/>
    <w:rsid w:val="00B4346C"/>
    <w:rsid w:val="00B436F4"/>
    <w:rsid w:val="00B43951"/>
    <w:rsid w:val="00B448AA"/>
    <w:rsid w:val="00B45E6B"/>
    <w:rsid w:val="00B464FD"/>
    <w:rsid w:val="00B46F7F"/>
    <w:rsid w:val="00B478F3"/>
    <w:rsid w:val="00B521F7"/>
    <w:rsid w:val="00B526D6"/>
    <w:rsid w:val="00B52B90"/>
    <w:rsid w:val="00B53803"/>
    <w:rsid w:val="00B55151"/>
    <w:rsid w:val="00B55E54"/>
    <w:rsid w:val="00B56249"/>
    <w:rsid w:val="00B5679F"/>
    <w:rsid w:val="00B6258A"/>
    <w:rsid w:val="00B6338A"/>
    <w:rsid w:val="00B635DB"/>
    <w:rsid w:val="00B639B7"/>
    <w:rsid w:val="00B64486"/>
    <w:rsid w:val="00B64A14"/>
    <w:rsid w:val="00B65825"/>
    <w:rsid w:val="00B66051"/>
    <w:rsid w:val="00B66987"/>
    <w:rsid w:val="00B67347"/>
    <w:rsid w:val="00B67E28"/>
    <w:rsid w:val="00B706A1"/>
    <w:rsid w:val="00B706DE"/>
    <w:rsid w:val="00B70ADB"/>
    <w:rsid w:val="00B727D6"/>
    <w:rsid w:val="00B76B9B"/>
    <w:rsid w:val="00B77513"/>
    <w:rsid w:val="00B80DE5"/>
    <w:rsid w:val="00B821B0"/>
    <w:rsid w:val="00B8226B"/>
    <w:rsid w:val="00B825B8"/>
    <w:rsid w:val="00B82F16"/>
    <w:rsid w:val="00B83B06"/>
    <w:rsid w:val="00B90D9A"/>
    <w:rsid w:val="00B91C60"/>
    <w:rsid w:val="00B9233F"/>
    <w:rsid w:val="00B92C74"/>
    <w:rsid w:val="00B92E48"/>
    <w:rsid w:val="00B93207"/>
    <w:rsid w:val="00B9387B"/>
    <w:rsid w:val="00B94F9A"/>
    <w:rsid w:val="00B9504F"/>
    <w:rsid w:val="00B96A6E"/>
    <w:rsid w:val="00BA16C8"/>
    <w:rsid w:val="00BA27DC"/>
    <w:rsid w:val="00BA2AC9"/>
    <w:rsid w:val="00BA34BA"/>
    <w:rsid w:val="00BA367A"/>
    <w:rsid w:val="00BA37B9"/>
    <w:rsid w:val="00BA50A7"/>
    <w:rsid w:val="00BB0BA4"/>
    <w:rsid w:val="00BB1E3E"/>
    <w:rsid w:val="00BB3FFB"/>
    <w:rsid w:val="00BB4AF4"/>
    <w:rsid w:val="00BB6846"/>
    <w:rsid w:val="00BB687E"/>
    <w:rsid w:val="00BB79FC"/>
    <w:rsid w:val="00BC0FCF"/>
    <w:rsid w:val="00BC18A7"/>
    <w:rsid w:val="00BC20BC"/>
    <w:rsid w:val="00BC2137"/>
    <w:rsid w:val="00BC3C75"/>
    <w:rsid w:val="00BC46D7"/>
    <w:rsid w:val="00BC63BC"/>
    <w:rsid w:val="00BC6EC1"/>
    <w:rsid w:val="00BC7338"/>
    <w:rsid w:val="00BD1A66"/>
    <w:rsid w:val="00BD21FB"/>
    <w:rsid w:val="00BD39A3"/>
    <w:rsid w:val="00BD447E"/>
    <w:rsid w:val="00BD54F9"/>
    <w:rsid w:val="00BD5E4E"/>
    <w:rsid w:val="00BE01C6"/>
    <w:rsid w:val="00BE07E5"/>
    <w:rsid w:val="00BE3C54"/>
    <w:rsid w:val="00BE3FDA"/>
    <w:rsid w:val="00BE4DC6"/>
    <w:rsid w:val="00BE578F"/>
    <w:rsid w:val="00BE5D03"/>
    <w:rsid w:val="00BE7225"/>
    <w:rsid w:val="00BF2C1B"/>
    <w:rsid w:val="00BF2E61"/>
    <w:rsid w:val="00BF38B5"/>
    <w:rsid w:val="00BF4FC6"/>
    <w:rsid w:val="00BF51B1"/>
    <w:rsid w:val="00BF5853"/>
    <w:rsid w:val="00BF5948"/>
    <w:rsid w:val="00BF60A2"/>
    <w:rsid w:val="00C036DB"/>
    <w:rsid w:val="00C040E7"/>
    <w:rsid w:val="00C05BDF"/>
    <w:rsid w:val="00C07857"/>
    <w:rsid w:val="00C11642"/>
    <w:rsid w:val="00C118F6"/>
    <w:rsid w:val="00C11B78"/>
    <w:rsid w:val="00C12D9A"/>
    <w:rsid w:val="00C13523"/>
    <w:rsid w:val="00C1406C"/>
    <w:rsid w:val="00C14EAB"/>
    <w:rsid w:val="00C15445"/>
    <w:rsid w:val="00C165E9"/>
    <w:rsid w:val="00C16918"/>
    <w:rsid w:val="00C173A3"/>
    <w:rsid w:val="00C17C52"/>
    <w:rsid w:val="00C17EA2"/>
    <w:rsid w:val="00C2032B"/>
    <w:rsid w:val="00C20A82"/>
    <w:rsid w:val="00C20B98"/>
    <w:rsid w:val="00C23A7D"/>
    <w:rsid w:val="00C24036"/>
    <w:rsid w:val="00C24067"/>
    <w:rsid w:val="00C27152"/>
    <w:rsid w:val="00C27F84"/>
    <w:rsid w:val="00C30EBC"/>
    <w:rsid w:val="00C3102E"/>
    <w:rsid w:val="00C33041"/>
    <w:rsid w:val="00C330B5"/>
    <w:rsid w:val="00C33FFD"/>
    <w:rsid w:val="00C34A8F"/>
    <w:rsid w:val="00C34C04"/>
    <w:rsid w:val="00C37352"/>
    <w:rsid w:val="00C37EAD"/>
    <w:rsid w:val="00C40924"/>
    <w:rsid w:val="00C40DC8"/>
    <w:rsid w:val="00C41A2A"/>
    <w:rsid w:val="00C4321D"/>
    <w:rsid w:val="00C4355D"/>
    <w:rsid w:val="00C440B0"/>
    <w:rsid w:val="00C44BE6"/>
    <w:rsid w:val="00C45728"/>
    <w:rsid w:val="00C45788"/>
    <w:rsid w:val="00C461EB"/>
    <w:rsid w:val="00C46AF7"/>
    <w:rsid w:val="00C509AA"/>
    <w:rsid w:val="00C51017"/>
    <w:rsid w:val="00C5170E"/>
    <w:rsid w:val="00C51C47"/>
    <w:rsid w:val="00C52FFA"/>
    <w:rsid w:val="00C5632B"/>
    <w:rsid w:val="00C573FB"/>
    <w:rsid w:val="00C574C0"/>
    <w:rsid w:val="00C57793"/>
    <w:rsid w:val="00C613DC"/>
    <w:rsid w:val="00C62415"/>
    <w:rsid w:val="00C64528"/>
    <w:rsid w:val="00C65921"/>
    <w:rsid w:val="00C67D7F"/>
    <w:rsid w:val="00C7016A"/>
    <w:rsid w:val="00C7026E"/>
    <w:rsid w:val="00C70901"/>
    <w:rsid w:val="00C71082"/>
    <w:rsid w:val="00C7150F"/>
    <w:rsid w:val="00C7202B"/>
    <w:rsid w:val="00C72596"/>
    <w:rsid w:val="00C75C42"/>
    <w:rsid w:val="00C7739E"/>
    <w:rsid w:val="00C773DD"/>
    <w:rsid w:val="00C8167F"/>
    <w:rsid w:val="00C83DF9"/>
    <w:rsid w:val="00C84C08"/>
    <w:rsid w:val="00C86D72"/>
    <w:rsid w:val="00C86E99"/>
    <w:rsid w:val="00C91920"/>
    <w:rsid w:val="00C91A10"/>
    <w:rsid w:val="00C9287E"/>
    <w:rsid w:val="00C93BCC"/>
    <w:rsid w:val="00C94959"/>
    <w:rsid w:val="00C966F7"/>
    <w:rsid w:val="00C969F4"/>
    <w:rsid w:val="00CA0116"/>
    <w:rsid w:val="00CA172B"/>
    <w:rsid w:val="00CA1FA6"/>
    <w:rsid w:val="00CA2C2D"/>
    <w:rsid w:val="00CA3C9D"/>
    <w:rsid w:val="00CA4CA3"/>
    <w:rsid w:val="00CA757C"/>
    <w:rsid w:val="00CB025E"/>
    <w:rsid w:val="00CB2765"/>
    <w:rsid w:val="00CB3098"/>
    <w:rsid w:val="00CB36B9"/>
    <w:rsid w:val="00CB6B1B"/>
    <w:rsid w:val="00CB7234"/>
    <w:rsid w:val="00CC0C49"/>
    <w:rsid w:val="00CC0E2C"/>
    <w:rsid w:val="00CC1746"/>
    <w:rsid w:val="00CC204D"/>
    <w:rsid w:val="00CC23F2"/>
    <w:rsid w:val="00CC301D"/>
    <w:rsid w:val="00CC39FD"/>
    <w:rsid w:val="00CC4038"/>
    <w:rsid w:val="00CD12F0"/>
    <w:rsid w:val="00CD154A"/>
    <w:rsid w:val="00CD217B"/>
    <w:rsid w:val="00CD2CC0"/>
    <w:rsid w:val="00CD4780"/>
    <w:rsid w:val="00CE05D7"/>
    <w:rsid w:val="00CE1B52"/>
    <w:rsid w:val="00CE20FB"/>
    <w:rsid w:val="00CE3365"/>
    <w:rsid w:val="00CE43C6"/>
    <w:rsid w:val="00CE4DFA"/>
    <w:rsid w:val="00CE4EE7"/>
    <w:rsid w:val="00CE6D52"/>
    <w:rsid w:val="00CE7735"/>
    <w:rsid w:val="00CF0890"/>
    <w:rsid w:val="00CF178D"/>
    <w:rsid w:val="00CF192D"/>
    <w:rsid w:val="00CF233C"/>
    <w:rsid w:val="00CF2781"/>
    <w:rsid w:val="00CF2C1C"/>
    <w:rsid w:val="00CF2C6C"/>
    <w:rsid w:val="00CF2C91"/>
    <w:rsid w:val="00CF3F17"/>
    <w:rsid w:val="00CF415F"/>
    <w:rsid w:val="00CF4248"/>
    <w:rsid w:val="00CF5099"/>
    <w:rsid w:val="00CF5788"/>
    <w:rsid w:val="00CF5C03"/>
    <w:rsid w:val="00CF7416"/>
    <w:rsid w:val="00CF7C9D"/>
    <w:rsid w:val="00D0231C"/>
    <w:rsid w:val="00D02FED"/>
    <w:rsid w:val="00D030BB"/>
    <w:rsid w:val="00D036B7"/>
    <w:rsid w:val="00D04669"/>
    <w:rsid w:val="00D04F87"/>
    <w:rsid w:val="00D0515C"/>
    <w:rsid w:val="00D059B9"/>
    <w:rsid w:val="00D06BC3"/>
    <w:rsid w:val="00D07968"/>
    <w:rsid w:val="00D114FE"/>
    <w:rsid w:val="00D1223D"/>
    <w:rsid w:val="00D12D6B"/>
    <w:rsid w:val="00D13064"/>
    <w:rsid w:val="00D14639"/>
    <w:rsid w:val="00D1545E"/>
    <w:rsid w:val="00D16351"/>
    <w:rsid w:val="00D1682F"/>
    <w:rsid w:val="00D17BEB"/>
    <w:rsid w:val="00D203D7"/>
    <w:rsid w:val="00D22597"/>
    <w:rsid w:val="00D225E5"/>
    <w:rsid w:val="00D22682"/>
    <w:rsid w:val="00D232B5"/>
    <w:rsid w:val="00D24894"/>
    <w:rsid w:val="00D25E81"/>
    <w:rsid w:val="00D27886"/>
    <w:rsid w:val="00D2798E"/>
    <w:rsid w:val="00D27BC8"/>
    <w:rsid w:val="00D30B82"/>
    <w:rsid w:val="00D35C52"/>
    <w:rsid w:val="00D36887"/>
    <w:rsid w:val="00D379A4"/>
    <w:rsid w:val="00D37ADD"/>
    <w:rsid w:val="00D400DD"/>
    <w:rsid w:val="00D42851"/>
    <w:rsid w:val="00D42860"/>
    <w:rsid w:val="00D43058"/>
    <w:rsid w:val="00D4426A"/>
    <w:rsid w:val="00D44599"/>
    <w:rsid w:val="00D50D0B"/>
    <w:rsid w:val="00D52688"/>
    <w:rsid w:val="00D52AEF"/>
    <w:rsid w:val="00D535CF"/>
    <w:rsid w:val="00D5452C"/>
    <w:rsid w:val="00D5465E"/>
    <w:rsid w:val="00D54DE1"/>
    <w:rsid w:val="00D551A2"/>
    <w:rsid w:val="00D56478"/>
    <w:rsid w:val="00D56E1C"/>
    <w:rsid w:val="00D60B74"/>
    <w:rsid w:val="00D610B6"/>
    <w:rsid w:val="00D61274"/>
    <w:rsid w:val="00D61D05"/>
    <w:rsid w:val="00D6323F"/>
    <w:rsid w:val="00D63D3E"/>
    <w:rsid w:val="00D640BE"/>
    <w:rsid w:val="00D64E9A"/>
    <w:rsid w:val="00D64F66"/>
    <w:rsid w:val="00D655CA"/>
    <w:rsid w:val="00D65DCD"/>
    <w:rsid w:val="00D66368"/>
    <w:rsid w:val="00D66A6A"/>
    <w:rsid w:val="00D66C88"/>
    <w:rsid w:val="00D703D1"/>
    <w:rsid w:val="00D711FA"/>
    <w:rsid w:val="00D719E7"/>
    <w:rsid w:val="00D728BA"/>
    <w:rsid w:val="00D72CAB"/>
    <w:rsid w:val="00D7427F"/>
    <w:rsid w:val="00D7533C"/>
    <w:rsid w:val="00D75786"/>
    <w:rsid w:val="00D766AD"/>
    <w:rsid w:val="00D766FA"/>
    <w:rsid w:val="00D80531"/>
    <w:rsid w:val="00D823D2"/>
    <w:rsid w:val="00D82491"/>
    <w:rsid w:val="00D834CA"/>
    <w:rsid w:val="00D8551A"/>
    <w:rsid w:val="00D87CB8"/>
    <w:rsid w:val="00D925B6"/>
    <w:rsid w:val="00D95B4F"/>
    <w:rsid w:val="00D95E7F"/>
    <w:rsid w:val="00DA0023"/>
    <w:rsid w:val="00DA20EB"/>
    <w:rsid w:val="00DA314E"/>
    <w:rsid w:val="00DA3FFC"/>
    <w:rsid w:val="00DA43B1"/>
    <w:rsid w:val="00DA642D"/>
    <w:rsid w:val="00DA7FAC"/>
    <w:rsid w:val="00DB08B1"/>
    <w:rsid w:val="00DB0983"/>
    <w:rsid w:val="00DB14FE"/>
    <w:rsid w:val="00DB1BEC"/>
    <w:rsid w:val="00DB28E0"/>
    <w:rsid w:val="00DB4A53"/>
    <w:rsid w:val="00DB6A8B"/>
    <w:rsid w:val="00DB6B28"/>
    <w:rsid w:val="00DC096D"/>
    <w:rsid w:val="00DC1A6C"/>
    <w:rsid w:val="00DC1B68"/>
    <w:rsid w:val="00DC2267"/>
    <w:rsid w:val="00DC506B"/>
    <w:rsid w:val="00DC5328"/>
    <w:rsid w:val="00DC5E8B"/>
    <w:rsid w:val="00DC6F56"/>
    <w:rsid w:val="00DD17FF"/>
    <w:rsid w:val="00DD1CA5"/>
    <w:rsid w:val="00DD2677"/>
    <w:rsid w:val="00DD2DB5"/>
    <w:rsid w:val="00DD3340"/>
    <w:rsid w:val="00DD3415"/>
    <w:rsid w:val="00DD3B75"/>
    <w:rsid w:val="00DD3C5B"/>
    <w:rsid w:val="00DD4F2A"/>
    <w:rsid w:val="00DD552E"/>
    <w:rsid w:val="00DD6091"/>
    <w:rsid w:val="00DE0355"/>
    <w:rsid w:val="00DE0A11"/>
    <w:rsid w:val="00DE191E"/>
    <w:rsid w:val="00DE20EC"/>
    <w:rsid w:val="00DE4000"/>
    <w:rsid w:val="00DE6215"/>
    <w:rsid w:val="00DE7C8B"/>
    <w:rsid w:val="00DF27C1"/>
    <w:rsid w:val="00DF366E"/>
    <w:rsid w:val="00DF3BC5"/>
    <w:rsid w:val="00DF3BDD"/>
    <w:rsid w:val="00DF41BE"/>
    <w:rsid w:val="00DF47A8"/>
    <w:rsid w:val="00E013B0"/>
    <w:rsid w:val="00E01B1D"/>
    <w:rsid w:val="00E01C5A"/>
    <w:rsid w:val="00E022AF"/>
    <w:rsid w:val="00E026E6"/>
    <w:rsid w:val="00E03565"/>
    <w:rsid w:val="00E039B9"/>
    <w:rsid w:val="00E03A89"/>
    <w:rsid w:val="00E05373"/>
    <w:rsid w:val="00E053CB"/>
    <w:rsid w:val="00E05AC6"/>
    <w:rsid w:val="00E0793F"/>
    <w:rsid w:val="00E07E2E"/>
    <w:rsid w:val="00E11941"/>
    <w:rsid w:val="00E125D3"/>
    <w:rsid w:val="00E1284C"/>
    <w:rsid w:val="00E128FC"/>
    <w:rsid w:val="00E1325D"/>
    <w:rsid w:val="00E13BAB"/>
    <w:rsid w:val="00E15508"/>
    <w:rsid w:val="00E157B6"/>
    <w:rsid w:val="00E177B9"/>
    <w:rsid w:val="00E21349"/>
    <w:rsid w:val="00E2613D"/>
    <w:rsid w:val="00E264A3"/>
    <w:rsid w:val="00E27105"/>
    <w:rsid w:val="00E33830"/>
    <w:rsid w:val="00E356B9"/>
    <w:rsid w:val="00E35999"/>
    <w:rsid w:val="00E36667"/>
    <w:rsid w:val="00E37BE5"/>
    <w:rsid w:val="00E37BEE"/>
    <w:rsid w:val="00E37D9C"/>
    <w:rsid w:val="00E37F1A"/>
    <w:rsid w:val="00E40375"/>
    <w:rsid w:val="00E41486"/>
    <w:rsid w:val="00E42ED2"/>
    <w:rsid w:val="00E44141"/>
    <w:rsid w:val="00E44624"/>
    <w:rsid w:val="00E4523D"/>
    <w:rsid w:val="00E509CB"/>
    <w:rsid w:val="00E51949"/>
    <w:rsid w:val="00E52C7B"/>
    <w:rsid w:val="00E5340A"/>
    <w:rsid w:val="00E539CB"/>
    <w:rsid w:val="00E53B40"/>
    <w:rsid w:val="00E542FC"/>
    <w:rsid w:val="00E546F1"/>
    <w:rsid w:val="00E558F7"/>
    <w:rsid w:val="00E55918"/>
    <w:rsid w:val="00E55B0E"/>
    <w:rsid w:val="00E55B4A"/>
    <w:rsid w:val="00E56124"/>
    <w:rsid w:val="00E56147"/>
    <w:rsid w:val="00E57132"/>
    <w:rsid w:val="00E571D3"/>
    <w:rsid w:val="00E57987"/>
    <w:rsid w:val="00E6037E"/>
    <w:rsid w:val="00E61443"/>
    <w:rsid w:val="00E61726"/>
    <w:rsid w:val="00E623C8"/>
    <w:rsid w:val="00E655F6"/>
    <w:rsid w:val="00E65B9D"/>
    <w:rsid w:val="00E71ADE"/>
    <w:rsid w:val="00E734CC"/>
    <w:rsid w:val="00E74F5E"/>
    <w:rsid w:val="00E75EF7"/>
    <w:rsid w:val="00E7694E"/>
    <w:rsid w:val="00E81BEC"/>
    <w:rsid w:val="00E8217B"/>
    <w:rsid w:val="00E82A1D"/>
    <w:rsid w:val="00E83538"/>
    <w:rsid w:val="00E8389A"/>
    <w:rsid w:val="00E83E8F"/>
    <w:rsid w:val="00E84482"/>
    <w:rsid w:val="00E853DF"/>
    <w:rsid w:val="00E86076"/>
    <w:rsid w:val="00E86C20"/>
    <w:rsid w:val="00E905F6"/>
    <w:rsid w:val="00E90AE5"/>
    <w:rsid w:val="00E90B3D"/>
    <w:rsid w:val="00E90F57"/>
    <w:rsid w:val="00E91B53"/>
    <w:rsid w:val="00E9330A"/>
    <w:rsid w:val="00E9536B"/>
    <w:rsid w:val="00E958A1"/>
    <w:rsid w:val="00E95A1C"/>
    <w:rsid w:val="00E97AFB"/>
    <w:rsid w:val="00EA0A6B"/>
    <w:rsid w:val="00EA0FA5"/>
    <w:rsid w:val="00EA12CE"/>
    <w:rsid w:val="00EA2698"/>
    <w:rsid w:val="00EA4069"/>
    <w:rsid w:val="00EA618F"/>
    <w:rsid w:val="00EA69F0"/>
    <w:rsid w:val="00EA7564"/>
    <w:rsid w:val="00EA7880"/>
    <w:rsid w:val="00EB4061"/>
    <w:rsid w:val="00EB6A8B"/>
    <w:rsid w:val="00EB7B68"/>
    <w:rsid w:val="00EC0169"/>
    <w:rsid w:val="00EC1776"/>
    <w:rsid w:val="00EC1C20"/>
    <w:rsid w:val="00EC1D1C"/>
    <w:rsid w:val="00EC2C1E"/>
    <w:rsid w:val="00EC31B5"/>
    <w:rsid w:val="00EC3727"/>
    <w:rsid w:val="00EC50F7"/>
    <w:rsid w:val="00EC55AA"/>
    <w:rsid w:val="00ED007A"/>
    <w:rsid w:val="00ED082A"/>
    <w:rsid w:val="00ED0E91"/>
    <w:rsid w:val="00ED1024"/>
    <w:rsid w:val="00ED207B"/>
    <w:rsid w:val="00ED20AD"/>
    <w:rsid w:val="00ED29D2"/>
    <w:rsid w:val="00ED3629"/>
    <w:rsid w:val="00ED4517"/>
    <w:rsid w:val="00ED7A69"/>
    <w:rsid w:val="00EE0460"/>
    <w:rsid w:val="00EE0C33"/>
    <w:rsid w:val="00EE3D03"/>
    <w:rsid w:val="00EE3F8B"/>
    <w:rsid w:val="00EE4246"/>
    <w:rsid w:val="00EE4468"/>
    <w:rsid w:val="00EE5F31"/>
    <w:rsid w:val="00EE7595"/>
    <w:rsid w:val="00EF0C76"/>
    <w:rsid w:val="00EF106F"/>
    <w:rsid w:val="00EF19C1"/>
    <w:rsid w:val="00EF2959"/>
    <w:rsid w:val="00EF2EE4"/>
    <w:rsid w:val="00EF37EE"/>
    <w:rsid w:val="00EF6627"/>
    <w:rsid w:val="00EF7425"/>
    <w:rsid w:val="00F04B10"/>
    <w:rsid w:val="00F05962"/>
    <w:rsid w:val="00F05C95"/>
    <w:rsid w:val="00F06390"/>
    <w:rsid w:val="00F0656D"/>
    <w:rsid w:val="00F104A8"/>
    <w:rsid w:val="00F11DFC"/>
    <w:rsid w:val="00F12C04"/>
    <w:rsid w:val="00F145B3"/>
    <w:rsid w:val="00F14952"/>
    <w:rsid w:val="00F15EFA"/>
    <w:rsid w:val="00F16AC6"/>
    <w:rsid w:val="00F16BC6"/>
    <w:rsid w:val="00F16E08"/>
    <w:rsid w:val="00F17D0A"/>
    <w:rsid w:val="00F17D83"/>
    <w:rsid w:val="00F206FC"/>
    <w:rsid w:val="00F20FA6"/>
    <w:rsid w:val="00F20FAD"/>
    <w:rsid w:val="00F21761"/>
    <w:rsid w:val="00F2445F"/>
    <w:rsid w:val="00F24E22"/>
    <w:rsid w:val="00F25986"/>
    <w:rsid w:val="00F27670"/>
    <w:rsid w:val="00F279EC"/>
    <w:rsid w:val="00F30F5C"/>
    <w:rsid w:val="00F32141"/>
    <w:rsid w:val="00F32242"/>
    <w:rsid w:val="00F33127"/>
    <w:rsid w:val="00F33862"/>
    <w:rsid w:val="00F33EE4"/>
    <w:rsid w:val="00F34C0D"/>
    <w:rsid w:val="00F35740"/>
    <w:rsid w:val="00F35BA1"/>
    <w:rsid w:val="00F35D4A"/>
    <w:rsid w:val="00F40465"/>
    <w:rsid w:val="00F411D3"/>
    <w:rsid w:val="00F414D0"/>
    <w:rsid w:val="00F42BDA"/>
    <w:rsid w:val="00F436E5"/>
    <w:rsid w:val="00F43C26"/>
    <w:rsid w:val="00F454CD"/>
    <w:rsid w:val="00F45A14"/>
    <w:rsid w:val="00F50A65"/>
    <w:rsid w:val="00F5115A"/>
    <w:rsid w:val="00F54DB8"/>
    <w:rsid w:val="00F55454"/>
    <w:rsid w:val="00F55B2A"/>
    <w:rsid w:val="00F5615E"/>
    <w:rsid w:val="00F565CB"/>
    <w:rsid w:val="00F56E01"/>
    <w:rsid w:val="00F57181"/>
    <w:rsid w:val="00F6032C"/>
    <w:rsid w:val="00F6142F"/>
    <w:rsid w:val="00F64292"/>
    <w:rsid w:val="00F64B4D"/>
    <w:rsid w:val="00F65CBA"/>
    <w:rsid w:val="00F679C5"/>
    <w:rsid w:val="00F67C2E"/>
    <w:rsid w:val="00F703D0"/>
    <w:rsid w:val="00F70B90"/>
    <w:rsid w:val="00F720D9"/>
    <w:rsid w:val="00F72B64"/>
    <w:rsid w:val="00F75C62"/>
    <w:rsid w:val="00F76B14"/>
    <w:rsid w:val="00F772AF"/>
    <w:rsid w:val="00F77A98"/>
    <w:rsid w:val="00F8016C"/>
    <w:rsid w:val="00F811B5"/>
    <w:rsid w:val="00F816D1"/>
    <w:rsid w:val="00F82812"/>
    <w:rsid w:val="00F84564"/>
    <w:rsid w:val="00F84854"/>
    <w:rsid w:val="00F84D15"/>
    <w:rsid w:val="00F85762"/>
    <w:rsid w:val="00F905B0"/>
    <w:rsid w:val="00F90771"/>
    <w:rsid w:val="00F919B4"/>
    <w:rsid w:val="00F91B0A"/>
    <w:rsid w:val="00F9524C"/>
    <w:rsid w:val="00F960BF"/>
    <w:rsid w:val="00F96C91"/>
    <w:rsid w:val="00FA0594"/>
    <w:rsid w:val="00FA279A"/>
    <w:rsid w:val="00FA2CDE"/>
    <w:rsid w:val="00FA2D62"/>
    <w:rsid w:val="00FA59CA"/>
    <w:rsid w:val="00FA5B68"/>
    <w:rsid w:val="00FA6D4D"/>
    <w:rsid w:val="00FA7D7B"/>
    <w:rsid w:val="00FB056B"/>
    <w:rsid w:val="00FB0763"/>
    <w:rsid w:val="00FB1645"/>
    <w:rsid w:val="00FB3399"/>
    <w:rsid w:val="00FB73D3"/>
    <w:rsid w:val="00FB7436"/>
    <w:rsid w:val="00FB7A5D"/>
    <w:rsid w:val="00FC0B1A"/>
    <w:rsid w:val="00FC0D18"/>
    <w:rsid w:val="00FC13D9"/>
    <w:rsid w:val="00FC1CC9"/>
    <w:rsid w:val="00FC2190"/>
    <w:rsid w:val="00FC2CD5"/>
    <w:rsid w:val="00FC2F61"/>
    <w:rsid w:val="00FC3DF4"/>
    <w:rsid w:val="00FC411F"/>
    <w:rsid w:val="00FC5347"/>
    <w:rsid w:val="00FC58CB"/>
    <w:rsid w:val="00FD0DE7"/>
    <w:rsid w:val="00FD2854"/>
    <w:rsid w:val="00FD4C6F"/>
    <w:rsid w:val="00FD72A7"/>
    <w:rsid w:val="00FD7839"/>
    <w:rsid w:val="00FE0FB6"/>
    <w:rsid w:val="00FE11E2"/>
    <w:rsid w:val="00FE1A6C"/>
    <w:rsid w:val="00FE2630"/>
    <w:rsid w:val="00FE2BE6"/>
    <w:rsid w:val="00FE3506"/>
    <w:rsid w:val="00FE3852"/>
    <w:rsid w:val="00FE3AE0"/>
    <w:rsid w:val="00FE513D"/>
    <w:rsid w:val="00FE52B6"/>
    <w:rsid w:val="00FE62E5"/>
    <w:rsid w:val="00FE6713"/>
    <w:rsid w:val="00FE7543"/>
    <w:rsid w:val="00FE7C84"/>
    <w:rsid w:val="00FF2F54"/>
    <w:rsid w:val="00FF45D5"/>
    <w:rsid w:val="00FF57A0"/>
    <w:rsid w:val="00FF6D63"/>
    <w:rsid w:val="00FF769E"/>
    <w:rsid w:val="00FF7814"/>
    <w:rsid w:val="014ADD3C"/>
    <w:rsid w:val="019BAA0A"/>
    <w:rsid w:val="021249FB"/>
    <w:rsid w:val="025CBD8E"/>
    <w:rsid w:val="0331388C"/>
    <w:rsid w:val="0381019C"/>
    <w:rsid w:val="03D888AB"/>
    <w:rsid w:val="03E7A606"/>
    <w:rsid w:val="03FBC7DA"/>
    <w:rsid w:val="04823507"/>
    <w:rsid w:val="0584C685"/>
    <w:rsid w:val="05ECEC1A"/>
    <w:rsid w:val="062C4415"/>
    <w:rsid w:val="07C4BFE9"/>
    <w:rsid w:val="07EA6C23"/>
    <w:rsid w:val="08BD2D00"/>
    <w:rsid w:val="08C6AAB6"/>
    <w:rsid w:val="08FAD603"/>
    <w:rsid w:val="0969302F"/>
    <w:rsid w:val="09D5C488"/>
    <w:rsid w:val="09F9FB7E"/>
    <w:rsid w:val="0ADF8A32"/>
    <w:rsid w:val="0AED45C3"/>
    <w:rsid w:val="0BA7AB89"/>
    <w:rsid w:val="0C481F5C"/>
    <w:rsid w:val="0CE68386"/>
    <w:rsid w:val="0EFA1457"/>
    <w:rsid w:val="0F3AC468"/>
    <w:rsid w:val="0F554EE2"/>
    <w:rsid w:val="0FE9DBBB"/>
    <w:rsid w:val="104D5C46"/>
    <w:rsid w:val="107CB22C"/>
    <w:rsid w:val="10AD7B03"/>
    <w:rsid w:val="10F4DAE2"/>
    <w:rsid w:val="11F7AAC3"/>
    <w:rsid w:val="1237D860"/>
    <w:rsid w:val="133D9A52"/>
    <w:rsid w:val="134690E7"/>
    <w:rsid w:val="138D78F9"/>
    <w:rsid w:val="13EE6C6E"/>
    <w:rsid w:val="1405C54C"/>
    <w:rsid w:val="1450B34F"/>
    <w:rsid w:val="1476321D"/>
    <w:rsid w:val="148E42C4"/>
    <w:rsid w:val="14AF49F2"/>
    <w:rsid w:val="151EC5AA"/>
    <w:rsid w:val="15A4C6BD"/>
    <w:rsid w:val="16E5069B"/>
    <w:rsid w:val="1738DC50"/>
    <w:rsid w:val="1784E5C4"/>
    <w:rsid w:val="17CEB229"/>
    <w:rsid w:val="181BE04D"/>
    <w:rsid w:val="182569E1"/>
    <w:rsid w:val="18408EBD"/>
    <w:rsid w:val="186BB1A9"/>
    <w:rsid w:val="1875F520"/>
    <w:rsid w:val="198DB3D6"/>
    <w:rsid w:val="19E07C9E"/>
    <w:rsid w:val="1B66AC6A"/>
    <w:rsid w:val="1B92BF94"/>
    <w:rsid w:val="1BA4432D"/>
    <w:rsid w:val="1BFE83B6"/>
    <w:rsid w:val="1C12AE9F"/>
    <w:rsid w:val="1C7C9E76"/>
    <w:rsid w:val="1CAF95B6"/>
    <w:rsid w:val="1D22FB45"/>
    <w:rsid w:val="1D35B569"/>
    <w:rsid w:val="1D396F69"/>
    <w:rsid w:val="1D858140"/>
    <w:rsid w:val="1DAB016A"/>
    <w:rsid w:val="1E6E72A9"/>
    <w:rsid w:val="1EE1BD4E"/>
    <w:rsid w:val="1F129CEF"/>
    <w:rsid w:val="1F12F9E4"/>
    <w:rsid w:val="1FC16FFE"/>
    <w:rsid w:val="1FEE2FFB"/>
    <w:rsid w:val="2047BAFD"/>
    <w:rsid w:val="216065B7"/>
    <w:rsid w:val="21C2BE46"/>
    <w:rsid w:val="21F523E6"/>
    <w:rsid w:val="2284F5C0"/>
    <w:rsid w:val="229F1C8E"/>
    <w:rsid w:val="235449E3"/>
    <w:rsid w:val="2368CAA1"/>
    <w:rsid w:val="23A6DED0"/>
    <w:rsid w:val="23BCD47F"/>
    <w:rsid w:val="23C4899D"/>
    <w:rsid w:val="2485887E"/>
    <w:rsid w:val="2586D526"/>
    <w:rsid w:val="258A8B2D"/>
    <w:rsid w:val="25DA7734"/>
    <w:rsid w:val="26471CE6"/>
    <w:rsid w:val="26937DD4"/>
    <w:rsid w:val="26BB3969"/>
    <w:rsid w:val="2713EF69"/>
    <w:rsid w:val="2748E3EB"/>
    <w:rsid w:val="278642AB"/>
    <w:rsid w:val="27A39B35"/>
    <w:rsid w:val="27BBDD9A"/>
    <w:rsid w:val="280693BA"/>
    <w:rsid w:val="28263A23"/>
    <w:rsid w:val="2843A71E"/>
    <w:rsid w:val="28C7996D"/>
    <w:rsid w:val="2A14C151"/>
    <w:rsid w:val="2AFF2B6F"/>
    <w:rsid w:val="2B25EB20"/>
    <w:rsid w:val="2B943207"/>
    <w:rsid w:val="2C097215"/>
    <w:rsid w:val="2CDAB2AA"/>
    <w:rsid w:val="2D2EB560"/>
    <w:rsid w:val="2D3FE10B"/>
    <w:rsid w:val="2D97E42E"/>
    <w:rsid w:val="2DA58C50"/>
    <w:rsid w:val="2E674547"/>
    <w:rsid w:val="2E94A004"/>
    <w:rsid w:val="2F26FB90"/>
    <w:rsid w:val="2F89A824"/>
    <w:rsid w:val="2FA5AE0B"/>
    <w:rsid w:val="2FDD3879"/>
    <w:rsid w:val="30F741A2"/>
    <w:rsid w:val="31192662"/>
    <w:rsid w:val="330D2187"/>
    <w:rsid w:val="3324A43E"/>
    <w:rsid w:val="33CC8A08"/>
    <w:rsid w:val="34845F2F"/>
    <w:rsid w:val="353A8F21"/>
    <w:rsid w:val="35CC4FD5"/>
    <w:rsid w:val="3645930C"/>
    <w:rsid w:val="36976387"/>
    <w:rsid w:val="36B5A443"/>
    <w:rsid w:val="36E1CF29"/>
    <w:rsid w:val="36F147FE"/>
    <w:rsid w:val="37B67632"/>
    <w:rsid w:val="37D41E25"/>
    <w:rsid w:val="39BC1DA0"/>
    <w:rsid w:val="39E2E40C"/>
    <w:rsid w:val="39F92D85"/>
    <w:rsid w:val="3AA08CC6"/>
    <w:rsid w:val="3AE9C84E"/>
    <w:rsid w:val="3AF5D16B"/>
    <w:rsid w:val="3B6898B0"/>
    <w:rsid w:val="3B6F057C"/>
    <w:rsid w:val="3B8B56F3"/>
    <w:rsid w:val="3B90D845"/>
    <w:rsid w:val="3CCF3C8D"/>
    <w:rsid w:val="3CD78A59"/>
    <w:rsid w:val="3D7913C7"/>
    <w:rsid w:val="3E2E9229"/>
    <w:rsid w:val="3E800EDB"/>
    <w:rsid w:val="3EA51057"/>
    <w:rsid w:val="3F42E4F6"/>
    <w:rsid w:val="3FA31747"/>
    <w:rsid w:val="3FB0DA25"/>
    <w:rsid w:val="3FD46119"/>
    <w:rsid w:val="4040BA6F"/>
    <w:rsid w:val="40692CDA"/>
    <w:rsid w:val="42D964E6"/>
    <w:rsid w:val="4318D54A"/>
    <w:rsid w:val="44CCF960"/>
    <w:rsid w:val="45D6952A"/>
    <w:rsid w:val="45D9B107"/>
    <w:rsid w:val="4633AE48"/>
    <w:rsid w:val="468D576C"/>
    <w:rsid w:val="4893BAA7"/>
    <w:rsid w:val="489A7B27"/>
    <w:rsid w:val="48EC6E3C"/>
    <w:rsid w:val="48FAF091"/>
    <w:rsid w:val="4927CE41"/>
    <w:rsid w:val="49EB0848"/>
    <w:rsid w:val="4A446340"/>
    <w:rsid w:val="4A4B4598"/>
    <w:rsid w:val="4A832E0C"/>
    <w:rsid w:val="4A9097D3"/>
    <w:rsid w:val="4ADAC6ED"/>
    <w:rsid w:val="4AE7D8B6"/>
    <w:rsid w:val="4B880482"/>
    <w:rsid w:val="4BAE6023"/>
    <w:rsid w:val="4CA9AB82"/>
    <w:rsid w:val="4D80371D"/>
    <w:rsid w:val="4DF7F53C"/>
    <w:rsid w:val="4E30D23D"/>
    <w:rsid w:val="4EB565E4"/>
    <w:rsid w:val="4F3170BE"/>
    <w:rsid w:val="4FBD1B1F"/>
    <w:rsid w:val="501468B9"/>
    <w:rsid w:val="506EE67A"/>
    <w:rsid w:val="508116FD"/>
    <w:rsid w:val="50C5806B"/>
    <w:rsid w:val="521143E2"/>
    <w:rsid w:val="526731E5"/>
    <w:rsid w:val="52DC0D7F"/>
    <w:rsid w:val="53068F2E"/>
    <w:rsid w:val="538E73AD"/>
    <w:rsid w:val="54402194"/>
    <w:rsid w:val="5588B768"/>
    <w:rsid w:val="55FE9F1E"/>
    <w:rsid w:val="56138732"/>
    <w:rsid w:val="56577438"/>
    <w:rsid w:val="5663B107"/>
    <w:rsid w:val="566AF936"/>
    <w:rsid w:val="566E5313"/>
    <w:rsid w:val="567CCACC"/>
    <w:rsid w:val="56921EC2"/>
    <w:rsid w:val="57563F9F"/>
    <w:rsid w:val="5775990C"/>
    <w:rsid w:val="57854BBC"/>
    <w:rsid w:val="58196388"/>
    <w:rsid w:val="583390AC"/>
    <w:rsid w:val="58E0E24B"/>
    <w:rsid w:val="58FA3497"/>
    <w:rsid w:val="592153A0"/>
    <w:rsid w:val="5922F489"/>
    <w:rsid w:val="59501115"/>
    <w:rsid w:val="5A03B3F1"/>
    <w:rsid w:val="5A1BD524"/>
    <w:rsid w:val="5A56D21B"/>
    <w:rsid w:val="5B369D43"/>
    <w:rsid w:val="5C354C35"/>
    <w:rsid w:val="5C3C7BB5"/>
    <w:rsid w:val="5C74A75C"/>
    <w:rsid w:val="5CEEE931"/>
    <w:rsid w:val="5D1F53E4"/>
    <w:rsid w:val="5D3C676B"/>
    <w:rsid w:val="5D5CCA3F"/>
    <w:rsid w:val="5DB26D67"/>
    <w:rsid w:val="5DDD7D2C"/>
    <w:rsid w:val="5DDEDD4B"/>
    <w:rsid w:val="5E35823E"/>
    <w:rsid w:val="5E3FFDF2"/>
    <w:rsid w:val="5E495BD3"/>
    <w:rsid w:val="5EE8A909"/>
    <w:rsid w:val="5EEA0892"/>
    <w:rsid w:val="5F1D7A34"/>
    <w:rsid w:val="5FECA8F7"/>
    <w:rsid w:val="600E07C0"/>
    <w:rsid w:val="60B8C6DC"/>
    <w:rsid w:val="60F7E63C"/>
    <w:rsid w:val="60FC1853"/>
    <w:rsid w:val="6121052F"/>
    <w:rsid w:val="61557538"/>
    <w:rsid w:val="61817D38"/>
    <w:rsid w:val="625C839E"/>
    <w:rsid w:val="63288F8C"/>
    <w:rsid w:val="633030CA"/>
    <w:rsid w:val="63A8B670"/>
    <w:rsid w:val="6425D729"/>
    <w:rsid w:val="647EFB9C"/>
    <w:rsid w:val="65F1F9BF"/>
    <w:rsid w:val="66091C74"/>
    <w:rsid w:val="66244B83"/>
    <w:rsid w:val="6791C147"/>
    <w:rsid w:val="67B7C370"/>
    <w:rsid w:val="67DD2DF3"/>
    <w:rsid w:val="6A1A3CA2"/>
    <w:rsid w:val="6A70E4F4"/>
    <w:rsid w:val="6A73BC88"/>
    <w:rsid w:val="6B3EA792"/>
    <w:rsid w:val="6BA02EAC"/>
    <w:rsid w:val="6BE7CA71"/>
    <w:rsid w:val="6C82F7F5"/>
    <w:rsid w:val="6D7EE654"/>
    <w:rsid w:val="6DA7C764"/>
    <w:rsid w:val="6DF9F603"/>
    <w:rsid w:val="6E6AA4ED"/>
    <w:rsid w:val="6EA24323"/>
    <w:rsid w:val="6EA87E1D"/>
    <w:rsid w:val="6F5C826C"/>
    <w:rsid w:val="6F785E79"/>
    <w:rsid w:val="6FEC28C1"/>
    <w:rsid w:val="7021AA47"/>
    <w:rsid w:val="704131B5"/>
    <w:rsid w:val="707F89B4"/>
    <w:rsid w:val="70FD6D71"/>
    <w:rsid w:val="7101215B"/>
    <w:rsid w:val="711F53FF"/>
    <w:rsid w:val="71779575"/>
    <w:rsid w:val="71E58E19"/>
    <w:rsid w:val="720EAB60"/>
    <w:rsid w:val="72B25054"/>
    <w:rsid w:val="72F2AC3C"/>
    <w:rsid w:val="74C8C608"/>
    <w:rsid w:val="755FF380"/>
    <w:rsid w:val="756CE2DA"/>
    <w:rsid w:val="75AEA90B"/>
    <w:rsid w:val="75BBBA08"/>
    <w:rsid w:val="75BC4F7E"/>
    <w:rsid w:val="76B0350D"/>
    <w:rsid w:val="76F2A004"/>
    <w:rsid w:val="7733A30D"/>
    <w:rsid w:val="774A9443"/>
    <w:rsid w:val="774E99BD"/>
    <w:rsid w:val="77A3A2F2"/>
    <w:rsid w:val="77D9F14F"/>
    <w:rsid w:val="77F554D9"/>
    <w:rsid w:val="783A0311"/>
    <w:rsid w:val="78B54285"/>
    <w:rsid w:val="78D25094"/>
    <w:rsid w:val="78EA41C5"/>
    <w:rsid w:val="7941E930"/>
    <w:rsid w:val="79B0E853"/>
    <w:rsid w:val="7A776C44"/>
    <w:rsid w:val="7A87D913"/>
    <w:rsid w:val="7AB63B29"/>
    <w:rsid w:val="7B6305B6"/>
    <w:rsid w:val="7C56C47B"/>
    <w:rsid w:val="7DB99B52"/>
    <w:rsid w:val="7E1E63F7"/>
    <w:rsid w:val="7EECF51B"/>
    <w:rsid w:val="7F25B1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B1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99"/>
    <w:pPr>
      <w:spacing w:after="0" w:line="480" w:lineRule="auto"/>
    </w:pPr>
    <w:rPr>
      <w:rFonts w:ascii="Times New Roman" w:hAnsi="Times New Roman"/>
      <w:sz w:val="24"/>
      <w:szCs w:val="24"/>
      <w:lang w:val="en-US"/>
    </w:rPr>
  </w:style>
  <w:style w:type="paragraph" w:styleId="Heading1">
    <w:name w:val="heading 1"/>
    <w:basedOn w:val="Normal"/>
    <w:next w:val="Normal"/>
    <w:link w:val="Heading1Char"/>
    <w:uiPriority w:val="9"/>
    <w:qFormat/>
    <w:rsid w:val="00CF2C91"/>
    <w:pPr>
      <w:spacing w:line="240" w:lineRule="auto"/>
      <w:jc w:val="both"/>
      <w:outlineLvl w:val="0"/>
    </w:pPr>
    <w:rPr>
      <w:rFonts w:cs="Times New Roman"/>
      <w:b/>
      <w:bCs/>
    </w:rPr>
  </w:style>
  <w:style w:type="paragraph" w:styleId="Heading2">
    <w:name w:val="heading 2"/>
    <w:basedOn w:val="Normal"/>
    <w:next w:val="Normal"/>
    <w:link w:val="Heading2Char"/>
    <w:uiPriority w:val="9"/>
    <w:semiHidden/>
    <w:unhideWhenUsed/>
    <w:qFormat/>
    <w:rsid w:val="009E1E6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E6E"/>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E6E"/>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9E1E6E"/>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9E1E6E"/>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9E1E6E"/>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9E1E6E"/>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9E1E6E"/>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C91"/>
    <w:rPr>
      <w:rFonts w:ascii="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9E1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E6E"/>
    <w:rPr>
      <w:rFonts w:eastAsiaTheme="majorEastAsia" w:cstheme="majorBidi"/>
      <w:color w:val="272727" w:themeColor="text1" w:themeTint="D8"/>
    </w:rPr>
  </w:style>
  <w:style w:type="paragraph" w:styleId="Title">
    <w:name w:val="Title"/>
    <w:basedOn w:val="Normal"/>
    <w:next w:val="Normal"/>
    <w:link w:val="TitleChar"/>
    <w:uiPriority w:val="10"/>
    <w:qFormat/>
    <w:rsid w:val="009E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E6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E6E"/>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9E1E6E"/>
    <w:rPr>
      <w:i/>
      <w:iCs/>
      <w:color w:val="404040" w:themeColor="text1" w:themeTint="BF"/>
    </w:rPr>
  </w:style>
  <w:style w:type="paragraph" w:styleId="ListParagraph">
    <w:name w:val="List Paragraph"/>
    <w:basedOn w:val="Normal"/>
    <w:uiPriority w:val="34"/>
    <w:qFormat/>
    <w:rsid w:val="009E1E6E"/>
    <w:pPr>
      <w:spacing w:line="259" w:lineRule="auto"/>
      <w:ind w:left="720"/>
      <w:contextualSpacing/>
    </w:pPr>
    <w:rPr>
      <w:sz w:val="22"/>
      <w:szCs w:val="22"/>
    </w:rPr>
  </w:style>
  <w:style w:type="character" w:styleId="IntenseEmphasis">
    <w:name w:val="Intense Emphasis"/>
    <w:basedOn w:val="DefaultParagraphFont"/>
    <w:uiPriority w:val="21"/>
    <w:qFormat/>
    <w:rsid w:val="009E1E6E"/>
    <w:rPr>
      <w:i/>
      <w:iCs/>
      <w:color w:val="0F4761" w:themeColor="accent1" w:themeShade="BF"/>
    </w:rPr>
  </w:style>
  <w:style w:type="paragraph" w:styleId="IntenseQuote">
    <w:name w:val="Intense Quote"/>
    <w:basedOn w:val="Normal"/>
    <w:next w:val="Normal"/>
    <w:link w:val="IntenseQuoteChar"/>
    <w:uiPriority w:val="30"/>
    <w:qFormat/>
    <w:rsid w:val="009E1E6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9E1E6E"/>
    <w:rPr>
      <w:i/>
      <w:iCs/>
      <w:color w:val="0F4761" w:themeColor="accent1" w:themeShade="BF"/>
    </w:rPr>
  </w:style>
  <w:style w:type="character" w:styleId="IntenseReference">
    <w:name w:val="Intense Reference"/>
    <w:basedOn w:val="DefaultParagraphFont"/>
    <w:uiPriority w:val="32"/>
    <w:qFormat/>
    <w:rsid w:val="009E1E6E"/>
    <w:rPr>
      <w:b/>
      <w:bCs/>
      <w:smallCaps/>
      <w:color w:val="0F4761" w:themeColor="accent1" w:themeShade="BF"/>
      <w:spacing w:val="5"/>
    </w:rPr>
  </w:style>
  <w:style w:type="character" w:styleId="CommentReference">
    <w:name w:val="annotation reference"/>
    <w:basedOn w:val="DefaultParagraphFont"/>
    <w:uiPriority w:val="99"/>
    <w:semiHidden/>
    <w:unhideWhenUsed/>
    <w:rsid w:val="009E1E6E"/>
    <w:rPr>
      <w:sz w:val="16"/>
      <w:szCs w:val="16"/>
    </w:rPr>
  </w:style>
  <w:style w:type="paragraph" w:styleId="CommentText">
    <w:name w:val="annotation text"/>
    <w:basedOn w:val="Normal"/>
    <w:link w:val="CommentTextChar"/>
    <w:uiPriority w:val="99"/>
    <w:unhideWhenUsed/>
    <w:rsid w:val="009E1E6E"/>
    <w:pPr>
      <w:spacing w:line="240" w:lineRule="auto"/>
    </w:pPr>
    <w:rPr>
      <w:sz w:val="20"/>
      <w:szCs w:val="20"/>
    </w:rPr>
  </w:style>
  <w:style w:type="character" w:customStyle="1" w:styleId="CommentTextChar">
    <w:name w:val="Comment Text Char"/>
    <w:basedOn w:val="DefaultParagraphFont"/>
    <w:link w:val="CommentText"/>
    <w:uiPriority w:val="99"/>
    <w:rsid w:val="009E1E6E"/>
    <w:rPr>
      <w:sz w:val="20"/>
      <w:szCs w:val="20"/>
    </w:rPr>
  </w:style>
  <w:style w:type="paragraph" w:styleId="FootnoteText">
    <w:name w:val="footnote text"/>
    <w:basedOn w:val="Normal"/>
    <w:link w:val="FootnoteTextChar"/>
    <w:uiPriority w:val="99"/>
    <w:unhideWhenUsed/>
    <w:rsid w:val="008445BA"/>
    <w:pPr>
      <w:spacing w:line="240" w:lineRule="auto"/>
    </w:pPr>
    <w:rPr>
      <w:sz w:val="20"/>
      <w:szCs w:val="20"/>
    </w:rPr>
  </w:style>
  <w:style w:type="character" w:customStyle="1" w:styleId="FootnoteTextChar">
    <w:name w:val="Footnote Text Char"/>
    <w:basedOn w:val="DefaultParagraphFont"/>
    <w:link w:val="FootnoteText"/>
    <w:uiPriority w:val="99"/>
    <w:rsid w:val="008445BA"/>
    <w:rPr>
      <w:sz w:val="20"/>
      <w:szCs w:val="20"/>
    </w:rPr>
  </w:style>
  <w:style w:type="character" w:styleId="FootnoteReference">
    <w:name w:val="footnote reference"/>
    <w:basedOn w:val="DefaultParagraphFont"/>
    <w:uiPriority w:val="99"/>
    <w:semiHidden/>
    <w:unhideWhenUsed/>
    <w:rsid w:val="008445BA"/>
    <w:rPr>
      <w:vertAlign w:val="superscript"/>
    </w:rPr>
  </w:style>
  <w:style w:type="paragraph" w:styleId="CommentSubject">
    <w:name w:val="annotation subject"/>
    <w:basedOn w:val="CommentText"/>
    <w:next w:val="CommentText"/>
    <w:link w:val="CommentSubjectChar"/>
    <w:uiPriority w:val="99"/>
    <w:semiHidden/>
    <w:unhideWhenUsed/>
    <w:rsid w:val="001623E8"/>
    <w:rPr>
      <w:b/>
      <w:bCs/>
    </w:rPr>
  </w:style>
  <w:style w:type="character" w:customStyle="1" w:styleId="CommentSubjectChar">
    <w:name w:val="Comment Subject Char"/>
    <w:basedOn w:val="CommentTextChar"/>
    <w:link w:val="CommentSubject"/>
    <w:uiPriority w:val="99"/>
    <w:semiHidden/>
    <w:rsid w:val="001623E8"/>
    <w:rPr>
      <w:b/>
      <w:bCs/>
      <w:sz w:val="20"/>
      <w:szCs w:val="20"/>
    </w:rPr>
  </w:style>
  <w:style w:type="paragraph" w:styleId="Bibliography">
    <w:name w:val="Bibliography"/>
    <w:basedOn w:val="Normal"/>
    <w:next w:val="Normal"/>
    <w:uiPriority w:val="37"/>
    <w:unhideWhenUsed/>
    <w:rsid w:val="00B04358"/>
    <w:pPr>
      <w:spacing w:line="240" w:lineRule="auto"/>
      <w:ind w:left="720" w:hanging="720"/>
    </w:pPr>
  </w:style>
  <w:style w:type="paragraph" w:styleId="Revision">
    <w:name w:val="Revision"/>
    <w:hidden/>
    <w:uiPriority w:val="99"/>
    <w:semiHidden/>
    <w:rsid w:val="006D7B85"/>
    <w:pPr>
      <w:spacing w:after="0" w:line="240" w:lineRule="auto"/>
    </w:pPr>
    <w:rPr>
      <w:sz w:val="24"/>
      <w:szCs w:val="24"/>
      <w:lang w:val="en-US"/>
    </w:rPr>
  </w:style>
  <w:style w:type="character" w:styleId="Hyperlink">
    <w:name w:val="Hyperlink"/>
    <w:basedOn w:val="DefaultParagraphFont"/>
    <w:uiPriority w:val="99"/>
    <w:unhideWhenUsed/>
    <w:rsid w:val="003631DC"/>
    <w:rPr>
      <w:color w:val="467886" w:themeColor="hyperlink"/>
      <w:u w:val="single"/>
    </w:rPr>
  </w:style>
  <w:style w:type="character" w:styleId="UnresolvedMention">
    <w:name w:val="Unresolved Mention"/>
    <w:basedOn w:val="DefaultParagraphFont"/>
    <w:uiPriority w:val="99"/>
    <w:semiHidden/>
    <w:unhideWhenUsed/>
    <w:rsid w:val="003631DC"/>
    <w:rPr>
      <w:color w:val="605E5C"/>
      <w:shd w:val="clear" w:color="auto" w:fill="E1DFDD"/>
    </w:rPr>
  </w:style>
  <w:style w:type="paragraph" w:styleId="Header">
    <w:name w:val="header"/>
    <w:basedOn w:val="Normal"/>
    <w:link w:val="HeaderChar"/>
    <w:uiPriority w:val="99"/>
    <w:unhideWhenUsed/>
    <w:rsid w:val="00BE4DC6"/>
    <w:pPr>
      <w:tabs>
        <w:tab w:val="center" w:pos="4513"/>
        <w:tab w:val="right" w:pos="9026"/>
      </w:tabs>
      <w:spacing w:line="240" w:lineRule="auto"/>
    </w:pPr>
  </w:style>
  <w:style w:type="character" w:customStyle="1" w:styleId="HeaderChar">
    <w:name w:val="Header Char"/>
    <w:basedOn w:val="DefaultParagraphFont"/>
    <w:link w:val="Header"/>
    <w:uiPriority w:val="99"/>
    <w:rsid w:val="00BE4DC6"/>
    <w:rPr>
      <w:sz w:val="24"/>
      <w:szCs w:val="24"/>
      <w:lang w:val="en-US"/>
    </w:rPr>
  </w:style>
  <w:style w:type="paragraph" w:styleId="Footer">
    <w:name w:val="footer"/>
    <w:basedOn w:val="Normal"/>
    <w:link w:val="FooterChar"/>
    <w:uiPriority w:val="99"/>
    <w:unhideWhenUsed/>
    <w:rsid w:val="00BE4DC6"/>
    <w:pPr>
      <w:tabs>
        <w:tab w:val="center" w:pos="4513"/>
        <w:tab w:val="right" w:pos="9026"/>
      </w:tabs>
      <w:spacing w:line="240" w:lineRule="auto"/>
    </w:pPr>
  </w:style>
  <w:style w:type="character" w:customStyle="1" w:styleId="FooterChar">
    <w:name w:val="Footer Char"/>
    <w:basedOn w:val="DefaultParagraphFont"/>
    <w:link w:val="Footer"/>
    <w:uiPriority w:val="99"/>
    <w:rsid w:val="00BE4DC6"/>
    <w:rPr>
      <w:sz w:val="24"/>
      <w:szCs w:val="24"/>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555571">
          <w:marLeft w:val="480"/>
          <w:marRight w:val="0"/>
          <w:marTop w:val="0"/>
          <w:marBottom w:val="0"/>
          <w:divBdr>
            <w:top w:val="none" w:sz="0" w:space="0" w:color="auto"/>
            <w:left w:val="none" w:sz="0" w:space="0" w:color="auto"/>
            <w:bottom w:val="none" w:sz="0" w:space="0" w:color="auto"/>
            <w:right w:val="none" w:sz="0" w:space="0" w:color="auto"/>
          </w:divBdr>
          <w:divsChild>
            <w:div w:id="7071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6606">
      <w:bodyDiv w:val="1"/>
      <w:marLeft w:val="0"/>
      <w:marRight w:val="0"/>
      <w:marTop w:val="0"/>
      <w:marBottom w:val="0"/>
      <w:divBdr>
        <w:top w:val="none" w:sz="0" w:space="0" w:color="auto"/>
        <w:left w:val="none" w:sz="0" w:space="0" w:color="auto"/>
        <w:bottom w:val="none" w:sz="0" w:space="0" w:color="auto"/>
        <w:right w:val="none" w:sz="0" w:space="0" w:color="auto"/>
      </w:divBdr>
      <w:divsChild>
        <w:div w:id="1343973544">
          <w:marLeft w:val="480"/>
          <w:marRight w:val="0"/>
          <w:marTop w:val="0"/>
          <w:marBottom w:val="0"/>
          <w:divBdr>
            <w:top w:val="none" w:sz="0" w:space="0" w:color="auto"/>
            <w:left w:val="none" w:sz="0" w:space="0" w:color="auto"/>
            <w:bottom w:val="none" w:sz="0" w:space="0" w:color="auto"/>
            <w:right w:val="none" w:sz="0" w:space="0" w:color="auto"/>
          </w:divBdr>
          <w:divsChild>
            <w:div w:id="1257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7670">
      <w:bodyDiv w:val="1"/>
      <w:marLeft w:val="0"/>
      <w:marRight w:val="0"/>
      <w:marTop w:val="0"/>
      <w:marBottom w:val="0"/>
      <w:divBdr>
        <w:top w:val="none" w:sz="0" w:space="0" w:color="auto"/>
        <w:left w:val="none" w:sz="0" w:space="0" w:color="auto"/>
        <w:bottom w:val="none" w:sz="0" w:space="0" w:color="auto"/>
        <w:right w:val="none" w:sz="0" w:space="0" w:color="auto"/>
      </w:divBdr>
    </w:div>
    <w:div w:id="784737274">
      <w:bodyDiv w:val="1"/>
      <w:marLeft w:val="0"/>
      <w:marRight w:val="0"/>
      <w:marTop w:val="0"/>
      <w:marBottom w:val="0"/>
      <w:divBdr>
        <w:top w:val="none" w:sz="0" w:space="0" w:color="auto"/>
        <w:left w:val="none" w:sz="0" w:space="0" w:color="auto"/>
        <w:bottom w:val="none" w:sz="0" w:space="0" w:color="auto"/>
        <w:right w:val="none" w:sz="0" w:space="0" w:color="auto"/>
      </w:divBdr>
    </w:div>
    <w:div w:id="952982982">
      <w:bodyDiv w:val="1"/>
      <w:marLeft w:val="0"/>
      <w:marRight w:val="0"/>
      <w:marTop w:val="0"/>
      <w:marBottom w:val="0"/>
      <w:divBdr>
        <w:top w:val="none" w:sz="0" w:space="0" w:color="auto"/>
        <w:left w:val="none" w:sz="0" w:space="0" w:color="auto"/>
        <w:bottom w:val="none" w:sz="0" w:space="0" w:color="auto"/>
        <w:right w:val="none" w:sz="0" w:space="0" w:color="auto"/>
      </w:divBdr>
    </w:div>
    <w:div w:id="1300039146">
      <w:bodyDiv w:val="1"/>
      <w:marLeft w:val="0"/>
      <w:marRight w:val="0"/>
      <w:marTop w:val="0"/>
      <w:marBottom w:val="0"/>
      <w:divBdr>
        <w:top w:val="none" w:sz="0" w:space="0" w:color="auto"/>
        <w:left w:val="none" w:sz="0" w:space="0" w:color="auto"/>
        <w:bottom w:val="none" w:sz="0" w:space="0" w:color="auto"/>
        <w:right w:val="none" w:sz="0" w:space="0" w:color="auto"/>
      </w:divBdr>
      <w:divsChild>
        <w:div w:id="116412040">
          <w:marLeft w:val="0"/>
          <w:marRight w:val="0"/>
          <w:marTop w:val="0"/>
          <w:marBottom w:val="0"/>
          <w:divBdr>
            <w:top w:val="none" w:sz="0" w:space="0" w:color="auto"/>
            <w:left w:val="none" w:sz="0" w:space="0" w:color="auto"/>
            <w:bottom w:val="none" w:sz="0" w:space="0" w:color="auto"/>
            <w:right w:val="none" w:sz="0" w:space="0" w:color="auto"/>
          </w:divBdr>
        </w:div>
      </w:divsChild>
    </w:div>
    <w:div w:id="1447651812">
      <w:bodyDiv w:val="1"/>
      <w:marLeft w:val="0"/>
      <w:marRight w:val="0"/>
      <w:marTop w:val="0"/>
      <w:marBottom w:val="0"/>
      <w:divBdr>
        <w:top w:val="none" w:sz="0" w:space="0" w:color="auto"/>
        <w:left w:val="none" w:sz="0" w:space="0" w:color="auto"/>
        <w:bottom w:val="none" w:sz="0" w:space="0" w:color="auto"/>
        <w:right w:val="none" w:sz="0" w:space="0" w:color="auto"/>
      </w:divBdr>
      <w:divsChild>
        <w:div w:id="2097703469">
          <w:marLeft w:val="0"/>
          <w:marRight w:val="0"/>
          <w:marTop w:val="0"/>
          <w:marBottom w:val="0"/>
          <w:divBdr>
            <w:top w:val="none" w:sz="0" w:space="0" w:color="auto"/>
            <w:left w:val="none" w:sz="0" w:space="0" w:color="auto"/>
            <w:bottom w:val="none" w:sz="0" w:space="0" w:color="auto"/>
            <w:right w:val="none" w:sz="0" w:space="0" w:color="auto"/>
          </w:divBdr>
        </w:div>
      </w:divsChild>
    </w:div>
    <w:div w:id="146369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631270203200503" TargetMode="External"/><Relationship Id="rId13" Type="http://schemas.openxmlformats.org/officeDocument/2006/relationships/hyperlink" Target="https://doi.org/10.1177/003072702093072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367/oa.2016.0235" TargetMode="External"/><Relationship Id="rId17" Type="http://schemas.openxmlformats.org/officeDocument/2006/relationships/hyperlink" Target="https://doi.org/10.14506/ca32.2.07" TargetMode="External"/><Relationship Id="rId2" Type="http://schemas.openxmlformats.org/officeDocument/2006/relationships/numbering" Target="numbering.xml"/><Relationship Id="rId16" Type="http://schemas.openxmlformats.org/officeDocument/2006/relationships/hyperlink" Target="https://www.jstor.org/stable/400044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sea2.12329" TargetMode="External"/><Relationship Id="rId5" Type="http://schemas.openxmlformats.org/officeDocument/2006/relationships/webSettings" Target="webSettings.xml"/><Relationship Id="rId15" Type="http://schemas.openxmlformats.org/officeDocument/2006/relationships/hyperlink" Target="https://doi.org/10.1086/657241" TargetMode="External"/><Relationship Id="rId10" Type="http://schemas.openxmlformats.org/officeDocument/2006/relationships/hyperlink" Target="https://doi.org/10.7208/97802261138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09581596.2017.1414151" TargetMode="External"/><Relationship Id="rId14" Type="http://schemas.openxmlformats.org/officeDocument/2006/relationships/hyperlink" Target="https://doi.org/10.1016/j.gfs.2017.06.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51802-1161-422D-B2FC-7F922902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6311</Words>
  <Characters>35976</Characters>
  <Application>Microsoft Office Word</Application>
  <DocSecurity>0</DocSecurity>
  <Lines>299</Lines>
  <Paragraphs>84</Paragraphs>
  <ScaleCrop>false</ScaleCrop>
  <Company/>
  <LinksUpToDate>false</LinksUpToDate>
  <CharactersWithSpaces>42203</CharactersWithSpaces>
  <SharedDoc>false</SharedDoc>
  <HLinks>
    <vt:vector size="78" baseType="variant">
      <vt:variant>
        <vt:i4>6553670</vt:i4>
      </vt:variant>
      <vt:variant>
        <vt:i4>36</vt:i4>
      </vt:variant>
      <vt:variant>
        <vt:i4>0</vt:i4>
      </vt:variant>
      <vt:variant>
        <vt:i4>5</vt:i4>
      </vt:variant>
      <vt:variant>
        <vt:lpwstr>mailto:Ben.Eyre@uea.ac.uk</vt:lpwstr>
      </vt:variant>
      <vt:variant>
        <vt:lpwstr/>
      </vt:variant>
      <vt:variant>
        <vt:i4>4718700</vt:i4>
      </vt:variant>
      <vt:variant>
        <vt:i4>33</vt:i4>
      </vt:variant>
      <vt:variant>
        <vt:i4>0</vt:i4>
      </vt:variant>
      <vt:variant>
        <vt:i4>5</vt:i4>
      </vt:variant>
      <vt:variant>
        <vt:lpwstr>mailto:tim.mclellan@anu.edu.au</vt:lpwstr>
      </vt:variant>
      <vt:variant>
        <vt:lpwstr/>
      </vt:variant>
      <vt:variant>
        <vt:i4>6815776</vt:i4>
      </vt:variant>
      <vt:variant>
        <vt:i4>30</vt:i4>
      </vt:variant>
      <vt:variant>
        <vt:i4>0</vt:i4>
      </vt:variant>
      <vt:variant>
        <vt:i4>5</vt:i4>
      </vt:variant>
      <vt:variant>
        <vt:lpwstr>https://doi.org/10.14506/ca32.2.07</vt:lpwstr>
      </vt:variant>
      <vt:variant>
        <vt:lpwstr/>
      </vt:variant>
      <vt:variant>
        <vt:i4>5374017</vt:i4>
      </vt:variant>
      <vt:variant>
        <vt:i4>27</vt:i4>
      </vt:variant>
      <vt:variant>
        <vt:i4>0</vt:i4>
      </vt:variant>
      <vt:variant>
        <vt:i4>5</vt:i4>
      </vt:variant>
      <vt:variant>
        <vt:lpwstr>https://www.jstor.org/stable/40004461</vt:lpwstr>
      </vt:variant>
      <vt:variant>
        <vt:lpwstr/>
      </vt:variant>
      <vt:variant>
        <vt:i4>2949225</vt:i4>
      </vt:variant>
      <vt:variant>
        <vt:i4>24</vt:i4>
      </vt:variant>
      <vt:variant>
        <vt:i4>0</vt:i4>
      </vt:variant>
      <vt:variant>
        <vt:i4>5</vt:i4>
      </vt:variant>
      <vt:variant>
        <vt:lpwstr>https://doi.org/10.1086/657241</vt:lpwstr>
      </vt:variant>
      <vt:variant>
        <vt:lpwstr/>
      </vt:variant>
      <vt:variant>
        <vt:i4>6094857</vt:i4>
      </vt:variant>
      <vt:variant>
        <vt:i4>21</vt:i4>
      </vt:variant>
      <vt:variant>
        <vt:i4>0</vt:i4>
      </vt:variant>
      <vt:variant>
        <vt:i4>5</vt:i4>
      </vt:variant>
      <vt:variant>
        <vt:lpwstr>https://doi.org/10.1016/j.gfs.2017.06.002</vt:lpwstr>
      </vt:variant>
      <vt:variant>
        <vt:lpwstr/>
      </vt:variant>
      <vt:variant>
        <vt:i4>1704022</vt:i4>
      </vt:variant>
      <vt:variant>
        <vt:i4>18</vt:i4>
      </vt:variant>
      <vt:variant>
        <vt:i4>0</vt:i4>
      </vt:variant>
      <vt:variant>
        <vt:i4>5</vt:i4>
      </vt:variant>
      <vt:variant>
        <vt:lpwstr>https://doi.org/10.1177/0030727020930728</vt:lpwstr>
      </vt:variant>
      <vt:variant>
        <vt:lpwstr/>
      </vt:variant>
      <vt:variant>
        <vt:i4>5898266</vt:i4>
      </vt:variant>
      <vt:variant>
        <vt:i4>15</vt:i4>
      </vt:variant>
      <vt:variant>
        <vt:i4>0</vt:i4>
      </vt:variant>
      <vt:variant>
        <vt:i4>5</vt:i4>
      </vt:variant>
      <vt:variant>
        <vt:lpwstr>https://doi.org/10.5367/oa.2016.0235</vt:lpwstr>
      </vt:variant>
      <vt:variant>
        <vt:lpwstr/>
      </vt:variant>
      <vt:variant>
        <vt:i4>8323172</vt:i4>
      </vt:variant>
      <vt:variant>
        <vt:i4>12</vt:i4>
      </vt:variant>
      <vt:variant>
        <vt:i4>0</vt:i4>
      </vt:variant>
      <vt:variant>
        <vt:i4>5</vt:i4>
      </vt:variant>
      <vt:variant>
        <vt:lpwstr>https://doi.org/10.1002/sea2.12329</vt:lpwstr>
      </vt:variant>
      <vt:variant>
        <vt:lpwstr/>
      </vt:variant>
      <vt:variant>
        <vt:i4>7340134</vt:i4>
      </vt:variant>
      <vt:variant>
        <vt:i4>9</vt:i4>
      </vt:variant>
      <vt:variant>
        <vt:i4>0</vt:i4>
      </vt:variant>
      <vt:variant>
        <vt:i4>5</vt:i4>
      </vt:variant>
      <vt:variant>
        <vt:lpwstr>https://doi.org/10.1002/sea2.12207</vt:lpwstr>
      </vt:variant>
      <vt:variant>
        <vt:lpwstr/>
      </vt:variant>
      <vt:variant>
        <vt:i4>1048668</vt:i4>
      </vt:variant>
      <vt:variant>
        <vt:i4>6</vt:i4>
      </vt:variant>
      <vt:variant>
        <vt:i4>0</vt:i4>
      </vt:variant>
      <vt:variant>
        <vt:i4>5</vt:i4>
      </vt:variant>
      <vt:variant>
        <vt:lpwstr>https://doi.org/10.7208/9780226113821</vt:lpwstr>
      </vt:variant>
      <vt:variant>
        <vt:lpwstr/>
      </vt:variant>
      <vt:variant>
        <vt:i4>65615</vt:i4>
      </vt:variant>
      <vt:variant>
        <vt:i4>3</vt:i4>
      </vt:variant>
      <vt:variant>
        <vt:i4>0</vt:i4>
      </vt:variant>
      <vt:variant>
        <vt:i4>5</vt:i4>
      </vt:variant>
      <vt:variant>
        <vt:lpwstr>https://doi.org/10.1080/09581596.2017.1414151</vt:lpwstr>
      </vt:variant>
      <vt:variant>
        <vt:lpwstr/>
      </vt:variant>
      <vt:variant>
        <vt:i4>2097263</vt:i4>
      </vt:variant>
      <vt:variant>
        <vt:i4>0</vt:i4>
      </vt:variant>
      <vt:variant>
        <vt:i4>0</vt:i4>
      </vt:variant>
      <vt:variant>
        <vt:i4>5</vt:i4>
      </vt:variant>
      <vt:variant>
        <vt:lpwstr>https://doi.org/10.1177/030631270203200503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2025-04-24T09:41:00Z</dcterms:created>
  <dcterms:modified xsi:type="dcterms:W3CDTF">2025-04-24T09:41:00Z</dcterms:modified>
</cp:coreProperties>
</file>