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29F6" w14:textId="6CD45467" w:rsidR="0010163B" w:rsidRPr="003E538F" w:rsidRDefault="009C5906" w:rsidP="0010163B">
      <w:pPr>
        <w:keepNext/>
        <w:numPr>
          <w:ilvl w:val="1"/>
          <w:numId w:val="0"/>
        </w:numPr>
        <w:spacing w:after="120" w:line="360" w:lineRule="auto"/>
        <w:jc w:val="center"/>
        <w:outlineLvl w:val="1"/>
        <w:rPr>
          <w:rFonts w:eastAsia="Times New Roman"/>
          <w:b/>
          <w:bCs/>
          <w:iCs/>
          <w:sz w:val="32"/>
          <w:lang w:val="en-US" w:eastAsia="de-CH"/>
        </w:rPr>
      </w:pPr>
      <w:bookmarkStart w:id="0" w:name="_Hlk166659274"/>
      <w:bookmarkStart w:id="1" w:name="_Hlk102125783"/>
      <w:bookmarkStart w:id="2" w:name="_Hlk161927208"/>
      <w:r w:rsidRPr="003E538F">
        <w:rPr>
          <w:rFonts w:eastAsia="Times New Roman"/>
          <w:b/>
          <w:bCs/>
          <w:iCs/>
          <w:sz w:val="32"/>
          <w:lang w:val="en-US" w:eastAsia="de-CH"/>
        </w:rPr>
        <w:t>P</w:t>
      </w:r>
      <w:r w:rsidR="0010163B" w:rsidRPr="003E538F">
        <w:rPr>
          <w:rFonts w:eastAsia="Times New Roman"/>
          <w:b/>
          <w:bCs/>
          <w:iCs/>
          <w:sz w:val="32"/>
          <w:lang w:val="en-US" w:eastAsia="de-CH"/>
        </w:rPr>
        <w:t xml:space="preserve">sychological </w:t>
      </w:r>
      <w:r w:rsidRPr="003E538F">
        <w:rPr>
          <w:rFonts w:eastAsia="Times New Roman"/>
          <w:b/>
          <w:bCs/>
          <w:iCs/>
          <w:sz w:val="32"/>
          <w:lang w:val="en-US" w:eastAsia="de-CH"/>
        </w:rPr>
        <w:t>I</w:t>
      </w:r>
      <w:r w:rsidR="0010163B" w:rsidRPr="003E538F">
        <w:rPr>
          <w:rFonts w:eastAsia="Times New Roman"/>
          <w:b/>
          <w:bCs/>
          <w:iCs/>
          <w:sz w:val="32"/>
          <w:lang w:val="en-US" w:eastAsia="de-CH"/>
        </w:rPr>
        <w:t xml:space="preserve">nterventions for </w:t>
      </w:r>
      <w:r w:rsidRPr="003E538F">
        <w:rPr>
          <w:rFonts w:eastAsia="Times New Roman"/>
          <w:b/>
          <w:bCs/>
          <w:iCs/>
          <w:sz w:val="32"/>
          <w:lang w:val="en-US" w:eastAsia="de-CH"/>
        </w:rPr>
        <w:t>C</w:t>
      </w:r>
      <w:r w:rsidR="0010163B" w:rsidRPr="003E538F">
        <w:rPr>
          <w:rFonts w:eastAsia="Times New Roman"/>
          <w:b/>
          <w:bCs/>
          <w:iCs/>
          <w:sz w:val="32"/>
          <w:lang w:val="en-US" w:eastAsia="de-CH"/>
        </w:rPr>
        <w:t xml:space="preserve">hild and </w:t>
      </w:r>
      <w:r w:rsidRPr="003E538F">
        <w:rPr>
          <w:rFonts w:eastAsia="Times New Roman"/>
          <w:b/>
          <w:bCs/>
          <w:iCs/>
          <w:sz w:val="32"/>
          <w:lang w:val="en-US" w:eastAsia="de-CH"/>
        </w:rPr>
        <w:t>A</w:t>
      </w:r>
      <w:r w:rsidR="0010163B" w:rsidRPr="003E538F">
        <w:rPr>
          <w:rFonts w:eastAsia="Times New Roman"/>
          <w:b/>
          <w:bCs/>
          <w:iCs/>
          <w:sz w:val="32"/>
          <w:lang w:val="en-US" w:eastAsia="de-CH"/>
        </w:rPr>
        <w:t xml:space="preserve">dolescent PTSD: </w:t>
      </w:r>
      <w:r w:rsidRPr="003E538F">
        <w:rPr>
          <w:rFonts w:eastAsia="Times New Roman"/>
          <w:b/>
          <w:bCs/>
          <w:iCs/>
          <w:sz w:val="32"/>
          <w:lang w:val="en-US" w:eastAsia="de-CH"/>
        </w:rPr>
        <w:t>A</w:t>
      </w:r>
      <w:r w:rsidR="0010163B" w:rsidRPr="003E538F">
        <w:rPr>
          <w:rFonts w:eastAsia="Times New Roman"/>
          <w:b/>
          <w:bCs/>
          <w:iCs/>
          <w:sz w:val="32"/>
          <w:lang w:val="en-US" w:eastAsia="de-CH"/>
        </w:rPr>
        <w:t xml:space="preserve"> </w:t>
      </w:r>
      <w:r w:rsidRPr="003E538F">
        <w:rPr>
          <w:rFonts w:eastAsia="Times New Roman"/>
          <w:b/>
          <w:bCs/>
          <w:iCs/>
          <w:sz w:val="32"/>
          <w:lang w:val="en-US" w:eastAsia="de-CH"/>
        </w:rPr>
        <w:t>N</w:t>
      </w:r>
      <w:r w:rsidR="0010163B" w:rsidRPr="003E538F">
        <w:rPr>
          <w:rFonts w:eastAsia="Times New Roman"/>
          <w:b/>
          <w:bCs/>
          <w:iCs/>
          <w:sz w:val="32"/>
          <w:lang w:val="en-US" w:eastAsia="de-CH"/>
        </w:rPr>
        <w:t xml:space="preserve">etwork </w:t>
      </w:r>
      <w:r w:rsidRPr="003E538F">
        <w:rPr>
          <w:rFonts w:eastAsia="Times New Roman"/>
          <w:b/>
          <w:bCs/>
          <w:iCs/>
          <w:sz w:val="32"/>
          <w:lang w:val="en-US" w:eastAsia="de-CH"/>
        </w:rPr>
        <w:t>M</w:t>
      </w:r>
      <w:r w:rsidR="0010163B" w:rsidRPr="003E538F">
        <w:rPr>
          <w:rFonts w:eastAsia="Times New Roman"/>
          <w:b/>
          <w:bCs/>
          <w:iCs/>
          <w:sz w:val="32"/>
          <w:lang w:val="en-US" w:eastAsia="de-CH"/>
        </w:rPr>
        <w:t>eta-</w:t>
      </w:r>
      <w:r w:rsidRPr="003E538F">
        <w:rPr>
          <w:rFonts w:eastAsia="Times New Roman"/>
          <w:b/>
          <w:bCs/>
          <w:iCs/>
          <w:sz w:val="32"/>
          <w:lang w:val="en-US" w:eastAsia="de-CH"/>
        </w:rPr>
        <w:t>A</w:t>
      </w:r>
      <w:r w:rsidR="0010163B" w:rsidRPr="003E538F">
        <w:rPr>
          <w:rFonts w:eastAsia="Times New Roman"/>
          <w:b/>
          <w:bCs/>
          <w:iCs/>
          <w:sz w:val="32"/>
          <w:lang w:val="en-US" w:eastAsia="de-CH"/>
        </w:rPr>
        <w:t>nalysis</w:t>
      </w:r>
    </w:p>
    <w:bookmarkEnd w:id="0"/>
    <w:bookmarkEnd w:id="1"/>
    <w:p w14:paraId="39C9B2A7" w14:textId="00968DBC" w:rsidR="00065A87" w:rsidRPr="003E538F" w:rsidRDefault="00065A87" w:rsidP="00065A87">
      <w:pPr>
        <w:spacing w:after="120" w:line="360" w:lineRule="auto"/>
        <w:jc w:val="center"/>
        <w:rPr>
          <w:lang w:val="en-US" w:eastAsia="de-CH"/>
        </w:rPr>
      </w:pPr>
    </w:p>
    <w:p w14:paraId="69A4E348" w14:textId="77777777" w:rsidR="005F3E78" w:rsidRPr="003E538F" w:rsidRDefault="005F3E78" w:rsidP="00065A87">
      <w:pPr>
        <w:spacing w:after="120" w:line="360" w:lineRule="auto"/>
        <w:rPr>
          <w:sz w:val="20"/>
          <w:vertAlign w:val="superscript"/>
          <w:lang w:val="en-US" w:eastAsia="de-CH"/>
        </w:rPr>
      </w:pPr>
    </w:p>
    <w:bookmarkEnd w:id="2"/>
    <w:p w14:paraId="199C06D4" w14:textId="2CB28A25" w:rsidR="00580230" w:rsidRPr="003E538F" w:rsidRDefault="00580230" w:rsidP="00580230">
      <w:pPr>
        <w:spacing w:after="120" w:line="360" w:lineRule="auto"/>
        <w:jc w:val="center"/>
        <w:rPr>
          <w:lang w:val="en-US" w:eastAsia="de-CH"/>
        </w:rPr>
      </w:pPr>
      <w:r w:rsidRPr="003E538F">
        <w:rPr>
          <w:lang w:val="en-US" w:eastAsia="de-CH"/>
        </w:rPr>
        <w:t>Thole H. Hoppen*</w:t>
      </w:r>
      <w:r w:rsidRPr="003E538F">
        <w:rPr>
          <w:vertAlign w:val="superscript"/>
          <w:lang w:val="en-US" w:eastAsia="de-CH"/>
        </w:rPr>
        <w:t>1</w:t>
      </w:r>
      <w:r w:rsidRPr="003E538F">
        <w:rPr>
          <w:lang w:val="en-US" w:eastAsia="de-CH"/>
        </w:rPr>
        <w:t>, Ph.D., Lena Wessarges</w:t>
      </w:r>
      <w:r w:rsidRPr="003E538F">
        <w:rPr>
          <w:vertAlign w:val="superscript"/>
          <w:lang w:val="en-US" w:eastAsia="de-CH"/>
        </w:rPr>
        <w:t>1</w:t>
      </w:r>
      <w:r w:rsidRPr="003E538F">
        <w:rPr>
          <w:lang w:val="en-US" w:eastAsia="de-CH"/>
        </w:rPr>
        <w:t>, B.Sc., Marvin Jehn</w:t>
      </w:r>
      <w:r w:rsidRPr="003E538F">
        <w:rPr>
          <w:vertAlign w:val="superscript"/>
          <w:lang w:val="en-US" w:eastAsia="de-CH"/>
        </w:rPr>
        <w:t>1</w:t>
      </w:r>
      <w:r w:rsidRPr="003E538F">
        <w:rPr>
          <w:lang w:val="en-US" w:eastAsia="de-CH"/>
        </w:rPr>
        <w:t>, M.Sc., Julian Mutz</w:t>
      </w:r>
      <w:r w:rsidRPr="003E538F">
        <w:rPr>
          <w:vertAlign w:val="superscript"/>
          <w:lang w:val="en-US" w:eastAsia="de-CH"/>
        </w:rPr>
        <w:t>2</w:t>
      </w:r>
      <w:r w:rsidRPr="003E538F">
        <w:rPr>
          <w:lang w:val="en-US" w:eastAsia="de-CH"/>
        </w:rPr>
        <w:t>, Ph.D., Ahlke Kip</w:t>
      </w:r>
      <w:r w:rsidRPr="003E538F">
        <w:rPr>
          <w:vertAlign w:val="superscript"/>
          <w:lang w:val="en-US" w:eastAsia="de-CH"/>
        </w:rPr>
        <w:t>1</w:t>
      </w:r>
      <w:r w:rsidRPr="003E538F">
        <w:rPr>
          <w:lang w:val="en-US" w:eastAsia="de-CH"/>
        </w:rPr>
        <w:t>, Ph.D., Pascal Schlechter, Ph.D.</w:t>
      </w:r>
      <w:r w:rsidRPr="003E538F">
        <w:rPr>
          <w:vertAlign w:val="superscript"/>
          <w:lang w:val="en-US" w:eastAsia="de-CH"/>
        </w:rPr>
        <w:t xml:space="preserve"> 1</w:t>
      </w:r>
      <w:r w:rsidRPr="003E538F">
        <w:rPr>
          <w:lang w:val="en-US" w:eastAsia="de-CH"/>
        </w:rPr>
        <w:t>, Richard Meiser-Stedman</w:t>
      </w:r>
      <w:r w:rsidRPr="003E538F">
        <w:rPr>
          <w:vertAlign w:val="superscript"/>
          <w:lang w:val="en-US" w:eastAsia="de-CH"/>
        </w:rPr>
        <w:t>3</w:t>
      </w:r>
      <w:r w:rsidRPr="003E538F">
        <w:rPr>
          <w:lang w:val="en-US" w:eastAsia="de-CH"/>
        </w:rPr>
        <w:t>, Ph.D., &amp; Nexhmedin Morina</w:t>
      </w:r>
      <w:r w:rsidRPr="003E538F">
        <w:rPr>
          <w:vertAlign w:val="superscript"/>
          <w:lang w:val="en-US" w:eastAsia="de-CH"/>
        </w:rPr>
        <w:t>1</w:t>
      </w:r>
      <w:r w:rsidR="0000374D">
        <w:rPr>
          <w:vertAlign w:val="superscript"/>
          <w:lang w:val="en-US" w:eastAsia="de-CH"/>
        </w:rPr>
        <w:t>,4</w:t>
      </w:r>
      <w:r w:rsidRPr="003E538F">
        <w:rPr>
          <w:lang w:val="en-US" w:eastAsia="de-CH"/>
        </w:rPr>
        <w:t>, Ph.D.</w:t>
      </w:r>
    </w:p>
    <w:p w14:paraId="11BE9FD3" w14:textId="77777777" w:rsidR="00580230" w:rsidRPr="003E538F" w:rsidRDefault="00580230" w:rsidP="00580230">
      <w:pPr>
        <w:spacing w:after="120" w:line="360" w:lineRule="auto"/>
        <w:rPr>
          <w:sz w:val="20"/>
          <w:vertAlign w:val="superscript"/>
          <w:lang w:val="en-US" w:eastAsia="de-CH"/>
        </w:rPr>
      </w:pPr>
    </w:p>
    <w:p w14:paraId="59062CF4" w14:textId="77777777" w:rsidR="00580230" w:rsidRPr="003E538F" w:rsidRDefault="00580230" w:rsidP="00580230">
      <w:pPr>
        <w:spacing w:after="120" w:line="360" w:lineRule="auto"/>
        <w:rPr>
          <w:sz w:val="20"/>
          <w:lang w:val="en-US" w:eastAsia="de-CH"/>
        </w:rPr>
      </w:pPr>
      <w:r w:rsidRPr="003E538F">
        <w:rPr>
          <w:sz w:val="20"/>
          <w:vertAlign w:val="superscript"/>
          <w:lang w:val="en-US" w:eastAsia="de-CH"/>
        </w:rPr>
        <w:t>1</w:t>
      </w:r>
      <w:r w:rsidRPr="003E538F">
        <w:rPr>
          <w:sz w:val="20"/>
          <w:lang w:val="en-US" w:eastAsia="de-CH"/>
        </w:rPr>
        <w:t>Institute of Psychology, University of Münster, Münster, Germany</w:t>
      </w:r>
    </w:p>
    <w:p w14:paraId="5CF77B88" w14:textId="77777777" w:rsidR="00580230" w:rsidRPr="003E538F" w:rsidRDefault="00580230" w:rsidP="00580230">
      <w:pPr>
        <w:spacing w:after="120" w:line="360" w:lineRule="auto"/>
        <w:rPr>
          <w:sz w:val="20"/>
          <w:lang w:val="en-US" w:eastAsia="de-CH"/>
        </w:rPr>
      </w:pPr>
      <w:bookmarkStart w:id="3" w:name="_Hlk97642902"/>
      <w:r w:rsidRPr="003E538F">
        <w:rPr>
          <w:sz w:val="20"/>
          <w:vertAlign w:val="superscript"/>
          <w:lang w:val="en-US" w:eastAsia="de-CH"/>
        </w:rPr>
        <w:t>2</w:t>
      </w:r>
      <w:r w:rsidRPr="003E538F">
        <w:rPr>
          <w:sz w:val="20"/>
          <w:lang w:val="en-US" w:eastAsia="de-CH"/>
        </w:rPr>
        <w:t>Social, Genetic and Developmental Psychiatry Centre, Institute of Psychiatry, Psychology &amp; Neuroscience, King’s College London, London, United Kingdom</w:t>
      </w:r>
    </w:p>
    <w:p w14:paraId="5284EF10" w14:textId="20F408BB" w:rsidR="0000374D" w:rsidRPr="002D5B7E" w:rsidRDefault="00580230" w:rsidP="0000374D">
      <w:pPr>
        <w:spacing w:after="120" w:line="360" w:lineRule="auto"/>
        <w:rPr>
          <w:sz w:val="20"/>
          <w:lang w:val="en-US" w:eastAsia="de-CH"/>
        </w:rPr>
      </w:pPr>
      <w:r w:rsidRPr="003E538F">
        <w:rPr>
          <w:sz w:val="20"/>
          <w:vertAlign w:val="superscript"/>
          <w:lang w:val="en-US" w:eastAsia="de-CH"/>
        </w:rPr>
        <w:t>3</w:t>
      </w:r>
      <w:r w:rsidRPr="003E538F">
        <w:rPr>
          <w:sz w:val="20"/>
          <w:lang w:val="en-US" w:eastAsia="de-CH"/>
        </w:rPr>
        <w:t xml:space="preserve">Department of Clinical Psychology and Psychological Therapies, Norwich Medical School, University of East Anglia, Norwich, </w:t>
      </w:r>
      <w:bookmarkEnd w:id="3"/>
      <w:r w:rsidRPr="003E538F">
        <w:rPr>
          <w:sz w:val="20"/>
          <w:lang w:val="en-US" w:eastAsia="de-CH"/>
        </w:rPr>
        <w:t>United Kingdom</w:t>
      </w:r>
      <w:r w:rsidR="0000374D">
        <w:rPr>
          <w:sz w:val="20"/>
          <w:lang w:val="en-US" w:eastAsia="de-CH"/>
        </w:rPr>
        <w:br/>
      </w:r>
      <w:r w:rsidR="0000374D">
        <w:rPr>
          <w:sz w:val="20"/>
          <w:vertAlign w:val="superscript"/>
          <w:lang w:val="en-US" w:eastAsia="de-CH"/>
        </w:rPr>
        <w:t>4</w:t>
      </w:r>
      <w:r w:rsidR="0000374D" w:rsidRPr="002D5B7E">
        <w:rPr>
          <w:sz w:val="20"/>
          <w:lang w:val="en-US" w:eastAsia="de-CH"/>
        </w:rPr>
        <w:t>Department of Psychology, New School for Social Research, New York, USA</w:t>
      </w:r>
    </w:p>
    <w:p w14:paraId="62CC0DB9" w14:textId="77777777" w:rsidR="00580230" w:rsidRPr="003E538F" w:rsidRDefault="00580230" w:rsidP="00580230">
      <w:pPr>
        <w:spacing w:after="120" w:line="360" w:lineRule="auto"/>
        <w:rPr>
          <w:lang w:val="en-US" w:eastAsia="de-CH"/>
        </w:rPr>
      </w:pPr>
    </w:p>
    <w:p w14:paraId="49375CFB" w14:textId="1F15C758" w:rsidR="00580230" w:rsidRPr="003E538F" w:rsidRDefault="00580230" w:rsidP="00580230">
      <w:pPr>
        <w:spacing w:after="120" w:line="360" w:lineRule="auto"/>
        <w:rPr>
          <w:lang w:val="en-US" w:eastAsia="de-CH"/>
        </w:rPr>
      </w:pPr>
      <w:r w:rsidRPr="003E538F">
        <w:rPr>
          <w:lang w:val="en-US" w:eastAsia="de-CH"/>
        </w:rPr>
        <w:t xml:space="preserve">Short Title: </w:t>
      </w:r>
      <w:r w:rsidR="000D11D7" w:rsidRPr="003E538F">
        <w:rPr>
          <w:lang w:val="en-US" w:eastAsia="de-CH"/>
        </w:rPr>
        <w:t>P</w:t>
      </w:r>
      <w:r w:rsidRPr="003E538F">
        <w:rPr>
          <w:lang w:val="en-US" w:eastAsia="de-CH"/>
        </w:rPr>
        <w:t>sychological interventions for pediatric PTSD</w:t>
      </w:r>
    </w:p>
    <w:p w14:paraId="78819995" w14:textId="77777777" w:rsidR="00580230" w:rsidRPr="003E538F" w:rsidRDefault="00580230" w:rsidP="00580230">
      <w:pPr>
        <w:pStyle w:val="KeinLeerraum"/>
        <w:rPr>
          <w:lang w:val="en-GB"/>
        </w:rPr>
      </w:pPr>
      <w:r w:rsidRPr="003E538F">
        <w:rPr>
          <w:lang w:val="en-GB"/>
        </w:rPr>
        <w:t>*Corresponding Author</w:t>
      </w:r>
    </w:p>
    <w:p w14:paraId="1EEDE5BD" w14:textId="77777777" w:rsidR="00580230" w:rsidRPr="003E538F" w:rsidRDefault="00580230" w:rsidP="00580230">
      <w:pPr>
        <w:pStyle w:val="KeinLeerraum"/>
        <w:rPr>
          <w:lang w:val="en-GB"/>
        </w:rPr>
      </w:pPr>
      <w:r w:rsidRPr="003E538F">
        <w:rPr>
          <w:lang w:val="en-GB"/>
        </w:rPr>
        <w:t>Thole H. Hoppen, Ph.D.</w:t>
      </w:r>
    </w:p>
    <w:p w14:paraId="279339D6" w14:textId="77777777" w:rsidR="00580230" w:rsidRPr="003E538F" w:rsidRDefault="00580230" w:rsidP="00580230">
      <w:pPr>
        <w:pStyle w:val="KeinLeerraum"/>
        <w:rPr>
          <w:lang w:val="en-GB"/>
        </w:rPr>
      </w:pPr>
      <w:r w:rsidRPr="003E538F">
        <w:rPr>
          <w:lang w:val="en-GB"/>
        </w:rPr>
        <w:t xml:space="preserve">Institute of Psychology </w:t>
      </w:r>
    </w:p>
    <w:p w14:paraId="561E86BB" w14:textId="77777777" w:rsidR="00580230" w:rsidRPr="003E538F" w:rsidRDefault="00580230" w:rsidP="00580230">
      <w:pPr>
        <w:pStyle w:val="KeinLeerraum"/>
        <w:rPr>
          <w:lang w:val="en-GB"/>
        </w:rPr>
      </w:pPr>
      <w:r w:rsidRPr="003E538F">
        <w:rPr>
          <w:lang w:val="en-GB"/>
        </w:rPr>
        <w:t>University of Münster</w:t>
      </w:r>
    </w:p>
    <w:p w14:paraId="6C23926A" w14:textId="77777777" w:rsidR="00580230" w:rsidRPr="003E538F" w:rsidRDefault="00580230" w:rsidP="00580230">
      <w:pPr>
        <w:pStyle w:val="KeinLeerraum"/>
      </w:pPr>
      <w:r w:rsidRPr="003E538F">
        <w:t>Fliednerstr. 21</w:t>
      </w:r>
    </w:p>
    <w:p w14:paraId="2BB4EE96" w14:textId="77777777" w:rsidR="00580230" w:rsidRPr="00D1716B" w:rsidRDefault="00580230" w:rsidP="00580230">
      <w:pPr>
        <w:pStyle w:val="KeinLeerraum"/>
      </w:pPr>
      <w:r w:rsidRPr="00D1716B">
        <w:t>48149 Münster</w:t>
      </w:r>
    </w:p>
    <w:p w14:paraId="5731B08E" w14:textId="77777777" w:rsidR="00580230" w:rsidRPr="00D1716B" w:rsidRDefault="00580230" w:rsidP="00580230">
      <w:pPr>
        <w:pStyle w:val="KeinLeerraum"/>
      </w:pPr>
      <w:r w:rsidRPr="00D1716B">
        <w:t xml:space="preserve">Germany </w:t>
      </w:r>
    </w:p>
    <w:p w14:paraId="284F1D0A" w14:textId="77777777" w:rsidR="00580230" w:rsidRPr="00D1716B" w:rsidRDefault="00580230" w:rsidP="00580230">
      <w:pPr>
        <w:pStyle w:val="KeinLeerraum"/>
      </w:pPr>
      <w:r w:rsidRPr="00D1716B">
        <w:t>Tel: +492518339415</w:t>
      </w:r>
    </w:p>
    <w:p w14:paraId="7E19E038" w14:textId="77777777" w:rsidR="00580230" w:rsidRPr="00D1716B" w:rsidRDefault="00580230" w:rsidP="00580230">
      <w:pPr>
        <w:pStyle w:val="KeinLeerraum"/>
      </w:pPr>
      <w:r w:rsidRPr="00D1716B">
        <w:t>Fax: +492518331331</w:t>
      </w:r>
    </w:p>
    <w:p w14:paraId="4144D6FC" w14:textId="0CE5DE22" w:rsidR="00E138A7" w:rsidRPr="00D1716B" w:rsidRDefault="00580230" w:rsidP="00580230">
      <w:pPr>
        <w:spacing w:after="120" w:line="360" w:lineRule="auto"/>
        <w:rPr>
          <w:rStyle w:val="Hyperlink"/>
        </w:rPr>
      </w:pPr>
      <w:r w:rsidRPr="00D1716B">
        <w:t xml:space="preserve">e-Mail: </w:t>
      </w:r>
      <w:hyperlink r:id="rId11" w:history="1">
        <w:r w:rsidRPr="00D1716B">
          <w:rPr>
            <w:rStyle w:val="Hyperlink"/>
          </w:rPr>
          <w:t>thoppen@uni-muenster.de</w:t>
        </w:r>
      </w:hyperlink>
    </w:p>
    <w:p w14:paraId="5AD082EA" w14:textId="77777777" w:rsidR="00673D8E" w:rsidRPr="00D1716B" w:rsidRDefault="00673D8E" w:rsidP="00580230">
      <w:pPr>
        <w:spacing w:after="120" w:line="360" w:lineRule="auto"/>
        <w:rPr>
          <w:b/>
        </w:rPr>
      </w:pPr>
    </w:p>
    <w:p w14:paraId="05D0F943" w14:textId="6EB6C1FA" w:rsidR="00F878B3" w:rsidRPr="003E538F" w:rsidRDefault="00673D8E" w:rsidP="00F878B3">
      <w:pPr>
        <w:spacing w:after="120" w:line="360" w:lineRule="auto"/>
        <w:rPr>
          <w:b/>
          <w:lang w:val="en-US"/>
        </w:rPr>
      </w:pPr>
      <w:bookmarkStart w:id="4" w:name="_Hlk174906842"/>
      <w:r w:rsidRPr="003E538F">
        <w:rPr>
          <w:b/>
          <w:lang w:val="en-GB"/>
        </w:rPr>
        <w:t xml:space="preserve">Revision date: </w:t>
      </w:r>
      <w:r w:rsidR="00E05E0C">
        <w:rPr>
          <w:b/>
          <w:lang w:val="en-GB"/>
        </w:rPr>
        <w:t>2</w:t>
      </w:r>
      <w:r w:rsidR="000370C6">
        <w:rPr>
          <w:b/>
          <w:lang w:val="en-GB"/>
        </w:rPr>
        <w:t>4</w:t>
      </w:r>
      <w:r w:rsidR="000370C6">
        <w:rPr>
          <w:b/>
          <w:vertAlign w:val="superscript"/>
          <w:lang w:val="en-GB"/>
        </w:rPr>
        <w:t>th</w:t>
      </w:r>
      <w:r w:rsidRPr="003E538F">
        <w:rPr>
          <w:b/>
          <w:lang w:val="en-GB"/>
        </w:rPr>
        <w:t xml:space="preserve"> </w:t>
      </w:r>
      <w:r w:rsidR="000370C6">
        <w:rPr>
          <w:b/>
          <w:lang w:val="en-GB"/>
        </w:rPr>
        <w:t>Sep</w:t>
      </w:r>
      <w:r w:rsidRPr="003E538F">
        <w:rPr>
          <w:b/>
          <w:lang w:val="en-GB"/>
        </w:rPr>
        <w:t xml:space="preserve"> 2024</w:t>
      </w:r>
      <w:bookmarkEnd w:id="4"/>
      <w:r w:rsidRPr="003E538F">
        <w:rPr>
          <w:b/>
          <w:lang w:val="en-GB"/>
        </w:rPr>
        <w:br/>
      </w:r>
      <w:r w:rsidR="00E138A7" w:rsidRPr="003E538F">
        <w:rPr>
          <w:b/>
          <w:lang w:val="en-US"/>
        </w:rPr>
        <w:t xml:space="preserve">Word count: </w:t>
      </w:r>
      <w:r w:rsidR="00705999" w:rsidRPr="003E538F">
        <w:rPr>
          <w:b/>
          <w:lang w:val="en-US"/>
        </w:rPr>
        <w:t>3</w:t>
      </w:r>
      <w:r w:rsidR="00C21B51" w:rsidRPr="003E538F">
        <w:rPr>
          <w:b/>
          <w:lang w:val="en-US"/>
        </w:rPr>
        <w:t>,</w:t>
      </w:r>
      <w:r w:rsidR="00BB390B">
        <w:rPr>
          <w:b/>
          <w:lang w:val="en-US"/>
        </w:rPr>
        <w:t>49</w:t>
      </w:r>
      <w:r w:rsidR="000370C6">
        <w:rPr>
          <w:b/>
          <w:lang w:val="en-US"/>
        </w:rPr>
        <w:t>1</w:t>
      </w:r>
      <w:r w:rsidR="004E6958" w:rsidRPr="003E538F">
        <w:rPr>
          <w:b/>
          <w:lang w:val="en-US"/>
        </w:rPr>
        <w:br/>
      </w:r>
      <w:r w:rsidR="00580230" w:rsidRPr="003E538F">
        <w:rPr>
          <w:b/>
          <w:lang w:val="en-US"/>
        </w:rPr>
        <w:t>Tables: 3</w:t>
      </w:r>
      <w:r w:rsidR="00580230" w:rsidRPr="003E538F">
        <w:rPr>
          <w:b/>
          <w:lang w:val="en-US"/>
        </w:rPr>
        <w:br/>
        <w:t>Figures: 2</w:t>
      </w:r>
      <w:r w:rsidR="004E6958" w:rsidRPr="003E538F">
        <w:rPr>
          <w:b/>
          <w:lang w:val="en-US"/>
        </w:rPr>
        <w:br/>
        <w:t>References: 5</w:t>
      </w:r>
      <w:r w:rsidR="004A48B2">
        <w:rPr>
          <w:b/>
          <w:lang w:val="en-US"/>
        </w:rPr>
        <w:t>2</w:t>
      </w:r>
      <w:r w:rsidR="00580230" w:rsidRPr="003E538F">
        <w:rPr>
          <w:b/>
          <w:lang w:val="en-US"/>
        </w:rPr>
        <w:br/>
        <w:t>Online supplementary material files: 1 (covering Appendices A-</w:t>
      </w:r>
      <w:r w:rsidR="00647512" w:rsidRPr="003E538F">
        <w:rPr>
          <w:b/>
          <w:lang w:val="en-US"/>
        </w:rPr>
        <w:t>Y</w:t>
      </w:r>
      <w:r w:rsidR="00580230" w:rsidRPr="003E538F">
        <w:rPr>
          <w:b/>
          <w:lang w:val="en-US"/>
        </w:rPr>
        <w:t>)</w:t>
      </w:r>
      <w:r w:rsidR="00F878B3" w:rsidRPr="003E538F">
        <w:rPr>
          <w:b/>
          <w:lang w:val="en-US"/>
        </w:rPr>
        <w:br w:type="page"/>
      </w:r>
    </w:p>
    <w:p w14:paraId="39A18174" w14:textId="4A6AE551" w:rsidR="00130800" w:rsidRPr="003E538F" w:rsidRDefault="00130800" w:rsidP="00130800">
      <w:pPr>
        <w:spacing w:line="240" w:lineRule="auto"/>
        <w:jc w:val="center"/>
        <w:rPr>
          <w:b/>
          <w:lang w:val="en-US"/>
        </w:rPr>
      </w:pPr>
      <w:r w:rsidRPr="003E538F">
        <w:rPr>
          <w:b/>
          <w:lang w:val="en-US"/>
        </w:rPr>
        <w:lastRenderedPageBreak/>
        <w:t>Key Points</w:t>
      </w:r>
      <w:r w:rsidRPr="003E538F">
        <w:rPr>
          <w:b/>
          <w:lang w:val="en-US"/>
        </w:rPr>
        <w:br/>
      </w:r>
    </w:p>
    <w:p w14:paraId="5975C798" w14:textId="107B424F" w:rsidR="00B1379D" w:rsidRPr="003E538F" w:rsidRDefault="00B1379D" w:rsidP="00B1379D">
      <w:pPr>
        <w:spacing w:line="240" w:lineRule="auto"/>
        <w:rPr>
          <w:lang w:val="en-US"/>
        </w:rPr>
      </w:pPr>
      <w:r w:rsidRPr="003E538F">
        <w:rPr>
          <w:b/>
          <w:lang w:val="en-US"/>
        </w:rPr>
        <w:t>Question:</w:t>
      </w:r>
      <w:r w:rsidRPr="003E538F">
        <w:rPr>
          <w:lang w:val="en-US"/>
        </w:rPr>
        <w:t xml:space="preserve"> How </w:t>
      </w:r>
      <w:r w:rsidR="00636914" w:rsidRPr="003E538F">
        <w:rPr>
          <w:lang w:val="en-US"/>
        </w:rPr>
        <w:t>do</w:t>
      </w:r>
      <w:r w:rsidRPr="003E538F">
        <w:rPr>
          <w:lang w:val="en-US"/>
        </w:rPr>
        <w:t xml:space="preserve"> psychological treatments</w:t>
      </w:r>
      <w:r w:rsidR="00636914" w:rsidRPr="003E538F">
        <w:rPr>
          <w:lang w:val="en-US"/>
        </w:rPr>
        <w:t xml:space="preserve"> compare </w:t>
      </w:r>
      <w:r w:rsidR="00D9562C" w:rsidRPr="003E538F">
        <w:rPr>
          <w:lang w:val="en-US"/>
        </w:rPr>
        <w:t>in terms of</w:t>
      </w:r>
      <w:r w:rsidRPr="003E538F">
        <w:rPr>
          <w:lang w:val="en-US"/>
        </w:rPr>
        <w:t xml:space="preserve"> </w:t>
      </w:r>
      <w:r w:rsidR="00D9562C" w:rsidRPr="003E538F">
        <w:rPr>
          <w:lang w:val="en-US"/>
        </w:rPr>
        <w:t>alleviating</w:t>
      </w:r>
      <w:r w:rsidRPr="003E538F">
        <w:rPr>
          <w:lang w:val="en-US"/>
        </w:rPr>
        <w:t xml:space="preserve"> pediatric PTSD?</w:t>
      </w:r>
    </w:p>
    <w:p w14:paraId="1676F1AE" w14:textId="77777777" w:rsidR="00B1379D" w:rsidRPr="003E538F" w:rsidRDefault="00B1379D" w:rsidP="00B1379D">
      <w:pPr>
        <w:spacing w:line="240" w:lineRule="auto"/>
        <w:rPr>
          <w:lang w:val="en-US"/>
        </w:rPr>
      </w:pPr>
    </w:p>
    <w:p w14:paraId="6C22636B" w14:textId="1387010A" w:rsidR="00B1379D" w:rsidRPr="003E538F" w:rsidRDefault="00B1379D" w:rsidP="00B1379D">
      <w:pPr>
        <w:spacing w:line="240" w:lineRule="auto"/>
        <w:rPr>
          <w:lang w:val="en-US"/>
        </w:rPr>
      </w:pPr>
      <w:r w:rsidRPr="003E538F">
        <w:rPr>
          <w:b/>
          <w:lang w:val="en-US"/>
        </w:rPr>
        <w:t>Findings:</w:t>
      </w:r>
      <w:r w:rsidRPr="003E538F">
        <w:rPr>
          <w:lang w:val="en-US"/>
        </w:rPr>
        <w:t> Trauma-focused cognitive behavior therap</w:t>
      </w:r>
      <w:r w:rsidR="00DE5535" w:rsidRPr="003E538F">
        <w:rPr>
          <w:lang w:val="en-US"/>
        </w:rPr>
        <w:t>ies</w:t>
      </w:r>
      <w:r w:rsidRPr="003E538F">
        <w:rPr>
          <w:lang w:val="en-US"/>
        </w:rPr>
        <w:t xml:space="preserve"> (TF-CBT</w:t>
      </w:r>
      <w:r w:rsidR="00DE5535" w:rsidRPr="003E538F">
        <w:rPr>
          <w:lang w:val="en-US"/>
        </w:rPr>
        <w:t>s</w:t>
      </w:r>
      <w:r w:rsidRPr="003E538F">
        <w:rPr>
          <w:lang w:val="en-US"/>
        </w:rPr>
        <w:t xml:space="preserve">) </w:t>
      </w:r>
      <w:r w:rsidR="00DE5535" w:rsidRPr="003E538F">
        <w:rPr>
          <w:lang w:val="en-US"/>
        </w:rPr>
        <w:t>are</w:t>
      </w:r>
      <w:r w:rsidRPr="003E538F">
        <w:rPr>
          <w:lang w:val="en-US"/>
        </w:rPr>
        <w:t xml:space="preserve"> currently the most evaluated treatment </w:t>
      </w:r>
      <w:r w:rsidR="00636914" w:rsidRPr="003E538F">
        <w:rPr>
          <w:lang w:val="en-US"/>
        </w:rPr>
        <w:t xml:space="preserve">category </w:t>
      </w:r>
      <w:r w:rsidRPr="003E538F">
        <w:rPr>
          <w:lang w:val="en-US"/>
        </w:rPr>
        <w:t>for pediatric PTSD (7</w:t>
      </w:r>
      <w:r w:rsidR="00AD5770" w:rsidRPr="003E538F">
        <w:rPr>
          <w:lang w:val="en-US"/>
        </w:rPr>
        <w:t>4</w:t>
      </w:r>
      <w:r w:rsidRPr="003E538F">
        <w:rPr>
          <w:lang w:val="en-US"/>
        </w:rPr>
        <w:t xml:space="preserve">% of </w:t>
      </w:r>
      <w:r w:rsidR="00B32583" w:rsidRPr="003E538F">
        <w:rPr>
          <w:lang w:val="en-US"/>
        </w:rPr>
        <w:t>included</w:t>
      </w:r>
      <w:r w:rsidR="009F2C1B" w:rsidRPr="003E538F">
        <w:rPr>
          <w:lang w:val="en-US"/>
        </w:rPr>
        <w:t xml:space="preserve"> studies</w:t>
      </w:r>
      <w:r w:rsidRPr="003E538F">
        <w:rPr>
          <w:lang w:val="en-US"/>
        </w:rPr>
        <w:t>). Data for other interventions are emerging. At short-term, TF-CBT</w:t>
      </w:r>
      <w:r w:rsidR="00DE5535" w:rsidRPr="003E538F">
        <w:rPr>
          <w:lang w:val="en-US"/>
        </w:rPr>
        <w:t>s</w:t>
      </w:r>
      <w:r w:rsidRPr="003E538F">
        <w:rPr>
          <w:lang w:val="en-US"/>
        </w:rPr>
        <w:t xml:space="preserve">, </w:t>
      </w:r>
      <w:r w:rsidR="00FD29BF" w:rsidRPr="003E538F">
        <w:rPr>
          <w:lang w:val="en-US"/>
        </w:rPr>
        <w:t>Eye Movement Desensitization and Reprocessing (</w:t>
      </w:r>
      <w:r w:rsidRPr="003E538F">
        <w:rPr>
          <w:lang w:val="en-US"/>
        </w:rPr>
        <w:t>EMDR</w:t>
      </w:r>
      <w:r w:rsidR="00FD29BF" w:rsidRPr="003E538F">
        <w:rPr>
          <w:lang w:val="en-US"/>
        </w:rPr>
        <w:t>)</w:t>
      </w:r>
      <w:r w:rsidRPr="003E538F">
        <w:rPr>
          <w:lang w:val="en-US"/>
        </w:rPr>
        <w:t>, non-trauma-focused interventions, and multi-disciplinary treatments (MDTs) all significantly reduced pediatric PTSD</w:t>
      </w:r>
      <w:r w:rsidR="00E375DD" w:rsidRPr="003E538F">
        <w:rPr>
          <w:lang w:val="en-US"/>
        </w:rPr>
        <w:t xml:space="preserve"> </w:t>
      </w:r>
      <w:r w:rsidRPr="003E538F">
        <w:rPr>
          <w:lang w:val="en-US"/>
        </w:rPr>
        <w:t xml:space="preserve">relative to </w:t>
      </w:r>
      <w:r w:rsidR="00636914" w:rsidRPr="003E538F">
        <w:rPr>
          <w:lang w:val="en-US"/>
        </w:rPr>
        <w:t>passive control conditions</w:t>
      </w:r>
      <w:r w:rsidR="004C7D40" w:rsidRPr="003E538F">
        <w:rPr>
          <w:lang w:val="en-US"/>
        </w:rPr>
        <w:t xml:space="preserve">. </w:t>
      </w:r>
      <w:r w:rsidRPr="003E538F">
        <w:rPr>
          <w:lang w:val="en-US"/>
        </w:rPr>
        <w:t>TF-CBT</w:t>
      </w:r>
      <w:r w:rsidR="00DE5535" w:rsidRPr="003E538F">
        <w:rPr>
          <w:lang w:val="en-US"/>
        </w:rPr>
        <w:t>s</w:t>
      </w:r>
      <w:r w:rsidRPr="003E538F">
        <w:rPr>
          <w:lang w:val="en-US"/>
        </w:rPr>
        <w:t xml:space="preserve"> </w:t>
      </w:r>
      <w:r w:rsidR="00636914" w:rsidRPr="003E538F">
        <w:rPr>
          <w:lang w:val="en-US"/>
        </w:rPr>
        <w:t>were</w:t>
      </w:r>
      <w:r w:rsidR="00231181" w:rsidRPr="003E538F">
        <w:rPr>
          <w:lang w:val="en-US"/>
        </w:rPr>
        <w:t xml:space="preserve"> associated with </w:t>
      </w:r>
      <w:r w:rsidRPr="003E538F">
        <w:rPr>
          <w:lang w:val="en-US"/>
        </w:rPr>
        <w:t xml:space="preserve">the </w:t>
      </w:r>
      <w:r w:rsidR="00636914" w:rsidRPr="003E538F">
        <w:rPr>
          <w:lang w:val="en-US"/>
        </w:rPr>
        <w:t>largest</w:t>
      </w:r>
      <w:r w:rsidRPr="003E538F">
        <w:rPr>
          <w:lang w:val="en-US"/>
        </w:rPr>
        <w:t xml:space="preserve"> </w:t>
      </w:r>
      <w:r w:rsidR="004C7D40" w:rsidRPr="003E538F">
        <w:rPr>
          <w:lang w:val="en-US"/>
        </w:rPr>
        <w:t xml:space="preserve">short- and long-term </w:t>
      </w:r>
      <w:r w:rsidR="00231181" w:rsidRPr="003E538F">
        <w:rPr>
          <w:lang w:val="en-US"/>
        </w:rPr>
        <w:t>reductions</w:t>
      </w:r>
      <w:r w:rsidR="009C7D58" w:rsidRPr="003E538F">
        <w:rPr>
          <w:lang w:val="en-US"/>
        </w:rPr>
        <w:t xml:space="preserve"> in pediatric PTSD</w:t>
      </w:r>
      <w:r w:rsidR="004C7D40" w:rsidRPr="003E538F">
        <w:rPr>
          <w:lang w:val="en-US"/>
        </w:rPr>
        <w:t>.</w:t>
      </w:r>
      <w:r w:rsidRPr="003E538F">
        <w:rPr>
          <w:lang w:val="en-US"/>
        </w:rPr>
        <w:t xml:space="preserve"> EMDR and MDTs had insufficient long-term data.</w:t>
      </w:r>
    </w:p>
    <w:p w14:paraId="7E4CFD73" w14:textId="77777777" w:rsidR="00B1379D" w:rsidRPr="003E538F" w:rsidRDefault="00B1379D" w:rsidP="00B1379D">
      <w:pPr>
        <w:spacing w:line="240" w:lineRule="auto"/>
        <w:rPr>
          <w:lang w:val="en-US"/>
        </w:rPr>
      </w:pPr>
    </w:p>
    <w:p w14:paraId="143EF85B" w14:textId="27BC002C" w:rsidR="00130800" w:rsidRPr="003E538F" w:rsidRDefault="00B1379D" w:rsidP="00130800">
      <w:pPr>
        <w:spacing w:line="240" w:lineRule="auto"/>
        <w:rPr>
          <w:b/>
          <w:lang w:val="en-US"/>
        </w:rPr>
      </w:pPr>
      <w:r w:rsidRPr="003E538F">
        <w:rPr>
          <w:b/>
          <w:lang w:val="en-US"/>
        </w:rPr>
        <w:t>Meaning:</w:t>
      </w:r>
      <w:r w:rsidRPr="003E538F">
        <w:rPr>
          <w:lang w:val="en-US"/>
        </w:rPr>
        <w:t> TF-CBT</w:t>
      </w:r>
      <w:r w:rsidR="00DE5535" w:rsidRPr="003E538F">
        <w:rPr>
          <w:lang w:val="en-US"/>
        </w:rPr>
        <w:t>s</w:t>
      </w:r>
      <w:r w:rsidRPr="003E538F">
        <w:rPr>
          <w:lang w:val="en-US"/>
        </w:rPr>
        <w:t xml:space="preserve"> should be the first-line treatment recommendation for pediatric PTSD. </w:t>
      </w:r>
      <w:r w:rsidR="004C7D40" w:rsidRPr="003E538F">
        <w:rPr>
          <w:lang w:val="en-US"/>
        </w:rPr>
        <w:t>While</w:t>
      </w:r>
      <w:r w:rsidR="00FD29BF" w:rsidRPr="003E538F">
        <w:rPr>
          <w:lang w:val="en-US"/>
        </w:rPr>
        <w:t xml:space="preserve"> </w:t>
      </w:r>
      <w:r w:rsidR="00B32583" w:rsidRPr="003E538F">
        <w:rPr>
          <w:lang w:val="en-US"/>
        </w:rPr>
        <w:t>data</w:t>
      </w:r>
      <w:r w:rsidR="00FD29BF" w:rsidRPr="003E538F">
        <w:rPr>
          <w:lang w:val="en-US"/>
        </w:rPr>
        <w:t xml:space="preserve"> for</w:t>
      </w:r>
      <w:r w:rsidR="004C7D40" w:rsidRPr="003E538F">
        <w:rPr>
          <w:lang w:val="en-US"/>
        </w:rPr>
        <w:t xml:space="preserve"> o</w:t>
      </w:r>
      <w:r w:rsidRPr="003E538F">
        <w:rPr>
          <w:lang w:val="en-US"/>
        </w:rPr>
        <w:t>ther treatment</w:t>
      </w:r>
      <w:r w:rsidR="004C7D40" w:rsidRPr="003E538F">
        <w:rPr>
          <w:lang w:val="en-US"/>
        </w:rPr>
        <w:t xml:space="preserve"> approache</w:t>
      </w:r>
      <w:r w:rsidRPr="003E538F">
        <w:rPr>
          <w:lang w:val="en-US"/>
        </w:rPr>
        <w:t xml:space="preserve">s </w:t>
      </w:r>
      <w:r w:rsidR="00E34F00" w:rsidRPr="003E538F">
        <w:rPr>
          <w:lang w:val="en-US"/>
        </w:rPr>
        <w:t xml:space="preserve">is </w:t>
      </w:r>
      <w:r w:rsidR="00E925F2" w:rsidRPr="003E538F">
        <w:rPr>
          <w:lang w:val="en-US"/>
        </w:rPr>
        <w:t>emerg</w:t>
      </w:r>
      <w:r w:rsidR="00E34F00" w:rsidRPr="003E538F">
        <w:rPr>
          <w:lang w:val="en-US"/>
        </w:rPr>
        <w:t>ing</w:t>
      </w:r>
      <w:r w:rsidR="00E925F2" w:rsidRPr="003E538F">
        <w:rPr>
          <w:lang w:val="en-US"/>
        </w:rPr>
        <w:t xml:space="preserve"> with some promising findings,</w:t>
      </w:r>
      <w:r w:rsidRPr="003E538F">
        <w:rPr>
          <w:lang w:val="en-US"/>
        </w:rPr>
        <w:t xml:space="preserve"> more data </w:t>
      </w:r>
      <w:r w:rsidR="00E925F2" w:rsidRPr="003E538F">
        <w:rPr>
          <w:lang w:val="en-US"/>
        </w:rPr>
        <w:t xml:space="preserve">(including long-term data) </w:t>
      </w:r>
      <w:r w:rsidR="00584CB1" w:rsidRPr="003E538F">
        <w:rPr>
          <w:lang w:val="en-US"/>
        </w:rPr>
        <w:t>are</w:t>
      </w:r>
      <w:r w:rsidRPr="003E538F">
        <w:rPr>
          <w:lang w:val="en-US"/>
        </w:rPr>
        <w:t xml:space="preserve"> needed</w:t>
      </w:r>
      <w:r w:rsidR="00E925F2" w:rsidRPr="003E538F">
        <w:rPr>
          <w:lang w:val="en-US"/>
        </w:rPr>
        <w:t xml:space="preserve"> to draw firmer conclusions</w:t>
      </w:r>
      <w:r w:rsidRPr="003E538F">
        <w:rPr>
          <w:lang w:val="en-US"/>
        </w:rPr>
        <w:t>.</w:t>
      </w:r>
      <w:r w:rsidR="00130800" w:rsidRPr="003E538F">
        <w:rPr>
          <w:b/>
          <w:lang w:val="en-US"/>
        </w:rPr>
        <w:br w:type="page"/>
      </w:r>
    </w:p>
    <w:p w14:paraId="025BA79D" w14:textId="137BECFA" w:rsidR="00766DED" w:rsidRPr="003E538F" w:rsidRDefault="00766DED" w:rsidP="00A101D2">
      <w:pPr>
        <w:spacing w:line="240" w:lineRule="auto"/>
        <w:jc w:val="center"/>
        <w:rPr>
          <w:b/>
          <w:lang w:val="en-US"/>
        </w:rPr>
      </w:pPr>
      <w:r w:rsidRPr="003E538F">
        <w:rPr>
          <w:b/>
          <w:lang w:val="en-US"/>
        </w:rPr>
        <w:lastRenderedPageBreak/>
        <w:t>Abstract</w:t>
      </w:r>
    </w:p>
    <w:p w14:paraId="67785DA8" w14:textId="61E63A64" w:rsidR="00324B76" w:rsidRPr="003E538F" w:rsidRDefault="00324B76" w:rsidP="00324B76">
      <w:pPr>
        <w:spacing w:line="240" w:lineRule="auto"/>
        <w:rPr>
          <w:b/>
          <w:lang w:val="en-US"/>
        </w:rPr>
      </w:pPr>
      <w:r w:rsidRPr="003E538F">
        <w:rPr>
          <w:b/>
          <w:lang w:val="en-US"/>
        </w:rPr>
        <w:t xml:space="preserve">Importance: </w:t>
      </w:r>
      <w:r w:rsidRPr="003E538F">
        <w:rPr>
          <w:lang w:val="en-US"/>
        </w:rPr>
        <w:t xml:space="preserve">Pediatric post-traumatic stress disorder (PTSD) is a common and debilitating mental disorder. </w:t>
      </w:r>
      <w:r w:rsidR="00247D5C" w:rsidRPr="003E538F">
        <w:rPr>
          <w:lang w:val="en-US"/>
        </w:rPr>
        <w:t>Yet, a</w:t>
      </w:r>
      <w:r w:rsidRPr="003E538F">
        <w:rPr>
          <w:lang w:val="en-US"/>
        </w:rPr>
        <w:t xml:space="preserve"> comprehensive network meta-analysis </w:t>
      </w:r>
      <w:r w:rsidR="007D4FBF" w:rsidRPr="003E538F">
        <w:rPr>
          <w:lang w:val="en-US"/>
        </w:rPr>
        <w:t xml:space="preserve">examining psychological interventions </w:t>
      </w:r>
      <w:r w:rsidRPr="003E538F">
        <w:rPr>
          <w:lang w:val="en-US"/>
        </w:rPr>
        <w:t>is lacking.</w:t>
      </w:r>
    </w:p>
    <w:p w14:paraId="42E59A5C" w14:textId="220EB5D9" w:rsidR="00324B76" w:rsidRPr="003E538F" w:rsidRDefault="00324B76" w:rsidP="00324B76">
      <w:pPr>
        <w:spacing w:line="240" w:lineRule="auto"/>
        <w:rPr>
          <w:b/>
          <w:lang w:val="en-US"/>
        </w:rPr>
      </w:pPr>
    </w:p>
    <w:p w14:paraId="2963011A" w14:textId="0E10E391" w:rsidR="00324B76" w:rsidRPr="003E538F" w:rsidRDefault="00324B76" w:rsidP="00324B76">
      <w:pPr>
        <w:spacing w:line="240" w:lineRule="auto"/>
        <w:rPr>
          <w:lang w:val="en-US"/>
        </w:rPr>
      </w:pPr>
      <w:r w:rsidRPr="003E538F">
        <w:rPr>
          <w:b/>
          <w:lang w:val="en-US"/>
        </w:rPr>
        <w:t xml:space="preserve">Objective: </w:t>
      </w:r>
      <w:r w:rsidRPr="003E538F">
        <w:rPr>
          <w:lang w:val="en-US"/>
        </w:rPr>
        <w:t xml:space="preserve">To </w:t>
      </w:r>
      <w:r w:rsidR="00FD29BF" w:rsidRPr="003E538F">
        <w:rPr>
          <w:lang w:val="en-US"/>
        </w:rPr>
        <w:t xml:space="preserve">synthesize </w:t>
      </w:r>
      <w:r w:rsidRPr="003E538F">
        <w:rPr>
          <w:lang w:val="en-US"/>
        </w:rPr>
        <w:t xml:space="preserve">all available evidence on psychological interventions for pediatric PTSD </w:t>
      </w:r>
      <w:r w:rsidR="007D4FBF" w:rsidRPr="003E538F">
        <w:rPr>
          <w:lang w:val="en-US"/>
        </w:rPr>
        <w:t>in</w:t>
      </w:r>
      <w:r w:rsidRPr="003E538F">
        <w:rPr>
          <w:lang w:val="en-US"/>
        </w:rPr>
        <w:t xml:space="preserve"> a comprehensive </w:t>
      </w:r>
      <w:r w:rsidR="006310B3" w:rsidRPr="003E538F">
        <w:rPr>
          <w:lang w:val="en-US"/>
        </w:rPr>
        <w:t>network meta-analysis</w:t>
      </w:r>
      <w:r w:rsidRPr="003E538F">
        <w:rPr>
          <w:lang w:val="en-US"/>
        </w:rPr>
        <w:t>.</w:t>
      </w:r>
    </w:p>
    <w:p w14:paraId="7FB30AF6" w14:textId="3845C7DD" w:rsidR="00324B76" w:rsidRPr="003E538F" w:rsidRDefault="00324B76" w:rsidP="00324B76">
      <w:pPr>
        <w:spacing w:line="240" w:lineRule="auto"/>
        <w:rPr>
          <w:b/>
          <w:lang w:val="en-US"/>
        </w:rPr>
      </w:pPr>
    </w:p>
    <w:p w14:paraId="681136C2" w14:textId="5A01CC44" w:rsidR="00324B76" w:rsidRPr="003E538F" w:rsidRDefault="00324B76" w:rsidP="00324B76">
      <w:pPr>
        <w:spacing w:line="240" w:lineRule="auto"/>
        <w:rPr>
          <w:b/>
          <w:lang w:val="en-US"/>
        </w:rPr>
      </w:pPr>
      <w:r w:rsidRPr="003E538F">
        <w:rPr>
          <w:b/>
          <w:lang w:val="en-US"/>
        </w:rPr>
        <w:t xml:space="preserve">Data Sources: </w:t>
      </w:r>
      <w:r w:rsidRPr="003E538F">
        <w:rPr>
          <w:lang w:val="en-US"/>
        </w:rPr>
        <w:t xml:space="preserve">PsycINFO, MEDLINE, Web of Science, </w:t>
      </w:r>
      <w:r w:rsidR="007D4FBF" w:rsidRPr="003E538F">
        <w:rPr>
          <w:lang w:val="en-US"/>
        </w:rPr>
        <w:t xml:space="preserve">and </w:t>
      </w:r>
      <w:r w:rsidRPr="003E538F">
        <w:rPr>
          <w:lang w:val="en-US"/>
        </w:rPr>
        <w:t>PTSDpubs</w:t>
      </w:r>
      <w:r w:rsidR="007D4FBF" w:rsidRPr="003E538F">
        <w:rPr>
          <w:lang w:val="en-US"/>
        </w:rPr>
        <w:t xml:space="preserve"> were searched from inception to </w:t>
      </w:r>
      <w:r w:rsidR="00DE3B07" w:rsidRPr="003E538F">
        <w:rPr>
          <w:noProof/>
          <w:lang w:val="en-US"/>
        </w:rPr>
        <w:t>January</w:t>
      </w:r>
      <w:r w:rsidR="007D4FBF" w:rsidRPr="003E538F">
        <w:rPr>
          <w:noProof/>
          <w:lang w:val="en-US"/>
        </w:rPr>
        <w:t xml:space="preserve"> </w:t>
      </w:r>
      <w:r w:rsidR="00DE3B07" w:rsidRPr="003E538F">
        <w:rPr>
          <w:noProof/>
          <w:lang w:val="en-US"/>
        </w:rPr>
        <w:t>2</w:t>
      </w:r>
      <w:r w:rsidR="00DE3B07" w:rsidRPr="003E538F">
        <w:rPr>
          <w:noProof/>
          <w:vertAlign w:val="superscript"/>
          <w:lang w:val="en-US"/>
        </w:rPr>
        <w:t>nd</w:t>
      </w:r>
      <w:r w:rsidR="00DE3B07" w:rsidRPr="003E538F">
        <w:rPr>
          <w:noProof/>
          <w:lang w:val="en-US"/>
        </w:rPr>
        <w:t xml:space="preserve"> </w:t>
      </w:r>
      <w:r w:rsidR="007D4FBF" w:rsidRPr="003E538F">
        <w:rPr>
          <w:noProof/>
          <w:lang w:val="en-US"/>
        </w:rPr>
        <w:t>202</w:t>
      </w:r>
      <w:r w:rsidR="00DE3B07" w:rsidRPr="003E538F">
        <w:rPr>
          <w:noProof/>
          <w:lang w:val="en-US"/>
        </w:rPr>
        <w:t>4</w:t>
      </w:r>
      <w:r w:rsidR="007D4FBF" w:rsidRPr="003E538F">
        <w:rPr>
          <w:noProof/>
          <w:lang w:val="en-US"/>
        </w:rPr>
        <w:t xml:space="preserve"> and 7</w:t>
      </w:r>
      <w:r w:rsidR="00DE3B07" w:rsidRPr="003E538F">
        <w:rPr>
          <w:noProof/>
          <w:lang w:val="en-US"/>
        </w:rPr>
        <w:t>4</w:t>
      </w:r>
      <w:r w:rsidR="007D4FBF" w:rsidRPr="003E538F">
        <w:rPr>
          <w:noProof/>
          <w:lang w:val="en-US"/>
        </w:rPr>
        <w:t xml:space="preserve"> related </w:t>
      </w:r>
      <w:r w:rsidR="00BE7376" w:rsidRPr="003E538F">
        <w:rPr>
          <w:noProof/>
          <w:lang w:val="en-US"/>
        </w:rPr>
        <w:t xml:space="preserve">systematic </w:t>
      </w:r>
      <w:r w:rsidR="007D4FBF" w:rsidRPr="003E538F">
        <w:rPr>
          <w:noProof/>
          <w:lang w:val="en-US"/>
        </w:rPr>
        <w:t>reviews were screened.</w:t>
      </w:r>
      <w:r w:rsidR="007D4FBF" w:rsidRPr="003E538F">
        <w:rPr>
          <w:lang w:val="en-US"/>
        </w:rPr>
        <w:t xml:space="preserve"> </w:t>
      </w:r>
      <w:r w:rsidRPr="003E538F">
        <w:rPr>
          <w:b/>
          <w:lang w:val="en-US"/>
        </w:rPr>
        <w:t xml:space="preserve"> </w:t>
      </w:r>
    </w:p>
    <w:p w14:paraId="3329B9EE" w14:textId="227BED9D" w:rsidR="00324B76" w:rsidRPr="003E538F" w:rsidRDefault="00324B76" w:rsidP="00324B76">
      <w:pPr>
        <w:spacing w:line="240" w:lineRule="auto"/>
        <w:rPr>
          <w:b/>
          <w:lang w:val="en-US"/>
        </w:rPr>
      </w:pPr>
    </w:p>
    <w:p w14:paraId="07575816" w14:textId="27991663" w:rsidR="00324B76" w:rsidRPr="003E538F" w:rsidRDefault="00324B76" w:rsidP="00324B76">
      <w:pPr>
        <w:spacing w:line="240" w:lineRule="auto"/>
        <w:rPr>
          <w:lang w:val="en-US"/>
        </w:rPr>
      </w:pPr>
      <w:r w:rsidRPr="003E538F">
        <w:rPr>
          <w:b/>
          <w:lang w:val="en-US"/>
        </w:rPr>
        <w:t>Study Selection:</w:t>
      </w:r>
      <w:r w:rsidR="007D4FBF" w:rsidRPr="003E538F">
        <w:rPr>
          <w:b/>
          <w:lang w:val="en-US"/>
        </w:rPr>
        <w:t xml:space="preserve"> </w:t>
      </w:r>
      <w:r w:rsidR="007D4FBF" w:rsidRPr="003E538F">
        <w:rPr>
          <w:lang w:val="en-US"/>
        </w:rPr>
        <w:t xml:space="preserve">Two independent raters screened </w:t>
      </w:r>
      <w:r w:rsidR="006C598A" w:rsidRPr="003E538F">
        <w:rPr>
          <w:lang w:val="en-US"/>
        </w:rPr>
        <w:t>publications</w:t>
      </w:r>
      <w:r w:rsidR="00584CB1" w:rsidRPr="003E538F">
        <w:rPr>
          <w:lang w:val="en-US"/>
        </w:rPr>
        <w:t xml:space="preserve"> </w:t>
      </w:r>
      <w:r w:rsidR="007D4FBF" w:rsidRPr="003E538F">
        <w:rPr>
          <w:lang w:val="en-US"/>
        </w:rPr>
        <w:t>for eligibility.</w:t>
      </w:r>
      <w:r w:rsidR="00BE5200" w:rsidRPr="003E538F">
        <w:rPr>
          <w:lang w:val="en-US"/>
        </w:rPr>
        <w:t xml:space="preserve"> Inclusion criteria were</w:t>
      </w:r>
      <w:r w:rsidR="006C598A" w:rsidRPr="003E538F">
        <w:rPr>
          <w:lang w:val="en-US"/>
        </w:rPr>
        <w:t>:</w:t>
      </w:r>
      <w:r w:rsidR="00BE5200" w:rsidRPr="003E538F">
        <w:rPr>
          <w:lang w:val="en-US"/>
        </w:rPr>
        <w:t xml:space="preserve"> </w:t>
      </w:r>
      <w:r w:rsidR="006C598A" w:rsidRPr="003E538F">
        <w:rPr>
          <w:lang w:val="en-US"/>
        </w:rPr>
        <w:t>Randomized controlled trial (</w:t>
      </w:r>
      <w:r w:rsidR="00BE5200" w:rsidRPr="003E538F">
        <w:rPr>
          <w:lang w:val="en-US"/>
        </w:rPr>
        <w:t>RCT</w:t>
      </w:r>
      <w:r w:rsidR="006C598A" w:rsidRPr="003E538F">
        <w:rPr>
          <w:lang w:val="en-US"/>
        </w:rPr>
        <w:t>)</w:t>
      </w:r>
      <w:r w:rsidR="00BE5200" w:rsidRPr="003E538F">
        <w:rPr>
          <w:lang w:val="en-US"/>
        </w:rPr>
        <w:t xml:space="preserve"> </w:t>
      </w:r>
      <w:r w:rsidR="006C598A" w:rsidRPr="003E538F">
        <w:rPr>
          <w:lang w:val="en-US"/>
        </w:rPr>
        <w:t xml:space="preserve">with </w:t>
      </w:r>
      <w:r w:rsidR="00B32583" w:rsidRPr="003E538F">
        <w:rPr>
          <w:lang w:val="en-US"/>
        </w:rPr>
        <w:t>ten or more</w:t>
      </w:r>
      <w:r w:rsidR="00FE0EA3" w:rsidRPr="003E538F">
        <w:rPr>
          <w:lang w:val="en-US"/>
        </w:rPr>
        <w:t xml:space="preserve"> patients </w:t>
      </w:r>
      <w:r w:rsidR="006C598A" w:rsidRPr="003E538F">
        <w:rPr>
          <w:lang w:val="en-US"/>
        </w:rPr>
        <w:t>per arm</w:t>
      </w:r>
      <w:r w:rsidR="00B32583" w:rsidRPr="003E538F">
        <w:rPr>
          <w:lang w:val="en-US"/>
        </w:rPr>
        <w:t xml:space="preserve"> </w:t>
      </w:r>
      <w:r w:rsidR="00BE5200" w:rsidRPr="003E538F">
        <w:rPr>
          <w:lang w:val="en-US"/>
        </w:rPr>
        <w:t xml:space="preserve">examining </w:t>
      </w:r>
      <w:r w:rsidR="006C598A" w:rsidRPr="003E538F">
        <w:rPr>
          <w:lang w:val="en-US"/>
        </w:rPr>
        <w:t xml:space="preserve">a </w:t>
      </w:r>
      <w:r w:rsidR="00BE5200" w:rsidRPr="003E538F">
        <w:rPr>
          <w:lang w:val="en-US"/>
        </w:rPr>
        <w:t xml:space="preserve">psychological intervention </w:t>
      </w:r>
      <w:r w:rsidR="006C598A" w:rsidRPr="003E538F">
        <w:rPr>
          <w:lang w:val="en-US"/>
        </w:rPr>
        <w:t xml:space="preserve">for pediatric PTSD </w:t>
      </w:r>
      <w:r w:rsidR="00BE5200" w:rsidRPr="003E538F">
        <w:rPr>
          <w:lang w:val="en-US"/>
        </w:rPr>
        <w:t xml:space="preserve">compared to </w:t>
      </w:r>
      <w:r w:rsidR="006C598A" w:rsidRPr="003E538F">
        <w:rPr>
          <w:lang w:val="en-US"/>
        </w:rPr>
        <w:t xml:space="preserve">a </w:t>
      </w:r>
      <w:r w:rsidR="00BE5200" w:rsidRPr="003E538F">
        <w:rPr>
          <w:lang w:val="en-US"/>
        </w:rPr>
        <w:t xml:space="preserve">control group in </w:t>
      </w:r>
      <w:r w:rsidR="00B470BE" w:rsidRPr="003E538F">
        <w:rPr>
          <w:lang w:val="en-US"/>
        </w:rPr>
        <w:t>children and adolescents</w:t>
      </w:r>
      <w:r w:rsidR="00BE5200" w:rsidRPr="003E538F">
        <w:rPr>
          <w:lang w:val="en-US"/>
        </w:rPr>
        <w:t xml:space="preserve"> </w:t>
      </w:r>
      <w:r w:rsidR="006C598A" w:rsidRPr="003E538F">
        <w:rPr>
          <w:lang w:val="en-US"/>
        </w:rPr>
        <w:t xml:space="preserve">(&lt; 19 years) </w:t>
      </w:r>
      <w:r w:rsidR="00BE7376" w:rsidRPr="003E538F">
        <w:rPr>
          <w:lang w:val="en-US"/>
        </w:rPr>
        <w:t xml:space="preserve">with </w:t>
      </w:r>
      <w:r w:rsidR="00BE5200" w:rsidRPr="003E538F">
        <w:rPr>
          <w:lang w:val="en-US"/>
        </w:rPr>
        <w:t xml:space="preserve">full or subthreshold PTSD. </w:t>
      </w:r>
    </w:p>
    <w:p w14:paraId="7B857C1A" w14:textId="4ACBBD76" w:rsidR="00BE5200" w:rsidRPr="003E538F" w:rsidRDefault="00BE5200" w:rsidP="00324B76">
      <w:pPr>
        <w:spacing w:line="240" w:lineRule="auto"/>
        <w:rPr>
          <w:b/>
          <w:lang w:val="en-US"/>
        </w:rPr>
      </w:pPr>
    </w:p>
    <w:p w14:paraId="2F451CFE" w14:textId="419441D2" w:rsidR="00324B76" w:rsidRPr="003E538F" w:rsidRDefault="00324B76" w:rsidP="00324B76">
      <w:pPr>
        <w:spacing w:line="240" w:lineRule="auto"/>
        <w:rPr>
          <w:b/>
          <w:lang w:val="en-US"/>
        </w:rPr>
      </w:pPr>
      <w:r w:rsidRPr="003E538F">
        <w:rPr>
          <w:b/>
          <w:lang w:val="en-US"/>
        </w:rPr>
        <w:t>Data Extraction and Synthesis:</w:t>
      </w:r>
      <w:r w:rsidR="00895236" w:rsidRPr="003E538F">
        <w:rPr>
          <w:b/>
          <w:lang w:val="en-US"/>
        </w:rPr>
        <w:t xml:space="preserve"> </w:t>
      </w:r>
      <w:r w:rsidR="00895236" w:rsidRPr="003E538F">
        <w:rPr>
          <w:lang w:val="en-US"/>
        </w:rPr>
        <w:t>PRISMA guidelines were followed to synthesize and present evidence</w:t>
      </w:r>
      <w:r w:rsidR="00B470BE" w:rsidRPr="003E538F">
        <w:rPr>
          <w:lang w:val="en-US"/>
        </w:rPr>
        <w:t xml:space="preserve">. </w:t>
      </w:r>
      <w:r w:rsidR="006C598A" w:rsidRPr="003E538F">
        <w:rPr>
          <w:lang w:val="en-US"/>
        </w:rPr>
        <w:t xml:space="preserve">Two independent raters extracted data and assessed risk of bias with Cochrane criteria. </w:t>
      </w:r>
      <w:r w:rsidR="00B470BE" w:rsidRPr="003E538F">
        <w:rPr>
          <w:lang w:val="en-US"/>
        </w:rPr>
        <w:t>R</w:t>
      </w:r>
      <w:r w:rsidR="00895236" w:rsidRPr="003E538F">
        <w:rPr>
          <w:lang w:val="en-US"/>
        </w:rPr>
        <w:t>andom effects network meta-analys</w:t>
      </w:r>
      <w:r w:rsidR="00B470BE" w:rsidRPr="003E538F">
        <w:rPr>
          <w:lang w:val="en-US"/>
        </w:rPr>
        <w:t>e</w:t>
      </w:r>
      <w:r w:rsidR="00895236" w:rsidRPr="003E538F">
        <w:rPr>
          <w:lang w:val="en-US"/>
        </w:rPr>
        <w:t>s</w:t>
      </w:r>
      <w:r w:rsidR="00B470BE" w:rsidRPr="003E538F">
        <w:rPr>
          <w:lang w:val="en-US"/>
        </w:rPr>
        <w:t xml:space="preserve"> were run</w:t>
      </w:r>
      <w:r w:rsidR="00895236" w:rsidRPr="003E538F">
        <w:rPr>
          <w:lang w:val="en-US"/>
        </w:rPr>
        <w:t>.</w:t>
      </w:r>
    </w:p>
    <w:p w14:paraId="1135E35D" w14:textId="44E4F329" w:rsidR="00895236" w:rsidRPr="003E538F" w:rsidRDefault="00895236" w:rsidP="00324B76">
      <w:pPr>
        <w:spacing w:line="240" w:lineRule="auto"/>
        <w:rPr>
          <w:b/>
          <w:lang w:val="en-US"/>
        </w:rPr>
      </w:pPr>
    </w:p>
    <w:p w14:paraId="0AA6C422" w14:textId="15333B32" w:rsidR="00324B76" w:rsidRPr="003E538F" w:rsidRDefault="00324B76" w:rsidP="00324B76">
      <w:pPr>
        <w:spacing w:line="240" w:lineRule="auto"/>
        <w:rPr>
          <w:b/>
          <w:lang w:val="en-US"/>
        </w:rPr>
      </w:pPr>
      <w:r w:rsidRPr="003E538F">
        <w:rPr>
          <w:b/>
          <w:lang w:val="en-US"/>
        </w:rPr>
        <w:t>Main Outcome and Measures:</w:t>
      </w:r>
      <w:r w:rsidR="00895236" w:rsidRPr="003E538F">
        <w:rPr>
          <w:b/>
          <w:lang w:val="en-US"/>
        </w:rPr>
        <w:t xml:space="preserve"> </w:t>
      </w:r>
      <w:r w:rsidR="00E67E00" w:rsidRPr="003E538F">
        <w:rPr>
          <w:b/>
          <w:lang w:val="en-US"/>
        </w:rPr>
        <w:t>S</w:t>
      </w:r>
      <w:r w:rsidR="00E67E00" w:rsidRPr="003E538F">
        <w:rPr>
          <w:lang w:val="en-US"/>
        </w:rPr>
        <w:t xml:space="preserve">tandardized mean differences (Hedges’ </w:t>
      </w:r>
      <w:r w:rsidR="00E67E00" w:rsidRPr="003E538F">
        <w:rPr>
          <w:i/>
          <w:lang w:val="en-US"/>
        </w:rPr>
        <w:t>g</w:t>
      </w:r>
      <w:r w:rsidR="00E67E00" w:rsidRPr="003E538F">
        <w:rPr>
          <w:lang w:val="en-US"/>
        </w:rPr>
        <w:t>) in PTSD severity.</w:t>
      </w:r>
    </w:p>
    <w:p w14:paraId="74B452CE" w14:textId="77E13612" w:rsidR="00324B76" w:rsidRPr="003E538F" w:rsidRDefault="00324B76" w:rsidP="00324B76">
      <w:pPr>
        <w:spacing w:line="240" w:lineRule="auto"/>
        <w:rPr>
          <w:b/>
          <w:lang w:val="en-US"/>
        </w:rPr>
      </w:pPr>
    </w:p>
    <w:p w14:paraId="3FA446BA" w14:textId="45180DA7" w:rsidR="007D4FBF" w:rsidRPr="003E538F" w:rsidRDefault="00324B76" w:rsidP="00A101D2">
      <w:pPr>
        <w:spacing w:line="240" w:lineRule="auto"/>
        <w:rPr>
          <w:lang w:val="en-US"/>
        </w:rPr>
      </w:pPr>
      <w:r w:rsidRPr="003E538F">
        <w:rPr>
          <w:b/>
          <w:lang w:val="en-US"/>
        </w:rPr>
        <w:t>Results:</w:t>
      </w:r>
      <w:bookmarkStart w:id="5" w:name="_Hlk126576251"/>
      <w:bookmarkStart w:id="6" w:name="_Hlk79517221"/>
      <w:r w:rsidR="007D4FBF" w:rsidRPr="003E538F">
        <w:rPr>
          <w:b/>
          <w:lang w:val="en-US"/>
        </w:rPr>
        <w:t xml:space="preserve"> </w:t>
      </w:r>
      <w:r w:rsidR="006C598A" w:rsidRPr="003E538F">
        <w:rPr>
          <w:lang w:val="en-US"/>
        </w:rPr>
        <w:t>In</w:t>
      </w:r>
      <w:r w:rsidR="001D5FD6" w:rsidRPr="003E538F">
        <w:rPr>
          <w:lang w:val="en-US"/>
        </w:rPr>
        <w:t xml:space="preserve"> total</w:t>
      </w:r>
      <w:r w:rsidR="006C598A" w:rsidRPr="003E538F">
        <w:rPr>
          <w:lang w:val="en-US"/>
        </w:rPr>
        <w:t xml:space="preserve">, </w:t>
      </w:r>
      <w:r w:rsidR="00DE3B07" w:rsidRPr="003E538F">
        <w:rPr>
          <w:lang w:val="en-US"/>
        </w:rPr>
        <w:t>70</w:t>
      </w:r>
      <w:r w:rsidR="001D5FD6" w:rsidRPr="003E538F">
        <w:rPr>
          <w:lang w:val="en-US"/>
        </w:rPr>
        <w:t xml:space="preserve"> RCTs </w:t>
      </w:r>
      <w:r w:rsidR="007D4FBF" w:rsidRPr="003E538F">
        <w:rPr>
          <w:lang w:val="en-US"/>
        </w:rPr>
        <w:t>(N =</w:t>
      </w:r>
      <w:r w:rsidR="001D5FD6" w:rsidRPr="003E538F">
        <w:rPr>
          <w:lang w:val="en-US"/>
        </w:rPr>
        <w:t xml:space="preserve"> </w:t>
      </w:r>
      <w:r w:rsidR="002D5964" w:rsidRPr="003E538F">
        <w:rPr>
          <w:lang w:val="en-US"/>
        </w:rPr>
        <w:t>5,</w:t>
      </w:r>
      <w:r w:rsidR="00DE3B07" w:rsidRPr="003E538F">
        <w:rPr>
          <w:lang w:val="en-US"/>
        </w:rPr>
        <w:t>528</w:t>
      </w:r>
      <w:r w:rsidR="001D5FD6" w:rsidRPr="003E538F">
        <w:rPr>
          <w:lang w:val="en-US"/>
        </w:rPr>
        <w:t xml:space="preserve"> </w:t>
      </w:r>
      <w:r w:rsidR="007D4FBF" w:rsidRPr="003E538F">
        <w:rPr>
          <w:lang w:val="en-US"/>
        </w:rPr>
        <w:t xml:space="preserve">patients) </w:t>
      </w:r>
      <w:r w:rsidR="00E67E00" w:rsidRPr="003E538F">
        <w:rPr>
          <w:lang w:val="en-US"/>
        </w:rPr>
        <w:t xml:space="preserve">were </w:t>
      </w:r>
      <w:r w:rsidR="006C598A" w:rsidRPr="003E538F">
        <w:rPr>
          <w:lang w:val="en-US"/>
        </w:rPr>
        <w:t>included</w:t>
      </w:r>
      <w:r w:rsidR="00887FDD" w:rsidRPr="003E538F">
        <w:rPr>
          <w:lang w:val="en-US"/>
        </w:rPr>
        <w:t xml:space="preserve">. </w:t>
      </w:r>
      <w:r w:rsidR="00267B7D" w:rsidRPr="003E538F">
        <w:rPr>
          <w:lang w:val="en-US"/>
        </w:rPr>
        <w:t>M</w:t>
      </w:r>
      <w:r w:rsidR="003F30FB" w:rsidRPr="003E538F">
        <w:rPr>
          <w:lang w:val="en-US"/>
        </w:rPr>
        <w:t xml:space="preserve">ost </w:t>
      </w:r>
      <w:r w:rsidR="00267B7D" w:rsidRPr="003E538F">
        <w:rPr>
          <w:lang w:val="en-US"/>
        </w:rPr>
        <w:t>RCTs (7</w:t>
      </w:r>
      <w:r w:rsidR="00AD5770" w:rsidRPr="003E538F">
        <w:rPr>
          <w:lang w:val="en-US"/>
        </w:rPr>
        <w:t>4</w:t>
      </w:r>
      <w:r w:rsidR="00267B7D" w:rsidRPr="003E538F">
        <w:rPr>
          <w:lang w:val="en-US"/>
        </w:rPr>
        <w:t>%) examined</w:t>
      </w:r>
      <w:r w:rsidR="003F30FB" w:rsidRPr="003E538F">
        <w:rPr>
          <w:lang w:val="en-US"/>
        </w:rPr>
        <w:t xml:space="preserve"> </w:t>
      </w:r>
      <w:r w:rsidR="007D4FBF" w:rsidRPr="003E538F">
        <w:rPr>
          <w:lang w:val="en-US"/>
        </w:rPr>
        <w:t>trauma-focused cognitive behavior therap</w:t>
      </w:r>
      <w:r w:rsidR="00231181" w:rsidRPr="003E538F">
        <w:rPr>
          <w:lang w:val="en-US"/>
        </w:rPr>
        <w:t>ies</w:t>
      </w:r>
      <w:r w:rsidR="00E22BB9" w:rsidRPr="003E538F">
        <w:rPr>
          <w:lang w:val="en-US"/>
        </w:rPr>
        <w:t xml:space="preserve"> </w:t>
      </w:r>
      <w:r w:rsidR="007D4FBF" w:rsidRPr="003E538F">
        <w:rPr>
          <w:lang w:val="en-US"/>
        </w:rPr>
        <w:t>(</w:t>
      </w:r>
      <w:r w:rsidR="003F30FB" w:rsidRPr="003E538F">
        <w:rPr>
          <w:lang w:val="en-US"/>
        </w:rPr>
        <w:t>TF-CBT</w:t>
      </w:r>
      <w:r w:rsidR="00E22BB9" w:rsidRPr="003E538F">
        <w:rPr>
          <w:lang w:val="en-US"/>
        </w:rPr>
        <w:t>s</w:t>
      </w:r>
      <w:r w:rsidR="007D4FBF" w:rsidRPr="003E538F">
        <w:rPr>
          <w:lang w:val="en-US"/>
        </w:rPr>
        <w:t>)</w:t>
      </w:r>
      <w:r w:rsidR="00E67E00" w:rsidRPr="003E538F">
        <w:rPr>
          <w:lang w:val="en-US"/>
        </w:rPr>
        <w:t xml:space="preserve">. </w:t>
      </w:r>
      <w:r w:rsidR="0060644E" w:rsidRPr="003E538F">
        <w:rPr>
          <w:lang w:val="en-US"/>
        </w:rPr>
        <w:t>At treatment endpoint, TF-CBT</w:t>
      </w:r>
      <w:r w:rsidR="00E22BB9" w:rsidRPr="003E538F">
        <w:rPr>
          <w:lang w:val="en-US"/>
        </w:rPr>
        <w:t>s</w:t>
      </w:r>
      <w:r w:rsidR="0060644E" w:rsidRPr="003E538F">
        <w:rPr>
          <w:lang w:val="en-US"/>
        </w:rPr>
        <w:t xml:space="preserve">, EMDR, </w:t>
      </w:r>
      <w:r w:rsidR="007D4FBF" w:rsidRPr="003E538F">
        <w:rPr>
          <w:lang w:val="en-US"/>
        </w:rPr>
        <w:t>multi-disciplinary treatments (</w:t>
      </w:r>
      <w:r w:rsidR="0060644E" w:rsidRPr="003E538F">
        <w:rPr>
          <w:lang w:val="en-US"/>
        </w:rPr>
        <w:t>MDTs</w:t>
      </w:r>
      <w:r w:rsidR="007D4FBF" w:rsidRPr="003E538F">
        <w:rPr>
          <w:lang w:val="en-US"/>
        </w:rPr>
        <w:t>)</w:t>
      </w:r>
      <w:r w:rsidR="00B70F13" w:rsidRPr="003E538F">
        <w:rPr>
          <w:lang w:val="en-US"/>
        </w:rPr>
        <w:t>,</w:t>
      </w:r>
      <w:r w:rsidR="0060644E" w:rsidRPr="003E538F">
        <w:rPr>
          <w:lang w:val="en-US"/>
        </w:rPr>
        <w:t xml:space="preserve"> and </w:t>
      </w:r>
      <w:r w:rsidR="007D4FBF" w:rsidRPr="003E538F">
        <w:rPr>
          <w:lang w:val="en-US"/>
        </w:rPr>
        <w:t xml:space="preserve">non-trauma-focused interventions </w:t>
      </w:r>
      <w:r w:rsidR="003F30FB" w:rsidRPr="003E538F">
        <w:rPr>
          <w:lang w:val="en-US"/>
        </w:rPr>
        <w:t xml:space="preserve">were </w:t>
      </w:r>
      <w:r w:rsidR="0060644E" w:rsidRPr="003E538F">
        <w:rPr>
          <w:lang w:val="en-US"/>
        </w:rPr>
        <w:t xml:space="preserve">all </w:t>
      </w:r>
      <w:r w:rsidR="00231181" w:rsidRPr="003E538F">
        <w:rPr>
          <w:lang w:val="en-US"/>
        </w:rPr>
        <w:t>associated with significant</w:t>
      </w:r>
      <w:r w:rsidR="00722D62" w:rsidRPr="003E538F">
        <w:rPr>
          <w:lang w:val="en-US"/>
        </w:rPr>
        <w:t xml:space="preserve">ly </w:t>
      </w:r>
      <w:r w:rsidR="00E34F00" w:rsidRPr="003E538F">
        <w:rPr>
          <w:lang w:val="en-US"/>
        </w:rPr>
        <w:t>larger</w:t>
      </w:r>
      <w:r w:rsidR="00231181" w:rsidRPr="003E538F">
        <w:rPr>
          <w:lang w:val="en-US"/>
        </w:rPr>
        <w:t xml:space="preserve"> reduction</w:t>
      </w:r>
      <w:r w:rsidR="007A3265" w:rsidRPr="003E538F">
        <w:rPr>
          <w:lang w:val="en-US"/>
        </w:rPr>
        <w:t>s</w:t>
      </w:r>
      <w:r w:rsidR="00231181" w:rsidRPr="003E538F">
        <w:rPr>
          <w:lang w:val="en-US"/>
        </w:rPr>
        <w:t xml:space="preserve"> </w:t>
      </w:r>
      <w:r w:rsidR="001911CB" w:rsidRPr="003E538F">
        <w:rPr>
          <w:lang w:val="en-US"/>
        </w:rPr>
        <w:t xml:space="preserve">in </w:t>
      </w:r>
      <w:r w:rsidR="00636914" w:rsidRPr="003E538F">
        <w:rPr>
          <w:lang w:val="en-US"/>
        </w:rPr>
        <w:t xml:space="preserve">pediatric </w:t>
      </w:r>
      <w:r w:rsidR="001911CB" w:rsidRPr="003E538F">
        <w:rPr>
          <w:lang w:val="en-US"/>
        </w:rPr>
        <w:t xml:space="preserve">PTSD </w:t>
      </w:r>
      <w:r w:rsidR="00722D62" w:rsidRPr="003E538F">
        <w:rPr>
          <w:lang w:val="en-US"/>
        </w:rPr>
        <w:t>than</w:t>
      </w:r>
      <w:r w:rsidR="003F30FB" w:rsidRPr="003E538F">
        <w:rPr>
          <w:lang w:val="en-US"/>
        </w:rPr>
        <w:t xml:space="preserve"> </w:t>
      </w:r>
      <w:r w:rsidR="001C0665" w:rsidRPr="003E538F">
        <w:rPr>
          <w:lang w:val="en-US"/>
        </w:rPr>
        <w:t xml:space="preserve">passive </w:t>
      </w:r>
      <w:r w:rsidR="003F30FB" w:rsidRPr="003E538F">
        <w:rPr>
          <w:lang w:val="en-US"/>
        </w:rPr>
        <w:t>control conditions</w:t>
      </w:r>
      <w:r w:rsidR="00231181" w:rsidRPr="003E538F">
        <w:rPr>
          <w:lang w:val="en-US"/>
        </w:rPr>
        <w:t xml:space="preserve"> </w:t>
      </w:r>
      <w:r w:rsidR="001C0665" w:rsidRPr="003E538F">
        <w:rPr>
          <w:lang w:val="en-US"/>
        </w:rPr>
        <w:t>(</w:t>
      </w:r>
      <w:r w:rsidR="001C0665" w:rsidRPr="003E538F">
        <w:rPr>
          <w:i/>
          <w:lang w:val="en-US"/>
        </w:rPr>
        <w:t>gs</w:t>
      </w:r>
      <w:r w:rsidR="001C0665" w:rsidRPr="003E538F">
        <w:rPr>
          <w:lang w:val="en-US"/>
        </w:rPr>
        <w:t xml:space="preserve"> ≥ 0.8</w:t>
      </w:r>
      <w:r w:rsidR="00760A0C" w:rsidRPr="003E538F">
        <w:rPr>
          <w:lang w:val="en-US"/>
        </w:rPr>
        <w:t>6</w:t>
      </w:r>
      <w:r w:rsidR="004C6E9F" w:rsidRPr="003E538F">
        <w:rPr>
          <w:lang w:val="en-US"/>
        </w:rPr>
        <w:t>,</w:t>
      </w:r>
      <w:r w:rsidR="001911CB" w:rsidRPr="003E538F">
        <w:rPr>
          <w:lang w:val="en-US"/>
        </w:rPr>
        <w:t xml:space="preserve"> all</w:t>
      </w:r>
      <w:r w:rsidR="004C6E9F" w:rsidRPr="003E538F">
        <w:rPr>
          <w:lang w:val="en-US"/>
        </w:rPr>
        <w:t xml:space="preserve"> </w:t>
      </w:r>
      <w:r w:rsidR="000858C7" w:rsidRPr="003E538F">
        <w:rPr>
          <w:i/>
          <w:lang w:val="en-US"/>
        </w:rPr>
        <w:t>ps</w:t>
      </w:r>
      <w:r w:rsidR="000858C7" w:rsidRPr="003E538F">
        <w:rPr>
          <w:lang w:val="en-US"/>
        </w:rPr>
        <w:t xml:space="preserve"> &lt; .001)</w:t>
      </w:r>
      <w:r w:rsidR="008061AD" w:rsidRPr="003E538F">
        <w:rPr>
          <w:lang w:val="en-US"/>
        </w:rPr>
        <w:t xml:space="preserve">. </w:t>
      </w:r>
      <w:r w:rsidR="00E22BB9" w:rsidRPr="003E538F">
        <w:rPr>
          <w:lang w:val="en-US"/>
        </w:rPr>
        <w:t xml:space="preserve">TF-CBTs </w:t>
      </w:r>
      <w:r w:rsidR="007A3265" w:rsidRPr="003E538F">
        <w:rPr>
          <w:lang w:val="en-US"/>
        </w:rPr>
        <w:t>were</w:t>
      </w:r>
      <w:r w:rsidR="00231181" w:rsidRPr="003E538F">
        <w:rPr>
          <w:lang w:val="en-US"/>
        </w:rPr>
        <w:t xml:space="preserve"> associated with </w:t>
      </w:r>
      <w:r w:rsidR="006310B3" w:rsidRPr="003E538F">
        <w:rPr>
          <w:lang w:val="en-US"/>
        </w:rPr>
        <w:t xml:space="preserve">the </w:t>
      </w:r>
      <w:r w:rsidR="00E34F00" w:rsidRPr="003E538F">
        <w:rPr>
          <w:lang w:val="en-US"/>
        </w:rPr>
        <w:t>largest</w:t>
      </w:r>
      <w:r w:rsidR="006310B3" w:rsidRPr="003E538F">
        <w:rPr>
          <w:lang w:val="en-US"/>
        </w:rPr>
        <w:t xml:space="preserve"> </w:t>
      </w:r>
      <w:r w:rsidR="006C598A" w:rsidRPr="003E538F">
        <w:rPr>
          <w:lang w:val="en-US"/>
        </w:rPr>
        <w:t xml:space="preserve">short-term </w:t>
      </w:r>
      <w:r w:rsidR="00231181" w:rsidRPr="003E538F">
        <w:rPr>
          <w:lang w:val="en-US"/>
        </w:rPr>
        <w:t>reductions</w:t>
      </w:r>
      <w:r w:rsidR="007A3265" w:rsidRPr="003E538F">
        <w:rPr>
          <w:lang w:val="en-US"/>
        </w:rPr>
        <w:t xml:space="preserve"> in pediatric PTSD</w:t>
      </w:r>
      <w:r w:rsidR="00231181" w:rsidRPr="003E538F">
        <w:rPr>
          <w:lang w:val="en-US"/>
        </w:rPr>
        <w:t xml:space="preserve"> </w:t>
      </w:r>
      <w:r w:rsidR="006310B3" w:rsidRPr="003E538F">
        <w:rPr>
          <w:lang w:val="en-US"/>
        </w:rPr>
        <w:t>relative to both passive and</w:t>
      </w:r>
      <w:r w:rsidR="001911CB" w:rsidRPr="003E538F">
        <w:rPr>
          <w:lang w:val="en-US"/>
        </w:rPr>
        <w:t xml:space="preserve"> active control conditions</w:t>
      </w:r>
      <w:r w:rsidR="006310B3" w:rsidRPr="003E538F">
        <w:rPr>
          <w:lang w:val="en-US"/>
        </w:rPr>
        <w:t xml:space="preserve"> and across </w:t>
      </w:r>
      <w:r w:rsidR="0086176F" w:rsidRPr="003E538F">
        <w:rPr>
          <w:lang w:val="en-US"/>
        </w:rPr>
        <w:t>all</w:t>
      </w:r>
      <w:r w:rsidR="001D5D78" w:rsidRPr="003E538F">
        <w:rPr>
          <w:lang w:val="en-US"/>
        </w:rPr>
        <w:t xml:space="preserve"> </w:t>
      </w:r>
      <w:r w:rsidR="0007080F" w:rsidRPr="003E538F">
        <w:rPr>
          <w:lang w:val="en-US"/>
        </w:rPr>
        <w:t xml:space="preserve">sensitivity </w:t>
      </w:r>
      <w:r w:rsidR="00A47553" w:rsidRPr="003E538F">
        <w:rPr>
          <w:lang w:val="en-US"/>
        </w:rPr>
        <w:t>analys</w:t>
      </w:r>
      <w:r w:rsidR="006310B3" w:rsidRPr="003E538F">
        <w:rPr>
          <w:lang w:val="en-US"/>
        </w:rPr>
        <w:t>e</w:t>
      </w:r>
      <w:r w:rsidR="00A47553" w:rsidRPr="003E538F">
        <w:rPr>
          <w:lang w:val="en-US"/>
        </w:rPr>
        <w:t>s</w:t>
      </w:r>
      <w:r w:rsidR="0086176F" w:rsidRPr="003E538F">
        <w:rPr>
          <w:lang w:val="en-US"/>
        </w:rPr>
        <w:t>.</w:t>
      </w:r>
      <w:r w:rsidR="0007080F" w:rsidRPr="003E538F">
        <w:rPr>
          <w:lang w:val="en-US"/>
        </w:rPr>
        <w:t xml:space="preserve"> </w:t>
      </w:r>
      <w:r w:rsidR="007D4FBF" w:rsidRPr="003E538F">
        <w:rPr>
          <w:lang w:val="en-US"/>
        </w:rPr>
        <w:t>I</w:t>
      </w:r>
      <w:r w:rsidR="0060644E" w:rsidRPr="003E538F">
        <w:rPr>
          <w:lang w:val="en-US"/>
        </w:rPr>
        <w:t xml:space="preserve">n a </w:t>
      </w:r>
      <w:r w:rsidR="00E951C9" w:rsidRPr="003E538F">
        <w:rPr>
          <w:lang w:val="en-US"/>
        </w:rPr>
        <w:t xml:space="preserve">sensitivity analysis including only trials with </w:t>
      </w:r>
      <w:r w:rsidR="00F878B3" w:rsidRPr="003E538F">
        <w:rPr>
          <w:lang w:val="en-US"/>
        </w:rPr>
        <w:t>parent involvement</w:t>
      </w:r>
      <w:r w:rsidR="001C15DC" w:rsidRPr="003E538F">
        <w:rPr>
          <w:lang w:val="en-US"/>
        </w:rPr>
        <w:t>,</w:t>
      </w:r>
      <w:r w:rsidR="00F878B3" w:rsidRPr="003E538F">
        <w:rPr>
          <w:lang w:val="en-US"/>
        </w:rPr>
        <w:t xml:space="preserve"> </w:t>
      </w:r>
      <w:r w:rsidR="00E22BB9" w:rsidRPr="003E538F">
        <w:rPr>
          <w:lang w:val="en-US"/>
        </w:rPr>
        <w:t>TF-CBTs were</w:t>
      </w:r>
      <w:r w:rsidR="007A3265" w:rsidRPr="003E538F">
        <w:rPr>
          <w:lang w:val="en-US"/>
        </w:rPr>
        <w:t xml:space="preserve"> associated</w:t>
      </w:r>
      <w:r w:rsidR="006C598A" w:rsidRPr="003E538F">
        <w:rPr>
          <w:lang w:val="en-US"/>
        </w:rPr>
        <w:t xml:space="preserve"> </w:t>
      </w:r>
      <w:r w:rsidR="007A3265" w:rsidRPr="003E538F">
        <w:rPr>
          <w:lang w:val="en-US"/>
        </w:rPr>
        <w:t xml:space="preserve">with </w:t>
      </w:r>
      <w:r w:rsidR="006C598A" w:rsidRPr="003E538F">
        <w:rPr>
          <w:lang w:val="en-US"/>
        </w:rPr>
        <w:t xml:space="preserve">significantly </w:t>
      </w:r>
      <w:r w:rsidR="00E34F00" w:rsidRPr="003E538F">
        <w:rPr>
          <w:lang w:val="en-US"/>
        </w:rPr>
        <w:t>larger</w:t>
      </w:r>
      <w:r w:rsidR="009C7D58" w:rsidRPr="003E538F">
        <w:rPr>
          <w:lang w:val="en-US"/>
        </w:rPr>
        <w:t xml:space="preserve"> </w:t>
      </w:r>
      <w:r w:rsidR="0086176F" w:rsidRPr="003E538F">
        <w:rPr>
          <w:lang w:val="en-US"/>
        </w:rPr>
        <w:t>reduc</w:t>
      </w:r>
      <w:r w:rsidR="009C7D58" w:rsidRPr="003E538F">
        <w:rPr>
          <w:lang w:val="en-US"/>
        </w:rPr>
        <w:t>tions in pediatric</w:t>
      </w:r>
      <w:r w:rsidR="0086176F" w:rsidRPr="003E538F">
        <w:rPr>
          <w:lang w:val="en-US"/>
        </w:rPr>
        <w:t xml:space="preserve"> PTSD than</w:t>
      </w:r>
      <w:r w:rsidR="00F878B3" w:rsidRPr="003E538F">
        <w:rPr>
          <w:lang w:val="en-US"/>
        </w:rPr>
        <w:t xml:space="preserve"> </w:t>
      </w:r>
      <w:r w:rsidR="00685365" w:rsidRPr="003E538F">
        <w:rPr>
          <w:lang w:val="en-US"/>
        </w:rPr>
        <w:t>non-trauma-focused</w:t>
      </w:r>
      <w:r w:rsidR="00F878B3" w:rsidRPr="003E538F">
        <w:rPr>
          <w:lang w:val="en-US"/>
        </w:rPr>
        <w:t xml:space="preserve"> interventions (</w:t>
      </w:r>
      <w:r w:rsidR="00F878B3" w:rsidRPr="003E538F">
        <w:rPr>
          <w:i/>
          <w:lang w:val="en-US"/>
        </w:rPr>
        <w:t xml:space="preserve">g </w:t>
      </w:r>
      <w:r w:rsidR="00F878B3" w:rsidRPr="003E538F">
        <w:rPr>
          <w:lang w:val="en-US"/>
        </w:rPr>
        <w:t>= 0.3</w:t>
      </w:r>
      <w:r w:rsidR="00760A0C" w:rsidRPr="003E538F">
        <w:rPr>
          <w:lang w:val="en-US"/>
        </w:rPr>
        <w:t>5</w:t>
      </w:r>
      <w:r w:rsidR="00F878B3" w:rsidRPr="003E538F">
        <w:rPr>
          <w:lang w:val="en-US"/>
        </w:rPr>
        <w:t xml:space="preserve">, </w:t>
      </w:r>
      <w:r w:rsidR="00F878B3" w:rsidRPr="003E538F">
        <w:rPr>
          <w:i/>
          <w:lang w:val="en-US"/>
        </w:rPr>
        <w:t>p</w:t>
      </w:r>
      <w:r w:rsidR="00F878B3" w:rsidRPr="003E538F">
        <w:rPr>
          <w:lang w:val="en-US"/>
        </w:rPr>
        <w:t xml:space="preserve"> = .</w:t>
      </w:r>
      <w:r w:rsidR="00071394" w:rsidRPr="003E538F">
        <w:rPr>
          <w:lang w:val="en-US"/>
        </w:rPr>
        <w:t>0</w:t>
      </w:r>
      <w:r w:rsidR="00760A0C" w:rsidRPr="003E538F">
        <w:rPr>
          <w:lang w:val="en-US"/>
        </w:rPr>
        <w:t>26</w:t>
      </w:r>
      <w:r w:rsidR="00F878B3" w:rsidRPr="003E538F">
        <w:rPr>
          <w:lang w:val="en-US"/>
        </w:rPr>
        <w:t>).</w:t>
      </w:r>
      <w:r w:rsidR="001C15DC" w:rsidRPr="003E538F">
        <w:rPr>
          <w:lang w:val="en-US"/>
        </w:rPr>
        <w:t xml:space="preserve"> </w:t>
      </w:r>
      <w:r w:rsidR="001F5C14" w:rsidRPr="003E538F">
        <w:rPr>
          <w:lang w:val="en-US"/>
        </w:rPr>
        <w:t>Results for mid</w:t>
      </w:r>
      <w:r w:rsidR="00E951C9" w:rsidRPr="003E538F">
        <w:rPr>
          <w:lang w:val="en-US"/>
        </w:rPr>
        <w:t>-term</w:t>
      </w:r>
      <w:r w:rsidR="00E82773" w:rsidRPr="003E538F">
        <w:rPr>
          <w:lang w:val="en-US"/>
        </w:rPr>
        <w:t xml:space="preserve"> (up to 5 months posttreatment)</w:t>
      </w:r>
      <w:r w:rsidR="001F5C14" w:rsidRPr="003E538F">
        <w:rPr>
          <w:lang w:val="en-US"/>
        </w:rPr>
        <w:t xml:space="preserve"> and long-term </w:t>
      </w:r>
      <w:r w:rsidR="006C598A" w:rsidRPr="003E538F">
        <w:rPr>
          <w:lang w:val="en-US"/>
        </w:rPr>
        <w:t>data</w:t>
      </w:r>
      <w:r w:rsidR="00E82773" w:rsidRPr="003E538F">
        <w:rPr>
          <w:lang w:val="en-US"/>
        </w:rPr>
        <w:t xml:space="preserve"> (</w:t>
      </w:r>
      <w:r w:rsidR="00E67E00" w:rsidRPr="003E538F">
        <w:rPr>
          <w:lang w:val="en-US"/>
        </w:rPr>
        <w:t>6-24</w:t>
      </w:r>
      <w:r w:rsidR="00E82773" w:rsidRPr="003E538F">
        <w:rPr>
          <w:lang w:val="en-US"/>
        </w:rPr>
        <w:t xml:space="preserve"> months posttreatment)</w:t>
      </w:r>
      <w:r w:rsidR="001F5C14" w:rsidRPr="003E538F">
        <w:rPr>
          <w:lang w:val="en-US"/>
        </w:rPr>
        <w:t xml:space="preserve"> </w:t>
      </w:r>
      <w:r w:rsidR="001D5D78" w:rsidRPr="003E538F">
        <w:rPr>
          <w:lang w:val="en-US"/>
        </w:rPr>
        <w:t xml:space="preserve">were </w:t>
      </w:r>
      <w:r w:rsidR="001F5C14" w:rsidRPr="003E538F">
        <w:rPr>
          <w:lang w:val="en-US"/>
        </w:rPr>
        <w:t>very similar</w:t>
      </w:r>
      <w:r w:rsidR="0060644E" w:rsidRPr="003E538F">
        <w:rPr>
          <w:lang w:val="en-US"/>
        </w:rPr>
        <w:t>.</w:t>
      </w:r>
      <w:r w:rsidR="007D4FBF" w:rsidRPr="003E538F">
        <w:rPr>
          <w:lang w:val="en-US"/>
        </w:rPr>
        <w:t xml:space="preserve"> </w:t>
      </w:r>
    </w:p>
    <w:p w14:paraId="2BB2F375" w14:textId="77777777" w:rsidR="007D4FBF" w:rsidRPr="003E538F" w:rsidRDefault="007D4FBF" w:rsidP="00A101D2">
      <w:pPr>
        <w:spacing w:line="240" w:lineRule="auto"/>
        <w:rPr>
          <w:lang w:val="en-US"/>
        </w:rPr>
      </w:pPr>
    </w:p>
    <w:p w14:paraId="2B928833" w14:textId="36C8EEFD" w:rsidR="00F629A5" w:rsidRPr="003E538F" w:rsidRDefault="007D4FBF" w:rsidP="00D702B4">
      <w:pPr>
        <w:spacing w:line="240" w:lineRule="auto"/>
        <w:rPr>
          <w:lang w:val="en-US"/>
        </w:rPr>
      </w:pPr>
      <w:r w:rsidRPr="003E538F">
        <w:rPr>
          <w:b/>
          <w:lang w:val="en-US"/>
        </w:rPr>
        <w:t xml:space="preserve">Conclusions and Relevance: </w:t>
      </w:r>
      <w:r w:rsidR="00E951C9" w:rsidRPr="003E538F">
        <w:rPr>
          <w:lang w:val="en-US"/>
        </w:rPr>
        <w:t xml:space="preserve">The present </w:t>
      </w:r>
      <w:r w:rsidR="006310B3" w:rsidRPr="003E538F">
        <w:rPr>
          <w:lang w:val="en-US"/>
        </w:rPr>
        <w:t>network meta-analysis</w:t>
      </w:r>
      <w:r w:rsidR="00E951C9" w:rsidRPr="003E538F">
        <w:rPr>
          <w:lang w:val="en-US"/>
        </w:rPr>
        <w:t xml:space="preserve"> is the most comprehensive </w:t>
      </w:r>
      <w:r w:rsidR="006310B3" w:rsidRPr="003E538F">
        <w:rPr>
          <w:lang w:val="en-US"/>
        </w:rPr>
        <w:t>summary of psychological treatments for ped</w:t>
      </w:r>
      <w:r w:rsidR="00BD4FA4" w:rsidRPr="003E538F">
        <w:rPr>
          <w:lang w:val="en-US"/>
        </w:rPr>
        <w:t>i</w:t>
      </w:r>
      <w:r w:rsidR="006310B3" w:rsidRPr="003E538F">
        <w:rPr>
          <w:lang w:val="en-US"/>
        </w:rPr>
        <w:t>atric PTSD to this date</w:t>
      </w:r>
      <w:r w:rsidR="00E951C9" w:rsidRPr="003E538F">
        <w:rPr>
          <w:lang w:val="en-US"/>
        </w:rPr>
        <w:t xml:space="preserve">. Results confirm that </w:t>
      </w:r>
      <w:r w:rsidR="00E22BB9" w:rsidRPr="003E538F">
        <w:rPr>
          <w:lang w:val="en-US"/>
        </w:rPr>
        <w:t>TF-CBTs</w:t>
      </w:r>
      <w:r w:rsidR="00E82773" w:rsidRPr="003E538F">
        <w:rPr>
          <w:lang w:val="en-US"/>
        </w:rPr>
        <w:t xml:space="preserve"> </w:t>
      </w:r>
      <w:r w:rsidR="0000374D">
        <w:rPr>
          <w:lang w:val="en-US"/>
        </w:rPr>
        <w:t>are</w:t>
      </w:r>
      <w:r w:rsidR="0000374D" w:rsidRPr="003E538F">
        <w:rPr>
          <w:lang w:val="en-US"/>
        </w:rPr>
        <w:t xml:space="preserve"> </w:t>
      </w:r>
      <w:r w:rsidR="009C7D58" w:rsidRPr="003E538F">
        <w:rPr>
          <w:lang w:val="en-US"/>
        </w:rPr>
        <w:t xml:space="preserve">associated with significant </w:t>
      </w:r>
      <w:r w:rsidR="00BD4FA4" w:rsidRPr="003E538F">
        <w:rPr>
          <w:lang w:val="en-US"/>
        </w:rPr>
        <w:t>reduc</w:t>
      </w:r>
      <w:r w:rsidR="009C7D58" w:rsidRPr="003E538F">
        <w:rPr>
          <w:lang w:val="en-US"/>
        </w:rPr>
        <w:t>tions in</w:t>
      </w:r>
      <w:r w:rsidR="00E951C9" w:rsidRPr="003E538F">
        <w:rPr>
          <w:lang w:val="en-US"/>
        </w:rPr>
        <w:t xml:space="preserve"> </w:t>
      </w:r>
      <w:r w:rsidR="00E34F00" w:rsidRPr="003E538F">
        <w:rPr>
          <w:lang w:val="en-US"/>
        </w:rPr>
        <w:t xml:space="preserve">pediatric </w:t>
      </w:r>
      <w:r w:rsidR="00E951C9" w:rsidRPr="003E538F">
        <w:rPr>
          <w:lang w:val="en-US"/>
        </w:rPr>
        <w:t>PTSD</w:t>
      </w:r>
      <w:r w:rsidR="00E34F00" w:rsidRPr="003E538F">
        <w:rPr>
          <w:lang w:val="en-US"/>
        </w:rPr>
        <w:t xml:space="preserve"> </w:t>
      </w:r>
      <w:r w:rsidR="006D4BD5" w:rsidRPr="003E538F">
        <w:rPr>
          <w:lang w:val="en-US"/>
        </w:rPr>
        <w:t>in the short-</w:t>
      </w:r>
      <w:r w:rsidR="006926D7" w:rsidRPr="003E538F">
        <w:rPr>
          <w:lang w:val="en-US"/>
        </w:rPr>
        <w:t>, mid-,</w:t>
      </w:r>
      <w:r w:rsidR="006D4BD5" w:rsidRPr="003E538F">
        <w:rPr>
          <w:lang w:val="en-US"/>
        </w:rPr>
        <w:t xml:space="preserve"> and long-term</w:t>
      </w:r>
      <w:r w:rsidR="00E67E00" w:rsidRPr="003E538F">
        <w:rPr>
          <w:lang w:val="en-US"/>
        </w:rPr>
        <w:t>.</w:t>
      </w:r>
      <w:r w:rsidR="00E951C9" w:rsidRPr="003E538F">
        <w:rPr>
          <w:lang w:val="en-US"/>
        </w:rPr>
        <w:t xml:space="preserve"> </w:t>
      </w:r>
      <w:r w:rsidR="00E82773" w:rsidRPr="003E538F">
        <w:rPr>
          <w:lang w:val="en-US"/>
        </w:rPr>
        <w:t xml:space="preserve">More long-term data are needed for EMDR, MDTs, and </w:t>
      </w:r>
      <w:r w:rsidR="00685365" w:rsidRPr="003E538F">
        <w:rPr>
          <w:lang w:val="en-US"/>
        </w:rPr>
        <w:t>non-trauma-focused</w:t>
      </w:r>
      <w:r w:rsidR="00E82773" w:rsidRPr="003E538F">
        <w:rPr>
          <w:lang w:val="en-US"/>
        </w:rPr>
        <w:t xml:space="preserve"> interventions. Results </w:t>
      </w:r>
      <w:r w:rsidR="00B470BE" w:rsidRPr="003E538F">
        <w:rPr>
          <w:lang w:val="en-US"/>
        </w:rPr>
        <w:t>of</w:t>
      </w:r>
      <w:r w:rsidR="00E82773" w:rsidRPr="003E538F">
        <w:rPr>
          <w:lang w:val="en-US"/>
        </w:rPr>
        <w:t xml:space="preserve"> </w:t>
      </w:r>
      <w:r w:rsidR="00E22BB9" w:rsidRPr="003E538F">
        <w:rPr>
          <w:lang w:val="en-US"/>
        </w:rPr>
        <w:t>TF-CBTs</w:t>
      </w:r>
      <w:r w:rsidR="00E82773" w:rsidRPr="003E538F">
        <w:rPr>
          <w:lang w:val="en-US"/>
        </w:rPr>
        <w:t xml:space="preserve"> are encouraging</w:t>
      </w:r>
      <w:r w:rsidR="00B32583" w:rsidRPr="003E538F">
        <w:rPr>
          <w:lang w:val="en-US"/>
        </w:rPr>
        <w:t xml:space="preserve"> and d</w:t>
      </w:r>
      <w:r w:rsidR="00FD29BF" w:rsidRPr="003E538F">
        <w:rPr>
          <w:lang w:val="en-US"/>
        </w:rPr>
        <w:t>isseminating these</w:t>
      </w:r>
      <w:r w:rsidR="00B470BE" w:rsidRPr="003E538F">
        <w:rPr>
          <w:lang w:val="en-US"/>
        </w:rPr>
        <w:t xml:space="preserve"> results </w:t>
      </w:r>
      <w:r w:rsidR="00C80827" w:rsidRPr="003E538F">
        <w:rPr>
          <w:lang w:val="en-US"/>
        </w:rPr>
        <w:t xml:space="preserve">may </w:t>
      </w:r>
      <w:r w:rsidR="00E82773" w:rsidRPr="003E538F">
        <w:rPr>
          <w:lang w:val="en-US"/>
        </w:rPr>
        <w:t xml:space="preserve">help </w:t>
      </w:r>
      <w:r w:rsidR="00C80827" w:rsidRPr="003E538F">
        <w:rPr>
          <w:lang w:val="en-US"/>
        </w:rPr>
        <w:t xml:space="preserve">reduce </w:t>
      </w:r>
      <w:r w:rsidR="00E82773" w:rsidRPr="003E538F">
        <w:rPr>
          <w:lang w:val="en-US"/>
        </w:rPr>
        <w:t>common treatment barriers.</w:t>
      </w:r>
      <w:bookmarkEnd w:id="5"/>
      <w:r w:rsidR="00584CB1" w:rsidRPr="003E538F">
        <w:rPr>
          <w:lang w:val="en-US"/>
        </w:rPr>
        <w:t xml:space="preserve"> </w:t>
      </w:r>
      <w:r w:rsidR="00F629A5" w:rsidRPr="003E538F">
        <w:rPr>
          <w:lang w:val="en-US"/>
        </w:rPr>
        <w:br w:type="page"/>
      </w:r>
    </w:p>
    <w:bookmarkEnd w:id="6"/>
    <w:p w14:paraId="5631B61C" w14:textId="4A08A97D" w:rsidR="00D30498" w:rsidRPr="003E538F" w:rsidRDefault="008A6024" w:rsidP="00B014F3">
      <w:pPr>
        <w:spacing w:after="200"/>
        <w:ind w:firstLine="720"/>
        <w:rPr>
          <w:lang w:val="en-US"/>
        </w:rPr>
      </w:pPr>
      <w:r w:rsidRPr="003E538F">
        <w:rPr>
          <w:lang w:val="en-US"/>
        </w:rPr>
        <w:lastRenderedPageBreak/>
        <w:t>O</w:t>
      </w:r>
      <w:r w:rsidR="001268C2" w:rsidRPr="003E538F">
        <w:rPr>
          <w:lang w:val="en-US"/>
        </w:rPr>
        <w:t xml:space="preserve">ne </w:t>
      </w:r>
      <w:r w:rsidRPr="003E538F">
        <w:rPr>
          <w:lang w:val="en-US"/>
        </w:rPr>
        <w:t>to</w:t>
      </w:r>
      <w:r w:rsidR="001268C2" w:rsidRPr="003E538F">
        <w:rPr>
          <w:lang w:val="en-US"/>
        </w:rPr>
        <w:t xml:space="preserve"> two</w:t>
      </w:r>
      <w:r w:rsidR="00705999" w:rsidRPr="003E538F">
        <w:rPr>
          <w:lang w:val="en-US"/>
        </w:rPr>
        <w:t>-</w:t>
      </w:r>
      <w:r w:rsidR="001268C2" w:rsidRPr="003E538F">
        <w:rPr>
          <w:lang w:val="en-US"/>
        </w:rPr>
        <w:t>thirds of</w:t>
      </w:r>
      <w:r w:rsidR="00B5259E" w:rsidRPr="003E538F">
        <w:rPr>
          <w:lang w:val="en-US"/>
        </w:rPr>
        <w:t xml:space="preserve"> children</w:t>
      </w:r>
      <w:r w:rsidR="00860E8A" w:rsidRPr="003E538F">
        <w:rPr>
          <w:lang w:val="en-US"/>
        </w:rPr>
        <w:t xml:space="preserve"> and adolescents</w:t>
      </w:r>
      <w:r w:rsidR="001268C2" w:rsidRPr="003E538F">
        <w:rPr>
          <w:lang w:val="en-US"/>
        </w:rPr>
        <w:t xml:space="preserve"> from the general population</w:t>
      </w:r>
      <w:r w:rsidR="00B5259E" w:rsidRPr="003E538F">
        <w:rPr>
          <w:lang w:val="en-US"/>
        </w:rPr>
        <w:t xml:space="preserve"> </w:t>
      </w:r>
      <w:r w:rsidR="00FD072D" w:rsidRPr="003E538F">
        <w:rPr>
          <w:lang w:val="en-US"/>
        </w:rPr>
        <w:t xml:space="preserve">report </w:t>
      </w:r>
      <w:r w:rsidR="00F54634" w:rsidRPr="003E538F">
        <w:rPr>
          <w:lang w:val="en-US"/>
        </w:rPr>
        <w:t>exposure to</w:t>
      </w:r>
      <w:r w:rsidR="00B5259E" w:rsidRPr="003E538F">
        <w:rPr>
          <w:lang w:val="en-US"/>
        </w:rPr>
        <w:t xml:space="preserve"> at least one traumatic event</w:t>
      </w:r>
      <w:r w:rsidR="00A82DB7" w:rsidRPr="003E538F">
        <w:rPr>
          <w:lang w:val="en-US"/>
        </w:rPr>
        <w:t>.</w:t>
      </w:r>
      <w:sdt>
        <w:sdtPr>
          <w:rPr>
            <w:lang w:val="en-US"/>
          </w:rPr>
          <w:alias w:val="To edit, see citavi.com/edit"/>
          <w:tag w:val="CitaviPlaceholder#b1ffbe19-aeec-4540-b1cc-58da33d99bf5"/>
          <w:id w:val="38403930"/>
          <w:placeholder>
            <w:docPart w:val="DefaultPlaceholder_-1854013440"/>
          </w:placeholder>
        </w:sdtPr>
        <w:sdtEndPr/>
        <w:sdtContent>
          <w:r w:rsidR="00B5259E"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jOTI0ZjVhLTcyMGYtNDlhNC04YjMyLTg3NTIxZTMzYjUyOSIsIlJhbmdlTGVuZ3RoIjoxLCJSZWZlcmVuY2VJZCI6ImQxYzU3NDc2LTUyZDMtNDFkMS05YTcwLWY4YjY1YjYxNTNj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}</w:instrText>
          </w:r>
          <w:r w:rsidR="00B5259E" w:rsidRPr="003E538F">
            <w:rPr>
              <w:lang w:val="en-US"/>
            </w:rPr>
            <w:fldChar w:fldCharType="separate"/>
          </w:r>
          <w:r w:rsidR="0071365A" w:rsidRPr="003E538F">
            <w:rPr>
              <w:vertAlign w:val="superscript"/>
              <w:lang w:val="en-US"/>
            </w:rPr>
            <w:t>1-4</w:t>
          </w:r>
          <w:r w:rsidR="00B5259E" w:rsidRPr="003E538F">
            <w:rPr>
              <w:lang w:val="en-US"/>
            </w:rPr>
            <w:fldChar w:fldCharType="end"/>
          </w:r>
        </w:sdtContent>
      </w:sdt>
      <w:r w:rsidR="00860E8A" w:rsidRPr="003E538F">
        <w:rPr>
          <w:lang w:val="en-US"/>
        </w:rPr>
        <w:t xml:space="preserve"> </w:t>
      </w:r>
      <w:bookmarkStart w:id="7" w:name="_Hlk174708593"/>
      <w:r w:rsidR="00860E8A" w:rsidRPr="003E538F">
        <w:rPr>
          <w:lang w:val="en-US"/>
        </w:rPr>
        <w:t xml:space="preserve">While </w:t>
      </w:r>
      <w:r w:rsidR="006926D7" w:rsidRPr="003E538F">
        <w:rPr>
          <w:lang w:val="en-US"/>
        </w:rPr>
        <w:t xml:space="preserve">most </w:t>
      </w:r>
      <w:r w:rsidR="001E67A7" w:rsidRPr="003E538F">
        <w:rPr>
          <w:lang w:val="en-US"/>
        </w:rPr>
        <w:t xml:space="preserve">children and adolescents </w:t>
      </w:r>
      <w:r w:rsidR="00860E8A" w:rsidRPr="003E538F">
        <w:rPr>
          <w:lang w:val="en-US"/>
        </w:rPr>
        <w:t>re</w:t>
      </w:r>
      <w:r w:rsidR="001268C2" w:rsidRPr="003E538F">
        <w:rPr>
          <w:lang w:val="en-US"/>
        </w:rPr>
        <w:t>act</w:t>
      </w:r>
      <w:r w:rsidR="00860E8A" w:rsidRPr="003E538F">
        <w:rPr>
          <w:lang w:val="en-US"/>
        </w:rPr>
        <w:t xml:space="preserve"> resilient</w:t>
      </w:r>
      <w:r w:rsidR="001268C2" w:rsidRPr="003E538F">
        <w:rPr>
          <w:lang w:val="en-US"/>
        </w:rPr>
        <w:t>ly</w:t>
      </w:r>
      <w:r w:rsidR="00860E8A" w:rsidRPr="003E538F">
        <w:rPr>
          <w:lang w:val="en-US"/>
        </w:rPr>
        <w:t xml:space="preserve"> </w:t>
      </w:r>
      <w:r w:rsidR="00736413" w:rsidRPr="003E538F">
        <w:rPr>
          <w:lang w:val="en-US"/>
        </w:rPr>
        <w:t>to trauma</w:t>
      </w:r>
      <w:r w:rsidR="00860E8A" w:rsidRPr="003E538F">
        <w:rPr>
          <w:lang w:val="en-US"/>
        </w:rPr>
        <w:t xml:space="preserve">, </w:t>
      </w:r>
      <w:r w:rsidRPr="003E538F">
        <w:rPr>
          <w:lang w:val="en-US"/>
        </w:rPr>
        <w:t>about</w:t>
      </w:r>
      <w:r w:rsidR="00736413" w:rsidRPr="003E538F">
        <w:rPr>
          <w:lang w:val="en-US"/>
        </w:rPr>
        <w:t xml:space="preserve"> </w:t>
      </w:r>
      <w:r w:rsidR="00B03513" w:rsidRPr="003E538F">
        <w:rPr>
          <w:lang w:val="en-US"/>
        </w:rPr>
        <w:t>one-</w:t>
      </w:r>
      <w:r w:rsidR="00FE0EA3" w:rsidRPr="003E538F">
        <w:rPr>
          <w:lang w:val="en-US"/>
        </w:rPr>
        <w:t>fifth</w:t>
      </w:r>
      <w:r w:rsidR="00860E8A" w:rsidRPr="003E538F">
        <w:rPr>
          <w:lang w:val="en-US"/>
        </w:rPr>
        <w:t xml:space="preserve"> develop</w:t>
      </w:r>
      <w:r w:rsidR="00C450E5" w:rsidRPr="003E538F">
        <w:rPr>
          <w:lang w:val="en-US"/>
        </w:rPr>
        <w:t xml:space="preserve"> </w:t>
      </w:r>
      <w:r w:rsidR="00860E8A" w:rsidRPr="003E538F">
        <w:rPr>
          <w:lang w:val="en-US"/>
        </w:rPr>
        <w:t>post-traumatic stress disorder (PTSD)</w:t>
      </w:r>
      <w:r w:rsidR="00E138A7" w:rsidRPr="003E538F">
        <w:rPr>
          <w:lang w:val="en-US"/>
        </w:rPr>
        <w:t>.</w:t>
      </w:r>
      <w:sdt>
        <w:sdtPr>
          <w:rPr>
            <w:lang w:val="en-US"/>
          </w:rPr>
          <w:alias w:val="To edit, see citavi.com/edit"/>
          <w:tag w:val="CitaviPlaceholder#8783d29a-54ac-4e8f-aee2-df8c74e525da"/>
          <w:id w:val="541178687"/>
          <w:placeholder>
            <w:docPart w:val="DefaultPlaceholder_-1854013440"/>
          </w:placeholder>
        </w:sdtPr>
        <w:sdtEndPr/>
        <w:sdtContent>
          <w:r w:rsidR="00860E8A"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wYmUzYWEzLTFiZmUtNGIyMi04YmU3LWQ0ODRhOTY4ZDVlYyIsIlJhbmdlTGVuZ3RoIjoxLCJSZWZlcmVuY2VJZCI6IjgxYjg4NzU0LTlkYWUtNDE1ZS04ZTFlLTViMzY2NTVkNDBj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jEwLjExOTIvYmpwLmJwLjExMy4xMzEyMjciLCJVcmlTdHJpbmciOiJodHRwczovL2RvaS5vcmcvMTAuMTE5Mi9ianAuYnAuMTEzLjEzMTIyNy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}</w:instrText>
          </w:r>
          <w:r w:rsidR="00860E8A" w:rsidRPr="003E538F">
            <w:rPr>
              <w:lang w:val="en-US"/>
            </w:rPr>
            <w:fldChar w:fldCharType="separate"/>
          </w:r>
          <w:r w:rsidR="0071365A" w:rsidRPr="003E538F">
            <w:rPr>
              <w:vertAlign w:val="superscript"/>
              <w:lang w:val="en-US"/>
            </w:rPr>
            <w:t>4,5</w:t>
          </w:r>
          <w:r w:rsidR="00860E8A" w:rsidRPr="003E538F">
            <w:rPr>
              <w:lang w:val="en-US"/>
            </w:rPr>
            <w:fldChar w:fldCharType="end"/>
          </w:r>
        </w:sdtContent>
      </w:sdt>
      <w:r w:rsidR="00B03513" w:rsidRPr="003E538F">
        <w:rPr>
          <w:lang w:val="en-US"/>
        </w:rPr>
        <w:t xml:space="preserve"> </w:t>
      </w:r>
      <w:bookmarkEnd w:id="7"/>
      <w:r w:rsidR="00F54634" w:rsidRPr="003E538F">
        <w:rPr>
          <w:lang w:val="en-US"/>
        </w:rPr>
        <w:t xml:space="preserve">Pediatric </w:t>
      </w:r>
      <w:r w:rsidR="005201E6" w:rsidRPr="003E538F">
        <w:rPr>
          <w:lang w:val="en-US"/>
        </w:rPr>
        <w:t>PTSD</w:t>
      </w:r>
      <w:r w:rsidR="00DC7611" w:rsidRPr="003E538F">
        <w:rPr>
          <w:lang w:val="en-US"/>
        </w:rPr>
        <w:t xml:space="preserve"> </w:t>
      </w:r>
      <w:r w:rsidR="005201E6" w:rsidRPr="003E538F">
        <w:rPr>
          <w:lang w:val="en-US"/>
        </w:rPr>
        <w:t>is a common</w:t>
      </w:r>
      <w:r w:rsidR="00C80827" w:rsidRPr="003E538F">
        <w:rPr>
          <w:lang w:val="en-US"/>
        </w:rPr>
        <w:t>,</w:t>
      </w:r>
      <w:r w:rsidR="00B03513" w:rsidRPr="003E538F">
        <w:rPr>
          <w:lang w:val="en-US"/>
        </w:rPr>
        <w:t xml:space="preserve"> impairing</w:t>
      </w:r>
      <w:r w:rsidR="00E138A7" w:rsidRPr="003E538F">
        <w:rPr>
          <w:lang w:val="en-US"/>
        </w:rPr>
        <w:t>,</w:t>
      </w:r>
      <w:sdt>
        <w:sdtPr>
          <w:rPr>
            <w:lang w:val="en-US"/>
          </w:rPr>
          <w:alias w:val="To edit, see citavi.com/edit"/>
          <w:tag w:val="CitaviPlaceholder#0e8b8a65-a0dd-472a-88a4-40eb543d9eae"/>
          <w:id w:val="-156609170"/>
          <w:placeholder>
            <w:docPart w:val="DefaultPlaceholder_-1854013440"/>
          </w:placeholder>
        </w:sdtPr>
        <w:sdtEndPr/>
        <w:sdtContent>
          <w:r w:rsidR="00414027"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4NGQ2MTMzLTJjZmEtNDUwNS04OWJiLWQ3NmU1YmVkY2E5OCIsIlJhbmdlTGVuZ3RoIjoxLCJSZWZlcmVuY2VJZCI6IjgxYjg4NzU0LTlkYWUtNDE1ZS04ZTFlLTViMzY2NTVkNDBj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}</w:instrText>
          </w:r>
          <w:r w:rsidR="00414027" w:rsidRPr="003E538F">
            <w:rPr>
              <w:lang w:val="en-US"/>
            </w:rPr>
            <w:fldChar w:fldCharType="separate"/>
          </w:r>
          <w:r w:rsidR="0071365A" w:rsidRPr="003E538F">
            <w:rPr>
              <w:vertAlign w:val="superscript"/>
              <w:lang w:val="en-US"/>
            </w:rPr>
            <w:t>4</w:t>
          </w:r>
          <w:r w:rsidR="00414027" w:rsidRPr="003E538F">
            <w:rPr>
              <w:lang w:val="en-US"/>
            </w:rPr>
            <w:fldChar w:fldCharType="end"/>
          </w:r>
        </w:sdtContent>
      </w:sdt>
      <w:r w:rsidR="00B03513" w:rsidRPr="003E538F">
        <w:rPr>
          <w:lang w:val="en-US"/>
        </w:rPr>
        <w:t xml:space="preserve"> and often</w:t>
      </w:r>
      <w:r w:rsidR="005201E6" w:rsidRPr="003E538F">
        <w:rPr>
          <w:lang w:val="en-US"/>
        </w:rPr>
        <w:t xml:space="preserve"> chronic</w:t>
      </w:r>
      <w:sdt>
        <w:sdtPr>
          <w:rPr>
            <w:lang w:val="en-US"/>
          </w:rPr>
          <w:alias w:val="To edit, see citavi.com/edit"/>
          <w:tag w:val="CitaviPlaceholder#180a7e1f-1a13-497d-b5ed-d158485b0121"/>
          <w:id w:val="1502393216"/>
          <w:placeholder>
            <w:docPart w:val="DefaultPlaceholder_-1854013440"/>
          </w:placeholder>
        </w:sdtPr>
        <w:sdtEndPr/>
        <w:sdtContent>
          <w:r w:rsidR="00DF6E39"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zMGI3NTUwLTVlNGYtNDBkOC04ZDNjLWNiM2ZhOTE5ZWQ1YiIsIlJhbmdlTGVuZ3RoIjoxLCJSZWZlcmVuY2VJZCI6ImYxZDM1YjY5LWIxNzctNGZmMi05MmI0LWYwOTBkNzQ5OTg4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F0aHkiLCJMYXN0TmFtZSI6IldpZG9tIiwiTWlkZGxlTmFtZSI6IlNwYXR6IiwiUHJvdGVjdGVkIjpmYWxzZSwiU2V4IjoxLCJDcmVhdGVkQnkiOiJfVF9ob3BwMDkiLCJDcmVhdGVkT24iOiIyMDI0LTAzLTE1VDE1OjIyOjE1IiwiTW9kaWZpZWRCeSI6Il9UX2hvcHAwOSIsIklkIjoiNjliMzE2NGMtODNiNy00OWQ1LTk2ZDMtMDE3OTAzOTJkZWU0IiwiTW9kaWZpZWRPbiI6IjIwMjQtMDMtMTVUMTU6MjI6MTU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}</w:instrText>
          </w:r>
          <w:r w:rsidR="00DF6E39" w:rsidRPr="003E538F">
            <w:rPr>
              <w:lang w:val="en-US"/>
            </w:rPr>
            <w:fldChar w:fldCharType="separate"/>
          </w:r>
          <w:r w:rsidR="0071365A" w:rsidRPr="003E538F">
            <w:rPr>
              <w:vertAlign w:val="superscript"/>
              <w:lang w:val="en-US"/>
            </w:rPr>
            <w:t>6</w:t>
          </w:r>
          <w:r w:rsidR="00DF6E39" w:rsidRPr="003E538F">
            <w:rPr>
              <w:lang w:val="en-US"/>
            </w:rPr>
            <w:fldChar w:fldCharType="end"/>
          </w:r>
        </w:sdtContent>
      </w:sdt>
      <w:r w:rsidR="005201E6" w:rsidRPr="003E538F">
        <w:rPr>
          <w:lang w:val="en-US"/>
        </w:rPr>
        <w:t xml:space="preserve"> mental disorder characteri</w:t>
      </w:r>
      <w:r w:rsidR="00C729AA" w:rsidRPr="003E538F">
        <w:rPr>
          <w:lang w:val="en-US"/>
        </w:rPr>
        <w:t>z</w:t>
      </w:r>
      <w:r w:rsidR="005201E6" w:rsidRPr="003E538F">
        <w:rPr>
          <w:lang w:val="en-US"/>
        </w:rPr>
        <w:t xml:space="preserve">ed by re-experiencing of trauma, avoidance of trauma-related </w:t>
      </w:r>
      <w:r w:rsidR="00A308D4" w:rsidRPr="003E538F">
        <w:rPr>
          <w:lang w:val="en-US"/>
        </w:rPr>
        <w:t>stimuli</w:t>
      </w:r>
      <w:r w:rsidR="005201E6" w:rsidRPr="003E538F">
        <w:rPr>
          <w:lang w:val="en-US"/>
        </w:rPr>
        <w:t>, changes in cognitions and emotions</w:t>
      </w:r>
      <w:r w:rsidR="008C424C" w:rsidRPr="003E538F">
        <w:rPr>
          <w:lang w:val="en-US"/>
        </w:rPr>
        <w:t>,</w:t>
      </w:r>
      <w:r w:rsidR="005201E6" w:rsidRPr="003E538F">
        <w:rPr>
          <w:lang w:val="en-US"/>
        </w:rPr>
        <w:t xml:space="preserve"> </w:t>
      </w:r>
      <w:r w:rsidR="00A308D4" w:rsidRPr="003E538F">
        <w:rPr>
          <w:lang w:val="en-US"/>
        </w:rPr>
        <w:t>and</w:t>
      </w:r>
      <w:r w:rsidR="005201E6" w:rsidRPr="003E538F">
        <w:rPr>
          <w:lang w:val="en-US"/>
        </w:rPr>
        <w:t xml:space="preserve"> hyperarousal</w:t>
      </w:r>
      <w:r w:rsidR="00E138A7" w:rsidRPr="003E538F">
        <w:rPr>
          <w:lang w:val="en-US"/>
        </w:rPr>
        <w:t>.</w:t>
      </w:r>
      <w:sdt>
        <w:sdtPr>
          <w:rPr>
            <w:lang w:val="en-US"/>
          </w:rPr>
          <w:alias w:val="To edit, see citavi.com/edit"/>
          <w:tag w:val="CitaviPlaceholder#4ca5afc0-0a96-4042-bcdd-6e3f69ed0526"/>
          <w:id w:val="2043943926"/>
          <w:placeholder>
            <w:docPart w:val="DefaultPlaceholder_-1854013440"/>
          </w:placeholder>
        </w:sdtPr>
        <w:sdtEndPr/>
        <w:sdtContent>
          <w:r w:rsidR="005201E6"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4ZjdjYzk4LTA5YjktNGY4OS04OWY1LWUwOTk2NDEyNzQ4ZSIsIlJhbmdlTGVuZ3RoIjoxLCJSZWZlcmVuY2VJZCI6ImE4MDhhYTg5LWMzZWYtNDQ0OC05NDdhLTRhYWU2NjdhYWVi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A6Ly9nc28uZ2J2LmRlL0RCPTIuMS9QUE5TRVQ/UFBOPTczNjIyMzY4MSIsIlVyaVN0cmluZyI6Imh0dHA6Ly9nc28uZ2J2LmRlL0RCPTIuMS9QUE5TRVQ/UFBOPTczNjIyMzY4MS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}</w:instrText>
          </w:r>
          <w:r w:rsidR="005201E6" w:rsidRPr="003E538F">
            <w:rPr>
              <w:lang w:val="en-US"/>
            </w:rPr>
            <w:fldChar w:fldCharType="separate"/>
          </w:r>
          <w:r w:rsidR="0071365A" w:rsidRPr="003E538F">
            <w:rPr>
              <w:vertAlign w:val="superscript"/>
              <w:lang w:val="en-US"/>
            </w:rPr>
            <w:t>7</w:t>
          </w:r>
          <w:r w:rsidR="005201E6" w:rsidRPr="003E538F">
            <w:rPr>
              <w:lang w:val="en-US"/>
            </w:rPr>
            <w:fldChar w:fldCharType="end"/>
          </w:r>
        </w:sdtContent>
      </w:sdt>
      <w:r w:rsidR="00414027" w:rsidRPr="003E538F">
        <w:rPr>
          <w:lang w:val="en-US"/>
        </w:rPr>
        <w:t xml:space="preserve"> </w:t>
      </w:r>
      <w:r w:rsidR="00002FEC" w:rsidRPr="003E538F">
        <w:rPr>
          <w:lang w:val="en-US"/>
        </w:rPr>
        <w:t xml:space="preserve">Given </w:t>
      </w:r>
      <w:r w:rsidR="00A308D4" w:rsidRPr="003E538F">
        <w:rPr>
          <w:lang w:val="en-US"/>
        </w:rPr>
        <w:t>the high prevalence and</w:t>
      </w:r>
      <w:r w:rsidR="007F0B4A" w:rsidRPr="003E538F">
        <w:rPr>
          <w:lang w:val="en-US"/>
        </w:rPr>
        <w:t xml:space="preserve"> </w:t>
      </w:r>
      <w:r w:rsidR="00A308D4" w:rsidRPr="003E538F">
        <w:rPr>
          <w:lang w:val="en-US"/>
        </w:rPr>
        <w:t>disease burden</w:t>
      </w:r>
      <w:r w:rsidR="007F0B4A" w:rsidRPr="003E538F">
        <w:rPr>
          <w:lang w:val="en-US"/>
        </w:rPr>
        <w:t xml:space="preserve"> of pediatric PTSD</w:t>
      </w:r>
      <w:r w:rsidR="00E138A7" w:rsidRPr="003E538F">
        <w:rPr>
          <w:lang w:val="en-US"/>
        </w:rPr>
        <w:t>,</w:t>
      </w:r>
      <w:sdt>
        <w:sdtPr>
          <w:rPr>
            <w:lang w:val="en-US"/>
          </w:rPr>
          <w:alias w:val="To edit, see citavi.com/edit"/>
          <w:tag w:val="CitaviPlaceholder#db6f20f4-6607-4511-9e74-0cbe99b3d59b"/>
          <w:id w:val="-1614432221"/>
          <w:placeholder>
            <w:docPart w:val="DefaultPlaceholder_-1854013440"/>
          </w:placeholder>
        </w:sdtPr>
        <w:sdtEndPr/>
        <w:sdtContent>
          <w:r w:rsidR="007847ED"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kNzRkYmM1LTRhMTktNDQ5OC05YTBjLWJiMjFkYmEzM2E0NSIsIlJhbmdlTGVuZ3RoIjoxLCJSZWZlcmVuY2VJZCI6ImZiZTliMDQ0LTVkNGYtNDJmZi05OTNiLTNiYmUyYzVhNDkz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}</w:instrText>
          </w:r>
          <w:r w:rsidR="007847ED" w:rsidRPr="003E538F">
            <w:rPr>
              <w:lang w:val="en-US"/>
            </w:rPr>
            <w:fldChar w:fldCharType="separate"/>
          </w:r>
          <w:r w:rsidR="0071365A" w:rsidRPr="003E538F">
            <w:rPr>
              <w:vertAlign w:val="superscript"/>
              <w:lang w:val="en-US"/>
            </w:rPr>
            <w:t>8-10</w:t>
          </w:r>
          <w:r w:rsidR="007847ED" w:rsidRPr="003E538F">
            <w:rPr>
              <w:lang w:val="en-US"/>
            </w:rPr>
            <w:fldChar w:fldCharType="end"/>
          </w:r>
        </w:sdtContent>
      </w:sdt>
      <w:r w:rsidR="00A308D4" w:rsidRPr="003E538F">
        <w:rPr>
          <w:lang w:val="en-US"/>
        </w:rPr>
        <w:t xml:space="preserve"> the examination of </w:t>
      </w:r>
      <w:r w:rsidR="006C598A" w:rsidRPr="003E538F">
        <w:rPr>
          <w:lang w:val="en-US"/>
        </w:rPr>
        <w:t xml:space="preserve">efficacious </w:t>
      </w:r>
      <w:r w:rsidR="00FD072D" w:rsidRPr="003E538F">
        <w:rPr>
          <w:lang w:val="en-US"/>
        </w:rPr>
        <w:t>treatment</w:t>
      </w:r>
      <w:r w:rsidR="00C21B51" w:rsidRPr="003E538F">
        <w:rPr>
          <w:lang w:val="en-US"/>
        </w:rPr>
        <w:t>s</w:t>
      </w:r>
      <w:r w:rsidR="00FD072D" w:rsidRPr="003E538F">
        <w:rPr>
          <w:lang w:val="en-US"/>
        </w:rPr>
        <w:t xml:space="preserve"> </w:t>
      </w:r>
      <w:r w:rsidRPr="003E538F">
        <w:rPr>
          <w:lang w:val="en-US"/>
        </w:rPr>
        <w:t>constitutes</w:t>
      </w:r>
      <w:r w:rsidR="007F0B4A" w:rsidRPr="003E538F">
        <w:rPr>
          <w:lang w:val="en-US"/>
        </w:rPr>
        <w:t xml:space="preserve"> a public health priority.</w:t>
      </w:r>
    </w:p>
    <w:p w14:paraId="38312DDD" w14:textId="4290E8C8" w:rsidR="00D824F7" w:rsidRPr="003E538F" w:rsidRDefault="008226C0" w:rsidP="0012368F">
      <w:pPr>
        <w:spacing w:after="200"/>
        <w:ind w:firstLine="720"/>
        <w:rPr>
          <w:lang w:val="en-US"/>
        </w:rPr>
      </w:pPr>
      <w:bookmarkStart w:id="8" w:name="_Hlk174813227"/>
      <w:r w:rsidRPr="003E538F">
        <w:rPr>
          <w:lang w:val="en-US"/>
        </w:rPr>
        <w:t>International treatment guidelines</w:t>
      </w:r>
      <w:r w:rsidR="007A78ED" w:rsidRPr="003E538F">
        <w:rPr>
          <w:lang w:val="en-US"/>
        </w:rPr>
        <w:t xml:space="preserve"> </w:t>
      </w:r>
      <w:r w:rsidR="0012368F" w:rsidRPr="003E538F">
        <w:rPr>
          <w:lang w:val="en-US"/>
        </w:rPr>
        <w:t>recommend</w:t>
      </w:r>
      <w:r w:rsidR="00273E7B" w:rsidRPr="003E538F">
        <w:rPr>
          <w:lang w:val="en-US"/>
        </w:rPr>
        <w:t xml:space="preserve"> </w:t>
      </w:r>
      <w:r w:rsidR="00C954D0" w:rsidRPr="003E538F">
        <w:rPr>
          <w:lang w:val="en-US"/>
        </w:rPr>
        <w:t>trauma</w:t>
      </w:r>
      <w:r w:rsidR="00C954D0">
        <w:rPr>
          <w:lang w:val="en-US"/>
        </w:rPr>
        <w:t>-</w:t>
      </w:r>
      <w:r w:rsidR="00C954D0" w:rsidRPr="003E538F">
        <w:rPr>
          <w:lang w:val="en-US"/>
        </w:rPr>
        <w:t>focus</w:t>
      </w:r>
      <w:r w:rsidR="00C954D0">
        <w:rPr>
          <w:lang w:val="en-US"/>
        </w:rPr>
        <w:t>ed</w:t>
      </w:r>
      <w:r w:rsidR="00C954D0" w:rsidRPr="003E538F">
        <w:rPr>
          <w:lang w:val="en-US"/>
        </w:rPr>
        <w:t xml:space="preserve"> </w:t>
      </w:r>
      <w:r w:rsidR="00273E7B" w:rsidRPr="003E538F">
        <w:rPr>
          <w:lang w:val="en-US"/>
        </w:rPr>
        <w:t>cognitive behavior thera</w:t>
      </w:r>
      <w:r w:rsidR="006368FA" w:rsidRPr="003E538F">
        <w:rPr>
          <w:lang w:val="en-US"/>
        </w:rPr>
        <w:t>pies</w:t>
      </w:r>
      <w:r w:rsidR="0012368F" w:rsidRPr="003E538F">
        <w:rPr>
          <w:lang w:val="en-US"/>
        </w:rPr>
        <w:t xml:space="preserve"> </w:t>
      </w:r>
      <w:r w:rsidR="00B856FC" w:rsidRPr="003E538F">
        <w:rPr>
          <w:lang w:val="en-US"/>
        </w:rPr>
        <w:t>(TF-CBTs, e.g.,</w:t>
      </w:r>
      <w:r w:rsidR="00BA25D2">
        <w:rPr>
          <w:lang w:val="en-US"/>
        </w:rPr>
        <w:t xml:space="preserve"> </w:t>
      </w:r>
      <w:r w:rsidR="00B856FC" w:rsidRPr="003E538F">
        <w:rPr>
          <w:lang w:val="en-US"/>
        </w:rPr>
        <w:t>prolonged exposure</w:t>
      </w:r>
      <w:sdt>
        <w:sdtPr>
          <w:rPr>
            <w:lang w:val="en-US"/>
          </w:rPr>
          <w:alias w:val="To edit, see citavi.com/edit"/>
          <w:tag w:val="CitaviPlaceholder#3b9be4c8-70a8-466c-851f-b560e6cbfec4"/>
          <w:id w:val="555367895"/>
          <w:placeholder>
            <w:docPart w:val="DefaultPlaceholder_-1854013440"/>
          </w:placeholder>
        </w:sdtPr>
        <w:sdtEndPr/>
        <w:sdtContent>
          <w:r w:rsidR="00B856FC"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kMzAwYmMwLWViOWYtNGVjYy04OGE5LThmNDExOGRhNjkzZSIsIlJhbmdlTGVuZ3RoIjoyLCJSZWZlcmVuY2VJZCI6IjFmNDQ1OWRhLWRiMGUtNDk1Ni1iZTkzLWMyZDVlZTM1MGVk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}</w:instrText>
          </w:r>
          <w:r w:rsidR="00B856FC" w:rsidRPr="003E538F">
            <w:rPr>
              <w:lang w:val="en-US"/>
            </w:rPr>
            <w:fldChar w:fldCharType="separate"/>
          </w:r>
          <w:r w:rsidR="00C954D0">
            <w:rPr>
              <w:vertAlign w:val="superscript"/>
              <w:lang w:val="en-US"/>
            </w:rPr>
            <w:t>11</w:t>
          </w:r>
          <w:r w:rsidR="00B856FC" w:rsidRPr="003E538F">
            <w:rPr>
              <w:lang w:val="en-US"/>
            </w:rPr>
            <w:fldChar w:fldCharType="end"/>
          </w:r>
        </w:sdtContent>
      </w:sdt>
      <w:r w:rsidR="00B856FC" w:rsidRPr="003E538F">
        <w:rPr>
          <w:lang w:val="en-US"/>
        </w:rPr>
        <w:t xml:space="preserve">) </w:t>
      </w:r>
      <w:r w:rsidR="00273E7B" w:rsidRPr="003E538F">
        <w:rPr>
          <w:lang w:val="en-US"/>
        </w:rPr>
        <w:t xml:space="preserve">as first-line </w:t>
      </w:r>
      <w:r w:rsidR="00574266" w:rsidRPr="003E538F">
        <w:rPr>
          <w:lang w:val="en-US"/>
        </w:rPr>
        <w:t>treatment</w:t>
      </w:r>
      <w:r w:rsidR="0012368F" w:rsidRPr="003E538F">
        <w:rPr>
          <w:lang w:val="en-US"/>
        </w:rPr>
        <w:t xml:space="preserve"> </w:t>
      </w:r>
      <w:r w:rsidR="00574266" w:rsidRPr="003E538F">
        <w:rPr>
          <w:lang w:val="en-US"/>
        </w:rPr>
        <w:t>for pediatric PTSD</w:t>
      </w:r>
      <w:r w:rsidR="00E138A7" w:rsidRPr="003E538F">
        <w:rPr>
          <w:lang w:val="en-US"/>
        </w:rPr>
        <w:t>.</w:t>
      </w:r>
      <w:sdt>
        <w:sdtPr>
          <w:rPr>
            <w:lang w:val="en-US"/>
          </w:rPr>
          <w:alias w:val="To edit, see citavi.com/edit"/>
          <w:tag w:val="CitaviPlaceholder#7d4b2768-7fd2-42e8-895d-02fb4bf5e8f0"/>
          <w:id w:val="-598029431"/>
          <w:placeholder>
            <w:docPart w:val="DefaultPlaceholder_-1854013440"/>
          </w:placeholder>
        </w:sdtPr>
        <w:sdtEndPr/>
        <w:sdtContent>
          <w:r w:rsidR="005A2E6D"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3ZDUxODI4LTNjNzQtNDU4ZS05YTg1LTBlNDhlNTk0MjRjOSIsIlJhbmdlTGVuZ3RoIjoyLCJSZWZlcmVuY2VJZCI6ImU4ZmUxZWZjLWUyM2EtNGUyOS1iYWJmLTU5NTk3MDI0NTI3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}</w:instrText>
          </w:r>
          <w:r w:rsidR="005A2E6D" w:rsidRPr="003E538F">
            <w:rPr>
              <w:lang w:val="en-US"/>
            </w:rPr>
            <w:fldChar w:fldCharType="separate"/>
          </w:r>
          <w:r w:rsidR="00C954D0">
            <w:rPr>
              <w:vertAlign w:val="superscript"/>
              <w:lang w:val="en-US"/>
            </w:rPr>
            <w:t>12-17</w:t>
          </w:r>
          <w:r w:rsidR="005A2E6D" w:rsidRPr="003E538F">
            <w:rPr>
              <w:lang w:val="en-US"/>
            </w:rPr>
            <w:fldChar w:fldCharType="end"/>
          </w:r>
        </w:sdtContent>
      </w:sdt>
      <w:r w:rsidR="0012368F" w:rsidRPr="003E538F">
        <w:rPr>
          <w:lang w:val="en-US"/>
        </w:rPr>
        <w:t xml:space="preserve"> </w:t>
      </w:r>
      <w:bookmarkEnd w:id="8"/>
      <w:r w:rsidR="00A13B34" w:rsidRPr="003E538F">
        <w:rPr>
          <w:lang w:val="en-US"/>
        </w:rPr>
        <w:t xml:space="preserve">Research on </w:t>
      </w:r>
      <w:r w:rsidR="0049008C" w:rsidRPr="003E538F">
        <w:rPr>
          <w:lang w:val="en-US"/>
        </w:rPr>
        <w:t>o</w:t>
      </w:r>
      <w:r w:rsidR="00E17573" w:rsidRPr="003E538F">
        <w:rPr>
          <w:lang w:val="en-US"/>
        </w:rPr>
        <w:t>ther psychological interventions</w:t>
      </w:r>
      <w:r w:rsidR="00273E7B" w:rsidRPr="003E538F">
        <w:rPr>
          <w:lang w:val="en-US"/>
        </w:rPr>
        <w:t xml:space="preserve"> </w:t>
      </w:r>
      <w:r w:rsidR="009C5906" w:rsidRPr="003E538F">
        <w:rPr>
          <w:lang w:val="en-US"/>
        </w:rPr>
        <w:t xml:space="preserve">such as </w:t>
      </w:r>
      <w:r w:rsidR="00B85D33" w:rsidRPr="003E538F">
        <w:rPr>
          <w:lang w:val="en-US"/>
        </w:rPr>
        <w:t>eye movement desensitization and reprocessing (EMDR)</w:t>
      </w:r>
      <w:r w:rsidR="009C5906" w:rsidRPr="003E538F">
        <w:rPr>
          <w:lang w:val="en-US"/>
        </w:rPr>
        <w:t xml:space="preserve"> or </w:t>
      </w:r>
      <w:r w:rsidR="00E17573" w:rsidRPr="003E538F">
        <w:rPr>
          <w:lang w:val="en-US"/>
        </w:rPr>
        <w:t xml:space="preserve">non-trauma-focused interventions </w:t>
      </w:r>
      <w:r w:rsidR="00562503" w:rsidRPr="003E538F">
        <w:rPr>
          <w:lang w:val="en-US"/>
        </w:rPr>
        <w:t xml:space="preserve">is also </w:t>
      </w:r>
      <w:r w:rsidR="009C5906" w:rsidRPr="003E538F">
        <w:rPr>
          <w:lang w:val="en-US"/>
        </w:rPr>
        <w:t>emerging</w:t>
      </w:r>
      <w:r w:rsidR="00615805" w:rsidRPr="003E538F">
        <w:rPr>
          <w:lang w:val="en-US"/>
        </w:rPr>
        <w:t>.</w:t>
      </w:r>
      <w:r w:rsidR="00FA1CC7" w:rsidRPr="003E538F">
        <w:rPr>
          <w:lang w:val="en-US"/>
        </w:rPr>
        <w:t xml:space="preserve"> </w:t>
      </w:r>
      <w:r w:rsidR="007F0B4A" w:rsidRPr="003E538F">
        <w:rPr>
          <w:lang w:val="en-US"/>
        </w:rPr>
        <w:t>In r</w:t>
      </w:r>
      <w:r w:rsidR="00961E4E" w:rsidRPr="003E538F">
        <w:rPr>
          <w:lang w:val="en-US"/>
        </w:rPr>
        <w:t>ecent</w:t>
      </w:r>
      <w:r w:rsidR="007F0B4A" w:rsidRPr="003E538F">
        <w:rPr>
          <w:lang w:val="en-US"/>
        </w:rPr>
        <w:t xml:space="preserve"> years,</w:t>
      </w:r>
      <w:r w:rsidR="00574266" w:rsidRPr="003E538F">
        <w:rPr>
          <w:lang w:val="en-US"/>
        </w:rPr>
        <w:t xml:space="preserve"> num</w:t>
      </w:r>
      <w:r w:rsidR="006D4BD5" w:rsidRPr="003E538F">
        <w:rPr>
          <w:lang w:val="en-US"/>
        </w:rPr>
        <w:t>ber of published</w:t>
      </w:r>
      <w:r w:rsidR="00961E4E" w:rsidRPr="003E538F">
        <w:rPr>
          <w:lang w:val="en-US"/>
        </w:rPr>
        <w:t xml:space="preserve"> </w:t>
      </w:r>
      <w:r w:rsidR="00615805" w:rsidRPr="003E538F">
        <w:rPr>
          <w:lang w:val="en-US"/>
        </w:rPr>
        <w:t>RCTs</w:t>
      </w:r>
      <w:r w:rsidR="00574266" w:rsidRPr="003E538F">
        <w:rPr>
          <w:lang w:val="en-US"/>
        </w:rPr>
        <w:t xml:space="preserve"> </w:t>
      </w:r>
      <w:r w:rsidR="006D4BD5" w:rsidRPr="003E538F">
        <w:rPr>
          <w:lang w:val="en-US"/>
        </w:rPr>
        <w:t>has increased</w:t>
      </w:r>
      <w:r w:rsidR="00615805" w:rsidRPr="003E538F">
        <w:rPr>
          <w:lang w:val="en-US"/>
        </w:rPr>
        <w:t xml:space="preserve"> </w:t>
      </w:r>
      <w:r w:rsidR="006D4BD5" w:rsidRPr="003E538F">
        <w:rPr>
          <w:lang w:val="en-US"/>
        </w:rPr>
        <w:t>substantially</w:t>
      </w:r>
      <w:r w:rsidR="001261A2" w:rsidRPr="003E538F">
        <w:rPr>
          <w:lang w:val="en-US"/>
        </w:rPr>
        <w:t>.</w:t>
      </w:r>
      <w:r w:rsidR="006D4BD5" w:rsidRPr="003E538F">
        <w:rPr>
          <w:lang w:val="en-US"/>
        </w:rPr>
        <w:t xml:space="preserve"> </w:t>
      </w:r>
      <w:r w:rsidR="007F0B4A" w:rsidRPr="003E538F">
        <w:rPr>
          <w:lang w:val="en-US"/>
        </w:rPr>
        <w:t xml:space="preserve">To inform clinical practice about the relative </w:t>
      </w:r>
      <w:r w:rsidR="00FA22F3" w:rsidRPr="003E538F">
        <w:rPr>
          <w:lang w:val="en-US"/>
        </w:rPr>
        <w:t xml:space="preserve">reductions in pediatric PTSD </w:t>
      </w:r>
      <w:r w:rsidR="007F0B4A" w:rsidRPr="003E538F">
        <w:rPr>
          <w:lang w:val="en-US"/>
        </w:rPr>
        <w:t>of all treatment approaches, a comprehensive</w:t>
      </w:r>
      <w:r w:rsidR="00961E4E" w:rsidRPr="003E538F">
        <w:rPr>
          <w:lang w:val="en-US"/>
        </w:rPr>
        <w:t xml:space="preserve"> </w:t>
      </w:r>
      <w:r w:rsidR="0071365A" w:rsidRPr="003E538F">
        <w:rPr>
          <w:lang w:val="en-GB"/>
        </w:rPr>
        <w:t xml:space="preserve">network meta-analysis (NMA) </w:t>
      </w:r>
      <w:r w:rsidR="00574266" w:rsidRPr="003E538F">
        <w:rPr>
          <w:lang w:val="en-US"/>
        </w:rPr>
        <w:t>is required</w:t>
      </w:r>
      <w:r w:rsidR="00615805" w:rsidRPr="003E538F">
        <w:rPr>
          <w:lang w:val="en-US"/>
        </w:rPr>
        <w:t>.</w:t>
      </w:r>
      <w:r w:rsidR="00D824F7" w:rsidRPr="003E538F">
        <w:rPr>
          <w:lang w:val="en-US"/>
        </w:rPr>
        <w:t xml:space="preserve"> </w:t>
      </w:r>
    </w:p>
    <w:p w14:paraId="4E766D64" w14:textId="30A59E1B" w:rsidR="00952E32" w:rsidRPr="003E538F" w:rsidRDefault="009772C1" w:rsidP="00C06426">
      <w:pPr>
        <w:spacing w:after="200"/>
        <w:ind w:firstLine="720"/>
        <w:rPr>
          <w:lang w:val="en-US"/>
        </w:rPr>
      </w:pPr>
      <w:r w:rsidRPr="003E538F">
        <w:rPr>
          <w:lang w:val="en-GB"/>
        </w:rPr>
        <w:t>NMAs</w:t>
      </w:r>
      <w:r w:rsidR="00D824F7" w:rsidRPr="003E538F">
        <w:rPr>
          <w:lang w:val="en-GB"/>
        </w:rPr>
        <w:t xml:space="preserve"> integrat</w:t>
      </w:r>
      <w:r w:rsidRPr="003E538F">
        <w:rPr>
          <w:lang w:val="en-GB"/>
        </w:rPr>
        <w:t>e</w:t>
      </w:r>
      <w:r w:rsidR="00D824F7" w:rsidRPr="003E538F">
        <w:rPr>
          <w:lang w:val="en-GB"/>
        </w:rPr>
        <w:t xml:space="preserve"> data from </w:t>
      </w:r>
      <w:r w:rsidR="00C80827" w:rsidRPr="003E538F">
        <w:rPr>
          <w:lang w:val="en-GB"/>
        </w:rPr>
        <w:t xml:space="preserve">both </w:t>
      </w:r>
      <w:r w:rsidR="00D824F7" w:rsidRPr="003E538F">
        <w:rPr>
          <w:lang w:val="en-GB"/>
        </w:rPr>
        <w:t>direct</w:t>
      </w:r>
      <w:r w:rsidRPr="003E538F">
        <w:rPr>
          <w:lang w:val="en-GB"/>
        </w:rPr>
        <w:t xml:space="preserve"> (i.e., comparison of arms within RCT)</w:t>
      </w:r>
      <w:r w:rsidR="00D824F7" w:rsidRPr="003E538F">
        <w:rPr>
          <w:lang w:val="en-GB"/>
        </w:rPr>
        <w:t xml:space="preserve"> </w:t>
      </w:r>
      <w:bookmarkStart w:id="9" w:name="_Hlk122548215"/>
      <w:r w:rsidR="00D824F7" w:rsidRPr="003E538F">
        <w:rPr>
          <w:lang w:val="en-GB"/>
        </w:rPr>
        <w:t>and indirect comparisons (i.e., comparisons of arms across RCTs)</w:t>
      </w:r>
      <w:r w:rsidR="00562503" w:rsidRPr="003E538F">
        <w:rPr>
          <w:lang w:val="en-GB"/>
        </w:rPr>
        <w:t>, which enables conclusions about</w:t>
      </w:r>
      <w:bookmarkEnd w:id="9"/>
      <w:r w:rsidR="00D824F7" w:rsidRPr="003E538F">
        <w:rPr>
          <w:lang w:val="en-GB"/>
        </w:rPr>
        <w:t xml:space="preserve"> relative effect</w:t>
      </w:r>
      <w:r w:rsidRPr="003E538F">
        <w:rPr>
          <w:lang w:val="en-GB"/>
        </w:rPr>
        <w:t>s</w:t>
      </w:r>
      <w:r w:rsidR="00D824F7" w:rsidRPr="003E538F">
        <w:rPr>
          <w:lang w:val="en-GB"/>
        </w:rPr>
        <w:t xml:space="preserve"> of </w:t>
      </w:r>
      <w:r w:rsidRPr="003E538F">
        <w:rPr>
          <w:lang w:val="en-GB"/>
        </w:rPr>
        <w:t xml:space="preserve">all </w:t>
      </w:r>
      <w:r w:rsidR="00D824F7" w:rsidRPr="003E538F">
        <w:rPr>
          <w:lang w:val="en-GB"/>
        </w:rPr>
        <w:t>interventions</w:t>
      </w:r>
      <w:r w:rsidR="00E138A7" w:rsidRPr="003E538F">
        <w:rPr>
          <w:lang w:val="en-GB"/>
        </w:rPr>
        <w:t>.</w:t>
      </w:r>
      <w:sdt>
        <w:sdtPr>
          <w:rPr>
            <w:lang w:val="en-GB"/>
          </w:rPr>
          <w:alias w:val="To edit, see citavi.com/edit"/>
          <w:tag w:val="CitaviPlaceholder#f68ec2ef-eb5b-41f3-ad92-241555cdca89"/>
          <w:id w:val="-685440065"/>
          <w:placeholder>
            <w:docPart w:val="DefaultPlaceholder_-1854013440"/>
          </w:placeholder>
        </w:sdtPr>
        <w:sdtEndPr/>
        <w:sdtContent>
          <w:r w:rsidR="00FC07C1" w:rsidRPr="003E538F">
            <w:rPr>
              <w:lang w:val="en-GB"/>
            </w:rPr>
            <w:fldChar w:fldCharType="begin"/>
          </w:r>
          <w:r w:rsidR="00C954D0">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kZjMzZDM2LTQ2ZDAtNDA2MC1hZmFhLWI5YWQyMmEwZGI2MCIsIlJhbmdlTGVuZ3RoIjoyLCJSZWZlcmVuY2VJZCI6IjBlMmY3ZjUxLWM3MDItNGRmMC1iNmM2LWJlYWMyNjYyMzVm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}</w:instrText>
          </w:r>
          <w:r w:rsidR="00FC07C1" w:rsidRPr="003E538F">
            <w:rPr>
              <w:lang w:val="en-GB"/>
            </w:rPr>
            <w:fldChar w:fldCharType="separate"/>
          </w:r>
          <w:r w:rsidR="00C954D0">
            <w:rPr>
              <w:vertAlign w:val="superscript"/>
              <w:lang w:val="en-GB"/>
            </w:rPr>
            <w:t>18</w:t>
          </w:r>
          <w:r w:rsidR="00FC07C1" w:rsidRPr="003E538F">
            <w:rPr>
              <w:lang w:val="en-GB"/>
            </w:rPr>
            <w:fldChar w:fldCharType="end"/>
          </w:r>
        </w:sdtContent>
      </w:sdt>
      <w:r w:rsidR="00D824F7" w:rsidRPr="003E538F">
        <w:rPr>
          <w:lang w:val="en-GB"/>
        </w:rPr>
        <w:t xml:space="preserve"> </w:t>
      </w:r>
      <w:bookmarkStart w:id="10" w:name="_Hlk174814020"/>
      <w:bookmarkStart w:id="11" w:name="_Hlk174692314"/>
      <w:r w:rsidR="001261A2" w:rsidRPr="003E538F">
        <w:rPr>
          <w:lang w:val="en-GB"/>
        </w:rPr>
        <w:t>Three</w:t>
      </w:r>
      <w:r w:rsidR="005211A9" w:rsidRPr="003E538F">
        <w:rPr>
          <w:lang w:val="en-US"/>
        </w:rPr>
        <w:t xml:space="preserve"> NMAs</w:t>
      </w:r>
      <w:r w:rsidR="00D824F7" w:rsidRPr="003E538F">
        <w:rPr>
          <w:lang w:val="en-US"/>
        </w:rPr>
        <w:t xml:space="preserve"> of psychological interventions for pediatric PTSD have been published</w:t>
      </w:r>
      <w:r w:rsidR="00E138A7" w:rsidRPr="003E538F">
        <w:rPr>
          <w:lang w:val="en-US"/>
        </w:rPr>
        <w:t>.</w:t>
      </w:r>
      <w:sdt>
        <w:sdtPr>
          <w:rPr>
            <w:lang w:val="en-US"/>
          </w:rPr>
          <w:alias w:val="To edit, see citavi.com/edit"/>
          <w:tag w:val="CitaviPlaceholder#0f68c96b-3c61-4320-891a-f5c29f76ecd6"/>
          <w:id w:val="-1151981484"/>
          <w:placeholder>
            <w:docPart w:val="DefaultPlaceholder_-1854013440"/>
          </w:placeholder>
        </w:sdtPr>
        <w:sdtEndPr/>
        <w:sdtContent>
          <w:r w:rsidR="00574266"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5ZWFiNjYyLThlMTctNDIyNi1iNGI5LTBhOTBhMjMyOGJlMSIsIlJhbmdlTGVuZ3RoIjoyLCJSZWZlcmVuY2VJZCI6ImZkZjFhNDc4LTg2NjUtNDQxZi05YjUyLTQ0MzUzYjI4Yjg4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}</w:instrText>
          </w:r>
          <w:r w:rsidR="00574266" w:rsidRPr="003E538F">
            <w:rPr>
              <w:lang w:val="en-US"/>
            </w:rPr>
            <w:fldChar w:fldCharType="separate"/>
          </w:r>
          <w:r w:rsidR="00C954D0">
            <w:rPr>
              <w:vertAlign w:val="superscript"/>
              <w:lang w:val="en-US"/>
            </w:rPr>
            <w:t>19-21</w:t>
          </w:r>
          <w:r w:rsidR="00574266" w:rsidRPr="003E538F">
            <w:rPr>
              <w:lang w:val="en-US"/>
            </w:rPr>
            <w:fldChar w:fldCharType="end"/>
          </w:r>
        </w:sdtContent>
      </w:sdt>
      <w:r w:rsidR="007C2CEF" w:rsidRPr="003E538F">
        <w:rPr>
          <w:lang w:val="en-US"/>
        </w:rPr>
        <w:t xml:space="preserve"> </w:t>
      </w:r>
      <w:r w:rsidR="0086176F" w:rsidRPr="003E538F">
        <w:rPr>
          <w:lang w:val="en-US"/>
        </w:rPr>
        <w:t>However</w:t>
      </w:r>
      <w:r w:rsidR="007C2CEF" w:rsidRPr="003E538F">
        <w:rPr>
          <w:lang w:val="en-US"/>
        </w:rPr>
        <w:t>,</w:t>
      </w:r>
      <w:r w:rsidR="00CB5A4D" w:rsidRPr="003E538F">
        <w:rPr>
          <w:lang w:val="en-US"/>
        </w:rPr>
        <w:t xml:space="preserve"> </w:t>
      </w:r>
      <w:r w:rsidR="000F334E" w:rsidRPr="003E538F">
        <w:rPr>
          <w:lang w:val="en-US"/>
        </w:rPr>
        <w:t>four</w:t>
      </w:r>
      <w:r w:rsidR="00CB5A4D" w:rsidRPr="003E538F">
        <w:rPr>
          <w:lang w:val="en-US"/>
        </w:rPr>
        <w:t xml:space="preserve"> omissions in previous works need to be addressed</w:t>
      </w:r>
      <w:r w:rsidR="007F0B4A" w:rsidRPr="003E538F">
        <w:rPr>
          <w:lang w:val="en-US"/>
        </w:rPr>
        <w:t>.</w:t>
      </w:r>
      <w:r w:rsidR="000F334E" w:rsidRPr="003E538F">
        <w:rPr>
          <w:lang w:val="en-US"/>
        </w:rPr>
        <w:t xml:space="preserve"> First, a comprehensive NMA is needed.</w:t>
      </w:r>
      <w:r w:rsidR="007F0B4A" w:rsidRPr="003E538F">
        <w:rPr>
          <w:lang w:val="en-US"/>
        </w:rPr>
        <w:t xml:space="preserve"> </w:t>
      </w:r>
      <w:r w:rsidR="00CB5A4D" w:rsidRPr="003E538F">
        <w:rPr>
          <w:lang w:val="en-US"/>
        </w:rPr>
        <w:t>Caro et al.</w:t>
      </w:r>
      <w:sdt>
        <w:sdtPr>
          <w:rPr>
            <w:lang w:val="en-US"/>
          </w:rPr>
          <w:alias w:val="To edit, see citavi.com/edit"/>
          <w:tag w:val="CitaviPlaceholder#310c45c4-3982-47ea-88c5-db242da412ef"/>
          <w:id w:val="-489329205"/>
          <w:placeholder>
            <w:docPart w:val="DefaultPlaceholder_-1854013440"/>
          </w:placeholder>
        </w:sdtPr>
        <w:sdtEndPr/>
        <w:sdtContent>
          <w:r w:rsidR="00CB5A4D"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lNGMwN2NiLTgxM2YtNDBkMC1iYTdhLTU1ZGE4OTdlOGY1OCIsIlJhbmdlTGVuZ3RoIjoyLCJSZWZlcmVuY2VJZCI6IjdiNzIyNzY5LWJiNzUtNDk4Mi04YTg3LTlmZjY3NmYwMjFj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}</w:instrText>
          </w:r>
          <w:r w:rsidR="00CB5A4D" w:rsidRPr="003E538F">
            <w:rPr>
              <w:lang w:val="en-US"/>
            </w:rPr>
            <w:fldChar w:fldCharType="separate"/>
          </w:r>
          <w:r w:rsidR="00C954D0">
            <w:rPr>
              <w:vertAlign w:val="superscript"/>
              <w:lang w:val="en-US"/>
            </w:rPr>
            <w:t>21</w:t>
          </w:r>
          <w:r w:rsidR="00CB5A4D" w:rsidRPr="003E538F">
            <w:rPr>
              <w:lang w:val="en-US"/>
            </w:rPr>
            <w:fldChar w:fldCharType="end"/>
          </w:r>
        </w:sdtContent>
      </w:sdt>
      <w:r w:rsidR="00CB5A4D" w:rsidRPr="003E538F">
        <w:rPr>
          <w:lang w:val="en-US"/>
        </w:rPr>
        <w:t xml:space="preserve"> only focused on </w:t>
      </w:r>
      <w:r w:rsidR="00B22E43" w:rsidRPr="003E538F">
        <w:rPr>
          <w:lang w:val="en-US"/>
        </w:rPr>
        <w:t xml:space="preserve">pediatric </w:t>
      </w:r>
      <w:r w:rsidR="00CB5A4D" w:rsidRPr="003E538F">
        <w:rPr>
          <w:lang w:val="en-US"/>
        </w:rPr>
        <w:t xml:space="preserve">PTSD relating to sexual abuse. </w:t>
      </w:r>
      <w:r w:rsidR="001261A2" w:rsidRPr="003E538F">
        <w:rPr>
          <w:lang w:val="en-US"/>
        </w:rPr>
        <w:t>Mavranezouli et al.</w:t>
      </w:r>
      <w:sdt>
        <w:sdtPr>
          <w:rPr>
            <w:lang w:val="en-US"/>
          </w:rPr>
          <w:alias w:val="To edit, see citavi.com/edit"/>
          <w:tag w:val="CitaviPlaceholder#57abc1f2-d9c3-4d74-baf4-55265e8174d4"/>
          <w:id w:val="-1917475445"/>
          <w:placeholder>
            <w:docPart w:val="DefaultPlaceholder_-1854013440"/>
          </w:placeholder>
        </w:sdtPr>
        <w:sdtEndPr/>
        <w:sdtContent>
          <w:r w:rsidR="00574266"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0MTQ3OWUyLWI2Y2QtNDdjOC05MDg2LWFhODJkYzhmMmI3YSIsIlJhbmdlTGVuZ3RoIjoyLCJSZWZlcmVuY2VJZCI6IjlkYmMzOGE1LWZmN2MtNDNiNi04ZmI3LWY3NGM3ZWMyMDlm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}</w:instrText>
          </w:r>
          <w:r w:rsidR="00574266" w:rsidRPr="003E538F">
            <w:rPr>
              <w:lang w:val="en-US"/>
            </w:rPr>
            <w:fldChar w:fldCharType="separate"/>
          </w:r>
          <w:r w:rsidR="00C954D0">
            <w:rPr>
              <w:vertAlign w:val="superscript"/>
              <w:lang w:val="en-US"/>
            </w:rPr>
            <w:t>20</w:t>
          </w:r>
          <w:r w:rsidR="00574266" w:rsidRPr="003E538F">
            <w:rPr>
              <w:lang w:val="en-US"/>
            </w:rPr>
            <w:fldChar w:fldCharType="end"/>
          </w:r>
        </w:sdtContent>
      </w:sdt>
      <w:r w:rsidR="00574266" w:rsidRPr="003E538F">
        <w:rPr>
          <w:lang w:val="en-US"/>
        </w:rPr>
        <w:t xml:space="preserve"> analyzed follow-up data </w:t>
      </w:r>
      <w:r w:rsidR="007F0B4A" w:rsidRPr="003E538F">
        <w:rPr>
          <w:lang w:val="en-US"/>
        </w:rPr>
        <w:t>up</w:t>
      </w:r>
      <w:r w:rsidR="00574266" w:rsidRPr="003E538F">
        <w:rPr>
          <w:lang w:val="en-US"/>
        </w:rPr>
        <w:t xml:space="preserve"> to four months posttreatment</w:t>
      </w:r>
      <w:r w:rsidR="007F0B4A" w:rsidRPr="003E538F">
        <w:rPr>
          <w:lang w:val="en-US"/>
        </w:rPr>
        <w:t xml:space="preserve"> </w:t>
      </w:r>
      <w:r w:rsidRPr="003E538F">
        <w:rPr>
          <w:lang w:val="en-US"/>
        </w:rPr>
        <w:t xml:space="preserve">and cannot </w:t>
      </w:r>
      <w:r w:rsidR="00247D5C" w:rsidRPr="003E538F">
        <w:rPr>
          <w:lang w:val="en-US"/>
        </w:rPr>
        <w:t>discern</w:t>
      </w:r>
      <w:r w:rsidRPr="003E538F">
        <w:rPr>
          <w:lang w:val="en-US"/>
        </w:rPr>
        <w:t xml:space="preserve"> long-term </w:t>
      </w:r>
      <w:r w:rsidR="00FA22F3" w:rsidRPr="003E538F">
        <w:rPr>
          <w:lang w:val="en-US"/>
        </w:rPr>
        <w:t>reductions in pediatric PTSD</w:t>
      </w:r>
      <w:r w:rsidR="0090673D" w:rsidRPr="003E538F">
        <w:rPr>
          <w:lang w:val="en-US"/>
        </w:rPr>
        <w:t xml:space="preserve">. </w:t>
      </w:r>
      <w:r w:rsidR="001261A2" w:rsidRPr="003E538F">
        <w:rPr>
          <w:lang w:val="en-US"/>
        </w:rPr>
        <w:t>Xiang et al.</w:t>
      </w:r>
      <w:sdt>
        <w:sdtPr>
          <w:rPr>
            <w:lang w:val="en-US"/>
          </w:rPr>
          <w:alias w:val="To edit, see citavi.com/edit"/>
          <w:tag w:val="CitaviPlaceholder#3dec370c-de9a-4c7a-aa4d-b8c410b792d2"/>
          <w:id w:val="515346884"/>
          <w:placeholder>
            <w:docPart w:val="DefaultPlaceholder_-1854013440"/>
          </w:placeholder>
        </w:sdtPr>
        <w:sdtEndPr/>
        <w:sdtContent>
          <w:r w:rsidR="00091F3C"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iOWUxM2NjLTk1NDQtNDUxMC1hNGE0LTgyNzUwM2QzNjgwNiIsIlJhbmdlTGVuZ3RoIjoyLCJSZWZlcmVuY2VJZCI6ImZkZjFhNDc4LTg2NjUtNDQxZi05YjUyLTQ0MzUzYjI4Yjg4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}</w:instrText>
          </w:r>
          <w:r w:rsidR="00091F3C" w:rsidRPr="003E538F">
            <w:rPr>
              <w:lang w:val="en-US"/>
            </w:rPr>
            <w:fldChar w:fldCharType="separate"/>
          </w:r>
          <w:r w:rsidR="00C954D0">
            <w:rPr>
              <w:vertAlign w:val="superscript"/>
              <w:lang w:val="en-US"/>
            </w:rPr>
            <w:t>19</w:t>
          </w:r>
          <w:r w:rsidR="00091F3C" w:rsidRPr="003E538F">
            <w:rPr>
              <w:lang w:val="en-US"/>
            </w:rPr>
            <w:fldChar w:fldCharType="end"/>
          </w:r>
        </w:sdtContent>
      </w:sdt>
      <w:r w:rsidR="005622E5" w:rsidRPr="003E538F">
        <w:rPr>
          <w:lang w:val="en-US"/>
        </w:rPr>
        <w:t xml:space="preserve"> </w:t>
      </w:r>
      <w:r w:rsidR="007F0B4A" w:rsidRPr="003E538F">
        <w:rPr>
          <w:lang w:val="en-US"/>
        </w:rPr>
        <w:t>include</w:t>
      </w:r>
      <w:r w:rsidRPr="003E538F">
        <w:rPr>
          <w:lang w:val="en-US"/>
        </w:rPr>
        <w:t xml:space="preserve">d </w:t>
      </w:r>
      <w:r w:rsidR="007F0B4A" w:rsidRPr="003E538F">
        <w:rPr>
          <w:lang w:val="en-US"/>
        </w:rPr>
        <w:t xml:space="preserve">data </w:t>
      </w:r>
      <w:r w:rsidR="008A322A" w:rsidRPr="003E538F">
        <w:rPr>
          <w:lang w:val="en-US"/>
        </w:rPr>
        <w:t>from</w:t>
      </w:r>
      <w:r w:rsidR="007F0B4A" w:rsidRPr="003E538F">
        <w:rPr>
          <w:lang w:val="en-US"/>
        </w:rPr>
        <w:t xml:space="preserve"> </w:t>
      </w:r>
      <w:r w:rsidR="00091F3C" w:rsidRPr="003E538F">
        <w:rPr>
          <w:lang w:val="en-US"/>
        </w:rPr>
        <w:t>56 RCTs</w:t>
      </w:r>
      <w:r w:rsidR="008A322A" w:rsidRPr="003E538F">
        <w:rPr>
          <w:lang w:val="en-US"/>
        </w:rPr>
        <w:t xml:space="preserve"> published until 2020</w:t>
      </w:r>
      <w:r w:rsidR="009C4FAD" w:rsidRPr="003E538F">
        <w:rPr>
          <w:lang w:val="en-US"/>
        </w:rPr>
        <w:t>,</w:t>
      </w:r>
      <w:r w:rsidRPr="003E538F">
        <w:rPr>
          <w:lang w:val="en-US"/>
        </w:rPr>
        <w:t xml:space="preserve"> </w:t>
      </w:r>
      <w:r w:rsidR="00091F3C" w:rsidRPr="003E538F">
        <w:rPr>
          <w:lang w:val="en-US"/>
        </w:rPr>
        <w:t>compared to 7</w:t>
      </w:r>
      <w:r w:rsidR="001261A2" w:rsidRPr="003E538F">
        <w:rPr>
          <w:lang w:val="en-US"/>
        </w:rPr>
        <w:t>0</w:t>
      </w:r>
      <w:r w:rsidR="00091F3C" w:rsidRPr="003E538F">
        <w:rPr>
          <w:lang w:val="en-US"/>
        </w:rPr>
        <w:t xml:space="preserve"> RCTs</w:t>
      </w:r>
      <w:r w:rsidR="008A322A" w:rsidRPr="003E538F">
        <w:rPr>
          <w:lang w:val="en-US"/>
        </w:rPr>
        <w:t xml:space="preserve"> published until 202</w:t>
      </w:r>
      <w:r w:rsidR="001261A2" w:rsidRPr="003E538F">
        <w:rPr>
          <w:lang w:val="en-US"/>
        </w:rPr>
        <w:t>4</w:t>
      </w:r>
      <w:r w:rsidR="00B4216A" w:rsidRPr="003E538F">
        <w:rPr>
          <w:lang w:val="en-US"/>
        </w:rPr>
        <w:t xml:space="preserve"> </w:t>
      </w:r>
      <w:r w:rsidR="00091F3C" w:rsidRPr="003E538F">
        <w:rPr>
          <w:lang w:val="en-US"/>
        </w:rPr>
        <w:t>in the present work</w:t>
      </w:r>
      <w:r w:rsidR="00B4216A" w:rsidRPr="003E538F">
        <w:rPr>
          <w:lang w:val="en-US"/>
        </w:rPr>
        <w:t>.</w:t>
      </w:r>
      <w:r w:rsidR="00CB5A4D" w:rsidRPr="003E538F">
        <w:rPr>
          <w:lang w:val="en-US"/>
        </w:rPr>
        <w:t xml:space="preserve"> </w:t>
      </w:r>
      <w:r w:rsidR="00091F3C" w:rsidRPr="003E538F">
        <w:rPr>
          <w:lang w:val="en-US"/>
        </w:rPr>
        <w:t>Second</w:t>
      </w:r>
      <w:r w:rsidR="00D105CA" w:rsidRPr="003E538F">
        <w:rPr>
          <w:lang w:val="en-US"/>
        </w:rPr>
        <w:t xml:space="preserve">, </w:t>
      </w:r>
      <w:r w:rsidR="000F334E" w:rsidRPr="003E538F">
        <w:rPr>
          <w:lang w:val="en-US"/>
        </w:rPr>
        <w:t>no previous</w:t>
      </w:r>
      <w:r w:rsidR="00CB5A4D" w:rsidRPr="003E538F">
        <w:rPr>
          <w:lang w:val="en-US"/>
        </w:rPr>
        <w:t xml:space="preserve"> </w:t>
      </w:r>
      <w:r w:rsidR="00D105CA" w:rsidRPr="003E538F">
        <w:rPr>
          <w:lang w:val="en-US"/>
        </w:rPr>
        <w:t xml:space="preserve">NMA </w:t>
      </w:r>
      <w:r w:rsidR="004657E1" w:rsidRPr="003E538F">
        <w:rPr>
          <w:lang w:val="en-US"/>
        </w:rPr>
        <w:t xml:space="preserve">included a sensitivity analysis </w:t>
      </w:r>
      <w:r w:rsidR="005F714E" w:rsidRPr="003E538F">
        <w:rPr>
          <w:lang w:val="en-US"/>
        </w:rPr>
        <w:t>of</w:t>
      </w:r>
      <w:r w:rsidR="00D105CA" w:rsidRPr="003E538F">
        <w:rPr>
          <w:lang w:val="en-US"/>
        </w:rPr>
        <w:t xml:space="preserve"> </w:t>
      </w:r>
      <w:r w:rsidR="00BA25D2">
        <w:rPr>
          <w:lang w:val="en-US"/>
        </w:rPr>
        <w:t>high</w:t>
      </w:r>
      <w:r w:rsidR="00C954D0">
        <w:rPr>
          <w:lang w:val="en-US"/>
        </w:rPr>
        <w:t>-</w:t>
      </w:r>
      <w:r w:rsidR="00BA25D2">
        <w:rPr>
          <w:lang w:val="en-US"/>
        </w:rPr>
        <w:t>quality</w:t>
      </w:r>
      <w:r w:rsidR="007F0B4A" w:rsidRPr="003E538F">
        <w:rPr>
          <w:lang w:val="en-US"/>
        </w:rPr>
        <w:t xml:space="preserve"> </w:t>
      </w:r>
      <w:r w:rsidRPr="003E538F">
        <w:rPr>
          <w:lang w:val="en-US"/>
        </w:rPr>
        <w:t>evidence</w:t>
      </w:r>
      <w:r w:rsidR="00A2596E" w:rsidRPr="003E538F">
        <w:rPr>
          <w:lang w:val="en-US"/>
        </w:rPr>
        <w:t>.</w:t>
      </w:r>
      <w:r w:rsidR="008A322A" w:rsidRPr="003E538F">
        <w:rPr>
          <w:lang w:val="en-US"/>
        </w:rPr>
        <w:t xml:space="preserve"> L</w:t>
      </w:r>
      <w:r w:rsidR="004657E1" w:rsidRPr="003E538F">
        <w:rPr>
          <w:lang w:val="en-US"/>
        </w:rPr>
        <w:t>ow</w:t>
      </w:r>
      <w:r w:rsidR="008A322A" w:rsidRPr="003E538F">
        <w:rPr>
          <w:lang w:val="en-US"/>
        </w:rPr>
        <w:t xml:space="preserve"> </w:t>
      </w:r>
      <w:r w:rsidR="004657E1" w:rsidRPr="003E538F">
        <w:rPr>
          <w:lang w:val="en-US"/>
        </w:rPr>
        <w:t xml:space="preserve">quality evidence </w:t>
      </w:r>
      <w:r w:rsidR="00E4444B" w:rsidRPr="003E538F">
        <w:rPr>
          <w:lang w:val="en-US"/>
        </w:rPr>
        <w:t xml:space="preserve">may </w:t>
      </w:r>
      <w:r w:rsidR="005F714E" w:rsidRPr="003E538F">
        <w:rPr>
          <w:lang w:val="en-US"/>
        </w:rPr>
        <w:t>bias</w:t>
      </w:r>
      <w:r w:rsidR="00A2596E" w:rsidRPr="003E538F">
        <w:rPr>
          <w:lang w:val="en-US"/>
        </w:rPr>
        <w:t xml:space="preserve"> results </w:t>
      </w:r>
      <w:r w:rsidR="004657E1" w:rsidRPr="003E538F">
        <w:rPr>
          <w:lang w:val="en-US"/>
        </w:rPr>
        <w:t xml:space="preserve">in </w:t>
      </w:r>
      <w:r w:rsidR="00CB5A4D" w:rsidRPr="003E538F">
        <w:rPr>
          <w:lang w:val="en-US"/>
        </w:rPr>
        <w:t>quantitative</w:t>
      </w:r>
      <w:r w:rsidR="004657E1" w:rsidRPr="003E538F">
        <w:rPr>
          <w:lang w:val="en-US"/>
        </w:rPr>
        <w:t xml:space="preserve"> synthesis</w:t>
      </w:r>
      <w:r w:rsidR="00E138A7" w:rsidRPr="003E538F">
        <w:rPr>
          <w:lang w:val="en-US"/>
        </w:rPr>
        <w:t>.</w:t>
      </w:r>
      <w:sdt>
        <w:sdtPr>
          <w:rPr>
            <w:lang w:val="en-US"/>
          </w:rPr>
          <w:alias w:val="To edit, see citavi.com/edit"/>
          <w:tag w:val="CitaviPlaceholder#47c324e5-553e-48cf-830d-9e492d59374c"/>
          <w:id w:val="2114159426"/>
          <w:placeholder>
            <w:docPart w:val="DefaultPlaceholder_-1854013440"/>
          </w:placeholder>
        </w:sdtPr>
        <w:sdtEndPr/>
        <w:sdtContent>
          <w:r w:rsidR="004657E1"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wMjJjZTdkLTg3NGYtNDdlMi04MTBkLWY2MzZiYjUyMjFjYiIsIlJhbmdlTGVuZ3RoIjoyLCJSZWZlcmVuY2VJZCI6IjY0NzYzMjU4LThkMTctNGEyZi1iYjNiLTJkZjhhYmJlZjA4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OTQ5MDc0NSIsIlVyaVN0cmluZyI6Imh0dHA6Ly93d3cubmNiaS5ubG0ubmloLmdvdi9wdWJtZWQvMTk0OTA3ND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faG9wcDA5IiwiQ3JlYXRlZE9uIjoiMjAyMS0xMS0yNVQxNjoyNjoyMSIsIk1vZGlmaWVkQnkiOiJfVF9ob3BwMDkiLCJJZCI6IjM1NjRkM2E4LTU2MzAtNDE4Mi1hMjNhLTg4MDliNmUwN2RlNyIsIk1vZGlmaWVkT24iOiIyMDIxLTExLTI1VDE2OjI2OjIx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xNy9TMDAzMzI5MTcwOTAwNjExNCIsIlVyaVN0cmluZyI6Imh0dHBzOi8vZG9pLm9yZy8xMC4xMDE3L1MwMDMzMjkxNzA5MDA2MTE0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}</w:instrText>
          </w:r>
          <w:r w:rsidR="004657E1" w:rsidRPr="003E538F">
            <w:rPr>
              <w:lang w:val="en-US"/>
            </w:rPr>
            <w:fldChar w:fldCharType="separate"/>
          </w:r>
          <w:r w:rsidR="00C954D0">
            <w:rPr>
              <w:vertAlign w:val="superscript"/>
              <w:lang w:val="en-US"/>
            </w:rPr>
            <w:t>22</w:t>
          </w:r>
          <w:r w:rsidR="004657E1" w:rsidRPr="003E538F">
            <w:rPr>
              <w:lang w:val="en-US"/>
            </w:rPr>
            <w:fldChar w:fldCharType="end"/>
          </w:r>
        </w:sdtContent>
      </w:sdt>
      <w:r w:rsidR="004657E1" w:rsidRPr="003E538F">
        <w:rPr>
          <w:lang w:val="en-US"/>
        </w:rPr>
        <w:t xml:space="preserve"> </w:t>
      </w:r>
      <w:r w:rsidR="00091F3C" w:rsidRPr="003E538F">
        <w:rPr>
          <w:lang w:val="en-US"/>
        </w:rPr>
        <w:t>Third</w:t>
      </w:r>
      <w:r w:rsidR="00741404" w:rsidRPr="003E538F">
        <w:rPr>
          <w:lang w:val="en-US"/>
        </w:rPr>
        <w:t>,</w:t>
      </w:r>
      <w:r w:rsidR="0049008C" w:rsidRPr="003E538F">
        <w:rPr>
          <w:lang w:val="en-US"/>
        </w:rPr>
        <w:t xml:space="preserve"> </w:t>
      </w:r>
      <w:r w:rsidR="00CB5A4D" w:rsidRPr="003E538F">
        <w:rPr>
          <w:lang w:val="en-US"/>
        </w:rPr>
        <w:t>no</w:t>
      </w:r>
      <w:r w:rsidR="00574266" w:rsidRPr="003E538F">
        <w:rPr>
          <w:lang w:val="en-US"/>
        </w:rPr>
        <w:t xml:space="preserve"> </w:t>
      </w:r>
      <w:r w:rsidR="005F714E" w:rsidRPr="003E538F">
        <w:rPr>
          <w:lang w:val="en-US"/>
        </w:rPr>
        <w:t xml:space="preserve">NMA </w:t>
      </w:r>
      <w:r w:rsidR="00BC266B" w:rsidRPr="003E538F">
        <w:rPr>
          <w:lang w:val="en-US"/>
        </w:rPr>
        <w:t xml:space="preserve">has </w:t>
      </w:r>
      <w:r w:rsidR="0049008C" w:rsidRPr="003E538F">
        <w:rPr>
          <w:lang w:val="en-US"/>
        </w:rPr>
        <w:t xml:space="preserve">performed sensitivity analyses </w:t>
      </w:r>
      <w:r w:rsidR="005F714E" w:rsidRPr="003E538F">
        <w:rPr>
          <w:lang w:val="en-US"/>
        </w:rPr>
        <w:t>concerning</w:t>
      </w:r>
      <w:r w:rsidR="00CB5A4D" w:rsidRPr="003E538F">
        <w:rPr>
          <w:lang w:val="en-US"/>
        </w:rPr>
        <w:t xml:space="preserve"> delivery format (e.</w:t>
      </w:r>
      <w:r w:rsidR="00E17FA2" w:rsidRPr="003E538F">
        <w:rPr>
          <w:lang w:val="en-US"/>
        </w:rPr>
        <w:t>g.</w:t>
      </w:r>
      <w:r w:rsidR="00CB5A4D" w:rsidRPr="003E538F">
        <w:rPr>
          <w:lang w:val="en-US"/>
        </w:rPr>
        <w:t>,</w:t>
      </w:r>
      <w:r w:rsidRPr="003E538F">
        <w:rPr>
          <w:lang w:val="en-US"/>
        </w:rPr>
        <w:t xml:space="preserve"> individual</w:t>
      </w:r>
      <w:r w:rsidR="00CB5A4D" w:rsidRPr="003E538F">
        <w:rPr>
          <w:lang w:val="en-US"/>
        </w:rPr>
        <w:t xml:space="preserve"> </w:t>
      </w:r>
      <w:r w:rsidR="0002682E" w:rsidRPr="003E538F">
        <w:rPr>
          <w:lang w:val="en-US"/>
        </w:rPr>
        <w:t>deliv</w:t>
      </w:r>
      <w:r w:rsidR="00CB5A4D" w:rsidRPr="003E538F">
        <w:rPr>
          <w:lang w:val="en-US"/>
        </w:rPr>
        <w:t>ery</w:t>
      </w:r>
      <w:r w:rsidRPr="003E538F">
        <w:rPr>
          <w:lang w:val="en-US"/>
        </w:rPr>
        <w:t xml:space="preserve"> </w:t>
      </w:r>
      <w:r w:rsidR="00B31D0A" w:rsidRPr="003E538F">
        <w:rPr>
          <w:lang w:val="en-US"/>
        </w:rPr>
        <w:lastRenderedPageBreak/>
        <w:t>only</w:t>
      </w:r>
      <w:r w:rsidR="00CB5A4D" w:rsidRPr="003E538F">
        <w:rPr>
          <w:lang w:val="en-US"/>
        </w:rPr>
        <w:t xml:space="preserve">) </w:t>
      </w:r>
      <w:r w:rsidR="000F334E" w:rsidRPr="003E538F">
        <w:rPr>
          <w:lang w:val="en-US"/>
        </w:rPr>
        <w:t>and</w:t>
      </w:r>
      <w:r w:rsidR="00CB5A4D" w:rsidRPr="003E538F">
        <w:rPr>
          <w:lang w:val="en-US"/>
        </w:rPr>
        <w:t xml:space="preserve"> </w:t>
      </w:r>
      <w:r w:rsidR="00F86926" w:rsidRPr="003E538F">
        <w:rPr>
          <w:lang w:val="en-US"/>
        </w:rPr>
        <w:t xml:space="preserve">reductions in pediatric PTSD </w:t>
      </w:r>
      <w:r w:rsidR="00CB5A4D" w:rsidRPr="003E538F">
        <w:rPr>
          <w:lang w:val="en-US"/>
        </w:rPr>
        <w:t>m</w:t>
      </w:r>
      <w:r w:rsidR="00A513B8" w:rsidRPr="003E538F">
        <w:rPr>
          <w:lang w:val="en-US"/>
        </w:rPr>
        <w:t>ay</w:t>
      </w:r>
      <w:r w:rsidR="00A2596E" w:rsidRPr="003E538F">
        <w:rPr>
          <w:lang w:val="en-US"/>
        </w:rPr>
        <w:t xml:space="preserve"> differ by </w:t>
      </w:r>
      <w:r w:rsidR="0002682E" w:rsidRPr="003E538F">
        <w:rPr>
          <w:lang w:val="en-US"/>
        </w:rPr>
        <w:t xml:space="preserve">delivery </w:t>
      </w:r>
      <w:r w:rsidR="00A2596E" w:rsidRPr="003E538F">
        <w:rPr>
          <w:lang w:val="en-US"/>
        </w:rPr>
        <w:t>format.</w:t>
      </w:r>
      <w:bookmarkEnd w:id="10"/>
      <w:r w:rsidR="000F334E" w:rsidRPr="003E538F">
        <w:rPr>
          <w:lang w:val="en-US"/>
        </w:rPr>
        <w:t xml:space="preserve"> </w:t>
      </w:r>
      <w:bookmarkStart w:id="12" w:name="_Hlk174813933"/>
      <w:r w:rsidR="000F334E" w:rsidRPr="003E538F">
        <w:rPr>
          <w:lang w:val="en-US"/>
        </w:rPr>
        <w:t xml:space="preserve">Fourth, </w:t>
      </w:r>
      <w:r w:rsidR="00F86926" w:rsidRPr="003E538F">
        <w:rPr>
          <w:lang w:val="en-US"/>
        </w:rPr>
        <w:t>reductions in</w:t>
      </w:r>
      <w:r w:rsidR="00FA22F3" w:rsidRPr="003E538F">
        <w:rPr>
          <w:lang w:val="en-US"/>
        </w:rPr>
        <w:t xml:space="preserve"> pediatric PTSD </w:t>
      </w:r>
      <w:r w:rsidR="000F334E" w:rsidRPr="003E538F">
        <w:rPr>
          <w:lang w:val="en-US"/>
        </w:rPr>
        <w:t>might also differ by age group (i.e., children vs. adolescents)</w:t>
      </w:r>
      <w:r w:rsidR="00982944" w:rsidRPr="003E538F">
        <w:rPr>
          <w:lang w:val="en-US"/>
        </w:rPr>
        <w:t>,</w:t>
      </w:r>
      <w:r w:rsidR="000F334E" w:rsidRPr="003E538F">
        <w:rPr>
          <w:lang w:val="en-US"/>
        </w:rPr>
        <w:t xml:space="preserve"> and no NMA has yet performed an age-based sensit</w:t>
      </w:r>
      <w:r w:rsidR="00F522F1" w:rsidRPr="003E538F">
        <w:rPr>
          <w:lang w:val="en-US"/>
        </w:rPr>
        <w:t>i</w:t>
      </w:r>
      <w:r w:rsidR="000F334E" w:rsidRPr="003E538F">
        <w:rPr>
          <w:lang w:val="en-US"/>
        </w:rPr>
        <w:t>vity analysis.</w:t>
      </w:r>
      <w:r w:rsidR="00536778" w:rsidRPr="003E538F">
        <w:rPr>
          <w:lang w:val="en-US"/>
        </w:rPr>
        <w:t xml:space="preserve"> </w:t>
      </w:r>
      <w:bookmarkEnd w:id="12"/>
      <w:r w:rsidR="00222340" w:rsidRPr="003E538F">
        <w:rPr>
          <w:lang w:val="en-US"/>
        </w:rPr>
        <w:t xml:space="preserve">To enhance our understanding of </w:t>
      </w:r>
      <w:r w:rsidR="00FA22F3" w:rsidRPr="003E538F">
        <w:rPr>
          <w:lang w:val="en-US"/>
        </w:rPr>
        <w:t xml:space="preserve">the </w:t>
      </w:r>
      <w:r w:rsidR="008A6024" w:rsidRPr="003E538F">
        <w:rPr>
          <w:lang w:val="en-US"/>
        </w:rPr>
        <w:t>relative</w:t>
      </w:r>
      <w:r w:rsidR="00222340" w:rsidRPr="003E538F">
        <w:rPr>
          <w:lang w:val="en-US"/>
        </w:rPr>
        <w:t xml:space="preserve"> </w:t>
      </w:r>
      <w:r w:rsidR="00FA22F3" w:rsidRPr="003E538F">
        <w:rPr>
          <w:lang w:val="en-US"/>
        </w:rPr>
        <w:t>performance</w:t>
      </w:r>
      <w:r w:rsidR="008A6024" w:rsidRPr="003E538F">
        <w:rPr>
          <w:lang w:val="en-US"/>
        </w:rPr>
        <w:t xml:space="preserve"> of </w:t>
      </w:r>
      <w:r w:rsidR="00E34F00" w:rsidRPr="003E538F">
        <w:rPr>
          <w:lang w:val="en-US"/>
        </w:rPr>
        <w:t xml:space="preserve">psychological </w:t>
      </w:r>
      <w:r w:rsidR="008A6024" w:rsidRPr="003E538F">
        <w:rPr>
          <w:lang w:val="en-US"/>
        </w:rPr>
        <w:t>interventions</w:t>
      </w:r>
      <w:r w:rsidR="00FA22F3" w:rsidRPr="003E538F">
        <w:rPr>
          <w:lang w:val="en-US"/>
        </w:rPr>
        <w:t xml:space="preserve"> </w:t>
      </w:r>
      <w:r w:rsidR="00722D62" w:rsidRPr="003E538F">
        <w:rPr>
          <w:lang w:val="en-US"/>
        </w:rPr>
        <w:t xml:space="preserve">for </w:t>
      </w:r>
      <w:r w:rsidR="009D6839" w:rsidRPr="003E538F">
        <w:rPr>
          <w:lang w:val="en-US"/>
        </w:rPr>
        <w:t xml:space="preserve">pediatric </w:t>
      </w:r>
      <w:r w:rsidR="00FA22F3" w:rsidRPr="003E538F">
        <w:rPr>
          <w:lang w:val="en-US"/>
        </w:rPr>
        <w:t>PTSD</w:t>
      </w:r>
      <w:r w:rsidR="00222340" w:rsidRPr="003E538F">
        <w:rPr>
          <w:lang w:val="en-US"/>
        </w:rPr>
        <w:t>, t</w:t>
      </w:r>
      <w:r w:rsidR="0018501E" w:rsidRPr="003E538F">
        <w:rPr>
          <w:lang w:val="en-US"/>
        </w:rPr>
        <w:t>he present work address</w:t>
      </w:r>
      <w:r w:rsidR="00CF1207" w:rsidRPr="003E538F">
        <w:rPr>
          <w:lang w:val="en-US"/>
        </w:rPr>
        <w:t>es</w:t>
      </w:r>
      <w:r w:rsidR="00574266" w:rsidRPr="003E538F">
        <w:rPr>
          <w:lang w:val="en-US"/>
        </w:rPr>
        <w:t xml:space="preserve"> these</w:t>
      </w:r>
      <w:r w:rsidR="006A05A8" w:rsidRPr="003E538F">
        <w:rPr>
          <w:lang w:val="en-US"/>
        </w:rPr>
        <w:t xml:space="preserve"> </w:t>
      </w:r>
      <w:r w:rsidR="000F334E" w:rsidRPr="003E538F">
        <w:rPr>
          <w:lang w:val="en-US"/>
        </w:rPr>
        <w:t>four</w:t>
      </w:r>
      <w:r w:rsidR="006A05A8" w:rsidRPr="003E538F">
        <w:rPr>
          <w:lang w:val="en-US"/>
        </w:rPr>
        <w:t xml:space="preserve"> omissions</w:t>
      </w:r>
      <w:r w:rsidR="00011605" w:rsidRPr="003E538F">
        <w:rPr>
          <w:lang w:val="en-US"/>
        </w:rPr>
        <w:t>.</w:t>
      </w:r>
      <w:r w:rsidR="0018501E" w:rsidRPr="003E538F">
        <w:rPr>
          <w:lang w:val="en-US"/>
        </w:rPr>
        <w:t xml:space="preserve"> </w:t>
      </w:r>
      <w:bookmarkEnd w:id="11"/>
    </w:p>
    <w:p w14:paraId="408C9245" w14:textId="77777777" w:rsidR="006237C4" w:rsidRPr="003E538F" w:rsidRDefault="006237C4" w:rsidP="00DD58C6">
      <w:pPr>
        <w:spacing w:after="200" w:line="360" w:lineRule="auto"/>
        <w:rPr>
          <w:lang w:val="en-US"/>
        </w:rPr>
      </w:pPr>
    </w:p>
    <w:p w14:paraId="4DA95F84" w14:textId="77777777" w:rsidR="00CC050B" w:rsidRPr="003E538F" w:rsidRDefault="00CC050B" w:rsidP="005B0DDF">
      <w:pPr>
        <w:pStyle w:val="berschrift1"/>
        <w:rPr>
          <w:b w:val="0"/>
          <w:bCs w:val="0"/>
          <w:lang w:val="en-US"/>
        </w:rPr>
      </w:pPr>
      <w:bookmarkStart w:id="13" w:name="_Toc78619506"/>
      <w:r w:rsidRPr="003E538F">
        <w:rPr>
          <w:lang w:val="en-US"/>
        </w:rPr>
        <w:t>Method</w:t>
      </w:r>
      <w:bookmarkEnd w:id="13"/>
      <w:r w:rsidRPr="003E538F">
        <w:rPr>
          <w:lang w:val="en-US"/>
        </w:rPr>
        <w:t>s</w:t>
      </w:r>
    </w:p>
    <w:p w14:paraId="75C2313A" w14:textId="4E75CA19" w:rsidR="00CC050B" w:rsidRPr="003E538F" w:rsidRDefault="000F334E" w:rsidP="005B0DDF">
      <w:pPr>
        <w:ind w:firstLine="720"/>
        <w:rPr>
          <w:lang w:val="en-US"/>
        </w:rPr>
      </w:pPr>
      <w:r w:rsidRPr="003E538F">
        <w:rPr>
          <w:lang w:val="en-US"/>
        </w:rPr>
        <w:t>We followed</w:t>
      </w:r>
      <w:r w:rsidR="006237C4" w:rsidRPr="003E538F">
        <w:rPr>
          <w:lang w:val="en-US"/>
        </w:rPr>
        <w:t xml:space="preserve"> </w:t>
      </w:r>
      <w:r w:rsidR="00CC050B" w:rsidRPr="003E538F">
        <w:rPr>
          <w:lang w:val="en-US"/>
        </w:rPr>
        <w:t xml:space="preserve">Preferred Reporting Items for Systematic Reviews and Meta-analyses (PRISMA) </w:t>
      </w:r>
      <w:r w:rsidR="003A7000" w:rsidRPr="003E538F">
        <w:rPr>
          <w:lang w:val="en-US"/>
        </w:rPr>
        <w:t xml:space="preserve">2015 </w:t>
      </w:r>
      <w:r w:rsidR="00CC050B" w:rsidRPr="003E538F">
        <w:rPr>
          <w:lang w:val="en-US"/>
        </w:rPr>
        <w:t>guidelines</w:t>
      </w:r>
      <w:r w:rsidR="00E138A7" w:rsidRPr="003E538F">
        <w:rPr>
          <w:lang w:val="en-US"/>
        </w:rPr>
        <w:t>.</w:t>
      </w:r>
      <w:sdt>
        <w:sdtPr>
          <w:rPr>
            <w:lang w:val="en-US"/>
          </w:rPr>
          <w:alias w:val="To edit, see citavi.com/edit"/>
          <w:tag w:val="CitaviPlaceholder#d6d71cc8-42ee-4ef8-a9c0-e81d6a6971b8"/>
          <w:id w:val="614790219"/>
          <w:placeholder>
            <w:docPart w:val="3FB185BDBE8E4692A43468F65A19F98F"/>
          </w:placeholder>
        </w:sdtPr>
        <w:sdtEndPr/>
        <w:sdtContent>
          <w:r w:rsidR="00CC050B" w:rsidRPr="003E538F">
            <w:rPr>
              <w:noProof/>
              <w:lang w:val="en-US"/>
            </w:rPr>
            <w:fldChar w:fldCharType="begin"/>
          </w:r>
          <w:r w:rsidR="00C954D0">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4NTZiZjNiLWQzODgtNDI5MC05ODc4LTA4ZjA0ZTliMGU0NCIsIlJhbmdlTGVuZ3RoIjoyLCJSZWZlcmVuY2VJZCI6IjE3YTc3MThmLWQyZWQtNDgyYi1hNDA3LWY1MWZhZWNmNTk2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}</w:instrText>
          </w:r>
          <w:r w:rsidR="00CC050B" w:rsidRPr="003E538F">
            <w:rPr>
              <w:noProof/>
              <w:lang w:val="en-US"/>
            </w:rPr>
            <w:fldChar w:fldCharType="separate"/>
          </w:r>
          <w:r w:rsidR="00C954D0">
            <w:rPr>
              <w:noProof/>
              <w:vertAlign w:val="superscript"/>
              <w:lang w:val="en-US"/>
            </w:rPr>
            <w:t>23</w:t>
          </w:r>
          <w:r w:rsidR="00CC050B" w:rsidRPr="003E538F">
            <w:rPr>
              <w:noProof/>
              <w:lang w:val="en-US"/>
            </w:rPr>
            <w:fldChar w:fldCharType="end"/>
          </w:r>
        </w:sdtContent>
      </w:sdt>
      <w:r w:rsidR="00C62C48" w:rsidRPr="003E538F">
        <w:rPr>
          <w:lang w:val="en-US"/>
        </w:rPr>
        <w:t xml:space="preserve"> </w:t>
      </w:r>
      <w:r w:rsidR="00303C51" w:rsidRPr="003E538F">
        <w:rPr>
          <w:lang w:val="en-US"/>
        </w:rPr>
        <w:t xml:space="preserve">The </w:t>
      </w:r>
      <w:r w:rsidR="00CC050B" w:rsidRPr="003E538F">
        <w:rPr>
          <w:lang w:val="en-US"/>
        </w:rPr>
        <w:t xml:space="preserve">systematic literature search, data extraction, </w:t>
      </w:r>
      <w:r w:rsidR="00303C51" w:rsidRPr="003E538F">
        <w:rPr>
          <w:lang w:val="en-US"/>
        </w:rPr>
        <w:t xml:space="preserve">and </w:t>
      </w:r>
      <w:r w:rsidR="002C4B45" w:rsidRPr="003E538F">
        <w:rPr>
          <w:lang w:val="en-US"/>
        </w:rPr>
        <w:t>risk of bias assessment</w:t>
      </w:r>
      <w:r w:rsidR="00CC050B" w:rsidRPr="003E538F">
        <w:rPr>
          <w:lang w:val="en-US"/>
        </w:rPr>
        <w:t xml:space="preserve"> were carried out independently by at least two authors</w:t>
      </w:r>
      <w:r w:rsidR="00675791" w:rsidRPr="003E538F">
        <w:rPr>
          <w:lang w:val="en-US"/>
        </w:rPr>
        <w:t>. D</w:t>
      </w:r>
      <w:r w:rsidR="006237C4" w:rsidRPr="003E538F">
        <w:rPr>
          <w:lang w:val="en-US"/>
        </w:rPr>
        <w:t xml:space="preserve">isagreements were discussed </w:t>
      </w:r>
      <w:r w:rsidR="003320D5" w:rsidRPr="003E538F">
        <w:rPr>
          <w:lang w:val="en-US"/>
        </w:rPr>
        <w:t xml:space="preserve">between </w:t>
      </w:r>
      <w:r w:rsidR="002C4B45" w:rsidRPr="003E538F">
        <w:rPr>
          <w:lang w:val="en-US"/>
        </w:rPr>
        <w:t xml:space="preserve">at least </w:t>
      </w:r>
      <w:r w:rsidR="00AF0180" w:rsidRPr="003E538F">
        <w:rPr>
          <w:lang w:val="en-US"/>
        </w:rPr>
        <w:t>three authors</w:t>
      </w:r>
      <w:r w:rsidR="003320D5" w:rsidRPr="003E538F">
        <w:rPr>
          <w:lang w:val="en-US"/>
        </w:rPr>
        <w:t xml:space="preserve"> (THH</w:t>
      </w:r>
      <w:r w:rsidR="00B62624" w:rsidRPr="003E538F">
        <w:rPr>
          <w:lang w:val="en-US"/>
        </w:rPr>
        <w:t>/</w:t>
      </w:r>
      <w:r w:rsidR="003320D5" w:rsidRPr="003E538F">
        <w:rPr>
          <w:lang w:val="en-US"/>
        </w:rPr>
        <w:t>LW</w:t>
      </w:r>
      <w:r w:rsidR="00B62624" w:rsidRPr="003E538F">
        <w:rPr>
          <w:lang w:val="en-US"/>
        </w:rPr>
        <w:t>/</w:t>
      </w:r>
      <w:r w:rsidR="003320D5" w:rsidRPr="003E538F">
        <w:rPr>
          <w:lang w:val="en-US"/>
        </w:rPr>
        <w:t>AK</w:t>
      </w:r>
      <w:r w:rsidR="00B62624" w:rsidRPr="003E538F">
        <w:rPr>
          <w:lang w:val="en-US"/>
        </w:rPr>
        <w:t>/</w:t>
      </w:r>
      <w:r w:rsidR="003320D5" w:rsidRPr="003E538F">
        <w:rPr>
          <w:lang w:val="en-US"/>
        </w:rPr>
        <w:t>NM)</w:t>
      </w:r>
      <w:r w:rsidR="00AF0180" w:rsidRPr="003E538F">
        <w:rPr>
          <w:lang w:val="en-US"/>
        </w:rPr>
        <w:t>.</w:t>
      </w:r>
      <w:r w:rsidR="00CC050B" w:rsidRPr="003E538F">
        <w:rPr>
          <w:lang w:val="en-US"/>
        </w:rPr>
        <w:t xml:space="preserve"> </w:t>
      </w:r>
      <w:r w:rsidR="00974A98" w:rsidRPr="003E538F">
        <w:rPr>
          <w:lang w:val="en-US"/>
        </w:rPr>
        <w:t xml:space="preserve">To address </w:t>
      </w:r>
      <w:r w:rsidR="002A7579" w:rsidRPr="003E538F">
        <w:rPr>
          <w:lang w:val="en-US"/>
        </w:rPr>
        <w:t>missing data</w:t>
      </w:r>
      <w:r w:rsidR="003320D5" w:rsidRPr="003E538F">
        <w:rPr>
          <w:lang w:val="en-US"/>
        </w:rPr>
        <w:t>, we sen</w:t>
      </w:r>
      <w:r w:rsidR="008E543E" w:rsidRPr="003E538F">
        <w:rPr>
          <w:lang w:val="en-US"/>
        </w:rPr>
        <w:t>t</w:t>
      </w:r>
      <w:r w:rsidR="003320D5" w:rsidRPr="003E538F">
        <w:rPr>
          <w:lang w:val="en-US"/>
        </w:rPr>
        <w:t xml:space="preserve"> data request</w:t>
      </w:r>
      <w:r w:rsidR="00B62624" w:rsidRPr="003E538F">
        <w:rPr>
          <w:lang w:val="en-US"/>
        </w:rPr>
        <w:t>s</w:t>
      </w:r>
      <w:r w:rsidR="003320D5" w:rsidRPr="003E538F">
        <w:rPr>
          <w:lang w:val="en-US"/>
        </w:rPr>
        <w:t xml:space="preserve"> to corresponding authors</w:t>
      </w:r>
      <w:r w:rsidR="00247D5C" w:rsidRPr="003E538F">
        <w:rPr>
          <w:lang w:val="en-US"/>
        </w:rPr>
        <w:t>, with</w:t>
      </w:r>
      <w:r w:rsidR="003320D5" w:rsidRPr="003E538F">
        <w:rPr>
          <w:lang w:val="en-US"/>
        </w:rPr>
        <w:t xml:space="preserve"> a reminder </w:t>
      </w:r>
      <w:r w:rsidR="00FA7625" w:rsidRPr="003E538F">
        <w:rPr>
          <w:lang w:val="en-US"/>
        </w:rPr>
        <w:t>one</w:t>
      </w:r>
      <w:r w:rsidR="003320D5" w:rsidRPr="003E538F">
        <w:rPr>
          <w:lang w:val="en-US"/>
        </w:rPr>
        <w:t xml:space="preserve"> month later. T</w:t>
      </w:r>
      <w:r w:rsidR="00AF0180" w:rsidRPr="003E538F">
        <w:rPr>
          <w:lang w:val="en-US"/>
        </w:rPr>
        <w:t xml:space="preserve">he </w:t>
      </w:r>
      <w:r w:rsidR="003320D5" w:rsidRPr="003E538F">
        <w:rPr>
          <w:lang w:val="en-US"/>
        </w:rPr>
        <w:t>objectives</w:t>
      </w:r>
      <w:r w:rsidR="00AF0180" w:rsidRPr="003E538F">
        <w:rPr>
          <w:lang w:val="en-US"/>
        </w:rPr>
        <w:t xml:space="preserve"> and methods of the present NMA were</w:t>
      </w:r>
      <w:r w:rsidR="003320D5" w:rsidRPr="003E538F">
        <w:rPr>
          <w:lang w:val="en-US"/>
        </w:rPr>
        <w:t xml:space="preserve"> </w:t>
      </w:r>
      <w:r w:rsidR="00AF0180" w:rsidRPr="003E538F">
        <w:rPr>
          <w:lang w:val="en-US"/>
        </w:rPr>
        <w:t xml:space="preserve">pre-registered </w:t>
      </w:r>
      <w:r w:rsidR="003320D5" w:rsidRPr="003E538F">
        <w:rPr>
          <w:lang w:val="en-US"/>
        </w:rPr>
        <w:t>in</w:t>
      </w:r>
      <w:r w:rsidR="00AF0180" w:rsidRPr="003E538F">
        <w:rPr>
          <w:lang w:val="en-US"/>
        </w:rPr>
        <w:t xml:space="preserve"> the PROSPERO database (ID</w:t>
      </w:r>
      <w:r w:rsidR="00AF0180" w:rsidRPr="003E538F">
        <w:rPr>
          <w:noProof/>
          <w:lang w:val="en-US"/>
        </w:rPr>
        <w:t>:</w:t>
      </w:r>
      <w:r w:rsidR="0086176F" w:rsidRPr="003E538F">
        <w:rPr>
          <w:lang w:val="en-US"/>
        </w:rPr>
        <w:t xml:space="preserve"> CRD42020206290</w:t>
      </w:r>
      <w:r w:rsidR="00AF0180" w:rsidRPr="003E538F">
        <w:rPr>
          <w:lang w:val="en-US"/>
        </w:rPr>
        <w:t xml:space="preserve">). </w:t>
      </w:r>
      <w:r w:rsidR="00CC050B" w:rsidRPr="003E538F">
        <w:rPr>
          <w:lang w:val="en-US"/>
        </w:rPr>
        <w:t xml:space="preserve">We defined the main research question </w:t>
      </w:r>
      <w:r w:rsidR="00AF0180" w:rsidRPr="003E538F">
        <w:rPr>
          <w:lang w:val="en-US"/>
        </w:rPr>
        <w:t>(</w:t>
      </w:r>
      <w:r w:rsidR="00CC050B" w:rsidRPr="003E538F">
        <w:rPr>
          <w:lang w:val="en-US"/>
        </w:rPr>
        <w:t>Population, Intervention, Comparison, Outcome, and Study</w:t>
      </w:r>
      <w:r w:rsidR="003320D5" w:rsidRPr="003E538F">
        <w:rPr>
          <w:lang w:val="en-US"/>
        </w:rPr>
        <w:t xml:space="preserve">; </w:t>
      </w:r>
      <w:r w:rsidR="00CC050B" w:rsidRPr="003E538F">
        <w:rPr>
          <w:lang w:val="en-US"/>
        </w:rPr>
        <w:t>PICOS)</w:t>
      </w:r>
      <w:r w:rsidR="00974A98" w:rsidRPr="003E538F">
        <w:rPr>
          <w:lang w:val="en-US"/>
        </w:rPr>
        <w:t xml:space="preserve"> as follows</w:t>
      </w:r>
      <w:r w:rsidR="00CC050B" w:rsidRPr="003E538F">
        <w:rPr>
          <w:lang w:val="en-US"/>
        </w:rPr>
        <w:t xml:space="preserve">: </w:t>
      </w:r>
      <w:r w:rsidR="00AF0180" w:rsidRPr="003E538F">
        <w:rPr>
          <w:lang w:val="en-US"/>
        </w:rPr>
        <w:t>I</w:t>
      </w:r>
      <w:r w:rsidR="00CC050B" w:rsidRPr="003E538F">
        <w:rPr>
          <w:lang w:val="en-US"/>
        </w:rPr>
        <w:t xml:space="preserve">n </w:t>
      </w:r>
      <w:r w:rsidR="00AF0180" w:rsidRPr="003E538F">
        <w:rPr>
          <w:lang w:val="en-US"/>
        </w:rPr>
        <w:t>children and adolescents with full or subthreshold</w:t>
      </w:r>
      <w:r w:rsidR="00CC050B" w:rsidRPr="003E538F">
        <w:rPr>
          <w:lang w:val="en-US"/>
        </w:rPr>
        <w:t xml:space="preserve"> PTSD (P), how </w:t>
      </w:r>
      <w:r w:rsidR="00AF0180" w:rsidRPr="003E538F">
        <w:rPr>
          <w:lang w:val="en-US"/>
        </w:rPr>
        <w:t>do</w:t>
      </w:r>
      <w:r w:rsidR="00CC050B" w:rsidRPr="003E538F">
        <w:rPr>
          <w:lang w:val="en-US"/>
        </w:rPr>
        <w:t xml:space="preserve"> psychological interventions (I), compared to </w:t>
      </w:r>
      <w:r w:rsidR="009D0956" w:rsidRPr="003E538F">
        <w:rPr>
          <w:lang w:val="en-US"/>
        </w:rPr>
        <w:t xml:space="preserve">passive </w:t>
      </w:r>
      <w:r w:rsidR="00CC050B" w:rsidRPr="003E538F">
        <w:rPr>
          <w:lang w:val="en-US"/>
        </w:rPr>
        <w:t>control conditions</w:t>
      </w:r>
      <w:r w:rsidR="009D0956" w:rsidRPr="003E538F">
        <w:rPr>
          <w:lang w:val="en-US"/>
        </w:rPr>
        <w:t>, active control conditions,</w:t>
      </w:r>
      <w:r w:rsidR="00AF0180" w:rsidRPr="003E538F">
        <w:rPr>
          <w:lang w:val="en-US"/>
        </w:rPr>
        <w:t xml:space="preserve"> or amongst different </w:t>
      </w:r>
      <w:r w:rsidR="004413DA" w:rsidRPr="003E538F">
        <w:rPr>
          <w:lang w:val="en-US"/>
        </w:rPr>
        <w:t>categories</w:t>
      </w:r>
      <w:r w:rsidR="00AF0180" w:rsidRPr="003E538F">
        <w:rPr>
          <w:lang w:val="en-US"/>
        </w:rPr>
        <w:t xml:space="preserve"> of interventions</w:t>
      </w:r>
      <w:r w:rsidR="00CC050B" w:rsidRPr="003E538F">
        <w:rPr>
          <w:lang w:val="en-US"/>
        </w:rPr>
        <w:t xml:space="preserve"> (C), perform in terms of </w:t>
      </w:r>
      <w:r w:rsidR="002A7579" w:rsidRPr="003E538F">
        <w:rPr>
          <w:lang w:val="en-US"/>
        </w:rPr>
        <w:t>lowering</w:t>
      </w:r>
      <w:r w:rsidR="00CC050B" w:rsidRPr="003E538F">
        <w:rPr>
          <w:lang w:val="en-US"/>
        </w:rPr>
        <w:t xml:space="preserve"> PTSD</w:t>
      </w:r>
      <w:r w:rsidR="00AF0180" w:rsidRPr="003E538F">
        <w:rPr>
          <w:lang w:val="en-US"/>
        </w:rPr>
        <w:t xml:space="preserve"> symptom</w:t>
      </w:r>
      <w:r w:rsidR="002A7579" w:rsidRPr="003E538F">
        <w:rPr>
          <w:lang w:val="en-US"/>
        </w:rPr>
        <w:t xml:space="preserve"> severity</w:t>
      </w:r>
      <w:r w:rsidR="00CC050B" w:rsidRPr="003E538F">
        <w:rPr>
          <w:lang w:val="en-US"/>
        </w:rPr>
        <w:t xml:space="preserve"> (O) in randomized controlled trials (S)?</w:t>
      </w:r>
    </w:p>
    <w:p w14:paraId="35E77BF3" w14:textId="77777777" w:rsidR="00CC050B" w:rsidRPr="003E538F" w:rsidRDefault="00CC050B" w:rsidP="002A7579">
      <w:pPr>
        <w:rPr>
          <w:lang w:val="en-US"/>
        </w:rPr>
      </w:pPr>
    </w:p>
    <w:p w14:paraId="0C8AF91D" w14:textId="40C3B19C" w:rsidR="00CC050B" w:rsidRPr="003E538F" w:rsidRDefault="00CC050B" w:rsidP="005B0DDF">
      <w:pPr>
        <w:pStyle w:val="APA-Standard"/>
        <w:ind w:firstLine="0"/>
        <w:rPr>
          <w:bCs/>
          <w:lang w:val="en-US"/>
        </w:rPr>
      </w:pPr>
      <w:r w:rsidRPr="003E538F">
        <w:rPr>
          <w:b/>
          <w:lang w:val="en-US"/>
        </w:rPr>
        <w:t xml:space="preserve">Identification and </w:t>
      </w:r>
      <w:r w:rsidR="00BD277F" w:rsidRPr="003E538F">
        <w:rPr>
          <w:b/>
          <w:lang w:val="en-US"/>
        </w:rPr>
        <w:t>S</w:t>
      </w:r>
      <w:r w:rsidRPr="003E538F">
        <w:rPr>
          <w:b/>
          <w:lang w:val="en-US"/>
        </w:rPr>
        <w:t xml:space="preserve">election of </w:t>
      </w:r>
      <w:r w:rsidR="00BD277F" w:rsidRPr="003E538F">
        <w:rPr>
          <w:b/>
          <w:lang w:val="en-US"/>
        </w:rPr>
        <w:t>S</w:t>
      </w:r>
      <w:r w:rsidRPr="003E538F">
        <w:rPr>
          <w:b/>
          <w:lang w:val="en-US"/>
        </w:rPr>
        <w:t>tudies</w:t>
      </w:r>
    </w:p>
    <w:p w14:paraId="01EB2209" w14:textId="206067CF" w:rsidR="00065C2C" w:rsidRPr="003E538F" w:rsidRDefault="00065C2C" w:rsidP="005B0DDF">
      <w:pPr>
        <w:pStyle w:val="APA-Standard"/>
        <w:ind w:firstLine="0"/>
        <w:rPr>
          <w:bCs/>
          <w:lang w:val="en-US"/>
        </w:rPr>
      </w:pPr>
      <w:r w:rsidRPr="003E538F">
        <w:rPr>
          <w:b/>
          <w:i/>
          <w:lang w:val="en-US"/>
        </w:rPr>
        <w:t>Search Strategy</w:t>
      </w:r>
    </w:p>
    <w:p w14:paraId="4A838D39" w14:textId="17552774" w:rsidR="00CC050B" w:rsidRPr="003E538F" w:rsidRDefault="00CC050B" w:rsidP="005B0DDF">
      <w:pPr>
        <w:ind w:firstLine="720"/>
        <w:rPr>
          <w:lang w:val="en-US"/>
        </w:rPr>
      </w:pPr>
      <w:bookmarkStart w:id="14" w:name="_Hlk122448465"/>
      <w:r w:rsidRPr="003E538F">
        <w:rPr>
          <w:lang w:val="en-US"/>
        </w:rPr>
        <w:t>For the timespan from inception</w:t>
      </w:r>
      <w:r w:rsidR="00F87DF3" w:rsidRPr="003E538F">
        <w:rPr>
          <w:lang w:val="en-US"/>
        </w:rPr>
        <w:t xml:space="preserve"> </w:t>
      </w:r>
      <w:r w:rsidRPr="003E538F">
        <w:rPr>
          <w:lang w:val="en-US"/>
        </w:rPr>
        <w:t xml:space="preserve">to </w:t>
      </w:r>
      <w:r w:rsidR="003A7000" w:rsidRPr="003E538F">
        <w:rPr>
          <w:lang w:val="en-US"/>
        </w:rPr>
        <w:t>April 21</w:t>
      </w:r>
      <w:r w:rsidR="003A7000" w:rsidRPr="003E538F">
        <w:rPr>
          <w:vertAlign w:val="superscript"/>
          <w:lang w:val="en-US"/>
        </w:rPr>
        <w:t>st</w:t>
      </w:r>
      <w:r w:rsidR="003A7000" w:rsidRPr="003E538F">
        <w:rPr>
          <w:lang w:val="en-US"/>
        </w:rPr>
        <w:t xml:space="preserve"> 2022</w:t>
      </w:r>
      <w:r w:rsidRPr="003E538F">
        <w:rPr>
          <w:lang w:val="en-US"/>
        </w:rPr>
        <w:t xml:space="preserve">, we relied on </w:t>
      </w:r>
      <w:r w:rsidR="00C728A6" w:rsidRPr="003E538F">
        <w:rPr>
          <w:noProof/>
          <w:lang w:val="en-US"/>
        </w:rPr>
        <w:t xml:space="preserve">our previous </w:t>
      </w:r>
      <w:r w:rsidR="00BA25D2" w:rsidRPr="003E538F">
        <w:rPr>
          <w:lang w:val="en-US"/>
        </w:rPr>
        <w:t>literature search</w:t>
      </w:r>
      <w:r w:rsidR="00C954D0">
        <w:rPr>
          <w:lang w:val="en-US"/>
        </w:rPr>
        <w:t>.</w:t>
      </w:r>
      <w:sdt>
        <w:sdtPr>
          <w:rPr>
            <w:noProof/>
            <w:lang w:val="en-US"/>
          </w:rPr>
          <w:alias w:val="To edit, see citavi.com/edit"/>
          <w:tag w:val="CitaviPlaceholder#c2400eae-a6a7-4c6a-b084-d5a718442365"/>
          <w:id w:val="1590653743"/>
          <w:placeholder>
            <w:docPart w:val="DefaultPlaceholder_-1854013440"/>
          </w:placeholder>
        </w:sdtPr>
        <w:sdtEndPr/>
        <w:sdtContent>
          <w:r w:rsidR="00D30A32" w:rsidRPr="003E538F">
            <w:rPr>
              <w:noProof/>
              <w:lang w:val="en-US"/>
            </w:rPr>
            <w:fldChar w:fldCharType="begin"/>
          </w:r>
          <w:r w:rsidR="00C954D0">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2YjU0Yjg4LTlhNjktNGI3YS1iNjdiLTU1NzE4ZThkODE5OSIsIlJhbmdlTGVuZ3RoIjoyLCJSZWZlcmVuY2VJZCI6IjBkZTM3ZDBlLWFhODYtNDNlZC1iOGNhLTZhYTRlZTc2OWYx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}</w:instrText>
          </w:r>
          <w:r w:rsidR="00D30A32" w:rsidRPr="003E538F">
            <w:rPr>
              <w:noProof/>
              <w:lang w:val="en-US"/>
            </w:rPr>
            <w:fldChar w:fldCharType="separate"/>
          </w:r>
          <w:r w:rsidR="00C954D0">
            <w:rPr>
              <w:noProof/>
              <w:vertAlign w:val="superscript"/>
              <w:lang w:val="en-US"/>
            </w:rPr>
            <w:t>24</w:t>
          </w:r>
          <w:r w:rsidR="00D30A32" w:rsidRPr="003E538F">
            <w:rPr>
              <w:noProof/>
              <w:lang w:val="en-US"/>
            </w:rPr>
            <w:fldChar w:fldCharType="end"/>
          </w:r>
        </w:sdtContent>
      </w:sdt>
      <w:r w:rsidR="003A7000" w:rsidRPr="003E538F">
        <w:rPr>
          <w:noProof/>
          <w:lang w:val="en-US"/>
        </w:rPr>
        <w:t xml:space="preserve"> </w:t>
      </w:r>
      <w:r w:rsidR="00B22E43" w:rsidRPr="003E538F">
        <w:rPr>
          <w:noProof/>
          <w:lang w:val="en-US"/>
        </w:rPr>
        <w:t>W</w:t>
      </w:r>
      <w:r w:rsidR="003A7000" w:rsidRPr="003E538F">
        <w:rPr>
          <w:noProof/>
          <w:lang w:val="en-US"/>
        </w:rPr>
        <w:t xml:space="preserve">e conducted a new </w:t>
      </w:r>
      <w:r w:rsidR="001A2142" w:rsidRPr="003E538F">
        <w:rPr>
          <w:noProof/>
          <w:lang w:val="en-US"/>
        </w:rPr>
        <w:t>search</w:t>
      </w:r>
      <w:bookmarkEnd w:id="14"/>
      <w:r w:rsidR="00C954D0">
        <w:rPr>
          <w:noProof/>
          <w:lang w:val="en-US"/>
        </w:rPr>
        <w:t xml:space="preserve"> wave</w:t>
      </w:r>
      <w:r w:rsidR="00FA7625" w:rsidRPr="003E538F">
        <w:rPr>
          <w:noProof/>
          <w:lang w:val="en-US"/>
        </w:rPr>
        <w:t xml:space="preserve"> </w:t>
      </w:r>
      <w:r w:rsidR="00303C51" w:rsidRPr="003E538F">
        <w:rPr>
          <w:noProof/>
          <w:lang w:val="en-US"/>
        </w:rPr>
        <w:t xml:space="preserve">with identical search strategy </w:t>
      </w:r>
      <w:r w:rsidR="0038037A" w:rsidRPr="003E538F">
        <w:rPr>
          <w:noProof/>
          <w:lang w:val="en-US"/>
        </w:rPr>
        <w:t>on</w:t>
      </w:r>
      <w:r w:rsidR="003A7000" w:rsidRPr="003E538F">
        <w:rPr>
          <w:noProof/>
          <w:lang w:val="en-US"/>
        </w:rPr>
        <w:t xml:space="preserve"> </w:t>
      </w:r>
      <w:r w:rsidR="00D30A32" w:rsidRPr="003E538F">
        <w:rPr>
          <w:noProof/>
          <w:lang w:val="en-US"/>
        </w:rPr>
        <w:t>January</w:t>
      </w:r>
      <w:r w:rsidR="003A7000" w:rsidRPr="003E538F">
        <w:rPr>
          <w:noProof/>
          <w:lang w:val="en-US"/>
        </w:rPr>
        <w:t xml:space="preserve"> </w:t>
      </w:r>
      <w:r w:rsidR="00D30A32" w:rsidRPr="003E538F">
        <w:rPr>
          <w:noProof/>
          <w:lang w:val="en-US"/>
        </w:rPr>
        <w:t>2</w:t>
      </w:r>
      <w:r w:rsidR="00D30A32" w:rsidRPr="003E538F">
        <w:rPr>
          <w:noProof/>
          <w:vertAlign w:val="superscript"/>
          <w:lang w:val="en-US"/>
        </w:rPr>
        <w:t>nd</w:t>
      </w:r>
      <w:r w:rsidR="00D30A32" w:rsidRPr="003E538F">
        <w:rPr>
          <w:noProof/>
          <w:lang w:val="en-US"/>
        </w:rPr>
        <w:t xml:space="preserve"> </w:t>
      </w:r>
      <w:r w:rsidR="003A7000" w:rsidRPr="003E538F">
        <w:rPr>
          <w:noProof/>
          <w:lang w:val="en-US"/>
        </w:rPr>
        <w:t>202</w:t>
      </w:r>
      <w:r w:rsidR="00D30A32" w:rsidRPr="003E538F">
        <w:rPr>
          <w:noProof/>
          <w:lang w:val="en-US"/>
        </w:rPr>
        <w:t>4</w:t>
      </w:r>
      <w:r w:rsidR="00B22E43" w:rsidRPr="003E538F">
        <w:rPr>
          <w:noProof/>
          <w:lang w:val="en-US"/>
        </w:rPr>
        <w:t xml:space="preserve"> covering literature published between </w:t>
      </w:r>
      <w:r w:rsidR="00B22E43" w:rsidRPr="003E538F">
        <w:rPr>
          <w:lang w:val="en-US"/>
        </w:rPr>
        <w:t>April 21</w:t>
      </w:r>
      <w:r w:rsidR="00B22E43" w:rsidRPr="003E538F">
        <w:rPr>
          <w:vertAlign w:val="superscript"/>
          <w:lang w:val="en-US"/>
        </w:rPr>
        <w:t>st</w:t>
      </w:r>
      <w:r w:rsidR="00B22E43" w:rsidRPr="003E538F">
        <w:rPr>
          <w:lang w:val="en-US"/>
        </w:rPr>
        <w:t xml:space="preserve"> 2022 and </w:t>
      </w:r>
      <w:r w:rsidR="00B22E43" w:rsidRPr="003E538F">
        <w:rPr>
          <w:noProof/>
          <w:lang w:val="en-US"/>
        </w:rPr>
        <w:t>January 2</w:t>
      </w:r>
      <w:r w:rsidR="00B22E43" w:rsidRPr="003E538F">
        <w:rPr>
          <w:noProof/>
          <w:vertAlign w:val="superscript"/>
          <w:lang w:val="en-US"/>
        </w:rPr>
        <w:t>nd</w:t>
      </w:r>
      <w:r w:rsidR="00B22E43" w:rsidRPr="003E538F">
        <w:rPr>
          <w:noProof/>
          <w:lang w:val="en-US"/>
        </w:rPr>
        <w:t xml:space="preserve"> 2024</w:t>
      </w:r>
      <w:r w:rsidR="003A7000" w:rsidRPr="003E538F">
        <w:rPr>
          <w:noProof/>
          <w:lang w:val="en-US"/>
        </w:rPr>
        <w:t>.</w:t>
      </w:r>
      <w:r w:rsidR="0038037A" w:rsidRPr="003E538F">
        <w:rPr>
          <w:noProof/>
          <w:lang w:val="en-US"/>
        </w:rPr>
        <w:t xml:space="preserve"> </w:t>
      </w:r>
      <w:r w:rsidR="0038037A" w:rsidRPr="003E538F">
        <w:rPr>
          <w:lang w:val="en-US"/>
        </w:rPr>
        <w:lastRenderedPageBreak/>
        <w:t>Appendix A</w:t>
      </w:r>
      <w:r w:rsidR="00247D5C" w:rsidRPr="003E538F">
        <w:rPr>
          <w:lang w:val="en-US"/>
        </w:rPr>
        <w:t xml:space="preserve"> outlines</w:t>
      </w:r>
      <w:r w:rsidR="003320D5" w:rsidRPr="003E538F">
        <w:rPr>
          <w:lang w:val="en-US"/>
        </w:rPr>
        <w:t xml:space="preserve"> the full sea</w:t>
      </w:r>
      <w:r w:rsidR="004D7956" w:rsidRPr="003E538F">
        <w:rPr>
          <w:lang w:val="en-US"/>
        </w:rPr>
        <w:t>r</w:t>
      </w:r>
      <w:r w:rsidR="003320D5" w:rsidRPr="003E538F">
        <w:rPr>
          <w:lang w:val="en-US"/>
        </w:rPr>
        <w:t xml:space="preserve">ch </w:t>
      </w:r>
      <w:r w:rsidR="00303C51" w:rsidRPr="003E538F">
        <w:rPr>
          <w:lang w:val="en-US"/>
        </w:rPr>
        <w:t>string</w:t>
      </w:r>
      <w:r w:rsidR="0038037A" w:rsidRPr="003E538F">
        <w:rPr>
          <w:lang w:val="en-US"/>
        </w:rPr>
        <w:t>.</w:t>
      </w:r>
      <w:r w:rsidR="00BA25D2">
        <w:rPr>
          <w:lang w:val="en-US"/>
        </w:rPr>
        <w:t xml:space="preserve"> W</w:t>
      </w:r>
      <w:r w:rsidRPr="003E538F">
        <w:rPr>
          <w:lang w:val="en-US"/>
        </w:rPr>
        <w:t xml:space="preserve">e </w:t>
      </w:r>
      <w:r w:rsidR="00C954D0">
        <w:rPr>
          <w:lang w:val="en-US"/>
        </w:rPr>
        <w:t xml:space="preserve">performed </w:t>
      </w:r>
      <w:r w:rsidR="00C954D0" w:rsidRPr="003E538F">
        <w:rPr>
          <w:lang w:val="en-US"/>
        </w:rPr>
        <w:t>all-field searches</w:t>
      </w:r>
      <w:r w:rsidR="00C954D0">
        <w:rPr>
          <w:lang w:val="en-US"/>
        </w:rPr>
        <w:t xml:space="preserve"> in</w:t>
      </w:r>
      <w:r w:rsidR="003320D5" w:rsidRPr="003E538F">
        <w:rPr>
          <w:lang w:val="en-US"/>
        </w:rPr>
        <w:t xml:space="preserve"> </w:t>
      </w:r>
      <w:r w:rsidRPr="003E538F">
        <w:rPr>
          <w:lang w:val="en-US"/>
        </w:rPr>
        <w:t>PsycINFO</w:t>
      </w:r>
      <w:r w:rsidR="00FA7625" w:rsidRPr="003E538F">
        <w:rPr>
          <w:lang w:val="en-US"/>
        </w:rPr>
        <w:t xml:space="preserve">, </w:t>
      </w:r>
      <w:r w:rsidR="00140982" w:rsidRPr="003E538F">
        <w:rPr>
          <w:lang w:val="en-US"/>
        </w:rPr>
        <w:t>MEDLINE</w:t>
      </w:r>
      <w:r w:rsidR="00FA7625" w:rsidRPr="003E538F">
        <w:rPr>
          <w:lang w:val="en-US"/>
        </w:rPr>
        <w:t xml:space="preserve">, </w:t>
      </w:r>
      <w:r w:rsidRPr="003E538F">
        <w:rPr>
          <w:lang w:val="en-US"/>
        </w:rPr>
        <w:t>Web of Science</w:t>
      </w:r>
      <w:r w:rsidR="00BB343E" w:rsidRPr="003E538F">
        <w:rPr>
          <w:lang w:val="en-US"/>
        </w:rPr>
        <w:t>,</w:t>
      </w:r>
      <w:r w:rsidRPr="003E538F">
        <w:rPr>
          <w:lang w:val="en-US"/>
        </w:rPr>
        <w:t xml:space="preserve"> and PTSDpubs</w:t>
      </w:r>
      <w:r w:rsidR="00FA7625" w:rsidRPr="003E538F">
        <w:rPr>
          <w:lang w:val="en-US"/>
        </w:rPr>
        <w:t xml:space="preserve"> </w:t>
      </w:r>
      <w:r w:rsidR="00303C51" w:rsidRPr="003E538F">
        <w:rPr>
          <w:lang w:val="en-US"/>
        </w:rPr>
        <w:t xml:space="preserve">with </w:t>
      </w:r>
      <w:r w:rsidRPr="003E538F">
        <w:rPr>
          <w:lang w:val="en-US"/>
        </w:rPr>
        <w:t xml:space="preserve">various </w:t>
      </w:r>
      <w:r w:rsidR="00776E9F" w:rsidRPr="003E538F">
        <w:rPr>
          <w:lang w:val="en-US"/>
        </w:rPr>
        <w:t xml:space="preserve">search terms </w:t>
      </w:r>
      <w:r w:rsidRPr="003E538F">
        <w:rPr>
          <w:lang w:val="en-US"/>
        </w:rPr>
        <w:t>for PTSD</w:t>
      </w:r>
      <w:r w:rsidR="00E20B14" w:rsidRPr="003E538F">
        <w:rPr>
          <w:lang w:val="en-US"/>
        </w:rPr>
        <w:t xml:space="preserve"> (ptsd OR ptss OR post-traumatic stress OR posttraumatic stress)</w:t>
      </w:r>
      <w:r w:rsidRPr="003E538F">
        <w:rPr>
          <w:lang w:val="en-US"/>
        </w:rPr>
        <w:t xml:space="preserve"> </w:t>
      </w:r>
      <w:r w:rsidR="00BB343E" w:rsidRPr="003E538F">
        <w:rPr>
          <w:lang w:val="en-US"/>
        </w:rPr>
        <w:t>and</w:t>
      </w:r>
      <w:r w:rsidRPr="003E538F">
        <w:rPr>
          <w:lang w:val="en-US"/>
        </w:rPr>
        <w:t xml:space="preserve"> treatment (</w:t>
      </w:r>
      <w:r w:rsidR="00303C51" w:rsidRPr="003E538F">
        <w:rPr>
          <w:lang w:val="en-US"/>
        </w:rPr>
        <w:t xml:space="preserve">trial* OR </w:t>
      </w:r>
      <w:r w:rsidR="00E20B14" w:rsidRPr="003E538F">
        <w:rPr>
          <w:lang w:val="en-US"/>
        </w:rPr>
        <w:t>treatment* OR intervention*).</w:t>
      </w:r>
      <w:r w:rsidR="00D3066B" w:rsidRPr="003E538F">
        <w:rPr>
          <w:lang w:val="en-US"/>
        </w:rPr>
        <w:t xml:space="preserve"> </w:t>
      </w:r>
      <w:r w:rsidR="006C6FCA" w:rsidRPr="003E538F">
        <w:rPr>
          <w:lang w:val="en-US"/>
        </w:rPr>
        <w:t>Consistent</w:t>
      </w:r>
      <w:r w:rsidR="00D3066B" w:rsidRPr="003E538F">
        <w:rPr>
          <w:lang w:val="en-US"/>
        </w:rPr>
        <w:t xml:space="preserve"> with </w:t>
      </w:r>
      <w:r w:rsidR="00F81C6A" w:rsidRPr="003E538F">
        <w:rPr>
          <w:lang w:val="en-US"/>
        </w:rPr>
        <w:t xml:space="preserve">our </w:t>
      </w:r>
      <w:r w:rsidR="00D3066B" w:rsidRPr="003E538F">
        <w:rPr>
          <w:lang w:val="en-US"/>
        </w:rPr>
        <w:t>previous</w:t>
      </w:r>
      <w:r w:rsidR="00F81C6A" w:rsidRPr="003E538F">
        <w:rPr>
          <w:lang w:val="en-US"/>
        </w:rPr>
        <w:t xml:space="preserve"> </w:t>
      </w:r>
      <w:r w:rsidR="00D3066B" w:rsidRPr="003E538F">
        <w:rPr>
          <w:lang w:val="en-US"/>
        </w:rPr>
        <w:t xml:space="preserve">search, no </w:t>
      </w:r>
      <w:r w:rsidRPr="003E538F">
        <w:rPr>
          <w:lang w:val="en-US"/>
        </w:rPr>
        <w:t>restrictions</w:t>
      </w:r>
      <w:r w:rsidR="00D3066B" w:rsidRPr="003E538F">
        <w:rPr>
          <w:lang w:val="en-US"/>
        </w:rPr>
        <w:t xml:space="preserve"> were applied to</w:t>
      </w:r>
      <w:r w:rsidRPr="003E538F">
        <w:rPr>
          <w:lang w:val="en-US"/>
        </w:rPr>
        <w:t xml:space="preserve"> language</w:t>
      </w:r>
      <w:r w:rsidR="00D3066B" w:rsidRPr="003E538F">
        <w:rPr>
          <w:lang w:val="en-US"/>
        </w:rPr>
        <w:t>s</w:t>
      </w:r>
      <w:r w:rsidRPr="003E538F">
        <w:rPr>
          <w:lang w:val="en-US"/>
        </w:rPr>
        <w:t xml:space="preserve"> or publication</w:t>
      </w:r>
      <w:r w:rsidR="00D3066B" w:rsidRPr="003E538F">
        <w:rPr>
          <w:lang w:val="en-US"/>
        </w:rPr>
        <w:t xml:space="preserve"> format</w:t>
      </w:r>
      <w:r w:rsidR="00D12BE1" w:rsidRPr="003E538F">
        <w:rPr>
          <w:lang w:val="en-US"/>
        </w:rPr>
        <w:t>s</w:t>
      </w:r>
      <w:r w:rsidRPr="003E538F">
        <w:rPr>
          <w:lang w:val="en-US"/>
        </w:rPr>
        <w:t xml:space="preserve">. </w:t>
      </w:r>
      <w:r w:rsidR="00F81C6A" w:rsidRPr="003E538F">
        <w:rPr>
          <w:lang w:val="en-US"/>
        </w:rPr>
        <w:t>W</w:t>
      </w:r>
      <w:r w:rsidR="00D3066B" w:rsidRPr="003E538F">
        <w:rPr>
          <w:lang w:val="en-US"/>
        </w:rPr>
        <w:t xml:space="preserve">e </w:t>
      </w:r>
      <w:r w:rsidR="00F81C6A" w:rsidRPr="003E538F">
        <w:rPr>
          <w:lang w:val="en-US"/>
        </w:rPr>
        <w:t xml:space="preserve">also </w:t>
      </w:r>
      <w:r w:rsidR="00303C51" w:rsidRPr="003E538F">
        <w:rPr>
          <w:lang w:val="en-US"/>
        </w:rPr>
        <w:t>screened</w:t>
      </w:r>
      <w:r w:rsidR="00D3066B" w:rsidRPr="003E538F">
        <w:rPr>
          <w:lang w:val="en-US"/>
        </w:rPr>
        <w:t xml:space="preserve"> </w:t>
      </w:r>
      <w:r w:rsidR="00157615" w:rsidRPr="003E538F">
        <w:rPr>
          <w:lang w:val="en-US"/>
        </w:rPr>
        <w:t>7</w:t>
      </w:r>
      <w:r w:rsidR="00F33758" w:rsidRPr="003E538F">
        <w:rPr>
          <w:lang w:val="en-US"/>
        </w:rPr>
        <w:t>4</w:t>
      </w:r>
      <w:r w:rsidR="00FA7625" w:rsidRPr="003E538F">
        <w:rPr>
          <w:lang w:val="en-US"/>
        </w:rPr>
        <w:t xml:space="preserve"> recently published related</w:t>
      </w:r>
      <w:r w:rsidR="00157615" w:rsidRPr="003E538F">
        <w:rPr>
          <w:lang w:val="en-US"/>
        </w:rPr>
        <w:t xml:space="preserve"> </w:t>
      </w:r>
      <w:r w:rsidRPr="003E538F">
        <w:rPr>
          <w:lang w:val="en-US"/>
        </w:rPr>
        <w:t>reviews</w:t>
      </w:r>
      <w:r w:rsidR="00735960" w:rsidRPr="003E538F">
        <w:rPr>
          <w:lang w:val="en-US"/>
        </w:rPr>
        <w:t xml:space="preserve"> </w:t>
      </w:r>
      <w:r w:rsidR="00D3066B" w:rsidRPr="003E538F">
        <w:rPr>
          <w:lang w:val="en-US"/>
        </w:rPr>
        <w:t>(Appendix B) and t</w:t>
      </w:r>
      <w:r w:rsidRPr="003E538F">
        <w:rPr>
          <w:lang w:val="en-US"/>
        </w:rPr>
        <w:t>he reference lists of</w:t>
      </w:r>
      <w:r w:rsidR="00D3066B" w:rsidRPr="003E538F">
        <w:rPr>
          <w:lang w:val="en-US"/>
        </w:rPr>
        <w:t xml:space="preserve"> </w:t>
      </w:r>
      <w:r w:rsidRPr="003E538F">
        <w:rPr>
          <w:lang w:val="en-US"/>
        </w:rPr>
        <w:t>included trials.</w:t>
      </w:r>
    </w:p>
    <w:p w14:paraId="33CDACAF" w14:textId="77777777" w:rsidR="00CC050B" w:rsidRPr="003E538F" w:rsidRDefault="00CC050B" w:rsidP="005B0DDF">
      <w:pPr>
        <w:rPr>
          <w:lang w:val="en-US"/>
        </w:rPr>
      </w:pPr>
    </w:p>
    <w:p w14:paraId="1EF7F345" w14:textId="77FA5269" w:rsidR="00065C2C" w:rsidRPr="003E538F" w:rsidRDefault="00065C2C" w:rsidP="00065C2C">
      <w:pPr>
        <w:rPr>
          <w:bCs/>
          <w:iCs/>
          <w:lang w:val="en-US"/>
        </w:rPr>
      </w:pPr>
      <w:r w:rsidRPr="003E538F">
        <w:rPr>
          <w:b/>
          <w:i/>
          <w:lang w:val="en-US"/>
        </w:rPr>
        <w:t>Eligibility Criteria</w:t>
      </w:r>
    </w:p>
    <w:p w14:paraId="541F6B6C" w14:textId="3FDB7F4F" w:rsidR="00C62C48" w:rsidRPr="003E538F" w:rsidRDefault="00CC050B" w:rsidP="00B014F3">
      <w:pPr>
        <w:ind w:firstLine="720"/>
        <w:rPr>
          <w:lang w:val="en-US"/>
        </w:rPr>
      </w:pPr>
      <w:r w:rsidRPr="003E538F">
        <w:rPr>
          <w:lang w:val="en-US"/>
        </w:rPr>
        <w:t xml:space="preserve">In line with our previous </w:t>
      </w:r>
      <w:r w:rsidR="007D42CB" w:rsidRPr="003E538F">
        <w:rPr>
          <w:lang w:val="en-US"/>
        </w:rPr>
        <w:t>work</w:t>
      </w:r>
      <w:r w:rsidR="00755B4D" w:rsidRPr="003E538F">
        <w:rPr>
          <w:lang w:val="en-US"/>
        </w:rPr>
        <w:t>,</w:t>
      </w:r>
      <w:sdt>
        <w:sdtPr>
          <w:rPr>
            <w:lang w:val="en-US"/>
          </w:rPr>
          <w:alias w:val="To edit, see citavi.com/edit"/>
          <w:tag w:val="CitaviPlaceholder#67b3fe15-c636-4b42-8b26-c12222042acb"/>
          <w:id w:val="674689612"/>
          <w:placeholder>
            <w:docPart w:val="DefaultPlaceholder_-1854013440"/>
          </w:placeholder>
        </w:sdtPr>
        <w:sdtEndPr/>
        <w:sdtContent>
          <w:r w:rsidR="00B22E43"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jNWY1M2Y1LTE4NzUtNDUxZC1iOTA4LTA4NWFiZmZmZTdlOSIsIlJhbmdlTGVuZ3RoIjoyLCJSZWZlcmVuY2VJZCI6IjBkZTM3ZDBlLWFhODYtNDNlZC1iOGNhLTZhYTRlZTc2OWYx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}</w:instrText>
          </w:r>
          <w:r w:rsidR="00B22E43" w:rsidRPr="003E538F">
            <w:rPr>
              <w:lang w:val="en-US"/>
            </w:rPr>
            <w:fldChar w:fldCharType="separate"/>
          </w:r>
          <w:r w:rsidR="00C954D0">
            <w:rPr>
              <w:vertAlign w:val="superscript"/>
              <w:lang w:val="en-US"/>
            </w:rPr>
            <w:t>24</w:t>
          </w:r>
          <w:r w:rsidR="00B22E43" w:rsidRPr="003E538F">
            <w:rPr>
              <w:lang w:val="en-US"/>
            </w:rPr>
            <w:fldChar w:fldCharType="end"/>
          </w:r>
        </w:sdtContent>
      </w:sdt>
      <w:r w:rsidR="00A35E13" w:rsidRPr="003E538F">
        <w:rPr>
          <w:lang w:val="en-US"/>
        </w:rPr>
        <w:t xml:space="preserve"> </w:t>
      </w:r>
      <w:r w:rsidRPr="003E538F">
        <w:rPr>
          <w:lang w:val="en-US"/>
        </w:rPr>
        <w:t>we included trials that met</w:t>
      </w:r>
      <w:r w:rsidR="00755B4D" w:rsidRPr="003E538F">
        <w:rPr>
          <w:lang w:val="en-US"/>
        </w:rPr>
        <w:t xml:space="preserve"> all of</w:t>
      </w:r>
      <w:r w:rsidRPr="003E538F">
        <w:rPr>
          <w:lang w:val="en-US"/>
        </w:rPr>
        <w:t xml:space="preserve"> the following inclusion criteria: 1) </w:t>
      </w:r>
      <w:r w:rsidR="00755B4D" w:rsidRPr="003E538F">
        <w:rPr>
          <w:lang w:val="en-US"/>
        </w:rPr>
        <w:t>RCT</w:t>
      </w:r>
      <w:r w:rsidRPr="003E538F">
        <w:rPr>
          <w:lang w:val="en-US"/>
        </w:rPr>
        <w:t xml:space="preserve">, 2) investigating a psychological intervention </w:t>
      </w:r>
      <w:r w:rsidR="00210025" w:rsidRPr="003E538F">
        <w:rPr>
          <w:lang w:val="en-US"/>
        </w:rPr>
        <w:t xml:space="preserve">for pediatric PTSD </w:t>
      </w:r>
      <w:r w:rsidRPr="003E538F">
        <w:rPr>
          <w:lang w:val="en-US"/>
        </w:rPr>
        <w:t xml:space="preserve">compared to a </w:t>
      </w:r>
      <w:r w:rsidR="0037453A" w:rsidRPr="003E538F">
        <w:rPr>
          <w:lang w:val="en-US"/>
        </w:rPr>
        <w:t>control condition</w:t>
      </w:r>
      <w:r w:rsidRPr="003E538F">
        <w:rPr>
          <w:lang w:val="en-US"/>
        </w:rPr>
        <w:t xml:space="preserve">, 3) </w:t>
      </w:r>
      <w:r w:rsidR="00A92ED9" w:rsidRPr="003E538F">
        <w:rPr>
          <w:lang w:val="en-US"/>
        </w:rPr>
        <w:t xml:space="preserve">all participants had </w:t>
      </w:r>
      <w:r w:rsidR="006A199F" w:rsidRPr="003E538F">
        <w:rPr>
          <w:lang w:val="en-US"/>
        </w:rPr>
        <w:t xml:space="preserve">PTSD </w:t>
      </w:r>
      <w:r w:rsidR="00A92ED9" w:rsidRPr="003E538F">
        <w:rPr>
          <w:lang w:val="en-US"/>
        </w:rPr>
        <w:t>comp</w:t>
      </w:r>
      <w:r w:rsidR="006A199F" w:rsidRPr="003E538F">
        <w:rPr>
          <w:lang w:val="en-US"/>
        </w:rPr>
        <w:t>l</w:t>
      </w:r>
      <w:r w:rsidR="00A92ED9" w:rsidRPr="003E538F">
        <w:rPr>
          <w:lang w:val="en-US"/>
        </w:rPr>
        <w:t>aints (</w:t>
      </w:r>
      <w:r w:rsidR="009C4FAD" w:rsidRPr="003E538F">
        <w:rPr>
          <w:lang w:val="en-US"/>
        </w:rPr>
        <w:t>full</w:t>
      </w:r>
      <w:r w:rsidR="00210025" w:rsidRPr="003E538F">
        <w:rPr>
          <w:lang w:val="en-US"/>
        </w:rPr>
        <w:t xml:space="preserve"> or sub-threshold PTSD</w:t>
      </w:r>
      <w:r w:rsidR="00A92ED9" w:rsidRPr="003E538F">
        <w:rPr>
          <w:lang w:val="en-US"/>
        </w:rPr>
        <w:t>)</w:t>
      </w:r>
      <w:r w:rsidR="00210025" w:rsidRPr="003E538F">
        <w:rPr>
          <w:lang w:val="en-US"/>
        </w:rPr>
        <w:t xml:space="preserve">, </w:t>
      </w:r>
      <w:r w:rsidR="00735960" w:rsidRPr="003E538F">
        <w:rPr>
          <w:lang w:val="en-US"/>
        </w:rPr>
        <w:t>4</w:t>
      </w:r>
      <w:r w:rsidR="00210025" w:rsidRPr="003E538F">
        <w:rPr>
          <w:lang w:val="en-US"/>
        </w:rPr>
        <w:t xml:space="preserve">) </w:t>
      </w:r>
      <w:r w:rsidR="00A92ED9" w:rsidRPr="003E538F">
        <w:rPr>
          <w:lang w:val="en-US"/>
        </w:rPr>
        <w:t xml:space="preserve">sample </w:t>
      </w:r>
      <w:r w:rsidRPr="003E538F">
        <w:rPr>
          <w:lang w:val="en-US"/>
        </w:rPr>
        <w:t xml:space="preserve">mean age </w:t>
      </w:r>
      <w:r w:rsidR="00A92ED9" w:rsidRPr="003E538F">
        <w:rPr>
          <w:lang w:val="en-US"/>
        </w:rPr>
        <w:t>&lt;</w:t>
      </w:r>
      <w:r w:rsidR="00181D84" w:rsidRPr="003E538F">
        <w:rPr>
          <w:lang w:val="en-US"/>
        </w:rPr>
        <w:t xml:space="preserve"> </w:t>
      </w:r>
      <w:r w:rsidRPr="003E538F">
        <w:rPr>
          <w:lang w:val="en-US"/>
        </w:rPr>
        <w:t>1</w:t>
      </w:r>
      <w:r w:rsidR="0037453A" w:rsidRPr="003E538F">
        <w:rPr>
          <w:lang w:val="en-US"/>
        </w:rPr>
        <w:t>9</w:t>
      </w:r>
      <w:r w:rsidR="00A92ED9" w:rsidRPr="003E538F">
        <w:rPr>
          <w:lang w:val="en-US"/>
        </w:rPr>
        <w:t>.0</w:t>
      </w:r>
      <w:r w:rsidRPr="003E538F">
        <w:rPr>
          <w:lang w:val="en-US"/>
        </w:rPr>
        <w:t xml:space="preserve"> years, </w:t>
      </w:r>
      <w:r w:rsidR="001475CA" w:rsidRPr="003E538F">
        <w:rPr>
          <w:lang w:val="en-US"/>
        </w:rPr>
        <w:t xml:space="preserve">and </w:t>
      </w:r>
      <w:r w:rsidR="00735960" w:rsidRPr="003E538F">
        <w:rPr>
          <w:lang w:val="en-US"/>
        </w:rPr>
        <w:t>5</w:t>
      </w:r>
      <w:r w:rsidRPr="003E538F">
        <w:rPr>
          <w:lang w:val="en-US"/>
        </w:rPr>
        <w:t xml:space="preserve">) </w:t>
      </w:r>
      <w:r w:rsidR="001475CA" w:rsidRPr="003E538F">
        <w:rPr>
          <w:lang w:val="en-US"/>
        </w:rPr>
        <w:t xml:space="preserve">outcome data reported for </w:t>
      </w:r>
      <w:r w:rsidRPr="003E538F">
        <w:rPr>
          <w:lang w:val="en-US"/>
        </w:rPr>
        <w:t xml:space="preserve">at least ten participants per </w:t>
      </w:r>
      <w:r w:rsidR="0037453A" w:rsidRPr="003E538F">
        <w:rPr>
          <w:lang w:val="en-US"/>
        </w:rPr>
        <w:t>arm</w:t>
      </w:r>
      <w:r w:rsidRPr="003E538F">
        <w:rPr>
          <w:lang w:val="en-US"/>
        </w:rPr>
        <w:t xml:space="preserve">. </w:t>
      </w:r>
    </w:p>
    <w:p w14:paraId="751138D7" w14:textId="0666D1CC" w:rsidR="0037453A" w:rsidRPr="003E538F" w:rsidRDefault="0037453A" w:rsidP="00065C2C">
      <w:pPr>
        <w:rPr>
          <w:lang w:val="en-US"/>
        </w:rPr>
      </w:pPr>
    </w:p>
    <w:p w14:paraId="78021266" w14:textId="3C1E4868" w:rsidR="00CC050B" w:rsidRPr="003E538F" w:rsidRDefault="00CC050B" w:rsidP="005B0DDF">
      <w:pPr>
        <w:outlineLvl w:val="1"/>
        <w:rPr>
          <w:bCs/>
          <w:lang w:val="en-US"/>
        </w:rPr>
      </w:pPr>
      <w:bookmarkStart w:id="15" w:name="_Toc78619508"/>
      <w:r w:rsidRPr="003E538F">
        <w:rPr>
          <w:b/>
          <w:lang w:val="en-US"/>
        </w:rPr>
        <w:t xml:space="preserve">Quality </w:t>
      </w:r>
      <w:r w:rsidR="00BD277F" w:rsidRPr="003E538F">
        <w:rPr>
          <w:b/>
          <w:lang w:val="en-US"/>
        </w:rPr>
        <w:t>A</w:t>
      </w:r>
      <w:r w:rsidRPr="003E538F">
        <w:rPr>
          <w:b/>
          <w:lang w:val="en-US"/>
        </w:rPr>
        <w:t>ssessment</w:t>
      </w:r>
    </w:p>
    <w:p w14:paraId="0288D49C" w14:textId="7E6B8DE8" w:rsidR="00CC050B" w:rsidRPr="003E538F" w:rsidRDefault="00CC050B" w:rsidP="00747D9A">
      <w:pPr>
        <w:ind w:firstLine="720"/>
        <w:rPr>
          <w:lang w:val="en-US"/>
        </w:rPr>
      </w:pPr>
      <w:r w:rsidRPr="003E538F">
        <w:rPr>
          <w:lang w:val="en-US"/>
        </w:rPr>
        <w:t xml:space="preserve">Risk of bias was independently assessed by </w:t>
      </w:r>
      <w:r w:rsidR="00FB0BBF" w:rsidRPr="003E538F">
        <w:rPr>
          <w:lang w:val="en-US"/>
        </w:rPr>
        <w:t>two authors (</w:t>
      </w:r>
      <w:r w:rsidRPr="003E538F">
        <w:rPr>
          <w:lang w:val="en-US"/>
        </w:rPr>
        <w:t>THH</w:t>
      </w:r>
      <w:r w:rsidR="00247D5C" w:rsidRPr="003E538F">
        <w:rPr>
          <w:lang w:val="en-US"/>
        </w:rPr>
        <w:t>/</w:t>
      </w:r>
      <w:r w:rsidR="00FB0BBF" w:rsidRPr="003E538F">
        <w:rPr>
          <w:lang w:val="en-US"/>
        </w:rPr>
        <w:t>NM)</w:t>
      </w:r>
      <w:r w:rsidRPr="003E538F">
        <w:rPr>
          <w:lang w:val="en-US"/>
        </w:rPr>
        <w:t xml:space="preserve"> </w:t>
      </w:r>
      <w:r w:rsidR="00247D5C" w:rsidRPr="003E538F">
        <w:rPr>
          <w:lang w:val="en-US"/>
        </w:rPr>
        <w:t xml:space="preserve">based on </w:t>
      </w:r>
      <w:r w:rsidRPr="003E538F">
        <w:rPr>
          <w:lang w:val="en-US"/>
        </w:rPr>
        <w:t>eight quality criteria</w:t>
      </w:r>
      <w:r w:rsidR="00FB0BBF" w:rsidRPr="003E538F">
        <w:rPr>
          <w:lang w:val="en-US"/>
        </w:rPr>
        <w:t xml:space="preserve"> r</w:t>
      </w:r>
      <w:r w:rsidRPr="003E538F">
        <w:rPr>
          <w:lang w:val="en-US"/>
        </w:rPr>
        <w:t xml:space="preserve">eported by Cuijpers </w:t>
      </w:r>
      <w:r w:rsidR="00E138A7" w:rsidRPr="003E538F">
        <w:rPr>
          <w:lang w:val="en-US"/>
        </w:rPr>
        <w:t>and colleagues.</w:t>
      </w:r>
      <w:sdt>
        <w:sdtPr>
          <w:rPr>
            <w:lang w:val="en-US"/>
          </w:rPr>
          <w:alias w:val="To edit, see citavi.com/edit"/>
          <w:tag w:val="CitaviPlaceholder#6e3ee6f3-02b1-4dd5-8b75-f80dd4acbaaf"/>
          <w:id w:val="-1517308592"/>
          <w:placeholder>
            <w:docPart w:val="0C19D8B99B8A4402956BA6D3277460E8"/>
          </w:placeholder>
        </w:sdtPr>
        <w:sdtEndPr/>
        <w:sdtContent>
          <w:r w:rsidRPr="003E538F">
            <w:rPr>
              <w:noProof/>
              <w:lang w:val="en-US"/>
            </w:rPr>
            <w:fldChar w:fldCharType="begin"/>
          </w:r>
          <w:r w:rsidR="004A48B2">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3MDYwOTNkLTI4ZGYtNDdjYS05ZTA5LTMxMTU3OTA3OTRiYyIsIlJhbmdlTGVuZ3RoIjoyLCJSZWZlcmVuY2VJZCI6IjY0NzYzMjU4LThkMTctNGEyZi1iYjNiLTJkZjhhYmJlZjA4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OTQ5MDc0NSIsIlVyaVN0cmluZyI6Imh0dHA6Ly93d3cubmNiaS5ubG0ubmloLmdvdi9wdWJtZWQvMTk0OTA3NDU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faG9wcDA5IiwiQ3JlYXRlZE9uIjoiMjAyMS0xMS0yNVQxNjoyNjoyMSIsIk1vZGlmaWVkQnkiOiJfVF9ob3BwMDkiLCJJZCI6IjM1NjRkM2E4LTU2MzAtNDE4Mi1hMjNhLTg4MDliNmUwN2RlNyIsIk1vZGlmaWVkT24iOiIyMDIxLTExLTI1VDE2OjI2OjIx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xNy9TMDAzMzI5MTcwOTAwNjExNCIsIlVyaVN0cmluZyI6Imh0dHBzOi8vZG9pLm9yZy8xMC4xMDE3L1MwMDMzMjkxNzA5MDA2MTE0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}</w:instrText>
          </w:r>
          <w:r w:rsidRPr="003E538F">
            <w:rPr>
              <w:noProof/>
              <w:lang w:val="en-US"/>
            </w:rPr>
            <w:fldChar w:fldCharType="separate"/>
          </w:r>
          <w:r w:rsidR="00C954D0">
            <w:rPr>
              <w:noProof/>
              <w:vertAlign w:val="superscript"/>
              <w:lang w:val="en-US"/>
            </w:rPr>
            <w:t>22</w:t>
          </w:r>
          <w:r w:rsidRPr="003E538F">
            <w:rPr>
              <w:noProof/>
              <w:lang w:val="en-US"/>
            </w:rPr>
            <w:fldChar w:fldCharType="end"/>
          </w:r>
        </w:sdtContent>
      </w:sdt>
      <w:r w:rsidRPr="003E538F">
        <w:rPr>
          <w:lang w:val="en-US"/>
        </w:rPr>
        <w:t xml:space="preserve"> </w:t>
      </w:r>
      <w:r w:rsidR="00FB0BBF" w:rsidRPr="003E538F">
        <w:rPr>
          <w:lang w:val="en-US"/>
        </w:rPr>
        <w:t>T</w:t>
      </w:r>
      <w:r w:rsidRPr="003E538F">
        <w:rPr>
          <w:lang w:val="en-US"/>
        </w:rPr>
        <w:t xml:space="preserve">hese </w:t>
      </w:r>
      <w:r w:rsidR="00FB0BBF" w:rsidRPr="003E538F">
        <w:rPr>
          <w:lang w:val="en-US"/>
        </w:rPr>
        <w:t xml:space="preserve">eight </w:t>
      </w:r>
      <w:r w:rsidRPr="003E538F">
        <w:rPr>
          <w:lang w:val="en-US"/>
        </w:rPr>
        <w:t xml:space="preserve">criteria </w:t>
      </w:r>
      <w:r w:rsidR="00FB0BBF" w:rsidRPr="003E538F">
        <w:rPr>
          <w:lang w:val="en-US"/>
        </w:rPr>
        <w:t xml:space="preserve">originated partly from </w:t>
      </w:r>
      <w:r w:rsidRPr="003E538F">
        <w:rPr>
          <w:lang w:val="en-US"/>
        </w:rPr>
        <w:t>the Cochrane Collaboration criteria</w:t>
      </w:r>
      <w:sdt>
        <w:sdtPr>
          <w:rPr>
            <w:lang w:val="en-US"/>
          </w:rPr>
          <w:alias w:val="To edit, see citavi.com/edit"/>
          <w:tag w:val="CitaviPlaceholder#abc39131-d273-488c-8a6b-b27026d24ed8"/>
          <w:id w:val="-496105542"/>
          <w:placeholder>
            <w:docPart w:val="0C19D8B99B8A4402956BA6D3277460E8"/>
          </w:placeholder>
        </w:sdtPr>
        <w:sdtEndPr/>
        <w:sdtContent>
          <w:r w:rsidRPr="003E538F">
            <w:rPr>
              <w:noProof/>
              <w:lang w:val="en-US"/>
            </w:rPr>
            <w:fldChar w:fldCharType="begin"/>
          </w:r>
          <w:r w:rsidR="00C954D0">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wY2NhN2MwLWMyOTQtNDlkMi05YmYwLWFlMTQ5MTQ5MjRkMCIsIlJhbmdlTGVuZ3RoIjoyLCJSZWZlcmVuY2VJZCI6Ijc0OWNjYmQ3LTkwYzQtNDI5My1iMjI5LTAyY2RiMWJhODM1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aHR0cDovL2dzby5nYnYuZGUvREI9Mi4xL1BQTlNFVD9QUE49NjExODc0MjI5IiwiVXJpU3RyaW5nIjoiaHR0cDovL2dzby5nYnYuZGUvREI9Mi4xL1BQTlNFVD9QUE49NjExODc0MjI5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}</w:instrText>
          </w:r>
          <w:r w:rsidRPr="003E538F">
            <w:rPr>
              <w:noProof/>
              <w:lang w:val="en-US"/>
            </w:rPr>
            <w:fldChar w:fldCharType="separate"/>
          </w:r>
          <w:r w:rsidR="00C954D0">
            <w:rPr>
              <w:noProof/>
              <w:vertAlign w:val="superscript"/>
              <w:lang w:val="en-US"/>
            </w:rPr>
            <w:t>25</w:t>
          </w:r>
          <w:r w:rsidRPr="003E538F">
            <w:rPr>
              <w:noProof/>
              <w:lang w:val="en-US"/>
            </w:rPr>
            <w:fldChar w:fldCharType="end"/>
          </w:r>
        </w:sdtContent>
      </w:sdt>
      <w:r w:rsidRPr="003E538F">
        <w:rPr>
          <w:lang w:val="en-US"/>
        </w:rPr>
        <w:t xml:space="preserve"> </w:t>
      </w:r>
      <w:r w:rsidR="00EC6F4A" w:rsidRPr="003E538F">
        <w:rPr>
          <w:lang w:val="en-US"/>
        </w:rPr>
        <w:t>and</w:t>
      </w:r>
      <w:r w:rsidR="00FB0BBF" w:rsidRPr="003E538F">
        <w:rPr>
          <w:lang w:val="en-US"/>
        </w:rPr>
        <w:t xml:space="preserve"> author</w:t>
      </w:r>
      <w:r w:rsidR="00747D9A" w:rsidRPr="003E538F">
        <w:rPr>
          <w:lang w:val="en-US"/>
        </w:rPr>
        <w:t>it</w:t>
      </w:r>
      <w:r w:rsidR="00FB0BBF" w:rsidRPr="003E538F">
        <w:rPr>
          <w:lang w:val="en-US"/>
        </w:rPr>
        <w:t>ative</w:t>
      </w:r>
      <w:r w:rsidRPr="003E538F">
        <w:rPr>
          <w:lang w:val="en-US"/>
        </w:rPr>
        <w:t xml:space="preserve"> criteria </w:t>
      </w:r>
      <w:r w:rsidR="00FB0BBF" w:rsidRPr="003E538F">
        <w:rPr>
          <w:lang w:val="en-US"/>
        </w:rPr>
        <w:t>for</w:t>
      </w:r>
      <w:r w:rsidRPr="003E538F">
        <w:rPr>
          <w:lang w:val="en-US"/>
        </w:rPr>
        <w:t xml:space="preserve"> evidence-based </w:t>
      </w:r>
      <w:r w:rsidR="00FB0BBF" w:rsidRPr="003E538F">
        <w:rPr>
          <w:lang w:val="en-US"/>
        </w:rPr>
        <w:t>psychological interventions</w:t>
      </w:r>
      <w:r w:rsidR="00E138A7" w:rsidRPr="003E538F">
        <w:rPr>
          <w:lang w:val="en-US"/>
        </w:rPr>
        <w:t>.</w:t>
      </w:r>
      <w:sdt>
        <w:sdtPr>
          <w:rPr>
            <w:lang w:val="en-US"/>
          </w:rPr>
          <w:alias w:val="To edit, see citavi.com/edit"/>
          <w:tag w:val="CitaviPlaceholder#881b3872-0726-42d3-bcd3-64909e7eddf4"/>
          <w:id w:val="-234165675"/>
          <w:placeholder>
            <w:docPart w:val="0C19D8B99B8A4402956BA6D3277460E8"/>
          </w:placeholder>
        </w:sdtPr>
        <w:sdtEndPr/>
        <w:sdtContent>
          <w:r w:rsidRPr="003E538F">
            <w:rPr>
              <w:noProof/>
              <w:lang w:val="en-US"/>
            </w:rPr>
            <w:fldChar w:fldCharType="begin"/>
          </w:r>
          <w:r w:rsidR="00C954D0">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kYjE1Yzk4LTg5MjAtNDVlOS1iYTcyLTljNDUzNGQyMjY0NSIsIlJhbmdlTGVuZ3RoIjoyLCJSZWZlcmVuY2VJZCI6IjVmNmRiMmM3LTkyZmUtNDliYi05NTA3LTNjNGVmNDA3ZjFl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DM3Ly8wMDIyLTAwNnguNjYuMS43IiwiVXJpU3RyaW5nIjoiaHR0cHM6Ly9kb2kub3JnLzEwLjEwMzcvLzAwMjItMDA2eC42Ni4xLj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}</w:instrText>
          </w:r>
          <w:r w:rsidRPr="003E538F">
            <w:rPr>
              <w:noProof/>
              <w:lang w:val="en-US"/>
            </w:rPr>
            <w:fldChar w:fldCharType="separate"/>
          </w:r>
          <w:r w:rsidR="00C954D0">
            <w:rPr>
              <w:noProof/>
              <w:vertAlign w:val="superscript"/>
              <w:lang w:val="en-US"/>
            </w:rPr>
            <w:t>26</w:t>
          </w:r>
          <w:r w:rsidRPr="003E538F">
            <w:rPr>
              <w:noProof/>
              <w:lang w:val="en-US"/>
            </w:rPr>
            <w:fldChar w:fldCharType="end"/>
          </w:r>
        </w:sdtContent>
      </w:sdt>
      <w:r w:rsidR="00FB0BBF" w:rsidRPr="003E538F">
        <w:rPr>
          <w:lang w:val="en-US"/>
        </w:rPr>
        <w:t xml:space="preserve"> </w:t>
      </w:r>
      <w:r w:rsidR="00953510" w:rsidRPr="003E538F">
        <w:rPr>
          <w:rFonts w:eastAsia="Times New Roman"/>
          <w:bCs/>
          <w:lang w:val="en-US" w:eastAsia="de-CH"/>
        </w:rPr>
        <w:t>I</w:t>
      </w:r>
      <w:r w:rsidR="00FB0BBF" w:rsidRPr="003E538F">
        <w:rPr>
          <w:rFonts w:eastAsia="Times New Roman"/>
          <w:bCs/>
          <w:lang w:val="en-US" w:eastAsia="de-CH"/>
        </w:rPr>
        <w:t xml:space="preserve">n the present </w:t>
      </w:r>
      <w:r w:rsidR="00181D84" w:rsidRPr="003E538F">
        <w:rPr>
          <w:rFonts w:eastAsia="Times New Roman"/>
          <w:bCs/>
          <w:lang w:val="en-US" w:eastAsia="de-CH"/>
        </w:rPr>
        <w:t>study</w:t>
      </w:r>
      <w:r w:rsidR="00953510" w:rsidRPr="003E538F">
        <w:rPr>
          <w:rFonts w:eastAsia="Times New Roman"/>
          <w:bCs/>
          <w:lang w:val="en-US" w:eastAsia="de-CH"/>
        </w:rPr>
        <w:t>,</w:t>
      </w:r>
      <w:r w:rsidR="00FB0BBF" w:rsidRPr="003E538F">
        <w:rPr>
          <w:rFonts w:eastAsia="Times New Roman"/>
          <w:bCs/>
          <w:lang w:val="en-US" w:eastAsia="de-CH"/>
        </w:rPr>
        <w:t xml:space="preserve"> RCTs were defined as </w:t>
      </w:r>
      <w:r w:rsidR="005969CE" w:rsidRPr="003E538F">
        <w:rPr>
          <w:rFonts w:eastAsia="Times New Roman"/>
          <w:bCs/>
          <w:lang w:val="en-US" w:eastAsia="de-CH"/>
        </w:rPr>
        <w:t>high-quality</w:t>
      </w:r>
      <w:r w:rsidR="00A543EE" w:rsidRPr="003E538F">
        <w:rPr>
          <w:rFonts w:eastAsia="Times New Roman"/>
          <w:bCs/>
          <w:lang w:val="en-US" w:eastAsia="de-CH"/>
        </w:rPr>
        <w:t xml:space="preserve"> trials (i.e., with </w:t>
      </w:r>
      <w:r w:rsidR="00FB0BBF" w:rsidRPr="003E538F">
        <w:rPr>
          <w:rFonts w:eastAsia="Times New Roman"/>
          <w:bCs/>
          <w:lang w:val="en-US" w:eastAsia="de-CH"/>
        </w:rPr>
        <w:t>low risk of bias</w:t>
      </w:r>
      <w:r w:rsidR="00A543EE" w:rsidRPr="003E538F">
        <w:rPr>
          <w:rFonts w:eastAsia="Times New Roman"/>
          <w:bCs/>
          <w:lang w:val="en-US" w:eastAsia="de-CH"/>
        </w:rPr>
        <w:t>)</w:t>
      </w:r>
      <w:r w:rsidR="00FB0BBF" w:rsidRPr="003E538F">
        <w:rPr>
          <w:rFonts w:eastAsia="Times New Roman"/>
          <w:bCs/>
          <w:lang w:val="en-US" w:eastAsia="de-CH"/>
        </w:rPr>
        <w:t xml:space="preserve"> when fulfilling at least six of the eight quality criteria</w:t>
      </w:r>
      <w:r w:rsidR="006C6FCA" w:rsidRPr="003E538F">
        <w:rPr>
          <w:rFonts w:eastAsia="Times New Roman"/>
          <w:bCs/>
          <w:lang w:val="en-US" w:eastAsia="de-CH"/>
        </w:rPr>
        <w:t xml:space="preserve"> (for</w:t>
      </w:r>
      <w:r w:rsidR="006C6FCA" w:rsidRPr="003E538F">
        <w:rPr>
          <w:lang w:val="en-US"/>
        </w:rPr>
        <w:t xml:space="preserve"> </w:t>
      </w:r>
      <w:r w:rsidRPr="003E538F">
        <w:rPr>
          <w:lang w:val="en-US"/>
        </w:rPr>
        <w:t xml:space="preserve">quality </w:t>
      </w:r>
      <w:r w:rsidR="00D36C73" w:rsidRPr="003E538F">
        <w:rPr>
          <w:lang w:val="en-US"/>
        </w:rPr>
        <w:t>criteria</w:t>
      </w:r>
      <w:r w:rsidR="00BB50DE" w:rsidRPr="003E538F">
        <w:rPr>
          <w:lang w:val="en-US"/>
        </w:rPr>
        <w:t xml:space="preserve"> </w:t>
      </w:r>
      <w:r w:rsidR="00D36C73" w:rsidRPr="003E538F">
        <w:rPr>
          <w:lang w:val="en-US"/>
        </w:rPr>
        <w:t>and q</w:t>
      </w:r>
      <w:r w:rsidRPr="003E538F">
        <w:rPr>
          <w:lang w:val="en-US"/>
        </w:rPr>
        <w:t xml:space="preserve">uality </w:t>
      </w:r>
      <w:r w:rsidR="00747D9A" w:rsidRPr="003E538F">
        <w:rPr>
          <w:lang w:val="en-US"/>
        </w:rPr>
        <w:t xml:space="preserve">ratings </w:t>
      </w:r>
      <w:r w:rsidRPr="003E538F">
        <w:rPr>
          <w:lang w:val="en-US"/>
        </w:rPr>
        <w:t xml:space="preserve">per trial </w:t>
      </w:r>
      <w:r w:rsidR="006C6FCA" w:rsidRPr="003E538F">
        <w:rPr>
          <w:lang w:val="en-US"/>
        </w:rPr>
        <w:t>see</w:t>
      </w:r>
      <w:r w:rsidR="00D36C73" w:rsidRPr="003E538F">
        <w:rPr>
          <w:lang w:val="en-US"/>
        </w:rPr>
        <w:t xml:space="preserve"> Appendi</w:t>
      </w:r>
      <w:r w:rsidR="006C6FCA" w:rsidRPr="003E538F">
        <w:rPr>
          <w:lang w:val="en-US"/>
        </w:rPr>
        <w:t>ces C &amp;</w:t>
      </w:r>
      <w:r w:rsidR="00D36C73" w:rsidRPr="003E538F">
        <w:rPr>
          <w:lang w:val="en-US"/>
        </w:rPr>
        <w:t xml:space="preserve"> D</w:t>
      </w:r>
      <w:r w:rsidR="00BB50DE" w:rsidRPr="003E538F">
        <w:rPr>
          <w:lang w:val="en-US"/>
        </w:rPr>
        <w:t>, respectively)</w:t>
      </w:r>
      <w:r w:rsidRPr="003E538F">
        <w:rPr>
          <w:lang w:val="en-US"/>
        </w:rPr>
        <w:t>.</w:t>
      </w:r>
      <w:r w:rsidR="00791104" w:rsidRPr="003E538F">
        <w:rPr>
          <w:lang w:val="en-US"/>
        </w:rPr>
        <w:t xml:space="preserve"> </w:t>
      </w:r>
      <w:r w:rsidR="00791104" w:rsidRPr="003E538F">
        <w:rPr>
          <w:rFonts w:eastAsia="Times New Roman"/>
          <w:bCs/>
          <w:lang w:val="en-US" w:eastAsia="de-CH"/>
        </w:rPr>
        <w:t>Initial agreement between independent raters was good (91.</w:t>
      </w:r>
      <w:r w:rsidR="00F94CFF" w:rsidRPr="003E538F">
        <w:rPr>
          <w:rFonts w:eastAsia="Times New Roman"/>
          <w:bCs/>
          <w:lang w:val="en-US" w:eastAsia="de-CH"/>
        </w:rPr>
        <w:t>35</w:t>
      </w:r>
      <w:r w:rsidR="00791104" w:rsidRPr="003E538F">
        <w:rPr>
          <w:rFonts w:eastAsia="Times New Roman"/>
          <w:bCs/>
          <w:lang w:val="en-US" w:eastAsia="de-CH"/>
        </w:rPr>
        <w:t>%).</w:t>
      </w:r>
    </w:p>
    <w:bookmarkEnd w:id="15"/>
    <w:p w14:paraId="22F226D3" w14:textId="77777777" w:rsidR="0071045E" w:rsidRPr="003E538F" w:rsidRDefault="0071045E" w:rsidP="005B0DDF">
      <w:pPr>
        <w:rPr>
          <w:lang w:val="en-US"/>
        </w:rPr>
      </w:pPr>
    </w:p>
    <w:p w14:paraId="14DFDAA7" w14:textId="72ED2B6C" w:rsidR="00065C2C" w:rsidRPr="003E538F" w:rsidRDefault="00065C2C" w:rsidP="00065C2C">
      <w:pPr>
        <w:outlineLvl w:val="1"/>
        <w:rPr>
          <w:bCs/>
          <w:lang w:val="en-US"/>
        </w:rPr>
      </w:pPr>
      <w:r w:rsidRPr="003E538F">
        <w:rPr>
          <w:b/>
          <w:lang w:val="en-US"/>
        </w:rPr>
        <w:t xml:space="preserve">Data </w:t>
      </w:r>
      <w:r w:rsidR="00BD277F" w:rsidRPr="003E538F">
        <w:rPr>
          <w:b/>
          <w:lang w:val="en-US"/>
        </w:rPr>
        <w:t>E</w:t>
      </w:r>
      <w:r w:rsidRPr="003E538F">
        <w:rPr>
          <w:b/>
          <w:lang w:val="en-US"/>
        </w:rPr>
        <w:t>xtraction</w:t>
      </w:r>
    </w:p>
    <w:p w14:paraId="6AD3E972" w14:textId="21B4288F" w:rsidR="00065C2C" w:rsidRPr="003E538F" w:rsidRDefault="00E81385" w:rsidP="005F4D43">
      <w:pPr>
        <w:ind w:firstLine="720"/>
        <w:rPr>
          <w:lang w:val="en-US"/>
        </w:rPr>
      </w:pPr>
      <w:bookmarkStart w:id="16" w:name="_Hlk122595308"/>
      <w:r w:rsidRPr="003E538F">
        <w:rPr>
          <w:lang w:val="en-US"/>
        </w:rPr>
        <w:lastRenderedPageBreak/>
        <w:t>T</w:t>
      </w:r>
      <w:r w:rsidR="003035F1" w:rsidRPr="003E538F">
        <w:rPr>
          <w:lang w:val="en-US"/>
        </w:rPr>
        <w:t>rial c</w:t>
      </w:r>
      <w:r w:rsidR="00065C2C" w:rsidRPr="003E538F">
        <w:rPr>
          <w:lang w:val="en-US"/>
        </w:rPr>
        <w:t xml:space="preserve">haracteristics </w:t>
      </w:r>
      <w:r w:rsidR="003035F1" w:rsidRPr="003E538F">
        <w:rPr>
          <w:lang w:val="en-US"/>
        </w:rPr>
        <w:t>(e.g.,</w:t>
      </w:r>
      <w:r w:rsidR="00065C2C" w:rsidRPr="003E538F">
        <w:rPr>
          <w:lang w:val="en-US"/>
        </w:rPr>
        <w:t xml:space="preserve"> </w:t>
      </w:r>
      <w:r w:rsidR="00BD5277" w:rsidRPr="003E538F">
        <w:rPr>
          <w:lang w:val="en-US"/>
        </w:rPr>
        <w:t>treatment delivery format</w:t>
      </w:r>
      <w:r w:rsidR="003035F1" w:rsidRPr="003E538F">
        <w:rPr>
          <w:lang w:val="en-US"/>
        </w:rPr>
        <w:t>), sample characterist</w:t>
      </w:r>
      <w:r w:rsidR="00E62FE3" w:rsidRPr="003E538F">
        <w:rPr>
          <w:lang w:val="en-US"/>
        </w:rPr>
        <w:t>i</w:t>
      </w:r>
      <w:r w:rsidR="003035F1" w:rsidRPr="003E538F">
        <w:rPr>
          <w:lang w:val="en-US"/>
        </w:rPr>
        <w:t xml:space="preserve">cs (e.g., </w:t>
      </w:r>
      <w:r w:rsidR="00065C2C" w:rsidRPr="003E538F">
        <w:rPr>
          <w:lang w:val="en-US"/>
        </w:rPr>
        <w:t>mean</w:t>
      </w:r>
      <w:r w:rsidR="00BE1C61" w:rsidRPr="003E538F">
        <w:rPr>
          <w:lang w:val="en-US"/>
        </w:rPr>
        <w:t xml:space="preserve"> </w:t>
      </w:r>
      <w:r w:rsidR="00065C2C" w:rsidRPr="003E538F">
        <w:rPr>
          <w:lang w:val="en-US"/>
        </w:rPr>
        <w:t>age</w:t>
      </w:r>
      <w:r w:rsidR="00BE1C61" w:rsidRPr="003E538F">
        <w:rPr>
          <w:lang w:val="en-US"/>
        </w:rPr>
        <w:t xml:space="preserve">), </w:t>
      </w:r>
      <w:r w:rsidR="0061088A" w:rsidRPr="003E538F">
        <w:rPr>
          <w:lang w:val="en-US"/>
        </w:rPr>
        <w:t>and</w:t>
      </w:r>
      <w:r w:rsidRPr="003E538F">
        <w:rPr>
          <w:lang w:val="en-US"/>
        </w:rPr>
        <w:t xml:space="preserve"> </w:t>
      </w:r>
      <w:bookmarkEnd w:id="16"/>
      <w:r w:rsidR="00345813" w:rsidRPr="003E538F">
        <w:rPr>
          <w:lang w:val="en-US"/>
        </w:rPr>
        <w:t xml:space="preserve">PTSD </w:t>
      </w:r>
      <w:r w:rsidR="00065C2C" w:rsidRPr="003E538F">
        <w:rPr>
          <w:lang w:val="en-US"/>
        </w:rPr>
        <w:t>outcome data</w:t>
      </w:r>
      <w:r w:rsidR="00715632" w:rsidRPr="003E538F">
        <w:rPr>
          <w:lang w:val="en-US"/>
        </w:rPr>
        <w:t xml:space="preserve"> were extracted</w:t>
      </w:r>
      <w:r w:rsidR="00C21768" w:rsidRPr="003E538F">
        <w:rPr>
          <w:lang w:val="en-US"/>
        </w:rPr>
        <w:t xml:space="preserve"> independently</w:t>
      </w:r>
      <w:r w:rsidR="00715632" w:rsidRPr="003E538F">
        <w:rPr>
          <w:lang w:val="en-US"/>
        </w:rPr>
        <w:t xml:space="preserve"> by </w:t>
      </w:r>
      <w:r w:rsidR="006E40B9" w:rsidRPr="003E538F">
        <w:rPr>
          <w:lang w:val="en-US"/>
        </w:rPr>
        <w:t xml:space="preserve">at least </w:t>
      </w:r>
      <w:r w:rsidR="00715632" w:rsidRPr="003E538F">
        <w:rPr>
          <w:lang w:val="en-US"/>
        </w:rPr>
        <w:t>two authors (THH</w:t>
      </w:r>
      <w:r w:rsidR="006C6FCA" w:rsidRPr="003E538F">
        <w:rPr>
          <w:lang w:val="en-US"/>
        </w:rPr>
        <w:t>/</w:t>
      </w:r>
      <w:r w:rsidR="006E40B9" w:rsidRPr="003E538F">
        <w:rPr>
          <w:lang w:val="en-US"/>
        </w:rPr>
        <w:t>LW</w:t>
      </w:r>
      <w:r w:rsidR="006C6FCA" w:rsidRPr="003E538F">
        <w:rPr>
          <w:lang w:val="en-US"/>
        </w:rPr>
        <w:t>/</w:t>
      </w:r>
      <w:r w:rsidR="006E40B9" w:rsidRPr="003E538F">
        <w:rPr>
          <w:lang w:val="en-US"/>
        </w:rPr>
        <w:t>AK</w:t>
      </w:r>
      <w:r w:rsidR="006C6FCA" w:rsidRPr="003E538F">
        <w:rPr>
          <w:lang w:val="en-US"/>
        </w:rPr>
        <w:t>/</w:t>
      </w:r>
      <w:r w:rsidR="006E40B9" w:rsidRPr="003E538F">
        <w:rPr>
          <w:lang w:val="en-US"/>
        </w:rPr>
        <w:t>NM</w:t>
      </w:r>
      <w:r w:rsidR="00715632" w:rsidRPr="003E538F">
        <w:rPr>
          <w:lang w:val="en-US"/>
        </w:rPr>
        <w:t>)</w:t>
      </w:r>
      <w:r w:rsidR="00065C2C" w:rsidRPr="003E538F">
        <w:rPr>
          <w:lang w:val="en-US"/>
        </w:rPr>
        <w:t xml:space="preserve">. </w:t>
      </w:r>
      <w:r w:rsidR="002476D8" w:rsidRPr="003E538F">
        <w:rPr>
          <w:lang w:val="en-US"/>
        </w:rPr>
        <w:t>When</w:t>
      </w:r>
      <w:r w:rsidR="00C21768" w:rsidRPr="003E538F">
        <w:rPr>
          <w:lang w:val="en-US"/>
        </w:rPr>
        <w:t xml:space="preserve"> </w:t>
      </w:r>
      <w:r w:rsidR="00E136A2" w:rsidRPr="003E538F">
        <w:rPr>
          <w:lang w:val="en-US"/>
        </w:rPr>
        <w:t>applicable</w:t>
      </w:r>
      <w:r w:rsidR="00C21768" w:rsidRPr="003E538F">
        <w:rPr>
          <w:lang w:val="en-US"/>
        </w:rPr>
        <w:t>,</w:t>
      </w:r>
      <w:r w:rsidR="002476D8" w:rsidRPr="003E538F">
        <w:rPr>
          <w:lang w:val="en-US"/>
        </w:rPr>
        <w:t xml:space="preserve"> </w:t>
      </w:r>
      <w:r w:rsidR="00C21768" w:rsidRPr="003E538F">
        <w:rPr>
          <w:lang w:val="en-US"/>
        </w:rPr>
        <w:t>intent-to-treat (</w:t>
      </w:r>
      <w:r w:rsidR="002476D8" w:rsidRPr="003E538F">
        <w:rPr>
          <w:lang w:val="en-US"/>
        </w:rPr>
        <w:t>ITT</w:t>
      </w:r>
      <w:r w:rsidR="00C21768" w:rsidRPr="003E538F">
        <w:rPr>
          <w:lang w:val="en-US"/>
        </w:rPr>
        <w:t>)</w:t>
      </w:r>
      <w:r w:rsidR="002476D8" w:rsidRPr="003E538F">
        <w:rPr>
          <w:lang w:val="en-US"/>
        </w:rPr>
        <w:t xml:space="preserve"> data </w:t>
      </w:r>
      <w:r w:rsidR="00E136A2" w:rsidRPr="003E538F">
        <w:rPr>
          <w:lang w:val="en-US"/>
        </w:rPr>
        <w:t>were</w:t>
      </w:r>
      <w:r w:rsidR="002476D8" w:rsidRPr="003E538F">
        <w:rPr>
          <w:lang w:val="en-US"/>
        </w:rPr>
        <w:t xml:space="preserve"> prioritized</w:t>
      </w:r>
      <w:r w:rsidR="00C21768" w:rsidRPr="003E538F">
        <w:rPr>
          <w:lang w:val="en-US"/>
        </w:rPr>
        <w:t xml:space="preserve"> over completer data</w:t>
      </w:r>
      <w:r w:rsidR="002476D8" w:rsidRPr="003E538F">
        <w:rPr>
          <w:lang w:val="en-US"/>
        </w:rPr>
        <w:t>.</w:t>
      </w:r>
      <w:r w:rsidR="00E136A2" w:rsidRPr="003E538F">
        <w:rPr>
          <w:lang w:val="en-US"/>
        </w:rPr>
        <w:t xml:space="preserve"> When applicable, o</w:t>
      </w:r>
      <w:r w:rsidR="00C21768" w:rsidRPr="003E538F">
        <w:rPr>
          <w:lang w:val="en-US"/>
        </w:rPr>
        <w:t>utcome</w:t>
      </w:r>
      <w:r w:rsidR="002476D8" w:rsidRPr="003E538F">
        <w:rPr>
          <w:lang w:val="en-US"/>
        </w:rPr>
        <w:t xml:space="preserve"> </w:t>
      </w:r>
      <w:r w:rsidR="00C21768" w:rsidRPr="003E538F">
        <w:rPr>
          <w:lang w:val="en-US"/>
        </w:rPr>
        <w:t>data</w:t>
      </w:r>
      <w:r w:rsidR="00501AFC" w:rsidRPr="003E538F">
        <w:rPr>
          <w:lang w:val="en-US"/>
        </w:rPr>
        <w:t xml:space="preserve"> from clinician-based measures</w:t>
      </w:r>
      <w:r w:rsidR="002476D8" w:rsidRPr="003E538F">
        <w:rPr>
          <w:lang w:val="en-US"/>
        </w:rPr>
        <w:t xml:space="preserve"> </w:t>
      </w:r>
      <w:r w:rsidR="00501AFC" w:rsidRPr="003E538F">
        <w:rPr>
          <w:lang w:val="en-US"/>
        </w:rPr>
        <w:t>were</w:t>
      </w:r>
      <w:r w:rsidR="002476D8" w:rsidRPr="003E538F">
        <w:rPr>
          <w:lang w:val="en-US"/>
        </w:rPr>
        <w:t xml:space="preserve"> prioritized</w:t>
      </w:r>
      <w:r w:rsidR="00C21768" w:rsidRPr="003E538F">
        <w:rPr>
          <w:lang w:val="en-US"/>
        </w:rPr>
        <w:t xml:space="preserve"> over self-report </w:t>
      </w:r>
      <w:r w:rsidR="008A4A4E">
        <w:rPr>
          <w:lang w:val="en-US"/>
        </w:rPr>
        <w:t>measures</w:t>
      </w:r>
      <w:r w:rsidR="0013659E" w:rsidRPr="003E538F">
        <w:rPr>
          <w:lang w:val="en-US"/>
        </w:rPr>
        <w:t xml:space="preserve">. </w:t>
      </w:r>
    </w:p>
    <w:p w14:paraId="6E946DAE" w14:textId="77777777" w:rsidR="00C728A6" w:rsidRPr="003E538F" w:rsidRDefault="00C728A6" w:rsidP="007A1A1C">
      <w:pPr>
        <w:rPr>
          <w:lang w:val="en-US"/>
        </w:rPr>
      </w:pPr>
    </w:p>
    <w:p w14:paraId="022923B0" w14:textId="2ECA9872" w:rsidR="00CC050B" w:rsidRPr="003E538F" w:rsidRDefault="00CC050B" w:rsidP="005B0DDF">
      <w:pPr>
        <w:rPr>
          <w:i/>
          <w:lang w:val="en-US"/>
        </w:rPr>
      </w:pPr>
      <w:r w:rsidRPr="003E538F">
        <w:rPr>
          <w:b/>
          <w:i/>
          <w:lang w:val="en-US"/>
        </w:rPr>
        <w:t xml:space="preserve">Categorization of </w:t>
      </w:r>
      <w:r w:rsidR="00BD277F" w:rsidRPr="003E538F">
        <w:rPr>
          <w:b/>
          <w:i/>
          <w:lang w:val="en-US"/>
        </w:rPr>
        <w:t>Psychological I</w:t>
      </w:r>
      <w:r w:rsidRPr="003E538F">
        <w:rPr>
          <w:b/>
          <w:i/>
          <w:lang w:val="en-US"/>
        </w:rPr>
        <w:t xml:space="preserve">nterventions and </w:t>
      </w:r>
      <w:r w:rsidR="00BD277F" w:rsidRPr="003E538F">
        <w:rPr>
          <w:b/>
          <w:i/>
          <w:lang w:val="en-US"/>
        </w:rPr>
        <w:t>C</w:t>
      </w:r>
      <w:r w:rsidRPr="003E538F">
        <w:rPr>
          <w:b/>
          <w:i/>
          <w:lang w:val="en-US"/>
        </w:rPr>
        <w:t xml:space="preserve">ontrol </w:t>
      </w:r>
      <w:r w:rsidR="00BD277F" w:rsidRPr="003E538F">
        <w:rPr>
          <w:b/>
          <w:i/>
          <w:lang w:val="en-US"/>
        </w:rPr>
        <w:t>C</w:t>
      </w:r>
      <w:r w:rsidRPr="003E538F">
        <w:rPr>
          <w:b/>
          <w:i/>
          <w:lang w:val="en-US"/>
        </w:rPr>
        <w:t>onditions</w:t>
      </w:r>
    </w:p>
    <w:p w14:paraId="3D0BEB87" w14:textId="6C12DD08" w:rsidR="00BB7991" w:rsidRPr="003E538F" w:rsidRDefault="00E62FE3" w:rsidP="00FB13C7">
      <w:pPr>
        <w:ind w:firstLine="720"/>
        <w:rPr>
          <w:lang w:val="en-US"/>
        </w:rPr>
      </w:pPr>
      <w:bookmarkStart w:id="17" w:name="_Hlk174697889"/>
      <w:bookmarkStart w:id="18" w:name="_Hlk174903921"/>
      <w:r w:rsidRPr="003E538F">
        <w:rPr>
          <w:lang w:val="en-US"/>
        </w:rPr>
        <w:t>T</w:t>
      </w:r>
      <w:r w:rsidR="00466B30" w:rsidRPr="003E538F">
        <w:rPr>
          <w:lang w:val="en-US"/>
        </w:rPr>
        <w:t xml:space="preserve">he present </w:t>
      </w:r>
      <w:r w:rsidR="002738CA" w:rsidRPr="003E538F">
        <w:rPr>
          <w:lang w:val="en-US"/>
        </w:rPr>
        <w:t xml:space="preserve">study </w:t>
      </w:r>
      <w:r w:rsidR="00466B30" w:rsidRPr="003E538F">
        <w:rPr>
          <w:lang w:val="en-US"/>
        </w:rPr>
        <w:t xml:space="preserve">compared </w:t>
      </w:r>
      <w:r w:rsidR="007A1A1C" w:rsidRPr="003E538F">
        <w:rPr>
          <w:lang w:val="en-US"/>
        </w:rPr>
        <w:t>four</w:t>
      </w:r>
      <w:r w:rsidR="00466B30" w:rsidRPr="003E538F">
        <w:rPr>
          <w:lang w:val="en-US"/>
        </w:rPr>
        <w:t xml:space="preserve"> </w:t>
      </w:r>
      <w:r w:rsidR="005F4945" w:rsidRPr="003E538F">
        <w:rPr>
          <w:lang w:val="en-US"/>
        </w:rPr>
        <w:t>categories</w:t>
      </w:r>
      <w:r w:rsidR="00466B30" w:rsidRPr="003E538F">
        <w:rPr>
          <w:lang w:val="en-US"/>
        </w:rPr>
        <w:t xml:space="preserve"> of</w:t>
      </w:r>
      <w:r w:rsidR="00CC050B" w:rsidRPr="003E538F">
        <w:rPr>
          <w:lang w:val="en-US"/>
        </w:rPr>
        <w:t xml:space="preserve"> psychological interventions</w:t>
      </w:r>
      <w:r w:rsidR="006A199F" w:rsidRPr="003E538F">
        <w:rPr>
          <w:lang w:val="en-US"/>
        </w:rPr>
        <w:t xml:space="preserve"> based on the number of trials available</w:t>
      </w:r>
      <w:r w:rsidR="00DD3FFF" w:rsidRPr="003E538F">
        <w:rPr>
          <w:lang w:val="en-US"/>
        </w:rPr>
        <w:t>:</w:t>
      </w:r>
      <w:r w:rsidR="002C4B45" w:rsidRPr="003E538F">
        <w:rPr>
          <w:lang w:val="en-US"/>
        </w:rPr>
        <w:t xml:space="preserve"> </w:t>
      </w:r>
      <w:bookmarkStart w:id="19" w:name="_Hlk173225837"/>
      <w:bookmarkEnd w:id="17"/>
      <w:r w:rsidR="00466B30" w:rsidRPr="003E538F">
        <w:rPr>
          <w:lang w:val="en-US"/>
        </w:rPr>
        <w:t xml:space="preserve">1) </w:t>
      </w:r>
      <w:r w:rsidR="00CC050B" w:rsidRPr="003E538F">
        <w:rPr>
          <w:lang w:val="en-US"/>
        </w:rPr>
        <w:t>TF-CBT</w:t>
      </w:r>
      <w:r w:rsidR="007E0D7A" w:rsidRPr="003E538F">
        <w:rPr>
          <w:lang w:val="en-US"/>
        </w:rPr>
        <w:t>s (i.e., any CBT-based intervention with a trauma focus</w:t>
      </w:r>
      <w:r w:rsidR="0012368F" w:rsidRPr="003E538F">
        <w:rPr>
          <w:lang w:val="en-US"/>
        </w:rPr>
        <w:t xml:space="preserve">, </w:t>
      </w:r>
      <w:r w:rsidR="006926D7" w:rsidRPr="003E538F">
        <w:rPr>
          <w:lang w:val="en-US"/>
        </w:rPr>
        <w:t>such as</w:t>
      </w:r>
      <w:r w:rsidR="0012368F" w:rsidRPr="003E538F">
        <w:rPr>
          <w:lang w:val="en-US"/>
        </w:rPr>
        <w:t xml:space="preserve"> prolonged exposure</w:t>
      </w:r>
      <w:sdt>
        <w:sdtPr>
          <w:rPr>
            <w:lang w:val="en-US"/>
          </w:rPr>
          <w:alias w:val="To edit, see citavi.com/edit"/>
          <w:tag w:val="CitaviPlaceholder#7803103d-cfd0-412b-b0d6-ab1b6b8b28ef"/>
          <w:id w:val="1194570373"/>
          <w:placeholder>
            <w:docPart w:val="DefaultPlaceholder_-1854013440"/>
          </w:placeholder>
        </w:sdtPr>
        <w:sdtEndPr/>
        <w:sdtContent>
          <w:r w:rsidR="006926D7"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2OWIxN2FiLTE1MmEtNDA2OS05Njg0LTY5ZDFiMjIyOTBiOCIsIlJhbmdlTGVuZ3RoIjoyLCJSZWZlcmVuY2VJZCI6IjFmNDQ1OWRhLWRiMGUtNDk1Ni1iZTkzLWMyZDVlZTM1MGVk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}</w:instrText>
          </w:r>
          <w:r w:rsidR="006926D7" w:rsidRPr="003E538F">
            <w:rPr>
              <w:lang w:val="en-US"/>
            </w:rPr>
            <w:fldChar w:fldCharType="separate"/>
          </w:r>
          <w:r w:rsidR="00C954D0">
            <w:rPr>
              <w:vertAlign w:val="superscript"/>
              <w:lang w:val="en-US"/>
            </w:rPr>
            <w:t>11</w:t>
          </w:r>
          <w:r w:rsidR="006926D7" w:rsidRPr="003E538F">
            <w:rPr>
              <w:lang w:val="en-US"/>
            </w:rPr>
            <w:fldChar w:fldCharType="end"/>
          </w:r>
        </w:sdtContent>
      </w:sdt>
      <w:r w:rsidR="007E0D7A" w:rsidRPr="003E538F">
        <w:rPr>
          <w:lang w:val="en-US"/>
        </w:rPr>
        <w:t>)</w:t>
      </w:r>
      <w:r w:rsidR="00CC050B" w:rsidRPr="003E538F">
        <w:rPr>
          <w:lang w:val="en-US"/>
        </w:rPr>
        <w:t xml:space="preserve">, </w:t>
      </w:r>
      <w:r w:rsidR="00466B30" w:rsidRPr="003E538F">
        <w:rPr>
          <w:lang w:val="en-US"/>
        </w:rPr>
        <w:t xml:space="preserve">2) </w:t>
      </w:r>
      <w:r w:rsidR="00CC050B" w:rsidRPr="003E538F">
        <w:rPr>
          <w:lang w:val="en-US"/>
        </w:rPr>
        <w:t xml:space="preserve">EMDR, </w:t>
      </w:r>
      <w:r w:rsidR="00466B30" w:rsidRPr="003E538F">
        <w:rPr>
          <w:lang w:val="en-US"/>
        </w:rPr>
        <w:t xml:space="preserve">3) </w:t>
      </w:r>
      <w:r w:rsidR="00685365" w:rsidRPr="003E538F">
        <w:rPr>
          <w:lang w:val="en-US"/>
        </w:rPr>
        <w:t>non-trauma-focused</w:t>
      </w:r>
      <w:r w:rsidR="007A1A1C" w:rsidRPr="003E538F">
        <w:rPr>
          <w:lang w:val="en-US"/>
        </w:rPr>
        <w:t xml:space="preserve"> interventions</w:t>
      </w:r>
      <w:r w:rsidR="007E0D7A" w:rsidRPr="003E538F">
        <w:rPr>
          <w:lang w:val="en-US"/>
        </w:rPr>
        <w:t xml:space="preserve"> (i.e., any intervention without a trauma focus)</w:t>
      </w:r>
      <w:r w:rsidR="00A00338" w:rsidRPr="003E538F">
        <w:rPr>
          <w:lang w:val="en-US"/>
        </w:rPr>
        <w:t>,</w:t>
      </w:r>
      <w:r w:rsidR="007A1A1C" w:rsidRPr="003E538F">
        <w:rPr>
          <w:lang w:val="en-US"/>
        </w:rPr>
        <w:t xml:space="preserve"> and 4)</w:t>
      </w:r>
      <w:r w:rsidR="00A00338" w:rsidRPr="003E538F">
        <w:rPr>
          <w:lang w:val="en-US"/>
        </w:rPr>
        <w:t xml:space="preserve"> </w:t>
      </w:r>
      <w:r w:rsidR="007E0D7A" w:rsidRPr="003E538F">
        <w:rPr>
          <w:lang w:val="en-US"/>
        </w:rPr>
        <w:t>multi-disciplinary treatments (</w:t>
      </w:r>
      <w:r w:rsidR="00A00338" w:rsidRPr="003E538F">
        <w:rPr>
          <w:lang w:val="en-US"/>
        </w:rPr>
        <w:t>MDTs</w:t>
      </w:r>
      <w:bookmarkStart w:id="20" w:name="_Hlk173225948"/>
      <w:r w:rsidR="00E22BB9" w:rsidRPr="003E538F">
        <w:rPr>
          <w:lang w:val="en-US"/>
        </w:rPr>
        <w:t>, i.e., treatments that combine techniques from at least two</w:t>
      </w:r>
      <w:r w:rsidR="006926D7" w:rsidRPr="003E538F">
        <w:rPr>
          <w:lang w:val="en-US"/>
        </w:rPr>
        <w:t xml:space="preserve"> of the aforementioned</w:t>
      </w:r>
      <w:r w:rsidR="00E22BB9" w:rsidRPr="003E538F">
        <w:rPr>
          <w:lang w:val="en-US"/>
        </w:rPr>
        <w:t xml:space="preserve"> </w:t>
      </w:r>
      <w:r w:rsidR="005F4945" w:rsidRPr="003E538F">
        <w:rPr>
          <w:lang w:val="en-US"/>
        </w:rPr>
        <w:t>categories</w:t>
      </w:r>
      <w:bookmarkStart w:id="21" w:name="_Hlk174904397"/>
      <w:bookmarkEnd w:id="20"/>
      <w:r w:rsidR="00FB13C7" w:rsidRPr="003E538F">
        <w:rPr>
          <w:lang w:val="en-US"/>
        </w:rPr>
        <w:t xml:space="preserve"> such as</w:t>
      </w:r>
      <w:r w:rsidR="00AB541B" w:rsidRPr="003E538F">
        <w:rPr>
          <w:lang w:val="en-US"/>
        </w:rPr>
        <w:t xml:space="preserve"> the</w:t>
      </w:r>
      <w:r w:rsidR="00FB13C7" w:rsidRPr="003E538F">
        <w:rPr>
          <w:lang w:val="en-US"/>
        </w:rPr>
        <w:t xml:space="preserve"> intensive multimodal group program</w:t>
      </w:r>
      <w:sdt>
        <w:sdtPr>
          <w:rPr>
            <w:lang w:val="en-US"/>
          </w:rPr>
          <w:alias w:val="To edit, see citavi.com/edit"/>
          <w:tag w:val="CitaviPlaceholder#b262de8b-a096-4e6f-85a6-b84ea71d935c"/>
          <w:id w:val="1472022503"/>
          <w:placeholder>
            <w:docPart w:val="DefaultPlaceholder_-1854013440"/>
          </w:placeholder>
        </w:sdtPr>
        <w:sdtEndPr/>
        <w:sdtContent>
          <w:r w:rsidR="00FB13C7"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wMWEyOTY3LTNkZjUtNGJjYy05NjI1LTZjMzcyNDgxNjA1OCIsIlJhbmdlTGVuZ3RoIjoyLCJSZWZlcmVuY2VJZCI6IjU0MWYwYjRkLTljZTgtNDliMi05NmVjLTQ0OTYwMzRjYmM5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}</w:instrText>
          </w:r>
          <w:r w:rsidR="00FB13C7" w:rsidRPr="003E538F">
            <w:rPr>
              <w:lang w:val="en-US"/>
            </w:rPr>
            <w:fldChar w:fldCharType="separate"/>
          </w:r>
          <w:r w:rsidR="00D1716B">
            <w:rPr>
              <w:vertAlign w:val="superscript"/>
              <w:lang w:val="en-US"/>
            </w:rPr>
            <w:t>27</w:t>
          </w:r>
          <w:r w:rsidR="00FB13C7" w:rsidRPr="003E538F">
            <w:rPr>
              <w:lang w:val="en-US"/>
            </w:rPr>
            <w:fldChar w:fldCharType="end"/>
          </w:r>
        </w:sdtContent>
      </w:sdt>
      <w:r w:rsidR="007E0D7A" w:rsidRPr="003E538F">
        <w:rPr>
          <w:lang w:val="en-US"/>
        </w:rPr>
        <w:t>)</w:t>
      </w:r>
      <w:r w:rsidR="00CC050B" w:rsidRPr="003E538F">
        <w:rPr>
          <w:lang w:val="en-US"/>
        </w:rPr>
        <w:t>.</w:t>
      </w:r>
      <w:r w:rsidR="00DD3FFF" w:rsidRPr="003E538F">
        <w:rPr>
          <w:lang w:val="en-US"/>
        </w:rPr>
        <w:t xml:space="preserve"> </w:t>
      </w:r>
      <w:bookmarkEnd w:id="18"/>
      <w:bookmarkEnd w:id="19"/>
      <w:bookmarkEnd w:id="21"/>
      <w:r w:rsidR="006C6FCA" w:rsidRPr="003E538F">
        <w:rPr>
          <w:lang w:val="en-US"/>
        </w:rPr>
        <w:t>O</w:t>
      </w:r>
      <w:r w:rsidR="007A1A1C" w:rsidRPr="003E538F">
        <w:rPr>
          <w:lang w:val="en-US"/>
        </w:rPr>
        <w:t xml:space="preserve">ther trauma-focused interventions (i.e., interventions with a trauma focus but </w:t>
      </w:r>
      <w:r w:rsidR="008A4A4E">
        <w:rPr>
          <w:lang w:val="en-US"/>
        </w:rPr>
        <w:t xml:space="preserve">not based on </w:t>
      </w:r>
      <w:r w:rsidR="007A1A1C" w:rsidRPr="003E538F">
        <w:rPr>
          <w:lang w:val="en-US"/>
        </w:rPr>
        <w:t>CBT or EMDR</w:t>
      </w:r>
      <w:r w:rsidR="008A4A4E">
        <w:rPr>
          <w:lang w:val="en-US"/>
        </w:rPr>
        <w:t xml:space="preserve"> principles</w:t>
      </w:r>
      <w:r w:rsidR="009A6840" w:rsidRPr="003E538F">
        <w:rPr>
          <w:lang w:val="en-US"/>
        </w:rPr>
        <w:t xml:space="preserve">, such as </w:t>
      </w:r>
      <w:r w:rsidR="00FB13C7" w:rsidRPr="003E538F">
        <w:rPr>
          <w:lang w:val="en-US"/>
        </w:rPr>
        <w:t>expressive supportive groups</w:t>
      </w:r>
      <w:sdt>
        <w:sdtPr>
          <w:rPr>
            <w:lang w:val="en-US"/>
          </w:rPr>
          <w:alias w:val="To edit, see citavi.com/edit"/>
          <w:tag w:val="CitaviPlaceholder#06105367-7c1e-43ef-b87b-c8b051f43823"/>
          <w:id w:val="-293607700"/>
          <w:placeholder>
            <w:docPart w:val="DefaultPlaceholder_-1854013440"/>
          </w:placeholder>
        </w:sdtPr>
        <w:sdtEndPr/>
        <w:sdtContent>
          <w:r w:rsidR="00FB13C7"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3ZDZhODg3LWI5MWMtNDZmNy05OWUwLTY2OTRkMDEyY2ExYiIsIlJhbmdlTGVuZ3RoIjoyLCJSZWZlcmVuY2VJZCI6IjI3MjkyNWEyLWExZWMtNDEzZS1iM2NkLWU1ZWRhMWY2ZGQ2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}</w:instrText>
          </w:r>
          <w:r w:rsidR="00FB13C7" w:rsidRPr="003E538F">
            <w:rPr>
              <w:lang w:val="en-US"/>
            </w:rPr>
            <w:fldChar w:fldCharType="separate"/>
          </w:r>
          <w:r w:rsidR="00D1716B">
            <w:rPr>
              <w:vertAlign w:val="superscript"/>
              <w:lang w:val="en-US"/>
            </w:rPr>
            <w:t>28</w:t>
          </w:r>
          <w:r w:rsidR="00FB13C7" w:rsidRPr="003E538F">
            <w:rPr>
              <w:lang w:val="en-US"/>
            </w:rPr>
            <w:fldChar w:fldCharType="end"/>
          </w:r>
        </w:sdtContent>
      </w:sdt>
      <w:r w:rsidR="007A1A1C" w:rsidRPr="003E538F">
        <w:rPr>
          <w:lang w:val="en-US"/>
        </w:rPr>
        <w:t>)</w:t>
      </w:r>
      <w:r w:rsidR="00E136A2" w:rsidRPr="003E538F">
        <w:rPr>
          <w:lang w:val="en-US"/>
        </w:rPr>
        <w:t xml:space="preserve"> </w:t>
      </w:r>
      <w:r w:rsidR="006C6FCA" w:rsidRPr="003E538F">
        <w:rPr>
          <w:lang w:val="en-US"/>
        </w:rPr>
        <w:t xml:space="preserve">were planned </w:t>
      </w:r>
      <w:r w:rsidR="00E136A2" w:rsidRPr="003E538F">
        <w:rPr>
          <w:lang w:val="en-US"/>
        </w:rPr>
        <w:t>as fifth category</w:t>
      </w:r>
      <w:r w:rsidR="006C6FCA" w:rsidRPr="003E538F">
        <w:rPr>
          <w:lang w:val="en-US"/>
        </w:rPr>
        <w:t>, but</w:t>
      </w:r>
      <w:r w:rsidR="00E136A2" w:rsidRPr="003E538F">
        <w:rPr>
          <w:lang w:val="en-US"/>
        </w:rPr>
        <w:t xml:space="preserve"> </w:t>
      </w:r>
      <w:r w:rsidR="00AE511A" w:rsidRPr="003E538F">
        <w:rPr>
          <w:lang w:val="en-US"/>
        </w:rPr>
        <w:t>lack</w:t>
      </w:r>
      <w:r w:rsidR="006C6FCA" w:rsidRPr="003E538F">
        <w:rPr>
          <w:lang w:val="en-US"/>
        </w:rPr>
        <w:t>ed</w:t>
      </w:r>
      <w:r w:rsidR="00AE511A" w:rsidRPr="003E538F">
        <w:rPr>
          <w:lang w:val="en-US"/>
        </w:rPr>
        <w:t xml:space="preserve"> evidence </w:t>
      </w:r>
      <w:r w:rsidR="00E136A2" w:rsidRPr="003E538F">
        <w:rPr>
          <w:lang w:val="en-US"/>
        </w:rPr>
        <w:t>(kes &lt; 4)</w:t>
      </w:r>
      <w:r w:rsidR="007A1A1C" w:rsidRPr="003E538F">
        <w:rPr>
          <w:lang w:val="en-US"/>
        </w:rPr>
        <w:t>.</w:t>
      </w:r>
      <w:r w:rsidR="00056FB1" w:rsidRPr="003E538F">
        <w:rPr>
          <w:lang w:val="en-US"/>
        </w:rPr>
        <w:t xml:space="preserve"> </w:t>
      </w:r>
      <w:r w:rsidR="00AE511A" w:rsidRPr="003E538F">
        <w:rPr>
          <w:lang w:val="en-US"/>
        </w:rPr>
        <w:t xml:space="preserve">In the present work, </w:t>
      </w:r>
      <w:r w:rsidR="00AE511A" w:rsidRPr="003E538F">
        <w:rPr>
          <w:i/>
          <w:lang w:val="en-US"/>
        </w:rPr>
        <w:t>k</w:t>
      </w:r>
      <w:r w:rsidR="00AE511A" w:rsidRPr="003E538F">
        <w:rPr>
          <w:lang w:val="en-US"/>
        </w:rPr>
        <w:t xml:space="preserve"> denotes the number of RCTs, whereas </w:t>
      </w:r>
      <w:r w:rsidR="00AE511A" w:rsidRPr="003E538F">
        <w:rPr>
          <w:i/>
          <w:lang w:val="en-US"/>
        </w:rPr>
        <w:t>kes</w:t>
      </w:r>
      <w:r w:rsidR="00AE511A" w:rsidRPr="003E538F">
        <w:rPr>
          <w:lang w:val="en-US"/>
        </w:rPr>
        <w:t xml:space="preserve"> denotes the number of direct comparisons.</w:t>
      </w:r>
      <w:r w:rsidR="00056FB1" w:rsidRPr="003E538F">
        <w:rPr>
          <w:lang w:val="en-US"/>
        </w:rPr>
        <w:t xml:space="preserve"> </w:t>
      </w:r>
      <w:r w:rsidR="00006D56" w:rsidRPr="003E538F">
        <w:rPr>
          <w:lang w:val="en-US"/>
        </w:rPr>
        <w:t>Control conditions were divided into passive control conditions (e.g., wait-list control) and active control conditions (e.g., treatment-as-usual</w:t>
      </w:r>
      <w:r w:rsidR="00C37228" w:rsidRPr="003E538F">
        <w:rPr>
          <w:lang w:val="en-US"/>
        </w:rPr>
        <w:t>, for</w:t>
      </w:r>
      <w:r w:rsidR="00BB50DE" w:rsidRPr="003E538F">
        <w:rPr>
          <w:lang w:val="en-US"/>
        </w:rPr>
        <w:t xml:space="preserve"> </w:t>
      </w:r>
      <w:r w:rsidR="00C37228" w:rsidRPr="003E538F">
        <w:rPr>
          <w:lang w:val="en-US"/>
        </w:rPr>
        <w:t>a</w:t>
      </w:r>
      <w:r w:rsidR="00DD3FFF" w:rsidRPr="003E538F">
        <w:rPr>
          <w:lang w:val="en-US"/>
        </w:rPr>
        <w:t xml:space="preserve">ll categorizations </w:t>
      </w:r>
      <w:r w:rsidR="00C37228" w:rsidRPr="003E538F">
        <w:rPr>
          <w:lang w:val="en-US"/>
        </w:rPr>
        <w:t xml:space="preserve">see, </w:t>
      </w:r>
      <w:r w:rsidR="00DD3FFF" w:rsidRPr="003E538F">
        <w:rPr>
          <w:lang w:val="en-US"/>
        </w:rPr>
        <w:t>Appendix E</w:t>
      </w:r>
      <w:r w:rsidR="00BB50DE" w:rsidRPr="003E538F">
        <w:rPr>
          <w:lang w:val="en-US"/>
        </w:rPr>
        <w:t>)</w:t>
      </w:r>
      <w:r w:rsidR="00DD3FFF" w:rsidRPr="003E538F">
        <w:rPr>
          <w:lang w:val="en-US"/>
        </w:rPr>
        <w:t>.</w:t>
      </w:r>
    </w:p>
    <w:p w14:paraId="723E81F3" w14:textId="77777777" w:rsidR="00CC050B" w:rsidRPr="003E538F" w:rsidRDefault="00CC050B" w:rsidP="00196793">
      <w:pPr>
        <w:rPr>
          <w:lang w:val="en-US"/>
        </w:rPr>
      </w:pPr>
    </w:p>
    <w:p w14:paraId="630C2F0D" w14:textId="35CEC7DF" w:rsidR="00CC050B" w:rsidRPr="003E538F" w:rsidRDefault="00CC050B" w:rsidP="005B0DDF">
      <w:pPr>
        <w:rPr>
          <w:i/>
          <w:lang w:val="en-US"/>
        </w:rPr>
      </w:pPr>
      <w:r w:rsidRPr="003E538F">
        <w:rPr>
          <w:b/>
          <w:i/>
          <w:lang w:val="en-US"/>
        </w:rPr>
        <w:t xml:space="preserve">Categorization of </w:t>
      </w:r>
      <w:r w:rsidR="00BD277F" w:rsidRPr="003E538F">
        <w:rPr>
          <w:b/>
          <w:i/>
          <w:lang w:val="en-US"/>
        </w:rPr>
        <w:t>A</w:t>
      </w:r>
      <w:r w:rsidRPr="003E538F">
        <w:rPr>
          <w:b/>
          <w:i/>
          <w:lang w:val="en-US"/>
        </w:rPr>
        <w:t xml:space="preserve">ssessment </w:t>
      </w:r>
      <w:r w:rsidR="00BD277F" w:rsidRPr="003E538F">
        <w:rPr>
          <w:b/>
          <w:i/>
          <w:lang w:val="en-US"/>
        </w:rPr>
        <w:t>T</w:t>
      </w:r>
      <w:r w:rsidRPr="003E538F">
        <w:rPr>
          <w:b/>
          <w:i/>
          <w:lang w:val="en-US"/>
        </w:rPr>
        <w:t>imepoints</w:t>
      </w:r>
    </w:p>
    <w:p w14:paraId="6575F597" w14:textId="1F8338BB" w:rsidR="00CC050B" w:rsidRPr="003E538F" w:rsidRDefault="008A4A4E" w:rsidP="005B0DDF">
      <w:pPr>
        <w:ind w:firstLine="720"/>
        <w:outlineLvl w:val="1"/>
        <w:rPr>
          <w:lang w:val="en-US"/>
        </w:rPr>
      </w:pPr>
      <w:r>
        <w:rPr>
          <w:lang w:val="en-US"/>
        </w:rPr>
        <w:t>C</w:t>
      </w:r>
      <w:r w:rsidR="006C6FCA" w:rsidRPr="003E538F">
        <w:rPr>
          <w:lang w:val="en-US"/>
        </w:rPr>
        <w:t>onsistent</w:t>
      </w:r>
      <w:r w:rsidR="00976764" w:rsidRPr="003E538F">
        <w:rPr>
          <w:lang w:val="en-US"/>
        </w:rPr>
        <w:t xml:space="preserve"> with previous research</w:t>
      </w:r>
      <w:r w:rsidR="00E138A7" w:rsidRPr="003E538F">
        <w:rPr>
          <w:lang w:val="en-US"/>
        </w:rPr>
        <w:t>,</w:t>
      </w:r>
      <w:sdt>
        <w:sdtPr>
          <w:rPr>
            <w:lang w:val="en-US"/>
          </w:rPr>
          <w:alias w:val="To edit, see citavi.com/edit"/>
          <w:tag w:val="CitaviPlaceholder#88c88382-2c01-4eec-ab5c-fa302c71928e"/>
          <w:id w:val="-211964496"/>
          <w:placeholder>
            <w:docPart w:val="DefaultPlaceholder_-1854013440"/>
          </w:placeholder>
        </w:sdtPr>
        <w:sdtEndPr/>
        <w:sdtContent>
          <w:r w:rsidR="00976764"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xMDIxYmM4LWQyZGQtNGNmMC1hMjMzLWVmODk2M2QxOWZkOSIsIlJhbmdlTGVuZ3RoIjoyLCJSZWZlcmVuY2VJZCI6IjM5OTFlN2MxLWI0ZDYtNDZmMS05NGZhLTk5NTY4Mzg1OGM2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}</w:instrText>
          </w:r>
          <w:r w:rsidR="00976764" w:rsidRPr="003E538F">
            <w:rPr>
              <w:lang w:val="en-US"/>
            </w:rPr>
            <w:fldChar w:fldCharType="separate"/>
          </w:r>
          <w:r w:rsidR="00D1716B">
            <w:rPr>
              <w:vertAlign w:val="superscript"/>
              <w:lang w:val="en-US"/>
            </w:rPr>
            <w:t>29</w:t>
          </w:r>
          <w:r w:rsidR="00976764" w:rsidRPr="003E538F">
            <w:rPr>
              <w:lang w:val="en-US"/>
            </w:rPr>
            <w:fldChar w:fldCharType="end"/>
          </w:r>
        </w:sdtContent>
      </w:sdt>
      <w:r w:rsidR="00196793" w:rsidRPr="003E538F">
        <w:rPr>
          <w:lang w:val="en-US"/>
        </w:rPr>
        <w:t xml:space="preserve"> we </w:t>
      </w:r>
      <w:r w:rsidR="004E367B" w:rsidRPr="003E538F">
        <w:rPr>
          <w:lang w:val="en-US"/>
        </w:rPr>
        <w:t xml:space="preserve">distinguished between </w:t>
      </w:r>
      <w:r w:rsidR="00CC050B" w:rsidRPr="003E538F">
        <w:rPr>
          <w:lang w:val="en-US"/>
        </w:rPr>
        <w:t xml:space="preserve">three </w:t>
      </w:r>
      <w:r>
        <w:rPr>
          <w:lang w:val="en-US"/>
        </w:rPr>
        <w:t xml:space="preserve">assessment </w:t>
      </w:r>
      <w:r w:rsidR="0087595B" w:rsidRPr="003E538F">
        <w:rPr>
          <w:lang w:val="en-US"/>
        </w:rPr>
        <w:t>periods</w:t>
      </w:r>
      <w:r w:rsidR="00CC050B" w:rsidRPr="003E538F">
        <w:rPr>
          <w:lang w:val="en-US"/>
        </w:rPr>
        <w:t>:</w:t>
      </w:r>
      <w:r w:rsidR="008F2B7C" w:rsidRPr="003E538F">
        <w:rPr>
          <w:lang w:val="en-US"/>
        </w:rPr>
        <w:t xml:space="preserve"> 1) </w:t>
      </w:r>
      <w:r w:rsidR="00CC050B" w:rsidRPr="003E538F">
        <w:rPr>
          <w:i/>
          <w:lang w:val="en-US"/>
        </w:rPr>
        <w:t>post-treatment</w:t>
      </w:r>
      <w:r w:rsidR="0087595B" w:rsidRPr="003E538F">
        <w:rPr>
          <w:i/>
          <w:lang w:val="en-US"/>
        </w:rPr>
        <w:t xml:space="preserve"> </w:t>
      </w:r>
      <w:r w:rsidR="0087595B" w:rsidRPr="003E538F">
        <w:rPr>
          <w:lang w:val="en-US"/>
        </w:rPr>
        <w:t>(i.e., short-term)</w:t>
      </w:r>
      <w:r w:rsidR="00CC050B" w:rsidRPr="003E538F">
        <w:rPr>
          <w:lang w:val="en-US"/>
        </w:rPr>
        <w:t>,</w:t>
      </w:r>
      <w:r w:rsidR="008F2B7C" w:rsidRPr="003E538F">
        <w:rPr>
          <w:lang w:val="en-US"/>
        </w:rPr>
        <w:t xml:space="preserve"> 2)</w:t>
      </w:r>
      <w:r w:rsidR="00CC050B" w:rsidRPr="003E538F">
        <w:rPr>
          <w:lang w:val="en-US"/>
        </w:rPr>
        <w:t xml:space="preserve"> </w:t>
      </w:r>
      <w:r w:rsidR="0087595B" w:rsidRPr="003E538F">
        <w:rPr>
          <w:i/>
          <w:lang w:val="en-US"/>
        </w:rPr>
        <w:t>mid-term</w:t>
      </w:r>
      <w:r w:rsidR="008F2B7C" w:rsidRPr="003E538F">
        <w:rPr>
          <w:lang w:val="en-US"/>
        </w:rPr>
        <w:t xml:space="preserve">, which we defined as assessments of up to </w:t>
      </w:r>
      <w:r w:rsidR="00CC050B" w:rsidRPr="003E538F">
        <w:rPr>
          <w:lang w:val="en-US"/>
        </w:rPr>
        <w:t xml:space="preserve">five months after treatment </w:t>
      </w:r>
      <w:r w:rsidR="008F2B7C" w:rsidRPr="003E538F">
        <w:rPr>
          <w:lang w:val="en-US"/>
        </w:rPr>
        <w:t>endpoint,</w:t>
      </w:r>
      <w:r w:rsidR="00CC050B" w:rsidRPr="003E538F">
        <w:rPr>
          <w:lang w:val="en-US"/>
        </w:rPr>
        <w:t xml:space="preserve"> and </w:t>
      </w:r>
      <w:r w:rsidR="008F2B7C" w:rsidRPr="003E538F">
        <w:rPr>
          <w:lang w:val="en-US"/>
        </w:rPr>
        <w:t xml:space="preserve">3) </w:t>
      </w:r>
      <w:r w:rsidR="0087595B" w:rsidRPr="003E538F">
        <w:rPr>
          <w:i/>
          <w:lang w:val="en-US"/>
        </w:rPr>
        <w:t>long-term</w:t>
      </w:r>
      <w:r w:rsidR="008F2B7C" w:rsidRPr="003E538F">
        <w:rPr>
          <w:lang w:val="en-US"/>
        </w:rPr>
        <w:t xml:space="preserve">, which we defined as </w:t>
      </w:r>
      <w:r w:rsidR="008F2B7C" w:rsidRPr="003E538F">
        <w:rPr>
          <w:lang w:val="en-US"/>
        </w:rPr>
        <w:lastRenderedPageBreak/>
        <w:t>assessments longer than</w:t>
      </w:r>
      <w:r w:rsidR="00CC050B" w:rsidRPr="003E538F">
        <w:rPr>
          <w:lang w:val="en-US"/>
        </w:rPr>
        <w:t xml:space="preserve"> five months after treatment </w:t>
      </w:r>
      <w:r w:rsidR="008F2B7C" w:rsidRPr="003E538F">
        <w:rPr>
          <w:lang w:val="en-US"/>
        </w:rPr>
        <w:t>endpoint</w:t>
      </w:r>
      <w:r w:rsidR="00CC050B" w:rsidRPr="003E538F">
        <w:rPr>
          <w:lang w:val="en-US"/>
        </w:rPr>
        <w:t xml:space="preserve">. </w:t>
      </w:r>
      <w:r w:rsidR="008F2B7C" w:rsidRPr="003E538F">
        <w:rPr>
          <w:lang w:val="en-US"/>
        </w:rPr>
        <w:t>When</w:t>
      </w:r>
      <w:r w:rsidR="00CC050B" w:rsidRPr="003E538F">
        <w:rPr>
          <w:lang w:val="en-US"/>
        </w:rPr>
        <w:t xml:space="preserve"> several assessments fell into the </w:t>
      </w:r>
      <w:r w:rsidR="000F334E" w:rsidRPr="003E538F">
        <w:rPr>
          <w:lang w:val="en-US"/>
        </w:rPr>
        <w:t>mid-term</w:t>
      </w:r>
      <w:r w:rsidR="008F2B7C" w:rsidRPr="003E538F">
        <w:rPr>
          <w:lang w:val="en-US"/>
        </w:rPr>
        <w:t xml:space="preserve"> and </w:t>
      </w:r>
      <w:r w:rsidR="000F334E" w:rsidRPr="003E538F">
        <w:rPr>
          <w:lang w:val="en-US"/>
        </w:rPr>
        <w:t>long-term</w:t>
      </w:r>
      <w:r w:rsidR="00CC050B" w:rsidRPr="003E538F">
        <w:rPr>
          <w:lang w:val="en-US"/>
        </w:rPr>
        <w:t xml:space="preserve"> categor</w:t>
      </w:r>
      <w:r w:rsidR="00837919" w:rsidRPr="003E538F">
        <w:rPr>
          <w:lang w:val="en-US"/>
        </w:rPr>
        <w:t>ies</w:t>
      </w:r>
      <w:r w:rsidR="00CC050B" w:rsidRPr="003E538F">
        <w:rPr>
          <w:lang w:val="en-US"/>
        </w:rPr>
        <w:t xml:space="preserve">, the </w:t>
      </w:r>
      <w:r w:rsidR="008F2B7C" w:rsidRPr="003E538F">
        <w:rPr>
          <w:lang w:val="en-US"/>
        </w:rPr>
        <w:t>longest assessment was chosen</w:t>
      </w:r>
      <w:r w:rsidR="00D1716B">
        <w:rPr>
          <w:lang w:val="en-US"/>
        </w:rPr>
        <w:t>, respectively</w:t>
      </w:r>
      <w:r w:rsidR="00CC050B" w:rsidRPr="003E538F">
        <w:rPr>
          <w:lang w:val="en-US"/>
        </w:rPr>
        <w:t>.</w:t>
      </w:r>
    </w:p>
    <w:p w14:paraId="393CF99E" w14:textId="77777777" w:rsidR="00CC050B" w:rsidRPr="003E538F" w:rsidRDefault="00CC050B" w:rsidP="00065C2C">
      <w:pPr>
        <w:rPr>
          <w:lang w:val="en-US"/>
        </w:rPr>
      </w:pPr>
    </w:p>
    <w:p w14:paraId="7340EDB3" w14:textId="77777777" w:rsidR="00CC050B" w:rsidRPr="003E538F" w:rsidRDefault="00CC050B" w:rsidP="005B0DDF">
      <w:pPr>
        <w:outlineLvl w:val="1"/>
        <w:rPr>
          <w:lang w:val="en-US"/>
        </w:rPr>
      </w:pPr>
      <w:r w:rsidRPr="003E538F">
        <w:rPr>
          <w:b/>
          <w:lang w:val="en-US"/>
        </w:rPr>
        <w:t>Outcomes</w:t>
      </w:r>
    </w:p>
    <w:p w14:paraId="1CEBDAEC" w14:textId="0F02C5AE" w:rsidR="00CC050B" w:rsidRPr="003E538F" w:rsidRDefault="00580BBB" w:rsidP="00B014F3">
      <w:pPr>
        <w:ind w:firstLine="720"/>
        <w:rPr>
          <w:lang w:val="en-US"/>
        </w:rPr>
      </w:pPr>
      <w:r w:rsidRPr="003E538F">
        <w:rPr>
          <w:lang w:val="en-US"/>
        </w:rPr>
        <w:t xml:space="preserve">The primary outcome of interest was the </w:t>
      </w:r>
      <w:r w:rsidR="00CC050B" w:rsidRPr="003E538F">
        <w:rPr>
          <w:lang w:val="en-US"/>
        </w:rPr>
        <w:t>standardized mean difference</w:t>
      </w:r>
      <w:r w:rsidR="00837919" w:rsidRPr="003E538F">
        <w:rPr>
          <w:lang w:val="en-US"/>
        </w:rPr>
        <w:t xml:space="preserve">s </w:t>
      </w:r>
      <w:r w:rsidR="00CC050B" w:rsidRPr="003E538F">
        <w:rPr>
          <w:lang w:val="en-US"/>
        </w:rPr>
        <w:t xml:space="preserve">(Hedges’ </w:t>
      </w:r>
      <w:r w:rsidR="00CC050B" w:rsidRPr="003E538F">
        <w:rPr>
          <w:i/>
          <w:lang w:val="en-US"/>
        </w:rPr>
        <w:t>g</w:t>
      </w:r>
      <w:r w:rsidR="00140178" w:rsidRPr="003E538F">
        <w:rPr>
          <w:lang w:val="en-US"/>
        </w:rPr>
        <w:t>)</w:t>
      </w:r>
      <w:sdt>
        <w:sdtPr>
          <w:rPr>
            <w:iCs/>
            <w:lang w:val="en-US"/>
          </w:rPr>
          <w:alias w:val="To edit, see citavi.com/edit"/>
          <w:tag w:val="CitaviPlaceholder#77328481-651b-4037-8cd7-b4e5226f1ca9"/>
          <w:id w:val="-1300532042"/>
          <w:placeholder>
            <w:docPart w:val="DefaultPlaceholder_-1854013440"/>
          </w:placeholder>
        </w:sdtPr>
        <w:sdtEndPr/>
        <w:sdtContent>
          <w:r w:rsidR="005737A4" w:rsidRPr="003E538F">
            <w:rPr>
              <w:iCs/>
              <w:lang w:val="en-US"/>
            </w:rPr>
            <w:fldChar w:fldCharType="begin"/>
          </w:r>
          <w:r w:rsidR="00D1716B">
            <w:rPr>
              <w:iCs/>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3OWI3YmJmLTUzZjAtNGE3Ny1hZWJhLTFiM2E0MDI0MzkzNSIsIlJhbmdlTGVuZ3RoIjoyLCJSZWZlcmVuY2VJZCI6IjU1ZGY1ZjI4LTVkYTYtNDE0Yy04NzcwLWZiZDEzNGY3NDc5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}</w:instrText>
          </w:r>
          <w:r w:rsidR="005737A4" w:rsidRPr="003E538F">
            <w:rPr>
              <w:iCs/>
              <w:lang w:val="en-US"/>
            </w:rPr>
            <w:fldChar w:fldCharType="separate"/>
          </w:r>
          <w:r w:rsidR="00D1716B">
            <w:rPr>
              <w:iCs/>
              <w:vertAlign w:val="superscript"/>
              <w:lang w:val="en-US"/>
            </w:rPr>
            <w:t>30</w:t>
          </w:r>
          <w:r w:rsidR="005737A4" w:rsidRPr="003E538F">
            <w:rPr>
              <w:iCs/>
              <w:lang w:val="en-US"/>
            </w:rPr>
            <w:fldChar w:fldCharType="end"/>
          </w:r>
        </w:sdtContent>
      </w:sdt>
      <w:r w:rsidRPr="003E538F">
        <w:rPr>
          <w:lang w:val="en-US"/>
        </w:rPr>
        <w:t xml:space="preserve"> in PTSD severity</w:t>
      </w:r>
      <w:r w:rsidR="00837919" w:rsidRPr="003E538F">
        <w:rPr>
          <w:lang w:val="en-US"/>
        </w:rPr>
        <w:t xml:space="preserve"> between </w:t>
      </w:r>
      <w:r w:rsidR="00F942C6">
        <w:rPr>
          <w:lang w:val="en-US"/>
        </w:rPr>
        <w:t>comparator</w:t>
      </w:r>
      <w:r w:rsidR="00D1716B">
        <w:rPr>
          <w:lang w:val="en-US"/>
        </w:rPr>
        <w:t xml:space="preserve"> groups</w:t>
      </w:r>
      <w:r w:rsidR="00837919" w:rsidRPr="003E538F">
        <w:rPr>
          <w:lang w:val="en-US"/>
        </w:rPr>
        <w:t>.</w:t>
      </w:r>
    </w:p>
    <w:p w14:paraId="1FF1F7A7" w14:textId="0F8970B8" w:rsidR="00565657" w:rsidRPr="003E538F" w:rsidRDefault="00565657" w:rsidP="00837919">
      <w:pPr>
        <w:rPr>
          <w:lang w:val="en-US"/>
        </w:rPr>
      </w:pPr>
    </w:p>
    <w:p w14:paraId="1F3A62FB" w14:textId="2211CCFE" w:rsidR="00CC050B" w:rsidRPr="003E538F" w:rsidRDefault="00CC050B" w:rsidP="00837919">
      <w:pPr>
        <w:rPr>
          <w:lang w:val="en-US"/>
        </w:rPr>
      </w:pPr>
      <w:r w:rsidRPr="003E538F">
        <w:rPr>
          <w:b/>
          <w:lang w:val="en-US"/>
        </w:rPr>
        <w:t xml:space="preserve">Statistical </w:t>
      </w:r>
      <w:r w:rsidR="00BD277F" w:rsidRPr="003E538F">
        <w:rPr>
          <w:b/>
          <w:lang w:val="en-US"/>
        </w:rPr>
        <w:t>A</w:t>
      </w:r>
      <w:r w:rsidRPr="003E538F">
        <w:rPr>
          <w:b/>
          <w:lang w:val="en-US"/>
        </w:rPr>
        <w:t>nalysis</w:t>
      </w:r>
    </w:p>
    <w:p w14:paraId="7A3AD51B" w14:textId="780B3357" w:rsidR="00FA15FB" w:rsidRPr="003E538F" w:rsidRDefault="0087595B" w:rsidP="003912E5">
      <w:pPr>
        <w:ind w:firstLine="720"/>
        <w:rPr>
          <w:lang w:val="en-US"/>
        </w:rPr>
      </w:pPr>
      <w:r w:rsidRPr="003E538F">
        <w:rPr>
          <w:lang w:val="en-US"/>
        </w:rPr>
        <w:t>R</w:t>
      </w:r>
      <w:r w:rsidR="00C7531D" w:rsidRPr="003E538F">
        <w:rPr>
          <w:lang w:val="en-US"/>
        </w:rPr>
        <w:t>andom effects NMAs were conducted</w:t>
      </w:r>
      <w:r w:rsidRPr="003E538F">
        <w:rPr>
          <w:lang w:val="en-US"/>
        </w:rPr>
        <w:t xml:space="preserve"> given that high heterogeneity in outcomes was expected</w:t>
      </w:r>
      <w:r w:rsidR="00E138A7" w:rsidRPr="003E538F">
        <w:rPr>
          <w:lang w:val="en-US"/>
        </w:rPr>
        <w:t>.</w:t>
      </w:r>
      <w:sdt>
        <w:sdtPr>
          <w:rPr>
            <w:lang w:val="en-US"/>
          </w:rPr>
          <w:alias w:val="To edit, see citavi.com/edit"/>
          <w:tag w:val="CitaviPlaceholder#518de5e7-d9e8-48e3-86b7-49071e845612"/>
          <w:id w:val="362254128"/>
          <w:placeholder>
            <w:docPart w:val="DefaultPlaceholder_-1854013440"/>
          </w:placeholder>
        </w:sdtPr>
        <w:sdtEndPr/>
        <w:sdtContent>
          <w:r w:rsidR="00C7531D"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xMGExMmQyLWQ5ZjctNGUxNC04YzRhLWFlYTg4NzQ1OWRmMyIsIlJhbmdlTGVuZ3RoIjoyLCJSZWZlcmVuY2VJZCI6IjU1ZGY1ZjI4LTVkYTYtNDE0Yy04NzcwLWZiZDEzNGY3NDc5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}</w:instrText>
          </w:r>
          <w:r w:rsidR="00C7531D" w:rsidRPr="003E538F">
            <w:rPr>
              <w:lang w:val="en-US"/>
            </w:rPr>
            <w:fldChar w:fldCharType="separate"/>
          </w:r>
          <w:r w:rsidR="00D1716B">
            <w:rPr>
              <w:vertAlign w:val="superscript"/>
              <w:lang w:val="en-US"/>
            </w:rPr>
            <w:t>30</w:t>
          </w:r>
          <w:r w:rsidR="00C7531D" w:rsidRPr="003E538F">
            <w:rPr>
              <w:lang w:val="en-US"/>
            </w:rPr>
            <w:fldChar w:fldCharType="end"/>
          </w:r>
        </w:sdtContent>
      </w:sdt>
      <w:r w:rsidR="00C7531D" w:rsidRPr="003E538F">
        <w:rPr>
          <w:lang w:val="en-US"/>
        </w:rPr>
        <w:t xml:space="preserve"> </w:t>
      </w:r>
      <w:bookmarkStart w:id="22" w:name="_Hlk172540716"/>
      <w:r w:rsidR="00466948" w:rsidRPr="003E538F">
        <w:rPr>
          <w:lang w:val="en-US"/>
        </w:rPr>
        <w:t>Level of statistical significance</w:t>
      </w:r>
      <w:r w:rsidR="00C7531D" w:rsidRPr="003E538F">
        <w:rPr>
          <w:lang w:val="en-US"/>
        </w:rPr>
        <w:t xml:space="preserve"> was set </w:t>
      </w:r>
      <w:r w:rsidR="002511E3" w:rsidRPr="003E538F">
        <w:rPr>
          <w:lang w:val="en-US"/>
        </w:rPr>
        <w:t>to</w:t>
      </w:r>
      <w:r w:rsidR="00C7531D" w:rsidRPr="003E538F">
        <w:rPr>
          <w:lang w:val="en-US"/>
        </w:rPr>
        <w:t xml:space="preserve"> </w:t>
      </w:r>
      <w:r w:rsidR="00466948" w:rsidRPr="003E538F">
        <w:rPr>
          <w:lang w:val="en-US"/>
        </w:rPr>
        <w:t>p-values below 0</w:t>
      </w:r>
      <w:r w:rsidR="00C7531D" w:rsidRPr="003E538F">
        <w:rPr>
          <w:lang w:val="en-US"/>
        </w:rPr>
        <w:t>.05</w:t>
      </w:r>
      <w:r w:rsidR="00466948" w:rsidRPr="003E538F">
        <w:rPr>
          <w:lang w:val="en-US"/>
        </w:rPr>
        <w:t xml:space="preserve"> (two-sided) for all analyses</w:t>
      </w:r>
      <w:r w:rsidR="00D6547B" w:rsidRPr="003E538F">
        <w:rPr>
          <w:lang w:val="en-US"/>
        </w:rPr>
        <w:t>,</w:t>
      </w:r>
      <w:r w:rsidR="00466948" w:rsidRPr="003E538F">
        <w:rPr>
          <w:lang w:val="en-US"/>
        </w:rPr>
        <w:t xml:space="preserve"> including Egger’s test</w:t>
      </w:r>
      <w:bookmarkEnd w:id="22"/>
      <w:r w:rsidR="00C7531D" w:rsidRPr="003E538F">
        <w:rPr>
          <w:lang w:val="en-US"/>
        </w:rPr>
        <w:t xml:space="preserve">. </w:t>
      </w:r>
      <w:r w:rsidRPr="003E538F">
        <w:rPr>
          <w:lang w:val="en-US"/>
        </w:rPr>
        <w:t>A</w:t>
      </w:r>
      <w:r w:rsidR="00C7531D" w:rsidRPr="003E538F">
        <w:rPr>
          <w:lang w:val="en-US"/>
        </w:rPr>
        <w:t>nalyses were performed in R (version 4.1.1</w:t>
      </w:r>
      <w:r w:rsidR="00E138A7" w:rsidRPr="003E538F">
        <w:rPr>
          <w:lang w:val="en-US"/>
        </w:rPr>
        <w:t>)</w:t>
      </w:r>
      <w:sdt>
        <w:sdtPr>
          <w:rPr>
            <w:lang w:val="en-US"/>
          </w:rPr>
          <w:alias w:val="To edit, see citavi.com/edit"/>
          <w:tag w:val="CitaviPlaceholder#a0ee79cb-d737-4eb7-85fb-eb65010684df"/>
          <w:id w:val="-550230150"/>
          <w:placeholder>
            <w:docPart w:val="BA72E980AB29415C98F36471376D57DE"/>
          </w:placeholder>
        </w:sdtPr>
        <w:sdtEndPr/>
        <w:sdtContent>
          <w:r w:rsidR="00C7531D" w:rsidRPr="003E538F">
            <w:rPr>
              <w:noProof/>
              <w:lang w:val="en-US"/>
            </w:rPr>
            <w:fldChar w:fldCharType="begin"/>
          </w:r>
          <w:r w:rsidR="00D1716B">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iNjVhMjc1LTRkODYtNGEyZS05Yzg5LTg4NzlhNWM5Yzg0ZCIsIlJhbmdlTGVuZ3RoIjoyLCJSZWZlcmVuY2VJZCI6IjZhODhlMzg4LTE3MTctNGY1OS04YzdiLWVmNjgwZGVlN2U1My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xhc3ROYW1lIjoiUiBDb3JlIFRlYW0iLCJQcm90ZWN0ZWQiOmZhbHNlLCJTZXgiOjAsIkNyZWF0ZWRCeSI6Il9UX2hvcHAwOSIsIkNyZWF0ZWRPbiI6IjIwMjEtMTEtMjVUMTY6MjY6MjEiLCJNb2RpZmllZEJ5IjoiX1RfaG9wcDA5IiwiSWQiOiJmODdkODllZi1iMGM5LTQzYzAtOGNmNi0wZTI5NzQ4MzU3NDIiLCJNb2RpZmllZE9uIjoiMjAyMS0xMS0yNVQxNjoyNjoyMS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A6Ly93d3cuUi1wcm9qZWN0Lm9yZy8iLCJVcmlTdHJpbmciOiJodHRwOi8vd3d3LnItcHJvamVjdC5vcmcv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}</w:instrText>
          </w:r>
          <w:r w:rsidR="00C7531D" w:rsidRPr="003E538F">
            <w:rPr>
              <w:noProof/>
              <w:lang w:val="en-US"/>
            </w:rPr>
            <w:fldChar w:fldCharType="separate"/>
          </w:r>
          <w:r w:rsidR="00D1716B">
            <w:rPr>
              <w:noProof/>
              <w:vertAlign w:val="superscript"/>
              <w:lang w:val="en-US"/>
            </w:rPr>
            <w:t>31</w:t>
          </w:r>
          <w:r w:rsidR="00C7531D" w:rsidRPr="003E538F">
            <w:rPr>
              <w:noProof/>
              <w:lang w:val="en-US"/>
            </w:rPr>
            <w:fldChar w:fldCharType="end"/>
          </w:r>
        </w:sdtContent>
      </w:sdt>
      <w:r w:rsidR="00C7531D" w:rsidRPr="003E538F">
        <w:rPr>
          <w:lang w:val="en-US"/>
        </w:rPr>
        <w:t xml:space="preserve"> with the netmeta package</w:t>
      </w:r>
      <w:r w:rsidR="00E138A7" w:rsidRPr="003E538F">
        <w:rPr>
          <w:lang w:val="en-US"/>
        </w:rPr>
        <w:t>.</w:t>
      </w:r>
      <w:sdt>
        <w:sdtPr>
          <w:rPr>
            <w:lang w:val="en-US"/>
          </w:rPr>
          <w:alias w:val="To edit, see citavi.com/edit"/>
          <w:tag w:val="CitaviPlaceholder#5f98acea-edc2-4172-9bce-a822c4197275"/>
          <w:id w:val="-1470827797"/>
          <w:placeholder>
            <w:docPart w:val="DefaultPlaceholder_-1854013440"/>
          </w:placeholder>
        </w:sdtPr>
        <w:sdtEndPr/>
        <w:sdtContent>
          <w:r w:rsidR="00AE511A"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zMTg1YmVhLTNmZGEtNDU5ZS05ZjcxLWE2YjNkM2U1NmViNyIsIlJhbmdlTGVuZ3RoIjoyLCJSZWZlcmVuY2VJZCI6Ijg4MzA1MTQ1LTEyZDYtNGY1Yi1iODNiLTk0ZmY3ZmYwNjg0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}</w:instrText>
          </w:r>
          <w:r w:rsidR="00AE511A" w:rsidRPr="003E538F">
            <w:rPr>
              <w:lang w:val="en-US"/>
            </w:rPr>
            <w:fldChar w:fldCharType="separate"/>
          </w:r>
          <w:r w:rsidR="00D1716B">
            <w:rPr>
              <w:vertAlign w:val="superscript"/>
              <w:lang w:val="en-US"/>
            </w:rPr>
            <w:t>32</w:t>
          </w:r>
          <w:r w:rsidR="00AE511A" w:rsidRPr="003E538F">
            <w:rPr>
              <w:lang w:val="en-US"/>
            </w:rPr>
            <w:fldChar w:fldCharType="end"/>
          </w:r>
        </w:sdtContent>
      </w:sdt>
      <w:r w:rsidR="002D254F" w:rsidRPr="003E538F">
        <w:rPr>
          <w:lang w:val="en-US"/>
        </w:rPr>
        <w:t xml:space="preserve"> </w:t>
      </w:r>
      <w:r w:rsidR="00896D39" w:rsidRPr="003E538F">
        <w:rPr>
          <w:lang w:val="en-US"/>
        </w:rPr>
        <w:t>Effect sizes (</w:t>
      </w:r>
      <w:r w:rsidR="00CC050B" w:rsidRPr="003E538F">
        <w:rPr>
          <w:lang w:val="en-US"/>
        </w:rPr>
        <w:t xml:space="preserve">Hedges’ </w:t>
      </w:r>
      <w:r w:rsidR="00CC050B" w:rsidRPr="003E538F">
        <w:rPr>
          <w:i/>
          <w:lang w:val="en-US"/>
        </w:rPr>
        <w:t>g</w:t>
      </w:r>
      <w:r w:rsidR="00896D39" w:rsidRPr="003E538F">
        <w:rPr>
          <w:iCs/>
          <w:lang w:val="en-US"/>
        </w:rPr>
        <w:t>)</w:t>
      </w:r>
      <w:r w:rsidR="00CC050B" w:rsidRPr="003E538F">
        <w:rPr>
          <w:lang w:val="en-US"/>
        </w:rPr>
        <w:t xml:space="preserve"> w</w:t>
      </w:r>
      <w:r w:rsidR="00C7531D" w:rsidRPr="003E538F">
        <w:rPr>
          <w:lang w:val="en-US"/>
        </w:rPr>
        <w:t>ere first</w:t>
      </w:r>
      <w:r w:rsidR="00CC050B" w:rsidRPr="003E538F">
        <w:rPr>
          <w:lang w:val="en-US"/>
        </w:rPr>
        <w:t xml:space="preserve"> calculated</w:t>
      </w:r>
      <w:r w:rsidR="00C7531D" w:rsidRPr="003E538F">
        <w:rPr>
          <w:lang w:val="en-US"/>
        </w:rPr>
        <w:t xml:space="preserve"> </w:t>
      </w:r>
      <w:r w:rsidR="00896D39" w:rsidRPr="003E538F">
        <w:rPr>
          <w:lang w:val="en-US"/>
        </w:rPr>
        <w:t xml:space="preserve">at </w:t>
      </w:r>
      <w:r w:rsidR="00C7531D" w:rsidRPr="003E538F">
        <w:rPr>
          <w:lang w:val="en-US"/>
        </w:rPr>
        <w:t>the study-level</w:t>
      </w:r>
      <w:sdt>
        <w:sdtPr>
          <w:rPr>
            <w:lang w:val="en-US"/>
          </w:rPr>
          <w:alias w:val="To edit, see citavi.com/edit"/>
          <w:tag w:val="CitaviPlaceholder#6a1bf92f-376f-4ac2-ae4a-7b4f1fd1415d"/>
          <w:id w:val="-1258596851"/>
          <w:placeholder>
            <w:docPart w:val="DD9BF12F7B3648F5B280D0F9DE94BD51"/>
          </w:placeholder>
        </w:sdtPr>
        <w:sdtEndPr/>
        <w:sdtContent>
          <w:r w:rsidR="00CC050B" w:rsidRPr="003E538F">
            <w:rPr>
              <w:noProof/>
              <w:lang w:val="en-US"/>
            </w:rPr>
            <w:fldChar w:fldCharType="begin"/>
          </w:r>
          <w:r w:rsidR="00D1716B">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lNmVjMTQwLTcwNjktNDVmYi1hNTRlLTZkYWUwNjViYmQyMSIsIlJhbmdlTGVuZ3RoIjoyLCJSZWZlcmVuY2VJZCI6IjJkZDViODc5LWM1YmMtNGZjNC04Y2EyLTJhNjg5YzAxMTQx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aHR0cDovL2dzby5nYnYuZGUvREI9Mi4xL1BQTlNFVD9QUE49NTk4MjUwNjJYIiwiVXJpU3RyaW5nIjoiaHR0cDovL2dzby5nYnYuZGUvREI9Mi4xL1BQTlNFVD9QUE49NTk4MjUwNjJY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}</w:instrText>
          </w:r>
          <w:r w:rsidR="00CC050B" w:rsidRPr="003E538F">
            <w:rPr>
              <w:noProof/>
              <w:lang w:val="en-US"/>
            </w:rPr>
            <w:fldChar w:fldCharType="separate"/>
          </w:r>
          <w:r w:rsidR="00D1716B">
            <w:rPr>
              <w:noProof/>
              <w:vertAlign w:val="superscript"/>
              <w:lang w:val="en-US"/>
            </w:rPr>
            <w:t>33</w:t>
          </w:r>
          <w:r w:rsidR="00CC050B" w:rsidRPr="003E538F">
            <w:rPr>
              <w:noProof/>
              <w:lang w:val="en-US"/>
            </w:rPr>
            <w:fldChar w:fldCharType="end"/>
          </w:r>
        </w:sdtContent>
      </w:sdt>
      <w:r w:rsidR="00C7531D" w:rsidRPr="003E538F">
        <w:rPr>
          <w:lang w:val="en-US"/>
        </w:rPr>
        <w:t xml:space="preserve"> and then pooled and compared between all com</w:t>
      </w:r>
      <w:r w:rsidR="00E62FE3" w:rsidRPr="003E538F">
        <w:rPr>
          <w:lang w:val="en-US"/>
        </w:rPr>
        <w:t>p</w:t>
      </w:r>
      <w:r w:rsidR="00C7531D" w:rsidRPr="003E538F">
        <w:rPr>
          <w:lang w:val="en-US"/>
        </w:rPr>
        <w:t>arison dyads in NMA</w:t>
      </w:r>
      <w:r w:rsidR="00E138A7" w:rsidRPr="003E538F">
        <w:rPr>
          <w:lang w:val="en-US"/>
        </w:rPr>
        <w:t>.</w:t>
      </w:r>
      <w:sdt>
        <w:sdtPr>
          <w:rPr>
            <w:lang w:val="en-US"/>
          </w:rPr>
          <w:alias w:val="To edit, see citavi.com/edit"/>
          <w:tag w:val="CitaviPlaceholder#bc4d8859-b557-49d4-84eb-7c10a34e45e3"/>
          <w:id w:val="172542279"/>
          <w:placeholder>
            <w:docPart w:val="DefaultPlaceholder_-1854013440"/>
          </w:placeholder>
        </w:sdtPr>
        <w:sdtEndPr/>
        <w:sdtContent>
          <w:r w:rsidR="00C7531D"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yMDY2OGZjLWJiNjMtNGUwNy1iOGYxLTgwMjFhZWE4Zjk4YyIsIlJhbmdlTGVuZ3RoIjoyLCJSZWZlcmVuY2VJZCI6IjU1ZGY1ZjI4LTVkYTYtNDE0Yy04NzcwLWZiZDEzNGY3NDc5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}</w:instrText>
          </w:r>
          <w:r w:rsidR="00C7531D" w:rsidRPr="003E538F">
            <w:rPr>
              <w:lang w:val="en-US"/>
            </w:rPr>
            <w:fldChar w:fldCharType="separate"/>
          </w:r>
          <w:r w:rsidR="00D1716B">
            <w:rPr>
              <w:vertAlign w:val="superscript"/>
              <w:lang w:val="en-US"/>
            </w:rPr>
            <w:t>30</w:t>
          </w:r>
          <w:r w:rsidR="00C7531D" w:rsidRPr="003E538F">
            <w:rPr>
              <w:lang w:val="en-US"/>
            </w:rPr>
            <w:fldChar w:fldCharType="end"/>
          </w:r>
        </w:sdtContent>
      </w:sdt>
      <w:r w:rsidR="00CC050B" w:rsidRPr="003E538F">
        <w:rPr>
          <w:lang w:val="en-US"/>
        </w:rPr>
        <w:t xml:space="preserve"> Following Cohen</w:t>
      </w:r>
      <w:sdt>
        <w:sdtPr>
          <w:rPr>
            <w:lang w:val="en-US"/>
          </w:rPr>
          <w:alias w:val="To edit, see citavi.com/edit"/>
          <w:tag w:val="CitaviPlaceholder#b3b02dae-9ee4-4fcc-ac4a-0a099cfb6600"/>
          <w:id w:val="-1644876108"/>
          <w:placeholder>
            <w:docPart w:val="3FB185BDBE8E4692A43468F65A19F98F"/>
          </w:placeholder>
        </w:sdtPr>
        <w:sdtEndPr/>
        <w:sdtContent>
          <w:r w:rsidR="00E138A7" w:rsidRPr="003E538F">
            <w:rPr>
              <w:lang w:val="en-US"/>
            </w:rPr>
            <w:t>,</w:t>
          </w:r>
          <w:r w:rsidR="00CC050B" w:rsidRPr="003E538F">
            <w:rPr>
              <w:noProof/>
              <w:lang w:val="en-US"/>
            </w:rPr>
            <w:fldChar w:fldCharType="begin"/>
          </w:r>
          <w:r w:rsidR="00D1716B">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yMWY1NWU1LWVkMWMtNGE3Zi1hNDY1LWI0N2U1ZDI0ZWY2NCIsIlJhbmdlTGVuZ3RoIjoyLCJSZWZlcmVuY2VJZCI6IjNjNTZlNGUyLWIzN2ItNGI4Mi05ZTgyLTc1MDUwZjI2OTky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A6Ly9nYnYuZWJsaWIuY29tL3BhdHJvbi9GdWxsUmVjb3JkLmFzcHg/cD0xMTkyMTYyIiwiVXJpU3RyaW5nIjoiaHR0cDovL2didi5lYmxpYi5jb20vcGF0cm9uL0Z1bGxSZWNvcmQuYXNweD9wPTExOTIxNjI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faG9wcDA5IiwiQ3JlYXRlZE9uIjoiMjAyMS0xMS0yNVQxNjoyNjoyMSIsIk1vZGlmaWVkQnkiOiJfVF9ob3BwMDkiLCJJZCI6ImEyMjUwYzdiLWMwZGUtNGQ4NS1hNjA0LWYxNjUwZWU1MDI2NSIsIk1vZGlmaWVkT24iOiIyMDIxLTExLTI1VDE2OjI2OjIx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aHR0cHM6Ly9lYm9va2NlbnRyYWwucHJvcXVlc3QuY29tL2xpYi9nYnYvZGV0YWlsLmFjdGlvbj9kb2NJRD0xMTkyMTYyIiwiVXJpU3RyaW5nIjoiaHR0cHM6Ly9lYm9va2NlbnRyYWwucHJvcXVlc3QuY29tL2xpYi9nYnYvZGV0YWlsLmFjdGlvbj9kb2NJRD0xMTkyMTYy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}</w:instrText>
          </w:r>
          <w:r w:rsidR="00CC050B" w:rsidRPr="003E538F">
            <w:rPr>
              <w:noProof/>
              <w:lang w:val="en-US"/>
            </w:rPr>
            <w:fldChar w:fldCharType="separate"/>
          </w:r>
          <w:r w:rsidR="00D1716B">
            <w:rPr>
              <w:noProof/>
              <w:vertAlign w:val="superscript"/>
              <w:lang w:val="en-US"/>
            </w:rPr>
            <w:t>34</w:t>
          </w:r>
          <w:r w:rsidR="00CC050B" w:rsidRPr="003E538F">
            <w:rPr>
              <w:noProof/>
              <w:lang w:val="en-US"/>
            </w:rPr>
            <w:fldChar w:fldCharType="end"/>
          </w:r>
        </w:sdtContent>
      </w:sdt>
      <w:r w:rsidR="00837919" w:rsidRPr="003E538F">
        <w:rPr>
          <w:lang w:val="en-US"/>
        </w:rPr>
        <w:t xml:space="preserve"> </w:t>
      </w:r>
      <w:r w:rsidR="00C7531D" w:rsidRPr="003E538F">
        <w:rPr>
          <w:i/>
          <w:lang w:val="en-US"/>
        </w:rPr>
        <w:t>g</w:t>
      </w:r>
      <w:r w:rsidR="00676951" w:rsidRPr="003E538F">
        <w:rPr>
          <w:lang w:val="en-US"/>
        </w:rPr>
        <w:t xml:space="preserve"> </w:t>
      </w:r>
      <w:r w:rsidRPr="003E538F">
        <w:rPr>
          <w:lang w:val="en-US"/>
        </w:rPr>
        <w:t>was</w:t>
      </w:r>
      <w:r w:rsidR="00676951" w:rsidRPr="003E538F">
        <w:rPr>
          <w:lang w:val="en-US"/>
        </w:rPr>
        <w:t xml:space="preserve"> interpreted as small (0.20), medium (0.50), and large</w:t>
      </w:r>
      <w:r w:rsidR="00C7531D" w:rsidRPr="003E538F">
        <w:rPr>
          <w:lang w:val="en-US"/>
        </w:rPr>
        <w:t xml:space="preserve"> effect</w:t>
      </w:r>
      <w:r w:rsidRPr="003E538F">
        <w:rPr>
          <w:lang w:val="en-US"/>
        </w:rPr>
        <w:t xml:space="preserve"> </w:t>
      </w:r>
      <w:r w:rsidR="00676951" w:rsidRPr="003E538F">
        <w:rPr>
          <w:lang w:val="en-US"/>
        </w:rPr>
        <w:t>(0.80)</w:t>
      </w:r>
      <w:r w:rsidR="00CC050B" w:rsidRPr="003E538F">
        <w:rPr>
          <w:lang w:val="en-US"/>
        </w:rPr>
        <w:t xml:space="preserve">. </w:t>
      </w:r>
      <w:r w:rsidR="00837919" w:rsidRPr="003E538F">
        <w:rPr>
          <w:lang w:val="en-US"/>
        </w:rPr>
        <w:t>W</w:t>
      </w:r>
      <w:r w:rsidR="0008766F" w:rsidRPr="003E538F">
        <w:rPr>
          <w:lang w:val="en-US"/>
        </w:rPr>
        <w:t xml:space="preserve">e only </w:t>
      </w:r>
      <w:r w:rsidR="00B4216A" w:rsidRPr="003E538F">
        <w:rPr>
          <w:lang w:val="en-US"/>
        </w:rPr>
        <w:t>included</w:t>
      </w:r>
      <w:r w:rsidR="0008766F" w:rsidRPr="003E538F">
        <w:rPr>
          <w:lang w:val="en-US"/>
        </w:rPr>
        <w:t xml:space="preserve"> </w:t>
      </w:r>
      <w:r w:rsidR="00B64059" w:rsidRPr="003E538F">
        <w:rPr>
          <w:lang w:val="en-US"/>
        </w:rPr>
        <w:t>intervention</w:t>
      </w:r>
      <w:r w:rsidR="00A908C6" w:rsidRPr="003E538F">
        <w:rPr>
          <w:lang w:val="en-US"/>
        </w:rPr>
        <w:t xml:space="preserve"> </w:t>
      </w:r>
      <w:r w:rsidR="005F4945" w:rsidRPr="003E538F">
        <w:rPr>
          <w:lang w:val="en-US"/>
        </w:rPr>
        <w:t>categories</w:t>
      </w:r>
      <w:r w:rsidR="00B64059" w:rsidRPr="003E538F">
        <w:rPr>
          <w:lang w:val="en-US"/>
        </w:rPr>
        <w:t xml:space="preserve"> </w:t>
      </w:r>
      <w:r w:rsidR="0008766F" w:rsidRPr="003E538F">
        <w:rPr>
          <w:lang w:val="en-US"/>
        </w:rPr>
        <w:t xml:space="preserve">with minimally sufficient evidence (i.e., </w:t>
      </w:r>
      <w:r w:rsidR="0008766F" w:rsidRPr="003E538F">
        <w:rPr>
          <w:i/>
          <w:iCs/>
          <w:lang w:val="en-US"/>
        </w:rPr>
        <w:t>k</w:t>
      </w:r>
      <w:r w:rsidR="00111CDD" w:rsidRPr="003E538F">
        <w:rPr>
          <w:i/>
          <w:iCs/>
          <w:lang w:val="en-US"/>
        </w:rPr>
        <w:t>es</w:t>
      </w:r>
      <w:r w:rsidR="0008766F" w:rsidRPr="003E538F">
        <w:rPr>
          <w:lang w:val="en-US"/>
        </w:rPr>
        <w:t xml:space="preserve"> ≥ 4</w:t>
      </w:r>
      <w:r w:rsidR="00E138A7" w:rsidRPr="003E538F">
        <w:rPr>
          <w:lang w:val="en-US"/>
        </w:rPr>
        <w:t>)</w:t>
      </w:r>
      <w:r w:rsidR="008A4A4E">
        <w:rPr>
          <w:lang w:val="en-US"/>
        </w:rPr>
        <w:t>.</w:t>
      </w:r>
      <w:sdt>
        <w:sdtPr>
          <w:rPr>
            <w:lang w:val="en-US"/>
          </w:rPr>
          <w:alias w:val="To edit, see citavi.com/edit"/>
          <w:tag w:val="CitaviPlaceholder#1376d758-18cd-4331-b245-e7a2811a0e2a"/>
          <w:id w:val="-1444068708"/>
          <w:placeholder>
            <w:docPart w:val="DefaultPlaceholder_-1854013440"/>
          </w:placeholder>
        </w:sdtPr>
        <w:sdtEndPr/>
        <w:sdtContent>
          <w:r w:rsidR="00111CDD"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lMzI0ZTBmLTc5ZWYtNDBhMi05ZTZiLTY3YWU3MDMwZWEwZCIsIlJhbmdlTGVuZ3RoIjoyLCJSZWZlcmVuY2VJZCI6ImU1NTZlMWY3LWYxMjctNDhmZS04ZThjLWE0YWVjMjQzZTA4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}</w:instrText>
          </w:r>
          <w:r w:rsidR="00111CDD" w:rsidRPr="003E538F">
            <w:rPr>
              <w:lang w:val="en-US"/>
            </w:rPr>
            <w:fldChar w:fldCharType="separate"/>
          </w:r>
          <w:r w:rsidR="00D1716B">
            <w:rPr>
              <w:vertAlign w:val="superscript"/>
              <w:lang w:val="en-US"/>
            </w:rPr>
            <w:t>35</w:t>
          </w:r>
          <w:r w:rsidR="00111CDD" w:rsidRPr="003E538F">
            <w:rPr>
              <w:lang w:val="en-US"/>
            </w:rPr>
            <w:fldChar w:fldCharType="end"/>
          </w:r>
        </w:sdtContent>
      </w:sdt>
      <w:r w:rsidR="0008766F" w:rsidRPr="003E538F">
        <w:rPr>
          <w:lang w:val="en-US"/>
        </w:rPr>
        <w:t xml:space="preserve"> </w:t>
      </w:r>
    </w:p>
    <w:p w14:paraId="697FEBBA" w14:textId="44C7AABA" w:rsidR="00EC5E40" w:rsidRPr="003E538F" w:rsidRDefault="002511E3" w:rsidP="00F3369D">
      <w:pPr>
        <w:ind w:firstLine="720"/>
        <w:rPr>
          <w:color w:val="000000"/>
          <w:shd w:val="clear" w:color="auto" w:fill="FFFFFF"/>
          <w:lang w:val="en-US"/>
        </w:rPr>
      </w:pPr>
      <w:r w:rsidRPr="003E538F">
        <w:rPr>
          <w:lang w:val="en-US"/>
        </w:rPr>
        <w:t>For</w:t>
      </w:r>
      <w:r w:rsidR="003962F0" w:rsidRPr="003E538F">
        <w:rPr>
          <w:lang w:val="en-US"/>
        </w:rPr>
        <w:t xml:space="preserve"> transitivity</w:t>
      </w:r>
      <w:r w:rsidR="00F718F2" w:rsidRPr="003E538F">
        <w:rPr>
          <w:lang w:val="en-US"/>
        </w:rPr>
        <w:t xml:space="preserve">, </w:t>
      </w:r>
      <w:r w:rsidR="004A629B" w:rsidRPr="003E538F">
        <w:rPr>
          <w:lang w:val="en-US"/>
        </w:rPr>
        <w:t xml:space="preserve">we </w:t>
      </w:r>
      <w:r w:rsidRPr="003E538F">
        <w:rPr>
          <w:lang w:val="en-US"/>
        </w:rPr>
        <w:t>examined</w:t>
      </w:r>
      <w:r w:rsidR="00F718F2" w:rsidRPr="003E538F">
        <w:rPr>
          <w:lang w:val="en-US"/>
        </w:rPr>
        <w:t xml:space="preserve"> whether</w:t>
      </w:r>
      <w:r w:rsidR="004A629B" w:rsidRPr="003E538F">
        <w:rPr>
          <w:lang w:val="en-US"/>
        </w:rPr>
        <w:t xml:space="preserve"> </w:t>
      </w:r>
      <w:r w:rsidR="003962F0" w:rsidRPr="003E538F">
        <w:rPr>
          <w:lang w:val="en-US"/>
        </w:rPr>
        <w:t xml:space="preserve">the distribution of </w:t>
      </w:r>
      <w:r w:rsidR="00443E03" w:rsidRPr="003E538F">
        <w:rPr>
          <w:lang w:val="en-US"/>
        </w:rPr>
        <w:t xml:space="preserve">various </w:t>
      </w:r>
      <w:r w:rsidR="00705999" w:rsidRPr="003E538F">
        <w:rPr>
          <w:lang w:val="en-US"/>
        </w:rPr>
        <w:t>trial</w:t>
      </w:r>
      <w:r w:rsidR="00443E03" w:rsidRPr="003E538F">
        <w:rPr>
          <w:lang w:val="en-US"/>
        </w:rPr>
        <w:t xml:space="preserve"> and</w:t>
      </w:r>
      <w:r w:rsidR="004A629B" w:rsidRPr="003E538F">
        <w:rPr>
          <w:lang w:val="en-US"/>
        </w:rPr>
        <w:t xml:space="preserve"> </w:t>
      </w:r>
      <w:r w:rsidR="00F718F2" w:rsidRPr="003E538F">
        <w:rPr>
          <w:lang w:val="en-US"/>
        </w:rPr>
        <w:t>sample</w:t>
      </w:r>
      <w:r w:rsidR="004A629B" w:rsidRPr="003E538F">
        <w:rPr>
          <w:lang w:val="en-US"/>
        </w:rPr>
        <w:t xml:space="preserve"> characteristics </w:t>
      </w:r>
      <w:r w:rsidR="003962F0" w:rsidRPr="003E538F">
        <w:rPr>
          <w:lang w:val="en-US"/>
        </w:rPr>
        <w:t>was similar across comparison dyads</w:t>
      </w:r>
      <w:r w:rsidR="00460623" w:rsidRPr="003E538F">
        <w:rPr>
          <w:lang w:val="en-US"/>
        </w:rPr>
        <w:t xml:space="preserve"> and performed sensitivity analyses</w:t>
      </w:r>
      <w:r w:rsidR="004A629B" w:rsidRPr="003E538F">
        <w:rPr>
          <w:lang w:val="en-US"/>
        </w:rPr>
        <w:t>.</w:t>
      </w:r>
      <w:r w:rsidR="009C2E97" w:rsidRPr="003E538F">
        <w:rPr>
          <w:lang w:val="en-US"/>
        </w:rPr>
        <w:t xml:space="preserve"> </w:t>
      </w:r>
      <w:bookmarkStart w:id="23" w:name="_Hlk174710120"/>
      <w:r w:rsidR="00443E03" w:rsidRPr="003E538F">
        <w:rPr>
          <w:lang w:val="en-US"/>
        </w:rPr>
        <w:t>We analyzed</w:t>
      </w:r>
      <w:r w:rsidR="00B14C4F" w:rsidRPr="003E538F">
        <w:rPr>
          <w:lang w:val="en-US"/>
        </w:rPr>
        <w:t xml:space="preserve"> in</w:t>
      </w:r>
      <w:r w:rsidR="00CC050B" w:rsidRPr="003E538F">
        <w:rPr>
          <w:lang w:val="en-US"/>
        </w:rPr>
        <w:t>consistency</w:t>
      </w:r>
      <w:r w:rsidR="005F7E15" w:rsidRPr="003E538F">
        <w:rPr>
          <w:lang w:val="en-US"/>
        </w:rPr>
        <w:t xml:space="preserve"> between direct and indirect evidence</w:t>
      </w:r>
      <w:r w:rsidR="00D1716B">
        <w:rPr>
          <w:lang w:val="en-US"/>
        </w:rPr>
        <w:t xml:space="preserve"> </w:t>
      </w:r>
      <w:r w:rsidR="00D1716B" w:rsidRPr="003E538F">
        <w:rPr>
          <w:lang w:val="en-US"/>
        </w:rPr>
        <w:t>globally</w:t>
      </w:r>
      <w:sdt>
        <w:sdtPr>
          <w:rPr>
            <w:lang w:val="en-US"/>
          </w:rPr>
          <w:alias w:val="To edit, see citavi.com/edit"/>
          <w:tag w:val="CitaviPlaceholder#efecec0a-77e0-4397-9dcf-3abd23cf793b"/>
          <w:id w:val="773141611"/>
          <w:placeholder>
            <w:docPart w:val="DefaultPlaceholder_-1854013440"/>
          </w:placeholder>
        </w:sdtPr>
        <w:sdtEndPr/>
        <w:sdtContent>
          <w:r w:rsidR="00FC07C1"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jNzk5NTE1LTlhNDYtNDE0My1hNzhlLWMwMjlmNGRlOTM0YSIsIlJhbmdlTGVuZ3RoIjoyLCJSZWZlcmVuY2VJZCI6IjlhNzMyMmYzLWQ3ZTItNGNlYS1iZTIwLTQ5YjFmOWRmMmY1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}</w:instrText>
          </w:r>
          <w:r w:rsidR="00FC07C1" w:rsidRPr="003E538F">
            <w:rPr>
              <w:lang w:val="en-US"/>
            </w:rPr>
            <w:fldChar w:fldCharType="separate"/>
          </w:r>
          <w:r w:rsidR="00D1716B">
            <w:rPr>
              <w:vertAlign w:val="superscript"/>
              <w:lang w:val="en-US"/>
            </w:rPr>
            <w:t>36</w:t>
          </w:r>
          <w:r w:rsidR="00FC07C1" w:rsidRPr="003E538F">
            <w:rPr>
              <w:lang w:val="en-US"/>
            </w:rPr>
            <w:fldChar w:fldCharType="end"/>
          </w:r>
        </w:sdtContent>
      </w:sdt>
      <w:r w:rsidR="00B14C4F" w:rsidRPr="003E538F">
        <w:rPr>
          <w:lang w:val="en-US"/>
        </w:rPr>
        <w:t xml:space="preserve"> </w:t>
      </w:r>
      <w:r w:rsidR="00E138A7" w:rsidRPr="003E538F">
        <w:rPr>
          <w:lang w:val="en-US"/>
        </w:rPr>
        <w:t>and locally (</w:t>
      </w:r>
      <w:r w:rsidR="00D1716B">
        <w:rPr>
          <w:lang w:val="en-US"/>
        </w:rPr>
        <w:t xml:space="preserve">i.e., </w:t>
      </w:r>
      <w:r w:rsidR="00E138A7" w:rsidRPr="003E538F">
        <w:rPr>
          <w:lang w:val="en-US"/>
        </w:rPr>
        <w:t>per comparison dyad)</w:t>
      </w:r>
      <w:sdt>
        <w:sdtPr>
          <w:rPr>
            <w:lang w:val="en-US"/>
          </w:rPr>
          <w:alias w:val="To edit, see citavi.com/edit"/>
          <w:tag w:val="CitaviPlaceholder#c3d4f126-0d18-42b9-a647-e3529389d311"/>
          <w:id w:val="728266555"/>
          <w:placeholder>
            <w:docPart w:val="3FB185BDBE8E4692A43468F65A19F98F"/>
          </w:placeholder>
        </w:sdtPr>
        <w:sdtEndPr/>
        <w:sdtContent>
          <w:r w:rsidR="00CC050B" w:rsidRPr="003E538F">
            <w:rPr>
              <w:noProof/>
              <w:lang w:val="en-US"/>
            </w:rPr>
            <w:fldChar w:fldCharType="begin"/>
          </w:r>
          <w:r w:rsidR="00D1716B">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yYWM0OTgxLTVkODUtNDQ4OS04Zjk2LWQ4M2E1MzQyZDE4MiIsIlJhbmdlU3RhcnQiOjIsIlJhbmdlTGVuZ3RoIjozLCJSZWZlcmVuY2VJZCI6ImZmOGRmZjNiLTJkMTItNDZlOS1iY2NhLTg4ZDBlMjcwYWE4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}</w:instrText>
          </w:r>
          <w:r w:rsidR="00CC050B" w:rsidRPr="003E538F">
            <w:rPr>
              <w:noProof/>
              <w:lang w:val="en-US"/>
            </w:rPr>
            <w:fldChar w:fldCharType="separate"/>
          </w:r>
          <w:r w:rsidR="00D1716B">
            <w:rPr>
              <w:noProof/>
              <w:vertAlign w:val="superscript"/>
              <w:lang w:val="en-US"/>
            </w:rPr>
            <w:t>23,37</w:t>
          </w:r>
          <w:r w:rsidR="00CC050B" w:rsidRPr="003E538F">
            <w:rPr>
              <w:noProof/>
              <w:lang w:val="en-US"/>
            </w:rPr>
            <w:fldChar w:fldCharType="end"/>
          </w:r>
        </w:sdtContent>
      </w:sdt>
      <w:r w:rsidR="00CC050B" w:rsidRPr="003E538F">
        <w:rPr>
          <w:lang w:val="en-US"/>
        </w:rPr>
        <w:t xml:space="preserve"> </w:t>
      </w:r>
      <w:r w:rsidR="00747D43" w:rsidRPr="003E538F">
        <w:rPr>
          <w:lang w:val="en-US"/>
        </w:rPr>
        <w:t>with the</w:t>
      </w:r>
      <w:r w:rsidR="00CC050B" w:rsidRPr="003E538F">
        <w:rPr>
          <w:lang w:val="en-US"/>
        </w:rPr>
        <w:t xml:space="preserve"> net splitting </w:t>
      </w:r>
      <w:r w:rsidR="00632EE3" w:rsidRPr="003E538F">
        <w:rPr>
          <w:lang w:val="en-US"/>
        </w:rPr>
        <w:t>method</w:t>
      </w:r>
      <w:r w:rsidR="00D1716B">
        <w:rPr>
          <w:lang w:val="en-US"/>
        </w:rPr>
        <w:t>.</w:t>
      </w:r>
      <w:sdt>
        <w:sdtPr>
          <w:rPr>
            <w:lang w:val="en-US"/>
          </w:rPr>
          <w:alias w:val="To edit, see citavi.com/edit"/>
          <w:tag w:val="CitaviPlaceholder#3f9e6c65-715d-44c7-8ea5-e52161a1f5d3"/>
          <w:id w:val="-792515133"/>
          <w:placeholder>
            <w:docPart w:val="3FB185BDBE8E4692A43468F65A19F98F"/>
          </w:placeholder>
        </w:sdtPr>
        <w:sdtEndPr/>
        <w:sdtContent>
          <w:r w:rsidR="00CC050B" w:rsidRPr="003E538F">
            <w:rPr>
              <w:noProof/>
              <w:lang w:val="en-US"/>
            </w:rPr>
            <w:fldChar w:fldCharType="begin"/>
          </w:r>
          <w:r w:rsidR="00D1716B">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mZWZlMDViLTNhMGEtNDAyNS1hMjdjLTE5MzE1MTI1MzZjYyIsIlJhbmdlTGVuZ3RoIjoyLCJSZWZlcmVuY2VJZCI6IjFmNTBmMmM4LWZlNjUtNGI5Ny05NWQwLWY1MTczYjYwMThm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}</w:instrText>
          </w:r>
          <w:r w:rsidR="00CC050B" w:rsidRPr="003E538F">
            <w:rPr>
              <w:noProof/>
              <w:lang w:val="en-US"/>
            </w:rPr>
            <w:fldChar w:fldCharType="separate"/>
          </w:r>
          <w:r w:rsidR="00D1716B">
            <w:rPr>
              <w:noProof/>
              <w:vertAlign w:val="superscript"/>
              <w:lang w:val="en-US"/>
            </w:rPr>
            <w:t>38</w:t>
          </w:r>
          <w:r w:rsidR="00CC050B" w:rsidRPr="003E538F">
            <w:rPr>
              <w:noProof/>
              <w:lang w:val="en-US"/>
            </w:rPr>
            <w:fldChar w:fldCharType="end"/>
          </w:r>
        </w:sdtContent>
      </w:sdt>
      <w:r w:rsidR="00EC5E40" w:rsidRPr="003E538F">
        <w:rPr>
          <w:lang w:val="en-US"/>
        </w:rPr>
        <w:t xml:space="preserve"> </w:t>
      </w:r>
      <w:r w:rsidR="00D1716B">
        <w:rPr>
          <w:lang w:val="en-US"/>
        </w:rPr>
        <w:t>We also</w:t>
      </w:r>
      <w:r w:rsidR="00D15920" w:rsidRPr="003E538F">
        <w:rPr>
          <w:lang w:val="en-US"/>
        </w:rPr>
        <w:t xml:space="preserve"> </w:t>
      </w:r>
      <w:r w:rsidR="00460623" w:rsidRPr="003E538F">
        <w:rPr>
          <w:lang w:val="en-US"/>
        </w:rPr>
        <w:t>inspected</w:t>
      </w:r>
      <w:r w:rsidR="00896D39" w:rsidRPr="003E538F">
        <w:rPr>
          <w:lang w:val="en-US"/>
        </w:rPr>
        <w:t xml:space="preserve"> </w:t>
      </w:r>
      <w:r w:rsidR="00EC5E40" w:rsidRPr="003E538F">
        <w:rPr>
          <w:lang w:val="en-US"/>
        </w:rPr>
        <w:t>net heat plots</w:t>
      </w:r>
      <w:r w:rsidR="00D1716B">
        <w:rPr>
          <w:lang w:val="en-US"/>
        </w:rPr>
        <w:t>.</w:t>
      </w:r>
      <w:sdt>
        <w:sdtPr>
          <w:rPr>
            <w:lang w:val="en-US"/>
          </w:rPr>
          <w:alias w:val="To edit, see citavi.com/edit"/>
          <w:tag w:val="CitaviPlaceholder#33f83570-44f9-426b-8b74-ef133e7efa4d"/>
          <w:id w:val="-203869213"/>
          <w:placeholder>
            <w:docPart w:val="3FC85FEEBBDB403D85477130C8B71BAC"/>
          </w:placeholder>
        </w:sdtPr>
        <w:sdtEndPr/>
        <w:sdtContent>
          <w:r w:rsidR="00EC5E40" w:rsidRPr="003E538F">
            <w:rPr>
              <w:noProof/>
              <w:lang w:val="en-US"/>
            </w:rPr>
            <w:fldChar w:fldCharType="begin"/>
          </w:r>
          <w:r w:rsidR="00D1716B">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yMzNhMjkxLTNiOTEtNGYyMC04MzNkLWVkN2Q5MDA4N2E1NyIsIlJhbmdlTGVuZ3RoIjoyLCJSZWZlcmVuY2VJZCI6ImNlMWEyOGZhLTFhYjktNDgwZS1iNDU1LWVlMDQ5ZDk3OTJk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}</w:instrText>
          </w:r>
          <w:r w:rsidR="00EC5E40" w:rsidRPr="003E538F">
            <w:rPr>
              <w:noProof/>
              <w:lang w:val="en-US"/>
            </w:rPr>
            <w:fldChar w:fldCharType="separate"/>
          </w:r>
          <w:r w:rsidR="00D1716B">
            <w:rPr>
              <w:noProof/>
              <w:vertAlign w:val="superscript"/>
              <w:lang w:val="en-US"/>
            </w:rPr>
            <w:t>39</w:t>
          </w:r>
          <w:r w:rsidR="00EC5E40" w:rsidRPr="003E538F">
            <w:rPr>
              <w:noProof/>
              <w:lang w:val="en-US"/>
            </w:rPr>
            <w:fldChar w:fldCharType="end"/>
          </w:r>
        </w:sdtContent>
      </w:sdt>
      <w:r w:rsidR="00B14C4F" w:rsidRPr="003E538F">
        <w:rPr>
          <w:lang w:val="en-US"/>
        </w:rPr>
        <w:t xml:space="preserve"> </w:t>
      </w:r>
      <w:bookmarkEnd w:id="23"/>
      <w:r w:rsidR="00F3369D" w:rsidRPr="003E538F">
        <w:rPr>
          <w:lang w:val="en-US"/>
        </w:rPr>
        <w:t>W</w:t>
      </w:r>
      <w:r w:rsidR="00B14C4F" w:rsidRPr="003E538F">
        <w:rPr>
          <w:lang w:val="en-US"/>
        </w:rPr>
        <w:t>e</w:t>
      </w:r>
      <w:r w:rsidR="00747D43" w:rsidRPr="003E538F">
        <w:rPr>
          <w:lang w:val="en-US"/>
        </w:rPr>
        <w:t xml:space="preserve"> </w:t>
      </w:r>
      <w:r w:rsidR="00B14C4F" w:rsidRPr="003E538F">
        <w:rPr>
          <w:lang w:val="en-US"/>
        </w:rPr>
        <w:t xml:space="preserve">performed </w:t>
      </w:r>
      <w:r w:rsidR="00F3369D" w:rsidRPr="003E538F">
        <w:rPr>
          <w:lang w:val="en-US"/>
        </w:rPr>
        <w:t>inconsistency-</w:t>
      </w:r>
      <w:r w:rsidR="00B14C4F" w:rsidRPr="003E538F">
        <w:rPr>
          <w:lang w:val="en-US"/>
        </w:rPr>
        <w:t>corrected analyses</w:t>
      </w:r>
      <w:r w:rsidR="00747D43" w:rsidRPr="003E538F">
        <w:rPr>
          <w:lang w:val="en-US"/>
        </w:rPr>
        <w:t xml:space="preserve"> </w:t>
      </w:r>
      <w:r w:rsidR="00F3369D" w:rsidRPr="003E538F">
        <w:rPr>
          <w:lang w:val="en-US"/>
        </w:rPr>
        <w:t>when applicable</w:t>
      </w:r>
      <w:r w:rsidR="00747D43" w:rsidRPr="003E538F">
        <w:rPr>
          <w:lang w:val="en-US"/>
        </w:rPr>
        <w:t>.</w:t>
      </w:r>
      <w:r w:rsidR="00F3369D" w:rsidRPr="003E538F">
        <w:rPr>
          <w:lang w:val="en-US"/>
        </w:rPr>
        <w:t xml:space="preserve"> W</w:t>
      </w:r>
      <w:r w:rsidR="00B14C4F" w:rsidRPr="003E538F">
        <w:rPr>
          <w:lang w:val="en-US"/>
        </w:rPr>
        <w:t>e calculated outlier-adjusted NMAs when (≥ 1) outliers were detected</w:t>
      </w:r>
      <w:r w:rsidR="00D1716B">
        <w:rPr>
          <w:rFonts w:eastAsia="Times New Roman"/>
          <w:bCs/>
          <w:iCs/>
          <w:szCs w:val="26"/>
          <w:lang w:val="en-US" w:eastAsia="de-CH"/>
        </w:rPr>
        <w:t xml:space="preserve">. Outliers were defined as effects </w:t>
      </w:r>
      <w:r w:rsidR="00F3369D" w:rsidRPr="003E538F">
        <w:rPr>
          <w:lang w:val="en-US"/>
        </w:rPr>
        <w:t>≥</w:t>
      </w:r>
      <w:r w:rsidR="0008766F" w:rsidRPr="003E538F">
        <w:rPr>
          <w:rFonts w:eastAsia="Times New Roman"/>
          <w:bCs/>
          <w:szCs w:val="26"/>
          <w:lang w:val="en-US" w:eastAsia="de-CH"/>
        </w:rPr>
        <w:t xml:space="preserve"> </w:t>
      </w:r>
      <w:r w:rsidR="007F3B73" w:rsidRPr="003E538F">
        <w:rPr>
          <w:rFonts w:eastAsia="Times New Roman"/>
          <w:bCs/>
          <w:szCs w:val="26"/>
          <w:lang w:val="en-US" w:eastAsia="de-CH"/>
        </w:rPr>
        <w:t xml:space="preserve">3.3 standard deviations </w:t>
      </w:r>
      <w:r w:rsidR="0008766F" w:rsidRPr="003E538F">
        <w:rPr>
          <w:rFonts w:eastAsia="Times New Roman"/>
          <w:bCs/>
          <w:szCs w:val="26"/>
          <w:lang w:val="en-US" w:eastAsia="de-CH"/>
        </w:rPr>
        <w:t>above</w:t>
      </w:r>
      <w:r w:rsidR="007F3B73" w:rsidRPr="003E538F">
        <w:rPr>
          <w:rFonts w:eastAsia="Times New Roman"/>
          <w:bCs/>
          <w:szCs w:val="26"/>
          <w:lang w:val="en-US" w:eastAsia="de-CH"/>
        </w:rPr>
        <w:t xml:space="preserve"> or </w:t>
      </w:r>
      <w:r w:rsidR="0008766F" w:rsidRPr="003E538F">
        <w:rPr>
          <w:rFonts w:eastAsia="Times New Roman"/>
          <w:bCs/>
          <w:szCs w:val="26"/>
          <w:lang w:val="en-US" w:eastAsia="de-CH"/>
        </w:rPr>
        <w:t>below</w:t>
      </w:r>
      <w:r w:rsidR="007F3B73" w:rsidRPr="003E538F">
        <w:rPr>
          <w:rFonts w:eastAsia="Times New Roman"/>
          <w:bCs/>
          <w:szCs w:val="26"/>
          <w:lang w:val="en-US" w:eastAsia="de-CH"/>
        </w:rPr>
        <w:t xml:space="preserve"> th</w:t>
      </w:r>
      <w:r w:rsidR="0008766F" w:rsidRPr="003E538F">
        <w:rPr>
          <w:rFonts w:eastAsia="Times New Roman"/>
          <w:bCs/>
          <w:szCs w:val="26"/>
          <w:lang w:val="en-US" w:eastAsia="de-CH"/>
        </w:rPr>
        <w:t>e</w:t>
      </w:r>
      <w:r w:rsidR="007F3B73" w:rsidRPr="003E538F">
        <w:rPr>
          <w:rFonts w:eastAsia="Times New Roman"/>
          <w:bCs/>
          <w:szCs w:val="26"/>
          <w:lang w:val="en-US" w:eastAsia="de-CH"/>
        </w:rPr>
        <w:t xml:space="preserve"> pooled g</w:t>
      </w:r>
      <w:r w:rsidR="00D1716B">
        <w:rPr>
          <w:rFonts w:eastAsia="Times New Roman"/>
          <w:bCs/>
          <w:szCs w:val="26"/>
          <w:lang w:val="en-US" w:eastAsia="de-CH"/>
        </w:rPr>
        <w:t>.</w:t>
      </w:r>
      <w:sdt>
        <w:sdtPr>
          <w:rPr>
            <w:rFonts w:eastAsia="Times New Roman"/>
            <w:bCs/>
            <w:szCs w:val="26"/>
            <w:lang w:val="en-US" w:eastAsia="de-CH"/>
          </w:rPr>
          <w:alias w:val="To edit, see citavi.com/edit"/>
          <w:tag w:val="CitaviPlaceholder#6ac045e0-ad90-4153-9c89-f13b33b7c9ad"/>
          <w:id w:val="-1378465184"/>
          <w:placeholder>
            <w:docPart w:val="40A8858B19B84A3C9CCBE721AD5DF942"/>
          </w:placeholder>
        </w:sdtPr>
        <w:sdtEndPr/>
        <w:sdtContent>
          <w:r w:rsidR="007F3B73" w:rsidRPr="003E538F">
            <w:rPr>
              <w:rFonts w:eastAsia="Times New Roman"/>
              <w:bCs/>
              <w:szCs w:val="26"/>
              <w:lang w:val="en-US" w:eastAsia="de-CH"/>
            </w:rPr>
            <w:fldChar w:fldCharType="begin"/>
          </w:r>
          <w:r w:rsidR="00D1716B">
            <w:rPr>
              <w:rFonts w:eastAsia="Times New Roman"/>
              <w:bCs/>
              <w:szCs w:val="26"/>
              <w:lang w:val="en-US" w:eastAsia="de-CH"/>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yMWUwNzMxLWU4MDUtNDNlNi05ZTQxLTRlMDQyODNhODhlZSIsIlJhbmdlTGVuZ3RoIjoyLCJSZWZlcmVuY2VJZCI6IjJjNDU5NDE2LThlMDUtNDllZi04YWU5LWQ5ZDRkM2VmZTU3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A6Ly9nc28uZ2J2LmRlL0RCPTIuMS9QUE5TRVQ/UFBOPTcxOTgxNDU2MSIsIlVyaVN0cmluZyI6Imh0dHA6Ly9nc28uZ2J2LmRlL0RCPTIuMS9QUE5TRVQ/UFBOPTcxOTgxNDU2M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}</w:instrText>
          </w:r>
          <w:r w:rsidR="007F3B73" w:rsidRPr="003E538F">
            <w:rPr>
              <w:rFonts w:eastAsia="Times New Roman"/>
              <w:bCs/>
              <w:szCs w:val="26"/>
              <w:lang w:val="en-US" w:eastAsia="de-CH"/>
            </w:rPr>
            <w:fldChar w:fldCharType="separate"/>
          </w:r>
          <w:r w:rsidR="00D1716B">
            <w:rPr>
              <w:rFonts w:eastAsia="Times New Roman"/>
              <w:bCs/>
              <w:szCs w:val="26"/>
              <w:vertAlign w:val="superscript"/>
              <w:lang w:val="en-US" w:eastAsia="de-CH"/>
            </w:rPr>
            <w:t>40</w:t>
          </w:r>
          <w:r w:rsidR="007F3B73" w:rsidRPr="003E538F">
            <w:rPr>
              <w:rFonts w:eastAsia="Times New Roman"/>
              <w:bCs/>
              <w:szCs w:val="26"/>
              <w:lang w:val="en-US" w:eastAsia="de-CH"/>
            </w:rPr>
            <w:fldChar w:fldCharType="end"/>
          </w:r>
        </w:sdtContent>
      </w:sdt>
      <w:r w:rsidR="0008766F" w:rsidRPr="003E538F">
        <w:rPr>
          <w:lang w:val="en-US"/>
        </w:rPr>
        <w:t xml:space="preserve"> </w:t>
      </w:r>
      <w:bookmarkStart w:id="24" w:name="_Hlk174695428"/>
      <w:r w:rsidR="0008766F" w:rsidRPr="003E538F">
        <w:rPr>
          <w:lang w:val="en-US"/>
        </w:rPr>
        <w:t xml:space="preserve">To </w:t>
      </w:r>
      <w:r w:rsidRPr="003E538F">
        <w:rPr>
          <w:lang w:val="en-US"/>
        </w:rPr>
        <w:t xml:space="preserve">examine </w:t>
      </w:r>
      <w:r w:rsidR="00F32C4C">
        <w:rPr>
          <w:lang w:val="en-US"/>
        </w:rPr>
        <w:t>potential</w:t>
      </w:r>
      <w:r w:rsidR="003912E5" w:rsidRPr="003E538F">
        <w:rPr>
          <w:lang w:val="en-US"/>
        </w:rPr>
        <w:t xml:space="preserve"> small-study effects</w:t>
      </w:r>
      <w:r w:rsidR="0008766F" w:rsidRPr="003E538F">
        <w:rPr>
          <w:lang w:val="en-US"/>
        </w:rPr>
        <w:t xml:space="preserve">, </w:t>
      </w:r>
      <w:bookmarkEnd w:id="24"/>
      <w:r w:rsidR="0008766F" w:rsidRPr="003E538F">
        <w:rPr>
          <w:lang w:val="en-US"/>
        </w:rPr>
        <w:t>we performed</w:t>
      </w:r>
      <w:r w:rsidR="0008766F" w:rsidRPr="003E538F">
        <w:rPr>
          <w:color w:val="000000"/>
          <w:shd w:val="clear" w:color="auto" w:fill="FFFFFF"/>
          <w:lang w:val="en-US"/>
        </w:rPr>
        <w:t xml:space="preserve"> Egger’s test</w:t>
      </w:r>
      <w:sdt>
        <w:sdtPr>
          <w:rPr>
            <w:color w:val="000000"/>
            <w:shd w:val="clear" w:color="auto" w:fill="FFFFFF"/>
            <w:lang w:val="en-US"/>
          </w:rPr>
          <w:alias w:val="To edit, see citavi.com/edit"/>
          <w:tag w:val="CitaviPlaceholder#84ad2a08-988b-463e-967e-44b9d5f08528"/>
          <w:id w:val="-1530334951"/>
          <w:placeholder>
            <w:docPart w:val="C83BCDB20F2B4E0390A8AE6CB616922B"/>
          </w:placeholder>
        </w:sdtPr>
        <w:sdtEndPr/>
        <w:sdtContent>
          <w:r w:rsidR="0008766F" w:rsidRPr="003E538F">
            <w:rPr>
              <w:noProof/>
              <w:color w:val="000000"/>
              <w:shd w:val="clear" w:color="auto" w:fill="FFFFFF"/>
              <w:lang w:val="en-US"/>
            </w:rPr>
            <w:fldChar w:fldCharType="begin"/>
          </w:r>
          <w:r w:rsidR="00D1716B">
            <w:rPr>
              <w:noProof/>
              <w:color w:val="000000"/>
              <w:shd w:val="clear" w:color="auto" w:fill="FFFFF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iMjk0MjkwLTE1NGUtNDhjOC1hOGM4LTQyMjdiYTAxN2I5YiIsIlJhbmdlTGVuZ3RoIjoyLCJSZWZlcmVuY2VJZCI6IjNjZGRkN2MzLTViNjAtNDMxYi05MmQ0LTI2YzExNzM1MDY1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}</w:instrText>
          </w:r>
          <w:r w:rsidR="0008766F" w:rsidRPr="003E538F">
            <w:rPr>
              <w:noProof/>
              <w:color w:val="000000"/>
              <w:shd w:val="clear" w:color="auto" w:fill="FFFFFF"/>
              <w:lang w:val="en-US"/>
            </w:rPr>
            <w:fldChar w:fldCharType="separate"/>
          </w:r>
          <w:r w:rsidR="00D1716B">
            <w:rPr>
              <w:noProof/>
              <w:color w:val="000000"/>
              <w:shd w:val="clear" w:color="auto" w:fill="FFFFFF"/>
              <w:vertAlign w:val="superscript"/>
              <w:lang w:val="en-US"/>
            </w:rPr>
            <w:t>41</w:t>
          </w:r>
          <w:r w:rsidR="0008766F" w:rsidRPr="003E538F">
            <w:rPr>
              <w:noProof/>
              <w:color w:val="000000"/>
              <w:shd w:val="clear" w:color="auto" w:fill="FFFFFF"/>
              <w:lang w:val="en-US"/>
            </w:rPr>
            <w:fldChar w:fldCharType="end"/>
          </w:r>
        </w:sdtContent>
      </w:sdt>
      <w:r w:rsidR="0008766F" w:rsidRPr="003E538F">
        <w:rPr>
          <w:color w:val="000000"/>
          <w:shd w:val="clear" w:color="auto" w:fill="FFFFFF"/>
          <w:lang w:val="en-US"/>
        </w:rPr>
        <w:t xml:space="preserve"> and inspected </w:t>
      </w:r>
      <w:r w:rsidR="00115645" w:rsidRPr="003E538F">
        <w:rPr>
          <w:color w:val="000000"/>
          <w:shd w:val="clear" w:color="auto" w:fill="FFFFFF"/>
          <w:lang w:val="en-US"/>
        </w:rPr>
        <w:t xml:space="preserve">comparison-adjusted </w:t>
      </w:r>
      <w:r w:rsidR="0008766F" w:rsidRPr="003E538F">
        <w:rPr>
          <w:color w:val="000000"/>
          <w:shd w:val="clear" w:color="auto" w:fill="FFFFFF"/>
          <w:lang w:val="en-US"/>
        </w:rPr>
        <w:t>funnel plots</w:t>
      </w:r>
      <w:sdt>
        <w:sdtPr>
          <w:rPr>
            <w:color w:val="000000"/>
            <w:shd w:val="clear" w:color="auto" w:fill="FFFFFF"/>
            <w:lang w:val="en-US"/>
          </w:rPr>
          <w:alias w:val="To edit, see citavi.com/edit"/>
          <w:tag w:val="CitaviPlaceholder#75077731-6b45-4a97-a49c-547426c32578"/>
          <w:id w:val="-761911618"/>
          <w:placeholder>
            <w:docPart w:val="DefaultPlaceholder_-1854013440"/>
          </w:placeholder>
        </w:sdtPr>
        <w:sdtEndPr/>
        <w:sdtContent>
          <w:r w:rsidR="00115645" w:rsidRPr="003E538F">
            <w:rPr>
              <w:color w:val="000000"/>
              <w:shd w:val="clear" w:color="auto" w:fill="FFFFFF"/>
              <w:lang w:val="en-US"/>
            </w:rPr>
            <w:fldChar w:fldCharType="begin"/>
          </w:r>
          <w:r w:rsidR="00D1716B">
            <w:rPr>
              <w:color w:val="000000"/>
              <w:shd w:val="clear" w:color="auto" w:fill="FFFFF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lMzc4NjZiLTQyYzMtNDE5Ny04YWE4LTM1OWQxOWIzZGQ5MSIsIlJhbmdlTGVuZ3RoIjoyLCJSZWZlcmVuY2VJZCI6ImE3NDU1ZDc5LTNiYWEtNGFmZS1iNjUxLTA4YWUxYjAzN2Ix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}</w:instrText>
          </w:r>
          <w:r w:rsidR="00115645" w:rsidRPr="003E538F">
            <w:rPr>
              <w:color w:val="000000"/>
              <w:shd w:val="clear" w:color="auto" w:fill="FFFFFF"/>
              <w:lang w:val="en-US"/>
            </w:rPr>
            <w:fldChar w:fldCharType="separate"/>
          </w:r>
          <w:r w:rsidR="00D1716B">
            <w:rPr>
              <w:color w:val="000000"/>
              <w:shd w:val="clear" w:color="auto" w:fill="FFFFFF"/>
              <w:vertAlign w:val="superscript"/>
              <w:lang w:val="en-US"/>
            </w:rPr>
            <w:t>42</w:t>
          </w:r>
          <w:r w:rsidR="00115645" w:rsidRPr="003E538F">
            <w:rPr>
              <w:color w:val="000000"/>
              <w:shd w:val="clear" w:color="auto" w:fill="FFFFFF"/>
              <w:lang w:val="en-US"/>
            </w:rPr>
            <w:fldChar w:fldCharType="end"/>
          </w:r>
        </w:sdtContent>
      </w:sdt>
      <w:r w:rsidR="00115645" w:rsidRPr="003E538F">
        <w:rPr>
          <w:color w:val="000000"/>
          <w:shd w:val="clear" w:color="auto" w:fill="FFFFFF"/>
          <w:lang w:val="en-US"/>
        </w:rPr>
        <w:t xml:space="preserve"> (i.e., comparisons of interventions to passive and active control conditions only)</w:t>
      </w:r>
      <w:r w:rsidR="0008766F" w:rsidRPr="003E538F">
        <w:rPr>
          <w:color w:val="000000"/>
          <w:shd w:val="clear" w:color="auto" w:fill="FFFFFF"/>
          <w:lang w:val="en-US"/>
        </w:rPr>
        <w:t xml:space="preserve">. </w:t>
      </w:r>
      <w:r w:rsidR="00CC050B" w:rsidRPr="003E538F">
        <w:rPr>
          <w:lang w:val="en-US"/>
        </w:rPr>
        <w:t>We calculated</w:t>
      </w:r>
      <w:bookmarkStart w:id="25" w:name="_Toc78619510"/>
      <w:r w:rsidR="00EC5E40" w:rsidRPr="003E538F">
        <w:rPr>
          <w:lang w:val="en-US"/>
        </w:rPr>
        <w:t xml:space="preserve"> the</w:t>
      </w:r>
      <w:r w:rsidR="00CC050B" w:rsidRPr="003E538F">
        <w:rPr>
          <w:lang w:val="en-US"/>
        </w:rPr>
        <w:t xml:space="preserve"> </w:t>
      </w:r>
      <w:r w:rsidR="00BF41C2" w:rsidRPr="003E538F">
        <w:rPr>
          <w:rFonts w:ascii="Cambria Math" w:hAnsi="Cambria Math" w:cs="Cambria Math"/>
          <w:lang w:val="en-US"/>
        </w:rPr>
        <w:t>𝐼</w:t>
      </w:r>
      <w:r w:rsidR="00BF41C2" w:rsidRPr="003E538F">
        <w:rPr>
          <w:vertAlign w:val="superscript"/>
          <w:lang w:val="en-US"/>
        </w:rPr>
        <w:t>2</w:t>
      </w:r>
      <w:r w:rsidR="00CC050B" w:rsidRPr="003E538F">
        <w:rPr>
          <w:vertAlign w:val="superscript"/>
          <w:lang w:val="en-US"/>
        </w:rPr>
        <w:t xml:space="preserve"> </w:t>
      </w:r>
      <w:r w:rsidR="00EC5E40" w:rsidRPr="003E538F">
        <w:rPr>
          <w:lang w:val="en-US"/>
        </w:rPr>
        <w:t>and</w:t>
      </w:r>
      <w:r w:rsidR="00EC5E40" w:rsidRPr="003E538F">
        <w:rPr>
          <w:vertAlign w:val="superscript"/>
          <w:lang w:val="en-US"/>
        </w:rPr>
        <w:t xml:space="preserve"> </w:t>
      </w:r>
      <w:r w:rsidR="00EC5E40" w:rsidRPr="003E538F">
        <w:rPr>
          <w:rFonts w:ascii="Cambria Math" w:hAnsi="Cambria Math" w:cs="Cambria Math"/>
          <w:lang w:val="en-US"/>
        </w:rPr>
        <w:t>𝜏</w:t>
      </w:r>
      <w:r w:rsidR="00EC5E40" w:rsidRPr="003E538F">
        <w:rPr>
          <w:vertAlign w:val="superscript"/>
          <w:lang w:val="en-US"/>
        </w:rPr>
        <w:t>2</w:t>
      </w:r>
      <w:r w:rsidR="00EC5E40" w:rsidRPr="003E538F">
        <w:rPr>
          <w:lang w:val="en-US"/>
        </w:rPr>
        <w:t xml:space="preserve"> statistics as </w:t>
      </w:r>
      <w:r w:rsidR="00CC050B" w:rsidRPr="003E538F">
        <w:rPr>
          <w:lang w:val="en-US"/>
        </w:rPr>
        <w:t>estimate</w:t>
      </w:r>
      <w:r w:rsidR="00EC5E40" w:rsidRPr="003E538F">
        <w:rPr>
          <w:lang w:val="en-US"/>
        </w:rPr>
        <w:t>s of</w:t>
      </w:r>
      <w:r w:rsidR="00CC050B" w:rsidRPr="003E538F">
        <w:rPr>
          <w:lang w:val="en-US"/>
        </w:rPr>
        <w:t xml:space="preserve"> </w:t>
      </w:r>
      <w:r w:rsidR="00EC5E40" w:rsidRPr="003E538F">
        <w:rPr>
          <w:lang w:val="en-US"/>
        </w:rPr>
        <w:t xml:space="preserve">overall </w:t>
      </w:r>
      <w:r w:rsidR="00CC050B" w:rsidRPr="003E538F">
        <w:rPr>
          <w:lang w:val="en-US"/>
        </w:rPr>
        <w:t>heterogeneity</w:t>
      </w:r>
      <w:r w:rsidR="00E138A7" w:rsidRPr="003E538F">
        <w:rPr>
          <w:lang w:val="en-US"/>
        </w:rPr>
        <w:t>,</w:t>
      </w:r>
      <w:sdt>
        <w:sdtPr>
          <w:rPr>
            <w:lang w:val="en-US"/>
          </w:rPr>
          <w:alias w:val="To edit, see citavi.com/edit"/>
          <w:tag w:val="CitaviPlaceholder#c02754ef-9545-4851-9c16-e83953296d06"/>
          <w:id w:val="713393023"/>
          <w:placeholder>
            <w:docPart w:val="3FB185BDBE8E4692A43468F65A19F98F"/>
          </w:placeholder>
        </w:sdtPr>
        <w:sdtEndPr/>
        <w:sdtContent>
          <w:r w:rsidR="00CC050B" w:rsidRPr="003E538F">
            <w:rPr>
              <w:noProof/>
              <w:lang w:val="en-US"/>
            </w:rPr>
            <w:fldChar w:fldCharType="begin"/>
          </w:r>
          <w:r w:rsidR="00D1716B">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lMWQ4YzY1LTNjYzAtNDJkYi04ZGRhLTRiNmUxMDhjMDYzMyIsIlJhbmdlTGVuZ3RoIjoyLCJSZWZlcmVuY2VJZCI6ImMxYWU1NDk4LTRhNGItNDE3MS1hZGE3LTM4MTlkZWM4YmQ5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}</w:instrText>
          </w:r>
          <w:r w:rsidR="00CC050B" w:rsidRPr="003E538F">
            <w:rPr>
              <w:noProof/>
              <w:lang w:val="en-US"/>
            </w:rPr>
            <w:fldChar w:fldCharType="separate"/>
          </w:r>
          <w:r w:rsidR="00D1716B">
            <w:rPr>
              <w:noProof/>
              <w:vertAlign w:val="superscript"/>
              <w:lang w:val="en-US"/>
            </w:rPr>
            <w:t>43</w:t>
          </w:r>
          <w:r w:rsidR="00CC050B" w:rsidRPr="003E538F">
            <w:rPr>
              <w:noProof/>
              <w:lang w:val="en-US"/>
            </w:rPr>
            <w:fldChar w:fldCharType="end"/>
          </w:r>
        </w:sdtContent>
      </w:sdt>
      <w:r w:rsidR="00C37228" w:rsidRPr="003E538F">
        <w:rPr>
          <w:lang w:val="en-US"/>
        </w:rPr>
        <w:t xml:space="preserve"> and</w:t>
      </w:r>
      <w:r w:rsidR="00CC050B" w:rsidRPr="003E538F">
        <w:rPr>
          <w:lang w:val="en-US"/>
        </w:rPr>
        <w:t xml:space="preserve"> </w:t>
      </w:r>
      <w:r w:rsidR="00CC050B" w:rsidRPr="003E538F">
        <w:rPr>
          <w:rFonts w:ascii="Cambria Math" w:hAnsi="Cambria Math" w:cs="Cambria Math"/>
          <w:lang w:val="en-US"/>
        </w:rPr>
        <w:t>𝑄</w:t>
      </w:r>
      <w:r w:rsidR="00CC050B" w:rsidRPr="003E538F">
        <w:rPr>
          <w:vertAlign w:val="subscript"/>
          <w:lang w:val="en-US"/>
        </w:rPr>
        <w:t>het</w:t>
      </w:r>
      <w:r w:rsidR="00CC050B" w:rsidRPr="003E538F">
        <w:rPr>
          <w:lang w:val="en-US"/>
        </w:rPr>
        <w:t xml:space="preserve"> </w:t>
      </w:r>
      <w:r w:rsidR="00EC5E40" w:rsidRPr="003E538F">
        <w:rPr>
          <w:lang w:val="en-US"/>
        </w:rPr>
        <w:t xml:space="preserve">and </w:t>
      </w:r>
      <w:r w:rsidR="00EC5E40" w:rsidRPr="003E538F">
        <w:rPr>
          <w:rFonts w:ascii="Cambria Math" w:hAnsi="Cambria Math" w:cs="Cambria Math"/>
          <w:lang w:val="en-US"/>
        </w:rPr>
        <w:t>𝑄</w:t>
      </w:r>
      <w:r w:rsidR="00EC5E40" w:rsidRPr="003E538F">
        <w:rPr>
          <w:vertAlign w:val="subscript"/>
          <w:lang w:val="en-US"/>
        </w:rPr>
        <w:t>inc</w:t>
      </w:r>
      <w:r w:rsidR="00EC5E40" w:rsidRPr="003E538F">
        <w:rPr>
          <w:lang w:val="en-US"/>
        </w:rPr>
        <w:t xml:space="preserve"> </w:t>
      </w:r>
      <w:r w:rsidR="00CC050B" w:rsidRPr="003E538F">
        <w:rPr>
          <w:lang w:val="en-US"/>
        </w:rPr>
        <w:t xml:space="preserve">as </w:t>
      </w:r>
      <w:r w:rsidR="00EC5E40" w:rsidRPr="003E538F">
        <w:rPr>
          <w:lang w:val="en-US"/>
        </w:rPr>
        <w:t xml:space="preserve">estimates </w:t>
      </w:r>
      <w:r w:rsidR="00CC050B" w:rsidRPr="003E538F">
        <w:rPr>
          <w:lang w:val="en-US"/>
        </w:rPr>
        <w:t xml:space="preserve">of </w:t>
      </w:r>
      <w:r w:rsidR="00CC050B" w:rsidRPr="003E538F">
        <w:rPr>
          <w:lang w:val="en-US"/>
        </w:rPr>
        <w:lastRenderedPageBreak/>
        <w:t xml:space="preserve">heterogeneity within </w:t>
      </w:r>
      <w:r w:rsidR="00EC5E40" w:rsidRPr="003E538F">
        <w:rPr>
          <w:lang w:val="en-US"/>
        </w:rPr>
        <w:t xml:space="preserve">and between </w:t>
      </w:r>
      <w:r w:rsidR="00CC050B" w:rsidRPr="003E538F">
        <w:rPr>
          <w:lang w:val="en-US"/>
        </w:rPr>
        <w:t xml:space="preserve">comparison </w:t>
      </w:r>
      <w:r w:rsidR="00E05BF7" w:rsidRPr="003E538F">
        <w:rPr>
          <w:lang w:val="en-US"/>
        </w:rPr>
        <w:t>dyads</w:t>
      </w:r>
      <w:r w:rsidR="00E138A7" w:rsidRPr="003E538F">
        <w:rPr>
          <w:lang w:val="en-US"/>
        </w:rPr>
        <w:t>.</w:t>
      </w:r>
      <w:sdt>
        <w:sdtPr>
          <w:rPr>
            <w:lang w:val="en-US"/>
          </w:rPr>
          <w:alias w:val="To edit, see citavi.com/edit"/>
          <w:tag w:val="CitaviPlaceholder#9351186c-b6f7-43fd-8bfd-e52bc127d1a9"/>
          <w:id w:val="-1492636270"/>
          <w:placeholder>
            <w:docPart w:val="3FB185BDBE8E4692A43468F65A19F98F"/>
          </w:placeholder>
        </w:sdtPr>
        <w:sdtEndPr/>
        <w:sdtContent>
          <w:r w:rsidR="00CC050B" w:rsidRPr="003E538F">
            <w:rPr>
              <w:noProof/>
              <w:lang w:val="en-US"/>
            </w:rPr>
            <w:fldChar w:fldCharType="begin"/>
          </w:r>
          <w:r w:rsidR="00D1716B">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MmE5ZGFmLTdiOGEtNGM2NC04OTg2LTIwMDA5NWVkZjNhYyIsIlJhbmdlTGVuZ3RoIjoyLCJSZWZlcmVuY2VJZCI6ImMxZjg5ZGMxLTJiZjYtNGUxZi04ZDU4LWI1OGZjODBiMzdl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2lsbGlhbSIsIkxhc3ROYW1lIjoiQ29jaHJhbiIsIk1pZGRsZU5hbWUiOiJHLiIsIlByb3RlY3RlZCI6ZmFsc2UsIlNleCI6MiwiQ3JlYXRlZEJ5IjoiX1RfaG9wcDA5IiwiQ3JlYXRlZE9uIjoiMjAyMi0wMy0xMFQxNDo0OTozOSIsIk1vZGlmaWVkQnkiOiJfVF9ob3BwMDkiLCJJZCI6ImZmMTNjODg4LTIwYTktNDRiZi1hZjY5LWQ4ZjYzODIwODM4NyIsIk1vZGlmaWVkT24iOiIyMDIyLTAzLTEwVDE0OjQ5OjM5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}</w:instrText>
          </w:r>
          <w:r w:rsidR="00CC050B" w:rsidRPr="003E538F">
            <w:rPr>
              <w:noProof/>
              <w:lang w:val="en-US"/>
            </w:rPr>
            <w:fldChar w:fldCharType="separate"/>
          </w:r>
          <w:r w:rsidR="00D1716B">
            <w:rPr>
              <w:noProof/>
              <w:vertAlign w:val="superscript"/>
              <w:lang w:val="en-US"/>
            </w:rPr>
            <w:t>44</w:t>
          </w:r>
          <w:r w:rsidR="00CC050B" w:rsidRPr="003E538F">
            <w:rPr>
              <w:noProof/>
              <w:lang w:val="en-US"/>
            </w:rPr>
            <w:fldChar w:fldCharType="end"/>
          </w:r>
        </w:sdtContent>
      </w:sdt>
      <w:bookmarkEnd w:id="25"/>
      <w:r w:rsidR="0008766F" w:rsidRPr="003E538F">
        <w:rPr>
          <w:lang w:val="en-US"/>
        </w:rPr>
        <w:t xml:space="preserve"> </w:t>
      </w:r>
      <w:r w:rsidR="00E01C43" w:rsidRPr="003E538F">
        <w:rPr>
          <w:color w:val="000000"/>
          <w:shd w:val="clear" w:color="auto" w:fill="FFFFFF"/>
          <w:lang w:val="en-US"/>
        </w:rPr>
        <w:t xml:space="preserve">We also </w:t>
      </w:r>
      <w:r w:rsidR="00E01C43" w:rsidRPr="003E538F">
        <w:rPr>
          <w:lang w:val="en-US"/>
        </w:rPr>
        <w:t>calculated surface under the cumulative ranking (SUCRA</w:t>
      </w:r>
      <w:r w:rsidR="00C37228" w:rsidRPr="003E538F">
        <w:rPr>
          <w:lang w:val="en-US"/>
        </w:rPr>
        <w:t>;</w:t>
      </w:r>
      <w:r w:rsidR="00BB50DE" w:rsidRPr="003E538F">
        <w:rPr>
          <w:lang w:val="en-US"/>
        </w:rPr>
        <w:t xml:space="preserve"> </w:t>
      </w:r>
      <w:r w:rsidR="00C544B2" w:rsidRPr="003E538F">
        <w:rPr>
          <w:lang w:val="en-US"/>
        </w:rPr>
        <w:t>50,000 resamples</w:t>
      </w:r>
      <w:r w:rsidR="00C37228" w:rsidRPr="003E538F">
        <w:rPr>
          <w:lang w:val="en-US"/>
        </w:rPr>
        <w:t>)</w:t>
      </w:r>
      <w:r w:rsidR="00CC1A8F" w:rsidRPr="003E538F">
        <w:rPr>
          <w:lang w:val="en-US"/>
        </w:rPr>
        <w:t>,</w:t>
      </w:r>
      <w:r w:rsidR="00C544B2" w:rsidRPr="003E538F">
        <w:rPr>
          <w:lang w:val="en-US"/>
        </w:rPr>
        <w:t xml:space="preserve"> </w:t>
      </w:r>
      <w:r w:rsidR="00C37228" w:rsidRPr="003E538F">
        <w:rPr>
          <w:lang w:val="en-US"/>
        </w:rPr>
        <w:t>allowing</w:t>
      </w:r>
      <w:r w:rsidR="00CC1A8F" w:rsidRPr="003E538F">
        <w:rPr>
          <w:lang w:val="en-US"/>
        </w:rPr>
        <w:t xml:space="preserve"> for a ranking by </w:t>
      </w:r>
      <w:r w:rsidR="00A73853" w:rsidRPr="003E538F">
        <w:rPr>
          <w:lang w:val="en-US"/>
        </w:rPr>
        <w:t>reductions in pediatric PTSD</w:t>
      </w:r>
      <w:r w:rsidR="00C544B2" w:rsidRPr="003E538F">
        <w:rPr>
          <w:lang w:val="en-US"/>
        </w:rPr>
        <w:t>.</w:t>
      </w:r>
      <w:r w:rsidR="00705999" w:rsidRPr="003E538F">
        <w:rPr>
          <w:lang w:val="en-US"/>
        </w:rPr>
        <w:t xml:space="preserve"> To visualize distribution of available evidence, we build network graphs.</w:t>
      </w:r>
      <w:r w:rsidR="00E01C43" w:rsidRPr="003E538F">
        <w:rPr>
          <w:color w:val="000000"/>
          <w:shd w:val="clear" w:color="auto" w:fill="FFFFFF"/>
          <w:lang w:val="en-US"/>
        </w:rPr>
        <w:t xml:space="preserve"> </w:t>
      </w:r>
      <w:bookmarkStart w:id="26" w:name="_Hlk174692923"/>
      <w:r w:rsidR="00CC1A8F" w:rsidRPr="003E538F">
        <w:rPr>
          <w:color w:val="000000"/>
          <w:shd w:val="clear" w:color="auto" w:fill="FFFFFF"/>
          <w:lang w:val="en-US"/>
        </w:rPr>
        <w:t xml:space="preserve">In addition to </w:t>
      </w:r>
      <w:r w:rsidR="00A61071" w:rsidRPr="003E538F">
        <w:rPr>
          <w:color w:val="000000"/>
          <w:shd w:val="clear" w:color="auto" w:fill="FFFFFF"/>
          <w:lang w:val="en-US"/>
        </w:rPr>
        <w:t xml:space="preserve">the </w:t>
      </w:r>
      <w:r w:rsidR="00705999" w:rsidRPr="003E538F">
        <w:rPr>
          <w:color w:val="000000"/>
          <w:shd w:val="clear" w:color="auto" w:fill="FFFFFF"/>
          <w:lang w:val="en-US"/>
        </w:rPr>
        <w:t xml:space="preserve">main </w:t>
      </w:r>
      <w:r w:rsidR="00CC1A8F" w:rsidRPr="003E538F">
        <w:rPr>
          <w:color w:val="000000"/>
          <w:shd w:val="clear" w:color="auto" w:fill="FFFFFF"/>
          <w:lang w:val="en-US"/>
        </w:rPr>
        <w:t>NMA</w:t>
      </w:r>
      <w:r w:rsidR="00F3369D" w:rsidRPr="003E538F">
        <w:rPr>
          <w:color w:val="000000"/>
          <w:shd w:val="clear" w:color="auto" w:fill="FFFFFF"/>
          <w:lang w:val="en-US"/>
        </w:rPr>
        <w:t>s</w:t>
      </w:r>
      <w:r w:rsidR="00CC1A8F" w:rsidRPr="003E538F">
        <w:rPr>
          <w:color w:val="000000"/>
          <w:shd w:val="clear" w:color="auto" w:fill="FFFFFF"/>
          <w:lang w:val="en-US"/>
        </w:rPr>
        <w:t xml:space="preserve"> </w:t>
      </w:r>
      <w:r w:rsidR="00705999" w:rsidRPr="003E538F">
        <w:rPr>
          <w:color w:val="000000"/>
          <w:shd w:val="clear" w:color="auto" w:fill="FFFFFF"/>
          <w:lang w:val="en-US"/>
        </w:rPr>
        <w:t>(</w:t>
      </w:r>
      <w:r w:rsidR="00CC1A8F" w:rsidRPr="003E538F">
        <w:rPr>
          <w:color w:val="000000"/>
          <w:shd w:val="clear" w:color="auto" w:fill="FFFFFF"/>
          <w:lang w:val="en-US"/>
        </w:rPr>
        <w:t>across all data</w:t>
      </w:r>
      <w:r w:rsidR="00705999" w:rsidRPr="003E538F">
        <w:rPr>
          <w:color w:val="000000"/>
          <w:shd w:val="clear" w:color="auto" w:fill="FFFFFF"/>
          <w:lang w:val="en-US"/>
        </w:rPr>
        <w:t>)</w:t>
      </w:r>
      <w:r w:rsidR="0008766F" w:rsidRPr="003E538F">
        <w:rPr>
          <w:color w:val="000000"/>
          <w:shd w:val="clear" w:color="auto" w:fill="FFFFFF"/>
          <w:lang w:val="en-US"/>
        </w:rPr>
        <w:t>, w</w:t>
      </w:r>
      <w:r w:rsidR="00CC050B" w:rsidRPr="003E538F">
        <w:rPr>
          <w:color w:val="000000"/>
          <w:shd w:val="clear" w:color="auto" w:fill="FFFFFF"/>
          <w:lang w:val="en-US"/>
        </w:rPr>
        <w:t>e performed</w:t>
      </w:r>
      <w:r w:rsidR="0008766F" w:rsidRPr="003E538F">
        <w:rPr>
          <w:color w:val="000000"/>
          <w:shd w:val="clear" w:color="auto" w:fill="FFFFFF"/>
          <w:lang w:val="en-US"/>
        </w:rPr>
        <w:t xml:space="preserve"> </w:t>
      </w:r>
      <w:r w:rsidR="00140178" w:rsidRPr="003E538F">
        <w:rPr>
          <w:color w:val="000000"/>
          <w:shd w:val="clear" w:color="auto" w:fill="FFFFFF"/>
          <w:lang w:val="en-US"/>
        </w:rPr>
        <w:t>four</w:t>
      </w:r>
      <w:r w:rsidR="00CC050B" w:rsidRPr="003E538F">
        <w:rPr>
          <w:color w:val="000000"/>
          <w:shd w:val="clear" w:color="auto" w:fill="FFFFFF"/>
          <w:lang w:val="en-US"/>
        </w:rPr>
        <w:t xml:space="preserve"> sensitivity </w:t>
      </w:r>
      <w:r w:rsidR="0008766F" w:rsidRPr="003E538F">
        <w:rPr>
          <w:color w:val="000000"/>
          <w:shd w:val="clear" w:color="auto" w:fill="FFFFFF"/>
          <w:lang w:val="en-US"/>
        </w:rPr>
        <w:t>NMAs: 1)</w:t>
      </w:r>
      <w:r w:rsidR="00CC050B" w:rsidRPr="003E538F">
        <w:rPr>
          <w:color w:val="000000"/>
          <w:shd w:val="clear" w:color="auto" w:fill="FFFFFF"/>
          <w:lang w:val="en-US"/>
        </w:rPr>
        <w:t xml:space="preserve"> </w:t>
      </w:r>
      <w:r w:rsidR="00140178" w:rsidRPr="003E538F">
        <w:rPr>
          <w:color w:val="000000"/>
          <w:shd w:val="clear" w:color="auto" w:fill="FFFFFF"/>
          <w:lang w:val="en-US"/>
        </w:rPr>
        <w:t xml:space="preserve">only </w:t>
      </w:r>
      <w:r w:rsidR="00CC050B" w:rsidRPr="003E538F">
        <w:rPr>
          <w:color w:val="000000"/>
          <w:shd w:val="clear" w:color="auto" w:fill="FFFFFF"/>
          <w:lang w:val="en-US"/>
        </w:rPr>
        <w:t>high-quality trials</w:t>
      </w:r>
      <w:r w:rsidR="00DB7048" w:rsidRPr="003E538F">
        <w:rPr>
          <w:color w:val="000000"/>
          <w:shd w:val="clear" w:color="auto" w:fill="FFFFFF"/>
          <w:lang w:val="en-US"/>
        </w:rPr>
        <w:t xml:space="preserve">, </w:t>
      </w:r>
      <w:r w:rsidR="0008766F" w:rsidRPr="003E538F">
        <w:rPr>
          <w:color w:val="000000"/>
          <w:shd w:val="clear" w:color="auto" w:fill="FFFFFF"/>
          <w:lang w:val="en-US"/>
        </w:rPr>
        <w:t xml:space="preserve">2) </w:t>
      </w:r>
      <w:r w:rsidR="00140178" w:rsidRPr="003E538F">
        <w:rPr>
          <w:color w:val="000000"/>
          <w:shd w:val="clear" w:color="auto" w:fill="FFFFFF"/>
          <w:lang w:val="en-US"/>
        </w:rPr>
        <w:t xml:space="preserve">only </w:t>
      </w:r>
      <w:r w:rsidR="00CC050B" w:rsidRPr="003E538F">
        <w:rPr>
          <w:color w:val="000000"/>
          <w:shd w:val="clear" w:color="auto" w:fill="FFFFFF"/>
          <w:lang w:val="en-US"/>
        </w:rPr>
        <w:t>trials</w:t>
      </w:r>
      <w:r w:rsidR="00DB7048" w:rsidRPr="003E538F">
        <w:rPr>
          <w:color w:val="000000"/>
          <w:shd w:val="clear" w:color="auto" w:fill="FFFFFF"/>
          <w:lang w:val="en-US"/>
        </w:rPr>
        <w:t xml:space="preserve"> </w:t>
      </w:r>
      <w:r w:rsidR="00CC1A8F" w:rsidRPr="003E538F">
        <w:rPr>
          <w:color w:val="000000"/>
          <w:shd w:val="clear" w:color="auto" w:fill="FFFFFF"/>
          <w:lang w:val="en-US"/>
        </w:rPr>
        <w:t>delivering treatment</w:t>
      </w:r>
      <w:r w:rsidR="00140178" w:rsidRPr="003E538F">
        <w:rPr>
          <w:color w:val="000000"/>
          <w:shd w:val="clear" w:color="auto" w:fill="FFFFFF"/>
          <w:lang w:val="en-US"/>
        </w:rPr>
        <w:t>(s)</w:t>
      </w:r>
      <w:r w:rsidR="00DB7048" w:rsidRPr="003E538F">
        <w:rPr>
          <w:color w:val="000000"/>
          <w:shd w:val="clear" w:color="auto" w:fill="FFFFFF"/>
          <w:lang w:val="en-US"/>
        </w:rPr>
        <w:t xml:space="preserve"> individual</w:t>
      </w:r>
      <w:r w:rsidR="00CC1A8F" w:rsidRPr="003E538F">
        <w:rPr>
          <w:color w:val="000000"/>
          <w:shd w:val="clear" w:color="auto" w:fill="FFFFFF"/>
          <w:lang w:val="en-US"/>
        </w:rPr>
        <w:t>ly</w:t>
      </w:r>
      <w:r w:rsidR="00DB7048" w:rsidRPr="003E538F">
        <w:rPr>
          <w:color w:val="000000"/>
          <w:shd w:val="clear" w:color="auto" w:fill="FFFFFF"/>
          <w:lang w:val="en-US"/>
        </w:rPr>
        <w:t xml:space="preserve">, 3) </w:t>
      </w:r>
      <w:r w:rsidR="00140178" w:rsidRPr="003E538F">
        <w:rPr>
          <w:color w:val="000000"/>
          <w:shd w:val="clear" w:color="auto" w:fill="FFFFFF"/>
          <w:lang w:val="en-US"/>
        </w:rPr>
        <w:t xml:space="preserve">only </w:t>
      </w:r>
      <w:r w:rsidR="00DB7048" w:rsidRPr="003E538F">
        <w:rPr>
          <w:color w:val="000000"/>
          <w:shd w:val="clear" w:color="auto" w:fill="FFFFFF"/>
          <w:lang w:val="en-US"/>
        </w:rPr>
        <w:t>trials involv</w:t>
      </w:r>
      <w:r w:rsidR="00CC1A8F" w:rsidRPr="003E538F">
        <w:rPr>
          <w:color w:val="000000"/>
          <w:shd w:val="clear" w:color="auto" w:fill="FFFFFF"/>
          <w:lang w:val="en-US"/>
        </w:rPr>
        <w:t>ing</w:t>
      </w:r>
      <w:r w:rsidR="00DB7048" w:rsidRPr="003E538F">
        <w:rPr>
          <w:color w:val="000000"/>
          <w:shd w:val="clear" w:color="auto" w:fill="FFFFFF"/>
          <w:lang w:val="en-US"/>
        </w:rPr>
        <w:t xml:space="preserve"> parents</w:t>
      </w:r>
      <w:r w:rsidR="00140178" w:rsidRPr="003E538F">
        <w:rPr>
          <w:color w:val="000000"/>
          <w:shd w:val="clear" w:color="auto" w:fill="FFFFFF"/>
          <w:lang w:val="en-US"/>
        </w:rPr>
        <w:t>/</w:t>
      </w:r>
      <w:r w:rsidR="00DB7048" w:rsidRPr="003E538F">
        <w:rPr>
          <w:color w:val="000000"/>
          <w:shd w:val="clear" w:color="auto" w:fill="FFFFFF"/>
          <w:lang w:val="en-US"/>
        </w:rPr>
        <w:t>caregivers in treatment</w:t>
      </w:r>
      <w:r w:rsidR="00140178" w:rsidRPr="003E538F">
        <w:rPr>
          <w:color w:val="000000"/>
          <w:shd w:val="clear" w:color="auto" w:fill="FFFFFF"/>
          <w:lang w:val="en-US"/>
        </w:rPr>
        <w:t xml:space="preserve">, and 4) only trials with sample mean age &lt; 12 years (i.e., involving </w:t>
      </w:r>
      <w:r w:rsidR="00FF67FB" w:rsidRPr="003E538F">
        <w:rPr>
          <w:color w:val="000000"/>
          <w:shd w:val="clear" w:color="auto" w:fill="FFFFFF"/>
          <w:lang w:val="en-US"/>
        </w:rPr>
        <w:t xml:space="preserve">mainly </w:t>
      </w:r>
      <w:r w:rsidR="00140178" w:rsidRPr="003E538F">
        <w:rPr>
          <w:color w:val="000000"/>
          <w:shd w:val="clear" w:color="auto" w:fill="FFFFFF"/>
          <w:lang w:val="en-US"/>
        </w:rPr>
        <w:t xml:space="preserve">children) as well as only trials with sample mean age </w:t>
      </w:r>
      <w:r w:rsidR="00227F9E" w:rsidRPr="003E538F">
        <w:rPr>
          <w:color w:val="000000"/>
          <w:shd w:val="clear" w:color="auto" w:fill="FFFFFF"/>
          <w:lang w:val="en-US"/>
        </w:rPr>
        <w:t>≥</w:t>
      </w:r>
      <w:r w:rsidR="00140178" w:rsidRPr="003E538F">
        <w:rPr>
          <w:color w:val="000000"/>
          <w:shd w:val="clear" w:color="auto" w:fill="FFFFFF"/>
          <w:lang w:val="en-US"/>
        </w:rPr>
        <w:t xml:space="preserve"> 12 years (i.e., involving </w:t>
      </w:r>
      <w:r w:rsidR="00FF67FB" w:rsidRPr="003E538F">
        <w:rPr>
          <w:color w:val="000000"/>
          <w:shd w:val="clear" w:color="auto" w:fill="FFFFFF"/>
          <w:lang w:val="en-US"/>
        </w:rPr>
        <w:t xml:space="preserve">mainly </w:t>
      </w:r>
      <w:r w:rsidR="00140178" w:rsidRPr="003E538F">
        <w:rPr>
          <w:color w:val="000000"/>
          <w:shd w:val="clear" w:color="auto" w:fill="FFFFFF"/>
          <w:lang w:val="en-US"/>
        </w:rPr>
        <w:t>adolescents)</w:t>
      </w:r>
      <w:r w:rsidR="00CC050B" w:rsidRPr="003E538F">
        <w:rPr>
          <w:color w:val="000000"/>
          <w:shd w:val="clear" w:color="auto" w:fill="FFFFFF"/>
          <w:lang w:val="en-US"/>
        </w:rPr>
        <w:t xml:space="preserve">. </w:t>
      </w:r>
      <w:bookmarkEnd w:id="26"/>
    </w:p>
    <w:p w14:paraId="0F0B64B4" w14:textId="77777777" w:rsidR="0015372C" w:rsidRPr="003E538F" w:rsidRDefault="0015372C" w:rsidP="005B0DDF">
      <w:pPr>
        <w:rPr>
          <w:color w:val="000000"/>
          <w:shd w:val="clear" w:color="auto" w:fill="FFFFFF"/>
          <w:lang w:val="en-US"/>
        </w:rPr>
      </w:pPr>
    </w:p>
    <w:p w14:paraId="4EB5970D" w14:textId="45C3C0AA" w:rsidR="00CD7AAE" w:rsidRPr="003E538F" w:rsidRDefault="00595A5D" w:rsidP="005B0DDF">
      <w:pPr>
        <w:pStyle w:val="berschrift1"/>
        <w:rPr>
          <w:b w:val="0"/>
          <w:bCs w:val="0"/>
          <w:lang w:val="en-US"/>
        </w:rPr>
      </w:pPr>
      <w:bookmarkStart w:id="27" w:name="_Toc78619511"/>
      <w:r w:rsidRPr="003E538F">
        <w:rPr>
          <w:lang w:val="en-US"/>
        </w:rPr>
        <w:t>Results</w:t>
      </w:r>
      <w:bookmarkEnd w:id="27"/>
    </w:p>
    <w:p w14:paraId="32FECED6" w14:textId="77777777" w:rsidR="00B014F3" w:rsidRPr="003E538F" w:rsidRDefault="004A4B05" w:rsidP="005B0DDF">
      <w:pPr>
        <w:rPr>
          <w:lang w:val="en-US"/>
        </w:rPr>
      </w:pPr>
      <w:r w:rsidRPr="003E538F">
        <w:rPr>
          <w:b/>
          <w:bCs/>
          <w:lang w:val="en-US"/>
        </w:rPr>
        <w:t xml:space="preserve">Study </w:t>
      </w:r>
      <w:r w:rsidR="00BD277F" w:rsidRPr="003E538F">
        <w:rPr>
          <w:b/>
          <w:bCs/>
          <w:lang w:val="en-US"/>
        </w:rPr>
        <w:t>S</w:t>
      </w:r>
      <w:r w:rsidRPr="003E538F">
        <w:rPr>
          <w:b/>
          <w:bCs/>
          <w:lang w:val="en-US"/>
        </w:rPr>
        <w:t>election</w:t>
      </w:r>
      <w:r w:rsidR="00E7637B" w:rsidRPr="003E538F">
        <w:rPr>
          <w:b/>
          <w:bCs/>
          <w:lang w:val="en-US"/>
        </w:rPr>
        <w:t xml:space="preserve"> Process</w:t>
      </w:r>
    </w:p>
    <w:p w14:paraId="2EE56E84" w14:textId="09A9C50A" w:rsidR="001010A0" w:rsidRPr="003E538F" w:rsidRDefault="00BF16EB" w:rsidP="00B014F3">
      <w:pPr>
        <w:ind w:firstLine="720"/>
        <w:rPr>
          <w:lang w:val="en-US"/>
        </w:rPr>
      </w:pPr>
      <w:r w:rsidRPr="003E538F">
        <w:rPr>
          <w:lang w:val="en-US"/>
        </w:rPr>
        <w:t>The new search wave</w:t>
      </w:r>
      <w:r w:rsidR="00615F09" w:rsidRPr="003E538F">
        <w:rPr>
          <w:lang w:val="en-US"/>
        </w:rPr>
        <w:t xml:space="preserve"> </w:t>
      </w:r>
      <w:r w:rsidR="0075077A" w:rsidRPr="003E538F">
        <w:rPr>
          <w:lang w:val="en-US"/>
        </w:rPr>
        <w:t xml:space="preserve">covered </w:t>
      </w:r>
      <w:r w:rsidR="000147EA" w:rsidRPr="003E538F">
        <w:rPr>
          <w:lang w:val="en-US"/>
        </w:rPr>
        <w:t xml:space="preserve">8,845 </w:t>
      </w:r>
      <w:r w:rsidR="00D12BE1" w:rsidRPr="003E538F">
        <w:rPr>
          <w:lang w:val="en-US"/>
        </w:rPr>
        <w:t xml:space="preserve">electronic records </w:t>
      </w:r>
      <w:r w:rsidR="002511E3" w:rsidRPr="003E538F">
        <w:rPr>
          <w:lang w:val="en-US"/>
        </w:rPr>
        <w:t>with</w:t>
      </w:r>
      <w:r w:rsidRPr="003E538F">
        <w:rPr>
          <w:lang w:val="en-US"/>
        </w:rPr>
        <w:t xml:space="preserve"> </w:t>
      </w:r>
      <w:r w:rsidR="00F32C4C">
        <w:rPr>
          <w:lang w:val="en-US"/>
        </w:rPr>
        <w:t>thirteen</w:t>
      </w:r>
      <w:r w:rsidR="00F32C4C" w:rsidRPr="003E538F">
        <w:rPr>
          <w:lang w:val="en-US"/>
        </w:rPr>
        <w:t xml:space="preserve"> </w:t>
      </w:r>
      <w:r w:rsidR="00AB352D" w:rsidRPr="003E538F">
        <w:rPr>
          <w:lang w:val="en-US"/>
        </w:rPr>
        <w:t>additional</w:t>
      </w:r>
      <w:r w:rsidRPr="003E538F">
        <w:rPr>
          <w:lang w:val="en-US"/>
        </w:rPr>
        <w:t xml:space="preserve"> eligible RCTs. </w:t>
      </w:r>
      <w:r w:rsidR="002511E3" w:rsidRPr="003E538F">
        <w:rPr>
          <w:lang w:val="en-US"/>
        </w:rPr>
        <w:t>Thus</w:t>
      </w:r>
      <w:r w:rsidR="00F3369D" w:rsidRPr="003E538F">
        <w:rPr>
          <w:lang w:val="en-US"/>
        </w:rPr>
        <w:t>, a total of</w:t>
      </w:r>
      <w:r w:rsidRPr="003E538F">
        <w:rPr>
          <w:lang w:val="en-US"/>
        </w:rPr>
        <w:t xml:space="preserve"> </w:t>
      </w:r>
      <w:r w:rsidR="003A7900" w:rsidRPr="003E538F">
        <w:rPr>
          <w:lang w:val="en-US"/>
        </w:rPr>
        <w:t>70</w:t>
      </w:r>
      <w:r w:rsidR="00D12BE1" w:rsidRPr="003E538F">
        <w:rPr>
          <w:lang w:val="en-US"/>
        </w:rPr>
        <w:t xml:space="preserve"> independent</w:t>
      </w:r>
      <w:r w:rsidRPr="003E538F">
        <w:rPr>
          <w:lang w:val="en-US"/>
        </w:rPr>
        <w:t xml:space="preserve"> RCTs</w:t>
      </w:r>
      <w:r w:rsidR="00F3369D" w:rsidRPr="003E538F">
        <w:rPr>
          <w:lang w:val="en-US"/>
        </w:rPr>
        <w:t xml:space="preserve"> were eligible for the present purposes</w:t>
      </w:r>
      <w:r w:rsidR="000962BB" w:rsidRPr="003E538F">
        <w:rPr>
          <w:lang w:val="en-US"/>
        </w:rPr>
        <w:t xml:space="preserve">. </w:t>
      </w:r>
      <w:r w:rsidRPr="003E538F">
        <w:rPr>
          <w:lang w:val="en-US"/>
        </w:rPr>
        <w:t xml:space="preserve">Figure 1 </w:t>
      </w:r>
      <w:r w:rsidR="000962BB" w:rsidRPr="003E538F">
        <w:rPr>
          <w:lang w:val="en-US"/>
        </w:rPr>
        <w:t>details the</w:t>
      </w:r>
      <w:r w:rsidR="002511E3" w:rsidRPr="003E538F">
        <w:rPr>
          <w:lang w:val="en-US"/>
        </w:rPr>
        <w:t xml:space="preserve"> </w:t>
      </w:r>
      <w:r w:rsidRPr="003E538F">
        <w:rPr>
          <w:lang w:val="en-US"/>
        </w:rPr>
        <w:t>study synthesis</w:t>
      </w:r>
      <w:r w:rsidR="000962BB" w:rsidRPr="003E538F">
        <w:rPr>
          <w:lang w:val="en-US"/>
        </w:rPr>
        <w:t xml:space="preserve"> process</w:t>
      </w:r>
      <w:r w:rsidRPr="003E538F">
        <w:rPr>
          <w:lang w:val="en-US"/>
        </w:rPr>
        <w:t>.</w:t>
      </w:r>
    </w:p>
    <w:p w14:paraId="0D8C91CF" w14:textId="66CB90A0" w:rsidR="001010A0" w:rsidRPr="003E538F" w:rsidRDefault="001010A0" w:rsidP="005B0DDF">
      <w:pPr>
        <w:rPr>
          <w:lang w:val="en-US"/>
        </w:rPr>
      </w:pPr>
    </w:p>
    <w:p w14:paraId="2A783B45" w14:textId="2648CA15" w:rsidR="00E7637B" w:rsidRPr="003E538F" w:rsidRDefault="00E7637B" w:rsidP="005B0DDF">
      <w:pPr>
        <w:rPr>
          <w:bCs/>
          <w:lang w:val="en-US"/>
        </w:rPr>
      </w:pPr>
      <w:r w:rsidRPr="003E538F">
        <w:rPr>
          <w:b/>
          <w:lang w:val="en-US"/>
        </w:rPr>
        <w:t>Study Characteristics</w:t>
      </w:r>
    </w:p>
    <w:p w14:paraId="38CC19BE" w14:textId="0DABC21C" w:rsidR="002F3294" w:rsidRPr="003E538F" w:rsidRDefault="002511E3" w:rsidP="00B014F3">
      <w:pPr>
        <w:ind w:firstLine="720"/>
        <w:rPr>
          <w:lang w:val="en-US"/>
        </w:rPr>
      </w:pPr>
      <w:r w:rsidRPr="003E538F">
        <w:rPr>
          <w:lang w:val="en-US"/>
        </w:rPr>
        <w:t>T</w:t>
      </w:r>
      <w:r w:rsidR="00FA4F59" w:rsidRPr="003E538F">
        <w:rPr>
          <w:lang w:val="en-US"/>
        </w:rPr>
        <w:t xml:space="preserve">he </w:t>
      </w:r>
      <w:r w:rsidR="003A7900" w:rsidRPr="003E538F">
        <w:rPr>
          <w:lang w:val="en-US"/>
        </w:rPr>
        <w:t>70</w:t>
      </w:r>
      <w:r w:rsidR="00FA4F59" w:rsidRPr="003E538F">
        <w:rPr>
          <w:lang w:val="en-US"/>
        </w:rPr>
        <w:t xml:space="preserve"> RCTs reported data of 5,</w:t>
      </w:r>
      <w:r w:rsidR="00DE3B07" w:rsidRPr="003E538F">
        <w:rPr>
          <w:lang w:val="en-US"/>
        </w:rPr>
        <w:t>528</w:t>
      </w:r>
      <w:r w:rsidR="00FA4F59" w:rsidRPr="003E538F">
        <w:rPr>
          <w:lang w:val="en-US"/>
        </w:rPr>
        <w:t xml:space="preserve"> </w:t>
      </w:r>
      <w:r w:rsidR="00C37228" w:rsidRPr="003E538F">
        <w:rPr>
          <w:lang w:val="en-US"/>
        </w:rPr>
        <w:t>participants</w:t>
      </w:r>
      <w:r w:rsidR="00BB50DE" w:rsidRPr="003E538F">
        <w:rPr>
          <w:lang w:val="en-US"/>
        </w:rPr>
        <w:t xml:space="preserve"> </w:t>
      </w:r>
      <w:r w:rsidRPr="003E538F">
        <w:rPr>
          <w:lang w:val="en-US"/>
        </w:rPr>
        <w:t xml:space="preserve">(for </w:t>
      </w:r>
      <w:r w:rsidR="0051333B" w:rsidRPr="003E538F">
        <w:rPr>
          <w:lang w:val="en-US"/>
        </w:rPr>
        <w:t xml:space="preserve">trial </w:t>
      </w:r>
      <w:r w:rsidR="0097766B" w:rsidRPr="003E538F">
        <w:rPr>
          <w:lang w:val="en-US"/>
        </w:rPr>
        <w:t>characteristics</w:t>
      </w:r>
      <w:r w:rsidR="00E7637B" w:rsidRPr="003E538F">
        <w:rPr>
          <w:lang w:val="en-US"/>
        </w:rPr>
        <w:t xml:space="preserve"> </w:t>
      </w:r>
      <w:r w:rsidR="0051333B" w:rsidRPr="003E538F">
        <w:rPr>
          <w:lang w:val="en-US"/>
        </w:rPr>
        <w:t>and their references</w:t>
      </w:r>
      <w:r w:rsidRPr="003E538F">
        <w:rPr>
          <w:lang w:val="en-US"/>
        </w:rPr>
        <w:t xml:space="preserve">, see </w:t>
      </w:r>
      <w:r w:rsidR="001A792E" w:rsidRPr="003E538F">
        <w:rPr>
          <w:lang w:val="en-US"/>
        </w:rPr>
        <w:t>A</w:t>
      </w:r>
      <w:r w:rsidRPr="003E538F">
        <w:rPr>
          <w:lang w:val="en-US"/>
        </w:rPr>
        <w:t>ppendices F &amp; G</w:t>
      </w:r>
      <w:r w:rsidR="00BB50DE" w:rsidRPr="003E538F">
        <w:rPr>
          <w:lang w:val="en-US"/>
        </w:rPr>
        <w:t>, respectively</w:t>
      </w:r>
      <w:r w:rsidRPr="003E538F">
        <w:rPr>
          <w:lang w:val="en-US"/>
        </w:rPr>
        <w:t>).</w:t>
      </w:r>
      <w:r w:rsidR="0051333B" w:rsidRPr="003E538F">
        <w:rPr>
          <w:lang w:val="en-US"/>
        </w:rPr>
        <w:t xml:space="preserve"> </w:t>
      </w:r>
      <w:r w:rsidR="00ED658D" w:rsidRPr="003E538F">
        <w:rPr>
          <w:lang w:val="en-US"/>
        </w:rPr>
        <w:t xml:space="preserve">Apart </w:t>
      </w:r>
      <w:r w:rsidR="003A7900" w:rsidRPr="003E538F">
        <w:rPr>
          <w:lang w:val="en-US"/>
        </w:rPr>
        <w:t>from</w:t>
      </w:r>
      <w:r w:rsidR="00ED658D" w:rsidRPr="003E538F">
        <w:rPr>
          <w:lang w:val="en-US"/>
        </w:rPr>
        <w:t xml:space="preserve"> </w:t>
      </w:r>
      <w:r w:rsidR="002F3294" w:rsidRPr="003E538F">
        <w:rPr>
          <w:lang w:val="en-US"/>
        </w:rPr>
        <w:t>one dissertation</w:t>
      </w:r>
      <w:r w:rsidR="00E138A7" w:rsidRPr="003E538F">
        <w:rPr>
          <w:lang w:val="en-US"/>
        </w:rPr>
        <w:t>,</w:t>
      </w:r>
      <w:sdt>
        <w:sdtPr>
          <w:rPr>
            <w:lang w:val="en-US"/>
          </w:rPr>
          <w:alias w:val="To edit, see citavi.com/edit"/>
          <w:tag w:val="CitaviPlaceholder#41a779a6-7b60-437f-985d-5e19a97da73c"/>
          <w:id w:val="-103270368"/>
          <w:placeholder>
            <w:docPart w:val="DefaultPlaceholder_-1854013440"/>
          </w:placeholder>
        </w:sdtPr>
        <w:sdtEndPr/>
        <w:sdtContent>
          <w:r w:rsidR="002F3294"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1NThlZWNhLWVlZGMtNDI1NS1hMmU4LTdmZmU4YzJlNDA2YSIsIlJhbmdlTGVuZ3RoIjoyLCJSZWZlcmVuY2VJZCI6IjE4NWMxYmJlLWNjNzctNGYyYS1iMGIyLWQwZjViMTdmMjc0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Wxpc2FiZXRoIiwiTGFzdE5hbWUiOiJTY2hhdWVyIiwiUHJvdGVjdGVkIjpmYWxzZSwiU2V4IjoxLCJDcmVhdGVkQnkiOiJfVF9ob3BwMDkiLCJDcmVhdGVkT24iOiIyMDIxLTExLTI1VDE2OjI2OjIxIiwiTW9kaWZpZWRCeSI6Il9UX2hvcHAwOSIsIklkIjoiZDdkNzg5MTctOWVlNi00ZWYwLWE4ZmQtZGMzYWQ3YmMzYTQ0IiwiTW9kaWZpZWRPbiI6IjIwMjEtMTEtMjVUMTY6MjY6MjE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}</w:instrText>
          </w:r>
          <w:r w:rsidR="002F3294" w:rsidRPr="003E538F">
            <w:rPr>
              <w:lang w:val="en-US"/>
            </w:rPr>
            <w:fldChar w:fldCharType="separate"/>
          </w:r>
          <w:r w:rsidR="00D1716B">
            <w:rPr>
              <w:vertAlign w:val="superscript"/>
              <w:lang w:val="en-US"/>
            </w:rPr>
            <w:t>45</w:t>
          </w:r>
          <w:r w:rsidR="002F3294" w:rsidRPr="003E538F">
            <w:rPr>
              <w:lang w:val="en-US"/>
            </w:rPr>
            <w:fldChar w:fldCharType="end"/>
          </w:r>
        </w:sdtContent>
      </w:sdt>
      <w:r w:rsidR="002F3294" w:rsidRPr="003E538F">
        <w:rPr>
          <w:lang w:val="en-US"/>
        </w:rPr>
        <w:t xml:space="preserve"> all RCTs were </w:t>
      </w:r>
      <w:r w:rsidR="00D12BE1" w:rsidRPr="003E538F">
        <w:rPr>
          <w:lang w:val="en-US"/>
        </w:rPr>
        <w:t>peer-reviewed</w:t>
      </w:r>
      <w:r w:rsidR="002F3294" w:rsidRPr="003E538F">
        <w:rPr>
          <w:lang w:val="en-US"/>
        </w:rPr>
        <w:t>.</w:t>
      </w:r>
      <w:r w:rsidR="00691FC1" w:rsidRPr="003E538F">
        <w:rPr>
          <w:lang w:val="en-US"/>
        </w:rPr>
        <w:t xml:space="preserve"> Only Dorsey et al.</w:t>
      </w:r>
      <w:sdt>
        <w:sdtPr>
          <w:rPr>
            <w:lang w:val="en-US"/>
          </w:rPr>
          <w:alias w:val="To edit, see citavi.com/edit"/>
          <w:tag w:val="CitaviPlaceholder#183b9841-d7d3-47fa-8548-a3fc79a5d259"/>
          <w:id w:val="419306982"/>
          <w:placeholder>
            <w:docPart w:val="DefaultPlaceholder_-1854013440"/>
          </w:placeholder>
        </w:sdtPr>
        <w:sdtEndPr/>
        <w:sdtContent>
          <w:r w:rsidR="00691FC1"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hZDNkNDY5LTgwYmYtNGI5MC05YjdjLWM2N2FlMmVhNDBkMiIsIlJhbmdlTGVuZ3RoIjoyLCJSZWZlcmVuY2VJZCI6ImE5ZjQzNWViLTM1YTYtNGFhNS04ZDczLTMyMmE5Mzk5NGM2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}</w:instrText>
          </w:r>
          <w:r w:rsidR="00691FC1" w:rsidRPr="003E538F">
            <w:rPr>
              <w:lang w:val="en-US"/>
            </w:rPr>
            <w:fldChar w:fldCharType="separate"/>
          </w:r>
          <w:r w:rsidR="00D1716B">
            <w:rPr>
              <w:vertAlign w:val="superscript"/>
              <w:lang w:val="en-US"/>
            </w:rPr>
            <w:t>46</w:t>
          </w:r>
          <w:r w:rsidR="00691FC1" w:rsidRPr="003E538F">
            <w:rPr>
              <w:lang w:val="en-US"/>
            </w:rPr>
            <w:fldChar w:fldCharType="end"/>
          </w:r>
        </w:sdtContent>
      </w:sdt>
      <w:r w:rsidR="00691FC1" w:rsidRPr="003E538F">
        <w:rPr>
          <w:lang w:val="en-US"/>
        </w:rPr>
        <w:t xml:space="preserve"> reported more than one RCT (i.e., four RCTs).</w:t>
      </w:r>
      <w:r w:rsidR="002F3294" w:rsidRPr="003E538F">
        <w:rPr>
          <w:lang w:val="en-US"/>
        </w:rPr>
        <w:t xml:space="preserve"> </w:t>
      </w:r>
      <w:r w:rsidR="00E30499" w:rsidRPr="003E538F">
        <w:rPr>
          <w:lang w:val="en-US"/>
        </w:rPr>
        <w:t>In total, 4</w:t>
      </w:r>
      <w:r w:rsidR="00C503B3" w:rsidRPr="003E538F">
        <w:rPr>
          <w:lang w:val="en-US"/>
        </w:rPr>
        <w:t>1</w:t>
      </w:r>
      <w:r w:rsidR="00E30499" w:rsidRPr="003E538F">
        <w:rPr>
          <w:lang w:val="en-US"/>
        </w:rPr>
        <w:t xml:space="preserve"> RCTs (</w:t>
      </w:r>
      <w:r w:rsidR="00C503B3" w:rsidRPr="003E538F">
        <w:rPr>
          <w:lang w:val="en-US"/>
        </w:rPr>
        <w:t>59</w:t>
      </w:r>
      <w:r w:rsidR="00E30499" w:rsidRPr="003E538F">
        <w:rPr>
          <w:lang w:val="en-US"/>
        </w:rPr>
        <w:t>% of trials) delive</w:t>
      </w:r>
      <w:r w:rsidR="0051333B" w:rsidRPr="003E538F">
        <w:rPr>
          <w:lang w:val="en-US"/>
        </w:rPr>
        <w:t>re</w:t>
      </w:r>
      <w:r w:rsidR="00E30499" w:rsidRPr="003E538F">
        <w:rPr>
          <w:lang w:val="en-US"/>
        </w:rPr>
        <w:t>d interventions individually and</w:t>
      </w:r>
      <w:r w:rsidR="00F3369D" w:rsidRPr="003E538F">
        <w:rPr>
          <w:lang w:val="en-US"/>
        </w:rPr>
        <w:t xml:space="preserve"> </w:t>
      </w:r>
      <w:r w:rsidR="00C503B3" w:rsidRPr="003E538F">
        <w:rPr>
          <w:lang w:val="en-US"/>
        </w:rPr>
        <w:t>29</w:t>
      </w:r>
      <w:r w:rsidR="00E30499" w:rsidRPr="003E538F">
        <w:rPr>
          <w:lang w:val="en-US"/>
        </w:rPr>
        <w:t xml:space="preserve"> RCTs (</w:t>
      </w:r>
      <w:r w:rsidR="00D20EEE" w:rsidRPr="003E538F">
        <w:rPr>
          <w:lang w:val="en-US"/>
        </w:rPr>
        <w:t>4</w:t>
      </w:r>
      <w:r w:rsidR="00C503B3" w:rsidRPr="003E538F">
        <w:rPr>
          <w:lang w:val="en-US"/>
        </w:rPr>
        <w:t>1</w:t>
      </w:r>
      <w:r w:rsidR="00D20EEE" w:rsidRPr="003E538F">
        <w:rPr>
          <w:lang w:val="en-US"/>
        </w:rPr>
        <w:t>%</w:t>
      </w:r>
      <w:r w:rsidR="00F3369D" w:rsidRPr="003E538F">
        <w:rPr>
          <w:lang w:val="en-US"/>
        </w:rPr>
        <w:t xml:space="preserve"> of trials</w:t>
      </w:r>
      <w:r w:rsidR="00D20EEE" w:rsidRPr="003E538F">
        <w:rPr>
          <w:lang w:val="en-US"/>
        </w:rPr>
        <w:t xml:space="preserve">) </w:t>
      </w:r>
      <w:r w:rsidR="002F3294" w:rsidRPr="003E538F">
        <w:rPr>
          <w:lang w:val="en-US"/>
        </w:rPr>
        <w:t>involved parents</w:t>
      </w:r>
      <w:r w:rsidR="00F32C4C">
        <w:rPr>
          <w:lang w:val="en-US"/>
        </w:rPr>
        <w:t>/</w:t>
      </w:r>
      <w:r w:rsidR="000E58FF" w:rsidRPr="003E538F">
        <w:rPr>
          <w:lang w:val="en-US"/>
        </w:rPr>
        <w:t>primary caregivers</w:t>
      </w:r>
      <w:r w:rsidR="002F3294" w:rsidRPr="003E538F">
        <w:rPr>
          <w:lang w:val="en-US"/>
        </w:rPr>
        <w:t xml:space="preserve"> in treatment</w:t>
      </w:r>
      <w:r w:rsidR="00E30499" w:rsidRPr="003E538F">
        <w:rPr>
          <w:lang w:val="en-US"/>
        </w:rPr>
        <w:t>s</w:t>
      </w:r>
      <w:r w:rsidR="002F3294" w:rsidRPr="003E538F">
        <w:rPr>
          <w:lang w:val="en-US"/>
        </w:rPr>
        <w:t xml:space="preserve">. </w:t>
      </w:r>
      <w:bookmarkStart w:id="28" w:name="_Hlk174708767"/>
      <w:r w:rsidR="00FA4F59" w:rsidRPr="003E538F">
        <w:rPr>
          <w:lang w:val="en-US"/>
        </w:rPr>
        <w:t>Across trials,</w:t>
      </w:r>
      <w:r w:rsidR="00C37228" w:rsidRPr="003E538F">
        <w:rPr>
          <w:lang w:val="en-US"/>
        </w:rPr>
        <w:t xml:space="preserve"> </w:t>
      </w:r>
      <w:r w:rsidR="00FA4F59" w:rsidRPr="003E538F">
        <w:rPr>
          <w:lang w:val="en-US"/>
        </w:rPr>
        <w:t>mean</w:t>
      </w:r>
      <w:r w:rsidR="00C450E5" w:rsidRPr="003E538F">
        <w:rPr>
          <w:lang w:val="en-US"/>
        </w:rPr>
        <w:t xml:space="preserve"> number of total sessions was 10 and</w:t>
      </w:r>
      <w:r w:rsidR="00FA4F59" w:rsidRPr="003E538F">
        <w:rPr>
          <w:lang w:val="en-US"/>
        </w:rPr>
        <w:t xml:space="preserve"> </w:t>
      </w:r>
      <w:r w:rsidR="00704FAD" w:rsidRPr="003E538F">
        <w:rPr>
          <w:lang w:val="en-US"/>
        </w:rPr>
        <w:t xml:space="preserve">total </w:t>
      </w:r>
      <w:r w:rsidR="00FA4F59" w:rsidRPr="003E538F">
        <w:rPr>
          <w:lang w:val="en-US"/>
        </w:rPr>
        <w:t>duration of</w:t>
      </w:r>
      <w:r w:rsidR="00704FAD" w:rsidRPr="003E538F">
        <w:rPr>
          <w:lang w:val="en-US"/>
        </w:rPr>
        <w:t xml:space="preserve"> treatments </w:t>
      </w:r>
      <w:r w:rsidR="00C450E5" w:rsidRPr="003E538F">
        <w:rPr>
          <w:lang w:val="en-US"/>
        </w:rPr>
        <w:t>(i.e., total sessions times length) was</w:t>
      </w:r>
      <w:r w:rsidR="00A03161" w:rsidRPr="003E538F">
        <w:rPr>
          <w:lang w:val="en-US"/>
        </w:rPr>
        <w:t xml:space="preserve"> </w:t>
      </w:r>
      <w:r w:rsidR="00C450E5" w:rsidRPr="003E538F">
        <w:rPr>
          <w:lang w:val="en-US"/>
        </w:rPr>
        <w:t>11 hours</w:t>
      </w:r>
      <w:r w:rsidR="00FA4F59" w:rsidRPr="003E538F">
        <w:rPr>
          <w:lang w:val="en-US"/>
        </w:rPr>
        <w:t xml:space="preserve"> (</w:t>
      </w:r>
      <w:r w:rsidR="00FA4F59" w:rsidRPr="003E538F">
        <w:rPr>
          <w:i/>
          <w:iCs/>
          <w:lang w:val="en-US"/>
        </w:rPr>
        <w:t>SD</w:t>
      </w:r>
      <w:r w:rsidR="00FA4F59" w:rsidRPr="003E538F">
        <w:rPr>
          <w:lang w:val="en-US"/>
        </w:rPr>
        <w:t xml:space="preserve"> = </w:t>
      </w:r>
      <w:r w:rsidR="00C450E5" w:rsidRPr="003E538F">
        <w:rPr>
          <w:lang w:val="en-US"/>
        </w:rPr>
        <w:t>6.5</w:t>
      </w:r>
      <w:r w:rsidR="00FA4F59" w:rsidRPr="003E538F">
        <w:rPr>
          <w:lang w:val="en-US"/>
        </w:rPr>
        <w:t xml:space="preserve"> </w:t>
      </w:r>
      <w:r w:rsidR="00C450E5" w:rsidRPr="003E538F">
        <w:rPr>
          <w:lang w:val="en-US"/>
        </w:rPr>
        <w:t>hours</w:t>
      </w:r>
      <w:r w:rsidR="00FA4F59" w:rsidRPr="003E538F">
        <w:rPr>
          <w:lang w:val="en-US"/>
        </w:rPr>
        <w:t xml:space="preserve">). </w:t>
      </w:r>
      <w:bookmarkEnd w:id="28"/>
      <w:r w:rsidR="00FA4F59" w:rsidRPr="003E538F">
        <w:rPr>
          <w:lang w:val="en-US"/>
        </w:rPr>
        <w:t xml:space="preserve">In total, </w:t>
      </w:r>
      <w:r w:rsidR="00704FAD" w:rsidRPr="003E538F">
        <w:rPr>
          <w:lang w:val="en-US"/>
        </w:rPr>
        <w:t>40</w:t>
      </w:r>
      <w:r w:rsidR="00FA4F59" w:rsidRPr="003E538F">
        <w:rPr>
          <w:lang w:val="en-US"/>
        </w:rPr>
        <w:t xml:space="preserve"> RCTs (</w:t>
      </w:r>
      <w:r w:rsidR="002F3294" w:rsidRPr="003E538F">
        <w:rPr>
          <w:lang w:val="en-US"/>
        </w:rPr>
        <w:t>57%</w:t>
      </w:r>
      <w:r w:rsidR="00F3369D" w:rsidRPr="003E538F">
        <w:rPr>
          <w:lang w:val="en-US"/>
        </w:rPr>
        <w:t xml:space="preserve"> of trials</w:t>
      </w:r>
      <w:r w:rsidR="002F3294" w:rsidRPr="003E538F">
        <w:rPr>
          <w:lang w:val="en-US"/>
        </w:rPr>
        <w:t xml:space="preserve">) </w:t>
      </w:r>
      <w:r w:rsidR="00D20EEE" w:rsidRPr="003E538F">
        <w:rPr>
          <w:lang w:val="en-US"/>
        </w:rPr>
        <w:t xml:space="preserve">assessed </w:t>
      </w:r>
      <w:r w:rsidR="002F3294" w:rsidRPr="003E538F">
        <w:rPr>
          <w:lang w:val="en-US"/>
        </w:rPr>
        <w:t xml:space="preserve">follow-up </w:t>
      </w:r>
      <w:r w:rsidR="000E58FF" w:rsidRPr="003E538F">
        <w:rPr>
          <w:lang w:val="en-US"/>
        </w:rPr>
        <w:t>data</w:t>
      </w:r>
      <w:r w:rsidR="00FA4F59" w:rsidRPr="003E538F">
        <w:rPr>
          <w:lang w:val="en-US"/>
        </w:rPr>
        <w:t xml:space="preserve"> (range =</w:t>
      </w:r>
      <w:r w:rsidR="00D20EEE" w:rsidRPr="003E538F">
        <w:rPr>
          <w:lang w:val="en-US"/>
        </w:rPr>
        <w:t xml:space="preserve"> </w:t>
      </w:r>
      <w:r w:rsidR="00FA4F59" w:rsidRPr="003E538F">
        <w:rPr>
          <w:lang w:val="en-US"/>
        </w:rPr>
        <w:t>1</w:t>
      </w:r>
      <w:r w:rsidR="002F3294" w:rsidRPr="003E538F">
        <w:rPr>
          <w:lang w:val="en-US"/>
        </w:rPr>
        <w:t>mo</w:t>
      </w:r>
      <w:r w:rsidR="00FA4F59" w:rsidRPr="003E538F">
        <w:rPr>
          <w:lang w:val="en-US"/>
        </w:rPr>
        <w:t>-</w:t>
      </w:r>
      <w:r w:rsidR="002F3294" w:rsidRPr="003E538F">
        <w:rPr>
          <w:lang w:val="en-US"/>
        </w:rPr>
        <w:t>24mo</w:t>
      </w:r>
      <w:r w:rsidR="00D20EEE" w:rsidRPr="003E538F">
        <w:rPr>
          <w:lang w:val="en-US"/>
        </w:rPr>
        <w:t xml:space="preserve"> posttreatment</w:t>
      </w:r>
      <w:r w:rsidR="00FA4F59" w:rsidRPr="003E538F">
        <w:rPr>
          <w:lang w:val="en-US"/>
        </w:rPr>
        <w:t>)</w:t>
      </w:r>
      <w:r w:rsidR="002F3294" w:rsidRPr="003E538F">
        <w:rPr>
          <w:lang w:val="en-US"/>
        </w:rPr>
        <w:t xml:space="preserve">. ITT </w:t>
      </w:r>
      <w:r w:rsidR="00E30499" w:rsidRPr="003E538F">
        <w:rPr>
          <w:lang w:val="en-US"/>
        </w:rPr>
        <w:t xml:space="preserve">PTSD </w:t>
      </w:r>
      <w:r w:rsidR="00D20EEE" w:rsidRPr="003E538F">
        <w:rPr>
          <w:lang w:val="en-US"/>
        </w:rPr>
        <w:t>data</w:t>
      </w:r>
      <w:r w:rsidR="000E58FF" w:rsidRPr="003E538F">
        <w:rPr>
          <w:lang w:val="en-US"/>
        </w:rPr>
        <w:t xml:space="preserve"> </w:t>
      </w:r>
      <w:r w:rsidR="002F3294" w:rsidRPr="003E538F">
        <w:rPr>
          <w:lang w:val="en-US"/>
        </w:rPr>
        <w:t>w</w:t>
      </w:r>
      <w:r w:rsidR="00BE3595" w:rsidRPr="003E538F">
        <w:rPr>
          <w:lang w:val="en-US"/>
        </w:rPr>
        <w:t>ere</w:t>
      </w:r>
      <w:r w:rsidR="002F3294" w:rsidRPr="003E538F">
        <w:rPr>
          <w:lang w:val="en-US"/>
        </w:rPr>
        <w:t xml:space="preserve"> </w:t>
      </w:r>
      <w:r w:rsidR="00D20EEE" w:rsidRPr="003E538F">
        <w:rPr>
          <w:lang w:val="en-US"/>
        </w:rPr>
        <w:t>reported</w:t>
      </w:r>
      <w:r w:rsidR="002F3294" w:rsidRPr="003E538F">
        <w:rPr>
          <w:lang w:val="en-US"/>
        </w:rPr>
        <w:t xml:space="preserve"> in </w:t>
      </w:r>
      <w:r w:rsidR="00E30499" w:rsidRPr="003E538F">
        <w:rPr>
          <w:lang w:val="en-US"/>
        </w:rPr>
        <w:t xml:space="preserve">44 RCTs </w:t>
      </w:r>
      <w:r w:rsidR="002F3294" w:rsidRPr="003E538F">
        <w:rPr>
          <w:lang w:val="en-US"/>
        </w:rPr>
        <w:t>(6</w:t>
      </w:r>
      <w:r w:rsidR="00704FAD" w:rsidRPr="003E538F">
        <w:rPr>
          <w:lang w:val="en-US"/>
        </w:rPr>
        <w:t>3</w:t>
      </w:r>
      <w:r w:rsidR="002F3294" w:rsidRPr="003E538F">
        <w:rPr>
          <w:lang w:val="en-US"/>
        </w:rPr>
        <w:t>%</w:t>
      </w:r>
      <w:r w:rsidR="00F3369D" w:rsidRPr="003E538F">
        <w:rPr>
          <w:lang w:val="en-US"/>
        </w:rPr>
        <w:t xml:space="preserve"> of trials</w:t>
      </w:r>
      <w:r w:rsidR="002F3294" w:rsidRPr="003E538F">
        <w:rPr>
          <w:lang w:val="en-US"/>
        </w:rPr>
        <w:t>).</w:t>
      </w:r>
      <w:r w:rsidR="00FA4F59" w:rsidRPr="003E538F">
        <w:rPr>
          <w:lang w:val="en-US"/>
        </w:rPr>
        <w:t xml:space="preserve"> In total, </w:t>
      </w:r>
      <w:r w:rsidR="004F777F" w:rsidRPr="003E538F">
        <w:rPr>
          <w:lang w:val="en-US"/>
        </w:rPr>
        <w:t>41</w:t>
      </w:r>
      <w:r w:rsidR="00FA4F59" w:rsidRPr="003E538F">
        <w:rPr>
          <w:lang w:val="en-US"/>
        </w:rPr>
        <w:t xml:space="preserve"> RCTs (</w:t>
      </w:r>
      <w:r w:rsidR="004F777F" w:rsidRPr="003E538F">
        <w:rPr>
          <w:lang w:val="en-US"/>
        </w:rPr>
        <w:t>59</w:t>
      </w:r>
      <w:r w:rsidR="00FA4F59" w:rsidRPr="003E538F">
        <w:rPr>
          <w:lang w:val="en-US"/>
        </w:rPr>
        <w:t>%) were conducted in high-income countries and the remaining 2</w:t>
      </w:r>
      <w:r w:rsidR="004F777F" w:rsidRPr="003E538F">
        <w:rPr>
          <w:lang w:val="en-US"/>
        </w:rPr>
        <w:t>9</w:t>
      </w:r>
      <w:r w:rsidR="00FA4F59" w:rsidRPr="003E538F">
        <w:rPr>
          <w:lang w:val="en-US"/>
        </w:rPr>
        <w:t xml:space="preserve"> RCTs (4</w:t>
      </w:r>
      <w:r w:rsidR="004F777F" w:rsidRPr="003E538F">
        <w:rPr>
          <w:lang w:val="en-US"/>
        </w:rPr>
        <w:t>1</w:t>
      </w:r>
      <w:r w:rsidR="00FA4F59" w:rsidRPr="003E538F">
        <w:rPr>
          <w:lang w:val="en-US"/>
        </w:rPr>
        <w:t xml:space="preserve">%) </w:t>
      </w:r>
      <w:r w:rsidR="00FA4F59" w:rsidRPr="003E538F">
        <w:rPr>
          <w:lang w:val="en-US"/>
        </w:rPr>
        <w:lastRenderedPageBreak/>
        <w:t>in low and middle-income countries.</w:t>
      </w:r>
      <w:r w:rsidR="004F777F" w:rsidRPr="003E538F">
        <w:rPr>
          <w:lang w:val="en-US"/>
        </w:rPr>
        <w:t xml:space="preserve"> However, two RCTs conducted in</w:t>
      </w:r>
      <w:r w:rsidR="00D1716B">
        <w:rPr>
          <w:lang w:val="en-US"/>
        </w:rPr>
        <w:t xml:space="preserve"> high-income countries </w:t>
      </w:r>
      <w:r w:rsidR="004F777F" w:rsidRPr="003E538F">
        <w:rPr>
          <w:lang w:val="en-US"/>
        </w:rPr>
        <w:t>exclusively involved refugees</w:t>
      </w:r>
      <w:r w:rsidR="00140178" w:rsidRPr="003E538F">
        <w:rPr>
          <w:lang w:val="en-US"/>
        </w:rPr>
        <w:t xml:space="preserve"> originating</w:t>
      </w:r>
      <w:r w:rsidR="004F777F" w:rsidRPr="003E538F">
        <w:rPr>
          <w:lang w:val="en-US"/>
        </w:rPr>
        <w:t xml:space="preserve"> from low-income countries.</w:t>
      </w:r>
      <w:sdt>
        <w:sdtPr>
          <w:rPr>
            <w:lang w:val="en-US"/>
          </w:rPr>
          <w:alias w:val="To edit, see citavi.com/edit"/>
          <w:tag w:val="CitaviPlaceholder#e6f51732-49cd-4295-9d53-0bdd1c5bb0ba"/>
          <w:id w:val="-707103397"/>
          <w:placeholder>
            <w:docPart w:val="DefaultPlaceholder_-1854013440"/>
          </w:placeholder>
        </w:sdtPr>
        <w:sdtEndPr/>
        <w:sdtContent>
          <w:r w:rsidR="004F777F"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mZjViZTc3LWQ1YmUtNDVkNy04OGM3LWJmZGFkOWZmMDI1NCIsIlJhbmdlTGVuZ3RoIjoyLCJSZWZlcmVuY2VJZCI6IjU1NzQ0MWUxLTQ4MjYtNDBkMS1iYTljLWE1OWI4NjYxMDhh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}</w:instrText>
          </w:r>
          <w:r w:rsidR="004F777F" w:rsidRPr="003E538F">
            <w:rPr>
              <w:lang w:val="en-US"/>
            </w:rPr>
            <w:fldChar w:fldCharType="separate"/>
          </w:r>
          <w:r w:rsidR="00D1716B">
            <w:rPr>
              <w:vertAlign w:val="superscript"/>
              <w:lang w:val="en-US"/>
            </w:rPr>
            <w:t>47,48</w:t>
          </w:r>
          <w:r w:rsidR="004F777F" w:rsidRPr="003E538F">
            <w:rPr>
              <w:lang w:val="en-US"/>
            </w:rPr>
            <w:fldChar w:fldCharType="end"/>
          </w:r>
        </w:sdtContent>
      </w:sdt>
      <w:r w:rsidR="00FA4F59" w:rsidRPr="003E538F">
        <w:rPr>
          <w:lang w:val="en-US"/>
        </w:rPr>
        <w:t xml:space="preserve"> </w:t>
      </w:r>
      <w:r w:rsidR="00BA5EC9" w:rsidRPr="003E538F">
        <w:rPr>
          <w:lang w:val="en-US"/>
        </w:rPr>
        <w:t>Across trials reporting this information (</w:t>
      </w:r>
      <w:r w:rsidR="00BA5EC9" w:rsidRPr="003E538F">
        <w:rPr>
          <w:i/>
          <w:lang w:val="en-US"/>
        </w:rPr>
        <w:t>k</w:t>
      </w:r>
      <w:r w:rsidR="00BA5EC9" w:rsidRPr="003E538F">
        <w:rPr>
          <w:lang w:val="en-US"/>
        </w:rPr>
        <w:t xml:space="preserve"> = 52 o</w:t>
      </w:r>
      <w:r w:rsidR="00140178" w:rsidRPr="003E538F">
        <w:rPr>
          <w:lang w:val="en-US"/>
        </w:rPr>
        <w:t>r 74%</w:t>
      </w:r>
      <w:r w:rsidR="00BA5EC9" w:rsidRPr="003E538F">
        <w:rPr>
          <w:lang w:val="en-US"/>
        </w:rPr>
        <w:t xml:space="preserve">), 90% of the participants met </w:t>
      </w:r>
      <w:r w:rsidR="00D1716B" w:rsidRPr="003E538F">
        <w:rPr>
          <w:lang w:val="en-US"/>
        </w:rPr>
        <w:t xml:space="preserve">full </w:t>
      </w:r>
      <w:r w:rsidR="00BA5EC9" w:rsidRPr="003E538F">
        <w:rPr>
          <w:lang w:val="en-US"/>
        </w:rPr>
        <w:t xml:space="preserve">diagnostic criteria </w:t>
      </w:r>
      <w:r w:rsidR="00D1716B">
        <w:rPr>
          <w:lang w:val="en-US"/>
        </w:rPr>
        <w:t>of</w:t>
      </w:r>
      <w:r w:rsidR="00F93FEC" w:rsidRPr="003E538F">
        <w:rPr>
          <w:lang w:val="en-US"/>
        </w:rPr>
        <w:t xml:space="preserve"> </w:t>
      </w:r>
      <w:r w:rsidR="00BA5EC9" w:rsidRPr="003E538F">
        <w:rPr>
          <w:lang w:val="en-US"/>
        </w:rPr>
        <w:t xml:space="preserve">PTSD at baseline. </w:t>
      </w:r>
      <w:r w:rsidR="00723F14" w:rsidRPr="003E538F">
        <w:rPr>
          <w:lang w:val="en-US"/>
        </w:rPr>
        <w:t>Fifty-seven trials (81%) involved mixed gender samples, whereas</w:t>
      </w:r>
      <w:r w:rsidR="00FA4F59" w:rsidRPr="003E538F">
        <w:rPr>
          <w:lang w:val="en-US"/>
        </w:rPr>
        <w:t xml:space="preserve"> </w:t>
      </w:r>
      <w:r w:rsidR="00723F14" w:rsidRPr="003E538F">
        <w:rPr>
          <w:lang w:val="en-US"/>
        </w:rPr>
        <w:t xml:space="preserve">nine </w:t>
      </w:r>
      <w:r w:rsidR="00FA4F59" w:rsidRPr="003E538F">
        <w:rPr>
          <w:lang w:val="en-US"/>
        </w:rPr>
        <w:t>RCTs (13%) included only female</w:t>
      </w:r>
      <w:r w:rsidR="00140178" w:rsidRPr="003E538F">
        <w:rPr>
          <w:lang w:val="en-US"/>
        </w:rPr>
        <w:t>s</w:t>
      </w:r>
      <w:r w:rsidR="00FA4F59" w:rsidRPr="003E538F">
        <w:rPr>
          <w:lang w:val="en-US"/>
        </w:rPr>
        <w:t xml:space="preserve"> and four RCTs (6%) only male</w:t>
      </w:r>
      <w:r w:rsidR="00140178" w:rsidRPr="003E538F">
        <w:rPr>
          <w:lang w:val="en-US"/>
        </w:rPr>
        <w:t>s</w:t>
      </w:r>
      <w:r w:rsidR="00FA4F59" w:rsidRPr="003E538F">
        <w:rPr>
          <w:lang w:val="en-US"/>
        </w:rPr>
        <w:t>. Across</w:t>
      </w:r>
      <w:r w:rsidR="00723F14" w:rsidRPr="003E538F">
        <w:rPr>
          <w:lang w:val="en-US"/>
        </w:rPr>
        <w:t xml:space="preserve"> all</w:t>
      </w:r>
      <w:r w:rsidR="00FA4F59" w:rsidRPr="003E538F">
        <w:rPr>
          <w:lang w:val="en-US"/>
        </w:rPr>
        <w:t xml:space="preserve"> trials, 6</w:t>
      </w:r>
      <w:r w:rsidR="004F777F" w:rsidRPr="003E538F">
        <w:rPr>
          <w:lang w:val="en-US"/>
        </w:rPr>
        <w:t>0</w:t>
      </w:r>
      <w:r w:rsidR="00FA4F59" w:rsidRPr="003E538F">
        <w:rPr>
          <w:lang w:val="en-US"/>
        </w:rPr>
        <w:t xml:space="preserve">% of participants </w:t>
      </w:r>
      <w:r w:rsidR="004F777F" w:rsidRPr="003E538F">
        <w:rPr>
          <w:lang w:val="en-US"/>
        </w:rPr>
        <w:t>identified as</w:t>
      </w:r>
      <w:r w:rsidR="00FA4F59" w:rsidRPr="003E538F">
        <w:rPr>
          <w:lang w:val="en-US"/>
        </w:rPr>
        <w:t xml:space="preserve"> female</w:t>
      </w:r>
      <w:r w:rsidR="004F777F" w:rsidRPr="003E538F">
        <w:rPr>
          <w:lang w:val="en-US"/>
        </w:rPr>
        <w:t>s</w:t>
      </w:r>
      <w:r w:rsidR="00BA5EC9" w:rsidRPr="003E538F">
        <w:rPr>
          <w:lang w:val="en-US"/>
        </w:rPr>
        <w:t>.</w:t>
      </w:r>
      <w:r w:rsidR="00BB50DE" w:rsidRPr="003E538F">
        <w:rPr>
          <w:lang w:val="en-US"/>
        </w:rPr>
        <w:t xml:space="preserve"> </w:t>
      </w:r>
      <w:r w:rsidR="00BA5EC9" w:rsidRPr="003E538F">
        <w:rPr>
          <w:lang w:val="en-US"/>
        </w:rPr>
        <w:t>A</w:t>
      </w:r>
      <w:r w:rsidR="00BB50DE" w:rsidRPr="003E538F">
        <w:rPr>
          <w:lang w:val="en-US"/>
        </w:rPr>
        <w:t>verage</w:t>
      </w:r>
      <w:r w:rsidR="00BA5EC9" w:rsidRPr="003E538F">
        <w:rPr>
          <w:lang w:val="en-US"/>
        </w:rPr>
        <w:t xml:space="preserve"> age across trials was</w:t>
      </w:r>
      <w:r w:rsidR="00BB50DE" w:rsidRPr="003E538F">
        <w:rPr>
          <w:lang w:val="en-US"/>
        </w:rPr>
        <w:t xml:space="preserve"> 12.</w:t>
      </w:r>
      <w:r w:rsidR="00BA5EC9" w:rsidRPr="003E538F">
        <w:rPr>
          <w:lang w:val="en-US"/>
        </w:rPr>
        <w:t>21</w:t>
      </w:r>
      <w:r w:rsidR="00BB50DE" w:rsidRPr="003E538F">
        <w:rPr>
          <w:lang w:val="en-US"/>
        </w:rPr>
        <w:t xml:space="preserve"> years </w:t>
      </w:r>
      <w:r w:rsidR="00BA5EC9" w:rsidRPr="003E538F">
        <w:rPr>
          <w:lang w:val="en-US"/>
        </w:rPr>
        <w:t>(</w:t>
      </w:r>
      <w:r w:rsidR="00BA5EC9" w:rsidRPr="003E538F">
        <w:rPr>
          <w:i/>
          <w:lang w:val="en-US"/>
        </w:rPr>
        <w:t>SD</w:t>
      </w:r>
      <w:r w:rsidR="00BA5EC9" w:rsidRPr="003E538F">
        <w:rPr>
          <w:lang w:val="en-US"/>
        </w:rPr>
        <w:t xml:space="preserve"> = 3.08)</w:t>
      </w:r>
      <w:r w:rsidR="00FA4F59" w:rsidRPr="003E538F">
        <w:rPr>
          <w:lang w:val="en-US"/>
        </w:rPr>
        <w:t xml:space="preserve">. </w:t>
      </w:r>
      <w:bookmarkStart w:id="29" w:name="_Hlk174709451"/>
      <w:r w:rsidR="00C450E5" w:rsidRPr="003E538F">
        <w:rPr>
          <w:lang w:val="en-US"/>
        </w:rPr>
        <w:t xml:space="preserve">In terms of trauma history, 31 RCTs (44%) included </w:t>
      </w:r>
      <w:r w:rsidR="00423C26" w:rsidRPr="003E538F">
        <w:rPr>
          <w:lang w:val="en-US"/>
        </w:rPr>
        <w:t>a sample</w:t>
      </w:r>
      <w:r w:rsidR="00C450E5" w:rsidRPr="003E538F">
        <w:rPr>
          <w:lang w:val="en-US"/>
        </w:rPr>
        <w:t xml:space="preserve"> with varying trauma histories. In the other trials</w:t>
      </w:r>
      <w:r w:rsidR="009A6840" w:rsidRPr="003E538F">
        <w:rPr>
          <w:lang w:val="en-US"/>
        </w:rPr>
        <w:t>,</w:t>
      </w:r>
      <w:r w:rsidR="00C450E5" w:rsidRPr="003E538F">
        <w:rPr>
          <w:lang w:val="en-US"/>
        </w:rPr>
        <w:t xml:space="preserve"> </w:t>
      </w:r>
      <w:r w:rsidR="00423C26" w:rsidRPr="003E538F">
        <w:rPr>
          <w:lang w:val="en-US"/>
        </w:rPr>
        <w:t xml:space="preserve">only </w:t>
      </w:r>
      <w:r w:rsidR="00C450E5" w:rsidRPr="003E538F">
        <w:rPr>
          <w:lang w:val="en-US"/>
        </w:rPr>
        <w:t>participants with a particular trauma history were included</w:t>
      </w:r>
      <w:r w:rsidR="003C6D7A" w:rsidRPr="003E538F">
        <w:rPr>
          <w:lang w:val="en-US"/>
        </w:rPr>
        <w:t>,</w:t>
      </w:r>
      <w:r w:rsidR="00423C26" w:rsidRPr="003E538F">
        <w:rPr>
          <w:lang w:val="en-US"/>
        </w:rPr>
        <w:t xml:space="preserve"> such as</w:t>
      </w:r>
      <w:r w:rsidR="00C450E5" w:rsidRPr="003E538F">
        <w:rPr>
          <w:lang w:val="en-US"/>
        </w:rPr>
        <w:t xml:space="preserve"> </w:t>
      </w:r>
      <w:r w:rsidR="00423C26" w:rsidRPr="003E538F">
        <w:rPr>
          <w:lang w:val="en-US"/>
        </w:rPr>
        <w:t>sexual assault (</w:t>
      </w:r>
      <w:r w:rsidR="00423C26" w:rsidRPr="003E538F">
        <w:rPr>
          <w:i/>
          <w:lang w:val="en-US"/>
        </w:rPr>
        <w:t>k</w:t>
      </w:r>
      <w:r w:rsidR="00423C26" w:rsidRPr="003E538F">
        <w:rPr>
          <w:lang w:val="en-US"/>
        </w:rPr>
        <w:t xml:space="preserve"> = 10, 14%)</w:t>
      </w:r>
      <w:r w:rsidR="00C450E5" w:rsidRPr="003E538F">
        <w:rPr>
          <w:lang w:val="en-US"/>
        </w:rPr>
        <w:t xml:space="preserve"> </w:t>
      </w:r>
      <w:r w:rsidR="00423C26" w:rsidRPr="003E538F">
        <w:rPr>
          <w:lang w:val="en-US"/>
        </w:rPr>
        <w:t>or parental death (</w:t>
      </w:r>
      <w:r w:rsidR="00423C26" w:rsidRPr="003E538F">
        <w:rPr>
          <w:i/>
          <w:lang w:val="en-US"/>
        </w:rPr>
        <w:t>k</w:t>
      </w:r>
      <w:r w:rsidR="00423C26" w:rsidRPr="003E538F">
        <w:rPr>
          <w:lang w:val="en-US"/>
        </w:rPr>
        <w:t xml:space="preserve"> = 6, 9%)</w:t>
      </w:r>
      <w:r w:rsidR="00C450E5" w:rsidRPr="003E538F">
        <w:rPr>
          <w:lang w:val="en-US"/>
        </w:rPr>
        <w:t xml:space="preserve">.  </w:t>
      </w:r>
      <w:bookmarkEnd w:id="29"/>
    </w:p>
    <w:p w14:paraId="58EBBC14" w14:textId="77777777" w:rsidR="00857B93" w:rsidRPr="003E538F" w:rsidRDefault="00857B93" w:rsidP="005B0DDF">
      <w:pPr>
        <w:rPr>
          <w:lang w:val="en-US"/>
        </w:rPr>
      </w:pPr>
    </w:p>
    <w:p w14:paraId="745037F7" w14:textId="0257BD4C" w:rsidR="00BD277F" w:rsidRPr="003E538F" w:rsidRDefault="00BD277F" w:rsidP="005B0DDF">
      <w:pPr>
        <w:spacing w:after="200"/>
        <w:rPr>
          <w:bCs/>
          <w:lang w:val="en-US"/>
        </w:rPr>
      </w:pPr>
      <w:r w:rsidRPr="003E538F">
        <w:rPr>
          <w:b/>
          <w:lang w:val="en-US"/>
        </w:rPr>
        <w:t>Network Meta-analyses of Short, Mid</w:t>
      </w:r>
      <w:r w:rsidR="007847E9" w:rsidRPr="003E538F">
        <w:rPr>
          <w:b/>
          <w:lang w:val="en-US"/>
        </w:rPr>
        <w:t>,</w:t>
      </w:r>
      <w:r w:rsidRPr="003E538F">
        <w:rPr>
          <w:b/>
          <w:lang w:val="en-US"/>
        </w:rPr>
        <w:t xml:space="preserve"> and Long-term </w:t>
      </w:r>
      <w:r w:rsidR="001C091D" w:rsidRPr="003E538F">
        <w:rPr>
          <w:b/>
          <w:lang w:val="en-US"/>
        </w:rPr>
        <w:t>Outcomes</w:t>
      </w:r>
    </w:p>
    <w:p w14:paraId="06CC530A" w14:textId="3C23E811" w:rsidR="00857B93" w:rsidRPr="003E538F" w:rsidRDefault="00BD277F" w:rsidP="005B0DDF">
      <w:pPr>
        <w:spacing w:after="200"/>
        <w:rPr>
          <w:bCs/>
          <w:iCs/>
          <w:lang w:val="en-US"/>
        </w:rPr>
      </w:pPr>
      <w:r w:rsidRPr="003E538F">
        <w:rPr>
          <w:b/>
          <w:i/>
          <w:lang w:val="en-US"/>
        </w:rPr>
        <w:t>A</w:t>
      </w:r>
      <w:r w:rsidR="00B04934" w:rsidRPr="003E538F">
        <w:rPr>
          <w:b/>
          <w:i/>
          <w:lang w:val="en-US"/>
        </w:rPr>
        <w:t>ssumption</w:t>
      </w:r>
      <w:r w:rsidR="00C37228" w:rsidRPr="003E538F">
        <w:rPr>
          <w:b/>
          <w:i/>
          <w:lang w:val="en-US"/>
        </w:rPr>
        <w:t>s</w:t>
      </w:r>
      <w:r w:rsidR="00B04934" w:rsidRPr="003E538F">
        <w:rPr>
          <w:b/>
          <w:i/>
          <w:lang w:val="en-US"/>
        </w:rPr>
        <w:t xml:space="preserve"> </w:t>
      </w:r>
    </w:p>
    <w:p w14:paraId="0985B9F7" w14:textId="114E51D3" w:rsidR="007F3137" w:rsidRPr="003E538F" w:rsidRDefault="000E58FF" w:rsidP="005B0DDF">
      <w:pPr>
        <w:ind w:firstLine="720"/>
        <w:rPr>
          <w:lang w:val="en-US"/>
        </w:rPr>
      </w:pPr>
      <w:r w:rsidRPr="003E538F">
        <w:rPr>
          <w:lang w:val="en-US"/>
        </w:rPr>
        <w:t xml:space="preserve">Assumptions were </w:t>
      </w:r>
      <w:r w:rsidR="00B14C4F" w:rsidRPr="003E538F">
        <w:rPr>
          <w:lang w:val="en-US"/>
        </w:rPr>
        <w:t xml:space="preserve">mostly </w:t>
      </w:r>
      <w:r w:rsidRPr="003E538F">
        <w:rPr>
          <w:lang w:val="en-US"/>
        </w:rPr>
        <w:t>met.</w:t>
      </w:r>
      <w:r w:rsidR="00B14C4F" w:rsidRPr="003E538F">
        <w:rPr>
          <w:lang w:val="en-US"/>
        </w:rPr>
        <w:t xml:space="preserve"> </w:t>
      </w:r>
      <w:r w:rsidR="002511E3" w:rsidRPr="003E538F">
        <w:rPr>
          <w:lang w:val="en-US"/>
        </w:rPr>
        <w:t>Apart from</w:t>
      </w:r>
      <w:r w:rsidR="00B14C4F" w:rsidRPr="003E538F">
        <w:rPr>
          <w:lang w:val="en-US"/>
        </w:rPr>
        <w:t xml:space="preserve"> </w:t>
      </w:r>
      <w:r w:rsidR="00951DB7" w:rsidRPr="003E538F">
        <w:rPr>
          <w:lang w:val="en-US"/>
        </w:rPr>
        <w:t>two</w:t>
      </w:r>
      <w:r w:rsidR="00B14C4F" w:rsidRPr="003E538F">
        <w:rPr>
          <w:lang w:val="en-US"/>
        </w:rPr>
        <w:t xml:space="preserve"> analys</w:t>
      </w:r>
      <w:r w:rsidR="00951DB7" w:rsidRPr="003E538F">
        <w:rPr>
          <w:lang w:val="en-US"/>
        </w:rPr>
        <w:t>e</w:t>
      </w:r>
      <w:r w:rsidR="00B14C4F" w:rsidRPr="003E538F">
        <w:rPr>
          <w:lang w:val="en-US"/>
        </w:rPr>
        <w:t>s, no inconsistencies were observed.</w:t>
      </w:r>
      <w:r w:rsidRPr="003E538F">
        <w:rPr>
          <w:lang w:val="en-US"/>
        </w:rPr>
        <w:t xml:space="preserve"> </w:t>
      </w:r>
      <w:bookmarkStart w:id="30" w:name="_Hlk174709735"/>
      <w:r w:rsidR="007F3137" w:rsidRPr="003E538F">
        <w:rPr>
          <w:lang w:val="en-US"/>
        </w:rPr>
        <w:t>In</w:t>
      </w:r>
      <w:r w:rsidRPr="003E538F">
        <w:rPr>
          <w:lang w:val="en-US"/>
        </w:rPr>
        <w:t xml:space="preserve"> </w:t>
      </w:r>
      <w:r w:rsidR="007F3137" w:rsidRPr="003E538F">
        <w:rPr>
          <w:lang w:val="en-US"/>
        </w:rPr>
        <w:t>the</w:t>
      </w:r>
      <w:r w:rsidR="00951DB7" w:rsidRPr="003E538F">
        <w:rPr>
          <w:lang w:val="en-US"/>
        </w:rPr>
        <w:t xml:space="preserve"> main</w:t>
      </w:r>
      <w:r w:rsidR="007F3137" w:rsidRPr="003E538F">
        <w:rPr>
          <w:lang w:val="en-US"/>
        </w:rPr>
        <w:t xml:space="preserve"> NMA on </w:t>
      </w:r>
      <w:r w:rsidRPr="003E538F">
        <w:rPr>
          <w:lang w:val="en-US"/>
        </w:rPr>
        <w:t xml:space="preserve">mid-term </w:t>
      </w:r>
      <w:r w:rsidR="001C091D" w:rsidRPr="003E538F">
        <w:rPr>
          <w:lang w:val="en-US"/>
        </w:rPr>
        <w:t>outcomes</w:t>
      </w:r>
      <w:r w:rsidR="00ED658D" w:rsidRPr="003E538F">
        <w:rPr>
          <w:lang w:val="en-US"/>
        </w:rPr>
        <w:t>,</w:t>
      </w:r>
      <w:r w:rsidRPr="003E538F">
        <w:rPr>
          <w:lang w:val="en-US"/>
        </w:rPr>
        <w:t xml:space="preserve"> significant inconsistency</w:t>
      </w:r>
      <w:r w:rsidR="00423C26" w:rsidRPr="003E538F">
        <w:rPr>
          <w:lang w:val="en-US"/>
        </w:rPr>
        <w:t xml:space="preserve"> (i.e., between direct and indirect evidence)</w:t>
      </w:r>
      <w:r w:rsidRPr="003E538F">
        <w:rPr>
          <w:lang w:val="en-US"/>
        </w:rPr>
        <w:t xml:space="preserve"> was found </w:t>
      </w:r>
      <w:r w:rsidR="007F3137" w:rsidRPr="003E538F">
        <w:rPr>
          <w:lang w:val="en-US"/>
        </w:rPr>
        <w:t xml:space="preserve">for MDTs </w:t>
      </w:r>
      <w:r w:rsidRPr="003E538F">
        <w:rPr>
          <w:lang w:val="en-US"/>
        </w:rPr>
        <w:t xml:space="preserve">and </w:t>
      </w:r>
      <w:r w:rsidR="002D254F" w:rsidRPr="003E538F">
        <w:rPr>
          <w:lang w:val="en-US"/>
        </w:rPr>
        <w:t xml:space="preserve">a </w:t>
      </w:r>
      <w:r w:rsidRPr="003E538F">
        <w:rPr>
          <w:lang w:val="en-US"/>
        </w:rPr>
        <w:t>corrected</w:t>
      </w:r>
      <w:r w:rsidR="002D254F" w:rsidRPr="003E538F">
        <w:rPr>
          <w:lang w:val="en-US"/>
        </w:rPr>
        <w:t xml:space="preserve"> analysis</w:t>
      </w:r>
      <w:r w:rsidR="007F3137" w:rsidRPr="003E538F">
        <w:rPr>
          <w:lang w:val="en-US"/>
        </w:rPr>
        <w:t xml:space="preserve"> without MDTs</w:t>
      </w:r>
      <w:r w:rsidR="002D254F" w:rsidRPr="003E538F">
        <w:rPr>
          <w:lang w:val="en-US"/>
        </w:rPr>
        <w:t xml:space="preserve"> was performed</w:t>
      </w:r>
      <w:r w:rsidRPr="003E538F">
        <w:rPr>
          <w:lang w:val="en-US"/>
        </w:rPr>
        <w:t>.</w:t>
      </w:r>
      <w:r w:rsidR="00951DB7" w:rsidRPr="003E538F">
        <w:rPr>
          <w:lang w:val="en-US"/>
        </w:rPr>
        <w:t xml:space="preserve"> </w:t>
      </w:r>
      <w:bookmarkEnd w:id="30"/>
      <w:r w:rsidR="00951DB7" w:rsidRPr="003E538F">
        <w:rPr>
          <w:lang w:val="en-US"/>
        </w:rPr>
        <w:t xml:space="preserve">In the sensitivity NMA on mid-term </w:t>
      </w:r>
      <w:r w:rsidR="001C091D" w:rsidRPr="003E538F">
        <w:rPr>
          <w:lang w:val="en-US"/>
        </w:rPr>
        <w:t xml:space="preserve">outcomes </w:t>
      </w:r>
      <w:r w:rsidR="00691D7A" w:rsidRPr="003E538F">
        <w:rPr>
          <w:lang w:val="en-US"/>
        </w:rPr>
        <w:t>for</w:t>
      </w:r>
      <w:r w:rsidR="00951DB7" w:rsidRPr="003E538F">
        <w:rPr>
          <w:lang w:val="en-US"/>
        </w:rPr>
        <w:t xml:space="preserve"> </w:t>
      </w:r>
      <w:r w:rsidR="0004016E" w:rsidRPr="003E538F">
        <w:rPr>
          <w:lang w:val="en-US"/>
        </w:rPr>
        <w:t xml:space="preserve">treatments </w:t>
      </w:r>
      <w:r w:rsidR="00F32C4C">
        <w:rPr>
          <w:lang w:val="en-US"/>
        </w:rPr>
        <w:t>with</w:t>
      </w:r>
      <w:r w:rsidR="00F32C4C" w:rsidRPr="003E538F">
        <w:rPr>
          <w:lang w:val="en-US"/>
        </w:rPr>
        <w:t xml:space="preserve"> </w:t>
      </w:r>
      <w:r w:rsidR="00951DB7" w:rsidRPr="003E538F">
        <w:rPr>
          <w:lang w:val="en-US"/>
        </w:rPr>
        <w:t>individual</w:t>
      </w:r>
      <w:r w:rsidR="00F32C4C">
        <w:rPr>
          <w:lang w:val="en-US"/>
        </w:rPr>
        <w:t xml:space="preserve"> delivery</w:t>
      </w:r>
      <w:r w:rsidR="0004016E" w:rsidRPr="003E538F">
        <w:rPr>
          <w:lang w:val="en-US"/>
        </w:rPr>
        <w:t>,</w:t>
      </w:r>
      <w:r w:rsidR="00951DB7" w:rsidRPr="003E538F">
        <w:rPr>
          <w:lang w:val="en-US"/>
        </w:rPr>
        <w:t xml:space="preserve"> significant inconsistencies</w:t>
      </w:r>
      <w:r w:rsidR="0004016E" w:rsidRPr="003E538F">
        <w:rPr>
          <w:lang w:val="en-US"/>
        </w:rPr>
        <w:t xml:space="preserve"> </w:t>
      </w:r>
      <w:r w:rsidR="00951DB7" w:rsidRPr="003E538F">
        <w:rPr>
          <w:lang w:val="en-US"/>
        </w:rPr>
        <w:t xml:space="preserve">were found for all </w:t>
      </w:r>
      <w:r w:rsidR="00F32C4C">
        <w:rPr>
          <w:lang w:val="en-US"/>
        </w:rPr>
        <w:t>comparisons</w:t>
      </w:r>
      <w:r w:rsidR="00E138A7" w:rsidRPr="003E538F">
        <w:rPr>
          <w:lang w:val="en-US"/>
        </w:rPr>
        <w:t xml:space="preserve"> (</w:t>
      </w:r>
      <w:r w:rsidR="00951DB7" w:rsidRPr="003E538F">
        <w:rPr>
          <w:lang w:val="en-US"/>
        </w:rPr>
        <w:t>precluding correc</w:t>
      </w:r>
      <w:r w:rsidR="00F32C4C">
        <w:rPr>
          <w:lang w:val="en-US"/>
        </w:rPr>
        <w:t>tion</w:t>
      </w:r>
      <w:r w:rsidR="00E138A7" w:rsidRPr="003E538F">
        <w:rPr>
          <w:lang w:val="en-US"/>
        </w:rPr>
        <w:t>) and results are thus not reported</w:t>
      </w:r>
      <w:r w:rsidR="00951DB7" w:rsidRPr="003E538F">
        <w:rPr>
          <w:lang w:val="en-US"/>
        </w:rPr>
        <w:t>.</w:t>
      </w:r>
      <w:r w:rsidR="007F3137" w:rsidRPr="003E538F">
        <w:rPr>
          <w:lang w:val="en-US"/>
        </w:rPr>
        <w:t xml:space="preserve"> </w:t>
      </w:r>
      <w:r w:rsidR="00B14C4F" w:rsidRPr="003E538F">
        <w:rPr>
          <w:lang w:val="en-US"/>
        </w:rPr>
        <w:t>T</w:t>
      </w:r>
      <w:r w:rsidR="002D254F" w:rsidRPr="003E538F">
        <w:rPr>
          <w:lang w:val="en-US"/>
        </w:rPr>
        <w:t xml:space="preserve">he distribution of </w:t>
      </w:r>
      <w:r w:rsidR="007F3137" w:rsidRPr="003E538F">
        <w:rPr>
          <w:lang w:val="en-US"/>
        </w:rPr>
        <w:t>sample and methodological characteristics across comparison dyads</w:t>
      </w:r>
      <w:r w:rsidR="00B14C4F" w:rsidRPr="003E538F">
        <w:rPr>
          <w:lang w:val="en-US"/>
        </w:rPr>
        <w:t xml:space="preserve"> is presented in </w:t>
      </w:r>
      <w:r w:rsidR="00A21E75" w:rsidRPr="003E538F">
        <w:rPr>
          <w:lang w:val="en-US"/>
        </w:rPr>
        <w:t>Appendix H</w:t>
      </w:r>
      <w:r w:rsidR="007F3137" w:rsidRPr="003E538F">
        <w:rPr>
          <w:lang w:val="en-US"/>
        </w:rPr>
        <w:t>.</w:t>
      </w:r>
      <w:r w:rsidR="00951DB7" w:rsidRPr="003E538F">
        <w:rPr>
          <w:lang w:val="en-US"/>
        </w:rPr>
        <w:t xml:space="preserve"> </w:t>
      </w:r>
    </w:p>
    <w:p w14:paraId="1EFD89EA" w14:textId="77777777" w:rsidR="007F3137" w:rsidRPr="003E538F" w:rsidRDefault="007F3137" w:rsidP="005B0DDF">
      <w:pPr>
        <w:ind w:firstLine="720"/>
        <w:rPr>
          <w:lang w:val="en-US"/>
        </w:rPr>
      </w:pPr>
    </w:p>
    <w:p w14:paraId="19DB682B" w14:textId="1137F03F" w:rsidR="007F3137" w:rsidRPr="003E538F" w:rsidRDefault="007F3137" w:rsidP="007F3137">
      <w:pPr>
        <w:rPr>
          <w:lang w:val="en-US"/>
        </w:rPr>
      </w:pPr>
      <w:r w:rsidRPr="003E538F">
        <w:rPr>
          <w:b/>
          <w:i/>
          <w:lang w:val="en-US"/>
        </w:rPr>
        <w:t>Network Graphs</w:t>
      </w:r>
    </w:p>
    <w:p w14:paraId="5FF7233A" w14:textId="659880B9" w:rsidR="008F7902" w:rsidRPr="003E538F" w:rsidRDefault="00620F2D" w:rsidP="006F7DF8">
      <w:pPr>
        <w:ind w:firstLine="720"/>
        <w:rPr>
          <w:lang w:val="en-US"/>
        </w:rPr>
      </w:pPr>
      <w:r w:rsidRPr="003E538F">
        <w:rPr>
          <w:lang w:val="en-US"/>
        </w:rPr>
        <w:t xml:space="preserve">Figure 2 </w:t>
      </w:r>
      <w:r w:rsidR="00BE3595" w:rsidRPr="003E538F">
        <w:rPr>
          <w:lang w:val="en-US"/>
        </w:rPr>
        <w:t xml:space="preserve">shows </w:t>
      </w:r>
      <w:r w:rsidRPr="003E538F">
        <w:rPr>
          <w:lang w:val="en-US"/>
        </w:rPr>
        <w:t xml:space="preserve">the </w:t>
      </w:r>
      <w:r w:rsidR="00672CC4" w:rsidRPr="003E538F">
        <w:rPr>
          <w:lang w:val="en-US"/>
        </w:rPr>
        <w:t>n</w:t>
      </w:r>
      <w:r w:rsidRPr="003E538F">
        <w:rPr>
          <w:lang w:val="en-US"/>
        </w:rPr>
        <w:t xml:space="preserve">etwork </w:t>
      </w:r>
      <w:r w:rsidR="007B5615" w:rsidRPr="003E538F">
        <w:rPr>
          <w:lang w:val="en-US"/>
        </w:rPr>
        <w:t>graph</w:t>
      </w:r>
      <w:r w:rsidR="00AF0608" w:rsidRPr="003E538F">
        <w:rPr>
          <w:lang w:val="en-US"/>
        </w:rPr>
        <w:t>s</w:t>
      </w:r>
      <w:r w:rsidRPr="003E538F">
        <w:rPr>
          <w:lang w:val="en-US"/>
        </w:rPr>
        <w:t xml:space="preserve"> </w:t>
      </w:r>
      <w:r w:rsidR="007F3137" w:rsidRPr="003E538F">
        <w:rPr>
          <w:lang w:val="en-US"/>
        </w:rPr>
        <w:t xml:space="preserve">for the NMAs on </w:t>
      </w:r>
      <w:r w:rsidR="002F70B0" w:rsidRPr="003E538F">
        <w:rPr>
          <w:lang w:val="en-US"/>
        </w:rPr>
        <w:t>short-</w:t>
      </w:r>
      <w:r w:rsidR="007F3137" w:rsidRPr="003E538F">
        <w:rPr>
          <w:lang w:val="en-US"/>
        </w:rPr>
        <w:t xml:space="preserve">, </w:t>
      </w:r>
      <w:r w:rsidR="002F70B0" w:rsidRPr="003E538F">
        <w:rPr>
          <w:lang w:val="en-US"/>
        </w:rPr>
        <w:t xml:space="preserve">mid-, </w:t>
      </w:r>
      <w:r w:rsidR="00672CC4" w:rsidRPr="003E538F">
        <w:rPr>
          <w:lang w:val="en-US"/>
        </w:rPr>
        <w:t xml:space="preserve">and </w:t>
      </w:r>
      <w:r w:rsidR="002F70B0" w:rsidRPr="003E538F">
        <w:rPr>
          <w:lang w:val="en-US"/>
        </w:rPr>
        <w:t>long-term</w:t>
      </w:r>
      <w:r w:rsidR="0004016E" w:rsidRPr="003E538F">
        <w:rPr>
          <w:lang w:val="en-US"/>
        </w:rPr>
        <w:t xml:space="preserve"> </w:t>
      </w:r>
      <w:r w:rsidR="001C091D" w:rsidRPr="003E538F">
        <w:rPr>
          <w:lang w:val="en-US"/>
        </w:rPr>
        <w:t>outcomes</w:t>
      </w:r>
      <w:r w:rsidR="00AF0608" w:rsidRPr="003E538F">
        <w:rPr>
          <w:lang w:val="en-US"/>
        </w:rPr>
        <w:t>.</w:t>
      </w:r>
      <w:r w:rsidR="007F3137" w:rsidRPr="003E538F">
        <w:rPr>
          <w:lang w:val="en-US"/>
        </w:rPr>
        <w:t xml:space="preserve"> </w:t>
      </w:r>
      <w:r w:rsidR="00CA1C31" w:rsidRPr="003E538F">
        <w:rPr>
          <w:lang w:val="en-US"/>
        </w:rPr>
        <w:t xml:space="preserve">Most available trials assessed </w:t>
      </w:r>
      <w:r w:rsidR="007E0D7A" w:rsidRPr="003E538F">
        <w:rPr>
          <w:lang w:val="en-US"/>
        </w:rPr>
        <w:t>TF-CBTs</w:t>
      </w:r>
      <w:r w:rsidR="00CA1C31" w:rsidRPr="003E538F">
        <w:rPr>
          <w:lang w:val="en-US"/>
        </w:rPr>
        <w:t xml:space="preserve">. Only </w:t>
      </w:r>
      <w:r w:rsidR="007E0D7A" w:rsidRPr="003E538F">
        <w:rPr>
          <w:lang w:val="en-US"/>
        </w:rPr>
        <w:t>TF-CBTs</w:t>
      </w:r>
      <w:r w:rsidR="00CA1C31" w:rsidRPr="003E538F">
        <w:rPr>
          <w:lang w:val="en-US"/>
        </w:rPr>
        <w:t xml:space="preserve"> had enough accumulated evidence across</w:t>
      </w:r>
      <w:r w:rsidR="00F74C39" w:rsidRPr="003E538F">
        <w:rPr>
          <w:lang w:val="en-US"/>
        </w:rPr>
        <w:t xml:space="preserve"> all three</w:t>
      </w:r>
      <w:r w:rsidR="00CA1C31" w:rsidRPr="003E538F">
        <w:rPr>
          <w:lang w:val="en-US"/>
        </w:rPr>
        <w:t xml:space="preserve"> </w:t>
      </w:r>
      <w:r w:rsidR="00D1716B">
        <w:rPr>
          <w:lang w:val="en-US"/>
        </w:rPr>
        <w:t xml:space="preserve">assessment </w:t>
      </w:r>
      <w:r w:rsidR="00F32C4C">
        <w:rPr>
          <w:lang w:val="en-US"/>
        </w:rPr>
        <w:t>periods</w:t>
      </w:r>
      <w:r w:rsidR="00CA1C31" w:rsidRPr="003E538F">
        <w:rPr>
          <w:lang w:val="en-US"/>
        </w:rPr>
        <w:t xml:space="preserve">. </w:t>
      </w:r>
    </w:p>
    <w:p w14:paraId="717A0C9C" w14:textId="77777777" w:rsidR="006F7DF8" w:rsidRPr="003E538F" w:rsidRDefault="006F7DF8" w:rsidP="006F7DF8">
      <w:pPr>
        <w:ind w:firstLine="720"/>
        <w:rPr>
          <w:lang w:val="en-US"/>
        </w:rPr>
      </w:pPr>
    </w:p>
    <w:p w14:paraId="35B9C59A" w14:textId="0BA37D3C" w:rsidR="00857B93" w:rsidRPr="003E538F" w:rsidRDefault="00857B93" w:rsidP="005B0DDF">
      <w:pPr>
        <w:spacing w:after="200"/>
        <w:rPr>
          <w:bCs/>
          <w:iCs/>
          <w:lang w:val="en-US"/>
        </w:rPr>
      </w:pPr>
      <w:r w:rsidRPr="003E538F">
        <w:rPr>
          <w:b/>
          <w:i/>
          <w:lang w:val="en-US"/>
        </w:rPr>
        <w:lastRenderedPageBreak/>
        <w:t xml:space="preserve">Network </w:t>
      </w:r>
      <w:r w:rsidR="00BD277F" w:rsidRPr="003E538F">
        <w:rPr>
          <w:b/>
          <w:i/>
          <w:lang w:val="en-US"/>
        </w:rPr>
        <w:t>M</w:t>
      </w:r>
      <w:r w:rsidRPr="003E538F">
        <w:rPr>
          <w:b/>
          <w:i/>
          <w:lang w:val="en-US"/>
        </w:rPr>
        <w:t>eta-analysis o</w:t>
      </w:r>
      <w:r w:rsidR="00BD277F" w:rsidRPr="003E538F">
        <w:rPr>
          <w:b/>
          <w:i/>
          <w:lang w:val="en-US"/>
        </w:rPr>
        <w:t>f</w:t>
      </w:r>
      <w:r w:rsidRPr="003E538F">
        <w:rPr>
          <w:b/>
          <w:i/>
          <w:lang w:val="en-US"/>
        </w:rPr>
        <w:t xml:space="preserve"> </w:t>
      </w:r>
      <w:r w:rsidR="00BD277F" w:rsidRPr="003E538F">
        <w:rPr>
          <w:b/>
          <w:i/>
          <w:lang w:val="en-US"/>
        </w:rPr>
        <w:t>S</w:t>
      </w:r>
      <w:r w:rsidR="00C02AEE" w:rsidRPr="003E538F">
        <w:rPr>
          <w:b/>
          <w:i/>
          <w:lang w:val="en-US"/>
        </w:rPr>
        <w:t>hort-term</w:t>
      </w:r>
      <w:r w:rsidR="00800A1E" w:rsidRPr="003E538F">
        <w:rPr>
          <w:b/>
          <w:i/>
          <w:lang w:val="en-US"/>
        </w:rPr>
        <w:t xml:space="preserve"> </w:t>
      </w:r>
      <w:r w:rsidR="001C091D" w:rsidRPr="003E538F">
        <w:rPr>
          <w:b/>
          <w:i/>
          <w:lang w:val="en-US"/>
        </w:rPr>
        <w:t>Outcomes</w:t>
      </w:r>
    </w:p>
    <w:p w14:paraId="43ED1BC9" w14:textId="17697DC4" w:rsidR="00800A1E" w:rsidRPr="003E538F" w:rsidRDefault="00542FB4" w:rsidP="001A792E">
      <w:pPr>
        <w:spacing w:after="200"/>
        <w:ind w:firstLine="720"/>
        <w:rPr>
          <w:lang w:val="en-US"/>
        </w:rPr>
      </w:pPr>
      <w:r w:rsidRPr="003E538F">
        <w:rPr>
          <w:lang w:val="en-US"/>
        </w:rPr>
        <w:t xml:space="preserve">Table </w:t>
      </w:r>
      <w:r w:rsidR="00EF0AF6" w:rsidRPr="003E538F">
        <w:rPr>
          <w:lang w:val="en-US"/>
        </w:rPr>
        <w:t>1</w:t>
      </w:r>
      <w:r w:rsidRPr="003E538F">
        <w:rPr>
          <w:lang w:val="en-US"/>
        </w:rPr>
        <w:t xml:space="preserve"> </w:t>
      </w:r>
      <w:r w:rsidR="00B15E8E" w:rsidRPr="003E538F">
        <w:rPr>
          <w:lang w:val="en-US"/>
        </w:rPr>
        <w:t xml:space="preserve">provides </w:t>
      </w:r>
      <w:r w:rsidR="004F2005" w:rsidRPr="003E538F">
        <w:rPr>
          <w:lang w:val="en-US"/>
        </w:rPr>
        <w:t>all</w:t>
      </w:r>
      <w:r w:rsidR="00F74C39" w:rsidRPr="003E538F">
        <w:rPr>
          <w:lang w:val="en-US"/>
        </w:rPr>
        <w:t xml:space="preserve"> short-term</w:t>
      </w:r>
      <w:r w:rsidR="004F2005" w:rsidRPr="003E538F">
        <w:rPr>
          <w:lang w:val="en-US"/>
        </w:rPr>
        <w:t xml:space="preserve"> </w:t>
      </w:r>
      <w:r w:rsidRPr="003E538F">
        <w:rPr>
          <w:lang w:val="en-US"/>
        </w:rPr>
        <w:t>results.</w:t>
      </w:r>
      <w:r w:rsidR="00BE313F" w:rsidRPr="003E538F">
        <w:rPr>
          <w:lang w:val="en-US"/>
        </w:rPr>
        <w:t xml:space="preserve"> </w:t>
      </w:r>
      <w:r w:rsidR="00F74C39" w:rsidRPr="003E538F">
        <w:rPr>
          <w:lang w:val="en-US"/>
        </w:rPr>
        <w:t>At treatment endpoint</w:t>
      </w:r>
      <w:r w:rsidR="00BE313F" w:rsidRPr="003E538F">
        <w:rPr>
          <w:lang w:val="en-US"/>
        </w:rPr>
        <w:t xml:space="preserve">, </w:t>
      </w:r>
      <w:r w:rsidR="007E0D7A" w:rsidRPr="003E538F">
        <w:rPr>
          <w:lang w:val="en-US"/>
        </w:rPr>
        <w:t>TF-CBTs</w:t>
      </w:r>
      <w:r w:rsidR="00BE313F" w:rsidRPr="003E538F">
        <w:rPr>
          <w:lang w:val="en-US"/>
        </w:rPr>
        <w:t xml:space="preserve">, EMDR, MDTs, and </w:t>
      </w:r>
      <w:r w:rsidR="00685365" w:rsidRPr="003E538F">
        <w:rPr>
          <w:lang w:val="en-US"/>
        </w:rPr>
        <w:t>non-trauma-focused</w:t>
      </w:r>
      <w:r w:rsidR="00BE313F" w:rsidRPr="003E538F">
        <w:rPr>
          <w:lang w:val="en-US"/>
        </w:rPr>
        <w:t xml:space="preserve"> interventions</w:t>
      </w:r>
      <w:r w:rsidR="00457C4A" w:rsidRPr="003E538F">
        <w:rPr>
          <w:lang w:val="en-US"/>
        </w:rPr>
        <w:t xml:space="preserve"> </w:t>
      </w:r>
      <w:r w:rsidR="00BE313F" w:rsidRPr="003E538F">
        <w:rPr>
          <w:lang w:val="en-US"/>
        </w:rPr>
        <w:t>were</w:t>
      </w:r>
      <w:r w:rsidR="00D1716B">
        <w:rPr>
          <w:lang w:val="en-US"/>
        </w:rPr>
        <w:t xml:space="preserve"> all</w:t>
      </w:r>
      <w:r w:rsidR="00BE313F" w:rsidRPr="003E538F">
        <w:rPr>
          <w:lang w:val="en-US"/>
        </w:rPr>
        <w:t xml:space="preserve"> </w:t>
      </w:r>
      <w:r w:rsidR="00B32BFC" w:rsidRPr="003E538F">
        <w:rPr>
          <w:lang w:val="en-US"/>
        </w:rPr>
        <w:t>associated with significant</w:t>
      </w:r>
      <w:r w:rsidR="001C091D" w:rsidRPr="003E538F">
        <w:rPr>
          <w:lang w:val="en-US"/>
        </w:rPr>
        <w:t xml:space="preserve">ly </w:t>
      </w:r>
      <w:r w:rsidR="00DE737C" w:rsidRPr="003E538F">
        <w:rPr>
          <w:lang w:val="en-US"/>
        </w:rPr>
        <w:t>larger</w:t>
      </w:r>
      <w:r w:rsidR="00B32BFC" w:rsidRPr="003E538F">
        <w:rPr>
          <w:lang w:val="en-US"/>
        </w:rPr>
        <w:t xml:space="preserve"> reductions </w:t>
      </w:r>
      <w:r w:rsidR="009941C5" w:rsidRPr="003E538F">
        <w:rPr>
          <w:lang w:val="en-US"/>
        </w:rPr>
        <w:t>in pediatric PTSD</w:t>
      </w:r>
      <w:r w:rsidR="00C53021" w:rsidRPr="003E538F">
        <w:rPr>
          <w:lang w:val="en-US"/>
        </w:rPr>
        <w:t xml:space="preserve"> </w:t>
      </w:r>
      <w:r w:rsidR="001C091D" w:rsidRPr="003E538F">
        <w:rPr>
          <w:lang w:val="en-US"/>
        </w:rPr>
        <w:t>than</w:t>
      </w:r>
      <w:r w:rsidR="00BE313F" w:rsidRPr="003E538F">
        <w:rPr>
          <w:lang w:val="en-US"/>
        </w:rPr>
        <w:t xml:space="preserve"> passive control conditions</w:t>
      </w:r>
      <w:r w:rsidR="0051333B" w:rsidRPr="003E538F">
        <w:rPr>
          <w:lang w:val="en-US"/>
        </w:rPr>
        <w:t>,</w:t>
      </w:r>
      <w:r w:rsidR="00BE313F" w:rsidRPr="003E538F">
        <w:rPr>
          <w:lang w:val="en-US"/>
        </w:rPr>
        <w:t xml:space="preserve"> with</w:t>
      </w:r>
      <w:r w:rsidR="00D1716B">
        <w:rPr>
          <w:lang w:val="en-US"/>
        </w:rPr>
        <w:t xml:space="preserve"> </w:t>
      </w:r>
      <w:r w:rsidR="00EC6F4A" w:rsidRPr="003E538F">
        <w:rPr>
          <w:i/>
          <w:lang w:val="en-US"/>
        </w:rPr>
        <w:t>g</w:t>
      </w:r>
      <w:r w:rsidR="00EC6F4A" w:rsidRPr="003E538F">
        <w:rPr>
          <w:iCs/>
          <w:lang w:val="en-US"/>
        </w:rPr>
        <w:t>s</w:t>
      </w:r>
      <w:r w:rsidR="00B15E8E" w:rsidRPr="003E538F">
        <w:rPr>
          <w:iCs/>
          <w:lang w:val="en-US"/>
        </w:rPr>
        <w:t xml:space="preserve"> </w:t>
      </w:r>
      <w:r w:rsidR="00BE313F" w:rsidRPr="003E538F">
        <w:rPr>
          <w:lang w:val="en-US"/>
        </w:rPr>
        <w:t>ran</w:t>
      </w:r>
      <w:r w:rsidR="00B06D0D" w:rsidRPr="003E538F">
        <w:rPr>
          <w:lang w:val="en-US"/>
        </w:rPr>
        <w:t>g</w:t>
      </w:r>
      <w:r w:rsidR="00BE313F" w:rsidRPr="003E538F">
        <w:rPr>
          <w:lang w:val="en-US"/>
        </w:rPr>
        <w:t>ing from</w:t>
      </w:r>
      <w:r w:rsidR="00B15E8E" w:rsidRPr="003E538F">
        <w:rPr>
          <w:lang w:val="en-US"/>
        </w:rPr>
        <w:t xml:space="preserve"> </w:t>
      </w:r>
      <w:r w:rsidR="00BE313F" w:rsidRPr="003E538F">
        <w:rPr>
          <w:lang w:val="en-US"/>
        </w:rPr>
        <w:t>0.8</w:t>
      </w:r>
      <w:r w:rsidR="00F74C39" w:rsidRPr="003E538F">
        <w:rPr>
          <w:lang w:val="en-US"/>
        </w:rPr>
        <w:t>6</w:t>
      </w:r>
      <w:r w:rsidR="00BE313F" w:rsidRPr="003E538F">
        <w:rPr>
          <w:lang w:val="en-US"/>
        </w:rPr>
        <w:t xml:space="preserve"> </w:t>
      </w:r>
      <w:r w:rsidR="00C21512" w:rsidRPr="003E538F">
        <w:rPr>
          <w:lang w:val="en-US"/>
        </w:rPr>
        <w:t>(</w:t>
      </w:r>
      <w:r w:rsidR="00C21512" w:rsidRPr="003E538F">
        <w:rPr>
          <w:i/>
          <w:lang w:val="en-US"/>
        </w:rPr>
        <w:t>p</w:t>
      </w:r>
      <w:r w:rsidR="00C21512" w:rsidRPr="003E538F">
        <w:rPr>
          <w:lang w:val="en-US"/>
        </w:rPr>
        <w:t xml:space="preserve"> &lt; .001) </w:t>
      </w:r>
      <w:r w:rsidR="00BE313F" w:rsidRPr="003E538F">
        <w:rPr>
          <w:lang w:val="en-US"/>
        </w:rPr>
        <w:t xml:space="preserve">for </w:t>
      </w:r>
      <w:r w:rsidR="00685365" w:rsidRPr="003E538F">
        <w:rPr>
          <w:lang w:val="en-US"/>
        </w:rPr>
        <w:t>non-trauma-focused</w:t>
      </w:r>
      <w:r w:rsidR="00BE313F" w:rsidRPr="003E538F">
        <w:rPr>
          <w:lang w:val="en-US"/>
        </w:rPr>
        <w:t xml:space="preserve"> interventions to 1.0</w:t>
      </w:r>
      <w:r w:rsidR="00F74C39" w:rsidRPr="003E538F">
        <w:rPr>
          <w:lang w:val="en-US"/>
        </w:rPr>
        <w:t>6</w:t>
      </w:r>
      <w:r w:rsidR="00C21512" w:rsidRPr="003E538F">
        <w:rPr>
          <w:lang w:val="en-US"/>
        </w:rPr>
        <w:t xml:space="preserve"> (</w:t>
      </w:r>
      <w:r w:rsidR="00C21512" w:rsidRPr="003E538F">
        <w:rPr>
          <w:i/>
          <w:lang w:val="en-US"/>
        </w:rPr>
        <w:t>p</w:t>
      </w:r>
      <w:r w:rsidR="00C21512" w:rsidRPr="003E538F">
        <w:rPr>
          <w:lang w:val="en-US"/>
        </w:rPr>
        <w:t xml:space="preserve"> &lt; .001) </w:t>
      </w:r>
      <w:r w:rsidR="00BE313F" w:rsidRPr="003E538F">
        <w:rPr>
          <w:lang w:val="en-US"/>
        </w:rPr>
        <w:t xml:space="preserve">for </w:t>
      </w:r>
      <w:r w:rsidR="007E0D7A" w:rsidRPr="003E538F">
        <w:rPr>
          <w:lang w:val="en-US"/>
        </w:rPr>
        <w:t>TF-CBTs</w:t>
      </w:r>
      <w:r w:rsidR="00BE313F" w:rsidRPr="003E538F">
        <w:rPr>
          <w:lang w:val="en-US"/>
        </w:rPr>
        <w:t xml:space="preserve"> </w:t>
      </w:r>
      <w:r w:rsidR="009941C5" w:rsidRPr="003E538F">
        <w:rPr>
          <w:lang w:val="en-US"/>
        </w:rPr>
        <w:t>(</w:t>
      </w:r>
      <w:r w:rsidR="00F74C39" w:rsidRPr="003E538F">
        <w:rPr>
          <w:lang w:val="en-US"/>
        </w:rPr>
        <w:t xml:space="preserve">see </w:t>
      </w:r>
      <w:r w:rsidR="008B62CA" w:rsidRPr="003E538F">
        <w:rPr>
          <w:lang w:val="en-US"/>
        </w:rPr>
        <w:t xml:space="preserve">Appendix </w:t>
      </w:r>
      <w:r w:rsidR="00EF0AF6" w:rsidRPr="003E538F">
        <w:rPr>
          <w:lang w:val="en-US"/>
        </w:rPr>
        <w:t>I</w:t>
      </w:r>
      <w:r w:rsidR="00647512" w:rsidRPr="003E538F">
        <w:rPr>
          <w:lang w:val="en-US"/>
        </w:rPr>
        <w:t xml:space="preserve"> for the correspon</w:t>
      </w:r>
      <w:r w:rsidR="006D67E1" w:rsidRPr="003E538F">
        <w:rPr>
          <w:lang w:val="en-US"/>
        </w:rPr>
        <w:t>d</w:t>
      </w:r>
      <w:r w:rsidR="00647512" w:rsidRPr="003E538F">
        <w:rPr>
          <w:lang w:val="en-US"/>
        </w:rPr>
        <w:t>ing forest plot</w:t>
      </w:r>
      <w:r w:rsidR="009941C5" w:rsidRPr="003E538F">
        <w:rPr>
          <w:lang w:val="en-US"/>
        </w:rPr>
        <w:t>)</w:t>
      </w:r>
      <w:r w:rsidR="00DF2414" w:rsidRPr="003E538F">
        <w:rPr>
          <w:lang w:val="en-US"/>
        </w:rPr>
        <w:t xml:space="preserve">. </w:t>
      </w:r>
      <w:r w:rsidR="009F2D9A" w:rsidRPr="003E538F">
        <w:rPr>
          <w:lang w:val="en-US"/>
        </w:rPr>
        <w:t xml:space="preserve">Compared to active control conditions, only </w:t>
      </w:r>
      <w:r w:rsidR="007E0D7A" w:rsidRPr="003E538F">
        <w:rPr>
          <w:lang w:val="en-US"/>
        </w:rPr>
        <w:t>TF-CBTs</w:t>
      </w:r>
      <w:r w:rsidR="009F2D9A" w:rsidRPr="003E538F">
        <w:rPr>
          <w:lang w:val="en-US"/>
        </w:rPr>
        <w:t xml:space="preserve"> (</w:t>
      </w:r>
      <w:r w:rsidR="009F2D9A" w:rsidRPr="003E538F">
        <w:rPr>
          <w:i/>
          <w:lang w:val="en-US"/>
        </w:rPr>
        <w:t>g</w:t>
      </w:r>
      <w:r w:rsidR="009F2D9A" w:rsidRPr="003E538F">
        <w:rPr>
          <w:lang w:val="en-US"/>
        </w:rPr>
        <w:t xml:space="preserve"> = 0.5</w:t>
      </w:r>
      <w:r w:rsidR="00F74C39" w:rsidRPr="003E538F">
        <w:rPr>
          <w:lang w:val="en-US"/>
        </w:rPr>
        <w:t>5</w:t>
      </w:r>
      <w:r w:rsidR="009F2D9A" w:rsidRPr="003E538F">
        <w:rPr>
          <w:lang w:val="en-US"/>
        </w:rPr>
        <w:t xml:space="preserve">, </w:t>
      </w:r>
      <w:r w:rsidR="009F2D9A" w:rsidRPr="003E538F">
        <w:rPr>
          <w:i/>
          <w:lang w:val="en-US"/>
        </w:rPr>
        <w:t>p</w:t>
      </w:r>
      <w:r w:rsidR="009F2D9A" w:rsidRPr="003E538F">
        <w:rPr>
          <w:lang w:val="en-US"/>
        </w:rPr>
        <w:t xml:space="preserve"> &lt; .001) and MDTs</w:t>
      </w:r>
      <w:r w:rsidR="00DD4640" w:rsidRPr="003E538F">
        <w:rPr>
          <w:lang w:val="en-US"/>
        </w:rPr>
        <w:t xml:space="preserve"> (</w:t>
      </w:r>
      <w:r w:rsidR="00DD4640" w:rsidRPr="003E538F">
        <w:rPr>
          <w:i/>
          <w:lang w:val="en-US"/>
        </w:rPr>
        <w:t>g</w:t>
      </w:r>
      <w:r w:rsidR="00DD4640" w:rsidRPr="003E538F">
        <w:rPr>
          <w:lang w:val="en-US"/>
        </w:rPr>
        <w:t xml:space="preserve"> = 0.4</w:t>
      </w:r>
      <w:r w:rsidR="00F74C39" w:rsidRPr="003E538F">
        <w:rPr>
          <w:lang w:val="en-US"/>
        </w:rPr>
        <w:t>3</w:t>
      </w:r>
      <w:r w:rsidR="00DD4640" w:rsidRPr="003E538F">
        <w:rPr>
          <w:lang w:val="en-US"/>
        </w:rPr>
        <w:t xml:space="preserve">, </w:t>
      </w:r>
      <w:r w:rsidR="00DD4640" w:rsidRPr="003E538F">
        <w:rPr>
          <w:i/>
          <w:lang w:val="en-US"/>
        </w:rPr>
        <w:t>p</w:t>
      </w:r>
      <w:r w:rsidR="00DD4640" w:rsidRPr="003E538F">
        <w:rPr>
          <w:lang w:val="en-US"/>
        </w:rPr>
        <w:t xml:space="preserve"> = .0</w:t>
      </w:r>
      <w:r w:rsidR="00F74C39" w:rsidRPr="003E538F">
        <w:rPr>
          <w:lang w:val="en-US"/>
        </w:rPr>
        <w:t>13</w:t>
      </w:r>
      <w:r w:rsidR="00DD4640" w:rsidRPr="003E538F">
        <w:rPr>
          <w:lang w:val="en-US"/>
        </w:rPr>
        <w:t>)</w:t>
      </w:r>
      <w:r w:rsidR="009F2D9A" w:rsidRPr="003E538F">
        <w:rPr>
          <w:lang w:val="en-US"/>
        </w:rPr>
        <w:t xml:space="preserve"> </w:t>
      </w:r>
      <w:r w:rsidR="00C53021" w:rsidRPr="003E538F">
        <w:rPr>
          <w:lang w:val="en-US"/>
        </w:rPr>
        <w:t>were</w:t>
      </w:r>
      <w:r w:rsidR="009F2D9A" w:rsidRPr="003E538F">
        <w:rPr>
          <w:lang w:val="en-US"/>
        </w:rPr>
        <w:t xml:space="preserve"> </w:t>
      </w:r>
      <w:r w:rsidR="00B32BFC" w:rsidRPr="003E538F">
        <w:rPr>
          <w:lang w:val="en-US"/>
        </w:rPr>
        <w:t>associated with significant</w:t>
      </w:r>
      <w:r w:rsidR="001C091D" w:rsidRPr="003E538F">
        <w:rPr>
          <w:lang w:val="en-US"/>
        </w:rPr>
        <w:t xml:space="preserve">ly </w:t>
      </w:r>
      <w:r w:rsidR="00DE737C" w:rsidRPr="003E538F">
        <w:rPr>
          <w:lang w:val="en-US"/>
        </w:rPr>
        <w:t>larger</w:t>
      </w:r>
      <w:r w:rsidR="00B32BFC" w:rsidRPr="003E538F">
        <w:rPr>
          <w:lang w:val="en-US"/>
        </w:rPr>
        <w:t xml:space="preserve"> reductions in PTSD </w:t>
      </w:r>
      <w:r w:rsidR="009941C5" w:rsidRPr="003E538F">
        <w:rPr>
          <w:lang w:val="en-US"/>
        </w:rPr>
        <w:t>(</w:t>
      </w:r>
      <w:r w:rsidR="00B86A37" w:rsidRPr="003E538F">
        <w:rPr>
          <w:lang w:val="en-US"/>
        </w:rPr>
        <w:t xml:space="preserve">Appendix </w:t>
      </w:r>
      <w:r w:rsidR="00EF0AF6" w:rsidRPr="003E538F">
        <w:rPr>
          <w:lang w:val="en-US"/>
        </w:rPr>
        <w:t>J</w:t>
      </w:r>
      <w:r w:rsidR="009941C5" w:rsidRPr="003E538F">
        <w:rPr>
          <w:lang w:val="en-US"/>
        </w:rPr>
        <w:t>)</w:t>
      </w:r>
      <w:r w:rsidR="00C567CC" w:rsidRPr="003E538F">
        <w:rPr>
          <w:lang w:val="en-US"/>
        </w:rPr>
        <w:t xml:space="preserve">. </w:t>
      </w:r>
      <w:r w:rsidR="0072082B" w:rsidRPr="003E538F">
        <w:rPr>
          <w:lang w:val="en-US"/>
        </w:rPr>
        <w:t>D</w:t>
      </w:r>
      <w:r w:rsidR="00BE313F" w:rsidRPr="003E538F">
        <w:rPr>
          <w:lang w:val="en-US"/>
        </w:rPr>
        <w:t>ifferences</w:t>
      </w:r>
      <w:r w:rsidR="0072082B" w:rsidRPr="003E538F">
        <w:rPr>
          <w:lang w:val="en-US"/>
        </w:rPr>
        <w:t xml:space="preserve"> in </w:t>
      </w:r>
      <w:r w:rsidR="00B32BFC" w:rsidRPr="003E538F">
        <w:rPr>
          <w:lang w:val="en-US"/>
        </w:rPr>
        <w:t xml:space="preserve">effect sizes </w:t>
      </w:r>
      <w:r w:rsidR="0072082B" w:rsidRPr="003E538F">
        <w:rPr>
          <w:lang w:val="en-US"/>
        </w:rPr>
        <w:t>between</w:t>
      </w:r>
      <w:r w:rsidR="00BE313F" w:rsidRPr="003E538F">
        <w:rPr>
          <w:lang w:val="en-US"/>
        </w:rPr>
        <w:t xml:space="preserve"> </w:t>
      </w:r>
      <w:r w:rsidR="00DD4640" w:rsidRPr="003E538F">
        <w:rPr>
          <w:lang w:val="en-US"/>
        </w:rPr>
        <w:t xml:space="preserve">treatment </w:t>
      </w:r>
      <w:r w:rsidR="005F4945" w:rsidRPr="003E538F">
        <w:rPr>
          <w:lang w:val="en-US"/>
        </w:rPr>
        <w:t>categories</w:t>
      </w:r>
      <w:r w:rsidR="0072082B" w:rsidRPr="003E538F">
        <w:rPr>
          <w:lang w:val="en-US"/>
        </w:rPr>
        <w:t xml:space="preserve"> were not significant</w:t>
      </w:r>
      <w:r w:rsidR="008B62CA" w:rsidRPr="003E538F">
        <w:rPr>
          <w:lang w:val="en-US"/>
        </w:rPr>
        <w:t>,</w:t>
      </w:r>
      <w:r w:rsidR="009F2D9A" w:rsidRPr="003E538F">
        <w:rPr>
          <w:lang w:val="en-US"/>
        </w:rPr>
        <w:t xml:space="preserve"> with few or </w:t>
      </w:r>
      <w:r w:rsidR="008B62CA" w:rsidRPr="003E538F">
        <w:rPr>
          <w:lang w:val="en-US"/>
        </w:rPr>
        <w:t>no</w:t>
      </w:r>
      <w:r w:rsidR="009F2D9A" w:rsidRPr="003E538F">
        <w:rPr>
          <w:lang w:val="en-US"/>
        </w:rPr>
        <w:t xml:space="preserve"> direct comparisons for most comparison dyads</w:t>
      </w:r>
      <w:r w:rsidR="00BE313F" w:rsidRPr="003E538F">
        <w:rPr>
          <w:lang w:val="en-US"/>
        </w:rPr>
        <w:t>.</w:t>
      </w:r>
      <w:r w:rsidRPr="003E538F">
        <w:rPr>
          <w:lang w:val="en-US"/>
        </w:rPr>
        <w:t xml:space="preserve"> </w:t>
      </w:r>
      <w:r w:rsidR="005904CA" w:rsidRPr="003E538F">
        <w:rPr>
          <w:lang w:val="en-US"/>
        </w:rPr>
        <w:t>H</w:t>
      </w:r>
      <w:r w:rsidR="00C02AEE" w:rsidRPr="003E538F">
        <w:rPr>
          <w:lang w:val="en-US"/>
        </w:rPr>
        <w:t>eterogeneity</w:t>
      </w:r>
      <w:r w:rsidR="00C567CC" w:rsidRPr="003E538F">
        <w:rPr>
          <w:lang w:val="en-US"/>
        </w:rPr>
        <w:t xml:space="preserve"> </w:t>
      </w:r>
      <w:r w:rsidRPr="003E538F">
        <w:rPr>
          <w:lang w:val="en-US"/>
        </w:rPr>
        <w:t>was</w:t>
      </w:r>
      <w:r w:rsidR="00C02AEE" w:rsidRPr="003E538F">
        <w:rPr>
          <w:lang w:val="en-US"/>
        </w:rPr>
        <w:t xml:space="preserve"> large within </w:t>
      </w:r>
      <w:r w:rsidR="00C567CC" w:rsidRPr="003E538F">
        <w:rPr>
          <w:lang w:val="en-US"/>
        </w:rPr>
        <w:t>a</w:t>
      </w:r>
      <w:r w:rsidR="00EC6F4A" w:rsidRPr="003E538F">
        <w:rPr>
          <w:lang w:val="en-US"/>
        </w:rPr>
        <w:t>nd</w:t>
      </w:r>
      <w:r w:rsidR="005F3F90" w:rsidRPr="003E538F">
        <w:rPr>
          <w:lang w:val="en-US"/>
        </w:rPr>
        <w:t xml:space="preserve"> </w:t>
      </w:r>
      <w:r w:rsidR="00C02AEE" w:rsidRPr="003E538F">
        <w:rPr>
          <w:lang w:val="en-US"/>
        </w:rPr>
        <w:t xml:space="preserve">between </w:t>
      </w:r>
      <w:r w:rsidR="005904CA" w:rsidRPr="003E538F">
        <w:rPr>
          <w:lang w:val="en-US"/>
        </w:rPr>
        <w:t xml:space="preserve">comparison </w:t>
      </w:r>
      <w:r w:rsidRPr="003E538F">
        <w:rPr>
          <w:lang w:val="en-US"/>
        </w:rPr>
        <w:t>dyads</w:t>
      </w:r>
      <w:r w:rsidR="00C02AEE" w:rsidRPr="003E538F">
        <w:rPr>
          <w:lang w:val="en-US"/>
        </w:rPr>
        <w:t xml:space="preserve"> (</w:t>
      </w:r>
      <w:r w:rsidR="00C02AEE" w:rsidRPr="003E538F">
        <w:rPr>
          <w:rFonts w:ascii="Cambria Math" w:hAnsi="Cambria Math" w:cs="Cambria Math"/>
          <w:lang w:val="en-US"/>
        </w:rPr>
        <w:t>𝜏</w:t>
      </w:r>
      <w:r w:rsidR="00C02AEE" w:rsidRPr="003E538F">
        <w:rPr>
          <w:vertAlign w:val="superscript"/>
          <w:lang w:val="en-US"/>
        </w:rPr>
        <w:t>2</w:t>
      </w:r>
      <w:r w:rsidR="00C02AEE" w:rsidRPr="003E538F">
        <w:rPr>
          <w:lang w:val="en-US"/>
        </w:rPr>
        <w:t xml:space="preserve"> = 0.1</w:t>
      </w:r>
      <w:r w:rsidR="002E34FF" w:rsidRPr="003E538F">
        <w:rPr>
          <w:lang w:val="en-US"/>
        </w:rPr>
        <w:t>4</w:t>
      </w:r>
      <w:r w:rsidR="00C02AEE" w:rsidRPr="003E538F">
        <w:rPr>
          <w:lang w:val="en-US"/>
        </w:rPr>
        <w:t xml:space="preserve">, </w:t>
      </w:r>
      <w:r w:rsidR="00C02AEE" w:rsidRPr="003E538F">
        <w:rPr>
          <w:rFonts w:ascii="Cambria Math" w:hAnsi="Cambria Math" w:cs="Cambria Math"/>
          <w:lang w:val="en-US"/>
        </w:rPr>
        <w:t>𝐼</w:t>
      </w:r>
      <w:r w:rsidR="00C02AEE" w:rsidRPr="003E538F">
        <w:rPr>
          <w:vertAlign w:val="superscript"/>
          <w:lang w:val="en-US"/>
        </w:rPr>
        <w:t>2</w:t>
      </w:r>
      <w:r w:rsidR="00C02AEE" w:rsidRPr="003E538F">
        <w:rPr>
          <w:lang w:val="en-US"/>
        </w:rPr>
        <w:t xml:space="preserve"> = </w:t>
      </w:r>
      <w:r w:rsidR="002E34FF" w:rsidRPr="003E538F">
        <w:rPr>
          <w:lang w:val="en-US"/>
        </w:rPr>
        <w:t>68</w:t>
      </w:r>
      <w:r w:rsidR="00C02AEE" w:rsidRPr="003E538F">
        <w:rPr>
          <w:lang w:val="en-US"/>
        </w:rPr>
        <w:t>.</w:t>
      </w:r>
      <w:r w:rsidR="006E4C5C" w:rsidRPr="003E538F">
        <w:rPr>
          <w:lang w:val="en-US"/>
        </w:rPr>
        <w:t>9</w:t>
      </w:r>
      <w:r w:rsidR="00C02AEE" w:rsidRPr="003E538F">
        <w:rPr>
          <w:lang w:val="en-US"/>
        </w:rPr>
        <w:t>%;</w:t>
      </w:r>
      <w:r w:rsidR="00C02AEE" w:rsidRPr="003E538F">
        <w:rPr>
          <w:rFonts w:ascii="Cambria Math" w:hAnsi="Cambria Math" w:cs="Cambria Math"/>
          <w:lang w:val="en-US"/>
        </w:rPr>
        <w:t xml:space="preserve"> 𝑄</w:t>
      </w:r>
      <w:r w:rsidR="00C02AEE" w:rsidRPr="003E538F">
        <w:rPr>
          <w:vertAlign w:val="subscript"/>
          <w:lang w:val="en-US"/>
        </w:rPr>
        <w:t>total</w:t>
      </w:r>
      <w:r w:rsidR="00C02AEE" w:rsidRPr="003E538F">
        <w:rPr>
          <w:lang w:val="en-US"/>
        </w:rPr>
        <w:t xml:space="preserve"> = </w:t>
      </w:r>
      <w:r w:rsidR="00C5493B" w:rsidRPr="003E538F">
        <w:rPr>
          <w:lang w:val="en-US"/>
        </w:rPr>
        <w:t>196</w:t>
      </w:r>
      <w:r w:rsidR="00C02AEE" w:rsidRPr="003E538F">
        <w:rPr>
          <w:lang w:val="en-US"/>
        </w:rPr>
        <w:t>.</w:t>
      </w:r>
      <w:r w:rsidR="00C5493B" w:rsidRPr="003E538F">
        <w:rPr>
          <w:lang w:val="en-US"/>
        </w:rPr>
        <w:t>06</w:t>
      </w:r>
      <w:r w:rsidR="00C02AEE" w:rsidRPr="003E538F">
        <w:rPr>
          <w:lang w:val="en-US"/>
        </w:rPr>
        <w:t xml:space="preserve">, </w:t>
      </w:r>
      <w:r w:rsidR="00C02AEE" w:rsidRPr="003E538F">
        <w:rPr>
          <w:i/>
          <w:lang w:val="en-US"/>
        </w:rPr>
        <w:t>df</w:t>
      </w:r>
      <w:r w:rsidR="00C02AEE" w:rsidRPr="003E538F">
        <w:rPr>
          <w:iCs/>
          <w:lang w:val="en-US"/>
        </w:rPr>
        <w:t xml:space="preserve"> </w:t>
      </w:r>
      <w:r w:rsidR="00C02AEE" w:rsidRPr="003E538F">
        <w:rPr>
          <w:lang w:val="en-US"/>
        </w:rPr>
        <w:t xml:space="preserve">= </w:t>
      </w:r>
      <w:r w:rsidR="006E4C5C" w:rsidRPr="003E538F">
        <w:rPr>
          <w:lang w:val="en-US"/>
        </w:rPr>
        <w:t>61</w:t>
      </w:r>
      <w:r w:rsidR="00C02AEE" w:rsidRPr="003E538F">
        <w:rPr>
          <w:lang w:val="en-US"/>
        </w:rPr>
        <w:t xml:space="preserve">, </w:t>
      </w:r>
      <w:r w:rsidR="00796D9C" w:rsidRPr="003E538F">
        <w:rPr>
          <w:i/>
          <w:lang w:val="en-US"/>
        </w:rPr>
        <w:t>p</w:t>
      </w:r>
      <w:r w:rsidR="00796D9C" w:rsidRPr="003E538F">
        <w:rPr>
          <w:lang w:val="en-US"/>
        </w:rPr>
        <w:t xml:space="preserve"> </w:t>
      </w:r>
      <w:r w:rsidR="00C02AEE" w:rsidRPr="003E538F">
        <w:rPr>
          <w:lang w:val="en-US"/>
        </w:rPr>
        <w:t xml:space="preserve">&lt; .001; </w:t>
      </w:r>
      <w:r w:rsidR="00C02AEE" w:rsidRPr="003E538F">
        <w:rPr>
          <w:rFonts w:ascii="Cambria Math" w:hAnsi="Cambria Math" w:cs="Cambria Math"/>
          <w:lang w:val="en-US"/>
        </w:rPr>
        <w:t>𝑄</w:t>
      </w:r>
      <w:r w:rsidR="00C02AEE" w:rsidRPr="003E538F">
        <w:rPr>
          <w:vertAlign w:val="subscript"/>
          <w:lang w:val="en-US"/>
        </w:rPr>
        <w:t>ℎ</w:t>
      </w:r>
      <w:r w:rsidR="00C02AEE" w:rsidRPr="003E538F">
        <w:rPr>
          <w:rFonts w:ascii="Cambria Math" w:hAnsi="Cambria Math" w:cs="Cambria Math"/>
          <w:vertAlign w:val="subscript"/>
          <w:lang w:val="en-US"/>
        </w:rPr>
        <w:t>𝑒𝑡</w:t>
      </w:r>
      <w:r w:rsidR="00C02AEE" w:rsidRPr="003E538F">
        <w:rPr>
          <w:lang w:val="en-US"/>
        </w:rPr>
        <w:t xml:space="preserve"> = </w:t>
      </w:r>
      <w:r w:rsidR="00D500CF" w:rsidRPr="003E538F">
        <w:rPr>
          <w:lang w:val="en-US"/>
        </w:rPr>
        <w:t>173</w:t>
      </w:r>
      <w:r w:rsidR="00C02AEE" w:rsidRPr="003E538F">
        <w:rPr>
          <w:lang w:val="en-US"/>
        </w:rPr>
        <w:t>.</w:t>
      </w:r>
      <w:r w:rsidR="00D500CF" w:rsidRPr="003E538F">
        <w:rPr>
          <w:lang w:val="en-US"/>
        </w:rPr>
        <w:t>76</w:t>
      </w:r>
      <w:r w:rsidR="00C02AEE" w:rsidRPr="003E538F">
        <w:rPr>
          <w:lang w:val="en-US"/>
        </w:rPr>
        <w:t xml:space="preserve">, </w:t>
      </w:r>
      <w:r w:rsidR="00C02AEE" w:rsidRPr="003E538F">
        <w:rPr>
          <w:i/>
          <w:lang w:val="en-US"/>
        </w:rPr>
        <w:t>df</w:t>
      </w:r>
      <w:r w:rsidR="00C02AEE" w:rsidRPr="003E538F">
        <w:rPr>
          <w:iCs/>
          <w:lang w:val="en-US"/>
        </w:rPr>
        <w:t xml:space="preserve"> </w:t>
      </w:r>
      <w:r w:rsidR="00C02AEE" w:rsidRPr="003E538F">
        <w:rPr>
          <w:lang w:val="en-US"/>
        </w:rPr>
        <w:t xml:space="preserve">= </w:t>
      </w:r>
      <w:r w:rsidR="006E4C5C" w:rsidRPr="003E538F">
        <w:rPr>
          <w:lang w:val="en-US"/>
        </w:rPr>
        <w:t>50</w:t>
      </w:r>
      <w:r w:rsidR="00C02AEE" w:rsidRPr="003E538F">
        <w:rPr>
          <w:lang w:val="en-US"/>
        </w:rPr>
        <w:t xml:space="preserve">, </w:t>
      </w:r>
      <w:r w:rsidR="00796D9C" w:rsidRPr="003E538F">
        <w:rPr>
          <w:i/>
          <w:lang w:val="en-US"/>
        </w:rPr>
        <w:t>p</w:t>
      </w:r>
      <w:r w:rsidR="00796D9C" w:rsidRPr="003E538F">
        <w:rPr>
          <w:lang w:val="en-US"/>
        </w:rPr>
        <w:t xml:space="preserve"> </w:t>
      </w:r>
      <w:r w:rsidR="00C02AEE" w:rsidRPr="003E538F">
        <w:rPr>
          <w:lang w:val="en-US"/>
        </w:rPr>
        <w:t xml:space="preserve">&lt; .001; </w:t>
      </w:r>
      <w:r w:rsidR="00C02AEE" w:rsidRPr="003E538F">
        <w:rPr>
          <w:rFonts w:ascii="Cambria Math" w:hAnsi="Cambria Math" w:cs="Cambria Math"/>
          <w:lang w:val="en-US"/>
        </w:rPr>
        <w:t>𝑄</w:t>
      </w:r>
      <w:r w:rsidR="00C02AEE" w:rsidRPr="003E538F">
        <w:rPr>
          <w:rFonts w:ascii="Cambria Math" w:hAnsi="Cambria Math" w:cs="Cambria Math"/>
          <w:vertAlign w:val="subscript"/>
          <w:lang w:val="en-US"/>
        </w:rPr>
        <w:t>𝑖𝑛𝑐</w:t>
      </w:r>
      <w:r w:rsidR="00C02AEE" w:rsidRPr="003E538F">
        <w:rPr>
          <w:lang w:val="en-US"/>
        </w:rPr>
        <w:t xml:space="preserve"> = </w:t>
      </w:r>
      <w:r w:rsidR="006E4C5C" w:rsidRPr="003E538F">
        <w:rPr>
          <w:lang w:val="en-US"/>
        </w:rPr>
        <w:t>2</w:t>
      </w:r>
      <w:r w:rsidR="00D500CF" w:rsidRPr="003E538F">
        <w:rPr>
          <w:lang w:val="en-US"/>
        </w:rPr>
        <w:t>1</w:t>
      </w:r>
      <w:r w:rsidR="005904CA" w:rsidRPr="003E538F">
        <w:rPr>
          <w:lang w:val="en-US"/>
        </w:rPr>
        <w:t>.</w:t>
      </w:r>
      <w:r w:rsidR="00D500CF" w:rsidRPr="003E538F">
        <w:rPr>
          <w:lang w:val="en-US"/>
        </w:rPr>
        <w:t>40</w:t>
      </w:r>
      <w:r w:rsidR="00C02AEE" w:rsidRPr="003E538F">
        <w:rPr>
          <w:lang w:val="en-US"/>
        </w:rPr>
        <w:t xml:space="preserve">, </w:t>
      </w:r>
      <w:r w:rsidR="00C02AEE" w:rsidRPr="003E538F">
        <w:rPr>
          <w:i/>
          <w:lang w:val="en-US"/>
        </w:rPr>
        <w:t>df</w:t>
      </w:r>
      <w:r w:rsidR="00C02AEE" w:rsidRPr="003E538F">
        <w:rPr>
          <w:lang w:val="en-US"/>
        </w:rPr>
        <w:t xml:space="preserve"> = </w:t>
      </w:r>
      <w:r w:rsidR="006E4C5C" w:rsidRPr="003E538F">
        <w:rPr>
          <w:lang w:val="en-US"/>
        </w:rPr>
        <w:t>11</w:t>
      </w:r>
      <w:r w:rsidR="00C02AEE" w:rsidRPr="003E538F">
        <w:rPr>
          <w:lang w:val="en-US"/>
        </w:rPr>
        <w:t xml:space="preserve">, </w:t>
      </w:r>
      <w:r w:rsidR="00796D9C" w:rsidRPr="003E538F">
        <w:rPr>
          <w:i/>
          <w:lang w:val="en-US"/>
        </w:rPr>
        <w:t>p</w:t>
      </w:r>
      <w:r w:rsidR="00C02AEE" w:rsidRPr="003E538F">
        <w:rPr>
          <w:lang w:val="en-US"/>
        </w:rPr>
        <w:t xml:space="preserve"> = .0</w:t>
      </w:r>
      <w:r w:rsidR="00D500CF" w:rsidRPr="003E538F">
        <w:rPr>
          <w:lang w:val="en-US"/>
        </w:rPr>
        <w:t>30</w:t>
      </w:r>
      <w:r w:rsidR="00C02AEE" w:rsidRPr="003E538F">
        <w:rPr>
          <w:lang w:val="en-US"/>
        </w:rPr>
        <w:t xml:space="preserve">). </w:t>
      </w:r>
      <w:r w:rsidR="00EB5121" w:rsidRPr="003E538F">
        <w:rPr>
          <w:lang w:val="en-US"/>
        </w:rPr>
        <w:t xml:space="preserve">No </w:t>
      </w:r>
      <w:r w:rsidR="009941C5" w:rsidRPr="003E538F">
        <w:rPr>
          <w:lang w:val="en-US"/>
        </w:rPr>
        <w:t xml:space="preserve">significant </w:t>
      </w:r>
      <w:r w:rsidR="00EB5121" w:rsidRPr="003E538F">
        <w:rPr>
          <w:lang w:val="en-US"/>
        </w:rPr>
        <w:t xml:space="preserve">inconsistencies were detected in the net splitting </w:t>
      </w:r>
      <w:r w:rsidR="00632EE3" w:rsidRPr="003E538F">
        <w:rPr>
          <w:lang w:val="en-US"/>
        </w:rPr>
        <w:t>method</w:t>
      </w:r>
      <w:r w:rsidR="00C37228" w:rsidRPr="003E538F">
        <w:rPr>
          <w:lang w:val="en-US"/>
        </w:rPr>
        <w:t xml:space="preserve"> (</w:t>
      </w:r>
      <w:r w:rsidR="00695F57" w:rsidRPr="003E538F">
        <w:rPr>
          <w:lang w:val="en-US"/>
        </w:rPr>
        <w:t>Appendi</w:t>
      </w:r>
      <w:r w:rsidR="00647512" w:rsidRPr="003E538F">
        <w:rPr>
          <w:lang w:val="en-US"/>
        </w:rPr>
        <w:t>ces</w:t>
      </w:r>
      <w:r w:rsidR="00695F57" w:rsidRPr="003E538F">
        <w:rPr>
          <w:lang w:val="en-US"/>
        </w:rPr>
        <w:t xml:space="preserve"> </w:t>
      </w:r>
      <w:r w:rsidR="00EF0AF6" w:rsidRPr="003E538F">
        <w:rPr>
          <w:lang w:val="en-US"/>
        </w:rPr>
        <w:t>K</w:t>
      </w:r>
      <w:r w:rsidR="00647512" w:rsidRPr="003E538F">
        <w:rPr>
          <w:lang w:val="en-US"/>
        </w:rPr>
        <w:t xml:space="preserve"> &amp; L</w:t>
      </w:r>
      <w:r w:rsidR="00C37228" w:rsidRPr="003E538F">
        <w:rPr>
          <w:lang w:val="en-US"/>
        </w:rPr>
        <w:t>)</w:t>
      </w:r>
      <w:r w:rsidR="00923F7D" w:rsidRPr="003E538F">
        <w:rPr>
          <w:lang w:val="en-US"/>
        </w:rPr>
        <w:t xml:space="preserve">. </w:t>
      </w:r>
      <w:r w:rsidR="00C37228" w:rsidRPr="003E538F">
        <w:rPr>
          <w:lang w:val="en-US"/>
        </w:rPr>
        <w:t>N</w:t>
      </w:r>
      <w:r w:rsidR="00923F7D" w:rsidRPr="003E538F">
        <w:rPr>
          <w:lang w:val="en-US"/>
        </w:rPr>
        <w:t xml:space="preserve">o evidence for </w:t>
      </w:r>
      <w:r w:rsidR="00EB5121" w:rsidRPr="003E538F">
        <w:rPr>
          <w:lang w:val="en-US"/>
        </w:rPr>
        <w:t>small-study effects</w:t>
      </w:r>
      <w:r w:rsidR="00923F7D" w:rsidRPr="003E538F">
        <w:rPr>
          <w:lang w:val="en-US"/>
        </w:rPr>
        <w:t xml:space="preserve"> was found </w:t>
      </w:r>
      <w:r w:rsidR="00111CDB" w:rsidRPr="003E538F">
        <w:rPr>
          <w:lang w:val="en-US"/>
        </w:rPr>
        <w:t xml:space="preserve">(Appendix </w:t>
      </w:r>
      <w:r w:rsidR="00647512" w:rsidRPr="003E538F">
        <w:rPr>
          <w:lang w:val="en-US"/>
        </w:rPr>
        <w:t>M</w:t>
      </w:r>
      <w:r w:rsidR="00111CDB" w:rsidRPr="003E538F">
        <w:rPr>
          <w:lang w:val="en-US"/>
        </w:rPr>
        <w:t>)</w:t>
      </w:r>
      <w:r w:rsidR="008D4632" w:rsidRPr="003E538F">
        <w:rPr>
          <w:lang w:val="en-US"/>
        </w:rPr>
        <w:t>.</w:t>
      </w:r>
      <w:r w:rsidR="005451F2" w:rsidRPr="003E538F">
        <w:rPr>
          <w:lang w:val="en-US"/>
        </w:rPr>
        <w:t xml:space="preserve"> </w:t>
      </w:r>
      <w:r w:rsidR="002E34FF" w:rsidRPr="003E538F">
        <w:rPr>
          <w:lang w:val="en-US"/>
        </w:rPr>
        <w:t>Two</w:t>
      </w:r>
      <w:r w:rsidRPr="003E538F">
        <w:rPr>
          <w:lang w:val="en-US"/>
        </w:rPr>
        <w:t xml:space="preserve"> outlier</w:t>
      </w:r>
      <w:r w:rsidR="002E34FF" w:rsidRPr="003E538F">
        <w:rPr>
          <w:lang w:val="en-US"/>
        </w:rPr>
        <w:t>s</w:t>
      </w:r>
      <w:sdt>
        <w:sdtPr>
          <w:rPr>
            <w:lang w:val="en-US"/>
          </w:rPr>
          <w:alias w:val="To edit, see citavi.com/edit"/>
          <w:tag w:val="CitaviPlaceholder#5cde7337-c659-4f46-9fe8-103878e8040b"/>
          <w:id w:val="1552337744"/>
          <w:placeholder>
            <w:docPart w:val="DefaultPlaceholder_-1854013440"/>
          </w:placeholder>
        </w:sdtPr>
        <w:sdtEndPr/>
        <w:sdtContent>
          <w:r w:rsidR="00FE49CA" w:rsidRPr="003E538F">
            <w:rPr>
              <w:lang w:val="en-US"/>
            </w:rPr>
            <w:fldChar w:fldCharType="begin"/>
          </w:r>
          <w:r w:rsidR="00D1716B">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iZGJjNjk5LTFiMmItNDQwZC1hYjk1LTk5NjQ1Zjc4ZTkxZCIsIlJhbmdlTGVuZ3RoIjoyLCJSZWZlcmVuY2VJZCI6IjU1NDYxYWNkLTIwM2UtNGZlMy1hZWRkLWZkZmU1Y2RmZWUz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}</w:instrText>
          </w:r>
          <w:r w:rsidR="00FE49CA" w:rsidRPr="003E538F">
            <w:rPr>
              <w:lang w:val="en-US"/>
            </w:rPr>
            <w:fldChar w:fldCharType="separate"/>
          </w:r>
          <w:r w:rsidR="00D1716B">
            <w:rPr>
              <w:vertAlign w:val="superscript"/>
              <w:lang w:val="en-US"/>
            </w:rPr>
            <w:t>49,50</w:t>
          </w:r>
          <w:r w:rsidR="00FE49CA" w:rsidRPr="003E538F">
            <w:rPr>
              <w:lang w:val="en-US"/>
            </w:rPr>
            <w:fldChar w:fldCharType="end"/>
          </w:r>
        </w:sdtContent>
      </w:sdt>
      <w:r w:rsidRPr="003E538F">
        <w:rPr>
          <w:lang w:val="en-US"/>
        </w:rPr>
        <w:t xml:space="preserve"> </w:t>
      </w:r>
      <w:r w:rsidR="009941C5" w:rsidRPr="003E538F">
        <w:rPr>
          <w:lang w:val="en-US"/>
        </w:rPr>
        <w:t xml:space="preserve">investigating </w:t>
      </w:r>
      <w:r w:rsidR="00FE49CA" w:rsidRPr="003E538F">
        <w:rPr>
          <w:lang w:val="en-US"/>
        </w:rPr>
        <w:t>TF-CBT</w:t>
      </w:r>
      <w:r w:rsidR="002E34FF" w:rsidRPr="003E538F">
        <w:rPr>
          <w:lang w:val="en-US"/>
        </w:rPr>
        <w:t>s were</w:t>
      </w:r>
      <w:r w:rsidRPr="003E538F">
        <w:rPr>
          <w:lang w:val="en-US"/>
        </w:rPr>
        <w:t xml:space="preserve"> detected</w:t>
      </w:r>
      <w:r w:rsidR="00BB50DE" w:rsidRPr="003E538F">
        <w:rPr>
          <w:lang w:val="en-US"/>
        </w:rPr>
        <w:t>.</w:t>
      </w:r>
      <w:r w:rsidRPr="003E538F">
        <w:rPr>
          <w:lang w:val="en-US"/>
        </w:rPr>
        <w:t xml:space="preserve"> </w:t>
      </w:r>
      <w:r w:rsidR="00C37228" w:rsidRPr="003E538F">
        <w:rPr>
          <w:lang w:val="en-US"/>
        </w:rPr>
        <w:t>O</w:t>
      </w:r>
      <w:r w:rsidRPr="003E538F">
        <w:rPr>
          <w:lang w:val="en-US"/>
        </w:rPr>
        <w:t>utlier-adjusted analysis</w:t>
      </w:r>
      <w:r w:rsidR="00FE49CA" w:rsidRPr="003E538F">
        <w:rPr>
          <w:lang w:val="en-US"/>
        </w:rPr>
        <w:t xml:space="preserve"> </w:t>
      </w:r>
      <w:r w:rsidRPr="003E538F">
        <w:rPr>
          <w:lang w:val="en-US"/>
        </w:rPr>
        <w:t xml:space="preserve">produced similar </w:t>
      </w:r>
      <w:r w:rsidR="009941C5" w:rsidRPr="003E538F">
        <w:rPr>
          <w:lang w:val="en-US"/>
        </w:rPr>
        <w:t>results</w:t>
      </w:r>
      <w:r w:rsidR="00DF4592" w:rsidRPr="003E538F">
        <w:rPr>
          <w:lang w:val="en-US"/>
        </w:rPr>
        <w:t xml:space="preserve"> </w:t>
      </w:r>
      <w:r w:rsidR="00EB5121" w:rsidRPr="003E538F">
        <w:rPr>
          <w:lang w:val="en-US"/>
        </w:rPr>
        <w:t xml:space="preserve">(Appendix </w:t>
      </w:r>
      <w:r w:rsidR="00647512" w:rsidRPr="003E538F">
        <w:rPr>
          <w:lang w:val="en-US"/>
        </w:rPr>
        <w:t>N</w:t>
      </w:r>
      <w:r w:rsidR="00EB5121" w:rsidRPr="003E538F">
        <w:rPr>
          <w:lang w:val="en-US"/>
        </w:rPr>
        <w:t>)</w:t>
      </w:r>
      <w:r w:rsidR="00C567CC" w:rsidRPr="003E538F">
        <w:rPr>
          <w:lang w:val="en-US"/>
        </w:rPr>
        <w:t>.</w:t>
      </w:r>
      <w:r w:rsidR="005451F2" w:rsidRPr="003E538F">
        <w:rPr>
          <w:lang w:val="en-US"/>
        </w:rPr>
        <w:t xml:space="preserve"> </w:t>
      </w:r>
    </w:p>
    <w:p w14:paraId="1FE6BC33" w14:textId="77777777" w:rsidR="0024622E" w:rsidRPr="003E538F" w:rsidRDefault="0024622E" w:rsidP="001A792E">
      <w:pPr>
        <w:spacing w:after="200"/>
        <w:ind w:firstLine="720"/>
        <w:rPr>
          <w:bCs/>
          <w:lang w:val="en-US"/>
        </w:rPr>
      </w:pPr>
    </w:p>
    <w:p w14:paraId="6F63642C" w14:textId="6D546D7C" w:rsidR="00BF41C2" w:rsidRPr="003E538F" w:rsidRDefault="00446508" w:rsidP="005B0DDF">
      <w:pPr>
        <w:spacing w:after="200"/>
        <w:ind w:firstLine="720"/>
        <w:rPr>
          <w:lang w:val="en-US"/>
        </w:rPr>
      </w:pPr>
      <w:r w:rsidRPr="003E538F">
        <w:rPr>
          <w:b/>
          <w:lang w:val="en-US"/>
        </w:rPr>
        <w:t>S</w:t>
      </w:r>
      <w:r w:rsidR="00857B93" w:rsidRPr="003E538F">
        <w:rPr>
          <w:b/>
          <w:lang w:val="en-US"/>
        </w:rPr>
        <w:t xml:space="preserve">ensitivity </w:t>
      </w:r>
      <w:r w:rsidR="00BD277F" w:rsidRPr="003E538F">
        <w:rPr>
          <w:b/>
          <w:lang w:val="en-US"/>
        </w:rPr>
        <w:t>A</w:t>
      </w:r>
      <w:r w:rsidR="00857B93" w:rsidRPr="003E538F">
        <w:rPr>
          <w:b/>
          <w:lang w:val="en-US"/>
        </w:rPr>
        <w:t>nalyses</w:t>
      </w:r>
      <w:r w:rsidR="000962BB" w:rsidRPr="003E538F">
        <w:rPr>
          <w:b/>
          <w:lang w:val="en-US"/>
        </w:rPr>
        <w:t xml:space="preserve"> for Short-term </w:t>
      </w:r>
      <w:r w:rsidR="001C091D" w:rsidRPr="003E538F">
        <w:rPr>
          <w:b/>
          <w:lang w:val="en-US"/>
        </w:rPr>
        <w:t>Outcomes</w:t>
      </w:r>
    </w:p>
    <w:p w14:paraId="5C483B6B" w14:textId="17865C8D" w:rsidR="00D05A59" w:rsidRPr="003E538F" w:rsidRDefault="00C31C52" w:rsidP="00404BC1">
      <w:pPr>
        <w:spacing w:after="200"/>
        <w:ind w:firstLine="720"/>
        <w:rPr>
          <w:lang w:val="en-US"/>
        </w:rPr>
      </w:pPr>
      <w:r w:rsidRPr="003E538F">
        <w:rPr>
          <w:lang w:val="en-US"/>
        </w:rPr>
        <w:t>In high-quality trials only,</w:t>
      </w:r>
      <w:r w:rsidR="00D73AFB" w:rsidRPr="003E538F">
        <w:rPr>
          <w:lang w:val="en-US"/>
        </w:rPr>
        <w:t xml:space="preserve"> the results</w:t>
      </w:r>
      <w:r w:rsidR="00583FF4" w:rsidRPr="003E538F">
        <w:rPr>
          <w:lang w:val="en-US"/>
        </w:rPr>
        <w:t xml:space="preserve"> </w:t>
      </w:r>
      <w:r w:rsidR="0051333B" w:rsidRPr="003E538F">
        <w:rPr>
          <w:lang w:val="en-US"/>
        </w:rPr>
        <w:t xml:space="preserve">for </w:t>
      </w:r>
      <w:r w:rsidR="00583FF4" w:rsidRPr="003E538F">
        <w:rPr>
          <w:lang w:val="en-US"/>
        </w:rPr>
        <w:t>compar</w:t>
      </w:r>
      <w:r w:rsidR="0051333B" w:rsidRPr="003E538F">
        <w:rPr>
          <w:lang w:val="en-US"/>
        </w:rPr>
        <w:t>isons</w:t>
      </w:r>
      <w:r w:rsidR="00583FF4" w:rsidRPr="003E538F">
        <w:rPr>
          <w:lang w:val="en-US"/>
        </w:rPr>
        <w:t xml:space="preserve"> to passive control conditions were </w:t>
      </w:r>
      <w:r w:rsidR="00C232D2" w:rsidRPr="003E538F">
        <w:rPr>
          <w:lang w:val="en-US"/>
        </w:rPr>
        <w:t>similar</w:t>
      </w:r>
      <w:r w:rsidR="0051333B" w:rsidRPr="003E538F">
        <w:rPr>
          <w:lang w:val="en-US"/>
        </w:rPr>
        <w:t>,</w:t>
      </w:r>
      <w:r w:rsidR="00583FF4" w:rsidRPr="003E538F">
        <w:rPr>
          <w:lang w:val="en-US"/>
        </w:rPr>
        <w:t xml:space="preserve"> with </w:t>
      </w:r>
      <w:r w:rsidR="0035444D" w:rsidRPr="003E538F">
        <w:rPr>
          <w:iCs/>
          <w:lang w:val="en-US"/>
        </w:rPr>
        <w:t>effect sizes</w:t>
      </w:r>
      <w:r w:rsidR="0035444D" w:rsidRPr="003E538F">
        <w:rPr>
          <w:lang w:val="en-US"/>
        </w:rPr>
        <w:t xml:space="preserve"> </w:t>
      </w:r>
      <w:r w:rsidR="0006574F" w:rsidRPr="003E538F">
        <w:rPr>
          <w:lang w:val="en-US"/>
        </w:rPr>
        <w:t xml:space="preserve">being large and </w:t>
      </w:r>
      <w:r w:rsidR="00583FF4" w:rsidRPr="003E538F">
        <w:rPr>
          <w:lang w:val="en-US"/>
        </w:rPr>
        <w:t>ranging from 0.8</w:t>
      </w:r>
      <w:r w:rsidR="00D500CF" w:rsidRPr="003E538F">
        <w:rPr>
          <w:lang w:val="en-US"/>
        </w:rPr>
        <w:t>0</w:t>
      </w:r>
      <w:r w:rsidR="00C21512" w:rsidRPr="003E538F">
        <w:rPr>
          <w:lang w:val="en-US"/>
        </w:rPr>
        <w:t xml:space="preserve"> (</w:t>
      </w:r>
      <w:r w:rsidR="00C21512" w:rsidRPr="003E538F">
        <w:rPr>
          <w:i/>
          <w:lang w:val="en-US"/>
        </w:rPr>
        <w:t>p</w:t>
      </w:r>
      <w:r w:rsidR="00C21512" w:rsidRPr="003E538F">
        <w:rPr>
          <w:lang w:val="en-US"/>
        </w:rPr>
        <w:t xml:space="preserve"> &lt; .001)</w:t>
      </w:r>
      <w:r w:rsidR="00583FF4" w:rsidRPr="003E538F">
        <w:rPr>
          <w:lang w:val="en-US"/>
        </w:rPr>
        <w:t xml:space="preserve"> for </w:t>
      </w:r>
      <w:r w:rsidR="00685365" w:rsidRPr="003E538F">
        <w:rPr>
          <w:lang w:val="en-US"/>
        </w:rPr>
        <w:t>non-trauma-focused</w:t>
      </w:r>
      <w:r w:rsidR="00583FF4" w:rsidRPr="003E538F">
        <w:rPr>
          <w:lang w:val="en-US"/>
        </w:rPr>
        <w:t xml:space="preserve"> interventions to 1.05 </w:t>
      </w:r>
      <w:r w:rsidR="00C21512" w:rsidRPr="003E538F">
        <w:rPr>
          <w:lang w:val="en-US"/>
        </w:rPr>
        <w:t>(</w:t>
      </w:r>
      <w:r w:rsidR="00C21512" w:rsidRPr="003E538F">
        <w:rPr>
          <w:i/>
          <w:lang w:val="en-US"/>
        </w:rPr>
        <w:t>p</w:t>
      </w:r>
      <w:r w:rsidR="00C21512" w:rsidRPr="003E538F">
        <w:rPr>
          <w:lang w:val="en-US"/>
        </w:rPr>
        <w:t xml:space="preserve"> &lt; .001) </w:t>
      </w:r>
      <w:r w:rsidR="00583FF4" w:rsidRPr="003E538F">
        <w:rPr>
          <w:lang w:val="en-US"/>
        </w:rPr>
        <w:t xml:space="preserve">for </w:t>
      </w:r>
      <w:r w:rsidR="007E0D7A" w:rsidRPr="003E538F">
        <w:rPr>
          <w:lang w:val="en-US"/>
        </w:rPr>
        <w:t>TF-CBTs</w:t>
      </w:r>
      <w:r w:rsidR="00E55D5C" w:rsidRPr="003E538F">
        <w:rPr>
          <w:lang w:val="en-US"/>
        </w:rPr>
        <w:t>.</w:t>
      </w:r>
      <w:r w:rsidR="00DC0EBC" w:rsidRPr="003E538F">
        <w:rPr>
          <w:lang w:val="en-US"/>
        </w:rPr>
        <w:t xml:space="preserve"> </w:t>
      </w:r>
      <w:r w:rsidR="00D500CF" w:rsidRPr="003E538F">
        <w:rPr>
          <w:lang w:val="en-US"/>
        </w:rPr>
        <w:t>Only</w:t>
      </w:r>
      <w:r w:rsidR="00583FF4" w:rsidRPr="003E538F">
        <w:rPr>
          <w:lang w:val="en-US"/>
        </w:rPr>
        <w:t xml:space="preserve"> </w:t>
      </w:r>
      <w:r w:rsidR="007E0D7A" w:rsidRPr="003E538F">
        <w:rPr>
          <w:lang w:val="en-US"/>
        </w:rPr>
        <w:t xml:space="preserve">TF-CBTs </w:t>
      </w:r>
      <w:r w:rsidRPr="003E538F">
        <w:rPr>
          <w:lang w:val="en-US"/>
        </w:rPr>
        <w:t>(</w:t>
      </w:r>
      <w:r w:rsidRPr="003E538F">
        <w:rPr>
          <w:i/>
          <w:lang w:val="en-US"/>
        </w:rPr>
        <w:t>g</w:t>
      </w:r>
      <w:r w:rsidRPr="003E538F">
        <w:rPr>
          <w:lang w:val="en-US"/>
        </w:rPr>
        <w:t xml:space="preserve"> = 0.53, </w:t>
      </w:r>
      <w:r w:rsidRPr="003E538F">
        <w:rPr>
          <w:i/>
          <w:lang w:val="en-US"/>
        </w:rPr>
        <w:t>p</w:t>
      </w:r>
      <w:r w:rsidRPr="003E538F">
        <w:rPr>
          <w:lang w:val="en-US"/>
        </w:rPr>
        <w:t xml:space="preserve"> &lt; .001) and EMDR (</w:t>
      </w:r>
      <w:r w:rsidRPr="003E538F">
        <w:rPr>
          <w:i/>
          <w:lang w:val="en-US"/>
        </w:rPr>
        <w:t>g</w:t>
      </w:r>
      <w:r w:rsidRPr="003E538F">
        <w:rPr>
          <w:lang w:val="en-US"/>
        </w:rPr>
        <w:t xml:space="preserve"> = 0.43, </w:t>
      </w:r>
      <w:r w:rsidRPr="003E538F">
        <w:rPr>
          <w:i/>
          <w:lang w:val="en-US"/>
        </w:rPr>
        <w:t xml:space="preserve">p </w:t>
      </w:r>
      <w:r w:rsidRPr="003E538F">
        <w:rPr>
          <w:lang w:val="en-US"/>
        </w:rPr>
        <w:t>= .04</w:t>
      </w:r>
      <w:r w:rsidR="00D500CF" w:rsidRPr="003E538F">
        <w:rPr>
          <w:lang w:val="en-US"/>
        </w:rPr>
        <w:t>7</w:t>
      </w:r>
      <w:r w:rsidRPr="003E538F">
        <w:rPr>
          <w:lang w:val="en-US"/>
        </w:rPr>
        <w:t xml:space="preserve">) </w:t>
      </w:r>
      <w:r w:rsidR="00B32BFC" w:rsidRPr="003E538F">
        <w:rPr>
          <w:lang w:val="en-US"/>
        </w:rPr>
        <w:t xml:space="preserve">were associated with </w:t>
      </w:r>
      <w:r w:rsidR="00DE737C" w:rsidRPr="003E538F">
        <w:rPr>
          <w:lang w:val="en-US"/>
        </w:rPr>
        <w:t>larger</w:t>
      </w:r>
      <w:r w:rsidR="001C091D" w:rsidRPr="003E538F">
        <w:rPr>
          <w:lang w:val="en-US"/>
        </w:rPr>
        <w:t xml:space="preserve"> </w:t>
      </w:r>
      <w:r w:rsidR="00E55D5C" w:rsidRPr="003E538F">
        <w:rPr>
          <w:lang w:val="en-US"/>
        </w:rPr>
        <w:t>short-term</w:t>
      </w:r>
      <w:r w:rsidRPr="003E538F">
        <w:rPr>
          <w:lang w:val="en-US"/>
        </w:rPr>
        <w:t xml:space="preserve"> </w:t>
      </w:r>
      <w:r w:rsidR="00B32BFC" w:rsidRPr="003E538F">
        <w:rPr>
          <w:lang w:val="en-US"/>
        </w:rPr>
        <w:t xml:space="preserve">reductions in pediatric PTSD </w:t>
      </w:r>
      <w:r w:rsidR="001C091D" w:rsidRPr="003E538F">
        <w:rPr>
          <w:lang w:val="en-US"/>
        </w:rPr>
        <w:t>than</w:t>
      </w:r>
      <w:r w:rsidR="0051333B" w:rsidRPr="003E538F">
        <w:rPr>
          <w:lang w:val="en-US"/>
        </w:rPr>
        <w:t xml:space="preserve"> active control conditions</w:t>
      </w:r>
      <w:r w:rsidR="00CE65FC" w:rsidRPr="003E538F">
        <w:rPr>
          <w:lang w:val="en-US"/>
        </w:rPr>
        <w:t xml:space="preserve">. </w:t>
      </w:r>
      <w:r w:rsidR="0035444D" w:rsidRPr="003E538F">
        <w:rPr>
          <w:lang w:val="en-US"/>
        </w:rPr>
        <w:t xml:space="preserve">In </w:t>
      </w:r>
      <w:r w:rsidR="00137083" w:rsidRPr="003E538F">
        <w:rPr>
          <w:lang w:val="en-US"/>
        </w:rPr>
        <w:t xml:space="preserve">the sensitivity analysis </w:t>
      </w:r>
      <w:r w:rsidR="002D1960" w:rsidRPr="003E538F">
        <w:rPr>
          <w:lang w:val="en-US"/>
        </w:rPr>
        <w:t xml:space="preserve">concerning trials with individual treatment </w:t>
      </w:r>
      <w:r w:rsidR="00404BC1" w:rsidRPr="003E538F">
        <w:rPr>
          <w:lang w:val="en-US"/>
        </w:rPr>
        <w:t>delivery</w:t>
      </w:r>
      <w:r w:rsidR="002D1960" w:rsidRPr="003E538F">
        <w:rPr>
          <w:lang w:val="en-US"/>
        </w:rPr>
        <w:t>,</w:t>
      </w:r>
      <w:r w:rsidR="00404BC1" w:rsidRPr="003E538F">
        <w:rPr>
          <w:lang w:val="en-US"/>
        </w:rPr>
        <w:t xml:space="preserve"> results were similar</w:t>
      </w:r>
      <w:r w:rsidR="00D500CF" w:rsidRPr="003E538F">
        <w:rPr>
          <w:lang w:val="en-US"/>
        </w:rPr>
        <w:t xml:space="preserve"> to the main analysis with most favorable outcomes for TF-CBT</w:t>
      </w:r>
      <w:r w:rsidR="00B32BFC" w:rsidRPr="003E538F">
        <w:rPr>
          <w:lang w:val="en-US"/>
        </w:rPr>
        <w:t>s</w:t>
      </w:r>
      <w:r w:rsidR="00404BC1" w:rsidRPr="003E538F">
        <w:rPr>
          <w:lang w:val="en-US"/>
        </w:rPr>
        <w:t xml:space="preserve">. </w:t>
      </w:r>
      <w:r w:rsidR="002D1960" w:rsidRPr="003E538F">
        <w:rPr>
          <w:lang w:val="en-US"/>
        </w:rPr>
        <w:t xml:space="preserve">In the sensitivity analysis concerning </w:t>
      </w:r>
      <w:r w:rsidR="005A3C30" w:rsidRPr="003E538F">
        <w:rPr>
          <w:lang w:val="en-US"/>
        </w:rPr>
        <w:t xml:space="preserve">only </w:t>
      </w:r>
      <w:r w:rsidR="002D1960" w:rsidRPr="003E538F">
        <w:rPr>
          <w:lang w:val="en-US"/>
        </w:rPr>
        <w:t>trials with parent</w:t>
      </w:r>
      <w:r w:rsidR="002715B2" w:rsidRPr="003E538F">
        <w:rPr>
          <w:lang w:val="en-US"/>
        </w:rPr>
        <w:t>/</w:t>
      </w:r>
      <w:r w:rsidR="002D1960" w:rsidRPr="003E538F">
        <w:rPr>
          <w:lang w:val="en-US"/>
        </w:rPr>
        <w:t>caregiver involvement,</w:t>
      </w:r>
      <w:r w:rsidR="00404BC1" w:rsidRPr="003E538F">
        <w:rPr>
          <w:lang w:val="en-US"/>
        </w:rPr>
        <w:t xml:space="preserve"> results were similar</w:t>
      </w:r>
      <w:r w:rsidR="005A3C30" w:rsidRPr="003E538F">
        <w:rPr>
          <w:lang w:val="en-US"/>
        </w:rPr>
        <w:t xml:space="preserve"> for the comparison to passive control </w:t>
      </w:r>
      <w:r w:rsidR="005A3C30" w:rsidRPr="003E538F">
        <w:rPr>
          <w:lang w:val="en-US"/>
        </w:rPr>
        <w:lastRenderedPageBreak/>
        <w:t xml:space="preserve">conditions, with TF-CBT, MDTs, </w:t>
      </w:r>
      <w:r w:rsidR="0006574F" w:rsidRPr="003E538F">
        <w:rPr>
          <w:lang w:val="en-US"/>
        </w:rPr>
        <w:t xml:space="preserve">and </w:t>
      </w:r>
      <w:r w:rsidR="00685365" w:rsidRPr="003E538F">
        <w:rPr>
          <w:lang w:val="en-US"/>
        </w:rPr>
        <w:t>non-trauma-focused</w:t>
      </w:r>
      <w:r w:rsidR="005A3C30" w:rsidRPr="003E538F">
        <w:rPr>
          <w:lang w:val="en-US"/>
        </w:rPr>
        <w:t xml:space="preserve"> interventions </w:t>
      </w:r>
      <w:r w:rsidR="0006574F" w:rsidRPr="003E538F">
        <w:rPr>
          <w:lang w:val="en-US"/>
        </w:rPr>
        <w:t xml:space="preserve">being associated with </w:t>
      </w:r>
      <w:r w:rsidR="005A3C30" w:rsidRPr="003E538F">
        <w:rPr>
          <w:lang w:val="en-US"/>
        </w:rPr>
        <w:t>significant</w:t>
      </w:r>
      <w:r w:rsidR="001C091D" w:rsidRPr="003E538F">
        <w:rPr>
          <w:lang w:val="en-US"/>
        </w:rPr>
        <w:t xml:space="preserve">ly </w:t>
      </w:r>
      <w:r w:rsidR="00DE737C" w:rsidRPr="003E538F">
        <w:rPr>
          <w:lang w:val="en-US"/>
        </w:rPr>
        <w:t>larger</w:t>
      </w:r>
      <w:r w:rsidR="005A3C30" w:rsidRPr="003E538F">
        <w:rPr>
          <w:lang w:val="en-US"/>
        </w:rPr>
        <w:t xml:space="preserve"> </w:t>
      </w:r>
      <w:r w:rsidR="0006574F" w:rsidRPr="003E538F">
        <w:rPr>
          <w:lang w:val="en-US"/>
        </w:rPr>
        <w:t>reductions in PTSD</w:t>
      </w:r>
      <w:r w:rsidR="00404BC1" w:rsidRPr="003E538F">
        <w:rPr>
          <w:lang w:val="en-US"/>
        </w:rPr>
        <w:t>.</w:t>
      </w:r>
      <w:r w:rsidR="005A3C30" w:rsidRPr="003E538F">
        <w:rPr>
          <w:lang w:val="en-US"/>
        </w:rPr>
        <w:t xml:space="preserve"> Compared to active control conditions, however, only TF-CBTs (</w:t>
      </w:r>
      <w:r w:rsidR="005A3C30" w:rsidRPr="003E538F">
        <w:rPr>
          <w:i/>
          <w:lang w:val="en-US"/>
        </w:rPr>
        <w:t>g</w:t>
      </w:r>
      <w:r w:rsidR="005A3C30" w:rsidRPr="003E538F">
        <w:rPr>
          <w:lang w:val="en-US"/>
        </w:rPr>
        <w:t xml:space="preserve"> = 0.42, </w:t>
      </w:r>
      <w:r w:rsidR="005A3C30" w:rsidRPr="003E538F">
        <w:rPr>
          <w:i/>
          <w:lang w:val="en-US"/>
        </w:rPr>
        <w:t xml:space="preserve">p </w:t>
      </w:r>
      <w:r w:rsidR="005A3C30" w:rsidRPr="003E538F">
        <w:rPr>
          <w:lang w:val="en-US"/>
        </w:rPr>
        <w:t xml:space="preserve">&lt; .001) </w:t>
      </w:r>
      <w:r w:rsidR="0006574F" w:rsidRPr="003E538F">
        <w:rPr>
          <w:lang w:val="en-US"/>
        </w:rPr>
        <w:t>were associated with</w:t>
      </w:r>
      <w:r w:rsidR="005A3C30" w:rsidRPr="003E538F">
        <w:rPr>
          <w:lang w:val="en-US"/>
        </w:rPr>
        <w:t xml:space="preserve"> significant </w:t>
      </w:r>
      <w:r w:rsidR="0006574F" w:rsidRPr="003E538F">
        <w:rPr>
          <w:lang w:val="en-US"/>
        </w:rPr>
        <w:t>reductions</w:t>
      </w:r>
      <w:r w:rsidR="00C45ADD" w:rsidRPr="003E538F">
        <w:rPr>
          <w:lang w:val="en-US"/>
        </w:rPr>
        <w:t xml:space="preserve"> in PTSD</w:t>
      </w:r>
      <w:r w:rsidR="005A3C30" w:rsidRPr="003E538F">
        <w:rPr>
          <w:lang w:val="en-US"/>
        </w:rPr>
        <w:t>.</w:t>
      </w:r>
      <w:r w:rsidR="00404BC1" w:rsidRPr="003E538F">
        <w:rPr>
          <w:lang w:val="en-US"/>
        </w:rPr>
        <w:t xml:space="preserve"> Moreover, </w:t>
      </w:r>
      <w:r w:rsidR="007E0D7A" w:rsidRPr="003E538F">
        <w:rPr>
          <w:lang w:val="en-US"/>
        </w:rPr>
        <w:t xml:space="preserve">TF-CBTs </w:t>
      </w:r>
      <w:r w:rsidR="00404BC1" w:rsidRPr="003E538F">
        <w:rPr>
          <w:lang w:val="en-US"/>
        </w:rPr>
        <w:t xml:space="preserve">with </w:t>
      </w:r>
      <w:r w:rsidR="00227F9E" w:rsidRPr="003E538F">
        <w:rPr>
          <w:lang w:val="en-US"/>
        </w:rPr>
        <w:t>parent/</w:t>
      </w:r>
      <w:r w:rsidR="00404BC1" w:rsidRPr="003E538F">
        <w:rPr>
          <w:lang w:val="en-US"/>
        </w:rPr>
        <w:t xml:space="preserve">caregiver involvement </w:t>
      </w:r>
      <w:r w:rsidR="007E0D7A" w:rsidRPr="003E538F">
        <w:rPr>
          <w:lang w:val="en-US"/>
        </w:rPr>
        <w:t>were</w:t>
      </w:r>
      <w:r w:rsidR="00404BC1" w:rsidRPr="003E538F">
        <w:rPr>
          <w:lang w:val="en-US"/>
        </w:rPr>
        <w:t xml:space="preserve"> </w:t>
      </w:r>
      <w:r w:rsidR="0006574F" w:rsidRPr="003E538F">
        <w:rPr>
          <w:lang w:val="en-US"/>
        </w:rPr>
        <w:t xml:space="preserve">associated with </w:t>
      </w:r>
      <w:r w:rsidR="00DE737C" w:rsidRPr="003E538F">
        <w:rPr>
          <w:lang w:val="en-US"/>
        </w:rPr>
        <w:t>larger</w:t>
      </w:r>
      <w:r w:rsidR="0006574F" w:rsidRPr="003E538F">
        <w:rPr>
          <w:lang w:val="en-US"/>
        </w:rPr>
        <w:t xml:space="preserve"> reductions in PTSD </w:t>
      </w:r>
      <w:r w:rsidR="00404BC1" w:rsidRPr="003E538F">
        <w:rPr>
          <w:lang w:val="en-US"/>
        </w:rPr>
        <w:t xml:space="preserve">than </w:t>
      </w:r>
      <w:r w:rsidR="00685365" w:rsidRPr="003E538F">
        <w:rPr>
          <w:lang w:val="en-US"/>
        </w:rPr>
        <w:t>non-trauma-focused</w:t>
      </w:r>
      <w:r w:rsidR="00404BC1" w:rsidRPr="003E538F">
        <w:rPr>
          <w:lang w:val="en-US"/>
        </w:rPr>
        <w:t xml:space="preserve"> interventions with caregiver involvement (</w:t>
      </w:r>
      <w:r w:rsidR="00404BC1" w:rsidRPr="003E538F">
        <w:rPr>
          <w:i/>
          <w:lang w:val="en-US"/>
        </w:rPr>
        <w:t xml:space="preserve">g </w:t>
      </w:r>
      <w:r w:rsidR="00404BC1" w:rsidRPr="003E538F">
        <w:rPr>
          <w:lang w:val="en-US"/>
        </w:rPr>
        <w:t>= 0.</w:t>
      </w:r>
      <w:r w:rsidR="005A3C30" w:rsidRPr="003E538F">
        <w:rPr>
          <w:lang w:val="en-US"/>
        </w:rPr>
        <w:t>35</w:t>
      </w:r>
      <w:r w:rsidR="00404BC1" w:rsidRPr="003E538F">
        <w:rPr>
          <w:lang w:val="en-US"/>
        </w:rPr>
        <w:t xml:space="preserve">, </w:t>
      </w:r>
      <w:r w:rsidR="00404BC1" w:rsidRPr="003E538F">
        <w:rPr>
          <w:i/>
          <w:lang w:val="en-US"/>
        </w:rPr>
        <w:t>p</w:t>
      </w:r>
      <w:r w:rsidR="00404BC1" w:rsidRPr="003E538F">
        <w:rPr>
          <w:lang w:val="en-US"/>
        </w:rPr>
        <w:t xml:space="preserve"> = .</w:t>
      </w:r>
      <w:r w:rsidR="00E138A7" w:rsidRPr="003E538F">
        <w:rPr>
          <w:lang w:val="en-US"/>
        </w:rPr>
        <w:t>0</w:t>
      </w:r>
      <w:r w:rsidR="005A3C30" w:rsidRPr="003E538F">
        <w:rPr>
          <w:lang w:val="en-US"/>
        </w:rPr>
        <w:t>26</w:t>
      </w:r>
      <w:r w:rsidR="00404BC1" w:rsidRPr="003E538F">
        <w:rPr>
          <w:lang w:val="en-US"/>
        </w:rPr>
        <w:t xml:space="preserve">). </w:t>
      </w:r>
      <w:bookmarkStart w:id="31" w:name="_Hlk174693011"/>
      <w:bookmarkStart w:id="32" w:name="_Hlk175644802"/>
      <w:r w:rsidR="00A3030B" w:rsidRPr="003E538F">
        <w:rPr>
          <w:lang w:val="en-US"/>
        </w:rPr>
        <w:t>In the sensitivity analysis</w:t>
      </w:r>
      <w:r w:rsidR="00D21718" w:rsidRPr="003E538F">
        <w:rPr>
          <w:lang w:val="en-US"/>
        </w:rPr>
        <w:t xml:space="preserve"> o</w:t>
      </w:r>
      <w:r w:rsidR="004B4580" w:rsidRPr="003E538F">
        <w:rPr>
          <w:lang w:val="en-US"/>
        </w:rPr>
        <w:t>f</w:t>
      </w:r>
      <w:r w:rsidR="00D21718" w:rsidRPr="003E538F">
        <w:rPr>
          <w:lang w:val="en-US"/>
        </w:rPr>
        <w:t xml:space="preserve"> samples </w:t>
      </w:r>
      <w:r w:rsidR="00227F9E" w:rsidRPr="003E538F">
        <w:rPr>
          <w:lang w:val="en-US"/>
        </w:rPr>
        <w:t xml:space="preserve">with mean age &lt; 12 (mostly </w:t>
      </w:r>
      <w:r w:rsidR="00D21718" w:rsidRPr="003E538F">
        <w:rPr>
          <w:lang w:val="en-US"/>
        </w:rPr>
        <w:t>children),</w:t>
      </w:r>
      <w:r w:rsidR="003E6B87" w:rsidRPr="003E538F">
        <w:rPr>
          <w:lang w:val="en-US"/>
        </w:rPr>
        <w:t xml:space="preserve"> results were very similar</w:t>
      </w:r>
      <w:r w:rsidR="0006574F" w:rsidRPr="003E538F">
        <w:rPr>
          <w:lang w:val="en-US"/>
        </w:rPr>
        <w:t>,</w:t>
      </w:r>
      <w:r w:rsidR="003E6B87" w:rsidRPr="003E538F">
        <w:rPr>
          <w:lang w:val="en-US"/>
        </w:rPr>
        <w:t xml:space="preserve"> with TF-CBT</w:t>
      </w:r>
      <w:r w:rsidR="00B51457" w:rsidRPr="003E538F">
        <w:rPr>
          <w:lang w:val="en-US"/>
        </w:rPr>
        <w:t>s</w:t>
      </w:r>
      <w:r w:rsidR="003E6B87" w:rsidRPr="003E538F">
        <w:rPr>
          <w:lang w:val="en-US"/>
        </w:rPr>
        <w:t xml:space="preserve">, EMDR, </w:t>
      </w:r>
      <w:r w:rsidR="0006574F" w:rsidRPr="003E538F">
        <w:rPr>
          <w:lang w:val="en-US"/>
        </w:rPr>
        <w:t xml:space="preserve">and </w:t>
      </w:r>
      <w:r w:rsidR="00685365" w:rsidRPr="003E538F">
        <w:rPr>
          <w:lang w:val="en-US"/>
        </w:rPr>
        <w:t>non-trauma-focused</w:t>
      </w:r>
      <w:r w:rsidR="003E6B87" w:rsidRPr="003E538F">
        <w:rPr>
          <w:lang w:val="en-US"/>
        </w:rPr>
        <w:t xml:space="preserve"> interventions </w:t>
      </w:r>
      <w:r w:rsidR="0006574F" w:rsidRPr="003E538F">
        <w:rPr>
          <w:lang w:val="en-US"/>
        </w:rPr>
        <w:t xml:space="preserve">being associated with </w:t>
      </w:r>
      <w:r w:rsidR="003E6B87" w:rsidRPr="003E538F">
        <w:rPr>
          <w:lang w:val="en-US"/>
        </w:rPr>
        <w:t>significant</w:t>
      </w:r>
      <w:r w:rsidR="00C45ADD" w:rsidRPr="003E538F">
        <w:rPr>
          <w:lang w:val="en-US"/>
        </w:rPr>
        <w:t xml:space="preserve">ly </w:t>
      </w:r>
      <w:r w:rsidR="00FB47E2" w:rsidRPr="003E538F">
        <w:rPr>
          <w:lang w:val="en-US"/>
        </w:rPr>
        <w:t>larger</w:t>
      </w:r>
      <w:r w:rsidR="003E6B87" w:rsidRPr="003E538F">
        <w:rPr>
          <w:lang w:val="en-US"/>
        </w:rPr>
        <w:t xml:space="preserve"> reductions in PTSD </w:t>
      </w:r>
      <w:r w:rsidR="00C21512" w:rsidRPr="003E538F">
        <w:rPr>
          <w:lang w:val="en-US"/>
        </w:rPr>
        <w:t>relative to</w:t>
      </w:r>
      <w:r w:rsidR="007B137C" w:rsidRPr="003E538F">
        <w:rPr>
          <w:lang w:val="en-US"/>
        </w:rPr>
        <w:t xml:space="preserve"> </w:t>
      </w:r>
      <w:r w:rsidR="003E6B87" w:rsidRPr="003E538F">
        <w:rPr>
          <w:lang w:val="en-US"/>
        </w:rPr>
        <w:t>passive controls</w:t>
      </w:r>
      <w:r w:rsidR="008D5848" w:rsidRPr="003E538F">
        <w:rPr>
          <w:lang w:val="en-US"/>
        </w:rPr>
        <w:t xml:space="preserve"> (</w:t>
      </w:r>
      <w:r w:rsidR="008D5848" w:rsidRPr="003E538F">
        <w:rPr>
          <w:i/>
          <w:lang w:val="en-US"/>
        </w:rPr>
        <w:t>gs</w:t>
      </w:r>
      <w:r w:rsidR="008D5848" w:rsidRPr="003E538F">
        <w:rPr>
          <w:lang w:val="en-US"/>
        </w:rPr>
        <w:t xml:space="preserve"> ≥ 0.78</w:t>
      </w:r>
      <w:r w:rsidR="00C21512" w:rsidRPr="003E538F">
        <w:rPr>
          <w:lang w:val="en-US"/>
        </w:rPr>
        <w:t xml:space="preserve">, </w:t>
      </w:r>
      <w:r w:rsidR="00C21512" w:rsidRPr="003E538F">
        <w:rPr>
          <w:i/>
          <w:lang w:val="en-US"/>
        </w:rPr>
        <w:t>ps</w:t>
      </w:r>
      <w:r w:rsidR="00C21512" w:rsidRPr="003E538F">
        <w:rPr>
          <w:lang w:val="en-US"/>
        </w:rPr>
        <w:t xml:space="preserve"> ≤ .004</w:t>
      </w:r>
      <w:r w:rsidR="008D5848" w:rsidRPr="003E538F">
        <w:rPr>
          <w:lang w:val="en-US"/>
        </w:rPr>
        <w:t>)</w:t>
      </w:r>
      <w:r w:rsidR="003B60B3" w:rsidRPr="003E538F">
        <w:rPr>
          <w:lang w:val="en-US"/>
        </w:rPr>
        <w:t>. Y</w:t>
      </w:r>
      <w:r w:rsidR="003E6B87" w:rsidRPr="003E538F">
        <w:rPr>
          <w:lang w:val="en-US"/>
        </w:rPr>
        <w:t>et</w:t>
      </w:r>
      <w:r w:rsidR="009A6840" w:rsidRPr="003E538F">
        <w:rPr>
          <w:lang w:val="en-US"/>
        </w:rPr>
        <w:t>,</w:t>
      </w:r>
      <w:r w:rsidR="003E6B87" w:rsidRPr="003E538F">
        <w:rPr>
          <w:lang w:val="en-US"/>
        </w:rPr>
        <w:t xml:space="preserve"> only TF-CBT</w:t>
      </w:r>
      <w:r w:rsidR="00B51457" w:rsidRPr="003E538F">
        <w:rPr>
          <w:lang w:val="en-US"/>
        </w:rPr>
        <w:t>s</w:t>
      </w:r>
      <w:r w:rsidR="003E6B87" w:rsidRPr="003E538F">
        <w:rPr>
          <w:lang w:val="en-US"/>
        </w:rPr>
        <w:t xml:space="preserve"> </w:t>
      </w:r>
      <w:r w:rsidR="00C45ADD" w:rsidRPr="003E538F">
        <w:rPr>
          <w:lang w:val="en-US"/>
        </w:rPr>
        <w:t>were</w:t>
      </w:r>
      <w:r w:rsidR="007F5CA2" w:rsidRPr="003E538F">
        <w:rPr>
          <w:lang w:val="en-US"/>
        </w:rPr>
        <w:t xml:space="preserve"> associated with </w:t>
      </w:r>
      <w:r w:rsidR="003E6B87" w:rsidRPr="003E538F">
        <w:rPr>
          <w:lang w:val="en-US"/>
        </w:rPr>
        <w:t>significant</w:t>
      </w:r>
      <w:r w:rsidR="00C45ADD" w:rsidRPr="003E538F">
        <w:rPr>
          <w:lang w:val="en-US"/>
        </w:rPr>
        <w:t>ly</w:t>
      </w:r>
      <w:r w:rsidR="003E6B87" w:rsidRPr="003E538F">
        <w:rPr>
          <w:lang w:val="en-US"/>
        </w:rPr>
        <w:t xml:space="preserve"> </w:t>
      </w:r>
      <w:r w:rsidR="00FB47E2" w:rsidRPr="003E538F">
        <w:rPr>
          <w:lang w:val="en-US"/>
        </w:rPr>
        <w:t>larger</w:t>
      </w:r>
      <w:r w:rsidR="00C45ADD" w:rsidRPr="003E538F">
        <w:rPr>
          <w:lang w:val="en-US"/>
        </w:rPr>
        <w:t xml:space="preserve"> </w:t>
      </w:r>
      <w:r w:rsidR="007F5CA2" w:rsidRPr="003E538F">
        <w:rPr>
          <w:lang w:val="en-US"/>
        </w:rPr>
        <w:t xml:space="preserve">reductions </w:t>
      </w:r>
      <w:r w:rsidR="003E6B87" w:rsidRPr="003E538F">
        <w:rPr>
          <w:lang w:val="en-US"/>
        </w:rPr>
        <w:t>compared to active controls (</w:t>
      </w:r>
      <w:r w:rsidR="003E6B87" w:rsidRPr="003E538F">
        <w:rPr>
          <w:i/>
          <w:lang w:val="en-US"/>
        </w:rPr>
        <w:t xml:space="preserve">g </w:t>
      </w:r>
      <w:r w:rsidR="003E6B87" w:rsidRPr="003E538F">
        <w:rPr>
          <w:lang w:val="en-US"/>
        </w:rPr>
        <w:t xml:space="preserve">= 0.55, </w:t>
      </w:r>
      <w:r w:rsidR="003E6B87" w:rsidRPr="003E538F">
        <w:rPr>
          <w:i/>
          <w:lang w:val="en-US"/>
        </w:rPr>
        <w:t>p</w:t>
      </w:r>
      <w:r w:rsidR="003E6B87" w:rsidRPr="003E538F">
        <w:rPr>
          <w:lang w:val="en-US"/>
        </w:rPr>
        <w:t xml:space="preserve"> &lt; .001). </w:t>
      </w:r>
      <w:r w:rsidR="00D21718" w:rsidRPr="003E538F">
        <w:rPr>
          <w:lang w:val="en-US"/>
        </w:rPr>
        <w:t>In the sensitivity analysis o</w:t>
      </w:r>
      <w:r w:rsidR="004B4580" w:rsidRPr="003E538F">
        <w:rPr>
          <w:lang w:val="en-US"/>
        </w:rPr>
        <w:t>f</w:t>
      </w:r>
      <w:r w:rsidR="00D21718" w:rsidRPr="003E538F">
        <w:rPr>
          <w:lang w:val="en-US"/>
        </w:rPr>
        <w:t xml:space="preserve"> samples </w:t>
      </w:r>
      <w:r w:rsidR="00227F9E" w:rsidRPr="003E538F">
        <w:rPr>
          <w:lang w:val="en-US"/>
        </w:rPr>
        <w:t xml:space="preserve">with mean age ≥ 12 (mostly </w:t>
      </w:r>
      <w:r w:rsidR="00D21718" w:rsidRPr="003E538F">
        <w:rPr>
          <w:lang w:val="en-US"/>
        </w:rPr>
        <w:t>adolescents),</w:t>
      </w:r>
      <w:r w:rsidR="00B51457" w:rsidRPr="003E538F">
        <w:rPr>
          <w:lang w:val="en-US"/>
        </w:rPr>
        <w:t xml:space="preserve"> results were also very similar</w:t>
      </w:r>
      <w:r w:rsidR="007F5CA2" w:rsidRPr="003E538F">
        <w:rPr>
          <w:lang w:val="en-US"/>
        </w:rPr>
        <w:t>,</w:t>
      </w:r>
      <w:r w:rsidR="00B51457" w:rsidRPr="003E538F">
        <w:rPr>
          <w:lang w:val="en-US"/>
        </w:rPr>
        <w:t xml:space="preserve"> with TF-CBTs, EMDR, </w:t>
      </w:r>
      <w:r w:rsidR="003B60B3" w:rsidRPr="003E538F">
        <w:rPr>
          <w:lang w:val="en-US"/>
        </w:rPr>
        <w:t>and</w:t>
      </w:r>
      <w:r w:rsidR="00B51457" w:rsidRPr="003E538F">
        <w:rPr>
          <w:lang w:val="en-US"/>
        </w:rPr>
        <w:t xml:space="preserve"> MDTs </w:t>
      </w:r>
      <w:r w:rsidR="00FB47E2" w:rsidRPr="003E538F">
        <w:rPr>
          <w:lang w:val="en-US"/>
        </w:rPr>
        <w:t>being associated with</w:t>
      </w:r>
      <w:r w:rsidR="00B51457" w:rsidRPr="003E538F">
        <w:rPr>
          <w:lang w:val="en-US"/>
        </w:rPr>
        <w:t xml:space="preserve"> significant</w:t>
      </w:r>
      <w:r w:rsidR="00FB47E2" w:rsidRPr="003E538F">
        <w:rPr>
          <w:lang w:val="en-US"/>
        </w:rPr>
        <w:t>ly larger</w:t>
      </w:r>
      <w:r w:rsidR="00B51457" w:rsidRPr="003E538F">
        <w:rPr>
          <w:lang w:val="en-US"/>
        </w:rPr>
        <w:t xml:space="preserve"> reductions in PTSD </w:t>
      </w:r>
      <w:r w:rsidR="00FB47E2" w:rsidRPr="003E538F">
        <w:rPr>
          <w:lang w:val="en-US"/>
        </w:rPr>
        <w:t>than</w:t>
      </w:r>
      <w:r w:rsidR="007B137C" w:rsidRPr="003E538F">
        <w:rPr>
          <w:lang w:val="en-US"/>
        </w:rPr>
        <w:t xml:space="preserve"> </w:t>
      </w:r>
      <w:r w:rsidR="00FB47E2" w:rsidRPr="003E538F">
        <w:rPr>
          <w:lang w:val="en-US"/>
        </w:rPr>
        <w:t xml:space="preserve">in </w:t>
      </w:r>
      <w:r w:rsidR="00B51457" w:rsidRPr="003E538F">
        <w:rPr>
          <w:lang w:val="en-US"/>
        </w:rPr>
        <w:t>passive control</w:t>
      </w:r>
      <w:r w:rsidR="00FB47E2" w:rsidRPr="003E538F">
        <w:rPr>
          <w:lang w:val="en-US"/>
        </w:rPr>
        <w:t xml:space="preserve"> condition</w:t>
      </w:r>
      <w:r w:rsidR="00B51457" w:rsidRPr="003E538F">
        <w:rPr>
          <w:lang w:val="en-US"/>
        </w:rPr>
        <w:t>s (</w:t>
      </w:r>
      <w:r w:rsidR="00B51457" w:rsidRPr="003E538F">
        <w:rPr>
          <w:i/>
          <w:lang w:val="en-US"/>
        </w:rPr>
        <w:t>gs</w:t>
      </w:r>
      <w:r w:rsidR="00B51457" w:rsidRPr="003E538F">
        <w:rPr>
          <w:lang w:val="en-US"/>
        </w:rPr>
        <w:t xml:space="preserve"> ≥ 0.93</w:t>
      </w:r>
      <w:r w:rsidR="007F5CA2" w:rsidRPr="003E538F">
        <w:rPr>
          <w:lang w:val="en-US"/>
        </w:rPr>
        <w:t xml:space="preserve">, </w:t>
      </w:r>
      <w:r w:rsidR="007F5CA2" w:rsidRPr="003E538F">
        <w:rPr>
          <w:i/>
          <w:lang w:val="en-US"/>
        </w:rPr>
        <w:t>ps</w:t>
      </w:r>
      <w:r w:rsidR="007F5CA2" w:rsidRPr="003E538F">
        <w:rPr>
          <w:lang w:val="en-US"/>
        </w:rPr>
        <w:t xml:space="preserve"> &lt; .001</w:t>
      </w:r>
      <w:r w:rsidR="00B51457" w:rsidRPr="003E538F">
        <w:rPr>
          <w:lang w:val="en-US"/>
        </w:rPr>
        <w:t>)</w:t>
      </w:r>
      <w:r w:rsidR="003B60B3" w:rsidRPr="003E538F">
        <w:rPr>
          <w:lang w:val="en-US"/>
        </w:rPr>
        <w:t>. O</w:t>
      </w:r>
      <w:r w:rsidR="00B51457" w:rsidRPr="003E538F">
        <w:rPr>
          <w:lang w:val="en-US"/>
        </w:rPr>
        <w:t>nly TF-CBTs (</w:t>
      </w:r>
      <w:r w:rsidR="00B51457" w:rsidRPr="003E538F">
        <w:rPr>
          <w:i/>
          <w:lang w:val="en-US"/>
        </w:rPr>
        <w:t xml:space="preserve">g </w:t>
      </w:r>
      <w:r w:rsidR="00B51457" w:rsidRPr="003E538F">
        <w:rPr>
          <w:lang w:val="en-US"/>
        </w:rPr>
        <w:t xml:space="preserve">= 0.53, </w:t>
      </w:r>
      <w:r w:rsidR="00B51457" w:rsidRPr="003E538F">
        <w:rPr>
          <w:i/>
          <w:lang w:val="en-US"/>
        </w:rPr>
        <w:t>p</w:t>
      </w:r>
      <w:r w:rsidR="00B51457" w:rsidRPr="003E538F">
        <w:rPr>
          <w:lang w:val="en-US"/>
        </w:rPr>
        <w:t xml:space="preserve"> &lt; .001) and MDTs (</w:t>
      </w:r>
      <w:r w:rsidR="00B51457" w:rsidRPr="003E538F">
        <w:rPr>
          <w:i/>
          <w:lang w:val="en-US"/>
        </w:rPr>
        <w:t xml:space="preserve">g </w:t>
      </w:r>
      <w:r w:rsidR="00B51457" w:rsidRPr="003E538F">
        <w:rPr>
          <w:lang w:val="en-US"/>
        </w:rPr>
        <w:t xml:space="preserve">= 0.46, </w:t>
      </w:r>
      <w:r w:rsidR="00B51457" w:rsidRPr="003E538F">
        <w:rPr>
          <w:i/>
          <w:lang w:val="en-US"/>
        </w:rPr>
        <w:t>p</w:t>
      </w:r>
      <w:r w:rsidR="00B51457" w:rsidRPr="003E538F">
        <w:rPr>
          <w:lang w:val="en-US"/>
        </w:rPr>
        <w:t xml:space="preserve"> = .042) </w:t>
      </w:r>
      <w:r w:rsidR="007F5CA2" w:rsidRPr="003E538F">
        <w:rPr>
          <w:lang w:val="en-US"/>
        </w:rPr>
        <w:t xml:space="preserve">were associated with </w:t>
      </w:r>
      <w:r w:rsidR="00B51457" w:rsidRPr="003E538F">
        <w:rPr>
          <w:lang w:val="en-US"/>
        </w:rPr>
        <w:t>significant</w:t>
      </w:r>
      <w:r w:rsidR="00C45ADD" w:rsidRPr="003E538F">
        <w:rPr>
          <w:lang w:val="en-US"/>
        </w:rPr>
        <w:t>ly</w:t>
      </w:r>
      <w:r w:rsidR="00B51457" w:rsidRPr="003E538F">
        <w:rPr>
          <w:lang w:val="en-US"/>
        </w:rPr>
        <w:t xml:space="preserve"> </w:t>
      </w:r>
      <w:r w:rsidR="00FB47E2" w:rsidRPr="003E538F">
        <w:rPr>
          <w:lang w:val="en-US"/>
        </w:rPr>
        <w:t>larger</w:t>
      </w:r>
      <w:r w:rsidR="00C45ADD" w:rsidRPr="003E538F">
        <w:rPr>
          <w:lang w:val="en-US"/>
        </w:rPr>
        <w:t xml:space="preserve"> </w:t>
      </w:r>
      <w:r w:rsidR="007F5CA2" w:rsidRPr="003E538F">
        <w:rPr>
          <w:lang w:val="en-US"/>
        </w:rPr>
        <w:t xml:space="preserve">reductions in PTSD </w:t>
      </w:r>
      <w:r w:rsidR="001C091D" w:rsidRPr="003E538F">
        <w:rPr>
          <w:lang w:val="en-US"/>
        </w:rPr>
        <w:t>than</w:t>
      </w:r>
      <w:r w:rsidR="00B51457" w:rsidRPr="003E538F">
        <w:rPr>
          <w:lang w:val="en-US"/>
        </w:rPr>
        <w:t xml:space="preserve"> active controls</w:t>
      </w:r>
      <w:bookmarkEnd w:id="31"/>
      <w:r w:rsidR="003B60B3" w:rsidRPr="003E538F">
        <w:rPr>
          <w:lang w:val="en-US"/>
        </w:rPr>
        <w:t>.</w:t>
      </w:r>
      <w:bookmarkEnd w:id="32"/>
    </w:p>
    <w:p w14:paraId="332EDED6" w14:textId="77777777" w:rsidR="004460BA" w:rsidRPr="003E538F" w:rsidRDefault="004460BA" w:rsidP="00E55D5C">
      <w:pPr>
        <w:rPr>
          <w:bCs/>
          <w:lang w:val="en-US"/>
        </w:rPr>
      </w:pPr>
    </w:p>
    <w:p w14:paraId="2F0AAB59" w14:textId="7385435C" w:rsidR="00F7607C" w:rsidRPr="003E538F" w:rsidRDefault="00F7607C" w:rsidP="005B0DDF">
      <w:pPr>
        <w:spacing w:after="200"/>
        <w:rPr>
          <w:bCs/>
          <w:iCs/>
          <w:lang w:val="en-US"/>
        </w:rPr>
      </w:pPr>
      <w:r w:rsidRPr="003E538F">
        <w:rPr>
          <w:b/>
          <w:i/>
          <w:lang w:val="en-US"/>
        </w:rPr>
        <w:t xml:space="preserve">Network </w:t>
      </w:r>
      <w:r w:rsidR="00BD277F" w:rsidRPr="003E538F">
        <w:rPr>
          <w:b/>
          <w:i/>
          <w:lang w:val="en-US"/>
        </w:rPr>
        <w:t>M</w:t>
      </w:r>
      <w:r w:rsidRPr="003E538F">
        <w:rPr>
          <w:b/>
          <w:i/>
          <w:lang w:val="en-US"/>
        </w:rPr>
        <w:t>eta-analys</w:t>
      </w:r>
      <w:r w:rsidR="00BD277F" w:rsidRPr="003E538F">
        <w:rPr>
          <w:b/>
          <w:i/>
          <w:lang w:val="en-US"/>
        </w:rPr>
        <w:t>e</w:t>
      </w:r>
      <w:r w:rsidRPr="003E538F">
        <w:rPr>
          <w:b/>
          <w:i/>
          <w:lang w:val="en-US"/>
        </w:rPr>
        <w:t>s o</w:t>
      </w:r>
      <w:r w:rsidR="00BD277F" w:rsidRPr="003E538F">
        <w:rPr>
          <w:b/>
          <w:i/>
          <w:lang w:val="en-US"/>
        </w:rPr>
        <w:t>f Mid and</w:t>
      </w:r>
      <w:r w:rsidRPr="003E538F">
        <w:rPr>
          <w:b/>
          <w:i/>
          <w:lang w:val="en-US"/>
        </w:rPr>
        <w:t xml:space="preserve"> </w:t>
      </w:r>
      <w:r w:rsidR="00BD277F" w:rsidRPr="003E538F">
        <w:rPr>
          <w:b/>
          <w:i/>
          <w:lang w:val="en-US"/>
        </w:rPr>
        <w:t>L</w:t>
      </w:r>
      <w:r w:rsidRPr="003E538F">
        <w:rPr>
          <w:b/>
          <w:i/>
          <w:lang w:val="en-US"/>
        </w:rPr>
        <w:t xml:space="preserve">ong-term </w:t>
      </w:r>
      <w:r w:rsidR="001C091D" w:rsidRPr="003E538F">
        <w:rPr>
          <w:b/>
          <w:i/>
          <w:lang w:val="en-US"/>
        </w:rPr>
        <w:t>Outcomes</w:t>
      </w:r>
    </w:p>
    <w:p w14:paraId="1416C7C1" w14:textId="2ECDFD75" w:rsidR="00C5239A" w:rsidRPr="003E538F" w:rsidRDefault="00C42E5E" w:rsidP="008F228A">
      <w:pPr>
        <w:spacing w:after="200"/>
        <w:ind w:firstLine="720"/>
        <w:rPr>
          <w:lang w:val="en-US"/>
        </w:rPr>
      </w:pPr>
      <w:r w:rsidRPr="003E538F">
        <w:rPr>
          <w:lang w:val="en-US"/>
        </w:rPr>
        <w:t xml:space="preserve">Table </w:t>
      </w:r>
      <w:r w:rsidR="00EF0AF6" w:rsidRPr="003E538F">
        <w:rPr>
          <w:lang w:val="en-US"/>
        </w:rPr>
        <w:t>2</w:t>
      </w:r>
      <w:r w:rsidRPr="003E538F">
        <w:rPr>
          <w:lang w:val="en-US"/>
        </w:rPr>
        <w:t xml:space="preserve"> </w:t>
      </w:r>
      <w:r w:rsidR="00404BC1" w:rsidRPr="003E538F">
        <w:rPr>
          <w:lang w:val="en-US"/>
        </w:rPr>
        <w:t>provides</w:t>
      </w:r>
      <w:r w:rsidRPr="003E538F">
        <w:rPr>
          <w:lang w:val="en-US"/>
        </w:rPr>
        <w:t xml:space="preserve"> a</w:t>
      </w:r>
      <w:r w:rsidR="002715B2" w:rsidRPr="003E538F">
        <w:rPr>
          <w:lang w:val="en-US"/>
        </w:rPr>
        <w:t>ll</w:t>
      </w:r>
      <w:r w:rsidR="00404BC1" w:rsidRPr="003E538F">
        <w:rPr>
          <w:lang w:val="en-US"/>
        </w:rPr>
        <w:t xml:space="preserve"> </w:t>
      </w:r>
      <w:r w:rsidR="008F228A" w:rsidRPr="003E538F">
        <w:rPr>
          <w:lang w:val="en-US"/>
        </w:rPr>
        <w:t>results</w:t>
      </w:r>
      <w:r w:rsidRPr="003E538F">
        <w:rPr>
          <w:lang w:val="en-US"/>
        </w:rPr>
        <w:t>.</w:t>
      </w:r>
      <w:r w:rsidR="00B06D0D" w:rsidRPr="003E538F">
        <w:rPr>
          <w:lang w:val="en-US"/>
        </w:rPr>
        <w:t xml:space="preserve"> </w:t>
      </w:r>
      <w:r w:rsidR="008F228A" w:rsidRPr="003E538F">
        <w:rPr>
          <w:lang w:val="en-US"/>
        </w:rPr>
        <w:t>For</w:t>
      </w:r>
      <w:r w:rsidR="00B06D0D" w:rsidRPr="003E538F">
        <w:rPr>
          <w:lang w:val="en-US"/>
        </w:rPr>
        <w:t xml:space="preserve"> </w:t>
      </w:r>
      <w:r w:rsidR="00685365" w:rsidRPr="003E538F">
        <w:rPr>
          <w:lang w:val="en-US"/>
        </w:rPr>
        <w:t>non-trauma-focused</w:t>
      </w:r>
      <w:r w:rsidR="00B06D0D" w:rsidRPr="003E538F">
        <w:rPr>
          <w:lang w:val="en-US"/>
        </w:rPr>
        <w:t xml:space="preserve"> interventions</w:t>
      </w:r>
      <w:r w:rsidR="008F228A" w:rsidRPr="003E538F">
        <w:rPr>
          <w:lang w:val="en-US"/>
        </w:rPr>
        <w:t xml:space="preserve">, too few </w:t>
      </w:r>
      <w:r w:rsidR="00976764" w:rsidRPr="003E538F">
        <w:rPr>
          <w:lang w:val="en-US"/>
        </w:rPr>
        <w:t>direct comparisons</w:t>
      </w:r>
      <w:r w:rsidR="002715B2" w:rsidRPr="003E538F">
        <w:rPr>
          <w:lang w:val="en-US"/>
        </w:rPr>
        <w:t xml:space="preserve"> were</w:t>
      </w:r>
      <w:r w:rsidR="008F228A" w:rsidRPr="003E538F">
        <w:rPr>
          <w:lang w:val="en-US"/>
        </w:rPr>
        <w:t xml:space="preserve"> available</w:t>
      </w:r>
      <w:r w:rsidR="00B06D0D" w:rsidRPr="003E538F">
        <w:rPr>
          <w:lang w:val="en-US"/>
        </w:rPr>
        <w:t xml:space="preserve">. </w:t>
      </w:r>
      <w:r w:rsidR="00B51457" w:rsidRPr="003E538F">
        <w:rPr>
          <w:lang w:val="en-US"/>
        </w:rPr>
        <w:t>At</w:t>
      </w:r>
      <w:r w:rsidR="00B06D0D" w:rsidRPr="003E538F">
        <w:rPr>
          <w:lang w:val="en-US"/>
        </w:rPr>
        <w:t xml:space="preserve"> mid-term</w:t>
      </w:r>
      <w:r w:rsidR="00786AD6" w:rsidRPr="003E538F">
        <w:rPr>
          <w:lang w:val="en-US"/>
        </w:rPr>
        <w:t xml:space="preserve"> </w:t>
      </w:r>
      <w:r w:rsidR="00B51457" w:rsidRPr="003E538F">
        <w:rPr>
          <w:lang w:val="en-US"/>
        </w:rPr>
        <w:t>(</w:t>
      </w:r>
      <w:r w:rsidR="00786AD6" w:rsidRPr="003E538F">
        <w:rPr>
          <w:lang w:val="en-US"/>
        </w:rPr>
        <w:t>up to 5 months posttreatment</w:t>
      </w:r>
      <w:r w:rsidR="00B51457" w:rsidRPr="003E538F">
        <w:rPr>
          <w:lang w:val="en-US"/>
        </w:rPr>
        <w:t>)</w:t>
      </w:r>
      <w:r w:rsidR="00B06D0D" w:rsidRPr="003E538F">
        <w:rPr>
          <w:lang w:val="en-US"/>
        </w:rPr>
        <w:t xml:space="preserve">, </w:t>
      </w:r>
      <w:r w:rsidR="007E0D7A" w:rsidRPr="003E538F">
        <w:rPr>
          <w:lang w:val="en-US"/>
        </w:rPr>
        <w:t>TF-CBTs</w:t>
      </w:r>
      <w:r w:rsidR="00B06D0D" w:rsidRPr="003E538F">
        <w:rPr>
          <w:lang w:val="en-US"/>
        </w:rPr>
        <w:t xml:space="preserve">, EMDR, and MDTs were </w:t>
      </w:r>
      <w:r w:rsidR="007F5CA2" w:rsidRPr="003E538F">
        <w:rPr>
          <w:lang w:val="en-US"/>
        </w:rPr>
        <w:t>associated with significant</w:t>
      </w:r>
      <w:r w:rsidR="001C091D" w:rsidRPr="003E538F">
        <w:rPr>
          <w:lang w:val="en-US"/>
        </w:rPr>
        <w:t xml:space="preserve">ly </w:t>
      </w:r>
      <w:r w:rsidR="009C3763" w:rsidRPr="003E538F">
        <w:rPr>
          <w:lang w:val="en-US"/>
        </w:rPr>
        <w:t>larger</w:t>
      </w:r>
      <w:r w:rsidR="007F5CA2" w:rsidRPr="003E538F">
        <w:rPr>
          <w:lang w:val="en-US"/>
        </w:rPr>
        <w:t xml:space="preserve"> reductions in PTSD </w:t>
      </w:r>
      <w:r w:rsidR="001C091D" w:rsidRPr="003E538F">
        <w:rPr>
          <w:lang w:val="en-US"/>
        </w:rPr>
        <w:t>than</w:t>
      </w:r>
      <w:r w:rsidR="00B06D0D" w:rsidRPr="003E538F">
        <w:rPr>
          <w:lang w:val="en-US"/>
        </w:rPr>
        <w:t xml:space="preserve"> passive control conditions</w:t>
      </w:r>
      <w:r w:rsidR="001C091D" w:rsidRPr="003E538F">
        <w:rPr>
          <w:lang w:val="en-US"/>
        </w:rPr>
        <w:t>,</w:t>
      </w:r>
      <w:r w:rsidR="00B06D0D" w:rsidRPr="003E538F">
        <w:rPr>
          <w:lang w:val="en-US"/>
        </w:rPr>
        <w:t xml:space="preserve"> with </w:t>
      </w:r>
      <w:r w:rsidR="00B06D0D" w:rsidRPr="003E538F">
        <w:rPr>
          <w:i/>
          <w:lang w:val="en-US"/>
        </w:rPr>
        <w:t xml:space="preserve">gs </w:t>
      </w:r>
      <w:r w:rsidR="007F5CA2" w:rsidRPr="003E538F">
        <w:rPr>
          <w:iCs/>
          <w:lang w:val="en-US"/>
        </w:rPr>
        <w:t>being moderate</w:t>
      </w:r>
      <w:r w:rsidR="009C3763" w:rsidRPr="003E538F">
        <w:rPr>
          <w:iCs/>
          <w:lang w:val="en-US"/>
        </w:rPr>
        <w:t>-</w:t>
      </w:r>
      <w:r w:rsidR="007F5CA2" w:rsidRPr="003E538F">
        <w:rPr>
          <w:iCs/>
          <w:lang w:val="en-US"/>
        </w:rPr>
        <w:t>to</w:t>
      </w:r>
      <w:r w:rsidR="009C3763" w:rsidRPr="003E538F">
        <w:rPr>
          <w:iCs/>
          <w:lang w:val="en-US"/>
        </w:rPr>
        <w:t>-</w:t>
      </w:r>
      <w:r w:rsidR="007F5CA2" w:rsidRPr="003E538F">
        <w:rPr>
          <w:iCs/>
          <w:lang w:val="en-US"/>
        </w:rPr>
        <w:t xml:space="preserve">large and </w:t>
      </w:r>
      <w:r w:rsidR="00B06D0D" w:rsidRPr="003E538F">
        <w:rPr>
          <w:lang w:val="en-US"/>
        </w:rPr>
        <w:t>ranging from 0.</w:t>
      </w:r>
      <w:r w:rsidR="00B51457" w:rsidRPr="003E538F">
        <w:rPr>
          <w:lang w:val="en-US"/>
        </w:rPr>
        <w:t>59</w:t>
      </w:r>
      <w:r w:rsidR="00B06D0D" w:rsidRPr="003E538F">
        <w:rPr>
          <w:lang w:val="en-US"/>
        </w:rPr>
        <w:t xml:space="preserve"> </w:t>
      </w:r>
      <w:r w:rsidR="007F5CA2" w:rsidRPr="003E538F">
        <w:rPr>
          <w:lang w:val="en-US"/>
        </w:rPr>
        <w:t>(</w:t>
      </w:r>
      <w:r w:rsidR="007F5CA2" w:rsidRPr="003E538F">
        <w:rPr>
          <w:i/>
          <w:lang w:val="en-US"/>
        </w:rPr>
        <w:t>p</w:t>
      </w:r>
      <w:r w:rsidR="007F5CA2" w:rsidRPr="003E538F">
        <w:rPr>
          <w:lang w:val="en-US"/>
        </w:rPr>
        <w:t xml:space="preserve"> = .039) </w:t>
      </w:r>
      <w:r w:rsidR="00B06D0D" w:rsidRPr="003E538F">
        <w:rPr>
          <w:lang w:val="en-US"/>
        </w:rPr>
        <w:t>for MDTs to 0.9</w:t>
      </w:r>
      <w:r w:rsidR="004631D8" w:rsidRPr="003E538F">
        <w:rPr>
          <w:lang w:val="en-US"/>
        </w:rPr>
        <w:t>5</w:t>
      </w:r>
      <w:r w:rsidR="00B06D0D" w:rsidRPr="003E538F">
        <w:rPr>
          <w:lang w:val="en-US"/>
        </w:rPr>
        <w:t xml:space="preserve"> </w:t>
      </w:r>
      <w:r w:rsidR="00DF6234" w:rsidRPr="003E538F">
        <w:rPr>
          <w:lang w:val="en-US"/>
        </w:rPr>
        <w:t>(</w:t>
      </w:r>
      <w:r w:rsidR="00DF6234" w:rsidRPr="003E538F">
        <w:rPr>
          <w:i/>
          <w:lang w:val="en-US"/>
        </w:rPr>
        <w:t>p</w:t>
      </w:r>
      <w:r w:rsidR="00DF6234" w:rsidRPr="003E538F">
        <w:rPr>
          <w:lang w:val="en-US"/>
        </w:rPr>
        <w:t xml:space="preserve"> &lt; .001) </w:t>
      </w:r>
      <w:r w:rsidR="00B06D0D" w:rsidRPr="003E538F">
        <w:rPr>
          <w:lang w:val="en-US"/>
        </w:rPr>
        <w:t>for EMDR</w:t>
      </w:r>
      <w:r w:rsidR="00E55D5C" w:rsidRPr="003E538F">
        <w:rPr>
          <w:lang w:val="en-US"/>
        </w:rPr>
        <w:t xml:space="preserve"> (</w:t>
      </w:r>
      <w:r w:rsidR="00B06D0D" w:rsidRPr="003E538F">
        <w:rPr>
          <w:lang w:val="en-US"/>
        </w:rPr>
        <w:t xml:space="preserve">Appendix </w:t>
      </w:r>
      <w:r w:rsidR="00647512" w:rsidRPr="003E538F">
        <w:rPr>
          <w:lang w:val="en-US"/>
        </w:rPr>
        <w:t>O</w:t>
      </w:r>
      <w:r w:rsidR="00E55D5C" w:rsidRPr="003E538F">
        <w:rPr>
          <w:lang w:val="en-US"/>
        </w:rPr>
        <w:t xml:space="preserve">). </w:t>
      </w:r>
      <w:r w:rsidR="00B06D0D" w:rsidRPr="003E538F">
        <w:rPr>
          <w:lang w:val="en-US"/>
        </w:rPr>
        <w:t>Compared to active control conditions, only</w:t>
      </w:r>
      <w:r w:rsidR="00D60721" w:rsidRPr="003E538F">
        <w:rPr>
          <w:lang w:val="en-US"/>
        </w:rPr>
        <w:t xml:space="preserve"> EMDR (</w:t>
      </w:r>
      <w:r w:rsidR="00D60721" w:rsidRPr="003E538F">
        <w:rPr>
          <w:i/>
          <w:lang w:val="en-US"/>
        </w:rPr>
        <w:t>g</w:t>
      </w:r>
      <w:r w:rsidR="00D60721" w:rsidRPr="003E538F">
        <w:rPr>
          <w:lang w:val="en-US"/>
        </w:rPr>
        <w:t xml:space="preserve"> = 0.5</w:t>
      </w:r>
      <w:r w:rsidR="004631D8" w:rsidRPr="003E538F">
        <w:rPr>
          <w:lang w:val="en-US"/>
        </w:rPr>
        <w:t>2</w:t>
      </w:r>
      <w:r w:rsidR="00D60721" w:rsidRPr="003E538F">
        <w:rPr>
          <w:lang w:val="en-US"/>
        </w:rPr>
        <w:t xml:space="preserve">, </w:t>
      </w:r>
      <w:r w:rsidR="00D60721" w:rsidRPr="003E538F">
        <w:rPr>
          <w:i/>
          <w:lang w:val="en-US"/>
        </w:rPr>
        <w:t>p</w:t>
      </w:r>
      <w:r w:rsidR="00D60721" w:rsidRPr="003E538F">
        <w:rPr>
          <w:lang w:val="en-US"/>
        </w:rPr>
        <w:t xml:space="preserve"> = .0</w:t>
      </w:r>
      <w:r w:rsidR="004631D8" w:rsidRPr="003E538F">
        <w:rPr>
          <w:lang w:val="en-US"/>
        </w:rPr>
        <w:t>32</w:t>
      </w:r>
      <w:r w:rsidR="00D60721" w:rsidRPr="003E538F">
        <w:rPr>
          <w:lang w:val="en-US"/>
        </w:rPr>
        <w:t>) and</w:t>
      </w:r>
      <w:r w:rsidR="00B06D0D" w:rsidRPr="003E538F">
        <w:rPr>
          <w:lang w:val="en-US"/>
        </w:rPr>
        <w:t xml:space="preserve"> </w:t>
      </w:r>
      <w:r w:rsidR="007E0D7A" w:rsidRPr="003E538F">
        <w:rPr>
          <w:lang w:val="en-US"/>
        </w:rPr>
        <w:t>TF-CBTs</w:t>
      </w:r>
      <w:r w:rsidR="00B06D0D" w:rsidRPr="003E538F">
        <w:rPr>
          <w:lang w:val="en-US"/>
        </w:rPr>
        <w:t xml:space="preserve"> (</w:t>
      </w:r>
      <w:r w:rsidR="00B06D0D" w:rsidRPr="003E538F">
        <w:rPr>
          <w:i/>
          <w:lang w:val="en-US"/>
        </w:rPr>
        <w:t>g</w:t>
      </w:r>
      <w:r w:rsidR="00B06D0D" w:rsidRPr="003E538F">
        <w:rPr>
          <w:lang w:val="en-US"/>
        </w:rPr>
        <w:t xml:space="preserve"> = 0.</w:t>
      </w:r>
      <w:r w:rsidR="00D60721" w:rsidRPr="003E538F">
        <w:rPr>
          <w:lang w:val="en-US"/>
        </w:rPr>
        <w:t>4</w:t>
      </w:r>
      <w:r w:rsidR="004631D8" w:rsidRPr="003E538F">
        <w:rPr>
          <w:lang w:val="en-US"/>
        </w:rPr>
        <w:t>5</w:t>
      </w:r>
      <w:r w:rsidR="00B06D0D" w:rsidRPr="003E538F">
        <w:rPr>
          <w:lang w:val="en-US"/>
        </w:rPr>
        <w:t xml:space="preserve">, </w:t>
      </w:r>
      <w:r w:rsidR="00B06D0D" w:rsidRPr="003E538F">
        <w:rPr>
          <w:i/>
          <w:lang w:val="en-US"/>
        </w:rPr>
        <w:t>p</w:t>
      </w:r>
      <w:r w:rsidR="00B06D0D" w:rsidRPr="003E538F">
        <w:rPr>
          <w:lang w:val="en-US"/>
        </w:rPr>
        <w:t xml:space="preserve"> </w:t>
      </w:r>
      <w:r w:rsidR="00D60721" w:rsidRPr="003E538F">
        <w:rPr>
          <w:lang w:val="en-US"/>
        </w:rPr>
        <w:t>=</w:t>
      </w:r>
      <w:r w:rsidR="00B06D0D" w:rsidRPr="003E538F">
        <w:rPr>
          <w:lang w:val="en-US"/>
        </w:rPr>
        <w:t xml:space="preserve"> .00</w:t>
      </w:r>
      <w:r w:rsidR="004631D8" w:rsidRPr="003E538F">
        <w:rPr>
          <w:lang w:val="en-US"/>
        </w:rPr>
        <w:t>2</w:t>
      </w:r>
      <w:r w:rsidR="00B06D0D" w:rsidRPr="003E538F">
        <w:rPr>
          <w:lang w:val="en-US"/>
        </w:rPr>
        <w:t xml:space="preserve">) </w:t>
      </w:r>
      <w:r w:rsidR="00D63ECA" w:rsidRPr="003E538F">
        <w:rPr>
          <w:lang w:val="en-US"/>
        </w:rPr>
        <w:t xml:space="preserve">were associated with </w:t>
      </w:r>
      <w:r w:rsidR="00B06D0D" w:rsidRPr="003E538F">
        <w:rPr>
          <w:lang w:val="en-US"/>
        </w:rPr>
        <w:t xml:space="preserve">significant </w:t>
      </w:r>
      <w:r w:rsidR="00D63ECA" w:rsidRPr="003E538F">
        <w:rPr>
          <w:lang w:val="en-US"/>
        </w:rPr>
        <w:t xml:space="preserve">pooled </w:t>
      </w:r>
      <w:r w:rsidR="00D63ECA" w:rsidRPr="003E538F">
        <w:rPr>
          <w:i/>
          <w:iCs/>
          <w:lang w:val="en-US"/>
        </w:rPr>
        <w:t>gs</w:t>
      </w:r>
      <w:r w:rsidR="004631D8" w:rsidRPr="003E538F">
        <w:rPr>
          <w:lang w:val="en-US"/>
        </w:rPr>
        <w:t xml:space="preserve"> </w:t>
      </w:r>
      <w:r w:rsidR="00BE0B0E" w:rsidRPr="003E538F">
        <w:rPr>
          <w:lang w:val="en-US"/>
        </w:rPr>
        <w:t>(</w:t>
      </w:r>
      <w:r w:rsidR="00B06D0D" w:rsidRPr="003E538F">
        <w:rPr>
          <w:lang w:val="en-US"/>
        </w:rPr>
        <w:t xml:space="preserve">Appendix </w:t>
      </w:r>
      <w:r w:rsidR="00647512" w:rsidRPr="003E538F">
        <w:rPr>
          <w:lang w:val="en-US"/>
        </w:rPr>
        <w:t>P</w:t>
      </w:r>
      <w:r w:rsidR="00BE0B0E" w:rsidRPr="003E538F">
        <w:rPr>
          <w:lang w:val="en-US"/>
        </w:rPr>
        <w:t>)</w:t>
      </w:r>
      <w:r w:rsidR="00B06D0D" w:rsidRPr="003E538F">
        <w:rPr>
          <w:lang w:val="en-US"/>
        </w:rPr>
        <w:t xml:space="preserve">. Heterogeneity in this main analysis </w:t>
      </w:r>
      <w:r w:rsidR="007654A0" w:rsidRPr="003E538F">
        <w:rPr>
          <w:lang w:val="en-US"/>
        </w:rPr>
        <w:t>concerning</w:t>
      </w:r>
      <w:r w:rsidR="00B06D0D" w:rsidRPr="003E538F">
        <w:rPr>
          <w:lang w:val="en-US"/>
        </w:rPr>
        <w:t xml:space="preserve"> </w:t>
      </w:r>
      <w:r w:rsidR="00D60721" w:rsidRPr="003E538F">
        <w:rPr>
          <w:lang w:val="en-US"/>
        </w:rPr>
        <w:t>mid</w:t>
      </w:r>
      <w:r w:rsidR="00B06D0D" w:rsidRPr="003E538F">
        <w:rPr>
          <w:lang w:val="en-US"/>
        </w:rPr>
        <w:t xml:space="preserve">-term </w:t>
      </w:r>
      <w:r w:rsidR="009C3763" w:rsidRPr="003E538F">
        <w:rPr>
          <w:lang w:val="en-US"/>
        </w:rPr>
        <w:t xml:space="preserve">outcomes </w:t>
      </w:r>
      <w:r w:rsidR="00B06D0D" w:rsidRPr="003E538F">
        <w:rPr>
          <w:lang w:val="en-US"/>
        </w:rPr>
        <w:t xml:space="preserve">was large within </w:t>
      </w:r>
      <w:r w:rsidR="00EC6F4A" w:rsidRPr="003E538F">
        <w:rPr>
          <w:lang w:val="en-US"/>
        </w:rPr>
        <w:t>and</w:t>
      </w:r>
      <w:r w:rsidR="00B06D0D" w:rsidRPr="003E538F">
        <w:rPr>
          <w:lang w:val="en-US"/>
        </w:rPr>
        <w:t xml:space="preserve"> between comparison dyads (</w:t>
      </w:r>
      <w:r w:rsidR="00B06D0D" w:rsidRPr="003E538F">
        <w:rPr>
          <w:rFonts w:ascii="Cambria Math" w:hAnsi="Cambria Math" w:cs="Cambria Math"/>
          <w:lang w:val="en-US"/>
        </w:rPr>
        <w:t>𝜏</w:t>
      </w:r>
      <w:r w:rsidR="00B06D0D" w:rsidRPr="003E538F">
        <w:rPr>
          <w:vertAlign w:val="superscript"/>
          <w:lang w:val="en-US"/>
        </w:rPr>
        <w:t>2</w:t>
      </w:r>
      <w:r w:rsidR="00B06D0D" w:rsidRPr="003E538F">
        <w:rPr>
          <w:lang w:val="en-US"/>
        </w:rPr>
        <w:t xml:space="preserve"> = 0.1</w:t>
      </w:r>
      <w:r w:rsidR="00D60721" w:rsidRPr="003E538F">
        <w:rPr>
          <w:lang w:val="en-US"/>
        </w:rPr>
        <w:t>5</w:t>
      </w:r>
      <w:r w:rsidR="00B06D0D" w:rsidRPr="003E538F">
        <w:rPr>
          <w:lang w:val="en-US"/>
        </w:rPr>
        <w:t xml:space="preserve">, </w:t>
      </w:r>
      <w:r w:rsidR="00B06D0D" w:rsidRPr="003E538F">
        <w:rPr>
          <w:rFonts w:ascii="Cambria Math" w:hAnsi="Cambria Math" w:cs="Cambria Math"/>
          <w:lang w:val="en-US"/>
        </w:rPr>
        <w:t>𝐼</w:t>
      </w:r>
      <w:r w:rsidR="00B06D0D" w:rsidRPr="003E538F">
        <w:rPr>
          <w:vertAlign w:val="superscript"/>
          <w:lang w:val="en-US"/>
        </w:rPr>
        <w:t>2</w:t>
      </w:r>
      <w:r w:rsidR="00B06D0D" w:rsidRPr="003E538F">
        <w:rPr>
          <w:lang w:val="en-US"/>
        </w:rPr>
        <w:t xml:space="preserve"> = </w:t>
      </w:r>
      <w:r w:rsidR="00D60721" w:rsidRPr="003E538F">
        <w:rPr>
          <w:lang w:val="en-US"/>
        </w:rPr>
        <w:t>6</w:t>
      </w:r>
      <w:r w:rsidR="004631D8" w:rsidRPr="003E538F">
        <w:rPr>
          <w:lang w:val="en-US"/>
        </w:rPr>
        <w:t>6</w:t>
      </w:r>
      <w:r w:rsidR="00B06D0D" w:rsidRPr="003E538F">
        <w:rPr>
          <w:lang w:val="en-US"/>
        </w:rPr>
        <w:t>.</w:t>
      </w:r>
      <w:r w:rsidR="004631D8" w:rsidRPr="003E538F">
        <w:rPr>
          <w:lang w:val="en-US"/>
        </w:rPr>
        <w:t>4</w:t>
      </w:r>
      <w:r w:rsidR="00B06D0D" w:rsidRPr="003E538F">
        <w:rPr>
          <w:lang w:val="en-US"/>
        </w:rPr>
        <w:t>%;</w:t>
      </w:r>
      <w:r w:rsidR="00B06D0D" w:rsidRPr="003E538F">
        <w:rPr>
          <w:rFonts w:ascii="Cambria Math" w:hAnsi="Cambria Math" w:cs="Cambria Math"/>
          <w:lang w:val="en-US"/>
        </w:rPr>
        <w:t xml:space="preserve"> 𝑄</w:t>
      </w:r>
      <w:r w:rsidR="00B06D0D" w:rsidRPr="003E538F">
        <w:rPr>
          <w:vertAlign w:val="subscript"/>
          <w:lang w:val="en-US"/>
        </w:rPr>
        <w:t>total</w:t>
      </w:r>
      <w:r w:rsidR="00B06D0D" w:rsidRPr="003E538F">
        <w:rPr>
          <w:lang w:val="en-US"/>
        </w:rPr>
        <w:t xml:space="preserve"> = </w:t>
      </w:r>
      <w:r w:rsidR="00D60721" w:rsidRPr="003E538F">
        <w:rPr>
          <w:lang w:val="en-US"/>
        </w:rPr>
        <w:lastRenderedPageBreak/>
        <w:t>6</w:t>
      </w:r>
      <w:r w:rsidR="004631D8" w:rsidRPr="003E538F">
        <w:rPr>
          <w:lang w:val="en-US"/>
        </w:rPr>
        <w:t>8</w:t>
      </w:r>
      <w:r w:rsidR="00B06D0D" w:rsidRPr="003E538F">
        <w:rPr>
          <w:lang w:val="en-US"/>
        </w:rPr>
        <w:t>.</w:t>
      </w:r>
      <w:r w:rsidR="004631D8" w:rsidRPr="003E538F">
        <w:rPr>
          <w:lang w:val="en-US"/>
        </w:rPr>
        <w:t>49</w:t>
      </w:r>
      <w:r w:rsidR="00B06D0D" w:rsidRPr="003E538F">
        <w:rPr>
          <w:lang w:val="en-US"/>
        </w:rPr>
        <w:t xml:space="preserve">, </w:t>
      </w:r>
      <w:r w:rsidR="00B06D0D" w:rsidRPr="003E538F">
        <w:rPr>
          <w:i/>
          <w:lang w:val="en-US"/>
        </w:rPr>
        <w:t>df</w:t>
      </w:r>
      <w:r w:rsidR="00B06D0D" w:rsidRPr="003E538F">
        <w:rPr>
          <w:iCs/>
          <w:lang w:val="en-US"/>
        </w:rPr>
        <w:t xml:space="preserve"> </w:t>
      </w:r>
      <w:r w:rsidR="00B06D0D" w:rsidRPr="003E538F">
        <w:rPr>
          <w:lang w:val="en-US"/>
        </w:rPr>
        <w:t xml:space="preserve">= </w:t>
      </w:r>
      <w:r w:rsidR="00D60721" w:rsidRPr="003E538F">
        <w:rPr>
          <w:lang w:val="en-US"/>
        </w:rPr>
        <w:t>23</w:t>
      </w:r>
      <w:r w:rsidR="00B06D0D" w:rsidRPr="003E538F">
        <w:rPr>
          <w:lang w:val="en-US"/>
        </w:rPr>
        <w:t xml:space="preserve">, </w:t>
      </w:r>
      <w:r w:rsidR="00796D9C" w:rsidRPr="003E538F">
        <w:rPr>
          <w:i/>
          <w:lang w:val="en-US"/>
        </w:rPr>
        <w:t>p</w:t>
      </w:r>
      <w:r w:rsidR="00796D9C" w:rsidRPr="003E538F">
        <w:rPr>
          <w:lang w:val="en-US"/>
        </w:rPr>
        <w:t xml:space="preserve"> </w:t>
      </w:r>
      <w:r w:rsidR="00B06D0D" w:rsidRPr="003E538F">
        <w:rPr>
          <w:lang w:val="en-US"/>
        </w:rPr>
        <w:t xml:space="preserve">&lt; .001; </w:t>
      </w:r>
      <w:r w:rsidR="00B06D0D" w:rsidRPr="003E538F">
        <w:rPr>
          <w:rFonts w:ascii="Cambria Math" w:hAnsi="Cambria Math" w:cs="Cambria Math"/>
          <w:lang w:val="en-US"/>
        </w:rPr>
        <w:t>𝑄</w:t>
      </w:r>
      <w:r w:rsidR="00B06D0D" w:rsidRPr="003E538F">
        <w:rPr>
          <w:vertAlign w:val="subscript"/>
          <w:lang w:val="en-US"/>
        </w:rPr>
        <w:t>ℎ</w:t>
      </w:r>
      <w:r w:rsidR="00B06D0D" w:rsidRPr="003E538F">
        <w:rPr>
          <w:rFonts w:ascii="Cambria Math" w:hAnsi="Cambria Math" w:cs="Cambria Math"/>
          <w:vertAlign w:val="subscript"/>
          <w:lang w:val="en-US"/>
        </w:rPr>
        <w:t>𝑒𝑡</w:t>
      </w:r>
      <w:r w:rsidR="00B06D0D" w:rsidRPr="003E538F">
        <w:rPr>
          <w:lang w:val="en-US"/>
        </w:rPr>
        <w:t xml:space="preserve"> = </w:t>
      </w:r>
      <w:r w:rsidR="00D60721" w:rsidRPr="003E538F">
        <w:rPr>
          <w:lang w:val="en-US"/>
        </w:rPr>
        <w:t>4</w:t>
      </w:r>
      <w:r w:rsidR="004631D8" w:rsidRPr="003E538F">
        <w:rPr>
          <w:lang w:val="en-US"/>
        </w:rPr>
        <w:t>9</w:t>
      </w:r>
      <w:r w:rsidR="00B06D0D" w:rsidRPr="003E538F">
        <w:rPr>
          <w:lang w:val="en-US"/>
        </w:rPr>
        <w:t>.</w:t>
      </w:r>
      <w:r w:rsidR="004631D8" w:rsidRPr="003E538F">
        <w:rPr>
          <w:lang w:val="en-US"/>
        </w:rPr>
        <w:t>40</w:t>
      </w:r>
      <w:r w:rsidR="00B06D0D" w:rsidRPr="003E538F">
        <w:rPr>
          <w:lang w:val="en-US"/>
        </w:rPr>
        <w:t xml:space="preserve">, </w:t>
      </w:r>
      <w:r w:rsidR="00B06D0D" w:rsidRPr="003E538F">
        <w:rPr>
          <w:i/>
          <w:lang w:val="en-US"/>
        </w:rPr>
        <w:t>df</w:t>
      </w:r>
      <w:r w:rsidR="00B06D0D" w:rsidRPr="003E538F">
        <w:rPr>
          <w:iCs/>
          <w:lang w:val="en-US"/>
        </w:rPr>
        <w:t xml:space="preserve"> </w:t>
      </w:r>
      <w:r w:rsidR="00B06D0D" w:rsidRPr="003E538F">
        <w:rPr>
          <w:lang w:val="en-US"/>
        </w:rPr>
        <w:t xml:space="preserve">= </w:t>
      </w:r>
      <w:r w:rsidR="00D60721" w:rsidRPr="003E538F">
        <w:rPr>
          <w:lang w:val="en-US"/>
        </w:rPr>
        <w:t>1</w:t>
      </w:r>
      <w:r w:rsidR="004631D8" w:rsidRPr="003E538F">
        <w:rPr>
          <w:lang w:val="en-US"/>
        </w:rPr>
        <w:t>6</w:t>
      </w:r>
      <w:r w:rsidR="00B06D0D" w:rsidRPr="003E538F">
        <w:rPr>
          <w:lang w:val="en-US"/>
        </w:rPr>
        <w:t xml:space="preserve">, </w:t>
      </w:r>
      <w:r w:rsidR="00796D9C" w:rsidRPr="003E538F">
        <w:rPr>
          <w:i/>
          <w:lang w:val="en-US"/>
        </w:rPr>
        <w:t>p</w:t>
      </w:r>
      <w:r w:rsidR="00796D9C" w:rsidRPr="003E538F">
        <w:rPr>
          <w:lang w:val="en-US"/>
        </w:rPr>
        <w:t xml:space="preserve"> </w:t>
      </w:r>
      <w:r w:rsidR="00B06D0D" w:rsidRPr="003E538F">
        <w:rPr>
          <w:lang w:val="en-US"/>
        </w:rPr>
        <w:t xml:space="preserve">&lt; .001; </w:t>
      </w:r>
      <w:r w:rsidR="00B06D0D" w:rsidRPr="003E538F">
        <w:rPr>
          <w:rFonts w:ascii="Cambria Math" w:hAnsi="Cambria Math" w:cs="Cambria Math"/>
          <w:lang w:val="en-US"/>
        </w:rPr>
        <w:t>𝑄</w:t>
      </w:r>
      <w:r w:rsidR="00B06D0D" w:rsidRPr="003E538F">
        <w:rPr>
          <w:rFonts w:ascii="Cambria Math" w:hAnsi="Cambria Math" w:cs="Cambria Math"/>
          <w:vertAlign w:val="subscript"/>
          <w:lang w:val="en-US"/>
        </w:rPr>
        <w:t>𝑖𝑛𝑐</w:t>
      </w:r>
      <w:r w:rsidR="00B06D0D" w:rsidRPr="003E538F">
        <w:rPr>
          <w:lang w:val="en-US"/>
        </w:rPr>
        <w:t xml:space="preserve"> = </w:t>
      </w:r>
      <w:r w:rsidR="004631D8" w:rsidRPr="003E538F">
        <w:rPr>
          <w:lang w:val="en-US"/>
        </w:rPr>
        <w:t>19</w:t>
      </w:r>
      <w:r w:rsidR="00B06D0D" w:rsidRPr="003E538F">
        <w:rPr>
          <w:lang w:val="en-US"/>
        </w:rPr>
        <w:t>.</w:t>
      </w:r>
      <w:r w:rsidR="004631D8" w:rsidRPr="003E538F">
        <w:rPr>
          <w:lang w:val="en-US"/>
        </w:rPr>
        <w:t>85</w:t>
      </w:r>
      <w:r w:rsidR="00B06D0D" w:rsidRPr="003E538F">
        <w:rPr>
          <w:lang w:val="en-US"/>
        </w:rPr>
        <w:t xml:space="preserve">, </w:t>
      </w:r>
      <w:r w:rsidR="00B06D0D" w:rsidRPr="003E538F">
        <w:rPr>
          <w:iCs/>
          <w:lang w:val="en-US"/>
        </w:rPr>
        <w:t>df</w:t>
      </w:r>
      <w:r w:rsidR="00B06D0D" w:rsidRPr="003E538F">
        <w:rPr>
          <w:lang w:val="en-US"/>
        </w:rPr>
        <w:t xml:space="preserve"> = </w:t>
      </w:r>
      <w:r w:rsidR="004631D8" w:rsidRPr="003E538F">
        <w:rPr>
          <w:lang w:val="en-US"/>
        </w:rPr>
        <w:t>7</w:t>
      </w:r>
      <w:r w:rsidR="00B06D0D" w:rsidRPr="003E538F">
        <w:rPr>
          <w:lang w:val="en-US"/>
        </w:rPr>
        <w:t xml:space="preserve">, </w:t>
      </w:r>
      <w:r w:rsidR="00796D9C" w:rsidRPr="003E538F">
        <w:rPr>
          <w:i/>
          <w:lang w:val="en-US"/>
        </w:rPr>
        <w:t>p</w:t>
      </w:r>
      <w:r w:rsidR="00796D9C" w:rsidRPr="003E538F">
        <w:rPr>
          <w:lang w:val="en-US"/>
        </w:rPr>
        <w:t xml:space="preserve"> </w:t>
      </w:r>
      <w:r w:rsidR="00B06D0D" w:rsidRPr="003E538F">
        <w:rPr>
          <w:lang w:val="en-US"/>
        </w:rPr>
        <w:t>= .0</w:t>
      </w:r>
      <w:r w:rsidR="001E5DF1" w:rsidRPr="003E538F">
        <w:rPr>
          <w:lang w:val="en-US"/>
        </w:rPr>
        <w:t>0</w:t>
      </w:r>
      <w:r w:rsidR="004631D8" w:rsidRPr="003E538F">
        <w:rPr>
          <w:lang w:val="en-US"/>
        </w:rPr>
        <w:t>6</w:t>
      </w:r>
      <w:r w:rsidR="00B06D0D" w:rsidRPr="003E538F">
        <w:rPr>
          <w:lang w:val="en-US"/>
        </w:rPr>
        <w:t xml:space="preserve">). </w:t>
      </w:r>
      <w:r w:rsidR="00D27528" w:rsidRPr="003E538F">
        <w:rPr>
          <w:lang w:val="en-US"/>
        </w:rPr>
        <w:t xml:space="preserve">There was no evidence for small-study effects (Appendix </w:t>
      </w:r>
      <w:r w:rsidR="00647512" w:rsidRPr="003E538F">
        <w:rPr>
          <w:lang w:val="en-US"/>
        </w:rPr>
        <w:t>Q</w:t>
      </w:r>
      <w:r w:rsidR="00D27528" w:rsidRPr="003E538F">
        <w:rPr>
          <w:lang w:val="en-US"/>
        </w:rPr>
        <w:t>).</w:t>
      </w:r>
      <w:r w:rsidR="006270AF" w:rsidRPr="003E538F">
        <w:rPr>
          <w:lang w:val="en-US"/>
        </w:rPr>
        <w:t xml:space="preserve"> S</w:t>
      </w:r>
      <w:r w:rsidR="000D1FC6" w:rsidRPr="003E538F">
        <w:rPr>
          <w:lang w:val="en-US"/>
        </w:rPr>
        <w:t xml:space="preserve">ignificant inconsistency </w:t>
      </w:r>
      <w:r w:rsidR="001739FF" w:rsidRPr="003E538F">
        <w:rPr>
          <w:lang w:val="en-US"/>
        </w:rPr>
        <w:t xml:space="preserve">was detected for MDTs </w:t>
      </w:r>
      <w:r w:rsidR="00EC6F4A" w:rsidRPr="003E538F">
        <w:rPr>
          <w:lang w:val="en-US"/>
        </w:rPr>
        <w:t>(Appendi</w:t>
      </w:r>
      <w:r w:rsidR="00647512" w:rsidRPr="003E538F">
        <w:rPr>
          <w:lang w:val="en-US"/>
        </w:rPr>
        <w:t>ces R &amp; S</w:t>
      </w:r>
      <w:r w:rsidR="00EC6F4A" w:rsidRPr="003E538F">
        <w:rPr>
          <w:lang w:val="en-US"/>
        </w:rPr>
        <w:t>)</w:t>
      </w:r>
      <w:r w:rsidR="006270AF" w:rsidRPr="003E538F">
        <w:rPr>
          <w:lang w:val="en-US"/>
        </w:rPr>
        <w:t xml:space="preserve">. </w:t>
      </w:r>
      <w:r w:rsidR="001739FF" w:rsidRPr="003E538F">
        <w:rPr>
          <w:lang w:val="en-US"/>
        </w:rPr>
        <w:t xml:space="preserve">Results remained similar </w:t>
      </w:r>
      <w:r w:rsidR="007A2881" w:rsidRPr="003E538F">
        <w:rPr>
          <w:lang w:val="en-US"/>
        </w:rPr>
        <w:t xml:space="preserve">to </w:t>
      </w:r>
      <w:r w:rsidR="00D27528" w:rsidRPr="003E538F">
        <w:rPr>
          <w:lang w:val="en-US"/>
        </w:rPr>
        <w:t xml:space="preserve">those of </w:t>
      </w:r>
      <w:r w:rsidR="007A2881" w:rsidRPr="003E538F">
        <w:rPr>
          <w:lang w:val="en-US"/>
        </w:rPr>
        <w:t xml:space="preserve">the main analysis </w:t>
      </w:r>
      <w:r w:rsidR="006270AF" w:rsidRPr="003E538F">
        <w:rPr>
          <w:lang w:val="en-US"/>
        </w:rPr>
        <w:t xml:space="preserve">in a re-analysis </w:t>
      </w:r>
      <w:r w:rsidR="001739FF" w:rsidRPr="003E538F">
        <w:rPr>
          <w:lang w:val="en-US"/>
        </w:rPr>
        <w:t>exclu</w:t>
      </w:r>
      <w:r w:rsidR="006270AF" w:rsidRPr="003E538F">
        <w:rPr>
          <w:lang w:val="en-US"/>
        </w:rPr>
        <w:t>ding</w:t>
      </w:r>
      <w:r w:rsidR="001739FF" w:rsidRPr="003E538F">
        <w:rPr>
          <w:lang w:val="en-US"/>
        </w:rPr>
        <w:t xml:space="preserve"> MDTs </w:t>
      </w:r>
      <w:r w:rsidR="00BE0B0E" w:rsidRPr="003E538F">
        <w:rPr>
          <w:lang w:val="en-US"/>
        </w:rPr>
        <w:t>(</w:t>
      </w:r>
      <w:r w:rsidR="001739FF" w:rsidRPr="003E538F">
        <w:rPr>
          <w:lang w:val="en-US"/>
        </w:rPr>
        <w:t>Appendi</w:t>
      </w:r>
      <w:r w:rsidR="002F1AE0" w:rsidRPr="003E538F">
        <w:rPr>
          <w:lang w:val="en-US"/>
        </w:rPr>
        <w:t>x</w:t>
      </w:r>
      <w:r w:rsidR="001739FF" w:rsidRPr="003E538F">
        <w:rPr>
          <w:lang w:val="en-US"/>
        </w:rPr>
        <w:t xml:space="preserve"> </w:t>
      </w:r>
      <w:r w:rsidR="00647512" w:rsidRPr="003E538F">
        <w:rPr>
          <w:lang w:val="en-US"/>
        </w:rPr>
        <w:t>T</w:t>
      </w:r>
      <w:r w:rsidR="00BE0B0E" w:rsidRPr="003E538F">
        <w:rPr>
          <w:lang w:val="en-US"/>
        </w:rPr>
        <w:t>)</w:t>
      </w:r>
      <w:r w:rsidR="001739FF" w:rsidRPr="003E538F">
        <w:rPr>
          <w:lang w:val="en-US"/>
        </w:rPr>
        <w:t xml:space="preserve">. </w:t>
      </w:r>
    </w:p>
    <w:p w14:paraId="532D6631" w14:textId="13E81994" w:rsidR="00786AD6" w:rsidRPr="003E538F" w:rsidRDefault="00786AD6" w:rsidP="005B0DDF">
      <w:pPr>
        <w:spacing w:after="200"/>
        <w:rPr>
          <w:lang w:val="en-US"/>
        </w:rPr>
      </w:pPr>
      <w:r w:rsidRPr="003E538F">
        <w:rPr>
          <w:bCs/>
          <w:lang w:val="en-US"/>
        </w:rPr>
        <w:tab/>
      </w:r>
      <w:r w:rsidRPr="003E538F">
        <w:rPr>
          <w:lang w:val="en-US"/>
        </w:rPr>
        <w:t>In the long-term</w:t>
      </w:r>
      <w:r w:rsidR="00C629E4" w:rsidRPr="003E538F">
        <w:rPr>
          <w:lang w:val="en-US"/>
        </w:rPr>
        <w:t xml:space="preserve"> </w:t>
      </w:r>
      <w:r w:rsidR="004631D8" w:rsidRPr="003E538F">
        <w:rPr>
          <w:lang w:val="en-US"/>
        </w:rPr>
        <w:t>(</w:t>
      </w:r>
      <w:r w:rsidRPr="003E538F">
        <w:rPr>
          <w:lang w:val="en-US"/>
        </w:rPr>
        <w:t>6</w:t>
      </w:r>
      <w:r w:rsidR="002715B2" w:rsidRPr="003E538F">
        <w:rPr>
          <w:lang w:val="en-US"/>
        </w:rPr>
        <w:t>-</w:t>
      </w:r>
      <w:r w:rsidRPr="003E538F">
        <w:rPr>
          <w:lang w:val="en-US"/>
        </w:rPr>
        <w:t>to</w:t>
      </w:r>
      <w:r w:rsidR="002715B2" w:rsidRPr="003E538F">
        <w:rPr>
          <w:lang w:val="en-US"/>
        </w:rPr>
        <w:t>-</w:t>
      </w:r>
      <w:r w:rsidRPr="003E538F">
        <w:rPr>
          <w:lang w:val="en-US"/>
        </w:rPr>
        <w:t>24 month</w:t>
      </w:r>
      <w:r w:rsidR="004631D8" w:rsidRPr="003E538F">
        <w:rPr>
          <w:lang w:val="en-US"/>
        </w:rPr>
        <w:t>s posttreatment)</w:t>
      </w:r>
      <w:r w:rsidRPr="003E538F">
        <w:rPr>
          <w:lang w:val="en-US"/>
        </w:rPr>
        <w:t xml:space="preserve">, only </w:t>
      </w:r>
      <w:r w:rsidR="007E0D7A" w:rsidRPr="003E538F">
        <w:rPr>
          <w:lang w:val="en-US"/>
        </w:rPr>
        <w:t>TF-CBTs</w:t>
      </w:r>
      <w:r w:rsidRPr="003E538F">
        <w:rPr>
          <w:lang w:val="en-US"/>
        </w:rPr>
        <w:t xml:space="preserve"> and </w:t>
      </w:r>
      <w:r w:rsidR="00685365" w:rsidRPr="003E538F">
        <w:rPr>
          <w:lang w:val="en-US"/>
        </w:rPr>
        <w:t>non-trauma-focused</w:t>
      </w:r>
      <w:r w:rsidRPr="003E538F">
        <w:rPr>
          <w:lang w:val="en-US"/>
        </w:rPr>
        <w:t xml:space="preserve"> interventions had sufficient evidence. Compared to passive control conditions, both </w:t>
      </w:r>
      <w:r w:rsidR="007E0D7A" w:rsidRPr="003E538F">
        <w:rPr>
          <w:lang w:val="en-US"/>
        </w:rPr>
        <w:t>TF-CBTs</w:t>
      </w:r>
      <w:r w:rsidRPr="003E538F">
        <w:rPr>
          <w:lang w:val="en-US"/>
        </w:rPr>
        <w:t xml:space="preserve"> (</w:t>
      </w:r>
      <w:r w:rsidRPr="003E538F">
        <w:rPr>
          <w:i/>
          <w:lang w:val="en-US"/>
        </w:rPr>
        <w:t>g</w:t>
      </w:r>
      <w:r w:rsidRPr="003E538F">
        <w:rPr>
          <w:lang w:val="en-US"/>
        </w:rPr>
        <w:t xml:space="preserve"> = 0.7</w:t>
      </w:r>
      <w:r w:rsidR="00DE74EF" w:rsidRPr="003E538F">
        <w:rPr>
          <w:lang w:val="en-US"/>
        </w:rPr>
        <w:t>6</w:t>
      </w:r>
      <w:r w:rsidRPr="003E538F">
        <w:rPr>
          <w:lang w:val="en-US"/>
        </w:rPr>
        <w:t xml:space="preserve">, </w:t>
      </w:r>
      <w:r w:rsidRPr="003E538F">
        <w:rPr>
          <w:i/>
          <w:lang w:val="en-US"/>
        </w:rPr>
        <w:t>p</w:t>
      </w:r>
      <w:r w:rsidRPr="003E538F">
        <w:rPr>
          <w:lang w:val="en-US"/>
        </w:rPr>
        <w:t xml:space="preserve"> = .002) and </w:t>
      </w:r>
      <w:r w:rsidR="00685365" w:rsidRPr="003E538F">
        <w:rPr>
          <w:lang w:val="en-US"/>
        </w:rPr>
        <w:t>non-trauma-focused</w:t>
      </w:r>
      <w:r w:rsidRPr="003E538F">
        <w:rPr>
          <w:lang w:val="en-US"/>
        </w:rPr>
        <w:t xml:space="preserve"> interventions (</w:t>
      </w:r>
      <w:r w:rsidRPr="003E538F">
        <w:rPr>
          <w:i/>
          <w:lang w:val="en-US"/>
        </w:rPr>
        <w:t>g</w:t>
      </w:r>
      <w:r w:rsidRPr="003E538F">
        <w:rPr>
          <w:lang w:val="en-US"/>
        </w:rPr>
        <w:t xml:space="preserve"> = 0.7</w:t>
      </w:r>
      <w:r w:rsidR="00DE74EF" w:rsidRPr="003E538F">
        <w:rPr>
          <w:lang w:val="en-US"/>
        </w:rPr>
        <w:t>1</w:t>
      </w:r>
      <w:r w:rsidRPr="003E538F">
        <w:rPr>
          <w:lang w:val="en-US"/>
        </w:rPr>
        <w:t xml:space="preserve">, </w:t>
      </w:r>
      <w:r w:rsidRPr="003E538F">
        <w:rPr>
          <w:i/>
          <w:lang w:val="en-US"/>
        </w:rPr>
        <w:t>p</w:t>
      </w:r>
      <w:r w:rsidRPr="003E538F">
        <w:rPr>
          <w:lang w:val="en-US"/>
        </w:rPr>
        <w:t xml:space="preserve"> = .0</w:t>
      </w:r>
      <w:r w:rsidR="00DE74EF" w:rsidRPr="003E538F">
        <w:rPr>
          <w:lang w:val="en-US"/>
        </w:rPr>
        <w:t>14</w:t>
      </w:r>
      <w:r w:rsidRPr="003E538F">
        <w:rPr>
          <w:lang w:val="en-US"/>
        </w:rPr>
        <w:t xml:space="preserve">) </w:t>
      </w:r>
      <w:r w:rsidR="00D63ECA" w:rsidRPr="003E538F">
        <w:rPr>
          <w:lang w:val="en-US"/>
        </w:rPr>
        <w:t xml:space="preserve">were associated with </w:t>
      </w:r>
      <w:r w:rsidR="00DE74EF" w:rsidRPr="003E538F">
        <w:rPr>
          <w:lang w:val="en-US"/>
        </w:rPr>
        <w:t>significant</w:t>
      </w:r>
      <w:r w:rsidR="009C3763" w:rsidRPr="003E538F">
        <w:rPr>
          <w:lang w:val="en-US"/>
        </w:rPr>
        <w:t>ly larger</w:t>
      </w:r>
      <w:r w:rsidR="00DE74EF" w:rsidRPr="003E538F">
        <w:rPr>
          <w:lang w:val="en-US"/>
        </w:rPr>
        <w:t xml:space="preserve"> </w:t>
      </w:r>
      <w:r w:rsidR="00D63ECA" w:rsidRPr="003E538F">
        <w:rPr>
          <w:lang w:val="en-US"/>
        </w:rPr>
        <w:t xml:space="preserve">reductions in PTSD </w:t>
      </w:r>
      <w:r w:rsidRPr="003E538F">
        <w:rPr>
          <w:lang w:val="en-US"/>
        </w:rPr>
        <w:t xml:space="preserve">(Appendix </w:t>
      </w:r>
      <w:r w:rsidR="00647512" w:rsidRPr="003E538F">
        <w:rPr>
          <w:lang w:val="en-US"/>
        </w:rPr>
        <w:t>U</w:t>
      </w:r>
      <w:r w:rsidRPr="003E538F">
        <w:rPr>
          <w:lang w:val="en-US"/>
        </w:rPr>
        <w:t>).</w:t>
      </w:r>
      <w:r w:rsidR="00DE74EF" w:rsidRPr="003E538F">
        <w:rPr>
          <w:lang w:val="en-US"/>
        </w:rPr>
        <w:t xml:space="preserve"> B</w:t>
      </w:r>
      <w:r w:rsidRPr="003E538F">
        <w:rPr>
          <w:lang w:val="en-US"/>
        </w:rPr>
        <w:t xml:space="preserve">oth </w:t>
      </w:r>
      <w:r w:rsidR="007E0D7A" w:rsidRPr="003E538F">
        <w:rPr>
          <w:lang w:val="en-US"/>
        </w:rPr>
        <w:t>TF-CBTs</w:t>
      </w:r>
      <w:r w:rsidRPr="003E538F">
        <w:rPr>
          <w:lang w:val="en-US"/>
        </w:rPr>
        <w:t xml:space="preserve"> (</w:t>
      </w:r>
      <w:r w:rsidRPr="003E538F">
        <w:rPr>
          <w:i/>
          <w:lang w:val="en-US"/>
        </w:rPr>
        <w:t>g</w:t>
      </w:r>
      <w:r w:rsidRPr="003E538F">
        <w:rPr>
          <w:lang w:val="en-US"/>
        </w:rPr>
        <w:t xml:space="preserve"> = 0.55, </w:t>
      </w:r>
      <w:r w:rsidRPr="003E538F">
        <w:rPr>
          <w:i/>
          <w:lang w:val="en-US"/>
        </w:rPr>
        <w:t>p</w:t>
      </w:r>
      <w:r w:rsidRPr="003E538F">
        <w:rPr>
          <w:lang w:val="en-US"/>
        </w:rPr>
        <w:t xml:space="preserve"> &lt; .001) and </w:t>
      </w:r>
      <w:r w:rsidR="00685365" w:rsidRPr="003E538F">
        <w:rPr>
          <w:lang w:val="en-US"/>
        </w:rPr>
        <w:t>non-trauma-focused</w:t>
      </w:r>
      <w:r w:rsidRPr="003E538F">
        <w:rPr>
          <w:lang w:val="en-US"/>
        </w:rPr>
        <w:t xml:space="preserve"> interventions (</w:t>
      </w:r>
      <w:r w:rsidRPr="003E538F">
        <w:rPr>
          <w:i/>
          <w:lang w:val="en-US"/>
        </w:rPr>
        <w:t>g</w:t>
      </w:r>
      <w:r w:rsidRPr="003E538F">
        <w:rPr>
          <w:lang w:val="en-US"/>
        </w:rPr>
        <w:t xml:space="preserve"> = 0.</w:t>
      </w:r>
      <w:r w:rsidR="007B3B9B" w:rsidRPr="003E538F">
        <w:rPr>
          <w:lang w:val="en-US"/>
        </w:rPr>
        <w:t>5</w:t>
      </w:r>
      <w:r w:rsidR="00DE74EF" w:rsidRPr="003E538F">
        <w:rPr>
          <w:lang w:val="en-US"/>
        </w:rPr>
        <w:t>0</w:t>
      </w:r>
      <w:r w:rsidRPr="003E538F">
        <w:rPr>
          <w:lang w:val="en-US"/>
        </w:rPr>
        <w:t xml:space="preserve">, </w:t>
      </w:r>
      <w:r w:rsidRPr="003E538F">
        <w:rPr>
          <w:i/>
          <w:lang w:val="en-US"/>
        </w:rPr>
        <w:t>p</w:t>
      </w:r>
      <w:r w:rsidRPr="003E538F">
        <w:rPr>
          <w:lang w:val="en-US"/>
        </w:rPr>
        <w:t xml:space="preserve"> = .0</w:t>
      </w:r>
      <w:r w:rsidR="00DE74EF" w:rsidRPr="003E538F">
        <w:rPr>
          <w:lang w:val="en-US"/>
        </w:rPr>
        <w:t>16</w:t>
      </w:r>
      <w:r w:rsidRPr="003E538F">
        <w:rPr>
          <w:lang w:val="en-US"/>
        </w:rPr>
        <w:t xml:space="preserve">) </w:t>
      </w:r>
      <w:r w:rsidR="007B3B9B" w:rsidRPr="003E538F">
        <w:rPr>
          <w:lang w:val="en-US"/>
        </w:rPr>
        <w:t xml:space="preserve">were </w:t>
      </w:r>
      <w:r w:rsidR="00D63ECA" w:rsidRPr="003E538F">
        <w:rPr>
          <w:lang w:val="en-US"/>
        </w:rPr>
        <w:t>associated with significant</w:t>
      </w:r>
      <w:r w:rsidR="001C091D" w:rsidRPr="003E538F">
        <w:rPr>
          <w:lang w:val="en-US"/>
        </w:rPr>
        <w:t xml:space="preserve">ly </w:t>
      </w:r>
      <w:r w:rsidR="009C3763" w:rsidRPr="003E538F">
        <w:rPr>
          <w:lang w:val="en-US"/>
        </w:rPr>
        <w:t>larger</w:t>
      </w:r>
      <w:r w:rsidR="00D63ECA" w:rsidRPr="003E538F">
        <w:rPr>
          <w:lang w:val="en-US"/>
        </w:rPr>
        <w:t xml:space="preserve"> reductions </w:t>
      </w:r>
      <w:r w:rsidR="001C091D" w:rsidRPr="003E538F">
        <w:rPr>
          <w:lang w:val="en-US"/>
        </w:rPr>
        <w:t>than</w:t>
      </w:r>
      <w:r w:rsidR="00DE74EF" w:rsidRPr="003E538F">
        <w:rPr>
          <w:lang w:val="en-US"/>
        </w:rPr>
        <w:t xml:space="preserve"> active control conditions </w:t>
      </w:r>
      <w:r w:rsidRPr="003E538F">
        <w:rPr>
          <w:lang w:val="en-US"/>
        </w:rPr>
        <w:t xml:space="preserve">(Appendix </w:t>
      </w:r>
      <w:r w:rsidR="00647512" w:rsidRPr="003E538F">
        <w:rPr>
          <w:lang w:val="en-US"/>
        </w:rPr>
        <w:t>V</w:t>
      </w:r>
      <w:r w:rsidRPr="003E538F">
        <w:rPr>
          <w:lang w:val="en-US"/>
        </w:rPr>
        <w:t xml:space="preserve">). Heterogeneity was large within </w:t>
      </w:r>
      <w:r w:rsidR="00EC6F4A" w:rsidRPr="003E538F">
        <w:rPr>
          <w:lang w:val="en-US"/>
        </w:rPr>
        <w:t>and</w:t>
      </w:r>
      <w:r w:rsidRPr="003E538F">
        <w:rPr>
          <w:lang w:val="en-US"/>
        </w:rPr>
        <w:t xml:space="preserve"> between comparison dyads (</w:t>
      </w:r>
      <w:r w:rsidRPr="003E538F">
        <w:rPr>
          <w:rFonts w:ascii="Cambria Math" w:hAnsi="Cambria Math" w:cs="Cambria Math"/>
          <w:lang w:val="en-US"/>
        </w:rPr>
        <w:t>𝜏</w:t>
      </w:r>
      <w:r w:rsidRPr="003E538F">
        <w:rPr>
          <w:vertAlign w:val="superscript"/>
          <w:lang w:val="en-US"/>
        </w:rPr>
        <w:t>2</w:t>
      </w:r>
      <w:r w:rsidRPr="003E538F">
        <w:rPr>
          <w:lang w:val="en-US"/>
        </w:rPr>
        <w:t xml:space="preserve"> = 0.1</w:t>
      </w:r>
      <w:r w:rsidR="00DE74EF" w:rsidRPr="003E538F">
        <w:rPr>
          <w:lang w:val="en-US"/>
        </w:rPr>
        <w:t>1</w:t>
      </w:r>
      <w:r w:rsidRPr="003E538F">
        <w:rPr>
          <w:lang w:val="en-US"/>
        </w:rPr>
        <w:t xml:space="preserve">, </w:t>
      </w:r>
      <w:r w:rsidRPr="003E538F">
        <w:rPr>
          <w:rFonts w:ascii="Cambria Math" w:hAnsi="Cambria Math" w:cs="Cambria Math"/>
          <w:lang w:val="en-US"/>
        </w:rPr>
        <w:t>𝐼</w:t>
      </w:r>
      <w:r w:rsidRPr="003E538F">
        <w:rPr>
          <w:vertAlign w:val="superscript"/>
          <w:lang w:val="en-US"/>
        </w:rPr>
        <w:t>2</w:t>
      </w:r>
      <w:r w:rsidRPr="003E538F">
        <w:rPr>
          <w:lang w:val="en-US"/>
        </w:rPr>
        <w:t xml:space="preserve"> = 6</w:t>
      </w:r>
      <w:r w:rsidR="00DE74EF" w:rsidRPr="003E538F">
        <w:rPr>
          <w:lang w:val="en-US"/>
        </w:rPr>
        <w:t>7</w:t>
      </w:r>
      <w:r w:rsidRPr="003E538F">
        <w:rPr>
          <w:lang w:val="en-US"/>
        </w:rPr>
        <w:t>.</w:t>
      </w:r>
      <w:r w:rsidR="00DE74EF" w:rsidRPr="003E538F">
        <w:rPr>
          <w:lang w:val="en-US"/>
        </w:rPr>
        <w:t>6</w:t>
      </w:r>
      <w:r w:rsidRPr="003E538F">
        <w:rPr>
          <w:lang w:val="en-US"/>
        </w:rPr>
        <w:t>%;</w:t>
      </w:r>
      <w:r w:rsidRPr="003E538F">
        <w:rPr>
          <w:rFonts w:ascii="Cambria Math" w:hAnsi="Cambria Math" w:cs="Cambria Math"/>
          <w:lang w:val="en-US"/>
        </w:rPr>
        <w:t xml:space="preserve"> 𝑄</w:t>
      </w:r>
      <w:r w:rsidRPr="003E538F">
        <w:rPr>
          <w:vertAlign w:val="subscript"/>
          <w:lang w:val="en-US"/>
        </w:rPr>
        <w:t>total</w:t>
      </w:r>
      <w:r w:rsidRPr="003E538F">
        <w:rPr>
          <w:lang w:val="en-US"/>
        </w:rPr>
        <w:t xml:space="preserve"> = </w:t>
      </w:r>
      <w:r w:rsidR="007654A0" w:rsidRPr="003E538F">
        <w:rPr>
          <w:lang w:val="en-US"/>
        </w:rPr>
        <w:t>4</w:t>
      </w:r>
      <w:r w:rsidR="00DE74EF" w:rsidRPr="003E538F">
        <w:rPr>
          <w:lang w:val="en-US"/>
        </w:rPr>
        <w:t>6</w:t>
      </w:r>
      <w:r w:rsidR="007654A0" w:rsidRPr="003E538F">
        <w:rPr>
          <w:lang w:val="en-US"/>
        </w:rPr>
        <w:t>.</w:t>
      </w:r>
      <w:r w:rsidR="00DE74EF" w:rsidRPr="003E538F">
        <w:rPr>
          <w:lang w:val="en-US"/>
        </w:rPr>
        <w:t>30</w:t>
      </w:r>
      <w:r w:rsidRPr="003E538F">
        <w:rPr>
          <w:lang w:val="en-US"/>
        </w:rPr>
        <w:t xml:space="preserve">, </w:t>
      </w:r>
      <w:r w:rsidRPr="003E538F">
        <w:rPr>
          <w:i/>
          <w:lang w:val="en-US"/>
        </w:rPr>
        <w:t>df</w:t>
      </w:r>
      <w:r w:rsidRPr="003E538F">
        <w:rPr>
          <w:iCs/>
          <w:lang w:val="en-US"/>
        </w:rPr>
        <w:t xml:space="preserve"> </w:t>
      </w:r>
      <w:r w:rsidRPr="003E538F">
        <w:rPr>
          <w:lang w:val="en-US"/>
        </w:rPr>
        <w:t xml:space="preserve">= </w:t>
      </w:r>
      <w:r w:rsidR="007654A0" w:rsidRPr="003E538F">
        <w:rPr>
          <w:lang w:val="en-US"/>
        </w:rPr>
        <w:t>15</w:t>
      </w:r>
      <w:r w:rsidRPr="003E538F">
        <w:rPr>
          <w:lang w:val="en-US"/>
        </w:rPr>
        <w:t xml:space="preserve">, </w:t>
      </w:r>
      <w:r w:rsidR="00796D9C" w:rsidRPr="003E538F">
        <w:rPr>
          <w:i/>
          <w:lang w:val="en-US"/>
        </w:rPr>
        <w:t>p</w:t>
      </w:r>
      <w:r w:rsidR="00796D9C" w:rsidRPr="003E538F">
        <w:rPr>
          <w:lang w:val="en-US"/>
        </w:rPr>
        <w:t xml:space="preserve"> </w:t>
      </w:r>
      <w:r w:rsidR="00DE74EF" w:rsidRPr="003E538F">
        <w:rPr>
          <w:lang w:val="en-US"/>
        </w:rPr>
        <w:t>&lt;</w:t>
      </w:r>
      <w:r w:rsidRPr="003E538F">
        <w:rPr>
          <w:lang w:val="en-US"/>
        </w:rPr>
        <w:t xml:space="preserve"> .00</w:t>
      </w:r>
      <w:r w:rsidR="00DE74EF" w:rsidRPr="003E538F">
        <w:rPr>
          <w:lang w:val="en-US"/>
        </w:rPr>
        <w:t>1</w:t>
      </w:r>
      <w:r w:rsidRPr="003E538F">
        <w:rPr>
          <w:lang w:val="en-US"/>
        </w:rPr>
        <w:t xml:space="preserve">; </w:t>
      </w:r>
      <w:r w:rsidRPr="003E538F">
        <w:rPr>
          <w:rFonts w:ascii="Cambria Math" w:hAnsi="Cambria Math" w:cs="Cambria Math"/>
          <w:lang w:val="en-US"/>
        </w:rPr>
        <w:t>𝑄</w:t>
      </w:r>
      <w:r w:rsidRPr="003E538F">
        <w:rPr>
          <w:vertAlign w:val="subscript"/>
          <w:lang w:val="en-US"/>
        </w:rPr>
        <w:t>ℎ</w:t>
      </w:r>
      <w:r w:rsidRPr="003E538F">
        <w:rPr>
          <w:rFonts w:ascii="Cambria Math" w:hAnsi="Cambria Math" w:cs="Cambria Math"/>
          <w:vertAlign w:val="subscript"/>
          <w:lang w:val="en-US"/>
        </w:rPr>
        <w:t>𝑒𝑡</w:t>
      </w:r>
      <w:r w:rsidRPr="003E538F">
        <w:rPr>
          <w:lang w:val="en-US"/>
        </w:rPr>
        <w:t xml:space="preserve"> = </w:t>
      </w:r>
      <w:r w:rsidR="007654A0" w:rsidRPr="003E538F">
        <w:rPr>
          <w:lang w:val="en-US"/>
        </w:rPr>
        <w:t>3</w:t>
      </w:r>
      <w:r w:rsidR="00DE74EF" w:rsidRPr="003E538F">
        <w:rPr>
          <w:lang w:val="en-US"/>
        </w:rPr>
        <w:t>2</w:t>
      </w:r>
      <w:r w:rsidR="007654A0" w:rsidRPr="003E538F">
        <w:rPr>
          <w:lang w:val="en-US"/>
        </w:rPr>
        <w:t>.3</w:t>
      </w:r>
      <w:r w:rsidR="00DE74EF" w:rsidRPr="003E538F">
        <w:rPr>
          <w:lang w:val="en-US"/>
        </w:rPr>
        <w:t>3</w:t>
      </w:r>
      <w:r w:rsidRPr="003E538F">
        <w:rPr>
          <w:lang w:val="en-US"/>
        </w:rPr>
        <w:t xml:space="preserve">, </w:t>
      </w:r>
      <w:r w:rsidRPr="003E538F">
        <w:rPr>
          <w:i/>
          <w:lang w:val="en-US"/>
        </w:rPr>
        <w:t>df</w:t>
      </w:r>
      <w:r w:rsidRPr="003E538F">
        <w:rPr>
          <w:iCs/>
          <w:lang w:val="en-US"/>
        </w:rPr>
        <w:t xml:space="preserve"> </w:t>
      </w:r>
      <w:r w:rsidRPr="003E538F">
        <w:rPr>
          <w:lang w:val="en-US"/>
        </w:rPr>
        <w:t>= 1</w:t>
      </w:r>
      <w:r w:rsidR="007654A0" w:rsidRPr="003E538F">
        <w:rPr>
          <w:lang w:val="en-US"/>
        </w:rPr>
        <w:t>0</w:t>
      </w:r>
      <w:r w:rsidRPr="003E538F">
        <w:rPr>
          <w:lang w:val="en-US"/>
        </w:rPr>
        <w:t xml:space="preserve">, </w:t>
      </w:r>
      <w:r w:rsidR="00796D9C" w:rsidRPr="003E538F">
        <w:rPr>
          <w:i/>
          <w:lang w:val="en-US"/>
        </w:rPr>
        <w:t>p</w:t>
      </w:r>
      <w:r w:rsidR="00796D9C" w:rsidRPr="003E538F">
        <w:rPr>
          <w:lang w:val="en-US"/>
        </w:rPr>
        <w:t xml:space="preserve"> </w:t>
      </w:r>
      <w:r w:rsidR="00DE74EF" w:rsidRPr="003E538F">
        <w:rPr>
          <w:lang w:val="en-US"/>
        </w:rPr>
        <w:t>&lt;</w:t>
      </w:r>
      <w:r w:rsidRPr="003E538F">
        <w:rPr>
          <w:lang w:val="en-US"/>
        </w:rPr>
        <w:t xml:space="preserve"> .00</w:t>
      </w:r>
      <w:r w:rsidR="00DE74EF" w:rsidRPr="003E538F">
        <w:rPr>
          <w:lang w:val="en-US"/>
        </w:rPr>
        <w:t>1</w:t>
      </w:r>
      <w:r w:rsidRPr="003E538F">
        <w:rPr>
          <w:lang w:val="en-US"/>
        </w:rPr>
        <w:t xml:space="preserve">; </w:t>
      </w:r>
      <w:r w:rsidRPr="003E538F">
        <w:rPr>
          <w:rFonts w:ascii="Cambria Math" w:hAnsi="Cambria Math" w:cs="Cambria Math"/>
          <w:lang w:val="en-US"/>
        </w:rPr>
        <w:t>𝑄</w:t>
      </w:r>
      <w:r w:rsidRPr="003E538F">
        <w:rPr>
          <w:rFonts w:ascii="Cambria Math" w:hAnsi="Cambria Math" w:cs="Cambria Math"/>
          <w:vertAlign w:val="subscript"/>
          <w:lang w:val="en-US"/>
        </w:rPr>
        <w:t>𝑖𝑛𝑐</w:t>
      </w:r>
      <w:r w:rsidRPr="003E538F">
        <w:rPr>
          <w:lang w:val="en-US"/>
        </w:rPr>
        <w:t xml:space="preserve"> = </w:t>
      </w:r>
      <w:r w:rsidR="007654A0" w:rsidRPr="003E538F">
        <w:rPr>
          <w:lang w:val="en-US"/>
        </w:rPr>
        <w:t>1</w:t>
      </w:r>
      <w:r w:rsidR="00DE74EF" w:rsidRPr="003E538F">
        <w:rPr>
          <w:lang w:val="en-US"/>
        </w:rPr>
        <w:t>4</w:t>
      </w:r>
      <w:r w:rsidR="007654A0" w:rsidRPr="003E538F">
        <w:rPr>
          <w:lang w:val="en-US"/>
        </w:rPr>
        <w:t>.0</w:t>
      </w:r>
      <w:r w:rsidR="00DE74EF" w:rsidRPr="003E538F">
        <w:rPr>
          <w:lang w:val="en-US"/>
        </w:rPr>
        <w:t>2</w:t>
      </w:r>
      <w:r w:rsidRPr="003E538F">
        <w:rPr>
          <w:lang w:val="en-US"/>
        </w:rPr>
        <w:t xml:space="preserve">, </w:t>
      </w:r>
      <w:r w:rsidRPr="003E538F">
        <w:rPr>
          <w:iCs/>
          <w:lang w:val="en-US"/>
        </w:rPr>
        <w:t>df</w:t>
      </w:r>
      <w:r w:rsidRPr="003E538F">
        <w:rPr>
          <w:lang w:val="en-US"/>
        </w:rPr>
        <w:t xml:space="preserve"> = </w:t>
      </w:r>
      <w:r w:rsidR="007654A0" w:rsidRPr="003E538F">
        <w:rPr>
          <w:lang w:val="en-US"/>
        </w:rPr>
        <w:t>5</w:t>
      </w:r>
      <w:r w:rsidRPr="003E538F">
        <w:rPr>
          <w:lang w:val="en-US"/>
        </w:rPr>
        <w:t xml:space="preserve">, </w:t>
      </w:r>
      <w:r w:rsidR="00796D9C" w:rsidRPr="003E538F">
        <w:rPr>
          <w:i/>
          <w:lang w:val="en-US"/>
        </w:rPr>
        <w:t>p</w:t>
      </w:r>
      <w:r w:rsidR="00796D9C" w:rsidRPr="003E538F">
        <w:rPr>
          <w:lang w:val="en-US"/>
        </w:rPr>
        <w:t xml:space="preserve"> </w:t>
      </w:r>
      <w:r w:rsidRPr="003E538F">
        <w:rPr>
          <w:lang w:val="en-US"/>
        </w:rPr>
        <w:t>= .0</w:t>
      </w:r>
      <w:r w:rsidR="00DE74EF" w:rsidRPr="003E538F">
        <w:rPr>
          <w:lang w:val="en-US"/>
        </w:rPr>
        <w:t>1</w:t>
      </w:r>
      <w:r w:rsidR="007654A0" w:rsidRPr="003E538F">
        <w:rPr>
          <w:lang w:val="en-US"/>
        </w:rPr>
        <w:t>6</w:t>
      </w:r>
      <w:r w:rsidRPr="003E538F">
        <w:rPr>
          <w:lang w:val="en-US"/>
        </w:rPr>
        <w:t xml:space="preserve">). </w:t>
      </w:r>
      <w:r w:rsidR="007B3B9B" w:rsidRPr="003E538F">
        <w:rPr>
          <w:lang w:val="en-US"/>
        </w:rPr>
        <w:t xml:space="preserve">No inconsistencies </w:t>
      </w:r>
      <w:r w:rsidR="002715B2" w:rsidRPr="003E538F">
        <w:rPr>
          <w:lang w:val="en-US"/>
        </w:rPr>
        <w:t>(</w:t>
      </w:r>
      <w:r w:rsidR="006270AF" w:rsidRPr="003E538F">
        <w:rPr>
          <w:lang w:val="en-US"/>
        </w:rPr>
        <w:t>Appendi</w:t>
      </w:r>
      <w:r w:rsidR="00647512" w:rsidRPr="003E538F">
        <w:rPr>
          <w:lang w:val="en-US"/>
        </w:rPr>
        <w:t>ces W &amp; X</w:t>
      </w:r>
      <w:r w:rsidR="00BB50DE" w:rsidRPr="003E538F">
        <w:rPr>
          <w:lang w:val="en-US"/>
        </w:rPr>
        <w:t>)</w:t>
      </w:r>
      <w:r w:rsidR="00DE74EF" w:rsidRPr="003E538F">
        <w:rPr>
          <w:lang w:val="en-US"/>
        </w:rPr>
        <w:t xml:space="preserve"> and </w:t>
      </w:r>
      <w:r w:rsidRPr="003E538F">
        <w:rPr>
          <w:lang w:val="en-US"/>
        </w:rPr>
        <w:t>no evidence for</w:t>
      </w:r>
      <w:r w:rsidR="00BB50DE" w:rsidRPr="003E538F">
        <w:rPr>
          <w:lang w:val="en-US"/>
        </w:rPr>
        <w:t xml:space="preserve"> </w:t>
      </w:r>
      <w:r w:rsidRPr="003E538F">
        <w:rPr>
          <w:lang w:val="en-US"/>
        </w:rPr>
        <w:t xml:space="preserve">small-study effects (Appendix </w:t>
      </w:r>
      <w:r w:rsidR="00647512" w:rsidRPr="003E538F">
        <w:rPr>
          <w:lang w:val="en-US"/>
        </w:rPr>
        <w:t>Y</w:t>
      </w:r>
      <w:r w:rsidRPr="003E538F">
        <w:rPr>
          <w:lang w:val="en-US"/>
        </w:rPr>
        <w:t>)</w:t>
      </w:r>
      <w:r w:rsidR="00DE74EF" w:rsidRPr="003E538F">
        <w:rPr>
          <w:lang w:val="en-US"/>
        </w:rPr>
        <w:t xml:space="preserve"> were found</w:t>
      </w:r>
      <w:r w:rsidRPr="003E538F">
        <w:rPr>
          <w:lang w:val="en-US"/>
        </w:rPr>
        <w:t>.</w:t>
      </w:r>
    </w:p>
    <w:p w14:paraId="0470575C" w14:textId="0FAC1A29" w:rsidR="00801742" w:rsidRPr="003E538F" w:rsidRDefault="00446508" w:rsidP="005B0DDF">
      <w:pPr>
        <w:spacing w:after="200"/>
        <w:ind w:firstLine="720"/>
        <w:rPr>
          <w:lang w:val="en-US"/>
        </w:rPr>
      </w:pPr>
      <w:r w:rsidRPr="003E538F">
        <w:rPr>
          <w:b/>
          <w:lang w:val="en-US"/>
        </w:rPr>
        <w:t xml:space="preserve">Sensitivity </w:t>
      </w:r>
      <w:r w:rsidR="00BD277F" w:rsidRPr="003E538F">
        <w:rPr>
          <w:b/>
          <w:lang w:val="en-US"/>
        </w:rPr>
        <w:t>A</w:t>
      </w:r>
      <w:r w:rsidRPr="003E538F">
        <w:rPr>
          <w:b/>
          <w:lang w:val="en-US"/>
        </w:rPr>
        <w:t>nalyses</w:t>
      </w:r>
      <w:r w:rsidR="000962BB" w:rsidRPr="003E538F">
        <w:rPr>
          <w:b/>
          <w:lang w:val="en-US"/>
        </w:rPr>
        <w:t xml:space="preserve"> for Mid- and Long-term </w:t>
      </w:r>
      <w:r w:rsidR="001C091D" w:rsidRPr="003E538F">
        <w:rPr>
          <w:b/>
          <w:lang w:val="en-US"/>
        </w:rPr>
        <w:t>Outcomes</w:t>
      </w:r>
    </w:p>
    <w:p w14:paraId="05BE936D" w14:textId="319C312C" w:rsidR="00011576" w:rsidRPr="003E538F" w:rsidRDefault="006270AF" w:rsidP="00011576">
      <w:pPr>
        <w:spacing w:after="200"/>
        <w:ind w:firstLine="720"/>
        <w:rPr>
          <w:lang w:val="en-US"/>
        </w:rPr>
      </w:pPr>
      <w:r w:rsidRPr="003E538F">
        <w:rPr>
          <w:lang w:val="en-US"/>
        </w:rPr>
        <w:t>A</w:t>
      </w:r>
      <w:r w:rsidR="008F7D35" w:rsidRPr="003E538F">
        <w:rPr>
          <w:lang w:val="en-US"/>
        </w:rPr>
        <w:t>t mid-term</w:t>
      </w:r>
      <w:r w:rsidRPr="003E538F">
        <w:rPr>
          <w:lang w:val="en-US"/>
        </w:rPr>
        <w:t>, sensitivity analysis on high-quality trials</w:t>
      </w:r>
      <w:r w:rsidR="002511C4" w:rsidRPr="003E538F">
        <w:rPr>
          <w:lang w:val="en-US"/>
        </w:rPr>
        <w:t xml:space="preserve"> could be conducted with </w:t>
      </w:r>
      <w:r w:rsidR="007E0D7A" w:rsidRPr="003E538F">
        <w:rPr>
          <w:lang w:val="en-US"/>
        </w:rPr>
        <w:t>TF-CBTs</w:t>
      </w:r>
      <w:r w:rsidR="006268E8" w:rsidRPr="003E538F">
        <w:rPr>
          <w:lang w:val="en-US"/>
        </w:rPr>
        <w:t xml:space="preserve"> and EMDR </w:t>
      </w:r>
      <w:r w:rsidR="002511C4" w:rsidRPr="003E538F">
        <w:rPr>
          <w:lang w:val="en-US"/>
        </w:rPr>
        <w:t>only</w:t>
      </w:r>
      <w:r w:rsidR="006268E8" w:rsidRPr="003E538F">
        <w:rPr>
          <w:lang w:val="en-US"/>
        </w:rPr>
        <w:t>. EMDR (</w:t>
      </w:r>
      <w:r w:rsidR="006268E8" w:rsidRPr="003E538F">
        <w:rPr>
          <w:i/>
          <w:lang w:val="en-US"/>
        </w:rPr>
        <w:t>g</w:t>
      </w:r>
      <w:r w:rsidR="006268E8" w:rsidRPr="003E538F">
        <w:rPr>
          <w:lang w:val="en-US"/>
        </w:rPr>
        <w:t xml:space="preserve"> = 1.15, </w:t>
      </w:r>
      <w:r w:rsidR="006268E8" w:rsidRPr="003E538F">
        <w:rPr>
          <w:i/>
          <w:lang w:val="en-US"/>
        </w:rPr>
        <w:t>p</w:t>
      </w:r>
      <w:r w:rsidR="006268E8" w:rsidRPr="003E538F">
        <w:rPr>
          <w:lang w:val="en-US"/>
        </w:rPr>
        <w:t xml:space="preserve"> &lt; .001) and </w:t>
      </w:r>
      <w:r w:rsidR="007E0D7A" w:rsidRPr="003E538F">
        <w:rPr>
          <w:lang w:val="en-US"/>
        </w:rPr>
        <w:t>TF-CBTs</w:t>
      </w:r>
      <w:r w:rsidR="006268E8" w:rsidRPr="003E538F">
        <w:rPr>
          <w:lang w:val="en-US"/>
        </w:rPr>
        <w:t xml:space="preserve"> (</w:t>
      </w:r>
      <w:r w:rsidR="006268E8" w:rsidRPr="003E538F">
        <w:rPr>
          <w:i/>
          <w:lang w:val="en-US"/>
        </w:rPr>
        <w:t>g</w:t>
      </w:r>
      <w:r w:rsidR="006268E8" w:rsidRPr="003E538F">
        <w:rPr>
          <w:lang w:val="en-US"/>
        </w:rPr>
        <w:t xml:space="preserve"> = 1.06, </w:t>
      </w:r>
      <w:r w:rsidR="006268E8" w:rsidRPr="003E538F">
        <w:rPr>
          <w:i/>
          <w:lang w:val="en-US"/>
        </w:rPr>
        <w:t>p</w:t>
      </w:r>
      <w:r w:rsidR="006268E8" w:rsidRPr="003E538F">
        <w:rPr>
          <w:lang w:val="en-US"/>
        </w:rPr>
        <w:t xml:space="preserve"> &lt; .001) </w:t>
      </w:r>
      <w:r w:rsidR="000F7123" w:rsidRPr="003E538F">
        <w:rPr>
          <w:lang w:val="en-US"/>
        </w:rPr>
        <w:t>were associated with</w:t>
      </w:r>
      <w:r w:rsidR="006268E8" w:rsidRPr="003E538F">
        <w:rPr>
          <w:lang w:val="en-US"/>
        </w:rPr>
        <w:t xml:space="preserve"> large effect</w:t>
      </w:r>
      <w:r w:rsidR="00D63ECA" w:rsidRPr="003E538F">
        <w:rPr>
          <w:lang w:val="en-US"/>
        </w:rPr>
        <w:t xml:space="preserve"> </w:t>
      </w:r>
      <w:r w:rsidR="006268E8" w:rsidRPr="003E538F">
        <w:rPr>
          <w:lang w:val="en-US"/>
        </w:rPr>
        <w:t>s</w:t>
      </w:r>
      <w:r w:rsidR="00D63ECA" w:rsidRPr="003E538F">
        <w:rPr>
          <w:lang w:val="en-US"/>
        </w:rPr>
        <w:t>izes</w:t>
      </w:r>
      <w:r w:rsidR="006268E8" w:rsidRPr="003E538F">
        <w:rPr>
          <w:lang w:val="en-US"/>
        </w:rPr>
        <w:t xml:space="preserve"> compared to passive control conditions. Compared to active control conditions, however, only </w:t>
      </w:r>
      <w:r w:rsidR="007E0D7A" w:rsidRPr="003E538F">
        <w:rPr>
          <w:lang w:val="en-US"/>
        </w:rPr>
        <w:t>TF-CBTs</w:t>
      </w:r>
      <w:r w:rsidR="006268E8" w:rsidRPr="003E538F">
        <w:rPr>
          <w:lang w:val="en-US"/>
        </w:rPr>
        <w:t xml:space="preserve"> (</w:t>
      </w:r>
      <w:r w:rsidR="006268E8" w:rsidRPr="003E538F">
        <w:rPr>
          <w:i/>
          <w:lang w:val="en-US"/>
        </w:rPr>
        <w:t>g</w:t>
      </w:r>
      <w:r w:rsidR="006268E8" w:rsidRPr="003E538F">
        <w:rPr>
          <w:lang w:val="en-US"/>
        </w:rPr>
        <w:t xml:space="preserve"> = 0.33, </w:t>
      </w:r>
      <w:r w:rsidR="006268E8" w:rsidRPr="003E538F">
        <w:rPr>
          <w:i/>
          <w:lang w:val="en-US"/>
        </w:rPr>
        <w:t>p</w:t>
      </w:r>
      <w:r w:rsidR="006268E8" w:rsidRPr="003E538F">
        <w:rPr>
          <w:lang w:val="en-US"/>
        </w:rPr>
        <w:t xml:space="preserve"> = .029) </w:t>
      </w:r>
      <w:r w:rsidR="00D63ECA" w:rsidRPr="003E538F">
        <w:rPr>
          <w:lang w:val="en-US"/>
        </w:rPr>
        <w:t xml:space="preserve">were associated with </w:t>
      </w:r>
      <w:r w:rsidR="006268E8" w:rsidRPr="003E538F">
        <w:rPr>
          <w:lang w:val="en-US"/>
        </w:rPr>
        <w:t>significant</w:t>
      </w:r>
      <w:r w:rsidR="000F7123" w:rsidRPr="003E538F">
        <w:rPr>
          <w:lang w:val="en-US"/>
        </w:rPr>
        <w:t>ly larger</w:t>
      </w:r>
      <w:r w:rsidR="006268E8" w:rsidRPr="003E538F">
        <w:rPr>
          <w:lang w:val="en-US"/>
        </w:rPr>
        <w:t xml:space="preserve"> </w:t>
      </w:r>
      <w:r w:rsidR="00D63ECA" w:rsidRPr="003E538F">
        <w:rPr>
          <w:lang w:val="en-US"/>
        </w:rPr>
        <w:t>reduction</w:t>
      </w:r>
      <w:r w:rsidR="001C091D" w:rsidRPr="003E538F">
        <w:rPr>
          <w:lang w:val="en-US"/>
        </w:rPr>
        <w:t>s</w:t>
      </w:r>
      <w:r w:rsidR="00D63ECA" w:rsidRPr="003E538F">
        <w:rPr>
          <w:lang w:val="en-US"/>
        </w:rPr>
        <w:t xml:space="preserve"> in PTSD</w:t>
      </w:r>
      <w:r w:rsidR="006268E8" w:rsidRPr="003E538F">
        <w:rPr>
          <w:lang w:val="en-US"/>
        </w:rPr>
        <w:t xml:space="preserve">. </w:t>
      </w:r>
      <w:r w:rsidRPr="003E538F">
        <w:rPr>
          <w:lang w:val="en-US"/>
        </w:rPr>
        <w:t>T</w:t>
      </w:r>
      <w:r w:rsidR="002D1960" w:rsidRPr="003E538F">
        <w:rPr>
          <w:lang w:val="en-US"/>
        </w:rPr>
        <w:t>he sensitivity analys</w:t>
      </w:r>
      <w:r w:rsidRPr="003E538F">
        <w:rPr>
          <w:lang w:val="en-US"/>
        </w:rPr>
        <w:t>i</w:t>
      </w:r>
      <w:r w:rsidR="002D1960" w:rsidRPr="003E538F">
        <w:rPr>
          <w:lang w:val="en-US"/>
        </w:rPr>
        <w:t xml:space="preserve">s concerning trials with individual treatment </w:t>
      </w:r>
      <w:r w:rsidR="00011576" w:rsidRPr="003E538F">
        <w:rPr>
          <w:lang w:val="en-US"/>
        </w:rPr>
        <w:t xml:space="preserve">delivery only </w:t>
      </w:r>
      <w:r w:rsidR="00610906" w:rsidRPr="003E538F">
        <w:rPr>
          <w:lang w:val="en-US"/>
        </w:rPr>
        <w:t>was infeasible given detected inconsistency for all intervention</w:t>
      </w:r>
      <w:r w:rsidR="00D63ECA" w:rsidRPr="003E538F">
        <w:rPr>
          <w:lang w:val="en-US"/>
        </w:rPr>
        <w:t xml:space="preserve"> categorie</w:t>
      </w:r>
      <w:r w:rsidR="00610906" w:rsidRPr="003E538F">
        <w:rPr>
          <w:lang w:val="en-US"/>
        </w:rPr>
        <w:t>s</w:t>
      </w:r>
      <w:r w:rsidRPr="003E538F">
        <w:rPr>
          <w:lang w:val="en-US"/>
        </w:rPr>
        <w:t xml:space="preserve">. The sensitivity analysis of </w:t>
      </w:r>
      <w:r w:rsidR="002D1960" w:rsidRPr="003E538F">
        <w:rPr>
          <w:lang w:val="en-US"/>
        </w:rPr>
        <w:t xml:space="preserve">trials with </w:t>
      </w:r>
      <w:r w:rsidR="009A737B" w:rsidRPr="003E538F">
        <w:rPr>
          <w:lang w:val="en-US"/>
        </w:rPr>
        <w:t>parent/</w:t>
      </w:r>
      <w:r w:rsidR="002D1960" w:rsidRPr="003E538F">
        <w:rPr>
          <w:lang w:val="en-US"/>
        </w:rPr>
        <w:t>caregiver involvement</w:t>
      </w:r>
      <w:r w:rsidR="00011576" w:rsidRPr="003E538F">
        <w:rPr>
          <w:lang w:val="en-US"/>
        </w:rPr>
        <w:t xml:space="preserve"> produced </w:t>
      </w:r>
      <w:r w:rsidRPr="003E538F">
        <w:rPr>
          <w:lang w:val="en-US"/>
        </w:rPr>
        <w:t>similar results</w:t>
      </w:r>
      <w:r w:rsidR="009A737B" w:rsidRPr="003E538F">
        <w:rPr>
          <w:lang w:val="en-US"/>
        </w:rPr>
        <w:t xml:space="preserve"> to the main analysis. Yet, </w:t>
      </w:r>
      <w:r w:rsidR="007E0D7A" w:rsidRPr="003E538F">
        <w:rPr>
          <w:lang w:val="en-US"/>
        </w:rPr>
        <w:t>TF-CBTs</w:t>
      </w:r>
      <w:r w:rsidR="00011576" w:rsidRPr="003E538F">
        <w:rPr>
          <w:lang w:val="en-US"/>
        </w:rPr>
        <w:t xml:space="preserve"> </w:t>
      </w:r>
      <w:r w:rsidR="007E0D7A" w:rsidRPr="003E538F">
        <w:rPr>
          <w:lang w:val="en-US"/>
        </w:rPr>
        <w:t>were</w:t>
      </w:r>
      <w:r w:rsidR="00011576" w:rsidRPr="003E538F">
        <w:rPr>
          <w:lang w:val="en-US"/>
        </w:rPr>
        <w:t xml:space="preserve"> </w:t>
      </w:r>
      <w:r w:rsidR="00D63ECA" w:rsidRPr="003E538F">
        <w:rPr>
          <w:lang w:val="en-US"/>
        </w:rPr>
        <w:t xml:space="preserve">associated with </w:t>
      </w:r>
      <w:r w:rsidR="00482B2C" w:rsidRPr="003E538F">
        <w:rPr>
          <w:lang w:val="en-US"/>
        </w:rPr>
        <w:t>significantly larger</w:t>
      </w:r>
      <w:r w:rsidR="00D63ECA" w:rsidRPr="003E538F">
        <w:rPr>
          <w:lang w:val="en-US"/>
        </w:rPr>
        <w:t xml:space="preserve"> reductions in PTSD</w:t>
      </w:r>
      <w:r w:rsidR="006C598A" w:rsidRPr="003E538F">
        <w:rPr>
          <w:lang w:val="en-US"/>
        </w:rPr>
        <w:t xml:space="preserve"> </w:t>
      </w:r>
      <w:r w:rsidR="00D63ECA" w:rsidRPr="003E538F">
        <w:rPr>
          <w:lang w:val="en-US"/>
        </w:rPr>
        <w:t xml:space="preserve">relative to </w:t>
      </w:r>
      <w:r w:rsidR="00011576" w:rsidRPr="003E538F">
        <w:rPr>
          <w:lang w:val="en-US"/>
        </w:rPr>
        <w:t>MDTs (</w:t>
      </w:r>
      <w:r w:rsidR="00011576" w:rsidRPr="003E538F">
        <w:rPr>
          <w:i/>
          <w:lang w:val="en-US"/>
        </w:rPr>
        <w:t>g</w:t>
      </w:r>
      <w:r w:rsidR="00011576" w:rsidRPr="003E538F">
        <w:rPr>
          <w:lang w:val="en-US"/>
        </w:rPr>
        <w:t xml:space="preserve"> = 0.67, </w:t>
      </w:r>
      <w:r w:rsidR="00011576" w:rsidRPr="003E538F">
        <w:rPr>
          <w:i/>
          <w:lang w:val="en-US"/>
        </w:rPr>
        <w:t>p</w:t>
      </w:r>
      <w:r w:rsidR="00011576" w:rsidRPr="003E538F">
        <w:rPr>
          <w:lang w:val="en-US"/>
        </w:rPr>
        <w:t xml:space="preserve"> = .042).</w:t>
      </w:r>
      <w:bookmarkStart w:id="33" w:name="_Hlk175644875"/>
      <w:r w:rsidR="009A737B" w:rsidRPr="003E538F">
        <w:rPr>
          <w:lang w:val="en-US"/>
        </w:rPr>
        <w:t xml:space="preserve"> </w:t>
      </w:r>
      <w:bookmarkStart w:id="34" w:name="_Hlk174693249"/>
      <w:r w:rsidR="009A737B" w:rsidRPr="003E538F">
        <w:rPr>
          <w:lang w:val="en-US"/>
        </w:rPr>
        <w:t xml:space="preserve">The sensitivity </w:t>
      </w:r>
      <w:r w:rsidR="009A737B" w:rsidRPr="003E538F">
        <w:rPr>
          <w:lang w:val="en-US"/>
        </w:rPr>
        <w:lastRenderedPageBreak/>
        <w:t>analysis o</w:t>
      </w:r>
      <w:r w:rsidR="007B137C" w:rsidRPr="003E538F">
        <w:rPr>
          <w:lang w:val="en-US"/>
        </w:rPr>
        <w:t>f</w:t>
      </w:r>
      <w:r w:rsidR="009A737B" w:rsidRPr="003E538F">
        <w:rPr>
          <w:lang w:val="en-US"/>
        </w:rPr>
        <w:t xml:space="preserve"> trials with mean age below 12 </w:t>
      </w:r>
      <w:r w:rsidR="007B0515" w:rsidRPr="003E538F">
        <w:rPr>
          <w:lang w:val="en-US"/>
        </w:rPr>
        <w:t>was infeasible due to lacking evidence</w:t>
      </w:r>
      <w:r w:rsidR="009A737B" w:rsidRPr="003E538F">
        <w:rPr>
          <w:lang w:val="en-US"/>
        </w:rPr>
        <w:t>. The sensitivity analysis o</w:t>
      </w:r>
      <w:r w:rsidR="007B137C" w:rsidRPr="003E538F">
        <w:rPr>
          <w:lang w:val="en-US"/>
        </w:rPr>
        <w:t>f</w:t>
      </w:r>
      <w:r w:rsidR="009A737B" w:rsidRPr="003E538F">
        <w:rPr>
          <w:lang w:val="en-US"/>
        </w:rPr>
        <w:t xml:space="preserve"> trials with mean age ≥ 12 (mainly adolescents) produced similar results to the main analysis. TF-CBT (</w:t>
      </w:r>
      <w:r w:rsidR="009A737B" w:rsidRPr="003E538F">
        <w:rPr>
          <w:i/>
          <w:lang w:val="en-US"/>
        </w:rPr>
        <w:t>g</w:t>
      </w:r>
      <w:r w:rsidR="009A737B" w:rsidRPr="003E538F">
        <w:rPr>
          <w:lang w:val="en-US"/>
        </w:rPr>
        <w:t xml:space="preserve"> = 0.76, </w:t>
      </w:r>
      <w:r w:rsidR="009A737B" w:rsidRPr="003E538F">
        <w:rPr>
          <w:i/>
          <w:lang w:val="en-US"/>
        </w:rPr>
        <w:t>p</w:t>
      </w:r>
      <w:r w:rsidR="009A737B" w:rsidRPr="003E538F">
        <w:rPr>
          <w:lang w:val="en-US"/>
        </w:rPr>
        <w:t xml:space="preserve"> &lt; .001) and MDTs (</w:t>
      </w:r>
      <w:r w:rsidR="009A737B" w:rsidRPr="003E538F">
        <w:rPr>
          <w:i/>
          <w:lang w:val="en-US"/>
        </w:rPr>
        <w:t>g</w:t>
      </w:r>
      <w:r w:rsidR="009A737B" w:rsidRPr="003E538F">
        <w:rPr>
          <w:lang w:val="en-US"/>
        </w:rPr>
        <w:t xml:space="preserve"> = 0.70, </w:t>
      </w:r>
      <w:r w:rsidR="009A737B" w:rsidRPr="003E538F">
        <w:rPr>
          <w:i/>
          <w:lang w:val="en-US"/>
        </w:rPr>
        <w:t>p</w:t>
      </w:r>
      <w:r w:rsidR="009A737B" w:rsidRPr="003E538F">
        <w:rPr>
          <w:lang w:val="en-US"/>
        </w:rPr>
        <w:t xml:space="preserve"> = .034) </w:t>
      </w:r>
      <w:r w:rsidR="00D63ECA" w:rsidRPr="003E538F">
        <w:rPr>
          <w:lang w:val="en-US"/>
        </w:rPr>
        <w:t xml:space="preserve">were </w:t>
      </w:r>
      <w:r w:rsidR="009A737B" w:rsidRPr="003E538F">
        <w:rPr>
          <w:lang w:val="en-US"/>
        </w:rPr>
        <w:t xml:space="preserve">both </w:t>
      </w:r>
      <w:r w:rsidR="00D63ECA" w:rsidRPr="003E538F">
        <w:rPr>
          <w:lang w:val="en-US"/>
        </w:rPr>
        <w:t xml:space="preserve">associated with </w:t>
      </w:r>
      <w:r w:rsidR="009A737B" w:rsidRPr="003E538F">
        <w:rPr>
          <w:lang w:val="en-US"/>
        </w:rPr>
        <w:t>significant</w:t>
      </w:r>
      <w:r w:rsidR="001C091D" w:rsidRPr="003E538F">
        <w:rPr>
          <w:lang w:val="en-US"/>
        </w:rPr>
        <w:t xml:space="preserve">ly </w:t>
      </w:r>
      <w:r w:rsidR="00482B2C" w:rsidRPr="003E538F">
        <w:rPr>
          <w:lang w:val="en-US"/>
        </w:rPr>
        <w:t>larger</w:t>
      </w:r>
      <w:r w:rsidR="009A737B" w:rsidRPr="003E538F">
        <w:rPr>
          <w:lang w:val="en-US"/>
        </w:rPr>
        <w:t xml:space="preserve"> </w:t>
      </w:r>
      <w:r w:rsidR="00D63ECA" w:rsidRPr="003E538F">
        <w:rPr>
          <w:lang w:val="en-US"/>
        </w:rPr>
        <w:t xml:space="preserve">reductions in PTSD </w:t>
      </w:r>
      <w:r w:rsidR="001C091D" w:rsidRPr="003E538F">
        <w:rPr>
          <w:lang w:val="en-US"/>
        </w:rPr>
        <w:t>than</w:t>
      </w:r>
      <w:r w:rsidR="009A737B" w:rsidRPr="003E538F">
        <w:rPr>
          <w:lang w:val="en-US"/>
        </w:rPr>
        <w:t xml:space="preserve"> passive controls. Yet, only TF-CBT</w:t>
      </w:r>
      <w:r w:rsidR="00D63ECA" w:rsidRPr="003E538F">
        <w:rPr>
          <w:lang w:val="en-US"/>
        </w:rPr>
        <w:t>s</w:t>
      </w:r>
      <w:r w:rsidR="009A737B" w:rsidRPr="003E538F">
        <w:rPr>
          <w:lang w:val="en-US"/>
        </w:rPr>
        <w:t xml:space="preserve"> (</w:t>
      </w:r>
      <w:r w:rsidR="009A737B" w:rsidRPr="003E538F">
        <w:rPr>
          <w:i/>
          <w:lang w:val="en-US"/>
        </w:rPr>
        <w:t>g</w:t>
      </w:r>
      <w:r w:rsidR="009A737B" w:rsidRPr="003E538F">
        <w:rPr>
          <w:lang w:val="en-US"/>
        </w:rPr>
        <w:t xml:space="preserve"> = 0.54, </w:t>
      </w:r>
      <w:r w:rsidR="009A737B" w:rsidRPr="003E538F">
        <w:rPr>
          <w:i/>
          <w:lang w:val="en-US"/>
        </w:rPr>
        <w:t>p</w:t>
      </w:r>
      <w:r w:rsidR="009A737B" w:rsidRPr="003E538F">
        <w:rPr>
          <w:lang w:val="en-US"/>
        </w:rPr>
        <w:t xml:space="preserve"> &lt; .001) </w:t>
      </w:r>
      <w:r w:rsidR="000A6C1B" w:rsidRPr="003E538F">
        <w:rPr>
          <w:lang w:val="en-US"/>
        </w:rPr>
        <w:t xml:space="preserve">were </w:t>
      </w:r>
      <w:r w:rsidR="00D63ECA" w:rsidRPr="003E538F">
        <w:rPr>
          <w:lang w:val="en-US"/>
        </w:rPr>
        <w:t>associated with significant</w:t>
      </w:r>
      <w:r w:rsidR="002316E4" w:rsidRPr="003E538F">
        <w:rPr>
          <w:lang w:val="en-US"/>
        </w:rPr>
        <w:t>ly</w:t>
      </w:r>
      <w:r w:rsidR="00D63ECA" w:rsidRPr="003E538F">
        <w:rPr>
          <w:lang w:val="en-US"/>
        </w:rPr>
        <w:t xml:space="preserve"> </w:t>
      </w:r>
      <w:r w:rsidR="00482B2C" w:rsidRPr="003E538F">
        <w:rPr>
          <w:lang w:val="en-US"/>
        </w:rPr>
        <w:t>larger</w:t>
      </w:r>
      <w:r w:rsidR="002316E4" w:rsidRPr="003E538F">
        <w:rPr>
          <w:lang w:val="en-US"/>
        </w:rPr>
        <w:t xml:space="preserve"> </w:t>
      </w:r>
      <w:r w:rsidR="00D63ECA" w:rsidRPr="003E538F">
        <w:rPr>
          <w:lang w:val="en-US"/>
        </w:rPr>
        <w:t>reductions when compared to</w:t>
      </w:r>
      <w:r w:rsidR="009A737B" w:rsidRPr="003E538F">
        <w:rPr>
          <w:lang w:val="en-US"/>
        </w:rPr>
        <w:t xml:space="preserve"> active controls.</w:t>
      </w:r>
      <w:bookmarkEnd w:id="33"/>
      <w:bookmarkEnd w:id="34"/>
    </w:p>
    <w:p w14:paraId="32AA7C57" w14:textId="76146289" w:rsidR="006F7DF8" w:rsidRPr="003E538F" w:rsidRDefault="006270AF" w:rsidP="001A792E">
      <w:pPr>
        <w:spacing w:after="200"/>
        <w:ind w:firstLine="720"/>
        <w:rPr>
          <w:lang w:val="en-US"/>
        </w:rPr>
      </w:pPr>
      <w:r w:rsidRPr="003E538F">
        <w:rPr>
          <w:lang w:val="en-US"/>
        </w:rPr>
        <w:t>At</w:t>
      </w:r>
      <w:r w:rsidR="000C5741" w:rsidRPr="003E538F">
        <w:rPr>
          <w:lang w:val="en-US"/>
        </w:rPr>
        <w:t xml:space="preserve"> long-ter</w:t>
      </w:r>
      <w:r w:rsidRPr="003E538F">
        <w:rPr>
          <w:lang w:val="en-US"/>
        </w:rPr>
        <w:t>m</w:t>
      </w:r>
      <w:r w:rsidR="000C5741" w:rsidRPr="003E538F">
        <w:rPr>
          <w:lang w:val="en-US"/>
        </w:rPr>
        <w:t>,</w:t>
      </w:r>
      <w:r w:rsidR="00456F32" w:rsidRPr="003E538F">
        <w:rPr>
          <w:lang w:val="en-US"/>
        </w:rPr>
        <w:t xml:space="preserve"> only </w:t>
      </w:r>
      <w:r w:rsidR="007E0D7A" w:rsidRPr="003E538F">
        <w:rPr>
          <w:lang w:val="en-US"/>
        </w:rPr>
        <w:t>TF-CBTs</w:t>
      </w:r>
      <w:r w:rsidR="00456F32" w:rsidRPr="003E538F">
        <w:rPr>
          <w:lang w:val="en-US"/>
        </w:rPr>
        <w:t xml:space="preserve"> and </w:t>
      </w:r>
      <w:r w:rsidR="00685365" w:rsidRPr="003E538F">
        <w:rPr>
          <w:lang w:val="en-US"/>
        </w:rPr>
        <w:t>non-trauma-focused</w:t>
      </w:r>
      <w:r w:rsidR="00456F32" w:rsidRPr="003E538F">
        <w:rPr>
          <w:lang w:val="en-US"/>
        </w:rPr>
        <w:t xml:space="preserve"> interventions had sufficient </w:t>
      </w:r>
      <w:r w:rsidR="007E0D7A" w:rsidRPr="003E538F">
        <w:rPr>
          <w:lang w:val="en-US"/>
        </w:rPr>
        <w:t>data</w:t>
      </w:r>
      <w:r w:rsidR="00C629E4" w:rsidRPr="003E538F">
        <w:rPr>
          <w:lang w:val="en-US"/>
        </w:rPr>
        <w:t>.</w:t>
      </w:r>
      <w:r w:rsidRPr="003E538F">
        <w:rPr>
          <w:lang w:val="en-US"/>
        </w:rPr>
        <w:t xml:space="preserve"> </w:t>
      </w:r>
      <w:r w:rsidR="00C629E4" w:rsidRPr="003E538F">
        <w:rPr>
          <w:lang w:val="en-US"/>
        </w:rPr>
        <w:t>P</w:t>
      </w:r>
      <w:r w:rsidRPr="003E538F">
        <w:rPr>
          <w:lang w:val="en-US"/>
        </w:rPr>
        <w:t>assive control condit</w:t>
      </w:r>
      <w:r w:rsidR="00C629E4" w:rsidRPr="003E538F">
        <w:rPr>
          <w:lang w:val="en-US"/>
        </w:rPr>
        <w:t>i</w:t>
      </w:r>
      <w:r w:rsidRPr="003E538F">
        <w:rPr>
          <w:lang w:val="en-US"/>
        </w:rPr>
        <w:t>ons were also lacking</w:t>
      </w:r>
      <w:r w:rsidR="00456F32" w:rsidRPr="003E538F">
        <w:rPr>
          <w:lang w:val="en-US"/>
        </w:rPr>
        <w:t xml:space="preserve">. </w:t>
      </w:r>
      <w:r w:rsidR="000C5741" w:rsidRPr="003E538F">
        <w:rPr>
          <w:lang w:val="en-US"/>
        </w:rPr>
        <w:t>C</w:t>
      </w:r>
      <w:r w:rsidR="00EB0D32" w:rsidRPr="003E538F">
        <w:rPr>
          <w:lang w:val="en-US"/>
        </w:rPr>
        <w:t>ompared to active control conditions</w:t>
      </w:r>
      <w:r w:rsidRPr="003E538F">
        <w:rPr>
          <w:lang w:val="en-US"/>
        </w:rPr>
        <w:t xml:space="preserve"> in high-quality trials</w:t>
      </w:r>
      <w:r w:rsidR="000C5741" w:rsidRPr="003E538F">
        <w:rPr>
          <w:lang w:val="en-US"/>
        </w:rPr>
        <w:t xml:space="preserve">, only </w:t>
      </w:r>
      <w:r w:rsidR="007E0D7A" w:rsidRPr="003E538F">
        <w:rPr>
          <w:lang w:val="en-US"/>
        </w:rPr>
        <w:t>TF-CBTs</w:t>
      </w:r>
      <w:r w:rsidR="00836B1F" w:rsidRPr="003E538F">
        <w:rPr>
          <w:lang w:val="en-US"/>
        </w:rPr>
        <w:t xml:space="preserve"> </w:t>
      </w:r>
      <w:r w:rsidR="000A6C1B" w:rsidRPr="003E538F">
        <w:rPr>
          <w:lang w:val="en-US"/>
        </w:rPr>
        <w:t>were associated with</w:t>
      </w:r>
      <w:r w:rsidR="000C5741" w:rsidRPr="003E538F">
        <w:rPr>
          <w:lang w:val="en-US"/>
        </w:rPr>
        <w:t xml:space="preserve"> significant</w:t>
      </w:r>
      <w:r w:rsidR="002316E4" w:rsidRPr="003E538F">
        <w:rPr>
          <w:lang w:val="en-US"/>
        </w:rPr>
        <w:t>ly</w:t>
      </w:r>
      <w:r w:rsidR="000C5741" w:rsidRPr="003E538F">
        <w:rPr>
          <w:lang w:val="en-US"/>
        </w:rPr>
        <w:t xml:space="preserve"> </w:t>
      </w:r>
      <w:r w:rsidR="00482B2C" w:rsidRPr="003E538F">
        <w:rPr>
          <w:lang w:val="en-US"/>
        </w:rPr>
        <w:t>larger</w:t>
      </w:r>
      <w:r w:rsidR="002316E4" w:rsidRPr="003E538F">
        <w:rPr>
          <w:lang w:val="en-US"/>
        </w:rPr>
        <w:t xml:space="preserve"> </w:t>
      </w:r>
      <w:r w:rsidR="000A6C1B" w:rsidRPr="003E538F">
        <w:rPr>
          <w:lang w:val="en-US"/>
        </w:rPr>
        <w:t>reductions in PTSD</w:t>
      </w:r>
      <w:r w:rsidR="000C5741" w:rsidRPr="003E538F">
        <w:rPr>
          <w:lang w:val="en-US"/>
        </w:rPr>
        <w:t xml:space="preserve"> </w:t>
      </w:r>
      <w:r w:rsidR="00456F32" w:rsidRPr="003E538F">
        <w:rPr>
          <w:lang w:val="en-US"/>
        </w:rPr>
        <w:t>(</w:t>
      </w:r>
      <w:r w:rsidR="00456F32" w:rsidRPr="003E538F">
        <w:rPr>
          <w:i/>
          <w:lang w:val="en-US"/>
        </w:rPr>
        <w:t>g</w:t>
      </w:r>
      <w:r w:rsidR="00456F32" w:rsidRPr="003E538F">
        <w:rPr>
          <w:lang w:val="en-US"/>
        </w:rPr>
        <w:t xml:space="preserve"> = </w:t>
      </w:r>
      <w:r w:rsidR="00836B1F" w:rsidRPr="003E538F">
        <w:rPr>
          <w:lang w:val="en-US"/>
        </w:rPr>
        <w:t>0</w:t>
      </w:r>
      <w:r w:rsidR="00456F32" w:rsidRPr="003E538F">
        <w:rPr>
          <w:lang w:val="en-US"/>
        </w:rPr>
        <w:t>.</w:t>
      </w:r>
      <w:r w:rsidR="00836B1F" w:rsidRPr="003E538F">
        <w:rPr>
          <w:lang w:val="en-US"/>
        </w:rPr>
        <w:t>53</w:t>
      </w:r>
      <w:r w:rsidR="00456F32" w:rsidRPr="003E538F">
        <w:rPr>
          <w:lang w:val="en-US"/>
        </w:rPr>
        <w:t xml:space="preserve">, </w:t>
      </w:r>
      <w:r w:rsidR="00456F32" w:rsidRPr="003E538F">
        <w:rPr>
          <w:i/>
          <w:lang w:val="en-US"/>
        </w:rPr>
        <w:t>p</w:t>
      </w:r>
      <w:r w:rsidR="00456F32" w:rsidRPr="003E538F">
        <w:rPr>
          <w:lang w:val="en-US"/>
        </w:rPr>
        <w:t xml:space="preserve"> &lt; .001</w:t>
      </w:r>
      <w:r w:rsidR="000C5741" w:rsidRPr="003E538F">
        <w:rPr>
          <w:lang w:val="en-US"/>
        </w:rPr>
        <w:t>)</w:t>
      </w:r>
      <w:r w:rsidR="00456F32" w:rsidRPr="003E538F">
        <w:rPr>
          <w:lang w:val="en-US"/>
        </w:rPr>
        <w:t>.</w:t>
      </w:r>
      <w:r w:rsidR="007645BA" w:rsidRPr="003E538F">
        <w:rPr>
          <w:lang w:val="en-US"/>
        </w:rPr>
        <w:t xml:space="preserve"> </w:t>
      </w:r>
      <w:r w:rsidR="00B62624" w:rsidRPr="003E538F">
        <w:rPr>
          <w:lang w:val="en-US"/>
        </w:rPr>
        <w:t>S</w:t>
      </w:r>
      <w:r w:rsidR="002D1960" w:rsidRPr="003E538F">
        <w:rPr>
          <w:lang w:val="en-US"/>
        </w:rPr>
        <w:t>ensitivity analysis concerning</w:t>
      </w:r>
      <w:r w:rsidRPr="003E538F">
        <w:rPr>
          <w:lang w:val="en-US"/>
        </w:rPr>
        <w:t xml:space="preserve"> </w:t>
      </w:r>
      <w:r w:rsidR="002D1960" w:rsidRPr="003E538F">
        <w:rPr>
          <w:lang w:val="en-US"/>
        </w:rPr>
        <w:t xml:space="preserve">trials with individual treatment </w:t>
      </w:r>
      <w:r w:rsidR="00011576" w:rsidRPr="003E538F">
        <w:rPr>
          <w:lang w:val="en-US"/>
        </w:rPr>
        <w:t xml:space="preserve">delivery </w:t>
      </w:r>
      <w:r w:rsidR="00610906" w:rsidRPr="003E538F">
        <w:rPr>
          <w:lang w:val="en-US"/>
        </w:rPr>
        <w:t xml:space="preserve">only </w:t>
      </w:r>
      <w:r w:rsidR="00011576" w:rsidRPr="003E538F">
        <w:rPr>
          <w:lang w:val="en-US"/>
        </w:rPr>
        <w:t>produced similar results</w:t>
      </w:r>
      <w:r w:rsidRPr="003E538F">
        <w:rPr>
          <w:lang w:val="en-US"/>
        </w:rPr>
        <w:t xml:space="preserve"> to the main analysis</w:t>
      </w:r>
      <w:r w:rsidR="00011576" w:rsidRPr="003E538F">
        <w:rPr>
          <w:lang w:val="en-US"/>
        </w:rPr>
        <w:t>.</w:t>
      </w:r>
      <w:r w:rsidR="00CB299C" w:rsidRPr="003E538F">
        <w:rPr>
          <w:lang w:val="en-US"/>
        </w:rPr>
        <w:t xml:space="preserve"> </w:t>
      </w:r>
      <w:r w:rsidR="00B62624" w:rsidRPr="003E538F">
        <w:rPr>
          <w:lang w:val="en-US"/>
        </w:rPr>
        <w:t>S</w:t>
      </w:r>
      <w:r w:rsidR="002D1960" w:rsidRPr="003E538F">
        <w:rPr>
          <w:lang w:val="en-US"/>
        </w:rPr>
        <w:t xml:space="preserve">ensitivity analysis concerning trials with </w:t>
      </w:r>
      <w:r w:rsidR="009A737B" w:rsidRPr="003E538F">
        <w:rPr>
          <w:lang w:val="en-US"/>
        </w:rPr>
        <w:t>parent/</w:t>
      </w:r>
      <w:r w:rsidR="002D1960" w:rsidRPr="003E538F">
        <w:rPr>
          <w:lang w:val="en-US"/>
        </w:rPr>
        <w:t>caregiver involvement</w:t>
      </w:r>
      <w:r w:rsidR="00011576" w:rsidRPr="003E538F">
        <w:rPr>
          <w:lang w:val="en-US"/>
        </w:rPr>
        <w:t xml:space="preserve"> was infeasible (kes &lt; 4).</w:t>
      </w:r>
      <w:r w:rsidR="009A737B" w:rsidRPr="003E538F">
        <w:rPr>
          <w:lang w:val="en-US"/>
        </w:rPr>
        <w:t xml:space="preserve"> </w:t>
      </w:r>
      <w:bookmarkStart w:id="35" w:name="_Hlk174693304"/>
      <w:r w:rsidR="007B0515" w:rsidRPr="003E538F">
        <w:rPr>
          <w:lang w:val="en-US"/>
        </w:rPr>
        <w:t>The sensitivity analysis o</w:t>
      </w:r>
      <w:r w:rsidR="007B137C" w:rsidRPr="003E538F">
        <w:rPr>
          <w:lang w:val="en-US"/>
        </w:rPr>
        <w:t>f</w:t>
      </w:r>
      <w:r w:rsidR="007B0515" w:rsidRPr="003E538F">
        <w:rPr>
          <w:lang w:val="en-US"/>
        </w:rPr>
        <w:t xml:space="preserve"> trials with mean age ≥ 12 was infeasible due to lacking evidence</w:t>
      </w:r>
      <w:r w:rsidR="003B60B3" w:rsidRPr="003E538F">
        <w:rPr>
          <w:lang w:val="en-US"/>
        </w:rPr>
        <w:t>.</w:t>
      </w:r>
      <w:r w:rsidR="007B0515" w:rsidRPr="003E538F">
        <w:rPr>
          <w:lang w:val="en-US"/>
        </w:rPr>
        <w:t xml:space="preserve"> </w:t>
      </w:r>
      <w:r w:rsidR="009A737B" w:rsidRPr="003E538F">
        <w:rPr>
          <w:lang w:val="en-US"/>
        </w:rPr>
        <w:t>The sensitivity analysis o</w:t>
      </w:r>
      <w:r w:rsidR="007B137C" w:rsidRPr="003E538F">
        <w:rPr>
          <w:lang w:val="en-US"/>
        </w:rPr>
        <w:t>f</w:t>
      </w:r>
      <w:r w:rsidR="009A737B" w:rsidRPr="003E538F">
        <w:rPr>
          <w:lang w:val="en-US"/>
        </w:rPr>
        <w:t xml:space="preserve"> trials with mean age </w:t>
      </w:r>
      <w:r w:rsidR="007B0515" w:rsidRPr="003E538F">
        <w:rPr>
          <w:lang w:val="en-US"/>
        </w:rPr>
        <w:t>&lt;</w:t>
      </w:r>
      <w:r w:rsidR="009A737B" w:rsidRPr="003E538F">
        <w:rPr>
          <w:lang w:val="en-US"/>
        </w:rPr>
        <w:t xml:space="preserve"> 12 (mainly involving </w:t>
      </w:r>
      <w:r w:rsidR="007B0515" w:rsidRPr="003E538F">
        <w:rPr>
          <w:lang w:val="en-US"/>
        </w:rPr>
        <w:t>children</w:t>
      </w:r>
      <w:r w:rsidR="009A737B" w:rsidRPr="003E538F">
        <w:rPr>
          <w:lang w:val="en-US"/>
        </w:rPr>
        <w:t>) produced similar results to the main analysis</w:t>
      </w:r>
      <w:r w:rsidR="003B60B3" w:rsidRPr="003E538F">
        <w:rPr>
          <w:lang w:val="en-US"/>
        </w:rPr>
        <w:t>,</w:t>
      </w:r>
      <w:r w:rsidR="00F56A5A" w:rsidRPr="003E538F">
        <w:rPr>
          <w:lang w:val="en-US"/>
        </w:rPr>
        <w:t xml:space="preserve"> with only TF-CBT (but not </w:t>
      </w:r>
      <w:r w:rsidR="00685365" w:rsidRPr="003E538F">
        <w:rPr>
          <w:lang w:val="en-US"/>
        </w:rPr>
        <w:t>non-trauma-focused</w:t>
      </w:r>
      <w:r w:rsidR="00F56A5A" w:rsidRPr="003E538F">
        <w:rPr>
          <w:lang w:val="en-US"/>
        </w:rPr>
        <w:t xml:space="preserve"> interventions) </w:t>
      </w:r>
      <w:r w:rsidR="000A6C1B" w:rsidRPr="003E538F">
        <w:rPr>
          <w:lang w:val="en-US"/>
        </w:rPr>
        <w:t xml:space="preserve">being associated with </w:t>
      </w:r>
      <w:r w:rsidR="00F56A5A" w:rsidRPr="003E538F">
        <w:rPr>
          <w:lang w:val="en-US"/>
        </w:rPr>
        <w:t>signi</w:t>
      </w:r>
      <w:r w:rsidR="00375285" w:rsidRPr="003E538F">
        <w:rPr>
          <w:lang w:val="en-US"/>
        </w:rPr>
        <w:t>f</w:t>
      </w:r>
      <w:r w:rsidR="00F56A5A" w:rsidRPr="003E538F">
        <w:rPr>
          <w:lang w:val="en-US"/>
        </w:rPr>
        <w:t>icant</w:t>
      </w:r>
      <w:r w:rsidR="002316E4" w:rsidRPr="003E538F">
        <w:rPr>
          <w:lang w:val="en-US"/>
        </w:rPr>
        <w:t>ly</w:t>
      </w:r>
      <w:r w:rsidR="00F56A5A" w:rsidRPr="003E538F">
        <w:rPr>
          <w:lang w:val="en-US"/>
        </w:rPr>
        <w:t xml:space="preserve"> </w:t>
      </w:r>
      <w:r w:rsidR="00482B2C" w:rsidRPr="003E538F">
        <w:rPr>
          <w:lang w:val="en-US"/>
        </w:rPr>
        <w:t>larger</w:t>
      </w:r>
      <w:r w:rsidR="002316E4" w:rsidRPr="003E538F">
        <w:rPr>
          <w:lang w:val="en-US"/>
        </w:rPr>
        <w:t xml:space="preserve"> </w:t>
      </w:r>
      <w:r w:rsidR="000A6C1B" w:rsidRPr="003E538F">
        <w:rPr>
          <w:lang w:val="en-US"/>
        </w:rPr>
        <w:t xml:space="preserve">reductions in PTSD </w:t>
      </w:r>
      <w:r w:rsidR="00F56A5A" w:rsidRPr="003E538F">
        <w:rPr>
          <w:lang w:val="en-US"/>
        </w:rPr>
        <w:t>compared to active control</w:t>
      </w:r>
      <w:r w:rsidR="00482B2C" w:rsidRPr="003E538F">
        <w:rPr>
          <w:lang w:val="en-US"/>
        </w:rPr>
        <w:t>s</w:t>
      </w:r>
      <w:r w:rsidR="00F56A5A" w:rsidRPr="003E538F">
        <w:rPr>
          <w:lang w:val="en-US"/>
        </w:rPr>
        <w:t xml:space="preserve"> (</w:t>
      </w:r>
      <w:r w:rsidR="00F56A5A" w:rsidRPr="003E538F">
        <w:rPr>
          <w:i/>
          <w:lang w:val="en-US"/>
        </w:rPr>
        <w:t>g</w:t>
      </w:r>
      <w:r w:rsidR="00F56A5A" w:rsidRPr="003E538F">
        <w:rPr>
          <w:lang w:val="en-US"/>
        </w:rPr>
        <w:t xml:space="preserve"> = 0.54, </w:t>
      </w:r>
      <w:r w:rsidR="00F56A5A" w:rsidRPr="003E538F">
        <w:rPr>
          <w:i/>
          <w:lang w:val="en-US"/>
        </w:rPr>
        <w:t>p</w:t>
      </w:r>
      <w:r w:rsidR="00F56A5A" w:rsidRPr="003E538F">
        <w:rPr>
          <w:lang w:val="en-US"/>
        </w:rPr>
        <w:t xml:space="preserve"> = .003)</w:t>
      </w:r>
      <w:r w:rsidR="009A737B" w:rsidRPr="003E538F">
        <w:rPr>
          <w:lang w:val="en-US"/>
        </w:rPr>
        <w:t>.</w:t>
      </w:r>
      <w:bookmarkEnd w:id="35"/>
    </w:p>
    <w:p w14:paraId="51E0B346" w14:textId="2F31D6E9" w:rsidR="00F7607C" w:rsidRPr="003E538F" w:rsidRDefault="00F7607C" w:rsidP="005B0DDF">
      <w:pPr>
        <w:spacing w:after="200"/>
        <w:rPr>
          <w:bCs/>
          <w:iCs/>
          <w:lang w:val="en-US"/>
        </w:rPr>
      </w:pPr>
      <w:r w:rsidRPr="003E538F">
        <w:rPr>
          <w:b/>
          <w:i/>
          <w:lang w:val="en-US"/>
        </w:rPr>
        <w:t xml:space="preserve">Ranking of </w:t>
      </w:r>
      <w:r w:rsidR="00A73853" w:rsidRPr="003E538F">
        <w:rPr>
          <w:b/>
          <w:i/>
          <w:lang w:val="en-US"/>
        </w:rPr>
        <w:t>Intervention Categories</w:t>
      </w:r>
    </w:p>
    <w:p w14:paraId="2EC079B4" w14:textId="442F7C83" w:rsidR="00F7607C" w:rsidRPr="003E538F" w:rsidRDefault="00345791" w:rsidP="005B0DDF">
      <w:pPr>
        <w:spacing w:after="200"/>
        <w:rPr>
          <w:lang w:val="en-US"/>
        </w:rPr>
      </w:pPr>
      <w:r w:rsidRPr="003E538F">
        <w:rPr>
          <w:b/>
          <w:lang w:val="en-US"/>
        </w:rPr>
        <w:tab/>
      </w:r>
      <w:r w:rsidR="00EC6F4A" w:rsidRPr="003E538F">
        <w:rPr>
          <w:lang w:val="en-US"/>
        </w:rPr>
        <w:t>T</w:t>
      </w:r>
      <w:r w:rsidR="00935FA2" w:rsidRPr="003E538F">
        <w:rPr>
          <w:lang w:val="en-US"/>
        </w:rPr>
        <w:t xml:space="preserve">able </w:t>
      </w:r>
      <w:r w:rsidR="00EF0AF6" w:rsidRPr="003E538F">
        <w:rPr>
          <w:lang w:val="en-US"/>
        </w:rPr>
        <w:t>3</w:t>
      </w:r>
      <w:r w:rsidR="00935FA2" w:rsidRPr="003E538F">
        <w:rPr>
          <w:lang w:val="en-US"/>
        </w:rPr>
        <w:t xml:space="preserve"> </w:t>
      </w:r>
      <w:r w:rsidR="00EC6F4A" w:rsidRPr="003E538F">
        <w:rPr>
          <w:lang w:val="en-US"/>
        </w:rPr>
        <w:t>shows</w:t>
      </w:r>
      <w:r w:rsidR="00935FA2" w:rsidRPr="003E538F">
        <w:rPr>
          <w:lang w:val="en-US"/>
        </w:rPr>
        <w:t xml:space="preserve"> SUCRA rankings. </w:t>
      </w:r>
      <w:r w:rsidR="007E0D7A" w:rsidRPr="003E538F">
        <w:rPr>
          <w:lang w:val="en-US"/>
        </w:rPr>
        <w:t>TF-CBTs</w:t>
      </w:r>
      <w:r w:rsidRPr="003E538F">
        <w:rPr>
          <w:lang w:val="en-US"/>
        </w:rPr>
        <w:t xml:space="preserve"> </w:t>
      </w:r>
      <w:r w:rsidR="007E0D7A" w:rsidRPr="003E538F">
        <w:rPr>
          <w:lang w:val="en-US"/>
        </w:rPr>
        <w:t>were</w:t>
      </w:r>
      <w:r w:rsidRPr="003E538F">
        <w:rPr>
          <w:lang w:val="en-US"/>
        </w:rPr>
        <w:t xml:space="preserve"> the </w:t>
      </w:r>
      <w:r w:rsidR="00372B76" w:rsidRPr="003E538F">
        <w:rPr>
          <w:lang w:val="en-US"/>
        </w:rPr>
        <w:t>highest-ranking</w:t>
      </w:r>
      <w:r w:rsidRPr="003E538F">
        <w:rPr>
          <w:lang w:val="en-US"/>
        </w:rPr>
        <w:t xml:space="preserve"> </w:t>
      </w:r>
      <w:r w:rsidR="007E0D7A" w:rsidRPr="003E538F">
        <w:rPr>
          <w:lang w:val="en-US"/>
        </w:rPr>
        <w:t xml:space="preserve">category of </w:t>
      </w:r>
      <w:r w:rsidR="00C14C47" w:rsidRPr="003E538F">
        <w:rPr>
          <w:lang w:val="en-US"/>
        </w:rPr>
        <w:t>intervention</w:t>
      </w:r>
      <w:r w:rsidR="007E0D7A" w:rsidRPr="003E538F">
        <w:rPr>
          <w:lang w:val="en-US"/>
        </w:rPr>
        <w:t>s</w:t>
      </w:r>
      <w:r w:rsidR="00C14C47" w:rsidRPr="003E538F">
        <w:rPr>
          <w:lang w:val="en-US"/>
        </w:rPr>
        <w:t xml:space="preserve"> </w:t>
      </w:r>
      <w:r w:rsidR="00AC11D4" w:rsidRPr="003E538F">
        <w:rPr>
          <w:lang w:val="en-US"/>
        </w:rPr>
        <w:t>at all</w:t>
      </w:r>
      <w:r w:rsidRPr="003E538F">
        <w:rPr>
          <w:lang w:val="en-US"/>
        </w:rPr>
        <w:t xml:space="preserve"> timepoint</w:t>
      </w:r>
      <w:r w:rsidR="001514C6" w:rsidRPr="003E538F">
        <w:rPr>
          <w:lang w:val="en-US"/>
        </w:rPr>
        <w:t>s</w:t>
      </w:r>
      <w:r w:rsidR="00EC6F4A" w:rsidRPr="003E538F">
        <w:rPr>
          <w:lang w:val="en-US"/>
        </w:rPr>
        <w:t xml:space="preserve"> and all</w:t>
      </w:r>
      <w:r w:rsidRPr="003E538F">
        <w:rPr>
          <w:lang w:val="en-US"/>
        </w:rPr>
        <w:t xml:space="preserve"> </w:t>
      </w:r>
      <w:r w:rsidR="00F41D88" w:rsidRPr="003E538F">
        <w:rPr>
          <w:lang w:val="en-US"/>
        </w:rPr>
        <w:t>analyses</w:t>
      </w:r>
      <w:r w:rsidR="00AC11D4" w:rsidRPr="003E538F">
        <w:rPr>
          <w:lang w:val="en-US"/>
        </w:rPr>
        <w:t>,</w:t>
      </w:r>
      <w:r w:rsidR="004A3FED" w:rsidRPr="003E538F">
        <w:rPr>
          <w:lang w:val="en-US"/>
        </w:rPr>
        <w:t xml:space="preserve"> except </w:t>
      </w:r>
      <w:r w:rsidR="008E4F00" w:rsidRPr="003E538F">
        <w:rPr>
          <w:lang w:val="en-US"/>
        </w:rPr>
        <w:t>at mid-term</w:t>
      </w:r>
      <w:r w:rsidR="00AC11D4" w:rsidRPr="003E538F">
        <w:rPr>
          <w:lang w:val="en-US"/>
        </w:rPr>
        <w:t xml:space="preserve"> when it was second to EMDR</w:t>
      </w:r>
      <w:r w:rsidRPr="003E538F">
        <w:rPr>
          <w:lang w:val="en-US"/>
        </w:rPr>
        <w:t>.</w:t>
      </w:r>
      <w:r w:rsidR="008E4F00" w:rsidRPr="003E538F">
        <w:rPr>
          <w:lang w:val="en-US"/>
        </w:rPr>
        <w:t xml:space="preserve"> </w:t>
      </w:r>
    </w:p>
    <w:p w14:paraId="76849D3A" w14:textId="77777777" w:rsidR="006F7DF8" w:rsidRPr="003E538F" w:rsidRDefault="006F7DF8" w:rsidP="005B0DDF">
      <w:pPr>
        <w:spacing w:after="200"/>
        <w:rPr>
          <w:lang w:val="en-US"/>
        </w:rPr>
      </w:pPr>
    </w:p>
    <w:p w14:paraId="775273DB" w14:textId="557F7C34" w:rsidR="00857B93" w:rsidRPr="003E538F" w:rsidRDefault="00857B93" w:rsidP="005B0DDF">
      <w:pPr>
        <w:spacing w:after="200"/>
        <w:jc w:val="center"/>
        <w:rPr>
          <w:bCs/>
          <w:lang w:val="en-US"/>
        </w:rPr>
      </w:pPr>
      <w:r w:rsidRPr="003E538F">
        <w:rPr>
          <w:b/>
          <w:lang w:val="en-US"/>
        </w:rPr>
        <w:t>Discussion</w:t>
      </w:r>
    </w:p>
    <w:p w14:paraId="6ED2DC3B" w14:textId="01B8ACD9" w:rsidR="009A0C9B" w:rsidRPr="003E538F" w:rsidRDefault="005D3A8A" w:rsidP="00B014F3">
      <w:pPr>
        <w:spacing w:after="200"/>
        <w:ind w:firstLine="720"/>
        <w:rPr>
          <w:lang w:val="en-US"/>
        </w:rPr>
      </w:pPr>
      <w:r w:rsidRPr="003E538F">
        <w:rPr>
          <w:lang w:val="en-US"/>
        </w:rPr>
        <w:lastRenderedPageBreak/>
        <w:t>The present work synthesized data from</w:t>
      </w:r>
      <w:r w:rsidR="00466021" w:rsidRPr="003E538F">
        <w:rPr>
          <w:lang w:val="en-US"/>
        </w:rPr>
        <w:t xml:space="preserve"> </w:t>
      </w:r>
      <w:r w:rsidR="00F56A5A" w:rsidRPr="003E538F">
        <w:rPr>
          <w:lang w:val="en-US"/>
        </w:rPr>
        <w:t>70</w:t>
      </w:r>
      <w:r w:rsidR="00466021" w:rsidRPr="003E538F">
        <w:rPr>
          <w:lang w:val="en-US"/>
        </w:rPr>
        <w:t xml:space="preserve"> RCTs</w:t>
      </w:r>
      <w:r w:rsidRPr="003E538F">
        <w:rPr>
          <w:lang w:val="en-US"/>
        </w:rPr>
        <w:t xml:space="preserve">. </w:t>
      </w:r>
      <w:r w:rsidR="007E0D7A" w:rsidRPr="003E538F">
        <w:rPr>
          <w:lang w:val="en-US"/>
        </w:rPr>
        <w:t>TF-CBTs</w:t>
      </w:r>
      <w:r w:rsidR="009A0C9B" w:rsidRPr="003E538F">
        <w:rPr>
          <w:lang w:val="en-US"/>
        </w:rPr>
        <w:t xml:space="preserve"> </w:t>
      </w:r>
      <w:r w:rsidR="007E0D7A" w:rsidRPr="003E538F">
        <w:rPr>
          <w:lang w:val="en-US"/>
        </w:rPr>
        <w:t>are</w:t>
      </w:r>
      <w:r w:rsidR="009A0C9B" w:rsidRPr="003E538F">
        <w:rPr>
          <w:lang w:val="en-US"/>
        </w:rPr>
        <w:t xml:space="preserve"> currently the most evaluated treatment</w:t>
      </w:r>
      <w:r w:rsidR="00414BED" w:rsidRPr="003E538F">
        <w:rPr>
          <w:lang w:val="en-US"/>
        </w:rPr>
        <w:t xml:space="preserve"> category</w:t>
      </w:r>
      <w:r w:rsidR="009A0C9B" w:rsidRPr="003E538F">
        <w:rPr>
          <w:lang w:val="en-US"/>
        </w:rPr>
        <w:t xml:space="preserve"> for PTSD in children and adolescents</w:t>
      </w:r>
      <w:r w:rsidR="000A6C1B" w:rsidRPr="003E538F">
        <w:rPr>
          <w:lang w:val="en-US"/>
        </w:rPr>
        <w:t>. TF-CBTs were associated with highest reductions in pediatric PTSD</w:t>
      </w:r>
      <w:r w:rsidR="00414BED" w:rsidRPr="003E538F">
        <w:rPr>
          <w:lang w:val="en-US"/>
        </w:rPr>
        <w:t xml:space="preserve"> relative to control conditions in the short- and long-term</w:t>
      </w:r>
      <w:r w:rsidR="009A0C9B" w:rsidRPr="003E538F">
        <w:rPr>
          <w:lang w:val="en-US"/>
        </w:rPr>
        <w:t>, followed by (in this order) EMDR, MDTs</w:t>
      </w:r>
      <w:r w:rsidR="002715B2" w:rsidRPr="003E538F">
        <w:rPr>
          <w:lang w:val="en-US"/>
        </w:rPr>
        <w:t>,</w:t>
      </w:r>
      <w:r w:rsidR="009A0C9B" w:rsidRPr="003E538F">
        <w:rPr>
          <w:lang w:val="en-US"/>
        </w:rPr>
        <w:t xml:space="preserve"> and </w:t>
      </w:r>
      <w:r w:rsidR="00685365" w:rsidRPr="003E538F">
        <w:rPr>
          <w:lang w:val="en-US"/>
        </w:rPr>
        <w:t>non-trauma-focused</w:t>
      </w:r>
      <w:r w:rsidR="009A0C9B" w:rsidRPr="003E538F">
        <w:rPr>
          <w:lang w:val="en-US"/>
        </w:rPr>
        <w:t xml:space="preserve"> intervention</w:t>
      </w:r>
      <w:r w:rsidR="007E0D7A" w:rsidRPr="003E538F">
        <w:rPr>
          <w:lang w:val="en-US"/>
        </w:rPr>
        <w:t>s</w:t>
      </w:r>
      <w:r w:rsidR="009A0C9B" w:rsidRPr="003E538F">
        <w:rPr>
          <w:lang w:val="en-US"/>
        </w:rPr>
        <w:t xml:space="preserve">. This </w:t>
      </w:r>
      <w:r w:rsidR="00A71E05" w:rsidRPr="003E538F">
        <w:rPr>
          <w:lang w:val="en-US"/>
        </w:rPr>
        <w:t>supports</w:t>
      </w:r>
      <w:r w:rsidR="009A0C9B" w:rsidRPr="003E538F">
        <w:rPr>
          <w:lang w:val="en-US"/>
        </w:rPr>
        <w:t xml:space="preserve"> recommendations of international</w:t>
      </w:r>
      <w:r w:rsidR="002715B2" w:rsidRPr="003E538F">
        <w:rPr>
          <w:lang w:val="en-US"/>
        </w:rPr>
        <w:t xml:space="preserve"> treatment</w:t>
      </w:r>
      <w:r w:rsidR="009A0C9B" w:rsidRPr="003E538F">
        <w:rPr>
          <w:lang w:val="en-US"/>
        </w:rPr>
        <w:t xml:space="preserve"> guidelines</w:t>
      </w:r>
      <w:r w:rsidR="00057B9F" w:rsidRPr="003E538F">
        <w:rPr>
          <w:lang w:val="en-US"/>
        </w:rPr>
        <w:t xml:space="preserve"> for pediatric PTSD</w:t>
      </w:r>
      <w:r w:rsidR="007A4835" w:rsidRPr="003E538F">
        <w:rPr>
          <w:lang w:val="en-US"/>
        </w:rPr>
        <w:t>,</w:t>
      </w:r>
      <w:r w:rsidR="009A0C9B" w:rsidRPr="003E538F">
        <w:rPr>
          <w:lang w:val="en-US"/>
        </w:rPr>
        <w:t xml:space="preserve"> </w:t>
      </w:r>
      <w:r w:rsidR="00EC6F4A" w:rsidRPr="003E538F">
        <w:rPr>
          <w:lang w:val="en-US"/>
        </w:rPr>
        <w:t>including</w:t>
      </w:r>
      <w:r w:rsidR="009A0C9B" w:rsidRPr="003E538F">
        <w:rPr>
          <w:lang w:val="en-US"/>
        </w:rPr>
        <w:t xml:space="preserve"> the International Society for Traumatic Stress Studies</w:t>
      </w:r>
      <w:sdt>
        <w:sdtPr>
          <w:rPr>
            <w:lang w:val="en-US"/>
          </w:rPr>
          <w:alias w:val="To edit, see citavi.com/edit"/>
          <w:tag w:val="CitaviPlaceholder#474a5c97-6384-4f91-8d77-013530b214fa"/>
          <w:id w:val="541096220"/>
          <w:placeholder>
            <w:docPart w:val="ED9147D227964C998E27054ABC7D63DA"/>
          </w:placeholder>
        </w:sdtPr>
        <w:sdtEndPr/>
        <w:sdtContent>
          <w:r w:rsidR="009A0C9B"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2MGQyOGRjLTRmZmUtNDRiNS1hZGJiLWEwMzZhNWI2YzdmYiIsIlJhbmdlTGVuZ3RoIjoyLCJSZWZlcmVuY2VJZCI6IjQ4NzVkZjE2LWZmM2ItNGUwZS1iYjc0LTIxYzE2M2NmMzY0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}</w:instrText>
          </w:r>
          <w:r w:rsidR="009A0C9B" w:rsidRPr="003E538F">
            <w:rPr>
              <w:lang w:val="en-US"/>
            </w:rPr>
            <w:fldChar w:fldCharType="separate"/>
          </w:r>
          <w:r w:rsidR="00C954D0">
            <w:rPr>
              <w:vertAlign w:val="superscript"/>
              <w:lang w:val="en-US"/>
            </w:rPr>
            <w:t>16</w:t>
          </w:r>
          <w:r w:rsidR="009A0C9B" w:rsidRPr="003E538F">
            <w:rPr>
              <w:lang w:val="en-US"/>
            </w:rPr>
            <w:fldChar w:fldCharType="end"/>
          </w:r>
        </w:sdtContent>
      </w:sdt>
      <w:r w:rsidR="007A4835" w:rsidRPr="003E538F">
        <w:rPr>
          <w:lang w:val="en-US"/>
        </w:rPr>
        <w:t xml:space="preserve"> </w:t>
      </w:r>
      <w:r w:rsidR="0086176F" w:rsidRPr="003E538F">
        <w:rPr>
          <w:lang w:val="en-US"/>
        </w:rPr>
        <w:t>and</w:t>
      </w:r>
      <w:r w:rsidR="007A4835" w:rsidRPr="003E538F">
        <w:rPr>
          <w:lang w:val="en-US"/>
        </w:rPr>
        <w:t xml:space="preserve"> </w:t>
      </w:r>
      <w:r w:rsidR="009A0C9B" w:rsidRPr="003E538F">
        <w:rPr>
          <w:lang w:val="en-US"/>
        </w:rPr>
        <w:t>the</w:t>
      </w:r>
      <w:r w:rsidR="005615DA" w:rsidRPr="003E538F">
        <w:rPr>
          <w:lang w:val="en-US"/>
        </w:rPr>
        <w:t xml:space="preserve"> </w:t>
      </w:r>
      <w:r w:rsidR="009A0C9B" w:rsidRPr="003E538F">
        <w:rPr>
          <w:lang w:val="en-US"/>
        </w:rPr>
        <w:t>National Institute of Clinical Excellence</w:t>
      </w:r>
      <w:r w:rsidR="000551F7" w:rsidRPr="003E538F">
        <w:rPr>
          <w:lang w:val="en-US"/>
        </w:rPr>
        <w:t>.</w:t>
      </w:r>
      <w:sdt>
        <w:sdtPr>
          <w:rPr>
            <w:lang w:val="en-US"/>
          </w:rPr>
          <w:alias w:val="To edit, see citavi.com/edit"/>
          <w:tag w:val="CitaviPlaceholder#c8647f39-adf0-4b66-9248-a65df3240acb"/>
          <w:id w:val="-81615542"/>
          <w:placeholder>
            <w:docPart w:val="ED9147D227964C998E27054ABC7D63DA"/>
          </w:placeholder>
        </w:sdtPr>
        <w:sdtEndPr/>
        <w:sdtContent>
          <w:r w:rsidR="009A0C9B"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iMmM1ODE3LTJmNzktNGNkZS1hZTAzLTQ3MjczMWRhMzk4OCIsIlJhbmdlTGVuZ3RoIjoyLCJSZWZlcmVuY2VJZCI6IjhhNmQ4MDM1LTg3MTgtNGM3Yi04MWUwLWEwYTZlMjY0ZGVk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OYXRpb25hbCBJbnN0aXR1dGUgZm9yIEhlYWx0aCBhbmQgQ2FyZSBFeGNlbGxlbmNlIiwiUHJvdGVjdGVkIjpmYWxzZSwiU2V4IjowLCJDcmVhdGVkQnkiOiJfVF9ob3BwMDkiLCJDcmVhdGVkT24iOiIyMDI0LTAzLTIwVDE0OjI4OjU0IiwiTW9kaWZpZWRCeSI6Il9UX2hvcHAwOSIsIklkIjoiZDA4NmQxMDAtYzhiOS00MmY1LTk5NjctMTUzZTU5ZmFlMjFmIiwiTW9kaWZpZWRPbiI6IjIwMjQtMDMtMjBUMTQ6Mjg6NTQ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czovL3d3dy5uaWNlLm9yZy51ay9ndWlkYW5jZS9uZzExNi9yZXNvdXJjZXMvcG9zdHRyYXVtYXRpYy1zdHJlc3MtZGlzb3JkZXItcGRmLTY2MTQxNjAxNzc3ODYxIiwiVXJpU3RyaW5nIjoiaHR0cHM6Ly93d3cubmljZS5vcmcudWsvZ3VpZGFuY2UvbmcxMTYvcmVzb3VyY2VzL3Bvc3R0cmF1bWF0aWMtc3RyZXNzLWRpc29yZGVyLXBkZi02NjE0MTYwMTc3Nzg2MS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}</w:instrText>
          </w:r>
          <w:r w:rsidR="009A0C9B" w:rsidRPr="003E538F">
            <w:rPr>
              <w:lang w:val="en-US"/>
            </w:rPr>
            <w:fldChar w:fldCharType="separate"/>
          </w:r>
          <w:r w:rsidR="00C954D0">
            <w:rPr>
              <w:vertAlign w:val="superscript"/>
              <w:lang w:val="en-US"/>
            </w:rPr>
            <w:t>15</w:t>
          </w:r>
          <w:r w:rsidR="009A0C9B" w:rsidRPr="003E538F">
            <w:rPr>
              <w:lang w:val="en-US"/>
            </w:rPr>
            <w:fldChar w:fldCharType="end"/>
          </w:r>
        </w:sdtContent>
      </w:sdt>
      <w:r w:rsidR="009A0C9B" w:rsidRPr="003E538F">
        <w:rPr>
          <w:lang w:val="en-US"/>
        </w:rPr>
        <w:t xml:space="preserve"> </w:t>
      </w:r>
      <w:r w:rsidR="002715B2" w:rsidRPr="003E538F">
        <w:rPr>
          <w:lang w:val="en-US"/>
        </w:rPr>
        <w:t xml:space="preserve">Our </w:t>
      </w:r>
      <w:r w:rsidR="007A4835" w:rsidRPr="003E538F">
        <w:rPr>
          <w:lang w:val="en-US"/>
        </w:rPr>
        <w:t>review confirms and extends previous NMAs</w:t>
      </w:r>
      <w:sdt>
        <w:sdtPr>
          <w:rPr>
            <w:lang w:val="en-US"/>
          </w:rPr>
          <w:alias w:val="To edit, see citavi.com/edit"/>
          <w:tag w:val="CitaviPlaceholder#52beaea7-1e76-425c-a155-aedf273c17dd"/>
          <w:id w:val="-12000759"/>
          <w:placeholder>
            <w:docPart w:val="F45264F1023F49FDBB47EED4B3C68BF4"/>
          </w:placeholder>
        </w:sdtPr>
        <w:sdtEndPr/>
        <w:sdtContent>
          <w:r w:rsidR="007A4835"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kYjU4M2NhLTcxYTQtNDBhOS04YzQwLTI4YmJhNDJlM2IwMSIsIlJhbmdlU3RhcnQiOjIsIlJlZmVyZW5jZUlkIjoiOWRiYzM4YTUtZmY3Yy00M2I2LThmYjctZjc0YzdlYzIwOWZk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}</w:instrText>
          </w:r>
          <w:r w:rsidR="007A4835" w:rsidRPr="003E538F">
            <w:rPr>
              <w:lang w:val="en-US"/>
            </w:rPr>
            <w:fldChar w:fldCharType="separate"/>
          </w:r>
          <w:r w:rsidR="00C954D0">
            <w:rPr>
              <w:vertAlign w:val="superscript"/>
              <w:lang w:val="en-US"/>
            </w:rPr>
            <w:t>19-21</w:t>
          </w:r>
          <w:r w:rsidR="007A4835" w:rsidRPr="003E538F">
            <w:rPr>
              <w:lang w:val="en-US"/>
            </w:rPr>
            <w:fldChar w:fldCharType="end"/>
          </w:r>
        </w:sdtContent>
      </w:sdt>
      <w:r w:rsidR="00F71151" w:rsidRPr="003E538F">
        <w:rPr>
          <w:lang w:val="en-US"/>
        </w:rPr>
        <w:t xml:space="preserve"> and pairwise meta-analyses.</w:t>
      </w:r>
      <w:sdt>
        <w:sdtPr>
          <w:rPr>
            <w:lang w:val="en-US"/>
          </w:rPr>
          <w:alias w:val="To edit, see citavi.com/edit"/>
          <w:tag w:val="CitaviPlaceholder#c0d91796-5cd0-4c1b-a168-df6b6f54b3da"/>
          <w:id w:val="-1418632915"/>
          <w:placeholder>
            <w:docPart w:val="DefaultPlaceholder_-1854013440"/>
          </w:placeholder>
        </w:sdtPr>
        <w:sdtEndPr/>
        <w:sdtContent>
          <w:r w:rsidR="00DA4E66" w:rsidRPr="003E538F">
            <w:rPr>
              <w:lang w:val="en-US"/>
            </w:rPr>
            <w:fldChar w:fldCharType="begin"/>
          </w:r>
          <w:r w:rsidR="004A48B2">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lOTAyOTc4LTM1ODgtNDU1OS05NzBiLTFlODM0OTE0YzA4ZSIsIlJhbmdlU3RhcnQiOjIsIlJhbmdlTGVuZ3RoIjozLCJSZWZlcmVuY2VJZCI6IjU1MDI3YTZlLWRiNTYtNGMxNC05YTk5LTVlOTQzYmJmZDk4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}</w:instrText>
          </w:r>
          <w:r w:rsidR="00DA4E66" w:rsidRPr="003E538F">
            <w:rPr>
              <w:lang w:val="en-US"/>
            </w:rPr>
            <w:fldChar w:fldCharType="separate"/>
          </w:r>
          <w:r w:rsidR="00D1716B">
            <w:rPr>
              <w:vertAlign w:val="superscript"/>
              <w:lang w:val="en-US"/>
            </w:rPr>
            <w:t>24,51,52</w:t>
          </w:r>
          <w:r w:rsidR="00DA4E66" w:rsidRPr="003E538F">
            <w:rPr>
              <w:lang w:val="en-US"/>
            </w:rPr>
            <w:fldChar w:fldCharType="end"/>
          </w:r>
        </w:sdtContent>
      </w:sdt>
      <w:r w:rsidR="007A4835" w:rsidRPr="003E538F">
        <w:rPr>
          <w:lang w:val="en-US"/>
        </w:rPr>
        <w:t xml:space="preserve"> </w:t>
      </w:r>
      <w:bookmarkStart w:id="36" w:name="_Hlk174693481"/>
      <w:bookmarkStart w:id="37" w:name="_Hlk175644987"/>
      <w:r w:rsidR="007E0D7A" w:rsidRPr="003E538F">
        <w:rPr>
          <w:lang w:val="en-US"/>
        </w:rPr>
        <w:t>TF-CBTs</w:t>
      </w:r>
      <w:r w:rsidR="007A4835" w:rsidRPr="003E538F">
        <w:rPr>
          <w:lang w:val="en-US"/>
        </w:rPr>
        <w:t xml:space="preserve"> </w:t>
      </w:r>
      <w:r w:rsidR="005E0B6D" w:rsidRPr="003E538F">
        <w:rPr>
          <w:lang w:val="en-US"/>
        </w:rPr>
        <w:t>were</w:t>
      </w:r>
      <w:r w:rsidR="00800C58" w:rsidRPr="003E538F">
        <w:rPr>
          <w:lang w:val="en-US"/>
        </w:rPr>
        <w:t xml:space="preserve"> </w:t>
      </w:r>
      <w:r w:rsidR="000A6C1B" w:rsidRPr="003E538F">
        <w:rPr>
          <w:lang w:val="en-US"/>
        </w:rPr>
        <w:t>associated with significant</w:t>
      </w:r>
      <w:r w:rsidR="00FD4543">
        <w:rPr>
          <w:lang w:val="en-US"/>
        </w:rPr>
        <w:t xml:space="preserve"> </w:t>
      </w:r>
      <w:r w:rsidR="000A6C1B" w:rsidRPr="003E538F">
        <w:rPr>
          <w:lang w:val="en-US"/>
        </w:rPr>
        <w:t>reductions in</w:t>
      </w:r>
      <w:r w:rsidR="005615DA" w:rsidRPr="003E538F">
        <w:rPr>
          <w:lang w:val="en-US"/>
        </w:rPr>
        <w:t xml:space="preserve"> pediatric PTSD</w:t>
      </w:r>
      <w:r w:rsidR="009A0C9B" w:rsidRPr="003E538F">
        <w:rPr>
          <w:lang w:val="en-US"/>
        </w:rPr>
        <w:t xml:space="preserve"> </w:t>
      </w:r>
      <w:bookmarkStart w:id="38" w:name="_Hlk178062120"/>
      <w:r w:rsidR="005615DA" w:rsidRPr="003E538F">
        <w:rPr>
          <w:lang w:val="en-US"/>
        </w:rPr>
        <w:t>relative to</w:t>
      </w:r>
      <w:r w:rsidR="009A0C9B" w:rsidRPr="003E538F">
        <w:rPr>
          <w:lang w:val="en-US"/>
        </w:rPr>
        <w:t xml:space="preserve"> </w:t>
      </w:r>
      <w:r w:rsidR="00BB390B">
        <w:rPr>
          <w:lang w:val="en-US"/>
        </w:rPr>
        <w:t>passive and active</w:t>
      </w:r>
      <w:r w:rsidR="009A0C9B" w:rsidRPr="003E538F">
        <w:rPr>
          <w:lang w:val="en-US"/>
        </w:rPr>
        <w:t xml:space="preserve"> compar</w:t>
      </w:r>
      <w:r w:rsidR="005615DA" w:rsidRPr="003E538F">
        <w:rPr>
          <w:lang w:val="en-US"/>
        </w:rPr>
        <w:t>ators</w:t>
      </w:r>
      <w:bookmarkEnd w:id="38"/>
      <w:r w:rsidR="009A0C9B" w:rsidRPr="003E538F">
        <w:rPr>
          <w:lang w:val="en-US"/>
        </w:rPr>
        <w:t xml:space="preserve">, across </w:t>
      </w:r>
      <w:r w:rsidR="00BB390B">
        <w:rPr>
          <w:lang w:val="en-US"/>
        </w:rPr>
        <w:t>assessment periods</w:t>
      </w:r>
      <w:r w:rsidR="009A0C9B" w:rsidRPr="003E538F">
        <w:rPr>
          <w:lang w:val="en-US"/>
        </w:rPr>
        <w:t xml:space="preserve">, </w:t>
      </w:r>
      <w:r w:rsidR="005615DA" w:rsidRPr="003E538F">
        <w:rPr>
          <w:lang w:val="en-US"/>
        </w:rPr>
        <w:t xml:space="preserve">and </w:t>
      </w:r>
      <w:r w:rsidR="009A0C9B" w:rsidRPr="003E538F">
        <w:rPr>
          <w:lang w:val="en-US"/>
        </w:rPr>
        <w:t xml:space="preserve">when restricting analyses to </w:t>
      </w:r>
      <w:r w:rsidR="00B33C33" w:rsidRPr="003E538F">
        <w:rPr>
          <w:lang w:val="en-US"/>
        </w:rPr>
        <w:t xml:space="preserve">trials with </w:t>
      </w:r>
      <w:r w:rsidR="009A0C9B" w:rsidRPr="003E538F">
        <w:rPr>
          <w:lang w:val="en-US"/>
        </w:rPr>
        <w:t>high-quality</w:t>
      </w:r>
      <w:r w:rsidR="005236AF" w:rsidRPr="003E538F">
        <w:rPr>
          <w:lang w:val="en-US"/>
        </w:rPr>
        <w:t xml:space="preserve">, </w:t>
      </w:r>
      <w:r w:rsidR="00BB390B">
        <w:rPr>
          <w:lang w:val="en-US"/>
        </w:rPr>
        <w:t>trials examining</w:t>
      </w:r>
      <w:r w:rsidR="005236AF" w:rsidRPr="003E538F">
        <w:rPr>
          <w:lang w:val="en-US"/>
        </w:rPr>
        <w:t xml:space="preserve"> individual</w:t>
      </w:r>
      <w:r w:rsidR="002056F5" w:rsidRPr="003E538F">
        <w:rPr>
          <w:lang w:val="en-US"/>
        </w:rPr>
        <w:t>ly</w:t>
      </w:r>
      <w:r w:rsidR="005236AF" w:rsidRPr="003E538F">
        <w:rPr>
          <w:lang w:val="en-US"/>
        </w:rPr>
        <w:t xml:space="preserve"> deliver</w:t>
      </w:r>
      <w:r w:rsidR="00B33C33" w:rsidRPr="003E538F">
        <w:rPr>
          <w:lang w:val="en-US"/>
        </w:rPr>
        <w:t>ed</w:t>
      </w:r>
      <w:r w:rsidRPr="003E538F">
        <w:rPr>
          <w:lang w:val="en-US"/>
        </w:rPr>
        <w:t xml:space="preserve"> intervention</w:t>
      </w:r>
      <w:r w:rsidR="000370C6">
        <w:rPr>
          <w:lang w:val="en-US"/>
        </w:rPr>
        <w:t>s</w:t>
      </w:r>
      <w:r w:rsidR="005236AF" w:rsidRPr="003E538F">
        <w:rPr>
          <w:lang w:val="en-US"/>
        </w:rPr>
        <w:t>,</w:t>
      </w:r>
      <w:r w:rsidR="002056F5" w:rsidRPr="003E538F">
        <w:rPr>
          <w:lang w:val="en-US"/>
        </w:rPr>
        <w:t xml:space="preserve"> </w:t>
      </w:r>
      <w:r w:rsidR="00BB390B">
        <w:rPr>
          <w:lang w:val="en-US"/>
        </w:rPr>
        <w:t>trials examining</w:t>
      </w:r>
      <w:r w:rsidR="002056F5" w:rsidRPr="003E538F">
        <w:rPr>
          <w:lang w:val="en-US"/>
        </w:rPr>
        <w:t xml:space="preserve"> intervention</w:t>
      </w:r>
      <w:r w:rsidR="00BB390B">
        <w:rPr>
          <w:lang w:val="en-US"/>
        </w:rPr>
        <w:t>s</w:t>
      </w:r>
      <w:r w:rsidR="005236AF" w:rsidRPr="003E538F">
        <w:rPr>
          <w:lang w:val="en-US"/>
        </w:rPr>
        <w:t xml:space="preserve"> with parent</w:t>
      </w:r>
      <w:r w:rsidR="00CD3C74">
        <w:rPr>
          <w:lang w:val="en-US"/>
        </w:rPr>
        <w:t>/caregiver</w:t>
      </w:r>
      <w:r w:rsidR="005236AF" w:rsidRPr="003E538F">
        <w:rPr>
          <w:lang w:val="en-US"/>
        </w:rPr>
        <w:t xml:space="preserve"> involvement</w:t>
      </w:r>
      <w:r w:rsidR="003B60B3" w:rsidRPr="003E538F">
        <w:rPr>
          <w:lang w:val="en-US"/>
        </w:rPr>
        <w:t xml:space="preserve">, </w:t>
      </w:r>
      <w:bookmarkStart w:id="39" w:name="_Hlk174693601"/>
      <w:r w:rsidR="005E0B6D" w:rsidRPr="003E538F">
        <w:rPr>
          <w:lang w:val="en-US"/>
        </w:rPr>
        <w:t xml:space="preserve">and </w:t>
      </w:r>
      <w:r w:rsidR="00BB390B">
        <w:rPr>
          <w:lang w:val="en-US"/>
        </w:rPr>
        <w:t>trials</w:t>
      </w:r>
      <w:r w:rsidR="00B33C33" w:rsidRPr="003E538F">
        <w:rPr>
          <w:lang w:val="en-US"/>
        </w:rPr>
        <w:t xml:space="preserve"> </w:t>
      </w:r>
      <w:r w:rsidR="00BB390B">
        <w:rPr>
          <w:lang w:val="en-US"/>
        </w:rPr>
        <w:t>examining</w:t>
      </w:r>
      <w:r w:rsidR="00B33C33" w:rsidRPr="003E538F">
        <w:rPr>
          <w:lang w:val="en-US"/>
        </w:rPr>
        <w:t xml:space="preserve"> </w:t>
      </w:r>
      <w:r w:rsidR="00BB390B" w:rsidRPr="003E538F">
        <w:rPr>
          <w:lang w:val="en-US"/>
        </w:rPr>
        <w:t>samples</w:t>
      </w:r>
      <w:r w:rsidR="00BB390B">
        <w:rPr>
          <w:lang w:val="en-US"/>
        </w:rPr>
        <w:t xml:space="preserve"> involving</w:t>
      </w:r>
      <w:r w:rsidR="00BB390B" w:rsidRPr="003E538F">
        <w:rPr>
          <w:lang w:val="en-US"/>
        </w:rPr>
        <w:t xml:space="preserve"> </w:t>
      </w:r>
      <w:r w:rsidR="00B33C33" w:rsidRPr="003E538F">
        <w:rPr>
          <w:lang w:val="en-US"/>
        </w:rPr>
        <w:t xml:space="preserve">mainly </w:t>
      </w:r>
      <w:r w:rsidR="003B60B3" w:rsidRPr="003E538F">
        <w:rPr>
          <w:lang w:val="en-US"/>
        </w:rPr>
        <w:t xml:space="preserve">children </w:t>
      </w:r>
      <w:r w:rsidR="00B33C33" w:rsidRPr="003E538F">
        <w:rPr>
          <w:lang w:val="en-US"/>
        </w:rPr>
        <w:t>or</w:t>
      </w:r>
      <w:r w:rsidR="003B60B3" w:rsidRPr="003E538F">
        <w:rPr>
          <w:lang w:val="en-US"/>
        </w:rPr>
        <w:t xml:space="preserve"> adolescents</w:t>
      </w:r>
      <w:bookmarkEnd w:id="36"/>
      <w:bookmarkEnd w:id="39"/>
      <w:r w:rsidR="009A0C9B" w:rsidRPr="003E538F">
        <w:rPr>
          <w:lang w:val="en-US"/>
        </w:rPr>
        <w:t xml:space="preserve">. </w:t>
      </w:r>
      <w:bookmarkEnd w:id="37"/>
      <w:r w:rsidR="009A0C9B" w:rsidRPr="003E538F">
        <w:rPr>
          <w:lang w:val="en-US"/>
        </w:rPr>
        <w:t xml:space="preserve">These results are important for </w:t>
      </w:r>
      <w:r w:rsidR="00A67529" w:rsidRPr="003E538F">
        <w:rPr>
          <w:lang w:val="en-US"/>
        </w:rPr>
        <w:t>the tra</w:t>
      </w:r>
      <w:r w:rsidR="00224653" w:rsidRPr="003E538F">
        <w:rPr>
          <w:lang w:val="en-US"/>
        </w:rPr>
        <w:t>ining</w:t>
      </w:r>
      <w:r w:rsidR="009A0C9B" w:rsidRPr="003E538F">
        <w:rPr>
          <w:lang w:val="en-US"/>
        </w:rPr>
        <w:t xml:space="preserve"> of therapis</w:t>
      </w:r>
      <w:r w:rsidR="00224653" w:rsidRPr="003E538F">
        <w:rPr>
          <w:lang w:val="en-US"/>
        </w:rPr>
        <w:t>t</w:t>
      </w:r>
      <w:r w:rsidR="009A0C9B" w:rsidRPr="003E538F">
        <w:rPr>
          <w:lang w:val="en-US"/>
        </w:rPr>
        <w:t xml:space="preserve"> </w:t>
      </w:r>
      <w:r w:rsidR="00EC6F4A" w:rsidRPr="003E538F">
        <w:rPr>
          <w:lang w:val="en-US"/>
        </w:rPr>
        <w:t xml:space="preserve">and </w:t>
      </w:r>
      <w:r w:rsidR="00224653" w:rsidRPr="003E538F">
        <w:rPr>
          <w:lang w:val="en-US"/>
        </w:rPr>
        <w:t>implement</w:t>
      </w:r>
      <w:r w:rsidR="00D974B1" w:rsidRPr="003E538F">
        <w:rPr>
          <w:lang w:val="en-US"/>
        </w:rPr>
        <w:t>ation in clinical practice</w:t>
      </w:r>
      <w:r w:rsidR="001A792E" w:rsidRPr="003E538F">
        <w:rPr>
          <w:lang w:val="en-US"/>
        </w:rPr>
        <w:t xml:space="preserve"> and might help </w:t>
      </w:r>
      <w:r w:rsidRPr="003E538F">
        <w:rPr>
          <w:lang w:val="en-US"/>
        </w:rPr>
        <w:t xml:space="preserve">in </w:t>
      </w:r>
      <w:r w:rsidR="001A792E" w:rsidRPr="003E538F">
        <w:rPr>
          <w:lang w:val="en-US"/>
        </w:rPr>
        <w:t>reducing treatment barriers</w:t>
      </w:r>
      <w:r w:rsidR="009A0C9B" w:rsidRPr="003E538F">
        <w:rPr>
          <w:lang w:val="en-US"/>
        </w:rPr>
        <w:t xml:space="preserve">. </w:t>
      </w:r>
    </w:p>
    <w:p w14:paraId="57692CFD" w14:textId="1D6EFAB4" w:rsidR="0059480B" w:rsidRPr="003E538F" w:rsidRDefault="00D974B1" w:rsidP="0059480B">
      <w:pPr>
        <w:spacing w:after="200"/>
        <w:ind w:firstLine="720"/>
        <w:rPr>
          <w:lang w:val="en-US"/>
        </w:rPr>
      </w:pPr>
      <w:bookmarkStart w:id="40" w:name="_Hlk174710233"/>
      <w:r w:rsidRPr="003E538F">
        <w:rPr>
          <w:lang w:val="en-US"/>
        </w:rPr>
        <w:t xml:space="preserve"> </w:t>
      </w:r>
      <w:r w:rsidR="002715B2" w:rsidRPr="003E538F">
        <w:rPr>
          <w:lang w:val="en-US"/>
        </w:rPr>
        <w:t>Our</w:t>
      </w:r>
      <w:r w:rsidRPr="003E538F">
        <w:rPr>
          <w:lang w:val="en-US"/>
        </w:rPr>
        <w:t xml:space="preserve"> review </w:t>
      </w:r>
      <w:bookmarkStart w:id="41" w:name="_Hlk174904679"/>
      <w:r w:rsidRPr="003E538F">
        <w:rPr>
          <w:lang w:val="en-US"/>
        </w:rPr>
        <w:t xml:space="preserve">also </w:t>
      </w:r>
      <w:r w:rsidR="009A6840" w:rsidRPr="003E538F">
        <w:rPr>
          <w:lang w:val="en-US"/>
        </w:rPr>
        <w:t>reveals</w:t>
      </w:r>
      <w:r w:rsidRPr="003E538F">
        <w:rPr>
          <w:lang w:val="en-US"/>
        </w:rPr>
        <w:t xml:space="preserve"> remaining gaps in the literature</w:t>
      </w:r>
      <w:bookmarkEnd w:id="41"/>
      <w:r w:rsidR="00615F09" w:rsidRPr="003E538F">
        <w:rPr>
          <w:lang w:val="en-US"/>
        </w:rPr>
        <w:t xml:space="preserve">. </w:t>
      </w:r>
      <w:r w:rsidR="002715B2" w:rsidRPr="003E538F">
        <w:rPr>
          <w:lang w:val="en-US"/>
        </w:rPr>
        <w:t>While</w:t>
      </w:r>
      <w:r w:rsidR="009A0C9B" w:rsidRPr="003E538F">
        <w:rPr>
          <w:lang w:val="en-US"/>
        </w:rPr>
        <w:t xml:space="preserve"> short and mid-term </w:t>
      </w:r>
      <w:r w:rsidR="000A6C1B" w:rsidRPr="003E538F">
        <w:rPr>
          <w:lang w:val="en-US"/>
        </w:rPr>
        <w:t>data for</w:t>
      </w:r>
      <w:r w:rsidR="009A0C9B" w:rsidRPr="003E538F">
        <w:rPr>
          <w:lang w:val="en-US"/>
        </w:rPr>
        <w:t xml:space="preserve"> EMDR </w:t>
      </w:r>
      <w:r w:rsidR="002056F5" w:rsidRPr="003E538F">
        <w:rPr>
          <w:lang w:val="en-US"/>
        </w:rPr>
        <w:t>showed</w:t>
      </w:r>
      <w:r w:rsidR="00A91AF8" w:rsidRPr="003E538F">
        <w:rPr>
          <w:lang w:val="en-US"/>
        </w:rPr>
        <w:t xml:space="preserve"> that EMDR is associated with </w:t>
      </w:r>
      <w:r w:rsidR="000A6C1B" w:rsidRPr="003E538F">
        <w:rPr>
          <w:lang w:val="en-US"/>
        </w:rPr>
        <w:t>significant reductions in pediatric PTSD</w:t>
      </w:r>
      <w:r w:rsidR="00BB50DE" w:rsidRPr="003E538F">
        <w:rPr>
          <w:lang w:val="en-US"/>
        </w:rPr>
        <w:t>,</w:t>
      </w:r>
      <w:r w:rsidR="009A0C9B" w:rsidRPr="003E538F">
        <w:rPr>
          <w:lang w:val="en-US"/>
        </w:rPr>
        <w:t xml:space="preserve"> our review highlights the lack of long-term follow-up</w:t>
      </w:r>
      <w:r w:rsidR="00CD3C74">
        <w:rPr>
          <w:lang w:val="en-US"/>
        </w:rPr>
        <w:t>s</w:t>
      </w:r>
      <w:r w:rsidR="009A0C9B" w:rsidRPr="003E538F">
        <w:rPr>
          <w:lang w:val="en-US"/>
        </w:rPr>
        <w:t xml:space="preserve">. The present results therefore </w:t>
      </w:r>
      <w:r w:rsidR="002715B2" w:rsidRPr="003E538F">
        <w:rPr>
          <w:lang w:val="en-US"/>
        </w:rPr>
        <w:t xml:space="preserve">support </w:t>
      </w:r>
      <w:r w:rsidR="005615DA" w:rsidRPr="003E538F">
        <w:rPr>
          <w:lang w:val="en-US"/>
        </w:rPr>
        <w:t>some</w:t>
      </w:r>
      <w:r w:rsidR="009A0C9B" w:rsidRPr="003E538F">
        <w:rPr>
          <w:lang w:val="en-US"/>
        </w:rPr>
        <w:t xml:space="preserve"> international treatment guidelines</w:t>
      </w:r>
      <w:sdt>
        <w:sdtPr>
          <w:rPr>
            <w:lang w:val="en-US"/>
          </w:rPr>
          <w:alias w:val="To edit, see citavi.com/edit"/>
          <w:tag w:val="CitaviPlaceholder#87ffa06e-e700-420c-afbb-eb82c48d4c7c"/>
          <w:id w:val="-2135097526"/>
          <w:placeholder>
            <w:docPart w:val="89C16CF1C4EF4F909758DA671EE9B92E"/>
          </w:placeholder>
        </w:sdtPr>
        <w:sdtEndPr/>
        <w:sdtContent>
          <w:r w:rsidR="009A0C9B" w:rsidRPr="003E538F">
            <w:rPr>
              <w:lang w:val="en-US"/>
            </w:rPr>
            <w:fldChar w:fldCharType="begin"/>
          </w:r>
          <w:r w:rsidR="00C954D0">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0YzFiOTRjLTI4MzYtNGU1NS05NjQ1LTgwOWY0NzJhNWEyYyIsIlJhbmdlTGVuZ3RoIjoyLCJSZWZlcmVuY2VJZCI6IjhhNmQ4MDM1LTg3MTgtNGM3Yi04MWUwLWEwYTZlMjY0ZGVk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OYXRpb25hbCBJbnN0aXR1dGUgZm9yIEhlYWx0aCBhbmQgQ2FyZSBFeGNlbGxlbmNlIiwiUHJvdGVjdGVkIjpmYWxzZSwiU2V4IjowLCJDcmVhdGVkQnkiOiJfVF9ob3BwMDkiLCJDcmVhdGVkT24iOiIyMDI0LTAzLTIwVDE0OjI4OjU0IiwiTW9kaWZpZWRCeSI6Il9UX2hvcHAwOSIsIklkIjoiZDA4NmQxMDAtYzhiOS00MmY1LTk5NjctMTUzZTU5ZmFlMjFmIiwiTW9kaWZpZWRPbiI6IjIwMjQtMDMtMjBUMTQ6Mjg6NTQ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czovL3d3dy5uaWNlLm9yZy51ay9ndWlkYW5jZS9uZzExNi9yZXNvdXJjZXMvcG9zdHRyYXVtYXRpYy1zdHJlc3MtZGlzb3JkZXItcGRmLTY2MTQxNjAxNzc3ODYxIiwiVXJpU3RyaW5nIjoiaHR0cHM6Ly93d3cubmljZS5vcmcudWsvZ3VpZGFuY2UvbmcxMTYvcmVzb3VyY2VzL3Bvc3R0cmF1bWF0aWMtc3RyZXNzLWRpc29yZGVyLXBkZi02NjE0MTYwMTc3Nzg2MS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}</w:instrText>
          </w:r>
          <w:r w:rsidR="009A0C9B" w:rsidRPr="003E538F">
            <w:rPr>
              <w:lang w:val="en-US"/>
            </w:rPr>
            <w:fldChar w:fldCharType="separate"/>
          </w:r>
          <w:r w:rsidR="00C954D0">
            <w:rPr>
              <w:vertAlign w:val="superscript"/>
              <w:lang w:val="en-US"/>
            </w:rPr>
            <w:t>15,17</w:t>
          </w:r>
          <w:r w:rsidR="009A0C9B" w:rsidRPr="003E538F">
            <w:rPr>
              <w:lang w:val="en-US"/>
            </w:rPr>
            <w:fldChar w:fldCharType="end"/>
          </w:r>
        </w:sdtContent>
      </w:sdt>
      <w:r w:rsidR="009A0C9B" w:rsidRPr="003E538F">
        <w:rPr>
          <w:lang w:val="en-US"/>
        </w:rPr>
        <w:t xml:space="preserve"> </w:t>
      </w:r>
      <w:r w:rsidR="00FE0EA3" w:rsidRPr="003E538F">
        <w:rPr>
          <w:lang w:val="en-US"/>
        </w:rPr>
        <w:t>that</w:t>
      </w:r>
      <w:r w:rsidR="009A0C9B" w:rsidRPr="003E538F">
        <w:rPr>
          <w:lang w:val="en-US"/>
        </w:rPr>
        <w:t xml:space="preserve"> list EMDR as second-line treatment recommendation. </w:t>
      </w:r>
      <w:bookmarkStart w:id="42" w:name="_Hlk174631972"/>
      <w:bookmarkStart w:id="43" w:name="_Hlk174893862"/>
      <w:r w:rsidR="00FB4FB5" w:rsidRPr="003E538F">
        <w:rPr>
          <w:lang w:val="en-US"/>
        </w:rPr>
        <w:t xml:space="preserve">Data for </w:t>
      </w:r>
      <w:r w:rsidR="009A0C9B" w:rsidRPr="003E538F">
        <w:rPr>
          <w:lang w:val="en-US"/>
        </w:rPr>
        <w:t>MDTs</w:t>
      </w:r>
      <w:r w:rsidR="00685365" w:rsidRPr="003E538F">
        <w:rPr>
          <w:lang w:val="en-US"/>
        </w:rPr>
        <w:t xml:space="preserve"> and</w:t>
      </w:r>
      <w:r w:rsidR="00FB4FB5" w:rsidRPr="003E538F">
        <w:rPr>
          <w:lang w:val="en-US"/>
        </w:rPr>
        <w:t xml:space="preserve"> </w:t>
      </w:r>
      <w:r w:rsidR="00685365" w:rsidRPr="003E538F">
        <w:rPr>
          <w:lang w:val="en-US"/>
        </w:rPr>
        <w:t>non-trauma-focused</w:t>
      </w:r>
      <w:r w:rsidR="009A0C9B" w:rsidRPr="003E538F">
        <w:rPr>
          <w:lang w:val="en-US"/>
        </w:rPr>
        <w:t xml:space="preserve"> interventions</w:t>
      </w:r>
      <w:r w:rsidR="00685365" w:rsidRPr="003E538F">
        <w:rPr>
          <w:lang w:val="en-US"/>
        </w:rPr>
        <w:t xml:space="preserve"> </w:t>
      </w:r>
      <w:r w:rsidR="005F7E15" w:rsidRPr="003E538F">
        <w:rPr>
          <w:lang w:val="en-US"/>
        </w:rPr>
        <w:t>are</w:t>
      </w:r>
      <w:r w:rsidR="00FB4FB5" w:rsidRPr="003E538F">
        <w:rPr>
          <w:lang w:val="en-US"/>
        </w:rPr>
        <w:t xml:space="preserve"> emerging. </w:t>
      </w:r>
      <w:r w:rsidR="00A91AF8" w:rsidRPr="003E538F">
        <w:rPr>
          <w:lang w:val="en-US"/>
        </w:rPr>
        <w:t>However, m</w:t>
      </w:r>
      <w:r w:rsidR="009A0C9B" w:rsidRPr="003E538F">
        <w:rPr>
          <w:lang w:val="en-US"/>
        </w:rPr>
        <w:t>ore</w:t>
      </w:r>
      <w:r w:rsidR="005615DA" w:rsidRPr="003E538F">
        <w:rPr>
          <w:lang w:val="en-US"/>
        </w:rPr>
        <w:t xml:space="preserve"> </w:t>
      </w:r>
      <w:r w:rsidR="009A0C9B" w:rsidRPr="003E538F">
        <w:rPr>
          <w:lang w:val="en-US"/>
        </w:rPr>
        <w:t xml:space="preserve">data </w:t>
      </w:r>
      <w:r w:rsidR="00FB4FB5" w:rsidRPr="003E538F">
        <w:rPr>
          <w:lang w:val="en-US"/>
        </w:rPr>
        <w:t xml:space="preserve">(including long-term data) </w:t>
      </w:r>
      <w:r w:rsidR="009A0C9B" w:rsidRPr="003E538F">
        <w:rPr>
          <w:lang w:val="en-US"/>
        </w:rPr>
        <w:t>are needed</w:t>
      </w:r>
      <w:r w:rsidR="00FB4FB5" w:rsidRPr="003E538F">
        <w:rPr>
          <w:lang w:val="en-US"/>
        </w:rPr>
        <w:t xml:space="preserve"> to robustly </w:t>
      </w:r>
      <w:bookmarkStart w:id="44" w:name="_Hlk174632087"/>
      <w:r w:rsidR="00FB4FB5" w:rsidRPr="003E538F">
        <w:rPr>
          <w:lang w:val="en-US"/>
        </w:rPr>
        <w:t>investig</w:t>
      </w:r>
      <w:r w:rsidR="00B57F03" w:rsidRPr="003E538F">
        <w:rPr>
          <w:lang w:val="en-US"/>
        </w:rPr>
        <w:t>at</w:t>
      </w:r>
      <w:r w:rsidR="00FB4FB5" w:rsidRPr="003E538F">
        <w:rPr>
          <w:lang w:val="en-US"/>
        </w:rPr>
        <w:t xml:space="preserve">e </w:t>
      </w:r>
      <w:bookmarkEnd w:id="44"/>
      <w:r w:rsidR="00FB4FB5" w:rsidRPr="003E538F">
        <w:rPr>
          <w:lang w:val="en-US"/>
        </w:rPr>
        <w:t xml:space="preserve">the (relative) </w:t>
      </w:r>
      <w:r w:rsidR="002056F5" w:rsidRPr="003E538F">
        <w:rPr>
          <w:lang w:val="en-US"/>
        </w:rPr>
        <w:t>reductions in pediatric PTSD</w:t>
      </w:r>
      <w:r w:rsidR="00FB4FB5" w:rsidRPr="003E538F">
        <w:rPr>
          <w:lang w:val="en-US"/>
        </w:rPr>
        <w:t xml:space="preserve"> of these </w:t>
      </w:r>
      <w:r w:rsidR="00685365" w:rsidRPr="003E538F">
        <w:rPr>
          <w:lang w:val="en-US"/>
        </w:rPr>
        <w:t>two</w:t>
      </w:r>
      <w:r w:rsidR="00FB4FB5" w:rsidRPr="003E538F">
        <w:rPr>
          <w:lang w:val="en-US"/>
        </w:rPr>
        <w:t xml:space="preserve"> categories</w:t>
      </w:r>
      <w:r w:rsidR="00EC6F4A" w:rsidRPr="003E538F">
        <w:rPr>
          <w:lang w:val="en-US"/>
        </w:rPr>
        <w:t>.</w:t>
      </w:r>
      <w:r w:rsidR="00FB4FB5" w:rsidRPr="003E538F">
        <w:rPr>
          <w:lang w:val="en-US"/>
        </w:rPr>
        <w:t xml:space="preserve"> For the time being, about three quarter</w:t>
      </w:r>
      <w:r w:rsidR="00B57F03" w:rsidRPr="003E538F">
        <w:rPr>
          <w:lang w:val="en-US"/>
        </w:rPr>
        <w:t>s</w:t>
      </w:r>
      <w:r w:rsidR="00FB4FB5" w:rsidRPr="003E538F">
        <w:rPr>
          <w:lang w:val="en-US"/>
        </w:rPr>
        <w:t xml:space="preserve"> of the available data concern TF-CBTs</w:t>
      </w:r>
      <w:r w:rsidR="002316E4" w:rsidRPr="003E538F">
        <w:rPr>
          <w:lang w:val="en-US"/>
        </w:rPr>
        <w:t>,</w:t>
      </w:r>
      <w:r w:rsidR="00A91AF8" w:rsidRPr="003E538F">
        <w:rPr>
          <w:lang w:val="en-US"/>
        </w:rPr>
        <w:t xml:space="preserve"> which means that treatment effects of TF-CBTs </w:t>
      </w:r>
      <w:r w:rsidR="002056F5" w:rsidRPr="003E538F">
        <w:rPr>
          <w:lang w:val="en-US"/>
        </w:rPr>
        <w:t>could</w:t>
      </w:r>
      <w:r w:rsidR="00A91AF8" w:rsidRPr="003E538F">
        <w:rPr>
          <w:lang w:val="en-US"/>
        </w:rPr>
        <w:t xml:space="preserve"> be estimated most robustly</w:t>
      </w:r>
      <w:r w:rsidR="00FB4FB5" w:rsidRPr="003E538F">
        <w:rPr>
          <w:lang w:val="en-US"/>
        </w:rPr>
        <w:t>.</w:t>
      </w:r>
      <w:bookmarkEnd w:id="42"/>
      <w:r w:rsidR="00B05646" w:rsidRPr="003E538F">
        <w:rPr>
          <w:lang w:val="en-US"/>
        </w:rPr>
        <w:t xml:space="preserve"> </w:t>
      </w:r>
      <w:bookmarkStart w:id="45" w:name="_Hlk174893568"/>
      <w:bookmarkEnd w:id="43"/>
      <w:r w:rsidR="00B05646" w:rsidRPr="003E538F">
        <w:rPr>
          <w:lang w:val="en-US"/>
        </w:rPr>
        <w:t xml:space="preserve">There was some evidence for TF-CBTs </w:t>
      </w:r>
      <w:r w:rsidR="003965D7" w:rsidRPr="003E538F">
        <w:rPr>
          <w:lang w:val="en-US"/>
        </w:rPr>
        <w:t xml:space="preserve">being associated with </w:t>
      </w:r>
      <w:r w:rsidR="00B05646" w:rsidRPr="003E538F">
        <w:rPr>
          <w:lang w:val="en-US"/>
        </w:rPr>
        <w:t xml:space="preserve">significantly </w:t>
      </w:r>
      <w:r w:rsidR="002056F5" w:rsidRPr="003E538F">
        <w:rPr>
          <w:lang w:val="en-US"/>
        </w:rPr>
        <w:t>larger</w:t>
      </w:r>
      <w:r w:rsidR="002316E4" w:rsidRPr="003E538F">
        <w:rPr>
          <w:lang w:val="en-US"/>
        </w:rPr>
        <w:t xml:space="preserve"> </w:t>
      </w:r>
      <w:r w:rsidR="003965D7" w:rsidRPr="003E538F">
        <w:rPr>
          <w:lang w:val="en-US"/>
        </w:rPr>
        <w:t xml:space="preserve">reductions in </w:t>
      </w:r>
      <w:r w:rsidR="002056F5" w:rsidRPr="003E538F">
        <w:rPr>
          <w:lang w:val="en-US"/>
        </w:rPr>
        <w:t xml:space="preserve">pediatric </w:t>
      </w:r>
      <w:r w:rsidR="003965D7" w:rsidRPr="003E538F">
        <w:rPr>
          <w:lang w:val="en-US"/>
        </w:rPr>
        <w:t xml:space="preserve">PTSD </w:t>
      </w:r>
      <w:r w:rsidR="00B05646" w:rsidRPr="003E538F">
        <w:rPr>
          <w:lang w:val="en-US"/>
        </w:rPr>
        <w:t xml:space="preserve">than </w:t>
      </w:r>
      <w:r w:rsidR="00685365" w:rsidRPr="003E538F">
        <w:rPr>
          <w:lang w:val="en-US"/>
        </w:rPr>
        <w:t>non-trauma-focused</w:t>
      </w:r>
      <w:r w:rsidR="00B05646" w:rsidRPr="003E538F">
        <w:rPr>
          <w:lang w:val="en-US"/>
        </w:rPr>
        <w:t xml:space="preserve"> interventions. Yet, more data is needed</w:t>
      </w:r>
      <w:r w:rsidR="00685365" w:rsidRPr="003E538F">
        <w:rPr>
          <w:lang w:val="en-US"/>
        </w:rPr>
        <w:t xml:space="preserve"> </w:t>
      </w:r>
      <w:bookmarkStart w:id="46" w:name="_Hlk174893646"/>
      <w:r w:rsidR="00685365" w:rsidRPr="003E538F">
        <w:rPr>
          <w:lang w:val="en-US"/>
        </w:rPr>
        <w:t>to draw firmer conclusions</w:t>
      </w:r>
      <w:bookmarkEnd w:id="46"/>
      <w:r w:rsidR="00B05646" w:rsidRPr="003E538F">
        <w:rPr>
          <w:lang w:val="en-US"/>
        </w:rPr>
        <w:t xml:space="preserve">. </w:t>
      </w:r>
      <w:bookmarkEnd w:id="45"/>
    </w:p>
    <w:bookmarkEnd w:id="40"/>
    <w:p w14:paraId="7DD8CE54" w14:textId="77777777" w:rsidR="00466021" w:rsidRPr="003E538F" w:rsidRDefault="00466021" w:rsidP="00466021">
      <w:pPr>
        <w:spacing w:after="200"/>
        <w:rPr>
          <w:lang w:val="en-US"/>
        </w:rPr>
      </w:pPr>
      <w:r w:rsidRPr="003E538F">
        <w:rPr>
          <w:b/>
          <w:bCs/>
          <w:lang w:val="en-US"/>
        </w:rPr>
        <w:lastRenderedPageBreak/>
        <w:t>Limitations</w:t>
      </w:r>
    </w:p>
    <w:p w14:paraId="13509AFB" w14:textId="3BE125EB" w:rsidR="00466021" w:rsidRPr="003E538F" w:rsidRDefault="00B05646" w:rsidP="00466021">
      <w:pPr>
        <w:spacing w:after="200"/>
        <w:rPr>
          <w:lang w:val="en-US"/>
        </w:rPr>
      </w:pPr>
      <w:r w:rsidRPr="003E538F">
        <w:rPr>
          <w:lang w:val="en-US"/>
        </w:rPr>
        <w:t>Five</w:t>
      </w:r>
      <w:r w:rsidR="00CD2EFC" w:rsidRPr="003E538F">
        <w:rPr>
          <w:lang w:val="en-US"/>
        </w:rPr>
        <w:t xml:space="preserve"> </w:t>
      </w:r>
      <w:r w:rsidR="00EB70DA" w:rsidRPr="003E538F">
        <w:rPr>
          <w:lang w:val="en-US"/>
        </w:rPr>
        <w:t>limitations should be noted. First, the</w:t>
      </w:r>
      <w:r w:rsidR="000B3981" w:rsidRPr="003E538F">
        <w:rPr>
          <w:lang w:val="en-US"/>
        </w:rPr>
        <w:t xml:space="preserve"> categori</w:t>
      </w:r>
      <w:r w:rsidR="00A308D4" w:rsidRPr="003E538F">
        <w:rPr>
          <w:lang w:val="en-US"/>
        </w:rPr>
        <w:t>es</w:t>
      </w:r>
      <w:r w:rsidR="000B3981" w:rsidRPr="003E538F">
        <w:rPr>
          <w:lang w:val="en-US"/>
        </w:rPr>
        <w:t xml:space="preserve"> of </w:t>
      </w:r>
      <w:r w:rsidR="00685365" w:rsidRPr="003E538F">
        <w:rPr>
          <w:lang w:val="en-US"/>
        </w:rPr>
        <w:t>non-trauma-focused</w:t>
      </w:r>
      <w:r w:rsidR="005615DA" w:rsidRPr="003E538F">
        <w:rPr>
          <w:lang w:val="en-US"/>
        </w:rPr>
        <w:t xml:space="preserve"> interventions, MDTs</w:t>
      </w:r>
      <w:r w:rsidR="0033623C" w:rsidRPr="003E538F">
        <w:rPr>
          <w:lang w:val="en-US"/>
        </w:rPr>
        <w:t>, and other trauma-focused interventions</w:t>
      </w:r>
      <w:r w:rsidR="0046541C" w:rsidRPr="003E538F">
        <w:rPr>
          <w:lang w:val="en-US"/>
        </w:rPr>
        <w:t xml:space="preserve"> </w:t>
      </w:r>
      <w:r w:rsidR="00A308D4" w:rsidRPr="003E538F">
        <w:rPr>
          <w:lang w:val="en-US"/>
        </w:rPr>
        <w:t>are heterogenous</w:t>
      </w:r>
      <w:r w:rsidRPr="003E538F">
        <w:rPr>
          <w:lang w:val="en-US"/>
        </w:rPr>
        <w:t xml:space="preserve"> with regards to theoretical foundations</w:t>
      </w:r>
      <w:r w:rsidR="0046541C" w:rsidRPr="003E538F">
        <w:rPr>
          <w:lang w:val="en-US"/>
        </w:rPr>
        <w:t>.</w:t>
      </w:r>
      <w:r w:rsidR="005615DA" w:rsidRPr="003E538F">
        <w:rPr>
          <w:lang w:val="en-US"/>
        </w:rPr>
        <w:t xml:space="preserve"> </w:t>
      </w:r>
      <w:r w:rsidR="00A308D4" w:rsidRPr="003E538F">
        <w:rPr>
          <w:lang w:val="en-US"/>
        </w:rPr>
        <w:t>However, there</w:t>
      </w:r>
      <w:r w:rsidR="005615DA" w:rsidRPr="003E538F">
        <w:rPr>
          <w:lang w:val="en-US"/>
        </w:rPr>
        <w:t xml:space="preserve"> </w:t>
      </w:r>
      <w:r w:rsidR="00A308D4" w:rsidRPr="003E538F">
        <w:rPr>
          <w:lang w:val="en-US"/>
        </w:rPr>
        <w:t>is no solid ground for</w:t>
      </w:r>
      <w:r w:rsidR="005615DA" w:rsidRPr="003E538F">
        <w:rPr>
          <w:lang w:val="en-US"/>
        </w:rPr>
        <w:t xml:space="preserve"> further sub-categorization given </w:t>
      </w:r>
      <w:r w:rsidR="00C21B51" w:rsidRPr="003E538F">
        <w:rPr>
          <w:lang w:val="en-US"/>
        </w:rPr>
        <w:t>the low number of available RCTs</w:t>
      </w:r>
      <w:r w:rsidR="005615DA" w:rsidRPr="003E538F">
        <w:rPr>
          <w:lang w:val="en-US"/>
        </w:rPr>
        <w:t>.</w:t>
      </w:r>
      <w:r w:rsidR="0046541C" w:rsidRPr="003E538F">
        <w:rPr>
          <w:lang w:val="en-US"/>
        </w:rPr>
        <w:t xml:space="preserve"> </w:t>
      </w:r>
      <w:r w:rsidR="005615DA" w:rsidRPr="003E538F">
        <w:rPr>
          <w:lang w:val="en-US"/>
        </w:rPr>
        <w:t>As more RCTs accumulate, more homogenous categorization</w:t>
      </w:r>
      <w:r w:rsidRPr="003E538F">
        <w:rPr>
          <w:lang w:val="en-US"/>
        </w:rPr>
        <w:t>s</w:t>
      </w:r>
      <w:r w:rsidR="005615DA" w:rsidRPr="003E538F">
        <w:rPr>
          <w:lang w:val="en-US"/>
        </w:rPr>
        <w:t xml:space="preserve"> </w:t>
      </w:r>
      <w:r w:rsidRPr="003E538F">
        <w:rPr>
          <w:lang w:val="en-US"/>
        </w:rPr>
        <w:t>will become feasible</w:t>
      </w:r>
      <w:r w:rsidR="005615DA" w:rsidRPr="003E538F">
        <w:rPr>
          <w:lang w:val="en-US"/>
        </w:rPr>
        <w:t xml:space="preserve">. </w:t>
      </w:r>
      <w:r w:rsidR="00EB70DA" w:rsidRPr="003E538F">
        <w:rPr>
          <w:lang w:val="en-US"/>
        </w:rPr>
        <w:t xml:space="preserve">Second, we found evidence for inconsistency </w:t>
      </w:r>
      <w:r w:rsidR="000856DD" w:rsidRPr="003E538F">
        <w:rPr>
          <w:lang w:val="en-US"/>
        </w:rPr>
        <w:t>in the NMA regarding</w:t>
      </w:r>
      <w:r w:rsidR="00EB70DA" w:rsidRPr="003E538F">
        <w:rPr>
          <w:lang w:val="en-US"/>
        </w:rPr>
        <w:t xml:space="preserve"> mid-term </w:t>
      </w:r>
      <w:r w:rsidR="002056F5" w:rsidRPr="003E538F">
        <w:rPr>
          <w:lang w:val="en-US"/>
        </w:rPr>
        <w:t>outcomes</w:t>
      </w:r>
      <w:r w:rsidR="00EB70DA" w:rsidRPr="003E538F">
        <w:rPr>
          <w:lang w:val="en-US"/>
        </w:rPr>
        <w:t>. However,</w:t>
      </w:r>
      <w:r w:rsidR="00A308D4" w:rsidRPr="003E538F">
        <w:rPr>
          <w:lang w:val="en-US"/>
        </w:rPr>
        <w:t xml:space="preserve"> results remained similar in a consistency-corrected re-</w:t>
      </w:r>
      <w:r w:rsidR="00EB70DA" w:rsidRPr="003E538F">
        <w:rPr>
          <w:lang w:val="en-US"/>
        </w:rPr>
        <w:t>analysis</w:t>
      </w:r>
      <w:r w:rsidR="00466021" w:rsidRPr="003E538F">
        <w:rPr>
          <w:lang w:val="en-US"/>
        </w:rPr>
        <w:t>.</w:t>
      </w:r>
      <w:r w:rsidR="004958C7" w:rsidRPr="003E538F">
        <w:rPr>
          <w:lang w:val="en-US"/>
        </w:rPr>
        <w:t xml:space="preserve"> </w:t>
      </w:r>
      <w:bookmarkStart w:id="47" w:name="_Hlk175645056"/>
      <w:bookmarkStart w:id="48" w:name="_Hlk174694078"/>
      <w:r w:rsidR="004D409C" w:rsidRPr="003E538F">
        <w:rPr>
          <w:lang w:val="en-US"/>
        </w:rPr>
        <w:t>Third</w:t>
      </w:r>
      <w:r w:rsidR="005E0B6D" w:rsidRPr="003E538F">
        <w:rPr>
          <w:lang w:val="en-US"/>
        </w:rPr>
        <w:t>, our age</w:t>
      </w:r>
      <w:r w:rsidR="00663805" w:rsidRPr="003E538F">
        <w:rPr>
          <w:lang w:val="en-US"/>
        </w:rPr>
        <w:t xml:space="preserve"> </w:t>
      </w:r>
      <w:r w:rsidR="005E0B6D" w:rsidRPr="003E538F">
        <w:rPr>
          <w:lang w:val="en-US"/>
        </w:rPr>
        <w:t xml:space="preserve">group sensitivity analyses </w:t>
      </w:r>
      <w:r w:rsidR="00663805" w:rsidRPr="003E538F">
        <w:rPr>
          <w:lang w:val="en-US"/>
        </w:rPr>
        <w:t xml:space="preserve">provide </w:t>
      </w:r>
      <w:r w:rsidR="005E0B6D" w:rsidRPr="003E538F">
        <w:rPr>
          <w:lang w:val="en-US"/>
        </w:rPr>
        <w:t>app</w:t>
      </w:r>
      <w:r w:rsidR="00982944" w:rsidRPr="003E538F">
        <w:rPr>
          <w:lang w:val="en-US"/>
        </w:rPr>
        <w:t>r</w:t>
      </w:r>
      <w:r w:rsidR="005E0B6D" w:rsidRPr="003E538F">
        <w:rPr>
          <w:lang w:val="en-US"/>
        </w:rPr>
        <w:t>oximat</w:t>
      </w:r>
      <w:r w:rsidR="00CD3C74">
        <w:rPr>
          <w:lang w:val="en-US"/>
        </w:rPr>
        <w:t xml:space="preserve">ions </w:t>
      </w:r>
      <w:r w:rsidR="002316E4" w:rsidRPr="003E538F">
        <w:rPr>
          <w:lang w:val="en-US"/>
        </w:rPr>
        <w:t>of</w:t>
      </w:r>
      <w:r w:rsidR="003965D7" w:rsidRPr="003E538F">
        <w:rPr>
          <w:lang w:val="en-US"/>
        </w:rPr>
        <w:t xml:space="preserve"> </w:t>
      </w:r>
      <w:r w:rsidR="002316E4" w:rsidRPr="003E538F">
        <w:rPr>
          <w:lang w:val="en-US"/>
        </w:rPr>
        <w:t xml:space="preserve">the </w:t>
      </w:r>
      <w:r w:rsidR="003965D7" w:rsidRPr="003E538F">
        <w:rPr>
          <w:lang w:val="en-US"/>
        </w:rPr>
        <w:t xml:space="preserve">reduction </w:t>
      </w:r>
      <w:r w:rsidR="002316E4" w:rsidRPr="003E538F">
        <w:rPr>
          <w:lang w:val="en-US"/>
        </w:rPr>
        <w:t xml:space="preserve">in </w:t>
      </w:r>
      <w:r w:rsidR="003965D7" w:rsidRPr="003E538F">
        <w:rPr>
          <w:lang w:val="en-US"/>
        </w:rPr>
        <w:t xml:space="preserve">PTSD </w:t>
      </w:r>
      <w:r w:rsidR="005E0B6D" w:rsidRPr="003E538F">
        <w:rPr>
          <w:lang w:val="en-US"/>
        </w:rPr>
        <w:t xml:space="preserve">for children </w:t>
      </w:r>
      <w:r w:rsidR="002D245D" w:rsidRPr="003E538F">
        <w:rPr>
          <w:lang w:val="en-US"/>
        </w:rPr>
        <w:t xml:space="preserve">and </w:t>
      </w:r>
      <w:r w:rsidR="003965D7" w:rsidRPr="003E538F">
        <w:rPr>
          <w:lang w:val="en-US"/>
        </w:rPr>
        <w:t xml:space="preserve">for </w:t>
      </w:r>
      <w:r w:rsidR="005E0B6D" w:rsidRPr="003E538F">
        <w:rPr>
          <w:lang w:val="en-US"/>
        </w:rPr>
        <w:t>adolescents</w:t>
      </w:r>
      <w:r w:rsidR="00663805" w:rsidRPr="003E538F">
        <w:rPr>
          <w:lang w:val="en-US"/>
        </w:rPr>
        <w:t>, as</w:t>
      </w:r>
      <w:r w:rsidR="005E0B6D" w:rsidRPr="003E538F">
        <w:rPr>
          <w:lang w:val="en-US"/>
        </w:rPr>
        <w:t xml:space="preserve"> th</w:t>
      </w:r>
      <w:r w:rsidR="00663805" w:rsidRPr="003E538F">
        <w:rPr>
          <w:lang w:val="en-US"/>
        </w:rPr>
        <w:t>e</w:t>
      </w:r>
      <w:r w:rsidR="005E0B6D" w:rsidRPr="003E538F">
        <w:rPr>
          <w:lang w:val="en-US"/>
        </w:rPr>
        <w:t xml:space="preserve"> categorization was based on sample mean age. An individual patient data meta-analysis would allow for a solid differentiation of children </w:t>
      </w:r>
      <w:r w:rsidR="002D245D" w:rsidRPr="003E538F">
        <w:rPr>
          <w:lang w:val="en-US"/>
        </w:rPr>
        <w:t>and</w:t>
      </w:r>
      <w:r w:rsidR="005E0B6D" w:rsidRPr="003E538F">
        <w:rPr>
          <w:lang w:val="en-US"/>
        </w:rPr>
        <w:t xml:space="preserve"> adolescents, which was beyond the scope of the present work.</w:t>
      </w:r>
      <w:bookmarkEnd w:id="47"/>
      <w:r w:rsidR="005E0B6D" w:rsidRPr="003E538F">
        <w:rPr>
          <w:lang w:val="en-US"/>
        </w:rPr>
        <w:t xml:space="preserve"> </w:t>
      </w:r>
      <w:bookmarkStart w:id="49" w:name="_Hlk175645170"/>
      <w:bookmarkEnd w:id="48"/>
      <w:r w:rsidR="002D245D" w:rsidRPr="003E538F">
        <w:rPr>
          <w:lang w:val="en-US"/>
        </w:rPr>
        <w:t>Fourth</w:t>
      </w:r>
      <w:r w:rsidR="004D409C" w:rsidRPr="003E538F">
        <w:rPr>
          <w:lang w:val="en-US"/>
        </w:rPr>
        <w:t>, while the distinction between passive and active control conditions is a strength of the present work, active control condition such as treatment-as-usual can comprise very different elements, depending on the context. Future research m</w:t>
      </w:r>
      <w:r w:rsidR="00C67270" w:rsidRPr="003E538F">
        <w:rPr>
          <w:lang w:val="en-US"/>
        </w:rPr>
        <w:t>ight</w:t>
      </w:r>
      <w:r w:rsidR="004D409C" w:rsidRPr="003E538F">
        <w:rPr>
          <w:lang w:val="en-US"/>
        </w:rPr>
        <w:t xml:space="preserve"> be able to disentangle this heterogenous comparator group.</w:t>
      </w:r>
      <w:r w:rsidR="000911FC" w:rsidRPr="003E538F">
        <w:rPr>
          <w:lang w:val="en-US"/>
        </w:rPr>
        <w:t xml:space="preserve"> </w:t>
      </w:r>
      <w:bookmarkEnd w:id="49"/>
      <w:r w:rsidR="002D245D" w:rsidRPr="003E538F">
        <w:rPr>
          <w:lang w:val="en-US"/>
        </w:rPr>
        <w:t>Fifth</w:t>
      </w:r>
      <w:r w:rsidR="000911FC" w:rsidRPr="003E538F">
        <w:rPr>
          <w:lang w:val="en-US"/>
        </w:rPr>
        <w:t>,</w:t>
      </w:r>
      <w:bookmarkStart w:id="50" w:name="_Hlk174708342"/>
      <w:r w:rsidR="00C450E5" w:rsidRPr="003E538F">
        <w:rPr>
          <w:lang w:val="en-US"/>
        </w:rPr>
        <w:t xml:space="preserve"> relatively low rates of reported ITT data are concerning and trialists are encouraged to report ITT data.</w:t>
      </w:r>
      <w:bookmarkEnd w:id="50"/>
    </w:p>
    <w:p w14:paraId="165659AA" w14:textId="3E79F642" w:rsidR="00466021" w:rsidRPr="003E538F" w:rsidRDefault="00466021" w:rsidP="00466021">
      <w:pPr>
        <w:spacing w:after="200"/>
        <w:rPr>
          <w:lang w:val="en-US"/>
        </w:rPr>
      </w:pPr>
      <w:r w:rsidRPr="003E538F">
        <w:rPr>
          <w:b/>
          <w:bCs/>
          <w:lang w:val="en-US"/>
        </w:rPr>
        <w:t>Conclusion</w:t>
      </w:r>
      <w:r w:rsidR="001A792E" w:rsidRPr="003E538F">
        <w:rPr>
          <w:b/>
          <w:bCs/>
          <w:lang w:val="en-US"/>
        </w:rPr>
        <w:t>s</w:t>
      </w:r>
    </w:p>
    <w:p w14:paraId="06654727" w14:textId="3D7F90DC" w:rsidR="00461D25" w:rsidRPr="003E538F" w:rsidRDefault="00466021" w:rsidP="00917F1B">
      <w:pPr>
        <w:spacing w:after="200"/>
        <w:rPr>
          <w:b/>
          <w:bCs/>
          <w:lang w:val="en-US"/>
        </w:rPr>
      </w:pPr>
      <w:r w:rsidRPr="003E538F">
        <w:rPr>
          <w:lang w:val="en-US"/>
        </w:rPr>
        <w:tab/>
        <w:t xml:space="preserve">There is robust evidence </w:t>
      </w:r>
      <w:r w:rsidR="003965D7" w:rsidRPr="003E538F">
        <w:rPr>
          <w:lang w:val="en-US"/>
        </w:rPr>
        <w:t xml:space="preserve">indicating </w:t>
      </w:r>
      <w:r w:rsidRPr="003E538F">
        <w:rPr>
          <w:lang w:val="en-US"/>
        </w:rPr>
        <w:t>that</w:t>
      </w:r>
      <w:r w:rsidR="00C37228" w:rsidRPr="003E538F">
        <w:rPr>
          <w:lang w:val="en-US"/>
        </w:rPr>
        <w:t xml:space="preserve"> </w:t>
      </w:r>
      <w:r w:rsidRPr="003E538F">
        <w:rPr>
          <w:lang w:val="en-US"/>
        </w:rPr>
        <w:t xml:space="preserve">psychological </w:t>
      </w:r>
      <w:r w:rsidR="00524E0C" w:rsidRPr="003E538F">
        <w:rPr>
          <w:lang w:val="en-US"/>
        </w:rPr>
        <w:t>treatments</w:t>
      </w:r>
      <w:r w:rsidRPr="003E538F">
        <w:rPr>
          <w:lang w:val="en-US"/>
        </w:rPr>
        <w:t xml:space="preserve">, </w:t>
      </w:r>
      <w:r w:rsidR="00C0102B" w:rsidRPr="003E538F">
        <w:rPr>
          <w:lang w:val="en-US"/>
        </w:rPr>
        <w:t xml:space="preserve">and </w:t>
      </w:r>
      <w:r w:rsidRPr="003E538F">
        <w:rPr>
          <w:lang w:val="en-US"/>
        </w:rPr>
        <w:t xml:space="preserve">in particular </w:t>
      </w:r>
      <w:r w:rsidR="00C6656F" w:rsidRPr="003E538F">
        <w:rPr>
          <w:lang w:val="en-US"/>
        </w:rPr>
        <w:t>TF-CBTs</w:t>
      </w:r>
      <w:r w:rsidR="00C0102B" w:rsidRPr="003E538F">
        <w:rPr>
          <w:lang w:val="en-US"/>
        </w:rPr>
        <w:t>, are associated with significant reductions in pediatric PTSD</w:t>
      </w:r>
      <w:r w:rsidR="004B2F56" w:rsidRPr="003E538F">
        <w:rPr>
          <w:lang w:val="en-US"/>
        </w:rPr>
        <w:t xml:space="preserve">. </w:t>
      </w:r>
      <w:r w:rsidR="009012D3" w:rsidRPr="003E538F">
        <w:rPr>
          <w:lang w:val="en-US"/>
        </w:rPr>
        <w:t xml:space="preserve">A large evidence base </w:t>
      </w:r>
      <w:r w:rsidR="00C37228" w:rsidRPr="003E538F">
        <w:rPr>
          <w:lang w:val="en-US"/>
        </w:rPr>
        <w:t>for</w:t>
      </w:r>
      <w:r w:rsidRPr="003E538F">
        <w:rPr>
          <w:lang w:val="en-US"/>
        </w:rPr>
        <w:t xml:space="preserve"> </w:t>
      </w:r>
      <w:r w:rsidR="00C6656F" w:rsidRPr="003E538F">
        <w:rPr>
          <w:lang w:val="en-US"/>
        </w:rPr>
        <w:t xml:space="preserve">TF-CBTs </w:t>
      </w:r>
      <w:r w:rsidRPr="003E538F">
        <w:rPr>
          <w:lang w:val="en-US"/>
        </w:rPr>
        <w:t>support</w:t>
      </w:r>
      <w:r w:rsidR="00B9272A" w:rsidRPr="003E538F">
        <w:rPr>
          <w:lang w:val="en-US"/>
        </w:rPr>
        <w:t>s</w:t>
      </w:r>
      <w:r w:rsidR="009012D3" w:rsidRPr="003E538F">
        <w:rPr>
          <w:lang w:val="en-US"/>
        </w:rPr>
        <w:t xml:space="preserve"> </w:t>
      </w:r>
      <w:r w:rsidR="008E5CFD" w:rsidRPr="003E538F">
        <w:rPr>
          <w:lang w:val="en-US"/>
        </w:rPr>
        <w:t xml:space="preserve">reductions in PTSD relative to both passive and active controls </w:t>
      </w:r>
      <w:r w:rsidRPr="003E538F">
        <w:rPr>
          <w:lang w:val="en-US"/>
        </w:rPr>
        <w:t xml:space="preserve">at </w:t>
      </w:r>
      <w:r w:rsidR="004B2F56" w:rsidRPr="003E538F">
        <w:rPr>
          <w:lang w:val="en-US"/>
        </w:rPr>
        <w:t>short, mid, and long-term</w:t>
      </w:r>
      <w:r w:rsidRPr="003E538F">
        <w:rPr>
          <w:lang w:val="en-US"/>
        </w:rPr>
        <w:t xml:space="preserve">. </w:t>
      </w:r>
      <w:r w:rsidR="009012D3" w:rsidRPr="003E538F">
        <w:rPr>
          <w:lang w:val="en-US"/>
        </w:rPr>
        <w:t>A comparably thin e</w:t>
      </w:r>
      <w:r w:rsidRPr="003E538F">
        <w:rPr>
          <w:lang w:val="en-US"/>
        </w:rPr>
        <w:t>vidence</w:t>
      </w:r>
      <w:r w:rsidR="009012D3" w:rsidRPr="003E538F">
        <w:rPr>
          <w:lang w:val="en-US"/>
        </w:rPr>
        <w:t xml:space="preserve"> base</w:t>
      </w:r>
      <w:r w:rsidRPr="003E538F">
        <w:rPr>
          <w:lang w:val="en-US"/>
        </w:rPr>
        <w:t xml:space="preserve"> </w:t>
      </w:r>
      <w:r w:rsidR="008E5CFD" w:rsidRPr="003E538F">
        <w:rPr>
          <w:lang w:val="en-US"/>
        </w:rPr>
        <w:t xml:space="preserve">indicates that </w:t>
      </w:r>
      <w:r w:rsidRPr="003E538F">
        <w:rPr>
          <w:lang w:val="en-US"/>
        </w:rPr>
        <w:t>EMDR</w:t>
      </w:r>
      <w:r w:rsidR="008E5CFD" w:rsidRPr="003E538F">
        <w:rPr>
          <w:lang w:val="en-US"/>
        </w:rPr>
        <w:t xml:space="preserve"> is associated with significant reductions in PTSD</w:t>
      </w:r>
      <w:r w:rsidR="00F675CC" w:rsidRPr="003E538F">
        <w:rPr>
          <w:lang w:val="en-US"/>
        </w:rPr>
        <w:t xml:space="preserve"> relative to both passive and active controls</w:t>
      </w:r>
      <w:r w:rsidR="008E5CFD" w:rsidRPr="003E538F">
        <w:rPr>
          <w:lang w:val="en-US"/>
        </w:rPr>
        <w:t xml:space="preserve"> in the short- and mid-term</w:t>
      </w:r>
      <w:r w:rsidR="006F2D1F" w:rsidRPr="003E538F">
        <w:rPr>
          <w:lang w:val="en-US"/>
        </w:rPr>
        <w:t xml:space="preserve">. Data for </w:t>
      </w:r>
      <w:r w:rsidRPr="003E538F">
        <w:rPr>
          <w:lang w:val="en-US"/>
        </w:rPr>
        <w:t>MDTs</w:t>
      </w:r>
      <w:r w:rsidR="004B2F56" w:rsidRPr="003E538F">
        <w:rPr>
          <w:lang w:val="en-US"/>
        </w:rPr>
        <w:t xml:space="preserve"> and </w:t>
      </w:r>
      <w:r w:rsidR="00685365" w:rsidRPr="003E538F">
        <w:rPr>
          <w:lang w:val="en-US"/>
        </w:rPr>
        <w:t>non-trauma-focused</w:t>
      </w:r>
      <w:r w:rsidR="004B2F56" w:rsidRPr="003E538F">
        <w:rPr>
          <w:lang w:val="en-US"/>
        </w:rPr>
        <w:t xml:space="preserve"> interventions</w:t>
      </w:r>
      <w:r w:rsidR="006F2D1F" w:rsidRPr="003E538F">
        <w:rPr>
          <w:lang w:val="en-US"/>
        </w:rPr>
        <w:t xml:space="preserve"> are emerging</w:t>
      </w:r>
      <w:r w:rsidR="0080278F" w:rsidRPr="003E538F">
        <w:rPr>
          <w:lang w:val="en-US"/>
        </w:rPr>
        <w:t>.</w:t>
      </w:r>
      <w:r w:rsidR="00C6656F" w:rsidRPr="003E538F">
        <w:rPr>
          <w:lang w:val="en-US"/>
        </w:rPr>
        <w:t xml:space="preserve"> </w:t>
      </w:r>
      <w:r w:rsidR="00C6656F" w:rsidRPr="003E538F">
        <w:rPr>
          <w:lang w:val="en-US"/>
        </w:rPr>
        <w:lastRenderedPageBreak/>
        <w:t>M</w:t>
      </w:r>
      <w:r w:rsidR="0080278F" w:rsidRPr="003E538F">
        <w:rPr>
          <w:lang w:val="en-US"/>
        </w:rPr>
        <w:t>ore high-quality</w:t>
      </w:r>
      <w:r w:rsidR="00917F1B" w:rsidRPr="003E538F">
        <w:rPr>
          <w:lang w:val="en-US"/>
        </w:rPr>
        <w:t xml:space="preserve"> </w:t>
      </w:r>
      <w:r w:rsidR="006F2D1F" w:rsidRPr="003E538F">
        <w:rPr>
          <w:lang w:val="en-US"/>
        </w:rPr>
        <w:t>data</w:t>
      </w:r>
      <w:r w:rsidR="006D67E1" w:rsidRPr="003E538F">
        <w:rPr>
          <w:lang w:val="en-US"/>
        </w:rPr>
        <w:t xml:space="preserve"> </w:t>
      </w:r>
      <w:r w:rsidR="006F2D1F" w:rsidRPr="003E538F">
        <w:rPr>
          <w:lang w:val="en-US"/>
        </w:rPr>
        <w:t>(</w:t>
      </w:r>
      <w:r w:rsidR="00DF2924" w:rsidRPr="003E538F">
        <w:rPr>
          <w:lang w:val="en-US"/>
        </w:rPr>
        <w:t>including</w:t>
      </w:r>
      <w:r w:rsidR="00800C58" w:rsidRPr="003E538F">
        <w:rPr>
          <w:lang w:val="en-US"/>
        </w:rPr>
        <w:t xml:space="preserve"> </w:t>
      </w:r>
      <w:r w:rsidR="009012D3" w:rsidRPr="003E538F">
        <w:rPr>
          <w:lang w:val="en-US"/>
        </w:rPr>
        <w:t>long-ter</w:t>
      </w:r>
      <w:r w:rsidR="009C4FAD" w:rsidRPr="003E538F">
        <w:rPr>
          <w:lang w:val="en-US"/>
        </w:rPr>
        <w:t xml:space="preserve">m </w:t>
      </w:r>
      <w:r w:rsidR="006F2D1F" w:rsidRPr="003E538F">
        <w:rPr>
          <w:lang w:val="en-US"/>
        </w:rPr>
        <w:t>data)</w:t>
      </w:r>
      <w:r w:rsidR="00DF2924" w:rsidRPr="003E538F">
        <w:rPr>
          <w:lang w:val="en-US"/>
        </w:rPr>
        <w:t xml:space="preserve"> </w:t>
      </w:r>
      <w:r w:rsidR="006D67E1" w:rsidRPr="003E538F">
        <w:rPr>
          <w:lang w:val="en-US"/>
        </w:rPr>
        <w:t>are</w:t>
      </w:r>
      <w:r w:rsidR="00C6656F" w:rsidRPr="003E538F">
        <w:rPr>
          <w:lang w:val="en-US"/>
        </w:rPr>
        <w:t xml:space="preserve"> needed</w:t>
      </w:r>
      <w:r w:rsidR="006F2D1F" w:rsidRPr="003E538F">
        <w:rPr>
          <w:lang w:val="en-US"/>
        </w:rPr>
        <w:t xml:space="preserve"> to draw firmer conclusions regarding </w:t>
      </w:r>
      <w:r w:rsidR="00DC174E" w:rsidRPr="003E538F">
        <w:rPr>
          <w:lang w:val="en-US"/>
        </w:rPr>
        <w:t>the relative performance of</w:t>
      </w:r>
      <w:r w:rsidR="006F2D1F" w:rsidRPr="003E538F">
        <w:rPr>
          <w:lang w:val="en-US"/>
        </w:rPr>
        <w:t xml:space="preserve"> psychological treatments for pediatric PTSD</w:t>
      </w:r>
      <w:r w:rsidR="00C37228" w:rsidRPr="003E538F">
        <w:rPr>
          <w:lang w:val="en-US"/>
        </w:rPr>
        <w:t xml:space="preserve">. </w:t>
      </w:r>
      <w:r w:rsidR="00461D25" w:rsidRPr="003E538F">
        <w:rPr>
          <w:b/>
          <w:bCs/>
          <w:lang w:val="en-US"/>
        </w:rPr>
        <w:br w:type="page"/>
      </w:r>
    </w:p>
    <w:p w14:paraId="0EFCB1D9" w14:textId="77777777" w:rsidR="00872C33" w:rsidRPr="003E538F" w:rsidRDefault="00461D25" w:rsidP="00872C33">
      <w:pPr>
        <w:spacing w:after="200" w:line="240" w:lineRule="auto"/>
        <w:jc w:val="center"/>
        <w:rPr>
          <w:b/>
          <w:bCs/>
          <w:lang w:val="en-US"/>
        </w:rPr>
      </w:pPr>
      <w:r w:rsidRPr="003E538F">
        <w:rPr>
          <w:b/>
          <w:bCs/>
          <w:lang w:val="en-US"/>
        </w:rPr>
        <w:lastRenderedPageBreak/>
        <w:t>Statements</w:t>
      </w:r>
    </w:p>
    <w:p w14:paraId="12D7D02F" w14:textId="10CD6657" w:rsidR="00A51B04" w:rsidRPr="003E538F" w:rsidRDefault="00461D25" w:rsidP="00A51B04">
      <w:pPr>
        <w:spacing w:after="200" w:line="240" w:lineRule="auto"/>
        <w:rPr>
          <w:lang w:val="en-US"/>
        </w:rPr>
      </w:pPr>
      <w:bookmarkStart w:id="51" w:name="_Hlk161927581"/>
      <w:r w:rsidRPr="003E538F">
        <w:rPr>
          <w:b/>
          <w:lang w:val="en-US"/>
        </w:rPr>
        <w:t xml:space="preserve">Author </w:t>
      </w:r>
      <w:r w:rsidR="00872C33" w:rsidRPr="003E538F">
        <w:rPr>
          <w:b/>
          <w:lang w:val="en-US"/>
        </w:rPr>
        <w:t>C</w:t>
      </w:r>
      <w:r w:rsidRPr="003E538F">
        <w:rPr>
          <w:b/>
          <w:lang w:val="en-US"/>
        </w:rPr>
        <w:t>ontributions</w:t>
      </w:r>
      <w:r w:rsidR="00872C33" w:rsidRPr="003E538F">
        <w:rPr>
          <w:b/>
          <w:lang w:val="en-US"/>
        </w:rPr>
        <w:t xml:space="preserve">: </w:t>
      </w:r>
      <w:r w:rsidR="00A51B04" w:rsidRPr="003E538F">
        <w:rPr>
          <w:lang w:val="en-US"/>
        </w:rPr>
        <w:t>THH</w:t>
      </w:r>
      <w:r w:rsidR="00F675CC" w:rsidRPr="003E538F">
        <w:rPr>
          <w:lang w:val="en-US"/>
        </w:rPr>
        <w:t xml:space="preserve"> and</w:t>
      </w:r>
      <w:r w:rsidR="00A51B04" w:rsidRPr="003E538F">
        <w:rPr>
          <w:lang w:val="en-US"/>
        </w:rPr>
        <w:t xml:space="preserve"> NM</w:t>
      </w:r>
      <w:r w:rsidR="00F675CC" w:rsidRPr="003E538F">
        <w:rPr>
          <w:lang w:val="en-US"/>
        </w:rPr>
        <w:t xml:space="preserve"> </w:t>
      </w:r>
      <w:r w:rsidR="00A51B04" w:rsidRPr="003E538F">
        <w:rPr>
          <w:lang w:val="en-US"/>
        </w:rPr>
        <w:t>had full access to all of the data in the study and take responsibility for the integrity of the data and the accuracy of the data analysis.</w:t>
      </w:r>
      <w:r w:rsidR="00A51B04" w:rsidRPr="003E538F">
        <w:rPr>
          <w:lang w:val="en-US"/>
        </w:rPr>
        <w:br/>
        <w:t>Concept and design: THH and NM.</w:t>
      </w:r>
      <w:r w:rsidR="00A51B04" w:rsidRPr="003E538F">
        <w:rPr>
          <w:lang w:val="en-US"/>
        </w:rPr>
        <w:br/>
        <w:t>Acquisition, analysis, or interpretation of data: All authors.</w:t>
      </w:r>
      <w:r w:rsidR="00A51B04" w:rsidRPr="003E538F">
        <w:rPr>
          <w:lang w:val="en-US"/>
        </w:rPr>
        <w:br/>
        <w:t>Drafting of the manuscript: THH and RM.</w:t>
      </w:r>
      <w:r w:rsidR="00A51B04" w:rsidRPr="003E538F">
        <w:rPr>
          <w:lang w:val="en-US"/>
        </w:rPr>
        <w:br/>
        <w:t>Critical review of the manuscript for important intellectual content: All authors.</w:t>
      </w:r>
      <w:r w:rsidR="00A51B04" w:rsidRPr="003E538F">
        <w:rPr>
          <w:lang w:val="en-US"/>
        </w:rPr>
        <w:br/>
        <w:t>Statistical analysis: THH, MJ, LW, JM.</w:t>
      </w:r>
      <w:r w:rsidR="00A51B04" w:rsidRPr="003E538F">
        <w:rPr>
          <w:lang w:val="en-US"/>
        </w:rPr>
        <w:br/>
        <w:t>Obtained funding: Not applicable (no funding).</w:t>
      </w:r>
      <w:r w:rsidR="00A51B04" w:rsidRPr="003E538F">
        <w:rPr>
          <w:lang w:val="en-US"/>
        </w:rPr>
        <w:br/>
        <w:t>Administrative, technical, or material support: THH.</w:t>
      </w:r>
      <w:r w:rsidR="00A51B04" w:rsidRPr="003E538F">
        <w:rPr>
          <w:lang w:val="en-US"/>
        </w:rPr>
        <w:br/>
        <w:t>Supervision: THH</w:t>
      </w:r>
      <w:r w:rsidR="00872C33" w:rsidRPr="003E538F">
        <w:rPr>
          <w:lang w:val="en-US"/>
        </w:rPr>
        <w:t xml:space="preserve"> and NM</w:t>
      </w:r>
      <w:r w:rsidR="00A51B04" w:rsidRPr="003E538F">
        <w:rPr>
          <w:lang w:val="en-US"/>
        </w:rPr>
        <w:t>.</w:t>
      </w:r>
    </w:p>
    <w:p w14:paraId="51BB32EB" w14:textId="52205C6F" w:rsidR="00461D25" w:rsidRPr="003E538F" w:rsidRDefault="00461D25" w:rsidP="00461D25">
      <w:pPr>
        <w:autoSpaceDE w:val="0"/>
        <w:autoSpaceDN w:val="0"/>
        <w:adjustRightInd w:val="0"/>
        <w:spacing w:line="240" w:lineRule="auto"/>
        <w:rPr>
          <w:lang w:val="en-US"/>
        </w:rPr>
      </w:pPr>
      <w:bookmarkStart w:id="52" w:name="_Hlk161927588"/>
      <w:bookmarkEnd w:id="51"/>
      <w:r w:rsidRPr="003E538F">
        <w:rPr>
          <w:b/>
          <w:lang w:val="en-US"/>
        </w:rPr>
        <w:t xml:space="preserve">Conflict of </w:t>
      </w:r>
      <w:r w:rsidR="00872C33" w:rsidRPr="003E538F">
        <w:rPr>
          <w:b/>
          <w:lang w:val="en-US"/>
        </w:rPr>
        <w:t>I</w:t>
      </w:r>
      <w:r w:rsidRPr="003E538F">
        <w:rPr>
          <w:b/>
          <w:lang w:val="en-US"/>
        </w:rPr>
        <w:t>nterest</w:t>
      </w:r>
      <w:r w:rsidR="00872C33" w:rsidRPr="003E538F">
        <w:rPr>
          <w:b/>
          <w:lang w:val="en-US"/>
        </w:rPr>
        <w:t xml:space="preserve"> Disclosures:</w:t>
      </w:r>
    </w:p>
    <w:p w14:paraId="159D4B79" w14:textId="12F3F2FD" w:rsidR="00461D25" w:rsidRPr="003E538F" w:rsidRDefault="00872C33" w:rsidP="00461D25">
      <w:pPr>
        <w:spacing w:after="200" w:line="240" w:lineRule="auto"/>
        <w:rPr>
          <w:color w:val="000000"/>
          <w:szCs w:val="22"/>
          <w:shd w:val="clear" w:color="auto" w:fill="FFFFFF"/>
          <w:lang w:val="en-US"/>
        </w:rPr>
      </w:pPr>
      <w:bookmarkStart w:id="53" w:name="_Hlk161927451"/>
      <w:bookmarkEnd w:id="52"/>
      <w:r w:rsidRPr="003E538F">
        <w:rPr>
          <w:color w:val="000000"/>
          <w:szCs w:val="22"/>
          <w:shd w:val="clear" w:color="auto" w:fill="FFFFFF"/>
          <w:lang w:val="en-US"/>
        </w:rPr>
        <w:t xml:space="preserve">THH, MJ, LW, AK, PS and NM declare no competing interests. </w:t>
      </w:r>
      <w:r w:rsidRPr="003E538F">
        <w:rPr>
          <w:lang w:val="en-GB"/>
        </w:rPr>
        <w:t>JM is funded by the National Institute for Health and Care Research (NIHR) Maudsley Biomedical Research Centre at South London and Maudsley NHS Foundation Trust and King’s College London. The views expressed are those of the authors and not necessarily those of the NHS, the NIHR or the Department of Health and Social Care.</w:t>
      </w:r>
      <w:r w:rsidRPr="003E538F">
        <w:rPr>
          <w:color w:val="000000"/>
          <w:szCs w:val="22"/>
          <w:shd w:val="clear" w:color="auto" w:fill="FFFFFF"/>
          <w:lang w:val="en-US"/>
        </w:rPr>
        <w:t xml:space="preserve"> RM occasionally receives payment (from universities and private training providers) for training therapists in the delivery of cognitive therapy for PTSD for children and adolescents; is a co-investigator or chief investigator on four National Institute for Health and Care Research (NIHR)-funded or Medical Research Council-funded clinical trials of psychological therapies, particularly cognitive therapy for PTSD in children and young people; and was the chair of a steering committee for a trial addressing the online treatment of PTSD in adults. RM institution (University of East Anglia) has received payment through the following research grants: “Addressing the trauma-related distress of young people in care: a randomised feasibility trial across social-care and mental health services” (NIHR RfPB NIHR200586); “Internet-delivered Cognitive Therapy (iCT) for young people with Post Traumatic Stress Disorder (PTSD)” (MRC DPFS MR/P017355/1); “Supporting services to deliver trauma-focused cognitive behavioural therapy for care-experienced young people: a pilot implementation study”, NIHR Applied Research Collaboration West; “Cognitive Behavioural Therapy for the treatment of post-traumatic stress disorder (PTSD) in youth exposed to multiple traumatic stressors: a phase II randomised controlled trial” (NIHR CDF-2015-08-073). RM institution part owns the intellectual property for an online guided self-help version of cognitive therapy for PTSD for children and young people as a result of RM involvement in one of these trials.</w:t>
      </w:r>
      <w:r w:rsidRPr="003E538F">
        <w:rPr>
          <w:lang w:val="en-GB"/>
        </w:rPr>
        <w:t xml:space="preserve"> </w:t>
      </w:r>
    </w:p>
    <w:bookmarkEnd w:id="53"/>
    <w:p w14:paraId="2143394C" w14:textId="77777777" w:rsidR="009C5906" w:rsidRPr="003E538F" w:rsidRDefault="009C5906" w:rsidP="009C5906">
      <w:pPr>
        <w:spacing w:after="200" w:line="240" w:lineRule="auto"/>
        <w:rPr>
          <w:b/>
          <w:lang w:val="en-US"/>
        </w:rPr>
      </w:pPr>
      <w:r w:rsidRPr="003E538F">
        <w:rPr>
          <w:b/>
          <w:lang w:val="en-US"/>
        </w:rPr>
        <w:t xml:space="preserve">Funding/Support: </w:t>
      </w:r>
      <w:r w:rsidRPr="003E538F">
        <w:rPr>
          <w:rFonts w:ascii="TimesNewRomanPSMT" w:hAnsi="TimesNewRomanPSMT" w:cs="TimesNewRomanPSMT"/>
          <w:szCs w:val="22"/>
          <w:lang w:val="en-US"/>
        </w:rPr>
        <w:t>This research received no specific grant from any funding agency, commercial or not-for-profit sectors.</w:t>
      </w:r>
    </w:p>
    <w:p w14:paraId="2AF9E663" w14:textId="77777777" w:rsidR="009C5906" w:rsidRPr="003E538F" w:rsidRDefault="009C5906" w:rsidP="009C5906">
      <w:pPr>
        <w:spacing w:after="200" w:line="240" w:lineRule="auto"/>
        <w:rPr>
          <w:lang w:val="en-US"/>
        </w:rPr>
      </w:pPr>
      <w:r w:rsidRPr="003E538F">
        <w:rPr>
          <w:b/>
          <w:lang w:val="en-US"/>
        </w:rPr>
        <w:t xml:space="preserve">Role of Funder/Sponsor: </w:t>
      </w:r>
      <w:r w:rsidRPr="003E538F">
        <w:rPr>
          <w:lang w:val="en-US"/>
        </w:rPr>
        <w:t>Not applicable.</w:t>
      </w:r>
    </w:p>
    <w:p w14:paraId="02934419" w14:textId="0599E943" w:rsidR="009C5906" w:rsidRPr="003E538F" w:rsidRDefault="009C5906" w:rsidP="009C5906">
      <w:pPr>
        <w:spacing w:after="200" w:line="240" w:lineRule="auto"/>
        <w:rPr>
          <w:lang w:val="en-US"/>
        </w:rPr>
      </w:pPr>
      <w:r w:rsidRPr="003E538F">
        <w:rPr>
          <w:b/>
          <w:lang w:val="en-US"/>
        </w:rPr>
        <w:t xml:space="preserve">Data Sharing Statement: </w:t>
      </w:r>
      <w:r w:rsidRPr="003E538F">
        <w:rPr>
          <w:lang w:val="en-US"/>
        </w:rPr>
        <w:t>The datasets and the R script are available on request via email to the corresponding author (</w:t>
      </w:r>
      <w:r w:rsidR="0020143F" w:rsidRPr="003E538F">
        <w:rPr>
          <w:lang w:val="en-US"/>
        </w:rPr>
        <w:t>thoppen@uni-muenster.de</w:t>
      </w:r>
      <w:r w:rsidRPr="003E538F">
        <w:rPr>
          <w:lang w:val="en-US"/>
        </w:rPr>
        <w:t>).</w:t>
      </w:r>
    </w:p>
    <w:p w14:paraId="0FFE532F" w14:textId="73C63AD5" w:rsidR="008B7E49" w:rsidRPr="003E538F" w:rsidRDefault="009C5906" w:rsidP="00461D25">
      <w:pPr>
        <w:spacing w:after="200" w:line="240" w:lineRule="auto"/>
        <w:rPr>
          <w:b/>
          <w:lang w:val="en-GB"/>
        </w:rPr>
      </w:pPr>
      <w:r w:rsidRPr="003E538F">
        <w:rPr>
          <w:b/>
          <w:lang w:val="en-US"/>
        </w:rPr>
        <w:t xml:space="preserve">Additional Contributions: </w:t>
      </w:r>
      <w:r w:rsidR="006B29B4" w:rsidRPr="003E538F">
        <w:rPr>
          <w:lang w:val="en-US"/>
        </w:rPr>
        <w:t>We thank the authors of the included studies for their work and for responding to data request emails and the provision of data.</w:t>
      </w:r>
      <w:r w:rsidR="008B7E49" w:rsidRPr="003E538F">
        <w:rPr>
          <w:b/>
          <w:bCs/>
          <w:lang w:val="en-US"/>
        </w:rPr>
        <w:br w:type="page"/>
      </w:r>
    </w:p>
    <w:sdt>
      <w:sdtPr>
        <w:rPr>
          <w:rFonts w:eastAsiaTheme="minorHAnsi" w:cs="Times New Roman"/>
          <w:b w:val="0"/>
          <w:bCs w:val="0"/>
          <w:szCs w:val="24"/>
          <w:lang w:val="en-US"/>
        </w:rPr>
        <w:tag w:val="CitaviBibliography"/>
        <w:id w:val="1531917006"/>
        <w:placeholder>
          <w:docPart w:val="DefaultPlaceholder_-1854013440"/>
        </w:placeholder>
      </w:sdtPr>
      <w:sdtEndPr/>
      <w:sdtContent>
        <w:p w14:paraId="7E3F2265" w14:textId="77777777" w:rsidR="00D1716B" w:rsidRDefault="001071C5" w:rsidP="00D1716B">
          <w:pPr>
            <w:pStyle w:val="CitaviBibliographyHeading"/>
            <w:rPr>
              <w:lang w:val="en-US"/>
            </w:rPr>
          </w:pPr>
          <w:r w:rsidRPr="003E538F">
            <w:rPr>
              <w:lang w:val="en-US"/>
            </w:rPr>
            <w:fldChar w:fldCharType="begin"/>
          </w:r>
          <w:r w:rsidRPr="003E538F">
            <w:rPr>
              <w:lang w:val="en-US"/>
            </w:rPr>
            <w:instrText>ADDIN CitaviBibliography</w:instrText>
          </w:r>
          <w:r w:rsidRPr="003E538F">
            <w:rPr>
              <w:lang w:val="en-US"/>
            </w:rPr>
            <w:fldChar w:fldCharType="separate"/>
          </w:r>
          <w:r w:rsidR="00D1716B">
            <w:rPr>
              <w:lang w:val="en-US"/>
            </w:rPr>
            <w:t>References</w:t>
          </w:r>
        </w:p>
        <w:p w14:paraId="1C4FF65A" w14:textId="77777777" w:rsidR="00D1716B" w:rsidRDefault="00D1716B" w:rsidP="00D1716B">
          <w:pPr>
            <w:pStyle w:val="CitaviBibliographyEntry"/>
            <w:rPr>
              <w:lang w:val="en-US"/>
            </w:rPr>
          </w:pPr>
          <w:r>
            <w:rPr>
              <w:lang w:val="en-US"/>
            </w:rPr>
            <w:t>1.</w:t>
          </w:r>
          <w:r>
            <w:rPr>
              <w:lang w:val="en-US"/>
            </w:rPr>
            <w:tab/>
          </w:r>
          <w:bookmarkStart w:id="54" w:name="_CTVL001d1c5747652d341d19a70f8b65b6153c0"/>
          <w:r>
            <w:rPr>
              <w:lang w:val="en-US"/>
            </w:rPr>
            <w:t>Copeland WE, Keeler G, Angold A, Costello EJ. Traumatic events and posttraumatic stress in childhood.</w:t>
          </w:r>
          <w:bookmarkEnd w:id="54"/>
          <w:r>
            <w:rPr>
              <w:lang w:val="en-US"/>
            </w:rPr>
            <w:t xml:space="preserve"> </w:t>
          </w:r>
          <w:r w:rsidRPr="00D1716B">
            <w:rPr>
              <w:i/>
              <w:lang w:val="en-US"/>
            </w:rPr>
            <w:t>Arch Gen Psychiatry</w:t>
          </w:r>
          <w:r w:rsidRPr="00D1716B">
            <w:rPr>
              <w:lang w:val="en-US"/>
            </w:rPr>
            <w:t>. 2007;64(5):577-584.</w:t>
          </w:r>
        </w:p>
        <w:p w14:paraId="05079E1B" w14:textId="77777777" w:rsidR="00D1716B" w:rsidRDefault="00D1716B" w:rsidP="00D1716B">
          <w:pPr>
            <w:pStyle w:val="CitaviBibliographyEntry"/>
            <w:rPr>
              <w:lang w:val="en-US"/>
            </w:rPr>
          </w:pPr>
          <w:r>
            <w:rPr>
              <w:lang w:val="en-US"/>
            </w:rPr>
            <w:t>2.</w:t>
          </w:r>
          <w:r>
            <w:rPr>
              <w:lang w:val="en-US"/>
            </w:rPr>
            <w:tab/>
          </w:r>
          <w:bookmarkStart w:id="55" w:name="_CTVL001b235586fa8a545efbb6da9d04460dab7"/>
          <w:r>
            <w:rPr>
              <w:lang w:val="en-US"/>
            </w:rPr>
            <w:t>Saunders BE, Adams ZW. Epidemiology of traumatic experiences in childhood.</w:t>
          </w:r>
          <w:bookmarkEnd w:id="55"/>
          <w:r>
            <w:rPr>
              <w:lang w:val="en-US"/>
            </w:rPr>
            <w:t xml:space="preserve"> </w:t>
          </w:r>
          <w:r w:rsidRPr="00D1716B">
            <w:rPr>
              <w:i/>
              <w:lang w:val="en-US"/>
            </w:rPr>
            <w:t>Child Adolesc Psychiatr Clin</w:t>
          </w:r>
          <w:r w:rsidRPr="00D1716B">
            <w:rPr>
              <w:lang w:val="en-US"/>
            </w:rPr>
            <w:t>. 2014;23(2):167-184.</w:t>
          </w:r>
        </w:p>
        <w:p w14:paraId="2A1E78CE" w14:textId="77777777" w:rsidR="00D1716B" w:rsidRDefault="00D1716B" w:rsidP="00D1716B">
          <w:pPr>
            <w:pStyle w:val="CitaviBibliographyEntry"/>
            <w:rPr>
              <w:lang w:val="en-US"/>
            </w:rPr>
          </w:pPr>
          <w:r>
            <w:rPr>
              <w:lang w:val="en-US"/>
            </w:rPr>
            <w:t>3.</w:t>
          </w:r>
          <w:r>
            <w:rPr>
              <w:lang w:val="en-US"/>
            </w:rPr>
            <w:tab/>
          </w:r>
          <w:bookmarkStart w:id="56" w:name="_CTVL001480e05cd1d7a40a480f702abe634d906"/>
          <w:r>
            <w:rPr>
              <w:lang w:val="en-US"/>
            </w:rPr>
            <w:t>Danese A, Smith P, Chitsabesan P, Dubicka B. Child and adolescent mental health amidst emergencies and disasters.</w:t>
          </w:r>
          <w:bookmarkEnd w:id="56"/>
          <w:r>
            <w:rPr>
              <w:lang w:val="en-US"/>
            </w:rPr>
            <w:t xml:space="preserve"> </w:t>
          </w:r>
          <w:r w:rsidRPr="00D1716B">
            <w:rPr>
              <w:i/>
              <w:lang w:val="en-US"/>
            </w:rPr>
            <w:t>Br J Psychiatry</w:t>
          </w:r>
          <w:r w:rsidRPr="00D1716B">
            <w:rPr>
              <w:lang w:val="en-US"/>
            </w:rPr>
            <w:t>. 2020;216(3):159-162.</w:t>
          </w:r>
        </w:p>
        <w:p w14:paraId="3DA1F1F2" w14:textId="77777777" w:rsidR="00D1716B" w:rsidRDefault="00D1716B" w:rsidP="00D1716B">
          <w:pPr>
            <w:pStyle w:val="CitaviBibliographyEntry"/>
            <w:rPr>
              <w:lang w:val="en-US"/>
            </w:rPr>
          </w:pPr>
          <w:r>
            <w:rPr>
              <w:lang w:val="en-US"/>
            </w:rPr>
            <w:t>4.</w:t>
          </w:r>
          <w:r>
            <w:rPr>
              <w:lang w:val="en-US"/>
            </w:rPr>
            <w:tab/>
          </w:r>
          <w:bookmarkStart w:id="57" w:name="_CTVL00181b887549dae415e8e1e5b36655d40c0"/>
          <w:r>
            <w:rPr>
              <w:lang w:val="en-US"/>
            </w:rPr>
            <w:t>Lewis SJ, Arseneault L, Caspi A, et al. The epidemiology of trauma and post-traumatic stress disorder in a representative cohort of young people in England and Wales.</w:t>
          </w:r>
          <w:bookmarkEnd w:id="57"/>
          <w:r>
            <w:rPr>
              <w:lang w:val="en-US"/>
            </w:rPr>
            <w:t xml:space="preserve"> </w:t>
          </w:r>
          <w:r w:rsidRPr="00D1716B">
            <w:rPr>
              <w:i/>
              <w:lang w:val="en-US"/>
            </w:rPr>
            <w:t>Lancet Psychiatry</w:t>
          </w:r>
          <w:r w:rsidRPr="00D1716B">
            <w:rPr>
              <w:lang w:val="en-US"/>
            </w:rPr>
            <w:t>. 2019;6(3):247-256.</w:t>
          </w:r>
        </w:p>
        <w:p w14:paraId="35D6BE3D" w14:textId="77777777" w:rsidR="00D1716B" w:rsidRDefault="00D1716B" w:rsidP="00D1716B">
          <w:pPr>
            <w:pStyle w:val="CitaviBibliographyEntry"/>
            <w:rPr>
              <w:lang w:val="en-US"/>
            </w:rPr>
          </w:pPr>
          <w:r>
            <w:rPr>
              <w:lang w:val="en-US"/>
            </w:rPr>
            <w:t>5.</w:t>
          </w:r>
          <w:r>
            <w:rPr>
              <w:lang w:val="en-US"/>
            </w:rPr>
            <w:tab/>
          </w:r>
          <w:bookmarkStart w:id="58" w:name="_CTVL001ee44f80893614e20b3ce9f85c07a2225"/>
          <w:r>
            <w:rPr>
              <w:lang w:val="en-US"/>
            </w:rPr>
            <w:t>Alisic E, Zalta AK, van Wesel F, et al. Rates of post-traumatic stress disorder in trauma-exposed children and adolescents: meta-analysis.</w:t>
          </w:r>
          <w:bookmarkEnd w:id="58"/>
          <w:r>
            <w:rPr>
              <w:lang w:val="en-US"/>
            </w:rPr>
            <w:t xml:space="preserve"> </w:t>
          </w:r>
          <w:r w:rsidRPr="00D1716B">
            <w:rPr>
              <w:i/>
              <w:lang w:val="en-US"/>
            </w:rPr>
            <w:t>Br J Psychiatry</w:t>
          </w:r>
          <w:r w:rsidRPr="00D1716B">
            <w:rPr>
              <w:lang w:val="en-US"/>
            </w:rPr>
            <w:t>. 2014;204(5):335-340. doi:10.1192/bjp.bp.113.131227.</w:t>
          </w:r>
        </w:p>
        <w:p w14:paraId="0B0FADB7" w14:textId="77777777" w:rsidR="00D1716B" w:rsidRDefault="00D1716B" w:rsidP="00D1716B">
          <w:pPr>
            <w:pStyle w:val="CitaviBibliographyEntry"/>
            <w:rPr>
              <w:lang w:val="en-US"/>
            </w:rPr>
          </w:pPr>
          <w:r>
            <w:rPr>
              <w:lang w:val="en-US"/>
            </w:rPr>
            <w:t>6.</w:t>
          </w:r>
          <w:r>
            <w:rPr>
              <w:lang w:val="en-US"/>
            </w:rPr>
            <w:tab/>
          </w:r>
          <w:bookmarkStart w:id="59" w:name="_CTVL001f1d35b69b1774ff292b4f090d7499885"/>
          <w:r>
            <w:rPr>
              <w:lang w:val="en-US"/>
            </w:rPr>
            <w:t>Widom CS. Posttraumatic stress disorder in abused and neglected children grown up.</w:t>
          </w:r>
          <w:bookmarkEnd w:id="59"/>
          <w:r>
            <w:rPr>
              <w:lang w:val="en-US"/>
            </w:rPr>
            <w:t xml:space="preserve"> </w:t>
          </w:r>
          <w:r w:rsidRPr="00D1716B">
            <w:rPr>
              <w:i/>
              <w:lang w:val="en-US"/>
            </w:rPr>
            <w:t>Am J Psychiatry</w:t>
          </w:r>
          <w:r w:rsidRPr="00D1716B">
            <w:rPr>
              <w:lang w:val="en-US"/>
            </w:rPr>
            <w:t>. 1999;156(8):1223-1229.</w:t>
          </w:r>
        </w:p>
        <w:p w14:paraId="51A19FA6" w14:textId="77777777" w:rsidR="00D1716B" w:rsidRDefault="00D1716B" w:rsidP="00D1716B">
          <w:pPr>
            <w:pStyle w:val="CitaviBibliographyEntry"/>
            <w:rPr>
              <w:lang w:val="en-US"/>
            </w:rPr>
          </w:pPr>
          <w:r>
            <w:rPr>
              <w:lang w:val="en-US"/>
            </w:rPr>
            <w:t>7.</w:t>
          </w:r>
          <w:r>
            <w:rPr>
              <w:lang w:val="en-US"/>
            </w:rPr>
            <w:tab/>
          </w:r>
          <w:bookmarkStart w:id="60" w:name="_CTVL001a808aa89c3ef4448947a4aae667aaeb3"/>
          <w:r>
            <w:rPr>
              <w:lang w:val="en-US"/>
            </w:rPr>
            <w:t>American Psychiatric Association.</w:t>
          </w:r>
          <w:bookmarkEnd w:id="60"/>
          <w:r>
            <w:rPr>
              <w:lang w:val="en-US"/>
            </w:rPr>
            <w:t xml:space="preserve"> </w:t>
          </w:r>
          <w:r w:rsidRPr="00D1716B">
            <w:rPr>
              <w:i/>
              <w:lang w:val="en-US"/>
            </w:rPr>
            <w:t xml:space="preserve">Diagnostic and statistical manual of mental disorders: DSM-5. </w:t>
          </w:r>
          <w:r w:rsidRPr="00D1716B">
            <w:rPr>
              <w:lang w:val="en-US"/>
            </w:rPr>
            <w:t>5. ed. Washington, DC: American Psychiatric Publishing; 2013.</w:t>
          </w:r>
        </w:p>
        <w:p w14:paraId="1A789523" w14:textId="77777777" w:rsidR="00D1716B" w:rsidRDefault="00D1716B" w:rsidP="00D1716B">
          <w:pPr>
            <w:pStyle w:val="CitaviBibliographyEntry"/>
            <w:rPr>
              <w:lang w:val="en-US"/>
            </w:rPr>
          </w:pPr>
          <w:r>
            <w:rPr>
              <w:lang w:val="en-US"/>
            </w:rPr>
            <w:t>8.</w:t>
          </w:r>
          <w:r>
            <w:rPr>
              <w:lang w:val="en-US"/>
            </w:rPr>
            <w:tab/>
          </w:r>
          <w:bookmarkStart w:id="61" w:name="_CTVL001fbe9b0445d4f42ff993b3bbe2c5a493c"/>
          <w:r>
            <w:rPr>
              <w:lang w:val="en-US"/>
            </w:rPr>
            <w:t>Gilbert R, Widom CS, Browne K, Fergusson D, Webb E, Janson S. Burden and consequences of child maltreatment in high-income countries.</w:t>
          </w:r>
          <w:bookmarkEnd w:id="61"/>
          <w:r>
            <w:rPr>
              <w:lang w:val="en-US"/>
            </w:rPr>
            <w:t xml:space="preserve"> </w:t>
          </w:r>
          <w:r w:rsidRPr="00D1716B">
            <w:rPr>
              <w:i/>
              <w:lang w:val="en-US"/>
            </w:rPr>
            <w:t>Lancet</w:t>
          </w:r>
          <w:r w:rsidRPr="00D1716B">
            <w:rPr>
              <w:lang w:val="en-US"/>
            </w:rPr>
            <w:t>. 2009;373(9657):68-81.</w:t>
          </w:r>
        </w:p>
        <w:p w14:paraId="76532009" w14:textId="77777777" w:rsidR="00D1716B" w:rsidRDefault="00D1716B" w:rsidP="00D1716B">
          <w:pPr>
            <w:pStyle w:val="CitaviBibliographyEntry"/>
            <w:rPr>
              <w:lang w:val="en-US"/>
            </w:rPr>
          </w:pPr>
          <w:r>
            <w:rPr>
              <w:lang w:val="en-US"/>
            </w:rPr>
            <w:t>9.</w:t>
          </w:r>
          <w:r>
            <w:rPr>
              <w:lang w:val="en-US"/>
            </w:rPr>
            <w:tab/>
          </w:r>
          <w:bookmarkStart w:id="62" w:name="_CTVL00192cf368532164e52a3738c20dca0cfef"/>
          <w:r>
            <w:rPr>
              <w:lang w:val="en-US"/>
            </w:rPr>
            <w:t>Lansford JE, Dodge KA, Pettit GS, Bates JE, Crozier J, Kaplow J. A 12-year prospective study of the long-term effects of early child physical maltreatment on psychological, behavioral, and academic problems in adolescence.</w:t>
          </w:r>
          <w:bookmarkEnd w:id="62"/>
          <w:r>
            <w:rPr>
              <w:lang w:val="en-US"/>
            </w:rPr>
            <w:t xml:space="preserve"> </w:t>
          </w:r>
          <w:r w:rsidRPr="00D1716B">
            <w:rPr>
              <w:i/>
              <w:lang w:val="en-US"/>
            </w:rPr>
            <w:t>Arch Pediatr Adolesc Med</w:t>
          </w:r>
          <w:r w:rsidRPr="00D1716B">
            <w:rPr>
              <w:lang w:val="en-US"/>
            </w:rPr>
            <w:t>. 2002;156(8):824-830.</w:t>
          </w:r>
        </w:p>
        <w:p w14:paraId="50031F00" w14:textId="77777777" w:rsidR="00D1716B" w:rsidRDefault="00D1716B" w:rsidP="00D1716B">
          <w:pPr>
            <w:pStyle w:val="CitaviBibliographyEntry"/>
            <w:rPr>
              <w:lang w:val="en-US"/>
            </w:rPr>
          </w:pPr>
          <w:r>
            <w:rPr>
              <w:lang w:val="en-US"/>
            </w:rPr>
            <w:lastRenderedPageBreak/>
            <w:t>10.</w:t>
          </w:r>
          <w:r>
            <w:rPr>
              <w:lang w:val="en-US"/>
            </w:rPr>
            <w:tab/>
          </w:r>
          <w:bookmarkStart w:id="63" w:name="_CTVL001b43fca57734e4d19bf5f47297b8ea973"/>
          <w:r>
            <w:rPr>
              <w:lang w:val="en-US"/>
            </w:rPr>
            <w:t>Guiney H, Caspi A, Ambler A, et al. Childhood sexual abuse and pervasive problems across multiple life domains: Findings from a five-decade study.</w:t>
          </w:r>
          <w:bookmarkEnd w:id="63"/>
          <w:r>
            <w:rPr>
              <w:lang w:val="en-US"/>
            </w:rPr>
            <w:t xml:space="preserve"> </w:t>
          </w:r>
          <w:r w:rsidRPr="00D1716B">
            <w:rPr>
              <w:i/>
              <w:lang w:val="en-US"/>
            </w:rPr>
            <w:t>Dev Psychopathol</w:t>
          </w:r>
          <w:r w:rsidRPr="00D1716B">
            <w:rPr>
              <w:lang w:val="en-US"/>
            </w:rPr>
            <w:t>. 2024;36(1):219-235.</w:t>
          </w:r>
        </w:p>
        <w:p w14:paraId="6768A7BD" w14:textId="77777777" w:rsidR="00D1716B" w:rsidRDefault="00D1716B" w:rsidP="00D1716B">
          <w:pPr>
            <w:pStyle w:val="CitaviBibliographyEntry"/>
            <w:rPr>
              <w:lang w:val="en-US"/>
            </w:rPr>
          </w:pPr>
          <w:r>
            <w:rPr>
              <w:lang w:val="en-US"/>
            </w:rPr>
            <w:t>11.</w:t>
          </w:r>
          <w:r>
            <w:rPr>
              <w:lang w:val="en-US"/>
            </w:rPr>
            <w:tab/>
          </w:r>
          <w:bookmarkStart w:id="64" w:name="_CTVL0011f4459dadb0e4956be93c2d5ee350ed4"/>
          <w:r>
            <w:rPr>
              <w:lang w:val="en-US"/>
            </w:rPr>
            <w:t>Foa EB, McLean CP, Capaldi S, Rosenfield D. Prolonged exposure vs supportive counseling for sexual abuse-related PTSD in adolescent girls: A randomized clinical trial.</w:t>
          </w:r>
          <w:bookmarkEnd w:id="64"/>
          <w:r>
            <w:rPr>
              <w:lang w:val="en-US"/>
            </w:rPr>
            <w:t xml:space="preserve"> </w:t>
          </w:r>
          <w:r w:rsidRPr="00D1716B">
            <w:rPr>
              <w:i/>
              <w:lang w:val="en-US"/>
            </w:rPr>
            <w:t>JAMA</w:t>
          </w:r>
          <w:r w:rsidRPr="00D1716B">
            <w:rPr>
              <w:lang w:val="en-US"/>
            </w:rPr>
            <w:t>. 2013;310(24):2650-2657.</w:t>
          </w:r>
        </w:p>
        <w:p w14:paraId="04F545E9" w14:textId="77777777" w:rsidR="00D1716B" w:rsidRDefault="00D1716B" w:rsidP="00D1716B">
          <w:pPr>
            <w:pStyle w:val="CitaviBibliographyEntry"/>
            <w:rPr>
              <w:lang w:val="en-US"/>
            </w:rPr>
          </w:pPr>
          <w:r>
            <w:rPr>
              <w:lang w:val="en-US"/>
            </w:rPr>
            <w:t>12.</w:t>
          </w:r>
          <w:r>
            <w:rPr>
              <w:lang w:val="en-US"/>
            </w:rPr>
            <w:tab/>
          </w:r>
          <w:bookmarkStart w:id="65" w:name="_CTVL001e8fe1efce23a4e29babf59597024527d"/>
          <w:r>
            <w:rPr>
              <w:lang w:val="en-US"/>
            </w:rPr>
            <w:t>Bandelow B, Allgulander C, Baldwin DS, et al. World Federation of Societies of Biological Psychiatry (WFSBP) guidelines for treatment of anxiety, obsessive-compulsive and posttraumatic stress disorders – Version 3. Part II: OCD and PTSD.</w:t>
          </w:r>
          <w:bookmarkEnd w:id="65"/>
          <w:r>
            <w:rPr>
              <w:lang w:val="en-US"/>
            </w:rPr>
            <w:t xml:space="preserve"> </w:t>
          </w:r>
          <w:r w:rsidRPr="00D1716B">
            <w:rPr>
              <w:i/>
              <w:lang w:val="en-US"/>
            </w:rPr>
            <w:t>World J Biol Psychiatry</w:t>
          </w:r>
          <w:r w:rsidRPr="00D1716B">
            <w:rPr>
              <w:lang w:val="en-US"/>
            </w:rPr>
            <w:t>. 2023;24(2):118-134. doi:10.1080/15622975.2022.2086296.</w:t>
          </w:r>
        </w:p>
        <w:p w14:paraId="1F9E1683" w14:textId="77777777" w:rsidR="00D1716B" w:rsidRDefault="00D1716B" w:rsidP="00D1716B">
          <w:pPr>
            <w:pStyle w:val="CitaviBibliographyEntry"/>
            <w:rPr>
              <w:lang w:val="en-US"/>
            </w:rPr>
          </w:pPr>
          <w:r>
            <w:rPr>
              <w:lang w:val="en-US"/>
            </w:rPr>
            <w:t>13.</w:t>
          </w:r>
          <w:r>
            <w:rPr>
              <w:lang w:val="en-US"/>
            </w:rPr>
            <w:tab/>
          </w:r>
          <w:bookmarkStart w:id="66" w:name="_CTVL0018e5b4be66b864601b4580cc5327bddf4"/>
          <w:r>
            <w:rPr>
              <w:lang w:val="en-US"/>
            </w:rPr>
            <w:t>World Health Organization.</w:t>
          </w:r>
          <w:bookmarkEnd w:id="66"/>
          <w:r>
            <w:rPr>
              <w:lang w:val="en-US"/>
            </w:rPr>
            <w:t xml:space="preserve"> </w:t>
          </w:r>
          <w:r w:rsidRPr="00D1716B">
            <w:rPr>
              <w:i/>
              <w:lang w:val="en-US"/>
            </w:rPr>
            <w:t>Guidelines on mental health promotive and preventive interventions for adolescents: helping adolescents thrive</w:t>
          </w:r>
          <w:r w:rsidRPr="00D1716B">
            <w:rPr>
              <w:lang w:val="en-US"/>
            </w:rPr>
            <w:t>. Geneva: World Health Organization; 2020.</w:t>
          </w:r>
        </w:p>
        <w:p w14:paraId="7234C60A" w14:textId="77777777" w:rsidR="00D1716B" w:rsidRDefault="00D1716B" w:rsidP="00D1716B">
          <w:pPr>
            <w:pStyle w:val="CitaviBibliographyEntry"/>
            <w:rPr>
              <w:lang w:val="en-US"/>
            </w:rPr>
          </w:pPr>
          <w:r>
            <w:rPr>
              <w:lang w:val="en-US"/>
            </w:rPr>
            <w:t>14.</w:t>
          </w:r>
          <w:r>
            <w:rPr>
              <w:lang w:val="en-US"/>
            </w:rPr>
            <w:tab/>
          </w:r>
          <w:bookmarkStart w:id="67" w:name="_CTVL00132a0007fe9aa4d4a851c6b2ac827a7e9"/>
          <w:r>
            <w:rPr>
              <w:lang w:val="en-US"/>
            </w:rPr>
            <w:t>Cohen JA, Issues, The Work Group On Quality, AACAP Work Group on Quality Issues. Practice parameter for the assessment and treatment of children and adolescents with posttraumatic stress disorder.</w:t>
          </w:r>
          <w:bookmarkEnd w:id="67"/>
          <w:r>
            <w:rPr>
              <w:lang w:val="en-US"/>
            </w:rPr>
            <w:t xml:space="preserve"> </w:t>
          </w:r>
          <w:r w:rsidRPr="00D1716B">
            <w:rPr>
              <w:i/>
              <w:lang w:val="en-US"/>
            </w:rPr>
            <w:t>J Am Acad Child Adolesc Psychiatry</w:t>
          </w:r>
          <w:r w:rsidRPr="00D1716B">
            <w:rPr>
              <w:lang w:val="en-US"/>
            </w:rPr>
            <w:t>. 2010;49(4):414-430.</w:t>
          </w:r>
        </w:p>
        <w:p w14:paraId="6EC48A6E" w14:textId="77777777" w:rsidR="00D1716B" w:rsidRDefault="00D1716B" w:rsidP="00D1716B">
          <w:pPr>
            <w:pStyle w:val="CitaviBibliographyEntry"/>
            <w:rPr>
              <w:lang w:val="en-US"/>
            </w:rPr>
          </w:pPr>
          <w:r>
            <w:rPr>
              <w:lang w:val="en-US"/>
            </w:rPr>
            <w:t>15.</w:t>
          </w:r>
          <w:r>
            <w:rPr>
              <w:lang w:val="en-US"/>
            </w:rPr>
            <w:tab/>
          </w:r>
          <w:bookmarkStart w:id="68" w:name="_CTVL0018a6d803587184c7b81e0a0a6e264dede"/>
          <w:r>
            <w:rPr>
              <w:lang w:val="en-US"/>
            </w:rPr>
            <w:t>National Institute for Health and Care Excellence. Post-traumatic stress disorder (NICE guideline NG116): [B] Evidence reviews for psychological, psychosocial and other non-pharmacological interventions for the treatment of PTSD in children and young people. https://www.nice.org.uk/guidance/ng116/resources/posttraumatic-stress-disorder-pdf-66141601777861.</w:t>
          </w:r>
        </w:p>
        <w:bookmarkEnd w:id="68"/>
        <w:p w14:paraId="5A65B57C" w14:textId="77777777" w:rsidR="00D1716B" w:rsidRDefault="00D1716B" w:rsidP="00D1716B">
          <w:pPr>
            <w:pStyle w:val="CitaviBibliographyEntry"/>
            <w:rPr>
              <w:lang w:val="en-US"/>
            </w:rPr>
          </w:pPr>
          <w:r>
            <w:rPr>
              <w:lang w:val="en-US"/>
            </w:rPr>
            <w:t>16.</w:t>
          </w:r>
          <w:r>
            <w:rPr>
              <w:lang w:val="en-US"/>
            </w:rPr>
            <w:tab/>
          </w:r>
          <w:bookmarkStart w:id="69" w:name="_CTVL0014875df16ff3b4e0ebb7421c163cf3644"/>
          <w:r>
            <w:rPr>
              <w:lang w:val="en-US"/>
            </w:rPr>
            <w:t>Bisson JI, Berliner L, Cloitre M, et al. The international society for traumatic stress studies new guidelines for the prevention and treatment of posttraumatic stress disorder: Methodology and development process.</w:t>
          </w:r>
          <w:bookmarkEnd w:id="69"/>
          <w:r>
            <w:rPr>
              <w:lang w:val="en-US"/>
            </w:rPr>
            <w:t xml:space="preserve"> </w:t>
          </w:r>
          <w:r w:rsidRPr="00D1716B">
            <w:rPr>
              <w:i/>
              <w:lang w:val="en-US"/>
            </w:rPr>
            <w:t>J Trauma Stress</w:t>
          </w:r>
          <w:r w:rsidRPr="00D1716B">
            <w:rPr>
              <w:lang w:val="en-US"/>
            </w:rPr>
            <w:t>. 2019;32(4):475-483.</w:t>
          </w:r>
        </w:p>
        <w:p w14:paraId="60A211F2" w14:textId="77777777" w:rsidR="00D1716B" w:rsidRDefault="00D1716B" w:rsidP="00D1716B">
          <w:pPr>
            <w:pStyle w:val="CitaviBibliographyEntry"/>
            <w:rPr>
              <w:lang w:val="en-US"/>
            </w:rPr>
          </w:pPr>
          <w:r>
            <w:rPr>
              <w:lang w:val="en-US"/>
            </w:rPr>
            <w:lastRenderedPageBreak/>
            <w:t>17.</w:t>
          </w:r>
          <w:r>
            <w:rPr>
              <w:lang w:val="en-US"/>
            </w:rPr>
            <w:tab/>
          </w:r>
          <w:bookmarkStart w:id="70" w:name="_CTVL001f4269e44d10143a8b28bbd8a35e203a7"/>
          <w:r>
            <w:rPr>
              <w:lang w:val="en-US"/>
            </w:rPr>
            <w:t>Phelps AJ, Lethbridge R, Brennan S, et al. Australian guidelines for the prevention and treatment of posttraumatic stress disorder: Updates in the third edition.</w:t>
          </w:r>
          <w:bookmarkEnd w:id="70"/>
          <w:r>
            <w:rPr>
              <w:lang w:val="en-US"/>
            </w:rPr>
            <w:t xml:space="preserve"> </w:t>
          </w:r>
          <w:r w:rsidRPr="00D1716B">
            <w:rPr>
              <w:i/>
              <w:lang w:val="en-US"/>
            </w:rPr>
            <w:t>Aust N Z J Psychiatry</w:t>
          </w:r>
          <w:r w:rsidRPr="00D1716B">
            <w:rPr>
              <w:lang w:val="en-US"/>
            </w:rPr>
            <w:t>. 2022;56(3):230-247.</w:t>
          </w:r>
        </w:p>
        <w:p w14:paraId="13A82F84" w14:textId="77777777" w:rsidR="00D1716B" w:rsidRDefault="00D1716B" w:rsidP="00D1716B">
          <w:pPr>
            <w:pStyle w:val="CitaviBibliographyEntry"/>
            <w:rPr>
              <w:lang w:val="en-US"/>
            </w:rPr>
          </w:pPr>
          <w:r>
            <w:rPr>
              <w:lang w:val="en-US"/>
            </w:rPr>
            <w:t>18.</w:t>
          </w:r>
          <w:r>
            <w:rPr>
              <w:lang w:val="en-US"/>
            </w:rPr>
            <w:tab/>
          </w:r>
          <w:bookmarkStart w:id="71" w:name="_CTVL0010e2f7f51c7024df0b6c6beac266235f4"/>
          <w:r>
            <w:rPr>
              <w:lang w:val="en-US"/>
            </w:rPr>
            <w:t>Cipriani A, Higgins JPT, Geddes JR, Salanti G. Conceptual and technical challenges in network meta-analysis.</w:t>
          </w:r>
          <w:bookmarkEnd w:id="71"/>
          <w:r>
            <w:rPr>
              <w:lang w:val="en-US"/>
            </w:rPr>
            <w:t xml:space="preserve"> </w:t>
          </w:r>
          <w:r w:rsidRPr="00D1716B">
            <w:rPr>
              <w:i/>
              <w:lang w:val="en-US"/>
            </w:rPr>
            <w:t>Ann Intern Med</w:t>
          </w:r>
          <w:r w:rsidRPr="00D1716B">
            <w:rPr>
              <w:lang w:val="en-US"/>
            </w:rPr>
            <w:t>. 2013;159(2):130-137.</w:t>
          </w:r>
        </w:p>
        <w:p w14:paraId="622928E5" w14:textId="77777777" w:rsidR="00D1716B" w:rsidRDefault="00D1716B" w:rsidP="00D1716B">
          <w:pPr>
            <w:pStyle w:val="CitaviBibliographyEntry"/>
            <w:rPr>
              <w:lang w:val="en-US"/>
            </w:rPr>
          </w:pPr>
          <w:r>
            <w:rPr>
              <w:lang w:val="en-US"/>
            </w:rPr>
            <w:t>19.</w:t>
          </w:r>
          <w:r>
            <w:rPr>
              <w:lang w:val="en-US"/>
            </w:rPr>
            <w:tab/>
          </w:r>
          <w:bookmarkStart w:id="72" w:name="_CTVL001fdf1a4788665441f9b5244353b28b88b"/>
          <w:r>
            <w:rPr>
              <w:lang w:val="en-US"/>
            </w:rPr>
            <w:t>Xiang Y, Cipriani A, Teng T, et al. Comparative efficacy and acceptability of psychotherapies for post-traumatic stress disorder in children and adolescents: a systematic review and network meta-analysis.</w:t>
          </w:r>
          <w:bookmarkEnd w:id="72"/>
          <w:r>
            <w:rPr>
              <w:lang w:val="en-US"/>
            </w:rPr>
            <w:t xml:space="preserve"> </w:t>
          </w:r>
          <w:r w:rsidRPr="00D1716B">
            <w:rPr>
              <w:i/>
              <w:lang w:val="en-US"/>
            </w:rPr>
            <w:t>BMJ Ment Health</w:t>
          </w:r>
          <w:r w:rsidRPr="00D1716B">
            <w:rPr>
              <w:lang w:val="en-US"/>
            </w:rPr>
            <w:t>. 2021;24(4):153-160.</w:t>
          </w:r>
        </w:p>
        <w:p w14:paraId="12D9829D" w14:textId="77777777" w:rsidR="00D1716B" w:rsidRDefault="00D1716B" w:rsidP="00D1716B">
          <w:pPr>
            <w:pStyle w:val="CitaviBibliographyEntry"/>
            <w:rPr>
              <w:lang w:val="en-US"/>
            </w:rPr>
          </w:pPr>
          <w:r>
            <w:rPr>
              <w:lang w:val="en-US"/>
            </w:rPr>
            <w:t>20.</w:t>
          </w:r>
          <w:r>
            <w:rPr>
              <w:lang w:val="en-US"/>
            </w:rPr>
            <w:tab/>
          </w:r>
          <w:bookmarkStart w:id="73" w:name="_CTVL0019dbc38a5ff7c43b68fb7f74c7ec209fd"/>
          <w:r>
            <w:rPr>
              <w:lang w:val="en-US"/>
            </w:rPr>
            <w:t>Mavranezouli I, Megnin‐Viggars O, Daly C, et al. Research Review: Psychological and psychosocial treatments for children and young people with post‐traumatic stress disorder: a network meta‐analysis.</w:t>
          </w:r>
          <w:bookmarkEnd w:id="73"/>
          <w:r>
            <w:rPr>
              <w:lang w:val="en-US"/>
            </w:rPr>
            <w:t xml:space="preserve"> </w:t>
          </w:r>
          <w:r w:rsidRPr="00D1716B">
            <w:rPr>
              <w:i/>
              <w:lang w:val="en-US"/>
            </w:rPr>
            <w:t>J Child Psychol Psychiatry</w:t>
          </w:r>
          <w:r w:rsidRPr="00D1716B">
            <w:rPr>
              <w:lang w:val="en-US"/>
            </w:rPr>
            <w:t>. 2020;61(1):18-29.</w:t>
          </w:r>
        </w:p>
        <w:p w14:paraId="2A407089" w14:textId="77777777" w:rsidR="00D1716B" w:rsidRDefault="00D1716B" w:rsidP="00D1716B">
          <w:pPr>
            <w:pStyle w:val="CitaviBibliographyEntry"/>
            <w:rPr>
              <w:lang w:val="en-US"/>
            </w:rPr>
          </w:pPr>
          <w:r>
            <w:rPr>
              <w:lang w:val="en-US"/>
            </w:rPr>
            <w:t>21.</w:t>
          </w:r>
          <w:r>
            <w:rPr>
              <w:lang w:val="en-US"/>
            </w:rPr>
            <w:tab/>
          </w:r>
          <w:bookmarkStart w:id="74" w:name="_CTVL0017b722769bb7549828a879ff676f021cd"/>
          <w:r>
            <w:rPr>
              <w:lang w:val="en-US"/>
            </w:rPr>
            <w:t>Caro P, Turner W, Caldwell DM, Macdonald G. Comparative effectiveness of psychological interventions for treating the psychological consequences of sexual abuse in children and adolescents: a network meta‐analysis.</w:t>
          </w:r>
          <w:bookmarkEnd w:id="74"/>
          <w:r>
            <w:rPr>
              <w:lang w:val="en-US"/>
            </w:rPr>
            <w:t xml:space="preserve"> </w:t>
          </w:r>
          <w:r w:rsidRPr="00D1716B">
            <w:rPr>
              <w:i/>
              <w:lang w:val="en-US"/>
            </w:rPr>
            <w:t>Cochrane Database Syst Rev</w:t>
          </w:r>
          <w:r w:rsidRPr="00D1716B">
            <w:rPr>
              <w:lang w:val="en-US"/>
            </w:rPr>
            <w:t>. 2023;(6):CD013361.</w:t>
          </w:r>
        </w:p>
        <w:p w14:paraId="2FD016F1" w14:textId="77777777" w:rsidR="00D1716B" w:rsidRDefault="00D1716B" w:rsidP="00D1716B">
          <w:pPr>
            <w:pStyle w:val="CitaviBibliographyEntry"/>
            <w:rPr>
              <w:lang w:val="en-US"/>
            </w:rPr>
          </w:pPr>
          <w:r>
            <w:rPr>
              <w:lang w:val="en-US"/>
            </w:rPr>
            <w:t>22.</w:t>
          </w:r>
          <w:r>
            <w:rPr>
              <w:lang w:val="en-US"/>
            </w:rPr>
            <w:tab/>
          </w:r>
          <w:bookmarkStart w:id="75" w:name="_CTVL001647632588d174a2fbb3b2df8abbef087"/>
          <w:r>
            <w:rPr>
              <w:lang w:val="en-US"/>
            </w:rPr>
            <w:t>Cuijpers P, van Straten A, Bohlmeijer E, Hollon SD, Andersson G. The effects of psychotherapy for adult depression are overestimated: a meta-analysis of study quality and effect size.</w:t>
          </w:r>
          <w:bookmarkEnd w:id="75"/>
          <w:r>
            <w:rPr>
              <w:lang w:val="en-US"/>
            </w:rPr>
            <w:t xml:space="preserve"> </w:t>
          </w:r>
          <w:r w:rsidRPr="00D1716B">
            <w:rPr>
              <w:i/>
              <w:lang w:val="en-US"/>
            </w:rPr>
            <w:t>Psychol Med</w:t>
          </w:r>
          <w:r w:rsidRPr="00D1716B">
            <w:rPr>
              <w:lang w:val="en-US"/>
            </w:rPr>
            <w:t>. 2010;40(2):211-223. doi:10.1017/S0033291709006114.</w:t>
          </w:r>
        </w:p>
        <w:p w14:paraId="6EC77B6C" w14:textId="77777777" w:rsidR="00D1716B" w:rsidRDefault="00D1716B" w:rsidP="00D1716B">
          <w:pPr>
            <w:pStyle w:val="CitaviBibliographyEntry"/>
            <w:rPr>
              <w:lang w:val="en-US"/>
            </w:rPr>
          </w:pPr>
          <w:r>
            <w:rPr>
              <w:lang w:val="en-US"/>
            </w:rPr>
            <w:t>23.</w:t>
          </w:r>
          <w:r>
            <w:rPr>
              <w:lang w:val="en-US"/>
            </w:rPr>
            <w:tab/>
          </w:r>
          <w:bookmarkStart w:id="76" w:name="_CTVL00117a7718fd2ed482ba407f51faecf5969"/>
          <w:r>
            <w:rPr>
              <w:lang w:val="en-US"/>
            </w:rPr>
            <w:t>Hutton B, Salanti G, Caldwell DM, et al. The PRISMA extension statement for reporting of systematic reviews incorporating network meta-analyses of health care interventions: checklist and explanations.</w:t>
          </w:r>
          <w:bookmarkEnd w:id="76"/>
          <w:r>
            <w:rPr>
              <w:lang w:val="en-US"/>
            </w:rPr>
            <w:t xml:space="preserve"> </w:t>
          </w:r>
          <w:r w:rsidRPr="00D1716B">
            <w:rPr>
              <w:i/>
              <w:lang w:val="en-US"/>
            </w:rPr>
            <w:t>Ann Intern Med</w:t>
          </w:r>
          <w:r w:rsidRPr="00D1716B">
            <w:rPr>
              <w:lang w:val="en-US"/>
            </w:rPr>
            <w:t>. 2015;162(11):777-784.</w:t>
          </w:r>
        </w:p>
        <w:p w14:paraId="7AE61228" w14:textId="77777777" w:rsidR="00D1716B" w:rsidRDefault="00D1716B" w:rsidP="00D1716B">
          <w:pPr>
            <w:pStyle w:val="CitaviBibliographyEntry"/>
            <w:rPr>
              <w:lang w:val="en-US"/>
            </w:rPr>
          </w:pPr>
          <w:r>
            <w:rPr>
              <w:lang w:val="en-US"/>
            </w:rPr>
            <w:t>24.</w:t>
          </w:r>
          <w:r>
            <w:rPr>
              <w:lang w:val="en-US"/>
            </w:rPr>
            <w:tab/>
          </w:r>
          <w:bookmarkStart w:id="77" w:name="_CTVL0010de37d0eaa8643edb8ca6aa4ee769f13"/>
          <w:r>
            <w:rPr>
              <w:lang w:val="en-US"/>
            </w:rPr>
            <w:t>Hoppen TH, Meiser-Stedman R, Jensen TK, Birkeland MS, Morina N. Efficacy of psychological interventions for post-traumatic stress disorder in children and adolescents exposed to single versus multiple traumas: meta-analysis of randomised controlled trials.</w:t>
          </w:r>
          <w:bookmarkEnd w:id="77"/>
          <w:r>
            <w:rPr>
              <w:lang w:val="en-US"/>
            </w:rPr>
            <w:t xml:space="preserve"> </w:t>
          </w:r>
          <w:r w:rsidRPr="00D1716B">
            <w:rPr>
              <w:i/>
              <w:lang w:val="en-US"/>
            </w:rPr>
            <w:t>Br J Psychiatry</w:t>
          </w:r>
          <w:r w:rsidRPr="00D1716B">
            <w:rPr>
              <w:lang w:val="en-US"/>
            </w:rPr>
            <w:t>. 2023;222(5):196-203.</w:t>
          </w:r>
        </w:p>
        <w:p w14:paraId="07918E3E" w14:textId="77777777" w:rsidR="00D1716B" w:rsidRDefault="00D1716B" w:rsidP="00D1716B">
          <w:pPr>
            <w:pStyle w:val="CitaviBibliographyEntry"/>
            <w:rPr>
              <w:lang w:val="en-US"/>
            </w:rPr>
          </w:pPr>
          <w:r>
            <w:rPr>
              <w:lang w:val="en-US"/>
            </w:rPr>
            <w:lastRenderedPageBreak/>
            <w:t>25.</w:t>
          </w:r>
          <w:r>
            <w:rPr>
              <w:lang w:val="en-US"/>
            </w:rPr>
            <w:tab/>
          </w:r>
          <w:bookmarkStart w:id="78" w:name="_CTVL001749ccbd790c44293b22902cdb1ba835e"/>
          <w:r>
            <w:rPr>
              <w:lang w:val="en-US"/>
            </w:rPr>
            <w:t>Higgins JPT, Green S, eds.</w:t>
          </w:r>
          <w:bookmarkEnd w:id="78"/>
          <w:r>
            <w:rPr>
              <w:lang w:val="en-US"/>
            </w:rPr>
            <w:t xml:space="preserve"> </w:t>
          </w:r>
          <w:r w:rsidRPr="00D1716B">
            <w:rPr>
              <w:i/>
              <w:lang w:val="en-US"/>
            </w:rPr>
            <w:t xml:space="preserve">Cochrane handbook for systematic reviews of interventions. </w:t>
          </w:r>
          <w:r w:rsidRPr="00D1716B">
            <w:rPr>
              <w:lang w:val="en-US"/>
            </w:rPr>
            <w:t>Repr. with corr. Chichester: Wiley-Blackwell; 2009. Cochrane book series.</w:t>
          </w:r>
        </w:p>
        <w:p w14:paraId="0D5FC3F1" w14:textId="77777777" w:rsidR="00D1716B" w:rsidRDefault="00D1716B" w:rsidP="00D1716B">
          <w:pPr>
            <w:pStyle w:val="CitaviBibliographyEntry"/>
            <w:rPr>
              <w:lang w:val="en-US"/>
            </w:rPr>
          </w:pPr>
          <w:r>
            <w:rPr>
              <w:lang w:val="en-US"/>
            </w:rPr>
            <w:t>26.</w:t>
          </w:r>
          <w:r>
            <w:rPr>
              <w:lang w:val="en-US"/>
            </w:rPr>
            <w:tab/>
          </w:r>
          <w:bookmarkStart w:id="79" w:name="_CTVL0015f6db2c792fe49bb95073c4ef407f1ed"/>
          <w:r>
            <w:rPr>
              <w:lang w:val="en-US"/>
            </w:rPr>
            <w:t>Chambless DL, Hollon SD. Defining empirically supported therapies.</w:t>
          </w:r>
          <w:bookmarkEnd w:id="79"/>
          <w:r>
            <w:rPr>
              <w:lang w:val="en-US"/>
            </w:rPr>
            <w:t xml:space="preserve"> </w:t>
          </w:r>
          <w:r w:rsidRPr="00D1716B">
            <w:rPr>
              <w:i/>
              <w:lang w:val="en-US"/>
            </w:rPr>
            <w:t>J Consult Clin Psychol</w:t>
          </w:r>
          <w:r w:rsidRPr="00D1716B">
            <w:rPr>
              <w:lang w:val="en-US"/>
            </w:rPr>
            <w:t>. 1998;66(1):7-18. doi:10.1037//0022-006x.66.1.7.</w:t>
          </w:r>
        </w:p>
        <w:p w14:paraId="185B84C4" w14:textId="77777777" w:rsidR="00D1716B" w:rsidRDefault="00D1716B" w:rsidP="00D1716B">
          <w:pPr>
            <w:pStyle w:val="CitaviBibliographyEntry"/>
            <w:rPr>
              <w:lang w:val="en-US"/>
            </w:rPr>
          </w:pPr>
          <w:r>
            <w:rPr>
              <w:lang w:val="en-US"/>
            </w:rPr>
            <w:t>27.</w:t>
          </w:r>
          <w:r>
            <w:rPr>
              <w:lang w:val="en-US"/>
            </w:rPr>
            <w:tab/>
          </w:r>
          <w:bookmarkStart w:id="80" w:name="_CTVL001541f0b4d9ce849b296ec4496034cbc9d"/>
          <w:r>
            <w:rPr>
              <w:lang w:val="en-US"/>
            </w:rPr>
            <w:t>Roque-Lopez S, Llanez-Anaya E, Álvarez-López MJ, et al. Mental health benefits of a 1-week intensive multimodal group program for adolescents with multiple adverse childhood experiences.</w:t>
          </w:r>
          <w:bookmarkEnd w:id="80"/>
          <w:r>
            <w:rPr>
              <w:lang w:val="en-US"/>
            </w:rPr>
            <w:t xml:space="preserve"> </w:t>
          </w:r>
          <w:r w:rsidRPr="00D1716B">
            <w:rPr>
              <w:i/>
              <w:lang w:val="en-US"/>
            </w:rPr>
            <w:t>Child Abuse &amp; Neglect</w:t>
          </w:r>
          <w:r w:rsidRPr="00D1716B">
            <w:rPr>
              <w:lang w:val="en-US"/>
            </w:rPr>
            <w:t>. 2021;122:105349.</w:t>
          </w:r>
        </w:p>
        <w:p w14:paraId="09B7A9FE" w14:textId="77777777" w:rsidR="00D1716B" w:rsidRDefault="00D1716B" w:rsidP="00D1716B">
          <w:pPr>
            <w:pStyle w:val="CitaviBibliographyEntry"/>
            <w:rPr>
              <w:lang w:val="en-US"/>
            </w:rPr>
          </w:pPr>
          <w:r>
            <w:rPr>
              <w:lang w:val="en-US"/>
            </w:rPr>
            <w:t>28.</w:t>
          </w:r>
          <w:r>
            <w:rPr>
              <w:lang w:val="en-US"/>
            </w:rPr>
            <w:tab/>
          </w:r>
          <w:bookmarkStart w:id="81" w:name="_CTVL001272925a2a1ec413eb3cde5eda1f6dd60"/>
          <w:r>
            <w:rPr>
              <w:lang w:val="en-US"/>
            </w:rPr>
            <w:t>Shechtman Z, Mor M. Groups for children and adolescents with trauma-related symptoms: Outcomes and processes.</w:t>
          </w:r>
          <w:bookmarkEnd w:id="81"/>
          <w:r>
            <w:rPr>
              <w:lang w:val="en-US"/>
            </w:rPr>
            <w:t xml:space="preserve"> </w:t>
          </w:r>
          <w:r w:rsidRPr="00D1716B">
            <w:rPr>
              <w:i/>
              <w:lang w:val="en-US"/>
            </w:rPr>
            <w:t>International Journal of Group Psychotherapy</w:t>
          </w:r>
          <w:r w:rsidRPr="00D1716B">
            <w:rPr>
              <w:lang w:val="en-US"/>
            </w:rPr>
            <w:t>. 2010;60(2):221-244.</w:t>
          </w:r>
        </w:p>
        <w:p w14:paraId="6BD2782C" w14:textId="77777777" w:rsidR="00D1716B" w:rsidRDefault="00D1716B" w:rsidP="00D1716B">
          <w:pPr>
            <w:pStyle w:val="CitaviBibliographyEntry"/>
            <w:rPr>
              <w:lang w:val="en-US"/>
            </w:rPr>
          </w:pPr>
          <w:r>
            <w:rPr>
              <w:lang w:val="en-US"/>
            </w:rPr>
            <w:t>29.</w:t>
          </w:r>
          <w:r>
            <w:rPr>
              <w:lang w:val="en-US"/>
            </w:rPr>
            <w:tab/>
          </w:r>
          <w:bookmarkStart w:id="82" w:name="_CTVL0013991e7c1b4d646f194fa995683858c6a"/>
          <w:r>
            <w:rPr>
              <w:lang w:val="en-US"/>
            </w:rPr>
            <w:t>Hoppen TH, Jehn M, Holling H, Mutz J, Kip A, Morina N. The efficacy and acceptability of psychological interventions for adult PTSD: A network and pairwise meta-analysis of randomized controlled trials.</w:t>
          </w:r>
          <w:bookmarkEnd w:id="82"/>
          <w:r>
            <w:rPr>
              <w:lang w:val="en-US"/>
            </w:rPr>
            <w:t xml:space="preserve"> </w:t>
          </w:r>
          <w:r w:rsidRPr="00D1716B">
            <w:rPr>
              <w:i/>
              <w:lang w:val="en-US"/>
            </w:rPr>
            <w:t>J Consult Clin Psychol</w:t>
          </w:r>
          <w:r w:rsidRPr="00D1716B">
            <w:rPr>
              <w:lang w:val="en-US"/>
            </w:rPr>
            <w:t>. 2023;91(8):445-461.</w:t>
          </w:r>
        </w:p>
        <w:p w14:paraId="0A6D881B" w14:textId="77777777" w:rsidR="00D1716B" w:rsidRDefault="00D1716B" w:rsidP="00D1716B">
          <w:pPr>
            <w:pStyle w:val="CitaviBibliographyEntry"/>
            <w:rPr>
              <w:lang w:val="en-US"/>
            </w:rPr>
          </w:pPr>
          <w:r>
            <w:rPr>
              <w:lang w:val="en-US"/>
            </w:rPr>
            <w:t>30.</w:t>
          </w:r>
          <w:r>
            <w:rPr>
              <w:lang w:val="en-US"/>
            </w:rPr>
            <w:tab/>
          </w:r>
          <w:bookmarkStart w:id="83" w:name="_CTVL00155df5f285da6414c8770fbd134f74794"/>
          <w:r>
            <w:rPr>
              <w:lang w:val="en-US"/>
            </w:rPr>
            <w:t>Borenstein M, Hedges LV, Higgins JPT, Rothstein HR.</w:t>
          </w:r>
          <w:bookmarkEnd w:id="83"/>
          <w:r>
            <w:rPr>
              <w:lang w:val="en-US"/>
            </w:rPr>
            <w:t xml:space="preserve"> </w:t>
          </w:r>
          <w:r w:rsidRPr="00D1716B">
            <w:rPr>
              <w:i/>
              <w:lang w:val="en-US"/>
            </w:rPr>
            <w:t>Introduction to meta-analysis</w:t>
          </w:r>
          <w:r w:rsidRPr="00D1716B">
            <w:rPr>
              <w:lang w:val="en-US"/>
            </w:rPr>
            <w:t>. John Wiley &amp; Sons; 2011.</w:t>
          </w:r>
        </w:p>
        <w:p w14:paraId="5D0F08CA" w14:textId="77777777" w:rsidR="00D1716B" w:rsidRDefault="00D1716B" w:rsidP="00D1716B">
          <w:pPr>
            <w:pStyle w:val="CitaviBibliographyEntry"/>
            <w:rPr>
              <w:lang w:val="en-US"/>
            </w:rPr>
          </w:pPr>
          <w:r>
            <w:rPr>
              <w:lang w:val="en-US"/>
            </w:rPr>
            <w:t>31.</w:t>
          </w:r>
          <w:r>
            <w:rPr>
              <w:lang w:val="en-US"/>
            </w:rPr>
            <w:tab/>
          </w:r>
          <w:bookmarkStart w:id="84" w:name="_CTVL0016a88e38817174f598c7bef680dee7e53"/>
          <w:r>
            <w:rPr>
              <w:lang w:val="en-US"/>
            </w:rPr>
            <w:t>R Core Team. R: A Language and Environment for Statistical Computing. http://www.R-project.org/.</w:t>
          </w:r>
        </w:p>
        <w:bookmarkEnd w:id="84"/>
        <w:p w14:paraId="7CC2FCC7" w14:textId="77777777" w:rsidR="00D1716B" w:rsidRDefault="00D1716B" w:rsidP="00D1716B">
          <w:pPr>
            <w:pStyle w:val="CitaviBibliographyEntry"/>
            <w:rPr>
              <w:lang w:val="en-US"/>
            </w:rPr>
          </w:pPr>
          <w:r>
            <w:rPr>
              <w:lang w:val="en-US"/>
            </w:rPr>
            <w:t>32.</w:t>
          </w:r>
          <w:r>
            <w:rPr>
              <w:lang w:val="en-US"/>
            </w:rPr>
            <w:tab/>
          </w:r>
          <w:bookmarkStart w:id="85" w:name="_CTVL0018830514512d64f5bb83b94ff7ff0684e"/>
          <w:r>
            <w:rPr>
              <w:lang w:val="en-US"/>
            </w:rPr>
            <w:t>Balduzzi S, Rücker G, Nikolakopoulou A, et al. netmeta: An r package for network meta-analysis using frequentist methods.</w:t>
          </w:r>
          <w:bookmarkEnd w:id="85"/>
          <w:r>
            <w:rPr>
              <w:lang w:val="en-US"/>
            </w:rPr>
            <w:t xml:space="preserve"> </w:t>
          </w:r>
          <w:r w:rsidRPr="00D1716B">
            <w:rPr>
              <w:i/>
              <w:lang w:val="en-US"/>
            </w:rPr>
            <w:t>J Stat Soft</w:t>
          </w:r>
          <w:r w:rsidRPr="00D1716B">
            <w:rPr>
              <w:lang w:val="en-US"/>
            </w:rPr>
            <w:t>. 2023;106(2):1-40.</w:t>
          </w:r>
        </w:p>
        <w:p w14:paraId="4671FDBF" w14:textId="77777777" w:rsidR="00D1716B" w:rsidRDefault="00D1716B" w:rsidP="00D1716B">
          <w:pPr>
            <w:pStyle w:val="CitaviBibliographyEntry"/>
            <w:rPr>
              <w:lang w:val="en-US"/>
            </w:rPr>
          </w:pPr>
          <w:r>
            <w:rPr>
              <w:lang w:val="en-US"/>
            </w:rPr>
            <w:t>33.</w:t>
          </w:r>
          <w:r>
            <w:rPr>
              <w:lang w:val="en-US"/>
            </w:rPr>
            <w:tab/>
          </w:r>
          <w:bookmarkStart w:id="86" w:name="_CTVL0012dd5b879c5bc4fc48ca22a689c011411"/>
          <w:r>
            <w:rPr>
              <w:lang w:val="en-US"/>
            </w:rPr>
            <w:t>Lipsey MW, Wilson DB.</w:t>
          </w:r>
          <w:bookmarkEnd w:id="86"/>
          <w:r>
            <w:rPr>
              <w:lang w:val="en-US"/>
            </w:rPr>
            <w:t xml:space="preserve"> </w:t>
          </w:r>
          <w:r w:rsidRPr="00D1716B">
            <w:rPr>
              <w:i/>
              <w:lang w:val="en-US"/>
            </w:rPr>
            <w:t xml:space="preserve">Practical meta-analysis. </w:t>
          </w:r>
          <w:r w:rsidRPr="00D1716B">
            <w:rPr>
              <w:lang w:val="en-US"/>
            </w:rPr>
            <w:t>[Nachdr.]. Thousand Oaks, Calif.: SAGE Publ; 2009. Applied social research methods series; 49.</w:t>
          </w:r>
        </w:p>
        <w:p w14:paraId="676FAB7B" w14:textId="77777777" w:rsidR="00D1716B" w:rsidRDefault="00D1716B" w:rsidP="00D1716B">
          <w:pPr>
            <w:pStyle w:val="CitaviBibliographyEntry"/>
            <w:rPr>
              <w:lang w:val="en-US"/>
            </w:rPr>
          </w:pPr>
          <w:r>
            <w:rPr>
              <w:lang w:val="en-US"/>
            </w:rPr>
            <w:t>34.</w:t>
          </w:r>
          <w:r>
            <w:rPr>
              <w:lang w:val="en-US"/>
            </w:rPr>
            <w:tab/>
          </w:r>
          <w:bookmarkStart w:id="87" w:name="_CTVL0013c56e4e2b37b4b829e8275050f269920"/>
          <w:r>
            <w:rPr>
              <w:lang w:val="en-US"/>
            </w:rPr>
            <w:t>Cohen J.</w:t>
          </w:r>
          <w:bookmarkEnd w:id="87"/>
          <w:r>
            <w:rPr>
              <w:lang w:val="en-US"/>
            </w:rPr>
            <w:t xml:space="preserve"> </w:t>
          </w:r>
          <w:r w:rsidRPr="00D1716B">
            <w:rPr>
              <w:i/>
              <w:lang w:val="en-US"/>
            </w:rPr>
            <w:t xml:space="preserve">Statistical Power Analysis for the Behavioral Sciences. </w:t>
          </w:r>
          <w:r w:rsidRPr="00D1716B">
            <w:rPr>
              <w:lang w:val="en-US"/>
            </w:rPr>
            <w:t>2nd ed. Hoboken: Taylor and Francis; 2013. http://gbv.eblib.com/patron/FullRecord.aspx?p=1192162.</w:t>
          </w:r>
        </w:p>
        <w:p w14:paraId="359DFE82" w14:textId="77777777" w:rsidR="00D1716B" w:rsidRDefault="00D1716B" w:rsidP="00D1716B">
          <w:pPr>
            <w:pStyle w:val="CitaviBibliographyEntry"/>
            <w:rPr>
              <w:lang w:val="en-US"/>
            </w:rPr>
          </w:pPr>
          <w:r>
            <w:rPr>
              <w:lang w:val="en-US"/>
            </w:rPr>
            <w:t>35.</w:t>
          </w:r>
          <w:r>
            <w:rPr>
              <w:lang w:val="en-US"/>
            </w:rPr>
            <w:tab/>
          </w:r>
          <w:bookmarkStart w:id="88" w:name="_CTVL001e556e1f7f12748fe8e8ca4aec243e08d"/>
          <w:r>
            <w:rPr>
              <w:lang w:val="en-US"/>
            </w:rPr>
            <w:t xml:space="preserve">Hoppen TH, Meiser-Stedman R, Kip A, Birkeland MS, Morina N. The efficacy of psychological interventions for adult post-traumatic stress disorder following exposure to </w:t>
          </w:r>
          <w:r>
            <w:rPr>
              <w:lang w:val="en-US"/>
            </w:rPr>
            <w:lastRenderedPageBreak/>
            <w:t>single versus multiple traumatic events: a meta-analysis of randomised controlled trials.</w:t>
          </w:r>
          <w:bookmarkEnd w:id="88"/>
          <w:r>
            <w:rPr>
              <w:lang w:val="en-US"/>
            </w:rPr>
            <w:t xml:space="preserve"> </w:t>
          </w:r>
          <w:r w:rsidRPr="00D1716B">
            <w:rPr>
              <w:i/>
              <w:lang w:val="en-US"/>
            </w:rPr>
            <w:t>Lancet Psychiatry</w:t>
          </w:r>
          <w:r w:rsidRPr="00D1716B">
            <w:rPr>
              <w:lang w:val="en-US"/>
            </w:rPr>
            <w:t>. 2024;11(2):112-122.</w:t>
          </w:r>
        </w:p>
        <w:p w14:paraId="6B9F0115" w14:textId="77777777" w:rsidR="00D1716B" w:rsidRDefault="00D1716B" w:rsidP="00D1716B">
          <w:pPr>
            <w:pStyle w:val="CitaviBibliographyEntry"/>
            <w:rPr>
              <w:lang w:val="en-US"/>
            </w:rPr>
          </w:pPr>
          <w:r>
            <w:rPr>
              <w:lang w:val="en-US"/>
            </w:rPr>
            <w:t>36.</w:t>
          </w:r>
          <w:r>
            <w:rPr>
              <w:lang w:val="en-US"/>
            </w:rPr>
            <w:tab/>
          </w:r>
          <w:bookmarkStart w:id="89" w:name="_CTVL0019a7322f3d7e24ceabe2049b1f9df2f53"/>
          <w:r>
            <w:rPr>
              <w:lang w:val="en-US"/>
            </w:rPr>
            <w:t>Donegan S, Williamson P, D'Alessandro U, Tudur Smith C. Assessing key assumptions of network meta‐analysis: a review of methods.</w:t>
          </w:r>
          <w:bookmarkEnd w:id="89"/>
          <w:r>
            <w:rPr>
              <w:lang w:val="en-US"/>
            </w:rPr>
            <w:t xml:space="preserve"> </w:t>
          </w:r>
          <w:r w:rsidRPr="00D1716B">
            <w:rPr>
              <w:i/>
              <w:lang w:val="en-US"/>
            </w:rPr>
            <w:t>Res Synth Methods</w:t>
          </w:r>
          <w:r w:rsidRPr="00D1716B">
            <w:rPr>
              <w:lang w:val="en-US"/>
            </w:rPr>
            <w:t>. 2013;4(4):291-323.</w:t>
          </w:r>
        </w:p>
        <w:p w14:paraId="6930F9CA" w14:textId="77777777" w:rsidR="00D1716B" w:rsidRDefault="00D1716B" w:rsidP="00D1716B">
          <w:pPr>
            <w:pStyle w:val="CitaviBibliographyEntry"/>
            <w:rPr>
              <w:lang w:val="en-US"/>
            </w:rPr>
          </w:pPr>
          <w:r>
            <w:rPr>
              <w:lang w:val="en-US"/>
            </w:rPr>
            <w:t>37.</w:t>
          </w:r>
          <w:r>
            <w:rPr>
              <w:lang w:val="en-US"/>
            </w:rPr>
            <w:tab/>
          </w:r>
          <w:bookmarkStart w:id="90" w:name="_CTVL001ff8dff3b2d1246e9bcca88d0e270aa8b"/>
          <w:r w:rsidRPr="00D1716B">
            <w:rPr>
              <w:i/>
              <w:lang w:val="en-US"/>
            </w:rPr>
            <w:t>Netmeta: Network meta-analysis using frequentist method</w:t>
          </w:r>
          <w:bookmarkEnd w:id="90"/>
          <w:r w:rsidRPr="00D1716B">
            <w:rPr>
              <w:i/>
              <w:lang w:val="en-US"/>
            </w:rPr>
            <w:t>s</w:t>
          </w:r>
          <w:r w:rsidRPr="00D1716B">
            <w:rPr>
              <w:lang w:val="en-US"/>
            </w:rPr>
            <w:t>; 2021.</w:t>
          </w:r>
        </w:p>
        <w:p w14:paraId="34CFFE53" w14:textId="77777777" w:rsidR="00D1716B" w:rsidRDefault="00D1716B" w:rsidP="00D1716B">
          <w:pPr>
            <w:pStyle w:val="CitaviBibliographyEntry"/>
            <w:rPr>
              <w:lang w:val="en-US"/>
            </w:rPr>
          </w:pPr>
          <w:r>
            <w:rPr>
              <w:lang w:val="en-US"/>
            </w:rPr>
            <w:t>38.</w:t>
          </w:r>
          <w:r>
            <w:rPr>
              <w:lang w:val="en-US"/>
            </w:rPr>
            <w:tab/>
          </w:r>
          <w:bookmarkStart w:id="91" w:name="_CTVL0011f50f2c8fe654b9795d0f5173b6018f4"/>
          <w:r>
            <w:rPr>
              <w:lang w:val="en-US"/>
            </w:rPr>
            <w:t>Dias S, Welton NJ, Caldwell DM, Ades AE. Checking consistency in mixed treatment comparison meta-analysis.</w:t>
          </w:r>
          <w:bookmarkEnd w:id="91"/>
          <w:r>
            <w:rPr>
              <w:lang w:val="en-US"/>
            </w:rPr>
            <w:t xml:space="preserve"> </w:t>
          </w:r>
          <w:r w:rsidRPr="00D1716B">
            <w:rPr>
              <w:i/>
              <w:lang w:val="en-US"/>
            </w:rPr>
            <w:t>Stat Med</w:t>
          </w:r>
          <w:r w:rsidRPr="00D1716B">
            <w:rPr>
              <w:lang w:val="en-US"/>
            </w:rPr>
            <w:t>. 2010;29(7-8):932-944.</w:t>
          </w:r>
        </w:p>
        <w:p w14:paraId="07A84E02" w14:textId="77777777" w:rsidR="00D1716B" w:rsidRDefault="00D1716B" w:rsidP="00D1716B">
          <w:pPr>
            <w:pStyle w:val="CitaviBibliographyEntry"/>
            <w:rPr>
              <w:lang w:val="en-US"/>
            </w:rPr>
          </w:pPr>
          <w:r>
            <w:rPr>
              <w:lang w:val="en-US"/>
            </w:rPr>
            <w:t>39.</w:t>
          </w:r>
          <w:r>
            <w:rPr>
              <w:lang w:val="en-US"/>
            </w:rPr>
            <w:tab/>
          </w:r>
          <w:bookmarkStart w:id="92" w:name="_CTVL001ce1a28fa1ab9480eb455ee049d9792d8"/>
          <w:r>
            <w:rPr>
              <w:lang w:val="en-US"/>
            </w:rPr>
            <w:t>Krahn U, Binder H, König J. A graphical tool for locating inconsistency in network meta-analyses.</w:t>
          </w:r>
          <w:bookmarkEnd w:id="92"/>
          <w:r>
            <w:rPr>
              <w:lang w:val="en-US"/>
            </w:rPr>
            <w:t xml:space="preserve"> </w:t>
          </w:r>
          <w:r w:rsidRPr="00D1716B">
            <w:rPr>
              <w:i/>
              <w:lang w:val="en-US"/>
            </w:rPr>
            <w:t>BMC Medical Research Methodology</w:t>
          </w:r>
          <w:r w:rsidRPr="00D1716B">
            <w:rPr>
              <w:lang w:val="en-US"/>
            </w:rPr>
            <w:t>. 2013;13(1):1-18.</w:t>
          </w:r>
        </w:p>
        <w:p w14:paraId="63351600" w14:textId="77777777" w:rsidR="00D1716B" w:rsidRDefault="00D1716B" w:rsidP="00D1716B">
          <w:pPr>
            <w:pStyle w:val="CitaviBibliographyEntry"/>
            <w:rPr>
              <w:lang w:val="en-US"/>
            </w:rPr>
          </w:pPr>
          <w:r>
            <w:rPr>
              <w:lang w:val="en-US"/>
            </w:rPr>
            <w:t>40.</w:t>
          </w:r>
          <w:r>
            <w:rPr>
              <w:lang w:val="en-US"/>
            </w:rPr>
            <w:tab/>
          </w:r>
          <w:bookmarkStart w:id="93" w:name="_CTVL0012c4594168e0549ef8ae9d9d4d3efe571"/>
          <w:r>
            <w:rPr>
              <w:lang w:val="en-US"/>
            </w:rPr>
            <w:t>Tabachnick BG, Fidell LS.</w:t>
          </w:r>
          <w:bookmarkEnd w:id="93"/>
          <w:r>
            <w:rPr>
              <w:lang w:val="en-US"/>
            </w:rPr>
            <w:t xml:space="preserve"> </w:t>
          </w:r>
          <w:r w:rsidRPr="00D1716B">
            <w:rPr>
              <w:i/>
              <w:lang w:val="en-US"/>
            </w:rPr>
            <w:t xml:space="preserve">Using multivariate statistics. </w:t>
          </w:r>
          <w:r w:rsidRPr="00D1716B">
            <w:rPr>
              <w:lang w:val="en-US"/>
            </w:rPr>
            <w:t>6. ed., internat. ed. Boston, Mass.: Pearson; 2013. Always learning.</w:t>
          </w:r>
        </w:p>
        <w:p w14:paraId="0DF8B4E5" w14:textId="77777777" w:rsidR="00D1716B" w:rsidRDefault="00D1716B" w:rsidP="00D1716B">
          <w:pPr>
            <w:pStyle w:val="CitaviBibliographyEntry"/>
            <w:rPr>
              <w:lang w:val="en-US"/>
            </w:rPr>
          </w:pPr>
          <w:r>
            <w:rPr>
              <w:lang w:val="en-US"/>
            </w:rPr>
            <w:t>41.</w:t>
          </w:r>
          <w:r>
            <w:rPr>
              <w:lang w:val="en-US"/>
            </w:rPr>
            <w:tab/>
          </w:r>
          <w:bookmarkStart w:id="94" w:name="_CTVL0013cddd7c35b60431b92d426c117350655"/>
          <w:r>
            <w:rPr>
              <w:lang w:val="en-US"/>
            </w:rPr>
            <w:t>Egger M, Smith GD, Schneider M, Minder C. Bias in meta-analysis detected by a simple, graphical test.</w:t>
          </w:r>
          <w:bookmarkEnd w:id="94"/>
          <w:r>
            <w:rPr>
              <w:lang w:val="en-US"/>
            </w:rPr>
            <w:t xml:space="preserve"> </w:t>
          </w:r>
          <w:r w:rsidRPr="00D1716B">
            <w:rPr>
              <w:i/>
              <w:lang w:val="en-US"/>
            </w:rPr>
            <w:t>BMJ</w:t>
          </w:r>
          <w:r w:rsidRPr="00D1716B">
            <w:rPr>
              <w:lang w:val="en-US"/>
            </w:rPr>
            <w:t>. 1997;315(7109):629-634.</w:t>
          </w:r>
        </w:p>
        <w:p w14:paraId="2AFAF396" w14:textId="77777777" w:rsidR="00D1716B" w:rsidRDefault="00D1716B" w:rsidP="00D1716B">
          <w:pPr>
            <w:pStyle w:val="CitaviBibliographyEntry"/>
            <w:rPr>
              <w:lang w:val="en-US"/>
            </w:rPr>
          </w:pPr>
          <w:r>
            <w:rPr>
              <w:lang w:val="en-US"/>
            </w:rPr>
            <w:t>42.</w:t>
          </w:r>
          <w:r>
            <w:rPr>
              <w:lang w:val="en-US"/>
            </w:rPr>
            <w:tab/>
          </w:r>
          <w:bookmarkStart w:id="95" w:name="_CTVL001a7455d793baa4afeb65108ae1b037b15"/>
          <w:r>
            <w:rPr>
              <w:lang w:val="en-US"/>
            </w:rPr>
            <w:t>Chaimani A, Salanti G. Using network meta‐analysis to evaluate the existence of small‐study effects in a network of interventions.</w:t>
          </w:r>
          <w:bookmarkEnd w:id="95"/>
          <w:r>
            <w:rPr>
              <w:lang w:val="en-US"/>
            </w:rPr>
            <w:t xml:space="preserve"> </w:t>
          </w:r>
          <w:r w:rsidRPr="00D1716B">
            <w:rPr>
              <w:i/>
              <w:lang w:val="en-US"/>
            </w:rPr>
            <w:t>Res Synth Methods</w:t>
          </w:r>
          <w:r w:rsidRPr="00D1716B">
            <w:rPr>
              <w:lang w:val="en-US"/>
            </w:rPr>
            <w:t>. 2012;3(2):161-176.</w:t>
          </w:r>
        </w:p>
        <w:p w14:paraId="6AC2D95F" w14:textId="77777777" w:rsidR="00D1716B" w:rsidRDefault="00D1716B" w:rsidP="00D1716B">
          <w:pPr>
            <w:pStyle w:val="CitaviBibliographyEntry"/>
            <w:rPr>
              <w:lang w:val="en-US"/>
            </w:rPr>
          </w:pPr>
          <w:r>
            <w:rPr>
              <w:lang w:val="en-US"/>
            </w:rPr>
            <w:t>43.</w:t>
          </w:r>
          <w:r>
            <w:rPr>
              <w:lang w:val="en-US"/>
            </w:rPr>
            <w:tab/>
          </w:r>
          <w:bookmarkStart w:id="96" w:name="_CTVL001c1ae54984a4b4171ada73819dec8bd9b"/>
          <w:r>
            <w:rPr>
              <w:lang w:val="en-US"/>
            </w:rPr>
            <w:t>DerSimonian R, Laird N. Meta-Analysis in Clinical Trials.</w:t>
          </w:r>
          <w:bookmarkEnd w:id="96"/>
          <w:r>
            <w:rPr>
              <w:lang w:val="en-US"/>
            </w:rPr>
            <w:t xml:space="preserve"> </w:t>
          </w:r>
          <w:r w:rsidRPr="00D1716B">
            <w:rPr>
              <w:i/>
              <w:lang w:val="en-US"/>
            </w:rPr>
            <w:t>Controlled Clinical Trials</w:t>
          </w:r>
          <w:r w:rsidRPr="00D1716B">
            <w:rPr>
              <w:lang w:val="en-US"/>
            </w:rPr>
            <w:t>. 1986;7:177-188.</w:t>
          </w:r>
        </w:p>
        <w:p w14:paraId="4142B2E9" w14:textId="77777777" w:rsidR="00D1716B" w:rsidRDefault="00D1716B" w:rsidP="00D1716B">
          <w:pPr>
            <w:pStyle w:val="CitaviBibliographyEntry"/>
            <w:rPr>
              <w:lang w:val="en-US"/>
            </w:rPr>
          </w:pPr>
          <w:r>
            <w:rPr>
              <w:lang w:val="en-US"/>
            </w:rPr>
            <w:t>44.</w:t>
          </w:r>
          <w:r>
            <w:rPr>
              <w:lang w:val="en-US"/>
            </w:rPr>
            <w:tab/>
          </w:r>
          <w:bookmarkStart w:id="97" w:name="_CTVL001c1f89dc12bf64e1f8d58b58fc80b37e9"/>
          <w:r>
            <w:rPr>
              <w:lang w:val="en-US"/>
            </w:rPr>
            <w:t>Cochran WG. The combination of estimates from different experiments.</w:t>
          </w:r>
          <w:bookmarkEnd w:id="97"/>
          <w:r>
            <w:rPr>
              <w:lang w:val="en-US"/>
            </w:rPr>
            <w:t xml:space="preserve"> </w:t>
          </w:r>
          <w:r w:rsidRPr="00D1716B">
            <w:rPr>
              <w:i/>
              <w:lang w:val="en-US"/>
            </w:rPr>
            <w:t>Biometrics</w:t>
          </w:r>
          <w:r w:rsidRPr="00D1716B">
            <w:rPr>
              <w:lang w:val="en-US"/>
            </w:rPr>
            <w:t>. 1954;10(1):101-129.</w:t>
          </w:r>
        </w:p>
        <w:p w14:paraId="283C8E82" w14:textId="77777777" w:rsidR="00D1716B" w:rsidRDefault="00D1716B" w:rsidP="00D1716B">
          <w:pPr>
            <w:pStyle w:val="CitaviBibliographyEntry"/>
            <w:rPr>
              <w:lang w:val="en-US"/>
            </w:rPr>
          </w:pPr>
          <w:r>
            <w:rPr>
              <w:lang w:val="en-US"/>
            </w:rPr>
            <w:t>45.</w:t>
          </w:r>
          <w:r>
            <w:rPr>
              <w:lang w:val="en-US"/>
            </w:rPr>
            <w:tab/>
          </w:r>
          <w:bookmarkStart w:id="98" w:name="_CTVL001185c1bbecc774f2ab0b2d0f5b17f2745"/>
          <w:r>
            <w:rPr>
              <w:lang w:val="en-US"/>
            </w:rPr>
            <w:t>Schauer E.</w:t>
          </w:r>
          <w:bookmarkEnd w:id="98"/>
          <w:r>
            <w:rPr>
              <w:lang w:val="en-US"/>
            </w:rPr>
            <w:t xml:space="preserve"> </w:t>
          </w:r>
          <w:r w:rsidRPr="00D1716B">
            <w:rPr>
              <w:i/>
              <w:lang w:val="en-US"/>
            </w:rPr>
            <w:t>Trauma treatment for children in war: Build-up of an evidence-based large-scale mental health intervention in north-eastern Sri Lanka</w:t>
          </w:r>
          <w:r w:rsidRPr="00D1716B">
            <w:rPr>
              <w:lang w:val="en-US"/>
            </w:rPr>
            <w:t>. University of Konstanz.</w:t>
          </w:r>
        </w:p>
        <w:p w14:paraId="44BB171B" w14:textId="77777777" w:rsidR="00D1716B" w:rsidRDefault="00D1716B" w:rsidP="00D1716B">
          <w:pPr>
            <w:pStyle w:val="CitaviBibliographyEntry"/>
            <w:rPr>
              <w:lang w:val="en-US"/>
            </w:rPr>
          </w:pPr>
          <w:r>
            <w:rPr>
              <w:lang w:val="en-US"/>
            </w:rPr>
            <w:t>46.</w:t>
          </w:r>
          <w:r>
            <w:rPr>
              <w:lang w:val="en-US"/>
            </w:rPr>
            <w:tab/>
          </w:r>
          <w:bookmarkStart w:id="99" w:name="_CTVL001a9f435eb35a64aa58d73322a93994c68"/>
          <w:r>
            <w:rPr>
              <w:lang w:val="en-US"/>
            </w:rPr>
            <w:t>Dorsey S, Lucid L, Martin P, et al. Effectiveness of task-shifted trauma-focused cognitive behavioral therapy for children who experienced parental death and posttraumatic stress in Kenya and Tanzania: A randomized clinical trial.</w:t>
          </w:r>
          <w:bookmarkEnd w:id="99"/>
          <w:r>
            <w:rPr>
              <w:lang w:val="en-US"/>
            </w:rPr>
            <w:t xml:space="preserve"> </w:t>
          </w:r>
          <w:r w:rsidRPr="00D1716B">
            <w:rPr>
              <w:i/>
              <w:lang w:val="en-US"/>
            </w:rPr>
            <w:t>JAMA Psychiatry</w:t>
          </w:r>
          <w:r w:rsidRPr="00D1716B">
            <w:rPr>
              <w:lang w:val="en-US"/>
            </w:rPr>
            <w:t>. 2020;77(5):464-473.</w:t>
          </w:r>
        </w:p>
        <w:p w14:paraId="3E4319F4" w14:textId="77777777" w:rsidR="00D1716B" w:rsidRDefault="00D1716B" w:rsidP="00D1716B">
          <w:pPr>
            <w:pStyle w:val="CitaviBibliographyEntry"/>
            <w:rPr>
              <w:lang w:val="en-US"/>
            </w:rPr>
          </w:pPr>
          <w:r>
            <w:rPr>
              <w:lang w:val="en-US"/>
            </w:rPr>
            <w:lastRenderedPageBreak/>
            <w:t>47.</w:t>
          </w:r>
          <w:r>
            <w:rPr>
              <w:lang w:val="en-US"/>
            </w:rPr>
            <w:tab/>
          </w:r>
          <w:bookmarkStart w:id="100" w:name="_CTVL001557441e1482640d1ba9ca59b866108a7"/>
          <w:r>
            <w:rPr>
              <w:lang w:val="en-US"/>
            </w:rPr>
            <w:t>Schottelkorb AA, Doumas DM, Garcia R. Treatment for childhood refugee trauma: A randomized, controlled trial.</w:t>
          </w:r>
          <w:bookmarkEnd w:id="100"/>
          <w:r>
            <w:rPr>
              <w:lang w:val="en-US"/>
            </w:rPr>
            <w:t xml:space="preserve"> </w:t>
          </w:r>
          <w:r w:rsidRPr="00D1716B">
            <w:rPr>
              <w:i/>
              <w:lang w:val="en-US"/>
            </w:rPr>
            <w:t>International Journal of Play Therapy</w:t>
          </w:r>
          <w:r w:rsidRPr="00D1716B">
            <w:rPr>
              <w:lang w:val="en-US"/>
            </w:rPr>
            <w:t>. 2012;21(2):57-73.</w:t>
          </w:r>
        </w:p>
        <w:p w14:paraId="30B3C643" w14:textId="77777777" w:rsidR="00D1716B" w:rsidRDefault="00D1716B" w:rsidP="00D1716B">
          <w:pPr>
            <w:pStyle w:val="CitaviBibliographyEntry"/>
            <w:rPr>
              <w:lang w:val="en-US"/>
            </w:rPr>
          </w:pPr>
          <w:r>
            <w:rPr>
              <w:lang w:val="en-US"/>
            </w:rPr>
            <w:t>48.</w:t>
          </w:r>
          <w:r>
            <w:rPr>
              <w:lang w:val="en-US"/>
            </w:rPr>
            <w:tab/>
          </w:r>
          <w:bookmarkStart w:id="101" w:name="_CTVL0019fe76da186cf407babdc8cc24ac3a0ab"/>
          <w:r>
            <w:rPr>
              <w:lang w:val="en-US"/>
            </w:rPr>
            <w:t>Ruf M, Schauer M, Neuner F, Catani C, Schauer E, Elbert T. Narrative exposure therapy for 7‐to 16‐year‐olds: A randomized controlled trial with traumatized refugee children.</w:t>
          </w:r>
          <w:bookmarkEnd w:id="101"/>
          <w:r>
            <w:rPr>
              <w:lang w:val="en-US"/>
            </w:rPr>
            <w:t xml:space="preserve"> </w:t>
          </w:r>
          <w:r w:rsidRPr="00D1716B">
            <w:rPr>
              <w:i/>
              <w:lang w:val="en-US"/>
            </w:rPr>
            <w:t>Journal of Traumatic Stress</w:t>
          </w:r>
          <w:r w:rsidRPr="00D1716B">
            <w:rPr>
              <w:lang w:val="en-US"/>
            </w:rPr>
            <w:t>. 2010;23(4):437-445.</w:t>
          </w:r>
        </w:p>
        <w:p w14:paraId="0C582465" w14:textId="77777777" w:rsidR="00D1716B" w:rsidRDefault="00D1716B" w:rsidP="00D1716B">
          <w:pPr>
            <w:pStyle w:val="CitaviBibliographyEntry"/>
            <w:rPr>
              <w:lang w:val="en-US"/>
            </w:rPr>
          </w:pPr>
          <w:r>
            <w:rPr>
              <w:lang w:val="en-US"/>
            </w:rPr>
            <w:t>49.</w:t>
          </w:r>
          <w:r>
            <w:rPr>
              <w:lang w:val="en-US"/>
            </w:rPr>
            <w:tab/>
          </w:r>
          <w:bookmarkStart w:id="102" w:name="_CTVL00155461acd203e4fe3aeddfdfe5cdfee33"/>
          <w:r>
            <w:rPr>
              <w:lang w:val="en-US"/>
            </w:rPr>
            <w:t>McMullen J, O'callaghan P, Shannon C, Black A, Eakin J. Group trauma‐focused cognitive‐behavioural therapy with former child soldiers and other war‐affected boys in the DR Congo: A randomised controlled trial.</w:t>
          </w:r>
          <w:bookmarkEnd w:id="102"/>
          <w:r>
            <w:rPr>
              <w:lang w:val="en-US"/>
            </w:rPr>
            <w:t xml:space="preserve"> </w:t>
          </w:r>
          <w:r w:rsidRPr="00D1716B">
            <w:rPr>
              <w:i/>
              <w:lang w:val="en-US"/>
            </w:rPr>
            <w:t>J Child Psychol Psychiatry</w:t>
          </w:r>
          <w:r w:rsidRPr="00D1716B">
            <w:rPr>
              <w:lang w:val="en-US"/>
            </w:rPr>
            <w:t>. 2013;54(11):1231-1241.</w:t>
          </w:r>
        </w:p>
        <w:p w14:paraId="1A562A52" w14:textId="77777777" w:rsidR="00D1716B" w:rsidRDefault="00D1716B" w:rsidP="00D1716B">
          <w:pPr>
            <w:pStyle w:val="CitaviBibliographyEntry"/>
            <w:rPr>
              <w:lang w:val="en-US"/>
            </w:rPr>
          </w:pPr>
          <w:r>
            <w:rPr>
              <w:lang w:val="en-US"/>
            </w:rPr>
            <w:t>50.</w:t>
          </w:r>
          <w:r>
            <w:rPr>
              <w:lang w:val="en-US"/>
            </w:rPr>
            <w:tab/>
          </w:r>
          <w:bookmarkStart w:id="103" w:name="_CTVL001359988d2e7274a83bbb8b4c7057b835a"/>
          <w:r>
            <w:rPr>
              <w:lang w:val="en-US"/>
            </w:rPr>
            <w:t>Barron I, Freitas F, Bosch CA. Pilot randomized control trial: Efficacy of a group-based psychosocial program for youth with PTSD in the Brazilian favelas.</w:t>
          </w:r>
          <w:bookmarkEnd w:id="103"/>
          <w:r>
            <w:rPr>
              <w:lang w:val="en-US"/>
            </w:rPr>
            <w:t xml:space="preserve"> </w:t>
          </w:r>
          <w:r w:rsidRPr="00D1716B">
            <w:rPr>
              <w:i/>
              <w:lang w:val="en-US"/>
            </w:rPr>
            <w:t>J Child Adolesc Trauma</w:t>
          </w:r>
          <w:r w:rsidRPr="00D1716B">
            <w:rPr>
              <w:lang w:val="en-US"/>
            </w:rPr>
            <w:t>. 2021;14(3):335-345.</w:t>
          </w:r>
        </w:p>
        <w:p w14:paraId="6225EC7D" w14:textId="77777777" w:rsidR="00D1716B" w:rsidRDefault="00D1716B" w:rsidP="00D1716B">
          <w:pPr>
            <w:pStyle w:val="CitaviBibliographyEntry"/>
            <w:rPr>
              <w:lang w:val="en-US"/>
            </w:rPr>
          </w:pPr>
          <w:r>
            <w:rPr>
              <w:lang w:val="en-US"/>
            </w:rPr>
            <w:t>51.</w:t>
          </w:r>
          <w:r>
            <w:rPr>
              <w:lang w:val="en-US"/>
            </w:rPr>
            <w:tab/>
          </w:r>
          <w:bookmarkStart w:id="104" w:name="_CTVL00155027a6edb564c149a995e943bbfd987"/>
          <w:r>
            <w:rPr>
              <w:lang w:val="en-US"/>
            </w:rPr>
            <w:t>Bastien RJ-B, Jongsma HE, Kabadayi M, Billings J. The effectiveness of psychological interventions for post-traumatic stress disorder in children, adolescents and young adults: A systematic review and meta-analysis.</w:t>
          </w:r>
          <w:bookmarkEnd w:id="104"/>
          <w:r>
            <w:rPr>
              <w:lang w:val="en-US"/>
            </w:rPr>
            <w:t xml:space="preserve"> </w:t>
          </w:r>
          <w:r w:rsidRPr="00D1716B">
            <w:rPr>
              <w:i/>
              <w:lang w:val="en-US"/>
            </w:rPr>
            <w:t>Psychol Med</w:t>
          </w:r>
          <w:r w:rsidRPr="00D1716B">
            <w:rPr>
              <w:lang w:val="en-US"/>
            </w:rPr>
            <w:t>. 2020;50(10):1598-1612.</w:t>
          </w:r>
        </w:p>
        <w:p w14:paraId="55A6EF32" w14:textId="08CD2F68" w:rsidR="001071C5" w:rsidRPr="003E538F" w:rsidRDefault="00D1716B" w:rsidP="00D1716B">
          <w:pPr>
            <w:pStyle w:val="CitaviBibliographyEntry"/>
            <w:rPr>
              <w:lang w:val="en-US"/>
            </w:rPr>
          </w:pPr>
          <w:r>
            <w:rPr>
              <w:lang w:val="en-US"/>
            </w:rPr>
            <w:t>52.</w:t>
          </w:r>
          <w:r>
            <w:rPr>
              <w:lang w:val="en-US"/>
            </w:rPr>
            <w:tab/>
          </w:r>
          <w:bookmarkStart w:id="105" w:name="_CTVL001f68a7add65e5482285ea053351d89a8c"/>
          <w:r>
            <w:rPr>
              <w:lang w:val="en-US"/>
            </w:rPr>
            <w:t>Hoppen TH, Morina N. Is high-quality of trials associated with lower treatment efficacy? A meta-analysis on the association between study quality and effect sizes of psychological interventions for pediatric PTSD.</w:t>
          </w:r>
          <w:bookmarkEnd w:id="105"/>
          <w:r>
            <w:rPr>
              <w:lang w:val="en-US"/>
            </w:rPr>
            <w:t xml:space="preserve"> </w:t>
          </w:r>
          <w:r w:rsidRPr="00D1716B">
            <w:rPr>
              <w:i/>
              <w:lang w:val="en-US"/>
            </w:rPr>
            <w:t>Clin Psychol Rev</w:t>
          </w:r>
          <w:r w:rsidRPr="00D1716B">
            <w:rPr>
              <w:lang w:val="en-US"/>
            </w:rPr>
            <w:t>. 2020;78:101855. doi:10.1016/j.cpr.2020.101855.</w:t>
          </w:r>
          <w:r w:rsidR="001071C5" w:rsidRPr="003E538F">
            <w:rPr>
              <w:lang w:val="en-US"/>
            </w:rPr>
            <w:fldChar w:fldCharType="end"/>
          </w:r>
        </w:p>
      </w:sdtContent>
    </w:sdt>
    <w:p w14:paraId="01101D38" w14:textId="77777777" w:rsidR="003D3A53" w:rsidRPr="003E538F" w:rsidRDefault="003D3A53" w:rsidP="0071365A">
      <w:pPr>
        <w:pStyle w:val="CitaviBibliographyEntry"/>
        <w:rPr>
          <w:lang w:val="en-US"/>
        </w:rPr>
        <w:sectPr w:rsidR="003D3A53" w:rsidRPr="003E538F" w:rsidSect="002056F1">
          <w:headerReference w:type="default" r:id="rId12"/>
          <w:footerReference w:type="default" r:id="rId13"/>
          <w:footerReference w:type="first" r:id="rId14"/>
          <w:pgSz w:w="11906" w:h="16838" w:code="9"/>
          <w:pgMar w:top="1440" w:right="1440" w:bottom="1440" w:left="1440" w:header="720" w:footer="720" w:gutter="0"/>
          <w:lnNumType w:countBy="1" w:restart="continuous"/>
          <w:cols w:space="720"/>
          <w:titlePg/>
          <w:docGrid w:linePitch="360"/>
        </w:sectPr>
      </w:pPr>
    </w:p>
    <w:p w14:paraId="04F80432" w14:textId="6560CF23" w:rsidR="003D3A53" w:rsidRPr="003E538F" w:rsidRDefault="003D3A53" w:rsidP="003D3A53">
      <w:pPr>
        <w:spacing w:line="360" w:lineRule="auto"/>
        <w:mirrorIndents/>
        <w:jc w:val="both"/>
        <w:rPr>
          <w:iCs/>
          <w:lang w:val="en-GB"/>
        </w:rPr>
      </w:pPr>
      <w:bookmarkStart w:id="106" w:name="_Hlk174627684"/>
      <w:r w:rsidRPr="003E538F">
        <w:rPr>
          <w:b/>
          <w:iCs/>
          <w:lang w:val="en-GB"/>
        </w:rPr>
        <w:lastRenderedPageBreak/>
        <w:t xml:space="preserve">Table 1. </w:t>
      </w:r>
      <w:r w:rsidRPr="003E538F">
        <w:rPr>
          <w:lang w:val="en-GB"/>
        </w:rPr>
        <w:t>Short-term</w:t>
      </w:r>
      <w:r w:rsidRPr="003E538F">
        <w:rPr>
          <w:vertAlign w:val="superscript"/>
          <w:lang w:val="en-GB"/>
        </w:rPr>
        <w:t xml:space="preserve"> </w:t>
      </w:r>
      <w:r w:rsidR="0067178A" w:rsidRPr="003E538F">
        <w:rPr>
          <w:lang w:val="en-GB"/>
        </w:rPr>
        <w:t>outcomes</w:t>
      </w:r>
    </w:p>
    <w:tbl>
      <w:tblPr>
        <w:tblW w:w="5236" w:type="pct"/>
        <w:tblLayout w:type="fixed"/>
        <w:tblLook w:val="0480" w:firstRow="0" w:lastRow="0" w:firstColumn="1" w:lastColumn="0" w:noHBand="0" w:noVBand="1"/>
      </w:tblPr>
      <w:tblGrid>
        <w:gridCol w:w="525"/>
        <w:gridCol w:w="1772"/>
        <w:gridCol w:w="1417"/>
        <w:gridCol w:w="1275"/>
        <w:gridCol w:w="847"/>
        <w:gridCol w:w="1419"/>
        <w:gridCol w:w="1134"/>
        <w:gridCol w:w="849"/>
        <w:gridCol w:w="262"/>
      </w:tblGrid>
      <w:tr w:rsidR="003D3A53" w:rsidRPr="003E538F" w14:paraId="6CF7BF49" w14:textId="77777777" w:rsidTr="00227F9E">
        <w:trPr>
          <w:gridAfter w:val="1"/>
          <w:wAfter w:w="139" w:type="pct"/>
          <w:cantSplit/>
          <w:trHeight w:val="159"/>
        </w:trPr>
        <w:tc>
          <w:tcPr>
            <w:tcW w:w="1954" w:type="pct"/>
            <w:gridSpan w:val="3"/>
            <w:tcBorders>
              <w:top w:val="single" w:sz="4" w:space="0" w:color="auto"/>
              <w:left w:val="nil"/>
              <w:bottom w:val="nil"/>
              <w:right w:val="nil"/>
            </w:tcBorders>
            <w:vAlign w:val="bottom"/>
          </w:tcPr>
          <w:p w14:paraId="39C5A2A5" w14:textId="77777777" w:rsidR="003D3A53" w:rsidRPr="003E538F" w:rsidRDefault="003D3A53" w:rsidP="006B28CA">
            <w:pPr>
              <w:spacing w:line="240" w:lineRule="auto"/>
              <w:mirrorIndents/>
              <w:rPr>
                <w:i/>
                <w:sz w:val="20"/>
                <w:szCs w:val="22"/>
                <w:lang w:val="en-US"/>
              </w:rPr>
            </w:pPr>
            <w:r w:rsidRPr="003E538F">
              <w:rPr>
                <w:i/>
                <w:sz w:val="20"/>
                <w:szCs w:val="22"/>
                <w:lang w:val="en-US"/>
              </w:rPr>
              <w:t>Reference group                   Psych. interv.</w:t>
            </w:r>
          </w:p>
        </w:tc>
        <w:tc>
          <w:tcPr>
            <w:tcW w:w="671" w:type="pct"/>
            <w:tcBorders>
              <w:top w:val="single" w:sz="4" w:space="0" w:color="auto"/>
              <w:left w:val="nil"/>
              <w:bottom w:val="single" w:sz="4" w:space="0" w:color="auto"/>
              <w:right w:val="nil"/>
            </w:tcBorders>
          </w:tcPr>
          <w:p w14:paraId="6DFD5B6C" w14:textId="77777777" w:rsidR="003D3A53" w:rsidRPr="003E538F" w:rsidRDefault="003D3A53" w:rsidP="006B28CA">
            <w:pPr>
              <w:spacing w:line="240" w:lineRule="auto"/>
              <w:mirrorIndents/>
              <w:rPr>
                <w:i/>
                <w:iCs/>
                <w:sz w:val="20"/>
                <w:szCs w:val="22"/>
                <w:lang w:val="en-US"/>
              </w:rPr>
            </w:pPr>
            <w:r w:rsidRPr="003E538F">
              <w:rPr>
                <w:i/>
                <w:sz w:val="20"/>
                <w:szCs w:val="22"/>
                <w:lang w:val="en-US"/>
              </w:rPr>
              <w:t>kes (N)</w:t>
            </w:r>
          </w:p>
        </w:tc>
        <w:tc>
          <w:tcPr>
            <w:tcW w:w="446" w:type="pct"/>
            <w:tcBorders>
              <w:top w:val="single" w:sz="4" w:space="0" w:color="auto"/>
              <w:left w:val="nil"/>
              <w:bottom w:val="single" w:sz="4" w:space="0" w:color="auto"/>
              <w:right w:val="nil"/>
            </w:tcBorders>
            <w:vAlign w:val="center"/>
          </w:tcPr>
          <w:p w14:paraId="2BA92304" w14:textId="77777777" w:rsidR="003D3A53" w:rsidRPr="003E538F" w:rsidRDefault="003D3A53" w:rsidP="006B28CA">
            <w:pPr>
              <w:spacing w:line="240" w:lineRule="auto"/>
              <w:mirrorIndents/>
              <w:rPr>
                <w:i/>
                <w:sz w:val="20"/>
                <w:szCs w:val="22"/>
                <w:lang w:val="en-US"/>
              </w:rPr>
            </w:pPr>
            <w:r w:rsidRPr="003E538F">
              <w:rPr>
                <w:i/>
                <w:iCs/>
                <w:sz w:val="20"/>
                <w:szCs w:val="22"/>
                <w:lang w:val="en-US"/>
              </w:rPr>
              <w:t>SMD</w:t>
            </w:r>
          </w:p>
        </w:tc>
        <w:tc>
          <w:tcPr>
            <w:tcW w:w="747" w:type="pct"/>
            <w:tcBorders>
              <w:top w:val="single" w:sz="4" w:space="0" w:color="auto"/>
              <w:left w:val="nil"/>
              <w:bottom w:val="single" w:sz="4" w:space="0" w:color="auto"/>
              <w:right w:val="nil"/>
            </w:tcBorders>
            <w:vAlign w:val="center"/>
          </w:tcPr>
          <w:p w14:paraId="12B10FC5" w14:textId="77777777" w:rsidR="003D3A53" w:rsidRPr="003E538F" w:rsidRDefault="003D3A53" w:rsidP="006B28CA">
            <w:pPr>
              <w:spacing w:line="240" w:lineRule="auto"/>
              <w:mirrorIndents/>
              <w:rPr>
                <w:i/>
                <w:sz w:val="20"/>
                <w:szCs w:val="22"/>
                <w:lang w:val="en-US"/>
              </w:rPr>
            </w:pPr>
            <w:r w:rsidRPr="003E538F">
              <w:rPr>
                <w:i/>
                <w:sz w:val="20"/>
                <w:szCs w:val="22"/>
                <w:lang w:val="en-US"/>
              </w:rPr>
              <w:t>[95% CI]</w:t>
            </w:r>
          </w:p>
        </w:tc>
        <w:tc>
          <w:tcPr>
            <w:tcW w:w="597" w:type="pct"/>
            <w:tcBorders>
              <w:top w:val="single" w:sz="4" w:space="0" w:color="auto"/>
              <w:left w:val="nil"/>
              <w:bottom w:val="single" w:sz="4" w:space="0" w:color="auto"/>
              <w:right w:val="nil"/>
            </w:tcBorders>
            <w:vAlign w:val="center"/>
          </w:tcPr>
          <w:p w14:paraId="2DB6BEB3" w14:textId="77777777" w:rsidR="003D3A53" w:rsidRPr="003E538F" w:rsidRDefault="003D3A53" w:rsidP="006B28CA">
            <w:pPr>
              <w:spacing w:line="240" w:lineRule="auto"/>
              <w:mirrorIndents/>
              <w:rPr>
                <w:i/>
                <w:iCs/>
                <w:sz w:val="20"/>
                <w:szCs w:val="22"/>
                <w:lang w:val="en-US"/>
              </w:rPr>
            </w:pPr>
            <w:r w:rsidRPr="003E538F">
              <w:rPr>
                <w:i/>
                <w:iCs/>
                <w:sz w:val="20"/>
                <w:szCs w:val="22"/>
                <w:lang w:val="en-US"/>
              </w:rPr>
              <w:t>p</w:t>
            </w:r>
          </w:p>
        </w:tc>
        <w:tc>
          <w:tcPr>
            <w:tcW w:w="447" w:type="pct"/>
            <w:tcBorders>
              <w:top w:val="single" w:sz="4" w:space="0" w:color="auto"/>
              <w:left w:val="nil"/>
              <w:bottom w:val="single" w:sz="4" w:space="0" w:color="auto"/>
              <w:right w:val="nil"/>
            </w:tcBorders>
            <w:vAlign w:val="center"/>
          </w:tcPr>
          <w:p w14:paraId="56BEB377" w14:textId="77777777" w:rsidR="003D3A53" w:rsidRPr="003E538F" w:rsidRDefault="003D3A53" w:rsidP="006B28CA">
            <w:pPr>
              <w:spacing w:line="240" w:lineRule="auto"/>
              <w:mirrorIndents/>
              <w:rPr>
                <w:i/>
                <w:iCs/>
                <w:sz w:val="20"/>
                <w:szCs w:val="22"/>
                <w:lang w:val="en-US"/>
              </w:rPr>
            </w:pPr>
            <w:r w:rsidRPr="003E538F">
              <w:rPr>
                <w:i/>
                <w:iCs/>
                <w:sz w:val="20"/>
                <w:szCs w:val="22"/>
                <w:lang w:val="en-US"/>
              </w:rPr>
              <w:t>I</w:t>
            </w:r>
            <w:r w:rsidRPr="003E538F">
              <w:rPr>
                <w:i/>
                <w:iCs/>
                <w:sz w:val="20"/>
                <w:szCs w:val="22"/>
                <w:vertAlign w:val="superscript"/>
                <w:lang w:val="en-US"/>
              </w:rPr>
              <w:t xml:space="preserve">2 </w:t>
            </w:r>
            <w:r w:rsidRPr="003E538F">
              <w:rPr>
                <w:i/>
                <w:iCs/>
                <w:sz w:val="20"/>
                <w:szCs w:val="22"/>
                <w:lang w:val="en-US"/>
              </w:rPr>
              <w:t>(τ</w:t>
            </w:r>
            <w:r w:rsidRPr="003E538F">
              <w:rPr>
                <w:i/>
                <w:iCs/>
                <w:sz w:val="20"/>
                <w:szCs w:val="22"/>
                <w:vertAlign w:val="superscript"/>
                <w:lang w:val="en-US"/>
              </w:rPr>
              <w:t>2</w:t>
            </w:r>
            <w:r w:rsidRPr="003E538F">
              <w:rPr>
                <w:i/>
                <w:iCs/>
                <w:sz w:val="20"/>
                <w:szCs w:val="22"/>
                <w:lang w:val="en-US"/>
              </w:rPr>
              <w:t>)</w:t>
            </w:r>
          </w:p>
        </w:tc>
      </w:tr>
      <w:tr w:rsidR="003D3A53" w:rsidRPr="004A48B2" w14:paraId="59A1F59D" w14:textId="77777777" w:rsidTr="00227F9E">
        <w:trPr>
          <w:gridAfter w:val="1"/>
          <w:wAfter w:w="139" w:type="pct"/>
          <w:cantSplit/>
          <w:trHeight w:val="63"/>
        </w:trPr>
        <w:tc>
          <w:tcPr>
            <w:tcW w:w="276" w:type="pct"/>
            <w:tcBorders>
              <w:top w:val="single" w:sz="4" w:space="0" w:color="auto"/>
              <w:left w:val="nil"/>
              <w:bottom w:val="nil"/>
              <w:right w:val="nil"/>
            </w:tcBorders>
          </w:tcPr>
          <w:p w14:paraId="7772324D" w14:textId="77777777" w:rsidR="003D3A53" w:rsidRPr="003E538F" w:rsidRDefault="003D3A53" w:rsidP="006B28CA">
            <w:pPr>
              <w:spacing w:line="240" w:lineRule="auto"/>
              <w:mirrorIndents/>
              <w:rPr>
                <w:b/>
                <w:i/>
                <w:iCs/>
                <w:sz w:val="20"/>
                <w:szCs w:val="22"/>
                <w:lang w:val="en-US"/>
              </w:rPr>
            </w:pPr>
          </w:p>
        </w:tc>
        <w:tc>
          <w:tcPr>
            <w:tcW w:w="4138" w:type="pct"/>
            <w:gridSpan w:val="6"/>
            <w:tcBorders>
              <w:top w:val="single" w:sz="4" w:space="0" w:color="auto"/>
              <w:left w:val="nil"/>
              <w:bottom w:val="nil"/>
              <w:right w:val="nil"/>
            </w:tcBorders>
            <w:vAlign w:val="bottom"/>
          </w:tcPr>
          <w:p w14:paraId="7300ABA1" w14:textId="77777777" w:rsidR="003D3A53" w:rsidRPr="003E538F" w:rsidRDefault="003D3A53" w:rsidP="006B28CA">
            <w:pPr>
              <w:spacing w:line="240" w:lineRule="auto"/>
              <w:mirrorIndents/>
              <w:jc w:val="center"/>
              <w:rPr>
                <w:b/>
                <w:i/>
                <w:iCs/>
                <w:sz w:val="20"/>
                <w:szCs w:val="22"/>
                <w:lang w:val="en-US"/>
              </w:rPr>
            </w:pPr>
            <w:bookmarkStart w:id="107" w:name="_Hlk97999245"/>
            <w:r w:rsidRPr="003E538F">
              <w:rPr>
                <w:b/>
                <w:i/>
                <w:iCs/>
                <w:sz w:val="20"/>
                <w:szCs w:val="22"/>
                <w:lang w:val="en-US"/>
              </w:rPr>
              <w:t>Main analysis (i.e., across all data, irrespective of trial quality and trauma history)</w:t>
            </w:r>
          </w:p>
        </w:tc>
        <w:tc>
          <w:tcPr>
            <w:tcW w:w="447" w:type="pct"/>
            <w:tcBorders>
              <w:top w:val="single" w:sz="4" w:space="0" w:color="auto"/>
              <w:left w:val="nil"/>
              <w:bottom w:val="nil"/>
              <w:right w:val="nil"/>
            </w:tcBorders>
          </w:tcPr>
          <w:p w14:paraId="7BC542D6" w14:textId="77777777" w:rsidR="003D3A53" w:rsidRPr="003E538F" w:rsidRDefault="003D3A53" w:rsidP="006B28CA">
            <w:pPr>
              <w:spacing w:line="240" w:lineRule="auto"/>
              <w:mirrorIndents/>
              <w:rPr>
                <w:i/>
                <w:iCs/>
                <w:sz w:val="20"/>
                <w:szCs w:val="22"/>
                <w:lang w:val="en-US"/>
              </w:rPr>
            </w:pPr>
          </w:p>
        </w:tc>
      </w:tr>
      <w:tr w:rsidR="003D3A53" w:rsidRPr="003E538F" w14:paraId="46BE114E"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35587B33" w14:textId="77777777" w:rsidR="003D3A53" w:rsidRPr="003E538F" w:rsidRDefault="003D3A53" w:rsidP="006B28CA">
            <w:pPr>
              <w:spacing w:line="240" w:lineRule="auto"/>
              <w:mirrorIndents/>
              <w:rPr>
                <w:sz w:val="20"/>
                <w:szCs w:val="22"/>
                <w:lang w:val="en-US"/>
              </w:rPr>
            </w:pPr>
            <w:bookmarkStart w:id="108" w:name="_Hlk97999100"/>
            <w:bookmarkEnd w:id="107"/>
            <w:r w:rsidRPr="003E538F">
              <w:rPr>
                <w:sz w:val="20"/>
                <w:szCs w:val="22"/>
                <w:lang w:val="en-US"/>
              </w:rPr>
              <w:t>relative to PCC</w:t>
            </w:r>
          </w:p>
          <w:p w14:paraId="1E7B3456" w14:textId="77777777" w:rsidR="003D3A53" w:rsidRPr="003E538F" w:rsidRDefault="003D3A53" w:rsidP="006B28CA">
            <w:pPr>
              <w:spacing w:line="240" w:lineRule="auto"/>
              <w:mirrorIndents/>
              <w:rPr>
                <w:sz w:val="20"/>
                <w:szCs w:val="22"/>
                <w:lang w:val="en-US"/>
              </w:rPr>
            </w:pPr>
          </w:p>
          <w:p w14:paraId="779394CA" w14:textId="77777777" w:rsidR="003D3A53" w:rsidRPr="003E538F" w:rsidRDefault="003D3A53" w:rsidP="006B28CA">
            <w:pPr>
              <w:spacing w:line="240" w:lineRule="auto"/>
              <w:mirrorIndents/>
              <w:rPr>
                <w:sz w:val="20"/>
                <w:szCs w:val="22"/>
                <w:lang w:val="en-US"/>
              </w:rPr>
            </w:pPr>
          </w:p>
          <w:p w14:paraId="73C00982"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939B172" w14:textId="79AA3E91"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25592793" w14:textId="417ACEB7" w:rsidR="003D3A53" w:rsidRPr="003E538F" w:rsidRDefault="003D3A53" w:rsidP="006B28CA">
            <w:pPr>
              <w:spacing w:line="240" w:lineRule="auto"/>
              <w:mirrorIndents/>
              <w:rPr>
                <w:sz w:val="20"/>
                <w:szCs w:val="22"/>
                <w:lang w:val="en-US"/>
              </w:rPr>
            </w:pPr>
            <w:r w:rsidRPr="003E538F">
              <w:rPr>
                <w:rFonts w:eastAsia="Calibri"/>
                <w:sz w:val="20"/>
                <w:lang w:val="en-US"/>
              </w:rPr>
              <w:t>1</w:t>
            </w:r>
            <w:r w:rsidR="00786821" w:rsidRPr="003E538F">
              <w:rPr>
                <w:rFonts w:eastAsia="Calibri"/>
                <w:sz w:val="20"/>
                <w:lang w:val="en-US"/>
              </w:rPr>
              <w:t>8</w:t>
            </w:r>
            <w:r w:rsidRPr="003E538F">
              <w:rPr>
                <w:rFonts w:eastAsia="Calibri"/>
                <w:sz w:val="20"/>
                <w:lang w:val="en-US"/>
              </w:rPr>
              <w:t xml:space="preserve"> (1,1</w:t>
            </w:r>
            <w:r w:rsidR="00786821" w:rsidRPr="003E538F">
              <w:rPr>
                <w:rFonts w:eastAsia="Calibri"/>
                <w:sz w:val="20"/>
                <w:lang w:val="en-US"/>
              </w:rPr>
              <w:t>45</w:t>
            </w:r>
            <w:r w:rsidRPr="003E538F">
              <w:rPr>
                <w:rFonts w:eastAsia="Calibri"/>
                <w:sz w:val="20"/>
                <w:lang w:val="en-US"/>
              </w:rPr>
              <w:t>)</w:t>
            </w:r>
          </w:p>
        </w:tc>
        <w:tc>
          <w:tcPr>
            <w:tcW w:w="446" w:type="pct"/>
            <w:tcBorders>
              <w:top w:val="single" w:sz="4" w:space="0" w:color="auto"/>
              <w:left w:val="nil"/>
              <w:bottom w:val="single" w:sz="4" w:space="0" w:color="auto"/>
              <w:right w:val="nil"/>
            </w:tcBorders>
            <w:vAlign w:val="center"/>
          </w:tcPr>
          <w:p w14:paraId="684FFEFA" w14:textId="0BFCB1B0" w:rsidR="003D3A53" w:rsidRPr="003E538F" w:rsidRDefault="003D3A53" w:rsidP="006B28CA">
            <w:pPr>
              <w:spacing w:line="240" w:lineRule="auto"/>
              <w:mirrorIndents/>
              <w:rPr>
                <w:b/>
                <w:sz w:val="20"/>
                <w:szCs w:val="22"/>
                <w:lang w:val="en-US"/>
              </w:rPr>
            </w:pPr>
            <w:r w:rsidRPr="003E538F">
              <w:rPr>
                <w:rFonts w:eastAsia="Calibri"/>
                <w:b/>
                <w:sz w:val="20"/>
                <w:lang w:val="en-US"/>
              </w:rPr>
              <w:t>1.0</w:t>
            </w:r>
            <w:r w:rsidR="0080279C" w:rsidRPr="003E538F">
              <w:rPr>
                <w:rFonts w:eastAsia="Calibri"/>
                <w:b/>
                <w:sz w:val="20"/>
                <w:lang w:val="en-US"/>
              </w:rPr>
              <w:t>6</w:t>
            </w:r>
          </w:p>
        </w:tc>
        <w:tc>
          <w:tcPr>
            <w:tcW w:w="747" w:type="pct"/>
            <w:tcBorders>
              <w:top w:val="single" w:sz="4" w:space="0" w:color="auto"/>
              <w:left w:val="nil"/>
              <w:bottom w:val="single" w:sz="4" w:space="0" w:color="auto"/>
              <w:right w:val="nil"/>
            </w:tcBorders>
            <w:vAlign w:val="center"/>
          </w:tcPr>
          <w:p w14:paraId="5FF5AF16" w14:textId="6E8844AC" w:rsidR="003D3A53" w:rsidRPr="003E538F" w:rsidRDefault="003D3A53" w:rsidP="006B28CA">
            <w:pPr>
              <w:spacing w:line="240" w:lineRule="auto"/>
              <w:mirrorIndents/>
              <w:rPr>
                <w:b/>
                <w:sz w:val="20"/>
                <w:szCs w:val="22"/>
                <w:lang w:val="en-US"/>
              </w:rPr>
            </w:pPr>
            <w:r w:rsidRPr="003E538F">
              <w:rPr>
                <w:rFonts w:eastAsia="Calibri"/>
                <w:b/>
                <w:sz w:val="20"/>
                <w:lang w:val="en-US"/>
              </w:rPr>
              <w:t>[0.86 – 1.</w:t>
            </w:r>
            <w:r w:rsidR="0080279C" w:rsidRPr="003E538F">
              <w:rPr>
                <w:rFonts w:eastAsia="Calibri"/>
                <w:b/>
                <w:sz w:val="20"/>
                <w:lang w:val="en-US"/>
              </w:rPr>
              <w:t>26</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6F4AB8E7"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val="restart"/>
            <w:tcBorders>
              <w:top w:val="single" w:sz="4" w:space="0" w:color="auto"/>
              <w:left w:val="nil"/>
              <w:right w:val="nil"/>
            </w:tcBorders>
          </w:tcPr>
          <w:p w14:paraId="20A474EC" w14:textId="26E03EBE" w:rsidR="003D3A53" w:rsidRPr="003E538F" w:rsidRDefault="0080279C" w:rsidP="006B28CA">
            <w:pPr>
              <w:spacing w:line="240" w:lineRule="auto"/>
              <w:mirrorIndents/>
              <w:rPr>
                <w:sz w:val="20"/>
                <w:szCs w:val="22"/>
                <w:lang w:val="en-US"/>
              </w:rPr>
            </w:pPr>
            <w:r w:rsidRPr="003E538F">
              <w:rPr>
                <w:sz w:val="20"/>
                <w:szCs w:val="22"/>
                <w:lang w:val="en-US"/>
              </w:rPr>
              <w:t>68</w:t>
            </w:r>
            <w:r w:rsidR="003D3A53" w:rsidRPr="003E538F">
              <w:rPr>
                <w:sz w:val="20"/>
                <w:szCs w:val="22"/>
                <w:lang w:val="en-US"/>
              </w:rPr>
              <w:t>.9</w:t>
            </w:r>
          </w:p>
          <w:p w14:paraId="60265713" w14:textId="77777777" w:rsidR="003D3A53" w:rsidRPr="003E538F" w:rsidRDefault="003D3A53" w:rsidP="006B28CA">
            <w:pPr>
              <w:spacing w:line="240" w:lineRule="auto"/>
              <w:mirrorIndents/>
              <w:rPr>
                <w:sz w:val="20"/>
                <w:szCs w:val="22"/>
                <w:lang w:val="en-US"/>
              </w:rPr>
            </w:pPr>
            <w:r w:rsidRPr="003E538F">
              <w:rPr>
                <w:sz w:val="20"/>
                <w:szCs w:val="22"/>
                <w:lang w:val="en-US"/>
              </w:rPr>
              <w:t>***</w:t>
            </w:r>
          </w:p>
          <w:p w14:paraId="39E76FD6" w14:textId="32299329" w:rsidR="003D3A53" w:rsidRPr="003E538F" w:rsidRDefault="003D3A53" w:rsidP="006B28CA">
            <w:pPr>
              <w:spacing w:line="240" w:lineRule="auto"/>
              <w:mirrorIndents/>
              <w:rPr>
                <w:sz w:val="20"/>
                <w:szCs w:val="22"/>
                <w:lang w:val="en-US"/>
              </w:rPr>
            </w:pPr>
            <w:r w:rsidRPr="003E538F">
              <w:rPr>
                <w:sz w:val="20"/>
                <w:szCs w:val="22"/>
                <w:lang w:val="en-US"/>
              </w:rPr>
              <w:t>(0.1</w:t>
            </w:r>
            <w:r w:rsidR="0080279C" w:rsidRPr="003E538F">
              <w:rPr>
                <w:sz w:val="20"/>
                <w:szCs w:val="22"/>
                <w:lang w:val="en-US"/>
              </w:rPr>
              <w:t>4</w:t>
            </w:r>
            <w:r w:rsidRPr="003E538F">
              <w:rPr>
                <w:sz w:val="20"/>
                <w:szCs w:val="22"/>
                <w:lang w:val="en-US"/>
              </w:rPr>
              <w:t>)</w:t>
            </w:r>
          </w:p>
          <w:p w14:paraId="7EBA28D9" w14:textId="77777777" w:rsidR="003D3A53" w:rsidRPr="003E538F" w:rsidRDefault="003D3A53" w:rsidP="006B28CA">
            <w:pPr>
              <w:spacing w:line="240" w:lineRule="auto"/>
              <w:mirrorIndents/>
              <w:rPr>
                <w:sz w:val="20"/>
                <w:szCs w:val="22"/>
                <w:lang w:val="en-US"/>
              </w:rPr>
            </w:pPr>
          </w:p>
        </w:tc>
      </w:tr>
      <w:tr w:rsidR="003D3A53" w:rsidRPr="003E538F" w14:paraId="5260B98F" w14:textId="77777777" w:rsidTr="00227F9E">
        <w:trPr>
          <w:gridAfter w:val="1"/>
          <w:wAfter w:w="139" w:type="pct"/>
          <w:cantSplit/>
          <w:trHeight w:val="58"/>
        </w:trPr>
        <w:tc>
          <w:tcPr>
            <w:tcW w:w="1208" w:type="pct"/>
            <w:gridSpan w:val="2"/>
            <w:vMerge/>
            <w:tcBorders>
              <w:left w:val="nil"/>
              <w:right w:val="nil"/>
            </w:tcBorders>
            <w:vAlign w:val="center"/>
          </w:tcPr>
          <w:p w14:paraId="04AABC93"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51101B6"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187B6056" w14:textId="77777777" w:rsidR="003D3A53" w:rsidRPr="003E538F" w:rsidRDefault="003D3A53" w:rsidP="006B28CA">
            <w:pPr>
              <w:spacing w:line="240" w:lineRule="auto"/>
              <w:mirrorIndents/>
              <w:rPr>
                <w:sz w:val="20"/>
                <w:szCs w:val="22"/>
                <w:lang w:val="en-US"/>
              </w:rPr>
            </w:pPr>
            <w:r w:rsidRPr="003E538F">
              <w:rPr>
                <w:rFonts w:eastAsia="Calibri"/>
                <w:sz w:val="20"/>
                <w:lang w:val="en-US"/>
              </w:rPr>
              <w:t>7 (297)</w:t>
            </w:r>
          </w:p>
        </w:tc>
        <w:tc>
          <w:tcPr>
            <w:tcW w:w="446" w:type="pct"/>
            <w:tcBorders>
              <w:top w:val="single" w:sz="4" w:space="0" w:color="auto"/>
              <w:left w:val="nil"/>
              <w:bottom w:val="single" w:sz="4" w:space="0" w:color="auto"/>
              <w:right w:val="nil"/>
            </w:tcBorders>
            <w:vAlign w:val="center"/>
          </w:tcPr>
          <w:p w14:paraId="502B8614"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0.86</w:t>
            </w:r>
          </w:p>
        </w:tc>
        <w:tc>
          <w:tcPr>
            <w:tcW w:w="747" w:type="pct"/>
            <w:tcBorders>
              <w:top w:val="single" w:sz="4" w:space="0" w:color="auto"/>
              <w:left w:val="nil"/>
              <w:bottom w:val="single" w:sz="4" w:space="0" w:color="auto"/>
              <w:right w:val="nil"/>
            </w:tcBorders>
            <w:vAlign w:val="center"/>
          </w:tcPr>
          <w:p w14:paraId="30C38801" w14:textId="3BFC5E71" w:rsidR="003D3A53" w:rsidRPr="003E538F" w:rsidRDefault="003D3A53" w:rsidP="006B28CA">
            <w:pPr>
              <w:spacing w:line="240" w:lineRule="auto"/>
              <w:mirrorIndents/>
              <w:rPr>
                <w:b/>
                <w:sz w:val="20"/>
                <w:szCs w:val="22"/>
                <w:lang w:val="en-US"/>
              </w:rPr>
            </w:pPr>
            <w:r w:rsidRPr="003E538F">
              <w:rPr>
                <w:rFonts w:eastAsia="Calibri"/>
                <w:b/>
                <w:sz w:val="20"/>
                <w:lang w:val="en-US"/>
              </w:rPr>
              <w:t>[0.5</w:t>
            </w:r>
            <w:r w:rsidR="0080279C" w:rsidRPr="003E538F">
              <w:rPr>
                <w:rFonts w:eastAsia="Calibri"/>
                <w:b/>
                <w:sz w:val="20"/>
                <w:lang w:val="en-US"/>
              </w:rPr>
              <w:t>4</w:t>
            </w:r>
            <w:r w:rsidRPr="003E538F">
              <w:rPr>
                <w:rFonts w:eastAsia="Calibri"/>
                <w:b/>
                <w:sz w:val="20"/>
                <w:lang w:val="en-US"/>
              </w:rPr>
              <w:t xml:space="preserve"> – 1.</w:t>
            </w:r>
            <w:r w:rsidR="0080279C" w:rsidRPr="003E538F">
              <w:rPr>
                <w:rFonts w:eastAsia="Calibri"/>
                <w:b/>
                <w:sz w:val="20"/>
                <w:lang w:val="en-US"/>
              </w:rPr>
              <w:t>18</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584566ED"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798A86C2" w14:textId="77777777" w:rsidR="003D3A53" w:rsidRPr="003E538F" w:rsidRDefault="003D3A53" w:rsidP="006B28CA">
            <w:pPr>
              <w:spacing w:line="240" w:lineRule="auto"/>
              <w:mirrorIndents/>
              <w:rPr>
                <w:sz w:val="20"/>
                <w:szCs w:val="22"/>
                <w:lang w:val="en-US"/>
              </w:rPr>
            </w:pPr>
          </w:p>
        </w:tc>
      </w:tr>
      <w:tr w:rsidR="003D3A53" w:rsidRPr="003E538F" w14:paraId="63813ACD" w14:textId="77777777" w:rsidTr="00227F9E">
        <w:trPr>
          <w:gridAfter w:val="1"/>
          <w:wAfter w:w="139" w:type="pct"/>
          <w:cantSplit/>
          <w:trHeight w:val="58"/>
        </w:trPr>
        <w:tc>
          <w:tcPr>
            <w:tcW w:w="1208" w:type="pct"/>
            <w:gridSpan w:val="2"/>
            <w:vMerge/>
            <w:tcBorders>
              <w:left w:val="nil"/>
              <w:right w:val="nil"/>
            </w:tcBorders>
            <w:vAlign w:val="center"/>
          </w:tcPr>
          <w:p w14:paraId="63BB912B"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DBCFFE1"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46B12BBC" w14:textId="77777777" w:rsidR="003D3A53" w:rsidRPr="003E538F" w:rsidRDefault="003D3A53" w:rsidP="006B28CA">
            <w:pPr>
              <w:spacing w:line="240" w:lineRule="auto"/>
              <w:mirrorIndents/>
              <w:rPr>
                <w:sz w:val="20"/>
                <w:szCs w:val="22"/>
                <w:lang w:val="en-US"/>
              </w:rPr>
            </w:pPr>
            <w:r w:rsidRPr="003E538F">
              <w:rPr>
                <w:rFonts w:eastAsia="Calibri"/>
                <w:sz w:val="20"/>
                <w:lang w:val="en-US"/>
              </w:rPr>
              <w:t>1 (40)</w:t>
            </w:r>
          </w:p>
        </w:tc>
        <w:tc>
          <w:tcPr>
            <w:tcW w:w="446" w:type="pct"/>
            <w:tcBorders>
              <w:top w:val="single" w:sz="4" w:space="0" w:color="auto"/>
              <w:left w:val="nil"/>
              <w:bottom w:val="single" w:sz="4" w:space="0" w:color="auto"/>
              <w:right w:val="nil"/>
            </w:tcBorders>
            <w:vAlign w:val="center"/>
          </w:tcPr>
          <w:p w14:paraId="15E7B2B3" w14:textId="6B4E08BE" w:rsidR="003D3A53" w:rsidRPr="003E538F" w:rsidRDefault="003D3A53" w:rsidP="006B28CA">
            <w:pPr>
              <w:spacing w:line="240" w:lineRule="auto"/>
              <w:mirrorIndents/>
              <w:rPr>
                <w:b/>
                <w:sz w:val="20"/>
                <w:szCs w:val="22"/>
                <w:lang w:val="en-US"/>
              </w:rPr>
            </w:pPr>
            <w:r w:rsidRPr="003E538F">
              <w:rPr>
                <w:rFonts w:eastAsia="Calibri"/>
                <w:b/>
                <w:sz w:val="20"/>
                <w:lang w:val="en-US"/>
              </w:rPr>
              <w:t>0.8</w:t>
            </w:r>
            <w:r w:rsidR="0080279C" w:rsidRPr="003E538F">
              <w:rPr>
                <w:rFonts w:eastAsia="Calibri"/>
                <w:b/>
                <w:sz w:val="20"/>
                <w:lang w:val="en-US"/>
              </w:rPr>
              <w:t>8</w:t>
            </w:r>
          </w:p>
        </w:tc>
        <w:tc>
          <w:tcPr>
            <w:tcW w:w="747" w:type="pct"/>
            <w:tcBorders>
              <w:top w:val="single" w:sz="4" w:space="0" w:color="auto"/>
              <w:left w:val="nil"/>
              <w:bottom w:val="single" w:sz="4" w:space="0" w:color="auto"/>
              <w:right w:val="nil"/>
            </w:tcBorders>
            <w:vAlign w:val="center"/>
          </w:tcPr>
          <w:p w14:paraId="74BF49FA" w14:textId="4E050411" w:rsidR="003D3A53" w:rsidRPr="003E538F" w:rsidRDefault="003D3A53" w:rsidP="006B28CA">
            <w:pPr>
              <w:spacing w:line="240" w:lineRule="auto"/>
              <w:mirrorIndents/>
              <w:rPr>
                <w:b/>
                <w:sz w:val="20"/>
                <w:szCs w:val="22"/>
                <w:lang w:val="en-US"/>
              </w:rPr>
            </w:pPr>
            <w:r w:rsidRPr="003E538F">
              <w:rPr>
                <w:rFonts w:eastAsia="Calibri"/>
                <w:b/>
                <w:sz w:val="20"/>
                <w:lang w:val="en-US"/>
              </w:rPr>
              <w:t>[0.</w:t>
            </w:r>
            <w:r w:rsidR="0080279C" w:rsidRPr="003E538F">
              <w:rPr>
                <w:rFonts w:eastAsia="Calibri"/>
                <w:b/>
                <w:sz w:val="20"/>
                <w:lang w:val="en-US"/>
              </w:rPr>
              <w:t>53</w:t>
            </w:r>
            <w:r w:rsidRPr="003E538F">
              <w:rPr>
                <w:rFonts w:eastAsia="Calibri"/>
                <w:b/>
                <w:sz w:val="20"/>
                <w:lang w:val="en-US"/>
              </w:rPr>
              <w:t xml:space="preserve"> – 1.23]</w:t>
            </w:r>
          </w:p>
        </w:tc>
        <w:tc>
          <w:tcPr>
            <w:tcW w:w="597" w:type="pct"/>
            <w:tcBorders>
              <w:top w:val="single" w:sz="4" w:space="0" w:color="auto"/>
              <w:left w:val="nil"/>
              <w:bottom w:val="single" w:sz="4" w:space="0" w:color="auto"/>
              <w:right w:val="nil"/>
            </w:tcBorders>
            <w:vAlign w:val="center"/>
          </w:tcPr>
          <w:p w14:paraId="6985EA90"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51848222" w14:textId="77777777" w:rsidR="003D3A53" w:rsidRPr="003E538F" w:rsidRDefault="003D3A53" w:rsidP="006B28CA">
            <w:pPr>
              <w:spacing w:line="240" w:lineRule="auto"/>
              <w:mirrorIndents/>
              <w:rPr>
                <w:sz w:val="20"/>
                <w:szCs w:val="22"/>
                <w:lang w:val="en-US"/>
              </w:rPr>
            </w:pPr>
          </w:p>
        </w:tc>
      </w:tr>
      <w:tr w:rsidR="003D3A53" w:rsidRPr="003E538F" w14:paraId="60FB51F6" w14:textId="77777777" w:rsidTr="00227F9E">
        <w:trPr>
          <w:gridAfter w:val="1"/>
          <w:wAfter w:w="139" w:type="pct"/>
          <w:cantSplit/>
          <w:trHeight w:val="90"/>
        </w:trPr>
        <w:tc>
          <w:tcPr>
            <w:tcW w:w="1208" w:type="pct"/>
            <w:gridSpan w:val="2"/>
            <w:vMerge/>
            <w:tcBorders>
              <w:left w:val="nil"/>
              <w:right w:val="nil"/>
            </w:tcBorders>
            <w:vAlign w:val="center"/>
          </w:tcPr>
          <w:p w14:paraId="6FB9AC40"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41121507"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6DBD7818" w14:textId="6711A053" w:rsidR="003D3A53" w:rsidRPr="003E538F" w:rsidRDefault="00786821" w:rsidP="006B28CA">
            <w:pPr>
              <w:spacing w:line="240" w:lineRule="auto"/>
              <w:mirrorIndents/>
              <w:rPr>
                <w:sz w:val="20"/>
                <w:szCs w:val="22"/>
                <w:lang w:val="en-US"/>
              </w:rPr>
            </w:pPr>
            <w:r w:rsidRPr="003E538F">
              <w:rPr>
                <w:rFonts w:eastAsia="Calibri"/>
                <w:sz w:val="20"/>
                <w:lang w:val="en-US"/>
              </w:rPr>
              <w:t>4</w:t>
            </w:r>
            <w:r w:rsidR="003D3A53" w:rsidRPr="003E538F">
              <w:rPr>
                <w:rFonts w:eastAsia="Calibri"/>
                <w:sz w:val="20"/>
                <w:lang w:val="en-US"/>
              </w:rPr>
              <w:t xml:space="preserve"> (2</w:t>
            </w:r>
            <w:r w:rsidRPr="003E538F">
              <w:rPr>
                <w:rFonts w:eastAsia="Calibri"/>
                <w:sz w:val="20"/>
                <w:lang w:val="en-US"/>
              </w:rPr>
              <w:t>70</w:t>
            </w:r>
            <w:r w:rsidR="003D3A53" w:rsidRPr="003E538F">
              <w:rPr>
                <w:rFonts w:eastAsia="Calibri"/>
                <w:sz w:val="20"/>
                <w:lang w:val="en-US"/>
              </w:rPr>
              <w:t>)</w:t>
            </w:r>
          </w:p>
        </w:tc>
        <w:tc>
          <w:tcPr>
            <w:tcW w:w="446" w:type="pct"/>
            <w:tcBorders>
              <w:top w:val="single" w:sz="4" w:space="0" w:color="auto"/>
              <w:left w:val="nil"/>
              <w:bottom w:val="single" w:sz="4" w:space="0" w:color="auto"/>
              <w:right w:val="nil"/>
            </w:tcBorders>
            <w:vAlign w:val="center"/>
          </w:tcPr>
          <w:p w14:paraId="18B526A9" w14:textId="2982AA94" w:rsidR="003D3A53" w:rsidRPr="003E538F" w:rsidRDefault="003D3A53" w:rsidP="006B28CA">
            <w:pPr>
              <w:spacing w:line="240" w:lineRule="auto"/>
              <w:mirrorIndents/>
              <w:rPr>
                <w:b/>
                <w:sz w:val="20"/>
                <w:szCs w:val="22"/>
                <w:lang w:val="en-US"/>
              </w:rPr>
            </w:pPr>
            <w:r w:rsidRPr="003E538F">
              <w:rPr>
                <w:rFonts w:eastAsia="Calibri"/>
                <w:b/>
                <w:sz w:val="20"/>
                <w:lang w:val="en-US"/>
              </w:rPr>
              <w:t>0.9</w:t>
            </w:r>
            <w:r w:rsidR="0080279C" w:rsidRPr="003E538F">
              <w:rPr>
                <w:rFonts w:eastAsia="Calibri"/>
                <w:b/>
                <w:sz w:val="20"/>
                <w:lang w:val="en-US"/>
              </w:rPr>
              <w:t>5</w:t>
            </w:r>
          </w:p>
        </w:tc>
        <w:tc>
          <w:tcPr>
            <w:tcW w:w="747" w:type="pct"/>
            <w:tcBorders>
              <w:top w:val="single" w:sz="4" w:space="0" w:color="auto"/>
              <w:left w:val="nil"/>
              <w:bottom w:val="single" w:sz="4" w:space="0" w:color="auto"/>
              <w:right w:val="nil"/>
            </w:tcBorders>
            <w:vAlign w:val="center"/>
          </w:tcPr>
          <w:p w14:paraId="7898D145" w14:textId="2ADDCB8D" w:rsidR="003D3A53" w:rsidRPr="003E538F" w:rsidRDefault="003D3A53" w:rsidP="006B28CA">
            <w:pPr>
              <w:spacing w:line="240" w:lineRule="auto"/>
              <w:mirrorIndents/>
              <w:rPr>
                <w:b/>
                <w:sz w:val="20"/>
                <w:szCs w:val="22"/>
                <w:lang w:val="en-US"/>
              </w:rPr>
            </w:pPr>
            <w:r w:rsidRPr="003E538F">
              <w:rPr>
                <w:rFonts w:eastAsia="Calibri"/>
                <w:b/>
                <w:sz w:val="20"/>
                <w:lang w:val="en-US"/>
              </w:rPr>
              <w:t>[0.</w:t>
            </w:r>
            <w:r w:rsidR="0080279C" w:rsidRPr="003E538F">
              <w:rPr>
                <w:rFonts w:eastAsia="Calibri"/>
                <w:b/>
                <w:sz w:val="20"/>
                <w:lang w:val="en-US"/>
              </w:rPr>
              <w:t>62</w:t>
            </w:r>
            <w:r w:rsidRPr="003E538F">
              <w:rPr>
                <w:rFonts w:eastAsia="Calibri"/>
                <w:b/>
                <w:sz w:val="20"/>
                <w:lang w:val="en-US"/>
              </w:rPr>
              <w:t xml:space="preserve"> – 1.2</w:t>
            </w:r>
            <w:r w:rsidR="0080279C" w:rsidRPr="003E538F">
              <w:rPr>
                <w:rFonts w:eastAsia="Calibri"/>
                <w:b/>
                <w:sz w:val="20"/>
                <w:lang w:val="en-US"/>
              </w:rPr>
              <w:t>8</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19A146E5"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5B29785C" w14:textId="77777777" w:rsidR="003D3A53" w:rsidRPr="003E538F" w:rsidRDefault="003D3A53" w:rsidP="006B28CA">
            <w:pPr>
              <w:spacing w:line="240" w:lineRule="auto"/>
              <w:mirrorIndents/>
              <w:rPr>
                <w:sz w:val="20"/>
                <w:szCs w:val="22"/>
                <w:lang w:val="en-US"/>
              </w:rPr>
            </w:pPr>
          </w:p>
        </w:tc>
      </w:tr>
      <w:tr w:rsidR="003D3A53" w:rsidRPr="003E538F" w14:paraId="6BE67D53" w14:textId="77777777" w:rsidTr="00227F9E">
        <w:trPr>
          <w:gridAfter w:val="1"/>
          <w:wAfter w:w="139" w:type="pct"/>
          <w:cantSplit/>
          <w:trHeight w:val="90"/>
        </w:trPr>
        <w:tc>
          <w:tcPr>
            <w:tcW w:w="1208" w:type="pct"/>
            <w:gridSpan w:val="2"/>
            <w:tcBorders>
              <w:left w:val="nil"/>
              <w:bottom w:val="single" w:sz="4" w:space="0" w:color="auto"/>
              <w:right w:val="nil"/>
            </w:tcBorders>
            <w:vAlign w:val="center"/>
          </w:tcPr>
          <w:p w14:paraId="248443D4"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012AE05B" w14:textId="77777777" w:rsidR="003D3A53" w:rsidRPr="003E538F" w:rsidRDefault="003D3A53" w:rsidP="006B28CA">
            <w:pPr>
              <w:spacing w:line="240" w:lineRule="auto"/>
              <w:mirrorIndents/>
              <w:rPr>
                <w:sz w:val="20"/>
                <w:szCs w:val="22"/>
                <w:lang w:val="en-US"/>
              </w:rPr>
            </w:pPr>
            <w:r w:rsidRPr="003E538F">
              <w:rPr>
                <w:sz w:val="20"/>
                <w:szCs w:val="22"/>
                <w:lang w:val="en-US"/>
              </w:rPr>
              <w:t>ACC</w:t>
            </w:r>
          </w:p>
        </w:tc>
        <w:tc>
          <w:tcPr>
            <w:tcW w:w="671" w:type="pct"/>
            <w:tcBorders>
              <w:top w:val="single" w:sz="4" w:space="0" w:color="auto"/>
              <w:left w:val="nil"/>
              <w:bottom w:val="single" w:sz="4" w:space="0" w:color="auto"/>
              <w:right w:val="nil"/>
            </w:tcBorders>
          </w:tcPr>
          <w:p w14:paraId="64EDA958" w14:textId="77777777" w:rsidR="003D3A53" w:rsidRPr="003E538F" w:rsidRDefault="003D3A53" w:rsidP="006B28CA">
            <w:pPr>
              <w:spacing w:line="240" w:lineRule="auto"/>
              <w:mirrorIndents/>
              <w:rPr>
                <w:sz w:val="20"/>
                <w:szCs w:val="22"/>
                <w:lang w:val="en-US"/>
              </w:rPr>
            </w:pPr>
            <w:r w:rsidRPr="003E538F">
              <w:rPr>
                <w:rFonts w:eastAsia="Calibri"/>
                <w:sz w:val="20"/>
                <w:lang w:val="en-US"/>
              </w:rPr>
              <w:t>1 (22)</w:t>
            </w:r>
          </w:p>
        </w:tc>
        <w:tc>
          <w:tcPr>
            <w:tcW w:w="446" w:type="pct"/>
            <w:tcBorders>
              <w:top w:val="single" w:sz="4" w:space="0" w:color="auto"/>
              <w:left w:val="nil"/>
              <w:bottom w:val="single" w:sz="4" w:space="0" w:color="auto"/>
              <w:right w:val="nil"/>
            </w:tcBorders>
            <w:vAlign w:val="center"/>
          </w:tcPr>
          <w:p w14:paraId="0C868E35"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0.52</w:t>
            </w:r>
          </w:p>
        </w:tc>
        <w:tc>
          <w:tcPr>
            <w:tcW w:w="747" w:type="pct"/>
            <w:tcBorders>
              <w:top w:val="single" w:sz="4" w:space="0" w:color="auto"/>
              <w:left w:val="nil"/>
              <w:bottom w:val="single" w:sz="4" w:space="0" w:color="auto"/>
              <w:right w:val="nil"/>
            </w:tcBorders>
            <w:vAlign w:val="center"/>
          </w:tcPr>
          <w:p w14:paraId="210A4226"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[0.24 – 0.79]</w:t>
            </w:r>
          </w:p>
        </w:tc>
        <w:tc>
          <w:tcPr>
            <w:tcW w:w="597" w:type="pct"/>
            <w:tcBorders>
              <w:top w:val="single" w:sz="4" w:space="0" w:color="auto"/>
              <w:left w:val="nil"/>
              <w:bottom w:val="single" w:sz="4" w:space="0" w:color="auto"/>
              <w:right w:val="nil"/>
            </w:tcBorders>
            <w:vAlign w:val="center"/>
          </w:tcPr>
          <w:p w14:paraId="21987CCE"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71F8ABDF" w14:textId="77777777" w:rsidR="003D3A53" w:rsidRPr="003E538F" w:rsidRDefault="003D3A53" w:rsidP="006B28CA">
            <w:pPr>
              <w:spacing w:line="240" w:lineRule="auto"/>
              <w:mirrorIndents/>
              <w:rPr>
                <w:sz w:val="20"/>
                <w:szCs w:val="22"/>
                <w:lang w:val="en-US"/>
              </w:rPr>
            </w:pPr>
          </w:p>
        </w:tc>
      </w:tr>
      <w:tr w:rsidR="003D3A53" w:rsidRPr="003E538F" w14:paraId="2BFE8C8A"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0462C7FA" w14:textId="77777777" w:rsidR="003D3A53" w:rsidRPr="003E538F" w:rsidRDefault="003D3A53" w:rsidP="006B28CA">
            <w:pPr>
              <w:spacing w:line="240" w:lineRule="auto"/>
              <w:mirrorIndents/>
              <w:rPr>
                <w:sz w:val="20"/>
                <w:szCs w:val="22"/>
                <w:lang w:val="en-US"/>
              </w:rPr>
            </w:pPr>
            <w:r w:rsidRPr="003E538F">
              <w:rPr>
                <w:sz w:val="20"/>
                <w:szCs w:val="22"/>
                <w:lang w:val="en-US"/>
              </w:rPr>
              <w:t>relative to ACC</w:t>
            </w:r>
          </w:p>
          <w:p w14:paraId="5C9E67CF" w14:textId="77777777" w:rsidR="003D3A53" w:rsidRPr="003E538F" w:rsidRDefault="003D3A53" w:rsidP="006B28CA">
            <w:pPr>
              <w:spacing w:line="240" w:lineRule="auto"/>
              <w:mirrorIndents/>
              <w:rPr>
                <w:sz w:val="20"/>
                <w:szCs w:val="22"/>
                <w:lang w:val="en-US"/>
              </w:rPr>
            </w:pPr>
          </w:p>
          <w:p w14:paraId="44014D8F" w14:textId="77777777" w:rsidR="003D3A53" w:rsidRPr="003E538F" w:rsidRDefault="003D3A53" w:rsidP="006B28CA">
            <w:pPr>
              <w:spacing w:line="240" w:lineRule="auto"/>
              <w:mirrorIndents/>
              <w:rPr>
                <w:sz w:val="20"/>
                <w:szCs w:val="22"/>
                <w:lang w:val="en-US"/>
              </w:rPr>
            </w:pPr>
          </w:p>
          <w:p w14:paraId="01094D3B"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5CE48196" w14:textId="132F39FD"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454C3754" w14:textId="5D6ACEDC" w:rsidR="003D3A53" w:rsidRPr="003E538F" w:rsidRDefault="003D3A53" w:rsidP="006B28CA">
            <w:pPr>
              <w:spacing w:line="240" w:lineRule="auto"/>
              <w:mirrorIndents/>
              <w:rPr>
                <w:sz w:val="20"/>
                <w:szCs w:val="22"/>
                <w:lang w:val="en-US"/>
              </w:rPr>
            </w:pPr>
            <w:r w:rsidRPr="003E538F">
              <w:rPr>
                <w:rFonts w:eastAsia="Calibri"/>
                <w:sz w:val="20"/>
                <w:lang w:val="en-US"/>
              </w:rPr>
              <w:t>2</w:t>
            </w:r>
            <w:r w:rsidR="00786821" w:rsidRPr="003E538F">
              <w:rPr>
                <w:rFonts w:eastAsia="Calibri"/>
                <w:sz w:val="20"/>
                <w:lang w:val="en-US"/>
              </w:rPr>
              <w:t>1</w:t>
            </w:r>
            <w:r w:rsidRPr="003E538F">
              <w:rPr>
                <w:rFonts w:eastAsia="Calibri"/>
                <w:sz w:val="20"/>
                <w:lang w:val="en-US"/>
              </w:rPr>
              <w:t xml:space="preserve"> (2,0</w:t>
            </w:r>
            <w:r w:rsidR="00786821" w:rsidRPr="003E538F">
              <w:rPr>
                <w:rFonts w:eastAsia="Calibri"/>
                <w:sz w:val="20"/>
                <w:lang w:val="en-US"/>
              </w:rPr>
              <w:t>48</w:t>
            </w:r>
            <w:r w:rsidRPr="003E538F">
              <w:rPr>
                <w:rFonts w:eastAsia="Calibri"/>
                <w:sz w:val="20"/>
                <w:lang w:val="en-US"/>
              </w:rPr>
              <w:t>)</w:t>
            </w:r>
          </w:p>
        </w:tc>
        <w:tc>
          <w:tcPr>
            <w:tcW w:w="446" w:type="pct"/>
            <w:tcBorders>
              <w:top w:val="single" w:sz="4" w:space="0" w:color="auto"/>
              <w:left w:val="nil"/>
              <w:bottom w:val="single" w:sz="4" w:space="0" w:color="auto"/>
              <w:right w:val="nil"/>
            </w:tcBorders>
            <w:vAlign w:val="center"/>
          </w:tcPr>
          <w:p w14:paraId="17F35CAC" w14:textId="74C8EA2B" w:rsidR="003D3A53" w:rsidRPr="003E538F" w:rsidRDefault="003D3A53" w:rsidP="006B28CA">
            <w:pPr>
              <w:spacing w:line="240" w:lineRule="auto"/>
              <w:mirrorIndents/>
              <w:rPr>
                <w:b/>
                <w:sz w:val="20"/>
                <w:szCs w:val="22"/>
                <w:lang w:val="en-US"/>
              </w:rPr>
            </w:pPr>
            <w:r w:rsidRPr="003E538F">
              <w:rPr>
                <w:rFonts w:eastAsia="Calibri"/>
                <w:b/>
                <w:sz w:val="20"/>
                <w:lang w:val="en-US"/>
              </w:rPr>
              <w:t>0.5</w:t>
            </w:r>
            <w:r w:rsidR="0080279C" w:rsidRPr="003E538F">
              <w:rPr>
                <w:rFonts w:eastAsia="Calibri"/>
                <w:b/>
                <w:sz w:val="20"/>
                <w:lang w:val="en-US"/>
              </w:rPr>
              <w:t>5</w:t>
            </w:r>
          </w:p>
        </w:tc>
        <w:tc>
          <w:tcPr>
            <w:tcW w:w="747" w:type="pct"/>
            <w:tcBorders>
              <w:top w:val="single" w:sz="4" w:space="0" w:color="auto"/>
              <w:left w:val="nil"/>
              <w:bottom w:val="single" w:sz="4" w:space="0" w:color="auto"/>
              <w:right w:val="nil"/>
            </w:tcBorders>
            <w:vAlign w:val="center"/>
          </w:tcPr>
          <w:p w14:paraId="6E36ED13" w14:textId="6C87C53C" w:rsidR="003D3A53" w:rsidRPr="003E538F" w:rsidRDefault="003D3A53" w:rsidP="006B28CA">
            <w:pPr>
              <w:spacing w:line="240" w:lineRule="auto"/>
              <w:mirrorIndents/>
              <w:rPr>
                <w:b/>
                <w:sz w:val="20"/>
                <w:szCs w:val="22"/>
                <w:lang w:val="en-US"/>
              </w:rPr>
            </w:pPr>
            <w:r w:rsidRPr="003E538F">
              <w:rPr>
                <w:rFonts w:eastAsia="Calibri"/>
                <w:b/>
                <w:sz w:val="20"/>
                <w:lang w:val="en-US"/>
              </w:rPr>
              <w:t>[0.36 – 0.7</w:t>
            </w:r>
            <w:r w:rsidR="0080279C" w:rsidRPr="003E538F">
              <w:rPr>
                <w:rFonts w:eastAsia="Calibri"/>
                <w:b/>
                <w:sz w:val="20"/>
                <w:lang w:val="en-US"/>
              </w:rPr>
              <w:t>4</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4C31F3C1"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336104B6" w14:textId="77777777" w:rsidR="003D3A53" w:rsidRPr="003E538F" w:rsidRDefault="003D3A53" w:rsidP="006B28CA">
            <w:pPr>
              <w:spacing w:line="240" w:lineRule="auto"/>
              <w:mirrorIndents/>
              <w:rPr>
                <w:sz w:val="20"/>
                <w:szCs w:val="22"/>
                <w:lang w:val="en-US"/>
              </w:rPr>
            </w:pPr>
          </w:p>
        </w:tc>
      </w:tr>
      <w:tr w:rsidR="003D3A53" w:rsidRPr="003E538F" w14:paraId="153CAB86" w14:textId="77777777" w:rsidTr="00227F9E">
        <w:trPr>
          <w:gridAfter w:val="1"/>
          <w:wAfter w:w="139" w:type="pct"/>
          <w:cantSplit/>
          <w:trHeight w:val="58"/>
        </w:trPr>
        <w:tc>
          <w:tcPr>
            <w:tcW w:w="1208" w:type="pct"/>
            <w:gridSpan w:val="2"/>
            <w:vMerge/>
            <w:tcBorders>
              <w:left w:val="nil"/>
              <w:right w:val="nil"/>
            </w:tcBorders>
            <w:vAlign w:val="center"/>
          </w:tcPr>
          <w:p w14:paraId="5F625C7A"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5B82A60F"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3E298350"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599F632F" w14:textId="1EBE1EE4" w:rsidR="003D3A53" w:rsidRPr="003E538F" w:rsidRDefault="003D3A53" w:rsidP="006B28CA">
            <w:pPr>
              <w:spacing w:line="240" w:lineRule="auto"/>
              <w:mirrorIndents/>
              <w:rPr>
                <w:b/>
                <w:sz w:val="20"/>
                <w:szCs w:val="22"/>
                <w:lang w:val="en-US"/>
              </w:rPr>
            </w:pPr>
            <w:r w:rsidRPr="003E538F">
              <w:rPr>
                <w:rFonts w:eastAsia="Calibri"/>
                <w:bCs/>
                <w:sz w:val="20"/>
                <w:lang w:val="en-US"/>
              </w:rPr>
              <w:t>0.3</w:t>
            </w:r>
            <w:r w:rsidR="0080279C" w:rsidRPr="003E538F">
              <w:rPr>
                <w:rFonts w:eastAsia="Calibri"/>
                <w:bCs/>
                <w:sz w:val="20"/>
                <w:lang w:val="en-US"/>
              </w:rPr>
              <w:t>5</w:t>
            </w:r>
          </w:p>
        </w:tc>
        <w:tc>
          <w:tcPr>
            <w:tcW w:w="747" w:type="pct"/>
            <w:tcBorders>
              <w:top w:val="single" w:sz="4" w:space="0" w:color="auto"/>
              <w:left w:val="nil"/>
              <w:bottom w:val="single" w:sz="4" w:space="0" w:color="auto"/>
              <w:right w:val="nil"/>
            </w:tcBorders>
            <w:vAlign w:val="center"/>
          </w:tcPr>
          <w:p w14:paraId="52ACFB15" w14:textId="0F7B8DA0" w:rsidR="003D3A53" w:rsidRPr="003E538F" w:rsidRDefault="003D3A53" w:rsidP="006B28CA">
            <w:pPr>
              <w:spacing w:line="240" w:lineRule="auto"/>
              <w:mirrorIndents/>
              <w:rPr>
                <w:b/>
                <w:sz w:val="20"/>
                <w:szCs w:val="22"/>
                <w:lang w:val="en-US"/>
              </w:rPr>
            </w:pPr>
            <w:r w:rsidRPr="003E538F">
              <w:rPr>
                <w:rFonts w:eastAsia="Calibri"/>
                <w:bCs/>
                <w:sz w:val="20"/>
                <w:lang w:val="en-US"/>
              </w:rPr>
              <w:t>[-0.0</w:t>
            </w:r>
            <w:r w:rsidR="0080279C" w:rsidRPr="003E538F">
              <w:rPr>
                <w:rFonts w:eastAsia="Calibri"/>
                <w:bCs/>
                <w:sz w:val="20"/>
                <w:lang w:val="en-US"/>
              </w:rPr>
              <w:t>4</w:t>
            </w:r>
            <w:r w:rsidRPr="003E538F">
              <w:rPr>
                <w:rFonts w:eastAsia="Calibri"/>
                <w:bCs/>
                <w:sz w:val="20"/>
                <w:lang w:val="en-US"/>
              </w:rPr>
              <w:t xml:space="preserve"> – 0.7</w:t>
            </w:r>
            <w:r w:rsidR="0080279C" w:rsidRPr="003E538F">
              <w:rPr>
                <w:rFonts w:eastAsia="Calibri"/>
                <w:bCs/>
                <w:sz w:val="20"/>
                <w:lang w:val="en-US"/>
              </w:rPr>
              <w:t>3</w:t>
            </w:r>
            <w:r w:rsidRPr="003E538F">
              <w:rPr>
                <w:rFonts w:eastAsia="Calibri"/>
                <w:bCs/>
                <w:sz w:val="20"/>
                <w:lang w:val="en-US"/>
              </w:rPr>
              <w:t>]</w:t>
            </w:r>
          </w:p>
        </w:tc>
        <w:tc>
          <w:tcPr>
            <w:tcW w:w="597" w:type="pct"/>
            <w:tcBorders>
              <w:top w:val="single" w:sz="4" w:space="0" w:color="auto"/>
              <w:left w:val="nil"/>
              <w:bottom w:val="single" w:sz="4" w:space="0" w:color="auto"/>
              <w:right w:val="nil"/>
            </w:tcBorders>
            <w:vAlign w:val="center"/>
          </w:tcPr>
          <w:p w14:paraId="51293BE1" w14:textId="6B5B67B9" w:rsidR="003D3A53" w:rsidRPr="003E538F" w:rsidRDefault="003D3A53" w:rsidP="006B28CA">
            <w:pPr>
              <w:spacing w:line="240" w:lineRule="auto"/>
              <w:mirrorIndents/>
              <w:rPr>
                <w:b/>
                <w:sz w:val="20"/>
                <w:szCs w:val="22"/>
                <w:lang w:val="en-US"/>
              </w:rPr>
            </w:pPr>
            <w:r w:rsidRPr="003E538F">
              <w:rPr>
                <w:rFonts w:eastAsia="Calibri"/>
                <w:bCs/>
                <w:sz w:val="20"/>
                <w:lang w:val="en-US"/>
              </w:rPr>
              <w:t>.</w:t>
            </w:r>
            <w:r w:rsidR="0080279C" w:rsidRPr="003E538F">
              <w:rPr>
                <w:rFonts w:eastAsia="Calibri"/>
                <w:bCs/>
                <w:sz w:val="20"/>
                <w:lang w:val="en-US"/>
              </w:rPr>
              <w:t>078</w:t>
            </w:r>
          </w:p>
        </w:tc>
        <w:tc>
          <w:tcPr>
            <w:tcW w:w="447" w:type="pct"/>
            <w:vMerge/>
            <w:tcBorders>
              <w:left w:val="nil"/>
              <w:right w:val="nil"/>
            </w:tcBorders>
          </w:tcPr>
          <w:p w14:paraId="35EB0C1E" w14:textId="77777777" w:rsidR="003D3A53" w:rsidRPr="003E538F" w:rsidRDefault="003D3A53" w:rsidP="006B28CA">
            <w:pPr>
              <w:spacing w:line="240" w:lineRule="auto"/>
              <w:mirrorIndents/>
              <w:rPr>
                <w:sz w:val="20"/>
                <w:szCs w:val="22"/>
                <w:lang w:val="en-US"/>
              </w:rPr>
            </w:pPr>
          </w:p>
        </w:tc>
      </w:tr>
      <w:tr w:rsidR="003D3A53" w:rsidRPr="003E538F" w14:paraId="05CA7E3C" w14:textId="77777777" w:rsidTr="00227F9E">
        <w:trPr>
          <w:gridAfter w:val="1"/>
          <w:wAfter w:w="139" w:type="pct"/>
          <w:cantSplit/>
          <w:trHeight w:val="58"/>
        </w:trPr>
        <w:tc>
          <w:tcPr>
            <w:tcW w:w="1208" w:type="pct"/>
            <w:gridSpan w:val="2"/>
            <w:vMerge/>
            <w:tcBorders>
              <w:left w:val="nil"/>
              <w:right w:val="nil"/>
            </w:tcBorders>
            <w:vAlign w:val="center"/>
          </w:tcPr>
          <w:p w14:paraId="538CF83D"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621C1DB7"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6BACE259"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62746D9C" w14:textId="4461B345" w:rsidR="003D3A53" w:rsidRPr="003E538F" w:rsidRDefault="003D3A53" w:rsidP="006B28CA">
            <w:pPr>
              <w:spacing w:line="240" w:lineRule="auto"/>
              <w:mirrorIndents/>
              <w:rPr>
                <w:b/>
                <w:sz w:val="20"/>
                <w:szCs w:val="22"/>
                <w:lang w:val="en-US"/>
              </w:rPr>
            </w:pPr>
            <w:r w:rsidRPr="003E538F">
              <w:rPr>
                <w:rFonts w:eastAsia="Calibri"/>
                <w:b/>
                <w:sz w:val="20"/>
                <w:lang w:val="en-US"/>
              </w:rPr>
              <w:t>0.3</w:t>
            </w:r>
            <w:r w:rsidR="0080279C" w:rsidRPr="003E538F">
              <w:rPr>
                <w:rFonts w:eastAsia="Calibri"/>
                <w:b/>
                <w:sz w:val="20"/>
                <w:lang w:val="en-US"/>
              </w:rPr>
              <w:t>6</w:t>
            </w:r>
          </w:p>
        </w:tc>
        <w:tc>
          <w:tcPr>
            <w:tcW w:w="747" w:type="pct"/>
            <w:tcBorders>
              <w:top w:val="single" w:sz="4" w:space="0" w:color="auto"/>
              <w:left w:val="nil"/>
              <w:bottom w:val="single" w:sz="4" w:space="0" w:color="auto"/>
              <w:right w:val="nil"/>
            </w:tcBorders>
            <w:vAlign w:val="center"/>
          </w:tcPr>
          <w:p w14:paraId="279DEE7D" w14:textId="22653228" w:rsidR="003D3A53" w:rsidRPr="003E538F" w:rsidRDefault="003D3A53" w:rsidP="006B28CA">
            <w:pPr>
              <w:spacing w:line="240" w:lineRule="auto"/>
              <w:mirrorIndents/>
              <w:rPr>
                <w:b/>
                <w:sz w:val="20"/>
                <w:szCs w:val="22"/>
                <w:lang w:val="en-US"/>
              </w:rPr>
            </w:pPr>
            <w:r w:rsidRPr="003E538F">
              <w:rPr>
                <w:rFonts w:eastAsia="Calibri"/>
                <w:b/>
                <w:sz w:val="20"/>
                <w:lang w:val="en-US"/>
              </w:rPr>
              <w:t>[</w:t>
            </w:r>
            <w:r w:rsidR="0080279C" w:rsidRPr="003E538F">
              <w:rPr>
                <w:rFonts w:eastAsia="Calibri"/>
                <w:b/>
                <w:sz w:val="20"/>
                <w:lang w:val="en-US"/>
              </w:rPr>
              <w:t>0</w:t>
            </w:r>
            <w:r w:rsidRPr="003E538F">
              <w:rPr>
                <w:rFonts w:eastAsia="Calibri"/>
                <w:b/>
                <w:sz w:val="20"/>
                <w:lang w:val="en-US"/>
              </w:rPr>
              <w:t>.0</w:t>
            </w:r>
            <w:r w:rsidR="0080279C" w:rsidRPr="003E538F">
              <w:rPr>
                <w:rFonts w:eastAsia="Calibri"/>
                <w:b/>
                <w:sz w:val="20"/>
                <w:lang w:val="en-US"/>
              </w:rPr>
              <w:t>1</w:t>
            </w:r>
            <w:r w:rsidRPr="003E538F">
              <w:rPr>
                <w:rFonts w:eastAsia="Calibri"/>
                <w:b/>
                <w:sz w:val="20"/>
                <w:lang w:val="en-US"/>
              </w:rPr>
              <w:t xml:space="preserve"> – 0.7</w:t>
            </w:r>
            <w:r w:rsidR="0080279C" w:rsidRPr="003E538F">
              <w:rPr>
                <w:rFonts w:eastAsia="Calibri"/>
                <w:b/>
                <w:sz w:val="20"/>
                <w:lang w:val="en-US"/>
              </w:rPr>
              <w:t>2</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70D2EBB4" w14:textId="3EB9BD1E" w:rsidR="003D3A53" w:rsidRPr="003E538F" w:rsidRDefault="003D3A53" w:rsidP="006B28CA">
            <w:pPr>
              <w:spacing w:line="240" w:lineRule="auto"/>
              <w:mirrorIndents/>
              <w:rPr>
                <w:b/>
                <w:sz w:val="20"/>
                <w:szCs w:val="22"/>
                <w:lang w:val="en-US"/>
              </w:rPr>
            </w:pPr>
            <w:r w:rsidRPr="003E538F">
              <w:rPr>
                <w:rFonts w:eastAsia="Calibri"/>
                <w:b/>
                <w:sz w:val="20"/>
                <w:lang w:val="en-US"/>
              </w:rPr>
              <w:t>.</w:t>
            </w:r>
            <w:r w:rsidR="0080279C" w:rsidRPr="003E538F">
              <w:rPr>
                <w:rFonts w:eastAsia="Calibri"/>
                <w:b/>
                <w:sz w:val="20"/>
                <w:lang w:val="en-US"/>
              </w:rPr>
              <w:t>042</w:t>
            </w:r>
          </w:p>
        </w:tc>
        <w:tc>
          <w:tcPr>
            <w:tcW w:w="447" w:type="pct"/>
            <w:vMerge/>
            <w:tcBorders>
              <w:left w:val="nil"/>
              <w:right w:val="nil"/>
            </w:tcBorders>
          </w:tcPr>
          <w:p w14:paraId="66A93E5E" w14:textId="77777777" w:rsidR="003D3A53" w:rsidRPr="003E538F" w:rsidRDefault="003D3A53" w:rsidP="006B28CA">
            <w:pPr>
              <w:spacing w:line="240" w:lineRule="auto"/>
              <w:mirrorIndents/>
              <w:rPr>
                <w:sz w:val="20"/>
                <w:szCs w:val="22"/>
                <w:lang w:val="en-US"/>
              </w:rPr>
            </w:pPr>
          </w:p>
        </w:tc>
      </w:tr>
      <w:tr w:rsidR="003D3A53" w:rsidRPr="003E538F" w14:paraId="05CF0E2C" w14:textId="77777777" w:rsidTr="00227F9E">
        <w:trPr>
          <w:gridAfter w:val="1"/>
          <w:wAfter w:w="139" w:type="pct"/>
          <w:cantSplit/>
          <w:trHeight w:val="58"/>
        </w:trPr>
        <w:tc>
          <w:tcPr>
            <w:tcW w:w="1208" w:type="pct"/>
            <w:gridSpan w:val="2"/>
            <w:vMerge/>
            <w:tcBorders>
              <w:left w:val="nil"/>
              <w:bottom w:val="single" w:sz="4" w:space="0" w:color="auto"/>
              <w:right w:val="nil"/>
            </w:tcBorders>
            <w:vAlign w:val="center"/>
          </w:tcPr>
          <w:p w14:paraId="44596E5B"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5EB797E"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25A0A7D9" w14:textId="5E2CAD10" w:rsidR="003D3A53" w:rsidRPr="003E538F" w:rsidRDefault="00786821" w:rsidP="006B28CA">
            <w:pPr>
              <w:spacing w:line="240" w:lineRule="auto"/>
              <w:mirrorIndents/>
              <w:rPr>
                <w:sz w:val="20"/>
                <w:szCs w:val="22"/>
                <w:lang w:val="en-US"/>
              </w:rPr>
            </w:pPr>
            <w:r w:rsidRPr="003E538F">
              <w:rPr>
                <w:rFonts w:eastAsia="Calibri"/>
                <w:sz w:val="20"/>
                <w:lang w:val="en-US"/>
              </w:rPr>
              <w:t>4</w:t>
            </w:r>
            <w:r w:rsidR="003D3A53" w:rsidRPr="003E538F">
              <w:rPr>
                <w:rFonts w:eastAsia="Calibri"/>
                <w:sz w:val="20"/>
                <w:lang w:val="en-US"/>
              </w:rPr>
              <w:t xml:space="preserve"> (1</w:t>
            </w:r>
            <w:r w:rsidRPr="003E538F">
              <w:rPr>
                <w:rFonts w:eastAsia="Calibri"/>
                <w:sz w:val="20"/>
                <w:lang w:val="en-US"/>
              </w:rPr>
              <w:t>4</w:t>
            </w:r>
            <w:r w:rsidR="003D3A53" w:rsidRPr="003E538F">
              <w:rPr>
                <w:rFonts w:eastAsia="Calibri"/>
                <w:sz w:val="20"/>
                <w:lang w:val="en-US"/>
              </w:rPr>
              <w:t>6)</w:t>
            </w:r>
          </w:p>
        </w:tc>
        <w:tc>
          <w:tcPr>
            <w:tcW w:w="446" w:type="pct"/>
            <w:tcBorders>
              <w:top w:val="single" w:sz="4" w:space="0" w:color="auto"/>
              <w:left w:val="nil"/>
              <w:bottom w:val="single" w:sz="4" w:space="0" w:color="auto"/>
              <w:right w:val="nil"/>
            </w:tcBorders>
            <w:vAlign w:val="center"/>
          </w:tcPr>
          <w:p w14:paraId="1F53F7D7" w14:textId="63B705EE" w:rsidR="003D3A53" w:rsidRPr="003E538F" w:rsidRDefault="003D3A53" w:rsidP="006B28CA">
            <w:pPr>
              <w:spacing w:line="240" w:lineRule="auto"/>
              <w:mirrorIndents/>
              <w:rPr>
                <w:b/>
                <w:sz w:val="20"/>
                <w:szCs w:val="22"/>
                <w:lang w:val="en-US"/>
              </w:rPr>
            </w:pPr>
            <w:r w:rsidRPr="003E538F">
              <w:rPr>
                <w:rFonts w:eastAsia="Calibri"/>
                <w:b/>
                <w:sz w:val="20"/>
                <w:lang w:val="en-US"/>
              </w:rPr>
              <w:t>0.4</w:t>
            </w:r>
            <w:r w:rsidR="0080279C" w:rsidRPr="003E538F">
              <w:rPr>
                <w:rFonts w:eastAsia="Calibri"/>
                <w:b/>
                <w:sz w:val="20"/>
                <w:lang w:val="en-US"/>
              </w:rPr>
              <w:t>3</w:t>
            </w:r>
          </w:p>
        </w:tc>
        <w:tc>
          <w:tcPr>
            <w:tcW w:w="747" w:type="pct"/>
            <w:tcBorders>
              <w:top w:val="single" w:sz="4" w:space="0" w:color="auto"/>
              <w:left w:val="nil"/>
              <w:bottom w:val="single" w:sz="4" w:space="0" w:color="auto"/>
              <w:right w:val="nil"/>
            </w:tcBorders>
            <w:vAlign w:val="center"/>
          </w:tcPr>
          <w:p w14:paraId="7357BBEF" w14:textId="2C057666" w:rsidR="003D3A53" w:rsidRPr="003E538F" w:rsidRDefault="003D3A53" w:rsidP="006B28CA">
            <w:pPr>
              <w:spacing w:line="240" w:lineRule="auto"/>
              <w:mirrorIndents/>
              <w:rPr>
                <w:b/>
                <w:sz w:val="20"/>
                <w:szCs w:val="22"/>
                <w:lang w:val="en-US"/>
              </w:rPr>
            </w:pPr>
            <w:r w:rsidRPr="003E538F">
              <w:rPr>
                <w:rFonts w:eastAsia="Calibri"/>
                <w:b/>
                <w:sz w:val="20"/>
                <w:lang w:val="en-US"/>
              </w:rPr>
              <w:t>[0.0</w:t>
            </w:r>
            <w:r w:rsidR="0080279C" w:rsidRPr="003E538F">
              <w:rPr>
                <w:rFonts w:eastAsia="Calibri"/>
                <w:b/>
                <w:sz w:val="20"/>
                <w:lang w:val="en-US"/>
              </w:rPr>
              <w:t>9</w:t>
            </w:r>
            <w:r w:rsidRPr="003E538F">
              <w:rPr>
                <w:rFonts w:eastAsia="Calibri"/>
                <w:b/>
                <w:sz w:val="20"/>
                <w:lang w:val="en-US"/>
              </w:rPr>
              <w:t xml:space="preserve"> – 0.7</w:t>
            </w:r>
            <w:r w:rsidR="0080279C" w:rsidRPr="003E538F">
              <w:rPr>
                <w:rFonts w:eastAsia="Calibri"/>
                <w:b/>
                <w:sz w:val="20"/>
                <w:lang w:val="en-US"/>
              </w:rPr>
              <w:t>7</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07D1AEF2" w14:textId="24352E90" w:rsidR="003D3A53" w:rsidRPr="003E538F" w:rsidRDefault="003D3A53" w:rsidP="006B28CA">
            <w:pPr>
              <w:spacing w:line="240" w:lineRule="auto"/>
              <w:mirrorIndents/>
              <w:rPr>
                <w:b/>
                <w:sz w:val="20"/>
                <w:szCs w:val="22"/>
                <w:lang w:val="en-US"/>
              </w:rPr>
            </w:pPr>
            <w:r w:rsidRPr="003E538F">
              <w:rPr>
                <w:rFonts w:eastAsia="Calibri"/>
                <w:b/>
                <w:sz w:val="20"/>
                <w:lang w:val="en-US"/>
              </w:rPr>
              <w:t>.0</w:t>
            </w:r>
            <w:r w:rsidR="0080279C" w:rsidRPr="003E538F">
              <w:rPr>
                <w:rFonts w:eastAsia="Calibri"/>
                <w:b/>
                <w:sz w:val="20"/>
                <w:lang w:val="en-US"/>
              </w:rPr>
              <w:t>13</w:t>
            </w:r>
          </w:p>
        </w:tc>
        <w:tc>
          <w:tcPr>
            <w:tcW w:w="447" w:type="pct"/>
            <w:vMerge/>
            <w:tcBorders>
              <w:left w:val="nil"/>
              <w:right w:val="nil"/>
            </w:tcBorders>
          </w:tcPr>
          <w:p w14:paraId="12313BC7" w14:textId="77777777" w:rsidR="003D3A53" w:rsidRPr="003E538F" w:rsidRDefault="003D3A53" w:rsidP="006B28CA">
            <w:pPr>
              <w:spacing w:line="240" w:lineRule="auto"/>
              <w:mirrorIndents/>
              <w:rPr>
                <w:sz w:val="20"/>
                <w:szCs w:val="22"/>
                <w:lang w:val="en-US"/>
              </w:rPr>
            </w:pPr>
          </w:p>
        </w:tc>
      </w:tr>
      <w:tr w:rsidR="003D3A53" w:rsidRPr="003E538F" w14:paraId="5938B203"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735F6F65" w14:textId="77777777" w:rsidR="003D3A53" w:rsidRPr="003E538F" w:rsidRDefault="003D3A53" w:rsidP="006B28CA">
            <w:pPr>
              <w:spacing w:line="240" w:lineRule="auto"/>
              <w:mirrorIndents/>
              <w:rPr>
                <w:sz w:val="20"/>
                <w:szCs w:val="22"/>
                <w:lang w:val="en-US"/>
              </w:rPr>
            </w:pPr>
            <w:bookmarkStart w:id="109" w:name="_Hlk99793100"/>
            <w:bookmarkStart w:id="110" w:name="_Hlk99797144"/>
            <w:bookmarkEnd w:id="108"/>
            <w:r w:rsidRPr="003E538F">
              <w:rPr>
                <w:sz w:val="20"/>
                <w:szCs w:val="22"/>
                <w:lang w:val="en-US"/>
              </w:rPr>
              <w:t>relative to EMDR</w:t>
            </w:r>
          </w:p>
          <w:p w14:paraId="2F41657C" w14:textId="77777777" w:rsidR="003D3A53" w:rsidRPr="003E538F" w:rsidRDefault="003D3A53" w:rsidP="006B28CA">
            <w:pPr>
              <w:spacing w:line="240" w:lineRule="auto"/>
              <w:mirrorIndents/>
              <w:rPr>
                <w:sz w:val="20"/>
                <w:szCs w:val="22"/>
                <w:lang w:val="en-US"/>
              </w:rPr>
            </w:pPr>
          </w:p>
          <w:p w14:paraId="7ADF202F"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5CE2989E" w14:textId="15D05563"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7C05D4D0" w14:textId="77777777" w:rsidR="003D3A53" w:rsidRPr="003E538F" w:rsidRDefault="003D3A53" w:rsidP="006B28CA">
            <w:pPr>
              <w:spacing w:line="240" w:lineRule="auto"/>
              <w:mirrorIndents/>
              <w:rPr>
                <w:sz w:val="20"/>
                <w:szCs w:val="22"/>
                <w:lang w:val="en-US"/>
              </w:rPr>
            </w:pPr>
            <w:r w:rsidRPr="003E538F">
              <w:rPr>
                <w:rFonts w:eastAsia="Calibri"/>
                <w:sz w:val="20"/>
                <w:lang w:val="en-US"/>
              </w:rPr>
              <w:t>3 (185)</w:t>
            </w:r>
          </w:p>
        </w:tc>
        <w:tc>
          <w:tcPr>
            <w:tcW w:w="446" w:type="pct"/>
            <w:tcBorders>
              <w:top w:val="single" w:sz="4" w:space="0" w:color="auto"/>
              <w:left w:val="nil"/>
              <w:bottom w:val="single" w:sz="4" w:space="0" w:color="auto"/>
              <w:right w:val="nil"/>
            </w:tcBorders>
            <w:vAlign w:val="center"/>
          </w:tcPr>
          <w:p w14:paraId="06C23397" w14:textId="199A4C1C" w:rsidR="003D3A53" w:rsidRPr="003E538F" w:rsidRDefault="003D3A53" w:rsidP="006B28CA">
            <w:pPr>
              <w:spacing w:line="240" w:lineRule="auto"/>
              <w:mirrorIndents/>
              <w:rPr>
                <w:sz w:val="20"/>
                <w:szCs w:val="22"/>
                <w:lang w:val="en-US"/>
              </w:rPr>
            </w:pPr>
            <w:r w:rsidRPr="003E538F">
              <w:rPr>
                <w:rFonts w:eastAsia="Calibri"/>
                <w:sz w:val="20"/>
                <w:lang w:val="en-US"/>
              </w:rPr>
              <w:t>0.2</w:t>
            </w:r>
            <w:r w:rsidR="0080279C" w:rsidRPr="003E538F">
              <w:rPr>
                <w:rFonts w:eastAsia="Calibri"/>
                <w:sz w:val="20"/>
                <w:lang w:val="en-US"/>
              </w:rPr>
              <w:t>0</w:t>
            </w:r>
          </w:p>
        </w:tc>
        <w:tc>
          <w:tcPr>
            <w:tcW w:w="747" w:type="pct"/>
            <w:tcBorders>
              <w:top w:val="single" w:sz="4" w:space="0" w:color="auto"/>
              <w:left w:val="nil"/>
              <w:bottom w:val="single" w:sz="4" w:space="0" w:color="auto"/>
              <w:right w:val="nil"/>
            </w:tcBorders>
            <w:vAlign w:val="center"/>
          </w:tcPr>
          <w:p w14:paraId="6341DD6D" w14:textId="5AF367B2" w:rsidR="003D3A53" w:rsidRPr="003E538F" w:rsidRDefault="003D3A53" w:rsidP="006B28CA">
            <w:pPr>
              <w:spacing w:line="240" w:lineRule="auto"/>
              <w:mirrorIndents/>
              <w:rPr>
                <w:sz w:val="20"/>
                <w:szCs w:val="22"/>
                <w:lang w:val="en-US"/>
              </w:rPr>
            </w:pPr>
            <w:r w:rsidRPr="003E538F">
              <w:rPr>
                <w:rFonts w:eastAsia="Calibri"/>
                <w:sz w:val="20"/>
                <w:lang w:val="en-US"/>
              </w:rPr>
              <w:t>[-0.1</w:t>
            </w:r>
            <w:r w:rsidR="0080279C" w:rsidRPr="003E538F">
              <w:rPr>
                <w:rFonts w:eastAsia="Calibri"/>
                <w:sz w:val="20"/>
                <w:lang w:val="en-US"/>
              </w:rPr>
              <w:t>4</w:t>
            </w:r>
            <w:r w:rsidRPr="003E538F">
              <w:rPr>
                <w:rFonts w:eastAsia="Calibri"/>
                <w:sz w:val="20"/>
                <w:lang w:val="en-US"/>
              </w:rPr>
              <w:t xml:space="preserve"> – 0.5</w:t>
            </w:r>
            <w:r w:rsidR="0080279C" w:rsidRPr="003E538F">
              <w:rPr>
                <w:rFonts w:eastAsia="Calibri"/>
                <w:sz w:val="20"/>
                <w:lang w:val="en-US"/>
              </w:rPr>
              <w:t>5</w:t>
            </w:r>
            <w:r w:rsidRPr="003E538F">
              <w:rPr>
                <w:rFonts w:eastAsia="Calibri"/>
                <w:sz w:val="20"/>
                <w:lang w:val="en-US"/>
              </w:rPr>
              <w:t>]</w:t>
            </w:r>
          </w:p>
        </w:tc>
        <w:tc>
          <w:tcPr>
            <w:tcW w:w="597" w:type="pct"/>
            <w:tcBorders>
              <w:top w:val="single" w:sz="4" w:space="0" w:color="auto"/>
              <w:left w:val="nil"/>
              <w:bottom w:val="single" w:sz="4" w:space="0" w:color="auto"/>
              <w:right w:val="nil"/>
            </w:tcBorders>
            <w:vAlign w:val="center"/>
          </w:tcPr>
          <w:p w14:paraId="70D899ED" w14:textId="4AE2F1E9" w:rsidR="003D3A53" w:rsidRPr="003E538F" w:rsidRDefault="003D3A53" w:rsidP="006B28CA">
            <w:pPr>
              <w:spacing w:line="240" w:lineRule="auto"/>
              <w:mirrorIndents/>
              <w:rPr>
                <w:sz w:val="20"/>
                <w:szCs w:val="22"/>
                <w:lang w:val="en-US"/>
              </w:rPr>
            </w:pPr>
            <w:r w:rsidRPr="003E538F">
              <w:rPr>
                <w:rFonts w:eastAsia="Calibri"/>
                <w:sz w:val="20"/>
                <w:lang w:val="en-US"/>
              </w:rPr>
              <w:t>.24</w:t>
            </w:r>
            <w:r w:rsidR="0080279C" w:rsidRPr="003E538F">
              <w:rPr>
                <w:rFonts w:eastAsia="Calibri"/>
                <w:sz w:val="20"/>
                <w:lang w:val="en-US"/>
              </w:rPr>
              <w:t>0</w:t>
            </w:r>
          </w:p>
        </w:tc>
        <w:tc>
          <w:tcPr>
            <w:tcW w:w="447" w:type="pct"/>
            <w:vMerge/>
            <w:tcBorders>
              <w:left w:val="nil"/>
              <w:right w:val="nil"/>
            </w:tcBorders>
          </w:tcPr>
          <w:p w14:paraId="4096188D" w14:textId="77777777" w:rsidR="003D3A53" w:rsidRPr="003E538F" w:rsidRDefault="003D3A53" w:rsidP="006B28CA">
            <w:pPr>
              <w:spacing w:line="240" w:lineRule="auto"/>
              <w:mirrorIndents/>
              <w:rPr>
                <w:sz w:val="20"/>
                <w:szCs w:val="22"/>
                <w:lang w:val="en-US"/>
              </w:rPr>
            </w:pPr>
          </w:p>
        </w:tc>
      </w:tr>
      <w:tr w:rsidR="003D3A53" w:rsidRPr="003E538F" w14:paraId="05AA933B" w14:textId="77777777" w:rsidTr="00227F9E">
        <w:trPr>
          <w:gridAfter w:val="1"/>
          <w:wAfter w:w="139" w:type="pct"/>
          <w:cantSplit/>
          <w:trHeight w:val="58"/>
        </w:trPr>
        <w:tc>
          <w:tcPr>
            <w:tcW w:w="1208" w:type="pct"/>
            <w:gridSpan w:val="2"/>
            <w:vMerge/>
            <w:tcBorders>
              <w:left w:val="nil"/>
              <w:right w:val="nil"/>
            </w:tcBorders>
            <w:vAlign w:val="center"/>
          </w:tcPr>
          <w:p w14:paraId="6F12004B"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0A229F8"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0830D827"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54E10777" w14:textId="7F674CAF" w:rsidR="003D3A53" w:rsidRPr="003E538F" w:rsidRDefault="003D3A53" w:rsidP="006B28CA">
            <w:pPr>
              <w:spacing w:line="240" w:lineRule="auto"/>
              <w:mirrorIndents/>
              <w:rPr>
                <w:sz w:val="20"/>
                <w:szCs w:val="22"/>
                <w:lang w:val="en-US"/>
              </w:rPr>
            </w:pPr>
            <w:r w:rsidRPr="003E538F">
              <w:rPr>
                <w:rFonts w:eastAsia="Calibri"/>
                <w:sz w:val="20"/>
                <w:lang w:val="en-US"/>
              </w:rPr>
              <w:t>0.02</w:t>
            </w:r>
          </w:p>
        </w:tc>
        <w:tc>
          <w:tcPr>
            <w:tcW w:w="747" w:type="pct"/>
            <w:tcBorders>
              <w:top w:val="single" w:sz="4" w:space="0" w:color="auto"/>
              <w:left w:val="nil"/>
              <w:bottom w:val="single" w:sz="4" w:space="0" w:color="auto"/>
              <w:right w:val="nil"/>
            </w:tcBorders>
            <w:vAlign w:val="center"/>
          </w:tcPr>
          <w:p w14:paraId="57E83C04" w14:textId="774DB518" w:rsidR="003D3A53" w:rsidRPr="003E538F" w:rsidRDefault="003D3A53" w:rsidP="006B28CA">
            <w:pPr>
              <w:spacing w:line="240" w:lineRule="auto"/>
              <w:mirrorIndents/>
              <w:rPr>
                <w:sz w:val="20"/>
                <w:szCs w:val="22"/>
                <w:lang w:val="en-US"/>
              </w:rPr>
            </w:pPr>
            <w:r w:rsidRPr="003E538F">
              <w:rPr>
                <w:rFonts w:eastAsia="Calibri"/>
                <w:sz w:val="20"/>
                <w:lang w:val="en-US"/>
              </w:rPr>
              <w:t>[-0.</w:t>
            </w:r>
            <w:r w:rsidR="0080279C" w:rsidRPr="003E538F">
              <w:rPr>
                <w:rFonts w:eastAsia="Calibri"/>
                <w:sz w:val="20"/>
                <w:lang w:val="en-US"/>
              </w:rPr>
              <w:t>43</w:t>
            </w:r>
            <w:r w:rsidRPr="003E538F">
              <w:rPr>
                <w:rFonts w:eastAsia="Calibri"/>
                <w:sz w:val="20"/>
                <w:lang w:val="en-US"/>
              </w:rPr>
              <w:t xml:space="preserve"> – 0.47]</w:t>
            </w:r>
          </w:p>
        </w:tc>
        <w:tc>
          <w:tcPr>
            <w:tcW w:w="597" w:type="pct"/>
            <w:tcBorders>
              <w:top w:val="single" w:sz="4" w:space="0" w:color="auto"/>
              <w:left w:val="nil"/>
              <w:bottom w:val="single" w:sz="4" w:space="0" w:color="auto"/>
              <w:right w:val="nil"/>
            </w:tcBorders>
            <w:vAlign w:val="center"/>
          </w:tcPr>
          <w:p w14:paraId="035352DA" w14:textId="7C9C6234" w:rsidR="003D3A53" w:rsidRPr="003E538F" w:rsidRDefault="003D3A53" w:rsidP="006B28CA">
            <w:pPr>
              <w:spacing w:line="240" w:lineRule="auto"/>
              <w:mirrorIndents/>
              <w:rPr>
                <w:sz w:val="20"/>
                <w:szCs w:val="22"/>
                <w:lang w:val="en-US"/>
              </w:rPr>
            </w:pPr>
            <w:r w:rsidRPr="003E538F">
              <w:rPr>
                <w:rFonts w:eastAsia="Calibri"/>
                <w:sz w:val="20"/>
                <w:lang w:val="en-US"/>
              </w:rPr>
              <w:t>.93</w:t>
            </w:r>
            <w:r w:rsidR="0080279C" w:rsidRPr="003E538F">
              <w:rPr>
                <w:rFonts w:eastAsia="Calibri"/>
                <w:sz w:val="20"/>
                <w:lang w:val="en-US"/>
              </w:rPr>
              <w:t>3</w:t>
            </w:r>
          </w:p>
        </w:tc>
        <w:tc>
          <w:tcPr>
            <w:tcW w:w="447" w:type="pct"/>
            <w:vMerge/>
            <w:tcBorders>
              <w:left w:val="nil"/>
              <w:right w:val="nil"/>
            </w:tcBorders>
          </w:tcPr>
          <w:p w14:paraId="2E9E302A" w14:textId="77777777" w:rsidR="003D3A53" w:rsidRPr="003E538F" w:rsidRDefault="003D3A53" w:rsidP="006B28CA">
            <w:pPr>
              <w:spacing w:line="240" w:lineRule="auto"/>
              <w:mirrorIndents/>
              <w:rPr>
                <w:sz w:val="20"/>
                <w:szCs w:val="22"/>
                <w:lang w:val="en-US"/>
              </w:rPr>
            </w:pPr>
          </w:p>
        </w:tc>
      </w:tr>
      <w:tr w:rsidR="003D3A53" w:rsidRPr="003E538F" w14:paraId="33F0D280" w14:textId="77777777" w:rsidTr="00227F9E">
        <w:trPr>
          <w:gridAfter w:val="1"/>
          <w:wAfter w:w="139" w:type="pct"/>
          <w:cantSplit/>
          <w:trHeight w:val="58"/>
        </w:trPr>
        <w:tc>
          <w:tcPr>
            <w:tcW w:w="1208" w:type="pct"/>
            <w:gridSpan w:val="2"/>
            <w:vMerge/>
            <w:tcBorders>
              <w:left w:val="nil"/>
              <w:bottom w:val="single" w:sz="4" w:space="0" w:color="auto"/>
              <w:right w:val="nil"/>
            </w:tcBorders>
            <w:vAlign w:val="center"/>
          </w:tcPr>
          <w:p w14:paraId="7BDEEBFD"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2103389"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3295D487"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39071D01" w14:textId="71D49099" w:rsidR="003D3A53" w:rsidRPr="003E538F" w:rsidRDefault="003D3A53" w:rsidP="006B28CA">
            <w:pPr>
              <w:spacing w:line="240" w:lineRule="auto"/>
              <w:mirrorIndents/>
              <w:rPr>
                <w:sz w:val="20"/>
                <w:szCs w:val="22"/>
                <w:lang w:val="en-US"/>
              </w:rPr>
            </w:pPr>
            <w:r w:rsidRPr="003E538F">
              <w:rPr>
                <w:rFonts w:eastAsia="Calibri"/>
                <w:sz w:val="20"/>
                <w:lang w:val="en-US"/>
              </w:rPr>
              <w:t>0.0</w:t>
            </w:r>
            <w:r w:rsidR="0080279C" w:rsidRPr="003E538F">
              <w:rPr>
                <w:rFonts w:eastAsia="Calibri"/>
                <w:sz w:val="20"/>
                <w:lang w:val="en-US"/>
              </w:rPr>
              <w:t>9</w:t>
            </w:r>
          </w:p>
        </w:tc>
        <w:tc>
          <w:tcPr>
            <w:tcW w:w="747" w:type="pct"/>
            <w:tcBorders>
              <w:top w:val="single" w:sz="4" w:space="0" w:color="auto"/>
              <w:left w:val="nil"/>
              <w:bottom w:val="single" w:sz="4" w:space="0" w:color="auto"/>
              <w:right w:val="nil"/>
            </w:tcBorders>
            <w:vAlign w:val="center"/>
          </w:tcPr>
          <w:p w14:paraId="60F080A9" w14:textId="20B2E283" w:rsidR="003D3A53" w:rsidRPr="003E538F" w:rsidRDefault="003D3A53" w:rsidP="006B28CA">
            <w:pPr>
              <w:spacing w:line="240" w:lineRule="auto"/>
              <w:mirrorIndents/>
              <w:rPr>
                <w:sz w:val="20"/>
                <w:szCs w:val="22"/>
                <w:lang w:val="en-US"/>
              </w:rPr>
            </w:pPr>
            <w:r w:rsidRPr="003E538F">
              <w:rPr>
                <w:rFonts w:eastAsia="Calibri"/>
                <w:sz w:val="20"/>
                <w:lang w:val="en-US"/>
              </w:rPr>
              <w:t>[-0.</w:t>
            </w:r>
            <w:r w:rsidR="0080279C" w:rsidRPr="003E538F">
              <w:rPr>
                <w:rFonts w:eastAsia="Calibri"/>
                <w:sz w:val="20"/>
                <w:lang w:val="en-US"/>
              </w:rPr>
              <w:t>36</w:t>
            </w:r>
            <w:r w:rsidRPr="003E538F">
              <w:rPr>
                <w:rFonts w:eastAsia="Calibri"/>
                <w:sz w:val="20"/>
                <w:lang w:val="en-US"/>
              </w:rPr>
              <w:t xml:space="preserve"> – 0.53]</w:t>
            </w:r>
          </w:p>
        </w:tc>
        <w:tc>
          <w:tcPr>
            <w:tcW w:w="597" w:type="pct"/>
            <w:tcBorders>
              <w:top w:val="single" w:sz="4" w:space="0" w:color="auto"/>
              <w:left w:val="nil"/>
              <w:bottom w:val="single" w:sz="4" w:space="0" w:color="auto"/>
              <w:right w:val="nil"/>
            </w:tcBorders>
            <w:vAlign w:val="center"/>
          </w:tcPr>
          <w:p w14:paraId="0584B04F" w14:textId="50B17792" w:rsidR="003D3A53" w:rsidRPr="003E538F" w:rsidRDefault="003D3A53" w:rsidP="006B28CA">
            <w:pPr>
              <w:spacing w:line="240" w:lineRule="auto"/>
              <w:mirrorIndents/>
              <w:rPr>
                <w:sz w:val="20"/>
                <w:szCs w:val="22"/>
                <w:lang w:val="en-US"/>
              </w:rPr>
            </w:pPr>
            <w:r w:rsidRPr="003E538F">
              <w:rPr>
                <w:rFonts w:eastAsia="Calibri"/>
                <w:sz w:val="20"/>
                <w:lang w:val="en-US"/>
              </w:rPr>
              <w:t>.</w:t>
            </w:r>
            <w:r w:rsidR="0080279C" w:rsidRPr="003E538F">
              <w:rPr>
                <w:rFonts w:eastAsia="Calibri"/>
                <w:sz w:val="20"/>
                <w:lang w:val="en-US"/>
              </w:rPr>
              <w:t>704</w:t>
            </w:r>
          </w:p>
        </w:tc>
        <w:tc>
          <w:tcPr>
            <w:tcW w:w="447" w:type="pct"/>
            <w:vMerge/>
            <w:tcBorders>
              <w:left w:val="nil"/>
              <w:right w:val="nil"/>
            </w:tcBorders>
          </w:tcPr>
          <w:p w14:paraId="4E6C832A" w14:textId="77777777" w:rsidR="003D3A53" w:rsidRPr="003E538F" w:rsidRDefault="003D3A53" w:rsidP="006B28CA">
            <w:pPr>
              <w:spacing w:line="240" w:lineRule="auto"/>
              <w:mirrorIndents/>
              <w:rPr>
                <w:sz w:val="20"/>
                <w:szCs w:val="22"/>
                <w:lang w:val="en-US"/>
              </w:rPr>
            </w:pPr>
          </w:p>
        </w:tc>
      </w:tr>
      <w:bookmarkEnd w:id="109"/>
      <w:tr w:rsidR="003D3A53" w:rsidRPr="003E538F" w14:paraId="214A7503"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38C85616" w14:textId="77777777" w:rsidR="003D3A53" w:rsidRPr="003E538F" w:rsidRDefault="003D3A53" w:rsidP="006B28CA">
            <w:pPr>
              <w:spacing w:line="240" w:lineRule="auto"/>
              <w:mirrorIndents/>
              <w:rPr>
                <w:sz w:val="20"/>
                <w:szCs w:val="22"/>
                <w:lang w:val="en-US"/>
              </w:rPr>
            </w:pPr>
            <w:r w:rsidRPr="003E538F">
              <w:rPr>
                <w:sz w:val="20"/>
                <w:szCs w:val="22"/>
                <w:lang w:val="en-US"/>
              </w:rPr>
              <w:t>relative to non-TF</w:t>
            </w:r>
          </w:p>
        </w:tc>
        <w:tc>
          <w:tcPr>
            <w:tcW w:w="746" w:type="pct"/>
            <w:tcBorders>
              <w:top w:val="single" w:sz="4" w:space="0" w:color="auto"/>
              <w:left w:val="nil"/>
              <w:bottom w:val="single" w:sz="4" w:space="0" w:color="auto"/>
              <w:right w:val="nil"/>
            </w:tcBorders>
            <w:vAlign w:val="center"/>
          </w:tcPr>
          <w:p w14:paraId="789B5ECF" w14:textId="74686C76"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vAlign w:val="center"/>
          </w:tcPr>
          <w:p w14:paraId="7B911CB6" w14:textId="77777777" w:rsidR="003D3A53" w:rsidRPr="003E538F" w:rsidRDefault="003D3A53" w:rsidP="006B28CA">
            <w:pPr>
              <w:spacing w:line="240" w:lineRule="auto"/>
              <w:mirrorIndents/>
              <w:rPr>
                <w:sz w:val="20"/>
                <w:szCs w:val="22"/>
                <w:lang w:val="en-US"/>
              </w:rPr>
            </w:pPr>
            <w:r w:rsidRPr="003E538F">
              <w:rPr>
                <w:rFonts w:eastAsia="Calibri"/>
                <w:sz w:val="20"/>
                <w:lang w:val="en-US"/>
              </w:rPr>
              <w:t>9 (631)</w:t>
            </w:r>
          </w:p>
        </w:tc>
        <w:tc>
          <w:tcPr>
            <w:tcW w:w="446" w:type="pct"/>
            <w:tcBorders>
              <w:top w:val="single" w:sz="4" w:space="0" w:color="auto"/>
              <w:left w:val="nil"/>
              <w:bottom w:val="single" w:sz="4" w:space="0" w:color="auto"/>
              <w:right w:val="nil"/>
            </w:tcBorders>
            <w:vAlign w:val="center"/>
          </w:tcPr>
          <w:p w14:paraId="09077984" w14:textId="147888BC" w:rsidR="003D3A53" w:rsidRPr="003E538F" w:rsidRDefault="003D3A53" w:rsidP="006B28CA">
            <w:pPr>
              <w:spacing w:line="240" w:lineRule="auto"/>
              <w:mirrorIndents/>
              <w:rPr>
                <w:b/>
                <w:sz w:val="20"/>
                <w:szCs w:val="22"/>
                <w:lang w:val="en-US"/>
              </w:rPr>
            </w:pPr>
            <w:r w:rsidRPr="003E538F">
              <w:rPr>
                <w:rFonts w:eastAsia="Calibri"/>
                <w:bCs/>
                <w:sz w:val="20"/>
                <w:lang w:val="en-US"/>
              </w:rPr>
              <w:t>0.</w:t>
            </w:r>
            <w:r w:rsidR="0080279C" w:rsidRPr="003E538F">
              <w:rPr>
                <w:rFonts w:eastAsia="Calibri"/>
                <w:bCs/>
                <w:sz w:val="20"/>
                <w:lang w:val="en-US"/>
              </w:rPr>
              <w:t>19</w:t>
            </w:r>
          </w:p>
        </w:tc>
        <w:tc>
          <w:tcPr>
            <w:tcW w:w="747" w:type="pct"/>
            <w:tcBorders>
              <w:top w:val="single" w:sz="4" w:space="0" w:color="auto"/>
              <w:left w:val="nil"/>
              <w:bottom w:val="single" w:sz="4" w:space="0" w:color="auto"/>
              <w:right w:val="nil"/>
            </w:tcBorders>
            <w:vAlign w:val="center"/>
          </w:tcPr>
          <w:p w14:paraId="7ECD791E" w14:textId="2119849B" w:rsidR="003D3A53" w:rsidRPr="003E538F" w:rsidRDefault="003D3A53" w:rsidP="006B28CA">
            <w:pPr>
              <w:spacing w:line="240" w:lineRule="auto"/>
              <w:mirrorIndents/>
              <w:rPr>
                <w:b/>
                <w:sz w:val="20"/>
                <w:szCs w:val="22"/>
                <w:lang w:val="en-US"/>
              </w:rPr>
            </w:pPr>
            <w:r w:rsidRPr="003E538F">
              <w:rPr>
                <w:rFonts w:eastAsia="Calibri"/>
                <w:bCs/>
                <w:sz w:val="20"/>
                <w:lang w:val="en-US"/>
              </w:rPr>
              <w:t>[-0.</w:t>
            </w:r>
            <w:r w:rsidR="0080279C" w:rsidRPr="003E538F">
              <w:rPr>
                <w:rFonts w:eastAsia="Calibri"/>
                <w:bCs/>
                <w:sz w:val="20"/>
                <w:lang w:val="en-US"/>
              </w:rPr>
              <w:t>11</w:t>
            </w:r>
            <w:r w:rsidRPr="003E538F">
              <w:rPr>
                <w:rFonts w:eastAsia="Calibri"/>
                <w:bCs/>
                <w:sz w:val="20"/>
                <w:lang w:val="en-US"/>
              </w:rPr>
              <w:t xml:space="preserve"> – 0.</w:t>
            </w:r>
            <w:r w:rsidR="0080279C" w:rsidRPr="003E538F">
              <w:rPr>
                <w:rFonts w:eastAsia="Calibri"/>
                <w:bCs/>
                <w:sz w:val="20"/>
                <w:lang w:val="en-US"/>
              </w:rPr>
              <w:t>48</w:t>
            </w:r>
            <w:r w:rsidRPr="003E538F">
              <w:rPr>
                <w:rFonts w:eastAsia="Calibri"/>
                <w:bCs/>
                <w:sz w:val="20"/>
                <w:lang w:val="en-US"/>
              </w:rPr>
              <w:t>]</w:t>
            </w:r>
          </w:p>
        </w:tc>
        <w:tc>
          <w:tcPr>
            <w:tcW w:w="597" w:type="pct"/>
            <w:tcBorders>
              <w:top w:val="single" w:sz="4" w:space="0" w:color="auto"/>
              <w:left w:val="nil"/>
              <w:bottom w:val="single" w:sz="4" w:space="0" w:color="auto"/>
              <w:right w:val="nil"/>
            </w:tcBorders>
            <w:vAlign w:val="center"/>
          </w:tcPr>
          <w:p w14:paraId="2BAC6EA2" w14:textId="51B7CB3C" w:rsidR="003D3A53" w:rsidRPr="003E538F" w:rsidRDefault="003D3A53" w:rsidP="006B28CA">
            <w:pPr>
              <w:spacing w:line="240" w:lineRule="auto"/>
              <w:mirrorIndents/>
              <w:rPr>
                <w:b/>
                <w:sz w:val="20"/>
                <w:szCs w:val="22"/>
                <w:lang w:val="en-US"/>
              </w:rPr>
            </w:pPr>
            <w:r w:rsidRPr="003E538F">
              <w:rPr>
                <w:rFonts w:eastAsia="Calibri"/>
                <w:bCs/>
                <w:sz w:val="20"/>
                <w:lang w:val="en-US"/>
              </w:rPr>
              <w:t>.</w:t>
            </w:r>
            <w:r w:rsidR="0080279C" w:rsidRPr="003E538F">
              <w:rPr>
                <w:rFonts w:eastAsia="Calibri"/>
                <w:bCs/>
                <w:sz w:val="20"/>
                <w:lang w:val="en-US"/>
              </w:rPr>
              <w:t>224</w:t>
            </w:r>
          </w:p>
        </w:tc>
        <w:tc>
          <w:tcPr>
            <w:tcW w:w="447" w:type="pct"/>
            <w:vMerge/>
            <w:tcBorders>
              <w:left w:val="nil"/>
              <w:right w:val="nil"/>
            </w:tcBorders>
          </w:tcPr>
          <w:p w14:paraId="111D04B6" w14:textId="77777777" w:rsidR="003D3A53" w:rsidRPr="003E538F" w:rsidRDefault="003D3A53" w:rsidP="006B28CA">
            <w:pPr>
              <w:spacing w:line="240" w:lineRule="auto"/>
              <w:mirrorIndents/>
              <w:rPr>
                <w:sz w:val="20"/>
                <w:szCs w:val="22"/>
                <w:lang w:val="en-US"/>
              </w:rPr>
            </w:pPr>
          </w:p>
        </w:tc>
      </w:tr>
      <w:tr w:rsidR="003D3A53" w:rsidRPr="003E538F" w14:paraId="1816CF01" w14:textId="77777777" w:rsidTr="00227F9E">
        <w:trPr>
          <w:gridAfter w:val="1"/>
          <w:wAfter w:w="139" w:type="pct"/>
          <w:cantSplit/>
          <w:trHeight w:val="58"/>
        </w:trPr>
        <w:tc>
          <w:tcPr>
            <w:tcW w:w="1208" w:type="pct"/>
            <w:gridSpan w:val="2"/>
            <w:vMerge/>
            <w:tcBorders>
              <w:left w:val="nil"/>
              <w:bottom w:val="single" w:sz="4" w:space="0" w:color="auto"/>
              <w:right w:val="nil"/>
            </w:tcBorders>
            <w:vAlign w:val="center"/>
          </w:tcPr>
          <w:p w14:paraId="4077C516"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4DD0C465"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5D0B23A4"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0F633953" w14:textId="7D966F1E" w:rsidR="003D3A53" w:rsidRPr="003E538F" w:rsidRDefault="003D3A53" w:rsidP="006B28CA">
            <w:pPr>
              <w:spacing w:line="240" w:lineRule="auto"/>
              <w:mirrorIndents/>
              <w:rPr>
                <w:sz w:val="20"/>
                <w:szCs w:val="22"/>
                <w:lang w:val="en-US"/>
              </w:rPr>
            </w:pPr>
            <w:r w:rsidRPr="003E538F">
              <w:rPr>
                <w:rFonts w:eastAsia="Calibri"/>
                <w:bCs/>
                <w:sz w:val="20"/>
                <w:lang w:val="en-US"/>
              </w:rPr>
              <w:t>0.0</w:t>
            </w:r>
            <w:r w:rsidR="0080279C" w:rsidRPr="003E538F">
              <w:rPr>
                <w:rFonts w:eastAsia="Calibri"/>
                <w:bCs/>
                <w:sz w:val="20"/>
                <w:lang w:val="en-US"/>
              </w:rPr>
              <w:t>7</w:t>
            </w:r>
          </w:p>
        </w:tc>
        <w:tc>
          <w:tcPr>
            <w:tcW w:w="747" w:type="pct"/>
            <w:tcBorders>
              <w:top w:val="single" w:sz="4" w:space="0" w:color="auto"/>
              <w:left w:val="nil"/>
              <w:bottom w:val="single" w:sz="4" w:space="0" w:color="auto"/>
              <w:right w:val="nil"/>
            </w:tcBorders>
            <w:vAlign w:val="center"/>
          </w:tcPr>
          <w:p w14:paraId="6C9AEA75" w14:textId="554A4419" w:rsidR="003D3A53" w:rsidRPr="003E538F" w:rsidRDefault="003D3A53" w:rsidP="006B28CA">
            <w:pPr>
              <w:spacing w:line="240" w:lineRule="auto"/>
              <w:mirrorIndents/>
              <w:rPr>
                <w:sz w:val="20"/>
                <w:szCs w:val="22"/>
                <w:lang w:val="en-US"/>
              </w:rPr>
            </w:pPr>
            <w:r w:rsidRPr="003E538F">
              <w:rPr>
                <w:rFonts w:eastAsia="Calibri"/>
                <w:bCs/>
                <w:sz w:val="20"/>
                <w:lang w:val="en-US"/>
              </w:rPr>
              <w:t>[-0.3</w:t>
            </w:r>
            <w:r w:rsidR="0080279C" w:rsidRPr="003E538F">
              <w:rPr>
                <w:rFonts w:eastAsia="Calibri"/>
                <w:bCs/>
                <w:sz w:val="20"/>
                <w:lang w:val="en-US"/>
              </w:rPr>
              <w:t>8</w:t>
            </w:r>
            <w:r w:rsidRPr="003E538F">
              <w:rPr>
                <w:rFonts w:eastAsia="Calibri"/>
                <w:bCs/>
                <w:sz w:val="20"/>
                <w:lang w:val="en-US"/>
              </w:rPr>
              <w:t xml:space="preserve"> – 0.5</w:t>
            </w:r>
            <w:r w:rsidR="0080279C" w:rsidRPr="003E538F">
              <w:rPr>
                <w:rFonts w:eastAsia="Calibri"/>
                <w:bCs/>
                <w:sz w:val="20"/>
                <w:lang w:val="en-US"/>
              </w:rPr>
              <w:t>1</w:t>
            </w:r>
            <w:r w:rsidRPr="003E538F">
              <w:rPr>
                <w:rFonts w:eastAsia="Calibri"/>
                <w:bCs/>
                <w:sz w:val="20"/>
                <w:lang w:val="en-US"/>
              </w:rPr>
              <w:t>]</w:t>
            </w:r>
          </w:p>
        </w:tc>
        <w:tc>
          <w:tcPr>
            <w:tcW w:w="597" w:type="pct"/>
            <w:tcBorders>
              <w:top w:val="single" w:sz="4" w:space="0" w:color="auto"/>
              <w:left w:val="nil"/>
              <w:bottom w:val="single" w:sz="4" w:space="0" w:color="auto"/>
              <w:right w:val="nil"/>
            </w:tcBorders>
            <w:vAlign w:val="center"/>
          </w:tcPr>
          <w:p w14:paraId="0E218B62" w14:textId="6B160B61" w:rsidR="003D3A53" w:rsidRPr="003E538F" w:rsidRDefault="003D3A53" w:rsidP="006B28CA">
            <w:pPr>
              <w:spacing w:line="240" w:lineRule="auto"/>
              <w:mirrorIndents/>
              <w:rPr>
                <w:sz w:val="20"/>
                <w:szCs w:val="22"/>
                <w:lang w:val="en-US"/>
              </w:rPr>
            </w:pPr>
            <w:r w:rsidRPr="003E538F">
              <w:rPr>
                <w:rFonts w:eastAsia="Calibri"/>
                <w:bCs/>
                <w:sz w:val="20"/>
                <w:lang w:val="en-US"/>
              </w:rPr>
              <w:t>.7</w:t>
            </w:r>
            <w:r w:rsidR="0080279C" w:rsidRPr="003E538F">
              <w:rPr>
                <w:rFonts w:eastAsia="Calibri"/>
                <w:bCs/>
                <w:sz w:val="20"/>
                <w:lang w:val="en-US"/>
              </w:rPr>
              <w:t>67</w:t>
            </w:r>
          </w:p>
        </w:tc>
        <w:tc>
          <w:tcPr>
            <w:tcW w:w="447" w:type="pct"/>
            <w:vMerge/>
            <w:tcBorders>
              <w:left w:val="nil"/>
              <w:right w:val="nil"/>
            </w:tcBorders>
          </w:tcPr>
          <w:p w14:paraId="37ECF243" w14:textId="77777777" w:rsidR="003D3A53" w:rsidRPr="003E538F" w:rsidRDefault="003D3A53" w:rsidP="006B28CA">
            <w:pPr>
              <w:spacing w:line="240" w:lineRule="auto"/>
              <w:mirrorIndents/>
              <w:rPr>
                <w:sz w:val="20"/>
                <w:szCs w:val="22"/>
                <w:lang w:val="en-US"/>
              </w:rPr>
            </w:pPr>
          </w:p>
        </w:tc>
      </w:tr>
      <w:tr w:rsidR="003D3A53" w:rsidRPr="003E538F" w14:paraId="0C9B8906" w14:textId="77777777" w:rsidTr="00227F9E">
        <w:trPr>
          <w:gridAfter w:val="1"/>
          <w:wAfter w:w="139" w:type="pct"/>
          <w:cantSplit/>
          <w:trHeight w:val="58"/>
        </w:trPr>
        <w:tc>
          <w:tcPr>
            <w:tcW w:w="1208" w:type="pct"/>
            <w:gridSpan w:val="2"/>
            <w:tcBorders>
              <w:top w:val="single" w:sz="4" w:space="0" w:color="auto"/>
              <w:left w:val="nil"/>
              <w:bottom w:val="single" w:sz="4" w:space="0" w:color="auto"/>
              <w:right w:val="nil"/>
            </w:tcBorders>
            <w:vAlign w:val="center"/>
          </w:tcPr>
          <w:p w14:paraId="3E102AF6" w14:textId="77777777" w:rsidR="003D3A53" w:rsidRPr="003E538F" w:rsidRDefault="003D3A53" w:rsidP="006B28CA">
            <w:pPr>
              <w:spacing w:line="240" w:lineRule="auto"/>
              <w:mirrorIndents/>
              <w:rPr>
                <w:sz w:val="20"/>
                <w:szCs w:val="22"/>
                <w:lang w:val="en-US"/>
              </w:rPr>
            </w:pPr>
            <w:r w:rsidRPr="003E538F">
              <w:rPr>
                <w:sz w:val="20"/>
                <w:szCs w:val="22"/>
                <w:lang w:val="en-US"/>
              </w:rPr>
              <w:t>relative to MDTs</w:t>
            </w:r>
          </w:p>
        </w:tc>
        <w:tc>
          <w:tcPr>
            <w:tcW w:w="746" w:type="pct"/>
            <w:tcBorders>
              <w:top w:val="single" w:sz="4" w:space="0" w:color="auto"/>
              <w:left w:val="nil"/>
              <w:bottom w:val="single" w:sz="4" w:space="0" w:color="auto"/>
              <w:right w:val="nil"/>
            </w:tcBorders>
            <w:vAlign w:val="center"/>
          </w:tcPr>
          <w:p w14:paraId="0D4CF1CB" w14:textId="513AABC6"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5BE4A4BA" w14:textId="77777777" w:rsidR="003D3A53" w:rsidRPr="003E538F" w:rsidRDefault="003D3A53" w:rsidP="006B28CA">
            <w:pPr>
              <w:spacing w:line="240" w:lineRule="auto"/>
              <w:mirrorIndents/>
              <w:rPr>
                <w:sz w:val="20"/>
                <w:szCs w:val="22"/>
                <w:lang w:val="en-US"/>
              </w:rPr>
            </w:pPr>
            <w:r w:rsidRPr="003E538F">
              <w:rPr>
                <w:rFonts w:eastAsia="Calibri"/>
                <w:sz w:val="20"/>
                <w:lang w:val="en-US"/>
              </w:rPr>
              <w:t>2 (72)</w:t>
            </w:r>
          </w:p>
        </w:tc>
        <w:tc>
          <w:tcPr>
            <w:tcW w:w="446" w:type="pct"/>
            <w:tcBorders>
              <w:top w:val="single" w:sz="4" w:space="0" w:color="auto"/>
              <w:left w:val="nil"/>
              <w:bottom w:val="single" w:sz="4" w:space="0" w:color="auto"/>
              <w:right w:val="nil"/>
            </w:tcBorders>
            <w:vAlign w:val="center"/>
          </w:tcPr>
          <w:p w14:paraId="6D90654F" w14:textId="492BF84E" w:rsidR="003D3A53" w:rsidRPr="003E538F" w:rsidRDefault="003D3A53" w:rsidP="006B28CA">
            <w:pPr>
              <w:spacing w:line="240" w:lineRule="auto"/>
              <w:mirrorIndents/>
              <w:rPr>
                <w:b/>
                <w:sz w:val="20"/>
                <w:szCs w:val="22"/>
                <w:lang w:val="en-US"/>
              </w:rPr>
            </w:pPr>
            <w:r w:rsidRPr="003E538F">
              <w:rPr>
                <w:rFonts w:eastAsia="Calibri"/>
                <w:bCs/>
                <w:sz w:val="20"/>
                <w:lang w:val="en-US"/>
              </w:rPr>
              <w:t>0.1</w:t>
            </w:r>
            <w:r w:rsidR="0080279C" w:rsidRPr="003E538F">
              <w:rPr>
                <w:rFonts w:eastAsia="Calibri"/>
                <w:bCs/>
                <w:sz w:val="20"/>
                <w:lang w:val="en-US"/>
              </w:rPr>
              <w:t>2</w:t>
            </w:r>
          </w:p>
        </w:tc>
        <w:tc>
          <w:tcPr>
            <w:tcW w:w="747" w:type="pct"/>
            <w:tcBorders>
              <w:top w:val="single" w:sz="4" w:space="0" w:color="auto"/>
              <w:left w:val="nil"/>
              <w:bottom w:val="single" w:sz="4" w:space="0" w:color="auto"/>
              <w:right w:val="nil"/>
            </w:tcBorders>
            <w:vAlign w:val="center"/>
          </w:tcPr>
          <w:p w14:paraId="578B7D8F" w14:textId="2766CE19" w:rsidR="003D3A53" w:rsidRPr="003E538F" w:rsidRDefault="003D3A53" w:rsidP="006B28CA">
            <w:pPr>
              <w:spacing w:line="240" w:lineRule="auto"/>
              <w:mirrorIndents/>
              <w:rPr>
                <w:b/>
                <w:sz w:val="20"/>
                <w:szCs w:val="22"/>
                <w:lang w:val="en-US"/>
              </w:rPr>
            </w:pPr>
            <w:r w:rsidRPr="003E538F">
              <w:rPr>
                <w:rFonts w:eastAsia="Calibri"/>
                <w:bCs/>
                <w:sz w:val="20"/>
                <w:lang w:val="en-US"/>
              </w:rPr>
              <w:t>[-0.</w:t>
            </w:r>
            <w:r w:rsidR="0080279C" w:rsidRPr="003E538F">
              <w:rPr>
                <w:rFonts w:eastAsia="Calibri"/>
                <w:bCs/>
                <w:sz w:val="20"/>
                <w:lang w:val="en-US"/>
              </w:rPr>
              <w:t>21</w:t>
            </w:r>
            <w:r w:rsidRPr="003E538F">
              <w:rPr>
                <w:rFonts w:eastAsia="Calibri"/>
                <w:bCs/>
                <w:sz w:val="20"/>
                <w:lang w:val="en-US"/>
              </w:rPr>
              <w:t xml:space="preserve"> – 0.</w:t>
            </w:r>
            <w:r w:rsidR="0080279C" w:rsidRPr="003E538F">
              <w:rPr>
                <w:rFonts w:eastAsia="Calibri"/>
                <w:bCs/>
                <w:sz w:val="20"/>
                <w:lang w:val="en-US"/>
              </w:rPr>
              <w:t>45</w:t>
            </w:r>
            <w:r w:rsidRPr="003E538F">
              <w:rPr>
                <w:rFonts w:eastAsia="Calibri"/>
                <w:bCs/>
                <w:sz w:val="20"/>
                <w:lang w:val="en-US"/>
              </w:rPr>
              <w:t>]</w:t>
            </w:r>
          </w:p>
        </w:tc>
        <w:tc>
          <w:tcPr>
            <w:tcW w:w="597" w:type="pct"/>
            <w:tcBorders>
              <w:top w:val="single" w:sz="4" w:space="0" w:color="auto"/>
              <w:left w:val="nil"/>
              <w:bottom w:val="single" w:sz="4" w:space="0" w:color="auto"/>
              <w:right w:val="nil"/>
            </w:tcBorders>
            <w:vAlign w:val="center"/>
          </w:tcPr>
          <w:p w14:paraId="1D5CCC84" w14:textId="1399BCDB" w:rsidR="003D3A53" w:rsidRPr="003E538F" w:rsidRDefault="003D3A53" w:rsidP="006B28CA">
            <w:pPr>
              <w:spacing w:line="240" w:lineRule="auto"/>
              <w:mirrorIndents/>
              <w:rPr>
                <w:b/>
                <w:sz w:val="20"/>
                <w:szCs w:val="22"/>
                <w:lang w:val="en-US"/>
              </w:rPr>
            </w:pPr>
            <w:r w:rsidRPr="003E538F">
              <w:rPr>
                <w:rFonts w:eastAsia="Calibri"/>
                <w:bCs/>
                <w:sz w:val="20"/>
                <w:lang w:val="en-US"/>
              </w:rPr>
              <w:t>.</w:t>
            </w:r>
            <w:r w:rsidR="0080279C" w:rsidRPr="003E538F">
              <w:rPr>
                <w:rFonts w:eastAsia="Calibri"/>
                <w:bCs/>
                <w:sz w:val="20"/>
                <w:lang w:val="en-US"/>
              </w:rPr>
              <w:t>485</w:t>
            </w:r>
          </w:p>
        </w:tc>
        <w:tc>
          <w:tcPr>
            <w:tcW w:w="447" w:type="pct"/>
            <w:vMerge/>
            <w:tcBorders>
              <w:left w:val="nil"/>
              <w:bottom w:val="single" w:sz="4" w:space="0" w:color="auto"/>
              <w:right w:val="nil"/>
            </w:tcBorders>
          </w:tcPr>
          <w:p w14:paraId="0C1E9735" w14:textId="77777777" w:rsidR="003D3A53" w:rsidRPr="003E538F" w:rsidRDefault="003D3A53" w:rsidP="006B28CA">
            <w:pPr>
              <w:spacing w:line="240" w:lineRule="auto"/>
              <w:mirrorIndents/>
              <w:rPr>
                <w:sz w:val="20"/>
                <w:szCs w:val="22"/>
                <w:lang w:val="en-US"/>
              </w:rPr>
            </w:pPr>
          </w:p>
        </w:tc>
      </w:tr>
      <w:tr w:rsidR="003D3A53" w:rsidRPr="004A48B2" w14:paraId="0E742520" w14:textId="77777777" w:rsidTr="00227F9E">
        <w:trPr>
          <w:gridAfter w:val="1"/>
          <w:wAfter w:w="139" w:type="pct"/>
          <w:cantSplit/>
          <w:trHeight w:val="63"/>
        </w:trPr>
        <w:tc>
          <w:tcPr>
            <w:tcW w:w="276" w:type="pct"/>
            <w:tcBorders>
              <w:top w:val="single" w:sz="4" w:space="0" w:color="auto"/>
              <w:left w:val="nil"/>
              <w:bottom w:val="nil"/>
              <w:right w:val="nil"/>
            </w:tcBorders>
          </w:tcPr>
          <w:p w14:paraId="45E46A92" w14:textId="77777777" w:rsidR="003D3A53" w:rsidRPr="003E538F" w:rsidRDefault="003D3A53" w:rsidP="006B28CA">
            <w:pPr>
              <w:spacing w:line="240" w:lineRule="auto"/>
              <w:mirrorIndents/>
              <w:rPr>
                <w:b/>
                <w:i/>
                <w:iCs/>
                <w:sz w:val="20"/>
                <w:szCs w:val="22"/>
                <w:lang w:val="en-US"/>
              </w:rPr>
            </w:pPr>
          </w:p>
        </w:tc>
        <w:bookmarkEnd w:id="110"/>
        <w:tc>
          <w:tcPr>
            <w:tcW w:w="4138" w:type="pct"/>
            <w:gridSpan w:val="6"/>
            <w:tcBorders>
              <w:top w:val="single" w:sz="4" w:space="0" w:color="auto"/>
              <w:left w:val="nil"/>
              <w:bottom w:val="nil"/>
              <w:right w:val="nil"/>
            </w:tcBorders>
            <w:vAlign w:val="bottom"/>
          </w:tcPr>
          <w:p w14:paraId="66D93023" w14:textId="77777777" w:rsidR="003D3A53" w:rsidRPr="003E538F" w:rsidRDefault="003D3A53" w:rsidP="006B28CA">
            <w:pPr>
              <w:spacing w:line="240" w:lineRule="auto"/>
              <w:mirrorIndents/>
              <w:jc w:val="center"/>
              <w:rPr>
                <w:b/>
                <w:i/>
                <w:iCs/>
                <w:sz w:val="20"/>
                <w:szCs w:val="22"/>
                <w:lang w:val="en-US"/>
              </w:rPr>
            </w:pPr>
            <w:r w:rsidRPr="003E538F">
              <w:rPr>
                <w:b/>
                <w:i/>
                <w:iCs/>
                <w:sz w:val="20"/>
                <w:szCs w:val="22"/>
                <w:lang w:val="en-US"/>
              </w:rPr>
              <w:t>Sensitivity analysis: high quality trials</w:t>
            </w:r>
            <w:r w:rsidRPr="003E538F">
              <w:rPr>
                <w:b/>
                <w:i/>
                <w:iCs/>
                <w:sz w:val="20"/>
                <w:szCs w:val="22"/>
                <w:vertAlign w:val="superscript"/>
                <w:lang w:val="en-US"/>
              </w:rPr>
              <w:t xml:space="preserve">a </w:t>
            </w:r>
            <w:r w:rsidRPr="003E538F">
              <w:rPr>
                <w:b/>
                <w:i/>
                <w:iCs/>
                <w:sz w:val="20"/>
                <w:szCs w:val="22"/>
                <w:lang w:val="en-US"/>
              </w:rPr>
              <w:t>only</w:t>
            </w:r>
          </w:p>
        </w:tc>
        <w:tc>
          <w:tcPr>
            <w:tcW w:w="447" w:type="pct"/>
            <w:tcBorders>
              <w:top w:val="single" w:sz="4" w:space="0" w:color="auto"/>
              <w:left w:val="nil"/>
              <w:bottom w:val="nil"/>
              <w:right w:val="nil"/>
            </w:tcBorders>
          </w:tcPr>
          <w:p w14:paraId="3518AB66" w14:textId="77777777" w:rsidR="003D3A53" w:rsidRPr="003E538F" w:rsidRDefault="003D3A53" w:rsidP="006B28CA">
            <w:pPr>
              <w:spacing w:line="240" w:lineRule="auto"/>
              <w:mirrorIndents/>
              <w:rPr>
                <w:i/>
                <w:iCs/>
                <w:sz w:val="20"/>
                <w:szCs w:val="22"/>
                <w:lang w:val="en-US"/>
              </w:rPr>
            </w:pPr>
          </w:p>
        </w:tc>
      </w:tr>
      <w:tr w:rsidR="003D3A53" w:rsidRPr="003E538F" w14:paraId="5119E10B"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18C0F187" w14:textId="77777777" w:rsidR="003D3A53" w:rsidRPr="003E538F" w:rsidRDefault="003D3A53" w:rsidP="006B28CA">
            <w:pPr>
              <w:spacing w:line="240" w:lineRule="auto"/>
              <w:mirrorIndents/>
              <w:rPr>
                <w:sz w:val="20"/>
                <w:szCs w:val="22"/>
                <w:lang w:val="en-US"/>
              </w:rPr>
            </w:pPr>
            <w:r w:rsidRPr="003E538F">
              <w:rPr>
                <w:sz w:val="20"/>
                <w:szCs w:val="22"/>
                <w:lang w:val="en-US"/>
              </w:rPr>
              <w:t>relative to PCC</w:t>
            </w:r>
          </w:p>
          <w:p w14:paraId="3CFE84A9" w14:textId="77777777" w:rsidR="003D3A53" w:rsidRPr="003E538F" w:rsidRDefault="003D3A53" w:rsidP="006B28CA">
            <w:pPr>
              <w:spacing w:line="240" w:lineRule="auto"/>
              <w:mirrorIndents/>
              <w:rPr>
                <w:sz w:val="20"/>
                <w:szCs w:val="22"/>
                <w:lang w:val="en-US"/>
              </w:rPr>
            </w:pPr>
          </w:p>
          <w:p w14:paraId="0B341F37" w14:textId="77777777" w:rsidR="003D3A53" w:rsidRPr="003E538F" w:rsidRDefault="003D3A53" w:rsidP="006B28CA">
            <w:pPr>
              <w:spacing w:line="240" w:lineRule="auto"/>
              <w:mirrorIndents/>
              <w:rPr>
                <w:sz w:val="20"/>
                <w:szCs w:val="22"/>
                <w:lang w:val="en-US"/>
              </w:rPr>
            </w:pPr>
          </w:p>
          <w:p w14:paraId="699E2FF5"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74A2C5EF" w14:textId="52DCBC25"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23904C4D" w14:textId="77777777" w:rsidR="003D3A53" w:rsidRPr="003E538F" w:rsidRDefault="003D3A53" w:rsidP="006B28CA">
            <w:pPr>
              <w:spacing w:line="240" w:lineRule="auto"/>
              <w:mirrorIndents/>
              <w:rPr>
                <w:sz w:val="20"/>
                <w:szCs w:val="22"/>
                <w:lang w:val="en-US"/>
              </w:rPr>
            </w:pPr>
            <w:r w:rsidRPr="003E538F">
              <w:rPr>
                <w:rFonts w:eastAsia="Calibri"/>
                <w:sz w:val="20"/>
                <w:lang w:val="en-US"/>
              </w:rPr>
              <w:t>10 (882)</w:t>
            </w:r>
          </w:p>
        </w:tc>
        <w:tc>
          <w:tcPr>
            <w:tcW w:w="446" w:type="pct"/>
            <w:tcBorders>
              <w:top w:val="single" w:sz="4" w:space="0" w:color="auto"/>
              <w:left w:val="nil"/>
              <w:bottom w:val="single" w:sz="4" w:space="0" w:color="auto"/>
              <w:right w:val="nil"/>
            </w:tcBorders>
            <w:vAlign w:val="center"/>
          </w:tcPr>
          <w:p w14:paraId="71CBDDCB"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1.05</w:t>
            </w:r>
          </w:p>
        </w:tc>
        <w:tc>
          <w:tcPr>
            <w:tcW w:w="747" w:type="pct"/>
            <w:tcBorders>
              <w:top w:val="single" w:sz="4" w:space="0" w:color="auto"/>
              <w:left w:val="nil"/>
              <w:bottom w:val="single" w:sz="4" w:space="0" w:color="auto"/>
              <w:right w:val="nil"/>
            </w:tcBorders>
            <w:vAlign w:val="center"/>
          </w:tcPr>
          <w:p w14:paraId="35089AF3"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[0.83 – 1.28]</w:t>
            </w:r>
          </w:p>
        </w:tc>
        <w:tc>
          <w:tcPr>
            <w:tcW w:w="597" w:type="pct"/>
            <w:tcBorders>
              <w:top w:val="single" w:sz="4" w:space="0" w:color="auto"/>
              <w:left w:val="nil"/>
              <w:bottom w:val="single" w:sz="4" w:space="0" w:color="auto"/>
              <w:right w:val="nil"/>
            </w:tcBorders>
            <w:vAlign w:val="center"/>
          </w:tcPr>
          <w:p w14:paraId="262D2CD4"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val="restart"/>
            <w:tcBorders>
              <w:top w:val="single" w:sz="4" w:space="0" w:color="auto"/>
              <w:left w:val="nil"/>
              <w:right w:val="nil"/>
            </w:tcBorders>
          </w:tcPr>
          <w:p w14:paraId="2E1D7E9C" w14:textId="03D3C6CF" w:rsidR="003D3A53" w:rsidRPr="003E538F" w:rsidRDefault="003D3A53" w:rsidP="006B28CA">
            <w:pPr>
              <w:spacing w:line="240" w:lineRule="auto"/>
              <w:mirrorIndents/>
              <w:rPr>
                <w:sz w:val="20"/>
                <w:szCs w:val="22"/>
                <w:lang w:val="en-US"/>
              </w:rPr>
            </w:pPr>
            <w:r w:rsidRPr="003E538F">
              <w:rPr>
                <w:sz w:val="20"/>
                <w:szCs w:val="22"/>
                <w:lang w:val="en-US"/>
              </w:rPr>
              <w:t>67.</w:t>
            </w:r>
            <w:r w:rsidR="00C96C7A" w:rsidRPr="003E538F">
              <w:rPr>
                <w:sz w:val="20"/>
                <w:szCs w:val="22"/>
                <w:lang w:val="en-US"/>
              </w:rPr>
              <w:t>8</w:t>
            </w:r>
            <w:r w:rsidRPr="003E538F">
              <w:rPr>
                <w:sz w:val="20"/>
                <w:szCs w:val="22"/>
                <w:lang w:val="en-US"/>
              </w:rPr>
              <w:br/>
              <w:t>***</w:t>
            </w:r>
            <w:r w:rsidRPr="003E538F">
              <w:rPr>
                <w:sz w:val="20"/>
                <w:szCs w:val="22"/>
                <w:lang w:val="en-US"/>
              </w:rPr>
              <w:br/>
              <w:t>(0.10)</w:t>
            </w:r>
          </w:p>
          <w:p w14:paraId="3C8EE5FD" w14:textId="77777777" w:rsidR="003D3A53" w:rsidRPr="003E538F" w:rsidRDefault="003D3A53" w:rsidP="006B28CA">
            <w:pPr>
              <w:spacing w:line="240" w:lineRule="auto"/>
              <w:mirrorIndents/>
              <w:rPr>
                <w:sz w:val="20"/>
                <w:szCs w:val="22"/>
                <w:lang w:val="en-US"/>
              </w:rPr>
            </w:pPr>
          </w:p>
        </w:tc>
      </w:tr>
      <w:tr w:rsidR="003D3A53" w:rsidRPr="003E538F" w14:paraId="1376063D" w14:textId="77777777" w:rsidTr="00227F9E">
        <w:trPr>
          <w:gridAfter w:val="1"/>
          <w:wAfter w:w="139" w:type="pct"/>
          <w:cantSplit/>
          <w:trHeight w:val="58"/>
        </w:trPr>
        <w:tc>
          <w:tcPr>
            <w:tcW w:w="1208" w:type="pct"/>
            <w:gridSpan w:val="2"/>
            <w:vMerge/>
            <w:tcBorders>
              <w:left w:val="nil"/>
              <w:right w:val="nil"/>
            </w:tcBorders>
            <w:vAlign w:val="center"/>
          </w:tcPr>
          <w:p w14:paraId="68DB3D6F"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DD0AE61"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09BE9E07" w14:textId="77777777" w:rsidR="003D3A53" w:rsidRPr="003E538F" w:rsidRDefault="003D3A53" w:rsidP="006B28CA">
            <w:pPr>
              <w:spacing w:line="240" w:lineRule="auto"/>
              <w:mirrorIndents/>
              <w:rPr>
                <w:sz w:val="20"/>
                <w:szCs w:val="22"/>
                <w:lang w:val="en-US"/>
              </w:rPr>
            </w:pPr>
            <w:r w:rsidRPr="003E538F">
              <w:rPr>
                <w:rFonts w:eastAsia="Calibri"/>
                <w:sz w:val="20"/>
                <w:lang w:val="en-US"/>
              </w:rPr>
              <w:t>3 (145)</w:t>
            </w:r>
          </w:p>
        </w:tc>
        <w:tc>
          <w:tcPr>
            <w:tcW w:w="446" w:type="pct"/>
            <w:tcBorders>
              <w:top w:val="single" w:sz="4" w:space="0" w:color="auto"/>
              <w:left w:val="nil"/>
              <w:bottom w:val="single" w:sz="4" w:space="0" w:color="auto"/>
              <w:right w:val="nil"/>
            </w:tcBorders>
            <w:vAlign w:val="center"/>
          </w:tcPr>
          <w:p w14:paraId="70C11D66"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0.95</w:t>
            </w:r>
          </w:p>
        </w:tc>
        <w:tc>
          <w:tcPr>
            <w:tcW w:w="747" w:type="pct"/>
            <w:tcBorders>
              <w:top w:val="single" w:sz="4" w:space="0" w:color="auto"/>
              <w:left w:val="nil"/>
              <w:bottom w:val="single" w:sz="4" w:space="0" w:color="auto"/>
              <w:right w:val="nil"/>
            </w:tcBorders>
            <w:vAlign w:val="center"/>
          </w:tcPr>
          <w:p w14:paraId="3B91CE5C"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[0.57 – 1.34]</w:t>
            </w:r>
          </w:p>
        </w:tc>
        <w:tc>
          <w:tcPr>
            <w:tcW w:w="597" w:type="pct"/>
            <w:tcBorders>
              <w:top w:val="single" w:sz="4" w:space="0" w:color="auto"/>
              <w:left w:val="nil"/>
              <w:bottom w:val="single" w:sz="4" w:space="0" w:color="auto"/>
              <w:right w:val="nil"/>
            </w:tcBorders>
            <w:vAlign w:val="center"/>
          </w:tcPr>
          <w:p w14:paraId="63A68672"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0680BA41" w14:textId="77777777" w:rsidR="003D3A53" w:rsidRPr="003E538F" w:rsidRDefault="003D3A53" w:rsidP="006B28CA">
            <w:pPr>
              <w:spacing w:line="240" w:lineRule="auto"/>
              <w:mirrorIndents/>
              <w:rPr>
                <w:sz w:val="20"/>
                <w:szCs w:val="22"/>
                <w:lang w:val="en-US"/>
              </w:rPr>
            </w:pPr>
          </w:p>
        </w:tc>
      </w:tr>
      <w:tr w:rsidR="003D3A53" w:rsidRPr="003E538F" w14:paraId="191AD167" w14:textId="77777777" w:rsidTr="00227F9E">
        <w:trPr>
          <w:gridAfter w:val="1"/>
          <w:wAfter w:w="139" w:type="pct"/>
          <w:cantSplit/>
          <w:trHeight w:val="58"/>
        </w:trPr>
        <w:tc>
          <w:tcPr>
            <w:tcW w:w="1208" w:type="pct"/>
            <w:gridSpan w:val="2"/>
            <w:vMerge/>
            <w:tcBorders>
              <w:left w:val="nil"/>
              <w:right w:val="nil"/>
            </w:tcBorders>
            <w:vAlign w:val="center"/>
          </w:tcPr>
          <w:p w14:paraId="31DA1599"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167B5458"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145F6B92" w14:textId="77777777" w:rsidR="003D3A53" w:rsidRPr="003E538F" w:rsidRDefault="003D3A53" w:rsidP="006B28CA">
            <w:pPr>
              <w:spacing w:line="240" w:lineRule="auto"/>
              <w:mirrorIndents/>
              <w:rPr>
                <w:sz w:val="20"/>
                <w:szCs w:val="22"/>
                <w:lang w:val="en-US"/>
              </w:rPr>
            </w:pPr>
            <w:r w:rsidRPr="003E538F">
              <w:rPr>
                <w:rFonts w:eastAsia="Calibri"/>
                <w:sz w:val="20"/>
                <w:lang w:val="en-US"/>
              </w:rPr>
              <w:t xml:space="preserve"> 0 (0)</w:t>
            </w:r>
          </w:p>
        </w:tc>
        <w:tc>
          <w:tcPr>
            <w:tcW w:w="446" w:type="pct"/>
            <w:tcBorders>
              <w:top w:val="single" w:sz="4" w:space="0" w:color="auto"/>
              <w:left w:val="nil"/>
              <w:bottom w:val="single" w:sz="4" w:space="0" w:color="auto"/>
              <w:right w:val="nil"/>
            </w:tcBorders>
            <w:vAlign w:val="center"/>
          </w:tcPr>
          <w:p w14:paraId="2BAE6AF9" w14:textId="2F2AFE8B" w:rsidR="003D3A53" w:rsidRPr="003E538F" w:rsidRDefault="003D3A53" w:rsidP="006B28CA">
            <w:pPr>
              <w:spacing w:line="240" w:lineRule="auto"/>
              <w:mirrorIndents/>
              <w:rPr>
                <w:b/>
                <w:sz w:val="20"/>
                <w:szCs w:val="22"/>
                <w:lang w:val="en-US"/>
              </w:rPr>
            </w:pPr>
            <w:r w:rsidRPr="003E538F">
              <w:rPr>
                <w:rFonts w:eastAsia="Calibri"/>
                <w:b/>
                <w:sz w:val="20"/>
                <w:lang w:val="en-US"/>
              </w:rPr>
              <w:t>0.8</w:t>
            </w:r>
            <w:r w:rsidR="002D213B" w:rsidRPr="003E538F">
              <w:rPr>
                <w:rFonts w:eastAsia="Calibri"/>
                <w:b/>
                <w:sz w:val="20"/>
                <w:lang w:val="en-US"/>
              </w:rPr>
              <w:t>0</w:t>
            </w:r>
          </w:p>
        </w:tc>
        <w:tc>
          <w:tcPr>
            <w:tcW w:w="747" w:type="pct"/>
            <w:tcBorders>
              <w:top w:val="single" w:sz="4" w:space="0" w:color="auto"/>
              <w:left w:val="nil"/>
              <w:bottom w:val="single" w:sz="4" w:space="0" w:color="auto"/>
              <w:right w:val="nil"/>
            </w:tcBorders>
            <w:vAlign w:val="center"/>
          </w:tcPr>
          <w:p w14:paraId="5D4AAF5E" w14:textId="354943A5" w:rsidR="003D3A53" w:rsidRPr="003E538F" w:rsidRDefault="003D3A53" w:rsidP="006B28CA">
            <w:pPr>
              <w:spacing w:line="240" w:lineRule="auto"/>
              <w:mirrorIndents/>
              <w:rPr>
                <w:b/>
                <w:sz w:val="20"/>
                <w:szCs w:val="22"/>
                <w:lang w:val="en-US"/>
              </w:rPr>
            </w:pPr>
            <w:r w:rsidRPr="003E538F">
              <w:rPr>
                <w:rFonts w:eastAsia="Calibri"/>
                <w:b/>
                <w:sz w:val="20"/>
                <w:lang w:val="en-US"/>
              </w:rPr>
              <w:t>[0.</w:t>
            </w:r>
            <w:r w:rsidR="002D213B" w:rsidRPr="003E538F">
              <w:rPr>
                <w:rFonts w:eastAsia="Calibri"/>
                <w:b/>
                <w:sz w:val="20"/>
                <w:lang w:val="en-US"/>
              </w:rPr>
              <w:t>37</w:t>
            </w:r>
            <w:r w:rsidRPr="003E538F">
              <w:rPr>
                <w:rFonts w:eastAsia="Calibri"/>
                <w:b/>
                <w:sz w:val="20"/>
                <w:lang w:val="en-US"/>
              </w:rPr>
              <w:t xml:space="preserve"> – 1.2</w:t>
            </w:r>
            <w:r w:rsidR="00C96C7A" w:rsidRPr="003E538F">
              <w:rPr>
                <w:rFonts w:eastAsia="Calibri"/>
                <w:b/>
                <w:sz w:val="20"/>
                <w:lang w:val="en-US"/>
              </w:rPr>
              <w:t>3</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15368BFB"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68A4E610" w14:textId="77777777" w:rsidR="003D3A53" w:rsidRPr="003E538F" w:rsidRDefault="003D3A53" w:rsidP="006B28CA">
            <w:pPr>
              <w:spacing w:line="240" w:lineRule="auto"/>
              <w:mirrorIndents/>
              <w:rPr>
                <w:sz w:val="20"/>
                <w:szCs w:val="22"/>
                <w:lang w:val="en-US"/>
              </w:rPr>
            </w:pPr>
          </w:p>
        </w:tc>
      </w:tr>
      <w:tr w:rsidR="003D3A53" w:rsidRPr="003E538F" w14:paraId="4F9EE458" w14:textId="77777777" w:rsidTr="00227F9E">
        <w:trPr>
          <w:gridAfter w:val="1"/>
          <w:wAfter w:w="139" w:type="pct"/>
          <w:cantSplit/>
          <w:trHeight w:val="90"/>
        </w:trPr>
        <w:tc>
          <w:tcPr>
            <w:tcW w:w="1208" w:type="pct"/>
            <w:gridSpan w:val="2"/>
            <w:vMerge/>
            <w:tcBorders>
              <w:left w:val="nil"/>
              <w:right w:val="nil"/>
            </w:tcBorders>
            <w:vAlign w:val="center"/>
          </w:tcPr>
          <w:p w14:paraId="34E00AE0"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120DFE88"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3DEA6200" w14:textId="77777777" w:rsidR="003D3A53" w:rsidRPr="003E538F" w:rsidRDefault="003D3A53" w:rsidP="006B28CA">
            <w:pPr>
              <w:spacing w:line="240" w:lineRule="auto"/>
              <w:mirrorIndents/>
              <w:rPr>
                <w:sz w:val="20"/>
                <w:szCs w:val="22"/>
                <w:lang w:val="en-US"/>
              </w:rPr>
            </w:pPr>
            <w:r w:rsidRPr="003E538F">
              <w:rPr>
                <w:rFonts w:eastAsia="Calibri"/>
                <w:sz w:val="20"/>
                <w:lang w:val="en-US"/>
              </w:rPr>
              <w:t>3 (218)</w:t>
            </w:r>
          </w:p>
        </w:tc>
        <w:tc>
          <w:tcPr>
            <w:tcW w:w="446" w:type="pct"/>
            <w:tcBorders>
              <w:top w:val="single" w:sz="4" w:space="0" w:color="auto"/>
              <w:left w:val="nil"/>
              <w:bottom w:val="single" w:sz="4" w:space="0" w:color="auto"/>
              <w:right w:val="nil"/>
            </w:tcBorders>
            <w:vAlign w:val="center"/>
          </w:tcPr>
          <w:p w14:paraId="63BE757C"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0.91</w:t>
            </w:r>
          </w:p>
        </w:tc>
        <w:tc>
          <w:tcPr>
            <w:tcW w:w="747" w:type="pct"/>
            <w:tcBorders>
              <w:top w:val="single" w:sz="4" w:space="0" w:color="auto"/>
              <w:left w:val="nil"/>
              <w:bottom w:val="single" w:sz="4" w:space="0" w:color="auto"/>
              <w:right w:val="nil"/>
            </w:tcBorders>
            <w:vAlign w:val="center"/>
          </w:tcPr>
          <w:p w14:paraId="1CAE0DEF"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[0.54 – 1.28]</w:t>
            </w:r>
          </w:p>
        </w:tc>
        <w:tc>
          <w:tcPr>
            <w:tcW w:w="597" w:type="pct"/>
            <w:tcBorders>
              <w:top w:val="single" w:sz="4" w:space="0" w:color="auto"/>
              <w:left w:val="nil"/>
              <w:bottom w:val="single" w:sz="4" w:space="0" w:color="auto"/>
              <w:right w:val="nil"/>
            </w:tcBorders>
            <w:vAlign w:val="center"/>
          </w:tcPr>
          <w:p w14:paraId="5C595547"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6A295B42" w14:textId="77777777" w:rsidR="003D3A53" w:rsidRPr="003E538F" w:rsidRDefault="003D3A53" w:rsidP="006B28CA">
            <w:pPr>
              <w:spacing w:line="240" w:lineRule="auto"/>
              <w:mirrorIndents/>
              <w:rPr>
                <w:sz w:val="20"/>
                <w:szCs w:val="22"/>
                <w:lang w:val="en-US"/>
              </w:rPr>
            </w:pPr>
          </w:p>
        </w:tc>
      </w:tr>
      <w:tr w:rsidR="003D3A53" w:rsidRPr="003E538F" w14:paraId="6354C862" w14:textId="77777777" w:rsidTr="00227F9E">
        <w:trPr>
          <w:gridAfter w:val="1"/>
          <w:wAfter w:w="139" w:type="pct"/>
          <w:cantSplit/>
          <w:trHeight w:val="90"/>
        </w:trPr>
        <w:tc>
          <w:tcPr>
            <w:tcW w:w="1208" w:type="pct"/>
            <w:gridSpan w:val="2"/>
            <w:tcBorders>
              <w:left w:val="nil"/>
              <w:bottom w:val="single" w:sz="4" w:space="0" w:color="auto"/>
              <w:right w:val="nil"/>
            </w:tcBorders>
            <w:vAlign w:val="center"/>
          </w:tcPr>
          <w:p w14:paraId="1DAAD6FE"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E068BA4" w14:textId="77777777" w:rsidR="003D3A53" w:rsidRPr="003E538F" w:rsidRDefault="003D3A53" w:rsidP="006B28CA">
            <w:pPr>
              <w:spacing w:line="240" w:lineRule="auto"/>
              <w:mirrorIndents/>
              <w:rPr>
                <w:sz w:val="20"/>
                <w:szCs w:val="22"/>
                <w:lang w:val="en-US"/>
              </w:rPr>
            </w:pPr>
            <w:r w:rsidRPr="003E538F">
              <w:rPr>
                <w:sz w:val="20"/>
                <w:szCs w:val="22"/>
                <w:lang w:val="en-US"/>
              </w:rPr>
              <w:t>ACC</w:t>
            </w:r>
          </w:p>
        </w:tc>
        <w:tc>
          <w:tcPr>
            <w:tcW w:w="671" w:type="pct"/>
            <w:tcBorders>
              <w:top w:val="single" w:sz="4" w:space="0" w:color="auto"/>
              <w:left w:val="nil"/>
              <w:bottom w:val="single" w:sz="4" w:space="0" w:color="auto"/>
              <w:right w:val="nil"/>
            </w:tcBorders>
          </w:tcPr>
          <w:p w14:paraId="1C27E35A"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4149C631"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0.53</w:t>
            </w:r>
          </w:p>
        </w:tc>
        <w:tc>
          <w:tcPr>
            <w:tcW w:w="747" w:type="pct"/>
            <w:tcBorders>
              <w:top w:val="single" w:sz="4" w:space="0" w:color="auto"/>
              <w:left w:val="nil"/>
              <w:bottom w:val="single" w:sz="4" w:space="0" w:color="auto"/>
              <w:right w:val="nil"/>
            </w:tcBorders>
            <w:vAlign w:val="center"/>
          </w:tcPr>
          <w:p w14:paraId="46451F1E"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[0.23 – 0.82]</w:t>
            </w:r>
          </w:p>
        </w:tc>
        <w:tc>
          <w:tcPr>
            <w:tcW w:w="597" w:type="pct"/>
            <w:tcBorders>
              <w:top w:val="single" w:sz="4" w:space="0" w:color="auto"/>
              <w:left w:val="nil"/>
              <w:bottom w:val="single" w:sz="4" w:space="0" w:color="auto"/>
              <w:right w:val="nil"/>
            </w:tcBorders>
            <w:vAlign w:val="center"/>
          </w:tcPr>
          <w:p w14:paraId="64C78927"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55E59367" w14:textId="77777777" w:rsidR="003D3A53" w:rsidRPr="003E538F" w:rsidRDefault="003D3A53" w:rsidP="006B28CA">
            <w:pPr>
              <w:spacing w:line="240" w:lineRule="auto"/>
              <w:mirrorIndents/>
              <w:rPr>
                <w:sz w:val="20"/>
                <w:szCs w:val="22"/>
                <w:lang w:val="en-US"/>
              </w:rPr>
            </w:pPr>
          </w:p>
        </w:tc>
      </w:tr>
      <w:tr w:rsidR="003D3A53" w:rsidRPr="003E538F" w14:paraId="44D8DE1C"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46983C01" w14:textId="77777777" w:rsidR="003D3A53" w:rsidRPr="003E538F" w:rsidRDefault="003D3A53" w:rsidP="006B28CA">
            <w:pPr>
              <w:spacing w:line="240" w:lineRule="auto"/>
              <w:mirrorIndents/>
              <w:rPr>
                <w:sz w:val="20"/>
                <w:szCs w:val="22"/>
                <w:lang w:val="en-US"/>
              </w:rPr>
            </w:pPr>
            <w:r w:rsidRPr="003E538F">
              <w:rPr>
                <w:sz w:val="20"/>
                <w:szCs w:val="22"/>
                <w:lang w:val="en-US"/>
              </w:rPr>
              <w:t>relative to ACC</w:t>
            </w:r>
          </w:p>
          <w:p w14:paraId="5942DB7D" w14:textId="77777777" w:rsidR="003D3A53" w:rsidRPr="003E538F" w:rsidRDefault="003D3A53" w:rsidP="006B28CA">
            <w:pPr>
              <w:spacing w:line="240" w:lineRule="auto"/>
              <w:mirrorIndents/>
              <w:rPr>
                <w:sz w:val="20"/>
                <w:szCs w:val="22"/>
                <w:lang w:val="en-US"/>
              </w:rPr>
            </w:pPr>
          </w:p>
          <w:p w14:paraId="74EB1E2D" w14:textId="77777777" w:rsidR="003D3A53" w:rsidRPr="003E538F" w:rsidRDefault="003D3A53" w:rsidP="006B28CA">
            <w:pPr>
              <w:spacing w:line="240" w:lineRule="auto"/>
              <w:mirrorIndents/>
              <w:rPr>
                <w:sz w:val="20"/>
                <w:szCs w:val="22"/>
                <w:lang w:val="en-US"/>
              </w:rPr>
            </w:pPr>
          </w:p>
          <w:p w14:paraId="7AF1A765"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3AFC20F" w14:textId="68E770D9"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28B47060" w14:textId="77777777" w:rsidR="003D3A53" w:rsidRPr="003E538F" w:rsidRDefault="003D3A53" w:rsidP="006B28CA">
            <w:pPr>
              <w:spacing w:line="240" w:lineRule="auto"/>
              <w:mirrorIndents/>
              <w:rPr>
                <w:sz w:val="20"/>
                <w:szCs w:val="22"/>
                <w:lang w:val="en-US"/>
              </w:rPr>
            </w:pPr>
            <w:r w:rsidRPr="003E538F">
              <w:rPr>
                <w:rFonts w:eastAsia="Calibri"/>
                <w:sz w:val="20"/>
                <w:lang w:val="en-US"/>
              </w:rPr>
              <w:t>13 (1,792)</w:t>
            </w:r>
          </w:p>
        </w:tc>
        <w:tc>
          <w:tcPr>
            <w:tcW w:w="446" w:type="pct"/>
            <w:tcBorders>
              <w:top w:val="single" w:sz="4" w:space="0" w:color="auto"/>
              <w:left w:val="nil"/>
              <w:bottom w:val="single" w:sz="4" w:space="0" w:color="auto"/>
              <w:right w:val="nil"/>
            </w:tcBorders>
            <w:vAlign w:val="center"/>
          </w:tcPr>
          <w:p w14:paraId="2D47CBD2"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0.53</w:t>
            </w:r>
          </w:p>
        </w:tc>
        <w:tc>
          <w:tcPr>
            <w:tcW w:w="747" w:type="pct"/>
            <w:tcBorders>
              <w:top w:val="single" w:sz="4" w:space="0" w:color="auto"/>
              <w:left w:val="nil"/>
              <w:bottom w:val="single" w:sz="4" w:space="0" w:color="auto"/>
              <w:right w:val="nil"/>
            </w:tcBorders>
            <w:vAlign w:val="center"/>
          </w:tcPr>
          <w:p w14:paraId="366312ED"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[0.33 – 0.72]</w:t>
            </w:r>
          </w:p>
        </w:tc>
        <w:tc>
          <w:tcPr>
            <w:tcW w:w="597" w:type="pct"/>
            <w:tcBorders>
              <w:top w:val="single" w:sz="4" w:space="0" w:color="auto"/>
              <w:left w:val="nil"/>
              <w:bottom w:val="single" w:sz="4" w:space="0" w:color="auto"/>
              <w:right w:val="nil"/>
            </w:tcBorders>
            <w:vAlign w:val="center"/>
          </w:tcPr>
          <w:p w14:paraId="11D9ED8F"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&lt; .001</w:t>
            </w:r>
          </w:p>
        </w:tc>
        <w:tc>
          <w:tcPr>
            <w:tcW w:w="447" w:type="pct"/>
            <w:vMerge/>
            <w:tcBorders>
              <w:left w:val="nil"/>
              <w:right w:val="nil"/>
            </w:tcBorders>
          </w:tcPr>
          <w:p w14:paraId="707B4A28" w14:textId="77777777" w:rsidR="003D3A53" w:rsidRPr="003E538F" w:rsidRDefault="003D3A53" w:rsidP="006B28CA">
            <w:pPr>
              <w:spacing w:line="240" w:lineRule="auto"/>
              <w:mirrorIndents/>
              <w:rPr>
                <w:sz w:val="20"/>
                <w:szCs w:val="22"/>
                <w:lang w:val="en-US"/>
              </w:rPr>
            </w:pPr>
          </w:p>
        </w:tc>
      </w:tr>
      <w:tr w:rsidR="003D3A53" w:rsidRPr="003E538F" w14:paraId="48BD0F7A" w14:textId="77777777" w:rsidTr="00227F9E">
        <w:trPr>
          <w:gridAfter w:val="1"/>
          <w:wAfter w:w="139" w:type="pct"/>
          <w:cantSplit/>
          <w:trHeight w:val="58"/>
        </w:trPr>
        <w:tc>
          <w:tcPr>
            <w:tcW w:w="1208" w:type="pct"/>
            <w:gridSpan w:val="2"/>
            <w:vMerge/>
            <w:tcBorders>
              <w:left w:val="nil"/>
              <w:right w:val="nil"/>
            </w:tcBorders>
            <w:vAlign w:val="center"/>
          </w:tcPr>
          <w:p w14:paraId="4ECDC27F"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46AB524F"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3581882D"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4551FA44"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0.43</w:t>
            </w:r>
          </w:p>
        </w:tc>
        <w:tc>
          <w:tcPr>
            <w:tcW w:w="747" w:type="pct"/>
            <w:tcBorders>
              <w:top w:val="single" w:sz="4" w:space="0" w:color="auto"/>
              <w:left w:val="nil"/>
              <w:bottom w:val="single" w:sz="4" w:space="0" w:color="auto"/>
              <w:right w:val="nil"/>
            </w:tcBorders>
            <w:vAlign w:val="center"/>
          </w:tcPr>
          <w:p w14:paraId="74FAED53" w14:textId="77777777" w:rsidR="003D3A53" w:rsidRPr="003E538F" w:rsidRDefault="003D3A53" w:rsidP="006B28CA">
            <w:pPr>
              <w:spacing w:line="240" w:lineRule="auto"/>
              <w:mirrorIndents/>
              <w:rPr>
                <w:b/>
                <w:sz w:val="20"/>
                <w:szCs w:val="22"/>
                <w:lang w:val="en-US"/>
              </w:rPr>
            </w:pPr>
            <w:r w:rsidRPr="003E538F">
              <w:rPr>
                <w:rFonts w:eastAsia="Calibri"/>
                <w:b/>
                <w:sz w:val="20"/>
                <w:lang w:val="en-US"/>
              </w:rPr>
              <w:t>[0.01 – 0.85]</w:t>
            </w:r>
          </w:p>
        </w:tc>
        <w:tc>
          <w:tcPr>
            <w:tcW w:w="597" w:type="pct"/>
            <w:tcBorders>
              <w:top w:val="single" w:sz="4" w:space="0" w:color="auto"/>
              <w:left w:val="nil"/>
              <w:bottom w:val="single" w:sz="4" w:space="0" w:color="auto"/>
              <w:right w:val="nil"/>
            </w:tcBorders>
            <w:vAlign w:val="center"/>
          </w:tcPr>
          <w:p w14:paraId="596F7533" w14:textId="6E7B3740" w:rsidR="003D3A53" w:rsidRPr="003E538F" w:rsidRDefault="003D3A53" w:rsidP="006B28CA">
            <w:pPr>
              <w:spacing w:line="240" w:lineRule="auto"/>
              <w:mirrorIndents/>
              <w:rPr>
                <w:b/>
                <w:sz w:val="20"/>
                <w:szCs w:val="22"/>
                <w:lang w:val="en-US"/>
              </w:rPr>
            </w:pPr>
            <w:r w:rsidRPr="003E538F">
              <w:rPr>
                <w:rFonts w:eastAsia="Calibri"/>
                <w:b/>
                <w:sz w:val="20"/>
                <w:lang w:val="en-US"/>
              </w:rPr>
              <w:t>.04</w:t>
            </w:r>
            <w:r w:rsidR="00C96C7A" w:rsidRPr="003E538F">
              <w:rPr>
                <w:rFonts w:eastAsia="Calibri"/>
                <w:b/>
                <w:sz w:val="20"/>
                <w:lang w:val="en-US"/>
              </w:rPr>
              <w:t>7</w:t>
            </w:r>
          </w:p>
        </w:tc>
        <w:tc>
          <w:tcPr>
            <w:tcW w:w="447" w:type="pct"/>
            <w:vMerge/>
            <w:tcBorders>
              <w:left w:val="nil"/>
              <w:right w:val="nil"/>
            </w:tcBorders>
          </w:tcPr>
          <w:p w14:paraId="23EFFCAC" w14:textId="77777777" w:rsidR="003D3A53" w:rsidRPr="003E538F" w:rsidRDefault="003D3A53" w:rsidP="006B28CA">
            <w:pPr>
              <w:spacing w:line="240" w:lineRule="auto"/>
              <w:mirrorIndents/>
              <w:rPr>
                <w:sz w:val="20"/>
                <w:szCs w:val="22"/>
                <w:lang w:val="en-US"/>
              </w:rPr>
            </w:pPr>
          </w:p>
        </w:tc>
      </w:tr>
      <w:tr w:rsidR="003D3A53" w:rsidRPr="003E538F" w14:paraId="61A0E856" w14:textId="77777777" w:rsidTr="00227F9E">
        <w:trPr>
          <w:gridAfter w:val="1"/>
          <w:wAfter w:w="139" w:type="pct"/>
          <w:cantSplit/>
          <w:trHeight w:val="58"/>
        </w:trPr>
        <w:tc>
          <w:tcPr>
            <w:tcW w:w="1208" w:type="pct"/>
            <w:gridSpan w:val="2"/>
            <w:vMerge/>
            <w:tcBorders>
              <w:left w:val="nil"/>
              <w:right w:val="nil"/>
            </w:tcBorders>
            <w:vAlign w:val="center"/>
          </w:tcPr>
          <w:p w14:paraId="18078F9E"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751D6122"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03245329"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2396FE79" w14:textId="5206F93D" w:rsidR="003D3A53" w:rsidRPr="003E538F" w:rsidRDefault="003D3A53" w:rsidP="006B28CA">
            <w:pPr>
              <w:spacing w:line="240" w:lineRule="auto"/>
              <w:mirrorIndents/>
              <w:rPr>
                <w:sz w:val="20"/>
                <w:szCs w:val="22"/>
                <w:lang w:val="en-US"/>
              </w:rPr>
            </w:pPr>
            <w:r w:rsidRPr="003E538F">
              <w:rPr>
                <w:rFonts w:eastAsia="Calibri"/>
                <w:bCs/>
                <w:sz w:val="20"/>
                <w:lang w:val="en-US"/>
              </w:rPr>
              <w:t>0.</w:t>
            </w:r>
            <w:r w:rsidR="00C96C7A" w:rsidRPr="003E538F">
              <w:rPr>
                <w:rFonts w:eastAsia="Calibri"/>
                <w:bCs/>
                <w:sz w:val="20"/>
                <w:lang w:val="en-US"/>
              </w:rPr>
              <w:t>28</w:t>
            </w:r>
          </w:p>
        </w:tc>
        <w:tc>
          <w:tcPr>
            <w:tcW w:w="747" w:type="pct"/>
            <w:tcBorders>
              <w:top w:val="single" w:sz="4" w:space="0" w:color="auto"/>
              <w:left w:val="nil"/>
              <w:bottom w:val="single" w:sz="4" w:space="0" w:color="auto"/>
              <w:right w:val="nil"/>
            </w:tcBorders>
            <w:vAlign w:val="center"/>
          </w:tcPr>
          <w:p w14:paraId="72AD32BC" w14:textId="729E1EB3" w:rsidR="003D3A53" w:rsidRPr="003E538F" w:rsidRDefault="003D3A53" w:rsidP="006B28CA">
            <w:pPr>
              <w:spacing w:line="240" w:lineRule="auto"/>
              <w:mirrorIndents/>
              <w:rPr>
                <w:sz w:val="20"/>
                <w:szCs w:val="22"/>
                <w:lang w:val="en-US"/>
              </w:rPr>
            </w:pPr>
            <w:r w:rsidRPr="003E538F">
              <w:rPr>
                <w:rFonts w:eastAsia="Calibri"/>
                <w:bCs/>
                <w:sz w:val="20"/>
                <w:lang w:val="en-US"/>
              </w:rPr>
              <w:t>[-0.</w:t>
            </w:r>
            <w:r w:rsidR="00C96C7A" w:rsidRPr="003E538F">
              <w:rPr>
                <w:rFonts w:eastAsia="Calibri"/>
                <w:bCs/>
                <w:sz w:val="20"/>
                <w:lang w:val="en-US"/>
              </w:rPr>
              <w:t>14</w:t>
            </w:r>
            <w:r w:rsidRPr="003E538F">
              <w:rPr>
                <w:rFonts w:eastAsia="Calibri"/>
                <w:bCs/>
                <w:sz w:val="20"/>
                <w:lang w:val="en-US"/>
              </w:rPr>
              <w:t xml:space="preserve"> – 0.</w:t>
            </w:r>
            <w:r w:rsidR="00C96C7A" w:rsidRPr="003E538F">
              <w:rPr>
                <w:rFonts w:eastAsia="Calibri"/>
                <w:bCs/>
                <w:sz w:val="20"/>
                <w:lang w:val="en-US"/>
              </w:rPr>
              <w:t>69</w:t>
            </w:r>
            <w:r w:rsidRPr="003E538F">
              <w:rPr>
                <w:rFonts w:eastAsia="Calibri"/>
                <w:bCs/>
                <w:sz w:val="20"/>
                <w:lang w:val="en-US"/>
              </w:rPr>
              <w:t>]</w:t>
            </w:r>
          </w:p>
        </w:tc>
        <w:tc>
          <w:tcPr>
            <w:tcW w:w="597" w:type="pct"/>
            <w:tcBorders>
              <w:top w:val="single" w:sz="4" w:space="0" w:color="auto"/>
              <w:left w:val="nil"/>
              <w:bottom w:val="single" w:sz="4" w:space="0" w:color="auto"/>
              <w:right w:val="nil"/>
            </w:tcBorders>
            <w:vAlign w:val="center"/>
          </w:tcPr>
          <w:p w14:paraId="798051C7" w14:textId="0B1E68C6" w:rsidR="003D3A53" w:rsidRPr="003E538F" w:rsidRDefault="003D3A53" w:rsidP="006B28CA">
            <w:pPr>
              <w:spacing w:line="240" w:lineRule="auto"/>
              <w:mirrorIndents/>
              <w:rPr>
                <w:sz w:val="20"/>
                <w:szCs w:val="22"/>
                <w:lang w:val="en-US"/>
              </w:rPr>
            </w:pPr>
            <w:r w:rsidRPr="003E538F">
              <w:rPr>
                <w:rFonts w:eastAsia="Calibri"/>
                <w:bCs/>
                <w:sz w:val="20"/>
                <w:lang w:val="en-US"/>
              </w:rPr>
              <w:t>.1</w:t>
            </w:r>
            <w:r w:rsidR="00C96C7A" w:rsidRPr="003E538F">
              <w:rPr>
                <w:rFonts w:eastAsia="Calibri"/>
                <w:bCs/>
                <w:sz w:val="20"/>
                <w:lang w:val="en-US"/>
              </w:rPr>
              <w:t>89</w:t>
            </w:r>
          </w:p>
        </w:tc>
        <w:tc>
          <w:tcPr>
            <w:tcW w:w="447" w:type="pct"/>
            <w:vMerge/>
            <w:tcBorders>
              <w:left w:val="nil"/>
              <w:right w:val="nil"/>
            </w:tcBorders>
          </w:tcPr>
          <w:p w14:paraId="4ACE2652" w14:textId="77777777" w:rsidR="003D3A53" w:rsidRPr="003E538F" w:rsidRDefault="003D3A53" w:rsidP="006B28CA">
            <w:pPr>
              <w:spacing w:line="240" w:lineRule="auto"/>
              <w:mirrorIndents/>
              <w:rPr>
                <w:sz w:val="20"/>
                <w:szCs w:val="22"/>
                <w:lang w:val="en-US"/>
              </w:rPr>
            </w:pPr>
          </w:p>
        </w:tc>
      </w:tr>
      <w:tr w:rsidR="003D3A53" w:rsidRPr="003E538F" w14:paraId="09C8F08C" w14:textId="77777777" w:rsidTr="00227F9E">
        <w:trPr>
          <w:gridAfter w:val="1"/>
          <w:wAfter w:w="139" w:type="pct"/>
          <w:cantSplit/>
          <w:trHeight w:val="58"/>
        </w:trPr>
        <w:tc>
          <w:tcPr>
            <w:tcW w:w="1208" w:type="pct"/>
            <w:gridSpan w:val="2"/>
            <w:vMerge/>
            <w:tcBorders>
              <w:left w:val="nil"/>
              <w:bottom w:val="single" w:sz="4" w:space="0" w:color="auto"/>
              <w:right w:val="nil"/>
            </w:tcBorders>
            <w:vAlign w:val="center"/>
          </w:tcPr>
          <w:p w14:paraId="74FE0F32"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5199D6D7"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15D3E2AE" w14:textId="77777777" w:rsidR="003D3A53" w:rsidRPr="003E538F" w:rsidRDefault="003D3A53" w:rsidP="006B28CA">
            <w:pPr>
              <w:spacing w:line="240" w:lineRule="auto"/>
              <w:mirrorIndents/>
              <w:rPr>
                <w:sz w:val="20"/>
                <w:szCs w:val="22"/>
                <w:lang w:val="en-US"/>
              </w:rPr>
            </w:pPr>
            <w:r w:rsidRPr="003E538F">
              <w:rPr>
                <w:rFonts w:eastAsia="Calibri"/>
                <w:sz w:val="20"/>
                <w:lang w:val="en-US"/>
              </w:rPr>
              <w:t>1 (46)</w:t>
            </w:r>
          </w:p>
        </w:tc>
        <w:tc>
          <w:tcPr>
            <w:tcW w:w="446" w:type="pct"/>
            <w:tcBorders>
              <w:top w:val="single" w:sz="4" w:space="0" w:color="auto"/>
              <w:left w:val="nil"/>
              <w:bottom w:val="single" w:sz="4" w:space="0" w:color="auto"/>
              <w:right w:val="nil"/>
            </w:tcBorders>
            <w:vAlign w:val="center"/>
          </w:tcPr>
          <w:p w14:paraId="7CABE840" w14:textId="77777777" w:rsidR="003D3A53" w:rsidRPr="003E538F" w:rsidRDefault="003D3A53" w:rsidP="006B28CA">
            <w:pPr>
              <w:spacing w:line="240" w:lineRule="auto"/>
              <w:mirrorIndents/>
              <w:rPr>
                <w:b/>
                <w:sz w:val="20"/>
                <w:szCs w:val="22"/>
                <w:lang w:val="en-US"/>
              </w:rPr>
            </w:pPr>
            <w:r w:rsidRPr="003E538F">
              <w:rPr>
                <w:rFonts w:eastAsia="Calibri"/>
                <w:bCs/>
                <w:sz w:val="20"/>
                <w:lang w:val="en-US"/>
              </w:rPr>
              <w:t>0.38</w:t>
            </w:r>
          </w:p>
        </w:tc>
        <w:tc>
          <w:tcPr>
            <w:tcW w:w="747" w:type="pct"/>
            <w:tcBorders>
              <w:top w:val="single" w:sz="4" w:space="0" w:color="auto"/>
              <w:left w:val="nil"/>
              <w:bottom w:val="single" w:sz="4" w:space="0" w:color="auto"/>
              <w:right w:val="nil"/>
            </w:tcBorders>
            <w:vAlign w:val="center"/>
          </w:tcPr>
          <w:p w14:paraId="69F9E48C" w14:textId="77777777" w:rsidR="003D3A53" w:rsidRPr="003E538F" w:rsidRDefault="003D3A53" w:rsidP="006B28CA">
            <w:pPr>
              <w:spacing w:line="240" w:lineRule="auto"/>
              <w:mirrorIndents/>
              <w:rPr>
                <w:b/>
                <w:sz w:val="20"/>
                <w:szCs w:val="22"/>
                <w:lang w:val="en-US"/>
              </w:rPr>
            </w:pPr>
            <w:r w:rsidRPr="003E538F">
              <w:rPr>
                <w:rFonts w:eastAsia="Calibri"/>
                <w:bCs/>
                <w:sz w:val="20"/>
                <w:lang w:val="en-US"/>
              </w:rPr>
              <w:t>[-0.03 – 0.80]</w:t>
            </w:r>
          </w:p>
        </w:tc>
        <w:tc>
          <w:tcPr>
            <w:tcW w:w="597" w:type="pct"/>
            <w:tcBorders>
              <w:top w:val="single" w:sz="4" w:space="0" w:color="auto"/>
              <w:left w:val="nil"/>
              <w:bottom w:val="single" w:sz="4" w:space="0" w:color="auto"/>
              <w:right w:val="nil"/>
            </w:tcBorders>
            <w:vAlign w:val="center"/>
          </w:tcPr>
          <w:p w14:paraId="32C1AE18" w14:textId="27E63E38" w:rsidR="003D3A53" w:rsidRPr="003E538F" w:rsidRDefault="003D3A53" w:rsidP="006B28CA">
            <w:pPr>
              <w:spacing w:line="240" w:lineRule="auto"/>
              <w:mirrorIndents/>
              <w:rPr>
                <w:b/>
                <w:sz w:val="20"/>
                <w:szCs w:val="22"/>
                <w:lang w:val="en-US"/>
              </w:rPr>
            </w:pPr>
            <w:r w:rsidRPr="003E538F">
              <w:rPr>
                <w:rFonts w:eastAsia="Calibri"/>
                <w:bCs/>
                <w:sz w:val="20"/>
                <w:lang w:val="en-US"/>
              </w:rPr>
              <w:t>.0</w:t>
            </w:r>
            <w:r w:rsidR="00C96C7A" w:rsidRPr="003E538F">
              <w:rPr>
                <w:rFonts w:eastAsia="Calibri"/>
                <w:bCs/>
                <w:sz w:val="20"/>
                <w:lang w:val="en-US"/>
              </w:rPr>
              <w:t>70</w:t>
            </w:r>
          </w:p>
        </w:tc>
        <w:tc>
          <w:tcPr>
            <w:tcW w:w="447" w:type="pct"/>
            <w:vMerge/>
            <w:tcBorders>
              <w:left w:val="nil"/>
              <w:right w:val="nil"/>
            </w:tcBorders>
          </w:tcPr>
          <w:p w14:paraId="4B40A363" w14:textId="77777777" w:rsidR="003D3A53" w:rsidRPr="003E538F" w:rsidRDefault="003D3A53" w:rsidP="006B28CA">
            <w:pPr>
              <w:spacing w:line="240" w:lineRule="auto"/>
              <w:mirrorIndents/>
              <w:rPr>
                <w:sz w:val="20"/>
                <w:szCs w:val="22"/>
                <w:lang w:val="en-US"/>
              </w:rPr>
            </w:pPr>
          </w:p>
        </w:tc>
      </w:tr>
      <w:tr w:rsidR="003D3A53" w:rsidRPr="003E538F" w14:paraId="00D8C918"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7CC0EDB1" w14:textId="77777777" w:rsidR="003D3A53" w:rsidRPr="003E538F" w:rsidRDefault="003D3A53" w:rsidP="006B28CA">
            <w:pPr>
              <w:spacing w:line="240" w:lineRule="auto"/>
              <w:mirrorIndents/>
              <w:rPr>
                <w:sz w:val="20"/>
                <w:szCs w:val="22"/>
                <w:lang w:val="en-US"/>
              </w:rPr>
            </w:pPr>
            <w:r w:rsidRPr="003E538F">
              <w:rPr>
                <w:sz w:val="20"/>
                <w:szCs w:val="22"/>
                <w:lang w:val="en-US"/>
              </w:rPr>
              <w:t>relative to EMDR</w:t>
            </w:r>
          </w:p>
          <w:p w14:paraId="106BA068" w14:textId="77777777" w:rsidR="003D3A53" w:rsidRPr="003E538F" w:rsidRDefault="003D3A53" w:rsidP="006B28CA">
            <w:pPr>
              <w:spacing w:line="240" w:lineRule="auto"/>
              <w:mirrorIndents/>
              <w:rPr>
                <w:sz w:val="20"/>
                <w:szCs w:val="22"/>
                <w:lang w:val="en-US"/>
              </w:rPr>
            </w:pPr>
          </w:p>
          <w:p w14:paraId="0BF56810"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60A5DCB7" w14:textId="11E114BE"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56114D71" w14:textId="77777777" w:rsidR="003D3A53" w:rsidRPr="003E538F" w:rsidRDefault="003D3A53" w:rsidP="006B28CA">
            <w:pPr>
              <w:spacing w:line="240" w:lineRule="auto"/>
              <w:mirrorIndents/>
              <w:rPr>
                <w:sz w:val="20"/>
                <w:szCs w:val="22"/>
                <w:lang w:val="en-US"/>
              </w:rPr>
            </w:pPr>
            <w:r w:rsidRPr="003E538F">
              <w:rPr>
                <w:rFonts w:eastAsia="Calibri"/>
                <w:sz w:val="20"/>
                <w:lang w:val="en-US"/>
              </w:rPr>
              <w:t>3 (185)</w:t>
            </w:r>
          </w:p>
        </w:tc>
        <w:tc>
          <w:tcPr>
            <w:tcW w:w="446" w:type="pct"/>
            <w:tcBorders>
              <w:top w:val="single" w:sz="4" w:space="0" w:color="auto"/>
              <w:left w:val="nil"/>
              <w:bottom w:val="single" w:sz="4" w:space="0" w:color="auto"/>
              <w:right w:val="nil"/>
            </w:tcBorders>
            <w:vAlign w:val="center"/>
          </w:tcPr>
          <w:p w14:paraId="70D4D6A4" w14:textId="77777777" w:rsidR="003D3A53" w:rsidRPr="003E538F" w:rsidRDefault="003D3A53" w:rsidP="006B28CA">
            <w:pPr>
              <w:spacing w:line="240" w:lineRule="auto"/>
              <w:mirrorIndents/>
              <w:rPr>
                <w:sz w:val="20"/>
                <w:szCs w:val="22"/>
                <w:lang w:val="en-US"/>
              </w:rPr>
            </w:pPr>
            <w:r w:rsidRPr="003E538F">
              <w:rPr>
                <w:rFonts w:eastAsia="Calibri"/>
                <w:sz w:val="20"/>
                <w:lang w:val="en-US"/>
              </w:rPr>
              <w:t>0.10</w:t>
            </w:r>
          </w:p>
        </w:tc>
        <w:tc>
          <w:tcPr>
            <w:tcW w:w="747" w:type="pct"/>
            <w:tcBorders>
              <w:top w:val="single" w:sz="4" w:space="0" w:color="auto"/>
              <w:left w:val="nil"/>
              <w:bottom w:val="single" w:sz="4" w:space="0" w:color="auto"/>
              <w:right w:val="nil"/>
            </w:tcBorders>
            <w:vAlign w:val="center"/>
          </w:tcPr>
          <w:p w14:paraId="303B55AE" w14:textId="77777777" w:rsidR="003D3A53" w:rsidRPr="003E538F" w:rsidRDefault="003D3A53" w:rsidP="006B28CA">
            <w:pPr>
              <w:spacing w:line="240" w:lineRule="auto"/>
              <w:mirrorIndents/>
              <w:rPr>
                <w:sz w:val="20"/>
                <w:szCs w:val="22"/>
                <w:lang w:val="en-US"/>
              </w:rPr>
            </w:pPr>
            <w:r w:rsidRPr="003E538F">
              <w:rPr>
                <w:rFonts w:eastAsia="Calibri"/>
                <w:sz w:val="20"/>
                <w:lang w:val="en-US"/>
              </w:rPr>
              <w:t>[-0.28 – 0.48]</w:t>
            </w:r>
          </w:p>
        </w:tc>
        <w:tc>
          <w:tcPr>
            <w:tcW w:w="597" w:type="pct"/>
            <w:tcBorders>
              <w:top w:val="single" w:sz="4" w:space="0" w:color="auto"/>
              <w:left w:val="nil"/>
              <w:bottom w:val="single" w:sz="4" w:space="0" w:color="auto"/>
              <w:right w:val="nil"/>
            </w:tcBorders>
            <w:vAlign w:val="center"/>
          </w:tcPr>
          <w:p w14:paraId="6F52B0AD" w14:textId="77777777" w:rsidR="003D3A53" w:rsidRPr="003E538F" w:rsidRDefault="003D3A53" w:rsidP="006B28CA">
            <w:pPr>
              <w:spacing w:line="240" w:lineRule="auto"/>
              <w:mirrorIndents/>
              <w:rPr>
                <w:sz w:val="20"/>
                <w:szCs w:val="22"/>
                <w:lang w:val="en-US"/>
              </w:rPr>
            </w:pPr>
            <w:r w:rsidRPr="003E538F">
              <w:rPr>
                <w:rFonts w:eastAsia="Calibri"/>
                <w:sz w:val="20"/>
                <w:lang w:val="en-US"/>
              </w:rPr>
              <w:t>.602</w:t>
            </w:r>
          </w:p>
        </w:tc>
        <w:tc>
          <w:tcPr>
            <w:tcW w:w="447" w:type="pct"/>
            <w:vMerge/>
            <w:tcBorders>
              <w:left w:val="nil"/>
              <w:right w:val="nil"/>
            </w:tcBorders>
          </w:tcPr>
          <w:p w14:paraId="5250CD17" w14:textId="77777777" w:rsidR="003D3A53" w:rsidRPr="003E538F" w:rsidRDefault="003D3A53" w:rsidP="006B28CA">
            <w:pPr>
              <w:spacing w:line="240" w:lineRule="auto"/>
              <w:mirrorIndents/>
              <w:rPr>
                <w:sz w:val="20"/>
                <w:szCs w:val="22"/>
                <w:lang w:val="en-US"/>
              </w:rPr>
            </w:pPr>
          </w:p>
        </w:tc>
      </w:tr>
      <w:tr w:rsidR="003D3A53" w:rsidRPr="003E538F" w14:paraId="16F8EC99" w14:textId="77777777" w:rsidTr="00227F9E">
        <w:trPr>
          <w:gridAfter w:val="1"/>
          <w:wAfter w:w="139" w:type="pct"/>
          <w:cantSplit/>
          <w:trHeight w:val="58"/>
        </w:trPr>
        <w:tc>
          <w:tcPr>
            <w:tcW w:w="1208" w:type="pct"/>
            <w:gridSpan w:val="2"/>
            <w:vMerge/>
            <w:tcBorders>
              <w:left w:val="nil"/>
              <w:right w:val="nil"/>
            </w:tcBorders>
            <w:vAlign w:val="center"/>
          </w:tcPr>
          <w:p w14:paraId="17A75A1D"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0A38CD73"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402E7B9F"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524965DB" w14:textId="51B53D43" w:rsidR="003D3A53" w:rsidRPr="003E538F" w:rsidRDefault="003D3A53" w:rsidP="006B28CA">
            <w:pPr>
              <w:spacing w:line="240" w:lineRule="auto"/>
              <w:mirrorIndents/>
              <w:rPr>
                <w:sz w:val="20"/>
                <w:szCs w:val="22"/>
                <w:lang w:val="en-US"/>
              </w:rPr>
            </w:pPr>
            <w:r w:rsidRPr="003E538F">
              <w:rPr>
                <w:rFonts w:eastAsia="Calibri"/>
                <w:sz w:val="20"/>
                <w:lang w:val="en-US"/>
              </w:rPr>
              <w:t>-0.1</w:t>
            </w:r>
            <w:r w:rsidR="00C96C7A" w:rsidRPr="003E538F">
              <w:rPr>
                <w:rFonts w:eastAsia="Calibri"/>
                <w:sz w:val="20"/>
                <w:lang w:val="en-US"/>
              </w:rPr>
              <w:t>5</w:t>
            </w:r>
          </w:p>
        </w:tc>
        <w:tc>
          <w:tcPr>
            <w:tcW w:w="747" w:type="pct"/>
            <w:tcBorders>
              <w:top w:val="single" w:sz="4" w:space="0" w:color="auto"/>
              <w:left w:val="nil"/>
              <w:bottom w:val="single" w:sz="4" w:space="0" w:color="auto"/>
              <w:right w:val="nil"/>
            </w:tcBorders>
            <w:vAlign w:val="center"/>
          </w:tcPr>
          <w:p w14:paraId="64D551AE" w14:textId="70D4AA80" w:rsidR="003D3A53" w:rsidRPr="003E538F" w:rsidRDefault="003D3A53" w:rsidP="006B28CA">
            <w:pPr>
              <w:spacing w:line="240" w:lineRule="auto"/>
              <w:mirrorIndents/>
              <w:rPr>
                <w:sz w:val="20"/>
                <w:szCs w:val="22"/>
                <w:lang w:val="en-US"/>
              </w:rPr>
            </w:pPr>
            <w:r w:rsidRPr="003E538F">
              <w:rPr>
                <w:rFonts w:eastAsia="Calibri"/>
                <w:sz w:val="20"/>
                <w:lang w:val="en-US"/>
              </w:rPr>
              <w:t>[-0.6</w:t>
            </w:r>
            <w:r w:rsidR="00C96C7A" w:rsidRPr="003E538F">
              <w:rPr>
                <w:rFonts w:eastAsia="Calibri"/>
                <w:sz w:val="20"/>
                <w:lang w:val="en-US"/>
              </w:rPr>
              <w:t>7</w:t>
            </w:r>
            <w:r w:rsidRPr="003E538F">
              <w:rPr>
                <w:rFonts w:eastAsia="Calibri"/>
                <w:sz w:val="20"/>
                <w:lang w:val="en-US"/>
              </w:rPr>
              <w:t xml:space="preserve"> – 0.</w:t>
            </w:r>
            <w:r w:rsidR="00C96C7A" w:rsidRPr="003E538F">
              <w:rPr>
                <w:rFonts w:eastAsia="Calibri"/>
                <w:sz w:val="20"/>
                <w:lang w:val="en-US"/>
              </w:rPr>
              <w:t>37</w:t>
            </w:r>
            <w:r w:rsidRPr="003E538F">
              <w:rPr>
                <w:rFonts w:eastAsia="Calibri"/>
                <w:sz w:val="20"/>
                <w:lang w:val="en-US"/>
              </w:rPr>
              <w:t>]</w:t>
            </w:r>
          </w:p>
        </w:tc>
        <w:tc>
          <w:tcPr>
            <w:tcW w:w="597" w:type="pct"/>
            <w:tcBorders>
              <w:top w:val="single" w:sz="4" w:space="0" w:color="auto"/>
              <w:left w:val="nil"/>
              <w:bottom w:val="single" w:sz="4" w:space="0" w:color="auto"/>
              <w:right w:val="nil"/>
            </w:tcBorders>
            <w:vAlign w:val="center"/>
          </w:tcPr>
          <w:p w14:paraId="66AB7938" w14:textId="119BDF1C" w:rsidR="003D3A53" w:rsidRPr="003E538F" w:rsidRDefault="003D3A53" w:rsidP="006B28CA">
            <w:pPr>
              <w:spacing w:line="240" w:lineRule="auto"/>
              <w:mirrorIndents/>
              <w:rPr>
                <w:sz w:val="20"/>
                <w:szCs w:val="22"/>
                <w:lang w:val="en-US"/>
              </w:rPr>
            </w:pPr>
            <w:r w:rsidRPr="003E538F">
              <w:rPr>
                <w:rFonts w:eastAsia="Calibri"/>
                <w:sz w:val="20"/>
                <w:lang w:val="en-US"/>
              </w:rPr>
              <w:t>.</w:t>
            </w:r>
            <w:r w:rsidR="00C96C7A" w:rsidRPr="003E538F">
              <w:rPr>
                <w:rFonts w:eastAsia="Calibri"/>
                <w:sz w:val="20"/>
                <w:lang w:val="en-US"/>
              </w:rPr>
              <w:t>567</w:t>
            </w:r>
          </w:p>
        </w:tc>
        <w:tc>
          <w:tcPr>
            <w:tcW w:w="447" w:type="pct"/>
            <w:vMerge/>
            <w:tcBorders>
              <w:left w:val="nil"/>
              <w:right w:val="nil"/>
            </w:tcBorders>
          </w:tcPr>
          <w:p w14:paraId="5B564098" w14:textId="77777777" w:rsidR="003D3A53" w:rsidRPr="003E538F" w:rsidRDefault="003D3A53" w:rsidP="006B28CA">
            <w:pPr>
              <w:spacing w:line="240" w:lineRule="auto"/>
              <w:mirrorIndents/>
              <w:rPr>
                <w:sz w:val="20"/>
                <w:szCs w:val="22"/>
                <w:lang w:val="en-US"/>
              </w:rPr>
            </w:pPr>
          </w:p>
        </w:tc>
      </w:tr>
      <w:tr w:rsidR="003D3A53" w:rsidRPr="003E538F" w14:paraId="158E33BA" w14:textId="77777777" w:rsidTr="00227F9E">
        <w:trPr>
          <w:gridAfter w:val="1"/>
          <w:wAfter w:w="139" w:type="pct"/>
          <w:cantSplit/>
          <w:trHeight w:val="58"/>
        </w:trPr>
        <w:tc>
          <w:tcPr>
            <w:tcW w:w="1208" w:type="pct"/>
            <w:gridSpan w:val="2"/>
            <w:vMerge/>
            <w:tcBorders>
              <w:left w:val="nil"/>
              <w:bottom w:val="single" w:sz="4" w:space="0" w:color="auto"/>
              <w:right w:val="nil"/>
            </w:tcBorders>
            <w:vAlign w:val="center"/>
          </w:tcPr>
          <w:p w14:paraId="66997A34"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8F207D1"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6822981E"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1232A3C6" w14:textId="77777777" w:rsidR="003D3A53" w:rsidRPr="003E538F" w:rsidRDefault="003D3A53" w:rsidP="006B28CA">
            <w:pPr>
              <w:spacing w:line="240" w:lineRule="auto"/>
              <w:mirrorIndents/>
              <w:rPr>
                <w:sz w:val="20"/>
                <w:szCs w:val="22"/>
                <w:lang w:val="en-US"/>
              </w:rPr>
            </w:pPr>
            <w:r w:rsidRPr="003E538F">
              <w:rPr>
                <w:rFonts w:eastAsia="Calibri"/>
                <w:sz w:val="20"/>
                <w:lang w:val="en-US"/>
              </w:rPr>
              <w:t>-0.04</w:t>
            </w:r>
          </w:p>
        </w:tc>
        <w:tc>
          <w:tcPr>
            <w:tcW w:w="747" w:type="pct"/>
            <w:tcBorders>
              <w:top w:val="single" w:sz="4" w:space="0" w:color="auto"/>
              <w:left w:val="nil"/>
              <w:bottom w:val="single" w:sz="4" w:space="0" w:color="auto"/>
              <w:right w:val="nil"/>
            </w:tcBorders>
            <w:vAlign w:val="center"/>
          </w:tcPr>
          <w:p w14:paraId="3BC1937C" w14:textId="77777777" w:rsidR="003D3A53" w:rsidRPr="003E538F" w:rsidRDefault="003D3A53" w:rsidP="006B28CA">
            <w:pPr>
              <w:spacing w:line="240" w:lineRule="auto"/>
              <w:mirrorIndents/>
              <w:rPr>
                <w:sz w:val="20"/>
                <w:szCs w:val="22"/>
                <w:lang w:val="en-US"/>
              </w:rPr>
            </w:pPr>
            <w:r w:rsidRPr="003E538F">
              <w:rPr>
                <w:rFonts w:eastAsia="Calibri"/>
                <w:sz w:val="20"/>
                <w:lang w:val="en-US"/>
              </w:rPr>
              <w:t>[-0.56 – 0.47]</w:t>
            </w:r>
          </w:p>
        </w:tc>
        <w:tc>
          <w:tcPr>
            <w:tcW w:w="597" w:type="pct"/>
            <w:tcBorders>
              <w:top w:val="single" w:sz="4" w:space="0" w:color="auto"/>
              <w:left w:val="nil"/>
              <w:bottom w:val="single" w:sz="4" w:space="0" w:color="auto"/>
              <w:right w:val="nil"/>
            </w:tcBorders>
            <w:vAlign w:val="center"/>
          </w:tcPr>
          <w:p w14:paraId="0C43CA80" w14:textId="25FED97F" w:rsidR="003D3A53" w:rsidRPr="003E538F" w:rsidRDefault="003D3A53" w:rsidP="006B28CA">
            <w:pPr>
              <w:spacing w:line="240" w:lineRule="auto"/>
              <w:mirrorIndents/>
              <w:rPr>
                <w:sz w:val="20"/>
                <w:szCs w:val="22"/>
                <w:lang w:val="en-US"/>
              </w:rPr>
            </w:pPr>
            <w:r w:rsidRPr="003E538F">
              <w:rPr>
                <w:rFonts w:eastAsia="Calibri"/>
                <w:sz w:val="20"/>
                <w:lang w:val="en-US"/>
              </w:rPr>
              <w:t>.86</w:t>
            </w:r>
            <w:r w:rsidR="00C96C7A" w:rsidRPr="003E538F">
              <w:rPr>
                <w:rFonts w:eastAsia="Calibri"/>
                <w:sz w:val="20"/>
                <w:lang w:val="en-US"/>
              </w:rPr>
              <w:t>9</w:t>
            </w:r>
          </w:p>
        </w:tc>
        <w:tc>
          <w:tcPr>
            <w:tcW w:w="447" w:type="pct"/>
            <w:vMerge/>
            <w:tcBorders>
              <w:left w:val="nil"/>
              <w:right w:val="nil"/>
            </w:tcBorders>
          </w:tcPr>
          <w:p w14:paraId="1FBC4ACC" w14:textId="77777777" w:rsidR="003D3A53" w:rsidRPr="003E538F" w:rsidRDefault="003D3A53" w:rsidP="006B28CA">
            <w:pPr>
              <w:spacing w:line="240" w:lineRule="auto"/>
              <w:mirrorIndents/>
              <w:rPr>
                <w:sz w:val="20"/>
                <w:szCs w:val="22"/>
                <w:lang w:val="en-US"/>
              </w:rPr>
            </w:pPr>
          </w:p>
        </w:tc>
      </w:tr>
      <w:tr w:rsidR="003D3A53" w:rsidRPr="003E538F" w14:paraId="2F962787"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0B632237" w14:textId="77777777" w:rsidR="003D3A53" w:rsidRPr="003E538F" w:rsidRDefault="003D3A53" w:rsidP="006B28CA">
            <w:pPr>
              <w:spacing w:line="240" w:lineRule="auto"/>
              <w:mirrorIndents/>
              <w:rPr>
                <w:sz w:val="20"/>
                <w:szCs w:val="22"/>
                <w:lang w:val="en-US"/>
              </w:rPr>
            </w:pPr>
            <w:r w:rsidRPr="003E538F">
              <w:rPr>
                <w:sz w:val="20"/>
                <w:szCs w:val="22"/>
                <w:lang w:val="en-US"/>
              </w:rPr>
              <w:t>relative to non-TF</w:t>
            </w:r>
          </w:p>
        </w:tc>
        <w:tc>
          <w:tcPr>
            <w:tcW w:w="746" w:type="pct"/>
            <w:tcBorders>
              <w:top w:val="single" w:sz="4" w:space="0" w:color="auto"/>
              <w:left w:val="nil"/>
              <w:bottom w:val="single" w:sz="4" w:space="0" w:color="auto"/>
              <w:right w:val="nil"/>
            </w:tcBorders>
            <w:vAlign w:val="center"/>
          </w:tcPr>
          <w:p w14:paraId="752461EF" w14:textId="02E583AF"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vAlign w:val="center"/>
          </w:tcPr>
          <w:p w14:paraId="0FCDF262" w14:textId="77777777" w:rsidR="003D3A53" w:rsidRPr="003E538F" w:rsidRDefault="003D3A53" w:rsidP="006B28CA">
            <w:pPr>
              <w:spacing w:line="240" w:lineRule="auto"/>
              <w:mirrorIndents/>
              <w:rPr>
                <w:sz w:val="20"/>
                <w:szCs w:val="22"/>
                <w:lang w:val="en-US"/>
              </w:rPr>
            </w:pPr>
            <w:r w:rsidRPr="003E538F">
              <w:rPr>
                <w:rFonts w:eastAsia="Calibri"/>
                <w:sz w:val="20"/>
                <w:lang w:val="en-US"/>
              </w:rPr>
              <w:t>5 (322)</w:t>
            </w:r>
          </w:p>
        </w:tc>
        <w:tc>
          <w:tcPr>
            <w:tcW w:w="446" w:type="pct"/>
            <w:tcBorders>
              <w:top w:val="single" w:sz="4" w:space="0" w:color="auto"/>
              <w:left w:val="nil"/>
              <w:bottom w:val="single" w:sz="4" w:space="0" w:color="auto"/>
              <w:right w:val="nil"/>
            </w:tcBorders>
            <w:vAlign w:val="center"/>
          </w:tcPr>
          <w:p w14:paraId="6AD84415" w14:textId="0A175CCB" w:rsidR="003D3A53" w:rsidRPr="003E538F" w:rsidRDefault="003D3A53" w:rsidP="006B28CA">
            <w:pPr>
              <w:spacing w:line="240" w:lineRule="auto"/>
              <w:mirrorIndents/>
              <w:rPr>
                <w:sz w:val="20"/>
                <w:szCs w:val="22"/>
                <w:lang w:val="en-US"/>
              </w:rPr>
            </w:pPr>
            <w:r w:rsidRPr="003E538F">
              <w:rPr>
                <w:rFonts w:eastAsia="Calibri"/>
                <w:sz w:val="20"/>
                <w:lang w:val="en-US"/>
              </w:rPr>
              <w:t>0.2</w:t>
            </w:r>
            <w:r w:rsidR="00C96C7A" w:rsidRPr="003E538F">
              <w:rPr>
                <w:rFonts w:eastAsia="Calibri"/>
                <w:sz w:val="20"/>
                <w:lang w:val="en-US"/>
              </w:rPr>
              <w:t>5</w:t>
            </w:r>
          </w:p>
        </w:tc>
        <w:tc>
          <w:tcPr>
            <w:tcW w:w="747" w:type="pct"/>
            <w:tcBorders>
              <w:top w:val="single" w:sz="4" w:space="0" w:color="auto"/>
              <w:left w:val="nil"/>
              <w:bottom w:val="single" w:sz="4" w:space="0" w:color="auto"/>
              <w:right w:val="nil"/>
            </w:tcBorders>
            <w:vAlign w:val="center"/>
          </w:tcPr>
          <w:p w14:paraId="05B8D976" w14:textId="5D0D370A" w:rsidR="003D3A53" w:rsidRPr="003E538F" w:rsidRDefault="003D3A53" w:rsidP="006B28CA">
            <w:pPr>
              <w:spacing w:line="240" w:lineRule="auto"/>
              <w:mirrorIndents/>
              <w:rPr>
                <w:sz w:val="20"/>
                <w:szCs w:val="22"/>
                <w:lang w:val="en-US"/>
              </w:rPr>
            </w:pPr>
            <w:r w:rsidRPr="003E538F">
              <w:rPr>
                <w:rFonts w:eastAsia="Calibri"/>
                <w:sz w:val="20"/>
                <w:lang w:val="en-US"/>
              </w:rPr>
              <w:t>[-0.1</w:t>
            </w:r>
            <w:r w:rsidR="00C96C7A" w:rsidRPr="003E538F">
              <w:rPr>
                <w:rFonts w:eastAsia="Calibri"/>
                <w:sz w:val="20"/>
                <w:lang w:val="en-US"/>
              </w:rPr>
              <w:t>1</w:t>
            </w:r>
            <w:r w:rsidRPr="003E538F">
              <w:rPr>
                <w:rFonts w:eastAsia="Calibri"/>
                <w:sz w:val="20"/>
                <w:lang w:val="en-US"/>
              </w:rPr>
              <w:t xml:space="preserve"> – 0.</w:t>
            </w:r>
            <w:r w:rsidR="00C96C7A" w:rsidRPr="003E538F">
              <w:rPr>
                <w:rFonts w:eastAsia="Calibri"/>
                <w:sz w:val="20"/>
                <w:lang w:val="en-US"/>
              </w:rPr>
              <w:t>61</w:t>
            </w:r>
            <w:r w:rsidRPr="003E538F">
              <w:rPr>
                <w:rFonts w:eastAsia="Calibri"/>
                <w:sz w:val="20"/>
                <w:lang w:val="en-US"/>
              </w:rPr>
              <w:t>]</w:t>
            </w:r>
          </w:p>
        </w:tc>
        <w:tc>
          <w:tcPr>
            <w:tcW w:w="597" w:type="pct"/>
            <w:tcBorders>
              <w:top w:val="single" w:sz="4" w:space="0" w:color="auto"/>
              <w:left w:val="nil"/>
              <w:bottom w:val="single" w:sz="4" w:space="0" w:color="auto"/>
              <w:right w:val="nil"/>
            </w:tcBorders>
            <w:vAlign w:val="center"/>
          </w:tcPr>
          <w:p w14:paraId="1F7B32D9" w14:textId="511B619E" w:rsidR="003D3A53" w:rsidRPr="003E538F" w:rsidRDefault="003D3A53" w:rsidP="006B28CA">
            <w:pPr>
              <w:spacing w:line="240" w:lineRule="auto"/>
              <w:mirrorIndents/>
              <w:rPr>
                <w:sz w:val="20"/>
                <w:szCs w:val="22"/>
                <w:lang w:val="en-US"/>
              </w:rPr>
            </w:pPr>
            <w:r w:rsidRPr="003E538F">
              <w:rPr>
                <w:rFonts w:eastAsia="Calibri"/>
                <w:sz w:val="20"/>
                <w:lang w:val="en-US"/>
              </w:rPr>
              <w:t>.</w:t>
            </w:r>
            <w:r w:rsidR="00C96C7A" w:rsidRPr="003E538F">
              <w:rPr>
                <w:rFonts w:eastAsia="Calibri"/>
                <w:sz w:val="20"/>
                <w:lang w:val="en-US"/>
              </w:rPr>
              <w:t>171</w:t>
            </w:r>
          </w:p>
        </w:tc>
        <w:tc>
          <w:tcPr>
            <w:tcW w:w="447" w:type="pct"/>
            <w:vMerge/>
            <w:tcBorders>
              <w:left w:val="nil"/>
              <w:right w:val="nil"/>
            </w:tcBorders>
          </w:tcPr>
          <w:p w14:paraId="545A8466" w14:textId="77777777" w:rsidR="003D3A53" w:rsidRPr="003E538F" w:rsidRDefault="003D3A53" w:rsidP="006B28CA">
            <w:pPr>
              <w:spacing w:line="240" w:lineRule="auto"/>
              <w:mirrorIndents/>
              <w:rPr>
                <w:sz w:val="20"/>
                <w:szCs w:val="22"/>
                <w:lang w:val="en-US"/>
              </w:rPr>
            </w:pPr>
          </w:p>
        </w:tc>
      </w:tr>
      <w:tr w:rsidR="003D3A53" w:rsidRPr="003E538F" w14:paraId="5338F9C4" w14:textId="77777777" w:rsidTr="00227F9E">
        <w:trPr>
          <w:gridAfter w:val="1"/>
          <w:wAfter w:w="139" w:type="pct"/>
          <w:cantSplit/>
          <w:trHeight w:val="58"/>
        </w:trPr>
        <w:tc>
          <w:tcPr>
            <w:tcW w:w="1208" w:type="pct"/>
            <w:gridSpan w:val="2"/>
            <w:vMerge/>
            <w:tcBorders>
              <w:left w:val="nil"/>
              <w:bottom w:val="single" w:sz="4" w:space="0" w:color="auto"/>
              <w:right w:val="nil"/>
            </w:tcBorders>
            <w:vAlign w:val="center"/>
          </w:tcPr>
          <w:p w14:paraId="2E774428"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07E6B67"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7CEB2315"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63ADE692" w14:textId="2EB592B1" w:rsidR="003D3A53" w:rsidRPr="003E538F" w:rsidRDefault="003D3A53" w:rsidP="006B28CA">
            <w:pPr>
              <w:spacing w:line="240" w:lineRule="auto"/>
              <w:mirrorIndents/>
              <w:rPr>
                <w:sz w:val="20"/>
                <w:szCs w:val="22"/>
                <w:lang w:val="en-US"/>
              </w:rPr>
            </w:pPr>
            <w:r w:rsidRPr="003E538F">
              <w:rPr>
                <w:rFonts w:eastAsia="Calibri"/>
                <w:sz w:val="20"/>
                <w:lang w:val="en-US"/>
              </w:rPr>
              <w:t>0.</w:t>
            </w:r>
            <w:r w:rsidR="00C96C7A" w:rsidRPr="003E538F">
              <w:rPr>
                <w:rFonts w:eastAsia="Calibri"/>
                <w:sz w:val="20"/>
                <w:lang w:val="en-US"/>
              </w:rPr>
              <w:t>11</w:t>
            </w:r>
          </w:p>
        </w:tc>
        <w:tc>
          <w:tcPr>
            <w:tcW w:w="747" w:type="pct"/>
            <w:tcBorders>
              <w:top w:val="single" w:sz="4" w:space="0" w:color="auto"/>
              <w:left w:val="nil"/>
              <w:bottom w:val="single" w:sz="4" w:space="0" w:color="auto"/>
              <w:right w:val="nil"/>
            </w:tcBorders>
            <w:vAlign w:val="center"/>
          </w:tcPr>
          <w:p w14:paraId="21735851" w14:textId="06574EA5" w:rsidR="003D3A53" w:rsidRPr="003E538F" w:rsidRDefault="003D3A53" w:rsidP="006B28CA">
            <w:pPr>
              <w:spacing w:line="240" w:lineRule="auto"/>
              <w:mirrorIndents/>
              <w:rPr>
                <w:sz w:val="20"/>
                <w:szCs w:val="22"/>
                <w:lang w:val="en-US"/>
              </w:rPr>
            </w:pPr>
            <w:r w:rsidRPr="003E538F">
              <w:rPr>
                <w:rFonts w:eastAsia="Calibri"/>
                <w:sz w:val="20"/>
                <w:lang w:val="en-US"/>
              </w:rPr>
              <w:t>[-0.4</w:t>
            </w:r>
            <w:r w:rsidR="00C96C7A" w:rsidRPr="003E538F">
              <w:rPr>
                <w:rFonts w:eastAsia="Calibri"/>
                <w:sz w:val="20"/>
                <w:lang w:val="en-US"/>
              </w:rPr>
              <w:t>2</w:t>
            </w:r>
            <w:r w:rsidRPr="003E538F">
              <w:rPr>
                <w:rFonts w:eastAsia="Calibri"/>
                <w:sz w:val="20"/>
                <w:lang w:val="en-US"/>
              </w:rPr>
              <w:t xml:space="preserve"> – 0.</w:t>
            </w:r>
            <w:r w:rsidR="00C96C7A" w:rsidRPr="003E538F">
              <w:rPr>
                <w:rFonts w:eastAsia="Calibri"/>
                <w:sz w:val="20"/>
                <w:lang w:val="en-US"/>
              </w:rPr>
              <w:t>64</w:t>
            </w:r>
            <w:r w:rsidRPr="003E538F">
              <w:rPr>
                <w:rFonts w:eastAsia="Calibri"/>
                <w:sz w:val="20"/>
                <w:lang w:val="en-US"/>
              </w:rPr>
              <w:t>]</w:t>
            </w:r>
          </w:p>
        </w:tc>
        <w:tc>
          <w:tcPr>
            <w:tcW w:w="597" w:type="pct"/>
            <w:tcBorders>
              <w:top w:val="single" w:sz="4" w:space="0" w:color="auto"/>
              <w:left w:val="nil"/>
              <w:bottom w:val="single" w:sz="4" w:space="0" w:color="auto"/>
              <w:right w:val="nil"/>
            </w:tcBorders>
            <w:vAlign w:val="center"/>
          </w:tcPr>
          <w:p w14:paraId="610FD6C4" w14:textId="5FBF92DC" w:rsidR="003D3A53" w:rsidRPr="003E538F" w:rsidRDefault="003D3A53" w:rsidP="006B28CA">
            <w:pPr>
              <w:spacing w:line="240" w:lineRule="auto"/>
              <w:mirrorIndents/>
              <w:rPr>
                <w:sz w:val="20"/>
                <w:szCs w:val="22"/>
                <w:lang w:val="en-US"/>
              </w:rPr>
            </w:pPr>
            <w:r w:rsidRPr="003E538F">
              <w:rPr>
                <w:rFonts w:eastAsia="Calibri"/>
                <w:sz w:val="20"/>
                <w:lang w:val="en-US"/>
              </w:rPr>
              <w:t>.</w:t>
            </w:r>
            <w:r w:rsidR="00C96C7A" w:rsidRPr="003E538F">
              <w:rPr>
                <w:rFonts w:eastAsia="Calibri"/>
                <w:sz w:val="20"/>
                <w:lang w:val="en-US"/>
              </w:rPr>
              <w:t>687</w:t>
            </w:r>
          </w:p>
        </w:tc>
        <w:tc>
          <w:tcPr>
            <w:tcW w:w="447" w:type="pct"/>
            <w:vMerge/>
            <w:tcBorders>
              <w:left w:val="nil"/>
              <w:right w:val="nil"/>
            </w:tcBorders>
          </w:tcPr>
          <w:p w14:paraId="37AF1803" w14:textId="77777777" w:rsidR="003D3A53" w:rsidRPr="003E538F" w:rsidRDefault="003D3A53" w:rsidP="006B28CA">
            <w:pPr>
              <w:spacing w:line="240" w:lineRule="auto"/>
              <w:mirrorIndents/>
              <w:rPr>
                <w:sz w:val="20"/>
                <w:szCs w:val="22"/>
                <w:lang w:val="en-US"/>
              </w:rPr>
            </w:pPr>
          </w:p>
        </w:tc>
      </w:tr>
      <w:tr w:rsidR="003D3A53" w:rsidRPr="003E538F" w14:paraId="425FA578" w14:textId="77777777" w:rsidTr="00227F9E">
        <w:trPr>
          <w:gridAfter w:val="1"/>
          <w:wAfter w:w="139" w:type="pct"/>
          <w:cantSplit/>
          <w:trHeight w:val="58"/>
        </w:trPr>
        <w:tc>
          <w:tcPr>
            <w:tcW w:w="1208" w:type="pct"/>
            <w:gridSpan w:val="2"/>
            <w:tcBorders>
              <w:top w:val="single" w:sz="4" w:space="0" w:color="auto"/>
              <w:left w:val="nil"/>
              <w:bottom w:val="single" w:sz="4" w:space="0" w:color="auto"/>
              <w:right w:val="nil"/>
            </w:tcBorders>
            <w:vAlign w:val="center"/>
          </w:tcPr>
          <w:p w14:paraId="4BD2A367" w14:textId="77777777" w:rsidR="003D3A53" w:rsidRPr="003E538F" w:rsidRDefault="003D3A53" w:rsidP="006B28CA">
            <w:pPr>
              <w:spacing w:line="240" w:lineRule="auto"/>
              <w:mirrorIndents/>
              <w:rPr>
                <w:sz w:val="20"/>
                <w:szCs w:val="22"/>
                <w:lang w:val="en-US"/>
              </w:rPr>
            </w:pPr>
            <w:r w:rsidRPr="003E538F">
              <w:rPr>
                <w:sz w:val="20"/>
                <w:szCs w:val="22"/>
                <w:lang w:val="en-US"/>
              </w:rPr>
              <w:t>relative to MDTs</w:t>
            </w:r>
          </w:p>
        </w:tc>
        <w:tc>
          <w:tcPr>
            <w:tcW w:w="746" w:type="pct"/>
            <w:tcBorders>
              <w:top w:val="single" w:sz="4" w:space="0" w:color="auto"/>
              <w:left w:val="nil"/>
              <w:bottom w:val="single" w:sz="4" w:space="0" w:color="auto"/>
              <w:right w:val="nil"/>
            </w:tcBorders>
            <w:vAlign w:val="center"/>
          </w:tcPr>
          <w:p w14:paraId="6AD38008" w14:textId="39F98F11"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4EE39609" w14:textId="77777777" w:rsidR="003D3A53" w:rsidRPr="003E538F" w:rsidRDefault="003D3A53" w:rsidP="006B28CA">
            <w:pPr>
              <w:spacing w:line="240" w:lineRule="auto"/>
              <w:mirrorIndents/>
              <w:rPr>
                <w:sz w:val="20"/>
                <w:szCs w:val="22"/>
                <w:lang w:val="en-US"/>
              </w:rPr>
            </w:pPr>
            <w:r w:rsidRPr="003E538F">
              <w:rPr>
                <w:rFonts w:eastAsia="Calibri"/>
                <w:sz w:val="20"/>
                <w:lang w:val="en-US"/>
              </w:rPr>
              <w:t>1 (50)</w:t>
            </w:r>
          </w:p>
        </w:tc>
        <w:tc>
          <w:tcPr>
            <w:tcW w:w="446" w:type="pct"/>
            <w:tcBorders>
              <w:top w:val="single" w:sz="4" w:space="0" w:color="auto"/>
              <w:left w:val="nil"/>
              <w:bottom w:val="single" w:sz="4" w:space="0" w:color="auto"/>
              <w:right w:val="nil"/>
            </w:tcBorders>
            <w:vAlign w:val="center"/>
          </w:tcPr>
          <w:p w14:paraId="0BFFBD1A" w14:textId="77777777" w:rsidR="003D3A53" w:rsidRPr="003E538F" w:rsidRDefault="003D3A53" w:rsidP="006B28CA">
            <w:pPr>
              <w:spacing w:line="240" w:lineRule="auto"/>
              <w:mirrorIndents/>
              <w:rPr>
                <w:sz w:val="20"/>
                <w:szCs w:val="22"/>
                <w:lang w:val="en-US"/>
              </w:rPr>
            </w:pPr>
            <w:r w:rsidRPr="003E538F">
              <w:rPr>
                <w:rFonts w:eastAsia="Calibri"/>
                <w:sz w:val="20"/>
                <w:lang w:val="en-US"/>
              </w:rPr>
              <w:t>0.14</w:t>
            </w:r>
          </w:p>
        </w:tc>
        <w:tc>
          <w:tcPr>
            <w:tcW w:w="747" w:type="pct"/>
            <w:tcBorders>
              <w:top w:val="single" w:sz="4" w:space="0" w:color="auto"/>
              <w:left w:val="nil"/>
              <w:bottom w:val="single" w:sz="4" w:space="0" w:color="auto"/>
              <w:right w:val="nil"/>
            </w:tcBorders>
            <w:vAlign w:val="center"/>
          </w:tcPr>
          <w:p w14:paraId="6D063C26" w14:textId="13076BAB" w:rsidR="003D3A53" w:rsidRPr="003E538F" w:rsidRDefault="003D3A53" w:rsidP="006B28CA">
            <w:pPr>
              <w:spacing w:line="240" w:lineRule="auto"/>
              <w:mirrorIndents/>
              <w:rPr>
                <w:sz w:val="20"/>
                <w:szCs w:val="22"/>
                <w:lang w:val="en-US"/>
              </w:rPr>
            </w:pPr>
            <w:r w:rsidRPr="003E538F">
              <w:rPr>
                <w:rFonts w:eastAsia="Calibri"/>
                <w:sz w:val="20"/>
                <w:lang w:val="en-US"/>
              </w:rPr>
              <w:t>[-0.2</w:t>
            </w:r>
            <w:r w:rsidR="00C96C7A" w:rsidRPr="003E538F">
              <w:rPr>
                <w:rFonts w:eastAsia="Calibri"/>
                <w:sz w:val="20"/>
                <w:lang w:val="en-US"/>
              </w:rPr>
              <w:t>5</w:t>
            </w:r>
            <w:r w:rsidRPr="003E538F">
              <w:rPr>
                <w:rFonts w:eastAsia="Calibri"/>
                <w:sz w:val="20"/>
                <w:lang w:val="en-US"/>
              </w:rPr>
              <w:t xml:space="preserve"> – 0.53]</w:t>
            </w:r>
          </w:p>
        </w:tc>
        <w:tc>
          <w:tcPr>
            <w:tcW w:w="597" w:type="pct"/>
            <w:tcBorders>
              <w:top w:val="single" w:sz="4" w:space="0" w:color="auto"/>
              <w:left w:val="nil"/>
              <w:bottom w:val="single" w:sz="4" w:space="0" w:color="auto"/>
              <w:right w:val="nil"/>
            </w:tcBorders>
            <w:vAlign w:val="center"/>
          </w:tcPr>
          <w:p w14:paraId="233E765E" w14:textId="69D7965F" w:rsidR="003D3A53" w:rsidRPr="003E538F" w:rsidRDefault="003D3A53" w:rsidP="006B28CA">
            <w:pPr>
              <w:spacing w:line="240" w:lineRule="auto"/>
              <w:mirrorIndents/>
              <w:rPr>
                <w:sz w:val="20"/>
                <w:szCs w:val="22"/>
                <w:lang w:val="en-US"/>
              </w:rPr>
            </w:pPr>
            <w:r w:rsidRPr="003E538F">
              <w:rPr>
                <w:rFonts w:eastAsia="Calibri"/>
                <w:sz w:val="20"/>
                <w:lang w:val="en-US"/>
              </w:rPr>
              <w:t>.46</w:t>
            </w:r>
            <w:r w:rsidR="00C96C7A" w:rsidRPr="003E538F">
              <w:rPr>
                <w:rFonts w:eastAsia="Calibri"/>
                <w:sz w:val="20"/>
                <w:lang w:val="en-US"/>
              </w:rPr>
              <w:t>9</w:t>
            </w:r>
          </w:p>
        </w:tc>
        <w:tc>
          <w:tcPr>
            <w:tcW w:w="447" w:type="pct"/>
            <w:vMerge/>
            <w:tcBorders>
              <w:left w:val="nil"/>
              <w:bottom w:val="single" w:sz="4" w:space="0" w:color="auto"/>
              <w:right w:val="nil"/>
            </w:tcBorders>
          </w:tcPr>
          <w:p w14:paraId="2E4FB1AA" w14:textId="77777777" w:rsidR="003D3A53" w:rsidRPr="003E538F" w:rsidRDefault="003D3A53" w:rsidP="006B28CA">
            <w:pPr>
              <w:spacing w:line="240" w:lineRule="auto"/>
              <w:mirrorIndents/>
              <w:rPr>
                <w:sz w:val="20"/>
                <w:szCs w:val="22"/>
                <w:lang w:val="en-US"/>
              </w:rPr>
            </w:pPr>
          </w:p>
        </w:tc>
      </w:tr>
      <w:tr w:rsidR="003D3A53" w:rsidRPr="004A48B2" w14:paraId="307AA998" w14:textId="77777777" w:rsidTr="00227F9E">
        <w:trPr>
          <w:gridAfter w:val="1"/>
          <w:wAfter w:w="139" w:type="pct"/>
          <w:cantSplit/>
          <w:trHeight w:val="63"/>
        </w:trPr>
        <w:tc>
          <w:tcPr>
            <w:tcW w:w="276" w:type="pct"/>
            <w:tcBorders>
              <w:top w:val="single" w:sz="4" w:space="0" w:color="auto"/>
              <w:left w:val="nil"/>
              <w:bottom w:val="nil"/>
              <w:right w:val="nil"/>
            </w:tcBorders>
          </w:tcPr>
          <w:p w14:paraId="6A5BB6D8" w14:textId="77777777" w:rsidR="003D3A53" w:rsidRPr="003E538F" w:rsidRDefault="003D3A53" w:rsidP="006B28CA">
            <w:pPr>
              <w:spacing w:line="240" w:lineRule="auto"/>
              <w:mirrorIndents/>
              <w:rPr>
                <w:b/>
                <w:i/>
                <w:iCs/>
                <w:sz w:val="20"/>
                <w:szCs w:val="22"/>
                <w:lang w:val="en-US"/>
              </w:rPr>
            </w:pPr>
            <w:bookmarkStart w:id="111" w:name="_Hlk99800886"/>
          </w:p>
        </w:tc>
        <w:tc>
          <w:tcPr>
            <w:tcW w:w="4138" w:type="pct"/>
            <w:gridSpan w:val="6"/>
            <w:tcBorders>
              <w:top w:val="single" w:sz="4" w:space="0" w:color="auto"/>
              <w:left w:val="nil"/>
              <w:bottom w:val="nil"/>
              <w:right w:val="nil"/>
            </w:tcBorders>
            <w:vAlign w:val="bottom"/>
          </w:tcPr>
          <w:p w14:paraId="5B827CE5" w14:textId="77777777" w:rsidR="003D3A53" w:rsidRPr="003E538F" w:rsidRDefault="003D3A53" w:rsidP="006B28CA">
            <w:pPr>
              <w:spacing w:line="240" w:lineRule="auto"/>
              <w:mirrorIndents/>
              <w:jc w:val="center"/>
              <w:rPr>
                <w:b/>
                <w:i/>
                <w:iCs/>
                <w:sz w:val="20"/>
                <w:szCs w:val="22"/>
                <w:lang w:val="en-US"/>
              </w:rPr>
            </w:pPr>
            <w:r w:rsidRPr="003E538F">
              <w:rPr>
                <w:b/>
                <w:i/>
                <w:iCs/>
                <w:sz w:val="20"/>
                <w:szCs w:val="22"/>
                <w:lang w:val="en-US"/>
              </w:rPr>
              <w:t>Sensitivity analysis: individual treatment delivery only</w:t>
            </w:r>
          </w:p>
        </w:tc>
        <w:tc>
          <w:tcPr>
            <w:tcW w:w="447" w:type="pct"/>
            <w:tcBorders>
              <w:top w:val="single" w:sz="4" w:space="0" w:color="auto"/>
              <w:left w:val="nil"/>
              <w:bottom w:val="nil"/>
              <w:right w:val="nil"/>
            </w:tcBorders>
          </w:tcPr>
          <w:p w14:paraId="37FE43C5" w14:textId="77777777" w:rsidR="003D3A53" w:rsidRPr="003E538F" w:rsidRDefault="003D3A53" w:rsidP="006B28CA">
            <w:pPr>
              <w:spacing w:line="240" w:lineRule="auto"/>
              <w:mirrorIndents/>
              <w:rPr>
                <w:i/>
                <w:iCs/>
                <w:sz w:val="20"/>
                <w:szCs w:val="22"/>
                <w:lang w:val="en-US"/>
              </w:rPr>
            </w:pPr>
          </w:p>
        </w:tc>
      </w:tr>
      <w:tr w:rsidR="003D3A53" w:rsidRPr="003E538F" w14:paraId="17BA398B"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6CC8FB91" w14:textId="77777777" w:rsidR="003D3A53" w:rsidRPr="003E538F" w:rsidRDefault="003D3A53" w:rsidP="006B28CA">
            <w:pPr>
              <w:spacing w:line="240" w:lineRule="auto"/>
              <w:mirrorIndents/>
              <w:rPr>
                <w:sz w:val="20"/>
                <w:szCs w:val="22"/>
                <w:lang w:val="en-US"/>
              </w:rPr>
            </w:pPr>
            <w:r w:rsidRPr="003E538F">
              <w:rPr>
                <w:sz w:val="20"/>
                <w:szCs w:val="22"/>
                <w:lang w:val="en-US"/>
              </w:rPr>
              <w:t>relative to PCC</w:t>
            </w:r>
          </w:p>
          <w:p w14:paraId="7567D139"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AD2791C" w14:textId="35F24563"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vAlign w:val="center"/>
          </w:tcPr>
          <w:p w14:paraId="677CF552" w14:textId="77777777" w:rsidR="003D3A53" w:rsidRPr="003E538F" w:rsidRDefault="003D3A53" w:rsidP="006B28CA">
            <w:pPr>
              <w:spacing w:line="240" w:lineRule="auto"/>
              <w:mirrorIndents/>
              <w:rPr>
                <w:sz w:val="20"/>
                <w:szCs w:val="22"/>
                <w:lang w:val="en-US"/>
              </w:rPr>
            </w:pPr>
            <w:r w:rsidRPr="003E538F">
              <w:rPr>
                <w:rFonts w:eastAsia="Calibri"/>
                <w:sz w:val="20"/>
                <w:lang w:val="en-US"/>
              </w:rPr>
              <w:t>10 (563)</w:t>
            </w:r>
          </w:p>
        </w:tc>
        <w:tc>
          <w:tcPr>
            <w:tcW w:w="446" w:type="pct"/>
            <w:tcBorders>
              <w:top w:val="single" w:sz="4" w:space="0" w:color="auto"/>
              <w:left w:val="nil"/>
              <w:bottom w:val="single" w:sz="4" w:space="0" w:color="auto"/>
              <w:right w:val="nil"/>
            </w:tcBorders>
            <w:vAlign w:val="center"/>
          </w:tcPr>
          <w:p w14:paraId="3FDC35F0" w14:textId="60C17EDE" w:rsidR="003D3A53" w:rsidRPr="003E538F" w:rsidRDefault="003D3A53" w:rsidP="006B28CA">
            <w:pPr>
              <w:spacing w:line="240" w:lineRule="auto"/>
              <w:mirrorIndents/>
              <w:rPr>
                <w:b/>
                <w:bCs/>
                <w:sz w:val="20"/>
                <w:szCs w:val="22"/>
                <w:lang w:val="en-US"/>
              </w:rPr>
            </w:pPr>
            <w:r w:rsidRPr="003E538F">
              <w:rPr>
                <w:rFonts w:eastAsia="Calibri"/>
                <w:b/>
                <w:sz w:val="20"/>
                <w:lang w:val="en-US"/>
              </w:rPr>
              <w:t>1.0</w:t>
            </w:r>
            <w:r w:rsidR="00707143" w:rsidRPr="003E538F">
              <w:rPr>
                <w:rFonts w:eastAsia="Calibri"/>
                <w:b/>
                <w:sz w:val="20"/>
                <w:lang w:val="en-US"/>
              </w:rPr>
              <w:t>7</w:t>
            </w:r>
          </w:p>
        </w:tc>
        <w:tc>
          <w:tcPr>
            <w:tcW w:w="747" w:type="pct"/>
            <w:tcBorders>
              <w:top w:val="single" w:sz="4" w:space="0" w:color="auto"/>
              <w:left w:val="nil"/>
              <w:bottom w:val="single" w:sz="4" w:space="0" w:color="auto"/>
              <w:right w:val="nil"/>
            </w:tcBorders>
            <w:vAlign w:val="center"/>
          </w:tcPr>
          <w:p w14:paraId="7E0E0848" w14:textId="5FF095D9" w:rsidR="003D3A53" w:rsidRPr="003E538F" w:rsidRDefault="003D3A53" w:rsidP="006B28CA">
            <w:pPr>
              <w:spacing w:line="240" w:lineRule="auto"/>
              <w:mirrorIndents/>
              <w:rPr>
                <w:b/>
                <w:bCs/>
                <w:sz w:val="20"/>
                <w:szCs w:val="22"/>
                <w:lang w:val="en-US"/>
              </w:rPr>
            </w:pPr>
            <w:r w:rsidRPr="003E538F">
              <w:rPr>
                <w:rFonts w:eastAsia="Calibri"/>
                <w:b/>
                <w:sz w:val="20"/>
                <w:lang w:val="en-US"/>
              </w:rPr>
              <w:t>[0.7</w:t>
            </w:r>
            <w:r w:rsidR="00707143" w:rsidRPr="003E538F">
              <w:rPr>
                <w:rFonts w:eastAsia="Calibri"/>
                <w:b/>
                <w:sz w:val="20"/>
                <w:lang w:val="en-US"/>
              </w:rPr>
              <w:t>9</w:t>
            </w:r>
            <w:r w:rsidRPr="003E538F">
              <w:rPr>
                <w:rFonts w:eastAsia="Calibri"/>
                <w:b/>
                <w:sz w:val="20"/>
                <w:lang w:val="en-US"/>
              </w:rPr>
              <w:t xml:space="preserve"> – 1.</w:t>
            </w:r>
            <w:r w:rsidR="00707143" w:rsidRPr="003E538F">
              <w:rPr>
                <w:rFonts w:eastAsia="Calibri"/>
                <w:b/>
                <w:sz w:val="20"/>
                <w:lang w:val="en-US"/>
              </w:rPr>
              <w:t>35</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7B60B906" w14:textId="77777777" w:rsidR="003D3A53" w:rsidRPr="003E538F" w:rsidRDefault="003D3A53" w:rsidP="006B28CA">
            <w:pPr>
              <w:spacing w:line="240" w:lineRule="auto"/>
              <w:mirrorIndents/>
              <w:rPr>
                <w:b/>
                <w:bCs/>
                <w:sz w:val="20"/>
                <w:szCs w:val="22"/>
                <w:lang w:val="en-US"/>
              </w:rPr>
            </w:pPr>
            <w:r w:rsidRPr="003E538F">
              <w:rPr>
                <w:rFonts w:eastAsia="Calibri"/>
                <w:b/>
                <w:sz w:val="20"/>
                <w:lang w:val="en-US"/>
              </w:rPr>
              <w:t>&lt; .001</w:t>
            </w:r>
          </w:p>
        </w:tc>
        <w:tc>
          <w:tcPr>
            <w:tcW w:w="447" w:type="pct"/>
            <w:vMerge w:val="restart"/>
            <w:tcBorders>
              <w:top w:val="single" w:sz="4" w:space="0" w:color="auto"/>
              <w:left w:val="nil"/>
              <w:right w:val="nil"/>
            </w:tcBorders>
          </w:tcPr>
          <w:p w14:paraId="48A71995" w14:textId="6E7EA71F" w:rsidR="003D3A53" w:rsidRPr="003E538F" w:rsidRDefault="00707143" w:rsidP="006B28CA">
            <w:pPr>
              <w:spacing w:line="240" w:lineRule="auto"/>
              <w:mirrorIndents/>
              <w:rPr>
                <w:sz w:val="20"/>
                <w:szCs w:val="22"/>
                <w:lang w:val="en-US"/>
              </w:rPr>
            </w:pPr>
            <w:r w:rsidRPr="003E538F">
              <w:rPr>
                <w:sz w:val="20"/>
                <w:szCs w:val="22"/>
                <w:lang w:val="en-US"/>
              </w:rPr>
              <w:t>63</w:t>
            </w:r>
            <w:r w:rsidR="003D3A53" w:rsidRPr="003E538F">
              <w:rPr>
                <w:sz w:val="20"/>
                <w:szCs w:val="22"/>
                <w:lang w:val="en-US"/>
              </w:rPr>
              <w:t>.</w:t>
            </w:r>
            <w:r w:rsidRPr="003E538F">
              <w:rPr>
                <w:sz w:val="20"/>
                <w:szCs w:val="22"/>
                <w:lang w:val="en-US"/>
              </w:rPr>
              <w:t>0</w:t>
            </w:r>
          </w:p>
          <w:p w14:paraId="4D8D5374" w14:textId="77777777" w:rsidR="003D3A53" w:rsidRPr="003E538F" w:rsidRDefault="003D3A53" w:rsidP="006B28CA">
            <w:pPr>
              <w:spacing w:line="240" w:lineRule="auto"/>
              <w:mirrorIndents/>
              <w:rPr>
                <w:sz w:val="20"/>
                <w:szCs w:val="22"/>
                <w:lang w:val="en-US"/>
              </w:rPr>
            </w:pPr>
            <w:r w:rsidRPr="003E538F">
              <w:rPr>
                <w:sz w:val="20"/>
                <w:szCs w:val="22"/>
                <w:lang w:val="en-US"/>
              </w:rPr>
              <w:t>***</w:t>
            </w:r>
          </w:p>
          <w:p w14:paraId="41C75950" w14:textId="7DC06C63" w:rsidR="003D3A53" w:rsidRPr="003E538F" w:rsidRDefault="003D3A53" w:rsidP="006B28CA">
            <w:pPr>
              <w:spacing w:line="240" w:lineRule="auto"/>
              <w:mirrorIndents/>
              <w:rPr>
                <w:sz w:val="20"/>
                <w:szCs w:val="22"/>
                <w:lang w:val="en-US"/>
              </w:rPr>
            </w:pPr>
            <w:r w:rsidRPr="003E538F">
              <w:rPr>
                <w:sz w:val="20"/>
                <w:szCs w:val="22"/>
                <w:lang w:val="en-US"/>
              </w:rPr>
              <w:t>(0.</w:t>
            </w:r>
            <w:r w:rsidR="00707143" w:rsidRPr="003E538F">
              <w:rPr>
                <w:sz w:val="20"/>
                <w:szCs w:val="22"/>
                <w:lang w:val="en-US"/>
              </w:rPr>
              <w:t>12</w:t>
            </w:r>
            <w:r w:rsidRPr="003E538F">
              <w:rPr>
                <w:sz w:val="20"/>
                <w:szCs w:val="22"/>
                <w:lang w:val="en-US"/>
              </w:rPr>
              <w:t>)</w:t>
            </w:r>
          </w:p>
        </w:tc>
      </w:tr>
      <w:tr w:rsidR="003D3A53" w:rsidRPr="003E538F" w14:paraId="7D85A7E7" w14:textId="77777777" w:rsidTr="00227F9E">
        <w:trPr>
          <w:gridAfter w:val="1"/>
          <w:wAfter w:w="139" w:type="pct"/>
          <w:cantSplit/>
          <w:trHeight w:val="90"/>
        </w:trPr>
        <w:tc>
          <w:tcPr>
            <w:tcW w:w="1208" w:type="pct"/>
            <w:gridSpan w:val="2"/>
            <w:vMerge/>
            <w:tcBorders>
              <w:left w:val="nil"/>
              <w:right w:val="nil"/>
            </w:tcBorders>
            <w:vAlign w:val="center"/>
          </w:tcPr>
          <w:p w14:paraId="5E3E370D"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13D2D859"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vAlign w:val="center"/>
          </w:tcPr>
          <w:p w14:paraId="1AC29405" w14:textId="77777777" w:rsidR="003D3A53" w:rsidRPr="003E538F" w:rsidRDefault="003D3A53" w:rsidP="006B28CA">
            <w:pPr>
              <w:spacing w:line="240" w:lineRule="auto"/>
              <w:mirrorIndents/>
              <w:rPr>
                <w:sz w:val="20"/>
                <w:szCs w:val="22"/>
                <w:lang w:val="en-US"/>
              </w:rPr>
            </w:pPr>
            <w:r w:rsidRPr="003E538F">
              <w:rPr>
                <w:rFonts w:eastAsia="Calibri"/>
                <w:sz w:val="20"/>
                <w:lang w:val="en-US"/>
              </w:rPr>
              <w:t>4 (150)</w:t>
            </w:r>
          </w:p>
        </w:tc>
        <w:tc>
          <w:tcPr>
            <w:tcW w:w="446" w:type="pct"/>
            <w:tcBorders>
              <w:top w:val="single" w:sz="4" w:space="0" w:color="auto"/>
              <w:left w:val="nil"/>
              <w:bottom w:val="single" w:sz="4" w:space="0" w:color="auto"/>
              <w:right w:val="nil"/>
            </w:tcBorders>
            <w:vAlign w:val="center"/>
          </w:tcPr>
          <w:p w14:paraId="35B53472" w14:textId="77777777" w:rsidR="003D3A53" w:rsidRPr="003E538F" w:rsidRDefault="003D3A53" w:rsidP="006B28CA">
            <w:pPr>
              <w:spacing w:line="240" w:lineRule="auto"/>
              <w:mirrorIndents/>
              <w:rPr>
                <w:b/>
                <w:bCs/>
                <w:sz w:val="20"/>
                <w:szCs w:val="22"/>
                <w:lang w:val="en-US"/>
              </w:rPr>
            </w:pPr>
            <w:r w:rsidRPr="003E538F">
              <w:rPr>
                <w:b/>
                <w:sz w:val="20"/>
                <w:lang w:val="en-US"/>
              </w:rPr>
              <w:t>1.02</w:t>
            </w:r>
          </w:p>
        </w:tc>
        <w:tc>
          <w:tcPr>
            <w:tcW w:w="747" w:type="pct"/>
            <w:tcBorders>
              <w:top w:val="single" w:sz="4" w:space="0" w:color="auto"/>
              <w:left w:val="nil"/>
              <w:bottom w:val="single" w:sz="4" w:space="0" w:color="auto"/>
              <w:right w:val="nil"/>
            </w:tcBorders>
            <w:vAlign w:val="center"/>
          </w:tcPr>
          <w:p w14:paraId="03A9CED6" w14:textId="10900EB0" w:rsidR="003D3A53" w:rsidRPr="003E538F" w:rsidRDefault="003D3A53" w:rsidP="006B28CA">
            <w:pPr>
              <w:spacing w:line="240" w:lineRule="auto"/>
              <w:mirrorIndents/>
              <w:rPr>
                <w:rFonts w:eastAsia="Calibri"/>
                <w:b/>
                <w:bCs/>
                <w:sz w:val="20"/>
                <w:lang w:val="en-US"/>
              </w:rPr>
            </w:pPr>
            <w:r w:rsidRPr="003E538F">
              <w:rPr>
                <w:rFonts w:eastAsia="Calibri"/>
                <w:b/>
                <w:sz w:val="20"/>
                <w:lang w:val="en-US"/>
              </w:rPr>
              <w:t>[0.</w:t>
            </w:r>
            <w:r w:rsidR="00707143" w:rsidRPr="003E538F">
              <w:rPr>
                <w:rFonts w:eastAsia="Calibri"/>
                <w:b/>
                <w:sz w:val="20"/>
                <w:lang w:val="en-US"/>
              </w:rPr>
              <w:t>62</w:t>
            </w:r>
            <w:r w:rsidRPr="003E538F">
              <w:rPr>
                <w:rFonts w:eastAsia="Calibri"/>
                <w:b/>
                <w:sz w:val="20"/>
                <w:lang w:val="en-US"/>
              </w:rPr>
              <w:t xml:space="preserve"> – 1.4</w:t>
            </w:r>
            <w:r w:rsidR="00707143" w:rsidRPr="003E538F">
              <w:rPr>
                <w:rFonts w:eastAsia="Calibri"/>
                <w:b/>
                <w:sz w:val="20"/>
                <w:lang w:val="en-US"/>
              </w:rPr>
              <w:t>1</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24709DEB" w14:textId="77777777" w:rsidR="003D3A53" w:rsidRPr="003E538F" w:rsidRDefault="003D3A53" w:rsidP="006B28CA">
            <w:pPr>
              <w:spacing w:line="240" w:lineRule="auto"/>
              <w:mirrorIndents/>
              <w:rPr>
                <w:rFonts w:eastAsia="Calibri"/>
                <w:b/>
                <w:sz w:val="20"/>
                <w:lang w:val="en-US"/>
              </w:rPr>
            </w:pPr>
            <w:r w:rsidRPr="003E538F">
              <w:rPr>
                <w:rFonts w:eastAsia="Calibri"/>
                <w:b/>
                <w:sz w:val="20"/>
                <w:lang w:val="en-US"/>
              </w:rPr>
              <w:t>&lt; .001</w:t>
            </w:r>
          </w:p>
        </w:tc>
        <w:tc>
          <w:tcPr>
            <w:tcW w:w="447" w:type="pct"/>
            <w:vMerge/>
            <w:tcBorders>
              <w:left w:val="nil"/>
              <w:right w:val="nil"/>
            </w:tcBorders>
          </w:tcPr>
          <w:p w14:paraId="0F67005D" w14:textId="77777777" w:rsidR="003D3A53" w:rsidRPr="003E538F" w:rsidRDefault="003D3A53" w:rsidP="006B28CA">
            <w:pPr>
              <w:spacing w:line="240" w:lineRule="auto"/>
              <w:mirrorIndents/>
              <w:rPr>
                <w:sz w:val="20"/>
                <w:szCs w:val="22"/>
                <w:lang w:val="en-US"/>
              </w:rPr>
            </w:pPr>
          </w:p>
        </w:tc>
      </w:tr>
      <w:tr w:rsidR="003D3A53" w:rsidRPr="003E538F" w14:paraId="66A1A106" w14:textId="77777777" w:rsidTr="00227F9E">
        <w:trPr>
          <w:gridAfter w:val="1"/>
          <w:wAfter w:w="139" w:type="pct"/>
          <w:cantSplit/>
          <w:trHeight w:val="90"/>
        </w:trPr>
        <w:tc>
          <w:tcPr>
            <w:tcW w:w="1208" w:type="pct"/>
            <w:gridSpan w:val="2"/>
            <w:vMerge/>
            <w:tcBorders>
              <w:left w:val="nil"/>
              <w:right w:val="nil"/>
            </w:tcBorders>
            <w:vAlign w:val="center"/>
          </w:tcPr>
          <w:p w14:paraId="0B874AFF"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6054D8B3"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320A307B" w14:textId="77777777" w:rsidR="003D3A53" w:rsidRPr="003E538F" w:rsidRDefault="003D3A53" w:rsidP="006B28CA">
            <w:pPr>
              <w:spacing w:line="240" w:lineRule="auto"/>
              <w:mirrorIndents/>
              <w:rPr>
                <w:sz w:val="20"/>
                <w:szCs w:val="22"/>
                <w:lang w:val="en-US"/>
              </w:rPr>
            </w:pPr>
            <w:r w:rsidRPr="003E538F">
              <w:rPr>
                <w:sz w:val="20"/>
                <w:szCs w:val="22"/>
                <w:lang w:val="en-US"/>
              </w:rPr>
              <w:t>1 (40)</w:t>
            </w:r>
          </w:p>
        </w:tc>
        <w:tc>
          <w:tcPr>
            <w:tcW w:w="446" w:type="pct"/>
            <w:tcBorders>
              <w:top w:val="single" w:sz="4" w:space="0" w:color="auto"/>
              <w:left w:val="nil"/>
              <w:bottom w:val="single" w:sz="4" w:space="0" w:color="auto"/>
              <w:right w:val="nil"/>
            </w:tcBorders>
            <w:vAlign w:val="center"/>
          </w:tcPr>
          <w:p w14:paraId="4BF2B646" w14:textId="12C276FC" w:rsidR="003D3A53" w:rsidRPr="003E538F" w:rsidRDefault="003D3A53" w:rsidP="006B28CA">
            <w:pPr>
              <w:spacing w:line="240" w:lineRule="auto"/>
              <w:mirrorIndents/>
              <w:rPr>
                <w:b/>
                <w:bCs/>
                <w:sz w:val="20"/>
                <w:szCs w:val="22"/>
                <w:lang w:val="en-US"/>
              </w:rPr>
            </w:pPr>
            <w:r w:rsidRPr="003E538F">
              <w:rPr>
                <w:b/>
                <w:bCs/>
                <w:sz w:val="20"/>
                <w:szCs w:val="22"/>
                <w:lang w:val="en-US"/>
              </w:rPr>
              <w:t>0.8</w:t>
            </w:r>
            <w:r w:rsidR="00707143" w:rsidRPr="003E538F">
              <w:rPr>
                <w:b/>
                <w:bCs/>
                <w:sz w:val="20"/>
                <w:szCs w:val="22"/>
                <w:lang w:val="en-US"/>
              </w:rPr>
              <w:t>8</w:t>
            </w:r>
          </w:p>
        </w:tc>
        <w:tc>
          <w:tcPr>
            <w:tcW w:w="747" w:type="pct"/>
            <w:tcBorders>
              <w:top w:val="single" w:sz="4" w:space="0" w:color="auto"/>
              <w:left w:val="nil"/>
              <w:bottom w:val="single" w:sz="4" w:space="0" w:color="auto"/>
              <w:right w:val="nil"/>
            </w:tcBorders>
            <w:vAlign w:val="center"/>
          </w:tcPr>
          <w:p w14:paraId="3947823B" w14:textId="5DAD1009" w:rsidR="003D3A53" w:rsidRPr="003E538F" w:rsidRDefault="003D3A53" w:rsidP="006B28CA">
            <w:pPr>
              <w:spacing w:line="240" w:lineRule="auto"/>
              <w:mirrorIndents/>
              <w:rPr>
                <w:b/>
                <w:bCs/>
                <w:sz w:val="20"/>
                <w:szCs w:val="22"/>
                <w:lang w:val="en-US"/>
              </w:rPr>
            </w:pPr>
            <w:r w:rsidRPr="003E538F">
              <w:rPr>
                <w:rFonts w:eastAsia="Calibri"/>
                <w:b/>
                <w:bCs/>
                <w:sz w:val="20"/>
                <w:lang w:val="en-US"/>
              </w:rPr>
              <w:t>[0.4</w:t>
            </w:r>
            <w:r w:rsidR="00707143" w:rsidRPr="003E538F">
              <w:rPr>
                <w:rFonts w:eastAsia="Calibri"/>
                <w:b/>
                <w:bCs/>
                <w:sz w:val="20"/>
                <w:lang w:val="en-US"/>
              </w:rPr>
              <w:t>9</w:t>
            </w:r>
            <w:r w:rsidRPr="003E538F">
              <w:rPr>
                <w:rFonts w:eastAsia="Calibri"/>
                <w:b/>
                <w:bCs/>
                <w:sz w:val="20"/>
                <w:lang w:val="en-US"/>
              </w:rPr>
              <w:t xml:space="preserve"> – 1.</w:t>
            </w:r>
            <w:r w:rsidR="00707143" w:rsidRPr="003E538F">
              <w:rPr>
                <w:rFonts w:eastAsia="Calibri"/>
                <w:b/>
                <w:bCs/>
                <w:sz w:val="20"/>
                <w:lang w:val="en-US"/>
              </w:rPr>
              <w:t>27</w:t>
            </w:r>
            <w:r w:rsidRPr="003E538F">
              <w:rPr>
                <w:rFonts w:eastAsia="Calibri"/>
                <w:b/>
                <w:bCs/>
                <w:sz w:val="20"/>
                <w:lang w:val="en-US"/>
              </w:rPr>
              <w:t>]</w:t>
            </w:r>
          </w:p>
        </w:tc>
        <w:tc>
          <w:tcPr>
            <w:tcW w:w="597" w:type="pct"/>
            <w:tcBorders>
              <w:top w:val="single" w:sz="4" w:space="0" w:color="auto"/>
              <w:left w:val="nil"/>
              <w:bottom w:val="single" w:sz="4" w:space="0" w:color="auto"/>
              <w:right w:val="nil"/>
            </w:tcBorders>
            <w:vAlign w:val="center"/>
          </w:tcPr>
          <w:p w14:paraId="075BF35E" w14:textId="77777777" w:rsidR="003D3A53" w:rsidRPr="003E538F" w:rsidRDefault="003D3A53" w:rsidP="006B28CA">
            <w:pPr>
              <w:spacing w:line="240" w:lineRule="auto"/>
              <w:mirrorIndents/>
              <w:rPr>
                <w:sz w:val="20"/>
                <w:szCs w:val="22"/>
                <w:lang w:val="en-US"/>
              </w:rPr>
            </w:pPr>
            <w:r w:rsidRPr="003E538F">
              <w:rPr>
                <w:rFonts w:eastAsia="Calibri"/>
                <w:b/>
                <w:sz w:val="20"/>
                <w:lang w:val="en-US"/>
              </w:rPr>
              <w:t>&lt; .001</w:t>
            </w:r>
          </w:p>
        </w:tc>
        <w:tc>
          <w:tcPr>
            <w:tcW w:w="447" w:type="pct"/>
            <w:vMerge/>
            <w:tcBorders>
              <w:left w:val="nil"/>
              <w:right w:val="nil"/>
            </w:tcBorders>
          </w:tcPr>
          <w:p w14:paraId="6D942022" w14:textId="77777777" w:rsidR="003D3A53" w:rsidRPr="003E538F" w:rsidRDefault="003D3A53" w:rsidP="006B28CA">
            <w:pPr>
              <w:spacing w:line="240" w:lineRule="auto"/>
              <w:mirrorIndents/>
              <w:rPr>
                <w:sz w:val="20"/>
                <w:szCs w:val="22"/>
                <w:lang w:val="en-US"/>
              </w:rPr>
            </w:pPr>
          </w:p>
        </w:tc>
      </w:tr>
      <w:tr w:rsidR="003D3A53" w:rsidRPr="003E538F" w14:paraId="31F37636" w14:textId="77777777" w:rsidTr="00227F9E">
        <w:trPr>
          <w:gridAfter w:val="1"/>
          <w:wAfter w:w="139" w:type="pct"/>
          <w:cantSplit/>
          <w:trHeight w:val="90"/>
        </w:trPr>
        <w:tc>
          <w:tcPr>
            <w:tcW w:w="1208" w:type="pct"/>
            <w:gridSpan w:val="2"/>
            <w:tcBorders>
              <w:left w:val="nil"/>
              <w:right w:val="nil"/>
            </w:tcBorders>
            <w:vAlign w:val="center"/>
          </w:tcPr>
          <w:p w14:paraId="61AB59F0"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05A64893" w14:textId="77777777" w:rsidR="003D3A53" w:rsidRPr="003E538F" w:rsidRDefault="003D3A53" w:rsidP="006B28CA">
            <w:pPr>
              <w:spacing w:line="240" w:lineRule="auto"/>
              <w:mirrorIndents/>
              <w:rPr>
                <w:sz w:val="20"/>
                <w:szCs w:val="22"/>
                <w:lang w:val="en-US"/>
              </w:rPr>
            </w:pPr>
            <w:r w:rsidRPr="003E538F">
              <w:rPr>
                <w:sz w:val="20"/>
                <w:szCs w:val="22"/>
                <w:lang w:val="en-US"/>
              </w:rPr>
              <w:t>ACC</w:t>
            </w:r>
          </w:p>
        </w:tc>
        <w:tc>
          <w:tcPr>
            <w:tcW w:w="671" w:type="pct"/>
            <w:tcBorders>
              <w:top w:val="single" w:sz="4" w:space="0" w:color="auto"/>
              <w:left w:val="nil"/>
              <w:bottom w:val="single" w:sz="4" w:space="0" w:color="auto"/>
              <w:right w:val="nil"/>
            </w:tcBorders>
            <w:vAlign w:val="center"/>
          </w:tcPr>
          <w:p w14:paraId="573AD098"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46" w:type="pct"/>
            <w:tcBorders>
              <w:top w:val="single" w:sz="4" w:space="0" w:color="auto"/>
              <w:left w:val="nil"/>
              <w:bottom w:val="single" w:sz="4" w:space="0" w:color="auto"/>
              <w:right w:val="nil"/>
            </w:tcBorders>
            <w:vAlign w:val="center"/>
          </w:tcPr>
          <w:p w14:paraId="066142F8" w14:textId="4DE46AAD" w:rsidR="003D3A53" w:rsidRPr="003E538F" w:rsidRDefault="003D3A53" w:rsidP="006B28CA">
            <w:pPr>
              <w:spacing w:line="240" w:lineRule="auto"/>
              <w:mirrorIndents/>
              <w:rPr>
                <w:b/>
                <w:bCs/>
                <w:sz w:val="20"/>
                <w:szCs w:val="22"/>
                <w:lang w:val="en-US"/>
              </w:rPr>
            </w:pPr>
            <w:r w:rsidRPr="003E538F">
              <w:rPr>
                <w:rFonts w:eastAsia="Calibri"/>
                <w:b/>
                <w:sz w:val="20"/>
                <w:lang w:val="en-US"/>
              </w:rPr>
              <w:t>0.4</w:t>
            </w:r>
            <w:r w:rsidR="00707143" w:rsidRPr="003E538F">
              <w:rPr>
                <w:rFonts w:eastAsia="Calibri"/>
                <w:b/>
                <w:sz w:val="20"/>
                <w:lang w:val="en-US"/>
              </w:rPr>
              <w:t>2</w:t>
            </w:r>
          </w:p>
        </w:tc>
        <w:tc>
          <w:tcPr>
            <w:tcW w:w="747" w:type="pct"/>
            <w:tcBorders>
              <w:top w:val="single" w:sz="4" w:space="0" w:color="auto"/>
              <w:left w:val="nil"/>
              <w:bottom w:val="single" w:sz="4" w:space="0" w:color="auto"/>
              <w:right w:val="nil"/>
            </w:tcBorders>
            <w:vAlign w:val="center"/>
          </w:tcPr>
          <w:p w14:paraId="5C52DF36" w14:textId="28807276" w:rsidR="003D3A53" w:rsidRPr="003E538F" w:rsidRDefault="003D3A53" w:rsidP="006B28CA">
            <w:pPr>
              <w:spacing w:line="240" w:lineRule="auto"/>
              <w:mirrorIndents/>
              <w:rPr>
                <w:rFonts w:eastAsia="Calibri"/>
                <w:b/>
                <w:bCs/>
                <w:sz w:val="20"/>
                <w:lang w:val="en-US"/>
              </w:rPr>
            </w:pPr>
            <w:r w:rsidRPr="003E538F">
              <w:rPr>
                <w:rFonts w:eastAsia="Calibri"/>
                <w:b/>
                <w:sz w:val="20"/>
                <w:lang w:val="en-US"/>
              </w:rPr>
              <w:t>[0.</w:t>
            </w:r>
            <w:r w:rsidR="00707143" w:rsidRPr="003E538F">
              <w:rPr>
                <w:rFonts w:eastAsia="Calibri"/>
                <w:b/>
                <w:sz w:val="20"/>
                <w:lang w:val="en-US"/>
              </w:rPr>
              <w:t>03</w:t>
            </w:r>
            <w:r w:rsidRPr="003E538F">
              <w:rPr>
                <w:rFonts w:eastAsia="Calibri"/>
                <w:b/>
                <w:sz w:val="20"/>
                <w:lang w:val="en-US"/>
              </w:rPr>
              <w:t xml:space="preserve"> – 0.</w:t>
            </w:r>
            <w:r w:rsidR="00707143" w:rsidRPr="003E538F">
              <w:rPr>
                <w:rFonts w:eastAsia="Calibri"/>
                <w:b/>
                <w:sz w:val="20"/>
                <w:lang w:val="en-US"/>
              </w:rPr>
              <w:t>82</w:t>
            </w:r>
            <w:r w:rsidRPr="003E538F">
              <w:rPr>
                <w:rFonts w:eastAsia="Calibri"/>
                <w:b/>
                <w:sz w:val="20"/>
                <w:lang w:val="en-US"/>
              </w:rPr>
              <w:t>]</w:t>
            </w:r>
          </w:p>
        </w:tc>
        <w:tc>
          <w:tcPr>
            <w:tcW w:w="597" w:type="pct"/>
            <w:tcBorders>
              <w:top w:val="single" w:sz="4" w:space="0" w:color="auto"/>
              <w:left w:val="nil"/>
              <w:bottom w:val="single" w:sz="4" w:space="0" w:color="auto"/>
              <w:right w:val="nil"/>
            </w:tcBorders>
            <w:vAlign w:val="center"/>
          </w:tcPr>
          <w:p w14:paraId="724A0084" w14:textId="3F387887" w:rsidR="003D3A53" w:rsidRPr="003E538F" w:rsidRDefault="003D3A53" w:rsidP="006B28CA">
            <w:pPr>
              <w:spacing w:line="240" w:lineRule="auto"/>
              <w:mirrorIndents/>
              <w:rPr>
                <w:rFonts w:eastAsia="Calibri"/>
                <w:b/>
                <w:sz w:val="20"/>
                <w:lang w:val="en-US"/>
              </w:rPr>
            </w:pPr>
            <w:r w:rsidRPr="003E538F">
              <w:rPr>
                <w:rFonts w:eastAsia="Calibri"/>
                <w:b/>
                <w:sz w:val="20"/>
                <w:lang w:val="en-US"/>
              </w:rPr>
              <w:t>.0</w:t>
            </w:r>
            <w:r w:rsidR="00707143" w:rsidRPr="003E538F">
              <w:rPr>
                <w:rFonts w:eastAsia="Calibri"/>
                <w:b/>
                <w:sz w:val="20"/>
                <w:lang w:val="en-US"/>
              </w:rPr>
              <w:t>33</w:t>
            </w:r>
          </w:p>
        </w:tc>
        <w:tc>
          <w:tcPr>
            <w:tcW w:w="447" w:type="pct"/>
            <w:vMerge/>
            <w:tcBorders>
              <w:left w:val="nil"/>
              <w:right w:val="nil"/>
            </w:tcBorders>
          </w:tcPr>
          <w:p w14:paraId="1C02C95B" w14:textId="77777777" w:rsidR="003D3A53" w:rsidRPr="003E538F" w:rsidRDefault="003D3A53" w:rsidP="006B28CA">
            <w:pPr>
              <w:spacing w:line="240" w:lineRule="auto"/>
              <w:mirrorIndents/>
              <w:rPr>
                <w:sz w:val="20"/>
                <w:szCs w:val="22"/>
                <w:lang w:val="en-US"/>
              </w:rPr>
            </w:pPr>
          </w:p>
        </w:tc>
      </w:tr>
      <w:tr w:rsidR="003D3A53" w:rsidRPr="003E538F" w14:paraId="064FF3F8" w14:textId="77777777" w:rsidTr="00227F9E">
        <w:trPr>
          <w:gridAfter w:val="1"/>
          <w:wAfter w:w="139" w:type="pct"/>
          <w:cantSplit/>
          <w:trHeight w:val="58"/>
        </w:trPr>
        <w:tc>
          <w:tcPr>
            <w:tcW w:w="1208" w:type="pct"/>
            <w:gridSpan w:val="2"/>
            <w:vMerge w:val="restart"/>
            <w:tcBorders>
              <w:top w:val="single" w:sz="4" w:space="0" w:color="auto"/>
              <w:left w:val="nil"/>
              <w:right w:val="nil"/>
            </w:tcBorders>
            <w:vAlign w:val="center"/>
          </w:tcPr>
          <w:p w14:paraId="640ABA66" w14:textId="77777777" w:rsidR="003D3A53" w:rsidRPr="003E538F" w:rsidRDefault="003D3A53" w:rsidP="006B28CA">
            <w:pPr>
              <w:spacing w:line="240" w:lineRule="auto"/>
              <w:mirrorIndents/>
              <w:rPr>
                <w:sz w:val="20"/>
                <w:szCs w:val="22"/>
                <w:lang w:val="en-US"/>
              </w:rPr>
            </w:pPr>
            <w:r w:rsidRPr="003E538F">
              <w:rPr>
                <w:sz w:val="20"/>
                <w:szCs w:val="22"/>
                <w:lang w:val="en-US"/>
              </w:rPr>
              <w:t>relative to ACC</w:t>
            </w:r>
          </w:p>
          <w:p w14:paraId="0A9DD185"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637B9575" w14:textId="2A5CB903"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1721A7E9" w14:textId="77777777" w:rsidR="003D3A53" w:rsidRPr="003E538F" w:rsidRDefault="003D3A53" w:rsidP="006B28CA">
            <w:pPr>
              <w:spacing w:line="240" w:lineRule="auto"/>
              <w:mirrorIndents/>
              <w:rPr>
                <w:sz w:val="20"/>
                <w:szCs w:val="22"/>
                <w:lang w:val="en-US"/>
              </w:rPr>
            </w:pPr>
            <w:r w:rsidRPr="003E538F">
              <w:rPr>
                <w:sz w:val="20"/>
                <w:szCs w:val="22"/>
                <w:lang w:val="en-US"/>
              </w:rPr>
              <w:t>10 (766)</w:t>
            </w:r>
          </w:p>
        </w:tc>
        <w:tc>
          <w:tcPr>
            <w:tcW w:w="446" w:type="pct"/>
            <w:tcBorders>
              <w:top w:val="single" w:sz="4" w:space="0" w:color="auto"/>
              <w:left w:val="nil"/>
              <w:bottom w:val="single" w:sz="4" w:space="0" w:color="auto"/>
              <w:right w:val="nil"/>
            </w:tcBorders>
            <w:vAlign w:val="center"/>
          </w:tcPr>
          <w:p w14:paraId="01335989" w14:textId="39A65C75" w:rsidR="003D3A53" w:rsidRPr="003E538F" w:rsidRDefault="003D3A53" w:rsidP="006B28CA">
            <w:pPr>
              <w:spacing w:line="240" w:lineRule="auto"/>
              <w:mirrorIndents/>
              <w:rPr>
                <w:b/>
                <w:bCs/>
                <w:sz w:val="20"/>
                <w:szCs w:val="22"/>
                <w:lang w:val="en-US"/>
              </w:rPr>
            </w:pPr>
            <w:r w:rsidRPr="003E538F">
              <w:rPr>
                <w:b/>
                <w:bCs/>
                <w:sz w:val="20"/>
                <w:szCs w:val="22"/>
                <w:lang w:val="en-US"/>
              </w:rPr>
              <w:t>0.6</w:t>
            </w:r>
            <w:r w:rsidR="00707143" w:rsidRPr="003E538F">
              <w:rPr>
                <w:b/>
                <w:bCs/>
                <w:sz w:val="20"/>
                <w:szCs w:val="22"/>
                <w:lang w:val="en-US"/>
              </w:rPr>
              <w:t>5</w:t>
            </w:r>
          </w:p>
        </w:tc>
        <w:tc>
          <w:tcPr>
            <w:tcW w:w="747" w:type="pct"/>
            <w:tcBorders>
              <w:top w:val="single" w:sz="4" w:space="0" w:color="auto"/>
              <w:left w:val="nil"/>
              <w:bottom w:val="single" w:sz="4" w:space="0" w:color="auto"/>
              <w:right w:val="nil"/>
            </w:tcBorders>
            <w:vAlign w:val="center"/>
          </w:tcPr>
          <w:p w14:paraId="29FE7F9D" w14:textId="47B69381" w:rsidR="003D3A53" w:rsidRPr="003E538F" w:rsidRDefault="003D3A53" w:rsidP="006B28CA">
            <w:pPr>
              <w:spacing w:line="240" w:lineRule="auto"/>
              <w:mirrorIndents/>
              <w:rPr>
                <w:b/>
                <w:bCs/>
                <w:sz w:val="20"/>
                <w:szCs w:val="22"/>
                <w:lang w:val="en-US"/>
              </w:rPr>
            </w:pPr>
            <w:r w:rsidRPr="003E538F">
              <w:rPr>
                <w:rFonts w:eastAsia="Calibri"/>
                <w:b/>
                <w:bCs/>
                <w:sz w:val="20"/>
                <w:lang w:val="en-US"/>
              </w:rPr>
              <w:t>[0.3</w:t>
            </w:r>
            <w:r w:rsidR="00707143" w:rsidRPr="003E538F">
              <w:rPr>
                <w:rFonts w:eastAsia="Calibri"/>
                <w:b/>
                <w:bCs/>
                <w:sz w:val="20"/>
                <w:lang w:val="en-US"/>
              </w:rPr>
              <w:t>7</w:t>
            </w:r>
            <w:r w:rsidRPr="003E538F">
              <w:rPr>
                <w:rFonts w:eastAsia="Calibri"/>
                <w:b/>
                <w:bCs/>
                <w:sz w:val="20"/>
                <w:lang w:val="en-US"/>
              </w:rPr>
              <w:t xml:space="preserve"> – 0.9</w:t>
            </w:r>
            <w:r w:rsidR="00707143" w:rsidRPr="003E538F">
              <w:rPr>
                <w:rFonts w:eastAsia="Calibri"/>
                <w:b/>
                <w:bCs/>
                <w:sz w:val="20"/>
                <w:lang w:val="en-US"/>
              </w:rPr>
              <w:t>2</w:t>
            </w:r>
            <w:r w:rsidRPr="003E538F">
              <w:rPr>
                <w:rFonts w:eastAsia="Calibri"/>
                <w:b/>
                <w:bCs/>
                <w:sz w:val="20"/>
                <w:lang w:val="en-US"/>
              </w:rPr>
              <w:t>]</w:t>
            </w:r>
          </w:p>
        </w:tc>
        <w:tc>
          <w:tcPr>
            <w:tcW w:w="597" w:type="pct"/>
            <w:tcBorders>
              <w:top w:val="single" w:sz="4" w:space="0" w:color="auto"/>
              <w:left w:val="nil"/>
              <w:bottom w:val="single" w:sz="4" w:space="0" w:color="auto"/>
              <w:right w:val="nil"/>
            </w:tcBorders>
            <w:vAlign w:val="center"/>
          </w:tcPr>
          <w:p w14:paraId="23726F46" w14:textId="77777777" w:rsidR="003D3A53" w:rsidRPr="003E538F" w:rsidRDefault="003D3A53" w:rsidP="006B28CA">
            <w:pPr>
              <w:spacing w:line="240" w:lineRule="auto"/>
              <w:mirrorIndents/>
              <w:rPr>
                <w:sz w:val="20"/>
                <w:szCs w:val="22"/>
                <w:lang w:val="en-US"/>
              </w:rPr>
            </w:pPr>
            <w:r w:rsidRPr="003E538F">
              <w:rPr>
                <w:rFonts w:eastAsia="Calibri"/>
                <w:b/>
                <w:sz w:val="20"/>
                <w:lang w:val="en-US"/>
              </w:rPr>
              <w:t>&lt; .001</w:t>
            </w:r>
          </w:p>
        </w:tc>
        <w:tc>
          <w:tcPr>
            <w:tcW w:w="447" w:type="pct"/>
            <w:vMerge/>
            <w:tcBorders>
              <w:left w:val="nil"/>
              <w:right w:val="nil"/>
            </w:tcBorders>
          </w:tcPr>
          <w:p w14:paraId="7823891C" w14:textId="77777777" w:rsidR="003D3A53" w:rsidRPr="003E538F" w:rsidRDefault="003D3A53" w:rsidP="006B28CA">
            <w:pPr>
              <w:spacing w:line="240" w:lineRule="auto"/>
              <w:mirrorIndents/>
              <w:rPr>
                <w:sz w:val="20"/>
                <w:szCs w:val="22"/>
                <w:lang w:val="en-US"/>
              </w:rPr>
            </w:pPr>
          </w:p>
        </w:tc>
      </w:tr>
      <w:tr w:rsidR="003D3A53" w:rsidRPr="003E538F" w14:paraId="10735676" w14:textId="77777777" w:rsidTr="00227F9E">
        <w:trPr>
          <w:gridAfter w:val="1"/>
          <w:wAfter w:w="139" w:type="pct"/>
          <w:cantSplit/>
          <w:trHeight w:val="58"/>
        </w:trPr>
        <w:tc>
          <w:tcPr>
            <w:tcW w:w="1208" w:type="pct"/>
            <w:gridSpan w:val="2"/>
            <w:vMerge/>
            <w:tcBorders>
              <w:left w:val="nil"/>
              <w:bottom w:val="single" w:sz="4" w:space="0" w:color="auto"/>
              <w:right w:val="nil"/>
            </w:tcBorders>
            <w:vAlign w:val="center"/>
          </w:tcPr>
          <w:p w14:paraId="444F2578"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B5D4529"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34330432" w14:textId="77777777" w:rsidR="003D3A53" w:rsidRPr="003E538F" w:rsidRDefault="003D3A53" w:rsidP="006B28CA">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2434C4E3" w14:textId="0161F984" w:rsidR="003D3A53" w:rsidRPr="003E538F" w:rsidRDefault="003D3A53" w:rsidP="006B28CA">
            <w:pPr>
              <w:spacing w:line="240" w:lineRule="auto"/>
              <w:mirrorIndents/>
              <w:rPr>
                <w:b/>
                <w:bCs/>
                <w:sz w:val="20"/>
                <w:szCs w:val="22"/>
                <w:lang w:val="en-US"/>
              </w:rPr>
            </w:pPr>
            <w:r w:rsidRPr="003E538F">
              <w:rPr>
                <w:b/>
                <w:bCs/>
                <w:sz w:val="20"/>
                <w:szCs w:val="22"/>
                <w:lang w:val="en-US"/>
              </w:rPr>
              <w:t>0.5</w:t>
            </w:r>
            <w:r w:rsidR="00707143" w:rsidRPr="003E538F">
              <w:rPr>
                <w:b/>
                <w:bCs/>
                <w:sz w:val="20"/>
                <w:szCs w:val="22"/>
                <w:lang w:val="en-US"/>
              </w:rPr>
              <w:t>9</w:t>
            </w:r>
          </w:p>
        </w:tc>
        <w:tc>
          <w:tcPr>
            <w:tcW w:w="747" w:type="pct"/>
            <w:tcBorders>
              <w:top w:val="single" w:sz="4" w:space="0" w:color="auto"/>
              <w:left w:val="nil"/>
              <w:bottom w:val="single" w:sz="4" w:space="0" w:color="auto"/>
              <w:right w:val="nil"/>
            </w:tcBorders>
            <w:vAlign w:val="center"/>
          </w:tcPr>
          <w:p w14:paraId="17720053" w14:textId="709E74FC" w:rsidR="003D3A53" w:rsidRPr="003E538F" w:rsidRDefault="003D3A53" w:rsidP="006B28CA">
            <w:pPr>
              <w:spacing w:line="240" w:lineRule="auto"/>
              <w:mirrorIndents/>
              <w:rPr>
                <w:rFonts w:eastAsia="Calibri"/>
                <w:b/>
                <w:bCs/>
                <w:sz w:val="20"/>
                <w:lang w:val="en-US"/>
              </w:rPr>
            </w:pPr>
            <w:r w:rsidRPr="003E538F">
              <w:rPr>
                <w:rFonts w:eastAsia="Calibri"/>
                <w:b/>
                <w:bCs/>
                <w:sz w:val="20"/>
                <w:lang w:val="en-US"/>
              </w:rPr>
              <w:t>[0.</w:t>
            </w:r>
            <w:r w:rsidR="00707143" w:rsidRPr="003E538F">
              <w:rPr>
                <w:rFonts w:eastAsia="Calibri"/>
                <w:b/>
                <w:bCs/>
                <w:sz w:val="20"/>
                <w:lang w:val="en-US"/>
              </w:rPr>
              <w:t>1</w:t>
            </w:r>
            <w:r w:rsidRPr="003E538F">
              <w:rPr>
                <w:rFonts w:eastAsia="Calibri"/>
                <w:b/>
                <w:bCs/>
                <w:sz w:val="20"/>
                <w:lang w:val="en-US"/>
              </w:rPr>
              <w:t>1 – 1.</w:t>
            </w:r>
            <w:r w:rsidR="00707143" w:rsidRPr="003E538F">
              <w:rPr>
                <w:rFonts w:eastAsia="Calibri"/>
                <w:b/>
                <w:bCs/>
                <w:sz w:val="20"/>
                <w:lang w:val="en-US"/>
              </w:rPr>
              <w:t>07</w:t>
            </w:r>
            <w:r w:rsidRPr="003E538F">
              <w:rPr>
                <w:rFonts w:eastAsia="Calibri"/>
                <w:b/>
                <w:bCs/>
                <w:sz w:val="20"/>
                <w:lang w:val="en-US"/>
              </w:rPr>
              <w:t>]</w:t>
            </w:r>
          </w:p>
        </w:tc>
        <w:tc>
          <w:tcPr>
            <w:tcW w:w="597" w:type="pct"/>
            <w:tcBorders>
              <w:top w:val="single" w:sz="4" w:space="0" w:color="auto"/>
              <w:left w:val="nil"/>
              <w:bottom w:val="single" w:sz="4" w:space="0" w:color="auto"/>
              <w:right w:val="nil"/>
            </w:tcBorders>
            <w:vAlign w:val="center"/>
          </w:tcPr>
          <w:p w14:paraId="0B832B0D" w14:textId="44A47555" w:rsidR="003D3A53" w:rsidRPr="003E538F" w:rsidRDefault="003D3A53" w:rsidP="006B28CA">
            <w:pPr>
              <w:spacing w:line="240" w:lineRule="auto"/>
              <w:mirrorIndents/>
              <w:rPr>
                <w:b/>
                <w:bCs/>
                <w:sz w:val="20"/>
                <w:szCs w:val="22"/>
                <w:lang w:val="en-US"/>
              </w:rPr>
            </w:pPr>
            <w:r w:rsidRPr="003E538F">
              <w:rPr>
                <w:b/>
                <w:bCs/>
                <w:sz w:val="20"/>
                <w:szCs w:val="22"/>
                <w:lang w:val="en-US"/>
              </w:rPr>
              <w:t>.0</w:t>
            </w:r>
            <w:r w:rsidR="00707143" w:rsidRPr="003E538F">
              <w:rPr>
                <w:b/>
                <w:bCs/>
                <w:sz w:val="20"/>
                <w:szCs w:val="22"/>
                <w:lang w:val="en-US"/>
              </w:rPr>
              <w:t>16</w:t>
            </w:r>
          </w:p>
        </w:tc>
        <w:tc>
          <w:tcPr>
            <w:tcW w:w="447" w:type="pct"/>
            <w:vMerge/>
            <w:tcBorders>
              <w:left w:val="nil"/>
              <w:right w:val="nil"/>
            </w:tcBorders>
          </w:tcPr>
          <w:p w14:paraId="42173C5B" w14:textId="77777777" w:rsidR="003D3A53" w:rsidRPr="003E538F" w:rsidRDefault="003D3A53" w:rsidP="006B28CA">
            <w:pPr>
              <w:spacing w:line="240" w:lineRule="auto"/>
              <w:mirrorIndents/>
              <w:rPr>
                <w:sz w:val="20"/>
                <w:szCs w:val="22"/>
                <w:lang w:val="en-US"/>
              </w:rPr>
            </w:pPr>
          </w:p>
        </w:tc>
      </w:tr>
      <w:tr w:rsidR="003D3A53" w:rsidRPr="003E538F" w14:paraId="77B2267A" w14:textId="77777777" w:rsidTr="00227F9E">
        <w:trPr>
          <w:gridAfter w:val="1"/>
          <w:wAfter w:w="139" w:type="pct"/>
          <w:cantSplit/>
          <w:trHeight w:val="58"/>
        </w:trPr>
        <w:tc>
          <w:tcPr>
            <w:tcW w:w="1208" w:type="pct"/>
            <w:gridSpan w:val="2"/>
            <w:vMerge/>
            <w:tcBorders>
              <w:left w:val="nil"/>
              <w:bottom w:val="single" w:sz="4" w:space="0" w:color="auto"/>
              <w:right w:val="nil"/>
            </w:tcBorders>
            <w:vAlign w:val="center"/>
          </w:tcPr>
          <w:p w14:paraId="33C8B9D2"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68D75AC"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6BE80CCA" w14:textId="77777777" w:rsidR="003D3A53" w:rsidRPr="003E538F" w:rsidRDefault="003D3A53" w:rsidP="006B28CA">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403FA243" w14:textId="5A0221F9" w:rsidR="003D3A53" w:rsidRPr="003E538F" w:rsidRDefault="003D3A53" w:rsidP="006B28CA">
            <w:pPr>
              <w:spacing w:line="240" w:lineRule="auto"/>
              <w:mirrorIndents/>
              <w:rPr>
                <w:b/>
                <w:bCs/>
                <w:sz w:val="20"/>
                <w:szCs w:val="22"/>
                <w:lang w:val="en-US"/>
              </w:rPr>
            </w:pPr>
            <w:r w:rsidRPr="003E538F">
              <w:rPr>
                <w:b/>
                <w:bCs/>
                <w:sz w:val="20"/>
                <w:szCs w:val="22"/>
                <w:lang w:val="en-US"/>
              </w:rPr>
              <w:t>0.4</w:t>
            </w:r>
            <w:r w:rsidR="00707143" w:rsidRPr="003E538F">
              <w:rPr>
                <w:b/>
                <w:bCs/>
                <w:sz w:val="20"/>
                <w:szCs w:val="22"/>
                <w:lang w:val="en-US"/>
              </w:rPr>
              <w:t>6</w:t>
            </w:r>
          </w:p>
        </w:tc>
        <w:tc>
          <w:tcPr>
            <w:tcW w:w="747" w:type="pct"/>
            <w:tcBorders>
              <w:top w:val="single" w:sz="4" w:space="0" w:color="auto"/>
              <w:left w:val="nil"/>
              <w:bottom w:val="single" w:sz="4" w:space="0" w:color="auto"/>
              <w:right w:val="nil"/>
            </w:tcBorders>
            <w:vAlign w:val="center"/>
          </w:tcPr>
          <w:p w14:paraId="6440A800" w14:textId="4F0F6DA6" w:rsidR="003D3A53" w:rsidRPr="003E538F" w:rsidRDefault="003D3A53" w:rsidP="006B28CA">
            <w:pPr>
              <w:spacing w:line="240" w:lineRule="auto"/>
              <w:mirrorIndents/>
              <w:rPr>
                <w:b/>
                <w:bCs/>
                <w:sz w:val="20"/>
                <w:szCs w:val="22"/>
                <w:lang w:val="en-US"/>
              </w:rPr>
            </w:pPr>
            <w:r w:rsidRPr="003E538F">
              <w:rPr>
                <w:rFonts w:eastAsia="Calibri"/>
                <w:b/>
                <w:bCs/>
                <w:sz w:val="20"/>
                <w:lang w:val="en-US"/>
              </w:rPr>
              <w:t>[0.0</w:t>
            </w:r>
            <w:r w:rsidR="00707143" w:rsidRPr="003E538F">
              <w:rPr>
                <w:rFonts w:eastAsia="Calibri"/>
                <w:b/>
                <w:bCs/>
                <w:sz w:val="20"/>
                <w:lang w:val="en-US"/>
              </w:rPr>
              <w:t>6</w:t>
            </w:r>
            <w:r w:rsidRPr="003E538F">
              <w:rPr>
                <w:rFonts w:eastAsia="Calibri"/>
                <w:b/>
                <w:bCs/>
                <w:sz w:val="20"/>
                <w:lang w:val="en-US"/>
              </w:rPr>
              <w:t xml:space="preserve"> – 0.8</w:t>
            </w:r>
            <w:r w:rsidR="00707143" w:rsidRPr="003E538F">
              <w:rPr>
                <w:rFonts w:eastAsia="Calibri"/>
                <w:b/>
                <w:bCs/>
                <w:sz w:val="20"/>
                <w:lang w:val="en-US"/>
              </w:rPr>
              <w:t>6</w:t>
            </w:r>
            <w:r w:rsidRPr="003E538F">
              <w:rPr>
                <w:rFonts w:eastAsia="Calibri"/>
                <w:b/>
                <w:bCs/>
                <w:sz w:val="20"/>
                <w:lang w:val="en-US"/>
              </w:rPr>
              <w:t>]</w:t>
            </w:r>
          </w:p>
        </w:tc>
        <w:tc>
          <w:tcPr>
            <w:tcW w:w="597" w:type="pct"/>
            <w:tcBorders>
              <w:top w:val="single" w:sz="4" w:space="0" w:color="auto"/>
              <w:left w:val="nil"/>
              <w:bottom w:val="single" w:sz="4" w:space="0" w:color="auto"/>
              <w:right w:val="nil"/>
            </w:tcBorders>
            <w:vAlign w:val="center"/>
          </w:tcPr>
          <w:p w14:paraId="1F79E2AA" w14:textId="2C23F7FD" w:rsidR="003D3A53" w:rsidRPr="003E538F" w:rsidRDefault="003D3A53" w:rsidP="006B28CA">
            <w:pPr>
              <w:spacing w:line="240" w:lineRule="auto"/>
              <w:mirrorIndents/>
              <w:rPr>
                <w:b/>
                <w:bCs/>
                <w:sz w:val="20"/>
                <w:szCs w:val="22"/>
                <w:lang w:val="en-US"/>
              </w:rPr>
            </w:pPr>
            <w:r w:rsidRPr="003E538F">
              <w:rPr>
                <w:b/>
                <w:bCs/>
                <w:sz w:val="20"/>
                <w:szCs w:val="22"/>
                <w:lang w:val="en-US"/>
              </w:rPr>
              <w:t>.0</w:t>
            </w:r>
            <w:r w:rsidR="00707143" w:rsidRPr="003E538F">
              <w:rPr>
                <w:b/>
                <w:bCs/>
                <w:sz w:val="20"/>
                <w:szCs w:val="22"/>
                <w:lang w:val="en-US"/>
              </w:rPr>
              <w:t>24</w:t>
            </w:r>
          </w:p>
        </w:tc>
        <w:tc>
          <w:tcPr>
            <w:tcW w:w="447" w:type="pct"/>
            <w:vMerge/>
            <w:tcBorders>
              <w:left w:val="nil"/>
              <w:right w:val="nil"/>
            </w:tcBorders>
          </w:tcPr>
          <w:p w14:paraId="21F9655B" w14:textId="77777777" w:rsidR="003D3A53" w:rsidRPr="003E538F" w:rsidRDefault="003D3A53" w:rsidP="006B28CA">
            <w:pPr>
              <w:spacing w:line="240" w:lineRule="auto"/>
              <w:mirrorIndents/>
              <w:rPr>
                <w:sz w:val="20"/>
                <w:szCs w:val="22"/>
                <w:lang w:val="en-US"/>
              </w:rPr>
            </w:pPr>
          </w:p>
        </w:tc>
      </w:tr>
      <w:tr w:rsidR="003D3A53" w:rsidRPr="003E538F" w14:paraId="773342FA" w14:textId="77777777" w:rsidTr="00227F9E">
        <w:trPr>
          <w:gridAfter w:val="1"/>
          <w:wAfter w:w="139" w:type="pct"/>
          <w:cantSplit/>
          <w:trHeight w:val="58"/>
        </w:trPr>
        <w:tc>
          <w:tcPr>
            <w:tcW w:w="1208" w:type="pct"/>
            <w:gridSpan w:val="2"/>
            <w:tcBorders>
              <w:left w:val="nil"/>
              <w:right w:val="nil"/>
            </w:tcBorders>
            <w:vAlign w:val="center"/>
          </w:tcPr>
          <w:p w14:paraId="087B0F09" w14:textId="77777777" w:rsidR="003D3A53" w:rsidRPr="003E538F" w:rsidRDefault="003D3A53" w:rsidP="006B28CA">
            <w:pPr>
              <w:spacing w:line="240" w:lineRule="auto"/>
              <w:mirrorIndents/>
              <w:rPr>
                <w:sz w:val="20"/>
                <w:szCs w:val="22"/>
                <w:lang w:val="en-US"/>
              </w:rPr>
            </w:pPr>
            <w:r w:rsidRPr="003E538F">
              <w:rPr>
                <w:sz w:val="20"/>
                <w:szCs w:val="22"/>
                <w:lang w:val="en-US"/>
              </w:rPr>
              <w:t>Relative to EMDR</w:t>
            </w:r>
          </w:p>
        </w:tc>
        <w:tc>
          <w:tcPr>
            <w:tcW w:w="746" w:type="pct"/>
            <w:tcBorders>
              <w:top w:val="single" w:sz="4" w:space="0" w:color="auto"/>
              <w:left w:val="nil"/>
              <w:bottom w:val="single" w:sz="4" w:space="0" w:color="auto"/>
              <w:right w:val="nil"/>
            </w:tcBorders>
            <w:vAlign w:val="center"/>
          </w:tcPr>
          <w:p w14:paraId="73FC715B" w14:textId="42327DF5"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3695ACE4" w14:textId="77777777" w:rsidR="003D3A53" w:rsidRPr="003E538F" w:rsidRDefault="003D3A53" w:rsidP="006B28CA">
            <w:pPr>
              <w:spacing w:line="240" w:lineRule="auto"/>
              <w:mirrorIndents/>
              <w:rPr>
                <w:sz w:val="20"/>
                <w:szCs w:val="22"/>
                <w:lang w:val="en-US"/>
              </w:rPr>
            </w:pPr>
            <w:r w:rsidRPr="003E538F">
              <w:rPr>
                <w:sz w:val="20"/>
                <w:szCs w:val="22"/>
                <w:lang w:val="en-US"/>
              </w:rPr>
              <w:t>3 (185)</w:t>
            </w:r>
          </w:p>
        </w:tc>
        <w:tc>
          <w:tcPr>
            <w:tcW w:w="446" w:type="pct"/>
            <w:tcBorders>
              <w:top w:val="single" w:sz="4" w:space="0" w:color="auto"/>
              <w:left w:val="nil"/>
              <w:bottom w:val="single" w:sz="4" w:space="0" w:color="auto"/>
              <w:right w:val="nil"/>
            </w:tcBorders>
            <w:vAlign w:val="center"/>
          </w:tcPr>
          <w:p w14:paraId="271671FC" w14:textId="1DFD673C" w:rsidR="003D3A53" w:rsidRPr="003E538F" w:rsidRDefault="003D3A53" w:rsidP="006B28CA">
            <w:pPr>
              <w:spacing w:line="240" w:lineRule="auto"/>
              <w:mirrorIndents/>
              <w:rPr>
                <w:sz w:val="20"/>
                <w:szCs w:val="22"/>
                <w:lang w:val="en-US"/>
              </w:rPr>
            </w:pPr>
            <w:r w:rsidRPr="003E538F">
              <w:rPr>
                <w:sz w:val="20"/>
                <w:szCs w:val="22"/>
                <w:lang w:val="en-US"/>
              </w:rPr>
              <w:t>0.0</w:t>
            </w:r>
            <w:r w:rsidR="00B15875" w:rsidRPr="003E538F">
              <w:rPr>
                <w:sz w:val="20"/>
                <w:szCs w:val="22"/>
                <w:lang w:val="en-US"/>
              </w:rPr>
              <w:t>6</w:t>
            </w:r>
          </w:p>
        </w:tc>
        <w:tc>
          <w:tcPr>
            <w:tcW w:w="747" w:type="pct"/>
            <w:tcBorders>
              <w:top w:val="single" w:sz="4" w:space="0" w:color="auto"/>
              <w:left w:val="nil"/>
              <w:bottom w:val="single" w:sz="4" w:space="0" w:color="auto"/>
              <w:right w:val="nil"/>
            </w:tcBorders>
            <w:vAlign w:val="center"/>
          </w:tcPr>
          <w:p w14:paraId="231F8B25" w14:textId="5A124BE6" w:rsidR="003D3A53" w:rsidRPr="003E538F" w:rsidRDefault="003D3A53" w:rsidP="006B28CA">
            <w:pPr>
              <w:spacing w:line="240" w:lineRule="auto"/>
              <w:mirrorIndents/>
              <w:rPr>
                <w:rFonts w:eastAsia="Calibri"/>
                <w:sz w:val="20"/>
                <w:lang w:val="en-US"/>
              </w:rPr>
            </w:pPr>
            <w:r w:rsidRPr="003E538F">
              <w:rPr>
                <w:rFonts w:eastAsia="Calibri"/>
                <w:sz w:val="20"/>
                <w:lang w:val="en-US"/>
              </w:rPr>
              <w:t>[-0.</w:t>
            </w:r>
            <w:r w:rsidR="00B15875" w:rsidRPr="003E538F">
              <w:rPr>
                <w:rFonts w:eastAsia="Calibri"/>
                <w:sz w:val="20"/>
                <w:lang w:val="en-US"/>
              </w:rPr>
              <w:t>34</w:t>
            </w:r>
            <w:r w:rsidRPr="003E538F">
              <w:rPr>
                <w:rFonts w:eastAsia="Calibri"/>
                <w:sz w:val="20"/>
                <w:lang w:val="en-US"/>
              </w:rPr>
              <w:t xml:space="preserve"> – 0.</w:t>
            </w:r>
            <w:r w:rsidR="00B15875" w:rsidRPr="003E538F">
              <w:rPr>
                <w:rFonts w:eastAsia="Calibri"/>
                <w:sz w:val="20"/>
                <w:lang w:val="en-US"/>
              </w:rPr>
              <w:t>4</w:t>
            </w:r>
            <w:r w:rsidRPr="003E538F">
              <w:rPr>
                <w:rFonts w:eastAsia="Calibri"/>
                <w:sz w:val="20"/>
                <w:lang w:val="en-US"/>
              </w:rPr>
              <w:t>5]</w:t>
            </w:r>
          </w:p>
        </w:tc>
        <w:tc>
          <w:tcPr>
            <w:tcW w:w="597" w:type="pct"/>
            <w:tcBorders>
              <w:top w:val="single" w:sz="4" w:space="0" w:color="auto"/>
              <w:left w:val="nil"/>
              <w:bottom w:val="single" w:sz="4" w:space="0" w:color="auto"/>
              <w:right w:val="nil"/>
            </w:tcBorders>
            <w:vAlign w:val="center"/>
          </w:tcPr>
          <w:p w14:paraId="0C29BF92" w14:textId="33C5B98F" w:rsidR="003D3A53" w:rsidRPr="003E538F" w:rsidRDefault="003D3A53" w:rsidP="006B28CA">
            <w:pPr>
              <w:spacing w:line="240" w:lineRule="auto"/>
              <w:mirrorIndents/>
              <w:rPr>
                <w:sz w:val="20"/>
                <w:szCs w:val="22"/>
                <w:lang w:val="en-US"/>
              </w:rPr>
            </w:pPr>
            <w:r w:rsidRPr="003E538F">
              <w:rPr>
                <w:sz w:val="20"/>
                <w:szCs w:val="22"/>
                <w:lang w:val="en-US"/>
              </w:rPr>
              <w:t>.7</w:t>
            </w:r>
            <w:r w:rsidR="00B15875" w:rsidRPr="003E538F">
              <w:rPr>
                <w:sz w:val="20"/>
                <w:szCs w:val="22"/>
                <w:lang w:val="en-US"/>
              </w:rPr>
              <w:t>7</w:t>
            </w:r>
            <w:r w:rsidRPr="003E538F">
              <w:rPr>
                <w:sz w:val="20"/>
                <w:szCs w:val="22"/>
                <w:lang w:val="en-US"/>
              </w:rPr>
              <w:t>8</w:t>
            </w:r>
          </w:p>
        </w:tc>
        <w:tc>
          <w:tcPr>
            <w:tcW w:w="447" w:type="pct"/>
            <w:vMerge/>
            <w:tcBorders>
              <w:left w:val="nil"/>
              <w:right w:val="nil"/>
            </w:tcBorders>
          </w:tcPr>
          <w:p w14:paraId="38A6EF33" w14:textId="77777777" w:rsidR="003D3A53" w:rsidRPr="003E538F" w:rsidRDefault="003D3A53" w:rsidP="006B28CA">
            <w:pPr>
              <w:spacing w:line="240" w:lineRule="auto"/>
              <w:mirrorIndents/>
              <w:rPr>
                <w:sz w:val="20"/>
                <w:szCs w:val="22"/>
                <w:lang w:val="en-US"/>
              </w:rPr>
            </w:pPr>
          </w:p>
        </w:tc>
      </w:tr>
      <w:tr w:rsidR="003D3A53" w:rsidRPr="003E538F" w14:paraId="0E2367D2" w14:textId="77777777" w:rsidTr="00227F9E">
        <w:trPr>
          <w:gridAfter w:val="1"/>
          <w:wAfter w:w="139" w:type="pct"/>
          <w:cantSplit/>
          <w:trHeight w:val="58"/>
        </w:trPr>
        <w:tc>
          <w:tcPr>
            <w:tcW w:w="1208" w:type="pct"/>
            <w:gridSpan w:val="2"/>
            <w:tcBorders>
              <w:left w:val="nil"/>
              <w:bottom w:val="single" w:sz="4" w:space="0" w:color="auto"/>
              <w:right w:val="nil"/>
            </w:tcBorders>
            <w:vAlign w:val="center"/>
          </w:tcPr>
          <w:p w14:paraId="049D6DA8"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6846AD3"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4102DB3F" w14:textId="77777777" w:rsidR="003D3A53" w:rsidRPr="003E538F" w:rsidRDefault="003D3A53" w:rsidP="006B28CA">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25A1DB60" w14:textId="05D8E944" w:rsidR="003D3A53" w:rsidRPr="003E538F" w:rsidRDefault="003D3A53" w:rsidP="006B28CA">
            <w:pPr>
              <w:spacing w:line="240" w:lineRule="auto"/>
              <w:mirrorIndents/>
              <w:rPr>
                <w:sz w:val="20"/>
                <w:szCs w:val="22"/>
                <w:lang w:val="en-US"/>
              </w:rPr>
            </w:pPr>
            <w:r w:rsidRPr="003E538F">
              <w:rPr>
                <w:sz w:val="20"/>
                <w:szCs w:val="22"/>
                <w:lang w:val="en-US"/>
              </w:rPr>
              <w:t>-0.1</w:t>
            </w:r>
            <w:r w:rsidR="00B15875" w:rsidRPr="003E538F">
              <w:rPr>
                <w:sz w:val="20"/>
                <w:szCs w:val="22"/>
                <w:lang w:val="en-US"/>
              </w:rPr>
              <w:t>3</w:t>
            </w:r>
          </w:p>
        </w:tc>
        <w:tc>
          <w:tcPr>
            <w:tcW w:w="747" w:type="pct"/>
            <w:tcBorders>
              <w:top w:val="single" w:sz="4" w:space="0" w:color="auto"/>
              <w:left w:val="nil"/>
              <w:bottom w:val="single" w:sz="4" w:space="0" w:color="auto"/>
              <w:right w:val="nil"/>
            </w:tcBorders>
            <w:vAlign w:val="center"/>
          </w:tcPr>
          <w:p w14:paraId="4D69C366" w14:textId="0B8C59AF" w:rsidR="003D3A53" w:rsidRPr="003E538F" w:rsidRDefault="003D3A53" w:rsidP="006B28CA">
            <w:pPr>
              <w:spacing w:line="240" w:lineRule="auto"/>
              <w:mirrorIndents/>
              <w:rPr>
                <w:rFonts w:eastAsia="Calibri"/>
                <w:sz w:val="20"/>
                <w:lang w:val="en-US"/>
              </w:rPr>
            </w:pPr>
            <w:r w:rsidRPr="003E538F">
              <w:rPr>
                <w:rFonts w:eastAsia="Calibri"/>
                <w:sz w:val="20"/>
                <w:lang w:val="en-US"/>
              </w:rPr>
              <w:t>[-0.</w:t>
            </w:r>
            <w:r w:rsidR="00B15875" w:rsidRPr="003E538F">
              <w:rPr>
                <w:rFonts w:eastAsia="Calibri"/>
                <w:sz w:val="20"/>
                <w:lang w:val="en-US"/>
              </w:rPr>
              <w:t>62</w:t>
            </w:r>
            <w:r w:rsidRPr="003E538F">
              <w:rPr>
                <w:rFonts w:eastAsia="Calibri"/>
                <w:sz w:val="20"/>
                <w:lang w:val="en-US"/>
              </w:rPr>
              <w:t xml:space="preserve"> – 0.</w:t>
            </w:r>
            <w:r w:rsidR="00B15875" w:rsidRPr="003E538F">
              <w:rPr>
                <w:rFonts w:eastAsia="Calibri"/>
                <w:sz w:val="20"/>
                <w:lang w:val="en-US"/>
              </w:rPr>
              <w:t>35</w:t>
            </w:r>
            <w:r w:rsidRPr="003E538F">
              <w:rPr>
                <w:rFonts w:eastAsia="Calibri"/>
                <w:sz w:val="20"/>
                <w:lang w:val="en-US"/>
              </w:rPr>
              <w:t>]</w:t>
            </w:r>
          </w:p>
        </w:tc>
        <w:tc>
          <w:tcPr>
            <w:tcW w:w="597" w:type="pct"/>
            <w:tcBorders>
              <w:top w:val="single" w:sz="4" w:space="0" w:color="auto"/>
              <w:left w:val="nil"/>
              <w:bottom w:val="single" w:sz="4" w:space="0" w:color="auto"/>
              <w:right w:val="nil"/>
            </w:tcBorders>
            <w:vAlign w:val="center"/>
          </w:tcPr>
          <w:p w14:paraId="6D79EB81" w14:textId="545C1FFE" w:rsidR="003D3A53" w:rsidRPr="003E538F" w:rsidRDefault="003D3A53" w:rsidP="006B28CA">
            <w:pPr>
              <w:spacing w:line="240" w:lineRule="auto"/>
              <w:mirrorIndents/>
              <w:rPr>
                <w:sz w:val="20"/>
                <w:szCs w:val="22"/>
                <w:lang w:val="en-US"/>
              </w:rPr>
            </w:pPr>
            <w:r w:rsidRPr="003E538F">
              <w:rPr>
                <w:sz w:val="20"/>
                <w:szCs w:val="22"/>
                <w:lang w:val="en-US"/>
              </w:rPr>
              <w:t>.59</w:t>
            </w:r>
            <w:r w:rsidR="00B15875" w:rsidRPr="003E538F">
              <w:rPr>
                <w:sz w:val="20"/>
                <w:szCs w:val="22"/>
                <w:lang w:val="en-US"/>
              </w:rPr>
              <w:t>0</w:t>
            </w:r>
          </w:p>
        </w:tc>
        <w:tc>
          <w:tcPr>
            <w:tcW w:w="447" w:type="pct"/>
            <w:vMerge/>
            <w:tcBorders>
              <w:left w:val="nil"/>
              <w:right w:val="nil"/>
            </w:tcBorders>
          </w:tcPr>
          <w:p w14:paraId="794CB0B1" w14:textId="77777777" w:rsidR="003D3A53" w:rsidRPr="003E538F" w:rsidRDefault="003D3A53" w:rsidP="006B28CA">
            <w:pPr>
              <w:spacing w:line="240" w:lineRule="auto"/>
              <w:mirrorIndents/>
              <w:rPr>
                <w:sz w:val="20"/>
                <w:szCs w:val="22"/>
                <w:lang w:val="en-US"/>
              </w:rPr>
            </w:pPr>
          </w:p>
        </w:tc>
      </w:tr>
      <w:tr w:rsidR="003D3A53" w:rsidRPr="003E538F" w14:paraId="4B830652" w14:textId="77777777" w:rsidTr="00227F9E">
        <w:trPr>
          <w:gridAfter w:val="1"/>
          <w:wAfter w:w="139" w:type="pct"/>
          <w:cantSplit/>
          <w:trHeight w:val="58"/>
        </w:trPr>
        <w:tc>
          <w:tcPr>
            <w:tcW w:w="1208" w:type="pct"/>
            <w:gridSpan w:val="2"/>
            <w:tcBorders>
              <w:top w:val="single" w:sz="4" w:space="0" w:color="auto"/>
              <w:left w:val="nil"/>
              <w:bottom w:val="single" w:sz="4" w:space="0" w:color="auto"/>
              <w:right w:val="nil"/>
            </w:tcBorders>
            <w:vAlign w:val="center"/>
          </w:tcPr>
          <w:p w14:paraId="7F529DF4" w14:textId="77777777" w:rsidR="003D3A53" w:rsidRPr="003E538F" w:rsidRDefault="003D3A53" w:rsidP="006B28CA">
            <w:pPr>
              <w:spacing w:line="240" w:lineRule="auto"/>
              <w:mirrorIndents/>
              <w:rPr>
                <w:sz w:val="20"/>
                <w:szCs w:val="22"/>
                <w:lang w:val="en-US"/>
              </w:rPr>
            </w:pPr>
            <w:r w:rsidRPr="003E538F">
              <w:rPr>
                <w:sz w:val="20"/>
                <w:szCs w:val="22"/>
                <w:lang w:val="en-US"/>
              </w:rPr>
              <w:t>relative to non-TF</w:t>
            </w:r>
          </w:p>
        </w:tc>
        <w:tc>
          <w:tcPr>
            <w:tcW w:w="746" w:type="pct"/>
            <w:tcBorders>
              <w:top w:val="single" w:sz="4" w:space="0" w:color="auto"/>
              <w:left w:val="nil"/>
              <w:bottom w:val="single" w:sz="4" w:space="0" w:color="auto"/>
              <w:right w:val="nil"/>
            </w:tcBorders>
            <w:vAlign w:val="center"/>
          </w:tcPr>
          <w:p w14:paraId="1F82A276" w14:textId="2616FFFD"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vAlign w:val="center"/>
          </w:tcPr>
          <w:p w14:paraId="719F566A" w14:textId="77777777" w:rsidR="003D3A53" w:rsidRPr="003E538F" w:rsidRDefault="003D3A53" w:rsidP="006B28CA">
            <w:pPr>
              <w:spacing w:line="240" w:lineRule="auto"/>
              <w:mirrorIndents/>
              <w:rPr>
                <w:sz w:val="20"/>
                <w:szCs w:val="22"/>
                <w:lang w:val="en-US"/>
              </w:rPr>
            </w:pPr>
            <w:r w:rsidRPr="003E538F">
              <w:rPr>
                <w:sz w:val="20"/>
                <w:szCs w:val="22"/>
                <w:lang w:val="en-US"/>
              </w:rPr>
              <w:t>9 (631)</w:t>
            </w:r>
          </w:p>
        </w:tc>
        <w:tc>
          <w:tcPr>
            <w:tcW w:w="446" w:type="pct"/>
            <w:tcBorders>
              <w:top w:val="single" w:sz="4" w:space="0" w:color="auto"/>
              <w:left w:val="nil"/>
              <w:bottom w:val="single" w:sz="4" w:space="0" w:color="auto"/>
              <w:right w:val="nil"/>
            </w:tcBorders>
            <w:vAlign w:val="center"/>
          </w:tcPr>
          <w:p w14:paraId="08C320A4" w14:textId="455090D4" w:rsidR="003D3A53" w:rsidRPr="003E538F" w:rsidRDefault="003D3A53" w:rsidP="006B28CA">
            <w:pPr>
              <w:spacing w:line="240" w:lineRule="auto"/>
              <w:mirrorIndents/>
              <w:rPr>
                <w:sz w:val="20"/>
                <w:szCs w:val="22"/>
                <w:lang w:val="en-US"/>
              </w:rPr>
            </w:pPr>
            <w:r w:rsidRPr="003E538F">
              <w:rPr>
                <w:sz w:val="20"/>
                <w:szCs w:val="22"/>
                <w:lang w:val="en-US"/>
              </w:rPr>
              <w:t>0.</w:t>
            </w:r>
            <w:r w:rsidR="00B15875" w:rsidRPr="003E538F">
              <w:rPr>
                <w:sz w:val="20"/>
                <w:szCs w:val="22"/>
                <w:lang w:val="en-US"/>
              </w:rPr>
              <w:t>19</w:t>
            </w:r>
          </w:p>
        </w:tc>
        <w:tc>
          <w:tcPr>
            <w:tcW w:w="747" w:type="pct"/>
            <w:tcBorders>
              <w:top w:val="single" w:sz="4" w:space="0" w:color="auto"/>
              <w:left w:val="nil"/>
              <w:bottom w:val="single" w:sz="4" w:space="0" w:color="auto"/>
              <w:right w:val="nil"/>
            </w:tcBorders>
            <w:vAlign w:val="center"/>
          </w:tcPr>
          <w:p w14:paraId="40C7D812" w14:textId="029387A7" w:rsidR="003D3A53" w:rsidRPr="003E538F" w:rsidRDefault="003D3A53" w:rsidP="006B28CA">
            <w:pPr>
              <w:spacing w:line="240" w:lineRule="auto"/>
              <w:mirrorIndents/>
              <w:rPr>
                <w:sz w:val="20"/>
                <w:szCs w:val="22"/>
                <w:lang w:val="en-US"/>
              </w:rPr>
            </w:pPr>
            <w:r w:rsidRPr="003E538F">
              <w:rPr>
                <w:rFonts w:eastAsia="Calibri"/>
                <w:sz w:val="20"/>
                <w:lang w:val="en-US"/>
              </w:rPr>
              <w:t>[-0.1</w:t>
            </w:r>
            <w:r w:rsidR="00B15875" w:rsidRPr="003E538F">
              <w:rPr>
                <w:rFonts w:eastAsia="Calibri"/>
                <w:sz w:val="20"/>
                <w:lang w:val="en-US"/>
              </w:rPr>
              <w:t>0</w:t>
            </w:r>
            <w:r w:rsidRPr="003E538F">
              <w:rPr>
                <w:rFonts w:eastAsia="Calibri"/>
                <w:sz w:val="20"/>
                <w:lang w:val="en-US"/>
              </w:rPr>
              <w:t xml:space="preserve"> – 0.</w:t>
            </w:r>
            <w:r w:rsidR="00B15875" w:rsidRPr="003E538F">
              <w:rPr>
                <w:rFonts w:eastAsia="Calibri"/>
                <w:sz w:val="20"/>
                <w:lang w:val="en-US"/>
              </w:rPr>
              <w:t>4</w:t>
            </w:r>
            <w:r w:rsidRPr="003E538F">
              <w:rPr>
                <w:rFonts w:eastAsia="Calibri"/>
                <w:sz w:val="20"/>
                <w:lang w:val="en-US"/>
              </w:rPr>
              <w:t>8]</w:t>
            </w:r>
          </w:p>
        </w:tc>
        <w:tc>
          <w:tcPr>
            <w:tcW w:w="597" w:type="pct"/>
            <w:tcBorders>
              <w:top w:val="single" w:sz="4" w:space="0" w:color="auto"/>
              <w:left w:val="nil"/>
              <w:bottom w:val="single" w:sz="4" w:space="0" w:color="auto"/>
              <w:right w:val="nil"/>
            </w:tcBorders>
            <w:vAlign w:val="center"/>
          </w:tcPr>
          <w:p w14:paraId="4DB8EF9F" w14:textId="3A61AAEF" w:rsidR="003D3A53" w:rsidRPr="003E538F" w:rsidRDefault="003D3A53" w:rsidP="006B28CA">
            <w:pPr>
              <w:spacing w:line="240" w:lineRule="auto"/>
              <w:mirrorIndents/>
              <w:rPr>
                <w:sz w:val="20"/>
                <w:szCs w:val="22"/>
                <w:lang w:val="en-US"/>
              </w:rPr>
            </w:pPr>
            <w:r w:rsidRPr="003E538F">
              <w:rPr>
                <w:sz w:val="20"/>
                <w:szCs w:val="22"/>
                <w:lang w:val="en-US"/>
              </w:rPr>
              <w:t>.19</w:t>
            </w:r>
            <w:r w:rsidR="00B15875" w:rsidRPr="003E538F">
              <w:rPr>
                <w:sz w:val="20"/>
                <w:szCs w:val="22"/>
                <w:lang w:val="en-US"/>
              </w:rPr>
              <w:t>6</w:t>
            </w:r>
          </w:p>
        </w:tc>
        <w:tc>
          <w:tcPr>
            <w:tcW w:w="447" w:type="pct"/>
            <w:vMerge/>
            <w:tcBorders>
              <w:left w:val="nil"/>
              <w:bottom w:val="single" w:sz="4" w:space="0" w:color="auto"/>
              <w:right w:val="nil"/>
            </w:tcBorders>
          </w:tcPr>
          <w:p w14:paraId="4ACD92BC" w14:textId="77777777" w:rsidR="003D3A53" w:rsidRPr="003E538F" w:rsidRDefault="003D3A53" w:rsidP="006B28CA">
            <w:pPr>
              <w:spacing w:line="240" w:lineRule="auto"/>
              <w:mirrorIndents/>
              <w:rPr>
                <w:sz w:val="20"/>
                <w:szCs w:val="22"/>
                <w:lang w:val="en-US"/>
              </w:rPr>
            </w:pPr>
          </w:p>
        </w:tc>
      </w:tr>
      <w:tr w:rsidR="003D3A53" w:rsidRPr="004A48B2" w14:paraId="2DBADFAE" w14:textId="77777777" w:rsidTr="00227F9E">
        <w:trPr>
          <w:gridAfter w:val="1"/>
          <w:wAfter w:w="139" w:type="pct"/>
          <w:cantSplit/>
          <w:trHeight w:val="58"/>
        </w:trPr>
        <w:tc>
          <w:tcPr>
            <w:tcW w:w="4861" w:type="pct"/>
            <w:gridSpan w:val="8"/>
            <w:tcBorders>
              <w:top w:val="single" w:sz="4" w:space="0" w:color="auto"/>
              <w:left w:val="nil"/>
              <w:bottom w:val="single" w:sz="4" w:space="0" w:color="auto"/>
              <w:right w:val="nil"/>
            </w:tcBorders>
            <w:vAlign w:val="center"/>
          </w:tcPr>
          <w:p w14:paraId="7C965153" w14:textId="77777777" w:rsidR="003D3A53" w:rsidRPr="003E538F" w:rsidRDefault="003D3A53" w:rsidP="006B28CA">
            <w:pPr>
              <w:spacing w:line="240" w:lineRule="auto"/>
              <w:mirrorIndents/>
              <w:jc w:val="center"/>
              <w:rPr>
                <w:sz w:val="20"/>
                <w:szCs w:val="22"/>
                <w:lang w:val="en-US"/>
              </w:rPr>
            </w:pPr>
            <w:r w:rsidRPr="003E538F">
              <w:rPr>
                <w:b/>
                <w:i/>
                <w:iCs/>
                <w:sz w:val="20"/>
                <w:szCs w:val="22"/>
                <w:lang w:val="en-US"/>
              </w:rPr>
              <w:t>Sensitivity analysis: treatments with parent involvement only</w:t>
            </w:r>
          </w:p>
        </w:tc>
      </w:tr>
      <w:tr w:rsidR="003D3A53" w:rsidRPr="003E538F" w14:paraId="0065659D" w14:textId="77777777" w:rsidTr="00227F9E">
        <w:trPr>
          <w:cantSplit/>
          <w:trHeight w:val="58"/>
        </w:trPr>
        <w:tc>
          <w:tcPr>
            <w:tcW w:w="1208" w:type="pct"/>
            <w:gridSpan w:val="2"/>
            <w:vMerge w:val="restart"/>
            <w:tcBorders>
              <w:top w:val="single" w:sz="4" w:space="0" w:color="auto"/>
              <w:left w:val="nil"/>
              <w:right w:val="nil"/>
            </w:tcBorders>
            <w:vAlign w:val="center"/>
          </w:tcPr>
          <w:p w14:paraId="7523D9DE" w14:textId="77777777" w:rsidR="003D3A53" w:rsidRPr="003E538F" w:rsidRDefault="003D3A53" w:rsidP="006B28CA">
            <w:pPr>
              <w:spacing w:line="240" w:lineRule="auto"/>
              <w:mirrorIndents/>
              <w:rPr>
                <w:sz w:val="20"/>
                <w:szCs w:val="22"/>
                <w:lang w:val="en-US"/>
              </w:rPr>
            </w:pPr>
            <w:r w:rsidRPr="003E538F">
              <w:rPr>
                <w:sz w:val="20"/>
                <w:szCs w:val="22"/>
                <w:lang w:val="en-US"/>
              </w:rPr>
              <w:t>relative to PCC</w:t>
            </w:r>
          </w:p>
          <w:p w14:paraId="7B6A1AAC"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08E3098" w14:textId="5B675A89"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59EB17A6" w14:textId="2E243BA0" w:rsidR="003D3A53" w:rsidRPr="003E538F" w:rsidRDefault="003D3A53" w:rsidP="006B28CA">
            <w:pPr>
              <w:spacing w:line="240" w:lineRule="auto"/>
              <w:mirrorIndents/>
              <w:rPr>
                <w:sz w:val="20"/>
                <w:szCs w:val="22"/>
                <w:lang w:val="en-US"/>
              </w:rPr>
            </w:pPr>
            <w:r w:rsidRPr="003E538F">
              <w:rPr>
                <w:sz w:val="20"/>
                <w:szCs w:val="22"/>
                <w:lang w:val="en-US"/>
              </w:rPr>
              <w:t>5 (3</w:t>
            </w:r>
            <w:r w:rsidR="008D727B" w:rsidRPr="003E538F">
              <w:rPr>
                <w:sz w:val="20"/>
                <w:szCs w:val="22"/>
                <w:lang w:val="en-US"/>
              </w:rPr>
              <w:t>64</w:t>
            </w:r>
            <w:r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2AF732BE" w14:textId="0FB7B969" w:rsidR="003D3A53" w:rsidRPr="003E538F" w:rsidRDefault="003D3A53" w:rsidP="006B28CA">
            <w:pPr>
              <w:spacing w:line="240" w:lineRule="auto"/>
              <w:mirrorIndents/>
              <w:rPr>
                <w:b/>
                <w:bCs/>
                <w:sz w:val="20"/>
                <w:szCs w:val="22"/>
                <w:lang w:val="en-US"/>
              </w:rPr>
            </w:pPr>
            <w:r w:rsidRPr="003E538F">
              <w:rPr>
                <w:b/>
                <w:bCs/>
                <w:sz w:val="20"/>
                <w:szCs w:val="22"/>
                <w:lang w:val="en-US"/>
              </w:rPr>
              <w:t>1.</w:t>
            </w:r>
            <w:r w:rsidR="00B15875" w:rsidRPr="003E538F">
              <w:rPr>
                <w:b/>
                <w:bCs/>
                <w:sz w:val="20"/>
                <w:szCs w:val="22"/>
                <w:lang w:val="en-US"/>
              </w:rPr>
              <w:t>07</w:t>
            </w:r>
          </w:p>
        </w:tc>
        <w:tc>
          <w:tcPr>
            <w:tcW w:w="747" w:type="pct"/>
            <w:tcBorders>
              <w:top w:val="single" w:sz="4" w:space="0" w:color="auto"/>
              <w:left w:val="nil"/>
              <w:bottom w:val="single" w:sz="4" w:space="0" w:color="auto"/>
              <w:right w:val="nil"/>
            </w:tcBorders>
            <w:vAlign w:val="center"/>
          </w:tcPr>
          <w:p w14:paraId="68626B07" w14:textId="0112DFC2" w:rsidR="003D3A53" w:rsidRPr="003E538F" w:rsidRDefault="003D3A53" w:rsidP="006B28CA">
            <w:pPr>
              <w:spacing w:line="240" w:lineRule="auto"/>
              <w:mirrorIndents/>
              <w:rPr>
                <w:b/>
                <w:bCs/>
                <w:sz w:val="20"/>
                <w:szCs w:val="22"/>
                <w:lang w:val="en-US"/>
              </w:rPr>
            </w:pPr>
            <w:r w:rsidRPr="003E538F">
              <w:rPr>
                <w:rFonts w:eastAsia="Calibri"/>
                <w:b/>
                <w:bCs/>
                <w:sz w:val="20"/>
                <w:lang w:val="en-US"/>
              </w:rPr>
              <w:t>[0.7</w:t>
            </w:r>
            <w:r w:rsidR="00B15875" w:rsidRPr="003E538F">
              <w:rPr>
                <w:rFonts w:eastAsia="Calibri"/>
                <w:b/>
                <w:bCs/>
                <w:sz w:val="20"/>
                <w:lang w:val="en-US"/>
              </w:rPr>
              <w:t>6</w:t>
            </w:r>
            <w:r w:rsidRPr="003E538F">
              <w:rPr>
                <w:rFonts w:eastAsia="Calibri"/>
                <w:b/>
                <w:bCs/>
                <w:sz w:val="20"/>
                <w:lang w:val="en-US"/>
              </w:rPr>
              <w:t xml:space="preserve"> – 1.</w:t>
            </w:r>
            <w:r w:rsidR="00B15875" w:rsidRPr="003E538F">
              <w:rPr>
                <w:rFonts w:eastAsia="Calibri"/>
                <w:b/>
                <w:bCs/>
                <w:sz w:val="20"/>
                <w:lang w:val="en-US"/>
              </w:rPr>
              <w:t>38</w:t>
            </w:r>
            <w:r w:rsidRPr="003E538F">
              <w:rPr>
                <w:rFonts w:eastAsia="Calibri"/>
                <w:b/>
                <w:bCs/>
                <w:sz w:val="20"/>
                <w:lang w:val="en-US"/>
              </w:rPr>
              <w:t>]</w:t>
            </w:r>
          </w:p>
        </w:tc>
        <w:tc>
          <w:tcPr>
            <w:tcW w:w="597" w:type="pct"/>
            <w:tcBorders>
              <w:top w:val="single" w:sz="4" w:space="0" w:color="auto"/>
              <w:left w:val="nil"/>
              <w:bottom w:val="single" w:sz="4" w:space="0" w:color="auto"/>
              <w:right w:val="nil"/>
            </w:tcBorders>
            <w:vAlign w:val="center"/>
          </w:tcPr>
          <w:p w14:paraId="22B0DABD" w14:textId="77777777" w:rsidR="003D3A53" w:rsidRPr="003E538F" w:rsidRDefault="003D3A53" w:rsidP="006B28CA">
            <w:pPr>
              <w:spacing w:line="240" w:lineRule="auto"/>
              <w:mirrorIndents/>
              <w:rPr>
                <w:b/>
                <w:bCs/>
                <w:sz w:val="20"/>
                <w:szCs w:val="22"/>
                <w:lang w:val="en-US"/>
              </w:rPr>
            </w:pPr>
            <w:r w:rsidRPr="003E538F">
              <w:rPr>
                <w:rFonts w:eastAsia="Calibri"/>
                <w:b/>
                <w:bCs/>
                <w:sz w:val="20"/>
                <w:lang w:val="en-US"/>
              </w:rPr>
              <w:t>&lt; .001</w:t>
            </w:r>
          </w:p>
        </w:tc>
        <w:tc>
          <w:tcPr>
            <w:tcW w:w="586" w:type="pct"/>
            <w:gridSpan w:val="2"/>
            <w:vMerge w:val="restart"/>
            <w:tcBorders>
              <w:left w:val="nil"/>
              <w:right w:val="nil"/>
            </w:tcBorders>
          </w:tcPr>
          <w:p w14:paraId="75C44D6A" w14:textId="3C3CC427" w:rsidR="003D3A53" w:rsidRPr="003E538F" w:rsidRDefault="00B15875" w:rsidP="006B28CA">
            <w:pPr>
              <w:spacing w:line="240" w:lineRule="auto"/>
              <w:mirrorIndents/>
              <w:rPr>
                <w:rFonts w:eastAsia="Calibri"/>
                <w:sz w:val="20"/>
                <w:lang w:val="en-US"/>
              </w:rPr>
            </w:pPr>
            <w:r w:rsidRPr="003E538F">
              <w:rPr>
                <w:rFonts w:eastAsia="Calibri"/>
                <w:sz w:val="20"/>
                <w:lang w:val="en-US"/>
              </w:rPr>
              <w:t>55</w:t>
            </w:r>
            <w:r w:rsidR="003D3A53" w:rsidRPr="003E538F">
              <w:rPr>
                <w:rFonts w:eastAsia="Calibri"/>
                <w:sz w:val="20"/>
                <w:lang w:val="en-US"/>
              </w:rPr>
              <w:t>.</w:t>
            </w:r>
            <w:r w:rsidRPr="003E538F">
              <w:rPr>
                <w:rFonts w:eastAsia="Calibri"/>
                <w:sz w:val="20"/>
                <w:lang w:val="en-US"/>
              </w:rPr>
              <w:t>5</w:t>
            </w:r>
          </w:p>
          <w:p w14:paraId="06DAC3A9"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w:t>
            </w:r>
          </w:p>
          <w:p w14:paraId="1190F075" w14:textId="0BEA4123" w:rsidR="003D3A53" w:rsidRPr="003E538F" w:rsidRDefault="003D3A53" w:rsidP="006B28CA">
            <w:pPr>
              <w:spacing w:line="240" w:lineRule="auto"/>
              <w:mirrorIndents/>
              <w:rPr>
                <w:rFonts w:eastAsia="Calibri"/>
                <w:sz w:val="20"/>
                <w:lang w:val="en-US"/>
              </w:rPr>
            </w:pPr>
            <w:r w:rsidRPr="003E538F">
              <w:rPr>
                <w:rFonts w:eastAsia="Calibri"/>
                <w:sz w:val="20"/>
                <w:lang w:val="en-US"/>
              </w:rPr>
              <w:t>(0.</w:t>
            </w:r>
            <w:r w:rsidR="00B15875" w:rsidRPr="003E538F">
              <w:rPr>
                <w:rFonts w:eastAsia="Calibri"/>
                <w:sz w:val="20"/>
                <w:lang w:val="en-US"/>
              </w:rPr>
              <w:t>07</w:t>
            </w:r>
            <w:r w:rsidRPr="003E538F">
              <w:rPr>
                <w:rFonts w:eastAsia="Calibri"/>
                <w:sz w:val="20"/>
                <w:lang w:val="en-US"/>
              </w:rPr>
              <w:t>)</w:t>
            </w:r>
          </w:p>
        </w:tc>
      </w:tr>
      <w:tr w:rsidR="003D3A53" w:rsidRPr="003E538F" w14:paraId="660C61F7" w14:textId="77777777" w:rsidTr="00227F9E">
        <w:trPr>
          <w:cantSplit/>
          <w:trHeight w:val="90"/>
        </w:trPr>
        <w:tc>
          <w:tcPr>
            <w:tcW w:w="1208" w:type="pct"/>
            <w:gridSpan w:val="2"/>
            <w:vMerge/>
            <w:tcBorders>
              <w:left w:val="nil"/>
              <w:right w:val="nil"/>
            </w:tcBorders>
            <w:vAlign w:val="center"/>
          </w:tcPr>
          <w:p w14:paraId="4CF7F8D9"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60127B3E" w14:textId="77777777" w:rsidR="003D3A53" w:rsidRPr="003E538F" w:rsidRDefault="003D3A53" w:rsidP="006B28CA">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400EDCA7" w14:textId="77777777" w:rsidR="003D3A53" w:rsidRPr="003E538F" w:rsidRDefault="003D3A53" w:rsidP="006B28CA">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1533D86C" w14:textId="13069A1B" w:rsidR="003D3A53" w:rsidRPr="003E538F" w:rsidRDefault="003D3A53" w:rsidP="006B28CA">
            <w:pPr>
              <w:spacing w:line="240" w:lineRule="auto"/>
              <w:mirrorIndents/>
              <w:rPr>
                <w:b/>
                <w:bCs/>
                <w:sz w:val="20"/>
                <w:szCs w:val="22"/>
                <w:lang w:val="en-US"/>
              </w:rPr>
            </w:pPr>
            <w:r w:rsidRPr="003E538F">
              <w:rPr>
                <w:b/>
                <w:bCs/>
                <w:sz w:val="20"/>
                <w:szCs w:val="22"/>
                <w:lang w:val="en-US"/>
              </w:rPr>
              <w:t>0.</w:t>
            </w:r>
            <w:r w:rsidR="00B15875" w:rsidRPr="003E538F">
              <w:rPr>
                <w:b/>
                <w:bCs/>
                <w:sz w:val="20"/>
                <w:szCs w:val="22"/>
                <w:lang w:val="en-US"/>
              </w:rPr>
              <w:t>72</w:t>
            </w:r>
          </w:p>
        </w:tc>
        <w:tc>
          <w:tcPr>
            <w:tcW w:w="747" w:type="pct"/>
            <w:tcBorders>
              <w:top w:val="single" w:sz="4" w:space="0" w:color="auto"/>
              <w:left w:val="nil"/>
              <w:bottom w:val="single" w:sz="4" w:space="0" w:color="auto"/>
              <w:right w:val="nil"/>
            </w:tcBorders>
            <w:vAlign w:val="center"/>
          </w:tcPr>
          <w:p w14:paraId="01027457" w14:textId="298F80BB" w:rsidR="003D3A53" w:rsidRPr="003E538F" w:rsidRDefault="003D3A53" w:rsidP="006B28CA">
            <w:pPr>
              <w:spacing w:line="240" w:lineRule="auto"/>
              <w:mirrorIndents/>
              <w:rPr>
                <w:rFonts w:eastAsia="Calibri"/>
                <w:b/>
                <w:bCs/>
                <w:sz w:val="20"/>
                <w:lang w:val="en-US"/>
              </w:rPr>
            </w:pPr>
            <w:r w:rsidRPr="003E538F">
              <w:rPr>
                <w:rFonts w:eastAsia="Calibri"/>
                <w:b/>
                <w:bCs/>
                <w:sz w:val="20"/>
                <w:lang w:val="en-US"/>
              </w:rPr>
              <w:t>[0.</w:t>
            </w:r>
            <w:r w:rsidR="00B15875" w:rsidRPr="003E538F">
              <w:rPr>
                <w:rFonts w:eastAsia="Calibri"/>
                <w:b/>
                <w:bCs/>
                <w:sz w:val="20"/>
                <w:lang w:val="en-US"/>
              </w:rPr>
              <w:t>28</w:t>
            </w:r>
            <w:r w:rsidRPr="003E538F">
              <w:rPr>
                <w:rFonts w:eastAsia="Calibri"/>
                <w:b/>
                <w:bCs/>
                <w:sz w:val="20"/>
                <w:lang w:val="en-US"/>
              </w:rPr>
              <w:t xml:space="preserve"> – 1.</w:t>
            </w:r>
            <w:r w:rsidR="00B15875" w:rsidRPr="003E538F">
              <w:rPr>
                <w:rFonts w:eastAsia="Calibri"/>
                <w:b/>
                <w:bCs/>
                <w:sz w:val="20"/>
                <w:lang w:val="en-US"/>
              </w:rPr>
              <w:t>1</w:t>
            </w:r>
            <w:r w:rsidRPr="003E538F">
              <w:rPr>
                <w:rFonts w:eastAsia="Calibri"/>
                <w:b/>
                <w:bCs/>
                <w:sz w:val="20"/>
                <w:lang w:val="en-US"/>
              </w:rPr>
              <w:t>6]</w:t>
            </w:r>
          </w:p>
        </w:tc>
        <w:tc>
          <w:tcPr>
            <w:tcW w:w="597" w:type="pct"/>
            <w:tcBorders>
              <w:top w:val="single" w:sz="4" w:space="0" w:color="auto"/>
              <w:left w:val="nil"/>
              <w:bottom w:val="single" w:sz="4" w:space="0" w:color="auto"/>
              <w:right w:val="nil"/>
            </w:tcBorders>
            <w:vAlign w:val="center"/>
          </w:tcPr>
          <w:p w14:paraId="5635DD8F" w14:textId="48F32070" w:rsidR="003D3A53" w:rsidRPr="003E538F" w:rsidRDefault="003D3A53" w:rsidP="006B28CA">
            <w:pPr>
              <w:spacing w:line="240" w:lineRule="auto"/>
              <w:mirrorIndents/>
              <w:rPr>
                <w:rFonts w:eastAsia="Calibri"/>
                <w:b/>
                <w:sz w:val="20"/>
                <w:lang w:val="en-US"/>
              </w:rPr>
            </w:pPr>
            <w:r w:rsidRPr="003E538F">
              <w:rPr>
                <w:rFonts w:eastAsia="Calibri"/>
                <w:b/>
                <w:sz w:val="20"/>
                <w:lang w:val="en-US"/>
              </w:rPr>
              <w:t>.0</w:t>
            </w:r>
            <w:r w:rsidR="00B15875" w:rsidRPr="003E538F">
              <w:rPr>
                <w:rFonts w:eastAsia="Calibri"/>
                <w:b/>
                <w:sz w:val="20"/>
                <w:lang w:val="en-US"/>
              </w:rPr>
              <w:t>01</w:t>
            </w:r>
          </w:p>
        </w:tc>
        <w:tc>
          <w:tcPr>
            <w:tcW w:w="586" w:type="pct"/>
            <w:gridSpan w:val="2"/>
            <w:vMerge/>
            <w:tcBorders>
              <w:left w:val="nil"/>
              <w:right w:val="nil"/>
            </w:tcBorders>
          </w:tcPr>
          <w:p w14:paraId="6B819A61" w14:textId="77777777" w:rsidR="003D3A53" w:rsidRPr="003E538F" w:rsidRDefault="003D3A53" w:rsidP="006B28CA">
            <w:pPr>
              <w:spacing w:line="240" w:lineRule="auto"/>
              <w:mirrorIndents/>
              <w:rPr>
                <w:rFonts w:eastAsia="Calibri"/>
                <w:b/>
                <w:sz w:val="20"/>
                <w:lang w:val="en-US"/>
              </w:rPr>
            </w:pPr>
          </w:p>
        </w:tc>
      </w:tr>
      <w:tr w:rsidR="003D3A53" w:rsidRPr="003E538F" w14:paraId="2D08F7E5" w14:textId="77777777" w:rsidTr="00227F9E">
        <w:trPr>
          <w:cantSplit/>
          <w:trHeight w:val="90"/>
        </w:trPr>
        <w:tc>
          <w:tcPr>
            <w:tcW w:w="1208" w:type="pct"/>
            <w:gridSpan w:val="2"/>
            <w:vMerge/>
            <w:tcBorders>
              <w:left w:val="nil"/>
              <w:right w:val="nil"/>
            </w:tcBorders>
            <w:vAlign w:val="center"/>
          </w:tcPr>
          <w:p w14:paraId="04171BC6" w14:textId="77777777" w:rsidR="003D3A53" w:rsidRPr="003E538F" w:rsidRDefault="003D3A53" w:rsidP="006B28CA">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059122A5"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2BEAD1C2" w14:textId="77777777" w:rsidR="003D3A53" w:rsidRPr="003E538F" w:rsidRDefault="003D3A53" w:rsidP="006B28CA">
            <w:pPr>
              <w:spacing w:line="240" w:lineRule="auto"/>
              <w:mirrorIndents/>
              <w:rPr>
                <w:sz w:val="20"/>
                <w:szCs w:val="22"/>
                <w:lang w:val="en-US"/>
              </w:rPr>
            </w:pPr>
            <w:r w:rsidRPr="003E538F">
              <w:rPr>
                <w:sz w:val="20"/>
                <w:szCs w:val="22"/>
                <w:lang w:val="en-US"/>
              </w:rPr>
              <w:t>3 (188)</w:t>
            </w:r>
          </w:p>
        </w:tc>
        <w:tc>
          <w:tcPr>
            <w:tcW w:w="446" w:type="pct"/>
            <w:tcBorders>
              <w:top w:val="single" w:sz="4" w:space="0" w:color="auto"/>
              <w:left w:val="nil"/>
              <w:bottom w:val="single" w:sz="4" w:space="0" w:color="auto"/>
              <w:right w:val="nil"/>
            </w:tcBorders>
            <w:vAlign w:val="center"/>
          </w:tcPr>
          <w:p w14:paraId="6A7DD3B2" w14:textId="01E2164B" w:rsidR="003D3A53" w:rsidRPr="003E538F" w:rsidRDefault="003D3A53" w:rsidP="006B28CA">
            <w:pPr>
              <w:spacing w:line="240" w:lineRule="auto"/>
              <w:mirrorIndents/>
              <w:rPr>
                <w:b/>
                <w:bCs/>
                <w:sz w:val="20"/>
                <w:szCs w:val="22"/>
                <w:lang w:val="en-US"/>
              </w:rPr>
            </w:pPr>
            <w:r w:rsidRPr="003E538F">
              <w:rPr>
                <w:b/>
                <w:bCs/>
                <w:sz w:val="20"/>
                <w:szCs w:val="22"/>
                <w:lang w:val="en-US"/>
              </w:rPr>
              <w:t>0.9</w:t>
            </w:r>
            <w:r w:rsidR="00B15875" w:rsidRPr="003E538F">
              <w:rPr>
                <w:b/>
                <w:bCs/>
                <w:sz w:val="20"/>
                <w:szCs w:val="22"/>
                <w:lang w:val="en-US"/>
              </w:rPr>
              <w:t>4</w:t>
            </w:r>
          </w:p>
        </w:tc>
        <w:tc>
          <w:tcPr>
            <w:tcW w:w="747" w:type="pct"/>
            <w:tcBorders>
              <w:top w:val="single" w:sz="4" w:space="0" w:color="auto"/>
              <w:left w:val="nil"/>
              <w:bottom w:val="single" w:sz="4" w:space="0" w:color="auto"/>
              <w:right w:val="nil"/>
            </w:tcBorders>
            <w:vAlign w:val="center"/>
          </w:tcPr>
          <w:p w14:paraId="782F33CB" w14:textId="703842F6" w:rsidR="003D3A53" w:rsidRPr="003E538F" w:rsidRDefault="003D3A53" w:rsidP="006B28CA">
            <w:pPr>
              <w:spacing w:line="240" w:lineRule="auto"/>
              <w:mirrorIndents/>
              <w:rPr>
                <w:rFonts w:eastAsia="Calibri"/>
                <w:b/>
                <w:bCs/>
                <w:sz w:val="20"/>
                <w:lang w:val="en-US"/>
              </w:rPr>
            </w:pPr>
            <w:r w:rsidRPr="003E538F">
              <w:rPr>
                <w:rFonts w:eastAsia="Calibri"/>
                <w:b/>
                <w:bCs/>
                <w:sz w:val="20"/>
                <w:lang w:val="en-US"/>
              </w:rPr>
              <w:t>[0.5</w:t>
            </w:r>
            <w:r w:rsidR="00B15875" w:rsidRPr="003E538F">
              <w:rPr>
                <w:rFonts w:eastAsia="Calibri"/>
                <w:b/>
                <w:bCs/>
                <w:sz w:val="20"/>
                <w:lang w:val="en-US"/>
              </w:rPr>
              <w:t>9</w:t>
            </w:r>
            <w:r w:rsidRPr="003E538F">
              <w:rPr>
                <w:rFonts w:eastAsia="Calibri"/>
                <w:b/>
                <w:bCs/>
                <w:sz w:val="20"/>
                <w:lang w:val="en-US"/>
              </w:rPr>
              <w:t xml:space="preserve"> – 1.</w:t>
            </w:r>
            <w:r w:rsidR="00B15875" w:rsidRPr="003E538F">
              <w:rPr>
                <w:rFonts w:eastAsia="Calibri"/>
                <w:b/>
                <w:bCs/>
                <w:sz w:val="20"/>
                <w:lang w:val="en-US"/>
              </w:rPr>
              <w:t>29</w:t>
            </w:r>
            <w:r w:rsidRPr="003E538F">
              <w:rPr>
                <w:rFonts w:eastAsia="Calibri"/>
                <w:b/>
                <w:bCs/>
                <w:sz w:val="20"/>
                <w:lang w:val="en-US"/>
              </w:rPr>
              <w:t>]</w:t>
            </w:r>
          </w:p>
        </w:tc>
        <w:tc>
          <w:tcPr>
            <w:tcW w:w="597" w:type="pct"/>
            <w:tcBorders>
              <w:top w:val="single" w:sz="4" w:space="0" w:color="auto"/>
              <w:left w:val="nil"/>
              <w:bottom w:val="single" w:sz="4" w:space="0" w:color="auto"/>
              <w:right w:val="nil"/>
            </w:tcBorders>
            <w:vAlign w:val="center"/>
          </w:tcPr>
          <w:p w14:paraId="45E2F4AC" w14:textId="77777777" w:rsidR="003D3A53" w:rsidRPr="003E538F" w:rsidRDefault="003D3A53" w:rsidP="006B28CA">
            <w:pPr>
              <w:spacing w:line="240" w:lineRule="auto"/>
              <w:mirrorIndents/>
              <w:rPr>
                <w:rFonts w:eastAsia="Calibri"/>
                <w:b/>
                <w:sz w:val="20"/>
                <w:lang w:val="en-US"/>
              </w:rPr>
            </w:pPr>
            <w:r w:rsidRPr="003E538F">
              <w:rPr>
                <w:rFonts w:eastAsia="Calibri"/>
                <w:b/>
                <w:bCs/>
                <w:sz w:val="20"/>
                <w:lang w:val="en-US"/>
              </w:rPr>
              <w:t>&lt; .001</w:t>
            </w:r>
          </w:p>
        </w:tc>
        <w:tc>
          <w:tcPr>
            <w:tcW w:w="586" w:type="pct"/>
            <w:gridSpan w:val="2"/>
            <w:vMerge/>
            <w:tcBorders>
              <w:left w:val="nil"/>
              <w:right w:val="nil"/>
            </w:tcBorders>
          </w:tcPr>
          <w:p w14:paraId="2ED14320" w14:textId="77777777" w:rsidR="003D3A53" w:rsidRPr="003E538F" w:rsidRDefault="003D3A53" w:rsidP="006B28CA">
            <w:pPr>
              <w:spacing w:line="240" w:lineRule="auto"/>
              <w:mirrorIndents/>
              <w:rPr>
                <w:rFonts w:eastAsia="Calibri"/>
                <w:b/>
                <w:bCs/>
                <w:sz w:val="20"/>
                <w:lang w:val="en-US"/>
              </w:rPr>
            </w:pPr>
          </w:p>
        </w:tc>
      </w:tr>
      <w:tr w:rsidR="00B15875" w:rsidRPr="003E538F" w14:paraId="35F23199" w14:textId="77777777" w:rsidTr="00227F9E">
        <w:trPr>
          <w:cantSplit/>
          <w:trHeight w:val="90"/>
        </w:trPr>
        <w:tc>
          <w:tcPr>
            <w:tcW w:w="1208" w:type="pct"/>
            <w:gridSpan w:val="2"/>
            <w:vMerge/>
            <w:tcBorders>
              <w:left w:val="nil"/>
              <w:right w:val="nil"/>
            </w:tcBorders>
            <w:vAlign w:val="center"/>
          </w:tcPr>
          <w:p w14:paraId="4C1ADACA" w14:textId="77777777" w:rsidR="00B15875" w:rsidRPr="003E538F" w:rsidRDefault="00B15875" w:rsidP="00B15875">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D4865FA" w14:textId="77777777" w:rsidR="00B15875" w:rsidRPr="003E538F" w:rsidRDefault="00B15875" w:rsidP="00B15875">
            <w:pPr>
              <w:spacing w:line="240" w:lineRule="auto"/>
              <w:mirrorIndents/>
              <w:rPr>
                <w:sz w:val="20"/>
                <w:szCs w:val="22"/>
                <w:lang w:val="en-US"/>
              </w:rPr>
            </w:pPr>
            <w:r w:rsidRPr="003E538F">
              <w:rPr>
                <w:sz w:val="20"/>
                <w:szCs w:val="22"/>
                <w:lang w:val="en-US"/>
              </w:rPr>
              <w:t>ACC</w:t>
            </w:r>
          </w:p>
        </w:tc>
        <w:tc>
          <w:tcPr>
            <w:tcW w:w="671" w:type="pct"/>
            <w:tcBorders>
              <w:top w:val="single" w:sz="4" w:space="0" w:color="auto"/>
              <w:left w:val="nil"/>
              <w:bottom w:val="single" w:sz="4" w:space="0" w:color="auto"/>
              <w:right w:val="nil"/>
            </w:tcBorders>
          </w:tcPr>
          <w:p w14:paraId="1D7D058F" w14:textId="77777777" w:rsidR="00B15875" w:rsidRPr="003E538F" w:rsidRDefault="00B15875" w:rsidP="00B15875">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604AFB57" w14:textId="43E8A553" w:rsidR="00B15875" w:rsidRPr="003E538F" w:rsidRDefault="00B15875" w:rsidP="00B15875">
            <w:pPr>
              <w:spacing w:line="240" w:lineRule="auto"/>
              <w:mirrorIndents/>
              <w:rPr>
                <w:b/>
                <w:bCs/>
                <w:sz w:val="20"/>
                <w:szCs w:val="22"/>
                <w:lang w:val="en-US"/>
              </w:rPr>
            </w:pPr>
            <w:r w:rsidRPr="003E538F">
              <w:rPr>
                <w:b/>
                <w:bCs/>
                <w:sz w:val="20"/>
                <w:szCs w:val="22"/>
                <w:lang w:val="en-US"/>
              </w:rPr>
              <w:t>0.65</w:t>
            </w:r>
          </w:p>
        </w:tc>
        <w:tc>
          <w:tcPr>
            <w:tcW w:w="747" w:type="pct"/>
            <w:tcBorders>
              <w:top w:val="single" w:sz="4" w:space="0" w:color="auto"/>
              <w:left w:val="nil"/>
              <w:bottom w:val="single" w:sz="4" w:space="0" w:color="auto"/>
              <w:right w:val="nil"/>
            </w:tcBorders>
            <w:vAlign w:val="center"/>
          </w:tcPr>
          <w:p w14:paraId="379921E1" w14:textId="3E6B9A67" w:rsidR="00B15875" w:rsidRPr="003E538F" w:rsidRDefault="00B15875" w:rsidP="00B15875">
            <w:pPr>
              <w:spacing w:line="240" w:lineRule="auto"/>
              <w:mirrorIndents/>
              <w:rPr>
                <w:b/>
                <w:bCs/>
                <w:sz w:val="20"/>
                <w:szCs w:val="22"/>
                <w:lang w:val="en-US"/>
              </w:rPr>
            </w:pPr>
            <w:r w:rsidRPr="003E538F">
              <w:rPr>
                <w:rFonts w:eastAsia="Calibri"/>
                <w:b/>
                <w:bCs/>
                <w:sz w:val="20"/>
                <w:lang w:val="en-US"/>
              </w:rPr>
              <w:t>[0.28 – 1.02]</w:t>
            </w:r>
          </w:p>
        </w:tc>
        <w:tc>
          <w:tcPr>
            <w:tcW w:w="597" w:type="pct"/>
            <w:tcBorders>
              <w:top w:val="single" w:sz="4" w:space="0" w:color="auto"/>
              <w:left w:val="nil"/>
              <w:bottom w:val="single" w:sz="4" w:space="0" w:color="auto"/>
              <w:right w:val="nil"/>
            </w:tcBorders>
            <w:vAlign w:val="center"/>
          </w:tcPr>
          <w:p w14:paraId="08B59673" w14:textId="3C3BCBD6" w:rsidR="00B15875" w:rsidRPr="003E538F" w:rsidRDefault="00B15875" w:rsidP="00B15875">
            <w:pPr>
              <w:spacing w:line="240" w:lineRule="auto"/>
              <w:mirrorIndents/>
              <w:rPr>
                <w:b/>
                <w:bCs/>
                <w:sz w:val="20"/>
                <w:szCs w:val="22"/>
                <w:lang w:val="en-US"/>
              </w:rPr>
            </w:pPr>
            <w:r w:rsidRPr="003E538F">
              <w:rPr>
                <w:rFonts w:eastAsia="Calibri"/>
                <w:b/>
                <w:bCs/>
                <w:sz w:val="20"/>
                <w:lang w:val="en-US"/>
              </w:rPr>
              <w:t>&lt; .001</w:t>
            </w:r>
          </w:p>
        </w:tc>
        <w:tc>
          <w:tcPr>
            <w:tcW w:w="586" w:type="pct"/>
            <w:gridSpan w:val="2"/>
            <w:tcBorders>
              <w:left w:val="nil"/>
              <w:right w:val="nil"/>
            </w:tcBorders>
          </w:tcPr>
          <w:p w14:paraId="395967DC" w14:textId="77777777" w:rsidR="00B15875" w:rsidRPr="003E538F" w:rsidRDefault="00B15875" w:rsidP="00B15875">
            <w:pPr>
              <w:spacing w:line="240" w:lineRule="auto"/>
              <w:mirrorIndents/>
              <w:rPr>
                <w:b/>
                <w:bCs/>
                <w:sz w:val="20"/>
                <w:lang w:val="en-US"/>
              </w:rPr>
            </w:pPr>
          </w:p>
        </w:tc>
      </w:tr>
      <w:tr w:rsidR="00B15875" w:rsidRPr="003E538F" w14:paraId="6333F655" w14:textId="77777777" w:rsidTr="00227F9E">
        <w:trPr>
          <w:cantSplit/>
          <w:trHeight w:val="58"/>
        </w:trPr>
        <w:tc>
          <w:tcPr>
            <w:tcW w:w="1208" w:type="pct"/>
            <w:gridSpan w:val="2"/>
            <w:vMerge w:val="restart"/>
            <w:tcBorders>
              <w:top w:val="single" w:sz="4" w:space="0" w:color="auto"/>
              <w:left w:val="nil"/>
              <w:right w:val="nil"/>
            </w:tcBorders>
            <w:vAlign w:val="center"/>
          </w:tcPr>
          <w:p w14:paraId="276589C8" w14:textId="77777777" w:rsidR="00B15875" w:rsidRPr="003E538F" w:rsidRDefault="00B15875" w:rsidP="00B15875">
            <w:pPr>
              <w:spacing w:line="240" w:lineRule="auto"/>
              <w:mirrorIndents/>
              <w:rPr>
                <w:sz w:val="20"/>
                <w:szCs w:val="22"/>
                <w:lang w:val="en-US"/>
              </w:rPr>
            </w:pPr>
            <w:r w:rsidRPr="003E538F">
              <w:rPr>
                <w:sz w:val="20"/>
                <w:szCs w:val="22"/>
                <w:lang w:val="en-US"/>
              </w:rPr>
              <w:t>relative to ACC</w:t>
            </w:r>
          </w:p>
          <w:p w14:paraId="7D639744" w14:textId="77777777" w:rsidR="00B15875" w:rsidRPr="003E538F" w:rsidRDefault="00B15875" w:rsidP="00B15875">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70AF1532" w14:textId="27091A81" w:rsidR="00B15875" w:rsidRPr="003E538F" w:rsidRDefault="00B15875" w:rsidP="00B15875">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07CD04FF" w14:textId="77777777" w:rsidR="00B15875" w:rsidRPr="003E538F" w:rsidRDefault="00B15875" w:rsidP="00B15875">
            <w:pPr>
              <w:spacing w:line="240" w:lineRule="auto"/>
              <w:mirrorIndents/>
              <w:rPr>
                <w:sz w:val="20"/>
                <w:szCs w:val="22"/>
                <w:lang w:val="en-US"/>
              </w:rPr>
            </w:pPr>
            <w:r w:rsidRPr="003E538F">
              <w:rPr>
                <w:sz w:val="20"/>
                <w:szCs w:val="22"/>
                <w:lang w:val="en-US"/>
              </w:rPr>
              <w:t>9 (852)</w:t>
            </w:r>
          </w:p>
        </w:tc>
        <w:tc>
          <w:tcPr>
            <w:tcW w:w="446" w:type="pct"/>
            <w:tcBorders>
              <w:top w:val="single" w:sz="4" w:space="0" w:color="auto"/>
              <w:left w:val="nil"/>
              <w:bottom w:val="single" w:sz="4" w:space="0" w:color="auto"/>
              <w:right w:val="nil"/>
            </w:tcBorders>
            <w:vAlign w:val="center"/>
          </w:tcPr>
          <w:p w14:paraId="5F45586B" w14:textId="3F0C4EA5" w:rsidR="00B15875" w:rsidRPr="003E538F" w:rsidRDefault="00B15875" w:rsidP="00B15875">
            <w:pPr>
              <w:spacing w:line="240" w:lineRule="auto"/>
              <w:mirrorIndents/>
              <w:rPr>
                <w:b/>
                <w:bCs/>
                <w:sz w:val="20"/>
                <w:szCs w:val="22"/>
                <w:lang w:val="en-US"/>
              </w:rPr>
            </w:pPr>
            <w:r w:rsidRPr="003E538F">
              <w:rPr>
                <w:b/>
                <w:bCs/>
                <w:sz w:val="20"/>
                <w:szCs w:val="22"/>
                <w:lang w:val="en-US"/>
              </w:rPr>
              <w:t>0.42</w:t>
            </w:r>
          </w:p>
        </w:tc>
        <w:tc>
          <w:tcPr>
            <w:tcW w:w="747" w:type="pct"/>
            <w:tcBorders>
              <w:top w:val="single" w:sz="4" w:space="0" w:color="auto"/>
              <w:left w:val="nil"/>
              <w:bottom w:val="single" w:sz="4" w:space="0" w:color="auto"/>
              <w:right w:val="nil"/>
            </w:tcBorders>
            <w:vAlign w:val="center"/>
          </w:tcPr>
          <w:p w14:paraId="025DDA0A" w14:textId="21F951C9" w:rsidR="00B15875" w:rsidRPr="003E538F" w:rsidRDefault="00B15875" w:rsidP="00B15875">
            <w:pPr>
              <w:spacing w:line="240" w:lineRule="auto"/>
              <w:mirrorIndents/>
              <w:rPr>
                <w:b/>
                <w:bCs/>
                <w:sz w:val="20"/>
                <w:szCs w:val="22"/>
                <w:lang w:val="en-US"/>
              </w:rPr>
            </w:pPr>
            <w:r w:rsidRPr="003E538F">
              <w:rPr>
                <w:rFonts w:eastAsia="Calibri"/>
                <w:b/>
                <w:bCs/>
                <w:sz w:val="20"/>
                <w:lang w:val="en-US"/>
              </w:rPr>
              <w:t>[0.19 – 0.66]</w:t>
            </w:r>
          </w:p>
        </w:tc>
        <w:tc>
          <w:tcPr>
            <w:tcW w:w="597" w:type="pct"/>
            <w:tcBorders>
              <w:top w:val="single" w:sz="4" w:space="0" w:color="auto"/>
              <w:left w:val="nil"/>
              <w:bottom w:val="single" w:sz="4" w:space="0" w:color="auto"/>
              <w:right w:val="nil"/>
            </w:tcBorders>
            <w:vAlign w:val="center"/>
          </w:tcPr>
          <w:p w14:paraId="65826AF3" w14:textId="579C683A" w:rsidR="00B15875" w:rsidRPr="003E538F" w:rsidRDefault="00B15875" w:rsidP="00B15875">
            <w:pPr>
              <w:spacing w:line="240" w:lineRule="auto"/>
              <w:mirrorIndents/>
              <w:rPr>
                <w:b/>
                <w:bCs/>
                <w:sz w:val="20"/>
                <w:szCs w:val="22"/>
                <w:lang w:val="en-US"/>
              </w:rPr>
            </w:pPr>
            <w:r w:rsidRPr="003E538F">
              <w:rPr>
                <w:rFonts w:eastAsia="Calibri"/>
                <w:b/>
                <w:bCs/>
                <w:sz w:val="20"/>
                <w:lang w:val="en-US"/>
              </w:rPr>
              <w:t>&lt; .001</w:t>
            </w:r>
          </w:p>
        </w:tc>
        <w:tc>
          <w:tcPr>
            <w:tcW w:w="586" w:type="pct"/>
            <w:gridSpan w:val="2"/>
            <w:tcBorders>
              <w:left w:val="nil"/>
              <w:right w:val="nil"/>
            </w:tcBorders>
          </w:tcPr>
          <w:p w14:paraId="574DEAC2" w14:textId="77777777" w:rsidR="00B15875" w:rsidRPr="003E538F" w:rsidRDefault="00B15875" w:rsidP="00B15875">
            <w:pPr>
              <w:spacing w:line="240" w:lineRule="auto"/>
              <w:mirrorIndents/>
              <w:rPr>
                <w:b/>
                <w:bCs/>
                <w:sz w:val="20"/>
                <w:lang w:val="en-US"/>
              </w:rPr>
            </w:pPr>
          </w:p>
        </w:tc>
      </w:tr>
      <w:tr w:rsidR="00B15875" w:rsidRPr="003E538F" w14:paraId="015DAA25" w14:textId="77777777" w:rsidTr="00227F9E">
        <w:trPr>
          <w:cantSplit/>
          <w:trHeight w:val="58"/>
        </w:trPr>
        <w:tc>
          <w:tcPr>
            <w:tcW w:w="1208" w:type="pct"/>
            <w:gridSpan w:val="2"/>
            <w:vMerge/>
            <w:tcBorders>
              <w:left w:val="nil"/>
              <w:bottom w:val="single" w:sz="4" w:space="0" w:color="auto"/>
              <w:right w:val="nil"/>
            </w:tcBorders>
            <w:vAlign w:val="center"/>
          </w:tcPr>
          <w:p w14:paraId="5B7DFD42" w14:textId="77777777" w:rsidR="00B15875" w:rsidRPr="003E538F" w:rsidRDefault="00B15875" w:rsidP="00B15875">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0B69B9C7" w14:textId="77777777" w:rsidR="00B15875" w:rsidRPr="003E538F" w:rsidRDefault="00B15875" w:rsidP="00B15875">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7208B0E0" w14:textId="77777777" w:rsidR="00B15875" w:rsidRPr="003E538F" w:rsidRDefault="00B15875" w:rsidP="00B15875">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52767A4F" w14:textId="004258BE" w:rsidR="00B15875" w:rsidRPr="003E538F" w:rsidRDefault="00B15875" w:rsidP="00B15875">
            <w:pPr>
              <w:spacing w:line="240" w:lineRule="auto"/>
              <w:mirrorIndents/>
              <w:rPr>
                <w:sz w:val="20"/>
                <w:szCs w:val="22"/>
                <w:lang w:val="en-US"/>
              </w:rPr>
            </w:pPr>
            <w:r w:rsidRPr="003E538F">
              <w:rPr>
                <w:sz w:val="20"/>
                <w:szCs w:val="22"/>
                <w:lang w:val="en-US"/>
              </w:rPr>
              <w:t>0.07</w:t>
            </w:r>
          </w:p>
        </w:tc>
        <w:tc>
          <w:tcPr>
            <w:tcW w:w="747" w:type="pct"/>
            <w:tcBorders>
              <w:top w:val="single" w:sz="4" w:space="0" w:color="auto"/>
              <w:left w:val="nil"/>
              <w:bottom w:val="single" w:sz="4" w:space="0" w:color="auto"/>
              <w:right w:val="nil"/>
            </w:tcBorders>
            <w:vAlign w:val="center"/>
          </w:tcPr>
          <w:p w14:paraId="263F0922" w14:textId="269D1A37" w:rsidR="00B15875" w:rsidRPr="003E538F" w:rsidRDefault="00B15875" w:rsidP="00B15875">
            <w:pPr>
              <w:spacing w:line="240" w:lineRule="auto"/>
              <w:mirrorIndents/>
              <w:rPr>
                <w:rFonts w:eastAsia="Calibri"/>
                <w:sz w:val="20"/>
                <w:lang w:val="en-US"/>
              </w:rPr>
            </w:pPr>
            <w:r w:rsidRPr="003E538F">
              <w:rPr>
                <w:rFonts w:eastAsia="Calibri"/>
                <w:sz w:val="20"/>
                <w:lang w:val="en-US"/>
              </w:rPr>
              <w:t>[-0.32 – 0.46]</w:t>
            </w:r>
          </w:p>
        </w:tc>
        <w:tc>
          <w:tcPr>
            <w:tcW w:w="597" w:type="pct"/>
            <w:tcBorders>
              <w:top w:val="single" w:sz="4" w:space="0" w:color="auto"/>
              <w:left w:val="nil"/>
              <w:bottom w:val="single" w:sz="4" w:space="0" w:color="auto"/>
              <w:right w:val="nil"/>
            </w:tcBorders>
            <w:vAlign w:val="center"/>
          </w:tcPr>
          <w:p w14:paraId="5B4E2E6C" w14:textId="470DF2F4" w:rsidR="00B15875" w:rsidRPr="003E538F" w:rsidRDefault="00B15875" w:rsidP="00B15875">
            <w:pPr>
              <w:spacing w:line="240" w:lineRule="auto"/>
              <w:mirrorIndents/>
              <w:rPr>
                <w:sz w:val="20"/>
                <w:szCs w:val="22"/>
                <w:lang w:val="en-US"/>
              </w:rPr>
            </w:pPr>
            <w:r w:rsidRPr="003E538F">
              <w:rPr>
                <w:sz w:val="20"/>
                <w:szCs w:val="22"/>
                <w:lang w:val="en-US"/>
              </w:rPr>
              <w:t>.719</w:t>
            </w:r>
          </w:p>
        </w:tc>
        <w:tc>
          <w:tcPr>
            <w:tcW w:w="586" w:type="pct"/>
            <w:gridSpan w:val="2"/>
            <w:tcBorders>
              <w:left w:val="nil"/>
              <w:right w:val="nil"/>
            </w:tcBorders>
          </w:tcPr>
          <w:p w14:paraId="6157D39A" w14:textId="77777777" w:rsidR="00B15875" w:rsidRPr="003E538F" w:rsidRDefault="00B15875" w:rsidP="00B15875">
            <w:pPr>
              <w:spacing w:line="240" w:lineRule="auto"/>
              <w:mirrorIndents/>
              <w:rPr>
                <w:sz w:val="20"/>
                <w:szCs w:val="22"/>
                <w:lang w:val="en-US"/>
              </w:rPr>
            </w:pPr>
          </w:p>
        </w:tc>
      </w:tr>
      <w:tr w:rsidR="00B15875" w:rsidRPr="003E538F" w14:paraId="662C0B02" w14:textId="77777777" w:rsidTr="00227F9E">
        <w:trPr>
          <w:cantSplit/>
          <w:trHeight w:val="58"/>
        </w:trPr>
        <w:tc>
          <w:tcPr>
            <w:tcW w:w="1208" w:type="pct"/>
            <w:gridSpan w:val="2"/>
            <w:vMerge/>
            <w:tcBorders>
              <w:left w:val="nil"/>
              <w:bottom w:val="single" w:sz="4" w:space="0" w:color="auto"/>
              <w:right w:val="nil"/>
            </w:tcBorders>
            <w:vAlign w:val="center"/>
          </w:tcPr>
          <w:p w14:paraId="0154EFD6" w14:textId="77777777" w:rsidR="00B15875" w:rsidRPr="003E538F" w:rsidRDefault="00B15875" w:rsidP="00B15875">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281A688" w14:textId="77777777" w:rsidR="00B15875" w:rsidRPr="003E538F" w:rsidRDefault="00B15875" w:rsidP="00B15875">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32DE80D1" w14:textId="77777777" w:rsidR="00B15875" w:rsidRPr="003E538F" w:rsidRDefault="00B15875" w:rsidP="00B15875">
            <w:pPr>
              <w:spacing w:line="240" w:lineRule="auto"/>
              <w:mirrorIndents/>
              <w:rPr>
                <w:sz w:val="20"/>
                <w:szCs w:val="22"/>
                <w:lang w:val="en-US"/>
              </w:rPr>
            </w:pPr>
            <w:r w:rsidRPr="003E538F">
              <w:rPr>
                <w:sz w:val="20"/>
                <w:szCs w:val="22"/>
                <w:lang w:val="en-US"/>
              </w:rPr>
              <w:t>2 (56)</w:t>
            </w:r>
          </w:p>
        </w:tc>
        <w:tc>
          <w:tcPr>
            <w:tcW w:w="446" w:type="pct"/>
            <w:tcBorders>
              <w:top w:val="single" w:sz="4" w:space="0" w:color="auto"/>
              <w:left w:val="nil"/>
              <w:bottom w:val="single" w:sz="4" w:space="0" w:color="auto"/>
              <w:right w:val="nil"/>
            </w:tcBorders>
            <w:vAlign w:val="center"/>
          </w:tcPr>
          <w:p w14:paraId="1D008F1B" w14:textId="77996B43" w:rsidR="00B15875" w:rsidRPr="003E538F" w:rsidRDefault="00B15875" w:rsidP="00B15875">
            <w:pPr>
              <w:spacing w:line="240" w:lineRule="auto"/>
              <w:mirrorIndents/>
              <w:rPr>
                <w:sz w:val="20"/>
                <w:szCs w:val="22"/>
                <w:lang w:val="en-US"/>
              </w:rPr>
            </w:pPr>
            <w:r w:rsidRPr="003E538F">
              <w:rPr>
                <w:sz w:val="20"/>
                <w:szCs w:val="22"/>
                <w:lang w:val="en-US"/>
              </w:rPr>
              <w:t>0.29</w:t>
            </w:r>
          </w:p>
        </w:tc>
        <w:tc>
          <w:tcPr>
            <w:tcW w:w="747" w:type="pct"/>
            <w:tcBorders>
              <w:top w:val="single" w:sz="4" w:space="0" w:color="auto"/>
              <w:left w:val="nil"/>
              <w:bottom w:val="single" w:sz="4" w:space="0" w:color="auto"/>
              <w:right w:val="nil"/>
            </w:tcBorders>
            <w:vAlign w:val="center"/>
          </w:tcPr>
          <w:p w14:paraId="397ED158" w14:textId="44D5D266" w:rsidR="00B15875" w:rsidRPr="003E538F" w:rsidRDefault="00B15875" w:rsidP="00B15875">
            <w:pPr>
              <w:spacing w:line="240" w:lineRule="auto"/>
              <w:mirrorIndents/>
              <w:rPr>
                <w:sz w:val="20"/>
                <w:szCs w:val="22"/>
                <w:lang w:val="en-US"/>
              </w:rPr>
            </w:pPr>
            <w:r w:rsidRPr="003E538F">
              <w:rPr>
                <w:rFonts w:eastAsia="Calibri"/>
                <w:sz w:val="20"/>
                <w:lang w:val="en-US"/>
              </w:rPr>
              <w:t>[-0.11– 0.69]</w:t>
            </w:r>
          </w:p>
        </w:tc>
        <w:tc>
          <w:tcPr>
            <w:tcW w:w="597" w:type="pct"/>
            <w:tcBorders>
              <w:top w:val="single" w:sz="4" w:space="0" w:color="auto"/>
              <w:left w:val="nil"/>
              <w:bottom w:val="single" w:sz="4" w:space="0" w:color="auto"/>
              <w:right w:val="nil"/>
            </w:tcBorders>
            <w:vAlign w:val="center"/>
          </w:tcPr>
          <w:p w14:paraId="5131E696" w14:textId="2D40C1CF" w:rsidR="00B15875" w:rsidRPr="003E538F" w:rsidRDefault="00B15875" w:rsidP="00B15875">
            <w:pPr>
              <w:spacing w:line="240" w:lineRule="auto"/>
              <w:mirrorIndents/>
              <w:rPr>
                <w:sz w:val="20"/>
                <w:szCs w:val="22"/>
                <w:lang w:val="en-US"/>
              </w:rPr>
            </w:pPr>
            <w:r w:rsidRPr="003E538F">
              <w:rPr>
                <w:sz w:val="20"/>
                <w:szCs w:val="22"/>
                <w:lang w:val="en-US"/>
              </w:rPr>
              <w:t>.159</w:t>
            </w:r>
          </w:p>
        </w:tc>
        <w:tc>
          <w:tcPr>
            <w:tcW w:w="586" w:type="pct"/>
            <w:gridSpan w:val="2"/>
            <w:tcBorders>
              <w:left w:val="nil"/>
              <w:right w:val="nil"/>
            </w:tcBorders>
          </w:tcPr>
          <w:p w14:paraId="0267E0E9" w14:textId="77777777" w:rsidR="00B15875" w:rsidRPr="003E538F" w:rsidRDefault="00B15875" w:rsidP="00B15875">
            <w:pPr>
              <w:spacing w:line="240" w:lineRule="auto"/>
              <w:mirrorIndents/>
              <w:rPr>
                <w:sz w:val="20"/>
                <w:szCs w:val="22"/>
                <w:lang w:val="en-US"/>
              </w:rPr>
            </w:pPr>
          </w:p>
        </w:tc>
      </w:tr>
      <w:tr w:rsidR="00B15875" w:rsidRPr="003E538F" w14:paraId="60339290" w14:textId="77777777" w:rsidTr="00227F9E">
        <w:trPr>
          <w:cantSplit/>
          <w:trHeight w:val="58"/>
        </w:trPr>
        <w:tc>
          <w:tcPr>
            <w:tcW w:w="1208" w:type="pct"/>
            <w:gridSpan w:val="2"/>
            <w:tcBorders>
              <w:top w:val="single" w:sz="4" w:space="0" w:color="auto"/>
              <w:left w:val="nil"/>
              <w:right w:val="nil"/>
            </w:tcBorders>
            <w:vAlign w:val="center"/>
          </w:tcPr>
          <w:p w14:paraId="42AF26B1" w14:textId="77777777" w:rsidR="00B15875" w:rsidRPr="003E538F" w:rsidRDefault="00B15875" w:rsidP="00B15875">
            <w:pPr>
              <w:spacing w:line="240" w:lineRule="auto"/>
              <w:mirrorIndents/>
              <w:rPr>
                <w:sz w:val="20"/>
                <w:szCs w:val="22"/>
                <w:lang w:val="en-US"/>
              </w:rPr>
            </w:pPr>
            <w:r w:rsidRPr="003E538F">
              <w:rPr>
                <w:sz w:val="20"/>
                <w:szCs w:val="22"/>
                <w:lang w:val="en-US"/>
              </w:rPr>
              <w:t>relative to non-TF</w:t>
            </w:r>
          </w:p>
        </w:tc>
        <w:tc>
          <w:tcPr>
            <w:tcW w:w="746" w:type="pct"/>
            <w:tcBorders>
              <w:top w:val="single" w:sz="4" w:space="0" w:color="auto"/>
              <w:left w:val="nil"/>
              <w:bottom w:val="single" w:sz="4" w:space="0" w:color="auto"/>
              <w:right w:val="nil"/>
            </w:tcBorders>
            <w:vAlign w:val="center"/>
          </w:tcPr>
          <w:p w14:paraId="546C3269" w14:textId="234A8D73" w:rsidR="00B15875" w:rsidRPr="003E538F" w:rsidRDefault="00B15875" w:rsidP="00B15875">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vAlign w:val="center"/>
          </w:tcPr>
          <w:p w14:paraId="55D6C561" w14:textId="77777777" w:rsidR="00B15875" w:rsidRPr="003E538F" w:rsidRDefault="00B15875" w:rsidP="00B15875">
            <w:pPr>
              <w:spacing w:line="240" w:lineRule="auto"/>
              <w:mirrorIndents/>
              <w:rPr>
                <w:sz w:val="20"/>
                <w:szCs w:val="22"/>
                <w:lang w:val="en-US"/>
              </w:rPr>
            </w:pPr>
            <w:r w:rsidRPr="003E538F">
              <w:rPr>
                <w:sz w:val="20"/>
                <w:szCs w:val="22"/>
                <w:lang w:val="en-US"/>
              </w:rPr>
              <w:t>5 (476)</w:t>
            </w:r>
          </w:p>
        </w:tc>
        <w:tc>
          <w:tcPr>
            <w:tcW w:w="446" w:type="pct"/>
            <w:tcBorders>
              <w:top w:val="single" w:sz="4" w:space="0" w:color="auto"/>
              <w:left w:val="nil"/>
              <w:bottom w:val="single" w:sz="4" w:space="0" w:color="auto"/>
              <w:right w:val="nil"/>
            </w:tcBorders>
            <w:vAlign w:val="center"/>
          </w:tcPr>
          <w:p w14:paraId="2B5EEEE9" w14:textId="67218E64" w:rsidR="00B15875" w:rsidRPr="003E538F" w:rsidRDefault="00B15875" w:rsidP="00B15875">
            <w:pPr>
              <w:spacing w:line="240" w:lineRule="auto"/>
              <w:mirrorIndents/>
              <w:rPr>
                <w:b/>
                <w:bCs/>
                <w:sz w:val="20"/>
                <w:szCs w:val="22"/>
                <w:lang w:val="en-US"/>
              </w:rPr>
            </w:pPr>
            <w:r w:rsidRPr="003E538F">
              <w:rPr>
                <w:b/>
                <w:bCs/>
                <w:sz w:val="20"/>
                <w:szCs w:val="22"/>
                <w:lang w:val="en-US"/>
              </w:rPr>
              <w:t>0.35</w:t>
            </w:r>
          </w:p>
        </w:tc>
        <w:tc>
          <w:tcPr>
            <w:tcW w:w="747" w:type="pct"/>
            <w:tcBorders>
              <w:top w:val="single" w:sz="4" w:space="0" w:color="auto"/>
              <w:left w:val="nil"/>
              <w:bottom w:val="single" w:sz="4" w:space="0" w:color="auto"/>
              <w:right w:val="nil"/>
            </w:tcBorders>
            <w:vAlign w:val="center"/>
          </w:tcPr>
          <w:p w14:paraId="74001DDC" w14:textId="7FDEF133" w:rsidR="00B15875" w:rsidRPr="003E538F" w:rsidRDefault="00B15875" w:rsidP="00B15875">
            <w:pPr>
              <w:spacing w:line="240" w:lineRule="auto"/>
              <w:mirrorIndents/>
              <w:rPr>
                <w:b/>
                <w:bCs/>
                <w:sz w:val="20"/>
                <w:szCs w:val="22"/>
                <w:lang w:val="en-US"/>
              </w:rPr>
            </w:pPr>
            <w:r w:rsidRPr="003E538F">
              <w:rPr>
                <w:rFonts w:eastAsia="Calibri"/>
                <w:b/>
                <w:bCs/>
                <w:sz w:val="20"/>
                <w:lang w:val="en-US"/>
              </w:rPr>
              <w:t>[0.04 – 0.66]</w:t>
            </w:r>
          </w:p>
        </w:tc>
        <w:tc>
          <w:tcPr>
            <w:tcW w:w="597" w:type="pct"/>
            <w:tcBorders>
              <w:top w:val="single" w:sz="4" w:space="0" w:color="auto"/>
              <w:left w:val="nil"/>
              <w:bottom w:val="single" w:sz="4" w:space="0" w:color="auto"/>
              <w:right w:val="nil"/>
            </w:tcBorders>
            <w:vAlign w:val="center"/>
          </w:tcPr>
          <w:p w14:paraId="43866A1F" w14:textId="3EB047EA" w:rsidR="00B15875" w:rsidRPr="003E538F" w:rsidRDefault="00B15875" w:rsidP="00B15875">
            <w:pPr>
              <w:spacing w:line="240" w:lineRule="auto"/>
              <w:mirrorIndents/>
              <w:rPr>
                <w:b/>
                <w:bCs/>
                <w:sz w:val="20"/>
                <w:szCs w:val="22"/>
                <w:lang w:val="en-US"/>
              </w:rPr>
            </w:pPr>
            <w:r w:rsidRPr="003E538F">
              <w:rPr>
                <w:b/>
                <w:bCs/>
                <w:sz w:val="20"/>
                <w:szCs w:val="22"/>
                <w:lang w:val="en-US"/>
              </w:rPr>
              <w:t>.026</w:t>
            </w:r>
          </w:p>
        </w:tc>
        <w:tc>
          <w:tcPr>
            <w:tcW w:w="586" w:type="pct"/>
            <w:gridSpan w:val="2"/>
            <w:tcBorders>
              <w:left w:val="nil"/>
              <w:right w:val="nil"/>
            </w:tcBorders>
          </w:tcPr>
          <w:p w14:paraId="16A20201" w14:textId="77777777" w:rsidR="00B15875" w:rsidRPr="003E538F" w:rsidRDefault="00B15875" w:rsidP="00B15875">
            <w:pPr>
              <w:spacing w:line="240" w:lineRule="auto"/>
              <w:mirrorIndents/>
              <w:rPr>
                <w:b/>
                <w:bCs/>
                <w:sz w:val="20"/>
                <w:szCs w:val="22"/>
                <w:lang w:val="en-US"/>
              </w:rPr>
            </w:pPr>
          </w:p>
        </w:tc>
      </w:tr>
      <w:tr w:rsidR="00B15875" w:rsidRPr="003E538F" w14:paraId="43CBE427" w14:textId="77777777" w:rsidTr="00227F9E">
        <w:trPr>
          <w:cantSplit/>
          <w:trHeight w:val="58"/>
        </w:trPr>
        <w:tc>
          <w:tcPr>
            <w:tcW w:w="1208" w:type="pct"/>
            <w:gridSpan w:val="2"/>
            <w:tcBorders>
              <w:left w:val="nil"/>
              <w:bottom w:val="single" w:sz="4" w:space="0" w:color="auto"/>
              <w:right w:val="nil"/>
            </w:tcBorders>
            <w:vAlign w:val="center"/>
          </w:tcPr>
          <w:p w14:paraId="358A92FA" w14:textId="77777777" w:rsidR="00B15875" w:rsidRPr="003E538F" w:rsidRDefault="00B15875" w:rsidP="00B15875">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035538B" w14:textId="77777777" w:rsidR="00B15875" w:rsidRPr="003E538F" w:rsidRDefault="00B15875" w:rsidP="00B15875">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vAlign w:val="center"/>
          </w:tcPr>
          <w:p w14:paraId="38D2C35A" w14:textId="77777777" w:rsidR="00B15875" w:rsidRPr="003E538F" w:rsidRDefault="00B15875" w:rsidP="00B15875">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089D34F5" w14:textId="35F004B6" w:rsidR="00B15875" w:rsidRPr="003E538F" w:rsidRDefault="00B15875" w:rsidP="00B15875">
            <w:pPr>
              <w:spacing w:line="240" w:lineRule="auto"/>
              <w:mirrorIndents/>
              <w:rPr>
                <w:sz w:val="20"/>
                <w:szCs w:val="22"/>
                <w:lang w:val="en-US"/>
              </w:rPr>
            </w:pPr>
            <w:r w:rsidRPr="003E538F">
              <w:rPr>
                <w:sz w:val="20"/>
                <w:szCs w:val="22"/>
                <w:lang w:val="en-US"/>
              </w:rPr>
              <w:t>0.22</w:t>
            </w:r>
          </w:p>
        </w:tc>
        <w:tc>
          <w:tcPr>
            <w:tcW w:w="747" w:type="pct"/>
            <w:tcBorders>
              <w:top w:val="single" w:sz="4" w:space="0" w:color="auto"/>
              <w:left w:val="nil"/>
              <w:bottom w:val="single" w:sz="4" w:space="0" w:color="auto"/>
              <w:right w:val="nil"/>
            </w:tcBorders>
            <w:vAlign w:val="center"/>
          </w:tcPr>
          <w:p w14:paraId="120545A4" w14:textId="5A0C674F" w:rsidR="00B15875" w:rsidRPr="003E538F" w:rsidRDefault="00B15875" w:rsidP="00B15875">
            <w:pPr>
              <w:spacing w:line="240" w:lineRule="auto"/>
              <w:mirrorIndents/>
              <w:rPr>
                <w:rFonts w:eastAsia="Calibri"/>
                <w:sz w:val="20"/>
                <w:lang w:val="en-US"/>
              </w:rPr>
            </w:pPr>
            <w:r w:rsidRPr="003E538F">
              <w:rPr>
                <w:rFonts w:eastAsia="Calibri"/>
                <w:sz w:val="20"/>
                <w:lang w:val="en-US"/>
              </w:rPr>
              <w:t>[-0.26 – 0.70]</w:t>
            </w:r>
          </w:p>
        </w:tc>
        <w:tc>
          <w:tcPr>
            <w:tcW w:w="597" w:type="pct"/>
            <w:tcBorders>
              <w:top w:val="single" w:sz="4" w:space="0" w:color="auto"/>
              <w:left w:val="nil"/>
              <w:bottom w:val="single" w:sz="4" w:space="0" w:color="auto"/>
              <w:right w:val="nil"/>
            </w:tcBorders>
            <w:vAlign w:val="center"/>
          </w:tcPr>
          <w:p w14:paraId="6F4D659D" w14:textId="00C27386" w:rsidR="00B15875" w:rsidRPr="003E538F" w:rsidRDefault="00B15875" w:rsidP="00B15875">
            <w:pPr>
              <w:spacing w:line="240" w:lineRule="auto"/>
              <w:mirrorIndents/>
              <w:rPr>
                <w:sz w:val="20"/>
                <w:szCs w:val="22"/>
                <w:lang w:val="en-US"/>
              </w:rPr>
            </w:pPr>
            <w:r w:rsidRPr="003E538F">
              <w:rPr>
                <w:sz w:val="20"/>
                <w:szCs w:val="22"/>
                <w:lang w:val="en-US"/>
              </w:rPr>
              <w:t>.378</w:t>
            </w:r>
          </w:p>
        </w:tc>
        <w:tc>
          <w:tcPr>
            <w:tcW w:w="586" w:type="pct"/>
            <w:gridSpan w:val="2"/>
            <w:tcBorders>
              <w:left w:val="nil"/>
              <w:right w:val="nil"/>
            </w:tcBorders>
          </w:tcPr>
          <w:p w14:paraId="07402B5B" w14:textId="77777777" w:rsidR="00B15875" w:rsidRPr="003E538F" w:rsidRDefault="00B15875" w:rsidP="00B15875">
            <w:pPr>
              <w:spacing w:line="240" w:lineRule="auto"/>
              <w:mirrorIndents/>
              <w:rPr>
                <w:sz w:val="20"/>
                <w:szCs w:val="22"/>
                <w:lang w:val="en-US"/>
              </w:rPr>
            </w:pPr>
          </w:p>
        </w:tc>
      </w:tr>
      <w:tr w:rsidR="00B15875" w:rsidRPr="003E538F" w14:paraId="5052C965" w14:textId="77777777" w:rsidTr="00227F9E">
        <w:trPr>
          <w:cantSplit/>
          <w:trHeight w:val="58"/>
        </w:trPr>
        <w:tc>
          <w:tcPr>
            <w:tcW w:w="1208" w:type="pct"/>
            <w:gridSpan w:val="2"/>
            <w:tcBorders>
              <w:top w:val="single" w:sz="4" w:space="0" w:color="auto"/>
              <w:left w:val="nil"/>
              <w:bottom w:val="single" w:sz="4" w:space="0" w:color="auto"/>
              <w:right w:val="nil"/>
            </w:tcBorders>
            <w:vAlign w:val="center"/>
          </w:tcPr>
          <w:p w14:paraId="7FFC7871" w14:textId="77777777" w:rsidR="00B15875" w:rsidRPr="003E538F" w:rsidRDefault="00B15875" w:rsidP="00B15875">
            <w:pPr>
              <w:spacing w:line="240" w:lineRule="auto"/>
              <w:mirrorIndents/>
              <w:rPr>
                <w:sz w:val="20"/>
                <w:szCs w:val="22"/>
                <w:lang w:val="en-US"/>
              </w:rPr>
            </w:pPr>
            <w:r w:rsidRPr="003E538F">
              <w:rPr>
                <w:sz w:val="20"/>
                <w:szCs w:val="22"/>
                <w:lang w:val="en-US"/>
              </w:rPr>
              <w:t>relative to MDTs</w:t>
            </w:r>
          </w:p>
        </w:tc>
        <w:tc>
          <w:tcPr>
            <w:tcW w:w="746" w:type="pct"/>
            <w:tcBorders>
              <w:top w:val="single" w:sz="4" w:space="0" w:color="auto"/>
              <w:left w:val="nil"/>
              <w:bottom w:val="single" w:sz="4" w:space="0" w:color="auto"/>
              <w:right w:val="nil"/>
            </w:tcBorders>
            <w:vAlign w:val="center"/>
          </w:tcPr>
          <w:p w14:paraId="13A583CF" w14:textId="7E212C4C" w:rsidR="00B15875" w:rsidRPr="003E538F" w:rsidRDefault="00B15875" w:rsidP="00B15875">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vAlign w:val="center"/>
          </w:tcPr>
          <w:p w14:paraId="4FBE604F" w14:textId="77777777" w:rsidR="00B15875" w:rsidRPr="003E538F" w:rsidRDefault="00B15875" w:rsidP="00B15875">
            <w:pPr>
              <w:spacing w:line="240" w:lineRule="auto"/>
              <w:mirrorIndents/>
              <w:rPr>
                <w:sz w:val="20"/>
                <w:szCs w:val="22"/>
                <w:lang w:val="en-US"/>
              </w:rPr>
            </w:pPr>
            <w:r w:rsidRPr="003E538F">
              <w:rPr>
                <w:sz w:val="20"/>
                <w:szCs w:val="22"/>
                <w:lang w:val="en-US"/>
              </w:rPr>
              <w:t>2 (72)</w:t>
            </w:r>
          </w:p>
        </w:tc>
        <w:tc>
          <w:tcPr>
            <w:tcW w:w="446" w:type="pct"/>
            <w:tcBorders>
              <w:top w:val="single" w:sz="4" w:space="0" w:color="auto"/>
              <w:left w:val="nil"/>
              <w:bottom w:val="single" w:sz="4" w:space="0" w:color="auto"/>
              <w:right w:val="nil"/>
            </w:tcBorders>
            <w:vAlign w:val="center"/>
          </w:tcPr>
          <w:p w14:paraId="558194CF" w14:textId="488F3F95" w:rsidR="00B15875" w:rsidRPr="003E538F" w:rsidRDefault="00B15875" w:rsidP="00B15875">
            <w:pPr>
              <w:spacing w:line="240" w:lineRule="auto"/>
              <w:mirrorIndents/>
              <w:rPr>
                <w:sz w:val="20"/>
                <w:szCs w:val="22"/>
                <w:lang w:val="en-US"/>
              </w:rPr>
            </w:pPr>
            <w:r w:rsidRPr="003E538F">
              <w:rPr>
                <w:sz w:val="20"/>
                <w:szCs w:val="22"/>
                <w:lang w:val="en-US"/>
              </w:rPr>
              <w:t>0.14</w:t>
            </w:r>
          </w:p>
        </w:tc>
        <w:tc>
          <w:tcPr>
            <w:tcW w:w="747" w:type="pct"/>
            <w:tcBorders>
              <w:top w:val="single" w:sz="4" w:space="0" w:color="auto"/>
              <w:left w:val="nil"/>
              <w:bottom w:val="single" w:sz="4" w:space="0" w:color="auto"/>
              <w:right w:val="nil"/>
            </w:tcBorders>
            <w:vAlign w:val="center"/>
          </w:tcPr>
          <w:p w14:paraId="6736A86E" w14:textId="2E8C2A5F" w:rsidR="00B15875" w:rsidRPr="003E538F" w:rsidRDefault="00B15875" w:rsidP="00B15875">
            <w:pPr>
              <w:spacing w:line="240" w:lineRule="auto"/>
              <w:mirrorIndents/>
              <w:rPr>
                <w:rFonts w:eastAsia="Calibri"/>
                <w:sz w:val="20"/>
                <w:lang w:val="en-US"/>
              </w:rPr>
            </w:pPr>
            <w:r w:rsidRPr="003E538F">
              <w:rPr>
                <w:rFonts w:eastAsia="Calibri"/>
                <w:sz w:val="20"/>
                <w:lang w:val="en-US"/>
              </w:rPr>
              <w:t>[-0.23 – 0.50]</w:t>
            </w:r>
          </w:p>
        </w:tc>
        <w:tc>
          <w:tcPr>
            <w:tcW w:w="597" w:type="pct"/>
            <w:tcBorders>
              <w:top w:val="single" w:sz="4" w:space="0" w:color="auto"/>
              <w:left w:val="nil"/>
              <w:bottom w:val="single" w:sz="4" w:space="0" w:color="auto"/>
              <w:right w:val="nil"/>
            </w:tcBorders>
            <w:vAlign w:val="center"/>
          </w:tcPr>
          <w:p w14:paraId="36E87EFE" w14:textId="139DF34B" w:rsidR="00B15875" w:rsidRPr="003E538F" w:rsidRDefault="00B15875" w:rsidP="00B15875">
            <w:pPr>
              <w:spacing w:line="240" w:lineRule="auto"/>
              <w:mirrorIndents/>
              <w:rPr>
                <w:sz w:val="20"/>
                <w:szCs w:val="22"/>
                <w:lang w:val="en-US"/>
              </w:rPr>
            </w:pPr>
            <w:r w:rsidRPr="003E538F">
              <w:rPr>
                <w:sz w:val="20"/>
                <w:szCs w:val="22"/>
                <w:lang w:val="en-US"/>
              </w:rPr>
              <w:t>.465</w:t>
            </w:r>
          </w:p>
        </w:tc>
        <w:tc>
          <w:tcPr>
            <w:tcW w:w="586" w:type="pct"/>
            <w:gridSpan w:val="2"/>
            <w:tcBorders>
              <w:left w:val="nil"/>
              <w:right w:val="nil"/>
            </w:tcBorders>
          </w:tcPr>
          <w:p w14:paraId="105CB9DB" w14:textId="77777777" w:rsidR="00B15875" w:rsidRPr="003E538F" w:rsidRDefault="00B15875" w:rsidP="00B15875">
            <w:pPr>
              <w:spacing w:line="240" w:lineRule="auto"/>
              <w:mirrorIndents/>
              <w:rPr>
                <w:sz w:val="20"/>
                <w:szCs w:val="22"/>
                <w:lang w:val="en-US"/>
              </w:rPr>
            </w:pPr>
          </w:p>
        </w:tc>
      </w:tr>
      <w:tr w:rsidR="002B4332" w:rsidRPr="004A48B2" w14:paraId="65F4556B" w14:textId="77777777" w:rsidTr="00227F9E">
        <w:trPr>
          <w:gridAfter w:val="1"/>
          <w:wAfter w:w="139" w:type="pct"/>
          <w:cantSplit/>
          <w:trHeight w:val="58"/>
        </w:trPr>
        <w:tc>
          <w:tcPr>
            <w:tcW w:w="4861" w:type="pct"/>
            <w:gridSpan w:val="8"/>
            <w:tcBorders>
              <w:top w:val="single" w:sz="4" w:space="0" w:color="auto"/>
              <w:left w:val="nil"/>
              <w:bottom w:val="single" w:sz="4" w:space="0" w:color="auto"/>
              <w:right w:val="nil"/>
            </w:tcBorders>
            <w:vAlign w:val="center"/>
          </w:tcPr>
          <w:p w14:paraId="0BC37F39" w14:textId="12E3A22E" w:rsidR="002B4332" w:rsidRPr="003E538F" w:rsidRDefault="002B4332" w:rsidP="00754EC4">
            <w:pPr>
              <w:spacing w:line="240" w:lineRule="auto"/>
              <w:mirrorIndents/>
              <w:jc w:val="center"/>
              <w:rPr>
                <w:sz w:val="20"/>
                <w:szCs w:val="22"/>
                <w:lang w:val="en-US"/>
              </w:rPr>
            </w:pPr>
            <w:r w:rsidRPr="003E538F">
              <w:rPr>
                <w:b/>
                <w:i/>
                <w:iCs/>
                <w:sz w:val="20"/>
                <w:szCs w:val="22"/>
                <w:lang w:val="en-US"/>
              </w:rPr>
              <w:t xml:space="preserve">Sensitivity analysis: </w:t>
            </w:r>
            <w:r w:rsidR="0080136F" w:rsidRPr="003E538F">
              <w:rPr>
                <w:b/>
                <w:i/>
                <w:iCs/>
                <w:sz w:val="20"/>
                <w:szCs w:val="22"/>
                <w:lang w:val="en-US"/>
              </w:rPr>
              <w:t>samples with mean age &lt; 12 (i.e., mostly children)</w:t>
            </w:r>
          </w:p>
        </w:tc>
      </w:tr>
      <w:tr w:rsidR="002B4332" w:rsidRPr="003E538F" w14:paraId="71BC4D54" w14:textId="77777777" w:rsidTr="00227F9E">
        <w:trPr>
          <w:cantSplit/>
          <w:trHeight w:val="58"/>
        </w:trPr>
        <w:tc>
          <w:tcPr>
            <w:tcW w:w="1208" w:type="pct"/>
            <w:gridSpan w:val="2"/>
            <w:vMerge w:val="restart"/>
            <w:tcBorders>
              <w:top w:val="single" w:sz="4" w:space="0" w:color="auto"/>
              <w:left w:val="nil"/>
              <w:right w:val="nil"/>
            </w:tcBorders>
            <w:vAlign w:val="center"/>
          </w:tcPr>
          <w:p w14:paraId="697DCE0C" w14:textId="77777777" w:rsidR="002B4332" w:rsidRPr="003E538F" w:rsidRDefault="002B4332" w:rsidP="00754EC4">
            <w:pPr>
              <w:spacing w:line="240" w:lineRule="auto"/>
              <w:mirrorIndents/>
              <w:rPr>
                <w:sz w:val="20"/>
                <w:szCs w:val="22"/>
                <w:lang w:val="en-US"/>
              </w:rPr>
            </w:pPr>
            <w:r w:rsidRPr="003E538F">
              <w:rPr>
                <w:sz w:val="20"/>
                <w:szCs w:val="22"/>
                <w:lang w:val="en-US"/>
              </w:rPr>
              <w:t>relative to PCC</w:t>
            </w:r>
          </w:p>
          <w:p w14:paraId="1A569CF2" w14:textId="77777777" w:rsidR="002B4332" w:rsidRPr="003E538F" w:rsidRDefault="002B4332" w:rsidP="00754EC4">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07CFA9B0" w14:textId="046759B6" w:rsidR="002B4332" w:rsidRPr="003E538F" w:rsidRDefault="002B4332" w:rsidP="00754EC4">
            <w:pPr>
              <w:spacing w:line="240" w:lineRule="auto"/>
              <w:mirrorIndents/>
              <w:rPr>
                <w:sz w:val="20"/>
                <w:szCs w:val="22"/>
                <w:lang w:val="en-US"/>
              </w:rPr>
            </w:pPr>
            <w:r w:rsidRPr="003E538F">
              <w:rPr>
                <w:sz w:val="20"/>
                <w:szCs w:val="22"/>
                <w:lang w:val="en-US"/>
              </w:rPr>
              <w:lastRenderedPageBreak/>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44AD7A23" w14:textId="13D0D69E" w:rsidR="002B4332" w:rsidRPr="003E538F" w:rsidRDefault="0007356F" w:rsidP="00754EC4">
            <w:pPr>
              <w:spacing w:line="240" w:lineRule="auto"/>
              <w:mirrorIndents/>
              <w:rPr>
                <w:sz w:val="20"/>
                <w:szCs w:val="22"/>
                <w:lang w:val="en-US"/>
              </w:rPr>
            </w:pPr>
            <w:r w:rsidRPr="003E538F">
              <w:rPr>
                <w:sz w:val="20"/>
                <w:szCs w:val="22"/>
                <w:lang w:val="en-US"/>
              </w:rPr>
              <w:t>4</w:t>
            </w:r>
            <w:r w:rsidR="002B4332" w:rsidRPr="003E538F">
              <w:rPr>
                <w:sz w:val="20"/>
                <w:szCs w:val="22"/>
                <w:lang w:val="en-US"/>
              </w:rPr>
              <w:t xml:space="preserve"> (</w:t>
            </w:r>
            <w:r w:rsidR="000F79A3" w:rsidRPr="003E538F">
              <w:rPr>
                <w:sz w:val="20"/>
                <w:szCs w:val="22"/>
                <w:lang w:val="en-US"/>
              </w:rPr>
              <w:t>252</w:t>
            </w:r>
            <w:r w:rsidR="002B4332"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4E336934" w14:textId="5780F3C7" w:rsidR="002B4332" w:rsidRPr="003E538F" w:rsidRDefault="002B4332" w:rsidP="00754EC4">
            <w:pPr>
              <w:spacing w:line="240" w:lineRule="auto"/>
              <w:mirrorIndents/>
              <w:rPr>
                <w:b/>
                <w:bCs/>
                <w:sz w:val="20"/>
                <w:szCs w:val="22"/>
                <w:lang w:val="en-US"/>
              </w:rPr>
            </w:pPr>
            <w:r w:rsidRPr="003E538F">
              <w:rPr>
                <w:b/>
                <w:bCs/>
                <w:sz w:val="20"/>
                <w:szCs w:val="22"/>
                <w:lang w:val="en-US"/>
              </w:rPr>
              <w:t>1.08</w:t>
            </w:r>
          </w:p>
        </w:tc>
        <w:tc>
          <w:tcPr>
            <w:tcW w:w="747" w:type="pct"/>
            <w:tcBorders>
              <w:top w:val="single" w:sz="4" w:space="0" w:color="auto"/>
              <w:left w:val="nil"/>
              <w:bottom w:val="single" w:sz="4" w:space="0" w:color="auto"/>
              <w:right w:val="nil"/>
            </w:tcBorders>
            <w:vAlign w:val="center"/>
          </w:tcPr>
          <w:p w14:paraId="2557DD96" w14:textId="1C27D35A" w:rsidR="002B4332" w:rsidRPr="003E538F" w:rsidRDefault="002B4332" w:rsidP="00754EC4">
            <w:pPr>
              <w:spacing w:line="240" w:lineRule="auto"/>
              <w:mirrorIndents/>
              <w:rPr>
                <w:b/>
                <w:bCs/>
                <w:sz w:val="20"/>
                <w:szCs w:val="22"/>
                <w:lang w:val="en-US"/>
              </w:rPr>
            </w:pPr>
            <w:r w:rsidRPr="003E538F">
              <w:rPr>
                <w:b/>
                <w:bCs/>
                <w:sz w:val="20"/>
                <w:szCs w:val="22"/>
                <w:lang w:val="en-US"/>
              </w:rPr>
              <w:t>[0.66 – 1.49]</w:t>
            </w:r>
          </w:p>
        </w:tc>
        <w:tc>
          <w:tcPr>
            <w:tcW w:w="597" w:type="pct"/>
            <w:tcBorders>
              <w:top w:val="single" w:sz="4" w:space="0" w:color="auto"/>
              <w:left w:val="nil"/>
              <w:bottom w:val="single" w:sz="4" w:space="0" w:color="auto"/>
              <w:right w:val="nil"/>
            </w:tcBorders>
            <w:vAlign w:val="center"/>
          </w:tcPr>
          <w:p w14:paraId="36DC9A56" w14:textId="77777777" w:rsidR="002B4332" w:rsidRPr="003E538F" w:rsidRDefault="002B4332" w:rsidP="00754EC4">
            <w:pPr>
              <w:spacing w:line="240" w:lineRule="auto"/>
              <w:mirrorIndents/>
              <w:rPr>
                <w:b/>
                <w:bCs/>
                <w:sz w:val="20"/>
                <w:szCs w:val="22"/>
                <w:lang w:val="en-US"/>
              </w:rPr>
            </w:pPr>
            <w:r w:rsidRPr="003E538F">
              <w:rPr>
                <w:rFonts w:eastAsia="Calibri"/>
                <w:b/>
                <w:bCs/>
                <w:sz w:val="20"/>
                <w:lang w:val="en-US"/>
              </w:rPr>
              <w:t>&lt; .001</w:t>
            </w:r>
          </w:p>
        </w:tc>
        <w:tc>
          <w:tcPr>
            <w:tcW w:w="586" w:type="pct"/>
            <w:gridSpan w:val="2"/>
            <w:vMerge w:val="restart"/>
            <w:tcBorders>
              <w:left w:val="nil"/>
              <w:right w:val="nil"/>
            </w:tcBorders>
          </w:tcPr>
          <w:p w14:paraId="48199CB9" w14:textId="4AC5217E" w:rsidR="002B4332" w:rsidRPr="003E538F" w:rsidRDefault="009C512A" w:rsidP="00754EC4">
            <w:pPr>
              <w:spacing w:line="240" w:lineRule="auto"/>
              <w:mirrorIndents/>
              <w:rPr>
                <w:rFonts w:eastAsia="Calibri"/>
                <w:sz w:val="20"/>
                <w:lang w:val="en-US"/>
              </w:rPr>
            </w:pPr>
            <w:r w:rsidRPr="003E538F">
              <w:rPr>
                <w:rFonts w:eastAsia="Calibri"/>
                <w:sz w:val="20"/>
                <w:lang w:val="en-US"/>
              </w:rPr>
              <w:t>69.2</w:t>
            </w:r>
          </w:p>
          <w:p w14:paraId="199E49FD" w14:textId="77777777" w:rsidR="002B4332" w:rsidRPr="003E538F" w:rsidRDefault="002B4332" w:rsidP="00754EC4">
            <w:pPr>
              <w:spacing w:line="240" w:lineRule="auto"/>
              <w:mirrorIndents/>
              <w:rPr>
                <w:rFonts w:eastAsia="Calibri"/>
                <w:sz w:val="20"/>
                <w:lang w:val="en-US"/>
              </w:rPr>
            </w:pPr>
            <w:r w:rsidRPr="003E538F">
              <w:rPr>
                <w:rFonts w:eastAsia="Calibri"/>
                <w:sz w:val="20"/>
                <w:lang w:val="en-US"/>
              </w:rPr>
              <w:lastRenderedPageBreak/>
              <w:t>***</w:t>
            </w:r>
          </w:p>
          <w:p w14:paraId="68892E26" w14:textId="079FBB93" w:rsidR="002B4332" w:rsidRPr="003E538F" w:rsidRDefault="002B4332" w:rsidP="00754EC4">
            <w:pPr>
              <w:spacing w:line="240" w:lineRule="auto"/>
              <w:mirrorIndents/>
              <w:rPr>
                <w:rFonts w:eastAsia="Calibri"/>
                <w:sz w:val="20"/>
                <w:lang w:val="en-US"/>
              </w:rPr>
            </w:pPr>
            <w:r w:rsidRPr="003E538F">
              <w:rPr>
                <w:rFonts w:eastAsia="Calibri"/>
                <w:sz w:val="20"/>
                <w:lang w:val="en-US"/>
              </w:rPr>
              <w:t>(0.1</w:t>
            </w:r>
            <w:r w:rsidR="009C512A" w:rsidRPr="003E538F">
              <w:rPr>
                <w:rFonts w:eastAsia="Calibri"/>
                <w:sz w:val="20"/>
                <w:lang w:val="en-US"/>
              </w:rPr>
              <w:t>2</w:t>
            </w:r>
            <w:r w:rsidRPr="003E538F">
              <w:rPr>
                <w:rFonts w:eastAsia="Calibri"/>
                <w:sz w:val="20"/>
                <w:lang w:val="en-US"/>
              </w:rPr>
              <w:t>)</w:t>
            </w:r>
          </w:p>
        </w:tc>
      </w:tr>
      <w:tr w:rsidR="002B4332" w:rsidRPr="003E538F" w14:paraId="76189DDB" w14:textId="77777777" w:rsidTr="00227F9E">
        <w:trPr>
          <w:cantSplit/>
          <w:trHeight w:val="90"/>
        </w:trPr>
        <w:tc>
          <w:tcPr>
            <w:tcW w:w="1208" w:type="pct"/>
            <w:gridSpan w:val="2"/>
            <w:vMerge/>
            <w:tcBorders>
              <w:left w:val="nil"/>
              <w:right w:val="nil"/>
            </w:tcBorders>
            <w:vAlign w:val="center"/>
          </w:tcPr>
          <w:p w14:paraId="5FEF9470" w14:textId="77777777" w:rsidR="002B4332" w:rsidRPr="003E538F" w:rsidRDefault="002B4332" w:rsidP="00754EC4">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051E6F5F" w14:textId="77777777" w:rsidR="002B4332" w:rsidRPr="003E538F" w:rsidRDefault="002B4332" w:rsidP="00754EC4">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7BA34B73" w14:textId="46C3E065" w:rsidR="002B4332" w:rsidRPr="003E538F" w:rsidRDefault="002B4332" w:rsidP="00754EC4">
            <w:pPr>
              <w:spacing w:line="240" w:lineRule="auto"/>
              <w:mirrorIndents/>
              <w:rPr>
                <w:sz w:val="20"/>
                <w:szCs w:val="22"/>
                <w:lang w:val="en-US"/>
              </w:rPr>
            </w:pPr>
            <w:r w:rsidRPr="003E538F">
              <w:rPr>
                <w:sz w:val="20"/>
                <w:szCs w:val="22"/>
                <w:lang w:val="en-US"/>
              </w:rPr>
              <w:t>3 (</w:t>
            </w:r>
            <w:r w:rsidR="000F79A3" w:rsidRPr="003E538F">
              <w:rPr>
                <w:sz w:val="20"/>
                <w:szCs w:val="22"/>
                <w:lang w:val="en-US"/>
              </w:rPr>
              <w:t>89</w:t>
            </w:r>
            <w:r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429286F8" w14:textId="5CC4FCE1" w:rsidR="002B4332" w:rsidRPr="003E538F" w:rsidRDefault="002B4332" w:rsidP="00754EC4">
            <w:pPr>
              <w:spacing w:line="240" w:lineRule="auto"/>
              <w:mirrorIndents/>
              <w:rPr>
                <w:b/>
                <w:bCs/>
                <w:sz w:val="20"/>
                <w:szCs w:val="22"/>
                <w:lang w:val="en-US"/>
              </w:rPr>
            </w:pPr>
            <w:r w:rsidRPr="003E538F">
              <w:rPr>
                <w:b/>
                <w:bCs/>
                <w:sz w:val="20"/>
                <w:szCs w:val="22"/>
                <w:lang w:val="en-US"/>
              </w:rPr>
              <w:t>0.86</w:t>
            </w:r>
          </w:p>
        </w:tc>
        <w:tc>
          <w:tcPr>
            <w:tcW w:w="747" w:type="pct"/>
            <w:tcBorders>
              <w:top w:val="single" w:sz="4" w:space="0" w:color="auto"/>
              <w:left w:val="nil"/>
              <w:bottom w:val="single" w:sz="4" w:space="0" w:color="auto"/>
              <w:right w:val="nil"/>
            </w:tcBorders>
            <w:vAlign w:val="center"/>
          </w:tcPr>
          <w:p w14:paraId="0A50AC3E" w14:textId="286597DB" w:rsidR="002B4332" w:rsidRPr="003E538F" w:rsidRDefault="002B4332" w:rsidP="00754EC4">
            <w:pPr>
              <w:spacing w:line="240" w:lineRule="auto"/>
              <w:mirrorIndents/>
              <w:rPr>
                <w:rFonts w:eastAsia="Calibri"/>
                <w:b/>
                <w:bCs/>
                <w:sz w:val="20"/>
                <w:lang w:val="en-US"/>
              </w:rPr>
            </w:pPr>
            <w:r w:rsidRPr="003E538F">
              <w:rPr>
                <w:rFonts w:eastAsia="Calibri"/>
                <w:b/>
                <w:bCs/>
                <w:sz w:val="20"/>
                <w:lang w:val="en-US"/>
              </w:rPr>
              <w:t>[0.35 – 1.36]</w:t>
            </w:r>
          </w:p>
        </w:tc>
        <w:tc>
          <w:tcPr>
            <w:tcW w:w="597" w:type="pct"/>
            <w:tcBorders>
              <w:top w:val="single" w:sz="4" w:space="0" w:color="auto"/>
              <w:left w:val="nil"/>
              <w:bottom w:val="single" w:sz="4" w:space="0" w:color="auto"/>
              <w:right w:val="nil"/>
            </w:tcBorders>
            <w:vAlign w:val="center"/>
          </w:tcPr>
          <w:p w14:paraId="53EC7953" w14:textId="77777777" w:rsidR="002B4332" w:rsidRPr="003E538F" w:rsidRDefault="002B4332" w:rsidP="00754EC4">
            <w:pPr>
              <w:spacing w:line="240" w:lineRule="auto"/>
              <w:mirrorIndents/>
              <w:rPr>
                <w:rFonts w:eastAsia="Calibri"/>
                <w:b/>
                <w:sz w:val="20"/>
                <w:lang w:val="en-US"/>
              </w:rPr>
            </w:pPr>
            <w:r w:rsidRPr="003E538F">
              <w:rPr>
                <w:rFonts w:eastAsia="Calibri"/>
                <w:b/>
                <w:bCs/>
                <w:sz w:val="20"/>
                <w:lang w:val="en-US"/>
              </w:rPr>
              <w:t>&lt; .001</w:t>
            </w:r>
          </w:p>
        </w:tc>
        <w:tc>
          <w:tcPr>
            <w:tcW w:w="586" w:type="pct"/>
            <w:gridSpan w:val="2"/>
            <w:vMerge/>
            <w:tcBorders>
              <w:left w:val="nil"/>
              <w:right w:val="nil"/>
            </w:tcBorders>
          </w:tcPr>
          <w:p w14:paraId="31F744D6" w14:textId="77777777" w:rsidR="002B4332" w:rsidRPr="003E538F" w:rsidRDefault="002B4332" w:rsidP="00754EC4">
            <w:pPr>
              <w:spacing w:line="240" w:lineRule="auto"/>
              <w:mirrorIndents/>
              <w:rPr>
                <w:rFonts w:eastAsia="Calibri"/>
                <w:b/>
                <w:bCs/>
                <w:sz w:val="20"/>
                <w:lang w:val="en-US"/>
              </w:rPr>
            </w:pPr>
          </w:p>
        </w:tc>
      </w:tr>
      <w:tr w:rsidR="002B4332" w:rsidRPr="003E538F" w14:paraId="4AB5F3EF" w14:textId="77777777" w:rsidTr="00227F9E">
        <w:trPr>
          <w:cantSplit/>
          <w:trHeight w:val="90"/>
        </w:trPr>
        <w:tc>
          <w:tcPr>
            <w:tcW w:w="1208" w:type="pct"/>
            <w:gridSpan w:val="2"/>
            <w:vMerge/>
            <w:tcBorders>
              <w:left w:val="nil"/>
              <w:right w:val="nil"/>
            </w:tcBorders>
            <w:vAlign w:val="center"/>
          </w:tcPr>
          <w:p w14:paraId="296CCBC7" w14:textId="77777777" w:rsidR="002B4332" w:rsidRPr="003E538F" w:rsidRDefault="002B4332" w:rsidP="00754EC4">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4DD25674" w14:textId="17E954A4" w:rsidR="002B4332" w:rsidRPr="003E538F" w:rsidRDefault="002B4332" w:rsidP="00754EC4">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194B6CB8" w14:textId="71CF071E" w:rsidR="002B4332" w:rsidRPr="003E538F" w:rsidRDefault="0007356F" w:rsidP="00754EC4">
            <w:pPr>
              <w:spacing w:line="240" w:lineRule="auto"/>
              <w:mirrorIndents/>
              <w:rPr>
                <w:sz w:val="20"/>
                <w:szCs w:val="22"/>
                <w:lang w:val="en-US"/>
              </w:rPr>
            </w:pPr>
            <w:r w:rsidRPr="003E538F">
              <w:rPr>
                <w:sz w:val="20"/>
                <w:szCs w:val="22"/>
                <w:lang w:val="en-US"/>
              </w:rPr>
              <w:t>0</w:t>
            </w:r>
            <w:r w:rsidR="002B4332" w:rsidRPr="003E538F">
              <w:rPr>
                <w:sz w:val="20"/>
                <w:szCs w:val="22"/>
                <w:lang w:val="en-US"/>
              </w:rPr>
              <w:t xml:space="preserve"> (</w:t>
            </w:r>
            <w:r w:rsidRPr="003E538F">
              <w:rPr>
                <w:sz w:val="20"/>
                <w:szCs w:val="22"/>
                <w:lang w:val="en-US"/>
              </w:rPr>
              <w:t>0</w:t>
            </w:r>
            <w:r w:rsidR="002B4332"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7D969ABE" w14:textId="229FB656" w:rsidR="002B4332" w:rsidRPr="003E538F" w:rsidRDefault="002B4332" w:rsidP="00754EC4">
            <w:pPr>
              <w:spacing w:line="240" w:lineRule="auto"/>
              <w:mirrorIndents/>
              <w:rPr>
                <w:b/>
                <w:bCs/>
                <w:sz w:val="20"/>
                <w:szCs w:val="22"/>
                <w:lang w:val="en-US"/>
              </w:rPr>
            </w:pPr>
            <w:r w:rsidRPr="003E538F">
              <w:rPr>
                <w:b/>
                <w:bCs/>
                <w:sz w:val="20"/>
                <w:szCs w:val="22"/>
                <w:lang w:val="en-US"/>
              </w:rPr>
              <w:t>0.78</w:t>
            </w:r>
          </w:p>
        </w:tc>
        <w:tc>
          <w:tcPr>
            <w:tcW w:w="747" w:type="pct"/>
            <w:tcBorders>
              <w:top w:val="single" w:sz="4" w:space="0" w:color="auto"/>
              <w:left w:val="nil"/>
              <w:bottom w:val="single" w:sz="4" w:space="0" w:color="auto"/>
              <w:right w:val="nil"/>
            </w:tcBorders>
            <w:vAlign w:val="center"/>
          </w:tcPr>
          <w:p w14:paraId="15BB6B4E" w14:textId="21A891DB" w:rsidR="002B4332" w:rsidRPr="003E538F" w:rsidRDefault="002B4332" w:rsidP="00754EC4">
            <w:pPr>
              <w:spacing w:line="240" w:lineRule="auto"/>
              <w:mirrorIndents/>
              <w:rPr>
                <w:rFonts w:eastAsia="Calibri"/>
                <w:b/>
                <w:bCs/>
                <w:sz w:val="20"/>
                <w:lang w:val="en-US"/>
              </w:rPr>
            </w:pPr>
            <w:r w:rsidRPr="003E538F">
              <w:rPr>
                <w:rFonts w:eastAsia="Calibri"/>
                <w:b/>
                <w:bCs/>
                <w:sz w:val="20"/>
                <w:lang w:val="en-US"/>
              </w:rPr>
              <w:t>[0.24 – 1.32]</w:t>
            </w:r>
          </w:p>
        </w:tc>
        <w:tc>
          <w:tcPr>
            <w:tcW w:w="597" w:type="pct"/>
            <w:tcBorders>
              <w:top w:val="single" w:sz="4" w:space="0" w:color="auto"/>
              <w:left w:val="nil"/>
              <w:bottom w:val="single" w:sz="4" w:space="0" w:color="auto"/>
              <w:right w:val="nil"/>
            </w:tcBorders>
            <w:vAlign w:val="center"/>
          </w:tcPr>
          <w:p w14:paraId="5210419D" w14:textId="32029A21" w:rsidR="002B4332" w:rsidRPr="003E538F" w:rsidRDefault="002B4332" w:rsidP="00754EC4">
            <w:pPr>
              <w:spacing w:line="240" w:lineRule="auto"/>
              <w:mirrorIndents/>
              <w:rPr>
                <w:rFonts w:eastAsia="Calibri"/>
                <w:b/>
                <w:sz w:val="20"/>
                <w:lang w:val="en-US"/>
              </w:rPr>
            </w:pPr>
            <w:r w:rsidRPr="003E538F">
              <w:rPr>
                <w:rFonts w:eastAsia="Calibri"/>
                <w:b/>
                <w:bCs/>
                <w:sz w:val="20"/>
                <w:lang w:val="en-US"/>
              </w:rPr>
              <w:t>.004</w:t>
            </w:r>
          </w:p>
        </w:tc>
        <w:tc>
          <w:tcPr>
            <w:tcW w:w="586" w:type="pct"/>
            <w:gridSpan w:val="2"/>
            <w:vMerge/>
            <w:tcBorders>
              <w:left w:val="nil"/>
              <w:right w:val="nil"/>
            </w:tcBorders>
          </w:tcPr>
          <w:p w14:paraId="54B1F94D" w14:textId="77777777" w:rsidR="002B4332" w:rsidRPr="003E538F" w:rsidRDefault="002B4332" w:rsidP="00754EC4">
            <w:pPr>
              <w:spacing w:line="240" w:lineRule="auto"/>
              <w:mirrorIndents/>
              <w:rPr>
                <w:rFonts w:eastAsia="Calibri"/>
                <w:b/>
                <w:bCs/>
                <w:sz w:val="20"/>
                <w:lang w:val="en-US"/>
              </w:rPr>
            </w:pPr>
          </w:p>
        </w:tc>
      </w:tr>
      <w:tr w:rsidR="002B4332" w:rsidRPr="003E538F" w14:paraId="5188C04D" w14:textId="77777777" w:rsidTr="00227F9E">
        <w:trPr>
          <w:cantSplit/>
          <w:trHeight w:val="90"/>
        </w:trPr>
        <w:tc>
          <w:tcPr>
            <w:tcW w:w="1208" w:type="pct"/>
            <w:gridSpan w:val="2"/>
            <w:vMerge/>
            <w:tcBorders>
              <w:left w:val="nil"/>
              <w:right w:val="nil"/>
            </w:tcBorders>
            <w:vAlign w:val="center"/>
          </w:tcPr>
          <w:p w14:paraId="415C066B" w14:textId="77777777" w:rsidR="002B4332" w:rsidRPr="003E538F" w:rsidRDefault="002B4332" w:rsidP="00754EC4">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026F149C" w14:textId="77777777" w:rsidR="002B4332" w:rsidRPr="003E538F" w:rsidRDefault="002B4332" w:rsidP="00754EC4">
            <w:pPr>
              <w:spacing w:line="240" w:lineRule="auto"/>
              <w:mirrorIndents/>
              <w:rPr>
                <w:sz w:val="20"/>
                <w:szCs w:val="22"/>
                <w:lang w:val="en-US"/>
              </w:rPr>
            </w:pPr>
            <w:r w:rsidRPr="003E538F">
              <w:rPr>
                <w:sz w:val="20"/>
                <w:szCs w:val="22"/>
                <w:lang w:val="en-US"/>
              </w:rPr>
              <w:t>ACC</w:t>
            </w:r>
          </w:p>
        </w:tc>
        <w:tc>
          <w:tcPr>
            <w:tcW w:w="671" w:type="pct"/>
            <w:tcBorders>
              <w:top w:val="single" w:sz="4" w:space="0" w:color="auto"/>
              <w:left w:val="nil"/>
              <w:bottom w:val="single" w:sz="4" w:space="0" w:color="auto"/>
              <w:right w:val="nil"/>
            </w:tcBorders>
          </w:tcPr>
          <w:p w14:paraId="7A766110" w14:textId="36123A38" w:rsidR="002B4332" w:rsidRPr="003E538F" w:rsidRDefault="0007356F" w:rsidP="00754EC4">
            <w:pPr>
              <w:spacing w:line="240" w:lineRule="auto"/>
              <w:mirrorIndents/>
              <w:rPr>
                <w:sz w:val="20"/>
                <w:szCs w:val="22"/>
                <w:lang w:val="en-US"/>
              </w:rPr>
            </w:pPr>
            <w:r w:rsidRPr="003E538F">
              <w:rPr>
                <w:sz w:val="20"/>
                <w:szCs w:val="22"/>
                <w:lang w:val="en-US"/>
              </w:rPr>
              <w:t>0</w:t>
            </w:r>
            <w:r w:rsidR="002B4332" w:rsidRPr="003E538F">
              <w:rPr>
                <w:sz w:val="20"/>
                <w:szCs w:val="22"/>
                <w:lang w:val="en-US"/>
              </w:rPr>
              <w:t xml:space="preserve"> (</w:t>
            </w:r>
            <w:r w:rsidRPr="003E538F">
              <w:rPr>
                <w:sz w:val="20"/>
                <w:szCs w:val="22"/>
                <w:lang w:val="en-US"/>
              </w:rPr>
              <w:t>0</w:t>
            </w:r>
            <w:r w:rsidR="002B4332"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2A768C17" w14:textId="26662F06" w:rsidR="002B4332" w:rsidRPr="003E538F" w:rsidRDefault="002B4332" w:rsidP="00754EC4">
            <w:pPr>
              <w:spacing w:line="240" w:lineRule="auto"/>
              <w:mirrorIndents/>
              <w:rPr>
                <w:b/>
                <w:bCs/>
                <w:sz w:val="20"/>
                <w:szCs w:val="22"/>
                <w:lang w:val="en-US"/>
              </w:rPr>
            </w:pPr>
            <w:r w:rsidRPr="003E538F">
              <w:rPr>
                <w:b/>
                <w:bCs/>
                <w:sz w:val="20"/>
                <w:szCs w:val="22"/>
                <w:lang w:val="en-US"/>
              </w:rPr>
              <w:t>0.52</w:t>
            </w:r>
          </w:p>
        </w:tc>
        <w:tc>
          <w:tcPr>
            <w:tcW w:w="747" w:type="pct"/>
            <w:tcBorders>
              <w:top w:val="single" w:sz="4" w:space="0" w:color="auto"/>
              <w:left w:val="nil"/>
              <w:bottom w:val="single" w:sz="4" w:space="0" w:color="auto"/>
              <w:right w:val="nil"/>
            </w:tcBorders>
            <w:vAlign w:val="center"/>
          </w:tcPr>
          <w:p w14:paraId="20E920B4" w14:textId="3832B704" w:rsidR="002B4332" w:rsidRPr="003E538F" w:rsidRDefault="002B4332" w:rsidP="00754EC4">
            <w:pPr>
              <w:spacing w:line="240" w:lineRule="auto"/>
              <w:mirrorIndents/>
              <w:rPr>
                <w:b/>
                <w:bCs/>
                <w:sz w:val="20"/>
                <w:szCs w:val="22"/>
                <w:lang w:val="en-US"/>
              </w:rPr>
            </w:pPr>
            <w:r w:rsidRPr="003E538F">
              <w:rPr>
                <w:b/>
                <w:bCs/>
                <w:sz w:val="20"/>
                <w:szCs w:val="22"/>
                <w:lang w:val="en-US"/>
              </w:rPr>
              <w:t>[0.03 – 1.01]</w:t>
            </w:r>
          </w:p>
        </w:tc>
        <w:tc>
          <w:tcPr>
            <w:tcW w:w="597" w:type="pct"/>
            <w:tcBorders>
              <w:top w:val="single" w:sz="4" w:space="0" w:color="auto"/>
              <w:left w:val="nil"/>
              <w:bottom w:val="single" w:sz="4" w:space="0" w:color="auto"/>
              <w:right w:val="nil"/>
            </w:tcBorders>
            <w:vAlign w:val="center"/>
          </w:tcPr>
          <w:p w14:paraId="2A9864C5" w14:textId="394B9D9A" w:rsidR="002B4332" w:rsidRPr="003E538F" w:rsidRDefault="002B4332" w:rsidP="00754EC4">
            <w:pPr>
              <w:spacing w:line="240" w:lineRule="auto"/>
              <w:mirrorIndents/>
              <w:rPr>
                <w:b/>
                <w:bCs/>
                <w:sz w:val="20"/>
                <w:szCs w:val="22"/>
                <w:lang w:val="en-US"/>
              </w:rPr>
            </w:pPr>
            <w:r w:rsidRPr="003E538F">
              <w:rPr>
                <w:b/>
                <w:bCs/>
                <w:sz w:val="20"/>
                <w:szCs w:val="22"/>
                <w:lang w:val="en-US"/>
              </w:rPr>
              <w:t>.037</w:t>
            </w:r>
          </w:p>
        </w:tc>
        <w:tc>
          <w:tcPr>
            <w:tcW w:w="586" w:type="pct"/>
            <w:gridSpan w:val="2"/>
            <w:tcBorders>
              <w:left w:val="nil"/>
              <w:right w:val="nil"/>
            </w:tcBorders>
          </w:tcPr>
          <w:p w14:paraId="335EA911" w14:textId="77777777" w:rsidR="002B4332" w:rsidRPr="003E538F" w:rsidRDefault="002B4332" w:rsidP="00754EC4">
            <w:pPr>
              <w:spacing w:line="240" w:lineRule="auto"/>
              <w:mirrorIndents/>
              <w:rPr>
                <w:b/>
                <w:bCs/>
                <w:sz w:val="20"/>
                <w:lang w:val="en-US"/>
              </w:rPr>
            </w:pPr>
          </w:p>
        </w:tc>
      </w:tr>
      <w:tr w:rsidR="002B4332" w:rsidRPr="003E538F" w14:paraId="0ED89DA6" w14:textId="77777777" w:rsidTr="00227F9E">
        <w:trPr>
          <w:cantSplit/>
          <w:trHeight w:val="58"/>
        </w:trPr>
        <w:tc>
          <w:tcPr>
            <w:tcW w:w="1208" w:type="pct"/>
            <w:gridSpan w:val="2"/>
            <w:vMerge w:val="restart"/>
            <w:tcBorders>
              <w:top w:val="single" w:sz="4" w:space="0" w:color="auto"/>
              <w:left w:val="nil"/>
              <w:right w:val="nil"/>
            </w:tcBorders>
            <w:vAlign w:val="center"/>
          </w:tcPr>
          <w:p w14:paraId="06461C9F" w14:textId="77777777" w:rsidR="002B4332" w:rsidRPr="003E538F" w:rsidRDefault="002B4332" w:rsidP="00754EC4">
            <w:pPr>
              <w:spacing w:line="240" w:lineRule="auto"/>
              <w:mirrorIndents/>
              <w:rPr>
                <w:sz w:val="20"/>
                <w:szCs w:val="22"/>
                <w:lang w:val="en-US"/>
              </w:rPr>
            </w:pPr>
            <w:r w:rsidRPr="003E538F">
              <w:rPr>
                <w:sz w:val="20"/>
                <w:szCs w:val="22"/>
                <w:lang w:val="en-US"/>
              </w:rPr>
              <w:t>relative to ACC</w:t>
            </w:r>
          </w:p>
          <w:p w14:paraId="4AC4C0A6" w14:textId="77777777" w:rsidR="002B4332" w:rsidRPr="003E538F" w:rsidRDefault="002B4332" w:rsidP="00754EC4">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791F85AE" w14:textId="0BE94A7A" w:rsidR="002B4332" w:rsidRPr="003E538F" w:rsidRDefault="002B4332" w:rsidP="00754EC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tcPr>
          <w:p w14:paraId="49585B32" w14:textId="302E5CB2" w:rsidR="002B4332" w:rsidRPr="003E538F" w:rsidRDefault="002B4332" w:rsidP="00754EC4">
            <w:pPr>
              <w:spacing w:line="240" w:lineRule="auto"/>
              <w:mirrorIndents/>
              <w:rPr>
                <w:sz w:val="20"/>
                <w:szCs w:val="22"/>
                <w:lang w:val="en-US"/>
              </w:rPr>
            </w:pPr>
            <w:r w:rsidRPr="003E538F">
              <w:rPr>
                <w:sz w:val="20"/>
                <w:szCs w:val="22"/>
                <w:lang w:val="en-US"/>
              </w:rPr>
              <w:t>1</w:t>
            </w:r>
            <w:r w:rsidR="0007356F" w:rsidRPr="003E538F">
              <w:rPr>
                <w:sz w:val="20"/>
                <w:szCs w:val="22"/>
                <w:lang w:val="en-US"/>
              </w:rPr>
              <w:t>0</w:t>
            </w:r>
            <w:r w:rsidRPr="003E538F">
              <w:rPr>
                <w:sz w:val="20"/>
                <w:szCs w:val="22"/>
                <w:lang w:val="en-US"/>
              </w:rPr>
              <w:t xml:space="preserve"> (</w:t>
            </w:r>
            <w:r w:rsidR="000F79A3" w:rsidRPr="003E538F">
              <w:rPr>
                <w:sz w:val="20"/>
                <w:szCs w:val="22"/>
                <w:lang w:val="en-US"/>
              </w:rPr>
              <w:t>1,104</w:t>
            </w:r>
            <w:r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5DAF7816" w14:textId="697C6D88" w:rsidR="002B4332" w:rsidRPr="003E538F" w:rsidRDefault="002B4332" w:rsidP="00754EC4">
            <w:pPr>
              <w:spacing w:line="240" w:lineRule="auto"/>
              <w:mirrorIndents/>
              <w:rPr>
                <w:b/>
                <w:bCs/>
                <w:sz w:val="20"/>
                <w:szCs w:val="22"/>
                <w:lang w:val="en-US"/>
              </w:rPr>
            </w:pPr>
            <w:r w:rsidRPr="003E538F">
              <w:rPr>
                <w:b/>
                <w:bCs/>
                <w:sz w:val="20"/>
                <w:szCs w:val="22"/>
                <w:lang w:val="en-US"/>
              </w:rPr>
              <w:t>0.5</w:t>
            </w:r>
            <w:r w:rsidR="001F6CE8" w:rsidRPr="003E538F">
              <w:rPr>
                <w:b/>
                <w:bCs/>
                <w:sz w:val="20"/>
                <w:szCs w:val="22"/>
                <w:lang w:val="en-US"/>
              </w:rPr>
              <w:t>5</w:t>
            </w:r>
          </w:p>
        </w:tc>
        <w:tc>
          <w:tcPr>
            <w:tcW w:w="747" w:type="pct"/>
            <w:tcBorders>
              <w:top w:val="single" w:sz="4" w:space="0" w:color="auto"/>
              <w:left w:val="nil"/>
              <w:bottom w:val="single" w:sz="4" w:space="0" w:color="auto"/>
              <w:right w:val="nil"/>
            </w:tcBorders>
            <w:vAlign w:val="center"/>
          </w:tcPr>
          <w:p w14:paraId="2F9EC58D" w14:textId="700658D9" w:rsidR="002B4332" w:rsidRPr="003E538F" w:rsidRDefault="002B4332" w:rsidP="00754EC4">
            <w:pPr>
              <w:spacing w:line="240" w:lineRule="auto"/>
              <w:mirrorIndents/>
              <w:rPr>
                <w:b/>
                <w:bCs/>
                <w:sz w:val="20"/>
                <w:szCs w:val="22"/>
                <w:lang w:val="en-US"/>
              </w:rPr>
            </w:pPr>
            <w:r w:rsidRPr="003E538F">
              <w:rPr>
                <w:b/>
                <w:bCs/>
                <w:sz w:val="20"/>
                <w:szCs w:val="22"/>
                <w:lang w:val="en-US"/>
              </w:rPr>
              <w:t>[0.2</w:t>
            </w:r>
            <w:r w:rsidR="001F6CE8" w:rsidRPr="003E538F">
              <w:rPr>
                <w:b/>
                <w:bCs/>
                <w:sz w:val="20"/>
                <w:szCs w:val="22"/>
                <w:lang w:val="en-US"/>
              </w:rPr>
              <w:t>9</w:t>
            </w:r>
            <w:r w:rsidRPr="003E538F">
              <w:rPr>
                <w:b/>
                <w:bCs/>
                <w:sz w:val="20"/>
                <w:szCs w:val="22"/>
                <w:lang w:val="en-US"/>
              </w:rPr>
              <w:t xml:space="preserve"> – 0.8</w:t>
            </w:r>
            <w:r w:rsidR="001F6CE8" w:rsidRPr="003E538F">
              <w:rPr>
                <w:b/>
                <w:bCs/>
                <w:sz w:val="20"/>
                <w:szCs w:val="22"/>
                <w:lang w:val="en-US"/>
              </w:rPr>
              <w:t>1</w:t>
            </w:r>
            <w:r w:rsidRPr="003E538F">
              <w:rPr>
                <w:b/>
                <w:bCs/>
                <w:sz w:val="20"/>
                <w:szCs w:val="22"/>
                <w:lang w:val="en-US"/>
              </w:rPr>
              <w:t>]</w:t>
            </w:r>
          </w:p>
        </w:tc>
        <w:tc>
          <w:tcPr>
            <w:tcW w:w="597" w:type="pct"/>
            <w:tcBorders>
              <w:top w:val="single" w:sz="4" w:space="0" w:color="auto"/>
              <w:left w:val="nil"/>
              <w:bottom w:val="single" w:sz="4" w:space="0" w:color="auto"/>
              <w:right w:val="nil"/>
            </w:tcBorders>
            <w:vAlign w:val="center"/>
          </w:tcPr>
          <w:p w14:paraId="790D78BA" w14:textId="77777777" w:rsidR="002B4332" w:rsidRPr="003E538F" w:rsidRDefault="002B4332" w:rsidP="00754EC4">
            <w:pPr>
              <w:spacing w:line="240" w:lineRule="auto"/>
              <w:mirrorIndents/>
              <w:rPr>
                <w:b/>
                <w:bCs/>
                <w:sz w:val="20"/>
                <w:szCs w:val="22"/>
                <w:lang w:val="en-US"/>
              </w:rPr>
            </w:pPr>
            <w:r w:rsidRPr="003E538F">
              <w:rPr>
                <w:rFonts w:eastAsia="Calibri"/>
                <w:b/>
                <w:bCs/>
                <w:sz w:val="20"/>
                <w:lang w:val="en-US"/>
              </w:rPr>
              <w:t>&lt; .001</w:t>
            </w:r>
          </w:p>
        </w:tc>
        <w:tc>
          <w:tcPr>
            <w:tcW w:w="586" w:type="pct"/>
            <w:gridSpan w:val="2"/>
            <w:tcBorders>
              <w:left w:val="nil"/>
              <w:right w:val="nil"/>
            </w:tcBorders>
          </w:tcPr>
          <w:p w14:paraId="14DD74DA" w14:textId="77777777" w:rsidR="002B4332" w:rsidRPr="003E538F" w:rsidRDefault="002B4332" w:rsidP="00754EC4">
            <w:pPr>
              <w:spacing w:line="240" w:lineRule="auto"/>
              <w:mirrorIndents/>
              <w:rPr>
                <w:b/>
                <w:bCs/>
                <w:sz w:val="20"/>
                <w:lang w:val="en-US"/>
              </w:rPr>
            </w:pPr>
          </w:p>
        </w:tc>
      </w:tr>
      <w:tr w:rsidR="002B4332" w:rsidRPr="003E538F" w14:paraId="76E539D0" w14:textId="77777777" w:rsidTr="00227F9E">
        <w:trPr>
          <w:cantSplit/>
          <w:trHeight w:val="58"/>
        </w:trPr>
        <w:tc>
          <w:tcPr>
            <w:tcW w:w="1208" w:type="pct"/>
            <w:gridSpan w:val="2"/>
            <w:vMerge/>
            <w:tcBorders>
              <w:left w:val="nil"/>
              <w:bottom w:val="single" w:sz="4" w:space="0" w:color="auto"/>
              <w:right w:val="nil"/>
            </w:tcBorders>
            <w:vAlign w:val="center"/>
          </w:tcPr>
          <w:p w14:paraId="2724A39A" w14:textId="77777777" w:rsidR="002B4332" w:rsidRPr="003E538F" w:rsidRDefault="002B4332" w:rsidP="00754EC4">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43A50A8F" w14:textId="77777777" w:rsidR="002B4332" w:rsidRPr="003E538F" w:rsidRDefault="002B4332" w:rsidP="00754EC4">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2D92F1F5" w14:textId="77777777" w:rsidR="002B4332" w:rsidRPr="003E538F" w:rsidRDefault="002B4332" w:rsidP="00754EC4">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79590DF4" w14:textId="56F38BA6" w:rsidR="002B4332" w:rsidRPr="003E538F" w:rsidRDefault="002B4332" w:rsidP="00754EC4">
            <w:pPr>
              <w:spacing w:line="240" w:lineRule="auto"/>
              <w:mirrorIndents/>
              <w:rPr>
                <w:sz w:val="20"/>
                <w:szCs w:val="22"/>
                <w:lang w:val="en-US"/>
              </w:rPr>
            </w:pPr>
            <w:r w:rsidRPr="003E538F">
              <w:rPr>
                <w:sz w:val="20"/>
                <w:szCs w:val="22"/>
                <w:lang w:val="en-US"/>
              </w:rPr>
              <w:t>0.3</w:t>
            </w:r>
            <w:r w:rsidR="001F6CE8" w:rsidRPr="003E538F">
              <w:rPr>
                <w:sz w:val="20"/>
                <w:szCs w:val="22"/>
                <w:lang w:val="en-US"/>
              </w:rPr>
              <w:t>4</w:t>
            </w:r>
          </w:p>
        </w:tc>
        <w:tc>
          <w:tcPr>
            <w:tcW w:w="747" w:type="pct"/>
            <w:tcBorders>
              <w:top w:val="single" w:sz="4" w:space="0" w:color="auto"/>
              <w:left w:val="nil"/>
              <w:bottom w:val="single" w:sz="4" w:space="0" w:color="auto"/>
              <w:right w:val="nil"/>
            </w:tcBorders>
            <w:vAlign w:val="center"/>
          </w:tcPr>
          <w:p w14:paraId="6879548E" w14:textId="5A84A33D" w:rsidR="002B4332" w:rsidRPr="003E538F" w:rsidRDefault="002B4332" w:rsidP="00754EC4">
            <w:pPr>
              <w:spacing w:line="240" w:lineRule="auto"/>
              <w:mirrorIndents/>
              <w:rPr>
                <w:sz w:val="20"/>
                <w:szCs w:val="22"/>
                <w:lang w:val="en-US"/>
              </w:rPr>
            </w:pPr>
            <w:r w:rsidRPr="003E538F">
              <w:rPr>
                <w:sz w:val="20"/>
                <w:szCs w:val="22"/>
                <w:lang w:val="en-US"/>
              </w:rPr>
              <w:t>[-0.2</w:t>
            </w:r>
            <w:r w:rsidR="001F6CE8" w:rsidRPr="003E538F">
              <w:rPr>
                <w:sz w:val="20"/>
                <w:szCs w:val="22"/>
                <w:lang w:val="en-US"/>
              </w:rPr>
              <w:t>9</w:t>
            </w:r>
            <w:r w:rsidRPr="003E538F">
              <w:rPr>
                <w:sz w:val="20"/>
                <w:szCs w:val="22"/>
                <w:lang w:val="en-US"/>
              </w:rPr>
              <w:t xml:space="preserve"> – 0.96]</w:t>
            </w:r>
          </w:p>
        </w:tc>
        <w:tc>
          <w:tcPr>
            <w:tcW w:w="597" w:type="pct"/>
            <w:tcBorders>
              <w:top w:val="single" w:sz="4" w:space="0" w:color="auto"/>
              <w:left w:val="nil"/>
              <w:bottom w:val="single" w:sz="4" w:space="0" w:color="auto"/>
              <w:right w:val="nil"/>
            </w:tcBorders>
            <w:vAlign w:val="center"/>
          </w:tcPr>
          <w:p w14:paraId="11ADC2A6" w14:textId="39CB1680" w:rsidR="002B4332" w:rsidRPr="003E538F" w:rsidRDefault="002B4332" w:rsidP="00754EC4">
            <w:pPr>
              <w:spacing w:line="240" w:lineRule="auto"/>
              <w:mirrorIndents/>
              <w:rPr>
                <w:sz w:val="20"/>
                <w:szCs w:val="22"/>
                <w:lang w:val="en-US"/>
              </w:rPr>
            </w:pPr>
            <w:r w:rsidRPr="003E538F">
              <w:rPr>
                <w:sz w:val="20"/>
                <w:szCs w:val="22"/>
                <w:lang w:val="en-US"/>
              </w:rPr>
              <w:t>.2</w:t>
            </w:r>
            <w:r w:rsidR="001F6CE8" w:rsidRPr="003E538F">
              <w:rPr>
                <w:sz w:val="20"/>
                <w:szCs w:val="22"/>
                <w:lang w:val="en-US"/>
              </w:rPr>
              <w:t>90</w:t>
            </w:r>
          </w:p>
        </w:tc>
        <w:tc>
          <w:tcPr>
            <w:tcW w:w="586" w:type="pct"/>
            <w:gridSpan w:val="2"/>
            <w:tcBorders>
              <w:left w:val="nil"/>
              <w:right w:val="nil"/>
            </w:tcBorders>
          </w:tcPr>
          <w:p w14:paraId="521125D5" w14:textId="77777777" w:rsidR="002B4332" w:rsidRPr="003E538F" w:rsidRDefault="002B4332" w:rsidP="00754EC4">
            <w:pPr>
              <w:spacing w:line="240" w:lineRule="auto"/>
              <w:mirrorIndents/>
              <w:rPr>
                <w:sz w:val="20"/>
                <w:szCs w:val="22"/>
                <w:lang w:val="en-US"/>
              </w:rPr>
            </w:pPr>
          </w:p>
        </w:tc>
      </w:tr>
      <w:tr w:rsidR="002B4332" w:rsidRPr="003E538F" w14:paraId="4CD433F0" w14:textId="77777777" w:rsidTr="00227F9E">
        <w:trPr>
          <w:cantSplit/>
          <w:trHeight w:val="58"/>
        </w:trPr>
        <w:tc>
          <w:tcPr>
            <w:tcW w:w="1208" w:type="pct"/>
            <w:gridSpan w:val="2"/>
            <w:vMerge/>
            <w:tcBorders>
              <w:left w:val="nil"/>
              <w:bottom w:val="single" w:sz="4" w:space="0" w:color="auto"/>
              <w:right w:val="nil"/>
            </w:tcBorders>
            <w:vAlign w:val="center"/>
          </w:tcPr>
          <w:p w14:paraId="52E7CDCF" w14:textId="77777777" w:rsidR="002B4332" w:rsidRPr="003E538F" w:rsidRDefault="002B4332" w:rsidP="00754EC4">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1CF5199" w14:textId="31572266" w:rsidR="002B4332" w:rsidRPr="003E538F" w:rsidRDefault="001F6CE8" w:rsidP="00754EC4">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tcPr>
          <w:p w14:paraId="297A146E" w14:textId="50A01A77" w:rsidR="002B4332" w:rsidRPr="003E538F" w:rsidRDefault="0007356F" w:rsidP="00754EC4">
            <w:pPr>
              <w:spacing w:line="240" w:lineRule="auto"/>
              <w:mirrorIndents/>
              <w:rPr>
                <w:sz w:val="20"/>
                <w:szCs w:val="22"/>
                <w:lang w:val="en-US"/>
              </w:rPr>
            </w:pPr>
            <w:r w:rsidRPr="003E538F">
              <w:rPr>
                <w:sz w:val="20"/>
                <w:szCs w:val="22"/>
                <w:lang w:val="en-US"/>
              </w:rPr>
              <w:t>0</w:t>
            </w:r>
            <w:r w:rsidR="002B4332" w:rsidRPr="003E538F">
              <w:rPr>
                <w:sz w:val="20"/>
                <w:szCs w:val="22"/>
                <w:lang w:val="en-US"/>
              </w:rPr>
              <w:t xml:space="preserve"> (</w:t>
            </w:r>
            <w:r w:rsidRPr="003E538F">
              <w:rPr>
                <w:sz w:val="20"/>
                <w:szCs w:val="22"/>
                <w:lang w:val="en-US"/>
              </w:rPr>
              <w:t>0</w:t>
            </w:r>
            <w:r w:rsidR="002B4332"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4B6E7C21" w14:textId="28F90E6B" w:rsidR="002B4332" w:rsidRPr="003E538F" w:rsidRDefault="002B4332" w:rsidP="00754EC4">
            <w:pPr>
              <w:spacing w:line="240" w:lineRule="auto"/>
              <w:mirrorIndents/>
              <w:rPr>
                <w:sz w:val="20"/>
                <w:szCs w:val="22"/>
                <w:lang w:val="en-US"/>
              </w:rPr>
            </w:pPr>
            <w:r w:rsidRPr="003E538F">
              <w:rPr>
                <w:sz w:val="20"/>
                <w:szCs w:val="22"/>
                <w:lang w:val="en-US"/>
              </w:rPr>
              <w:t>0.</w:t>
            </w:r>
            <w:r w:rsidR="001F6CE8" w:rsidRPr="003E538F">
              <w:rPr>
                <w:sz w:val="20"/>
                <w:szCs w:val="22"/>
                <w:lang w:val="en-US"/>
              </w:rPr>
              <w:t>26</w:t>
            </w:r>
          </w:p>
        </w:tc>
        <w:tc>
          <w:tcPr>
            <w:tcW w:w="747" w:type="pct"/>
            <w:tcBorders>
              <w:top w:val="single" w:sz="4" w:space="0" w:color="auto"/>
              <w:left w:val="nil"/>
              <w:bottom w:val="single" w:sz="4" w:space="0" w:color="auto"/>
              <w:right w:val="nil"/>
            </w:tcBorders>
            <w:vAlign w:val="center"/>
          </w:tcPr>
          <w:p w14:paraId="689CD25B" w14:textId="3B4E4B74" w:rsidR="002B4332" w:rsidRPr="003E538F" w:rsidRDefault="002B4332" w:rsidP="00754EC4">
            <w:pPr>
              <w:spacing w:line="240" w:lineRule="auto"/>
              <w:mirrorIndents/>
              <w:rPr>
                <w:sz w:val="20"/>
                <w:szCs w:val="22"/>
                <w:lang w:val="en-US"/>
              </w:rPr>
            </w:pPr>
            <w:r w:rsidRPr="003E538F">
              <w:rPr>
                <w:sz w:val="20"/>
                <w:szCs w:val="22"/>
                <w:lang w:val="en-US"/>
              </w:rPr>
              <w:t>[</w:t>
            </w:r>
            <w:r w:rsidR="001F6CE8" w:rsidRPr="003E538F">
              <w:rPr>
                <w:sz w:val="20"/>
                <w:szCs w:val="22"/>
                <w:lang w:val="en-US"/>
              </w:rPr>
              <w:t>-</w:t>
            </w:r>
            <w:r w:rsidRPr="003E538F">
              <w:rPr>
                <w:sz w:val="20"/>
                <w:szCs w:val="22"/>
                <w:lang w:val="en-US"/>
              </w:rPr>
              <w:t>0.</w:t>
            </w:r>
            <w:r w:rsidR="001F6CE8" w:rsidRPr="003E538F">
              <w:rPr>
                <w:sz w:val="20"/>
                <w:szCs w:val="22"/>
                <w:lang w:val="en-US"/>
              </w:rPr>
              <w:t>17</w:t>
            </w:r>
            <w:r w:rsidRPr="003E538F">
              <w:rPr>
                <w:sz w:val="20"/>
                <w:szCs w:val="22"/>
                <w:lang w:val="en-US"/>
              </w:rPr>
              <w:t xml:space="preserve"> – 0.</w:t>
            </w:r>
            <w:r w:rsidR="001F6CE8" w:rsidRPr="003E538F">
              <w:rPr>
                <w:sz w:val="20"/>
                <w:szCs w:val="22"/>
                <w:lang w:val="en-US"/>
              </w:rPr>
              <w:t>69</w:t>
            </w:r>
            <w:r w:rsidRPr="003E538F">
              <w:rPr>
                <w:sz w:val="20"/>
                <w:szCs w:val="22"/>
                <w:lang w:val="en-US"/>
              </w:rPr>
              <w:t>]</w:t>
            </w:r>
          </w:p>
        </w:tc>
        <w:tc>
          <w:tcPr>
            <w:tcW w:w="597" w:type="pct"/>
            <w:tcBorders>
              <w:top w:val="single" w:sz="4" w:space="0" w:color="auto"/>
              <w:left w:val="nil"/>
              <w:bottom w:val="single" w:sz="4" w:space="0" w:color="auto"/>
              <w:right w:val="nil"/>
            </w:tcBorders>
            <w:vAlign w:val="center"/>
          </w:tcPr>
          <w:p w14:paraId="633EDB20" w14:textId="2FBE378C" w:rsidR="002B4332" w:rsidRPr="003E538F" w:rsidRDefault="002B4332" w:rsidP="00754EC4">
            <w:pPr>
              <w:spacing w:line="240" w:lineRule="auto"/>
              <w:mirrorIndents/>
              <w:rPr>
                <w:sz w:val="20"/>
                <w:szCs w:val="22"/>
                <w:lang w:val="en-US"/>
              </w:rPr>
            </w:pPr>
            <w:r w:rsidRPr="003E538F">
              <w:rPr>
                <w:sz w:val="20"/>
                <w:szCs w:val="22"/>
                <w:lang w:val="en-US"/>
              </w:rPr>
              <w:t>.</w:t>
            </w:r>
            <w:r w:rsidR="001F6CE8" w:rsidRPr="003E538F">
              <w:rPr>
                <w:sz w:val="20"/>
                <w:szCs w:val="22"/>
                <w:lang w:val="en-US"/>
              </w:rPr>
              <w:t>236</w:t>
            </w:r>
          </w:p>
        </w:tc>
        <w:tc>
          <w:tcPr>
            <w:tcW w:w="586" w:type="pct"/>
            <w:gridSpan w:val="2"/>
            <w:tcBorders>
              <w:left w:val="nil"/>
              <w:right w:val="nil"/>
            </w:tcBorders>
          </w:tcPr>
          <w:p w14:paraId="7D69544E" w14:textId="77777777" w:rsidR="002B4332" w:rsidRPr="003E538F" w:rsidRDefault="002B4332" w:rsidP="00754EC4">
            <w:pPr>
              <w:spacing w:line="240" w:lineRule="auto"/>
              <w:mirrorIndents/>
              <w:rPr>
                <w:sz w:val="20"/>
                <w:szCs w:val="22"/>
                <w:lang w:val="en-US"/>
              </w:rPr>
            </w:pPr>
          </w:p>
        </w:tc>
      </w:tr>
      <w:tr w:rsidR="001F6CE8" w:rsidRPr="003E538F" w14:paraId="5B8B6125" w14:textId="77777777" w:rsidTr="00227F9E">
        <w:trPr>
          <w:gridAfter w:val="2"/>
          <w:wAfter w:w="586" w:type="pct"/>
          <w:cantSplit/>
          <w:trHeight w:val="58"/>
        </w:trPr>
        <w:tc>
          <w:tcPr>
            <w:tcW w:w="1208" w:type="pct"/>
            <w:gridSpan w:val="2"/>
            <w:tcBorders>
              <w:top w:val="single" w:sz="4" w:space="0" w:color="auto"/>
              <w:left w:val="nil"/>
              <w:right w:val="nil"/>
            </w:tcBorders>
            <w:vAlign w:val="center"/>
          </w:tcPr>
          <w:p w14:paraId="2C1D4A02" w14:textId="45C78CFA" w:rsidR="001F6CE8" w:rsidRPr="003E538F" w:rsidRDefault="001F6CE8" w:rsidP="00754EC4">
            <w:pPr>
              <w:spacing w:line="240" w:lineRule="auto"/>
              <w:mirrorIndents/>
              <w:rPr>
                <w:sz w:val="20"/>
                <w:szCs w:val="22"/>
                <w:lang w:val="en-US"/>
              </w:rPr>
            </w:pPr>
            <w:r w:rsidRPr="003E538F">
              <w:rPr>
                <w:sz w:val="20"/>
                <w:szCs w:val="22"/>
                <w:lang w:val="en-US"/>
              </w:rPr>
              <w:t>relative to EMDR</w:t>
            </w:r>
          </w:p>
        </w:tc>
        <w:tc>
          <w:tcPr>
            <w:tcW w:w="746" w:type="pct"/>
            <w:tcBorders>
              <w:top w:val="single" w:sz="4" w:space="0" w:color="auto"/>
              <w:left w:val="nil"/>
              <w:bottom w:val="single" w:sz="4" w:space="0" w:color="auto"/>
              <w:right w:val="nil"/>
            </w:tcBorders>
            <w:vAlign w:val="center"/>
          </w:tcPr>
          <w:p w14:paraId="7AAD0198" w14:textId="0FDAD602" w:rsidR="001F6CE8" w:rsidRPr="003E538F" w:rsidRDefault="001F6CE8" w:rsidP="00754EC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vAlign w:val="center"/>
          </w:tcPr>
          <w:p w14:paraId="5A232060" w14:textId="585D3939" w:rsidR="001F6CE8" w:rsidRPr="003E538F" w:rsidRDefault="0007356F" w:rsidP="00754EC4">
            <w:pPr>
              <w:spacing w:line="240" w:lineRule="auto"/>
              <w:mirrorIndents/>
              <w:rPr>
                <w:sz w:val="20"/>
                <w:szCs w:val="22"/>
                <w:lang w:val="en-US"/>
              </w:rPr>
            </w:pPr>
            <w:r w:rsidRPr="003E538F">
              <w:rPr>
                <w:sz w:val="20"/>
                <w:szCs w:val="22"/>
                <w:lang w:val="en-US"/>
              </w:rPr>
              <w:t>1</w:t>
            </w:r>
            <w:r w:rsidR="001F6CE8" w:rsidRPr="003E538F">
              <w:rPr>
                <w:sz w:val="20"/>
                <w:szCs w:val="22"/>
                <w:lang w:val="en-US"/>
              </w:rPr>
              <w:t xml:space="preserve"> (</w:t>
            </w:r>
            <w:r w:rsidR="000F79A3" w:rsidRPr="003E538F">
              <w:rPr>
                <w:sz w:val="20"/>
                <w:szCs w:val="22"/>
                <w:lang w:val="en-US"/>
              </w:rPr>
              <w:t>52</w:t>
            </w:r>
            <w:r w:rsidR="001F6CE8"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109DDBF8" w14:textId="1602B99B" w:rsidR="001F6CE8" w:rsidRPr="003E538F" w:rsidRDefault="001F6CE8" w:rsidP="00754EC4">
            <w:pPr>
              <w:spacing w:line="240" w:lineRule="auto"/>
              <w:mirrorIndents/>
              <w:rPr>
                <w:sz w:val="20"/>
                <w:szCs w:val="22"/>
                <w:lang w:val="en-US"/>
              </w:rPr>
            </w:pPr>
            <w:r w:rsidRPr="003E538F">
              <w:rPr>
                <w:sz w:val="20"/>
                <w:szCs w:val="22"/>
                <w:lang w:val="en-US"/>
              </w:rPr>
              <w:t>0.</w:t>
            </w:r>
            <w:r w:rsidR="00185BCC" w:rsidRPr="003E538F">
              <w:rPr>
                <w:sz w:val="20"/>
                <w:szCs w:val="22"/>
                <w:lang w:val="en-US"/>
              </w:rPr>
              <w:t>22</w:t>
            </w:r>
          </w:p>
        </w:tc>
        <w:tc>
          <w:tcPr>
            <w:tcW w:w="747" w:type="pct"/>
            <w:tcBorders>
              <w:top w:val="single" w:sz="4" w:space="0" w:color="auto"/>
              <w:left w:val="nil"/>
              <w:bottom w:val="single" w:sz="4" w:space="0" w:color="auto"/>
              <w:right w:val="nil"/>
            </w:tcBorders>
            <w:vAlign w:val="center"/>
          </w:tcPr>
          <w:p w14:paraId="130C6B73" w14:textId="57E4CD73" w:rsidR="001F6CE8" w:rsidRPr="003E538F" w:rsidRDefault="001F6CE8" w:rsidP="00754EC4">
            <w:pPr>
              <w:spacing w:line="240" w:lineRule="auto"/>
              <w:mirrorIndents/>
              <w:rPr>
                <w:sz w:val="20"/>
                <w:szCs w:val="22"/>
                <w:lang w:val="en-US"/>
              </w:rPr>
            </w:pPr>
            <w:r w:rsidRPr="003E538F">
              <w:rPr>
                <w:rFonts w:eastAsia="Calibri"/>
                <w:sz w:val="20"/>
                <w:lang w:val="en-US"/>
              </w:rPr>
              <w:t>[</w:t>
            </w:r>
            <w:r w:rsidR="00185BCC" w:rsidRPr="003E538F">
              <w:rPr>
                <w:rFonts w:eastAsia="Calibri"/>
                <w:sz w:val="20"/>
                <w:lang w:val="en-US"/>
              </w:rPr>
              <w:t>-</w:t>
            </w:r>
            <w:r w:rsidRPr="003E538F">
              <w:rPr>
                <w:rFonts w:eastAsia="Calibri"/>
                <w:sz w:val="20"/>
                <w:lang w:val="en-US"/>
              </w:rPr>
              <w:t>0.</w:t>
            </w:r>
            <w:r w:rsidR="00185BCC" w:rsidRPr="003E538F">
              <w:rPr>
                <w:rFonts w:eastAsia="Calibri"/>
                <w:sz w:val="20"/>
                <w:lang w:val="en-US"/>
              </w:rPr>
              <w:t>35</w:t>
            </w:r>
            <w:r w:rsidRPr="003E538F">
              <w:rPr>
                <w:rFonts w:eastAsia="Calibri"/>
                <w:sz w:val="20"/>
                <w:lang w:val="en-US"/>
              </w:rPr>
              <w:t xml:space="preserve"> – 0.</w:t>
            </w:r>
            <w:r w:rsidR="00185BCC" w:rsidRPr="003E538F">
              <w:rPr>
                <w:rFonts w:eastAsia="Calibri"/>
                <w:sz w:val="20"/>
                <w:lang w:val="en-US"/>
              </w:rPr>
              <w:t>78</w:t>
            </w:r>
            <w:r w:rsidRPr="003E538F">
              <w:rPr>
                <w:rFonts w:eastAsia="Calibri"/>
                <w:sz w:val="20"/>
                <w:lang w:val="en-US"/>
              </w:rPr>
              <w:t>]</w:t>
            </w:r>
          </w:p>
        </w:tc>
        <w:tc>
          <w:tcPr>
            <w:tcW w:w="597" w:type="pct"/>
            <w:tcBorders>
              <w:top w:val="single" w:sz="4" w:space="0" w:color="auto"/>
              <w:left w:val="nil"/>
              <w:bottom w:val="single" w:sz="4" w:space="0" w:color="auto"/>
              <w:right w:val="nil"/>
            </w:tcBorders>
            <w:vAlign w:val="center"/>
          </w:tcPr>
          <w:p w14:paraId="5E82D0A6" w14:textId="3780B382" w:rsidR="001F6CE8" w:rsidRPr="003E538F" w:rsidRDefault="001F6CE8" w:rsidP="00754EC4">
            <w:pPr>
              <w:spacing w:line="240" w:lineRule="auto"/>
              <w:mirrorIndents/>
              <w:rPr>
                <w:sz w:val="20"/>
                <w:szCs w:val="22"/>
                <w:lang w:val="en-US"/>
              </w:rPr>
            </w:pPr>
            <w:r w:rsidRPr="003E538F">
              <w:rPr>
                <w:sz w:val="20"/>
                <w:szCs w:val="22"/>
                <w:lang w:val="en-US"/>
              </w:rPr>
              <w:t>.</w:t>
            </w:r>
            <w:r w:rsidR="00185BCC" w:rsidRPr="003E538F">
              <w:rPr>
                <w:sz w:val="20"/>
                <w:szCs w:val="22"/>
                <w:lang w:val="en-US"/>
              </w:rPr>
              <w:t>451</w:t>
            </w:r>
          </w:p>
        </w:tc>
      </w:tr>
      <w:tr w:rsidR="001F6CE8" w:rsidRPr="003E538F" w14:paraId="5B8B0CD5" w14:textId="77777777" w:rsidTr="00227F9E">
        <w:trPr>
          <w:gridAfter w:val="2"/>
          <w:wAfter w:w="586" w:type="pct"/>
          <w:cantSplit/>
          <w:trHeight w:val="58"/>
        </w:trPr>
        <w:tc>
          <w:tcPr>
            <w:tcW w:w="1208" w:type="pct"/>
            <w:gridSpan w:val="2"/>
            <w:tcBorders>
              <w:left w:val="nil"/>
              <w:bottom w:val="single" w:sz="4" w:space="0" w:color="auto"/>
              <w:right w:val="nil"/>
            </w:tcBorders>
            <w:vAlign w:val="center"/>
          </w:tcPr>
          <w:p w14:paraId="0D1AB76A" w14:textId="77777777" w:rsidR="001F6CE8" w:rsidRPr="003E538F" w:rsidRDefault="001F6CE8" w:rsidP="00754EC4">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54FB115B" w14:textId="363DDC2A" w:rsidR="001F6CE8" w:rsidRPr="003E538F" w:rsidRDefault="001F6CE8" w:rsidP="00754EC4">
            <w:pPr>
              <w:spacing w:line="240" w:lineRule="auto"/>
              <w:mirrorIndents/>
              <w:rPr>
                <w:sz w:val="20"/>
                <w:szCs w:val="22"/>
                <w:lang w:val="en-US"/>
              </w:rPr>
            </w:pPr>
            <w:r w:rsidRPr="003E538F">
              <w:rPr>
                <w:sz w:val="20"/>
                <w:szCs w:val="22"/>
                <w:lang w:val="en-US"/>
              </w:rPr>
              <w:t>non-TF</w:t>
            </w:r>
          </w:p>
        </w:tc>
        <w:tc>
          <w:tcPr>
            <w:tcW w:w="671" w:type="pct"/>
            <w:tcBorders>
              <w:top w:val="single" w:sz="4" w:space="0" w:color="auto"/>
              <w:left w:val="nil"/>
              <w:bottom w:val="single" w:sz="4" w:space="0" w:color="auto"/>
              <w:right w:val="nil"/>
            </w:tcBorders>
            <w:vAlign w:val="center"/>
          </w:tcPr>
          <w:p w14:paraId="3ED5C493" w14:textId="77777777" w:rsidR="001F6CE8" w:rsidRPr="003E538F" w:rsidRDefault="001F6CE8" w:rsidP="00754EC4">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29E30030" w14:textId="30DD7B88" w:rsidR="001F6CE8" w:rsidRPr="003E538F" w:rsidRDefault="00185BCC" w:rsidP="00754EC4">
            <w:pPr>
              <w:spacing w:line="240" w:lineRule="auto"/>
              <w:mirrorIndents/>
              <w:rPr>
                <w:sz w:val="20"/>
                <w:szCs w:val="22"/>
                <w:lang w:val="en-US"/>
              </w:rPr>
            </w:pPr>
            <w:r w:rsidRPr="003E538F">
              <w:rPr>
                <w:sz w:val="20"/>
                <w:szCs w:val="22"/>
                <w:lang w:val="en-US"/>
              </w:rPr>
              <w:t>-</w:t>
            </w:r>
            <w:r w:rsidR="001F6CE8" w:rsidRPr="003E538F">
              <w:rPr>
                <w:sz w:val="20"/>
                <w:szCs w:val="22"/>
                <w:lang w:val="en-US"/>
              </w:rPr>
              <w:t>0.</w:t>
            </w:r>
            <w:r w:rsidRPr="003E538F">
              <w:rPr>
                <w:sz w:val="20"/>
                <w:szCs w:val="22"/>
                <w:lang w:val="en-US"/>
              </w:rPr>
              <w:t>08</w:t>
            </w:r>
          </w:p>
        </w:tc>
        <w:tc>
          <w:tcPr>
            <w:tcW w:w="747" w:type="pct"/>
            <w:tcBorders>
              <w:top w:val="single" w:sz="4" w:space="0" w:color="auto"/>
              <w:left w:val="nil"/>
              <w:bottom w:val="single" w:sz="4" w:space="0" w:color="auto"/>
              <w:right w:val="nil"/>
            </w:tcBorders>
            <w:vAlign w:val="center"/>
          </w:tcPr>
          <w:p w14:paraId="048B018A" w14:textId="58E82D93" w:rsidR="001F6CE8" w:rsidRPr="003E538F" w:rsidRDefault="001F6CE8" w:rsidP="00754EC4">
            <w:pPr>
              <w:spacing w:line="240" w:lineRule="auto"/>
              <w:mirrorIndents/>
              <w:rPr>
                <w:rFonts w:eastAsia="Calibri"/>
                <w:sz w:val="20"/>
                <w:lang w:val="en-US"/>
              </w:rPr>
            </w:pPr>
            <w:r w:rsidRPr="003E538F">
              <w:rPr>
                <w:rFonts w:eastAsia="Calibri"/>
                <w:sz w:val="20"/>
                <w:lang w:val="en-US"/>
              </w:rPr>
              <w:t>[-0.</w:t>
            </w:r>
            <w:r w:rsidR="00185BCC" w:rsidRPr="003E538F">
              <w:rPr>
                <w:rFonts w:eastAsia="Calibri"/>
                <w:sz w:val="20"/>
                <w:lang w:val="en-US"/>
              </w:rPr>
              <w:t>74</w:t>
            </w:r>
            <w:r w:rsidRPr="003E538F">
              <w:rPr>
                <w:rFonts w:eastAsia="Calibri"/>
                <w:sz w:val="20"/>
                <w:lang w:val="en-US"/>
              </w:rPr>
              <w:t xml:space="preserve"> – 0.</w:t>
            </w:r>
            <w:r w:rsidR="00185BCC" w:rsidRPr="003E538F">
              <w:rPr>
                <w:rFonts w:eastAsia="Calibri"/>
                <w:sz w:val="20"/>
                <w:lang w:val="en-US"/>
              </w:rPr>
              <w:t>58</w:t>
            </w:r>
            <w:r w:rsidRPr="003E538F">
              <w:rPr>
                <w:rFonts w:eastAsia="Calibri"/>
                <w:sz w:val="20"/>
                <w:lang w:val="en-US"/>
              </w:rPr>
              <w:t>]</w:t>
            </w:r>
          </w:p>
        </w:tc>
        <w:tc>
          <w:tcPr>
            <w:tcW w:w="597" w:type="pct"/>
            <w:tcBorders>
              <w:top w:val="single" w:sz="4" w:space="0" w:color="auto"/>
              <w:left w:val="nil"/>
              <w:bottom w:val="single" w:sz="4" w:space="0" w:color="auto"/>
              <w:right w:val="nil"/>
            </w:tcBorders>
            <w:vAlign w:val="center"/>
          </w:tcPr>
          <w:p w14:paraId="63C6C546" w14:textId="7BFF0E02" w:rsidR="001F6CE8" w:rsidRPr="003E538F" w:rsidRDefault="001F6CE8" w:rsidP="00754EC4">
            <w:pPr>
              <w:spacing w:line="240" w:lineRule="auto"/>
              <w:mirrorIndents/>
              <w:rPr>
                <w:sz w:val="20"/>
                <w:szCs w:val="22"/>
                <w:lang w:val="en-US"/>
              </w:rPr>
            </w:pPr>
            <w:r w:rsidRPr="003E538F">
              <w:rPr>
                <w:sz w:val="20"/>
                <w:szCs w:val="22"/>
                <w:lang w:val="en-US"/>
              </w:rPr>
              <w:t>.</w:t>
            </w:r>
            <w:r w:rsidR="00185BCC" w:rsidRPr="003E538F">
              <w:rPr>
                <w:sz w:val="20"/>
                <w:szCs w:val="22"/>
                <w:lang w:val="en-US"/>
              </w:rPr>
              <w:t>823</w:t>
            </w:r>
          </w:p>
        </w:tc>
      </w:tr>
      <w:tr w:rsidR="001F6CE8" w:rsidRPr="003E538F" w14:paraId="39A63FAA" w14:textId="77777777" w:rsidTr="00227F9E">
        <w:trPr>
          <w:gridAfter w:val="2"/>
          <w:wAfter w:w="586" w:type="pct"/>
          <w:cantSplit/>
          <w:trHeight w:val="58"/>
        </w:trPr>
        <w:tc>
          <w:tcPr>
            <w:tcW w:w="1208" w:type="pct"/>
            <w:gridSpan w:val="2"/>
            <w:tcBorders>
              <w:top w:val="single" w:sz="4" w:space="0" w:color="auto"/>
              <w:left w:val="nil"/>
              <w:bottom w:val="single" w:sz="4" w:space="0" w:color="auto"/>
              <w:right w:val="nil"/>
            </w:tcBorders>
            <w:vAlign w:val="center"/>
          </w:tcPr>
          <w:p w14:paraId="007831A2" w14:textId="5A91E86E" w:rsidR="001F6CE8" w:rsidRPr="003E538F" w:rsidRDefault="001F6CE8" w:rsidP="00754EC4">
            <w:pPr>
              <w:spacing w:line="240" w:lineRule="auto"/>
              <w:mirrorIndents/>
              <w:rPr>
                <w:sz w:val="20"/>
                <w:szCs w:val="22"/>
                <w:lang w:val="en-US"/>
              </w:rPr>
            </w:pPr>
            <w:r w:rsidRPr="003E538F">
              <w:rPr>
                <w:sz w:val="20"/>
                <w:szCs w:val="22"/>
                <w:lang w:val="en-US"/>
              </w:rPr>
              <w:t>relative to non-TF</w:t>
            </w:r>
          </w:p>
        </w:tc>
        <w:tc>
          <w:tcPr>
            <w:tcW w:w="746" w:type="pct"/>
            <w:tcBorders>
              <w:top w:val="single" w:sz="4" w:space="0" w:color="auto"/>
              <w:left w:val="nil"/>
              <w:bottom w:val="single" w:sz="4" w:space="0" w:color="auto"/>
              <w:right w:val="nil"/>
            </w:tcBorders>
            <w:vAlign w:val="center"/>
          </w:tcPr>
          <w:p w14:paraId="1E14B6B2" w14:textId="5950BA3B" w:rsidR="001F6CE8" w:rsidRPr="003E538F" w:rsidRDefault="001F6CE8" w:rsidP="00754EC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71" w:type="pct"/>
            <w:tcBorders>
              <w:top w:val="single" w:sz="4" w:space="0" w:color="auto"/>
              <w:left w:val="nil"/>
              <w:bottom w:val="single" w:sz="4" w:space="0" w:color="auto"/>
              <w:right w:val="nil"/>
            </w:tcBorders>
            <w:vAlign w:val="center"/>
          </w:tcPr>
          <w:p w14:paraId="1BB18FE7" w14:textId="1221E3B3" w:rsidR="001F6CE8" w:rsidRPr="003E538F" w:rsidRDefault="0007356F" w:rsidP="00754EC4">
            <w:pPr>
              <w:spacing w:line="240" w:lineRule="auto"/>
              <w:mirrorIndents/>
              <w:rPr>
                <w:sz w:val="20"/>
                <w:szCs w:val="22"/>
                <w:lang w:val="en-US"/>
              </w:rPr>
            </w:pPr>
            <w:r w:rsidRPr="003E538F">
              <w:rPr>
                <w:sz w:val="20"/>
                <w:szCs w:val="22"/>
                <w:lang w:val="en-US"/>
              </w:rPr>
              <w:t>6</w:t>
            </w:r>
            <w:r w:rsidR="001F6CE8" w:rsidRPr="003E538F">
              <w:rPr>
                <w:sz w:val="20"/>
                <w:szCs w:val="22"/>
                <w:lang w:val="en-US"/>
              </w:rPr>
              <w:t xml:space="preserve"> (</w:t>
            </w:r>
            <w:r w:rsidR="000F79A3" w:rsidRPr="003E538F">
              <w:rPr>
                <w:sz w:val="20"/>
                <w:szCs w:val="22"/>
                <w:lang w:val="en-US"/>
              </w:rPr>
              <w:t>507</w:t>
            </w:r>
            <w:r w:rsidR="001F6CE8" w:rsidRPr="003E538F">
              <w:rPr>
                <w:sz w:val="20"/>
                <w:szCs w:val="22"/>
                <w:lang w:val="en-US"/>
              </w:rPr>
              <w:t>)</w:t>
            </w:r>
          </w:p>
        </w:tc>
        <w:tc>
          <w:tcPr>
            <w:tcW w:w="446" w:type="pct"/>
            <w:tcBorders>
              <w:top w:val="single" w:sz="4" w:space="0" w:color="auto"/>
              <w:left w:val="nil"/>
              <w:bottom w:val="single" w:sz="4" w:space="0" w:color="auto"/>
              <w:right w:val="nil"/>
            </w:tcBorders>
            <w:vAlign w:val="center"/>
          </w:tcPr>
          <w:p w14:paraId="05EA499B" w14:textId="30D2C582" w:rsidR="001F6CE8" w:rsidRPr="003E538F" w:rsidRDefault="001F6CE8" w:rsidP="00754EC4">
            <w:pPr>
              <w:spacing w:line="240" w:lineRule="auto"/>
              <w:mirrorIndents/>
              <w:rPr>
                <w:sz w:val="20"/>
                <w:szCs w:val="22"/>
                <w:lang w:val="en-US"/>
              </w:rPr>
            </w:pPr>
            <w:r w:rsidRPr="003E538F">
              <w:rPr>
                <w:sz w:val="20"/>
                <w:szCs w:val="22"/>
                <w:lang w:val="en-US"/>
              </w:rPr>
              <w:t>0.</w:t>
            </w:r>
            <w:r w:rsidR="00185BCC" w:rsidRPr="003E538F">
              <w:rPr>
                <w:sz w:val="20"/>
                <w:szCs w:val="22"/>
                <w:lang w:val="en-US"/>
              </w:rPr>
              <w:t>29</w:t>
            </w:r>
          </w:p>
        </w:tc>
        <w:tc>
          <w:tcPr>
            <w:tcW w:w="747" w:type="pct"/>
            <w:tcBorders>
              <w:top w:val="single" w:sz="4" w:space="0" w:color="auto"/>
              <w:left w:val="nil"/>
              <w:bottom w:val="single" w:sz="4" w:space="0" w:color="auto"/>
              <w:right w:val="nil"/>
            </w:tcBorders>
            <w:vAlign w:val="center"/>
          </w:tcPr>
          <w:p w14:paraId="08166F61" w14:textId="01D5F833" w:rsidR="001F6CE8" w:rsidRPr="003E538F" w:rsidRDefault="001F6CE8" w:rsidP="00754EC4">
            <w:pPr>
              <w:spacing w:line="240" w:lineRule="auto"/>
              <w:mirrorIndents/>
              <w:rPr>
                <w:rFonts w:eastAsia="Calibri"/>
                <w:sz w:val="20"/>
                <w:lang w:val="en-US"/>
              </w:rPr>
            </w:pPr>
            <w:r w:rsidRPr="003E538F">
              <w:rPr>
                <w:rFonts w:eastAsia="Calibri"/>
                <w:sz w:val="20"/>
                <w:lang w:val="en-US"/>
              </w:rPr>
              <w:t>[-0.</w:t>
            </w:r>
            <w:r w:rsidR="00185BCC" w:rsidRPr="003E538F">
              <w:rPr>
                <w:rFonts w:eastAsia="Calibri"/>
                <w:sz w:val="20"/>
                <w:lang w:val="en-US"/>
              </w:rPr>
              <w:t>05</w:t>
            </w:r>
            <w:r w:rsidRPr="003E538F">
              <w:rPr>
                <w:rFonts w:eastAsia="Calibri"/>
                <w:sz w:val="20"/>
                <w:lang w:val="en-US"/>
              </w:rPr>
              <w:t xml:space="preserve"> – 0.</w:t>
            </w:r>
            <w:r w:rsidR="00185BCC" w:rsidRPr="003E538F">
              <w:rPr>
                <w:rFonts w:eastAsia="Calibri"/>
                <w:sz w:val="20"/>
                <w:lang w:val="en-US"/>
              </w:rPr>
              <w:t>63</w:t>
            </w:r>
            <w:r w:rsidRPr="003E538F">
              <w:rPr>
                <w:rFonts w:eastAsia="Calibri"/>
                <w:sz w:val="20"/>
                <w:lang w:val="en-US"/>
              </w:rPr>
              <w:t>]</w:t>
            </w:r>
          </w:p>
        </w:tc>
        <w:tc>
          <w:tcPr>
            <w:tcW w:w="597" w:type="pct"/>
            <w:tcBorders>
              <w:top w:val="single" w:sz="4" w:space="0" w:color="auto"/>
              <w:left w:val="nil"/>
              <w:bottom w:val="single" w:sz="4" w:space="0" w:color="auto"/>
              <w:right w:val="nil"/>
            </w:tcBorders>
            <w:vAlign w:val="center"/>
          </w:tcPr>
          <w:p w14:paraId="5FBB9093" w14:textId="68C66100" w:rsidR="001F6CE8" w:rsidRPr="003E538F" w:rsidRDefault="001F6CE8" w:rsidP="00754EC4">
            <w:pPr>
              <w:spacing w:line="240" w:lineRule="auto"/>
              <w:mirrorIndents/>
              <w:rPr>
                <w:sz w:val="20"/>
                <w:szCs w:val="22"/>
                <w:lang w:val="en-US"/>
              </w:rPr>
            </w:pPr>
            <w:r w:rsidRPr="003E538F">
              <w:rPr>
                <w:sz w:val="20"/>
                <w:szCs w:val="22"/>
                <w:lang w:val="en-US"/>
              </w:rPr>
              <w:t>.</w:t>
            </w:r>
            <w:r w:rsidR="00185BCC" w:rsidRPr="003E538F">
              <w:rPr>
                <w:sz w:val="20"/>
                <w:szCs w:val="22"/>
                <w:lang w:val="en-US"/>
              </w:rPr>
              <w:t>094</w:t>
            </w:r>
          </w:p>
        </w:tc>
      </w:tr>
      <w:tr w:rsidR="00227F9E" w:rsidRPr="004A48B2" w14:paraId="132AF208" w14:textId="77777777" w:rsidTr="00227F9E">
        <w:trPr>
          <w:gridAfter w:val="1"/>
          <w:wAfter w:w="139" w:type="pct"/>
          <w:cantSplit/>
          <w:trHeight w:val="58"/>
        </w:trPr>
        <w:tc>
          <w:tcPr>
            <w:tcW w:w="4861" w:type="pct"/>
            <w:gridSpan w:val="8"/>
            <w:tcBorders>
              <w:top w:val="single" w:sz="4" w:space="0" w:color="auto"/>
              <w:left w:val="nil"/>
              <w:bottom w:val="single" w:sz="4" w:space="0" w:color="auto"/>
              <w:right w:val="nil"/>
            </w:tcBorders>
            <w:vAlign w:val="center"/>
          </w:tcPr>
          <w:p w14:paraId="598D0CA5" w14:textId="3A10B8E5" w:rsidR="00227F9E" w:rsidRPr="003E538F" w:rsidRDefault="00227F9E" w:rsidP="00B51457">
            <w:pPr>
              <w:spacing w:line="240" w:lineRule="auto"/>
              <w:mirrorIndents/>
              <w:jc w:val="center"/>
              <w:rPr>
                <w:sz w:val="20"/>
                <w:szCs w:val="22"/>
                <w:lang w:val="en-US"/>
              </w:rPr>
            </w:pPr>
            <w:r w:rsidRPr="003E538F">
              <w:rPr>
                <w:b/>
                <w:i/>
                <w:iCs/>
                <w:sz w:val="20"/>
                <w:szCs w:val="22"/>
                <w:lang w:val="en-US"/>
              </w:rPr>
              <w:t xml:space="preserve">Sensitivity analysis: samples with mean age ≥ 12 (i.e., mostly </w:t>
            </w:r>
            <w:bookmarkStart w:id="112" w:name="_Hlk174892156"/>
            <w:r w:rsidRPr="003E538F">
              <w:rPr>
                <w:b/>
                <w:i/>
                <w:iCs/>
                <w:sz w:val="20"/>
                <w:szCs w:val="22"/>
                <w:lang w:val="en-US"/>
              </w:rPr>
              <w:t>adolescents</w:t>
            </w:r>
            <w:bookmarkEnd w:id="112"/>
            <w:r w:rsidRPr="003E538F">
              <w:rPr>
                <w:b/>
                <w:i/>
                <w:iCs/>
                <w:sz w:val="20"/>
                <w:szCs w:val="22"/>
                <w:lang w:val="en-US"/>
              </w:rPr>
              <w:t>)</w:t>
            </w:r>
          </w:p>
        </w:tc>
      </w:tr>
      <w:tr w:rsidR="00227F9E" w:rsidRPr="003E538F" w14:paraId="5F8F6D5E" w14:textId="77777777" w:rsidTr="00227F9E">
        <w:trPr>
          <w:cantSplit/>
          <w:trHeight w:val="58"/>
        </w:trPr>
        <w:tc>
          <w:tcPr>
            <w:tcW w:w="1208" w:type="pct"/>
            <w:gridSpan w:val="2"/>
            <w:vMerge w:val="restart"/>
            <w:tcBorders>
              <w:top w:val="single" w:sz="4" w:space="0" w:color="auto"/>
              <w:left w:val="nil"/>
              <w:right w:val="nil"/>
            </w:tcBorders>
            <w:vAlign w:val="center"/>
          </w:tcPr>
          <w:p w14:paraId="7193D972" w14:textId="77777777" w:rsidR="00227F9E" w:rsidRPr="003E538F" w:rsidRDefault="00227F9E" w:rsidP="00B51457">
            <w:pPr>
              <w:spacing w:line="240" w:lineRule="auto"/>
              <w:mirrorIndents/>
              <w:rPr>
                <w:sz w:val="20"/>
                <w:szCs w:val="22"/>
                <w:lang w:val="en-US"/>
              </w:rPr>
            </w:pPr>
            <w:r w:rsidRPr="003E538F">
              <w:rPr>
                <w:sz w:val="20"/>
                <w:szCs w:val="22"/>
                <w:lang w:val="en-US"/>
              </w:rPr>
              <w:t>relative to PCC</w:t>
            </w:r>
          </w:p>
          <w:p w14:paraId="5009E1A0" w14:textId="77777777" w:rsidR="00227F9E" w:rsidRPr="003E538F" w:rsidRDefault="00227F9E" w:rsidP="00B51457">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262190AB" w14:textId="77777777" w:rsidR="00227F9E" w:rsidRPr="003E538F" w:rsidRDefault="00227F9E" w:rsidP="00B51457">
            <w:pPr>
              <w:spacing w:line="240" w:lineRule="auto"/>
              <w:mirrorIndents/>
              <w:rPr>
                <w:sz w:val="20"/>
                <w:szCs w:val="22"/>
                <w:lang w:val="en-US"/>
              </w:rPr>
            </w:pPr>
            <w:r w:rsidRPr="003E538F">
              <w:rPr>
                <w:sz w:val="20"/>
                <w:szCs w:val="22"/>
                <w:lang w:val="en-US"/>
              </w:rPr>
              <w:t>TF-CBTs</w:t>
            </w:r>
          </w:p>
        </w:tc>
        <w:tc>
          <w:tcPr>
            <w:tcW w:w="671" w:type="pct"/>
            <w:tcBorders>
              <w:top w:val="single" w:sz="4" w:space="0" w:color="auto"/>
              <w:left w:val="nil"/>
              <w:bottom w:val="single" w:sz="4" w:space="0" w:color="auto"/>
              <w:right w:val="nil"/>
            </w:tcBorders>
          </w:tcPr>
          <w:p w14:paraId="70B7A5EB" w14:textId="77777777" w:rsidR="00227F9E" w:rsidRPr="003E538F" w:rsidRDefault="00227F9E" w:rsidP="00B51457">
            <w:pPr>
              <w:spacing w:line="240" w:lineRule="auto"/>
              <w:mirrorIndents/>
              <w:rPr>
                <w:sz w:val="20"/>
                <w:szCs w:val="22"/>
                <w:lang w:val="en-US"/>
              </w:rPr>
            </w:pPr>
            <w:r w:rsidRPr="003E538F">
              <w:rPr>
                <w:sz w:val="20"/>
                <w:szCs w:val="22"/>
                <w:lang w:val="en-US"/>
              </w:rPr>
              <w:t>13 (854)</w:t>
            </w:r>
          </w:p>
        </w:tc>
        <w:tc>
          <w:tcPr>
            <w:tcW w:w="446" w:type="pct"/>
            <w:tcBorders>
              <w:top w:val="single" w:sz="4" w:space="0" w:color="auto"/>
              <w:left w:val="nil"/>
              <w:bottom w:val="single" w:sz="4" w:space="0" w:color="auto"/>
              <w:right w:val="nil"/>
            </w:tcBorders>
            <w:vAlign w:val="center"/>
          </w:tcPr>
          <w:p w14:paraId="5065123E"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1.09</w:t>
            </w:r>
          </w:p>
        </w:tc>
        <w:tc>
          <w:tcPr>
            <w:tcW w:w="747" w:type="pct"/>
            <w:tcBorders>
              <w:top w:val="single" w:sz="4" w:space="0" w:color="auto"/>
              <w:left w:val="nil"/>
              <w:bottom w:val="single" w:sz="4" w:space="0" w:color="auto"/>
              <w:right w:val="nil"/>
            </w:tcBorders>
            <w:vAlign w:val="center"/>
          </w:tcPr>
          <w:p w14:paraId="5079C7B0"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[0.82 – 1.37]</w:t>
            </w:r>
          </w:p>
        </w:tc>
        <w:tc>
          <w:tcPr>
            <w:tcW w:w="597" w:type="pct"/>
            <w:tcBorders>
              <w:top w:val="single" w:sz="4" w:space="0" w:color="auto"/>
              <w:left w:val="nil"/>
              <w:bottom w:val="single" w:sz="4" w:space="0" w:color="auto"/>
              <w:right w:val="nil"/>
            </w:tcBorders>
            <w:vAlign w:val="center"/>
          </w:tcPr>
          <w:p w14:paraId="6AEE8BBE" w14:textId="77777777" w:rsidR="00227F9E" w:rsidRPr="003E538F" w:rsidRDefault="00227F9E" w:rsidP="00B51457">
            <w:pPr>
              <w:spacing w:line="240" w:lineRule="auto"/>
              <w:mirrorIndents/>
              <w:rPr>
                <w:b/>
                <w:bCs/>
                <w:sz w:val="20"/>
                <w:szCs w:val="22"/>
                <w:lang w:val="en-US"/>
              </w:rPr>
            </w:pPr>
            <w:r w:rsidRPr="003E538F">
              <w:rPr>
                <w:rFonts w:eastAsia="Calibri"/>
                <w:b/>
                <w:bCs/>
                <w:sz w:val="20"/>
                <w:lang w:val="en-US"/>
              </w:rPr>
              <w:t>&lt; .001</w:t>
            </w:r>
          </w:p>
        </w:tc>
        <w:tc>
          <w:tcPr>
            <w:tcW w:w="586" w:type="pct"/>
            <w:gridSpan w:val="2"/>
            <w:vMerge w:val="restart"/>
            <w:tcBorders>
              <w:left w:val="nil"/>
              <w:right w:val="nil"/>
            </w:tcBorders>
          </w:tcPr>
          <w:p w14:paraId="5C73EBF0" w14:textId="77777777" w:rsidR="00227F9E" w:rsidRPr="003E538F" w:rsidRDefault="00227F9E" w:rsidP="00B51457">
            <w:pPr>
              <w:spacing w:line="240" w:lineRule="auto"/>
              <w:mirrorIndents/>
              <w:rPr>
                <w:rFonts w:eastAsia="Calibri"/>
                <w:sz w:val="20"/>
                <w:lang w:val="en-US"/>
              </w:rPr>
            </w:pPr>
            <w:r w:rsidRPr="003E538F">
              <w:rPr>
                <w:rFonts w:eastAsia="Calibri"/>
                <w:sz w:val="20"/>
                <w:lang w:val="en-US"/>
              </w:rPr>
              <w:t>73.6</w:t>
            </w:r>
          </w:p>
          <w:p w14:paraId="662F3006" w14:textId="77777777" w:rsidR="00227F9E" w:rsidRPr="003E538F" w:rsidRDefault="00227F9E" w:rsidP="00B51457">
            <w:pPr>
              <w:spacing w:line="240" w:lineRule="auto"/>
              <w:mirrorIndents/>
              <w:rPr>
                <w:rFonts w:eastAsia="Calibri"/>
                <w:sz w:val="20"/>
                <w:lang w:val="en-US"/>
              </w:rPr>
            </w:pPr>
            <w:r w:rsidRPr="003E538F">
              <w:rPr>
                <w:rFonts w:eastAsia="Calibri"/>
                <w:sz w:val="20"/>
                <w:lang w:val="en-US"/>
              </w:rPr>
              <w:t>***</w:t>
            </w:r>
          </w:p>
          <w:p w14:paraId="3B524E37" w14:textId="77777777" w:rsidR="00227F9E" w:rsidRPr="003E538F" w:rsidRDefault="00227F9E" w:rsidP="00B51457">
            <w:pPr>
              <w:spacing w:line="240" w:lineRule="auto"/>
              <w:mirrorIndents/>
              <w:rPr>
                <w:rFonts w:eastAsia="Calibri"/>
                <w:sz w:val="20"/>
                <w:lang w:val="en-US"/>
              </w:rPr>
            </w:pPr>
            <w:r w:rsidRPr="003E538F">
              <w:rPr>
                <w:rFonts w:eastAsia="Calibri"/>
                <w:sz w:val="20"/>
                <w:lang w:val="en-US"/>
              </w:rPr>
              <w:t>(0.19)</w:t>
            </w:r>
          </w:p>
        </w:tc>
      </w:tr>
      <w:tr w:rsidR="00227F9E" w:rsidRPr="003E538F" w14:paraId="15BF8295" w14:textId="77777777" w:rsidTr="00227F9E">
        <w:trPr>
          <w:cantSplit/>
          <w:trHeight w:val="90"/>
        </w:trPr>
        <w:tc>
          <w:tcPr>
            <w:tcW w:w="1208" w:type="pct"/>
            <w:gridSpan w:val="2"/>
            <w:vMerge/>
            <w:tcBorders>
              <w:left w:val="nil"/>
              <w:right w:val="nil"/>
            </w:tcBorders>
            <w:vAlign w:val="center"/>
          </w:tcPr>
          <w:p w14:paraId="1C63A3BD" w14:textId="77777777" w:rsidR="00227F9E" w:rsidRPr="003E538F" w:rsidRDefault="00227F9E" w:rsidP="00B51457">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58D556A" w14:textId="77777777" w:rsidR="00227F9E" w:rsidRPr="003E538F" w:rsidRDefault="00227F9E" w:rsidP="00B51457">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0A128F7D" w14:textId="77777777" w:rsidR="00227F9E" w:rsidRPr="003E538F" w:rsidRDefault="00227F9E" w:rsidP="00B51457">
            <w:pPr>
              <w:spacing w:line="240" w:lineRule="auto"/>
              <w:mirrorIndents/>
              <w:rPr>
                <w:sz w:val="20"/>
                <w:szCs w:val="22"/>
                <w:lang w:val="en-US"/>
              </w:rPr>
            </w:pPr>
            <w:r w:rsidRPr="003E538F">
              <w:rPr>
                <w:sz w:val="20"/>
                <w:szCs w:val="22"/>
                <w:lang w:val="en-US"/>
              </w:rPr>
              <w:t>3 (147)</w:t>
            </w:r>
          </w:p>
        </w:tc>
        <w:tc>
          <w:tcPr>
            <w:tcW w:w="446" w:type="pct"/>
            <w:tcBorders>
              <w:top w:val="single" w:sz="4" w:space="0" w:color="auto"/>
              <w:left w:val="nil"/>
              <w:bottom w:val="single" w:sz="4" w:space="0" w:color="auto"/>
              <w:right w:val="nil"/>
            </w:tcBorders>
            <w:vAlign w:val="center"/>
          </w:tcPr>
          <w:p w14:paraId="051768EF"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0.93</w:t>
            </w:r>
          </w:p>
        </w:tc>
        <w:tc>
          <w:tcPr>
            <w:tcW w:w="747" w:type="pct"/>
            <w:tcBorders>
              <w:top w:val="single" w:sz="4" w:space="0" w:color="auto"/>
              <w:left w:val="nil"/>
              <w:bottom w:val="single" w:sz="4" w:space="0" w:color="auto"/>
              <w:right w:val="nil"/>
            </w:tcBorders>
            <w:vAlign w:val="center"/>
          </w:tcPr>
          <w:p w14:paraId="6E2146FA" w14:textId="77777777" w:rsidR="00227F9E" w:rsidRPr="003E538F" w:rsidRDefault="00227F9E" w:rsidP="00B51457">
            <w:pPr>
              <w:spacing w:line="240" w:lineRule="auto"/>
              <w:mirrorIndents/>
              <w:rPr>
                <w:rFonts w:eastAsia="Calibri"/>
                <w:b/>
                <w:bCs/>
                <w:sz w:val="20"/>
                <w:lang w:val="en-US"/>
              </w:rPr>
            </w:pPr>
            <w:r w:rsidRPr="003E538F">
              <w:rPr>
                <w:rFonts w:eastAsia="Calibri"/>
                <w:b/>
                <w:bCs/>
                <w:sz w:val="20"/>
                <w:lang w:val="en-US"/>
              </w:rPr>
              <w:t>[0.42 – 1.45]</w:t>
            </w:r>
          </w:p>
        </w:tc>
        <w:tc>
          <w:tcPr>
            <w:tcW w:w="597" w:type="pct"/>
            <w:tcBorders>
              <w:top w:val="single" w:sz="4" w:space="0" w:color="auto"/>
              <w:left w:val="nil"/>
              <w:bottom w:val="single" w:sz="4" w:space="0" w:color="auto"/>
              <w:right w:val="nil"/>
            </w:tcBorders>
            <w:vAlign w:val="center"/>
          </w:tcPr>
          <w:p w14:paraId="0DACE0D4" w14:textId="77777777" w:rsidR="00227F9E" w:rsidRPr="003E538F" w:rsidRDefault="00227F9E" w:rsidP="00B51457">
            <w:pPr>
              <w:spacing w:line="240" w:lineRule="auto"/>
              <w:mirrorIndents/>
              <w:rPr>
                <w:rFonts w:eastAsia="Calibri"/>
                <w:b/>
                <w:sz w:val="20"/>
                <w:lang w:val="en-US"/>
              </w:rPr>
            </w:pPr>
            <w:r w:rsidRPr="003E538F">
              <w:rPr>
                <w:rFonts w:eastAsia="Calibri"/>
                <w:b/>
                <w:bCs/>
                <w:sz w:val="20"/>
                <w:lang w:val="en-US"/>
              </w:rPr>
              <w:t>&lt; .001</w:t>
            </w:r>
          </w:p>
        </w:tc>
        <w:tc>
          <w:tcPr>
            <w:tcW w:w="586" w:type="pct"/>
            <w:gridSpan w:val="2"/>
            <w:vMerge/>
            <w:tcBorders>
              <w:left w:val="nil"/>
              <w:right w:val="nil"/>
            </w:tcBorders>
          </w:tcPr>
          <w:p w14:paraId="3C39F02B" w14:textId="77777777" w:rsidR="00227F9E" w:rsidRPr="003E538F" w:rsidRDefault="00227F9E" w:rsidP="00B51457">
            <w:pPr>
              <w:spacing w:line="240" w:lineRule="auto"/>
              <w:mirrorIndents/>
              <w:rPr>
                <w:rFonts w:eastAsia="Calibri"/>
                <w:b/>
                <w:bCs/>
                <w:sz w:val="20"/>
                <w:lang w:val="en-US"/>
              </w:rPr>
            </w:pPr>
          </w:p>
        </w:tc>
      </w:tr>
      <w:tr w:rsidR="00227F9E" w:rsidRPr="003E538F" w14:paraId="6C22406D" w14:textId="77777777" w:rsidTr="00227F9E">
        <w:trPr>
          <w:cantSplit/>
          <w:trHeight w:val="90"/>
        </w:trPr>
        <w:tc>
          <w:tcPr>
            <w:tcW w:w="1208" w:type="pct"/>
            <w:gridSpan w:val="2"/>
            <w:vMerge/>
            <w:tcBorders>
              <w:left w:val="nil"/>
              <w:right w:val="nil"/>
            </w:tcBorders>
            <w:vAlign w:val="center"/>
          </w:tcPr>
          <w:p w14:paraId="6F014340" w14:textId="77777777" w:rsidR="00227F9E" w:rsidRPr="003E538F" w:rsidRDefault="00227F9E" w:rsidP="00B51457">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1E7DE623" w14:textId="77777777" w:rsidR="00227F9E" w:rsidRPr="003E538F" w:rsidRDefault="00227F9E" w:rsidP="00B51457">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5EF2982B" w14:textId="77777777" w:rsidR="00227F9E" w:rsidRPr="003E538F" w:rsidRDefault="00227F9E" w:rsidP="00B51457">
            <w:pPr>
              <w:spacing w:line="240" w:lineRule="auto"/>
              <w:mirrorIndents/>
              <w:rPr>
                <w:sz w:val="20"/>
                <w:szCs w:val="22"/>
                <w:lang w:val="en-US"/>
              </w:rPr>
            </w:pPr>
            <w:r w:rsidRPr="003E538F">
              <w:rPr>
                <w:sz w:val="20"/>
                <w:szCs w:val="22"/>
                <w:lang w:val="en-US"/>
              </w:rPr>
              <w:t>1 (82)</w:t>
            </w:r>
          </w:p>
        </w:tc>
        <w:tc>
          <w:tcPr>
            <w:tcW w:w="446" w:type="pct"/>
            <w:tcBorders>
              <w:top w:val="single" w:sz="4" w:space="0" w:color="auto"/>
              <w:left w:val="nil"/>
              <w:bottom w:val="single" w:sz="4" w:space="0" w:color="auto"/>
              <w:right w:val="nil"/>
            </w:tcBorders>
            <w:vAlign w:val="center"/>
          </w:tcPr>
          <w:p w14:paraId="1BC48017"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1.02</w:t>
            </w:r>
          </w:p>
        </w:tc>
        <w:tc>
          <w:tcPr>
            <w:tcW w:w="747" w:type="pct"/>
            <w:tcBorders>
              <w:top w:val="single" w:sz="4" w:space="0" w:color="auto"/>
              <w:left w:val="nil"/>
              <w:bottom w:val="single" w:sz="4" w:space="0" w:color="auto"/>
              <w:right w:val="nil"/>
            </w:tcBorders>
            <w:vAlign w:val="center"/>
          </w:tcPr>
          <w:p w14:paraId="5C72BD5B" w14:textId="77777777" w:rsidR="00227F9E" w:rsidRPr="003E538F" w:rsidRDefault="00227F9E" w:rsidP="00B51457">
            <w:pPr>
              <w:spacing w:line="240" w:lineRule="auto"/>
              <w:mirrorIndents/>
              <w:rPr>
                <w:rFonts w:eastAsia="Calibri"/>
                <w:b/>
                <w:bCs/>
                <w:sz w:val="20"/>
                <w:lang w:val="en-US"/>
              </w:rPr>
            </w:pPr>
            <w:r w:rsidRPr="003E538F">
              <w:rPr>
                <w:rFonts w:eastAsia="Calibri"/>
                <w:b/>
                <w:bCs/>
                <w:sz w:val="20"/>
                <w:lang w:val="en-US"/>
              </w:rPr>
              <w:t>[0.53 – 1.52]</w:t>
            </w:r>
          </w:p>
        </w:tc>
        <w:tc>
          <w:tcPr>
            <w:tcW w:w="597" w:type="pct"/>
            <w:tcBorders>
              <w:top w:val="single" w:sz="4" w:space="0" w:color="auto"/>
              <w:left w:val="nil"/>
              <w:bottom w:val="single" w:sz="4" w:space="0" w:color="auto"/>
              <w:right w:val="nil"/>
            </w:tcBorders>
            <w:vAlign w:val="center"/>
          </w:tcPr>
          <w:p w14:paraId="38D74571" w14:textId="77777777" w:rsidR="00227F9E" w:rsidRPr="003E538F" w:rsidRDefault="00227F9E" w:rsidP="00B51457">
            <w:pPr>
              <w:spacing w:line="240" w:lineRule="auto"/>
              <w:mirrorIndents/>
              <w:rPr>
                <w:rFonts w:eastAsia="Calibri"/>
                <w:b/>
                <w:sz w:val="20"/>
                <w:lang w:val="en-US"/>
              </w:rPr>
            </w:pPr>
            <w:r w:rsidRPr="003E538F">
              <w:rPr>
                <w:rFonts w:eastAsia="Calibri"/>
                <w:b/>
                <w:bCs/>
                <w:sz w:val="20"/>
                <w:lang w:val="en-US"/>
              </w:rPr>
              <w:t>&lt; .001</w:t>
            </w:r>
          </w:p>
        </w:tc>
        <w:tc>
          <w:tcPr>
            <w:tcW w:w="586" w:type="pct"/>
            <w:gridSpan w:val="2"/>
            <w:vMerge/>
            <w:tcBorders>
              <w:left w:val="nil"/>
              <w:right w:val="nil"/>
            </w:tcBorders>
          </w:tcPr>
          <w:p w14:paraId="358FE3C8" w14:textId="77777777" w:rsidR="00227F9E" w:rsidRPr="003E538F" w:rsidRDefault="00227F9E" w:rsidP="00B51457">
            <w:pPr>
              <w:spacing w:line="240" w:lineRule="auto"/>
              <w:mirrorIndents/>
              <w:rPr>
                <w:rFonts w:eastAsia="Calibri"/>
                <w:b/>
                <w:bCs/>
                <w:sz w:val="20"/>
                <w:lang w:val="en-US"/>
              </w:rPr>
            </w:pPr>
          </w:p>
        </w:tc>
      </w:tr>
      <w:tr w:rsidR="00227F9E" w:rsidRPr="003E538F" w14:paraId="0B578AD3" w14:textId="77777777" w:rsidTr="00227F9E">
        <w:trPr>
          <w:cantSplit/>
          <w:trHeight w:val="90"/>
        </w:trPr>
        <w:tc>
          <w:tcPr>
            <w:tcW w:w="1208" w:type="pct"/>
            <w:gridSpan w:val="2"/>
            <w:vMerge/>
            <w:tcBorders>
              <w:left w:val="nil"/>
              <w:right w:val="nil"/>
            </w:tcBorders>
            <w:vAlign w:val="center"/>
          </w:tcPr>
          <w:p w14:paraId="790E8E74" w14:textId="77777777" w:rsidR="00227F9E" w:rsidRPr="003E538F" w:rsidRDefault="00227F9E" w:rsidP="00B51457">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E7BF7E5" w14:textId="77777777" w:rsidR="00227F9E" w:rsidRPr="003E538F" w:rsidRDefault="00227F9E" w:rsidP="00B51457">
            <w:pPr>
              <w:spacing w:line="240" w:lineRule="auto"/>
              <w:mirrorIndents/>
              <w:rPr>
                <w:sz w:val="20"/>
                <w:szCs w:val="22"/>
                <w:lang w:val="en-US"/>
              </w:rPr>
            </w:pPr>
            <w:r w:rsidRPr="003E538F">
              <w:rPr>
                <w:sz w:val="20"/>
                <w:szCs w:val="22"/>
                <w:lang w:val="en-US"/>
              </w:rPr>
              <w:t>ACC</w:t>
            </w:r>
          </w:p>
        </w:tc>
        <w:tc>
          <w:tcPr>
            <w:tcW w:w="671" w:type="pct"/>
            <w:tcBorders>
              <w:top w:val="single" w:sz="4" w:space="0" w:color="auto"/>
              <w:left w:val="nil"/>
              <w:bottom w:val="single" w:sz="4" w:space="0" w:color="auto"/>
              <w:right w:val="nil"/>
            </w:tcBorders>
          </w:tcPr>
          <w:p w14:paraId="34E1DA7E" w14:textId="77777777" w:rsidR="00227F9E" w:rsidRPr="003E538F" w:rsidRDefault="00227F9E" w:rsidP="00B51457">
            <w:pPr>
              <w:spacing w:line="240" w:lineRule="auto"/>
              <w:mirrorIndents/>
              <w:rPr>
                <w:sz w:val="20"/>
                <w:szCs w:val="22"/>
                <w:lang w:val="en-US"/>
              </w:rPr>
            </w:pPr>
            <w:r w:rsidRPr="003E538F">
              <w:rPr>
                <w:sz w:val="20"/>
                <w:szCs w:val="22"/>
                <w:lang w:val="en-US"/>
              </w:rPr>
              <w:t>1 (22)</w:t>
            </w:r>
          </w:p>
        </w:tc>
        <w:tc>
          <w:tcPr>
            <w:tcW w:w="446" w:type="pct"/>
            <w:tcBorders>
              <w:top w:val="single" w:sz="4" w:space="0" w:color="auto"/>
              <w:left w:val="nil"/>
              <w:bottom w:val="single" w:sz="4" w:space="0" w:color="auto"/>
              <w:right w:val="nil"/>
            </w:tcBorders>
            <w:vAlign w:val="center"/>
          </w:tcPr>
          <w:p w14:paraId="5787E67E"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0.56</w:t>
            </w:r>
          </w:p>
        </w:tc>
        <w:tc>
          <w:tcPr>
            <w:tcW w:w="747" w:type="pct"/>
            <w:tcBorders>
              <w:top w:val="single" w:sz="4" w:space="0" w:color="auto"/>
              <w:left w:val="nil"/>
              <w:bottom w:val="single" w:sz="4" w:space="0" w:color="auto"/>
              <w:right w:val="nil"/>
            </w:tcBorders>
            <w:vAlign w:val="center"/>
          </w:tcPr>
          <w:p w14:paraId="13A25DFF"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[0.18 – 0.95]</w:t>
            </w:r>
          </w:p>
        </w:tc>
        <w:tc>
          <w:tcPr>
            <w:tcW w:w="597" w:type="pct"/>
            <w:tcBorders>
              <w:top w:val="single" w:sz="4" w:space="0" w:color="auto"/>
              <w:left w:val="nil"/>
              <w:bottom w:val="single" w:sz="4" w:space="0" w:color="auto"/>
              <w:right w:val="nil"/>
            </w:tcBorders>
            <w:vAlign w:val="center"/>
          </w:tcPr>
          <w:p w14:paraId="56FCBA87"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.004</w:t>
            </w:r>
          </w:p>
        </w:tc>
        <w:tc>
          <w:tcPr>
            <w:tcW w:w="586" w:type="pct"/>
            <w:gridSpan w:val="2"/>
            <w:tcBorders>
              <w:left w:val="nil"/>
              <w:right w:val="nil"/>
            </w:tcBorders>
          </w:tcPr>
          <w:p w14:paraId="388CC468" w14:textId="77777777" w:rsidR="00227F9E" w:rsidRPr="003E538F" w:rsidRDefault="00227F9E" w:rsidP="00B51457">
            <w:pPr>
              <w:spacing w:line="240" w:lineRule="auto"/>
              <w:mirrorIndents/>
              <w:rPr>
                <w:b/>
                <w:bCs/>
                <w:sz w:val="20"/>
                <w:lang w:val="en-US"/>
              </w:rPr>
            </w:pPr>
          </w:p>
        </w:tc>
      </w:tr>
      <w:tr w:rsidR="00227F9E" w:rsidRPr="003E538F" w14:paraId="09F33FF5" w14:textId="77777777" w:rsidTr="00227F9E">
        <w:trPr>
          <w:cantSplit/>
          <w:trHeight w:val="58"/>
        </w:trPr>
        <w:tc>
          <w:tcPr>
            <w:tcW w:w="1208" w:type="pct"/>
            <w:gridSpan w:val="2"/>
            <w:vMerge w:val="restart"/>
            <w:tcBorders>
              <w:top w:val="single" w:sz="4" w:space="0" w:color="auto"/>
              <w:left w:val="nil"/>
              <w:right w:val="nil"/>
            </w:tcBorders>
            <w:vAlign w:val="center"/>
          </w:tcPr>
          <w:p w14:paraId="3875673E" w14:textId="77777777" w:rsidR="00227F9E" w:rsidRPr="003E538F" w:rsidRDefault="00227F9E" w:rsidP="00B51457">
            <w:pPr>
              <w:spacing w:line="240" w:lineRule="auto"/>
              <w:mirrorIndents/>
              <w:rPr>
                <w:sz w:val="20"/>
                <w:szCs w:val="22"/>
                <w:lang w:val="en-US"/>
              </w:rPr>
            </w:pPr>
            <w:r w:rsidRPr="003E538F">
              <w:rPr>
                <w:sz w:val="20"/>
                <w:szCs w:val="22"/>
                <w:lang w:val="en-US"/>
              </w:rPr>
              <w:t>relative to ACC</w:t>
            </w:r>
          </w:p>
          <w:p w14:paraId="0B067DE8" w14:textId="77777777" w:rsidR="00227F9E" w:rsidRPr="003E538F" w:rsidRDefault="00227F9E" w:rsidP="00B51457">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1318F298" w14:textId="77777777" w:rsidR="00227F9E" w:rsidRPr="003E538F" w:rsidRDefault="00227F9E" w:rsidP="00B51457">
            <w:pPr>
              <w:spacing w:line="240" w:lineRule="auto"/>
              <w:mirrorIndents/>
              <w:rPr>
                <w:sz w:val="20"/>
                <w:szCs w:val="22"/>
                <w:lang w:val="en-US"/>
              </w:rPr>
            </w:pPr>
            <w:r w:rsidRPr="003E538F">
              <w:rPr>
                <w:sz w:val="20"/>
                <w:szCs w:val="22"/>
                <w:lang w:val="en-US"/>
              </w:rPr>
              <w:t>TF-CBTs</w:t>
            </w:r>
          </w:p>
        </w:tc>
        <w:tc>
          <w:tcPr>
            <w:tcW w:w="671" w:type="pct"/>
            <w:tcBorders>
              <w:top w:val="single" w:sz="4" w:space="0" w:color="auto"/>
              <w:left w:val="nil"/>
              <w:bottom w:val="single" w:sz="4" w:space="0" w:color="auto"/>
              <w:right w:val="nil"/>
            </w:tcBorders>
          </w:tcPr>
          <w:p w14:paraId="3F1F655F" w14:textId="77777777" w:rsidR="00227F9E" w:rsidRPr="003E538F" w:rsidRDefault="00227F9E" w:rsidP="00B51457">
            <w:pPr>
              <w:spacing w:line="240" w:lineRule="auto"/>
              <w:mirrorIndents/>
              <w:rPr>
                <w:sz w:val="20"/>
                <w:szCs w:val="22"/>
                <w:lang w:val="en-US"/>
              </w:rPr>
            </w:pPr>
            <w:r w:rsidRPr="003E538F">
              <w:rPr>
                <w:sz w:val="20"/>
                <w:szCs w:val="22"/>
                <w:lang w:val="en-US"/>
              </w:rPr>
              <w:t>11 (944)</w:t>
            </w:r>
          </w:p>
        </w:tc>
        <w:tc>
          <w:tcPr>
            <w:tcW w:w="446" w:type="pct"/>
            <w:tcBorders>
              <w:top w:val="single" w:sz="4" w:space="0" w:color="auto"/>
              <w:left w:val="nil"/>
              <w:bottom w:val="single" w:sz="4" w:space="0" w:color="auto"/>
              <w:right w:val="nil"/>
            </w:tcBorders>
            <w:vAlign w:val="center"/>
          </w:tcPr>
          <w:p w14:paraId="3280B12C"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0.53</w:t>
            </w:r>
          </w:p>
        </w:tc>
        <w:tc>
          <w:tcPr>
            <w:tcW w:w="747" w:type="pct"/>
            <w:tcBorders>
              <w:top w:val="single" w:sz="4" w:space="0" w:color="auto"/>
              <w:left w:val="nil"/>
              <w:bottom w:val="single" w:sz="4" w:space="0" w:color="auto"/>
              <w:right w:val="nil"/>
            </w:tcBorders>
            <w:vAlign w:val="center"/>
          </w:tcPr>
          <w:p w14:paraId="0E19BFA7"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[0.24 – 0.82]</w:t>
            </w:r>
          </w:p>
        </w:tc>
        <w:tc>
          <w:tcPr>
            <w:tcW w:w="597" w:type="pct"/>
            <w:tcBorders>
              <w:top w:val="single" w:sz="4" w:space="0" w:color="auto"/>
              <w:left w:val="nil"/>
              <w:bottom w:val="single" w:sz="4" w:space="0" w:color="auto"/>
              <w:right w:val="nil"/>
            </w:tcBorders>
            <w:vAlign w:val="center"/>
          </w:tcPr>
          <w:p w14:paraId="0CDA14E8" w14:textId="77777777" w:rsidR="00227F9E" w:rsidRPr="003E538F" w:rsidRDefault="00227F9E" w:rsidP="00B51457">
            <w:pPr>
              <w:spacing w:line="240" w:lineRule="auto"/>
              <w:mirrorIndents/>
              <w:rPr>
                <w:b/>
                <w:bCs/>
                <w:sz w:val="20"/>
                <w:szCs w:val="22"/>
                <w:lang w:val="en-US"/>
              </w:rPr>
            </w:pPr>
            <w:r w:rsidRPr="003E538F">
              <w:rPr>
                <w:rFonts w:eastAsia="Calibri"/>
                <w:b/>
                <w:bCs/>
                <w:sz w:val="20"/>
                <w:lang w:val="en-US"/>
              </w:rPr>
              <w:t>&lt; .001</w:t>
            </w:r>
          </w:p>
        </w:tc>
        <w:tc>
          <w:tcPr>
            <w:tcW w:w="586" w:type="pct"/>
            <w:gridSpan w:val="2"/>
            <w:tcBorders>
              <w:left w:val="nil"/>
              <w:right w:val="nil"/>
            </w:tcBorders>
          </w:tcPr>
          <w:p w14:paraId="2560B457" w14:textId="77777777" w:rsidR="00227F9E" w:rsidRPr="003E538F" w:rsidRDefault="00227F9E" w:rsidP="00B51457">
            <w:pPr>
              <w:spacing w:line="240" w:lineRule="auto"/>
              <w:mirrorIndents/>
              <w:rPr>
                <w:b/>
                <w:bCs/>
                <w:sz w:val="20"/>
                <w:lang w:val="en-US"/>
              </w:rPr>
            </w:pPr>
          </w:p>
        </w:tc>
      </w:tr>
      <w:tr w:rsidR="00227F9E" w:rsidRPr="003E538F" w14:paraId="14ADFF36" w14:textId="77777777" w:rsidTr="00227F9E">
        <w:trPr>
          <w:cantSplit/>
          <w:trHeight w:val="58"/>
        </w:trPr>
        <w:tc>
          <w:tcPr>
            <w:tcW w:w="1208" w:type="pct"/>
            <w:gridSpan w:val="2"/>
            <w:vMerge/>
            <w:tcBorders>
              <w:left w:val="nil"/>
              <w:bottom w:val="single" w:sz="4" w:space="0" w:color="auto"/>
              <w:right w:val="nil"/>
            </w:tcBorders>
            <w:vAlign w:val="center"/>
          </w:tcPr>
          <w:p w14:paraId="53E93F05" w14:textId="77777777" w:rsidR="00227F9E" w:rsidRPr="003E538F" w:rsidRDefault="00227F9E" w:rsidP="00B51457">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36237251" w14:textId="77777777" w:rsidR="00227F9E" w:rsidRPr="003E538F" w:rsidRDefault="00227F9E" w:rsidP="00B51457">
            <w:pPr>
              <w:spacing w:line="240" w:lineRule="auto"/>
              <w:mirrorIndents/>
              <w:rPr>
                <w:sz w:val="20"/>
                <w:szCs w:val="22"/>
                <w:lang w:val="en-US"/>
              </w:rPr>
            </w:pPr>
            <w:r w:rsidRPr="003E538F">
              <w:rPr>
                <w:sz w:val="20"/>
                <w:szCs w:val="22"/>
                <w:lang w:val="en-US"/>
              </w:rPr>
              <w:t>EMDR</w:t>
            </w:r>
          </w:p>
        </w:tc>
        <w:tc>
          <w:tcPr>
            <w:tcW w:w="671" w:type="pct"/>
            <w:tcBorders>
              <w:top w:val="single" w:sz="4" w:space="0" w:color="auto"/>
              <w:left w:val="nil"/>
              <w:bottom w:val="single" w:sz="4" w:space="0" w:color="auto"/>
              <w:right w:val="nil"/>
            </w:tcBorders>
          </w:tcPr>
          <w:p w14:paraId="08E55C8E" w14:textId="77777777" w:rsidR="00227F9E" w:rsidRPr="003E538F" w:rsidRDefault="00227F9E" w:rsidP="00B51457">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621C5FDE" w14:textId="77777777" w:rsidR="00227F9E" w:rsidRPr="003E538F" w:rsidRDefault="00227F9E" w:rsidP="00B51457">
            <w:pPr>
              <w:spacing w:line="240" w:lineRule="auto"/>
              <w:mirrorIndents/>
              <w:rPr>
                <w:sz w:val="20"/>
                <w:szCs w:val="22"/>
                <w:lang w:val="en-US"/>
              </w:rPr>
            </w:pPr>
            <w:r w:rsidRPr="003E538F">
              <w:rPr>
                <w:sz w:val="20"/>
                <w:szCs w:val="22"/>
                <w:lang w:val="en-US"/>
              </w:rPr>
              <w:t>0.37</w:t>
            </w:r>
          </w:p>
        </w:tc>
        <w:tc>
          <w:tcPr>
            <w:tcW w:w="747" w:type="pct"/>
            <w:tcBorders>
              <w:top w:val="single" w:sz="4" w:space="0" w:color="auto"/>
              <w:left w:val="nil"/>
              <w:bottom w:val="single" w:sz="4" w:space="0" w:color="auto"/>
              <w:right w:val="nil"/>
            </w:tcBorders>
            <w:vAlign w:val="center"/>
          </w:tcPr>
          <w:p w14:paraId="7596AEE6" w14:textId="77777777" w:rsidR="00227F9E" w:rsidRPr="003E538F" w:rsidRDefault="00227F9E" w:rsidP="00B51457">
            <w:pPr>
              <w:spacing w:line="240" w:lineRule="auto"/>
              <w:mirrorIndents/>
              <w:rPr>
                <w:sz w:val="20"/>
                <w:szCs w:val="22"/>
                <w:lang w:val="en-US"/>
              </w:rPr>
            </w:pPr>
            <w:r w:rsidRPr="003E538F">
              <w:rPr>
                <w:sz w:val="20"/>
                <w:szCs w:val="22"/>
                <w:lang w:val="en-US"/>
              </w:rPr>
              <w:t>[-0.22 – 0.96]</w:t>
            </w:r>
          </w:p>
        </w:tc>
        <w:tc>
          <w:tcPr>
            <w:tcW w:w="597" w:type="pct"/>
            <w:tcBorders>
              <w:top w:val="single" w:sz="4" w:space="0" w:color="auto"/>
              <w:left w:val="nil"/>
              <w:bottom w:val="single" w:sz="4" w:space="0" w:color="auto"/>
              <w:right w:val="nil"/>
            </w:tcBorders>
            <w:vAlign w:val="center"/>
          </w:tcPr>
          <w:p w14:paraId="30C092EF" w14:textId="77777777" w:rsidR="00227F9E" w:rsidRPr="003E538F" w:rsidRDefault="00227F9E" w:rsidP="00B51457">
            <w:pPr>
              <w:spacing w:line="240" w:lineRule="auto"/>
              <w:mirrorIndents/>
              <w:rPr>
                <w:sz w:val="20"/>
                <w:szCs w:val="22"/>
                <w:lang w:val="en-US"/>
              </w:rPr>
            </w:pPr>
            <w:r w:rsidRPr="003E538F">
              <w:rPr>
                <w:sz w:val="20"/>
                <w:szCs w:val="22"/>
                <w:lang w:val="en-US"/>
              </w:rPr>
              <w:t>.222</w:t>
            </w:r>
          </w:p>
        </w:tc>
        <w:tc>
          <w:tcPr>
            <w:tcW w:w="586" w:type="pct"/>
            <w:gridSpan w:val="2"/>
            <w:tcBorders>
              <w:left w:val="nil"/>
              <w:right w:val="nil"/>
            </w:tcBorders>
          </w:tcPr>
          <w:p w14:paraId="66D1AB85" w14:textId="77777777" w:rsidR="00227F9E" w:rsidRPr="003E538F" w:rsidRDefault="00227F9E" w:rsidP="00B51457">
            <w:pPr>
              <w:spacing w:line="240" w:lineRule="auto"/>
              <w:mirrorIndents/>
              <w:rPr>
                <w:sz w:val="20"/>
                <w:szCs w:val="22"/>
                <w:lang w:val="en-US"/>
              </w:rPr>
            </w:pPr>
          </w:p>
        </w:tc>
      </w:tr>
      <w:tr w:rsidR="00227F9E" w:rsidRPr="003E538F" w14:paraId="06B6DF2B" w14:textId="77777777" w:rsidTr="00227F9E">
        <w:trPr>
          <w:cantSplit/>
          <w:trHeight w:val="58"/>
        </w:trPr>
        <w:tc>
          <w:tcPr>
            <w:tcW w:w="1208" w:type="pct"/>
            <w:gridSpan w:val="2"/>
            <w:vMerge/>
            <w:tcBorders>
              <w:left w:val="nil"/>
              <w:bottom w:val="single" w:sz="4" w:space="0" w:color="auto"/>
              <w:right w:val="nil"/>
            </w:tcBorders>
            <w:vAlign w:val="center"/>
          </w:tcPr>
          <w:p w14:paraId="722471B0" w14:textId="77777777" w:rsidR="00227F9E" w:rsidRPr="003E538F" w:rsidRDefault="00227F9E" w:rsidP="00B51457">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7B2A5A2E" w14:textId="77777777" w:rsidR="00227F9E" w:rsidRPr="003E538F" w:rsidRDefault="00227F9E" w:rsidP="00B51457">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tcPr>
          <w:p w14:paraId="22D2909F" w14:textId="77777777" w:rsidR="00227F9E" w:rsidRPr="003E538F" w:rsidRDefault="00227F9E" w:rsidP="00B51457">
            <w:pPr>
              <w:spacing w:line="240" w:lineRule="auto"/>
              <w:mirrorIndents/>
              <w:rPr>
                <w:sz w:val="20"/>
                <w:szCs w:val="22"/>
                <w:lang w:val="en-US"/>
              </w:rPr>
            </w:pPr>
            <w:r w:rsidRPr="003E538F">
              <w:rPr>
                <w:sz w:val="20"/>
                <w:szCs w:val="22"/>
                <w:lang w:val="en-US"/>
              </w:rPr>
              <w:t>4 (146)</w:t>
            </w:r>
          </w:p>
        </w:tc>
        <w:tc>
          <w:tcPr>
            <w:tcW w:w="446" w:type="pct"/>
            <w:tcBorders>
              <w:top w:val="single" w:sz="4" w:space="0" w:color="auto"/>
              <w:left w:val="nil"/>
              <w:bottom w:val="single" w:sz="4" w:space="0" w:color="auto"/>
              <w:right w:val="nil"/>
            </w:tcBorders>
            <w:vAlign w:val="center"/>
          </w:tcPr>
          <w:p w14:paraId="0302EB9F"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0.46</w:t>
            </w:r>
          </w:p>
        </w:tc>
        <w:tc>
          <w:tcPr>
            <w:tcW w:w="747" w:type="pct"/>
            <w:tcBorders>
              <w:top w:val="single" w:sz="4" w:space="0" w:color="auto"/>
              <w:left w:val="nil"/>
              <w:bottom w:val="single" w:sz="4" w:space="0" w:color="auto"/>
              <w:right w:val="nil"/>
            </w:tcBorders>
            <w:vAlign w:val="center"/>
          </w:tcPr>
          <w:p w14:paraId="2215EDA8"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[0.02 – 0.90]</w:t>
            </w:r>
          </w:p>
        </w:tc>
        <w:tc>
          <w:tcPr>
            <w:tcW w:w="597" w:type="pct"/>
            <w:tcBorders>
              <w:top w:val="single" w:sz="4" w:space="0" w:color="auto"/>
              <w:left w:val="nil"/>
              <w:bottom w:val="single" w:sz="4" w:space="0" w:color="auto"/>
              <w:right w:val="nil"/>
            </w:tcBorders>
            <w:vAlign w:val="center"/>
          </w:tcPr>
          <w:p w14:paraId="3E4B1708" w14:textId="77777777" w:rsidR="00227F9E" w:rsidRPr="003E538F" w:rsidRDefault="00227F9E" w:rsidP="00B51457">
            <w:pPr>
              <w:spacing w:line="240" w:lineRule="auto"/>
              <w:mirrorIndents/>
              <w:rPr>
                <w:b/>
                <w:bCs/>
                <w:sz w:val="20"/>
                <w:szCs w:val="22"/>
                <w:lang w:val="en-US"/>
              </w:rPr>
            </w:pPr>
            <w:r w:rsidRPr="003E538F">
              <w:rPr>
                <w:b/>
                <w:bCs/>
                <w:sz w:val="20"/>
                <w:szCs w:val="22"/>
                <w:lang w:val="en-US"/>
              </w:rPr>
              <w:t>.042</w:t>
            </w:r>
          </w:p>
        </w:tc>
        <w:tc>
          <w:tcPr>
            <w:tcW w:w="586" w:type="pct"/>
            <w:gridSpan w:val="2"/>
            <w:tcBorders>
              <w:left w:val="nil"/>
              <w:right w:val="nil"/>
            </w:tcBorders>
          </w:tcPr>
          <w:p w14:paraId="61BF65F2" w14:textId="77777777" w:rsidR="00227F9E" w:rsidRPr="003E538F" w:rsidRDefault="00227F9E" w:rsidP="00B51457">
            <w:pPr>
              <w:spacing w:line="240" w:lineRule="auto"/>
              <w:mirrorIndents/>
              <w:rPr>
                <w:sz w:val="20"/>
                <w:szCs w:val="22"/>
                <w:lang w:val="en-US"/>
              </w:rPr>
            </w:pPr>
          </w:p>
        </w:tc>
      </w:tr>
      <w:tr w:rsidR="00227F9E" w:rsidRPr="003E538F" w14:paraId="03A810E7" w14:textId="77777777" w:rsidTr="00227F9E">
        <w:trPr>
          <w:cantSplit/>
          <w:trHeight w:val="58"/>
        </w:trPr>
        <w:tc>
          <w:tcPr>
            <w:tcW w:w="1208" w:type="pct"/>
            <w:gridSpan w:val="2"/>
            <w:tcBorders>
              <w:top w:val="single" w:sz="4" w:space="0" w:color="auto"/>
              <w:left w:val="nil"/>
              <w:right w:val="nil"/>
            </w:tcBorders>
            <w:vAlign w:val="center"/>
          </w:tcPr>
          <w:p w14:paraId="309C1777" w14:textId="77777777" w:rsidR="00227F9E" w:rsidRPr="003E538F" w:rsidRDefault="00227F9E" w:rsidP="00B51457">
            <w:pPr>
              <w:spacing w:line="240" w:lineRule="auto"/>
              <w:mirrorIndents/>
              <w:rPr>
                <w:sz w:val="20"/>
                <w:szCs w:val="22"/>
                <w:lang w:val="en-US"/>
              </w:rPr>
            </w:pPr>
            <w:r w:rsidRPr="003E538F">
              <w:rPr>
                <w:sz w:val="20"/>
                <w:szCs w:val="22"/>
                <w:lang w:val="en-US"/>
              </w:rPr>
              <w:t>relative to EMDR</w:t>
            </w:r>
          </w:p>
        </w:tc>
        <w:tc>
          <w:tcPr>
            <w:tcW w:w="746" w:type="pct"/>
            <w:tcBorders>
              <w:top w:val="single" w:sz="4" w:space="0" w:color="auto"/>
              <w:left w:val="nil"/>
              <w:bottom w:val="single" w:sz="4" w:space="0" w:color="auto"/>
              <w:right w:val="nil"/>
            </w:tcBorders>
            <w:vAlign w:val="center"/>
          </w:tcPr>
          <w:p w14:paraId="6F3CF576" w14:textId="77777777" w:rsidR="00227F9E" w:rsidRPr="003E538F" w:rsidRDefault="00227F9E" w:rsidP="00B51457">
            <w:pPr>
              <w:spacing w:line="240" w:lineRule="auto"/>
              <w:mirrorIndents/>
              <w:rPr>
                <w:sz w:val="20"/>
                <w:szCs w:val="22"/>
                <w:lang w:val="en-US"/>
              </w:rPr>
            </w:pPr>
            <w:r w:rsidRPr="003E538F">
              <w:rPr>
                <w:sz w:val="20"/>
                <w:szCs w:val="22"/>
                <w:lang w:val="en-US"/>
              </w:rPr>
              <w:t>TF-CBTs</w:t>
            </w:r>
          </w:p>
        </w:tc>
        <w:tc>
          <w:tcPr>
            <w:tcW w:w="671" w:type="pct"/>
            <w:tcBorders>
              <w:top w:val="single" w:sz="4" w:space="0" w:color="auto"/>
              <w:left w:val="nil"/>
              <w:bottom w:val="single" w:sz="4" w:space="0" w:color="auto"/>
              <w:right w:val="nil"/>
            </w:tcBorders>
            <w:vAlign w:val="center"/>
          </w:tcPr>
          <w:p w14:paraId="10A1A9C7" w14:textId="77777777" w:rsidR="00227F9E" w:rsidRPr="003E538F" w:rsidRDefault="00227F9E" w:rsidP="00B51457">
            <w:pPr>
              <w:spacing w:line="240" w:lineRule="auto"/>
              <w:mirrorIndents/>
              <w:rPr>
                <w:sz w:val="20"/>
                <w:szCs w:val="22"/>
                <w:lang w:val="en-US"/>
              </w:rPr>
            </w:pPr>
            <w:r w:rsidRPr="003E538F">
              <w:rPr>
                <w:sz w:val="20"/>
                <w:szCs w:val="22"/>
                <w:lang w:val="en-US"/>
              </w:rPr>
              <w:t>2 (133)</w:t>
            </w:r>
          </w:p>
        </w:tc>
        <w:tc>
          <w:tcPr>
            <w:tcW w:w="446" w:type="pct"/>
            <w:tcBorders>
              <w:top w:val="single" w:sz="4" w:space="0" w:color="auto"/>
              <w:left w:val="nil"/>
              <w:bottom w:val="single" w:sz="4" w:space="0" w:color="auto"/>
              <w:right w:val="nil"/>
            </w:tcBorders>
            <w:vAlign w:val="center"/>
          </w:tcPr>
          <w:p w14:paraId="24FAFF27" w14:textId="77777777" w:rsidR="00227F9E" w:rsidRPr="003E538F" w:rsidRDefault="00227F9E" w:rsidP="00B51457">
            <w:pPr>
              <w:spacing w:line="240" w:lineRule="auto"/>
              <w:mirrorIndents/>
              <w:rPr>
                <w:sz w:val="20"/>
                <w:szCs w:val="22"/>
                <w:lang w:val="en-US"/>
              </w:rPr>
            </w:pPr>
            <w:r w:rsidRPr="003E538F">
              <w:rPr>
                <w:sz w:val="20"/>
                <w:szCs w:val="22"/>
                <w:lang w:val="en-US"/>
              </w:rPr>
              <w:t>0.16</w:t>
            </w:r>
          </w:p>
        </w:tc>
        <w:tc>
          <w:tcPr>
            <w:tcW w:w="747" w:type="pct"/>
            <w:tcBorders>
              <w:top w:val="single" w:sz="4" w:space="0" w:color="auto"/>
              <w:left w:val="nil"/>
              <w:bottom w:val="single" w:sz="4" w:space="0" w:color="auto"/>
              <w:right w:val="nil"/>
            </w:tcBorders>
            <w:vAlign w:val="center"/>
          </w:tcPr>
          <w:p w14:paraId="4C1B3610" w14:textId="77777777" w:rsidR="00227F9E" w:rsidRPr="003E538F" w:rsidRDefault="00227F9E" w:rsidP="00B51457">
            <w:pPr>
              <w:spacing w:line="240" w:lineRule="auto"/>
              <w:mirrorIndents/>
              <w:rPr>
                <w:sz w:val="20"/>
                <w:szCs w:val="22"/>
                <w:lang w:val="en-US"/>
              </w:rPr>
            </w:pPr>
            <w:r w:rsidRPr="003E538F">
              <w:rPr>
                <w:sz w:val="20"/>
                <w:szCs w:val="22"/>
                <w:lang w:val="en-US"/>
              </w:rPr>
              <w:t>[-0.36 – 0.68]</w:t>
            </w:r>
          </w:p>
        </w:tc>
        <w:tc>
          <w:tcPr>
            <w:tcW w:w="597" w:type="pct"/>
            <w:tcBorders>
              <w:top w:val="single" w:sz="4" w:space="0" w:color="auto"/>
              <w:left w:val="nil"/>
              <w:bottom w:val="single" w:sz="4" w:space="0" w:color="auto"/>
              <w:right w:val="nil"/>
            </w:tcBorders>
            <w:vAlign w:val="center"/>
          </w:tcPr>
          <w:p w14:paraId="4AF5D4CF" w14:textId="77777777" w:rsidR="00227F9E" w:rsidRPr="003E538F" w:rsidRDefault="00227F9E" w:rsidP="00B51457">
            <w:pPr>
              <w:spacing w:line="240" w:lineRule="auto"/>
              <w:mirrorIndents/>
              <w:rPr>
                <w:sz w:val="20"/>
                <w:szCs w:val="22"/>
                <w:lang w:val="en-US"/>
              </w:rPr>
            </w:pPr>
            <w:r w:rsidRPr="003E538F">
              <w:rPr>
                <w:sz w:val="20"/>
                <w:szCs w:val="22"/>
                <w:lang w:val="en-US"/>
              </w:rPr>
              <w:t>.550</w:t>
            </w:r>
          </w:p>
        </w:tc>
        <w:tc>
          <w:tcPr>
            <w:tcW w:w="586" w:type="pct"/>
            <w:gridSpan w:val="2"/>
            <w:tcBorders>
              <w:left w:val="nil"/>
              <w:right w:val="nil"/>
            </w:tcBorders>
          </w:tcPr>
          <w:p w14:paraId="53F1F099" w14:textId="77777777" w:rsidR="00227F9E" w:rsidRPr="003E538F" w:rsidRDefault="00227F9E" w:rsidP="00B51457">
            <w:pPr>
              <w:spacing w:line="240" w:lineRule="auto"/>
              <w:mirrorIndents/>
              <w:rPr>
                <w:b/>
                <w:bCs/>
                <w:sz w:val="20"/>
                <w:szCs w:val="22"/>
                <w:lang w:val="en-US"/>
              </w:rPr>
            </w:pPr>
          </w:p>
        </w:tc>
      </w:tr>
      <w:tr w:rsidR="00227F9E" w:rsidRPr="003E538F" w14:paraId="4F72FBE1" w14:textId="77777777" w:rsidTr="00227F9E">
        <w:trPr>
          <w:cantSplit/>
          <w:trHeight w:val="58"/>
        </w:trPr>
        <w:tc>
          <w:tcPr>
            <w:tcW w:w="1208" w:type="pct"/>
            <w:gridSpan w:val="2"/>
            <w:tcBorders>
              <w:left w:val="nil"/>
              <w:bottom w:val="single" w:sz="4" w:space="0" w:color="auto"/>
              <w:right w:val="nil"/>
            </w:tcBorders>
            <w:vAlign w:val="center"/>
          </w:tcPr>
          <w:p w14:paraId="619D0FEF" w14:textId="77777777" w:rsidR="00227F9E" w:rsidRPr="003E538F" w:rsidRDefault="00227F9E" w:rsidP="00B51457">
            <w:pPr>
              <w:spacing w:line="240" w:lineRule="auto"/>
              <w:mirrorIndents/>
              <w:rPr>
                <w:sz w:val="20"/>
                <w:szCs w:val="22"/>
                <w:lang w:val="en-US"/>
              </w:rPr>
            </w:pPr>
          </w:p>
        </w:tc>
        <w:tc>
          <w:tcPr>
            <w:tcW w:w="746" w:type="pct"/>
            <w:tcBorders>
              <w:top w:val="single" w:sz="4" w:space="0" w:color="auto"/>
              <w:left w:val="nil"/>
              <w:bottom w:val="single" w:sz="4" w:space="0" w:color="auto"/>
              <w:right w:val="nil"/>
            </w:tcBorders>
            <w:vAlign w:val="center"/>
          </w:tcPr>
          <w:p w14:paraId="61792F7F" w14:textId="77777777" w:rsidR="00227F9E" w:rsidRPr="003E538F" w:rsidRDefault="00227F9E" w:rsidP="00B51457">
            <w:pPr>
              <w:spacing w:line="240" w:lineRule="auto"/>
              <w:mirrorIndents/>
              <w:rPr>
                <w:sz w:val="20"/>
                <w:szCs w:val="22"/>
                <w:lang w:val="en-US"/>
              </w:rPr>
            </w:pPr>
            <w:r w:rsidRPr="003E538F">
              <w:rPr>
                <w:sz w:val="20"/>
                <w:szCs w:val="22"/>
                <w:lang w:val="en-US"/>
              </w:rPr>
              <w:t>MDTs</w:t>
            </w:r>
          </w:p>
        </w:tc>
        <w:tc>
          <w:tcPr>
            <w:tcW w:w="671" w:type="pct"/>
            <w:tcBorders>
              <w:top w:val="single" w:sz="4" w:space="0" w:color="auto"/>
              <w:left w:val="nil"/>
              <w:bottom w:val="single" w:sz="4" w:space="0" w:color="auto"/>
              <w:right w:val="nil"/>
            </w:tcBorders>
            <w:vAlign w:val="center"/>
          </w:tcPr>
          <w:p w14:paraId="011FF5A7" w14:textId="77777777" w:rsidR="00227F9E" w:rsidRPr="003E538F" w:rsidRDefault="00227F9E" w:rsidP="00B51457">
            <w:pPr>
              <w:spacing w:line="240" w:lineRule="auto"/>
              <w:mirrorIndents/>
              <w:rPr>
                <w:sz w:val="20"/>
                <w:szCs w:val="22"/>
                <w:lang w:val="en-US"/>
              </w:rPr>
            </w:pPr>
            <w:r w:rsidRPr="003E538F">
              <w:rPr>
                <w:sz w:val="20"/>
                <w:szCs w:val="22"/>
                <w:lang w:val="en-US"/>
              </w:rPr>
              <w:t>0 (0)</w:t>
            </w:r>
          </w:p>
        </w:tc>
        <w:tc>
          <w:tcPr>
            <w:tcW w:w="446" w:type="pct"/>
            <w:tcBorders>
              <w:top w:val="single" w:sz="4" w:space="0" w:color="auto"/>
              <w:left w:val="nil"/>
              <w:bottom w:val="single" w:sz="4" w:space="0" w:color="auto"/>
              <w:right w:val="nil"/>
            </w:tcBorders>
            <w:vAlign w:val="center"/>
          </w:tcPr>
          <w:p w14:paraId="421FCB54" w14:textId="77777777" w:rsidR="00227F9E" w:rsidRPr="003E538F" w:rsidRDefault="00227F9E" w:rsidP="00B51457">
            <w:pPr>
              <w:spacing w:line="240" w:lineRule="auto"/>
              <w:mirrorIndents/>
              <w:rPr>
                <w:sz w:val="20"/>
                <w:szCs w:val="22"/>
                <w:lang w:val="en-US"/>
              </w:rPr>
            </w:pPr>
            <w:r w:rsidRPr="003E538F">
              <w:rPr>
                <w:sz w:val="20"/>
                <w:szCs w:val="22"/>
                <w:lang w:val="en-US"/>
              </w:rPr>
              <w:t>0.09</w:t>
            </w:r>
          </w:p>
        </w:tc>
        <w:tc>
          <w:tcPr>
            <w:tcW w:w="747" w:type="pct"/>
            <w:tcBorders>
              <w:top w:val="single" w:sz="4" w:space="0" w:color="auto"/>
              <w:left w:val="nil"/>
              <w:bottom w:val="single" w:sz="4" w:space="0" w:color="auto"/>
              <w:right w:val="nil"/>
            </w:tcBorders>
            <w:vAlign w:val="center"/>
          </w:tcPr>
          <w:p w14:paraId="58C8302E" w14:textId="77777777" w:rsidR="00227F9E" w:rsidRPr="003E538F" w:rsidRDefault="00227F9E" w:rsidP="00B51457">
            <w:pPr>
              <w:spacing w:line="240" w:lineRule="auto"/>
              <w:mirrorIndents/>
              <w:rPr>
                <w:rFonts w:eastAsia="Calibri"/>
                <w:sz w:val="20"/>
                <w:lang w:val="en-US"/>
              </w:rPr>
            </w:pPr>
            <w:r w:rsidRPr="003E538F">
              <w:rPr>
                <w:rFonts w:eastAsia="Calibri"/>
                <w:sz w:val="20"/>
                <w:lang w:val="en-US"/>
              </w:rPr>
              <w:t>[-0.59 – 0.77]</w:t>
            </w:r>
          </w:p>
        </w:tc>
        <w:tc>
          <w:tcPr>
            <w:tcW w:w="597" w:type="pct"/>
            <w:tcBorders>
              <w:top w:val="single" w:sz="4" w:space="0" w:color="auto"/>
              <w:left w:val="nil"/>
              <w:bottom w:val="single" w:sz="4" w:space="0" w:color="auto"/>
              <w:right w:val="nil"/>
            </w:tcBorders>
            <w:vAlign w:val="center"/>
          </w:tcPr>
          <w:p w14:paraId="12ED31C6" w14:textId="77777777" w:rsidR="00227F9E" w:rsidRPr="003E538F" w:rsidRDefault="00227F9E" w:rsidP="00B51457">
            <w:pPr>
              <w:spacing w:line="240" w:lineRule="auto"/>
              <w:mirrorIndents/>
              <w:rPr>
                <w:sz w:val="20"/>
                <w:szCs w:val="22"/>
                <w:lang w:val="en-US"/>
              </w:rPr>
            </w:pPr>
            <w:r w:rsidRPr="003E538F">
              <w:rPr>
                <w:sz w:val="20"/>
                <w:szCs w:val="22"/>
                <w:lang w:val="en-US"/>
              </w:rPr>
              <w:t>.791</w:t>
            </w:r>
          </w:p>
        </w:tc>
        <w:tc>
          <w:tcPr>
            <w:tcW w:w="586" w:type="pct"/>
            <w:gridSpan w:val="2"/>
            <w:tcBorders>
              <w:left w:val="nil"/>
              <w:right w:val="nil"/>
            </w:tcBorders>
          </w:tcPr>
          <w:p w14:paraId="309B4356" w14:textId="77777777" w:rsidR="00227F9E" w:rsidRPr="003E538F" w:rsidRDefault="00227F9E" w:rsidP="00B51457">
            <w:pPr>
              <w:spacing w:line="240" w:lineRule="auto"/>
              <w:mirrorIndents/>
              <w:rPr>
                <w:sz w:val="20"/>
                <w:szCs w:val="22"/>
                <w:lang w:val="en-US"/>
              </w:rPr>
            </w:pPr>
          </w:p>
        </w:tc>
      </w:tr>
      <w:tr w:rsidR="00227F9E" w:rsidRPr="003E538F" w14:paraId="4E14044D" w14:textId="77777777" w:rsidTr="00227F9E">
        <w:trPr>
          <w:cantSplit/>
          <w:trHeight w:val="58"/>
        </w:trPr>
        <w:tc>
          <w:tcPr>
            <w:tcW w:w="1208" w:type="pct"/>
            <w:gridSpan w:val="2"/>
            <w:tcBorders>
              <w:left w:val="nil"/>
              <w:bottom w:val="single" w:sz="4" w:space="0" w:color="auto"/>
              <w:right w:val="nil"/>
            </w:tcBorders>
            <w:vAlign w:val="center"/>
          </w:tcPr>
          <w:p w14:paraId="0935C514" w14:textId="77777777" w:rsidR="00227F9E" w:rsidRPr="003E538F" w:rsidRDefault="00227F9E" w:rsidP="00B51457">
            <w:pPr>
              <w:spacing w:line="240" w:lineRule="auto"/>
              <w:mirrorIndents/>
              <w:rPr>
                <w:sz w:val="20"/>
                <w:szCs w:val="22"/>
                <w:lang w:val="en-US"/>
              </w:rPr>
            </w:pPr>
            <w:r w:rsidRPr="003E538F">
              <w:rPr>
                <w:sz w:val="20"/>
                <w:szCs w:val="22"/>
                <w:lang w:val="en-US"/>
              </w:rPr>
              <w:t>relative to MDTs</w:t>
            </w:r>
          </w:p>
        </w:tc>
        <w:tc>
          <w:tcPr>
            <w:tcW w:w="746" w:type="pct"/>
            <w:tcBorders>
              <w:top w:val="single" w:sz="4" w:space="0" w:color="auto"/>
              <w:left w:val="nil"/>
              <w:bottom w:val="single" w:sz="4" w:space="0" w:color="auto"/>
              <w:right w:val="nil"/>
            </w:tcBorders>
            <w:vAlign w:val="center"/>
          </w:tcPr>
          <w:p w14:paraId="6ED637AD" w14:textId="77777777" w:rsidR="00227F9E" w:rsidRPr="003E538F" w:rsidRDefault="00227F9E" w:rsidP="00B51457">
            <w:pPr>
              <w:spacing w:line="240" w:lineRule="auto"/>
              <w:mirrorIndents/>
              <w:rPr>
                <w:sz w:val="20"/>
                <w:szCs w:val="22"/>
                <w:lang w:val="en-US"/>
              </w:rPr>
            </w:pPr>
            <w:r w:rsidRPr="003E538F">
              <w:rPr>
                <w:sz w:val="20"/>
                <w:szCs w:val="22"/>
                <w:lang w:val="en-US"/>
              </w:rPr>
              <w:t>TF-CBTs</w:t>
            </w:r>
          </w:p>
        </w:tc>
        <w:tc>
          <w:tcPr>
            <w:tcW w:w="671" w:type="pct"/>
            <w:tcBorders>
              <w:top w:val="single" w:sz="4" w:space="0" w:color="auto"/>
              <w:left w:val="nil"/>
              <w:bottom w:val="single" w:sz="4" w:space="0" w:color="auto"/>
              <w:right w:val="nil"/>
            </w:tcBorders>
            <w:vAlign w:val="center"/>
          </w:tcPr>
          <w:p w14:paraId="2B22D685" w14:textId="77777777" w:rsidR="00227F9E" w:rsidRPr="003E538F" w:rsidRDefault="00227F9E" w:rsidP="00B51457">
            <w:pPr>
              <w:spacing w:line="240" w:lineRule="auto"/>
              <w:mirrorIndents/>
              <w:rPr>
                <w:sz w:val="20"/>
                <w:szCs w:val="22"/>
                <w:lang w:val="en-US"/>
              </w:rPr>
            </w:pPr>
            <w:r w:rsidRPr="003E538F">
              <w:rPr>
                <w:sz w:val="20"/>
                <w:szCs w:val="22"/>
                <w:lang w:val="en-US"/>
              </w:rPr>
              <w:t>2 (72)</w:t>
            </w:r>
          </w:p>
        </w:tc>
        <w:tc>
          <w:tcPr>
            <w:tcW w:w="446" w:type="pct"/>
            <w:tcBorders>
              <w:top w:val="single" w:sz="4" w:space="0" w:color="auto"/>
              <w:left w:val="nil"/>
              <w:bottom w:val="single" w:sz="4" w:space="0" w:color="auto"/>
              <w:right w:val="nil"/>
            </w:tcBorders>
            <w:vAlign w:val="center"/>
          </w:tcPr>
          <w:p w14:paraId="728C6ABB" w14:textId="77777777" w:rsidR="00227F9E" w:rsidRPr="003E538F" w:rsidRDefault="00227F9E" w:rsidP="00B51457">
            <w:pPr>
              <w:spacing w:line="240" w:lineRule="auto"/>
              <w:mirrorIndents/>
              <w:rPr>
                <w:sz w:val="20"/>
                <w:szCs w:val="22"/>
                <w:lang w:val="en-US"/>
              </w:rPr>
            </w:pPr>
            <w:r w:rsidRPr="003E538F">
              <w:rPr>
                <w:sz w:val="20"/>
                <w:szCs w:val="22"/>
                <w:lang w:val="en-US"/>
              </w:rPr>
              <w:t>0.07</w:t>
            </w:r>
          </w:p>
        </w:tc>
        <w:tc>
          <w:tcPr>
            <w:tcW w:w="747" w:type="pct"/>
            <w:tcBorders>
              <w:top w:val="single" w:sz="4" w:space="0" w:color="auto"/>
              <w:left w:val="nil"/>
              <w:bottom w:val="single" w:sz="4" w:space="0" w:color="auto"/>
              <w:right w:val="nil"/>
            </w:tcBorders>
            <w:vAlign w:val="center"/>
          </w:tcPr>
          <w:p w14:paraId="0FE76D8A" w14:textId="77777777" w:rsidR="00227F9E" w:rsidRPr="003E538F" w:rsidRDefault="00227F9E" w:rsidP="00B51457">
            <w:pPr>
              <w:spacing w:line="240" w:lineRule="auto"/>
              <w:mirrorIndents/>
              <w:rPr>
                <w:rFonts w:eastAsia="Calibri"/>
                <w:sz w:val="20"/>
                <w:lang w:val="en-US"/>
              </w:rPr>
            </w:pPr>
            <w:r w:rsidRPr="003E538F">
              <w:rPr>
                <w:rFonts w:eastAsia="Calibri"/>
                <w:sz w:val="20"/>
                <w:lang w:val="en-US"/>
              </w:rPr>
              <w:t>[-0.39 – 0.53]</w:t>
            </w:r>
          </w:p>
        </w:tc>
        <w:tc>
          <w:tcPr>
            <w:tcW w:w="597" w:type="pct"/>
            <w:tcBorders>
              <w:top w:val="single" w:sz="4" w:space="0" w:color="auto"/>
              <w:left w:val="nil"/>
              <w:bottom w:val="single" w:sz="4" w:space="0" w:color="auto"/>
              <w:right w:val="nil"/>
            </w:tcBorders>
            <w:vAlign w:val="center"/>
          </w:tcPr>
          <w:p w14:paraId="3C62064C" w14:textId="77777777" w:rsidR="00227F9E" w:rsidRPr="003E538F" w:rsidRDefault="00227F9E" w:rsidP="00B51457">
            <w:pPr>
              <w:spacing w:line="240" w:lineRule="auto"/>
              <w:mirrorIndents/>
              <w:rPr>
                <w:sz w:val="20"/>
                <w:szCs w:val="22"/>
                <w:lang w:val="en-US"/>
              </w:rPr>
            </w:pPr>
            <w:r w:rsidRPr="003E538F">
              <w:rPr>
                <w:sz w:val="20"/>
                <w:szCs w:val="22"/>
                <w:lang w:val="en-US"/>
              </w:rPr>
              <w:t>.773</w:t>
            </w:r>
          </w:p>
        </w:tc>
        <w:tc>
          <w:tcPr>
            <w:tcW w:w="586" w:type="pct"/>
            <w:gridSpan w:val="2"/>
            <w:tcBorders>
              <w:left w:val="nil"/>
              <w:right w:val="nil"/>
            </w:tcBorders>
          </w:tcPr>
          <w:p w14:paraId="1798702C" w14:textId="77777777" w:rsidR="00227F9E" w:rsidRPr="003E538F" w:rsidRDefault="00227F9E" w:rsidP="00B51457">
            <w:pPr>
              <w:spacing w:line="240" w:lineRule="auto"/>
              <w:mirrorIndents/>
              <w:rPr>
                <w:sz w:val="20"/>
                <w:szCs w:val="22"/>
                <w:lang w:val="en-US"/>
              </w:rPr>
            </w:pPr>
          </w:p>
        </w:tc>
      </w:tr>
    </w:tbl>
    <w:p w14:paraId="423B0E87" w14:textId="4DF74C74" w:rsidR="003D3A53" w:rsidRPr="003E538F" w:rsidRDefault="003D3A53" w:rsidP="003D3A53">
      <w:pPr>
        <w:spacing w:line="30" w:lineRule="atLeast"/>
        <w:rPr>
          <w:sz w:val="18"/>
          <w:szCs w:val="18"/>
          <w:lang w:val="en-GB"/>
        </w:rPr>
      </w:pPr>
      <w:r w:rsidRPr="003E538F">
        <w:rPr>
          <w:i/>
          <w:sz w:val="18"/>
          <w:szCs w:val="18"/>
          <w:lang w:val="en-GB"/>
        </w:rPr>
        <w:t>Note</w:t>
      </w:r>
      <w:r w:rsidRPr="003E538F">
        <w:rPr>
          <w:sz w:val="18"/>
          <w:szCs w:val="18"/>
          <w:lang w:val="en-GB"/>
        </w:rPr>
        <w:t>.</w:t>
      </w:r>
      <w:r w:rsidRPr="003E538F">
        <w:rPr>
          <w:sz w:val="18"/>
          <w:szCs w:val="18"/>
          <w:lang w:val="en-GB"/>
        </w:rPr>
        <w:tab/>
        <w:t xml:space="preserve">ACC = active control conditions (e.g. = treatment-as-usual); EMDR = eye movement desensitization and reprocessing; kes = number of direct comparisons for the given comparison; MDTs = multidisciplinary treatments; N = total number of participants; </w:t>
      </w:r>
      <w:bookmarkStart w:id="113" w:name="_Hlk101607595"/>
      <w:r w:rsidRPr="003E538F">
        <w:rPr>
          <w:sz w:val="18"/>
          <w:szCs w:val="18"/>
          <w:lang w:val="en-GB"/>
        </w:rPr>
        <w:t xml:space="preserve">non-TF = non-trauma-focused psychological interventions; PCC = passive control conditions (e.g. = waitlist); Psych. interv. = psychological interventions; </w:t>
      </w:r>
      <w:bookmarkStart w:id="114" w:name="_Hlk100756192"/>
      <w:r w:rsidRPr="003E538F">
        <w:rPr>
          <w:sz w:val="18"/>
          <w:szCs w:val="18"/>
          <w:lang w:val="en-GB"/>
        </w:rPr>
        <w:t xml:space="preserve">SMD = standardized mean differences (i.e. = Hedges’ g); </w:t>
      </w:r>
      <w:bookmarkEnd w:id="114"/>
      <w:r w:rsidRPr="003E538F">
        <w:rPr>
          <w:sz w:val="18"/>
          <w:szCs w:val="18"/>
          <w:lang w:val="en-GB"/>
        </w:rPr>
        <w:t>TF-CBT</w:t>
      </w:r>
      <w:r w:rsidR="00416BAC" w:rsidRPr="003E538F">
        <w:rPr>
          <w:sz w:val="18"/>
          <w:szCs w:val="18"/>
          <w:lang w:val="en-GB"/>
        </w:rPr>
        <w:t>s</w:t>
      </w:r>
      <w:r w:rsidRPr="003E538F">
        <w:rPr>
          <w:sz w:val="18"/>
          <w:szCs w:val="18"/>
          <w:lang w:val="en-GB"/>
        </w:rPr>
        <w:t xml:space="preserve"> = trauma-focused cognitive behaviour therap</w:t>
      </w:r>
      <w:bookmarkEnd w:id="113"/>
      <w:r w:rsidR="00416BAC" w:rsidRPr="003E538F">
        <w:rPr>
          <w:sz w:val="18"/>
          <w:szCs w:val="18"/>
          <w:lang w:val="en-GB"/>
        </w:rPr>
        <w:t>ies</w:t>
      </w:r>
      <w:r w:rsidRPr="003E538F">
        <w:rPr>
          <w:sz w:val="18"/>
          <w:szCs w:val="18"/>
          <w:lang w:val="en-GB"/>
        </w:rPr>
        <w:t xml:space="preserve">. </w:t>
      </w:r>
      <w:bookmarkStart w:id="115" w:name="_Hlk99800840"/>
      <w:r w:rsidRPr="003E538F">
        <w:rPr>
          <w:b/>
          <w:sz w:val="18"/>
          <w:szCs w:val="18"/>
          <w:lang w:val="en-GB"/>
        </w:rPr>
        <w:t>Bold</w:t>
      </w:r>
      <w:r w:rsidRPr="003E538F">
        <w:rPr>
          <w:sz w:val="18"/>
          <w:szCs w:val="18"/>
          <w:lang w:val="en-GB"/>
        </w:rPr>
        <w:t xml:space="preserve"> print highlights statistical significance of findings.</w:t>
      </w:r>
      <w:bookmarkEnd w:id="115"/>
      <w:r w:rsidRPr="003E538F">
        <w:rPr>
          <w:sz w:val="18"/>
          <w:szCs w:val="18"/>
          <w:lang w:val="en-GB"/>
        </w:rPr>
        <w:t xml:space="preserve"> </w:t>
      </w:r>
      <w:bookmarkStart w:id="116" w:name="_Hlk100756162"/>
      <w:r w:rsidRPr="003E538F">
        <w:rPr>
          <w:sz w:val="18"/>
          <w:szCs w:val="18"/>
          <w:lang w:val="en-GB"/>
        </w:rPr>
        <w:t xml:space="preserve">A positive (negative) SMD indicates superior (inferior) </w:t>
      </w:r>
      <w:r w:rsidR="00F675CC" w:rsidRPr="003E538F">
        <w:rPr>
          <w:sz w:val="18"/>
          <w:szCs w:val="18"/>
          <w:lang w:val="en-GB"/>
        </w:rPr>
        <w:t xml:space="preserve">reductions in pediatric PTSD </w:t>
      </w:r>
      <w:r w:rsidRPr="003E538F">
        <w:rPr>
          <w:sz w:val="18"/>
          <w:szCs w:val="18"/>
          <w:lang w:val="en-GB"/>
        </w:rPr>
        <w:t xml:space="preserve">of the given psychological intervention relative to the given reference group. </w:t>
      </w:r>
      <w:r w:rsidRPr="003E538F">
        <w:rPr>
          <w:sz w:val="18"/>
          <w:szCs w:val="18"/>
          <w:lang w:val="en-GB"/>
        </w:rPr>
        <w:br/>
      </w:r>
      <w:r w:rsidRPr="003E538F">
        <w:rPr>
          <w:sz w:val="18"/>
          <w:szCs w:val="18"/>
          <w:vertAlign w:val="superscript"/>
          <w:lang w:val="en-GB"/>
        </w:rPr>
        <w:t>a</w:t>
      </w:r>
      <w:r w:rsidRPr="003E538F">
        <w:rPr>
          <w:sz w:val="18"/>
          <w:szCs w:val="18"/>
          <w:lang w:val="en-GB"/>
        </w:rPr>
        <w:t>Meeting at least six of eight trial quality criteria (Cuijpers et al., 2010).</w:t>
      </w:r>
      <w:r w:rsidRPr="003E538F">
        <w:rPr>
          <w:sz w:val="18"/>
          <w:szCs w:val="18"/>
          <w:lang w:val="en-GB"/>
        </w:rPr>
        <w:br/>
        <w:t>*** p &lt; .001, ** p &lt; .01, * p &lt; .05, corresponding to the respective Q-statistic</w:t>
      </w:r>
      <w:bookmarkEnd w:id="116"/>
      <w:r w:rsidRPr="003E538F">
        <w:rPr>
          <w:sz w:val="18"/>
          <w:szCs w:val="18"/>
          <w:lang w:val="en-GB"/>
        </w:rPr>
        <w:t xml:space="preserve"> as a measure of heterogeneity in outcomes.</w:t>
      </w:r>
      <w:bookmarkEnd w:id="111"/>
    </w:p>
    <w:p w14:paraId="6EA91F57" w14:textId="77777777" w:rsidR="003D3A53" w:rsidRPr="003E538F" w:rsidRDefault="003D3A53" w:rsidP="003D3A53">
      <w:pPr>
        <w:pStyle w:val="CitaviBibliographyEntry"/>
        <w:rPr>
          <w:lang w:val="en-GB"/>
        </w:rPr>
      </w:pPr>
    </w:p>
    <w:bookmarkEnd w:id="106"/>
    <w:p w14:paraId="692445B0" w14:textId="77777777" w:rsidR="003D3A53" w:rsidRPr="003E538F" w:rsidRDefault="003D3A53" w:rsidP="003D3A53">
      <w:pPr>
        <w:spacing w:line="360" w:lineRule="auto"/>
        <w:mirrorIndents/>
        <w:jc w:val="both"/>
        <w:rPr>
          <w:b/>
          <w:iCs/>
          <w:lang w:val="en-GB"/>
        </w:rPr>
        <w:sectPr w:rsidR="003D3A53" w:rsidRPr="003E538F">
          <w:pgSz w:w="11906" w:h="16838"/>
          <w:pgMar w:top="1417" w:right="1417" w:bottom="1134" w:left="1417" w:header="708" w:footer="708" w:gutter="0"/>
          <w:cols w:space="708"/>
          <w:docGrid w:linePitch="360"/>
        </w:sectPr>
      </w:pPr>
    </w:p>
    <w:p w14:paraId="2F925F29" w14:textId="4BCD8E5B" w:rsidR="003D3A53" w:rsidRPr="003E538F" w:rsidRDefault="003D3A53" w:rsidP="00502A75">
      <w:pPr>
        <w:spacing w:line="360" w:lineRule="auto"/>
        <w:mirrorIndents/>
        <w:rPr>
          <w:lang w:val="en-GB"/>
        </w:rPr>
      </w:pPr>
      <w:r w:rsidRPr="003E538F">
        <w:rPr>
          <w:b/>
          <w:iCs/>
          <w:lang w:val="en-GB"/>
        </w:rPr>
        <w:lastRenderedPageBreak/>
        <w:t xml:space="preserve">Table 2. </w:t>
      </w:r>
      <w:r w:rsidRPr="003E538F">
        <w:rPr>
          <w:lang w:val="en-GB"/>
        </w:rPr>
        <w:t>Mid-term (top) and long-term (bottom) o</w:t>
      </w:r>
      <w:r w:rsidR="0067178A" w:rsidRPr="003E538F">
        <w:rPr>
          <w:lang w:val="en-GB"/>
        </w:rPr>
        <w:t>utcomes</w:t>
      </w:r>
    </w:p>
    <w:tbl>
      <w:tblPr>
        <w:tblW w:w="5000" w:type="pct"/>
        <w:tblLayout w:type="fixed"/>
        <w:tblLook w:val="0480" w:firstRow="0" w:lastRow="0" w:firstColumn="1" w:lastColumn="0" w:noHBand="0" w:noVBand="1"/>
      </w:tblPr>
      <w:tblGrid>
        <w:gridCol w:w="2408"/>
        <w:gridCol w:w="1560"/>
        <w:gridCol w:w="1134"/>
        <w:gridCol w:w="849"/>
        <w:gridCol w:w="1419"/>
        <w:gridCol w:w="849"/>
        <w:gridCol w:w="853"/>
      </w:tblGrid>
      <w:tr w:rsidR="003D3A53" w:rsidRPr="003E538F" w14:paraId="692B73D0" w14:textId="77777777" w:rsidTr="006B28CA">
        <w:trPr>
          <w:cantSplit/>
          <w:trHeight w:val="275"/>
        </w:trPr>
        <w:tc>
          <w:tcPr>
            <w:tcW w:w="2187" w:type="pct"/>
            <w:gridSpan w:val="2"/>
            <w:tcBorders>
              <w:top w:val="single" w:sz="4" w:space="0" w:color="auto"/>
              <w:bottom w:val="single" w:sz="4" w:space="0" w:color="auto"/>
            </w:tcBorders>
          </w:tcPr>
          <w:p w14:paraId="1D5962CA" w14:textId="77777777" w:rsidR="003D3A53" w:rsidRPr="003E538F" w:rsidRDefault="003D3A53" w:rsidP="006B28CA">
            <w:pPr>
              <w:spacing w:line="240" w:lineRule="auto"/>
              <w:mirrorIndents/>
              <w:rPr>
                <w:i/>
                <w:sz w:val="20"/>
                <w:szCs w:val="22"/>
                <w:lang w:val="en-US"/>
              </w:rPr>
            </w:pPr>
            <w:r w:rsidRPr="003E538F">
              <w:rPr>
                <w:i/>
                <w:sz w:val="20"/>
                <w:szCs w:val="22"/>
                <w:lang w:val="en-US"/>
              </w:rPr>
              <w:t>Reference group                      Psych. interv.</w:t>
            </w:r>
          </w:p>
        </w:tc>
        <w:tc>
          <w:tcPr>
            <w:tcW w:w="625" w:type="pct"/>
            <w:tcBorders>
              <w:top w:val="single" w:sz="4" w:space="0" w:color="auto"/>
              <w:left w:val="nil"/>
              <w:bottom w:val="single" w:sz="4" w:space="0" w:color="auto"/>
              <w:right w:val="nil"/>
            </w:tcBorders>
          </w:tcPr>
          <w:p w14:paraId="092FB062" w14:textId="77777777" w:rsidR="003D3A53" w:rsidRPr="003E538F" w:rsidRDefault="003D3A53" w:rsidP="006B28CA">
            <w:pPr>
              <w:spacing w:line="240" w:lineRule="auto"/>
              <w:mirrorIndents/>
              <w:rPr>
                <w:i/>
                <w:sz w:val="20"/>
                <w:szCs w:val="22"/>
                <w:lang w:val="en-US"/>
              </w:rPr>
            </w:pPr>
            <w:r w:rsidRPr="003E538F">
              <w:rPr>
                <w:i/>
                <w:sz w:val="20"/>
                <w:szCs w:val="22"/>
                <w:lang w:val="en-US"/>
              </w:rPr>
              <w:t>kes (N)</w:t>
            </w:r>
          </w:p>
        </w:tc>
        <w:tc>
          <w:tcPr>
            <w:tcW w:w="468" w:type="pct"/>
            <w:tcBorders>
              <w:top w:val="single" w:sz="4" w:space="0" w:color="auto"/>
              <w:left w:val="nil"/>
              <w:bottom w:val="single" w:sz="4" w:space="0" w:color="auto"/>
              <w:right w:val="nil"/>
            </w:tcBorders>
            <w:vAlign w:val="center"/>
          </w:tcPr>
          <w:p w14:paraId="058E60A5" w14:textId="77777777" w:rsidR="003D3A53" w:rsidRPr="003E538F" w:rsidRDefault="003D3A53" w:rsidP="006B28CA">
            <w:pPr>
              <w:spacing w:line="240" w:lineRule="auto"/>
              <w:mirrorIndents/>
              <w:rPr>
                <w:i/>
                <w:sz w:val="20"/>
                <w:szCs w:val="22"/>
                <w:lang w:val="en-US"/>
              </w:rPr>
            </w:pPr>
            <w:r w:rsidRPr="003E538F">
              <w:rPr>
                <w:i/>
                <w:sz w:val="20"/>
                <w:szCs w:val="22"/>
                <w:lang w:val="en-US"/>
              </w:rPr>
              <w:t>SMD</w:t>
            </w:r>
          </w:p>
        </w:tc>
        <w:tc>
          <w:tcPr>
            <w:tcW w:w="782" w:type="pct"/>
            <w:tcBorders>
              <w:top w:val="single" w:sz="4" w:space="0" w:color="auto"/>
              <w:left w:val="nil"/>
              <w:bottom w:val="single" w:sz="4" w:space="0" w:color="auto"/>
              <w:right w:val="nil"/>
            </w:tcBorders>
            <w:vAlign w:val="center"/>
          </w:tcPr>
          <w:p w14:paraId="421E4088" w14:textId="77777777" w:rsidR="003D3A53" w:rsidRPr="003E538F" w:rsidRDefault="003D3A53" w:rsidP="006B28CA">
            <w:pPr>
              <w:spacing w:line="240" w:lineRule="auto"/>
              <w:mirrorIndents/>
              <w:rPr>
                <w:i/>
                <w:sz w:val="20"/>
                <w:szCs w:val="22"/>
                <w:lang w:val="en-US"/>
              </w:rPr>
            </w:pPr>
            <w:r w:rsidRPr="003E538F">
              <w:rPr>
                <w:i/>
                <w:sz w:val="20"/>
                <w:szCs w:val="22"/>
                <w:lang w:val="en-US"/>
              </w:rPr>
              <w:t>[95% CI]</w:t>
            </w:r>
          </w:p>
        </w:tc>
        <w:tc>
          <w:tcPr>
            <w:tcW w:w="468" w:type="pct"/>
            <w:tcBorders>
              <w:top w:val="single" w:sz="4" w:space="0" w:color="auto"/>
              <w:left w:val="nil"/>
              <w:bottom w:val="single" w:sz="4" w:space="0" w:color="auto"/>
              <w:right w:val="nil"/>
            </w:tcBorders>
            <w:vAlign w:val="center"/>
          </w:tcPr>
          <w:p w14:paraId="1D9E69CA" w14:textId="77777777" w:rsidR="003D3A53" w:rsidRPr="003E538F" w:rsidRDefault="003D3A53" w:rsidP="006B28CA">
            <w:pPr>
              <w:spacing w:line="240" w:lineRule="auto"/>
              <w:mirrorIndents/>
              <w:jc w:val="right"/>
              <w:rPr>
                <w:i/>
                <w:sz w:val="20"/>
                <w:szCs w:val="22"/>
                <w:lang w:val="en-US"/>
              </w:rPr>
            </w:pPr>
            <w:r w:rsidRPr="003E538F">
              <w:rPr>
                <w:i/>
                <w:sz w:val="20"/>
                <w:szCs w:val="22"/>
                <w:lang w:val="en-US"/>
              </w:rPr>
              <w:t>p</w:t>
            </w:r>
          </w:p>
        </w:tc>
        <w:tc>
          <w:tcPr>
            <w:tcW w:w="470" w:type="pct"/>
            <w:tcBorders>
              <w:top w:val="single" w:sz="4" w:space="0" w:color="auto"/>
              <w:left w:val="nil"/>
              <w:bottom w:val="single" w:sz="4" w:space="0" w:color="auto"/>
              <w:right w:val="nil"/>
            </w:tcBorders>
            <w:vAlign w:val="center"/>
          </w:tcPr>
          <w:p w14:paraId="614D2FB1" w14:textId="77777777" w:rsidR="003D3A53" w:rsidRPr="003E538F" w:rsidRDefault="003D3A53" w:rsidP="006B28CA">
            <w:pPr>
              <w:spacing w:line="240" w:lineRule="auto"/>
              <w:mirrorIndents/>
              <w:rPr>
                <w:i/>
                <w:sz w:val="20"/>
                <w:szCs w:val="22"/>
                <w:lang w:val="en-US"/>
              </w:rPr>
            </w:pPr>
            <w:r w:rsidRPr="003E538F">
              <w:rPr>
                <w:i/>
                <w:sz w:val="20"/>
                <w:szCs w:val="22"/>
                <w:lang w:val="en-US"/>
              </w:rPr>
              <w:t>I</w:t>
            </w:r>
            <w:r w:rsidRPr="003E538F">
              <w:rPr>
                <w:i/>
                <w:sz w:val="20"/>
                <w:szCs w:val="22"/>
                <w:vertAlign w:val="superscript"/>
                <w:lang w:val="en-US"/>
              </w:rPr>
              <w:t>2</w:t>
            </w:r>
            <w:r w:rsidRPr="003E538F">
              <w:rPr>
                <w:i/>
                <w:sz w:val="20"/>
                <w:szCs w:val="22"/>
                <w:lang w:val="en-US"/>
              </w:rPr>
              <w:t xml:space="preserve"> (τ</w:t>
            </w:r>
            <w:r w:rsidRPr="003E538F">
              <w:rPr>
                <w:i/>
                <w:sz w:val="20"/>
                <w:szCs w:val="22"/>
                <w:vertAlign w:val="superscript"/>
                <w:lang w:val="en-US"/>
              </w:rPr>
              <w:t>2</w:t>
            </w:r>
            <w:r w:rsidRPr="003E538F">
              <w:rPr>
                <w:i/>
                <w:sz w:val="20"/>
                <w:szCs w:val="22"/>
                <w:lang w:val="en-US"/>
              </w:rPr>
              <w:t>)</w:t>
            </w:r>
          </w:p>
        </w:tc>
      </w:tr>
      <w:tr w:rsidR="003D3A53" w:rsidRPr="004A48B2" w14:paraId="79494127" w14:textId="77777777" w:rsidTr="006B28CA">
        <w:trPr>
          <w:cantSplit/>
          <w:trHeight w:val="63"/>
        </w:trPr>
        <w:tc>
          <w:tcPr>
            <w:tcW w:w="5000" w:type="pct"/>
            <w:gridSpan w:val="7"/>
            <w:tcBorders>
              <w:top w:val="single" w:sz="4" w:space="0" w:color="auto"/>
            </w:tcBorders>
          </w:tcPr>
          <w:p w14:paraId="4306DC96" w14:textId="27DB100D" w:rsidR="003D3A53" w:rsidRPr="003E538F" w:rsidRDefault="003D3A53" w:rsidP="006B28CA">
            <w:pPr>
              <w:spacing w:line="240" w:lineRule="auto"/>
              <w:mirrorIndents/>
              <w:jc w:val="center"/>
              <w:rPr>
                <w:i/>
                <w:iCs/>
                <w:sz w:val="20"/>
                <w:szCs w:val="22"/>
                <w:lang w:val="en-US"/>
              </w:rPr>
            </w:pPr>
            <w:r w:rsidRPr="003E538F">
              <w:rPr>
                <w:b/>
                <w:i/>
                <w:iCs/>
                <w:sz w:val="20"/>
                <w:szCs w:val="22"/>
                <w:lang w:val="en-US"/>
              </w:rPr>
              <w:t xml:space="preserve">Mid-term </w:t>
            </w:r>
            <w:r w:rsidR="00A73853" w:rsidRPr="003E538F">
              <w:rPr>
                <w:b/>
                <w:i/>
                <w:iCs/>
                <w:sz w:val="20"/>
                <w:szCs w:val="22"/>
                <w:lang w:val="en-US"/>
              </w:rPr>
              <w:t xml:space="preserve">data </w:t>
            </w:r>
            <w:r w:rsidRPr="003E538F">
              <w:rPr>
                <w:b/>
                <w:i/>
                <w:iCs/>
                <w:sz w:val="20"/>
                <w:szCs w:val="22"/>
                <w:lang w:val="en-US"/>
              </w:rPr>
              <w:t>(i.e., ≤ 5 months follow-up) - main analysis</w:t>
            </w:r>
          </w:p>
        </w:tc>
      </w:tr>
      <w:tr w:rsidR="003D3A53" w:rsidRPr="003E538F" w14:paraId="78495788" w14:textId="77777777" w:rsidTr="006B28CA">
        <w:trPr>
          <w:cantSplit/>
          <w:trHeight w:val="58"/>
        </w:trPr>
        <w:tc>
          <w:tcPr>
            <w:tcW w:w="1327" w:type="pct"/>
            <w:vMerge w:val="restart"/>
            <w:tcBorders>
              <w:top w:val="single" w:sz="4" w:space="0" w:color="auto"/>
              <w:right w:val="nil"/>
            </w:tcBorders>
            <w:vAlign w:val="center"/>
          </w:tcPr>
          <w:p w14:paraId="0A556D22" w14:textId="77777777" w:rsidR="003D3A53" w:rsidRPr="003E538F" w:rsidRDefault="003D3A53" w:rsidP="006B28CA">
            <w:pPr>
              <w:spacing w:line="240" w:lineRule="auto"/>
              <w:mirrorIndents/>
              <w:rPr>
                <w:sz w:val="20"/>
                <w:szCs w:val="22"/>
                <w:lang w:val="en-US"/>
              </w:rPr>
            </w:pPr>
            <w:r w:rsidRPr="003E538F">
              <w:rPr>
                <w:sz w:val="20"/>
                <w:szCs w:val="22"/>
                <w:lang w:val="en-US"/>
              </w:rPr>
              <w:t>relative to PCC</w:t>
            </w:r>
          </w:p>
          <w:p w14:paraId="0A485D7D" w14:textId="77777777" w:rsidR="003D3A53" w:rsidRPr="003E538F" w:rsidRDefault="003D3A53" w:rsidP="006B28CA">
            <w:pPr>
              <w:spacing w:line="240" w:lineRule="auto"/>
              <w:mirrorIndents/>
              <w:rPr>
                <w:sz w:val="20"/>
                <w:szCs w:val="22"/>
                <w:lang w:val="en-US"/>
              </w:rPr>
            </w:pPr>
          </w:p>
          <w:p w14:paraId="1537375D"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0253B20C" w14:textId="44F81323"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5FE21FDE" w14:textId="10423A09" w:rsidR="003D3A53" w:rsidRPr="003E538F" w:rsidRDefault="001E4859" w:rsidP="006B28CA">
            <w:pPr>
              <w:spacing w:line="240" w:lineRule="auto"/>
              <w:mirrorIndents/>
              <w:rPr>
                <w:sz w:val="20"/>
                <w:szCs w:val="22"/>
                <w:lang w:val="en-US"/>
              </w:rPr>
            </w:pPr>
            <w:r w:rsidRPr="003E538F">
              <w:rPr>
                <w:rFonts w:eastAsia="Calibri"/>
                <w:sz w:val="20"/>
                <w:lang w:val="en-US"/>
              </w:rPr>
              <w:t>9</w:t>
            </w:r>
            <w:r w:rsidR="003D3A53" w:rsidRPr="003E538F">
              <w:rPr>
                <w:rFonts w:eastAsia="Calibri"/>
                <w:sz w:val="20"/>
                <w:lang w:val="en-US"/>
              </w:rPr>
              <w:t xml:space="preserve"> (</w:t>
            </w:r>
            <w:r w:rsidRPr="003E538F">
              <w:rPr>
                <w:rFonts w:eastAsia="Calibri"/>
                <w:sz w:val="20"/>
                <w:lang w:val="en-US"/>
              </w:rPr>
              <w:t>389</w:t>
            </w:r>
            <w:r w:rsidR="003D3A53"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00ED799F" w14:textId="77777777" w:rsidR="003D3A53" w:rsidRPr="003E538F" w:rsidRDefault="003D3A53" w:rsidP="006B28CA">
            <w:pPr>
              <w:spacing w:line="240" w:lineRule="auto"/>
              <w:mirrorIndents/>
              <w:rPr>
                <w:b/>
                <w:sz w:val="20"/>
                <w:szCs w:val="22"/>
                <w:lang w:val="en-US"/>
              </w:rPr>
            </w:pPr>
            <w:r w:rsidRPr="003E538F">
              <w:rPr>
                <w:rFonts w:eastAsia="Calibri"/>
                <w:b/>
                <w:bCs/>
                <w:sz w:val="20"/>
                <w:lang w:val="en-US"/>
              </w:rPr>
              <w:t>0.87</w:t>
            </w:r>
          </w:p>
        </w:tc>
        <w:tc>
          <w:tcPr>
            <w:tcW w:w="782" w:type="pct"/>
            <w:tcBorders>
              <w:top w:val="single" w:sz="4" w:space="0" w:color="auto"/>
              <w:left w:val="nil"/>
              <w:bottom w:val="single" w:sz="4" w:space="0" w:color="auto"/>
              <w:right w:val="nil"/>
            </w:tcBorders>
            <w:vAlign w:val="center"/>
          </w:tcPr>
          <w:p w14:paraId="315F7771" w14:textId="3391D1B4" w:rsidR="003D3A53" w:rsidRPr="003E538F" w:rsidRDefault="003D3A53" w:rsidP="006B28CA">
            <w:pPr>
              <w:spacing w:line="240" w:lineRule="auto"/>
              <w:mirrorIndents/>
              <w:rPr>
                <w:b/>
                <w:sz w:val="20"/>
                <w:szCs w:val="22"/>
                <w:lang w:val="en-US"/>
              </w:rPr>
            </w:pPr>
            <w:r w:rsidRPr="003E538F">
              <w:rPr>
                <w:rFonts w:eastAsia="Calibri"/>
                <w:b/>
                <w:bCs/>
                <w:sz w:val="20"/>
                <w:lang w:val="en-US"/>
              </w:rPr>
              <w:t>[0.5</w:t>
            </w:r>
            <w:r w:rsidR="007A35AB" w:rsidRPr="003E538F">
              <w:rPr>
                <w:rFonts w:eastAsia="Calibri"/>
                <w:b/>
                <w:bCs/>
                <w:sz w:val="20"/>
                <w:lang w:val="en-US"/>
              </w:rPr>
              <w:t>8</w:t>
            </w:r>
            <w:r w:rsidRPr="003E538F">
              <w:rPr>
                <w:rFonts w:eastAsia="Calibri"/>
                <w:b/>
                <w:bCs/>
                <w:sz w:val="20"/>
                <w:lang w:val="en-US"/>
              </w:rPr>
              <w:t xml:space="preserve"> – 1.17]</w:t>
            </w:r>
          </w:p>
        </w:tc>
        <w:tc>
          <w:tcPr>
            <w:tcW w:w="468" w:type="pct"/>
            <w:tcBorders>
              <w:top w:val="single" w:sz="4" w:space="0" w:color="auto"/>
              <w:left w:val="nil"/>
              <w:bottom w:val="single" w:sz="4" w:space="0" w:color="auto"/>
              <w:right w:val="nil"/>
            </w:tcBorders>
            <w:vAlign w:val="center"/>
          </w:tcPr>
          <w:p w14:paraId="36760A1C" w14:textId="77777777" w:rsidR="003D3A53" w:rsidRPr="003E538F" w:rsidRDefault="003D3A53" w:rsidP="006B28CA">
            <w:pPr>
              <w:spacing w:line="240" w:lineRule="auto"/>
              <w:mirrorIndents/>
              <w:jc w:val="right"/>
              <w:rPr>
                <w:b/>
                <w:sz w:val="20"/>
                <w:szCs w:val="22"/>
                <w:lang w:val="en-US"/>
              </w:rPr>
            </w:pPr>
            <w:r w:rsidRPr="003E538F">
              <w:rPr>
                <w:rFonts w:eastAsia="Calibri"/>
                <w:b/>
                <w:bCs/>
                <w:sz w:val="20"/>
                <w:lang w:val="en-US"/>
              </w:rPr>
              <w:t>&lt; .001</w:t>
            </w:r>
          </w:p>
        </w:tc>
        <w:tc>
          <w:tcPr>
            <w:tcW w:w="470" w:type="pct"/>
            <w:vMerge w:val="restart"/>
            <w:tcBorders>
              <w:top w:val="single" w:sz="4" w:space="0" w:color="auto"/>
              <w:left w:val="nil"/>
              <w:right w:val="nil"/>
            </w:tcBorders>
          </w:tcPr>
          <w:p w14:paraId="696EB444" w14:textId="18779163" w:rsidR="003D3A53" w:rsidRPr="003E538F" w:rsidRDefault="003D3A53" w:rsidP="006B28CA">
            <w:pPr>
              <w:spacing w:line="240" w:lineRule="auto"/>
              <w:mirrorIndents/>
              <w:rPr>
                <w:sz w:val="20"/>
                <w:szCs w:val="22"/>
                <w:lang w:val="en-US"/>
              </w:rPr>
            </w:pPr>
            <w:r w:rsidRPr="003E538F">
              <w:rPr>
                <w:sz w:val="20"/>
                <w:szCs w:val="22"/>
                <w:lang w:val="en-US"/>
              </w:rPr>
              <w:t>6</w:t>
            </w:r>
            <w:r w:rsidR="007A35AB" w:rsidRPr="003E538F">
              <w:rPr>
                <w:sz w:val="20"/>
                <w:szCs w:val="22"/>
                <w:lang w:val="en-US"/>
              </w:rPr>
              <w:t>6</w:t>
            </w:r>
            <w:r w:rsidRPr="003E538F">
              <w:rPr>
                <w:sz w:val="20"/>
                <w:szCs w:val="22"/>
                <w:lang w:val="en-US"/>
              </w:rPr>
              <w:t>.</w:t>
            </w:r>
            <w:r w:rsidR="007A35AB" w:rsidRPr="003E538F">
              <w:rPr>
                <w:sz w:val="20"/>
                <w:szCs w:val="22"/>
                <w:lang w:val="en-US"/>
              </w:rPr>
              <w:t>4</w:t>
            </w:r>
          </w:p>
          <w:p w14:paraId="57068000" w14:textId="77777777" w:rsidR="003D3A53" w:rsidRPr="003E538F" w:rsidRDefault="003D3A53" w:rsidP="006B28CA">
            <w:pPr>
              <w:spacing w:line="240" w:lineRule="auto"/>
              <w:mirrorIndents/>
              <w:rPr>
                <w:sz w:val="20"/>
                <w:szCs w:val="22"/>
                <w:lang w:val="en-US"/>
              </w:rPr>
            </w:pPr>
            <w:r w:rsidRPr="003E538F">
              <w:rPr>
                <w:sz w:val="20"/>
                <w:szCs w:val="22"/>
                <w:lang w:val="en-US"/>
              </w:rPr>
              <w:t>***</w:t>
            </w:r>
          </w:p>
          <w:p w14:paraId="2F695E09" w14:textId="77777777" w:rsidR="003D3A53" w:rsidRPr="003E538F" w:rsidRDefault="003D3A53" w:rsidP="006B28CA">
            <w:pPr>
              <w:spacing w:line="240" w:lineRule="auto"/>
              <w:mirrorIndents/>
              <w:rPr>
                <w:sz w:val="20"/>
                <w:szCs w:val="22"/>
                <w:lang w:val="en-US"/>
              </w:rPr>
            </w:pPr>
            <w:r w:rsidRPr="003E538F">
              <w:rPr>
                <w:sz w:val="20"/>
                <w:szCs w:val="22"/>
                <w:lang w:val="en-US"/>
              </w:rPr>
              <w:t>(0.15)</w:t>
            </w:r>
          </w:p>
        </w:tc>
      </w:tr>
      <w:tr w:rsidR="003D3A53" w:rsidRPr="003E538F" w14:paraId="54D9A5A3" w14:textId="77777777" w:rsidTr="006B28CA">
        <w:trPr>
          <w:cantSplit/>
          <w:trHeight w:val="58"/>
        </w:trPr>
        <w:tc>
          <w:tcPr>
            <w:tcW w:w="1327" w:type="pct"/>
            <w:vMerge/>
            <w:tcBorders>
              <w:right w:val="nil"/>
            </w:tcBorders>
            <w:vAlign w:val="center"/>
          </w:tcPr>
          <w:p w14:paraId="30AFFB90"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6A52803A"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25" w:type="pct"/>
            <w:tcBorders>
              <w:top w:val="single" w:sz="4" w:space="0" w:color="auto"/>
              <w:left w:val="nil"/>
              <w:bottom w:val="single" w:sz="4" w:space="0" w:color="auto"/>
              <w:right w:val="nil"/>
            </w:tcBorders>
          </w:tcPr>
          <w:p w14:paraId="7A0E24C2" w14:textId="77777777" w:rsidR="003D3A53" w:rsidRPr="003E538F" w:rsidRDefault="003D3A53" w:rsidP="006B28CA">
            <w:pPr>
              <w:spacing w:line="240" w:lineRule="auto"/>
              <w:mirrorIndents/>
              <w:rPr>
                <w:sz w:val="20"/>
                <w:szCs w:val="22"/>
                <w:lang w:val="en-US"/>
              </w:rPr>
            </w:pPr>
            <w:r w:rsidRPr="003E538F">
              <w:rPr>
                <w:rFonts w:eastAsia="Calibri"/>
                <w:sz w:val="20"/>
                <w:lang w:val="en-US"/>
              </w:rPr>
              <w:t>2 (86)</w:t>
            </w:r>
          </w:p>
        </w:tc>
        <w:tc>
          <w:tcPr>
            <w:tcW w:w="468" w:type="pct"/>
            <w:tcBorders>
              <w:top w:val="single" w:sz="4" w:space="0" w:color="auto"/>
              <w:left w:val="nil"/>
              <w:bottom w:val="single" w:sz="4" w:space="0" w:color="auto"/>
              <w:right w:val="nil"/>
            </w:tcBorders>
            <w:vAlign w:val="center"/>
          </w:tcPr>
          <w:p w14:paraId="0BA511B4" w14:textId="3E31C482" w:rsidR="003D3A53" w:rsidRPr="003E538F" w:rsidRDefault="003D3A53" w:rsidP="006B28CA">
            <w:pPr>
              <w:spacing w:line="240" w:lineRule="auto"/>
              <w:mirrorIndents/>
              <w:rPr>
                <w:b/>
                <w:sz w:val="20"/>
                <w:szCs w:val="22"/>
                <w:lang w:val="en-US"/>
              </w:rPr>
            </w:pPr>
            <w:r w:rsidRPr="003E538F">
              <w:rPr>
                <w:rFonts w:eastAsia="Calibri"/>
                <w:b/>
                <w:bCs/>
                <w:sz w:val="20"/>
                <w:lang w:val="en-US"/>
              </w:rPr>
              <w:t>0.9</w:t>
            </w:r>
            <w:r w:rsidR="007A35AB" w:rsidRPr="003E538F">
              <w:rPr>
                <w:rFonts w:eastAsia="Calibri"/>
                <w:b/>
                <w:bCs/>
                <w:sz w:val="20"/>
                <w:lang w:val="en-US"/>
              </w:rPr>
              <w:t>5</w:t>
            </w:r>
          </w:p>
        </w:tc>
        <w:tc>
          <w:tcPr>
            <w:tcW w:w="782" w:type="pct"/>
            <w:tcBorders>
              <w:top w:val="single" w:sz="4" w:space="0" w:color="auto"/>
              <w:left w:val="nil"/>
              <w:bottom w:val="single" w:sz="4" w:space="0" w:color="auto"/>
              <w:right w:val="nil"/>
            </w:tcBorders>
            <w:vAlign w:val="center"/>
          </w:tcPr>
          <w:p w14:paraId="56A4D72B" w14:textId="6D8A22FE" w:rsidR="003D3A53" w:rsidRPr="003E538F" w:rsidRDefault="003D3A53" w:rsidP="006B28CA">
            <w:pPr>
              <w:spacing w:line="240" w:lineRule="auto"/>
              <w:mirrorIndents/>
              <w:rPr>
                <w:b/>
                <w:sz w:val="20"/>
                <w:szCs w:val="22"/>
                <w:lang w:val="en-US"/>
              </w:rPr>
            </w:pPr>
            <w:r w:rsidRPr="003E538F">
              <w:rPr>
                <w:rFonts w:eastAsia="Calibri"/>
                <w:b/>
                <w:bCs/>
                <w:sz w:val="20"/>
                <w:lang w:val="en-US"/>
              </w:rPr>
              <w:t>[0.4</w:t>
            </w:r>
            <w:r w:rsidR="007A35AB" w:rsidRPr="003E538F">
              <w:rPr>
                <w:rFonts w:eastAsia="Calibri"/>
                <w:b/>
                <w:bCs/>
                <w:sz w:val="20"/>
                <w:lang w:val="en-US"/>
              </w:rPr>
              <w:t>8</w:t>
            </w:r>
            <w:r w:rsidRPr="003E538F">
              <w:rPr>
                <w:rFonts w:eastAsia="Calibri"/>
                <w:b/>
                <w:bCs/>
                <w:sz w:val="20"/>
                <w:lang w:val="en-US"/>
              </w:rPr>
              <w:t xml:space="preserve"> – 1.4</w:t>
            </w:r>
            <w:r w:rsidR="007A35AB" w:rsidRPr="003E538F">
              <w:rPr>
                <w:rFonts w:eastAsia="Calibri"/>
                <w:b/>
                <w:bCs/>
                <w:sz w:val="20"/>
                <w:lang w:val="en-US"/>
              </w:rPr>
              <w:t>1</w:t>
            </w:r>
            <w:r w:rsidRPr="003E538F">
              <w:rPr>
                <w:rFonts w:eastAsia="Calibri"/>
                <w:b/>
                <w:bCs/>
                <w:sz w:val="20"/>
                <w:lang w:val="en-US"/>
              </w:rPr>
              <w:t>]</w:t>
            </w:r>
          </w:p>
        </w:tc>
        <w:tc>
          <w:tcPr>
            <w:tcW w:w="468" w:type="pct"/>
            <w:tcBorders>
              <w:top w:val="single" w:sz="4" w:space="0" w:color="auto"/>
              <w:left w:val="nil"/>
              <w:bottom w:val="single" w:sz="4" w:space="0" w:color="auto"/>
              <w:right w:val="nil"/>
            </w:tcBorders>
            <w:vAlign w:val="center"/>
          </w:tcPr>
          <w:p w14:paraId="0CDF6FFB" w14:textId="77777777" w:rsidR="003D3A53" w:rsidRPr="003E538F" w:rsidRDefault="003D3A53" w:rsidP="006B28CA">
            <w:pPr>
              <w:spacing w:line="240" w:lineRule="auto"/>
              <w:mirrorIndents/>
              <w:jc w:val="right"/>
              <w:rPr>
                <w:b/>
                <w:sz w:val="20"/>
                <w:szCs w:val="22"/>
                <w:lang w:val="en-US"/>
              </w:rPr>
            </w:pPr>
            <w:r w:rsidRPr="003E538F">
              <w:rPr>
                <w:rFonts w:eastAsia="Calibri"/>
                <w:b/>
                <w:bCs/>
                <w:sz w:val="20"/>
                <w:lang w:val="en-US"/>
              </w:rPr>
              <w:t>&lt; .001</w:t>
            </w:r>
          </w:p>
        </w:tc>
        <w:tc>
          <w:tcPr>
            <w:tcW w:w="470" w:type="pct"/>
            <w:vMerge/>
            <w:tcBorders>
              <w:left w:val="nil"/>
              <w:right w:val="nil"/>
            </w:tcBorders>
          </w:tcPr>
          <w:p w14:paraId="72D79E1D" w14:textId="77777777" w:rsidR="003D3A53" w:rsidRPr="003E538F" w:rsidRDefault="003D3A53" w:rsidP="006B28CA">
            <w:pPr>
              <w:spacing w:line="240" w:lineRule="auto"/>
              <w:mirrorIndents/>
              <w:rPr>
                <w:sz w:val="20"/>
                <w:szCs w:val="22"/>
                <w:lang w:val="en-US"/>
              </w:rPr>
            </w:pPr>
          </w:p>
        </w:tc>
      </w:tr>
      <w:tr w:rsidR="003D3A53" w:rsidRPr="003E538F" w14:paraId="550F7B04" w14:textId="77777777" w:rsidTr="006B28CA">
        <w:trPr>
          <w:cantSplit/>
          <w:trHeight w:val="90"/>
        </w:trPr>
        <w:tc>
          <w:tcPr>
            <w:tcW w:w="1327" w:type="pct"/>
            <w:vMerge/>
            <w:tcBorders>
              <w:right w:val="nil"/>
            </w:tcBorders>
            <w:vAlign w:val="center"/>
          </w:tcPr>
          <w:p w14:paraId="3CB435A8"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687B46E5"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25" w:type="pct"/>
            <w:tcBorders>
              <w:top w:val="single" w:sz="4" w:space="0" w:color="auto"/>
              <w:left w:val="nil"/>
              <w:bottom w:val="single" w:sz="4" w:space="0" w:color="auto"/>
              <w:right w:val="nil"/>
            </w:tcBorders>
          </w:tcPr>
          <w:p w14:paraId="5C5BA95D" w14:textId="52C2F8D0" w:rsidR="003D3A53" w:rsidRPr="003E538F" w:rsidRDefault="001E4859" w:rsidP="006B28CA">
            <w:pPr>
              <w:spacing w:line="240" w:lineRule="auto"/>
              <w:mirrorIndents/>
              <w:rPr>
                <w:sz w:val="20"/>
                <w:szCs w:val="22"/>
                <w:lang w:val="en-US"/>
              </w:rPr>
            </w:pPr>
            <w:r w:rsidRPr="003E538F">
              <w:rPr>
                <w:rFonts w:eastAsia="Calibri"/>
                <w:sz w:val="20"/>
                <w:lang w:val="en-US"/>
              </w:rPr>
              <w:t>1</w:t>
            </w:r>
            <w:r w:rsidR="003D3A53" w:rsidRPr="003E538F">
              <w:rPr>
                <w:rFonts w:eastAsia="Calibri"/>
                <w:sz w:val="20"/>
                <w:lang w:val="en-US"/>
              </w:rPr>
              <w:t xml:space="preserve"> (</w:t>
            </w:r>
            <w:r w:rsidRPr="003E538F">
              <w:rPr>
                <w:rFonts w:eastAsia="Calibri"/>
                <w:sz w:val="20"/>
                <w:lang w:val="en-US"/>
              </w:rPr>
              <w:t>52</w:t>
            </w:r>
            <w:r w:rsidR="003D3A53"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437D3D63" w14:textId="4F87D44E" w:rsidR="003D3A53" w:rsidRPr="003E538F" w:rsidRDefault="003D3A53" w:rsidP="006B28CA">
            <w:pPr>
              <w:spacing w:line="240" w:lineRule="auto"/>
              <w:mirrorIndents/>
              <w:rPr>
                <w:b/>
                <w:sz w:val="20"/>
                <w:szCs w:val="22"/>
                <w:lang w:val="en-US"/>
              </w:rPr>
            </w:pPr>
            <w:r w:rsidRPr="003E538F">
              <w:rPr>
                <w:rFonts w:eastAsia="Calibri"/>
                <w:b/>
                <w:bCs/>
                <w:sz w:val="20"/>
                <w:lang w:val="en-US"/>
              </w:rPr>
              <w:t>0.</w:t>
            </w:r>
            <w:r w:rsidR="007A35AB" w:rsidRPr="003E538F">
              <w:rPr>
                <w:rFonts w:eastAsia="Calibri"/>
                <w:b/>
                <w:bCs/>
                <w:sz w:val="20"/>
                <w:lang w:val="en-US"/>
              </w:rPr>
              <w:t>59</w:t>
            </w:r>
          </w:p>
        </w:tc>
        <w:tc>
          <w:tcPr>
            <w:tcW w:w="782" w:type="pct"/>
            <w:tcBorders>
              <w:top w:val="single" w:sz="4" w:space="0" w:color="auto"/>
              <w:left w:val="nil"/>
              <w:bottom w:val="single" w:sz="4" w:space="0" w:color="auto"/>
              <w:right w:val="nil"/>
            </w:tcBorders>
            <w:vAlign w:val="center"/>
          </w:tcPr>
          <w:p w14:paraId="36A8C852" w14:textId="7154721A" w:rsidR="003D3A53" w:rsidRPr="003E538F" w:rsidRDefault="003D3A53" w:rsidP="006B28CA">
            <w:pPr>
              <w:spacing w:line="240" w:lineRule="auto"/>
              <w:mirrorIndents/>
              <w:rPr>
                <w:b/>
                <w:sz w:val="20"/>
                <w:szCs w:val="22"/>
                <w:lang w:val="en-US"/>
              </w:rPr>
            </w:pPr>
            <w:r w:rsidRPr="003E538F">
              <w:rPr>
                <w:rFonts w:eastAsia="Calibri"/>
                <w:b/>
                <w:bCs/>
                <w:sz w:val="20"/>
                <w:lang w:val="en-US"/>
              </w:rPr>
              <w:t>[0.</w:t>
            </w:r>
            <w:r w:rsidR="007A35AB" w:rsidRPr="003E538F">
              <w:rPr>
                <w:rFonts w:eastAsia="Calibri"/>
                <w:b/>
                <w:bCs/>
                <w:sz w:val="20"/>
                <w:lang w:val="en-US"/>
              </w:rPr>
              <w:t>03</w:t>
            </w:r>
            <w:r w:rsidRPr="003E538F">
              <w:rPr>
                <w:rFonts w:eastAsia="Calibri"/>
                <w:b/>
                <w:bCs/>
                <w:sz w:val="20"/>
                <w:lang w:val="en-US"/>
              </w:rPr>
              <w:t xml:space="preserve"> – 1.</w:t>
            </w:r>
            <w:r w:rsidR="007A35AB" w:rsidRPr="003E538F">
              <w:rPr>
                <w:rFonts w:eastAsia="Calibri"/>
                <w:b/>
                <w:bCs/>
                <w:sz w:val="20"/>
                <w:lang w:val="en-US"/>
              </w:rPr>
              <w:t>15</w:t>
            </w:r>
            <w:r w:rsidRPr="003E538F">
              <w:rPr>
                <w:rFonts w:eastAsia="Calibri"/>
                <w:b/>
                <w:bCs/>
                <w:sz w:val="20"/>
                <w:lang w:val="en-US"/>
              </w:rPr>
              <w:t>]</w:t>
            </w:r>
          </w:p>
        </w:tc>
        <w:tc>
          <w:tcPr>
            <w:tcW w:w="468" w:type="pct"/>
            <w:tcBorders>
              <w:top w:val="single" w:sz="4" w:space="0" w:color="auto"/>
              <w:left w:val="nil"/>
              <w:bottom w:val="single" w:sz="4" w:space="0" w:color="auto"/>
              <w:right w:val="nil"/>
            </w:tcBorders>
            <w:vAlign w:val="center"/>
          </w:tcPr>
          <w:p w14:paraId="0419C4F7" w14:textId="055E6B82" w:rsidR="003D3A53" w:rsidRPr="003E538F" w:rsidRDefault="003D3A53" w:rsidP="006B28CA">
            <w:pPr>
              <w:spacing w:line="240" w:lineRule="auto"/>
              <w:mirrorIndents/>
              <w:jc w:val="right"/>
              <w:rPr>
                <w:b/>
                <w:sz w:val="20"/>
                <w:szCs w:val="22"/>
                <w:lang w:val="en-US"/>
              </w:rPr>
            </w:pPr>
            <w:r w:rsidRPr="003E538F">
              <w:rPr>
                <w:rFonts w:eastAsia="Calibri"/>
                <w:b/>
                <w:bCs/>
                <w:sz w:val="20"/>
                <w:lang w:val="en-US"/>
              </w:rPr>
              <w:t>.0</w:t>
            </w:r>
            <w:r w:rsidR="007A35AB" w:rsidRPr="003E538F">
              <w:rPr>
                <w:rFonts w:eastAsia="Calibri"/>
                <w:b/>
                <w:bCs/>
                <w:sz w:val="20"/>
                <w:lang w:val="en-US"/>
              </w:rPr>
              <w:t>39</w:t>
            </w:r>
          </w:p>
        </w:tc>
        <w:tc>
          <w:tcPr>
            <w:tcW w:w="470" w:type="pct"/>
            <w:vMerge/>
            <w:tcBorders>
              <w:left w:val="nil"/>
              <w:right w:val="nil"/>
            </w:tcBorders>
          </w:tcPr>
          <w:p w14:paraId="6BA5DCAB" w14:textId="77777777" w:rsidR="003D3A53" w:rsidRPr="003E538F" w:rsidRDefault="003D3A53" w:rsidP="006B28CA">
            <w:pPr>
              <w:spacing w:line="240" w:lineRule="auto"/>
              <w:mirrorIndents/>
              <w:rPr>
                <w:sz w:val="20"/>
                <w:szCs w:val="22"/>
                <w:lang w:val="en-US"/>
              </w:rPr>
            </w:pPr>
          </w:p>
        </w:tc>
      </w:tr>
      <w:tr w:rsidR="003D3A53" w:rsidRPr="003E538F" w14:paraId="653FB153" w14:textId="77777777" w:rsidTr="006B28CA">
        <w:trPr>
          <w:cantSplit/>
          <w:trHeight w:val="90"/>
        </w:trPr>
        <w:tc>
          <w:tcPr>
            <w:tcW w:w="1327" w:type="pct"/>
            <w:tcBorders>
              <w:bottom w:val="single" w:sz="4" w:space="0" w:color="auto"/>
              <w:right w:val="nil"/>
            </w:tcBorders>
            <w:vAlign w:val="center"/>
          </w:tcPr>
          <w:p w14:paraId="4DEF1BB3"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6906744C" w14:textId="77777777" w:rsidR="003D3A53" w:rsidRPr="003E538F" w:rsidRDefault="003D3A53" w:rsidP="006B28CA">
            <w:pPr>
              <w:spacing w:line="240" w:lineRule="auto"/>
              <w:mirrorIndents/>
              <w:rPr>
                <w:sz w:val="20"/>
                <w:szCs w:val="22"/>
                <w:lang w:val="en-US"/>
              </w:rPr>
            </w:pPr>
            <w:r w:rsidRPr="003E538F">
              <w:rPr>
                <w:sz w:val="20"/>
                <w:szCs w:val="22"/>
                <w:lang w:val="en-US"/>
              </w:rPr>
              <w:t>ACC</w:t>
            </w:r>
          </w:p>
        </w:tc>
        <w:tc>
          <w:tcPr>
            <w:tcW w:w="625" w:type="pct"/>
            <w:tcBorders>
              <w:top w:val="single" w:sz="4" w:space="0" w:color="auto"/>
              <w:left w:val="nil"/>
              <w:bottom w:val="single" w:sz="4" w:space="0" w:color="auto"/>
              <w:right w:val="nil"/>
            </w:tcBorders>
          </w:tcPr>
          <w:p w14:paraId="37A87262" w14:textId="77777777" w:rsidR="003D3A53" w:rsidRPr="003E538F" w:rsidRDefault="003D3A53" w:rsidP="006B28CA">
            <w:pPr>
              <w:spacing w:line="240" w:lineRule="auto"/>
              <w:mirrorIndents/>
              <w:rPr>
                <w:sz w:val="20"/>
                <w:szCs w:val="22"/>
                <w:lang w:val="en-US"/>
              </w:rPr>
            </w:pPr>
            <w:r w:rsidRPr="003E538F">
              <w:rPr>
                <w:rFonts w:eastAsia="Calibri"/>
                <w:sz w:val="20"/>
                <w:lang w:val="en-US"/>
              </w:rPr>
              <w:t>2 (74)</w:t>
            </w:r>
          </w:p>
        </w:tc>
        <w:tc>
          <w:tcPr>
            <w:tcW w:w="468" w:type="pct"/>
            <w:tcBorders>
              <w:top w:val="single" w:sz="4" w:space="0" w:color="auto"/>
              <w:left w:val="nil"/>
              <w:bottom w:val="single" w:sz="4" w:space="0" w:color="auto"/>
              <w:right w:val="nil"/>
            </w:tcBorders>
            <w:vAlign w:val="center"/>
          </w:tcPr>
          <w:p w14:paraId="5438ED38" w14:textId="7CD36F4F" w:rsidR="003D3A53" w:rsidRPr="003E538F" w:rsidRDefault="003D3A53" w:rsidP="006B28CA">
            <w:pPr>
              <w:spacing w:line="240" w:lineRule="auto"/>
              <w:mirrorIndents/>
              <w:rPr>
                <w:b/>
                <w:sz w:val="20"/>
                <w:szCs w:val="22"/>
                <w:lang w:val="en-US"/>
              </w:rPr>
            </w:pPr>
            <w:r w:rsidRPr="003E538F">
              <w:rPr>
                <w:rFonts w:eastAsia="Calibri"/>
                <w:b/>
                <w:bCs/>
                <w:sz w:val="20"/>
                <w:lang w:val="en-US"/>
              </w:rPr>
              <w:t>0.4</w:t>
            </w:r>
            <w:r w:rsidR="007A35AB" w:rsidRPr="003E538F">
              <w:rPr>
                <w:rFonts w:eastAsia="Calibri"/>
                <w:b/>
                <w:bCs/>
                <w:sz w:val="20"/>
                <w:lang w:val="en-US"/>
              </w:rPr>
              <w:t>2</w:t>
            </w:r>
          </w:p>
        </w:tc>
        <w:tc>
          <w:tcPr>
            <w:tcW w:w="782" w:type="pct"/>
            <w:tcBorders>
              <w:top w:val="single" w:sz="4" w:space="0" w:color="auto"/>
              <w:left w:val="nil"/>
              <w:bottom w:val="single" w:sz="4" w:space="0" w:color="auto"/>
              <w:right w:val="nil"/>
            </w:tcBorders>
            <w:vAlign w:val="center"/>
          </w:tcPr>
          <w:p w14:paraId="26F17275" w14:textId="24BFEB91" w:rsidR="003D3A53" w:rsidRPr="003E538F" w:rsidRDefault="003D3A53" w:rsidP="006B28CA">
            <w:pPr>
              <w:spacing w:line="240" w:lineRule="auto"/>
              <w:mirrorIndents/>
              <w:rPr>
                <w:b/>
                <w:sz w:val="20"/>
                <w:szCs w:val="22"/>
                <w:lang w:val="en-US"/>
              </w:rPr>
            </w:pPr>
            <w:r w:rsidRPr="003E538F">
              <w:rPr>
                <w:rFonts w:eastAsia="Calibri"/>
                <w:b/>
                <w:bCs/>
                <w:sz w:val="20"/>
                <w:lang w:val="en-US"/>
              </w:rPr>
              <w:t>[0.06 – 0.</w:t>
            </w:r>
            <w:r w:rsidR="007A35AB" w:rsidRPr="003E538F">
              <w:rPr>
                <w:rFonts w:eastAsia="Calibri"/>
                <w:b/>
                <w:bCs/>
                <w:sz w:val="20"/>
                <w:lang w:val="en-US"/>
              </w:rPr>
              <w:t>79</w:t>
            </w:r>
            <w:r w:rsidRPr="003E538F">
              <w:rPr>
                <w:rFonts w:eastAsia="Calibri"/>
                <w:b/>
                <w:bCs/>
                <w:sz w:val="20"/>
                <w:lang w:val="en-US"/>
              </w:rPr>
              <w:t>]</w:t>
            </w:r>
          </w:p>
        </w:tc>
        <w:tc>
          <w:tcPr>
            <w:tcW w:w="468" w:type="pct"/>
            <w:tcBorders>
              <w:top w:val="single" w:sz="4" w:space="0" w:color="auto"/>
              <w:left w:val="nil"/>
              <w:bottom w:val="single" w:sz="4" w:space="0" w:color="auto"/>
              <w:right w:val="nil"/>
            </w:tcBorders>
            <w:vAlign w:val="center"/>
          </w:tcPr>
          <w:p w14:paraId="17C0C8AD" w14:textId="7894C399" w:rsidR="003D3A53" w:rsidRPr="003E538F" w:rsidRDefault="003D3A53" w:rsidP="006B28CA">
            <w:pPr>
              <w:spacing w:line="240" w:lineRule="auto"/>
              <w:mirrorIndents/>
              <w:jc w:val="right"/>
              <w:rPr>
                <w:b/>
                <w:sz w:val="20"/>
                <w:szCs w:val="22"/>
                <w:lang w:val="en-US"/>
              </w:rPr>
            </w:pPr>
            <w:r w:rsidRPr="003E538F">
              <w:rPr>
                <w:rFonts w:eastAsia="Calibri"/>
                <w:b/>
                <w:bCs/>
                <w:sz w:val="20"/>
                <w:lang w:val="en-US"/>
              </w:rPr>
              <w:t>.02</w:t>
            </w:r>
            <w:r w:rsidR="007A35AB" w:rsidRPr="003E538F">
              <w:rPr>
                <w:rFonts w:eastAsia="Calibri"/>
                <w:b/>
                <w:bCs/>
                <w:sz w:val="20"/>
                <w:lang w:val="en-US"/>
              </w:rPr>
              <w:t>4</w:t>
            </w:r>
          </w:p>
        </w:tc>
        <w:tc>
          <w:tcPr>
            <w:tcW w:w="470" w:type="pct"/>
            <w:vMerge/>
            <w:tcBorders>
              <w:left w:val="nil"/>
              <w:right w:val="nil"/>
            </w:tcBorders>
          </w:tcPr>
          <w:p w14:paraId="59DF43FA" w14:textId="77777777" w:rsidR="003D3A53" w:rsidRPr="003E538F" w:rsidRDefault="003D3A53" w:rsidP="006B28CA">
            <w:pPr>
              <w:spacing w:line="240" w:lineRule="auto"/>
              <w:mirrorIndents/>
              <w:rPr>
                <w:sz w:val="20"/>
                <w:szCs w:val="22"/>
                <w:lang w:val="en-US"/>
              </w:rPr>
            </w:pPr>
          </w:p>
        </w:tc>
      </w:tr>
      <w:tr w:rsidR="003D3A53" w:rsidRPr="003E538F" w14:paraId="6C1C53F1" w14:textId="77777777" w:rsidTr="006B28CA">
        <w:trPr>
          <w:cantSplit/>
          <w:trHeight w:val="58"/>
        </w:trPr>
        <w:tc>
          <w:tcPr>
            <w:tcW w:w="1327" w:type="pct"/>
            <w:vMerge w:val="restart"/>
            <w:tcBorders>
              <w:top w:val="single" w:sz="4" w:space="0" w:color="auto"/>
              <w:right w:val="nil"/>
            </w:tcBorders>
            <w:vAlign w:val="center"/>
          </w:tcPr>
          <w:p w14:paraId="57829F62" w14:textId="77777777" w:rsidR="003D3A53" w:rsidRPr="003E538F" w:rsidRDefault="003D3A53" w:rsidP="006B28CA">
            <w:pPr>
              <w:spacing w:line="240" w:lineRule="auto"/>
              <w:mirrorIndents/>
              <w:rPr>
                <w:sz w:val="20"/>
                <w:szCs w:val="22"/>
                <w:lang w:val="en-US"/>
              </w:rPr>
            </w:pPr>
            <w:r w:rsidRPr="003E538F">
              <w:rPr>
                <w:sz w:val="20"/>
                <w:szCs w:val="22"/>
                <w:lang w:val="en-US"/>
              </w:rPr>
              <w:t>relative to ACC</w:t>
            </w:r>
          </w:p>
          <w:p w14:paraId="49295176" w14:textId="77777777" w:rsidR="003D3A53" w:rsidRPr="003E538F" w:rsidRDefault="003D3A53" w:rsidP="006B28CA">
            <w:pPr>
              <w:spacing w:line="240" w:lineRule="auto"/>
              <w:mirrorIndents/>
              <w:rPr>
                <w:sz w:val="20"/>
                <w:szCs w:val="22"/>
                <w:lang w:val="en-US"/>
              </w:rPr>
            </w:pPr>
          </w:p>
          <w:p w14:paraId="5126F40F"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5E6DB545" w14:textId="7C0306BE"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31CFFF65" w14:textId="278B7B8A" w:rsidR="003D3A53" w:rsidRPr="003E538F" w:rsidRDefault="001E4859" w:rsidP="006B28CA">
            <w:pPr>
              <w:spacing w:line="240" w:lineRule="auto"/>
              <w:mirrorIndents/>
              <w:rPr>
                <w:sz w:val="20"/>
                <w:szCs w:val="22"/>
                <w:lang w:val="en-US"/>
              </w:rPr>
            </w:pPr>
            <w:r w:rsidRPr="003E538F">
              <w:rPr>
                <w:rFonts w:eastAsia="Calibri"/>
                <w:sz w:val="20"/>
                <w:lang w:val="en-US"/>
              </w:rPr>
              <w:t>9</w:t>
            </w:r>
            <w:r w:rsidR="003D3A53" w:rsidRPr="003E538F">
              <w:rPr>
                <w:rFonts w:eastAsia="Calibri"/>
                <w:sz w:val="20"/>
                <w:lang w:val="en-US"/>
              </w:rPr>
              <w:t xml:space="preserve"> (</w:t>
            </w:r>
            <w:r w:rsidRPr="003E538F">
              <w:rPr>
                <w:rFonts w:eastAsia="Calibri"/>
                <w:sz w:val="20"/>
                <w:lang w:val="en-US"/>
              </w:rPr>
              <w:t>813</w:t>
            </w:r>
            <w:r w:rsidR="003D3A53"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13858BAD" w14:textId="4710C876" w:rsidR="003D3A53" w:rsidRPr="003E538F" w:rsidRDefault="003D3A53" w:rsidP="006B28CA">
            <w:pPr>
              <w:spacing w:line="240" w:lineRule="auto"/>
              <w:mirrorIndents/>
              <w:rPr>
                <w:b/>
                <w:sz w:val="20"/>
                <w:szCs w:val="22"/>
                <w:lang w:val="en-US"/>
              </w:rPr>
            </w:pPr>
            <w:r w:rsidRPr="003E538F">
              <w:rPr>
                <w:rFonts w:eastAsia="Calibri"/>
                <w:b/>
                <w:bCs/>
                <w:sz w:val="20"/>
                <w:lang w:val="en-US"/>
              </w:rPr>
              <w:t>0.4</w:t>
            </w:r>
            <w:r w:rsidR="007A35AB" w:rsidRPr="003E538F">
              <w:rPr>
                <w:rFonts w:eastAsia="Calibri"/>
                <w:b/>
                <w:bCs/>
                <w:sz w:val="20"/>
                <w:lang w:val="en-US"/>
              </w:rPr>
              <w:t>5</w:t>
            </w:r>
          </w:p>
        </w:tc>
        <w:tc>
          <w:tcPr>
            <w:tcW w:w="782" w:type="pct"/>
            <w:tcBorders>
              <w:top w:val="single" w:sz="4" w:space="0" w:color="auto"/>
              <w:left w:val="nil"/>
              <w:bottom w:val="single" w:sz="4" w:space="0" w:color="auto"/>
              <w:right w:val="nil"/>
            </w:tcBorders>
            <w:vAlign w:val="center"/>
          </w:tcPr>
          <w:p w14:paraId="054C385A" w14:textId="643BED52" w:rsidR="003D3A53" w:rsidRPr="003E538F" w:rsidRDefault="003D3A53" w:rsidP="006B28CA">
            <w:pPr>
              <w:spacing w:line="240" w:lineRule="auto"/>
              <w:mirrorIndents/>
              <w:rPr>
                <w:b/>
                <w:sz w:val="20"/>
                <w:szCs w:val="22"/>
                <w:lang w:val="en-US"/>
              </w:rPr>
            </w:pPr>
            <w:r w:rsidRPr="003E538F">
              <w:rPr>
                <w:rFonts w:eastAsia="Calibri"/>
                <w:b/>
                <w:bCs/>
                <w:sz w:val="20"/>
                <w:lang w:val="en-US"/>
              </w:rPr>
              <w:t>[0.1</w:t>
            </w:r>
            <w:r w:rsidR="007A35AB" w:rsidRPr="003E538F">
              <w:rPr>
                <w:rFonts w:eastAsia="Calibri"/>
                <w:b/>
                <w:bCs/>
                <w:sz w:val="20"/>
                <w:lang w:val="en-US"/>
              </w:rPr>
              <w:t>7</w:t>
            </w:r>
            <w:r w:rsidRPr="003E538F">
              <w:rPr>
                <w:rFonts w:eastAsia="Calibri"/>
                <w:b/>
                <w:bCs/>
                <w:sz w:val="20"/>
                <w:lang w:val="en-US"/>
              </w:rPr>
              <w:t xml:space="preserve"> – 0.73]</w:t>
            </w:r>
          </w:p>
        </w:tc>
        <w:tc>
          <w:tcPr>
            <w:tcW w:w="468" w:type="pct"/>
            <w:tcBorders>
              <w:top w:val="single" w:sz="4" w:space="0" w:color="auto"/>
              <w:left w:val="nil"/>
              <w:bottom w:val="single" w:sz="4" w:space="0" w:color="auto"/>
              <w:right w:val="nil"/>
            </w:tcBorders>
            <w:vAlign w:val="center"/>
          </w:tcPr>
          <w:p w14:paraId="581A99A1" w14:textId="53994541" w:rsidR="003D3A53" w:rsidRPr="003E538F" w:rsidRDefault="003D3A53" w:rsidP="006B28CA">
            <w:pPr>
              <w:spacing w:line="240" w:lineRule="auto"/>
              <w:mirrorIndents/>
              <w:jc w:val="right"/>
              <w:rPr>
                <w:b/>
                <w:sz w:val="20"/>
                <w:szCs w:val="22"/>
                <w:lang w:val="en-US"/>
              </w:rPr>
            </w:pPr>
            <w:r w:rsidRPr="003E538F">
              <w:rPr>
                <w:rFonts w:eastAsia="Calibri"/>
                <w:b/>
                <w:bCs/>
                <w:sz w:val="20"/>
                <w:lang w:val="en-US"/>
              </w:rPr>
              <w:t>.00</w:t>
            </w:r>
            <w:r w:rsidR="004F07DB" w:rsidRPr="003E538F">
              <w:rPr>
                <w:rFonts w:eastAsia="Calibri"/>
                <w:b/>
                <w:bCs/>
                <w:sz w:val="20"/>
                <w:lang w:val="en-US"/>
              </w:rPr>
              <w:t>2</w:t>
            </w:r>
          </w:p>
        </w:tc>
        <w:tc>
          <w:tcPr>
            <w:tcW w:w="470" w:type="pct"/>
            <w:vMerge/>
            <w:tcBorders>
              <w:left w:val="nil"/>
              <w:right w:val="nil"/>
            </w:tcBorders>
          </w:tcPr>
          <w:p w14:paraId="0F849387" w14:textId="77777777" w:rsidR="003D3A53" w:rsidRPr="003E538F" w:rsidRDefault="003D3A53" w:rsidP="006B28CA">
            <w:pPr>
              <w:spacing w:line="240" w:lineRule="auto"/>
              <w:mirrorIndents/>
              <w:rPr>
                <w:sz w:val="20"/>
                <w:szCs w:val="22"/>
                <w:lang w:val="en-US"/>
              </w:rPr>
            </w:pPr>
          </w:p>
        </w:tc>
      </w:tr>
      <w:tr w:rsidR="003D3A53" w:rsidRPr="003E538F" w14:paraId="25B7AB79" w14:textId="77777777" w:rsidTr="006B28CA">
        <w:trPr>
          <w:cantSplit/>
          <w:trHeight w:val="58"/>
        </w:trPr>
        <w:tc>
          <w:tcPr>
            <w:tcW w:w="1327" w:type="pct"/>
            <w:vMerge/>
            <w:tcBorders>
              <w:right w:val="nil"/>
            </w:tcBorders>
            <w:vAlign w:val="center"/>
          </w:tcPr>
          <w:p w14:paraId="15CD43B5"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7EAB33AB"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25" w:type="pct"/>
            <w:tcBorders>
              <w:top w:val="single" w:sz="4" w:space="0" w:color="auto"/>
              <w:left w:val="nil"/>
              <w:bottom w:val="single" w:sz="4" w:space="0" w:color="auto"/>
              <w:right w:val="nil"/>
            </w:tcBorders>
          </w:tcPr>
          <w:p w14:paraId="08EA1AD0" w14:textId="77777777" w:rsidR="003D3A53" w:rsidRPr="003E538F" w:rsidRDefault="003D3A53" w:rsidP="006B28CA">
            <w:pPr>
              <w:spacing w:line="240" w:lineRule="auto"/>
              <w:mirrorIndents/>
              <w:rPr>
                <w:sz w:val="20"/>
                <w:szCs w:val="22"/>
                <w:lang w:val="en-US"/>
              </w:rPr>
            </w:pPr>
            <w:r w:rsidRPr="003E538F">
              <w:rPr>
                <w:rFonts w:eastAsia="Calibri"/>
                <w:sz w:val="20"/>
                <w:lang w:val="en-US"/>
              </w:rPr>
              <w:t>1 (74)</w:t>
            </w:r>
          </w:p>
        </w:tc>
        <w:tc>
          <w:tcPr>
            <w:tcW w:w="468" w:type="pct"/>
            <w:tcBorders>
              <w:top w:val="single" w:sz="4" w:space="0" w:color="auto"/>
              <w:left w:val="nil"/>
              <w:bottom w:val="single" w:sz="4" w:space="0" w:color="auto"/>
              <w:right w:val="nil"/>
            </w:tcBorders>
            <w:vAlign w:val="center"/>
          </w:tcPr>
          <w:p w14:paraId="1813626D" w14:textId="15106447" w:rsidR="003D3A53" w:rsidRPr="003E538F" w:rsidRDefault="003D3A53" w:rsidP="006B28CA">
            <w:pPr>
              <w:spacing w:line="240" w:lineRule="auto"/>
              <w:mirrorIndents/>
              <w:rPr>
                <w:b/>
                <w:sz w:val="20"/>
                <w:szCs w:val="22"/>
                <w:lang w:val="en-US"/>
              </w:rPr>
            </w:pPr>
            <w:r w:rsidRPr="003E538F">
              <w:rPr>
                <w:rFonts w:eastAsia="Calibri"/>
                <w:b/>
                <w:bCs/>
                <w:sz w:val="20"/>
                <w:lang w:val="en-US"/>
              </w:rPr>
              <w:t>0.5</w:t>
            </w:r>
            <w:r w:rsidR="004F07DB" w:rsidRPr="003E538F">
              <w:rPr>
                <w:rFonts w:eastAsia="Calibri"/>
                <w:b/>
                <w:bCs/>
                <w:sz w:val="20"/>
                <w:lang w:val="en-US"/>
              </w:rPr>
              <w:t>2</w:t>
            </w:r>
          </w:p>
        </w:tc>
        <w:tc>
          <w:tcPr>
            <w:tcW w:w="782" w:type="pct"/>
            <w:tcBorders>
              <w:top w:val="single" w:sz="4" w:space="0" w:color="auto"/>
              <w:left w:val="nil"/>
              <w:bottom w:val="single" w:sz="4" w:space="0" w:color="auto"/>
              <w:right w:val="nil"/>
            </w:tcBorders>
            <w:vAlign w:val="center"/>
          </w:tcPr>
          <w:p w14:paraId="3AB3A04D" w14:textId="2BB22AC5" w:rsidR="003D3A53" w:rsidRPr="003E538F" w:rsidRDefault="003D3A53" w:rsidP="006B28CA">
            <w:pPr>
              <w:spacing w:line="240" w:lineRule="auto"/>
              <w:mirrorIndents/>
              <w:rPr>
                <w:b/>
                <w:sz w:val="20"/>
                <w:szCs w:val="22"/>
                <w:lang w:val="en-US"/>
              </w:rPr>
            </w:pPr>
            <w:r w:rsidRPr="003E538F">
              <w:rPr>
                <w:rFonts w:eastAsia="Calibri"/>
                <w:b/>
                <w:bCs/>
                <w:sz w:val="20"/>
                <w:lang w:val="en-US"/>
              </w:rPr>
              <w:t>[0.0</w:t>
            </w:r>
            <w:r w:rsidR="004F07DB" w:rsidRPr="003E538F">
              <w:rPr>
                <w:rFonts w:eastAsia="Calibri"/>
                <w:b/>
                <w:bCs/>
                <w:sz w:val="20"/>
                <w:lang w:val="en-US"/>
              </w:rPr>
              <w:t>4</w:t>
            </w:r>
            <w:r w:rsidRPr="003E538F">
              <w:rPr>
                <w:rFonts w:eastAsia="Calibri"/>
                <w:b/>
                <w:bCs/>
                <w:sz w:val="20"/>
                <w:lang w:val="en-US"/>
              </w:rPr>
              <w:t xml:space="preserve"> – 1.00]</w:t>
            </w:r>
          </w:p>
        </w:tc>
        <w:tc>
          <w:tcPr>
            <w:tcW w:w="468" w:type="pct"/>
            <w:tcBorders>
              <w:top w:val="single" w:sz="4" w:space="0" w:color="auto"/>
              <w:left w:val="nil"/>
              <w:bottom w:val="single" w:sz="4" w:space="0" w:color="auto"/>
              <w:right w:val="nil"/>
            </w:tcBorders>
            <w:vAlign w:val="center"/>
          </w:tcPr>
          <w:p w14:paraId="1819865D" w14:textId="1948BB01" w:rsidR="003D3A53" w:rsidRPr="003E538F" w:rsidRDefault="003D3A53" w:rsidP="006B28CA">
            <w:pPr>
              <w:spacing w:line="240" w:lineRule="auto"/>
              <w:mirrorIndents/>
              <w:jc w:val="right"/>
              <w:rPr>
                <w:b/>
                <w:sz w:val="20"/>
                <w:szCs w:val="22"/>
                <w:lang w:val="en-US"/>
              </w:rPr>
            </w:pPr>
            <w:r w:rsidRPr="003E538F">
              <w:rPr>
                <w:rFonts w:eastAsia="Calibri"/>
                <w:b/>
                <w:bCs/>
                <w:sz w:val="20"/>
                <w:lang w:val="en-US"/>
              </w:rPr>
              <w:t>.0</w:t>
            </w:r>
            <w:r w:rsidR="004F07DB" w:rsidRPr="003E538F">
              <w:rPr>
                <w:rFonts w:eastAsia="Calibri"/>
                <w:b/>
                <w:bCs/>
                <w:sz w:val="20"/>
                <w:lang w:val="en-US"/>
              </w:rPr>
              <w:t>32</w:t>
            </w:r>
          </w:p>
        </w:tc>
        <w:tc>
          <w:tcPr>
            <w:tcW w:w="470" w:type="pct"/>
            <w:vMerge/>
            <w:tcBorders>
              <w:left w:val="nil"/>
              <w:right w:val="nil"/>
            </w:tcBorders>
          </w:tcPr>
          <w:p w14:paraId="26444FD7" w14:textId="77777777" w:rsidR="003D3A53" w:rsidRPr="003E538F" w:rsidRDefault="003D3A53" w:rsidP="006B28CA">
            <w:pPr>
              <w:spacing w:line="240" w:lineRule="auto"/>
              <w:mirrorIndents/>
              <w:rPr>
                <w:sz w:val="20"/>
                <w:szCs w:val="22"/>
                <w:lang w:val="en-US"/>
              </w:rPr>
            </w:pPr>
          </w:p>
        </w:tc>
      </w:tr>
      <w:tr w:rsidR="003D3A53" w:rsidRPr="003E538F" w14:paraId="22D6ED90" w14:textId="77777777" w:rsidTr="006B28CA">
        <w:trPr>
          <w:cantSplit/>
          <w:trHeight w:val="58"/>
        </w:trPr>
        <w:tc>
          <w:tcPr>
            <w:tcW w:w="1327" w:type="pct"/>
            <w:vMerge/>
            <w:tcBorders>
              <w:bottom w:val="single" w:sz="4" w:space="0" w:color="auto"/>
              <w:right w:val="nil"/>
            </w:tcBorders>
            <w:vAlign w:val="center"/>
          </w:tcPr>
          <w:p w14:paraId="1239F58F"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548E360E"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25" w:type="pct"/>
            <w:tcBorders>
              <w:top w:val="single" w:sz="4" w:space="0" w:color="auto"/>
              <w:left w:val="nil"/>
              <w:bottom w:val="single" w:sz="4" w:space="0" w:color="auto"/>
              <w:right w:val="nil"/>
            </w:tcBorders>
          </w:tcPr>
          <w:p w14:paraId="6EBC9F62" w14:textId="08CE543F" w:rsidR="003D3A53" w:rsidRPr="003E538F" w:rsidRDefault="001E4859" w:rsidP="006B28CA">
            <w:pPr>
              <w:spacing w:line="240" w:lineRule="auto"/>
              <w:mirrorIndents/>
              <w:rPr>
                <w:sz w:val="20"/>
                <w:szCs w:val="22"/>
                <w:lang w:val="en-US"/>
              </w:rPr>
            </w:pPr>
            <w:r w:rsidRPr="003E538F">
              <w:rPr>
                <w:rFonts w:eastAsia="Calibri"/>
                <w:sz w:val="20"/>
                <w:lang w:val="en-US"/>
              </w:rPr>
              <w:t>3</w:t>
            </w:r>
            <w:r w:rsidR="003D3A53" w:rsidRPr="003E538F">
              <w:rPr>
                <w:rFonts w:eastAsia="Calibri"/>
                <w:sz w:val="20"/>
                <w:lang w:val="en-US"/>
              </w:rPr>
              <w:t xml:space="preserve"> (</w:t>
            </w:r>
            <w:r w:rsidRPr="003E538F">
              <w:rPr>
                <w:rFonts w:eastAsia="Calibri"/>
                <w:sz w:val="20"/>
                <w:lang w:val="en-US"/>
              </w:rPr>
              <w:t>7</w:t>
            </w:r>
            <w:r w:rsidR="003D3A53" w:rsidRPr="003E538F">
              <w:rPr>
                <w:rFonts w:eastAsia="Calibri"/>
                <w:sz w:val="20"/>
                <w:lang w:val="en-US"/>
              </w:rPr>
              <w:t>9)</w:t>
            </w:r>
          </w:p>
        </w:tc>
        <w:tc>
          <w:tcPr>
            <w:tcW w:w="468" w:type="pct"/>
            <w:tcBorders>
              <w:top w:val="single" w:sz="4" w:space="0" w:color="auto"/>
              <w:left w:val="nil"/>
              <w:bottom w:val="single" w:sz="4" w:space="0" w:color="auto"/>
              <w:right w:val="nil"/>
            </w:tcBorders>
            <w:vAlign w:val="center"/>
          </w:tcPr>
          <w:p w14:paraId="553B6CCF" w14:textId="51F0FF6E" w:rsidR="003D3A53" w:rsidRPr="003E538F" w:rsidRDefault="003D3A53" w:rsidP="006B28CA">
            <w:pPr>
              <w:spacing w:line="240" w:lineRule="auto"/>
              <w:mirrorIndents/>
              <w:rPr>
                <w:b/>
                <w:sz w:val="20"/>
                <w:szCs w:val="22"/>
                <w:lang w:val="en-US"/>
              </w:rPr>
            </w:pPr>
            <w:r w:rsidRPr="003E538F">
              <w:rPr>
                <w:rFonts w:eastAsia="Calibri"/>
                <w:sz w:val="20"/>
                <w:lang w:val="en-US"/>
              </w:rPr>
              <w:t>0.</w:t>
            </w:r>
            <w:r w:rsidR="004F07DB" w:rsidRPr="003E538F">
              <w:rPr>
                <w:rFonts w:eastAsia="Calibri"/>
                <w:sz w:val="20"/>
                <w:lang w:val="en-US"/>
              </w:rPr>
              <w:t>17</w:t>
            </w:r>
          </w:p>
        </w:tc>
        <w:tc>
          <w:tcPr>
            <w:tcW w:w="782" w:type="pct"/>
            <w:tcBorders>
              <w:top w:val="single" w:sz="4" w:space="0" w:color="auto"/>
              <w:left w:val="nil"/>
              <w:bottom w:val="single" w:sz="4" w:space="0" w:color="auto"/>
              <w:right w:val="nil"/>
            </w:tcBorders>
            <w:vAlign w:val="center"/>
          </w:tcPr>
          <w:p w14:paraId="63CA24ED" w14:textId="6B7FA7D1" w:rsidR="003D3A53" w:rsidRPr="003E538F" w:rsidRDefault="003D3A53" w:rsidP="006B28CA">
            <w:pPr>
              <w:spacing w:line="240" w:lineRule="auto"/>
              <w:mirrorIndents/>
              <w:rPr>
                <w:b/>
                <w:sz w:val="20"/>
                <w:szCs w:val="22"/>
                <w:lang w:val="en-US"/>
              </w:rPr>
            </w:pPr>
            <w:r w:rsidRPr="003E538F">
              <w:rPr>
                <w:rFonts w:eastAsia="Calibri"/>
                <w:sz w:val="20"/>
                <w:lang w:val="en-US"/>
              </w:rPr>
              <w:t>[-0.</w:t>
            </w:r>
            <w:r w:rsidR="004F07DB" w:rsidRPr="003E538F">
              <w:rPr>
                <w:rFonts w:eastAsia="Calibri"/>
                <w:sz w:val="20"/>
                <w:lang w:val="en-US"/>
              </w:rPr>
              <w:t>36</w:t>
            </w:r>
            <w:r w:rsidRPr="003E538F">
              <w:rPr>
                <w:rFonts w:eastAsia="Calibri"/>
                <w:sz w:val="20"/>
                <w:lang w:val="en-US"/>
              </w:rPr>
              <w:t xml:space="preserve"> – 0.6</w:t>
            </w:r>
            <w:r w:rsidR="004F07DB" w:rsidRPr="003E538F">
              <w:rPr>
                <w:rFonts w:eastAsia="Calibri"/>
                <w:sz w:val="20"/>
                <w:lang w:val="en-US"/>
              </w:rPr>
              <w:t>9</w:t>
            </w:r>
            <w:r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5CF78F3B" w14:textId="3520B9FC" w:rsidR="003D3A53" w:rsidRPr="003E538F" w:rsidRDefault="003D3A53" w:rsidP="006B28CA">
            <w:pPr>
              <w:spacing w:line="240" w:lineRule="auto"/>
              <w:mirrorIndents/>
              <w:jc w:val="right"/>
              <w:rPr>
                <w:b/>
                <w:sz w:val="20"/>
                <w:szCs w:val="22"/>
                <w:lang w:val="en-US"/>
              </w:rPr>
            </w:pPr>
            <w:r w:rsidRPr="003E538F">
              <w:rPr>
                <w:rFonts w:eastAsia="Calibri"/>
                <w:sz w:val="20"/>
                <w:lang w:val="en-US"/>
              </w:rPr>
              <w:t>.</w:t>
            </w:r>
            <w:r w:rsidR="004F07DB" w:rsidRPr="003E538F">
              <w:rPr>
                <w:rFonts w:eastAsia="Calibri"/>
                <w:sz w:val="20"/>
                <w:lang w:val="en-US"/>
              </w:rPr>
              <w:t>535</w:t>
            </w:r>
          </w:p>
        </w:tc>
        <w:tc>
          <w:tcPr>
            <w:tcW w:w="470" w:type="pct"/>
            <w:vMerge/>
            <w:tcBorders>
              <w:left w:val="nil"/>
              <w:right w:val="nil"/>
            </w:tcBorders>
          </w:tcPr>
          <w:p w14:paraId="203EC34C" w14:textId="77777777" w:rsidR="003D3A53" w:rsidRPr="003E538F" w:rsidRDefault="003D3A53" w:rsidP="006B28CA">
            <w:pPr>
              <w:spacing w:line="240" w:lineRule="auto"/>
              <w:mirrorIndents/>
              <w:rPr>
                <w:sz w:val="20"/>
                <w:szCs w:val="22"/>
                <w:lang w:val="en-US"/>
              </w:rPr>
            </w:pPr>
          </w:p>
        </w:tc>
      </w:tr>
      <w:tr w:rsidR="003D3A53" w:rsidRPr="003E538F" w14:paraId="4D4910BD" w14:textId="77777777" w:rsidTr="006B28CA">
        <w:trPr>
          <w:cantSplit/>
          <w:trHeight w:val="58"/>
        </w:trPr>
        <w:tc>
          <w:tcPr>
            <w:tcW w:w="1327" w:type="pct"/>
            <w:vMerge w:val="restart"/>
            <w:tcBorders>
              <w:top w:val="single" w:sz="4" w:space="0" w:color="auto"/>
              <w:right w:val="nil"/>
            </w:tcBorders>
            <w:vAlign w:val="center"/>
          </w:tcPr>
          <w:p w14:paraId="2A647492" w14:textId="77777777" w:rsidR="003D3A53" w:rsidRPr="003E538F" w:rsidRDefault="003D3A53" w:rsidP="006B28CA">
            <w:pPr>
              <w:spacing w:line="240" w:lineRule="auto"/>
              <w:mirrorIndents/>
              <w:rPr>
                <w:sz w:val="20"/>
                <w:szCs w:val="22"/>
                <w:lang w:val="en-US"/>
              </w:rPr>
            </w:pPr>
            <w:r w:rsidRPr="003E538F">
              <w:rPr>
                <w:sz w:val="20"/>
                <w:szCs w:val="22"/>
                <w:lang w:val="en-US"/>
              </w:rPr>
              <w:t>relative to EMDR</w:t>
            </w:r>
          </w:p>
          <w:p w14:paraId="6AD8D4E9"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1B6CE09D" w14:textId="2322D126" w:rsidR="003D3A53" w:rsidRPr="003E538F" w:rsidRDefault="003D3A53" w:rsidP="006B28CA">
            <w:pPr>
              <w:spacing w:line="240" w:lineRule="auto"/>
              <w:mirrorIndents/>
              <w:rPr>
                <w:sz w:val="20"/>
                <w:szCs w:val="22"/>
                <w:lang w:val="en-US"/>
              </w:rPr>
            </w:pPr>
            <w:r w:rsidRPr="003E538F">
              <w:rPr>
                <w:sz w:val="20"/>
                <w:szCs w:val="22"/>
                <w:lang w:val="en-US"/>
              </w:rPr>
              <w:t>TF-CBT</w:t>
            </w:r>
            <w:r w:rsidR="00AD0F59" w:rsidRPr="003E538F">
              <w:rPr>
                <w:sz w:val="20"/>
                <w:szCs w:val="22"/>
                <w:lang w:val="en-US"/>
              </w:rPr>
              <w:t>s</w:t>
            </w:r>
          </w:p>
        </w:tc>
        <w:tc>
          <w:tcPr>
            <w:tcW w:w="625" w:type="pct"/>
            <w:tcBorders>
              <w:top w:val="single" w:sz="4" w:space="0" w:color="auto"/>
              <w:left w:val="nil"/>
              <w:bottom w:val="single" w:sz="4" w:space="0" w:color="auto"/>
              <w:right w:val="nil"/>
            </w:tcBorders>
          </w:tcPr>
          <w:p w14:paraId="3AF1A527" w14:textId="77777777" w:rsidR="003D3A53" w:rsidRPr="003E538F" w:rsidRDefault="003D3A53" w:rsidP="006B28CA">
            <w:pPr>
              <w:spacing w:line="240" w:lineRule="auto"/>
              <w:mirrorIndents/>
              <w:rPr>
                <w:sz w:val="20"/>
                <w:szCs w:val="22"/>
                <w:lang w:val="en-US"/>
              </w:rPr>
            </w:pPr>
            <w:r w:rsidRPr="003E538F">
              <w:rPr>
                <w:rFonts w:eastAsia="Calibri"/>
                <w:sz w:val="20"/>
                <w:lang w:val="en-US"/>
              </w:rPr>
              <w:t>2 (125)</w:t>
            </w:r>
          </w:p>
        </w:tc>
        <w:tc>
          <w:tcPr>
            <w:tcW w:w="468" w:type="pct"/>
            <w:tcBorders>
              <w:top w:val="single" w:sz="4" w:space="0" w:color="auto"/>
              <w:left w:val="nil"/>
              <w:bottom w:val="single" w:sz="4" w:space="0" w:color="auto"/>
              <w:right w:val="nil"/>
            </w:tcBorders>
            <w:vAlign w:val="center"/>
          </w:tcPr>
          <w:p w14:paraId="635992E5" w14:textId="573576AA" w:rsidR="003D3A53" w:rsidRPr="003E538F" w:rsidRDefault="003D3A53" w:rsidP="006B28CA">
            <w:pPr>
              <w:spacing w:line="240" w:lineRule="auto"/>
              <w:mirrorIndents/>
              <w:rPr>
                <w:sz w:val="20"/>
                <w:szCs w:val="22"/>
                <w:lang w:val="en-US"/>
              </w:rPr>
            </w:pPr>
            <w:r w:rsidRPr="003E538F">
              <w:rPr>
                <w:rFonts w:eastAsia="Calibri"/>
                <w:sz w:val="20"/>
                <w:lang w:val="en-US"/>
              </w:rPr>
              <w:t>-0.0</w:t>
            </w:r>
            <w:r w:rsidR="004F07DB" w:rsidRPr="003E538F">
              <w:rPr>
                <w:rFonts w:eastAsia="Calibri"/>
                <w:sz w:val="20"/>
                <w:lang w:val="en-US"/>
              </w:rPr>
              <w:t>7</w:t>
            </w:r>
          </w:p>
        </w:tc>
        <w:tc>
          <w:tcPr>
            <w:tcW w:w="782" w:type="pct"/>
            <w:tcBorders>
              <w:top w:val="single" w:sz="4" w:space="0" w:color="auto"/>
              <w:left w:val="nil"/>
              <w:bottom w:val="single" w:sz="4" w:space="0" w:color="auto"/>
              <w:right w:val="nil"/>
            </w:tcBorders>
            <w:vAlign w:val="center"/>
          </w:tcPr>
          <w:p w14:paraId="7E655133" w14:textId="25FD6F49" w:rsidR="003D3A53" w:rsidRPr="003E538F" w:rsidRDefault="003D3A53" w:rsidP="006B28CA">
            <w:pPr>
              <w:spacing w:line="240" w:lineRule="auto"/>
              <w:mirrorIndents/>
              <w:rPr>
                <w:sz w:val="20"/>
                <w:szCs w:val="22"/>
                <w:lang w:val="en-US"/>
              </w:rPr>
            </w:pPr>
            <w:r w:rsidRPr="003E538F">
              <w:rPr>
                <w:rFonts w:eastAsia="Calibri"/>
                <w:sz w:val="20"/>
                <w:lang w:val="en-US"/>
              </w:rPr>
              <w:t>[-0.5</w:t>
            </w:r>
            <w:r w:rsidR="004F07DB" w:rsidRPr="003E538F">
              <w:rPr>
                <w:rFonts w:eastAsia="Calibri"/>
                <w:sz w:val="20"/>
                <w:lang w:val="en-US"/>
              </w:rPr>
              <w:t>1</w:t>
            </w:r>
            <w:r w:rsidRPr="003E538F">
              <w:rPr>
                <w:rFonts w:eastAsia="Calibri"/>
                <w:sz w:val="20"/>
                <w:lang w:val="en-US"/>
              </w:rPr>
              <w:t xml:space="preserve"> – 0.37]</w:t>
            </w:r>
          </w:p>
        </w:tc>
        <w:tc>
          <w:tcPr>
            <w:tcW w:w="468" w:type="pct"/>
            <w:tcBorders>
              <w:top w:val="single" w:sz="4" w:space="0" w:color="auto"/>
              <w:left w:val="nil"/>
              <w:bottom w:val="single" w:sz="4" w:space="0" w:color="auto"/>
              <w:right w:val="nil"/>
            </w:tcBorders>
            <w:vAlign w:val="center"/>
          </w:tcPr>
          <w:p w14:paraId="0FE914F4" w14:textId="3A3CE902" w:rsidR="003D3A53" w:rsidRPr="003E538F" w:rsidRDefault="003D3A53" w:rsidP="006B28CA">
            <w:pPr>
              <w:spacing w:line="240" w:lineRule="auto"/>
              <w:mirrorIndents/>
              <w:jc w:val="right"/>
              <w:rPr>
                <w:sz w:val="20"/>
                <w:szCs w:val="22"/>
                <w:lang w:val="en-US"/>
              </w:rPr>
            </w:pPr>
            <w:r w:rsidRPr="003E538F">
              <w:rPr>
                <w:rFonts w:eastAsia="Calibri"/>
                <w:sz w:val="20"/>
                <w:lang w:val="en-US"/>
              </w:rPr>
              <w:t>.7</w:t>
            </w:r>
            <w:r w:rsidR="004F07DB" w:rsidRPr="003E538F">
              <w:rPr>
                <w:rFonts w:eastAsia="Calibri"/>
                <w:sz w:val="20"/>
                <w:lang w:val="en-US"/>
              </w:rPr>
              <w:t>5</w:t>
            </w:r>
            <w:r w:rsidRPr="003E538F">
              <w:rPr>
                <w:rFonts w:eastAsia="Calibri"/>
                <w:sz w:val="20"/>
                <w:lang w:val="en-US"/>
              </w:rPr>
              <w:t>3</w:t>
            </w:r>
          </w:p>
        </w:tc>
        <w:tc>
          <w:tcPr>
            <w:tcW w:w="470" w:type="pct"/>
            <w:vMerge/>
            <w:tcBorders>
              <w:left w:val="nil"/>
              <w:right w:val="nil"/>
            </w:tcBorders>
          </w:tcPr>
          <w:p w14:paraId="7BD59F31" w14:textId="77777777" w:rsidR="003D3A53" w:rsidRPr="003E538F" w:rsidRDefault="003D3A53" w:rsidP="006B28CA">
            <w:pPr>
              <w:spacing w:line="240" w:lineRule="auto"/>
              <w:mirrorIndents/>
              <w:rPr>
                <w:sz w:val="20"/>
                <w:szCs w:val="22"/>
                <w:lang w:val="en-US"/>
              </w:rPr>
            </w:pPr>
          </w:p>
        </w:tc>
      </w:tr>
      <w:tr w:rsidR="003D3A53" w:rsidRPr="003E538F" w14:paraId="468EF799" w14:textId="77777777" w:rsidTr="006B28CA">
        <w:trPr>
          <w:cantSplit/>
          <w:trHeight w:val="58"/>
        </w:trPr>
        <w:tc>
          <w:tcPr>
            <w:tcW w:w="1327" w:type="pct"/>
            <w:vMerge/>
            <w:tcBorders>
              <w:bottom w:val="single" w:sz="4" w:space="0" w:color="auto"/>
              <w:right w:val="nil"/>
            </w:tcBorders>
            <w:vAlign w:val="center"/>
          </w:tcPr>
          <w:p w14:paraId="0713F8E8"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24409262"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25" w:type="pct"/>
            <w:tcBorders>
              <w:top w:val="single" w:sz="4" w:space="0" w:color="auto"/>
              <w:left w:val="nil"/>
              <w:bottom w:val="single" w:sz="4" w:space="0" w:color="auto"/>
              <w:right w:val="nil"/>
            </w:tcBorders>
          </w:tcPr>
          <w:p w14:paraId="5C3C729F" w14:textId="77777777" w:rsidR="003D3A53" w:rsidRPr="003E538F" w:rsidRDefault="003D3A53" w:rsidP="006B28CA">
            <w:pPr>
              <w:spacing w:line="240" w:lineRule="auto"/>
              <w:mirrorIndents/>
              <w:rPr>
                <w:sz w:val="20"/>
                <w:szCs w:val="22"/>
                <w:lang w:val="en-US"/>
              </w:rPr>
            </w:pPr>
            <w:r w:rsidRPr="003E538F">
              <w:rPr>
                <w:rFonts w:eastAsia="Calibri"/>
                <w:sz w:val="20"/>
                <w:lang w:val="en-US"/>
              </w:rPr>
              <w:t>0 (0)</w:t>
            </w:r>
          </w:p>
        </w:tc>
        <w:tc>
          <w:tcPr>
            <w:tcW w:w="468" w:type="pct"/>
            <w:tcBorders>
              <w:top w:val="single" w:sz="4" w:space="0" w:color="auto"/>
              <w:left w:val="nil"/>
              <w:bottom w:val="single" w:sz="4" w:space="0" w:color="auto"/>
              <w:right w:val="nil"/>
            </w:tcBorders>
            <w:vAlign w:val="center"/>
          </w:tcPr>
          <w:p w14:paraId="1606205F" w14:textId="5D47C4CE" w:rsidR="003D3A53" w:rsidRPr="003E538F" w:rsidRDefault="003D3A53" w:rsidP="006B28CA">
            <w:pPr>
              <w:spacing w:line="240" w:lineRule="auto"/>
              <w:mirrorIndents/>
              <w:rPr>
                <w:sz w:val="20"/>
                <w:szCs w:val="22"/>
                <w:lang w:val="en-US"/>
              </w:rPr>
            </w:pPr>
            <w:r w:rsidRPr="003E538F">
              <w:rPr>
                <w:rFonts w:eastAsia="Calibri"/>
                <w:sz w:val="20"/>
                <w:lang w:val="en-US"/>
              </w:rPr>
              <w:t>-0.</w:t>
            </w:r>
            <w:r w:rsidR="004F07DB" w:rsidRPr="003E538F">
              <w:rPr>
                <w:rFonts w:eastAsia="Calibri"/>
                <w:sz w:val="20"/>
                <w:lang w:val="en-US"/>
              </w:rPr>
              <w:t>35</w:t>
            </w:r>
          </w:p>
        </w:tc>
        <w:tc>
          <w:tcPr>
            <w:tcW w:w="782" w:type="pct"/>
            <w:tcBorders>
              <w:top w:val="single" w:sz="4" w:space="0" w:color="auto"/>
              <w:left w:val="nil"/>
              <w:bottom w:val="single" w:sz="4" w:space="0" w:color="auto"/>
              <w:right w:val="nil"/>
            </w:tcBorders>
            <w:vAlign w:val="center"/>
          </w:tcPr>
          <w:p w14:paraId="0414917D" w14:textId="5BB64256" w:rsidR="003D3A53" w:rsidRPr="003E538F" w:rsidRDefault="003D3A53" w:rsidP="006B28CA">
            <w:pPr>
              <w:spacing w:line="240" w:lineRule="auto"/>
              <w:mirrorIndents/>
              <w:rPr>
                <w:sz w:val="20"/>
                <w:szCs w:val="22"/>
                <w:lang w:val="en-US"/>
              </w:rPr>
            </w:pPr>
            <w:r w:rsidRPr="003E538F">
              <w:rPr>
                <w:rFonts w:eastAsia="Calibri"/>
                <w:sz w:val="20"/>
                <w:lang w:val="en-US"/>
              </w:rPr>
              <w:t>[-</w:t>
            </w:r>
            <w:r w:rsidR="004F07DB" w:rsidRPr="003E538F">
              <w:rPr>
                <w:rFonts w:eastAsia="Calibri"/>
                <w:sz w:val="20"/>
                <w:lang w:val="en-US"/>
              </w:rPr>
              <w:t>1</w:t>
            </w:r>
            <w:r w:rsidRPr="003E538F">
              <w:rPr>
                <w:rFonts w:eastAsia="Calibri"/>
                <w:sz w:val="20"/>
                <w:lang w:val="en-US"/>
              </w:rPr>
              <w:t>.</w:t>
            </w:r>
            <w:r w:rsidR="004F07DB" w:rsidRPr="003E538F">
              <w:rPr>
                <w:rFonts w:eastAsia="Calibri"/>
                <w:sz w:val="20"/>
                <w:lang w:val="en-US"/>
              </w:rPr>
              <w:t>02</w:t>
            </w:r>
            <w:r w:rsidRPr="003E538F">
              <w:rPr>
                <w:rFonts w:eastAsia="Calibri"/>
                <w:sz w:val="20"/>
                <w:lang w:val="en-US"/>
              </w:rPr>
              <w:t xml:space="preserve"> – 0.</w:t>
            </w:r>
            <w:r w:rsidR="004F07DB" w:rsidRPr="003E538F">
              <w:rPr>
                <w:rFonts w:eastAsia="Calibri"/>
                <w:sz w:val="20"/>
                <w:lang w:val="en-US"/>
              </w:rPr>
              <w:t>31</w:t>
            </w:r>
            <w:r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241E2BFF" w14:textId="26CAEC83" w:rsidR="003D3A53" w:rsidRPr="003E538F" w:rsidRDefault="003D3A53" w:rsidP="006B28CA">
            <w:pPr>
              <w:spacing w:line="240" w:lineRule="auto"/>
              <w:mirrorIndents/>
              <w:jc w:val="right"/>
              <w:rPr>
                <w:sz w:val="20"/>
                <w:szCs w:val="22"/>
                <w:lang w:val="en-US"/>
              </w:rPr>
            </w:pPr>
            <w:r w:rsidRPr="003E538F">
              <w:rPr>
                <w:rFonts w:eastAsia="Calibri"/>
                <w:sz w:val="20"/>
                <w:lang w:val="en-US"/>
              </w:rPr>
              <w:t>.</w:t>
            </w:r>
            <w:r w:rsidR="004F07DB" w:rsidRPr="003E538F">
              <w:rPr>
                <w:rFonts w:eastAsia="Calibri"/>
                <w:sz w:val="20"/>
                <w:lang w:val="en-US"/>
              </w:rPr>
              <w:t>298</w:t>
            </w:r>
          </w:p>
        </w:tc>
        <w:tc>
          <w:tcPr>
            <w:tcW w:w="470" w:type="pct"/>
            <w:vMerge/>
            <w:tcBorders>
              <w:left w:val="nil"/>
              <w:right w:val="nil"/>
            </w:tcBorders>
          </w:tcPr>
          <w:p w14:paraId="348AA955" w14:textId="77777777" w:rsidR="003D3A53" w:rsidRPr="003E538F" w:rsidRDefault="003D3A53" w:rsidP="006B28CA">
            <w:pPr>
              <w:spacing w:line="240" w:lineRule="auto"/>
              <w:mirrorIndents/>
              <w:rPr>
                <w:sz w:val="20"/>
                <w:szCs w:val="22"/>
                <w:lang w:val="en-US"/>
              </w:rPr>
            </w:pPr>
          </w:p>
        </w:tc>
      </w:tr>
      <w:tr w:rsidR="003D3A53" w:rsidRPr="003E538F" w14:paraId="0AC5691A" w14:textId="77777777" w:rsidTr="006B28CA">
        <w:trPr>
          <w:cantSplit/>
          <w:trHeight w:val="58"/>
        </w:trPr>
        <w:tc>
          <w:tcPr>
            <w:tcW w:w="1327" w:type="pct"/>
            <w:tcBorders>
              <w:top w:val="single" w:sz="4" w:space="0" w:color="auto"/>
              <w:bottom w:val="single" w:sz="4" w:space="0" w:color="auto"/>
              <w:right w:val="nil"/>
            </w:tcBorders>
            <w:vAlign w:val="center"/>
          </w:tcPr>
          <w:p w14:paraId="75BD7AA0" w14:textId="77777777" w:rsidR="003D3A53" w:rsidRPr="003E538F" w:rsidRDefault="003D3A53" w:rsidP="006B28CA">
            <w:pPr>
              <w:spacing w:line="240" w:lineRule="auto"/>
              <w:mirrorIndents/>
              <w:rPr>
                <w:sz w:val="20"/>
                <w:szCs w:val="22"/>
                <w:lang w:val="en-US"/>
              </w:rPr>
            </w:pPr>
            <w:r w:rsidRPr="003E538F">
              <w:rPr>
                <w:sz w:val="20"/>
                <w:szCs w:val="22"/>
                <w:lang w:val="en-US"/>
              </w:rPr>
              <w:t>relative to MDTs</w:t>
            </w:r>
          </w:p>
        </w:tc>
        <w:tc>
          <w:tcPr>
            <w:tcW w:w="860" w:type="pct"/>
            <w:tcBorders>
              <w:top w:val="single" w:sz="4" w:space="0" w:color="auto"/>
              <w:left w:val="nil"/>
              <w:bottom w:val="single" w:sz="4" w:space="0" w:color="auto"/>
            </w:tcBorders>
            <w:vAlign w:val="center"/>
          </w:tcPr>
          <w:p w14:paraId="0116485C" w14:textId="09BE6DDC" w:rsidR="003D3A53" w:rsidRPr="003E538F" w:rsidRDefault="003D3A53" w:rsidP="006B28CA">
            <w:pPr>
              <w:spacing w:line="240" w:lineRule="auto"/>
              <w:mirrorIndents/>
              <w:rPr>
                <w:sz w:val="20"/>
                <w:szCs w:val="22"/>
                <w:lang w:val="en-US"/>
              </w:rPr>
            </w:pPr>
            <w:r w:rsidRPr="003E538F">
              <w:rPr>
                <w:sz w:val="20"/>
                <w:szCs w:val="22"/>
                <w:lang w:val="en-US"/>
              </w:rPr>
              <w:t>TF-CBT</w:t>
            </w:r>
            <w:r w:rsidR="00AD0F59" w:rsidRPr="003E538F">
              <w:rPr>
                <w:sz w:val="20"/>
                <w:szCs w:val="22"/>
                <w:lang w:val="en-US"/>
              </w:rPr>
              <w:t>s</w:t>
            </w:r>
          </w:p>
        </w:tc>
        <w:tc>
          <w:tcPr>
            <w:tcW w:w="625" w:type="pct"/>
            <w:tcBorders>
              <w:top w:val="single" w:sz="4" w:space="0" w:color="auto"/>
              <w:left w:val="nil"/>
              <w:bottom w:val="single" w:sz="4" w:space="0" w:color="auto"/>
              <w:right w:val="nil"/>
            </w:tcBorders>
          </w:tcPr>
          <w:p w14:paraId="4EE2AB31" w14:textId="43C53F57" w:rsidR="003D3A53" w:rsidRPr="003E538F" w:rsidRDefault="003D3A53" w:rsidP="006B28CA">
            <w:pPr>
              <w:spacing w:line="240" w:lineRule="auto"/>
              <w:mirrorIndents/>
              <w:rPr>
                <w:sz w:val="20"/>
                <w:szCs w:val="22"/>
                <w:lang w:val="en-US"/>
              </w:rPr>
            </w:pPr>
            <w:r w:rsidRPr="003E538F">
              <w:rPr>
                <w:rFonts w:eastAsia="Calibri"/>
                <w:sz w:val="20"/>
                <w:lang w:val="en-US"/>
              </w:rPr>
              <w:t>1 (</w:t>
            </w:r>
            <w:r w:rsidR="007A0D4D" w:rsidRPr="003E538F">
              <w:rPr>
                <w:rFonts w:eastAsia="Calibri"/>
                <w:sz w:val="20"/>
                <w:lang w:val="en-US"/>
              </w:rPr>
              <w:t>20</w:t>
            </w:r>
            <w:r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68CE525D" w14:textId="17C45C37" w:rsidR="003D3A53" w:rsidRPr="003E538F" w:rsidRDefault="003D3A53" w:rsidP="006B28CA">
            <w:pPr>
              <w:spacing w:line="240" w:lineRule="auto"/>
              <w:mirrorIndents/>
              <w:rPr>
                <w:b/>
                <w:sz w:val="20"/>
                <w:szCs w:val="22"/>
                <w:lang w:val="en-US"/>
              </w:rPr>
            </w:pPr>
            <w:r w:rsidRPr="003E538F">
              <w:rPr>
                <w:rFonts w:eastAsia="Calibri"/>
                <w:sz w:val="20"/>
                <w:lang w:val="en-US"/>
              </w:rPr>
              <w:t>0.</w:t>
            </w:r>
            <w:r w:rsidR="004F07DB" w:rsidRPr="003E538F">
              <w:rPr>
                <w:rFonts w:eastAsia="Calibri"/>
                <w:sz w:val="20"/>
                <w:lang w:val="en-US"/>
              </w:rPr>
              <w:t>28</w:t>
            </w:r>
          </w:p>
        </w:tc>
        <w:tc>
          <w:tcPr>
            <w:tcW w:w="782" w:type="pct"/>
            <w:tcBorders>
              <w:top w:val="single" w:sz="4" w:space="0" w:color="auto"/>
              <w:left w:val="nil"/>
              <w:bottom w:val="single" w:sz="4" w:space="0" w:color="auto"/>
              <w:right w:val="nil"/>
            </w:tcBorders>
            <w:vAlign w:val="center"/>
          </w:tcPr>
          <w:p w14:paraId="4E3A9DBD" w14:textId="25C1ACE8" w:rsidR="003D3A53" w:rsidRPr="003E538F" w:rsidRDefault="003D3A53" w:rsidP="006B28CA">
            <w:pPr>
              <w:spacing w:line="240" w:lineRule="auto"/>
              <w:mirrorIndents/>
              <w:rPr>
                <w:b/>
                <w:sz w:val="20"/>
                <w:szCs w:val="22"/>
                <w:lang w:val="en-US"/>
              </w:rPr>
            </w:pPr>
            <w:r w:rsidRPr="003E538F">
              <w:rPr>
                <w:rFonts w:eastAsia="Calibri"/>
                <w:sz w:val="20"/>
                <w:lang w:val="en-US"/>
              </w:rPr>
              <w:t>[-0.</w:t>
            </w:r>
            <w:r w:rsidR="004F07DB" w:rsidRPr="003E538F">
              <w:rPr>
                <w:rFonts w:eastAsia="Calibri"/>
                <w:sz w:val="20"/>
                <w:lang w:val="en-US"/>
              </w:rPr>
              <w:t>26</w:t>
            </w:r>
            <w:r w:rsidRPr="003E538F">
              <w:rPr>
                <w:rFonts w:eastAsia="Calibri"/>
                <w:sz w:val="20"/>
                <w:lang w:val="en-US"/>
              </w:rPr>
              <w:t xml:space="preserve"> – 0.</w:t>
            </w:r>
            <w:r w:rsidR="004F07DB" w:rsidRPr="003E538F">
              <w:rPr>
                <w:rFonts w:eastAsia="Calibri"/>
                <w:sz w:val="20"/>
                <w:lang w:val="en-US"/>
              </w:rPr>
              <w:t>83</w:t>
            </w:r>
            <w:r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39C24157" w14:textId="51B8EBB8" w:rsidR="003D3A53" w:rsidRPr="003E538F" w:rsidRDefault="003D3A53" w:rsidP="006B28CA">
            <w:pPr>
              <w:spacing w:line="240" w:lineRule="auto"/>
              <w:mirrorIndents/>
              <w:jc w:val="right"/>
              <w:rPr>
                <w:b/>
                <w:sz w:val="20"/>
                <w:szCs w:val="22"/>
                <w:lang w:val="en-US"/>
              </w:rPr>
            </w:pPr>
            <w:r w:rsidRPr="003E538F">
              <w:rPr>
                <w:rFonts w:eastAsia="Calibri"/>
                <w:sz w:val="20"/>
                <w:lang w:val="en-US"/>
              </w:rPr>
              <w:t>.</w:t>
            </w:r>
            <w:r w:rsidR="004F07DB" w:rsidRPr="003E538F">
              <w:rPr>
                <w:rFonts w:eastAsia="Calibri"/>
                <w:sz w:val="20"/>
                <w:lang w:val="en-US"/>
              </w:rPr>
              <w:t>309</w:t>
            </w:r>
          </w:p>
        </w:tc>
        <w:tc>
          <w:tcPr>
            <w:tcW w:w="470" w:type="pct"/>
            <w:vMerge/>
            <w:tcBorders>
              <w:left w:val="nil"/>
              <w:bottom w:val="single" w:sz="4" w:space="0" w:color="auto"/>
              <w:right w:val="nil"/>
            </w:tcBorders>
          </w:tcPr>
          <w:p w14:paraId="6C516CBC" w14:textId="77777777" w:rsidR="003D3A53" w:rsidRPr="003E538F" w:rsidRDefault="003D3A53" w:rsidP="006B28CA">
            <w:pPr>
              <w:spacing w:line="240" w:lineRule="auto"/>
              <w:mirrorIndents/>
              <w:rPr>
                <w:sz w:val="20"/>
                <w:szCs w:val="22"/>
                <w:lang w:val="en-US"/>
              </w:rPr>
            </w:pPr>
          </w:p>
        </w:tc>
      </w:tr>
      <w:tr w:rsidR="003D3A53" w:rsidRPr="004A48B2" w14:paraId="72B0485E" w14:textId="77777777" w:rsidTr="006B28CA">
        <w:trPr>
          <w:cantSplit/>
          <w:trHeight w:val="58"/>
        </w:trPr>
        <w:tc>
          <w:tcPr>
            <w:tcW w:w="5000" w:type="pct"/>
            <w:gridSpan w:val="7"/>
            <w:tcBorders>
              <w:top w:val="single" w:sz="4" w:space="0" w:color="auto"/>
              <w:bottom w:val="single" w:sz="4" w:space="0" w:color="auto"/>
              <w:right w:val="nil"/>
            </w:tcBorders>
            <w:vAlign w:val="center"/>
          </w:tcPr>
          <w:p w14:paraId="525DC736" w14:textId="77777777" w:rsidR="003D3A53" w:rsidRPr="003E538F" w:rsidRDefault="003D3A53" w:rsidP="006B28CA">
            <w:pPr>
              <w:spacing w:line="240" w:lineRule="auto"/>
              <w:mirrorIndents/>
              <w:jc w:val="center"/>
              <w:rPr>
                <w:sz w:val="20"/>
                <w:szCs w:val="22"/>
                <w:lang w:val="en-GB"/>
              </w:rPr>
            </w:pPr>
            <w:r w:rsidRPr="003E538F">
              <w:rPr>
                <w:b/>
                <w:i/>
                <w:iCs/>
                <w:sz w:val="20"/>
                <w:szCs w:val="22"/>
                <w:lang w:val="en-US"/>
              </w:rPr>
              <w:t>Sensitivity analysis: high quality trials</w:t>
            </w:r>
            <w:r w:rsidRPr="003E538F">
              <w:rPr>
                <w:b/>
                <w:i/>
                <w:iCs/>
                <w:sz w:val="20"/>
                <w:szCs w:val="22"/>
                <w:vertAlign w:val="superscript"/>
                <w:lang w:val="en-US"/>
              </w:rPr>
              <w:t>a</w:t>
            </w:r>
            <w:r w:rsidRPr="003E538F">
              <w:rPr>
                <w:b/>
                <w:i/>
                <w:iCs/>
                <w:sz w:val="20"/>
                <w:szCs w:val="22"/>
                <w:lang w:val="en-US"/>
              </w:rPr>
              <w:t xml:space="preserve"> only</w:t>
            </w:r>
          </w:p>
        </w:tc>
      </w:tr>
      <w:tr w:rsidR="003D3A53" w:rsidRPr="003E538F" w14:paraId="4504A8D0" w14:textId="77777777" w:rsidTr="006B28CA">
        <w:trPr>
          <w:cantSplit/>
          <w:trHeight w:val="58"/>
        </w:trPr>
        <w:tc>
          <w:tcPr>
            <w:tcW w:w="1327" w:type="pct"/>
            <w:tcBorders>
              <w:top w:val="single" w:sz="4" w:space="0" w:color="auto"/>
              <w:right w:val="nil"/>
            </w:tcBorders>
            <w:vAlign w:val="center"/>
          </w:tcPr>
          <w:p w14:paraId="6FD5319C" w14:textId="77777777" w:rsidR="003D3A53" w:rsidRPr="003E538F" w:rsidRDefault="003D3A53" w:rsidP="006B28CA">
            <w:pPr>
              <w:spacing w:line="240" w:lineRule="auto"/>
              <w:mirrorIndents/>
              <w:rPr>
                <w:sz w:val="20"/>
                <w:szCs w:val="22"/>
                <w:lang w:val="en-US"/>
              </w:rPr>
            </w:pPr>
            <w:r w:rsidRPr="003E538F">
              <w:rPr>
                <w:sz w:val="20"/>
                <w:szCs w:val="22"/>
                <w:lang w:val="en-US"/>
              </w:rPr>
              <w:t>relative to PCC</w:t>
            </w:r>
          </w:p>
        </w:tc>
        <w:tc>
          <w:tcPr>
            <w:tcW w:w="860" w:type="pct"/>
            <w:tcBorders>
              <w:top w:val="single" w:sz="4" w:space="0" w:color="auto"/>
              <w:left w:val="nil"/>
              <w:bottom w:val="single" w:sz="4" w:space="0" w:color="auto"/>
            </w:tcBorders>
            <w:vAlign w:val="center"/>
          </w:tcPr>
          <w:p w14:paraId="60DD2A6D" w14:textId="1B26AFD8"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1FB18213"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4 (223)</w:t>
            </w:r>
          </w:p>
        </w:tc>
        <w:tc>
          <w:tcPr>
            <w:tcW w:w="468" w:type="pct"/>
            <w:tcBorders>
              <w:top w:val="single" w:sz="4" w:space="0" w:color="auto"/>
              <w:left w:val="nil"/>
              <w:bottom w:val="single" w:sz="4" w:space="0" w:color="auto"/>
              <w:right w:val="nil"/>
            </w:tcBorders>
            <w:vAlign w:val="center"/>
          </w:tcPr>
          <w:p w14:paraId="77D7CAA5" w14:textId="77777777" w:rsidR="003D3A53" w:rsidRPr="003E538F" w:rsidRDefault="003D3A53" w:rsidP="006B28CA">
            <w:pPr>
              <w:spacing w:line="240" w:lineRule="auto"/>
              <w:mirrorIndents/>
              <w:rPr>
                <w:rFonts w:eastAsia="Calibri"/>
                <w:sz w:val="20"/>
                <w:lang w:val="en-US"/>
              </w:rPr>
            </w:pPr>
            <w:r w:rsidRPr="003E538F">
              <w:rPr>
                <w:rFonts w:eastAsia="Calibri"/>
                <w:b/>
                <w:bCs/>
                <w:sz w:val="20"/>
                <w:lang w:val="en-US"/>
              </w:rPr>
              <w:t>1.06</w:t>
            </w:r>
          </w:p>
        </w:tc>
        <w:tc>
          <w:tcPr>
            <w:tcW w:w="782" w:type="pct"/>
            <w:tcBorders>
              <w:top w:val="single" w:sz="4" w:space="0" w:color="auto"/>
              <w:left w:val="nil"/>
              <w:bottom w:val="single" w:sz="4" w:space="0" w:color="auto"/>
              <w:right w:val="nil"/>
            </w:tcBorders>
            <w:vAlign w:val="center"/>
          </w:tcPr>
          <w:p w14:paraId="2C86218A" w14:textId="77777777" w:rsidR="003D3A53" w:rsidRPr="003E538F" w:rsidRDefault="003D3A53" w:rsidP="006B28CA">
            <w:pPr>
              <w:spacing w:line="240" w:lineRule="auto"/>
              <w:mirrorIndents/>
              <w:rPr>
                <w:rFonts w:eastAsia="Calibri"/>
                <w:sz w:val="20"/>
                <w:lang w:val="en-US"/>
              </w:rPr>
            </w:pPr>
            <w:r w:rsidRPr="003E538F">
              <w:rPr>
                <w:rFonts w:eastAsia="Calibri"/>
                <w:b/>
                <w:bCs/>
                <w:sz w:val="20"/>
                <w:lang w:val="en-US"/>
              </w:rPr>
              <w:t>[0.64 – 1.49]</w:t>
            </w:r>
          </w:p>
        </w:tc>
        <w:tc>
          <w:tcPr>
            <w:tcW w:w="468" w:type="pct"/>
            <w:tcBorders>
              <w:top w:val="single" w:sz="4" w:space="0" w:color="auto"/>
              <w:left w:val="nil"/>
              <w:bottom w:val="single" w:sz="4" w:space="0" w:color="auto"/>
              <w:right w:val="nil"/>
            </w:tcBorders>
            <w:vAlign w:val="center"/>
          </w:tcPr>
          <w:p w14:paraId="30C17FE1" w14:textId="77777777" w:rsidR="003D3A53" w:rsidRPr="003E538F" w:rsidRDefault="003D3A53" w:rsidP="006B28CA">
            <w:pPr>
              <w:spacing w:line="240" w:lineRule="auto"/>
              <w:mirrorIndents/>
              <w:jc w:val="right"/>
              <w:rPr>
                <w:rFonts w:eastAsia="Calibri"/>
                <w:sz w:val="20"/>
                <w:lang w:val="en-US"/>
              </w:rPr>
            </w:pPr>
            <w:r w:rsidRPr="003E538F">
              <w:rPr>
                <w:rFonts w:eastAsia="Calibri"/>
                <w:b/>
                <w:bCs/>
                <w:sz w:val="20"/>
                <w:lang w:val="en-US"/>
              </w:rPr>
              <w:t>&lt; .001</w:t>
            </w:r>
          </w:p>
        </w:tc>
        <w:tc>
          <w:tcPr>
            <w:tcW w:w="470" w:type="pct"/>
            <w:vMerge w:val="restart"/>
            <w:tcBorders>
              <w:left w:val="nil"/>
              <w:right w:val="nil"/>
            </w:tcBorders>
          </w:tcPr>
          <w:p w14:paraId="0A539EED" w14:textId="3E1151B8" w:rsidR="003D3A53" w:rsidRPr="003E538F" w:rsidRDefault="003D3A53" w:rsidP="006B28CA">
            <w:pPr>
              <w:spacing w:line="240" w:lineRule="auto"/>
              <w:mirrorIndents/>
              <w:rPr>
                <w:sz w:val="20"/>
                <w:szCs w:val="22"/>
                <w:lang w:val="en-US"/>
              </w:rPr>
            </w:pPr>
            <w:r w:rsidRPr="003E538F">
              <w:rPr>
                <w:sz w:val="20"/>
                <w:szCs w:val="22"/>
                <w:lang w:val="en-US"/>
              </w:rPr>
              <w:t>71.9</w:t>
            </w:r>
            <w:r w:rsidRPr="003E538F">
              <w:rPr>
                <w:sz w:val="20"/>
                <w:szCs w:val="22"/>
                <w:lang w:val="en-US"/>
              </w:rPr>
              <w:br/>
              <w:t>***</w:t>
            </w:r>
            <w:r w:rsidRPr="003E538F">
              <w:rPr>
                <w:sz w:val="20"/>
                <w:szCs w:val="22"/>
                <w:lang w:val="en-US"/>
              </w:rPr>
              <w:br/>
              <w:t>(0.14)</w:t>
            </w:r>
          </w:p>
        </w:tc>
      </w:tr>
      <w:tr w:rsidR="003D3A53" w:rsidRPr="003E538F" w14:paraId="1546D441" w14:textId="77777777" w:rsidTr="006B28CA">
        <w:trPr>
          <w:cantSplit/>
          <w:trHeight w:val="58"/>
        </w:trPr>
        <w:tc>
          <w:tcPr>
            <w:tcW w:w="1327" w:type="pct"/>
            <w:vMerge w:val="restart"/>
            <w:tcBorders>
              <w:right w:val="nil"/>
            </w:tcBorders>
            <w:vAlign w:val="center"/>
          </w:tcPr>
          <w:p w14:paraId="5ECD0EAC"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7BB8D7E3"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25" w:type="pct"/>
            <w:tcBorders>
              <w:top w:val="single" w:sz="4" w:space="0" w:color="auto"/>
              <w:left w:val="nil"/>
              <w:bottom w:val="single" w:sz="4" w:space="0" w:color="auto"/>
              <w:right w:val="nil"/>
            </w:tcBorders>
          </w:tcPr>
          <w:p w14:paraId="7D3F25E2"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1 (23)</w:t>
            </w:r>
          </w:p>
        </w:tc>
        <w:tc>
          <w:tcPr>
            <w:tcW w:w="468" w:type="pct"/>
            <w:tcBorders>
              <w:top w:val="single" w:sz="4" w:space="0" w:color="auto"/>
              <w:left w:val="nil"/>
              <w:bottom w:val="single" w:sz="4" w:space="0" w:color="auto"/>
              <w:right w:val="nil"/>
            </w:tcBorders>
            <w:vAlign w:val="center"/>
          </w:tcPr>
          <w:p w14:paraId="7A9D4A35" w14:textId="77777777" w:rsidR="003D3A53" w:rsidRPr="003E538F" w:rsidRDefault="003D3A53" w:rsidP="006B28CA">
            <w:pPr>
              <w:spacing w:line="240" w:lineRule="auto"/>
              <w:mirrorIndents/>
              <w:rPr>
                <w:rFonts w:eastAsia="Calibri"/>
                <w:b/>
                <w:sz w:val="20"/>
                <w:lang w:val="en-US"/>
              </w:rPr>
            </w:pPr>
            <w:r w:rsidRPr="003E538F">
              <w:rPr>
                <w:rFonts w:eastAsia="Calibri"/>
                <w:b/>
                <w:sz w:val="20"/>
                <w:lang w:val="en-US"/>
              </w:rPr>
              <w:t>1.15</w:t>
            </w:r>
          </w:p>
        </w:tc>
        <w:tc>
          <w:tcPr>
            <w:tcW w:w="782" w:type="pct"/>
            <w:tcBorders>
              <w:top w:val="single" w:sz="4" w:space="0" w:color="auto"/>
              <w:left w:val="nil"/>
              <w:bottom w:val="single" w:sz="4" w:space="0" w:color="auto"/>
              <w:right w:val="nil"/>
            </w:tcBorders>
            <w:vAlign w:val="center"/>
          </w:tcPr>
          <w:p w14:paraId="7F34BDE0" w14:textId="77777777" w:rsidR="003D3A53" w:rsidRPr="003E538F" w:rsidRDefault="003D3A53" w:rsidP="006B28CA">
            <w:pPr>
              <w:spacing w:line="240" w:lineRule="auto"/>
              <w:mirrorIndents/>
              <w:rPr>
                <w:rFonts w:eastAsia="Calibri"/>
                <w:b/>
                <w:sz w:val="20"/>
                <w:lang w:val="en-US"/>
              </w:rPr>
            </w:pPr>
            <w:r w:rsidRPr="003E538F">
              <w:rPr>
                <w:rFonts w:eastAsia="Calibri"/>
                <w:b/>
                <w:sz w:val="20"/>
                <w:lang w:val="en-US"/>
              </w:rPr>
              <w:t>[0.56 – 1.75]</w:t>
            </w:r>
          </w:p>
        </w:tc>
        <w:tc>
          <w:tcPr>
            <w:tcW w:w="468" w:type="pct"/>
            <w:tcBorders>
              <w:top w:val="single" w:sz="4" w:space="0" w:color="auto"/>
              <w:left w:val="nil"/>
              <w:bottom w:val="single" w:sz="4" w:space="0" w:color="auto"/>
              <w:right w:val="nil"/>
            </w:tcBorders>
            <w:vAlign w:val="center"/>
          </w:tcPr>
          <w:p w14:paraId="25652680" w14:textId="77777777" w:rsidR="003D3A53" w:rsidRPr="003E538F" w:rsidRDefault="003D3A53" w:rsidP="006B28CA">
            <w:pPr>
              <w:spacing w:line="240" w:lineRule="auto"/>
              <w:mirrorIndents/>
              <w:jc w:val="right"/>
              <w:rPr>
                <w:rFonts w:eastAsia="Calibri"/>
                <w:sz w:val="20"/>
                <w:lang w:val="en-US"/>
              </w:rPr>
            </w:pPr>
            <w:r w:rsidRPr="003E538F">
              <w:rPr>
                <w:rFonts w:eastAsia="Calibri"/>
                <w:b/>
                <w:bCs/>
                <w:sz w:val="20"/>
                <w:lang w:val="en-US"/>
              </w:rPr>
              <w:t>&lt; .001</w:t>
            </w:r>
          </w:p>
        </w:tc>
        <w:tc>
          <w:tcPr>
            <w:tcW w:w="470" w:type="pct"/>
            <w:vMerge/>
            <w:tcBorders>
              <w:left w:val="nil"/>
              <w:right w:val="nil"/>
            </w:tcBorders>
          </w:tcPr>
          <w:p w14:paraId="3482B42C" w14:textId="77777777" w:rsidR="003D3A53" w:rsidRPr="003E538F" w:rsidRDefault="003D3A53" w:rsidP="006B28CA">
            <w:pPr>
              <w:spacing w:line="240" w:lineRule="auto"/>
              <w:mirrorIndents/>
              <w:rPr>
                <w:sz w:val="20"/>
                <w:szCs w:val="22"/>
                <w:lang w:val="en-US"/>
              </w:rPr>
            </w:pPr>
          </w:p>
        </w:tc>
      </w:tr>
      <w:tr w:rsidR="003D3A53" w:rsidRPr="003E538F" w14:paraId="01AA93F2" w14:textId="77777777" w:rsidTr="006B28CA">
        <w:trPr>
          <w:cantSplit/>
          <w:trHeight w:val="58"/>
        </w:trPr>
        <w:tc>
          <w:tcPr>
            <w:tcW w:w="1327" w:type="pct"/>
            <w:vMerge/>
            <w:tcBorders>
              <w:bottom w:val="single" w:sz="4" w:space="0" w:color="auto"/>
              <w:right w:val="nil"/>
            </w:tcBorders>
            <w:vAlign w:val="center"/>
          </w:tcPr>
          <w:p w14:paraId="5949740A"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71F586D6" w14:textId="77777777" w:rsidR="003D3A53" w:rsidRPr="003E538F" w:rsidRDefault="003D3A53" w:rsidP="006B28CA">
            <w:pPr>
              <w:spacing w:line="240" w:lineRule="auto"/>
              <w:mirrorIndents/>
              <w:rPr>
                <w:sz w:val="20"/>
                <w:szCs w:val="22"/>
                <w:lang w:val="en-US"/>
              </w:rPr>
            </w:pPr>
            <w:r w:rsidRPr="003E538F">
              <w:rPr>
                <w:sz w:val="20"/>
                <w:szCs w:val="22"/>
                <w:lang w:val="en-US"/>
              </w:rPr>
              <w:t>ACC</w:t>
            </w:r>
          </w:p>
        </w:tc>
        <w:tc>
          <w:tcPr>
            <w:tcW w:w="625" w:type="pct"/>
            <w:tcBorders>
              <w:top w:val="single" w:sz="4" w:space="0" w:color="auto"/>
              <w:left w:val="nil"/>
              <w:bottom w:val="single" w:sz="4" w:space="0" w:color="auto"/>
              <w:right w:val="nil"/>
            </w:tcBorders>
          </w:tcPr>
          <w:p w14:paraId="7342AC76"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1 (52)</w:t>
            </w:r>
          </w:p>
        </w:tc>
        <w:tc>
          <w:tcPr>
            <w:tcW w:w="468" w:type="pct"/>
            <w:tcBorders>
              <w:top w:val="single" w:sz="4" w:space="0" w:color="auto"/>
              <w:left w:val="nil"/>
              <w:bottom w:val="single" w:sz="4" w:space="0" w:color="auto"/>
              <w:right w:val="nil"/>
            </w:tcBorders>
            <w:vAlign w:val="center"/>
          </w:tcPr>
          <w:p w14:paraId="5FDF1A49" w14:textId="77777777" w:rsidR="003D3A53" w:rsidRPr="003E538F" w:rsidRDefault="003D3A53" w:rsidP="006B28CA">
            <w:pPr>
              <w:spacing w:line="240" w:lineRule="auto"/>
              <w:mirrorIndents/>
              <w:rPr>
                <w:rFonts w:eastAsia="Calibri"/>
                <w:b/>
                <w:sz w:val="20"/>
                <w:lang w:val="en-US"/>
              </w:rPr>
            </w:pPr>
            <w:r w:rsidRPr="003E538F">
              <w:rPr>
                <w:rFonts w:eastAsia="Calibri"/>
                <w:b/>
                <w:sz w:val="20"/>
                <w:lang w:val="en-US"/>
              </w:rPr>
              <w:t>0.73</w:t>
            </w:r>
          </w:p>
        </w:tc>
        <w:tc>
          <w:tcPr>
            <w:tcW w:w="782" w:type="pct"/>
            <w:tcBorders>
              <w:top w:val="single" w:sz="4" w:space="0" w:color="auto"/>
              <w:left w:val="nil"/>
              <w:bottom w:val="single" w:sz="4" w:space="0" w:color="auto"/>
              <w:right w:val="nil"/>
            </w:tcBorders>
            <w:vAlign w:val="center"/>
          </w:tcPr>
          <w:p w14:paraId="0D004042" w14:textId="77777777" w:rsidR="003D3A53" w:rsidRPr="003E538F" w:rsidRDefault="003D3A53" w:rsidP="006B28CA">
            <w:pPr>
              <w:spacing w:line="240" w:lineRule="auto"/>
              <w:mirrorIndents/>
              <w:rPr>
                <w:rFonts w:eastAsia="Calibri"/>
                <w:b/>
                <w:sz w:val="20"/>
                <w:lang w:val="en-US"/>
              </w:rPr>
            </w:pPr>
            <w:r w:rsidRPr="003E538F">
              <w:rPr>
                <w:rFonts w:eastAsia="Calibri"/>
                <w:b/>
                <w:sz w:val="20"/>
                <w:lang w:val="en-US"/>
              </w:rPr>
              <w:t>[0.24 – 1.21]</w:t>
            </w:r>
          </w:p>
        </w:tc>
        <w:tc>
          <w:tcPr>
            <w:tcW w:w="468" w:type="pct"/>
            <w:tcBorders>
              <w:top w:val="single" w:sz="4" w:space="0" w:color="auto"/>
              <w:left w:val="nil"/>
              <w:bottom w:val="single" w:sz="4" w:space="0" w:color="auto"/>
              <w:right w:val="nil"/>
            </w:tcBorders>
            <w:vAlign w:val="center"/>
          </w:tcPr>
          <w:p w14:paraId="5DADE05E" w14:textId="77777777" w:rsidR="003D3A53" w:rsidRPr="003E538F" w:rsidRDefault="003D3A53" w:rsidP="006B28CA">
            <w:pPr>
              <w:spacing w:line="240" w:lineRule="auto"/>
              <w:mirrorIndents/>
              <w:jc w:val="right"/>
              <w:rPr>
                <w:rFonts w:eastAsia="Calibri"/>
                <w:b/>
                <w:sz w:val="20"/>
                <w:lang w:val="en-US"/>
              </w:rPr>
            </w:pPr>
            <w:r w:rsidRPr="003E538F">
              <w:rPr>
                <w:rFonts w:eastAsia="Calibri"/>
                <w:b/>
                <w:sz w:val="20"/>
                <w:lang w:val="en-US"/>
              </w:rPr>
              <w:t>.004</w:t>
            </w:r>
          </w:p>
        </w:tc>
        <w:tc>
          <w:tcPr>
            <w:tcW w:w="470" w:type="pct"/>
            <w:vMerge/>
            <w:tcBorders>
              <w:left w:val="nil"/>
              <w:right w:val="nil"/>
            </w:tcBorders>
          </w:tcPr>
          <w:p w14:paraId="72855F6C" w14:textId="77777777" w:rsidR="003D3A53" w:rsidRPr="003E538F" w:rsidRDefault="003D3A53" w:rsidP="006B28CA">
            <w:pPr>
              <w:spacing w:line="240" w:lineRule="auto"/>
              <w:mirrorIndents/>
              <w:rPr>
                <w:sz w:val="20"/>
                <w:szCs w:val="22"/>
                <w:lang w:val="en-US"/>
              </w:rPr>
            </w:pPr>
          </w:p>
        </w:tc>
      </w:tr>
      <w:tr w:rsidR="003D3A53" w:rsidRPr="003E538F" w14:paraId="3509D3B1" w14:textId="77777777" w:rsidTr="006B28CA">
        <w:trPr>
          <w:cantSplit/>
          <w:trHeight w:val="58"/>
        </w:trPr>
        <w:tc>
          <w:tcPr>
            <w:tcW w:w="1327" w:type="pct"/>
            <w:vMerge w:val="restart"/>
            <w:tcBorders>
              <w:top w:val="single" w:sz="4" w:space="0" w:color="auto"/>
              <w:right w:val="nil"/>
            </w:tcBorders>
            <w:vAlign w:val="center"/>
          </w:tcPr>
          <w:p w14:paraId="07FA5900" w14:textId="77777777" w:rsidR="003D3A53" w:rsidRPr="003E538F" w:rsidRDefault="003D3A53" w:rsidP="006B28CA">
            <w:pPr>
              <w:spacing w:line="240" w:lineRule="auto"/>
              <w:mirrorIndents/>
              <w:rPr>
                <w:sz w:val="20"/>
                <w:szCs w:val="22"/>
                <w:lang w:val="en-US"/>
              </w:rPr>
            </w:pPr>
            <w:r w:rsidRPr="003E538F">
              <w:rPr>
                <w:sz w:val="20"/>
                <w:szCs w:val="22"/>
                <w:lang w:val="en-US"/>
              </w:rPr>
              <w:t>relative to ACC</w:t>
            </w:r>
          </w:p>
          <w:p w14:paraId="2A34FD51"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4DE6CC41" w14:textId="3634BF05"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2A36C147"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7 (781)</w:t>
            </w:r>
          </w:p>
        </w:tc>
        <w:tc>
          <w:tcPr>
            <w:tcW w:w="468" w:type="pct"/>
            <w:tcBorders>
              <w:top w:val="single" w:sz="4" w:space="0" w:color="auto"/>
              <w:left w:val="nil"/>
              <w:bottom w:val="single" w:sz="4" w:space="0" w:color="auto"/>
              <w:right w:val="nil"/>
            </w:tcBorders>
            <w:vAlign w:val="center"/>
          </w:tcPr>
          <w:p w14:paraId="11A192EB" w14:textId="77777777" w:rsidR="003D3A53" w:rsidRPr="003E538F" w:rsidRDefault="003D3A53" w:rsidP="006B28CA">
            <w:pPr>
              <w:spacing w:line="240" w:lineRule="auto"/>
              <w:mirrorIndents/>
              <w:rPr>
                <w:rFonts w:eastAsia="Calibri"/>
                <w:b/>
                <w:sz w:val="20"/>
                <w:lang w:val="en-US"/>
              </w:rPr>
            </w:pPr>
            <w:r w:rsidRPr="003E538F">
              <w:rPr>
                <w:rFonts w:eastAsia="Calibri"/>
                <w:b/>
                <w:sz w:val="20"/>
                <w:lang w:val="en-US"/>
              </w:rPr>
              <w:t>0.33</w:t>
            </w:r>
          </w:p>
        </w:tc>
        <w:tc>
          <w:tcPr>
            <w:tcW w:w="782" w:type="pct"/>
            <w:tcBorders>
              <w:top w:val="single" w:sz="4" w:space="0" w:color="auto"/>
              <w:left w:val="nil"/>
              <w:bottom w:val="single" w:sz="4" w:space="0" w:color="auto"/>
              <w:right w:val="nil"/>
            </w:tcBorders>
            <w:vAlign w:val="center"/>
          </w:tcPr>
          <w:p w14:paraId="7E8DF7D7" w14:textId="77777777" w:rsidR="003D3A53" w:rsidRPr="003E538F" w:rsidRDefault="003D3A53" w:rsidP="006B28CA">
            <w:pPr>
              <w:spacing w:line="240" w:lineRule="auto"/>
              <w:mirrorIndents/>
              <w:rPr>
                <w:rFonts w:eastAsia="Calibri"/>
                <w:b/>
                <w:sz w:val="20"/>
                <w:lang w:val="en-US"/>
              </w:rPr>
            </w:pPr>
            <w:r w:rsidRPr="003E538F">
              <w:rPr>
                <w:rFonts w:eastAsia="Calibri"/>
                <w:b/>
                <w:sz w:val="20"/>
                <w:lang w:val="en-US"/>
              </w:rPr>
              <w:t>[0.03 – 0.63]</w:t>
            </w:r>
          </w:p>
        </w:tc>
        <w:tc>
          <w:tcPr>
            <w:tcW w:w="468" w:type="pct"/>
            <w:tcBorders>
              <w:top w:val="single" w:sz="4" w:space="0" w:color="auto"/>
              <w:left w:val="nil"/>
              <w:bottom w:val="single" w:sz="4" w:space="0" w:color="auto"/>
              <w:right w:val="nil"/>
            </w:tcBorders>
            <w:vAlign w:val="center"/>
          </w:tcPr>
          <w:p w14:paraId="2769F555" w14:textId="77777777" w:rsidR="003D3A53" w:rsidRPr="003E538F" w:rsidRDefault="003D3A53" w:rsidP="006B28CA">
            <w:pPr>
              <w:spacing w:line="240" w:lineRule="auto"/>
              <w:mirrorIndents/>
              <w:jc w:val="right"/>
              <w:rPr>
                <w:rFonts w:eastAsia="Calibri"/>
                <w:b/>
                <w:sz w:val="20"/>
                <w:lang w:val="en-US"/>
              </w:rPr>
            </w:pPr>
            <w:r w:rsidRPr="003E538F">
              <w:rPr>
                <w:rFonts w:eastAsia="Calibri"/>
                <w:b/>
                <w:sz w:val="20"/>
                <w:lang w:val="en-US"/>
              </w:rPr>
              <w:t>.029</w:t>
            </w:r>
          </w:p>
        </w:tc>
        <w:tc>
          <w:tcPr>
            <w:tcW w:w="470" w:type="pct"/>
            <w:vMerge/>
            <w:tcBorders>
              <w:left w:val="nil"/>
              <w:right w:val="nil"/>
            </w:tcBorders>
          </w:tcPr>
          <w:p w14:paraId="26F58C08" w14:textId="77777777" w:rsidR="003D3A53" w:rsidRPr="003E538F" w:rsidRDefault="003D3A53" w:rsidP="006B28CA">
            <w:pPr>
              <w:spacing w:line="240" w:lineRule="auto"/>
              <w:mirrorIndents/>
              <w:rPr>
                <w:sz w:val="20"/>
                <w:szCs w:val="22"/>
                <w:lang w:val="en-US"/>
              </w:rPr>
            </w:pPr>
          </w:p>
        </w:tc>
      </w:tr>
      <w:tr w:rsidR="003D3A53" w:rsidRPr="003E538F" w14:paraId="768B6798" w14:textId="77777777" w:rsidTr="006B28CA">
        <w:trPr>
          <w:cantSplit/>
          <w:trHeight w:val="58"/>
        </w:trPr>
        <w:tc>
          <w:tcPr>
            <w:tcW w:w="1327" w:type="pct"/>
            <w:vMerge/>
            <w:tcBorders>
              <w:bottom w:val="single" w:sz="4" w:space="0" w:color="auto"/>
              <w:right w:val="nil"/>
            </w:tcBorders>
            <w:vAlign w:val="center"/>
          </w:tcPr>
          <w:p w14:paraId="550AFD66"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21A81291" w14:textId="77777777" w:rsidR="003D3A53" w:rsidRPr="003E538F" w:rsidRDefault="003D3A53" w:rsidP="006B28CA">
            <w:pPr>
              <w:spacing w:line="240" w:lineRule="auto"/>
              <w:mirrorIndents/>
              <w:rPr>
                <w:sz w:val="20"/>
                <w:szCs w:val="22"/>
                <w:lang w:val="en-US"/>
              </w:rPr>
            </w:pPr>
            <w:r w:rsidRPr="003E538F">
              <w:rPr>
                <w:sz w:val="20"/>
                <w:szCs w:val="22"/>
                <w:lang w:val="en-US"/>
              </w:rPr>
              <w:t>EMDR</w:t>
            </w:r>
          </w:p>
        </w:tc>
        <w:tc>
          <w:tcPr>
            <w:tcW w:w="625" w:type="pct"/>
            <w:tcBorders>
              <w:top w:val="single" w:sz="4" w:space="0" w:color="auto"/>
              <w:left w:val="nil"/>
              <w:bottom w:val="single" w:sz="4" w:space="0" w:color="auto"/>
              <w:right w:val="nil"/>
            </w:tcBorders>
          </w:tcPr>
          <w:p w14:paraId="47DCF65A"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1 (74)</w:t>
            </w:r>
          </w:p>
        </w:tc>
        <w:tc>
          <w:tcPr>
            <w:tcW w:w="468" w:type="pct"/>
            <w:tcBorders>
              <w:top w:val="single" w:sz="4" w:space="0" w:color="auto"/>
              <w:left w:val="nil"/>
              <w:bottom w:val="single" w:sz="4" w:space="0" w:color="auto"/>
              <w:right w:val="nil"/>
            </w:tcBorders>
            <w:vAlign w:val="center"/>
          </w:tcPr>
          <w:p w14:paraId="02E3C4F3"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0.43</w:t>
            </w:r>
          </w:p>
        </w:tc>
        <w:tc>
          <w:tcPr>
            <w:tcW w:w="782" w:type="pct"/>
            <w:tcBorders>
              <w:top w:val="single" w:sz="4" w:space="0" w:color="auto"/>
              <w:left w:val="nil"/>
              <w:bottom w:val="single" w:sz="4" w:space="0" w:color="auto"/>
              <w:right w:val="nil"/>
            </w:tcBorders>
            <w:vAlign w:val="center"/>
          </w:tcPr>
          <w:p w14:paraId="7707411E"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[-0.08 – 0.94]</w:t>
            </w:r>
          </w:p>
        </w:tc>
        <w:tc>
          <w:tcPr>
            <w:tcW w:w="468" w:type="pct"/>
            <w:tcBorders>
              <w:top w:val="single" w:sz="4" w:space="0" w:color="auto"/>
              <w:left w:val="nil"/>
              <w:bottom w:val="single" w:sz="4" w:space="0" w:color="auto"/>
              <w:right w:val="nil"/>
            </w:tcBorders>
            <w:vAlign w:val="center"/>
          </w:tcPr>
          <w:p w14:paraId="6C5A077F" w14:textId="77777777" w:rsidR="003D3A53" w:rsidRPr="003E538F" w:rsidRDefault="003D3A53" w:rsidP="006B28CA">
            <w:pPr>
              <w:spacing w:line="240" w:lineRule="auto"/>
              <w:mirrorIndents/>
              <w:jc w:val="right"/>
              <w:rPr>
                <w:rFonts w:eastAsia="Calibri"/>
                <w:sz w:val="20"/>
                <w:lang w:val="en-US"/>
              </w:rPr>
            </w:pPr>
            <w:r w:rsidRPr="003E538F">
              <w:rPr>
                <w:rFonts w:eastAsia="Calibri"/>
                <w:sz w:val="20"/>
                <w:lang w:val="en-US"/>
              </w:rPr>
              <w:t>.102</w:t>
            </w:r>
          </w:p>
        </w:tc>
        <w:tc>
          <w:tcPr>
            <w:tcW w:w="470" w:type="pct"/>
            <w:vMerge/>
            <w:tcBorders>
              <w:left w:val="nil"/>
              <w:right w:val="nil"/>
            </w:tcBorders>
          </w:tcPr>
          <w:p w14:paraId="54DE7DC2" w14:textId="77777777" w:rsidR="003D3A53" w:rsidRPr="003E538F" w:rsidRDefault="003D3A53" w:rsidP="006B28CA">
            <w:pPr>
              <w:spacing w:line="240" w:lineRule="auto"/>
              <w:mirrorIndents/>
              <w:rPr>
                <w:sz w:val="20"/>
                <w:szCs w:val="22"/>
                <w:lang w:val="en-US"/>
              </w:rPr>
            </w:pPr>
          </w:p>
        </w:tc>
      </w:tr>
      <w:tr w:rsidR="003D3A53" w:rsidRPr="003E538F" w14:paraId="32854B59" w14:textId="77777777" w:rsidTr="006B28CA">
        <w:trPr>
          <w:cantSplit/>
          <w:trHeight w:val="58"/>
        </w:trPr>
        <w:tc>
          <w:tcPr>
            <w:tcW w:w="1327" w:type="pct"/>
            <w:tcBorders>
              <w:top w:val="single" w:sz="4" w:space="0" w:color="auto"/>
              <w:bottom w:val="single" w:sz="4" w:space="0" w:color="auto"/>
              <w:right w:val="nil"/>
            </w:tcBorders>
            <w:vAlign w:val="center"/>
          </w:tcPr>
          <w:p w14:paraId="5D12368A" w14:textId="77777777" w:rsidR="003D3A53" w:rsidRPr="003E538F" w:rsidRDefault="003D3A53" w:rsidP="006B28CA">
            <w:pPr>
              <w:spacing w:line="240" w:lineRule="auto"/>
              <w:mirrorIndents/>
              <w:rPr>
                <w:sz w:val="20"/>
                <w:szCs w:val="22"/>
                <w:lang w:val="en-US"/>
              </w:rPr>
            </w:pPr>
            <w:r w:rsidRPr="003E538F">
              <w:rPr>
                <w:sz w:val="20"/>
                <w:szCs w:val="22"/>
                <w:lang w:val="en-US"/>
              </w:rPr>
              <w:t>relative to EMDR</w:t>
            </w:r>
          </w:p>
        </w:tc>
        <w:tc>
          <w:tcPr>
            <w:tcW w:w="860" w:type="pct"/>
            <w:tcBorders>
              <w:top w:val="single" w:sz="4" w:space="0" w:color="auto"/>
              <w:left w:val="nil"/>
              <w:bottom w:val="single" w:sz="4" w:space="0" w:color="auto"/>
            </w:tcBorders>
            <w:vAlign w:val="center"/>
          </w:tcPr>
          <w:p w14:paraId="1EC343F2" w14:textId="2090FC95"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44125F66"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2 (125)</w:t>
            </w:r>
          </w:p>
        </w:tc>
        <w:tc>
          <w:tcPr>
            <w:tcW w:w="468" w:type="pct"/>
            <w:tcBorders>
              <w:top w:val="single" w:sz="4" w:space="0" w:color="auto"/>
              <w:left w:val="nil"/>
              <w:bottom w:val="single" w:sz="4" w:space="0" w:color="auto"/>
              <w:right w:val="nil"/>
            </w:tcBorders>
            <w:vAlign w:val="center"/>
          </w:tcPr>
          <w:p w14:paraId="0FE2A6A5"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-0.09</w:t>
            </w:r>
          </w:p>
        </w:tc>
        <w:tc>
          <w:tcPr>
            <w:tcW w:w="782" w:type="pct"/>
            <w:tcBorders>
              <w:top w:val="single" w:sz="4" w:space="0" w:color="auto"/>
              <w:left w:val="nil"/>
              <w:bottom w:val="single" w:sz="4" w:space="0" w:color="auto"/>
              <w:right w:val="nil"/>
            </w:tcBorders>
            <w:vAlign w:val="center"/>
          </w:tcPr>
          <w:p w14:paraId="051FD293"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[-0.58 – 0.39]</w:t>
            </w:r>
          </w:p>
        </w:tc>
        <w:tc>
          <w:tcPr>
            <w:tcW w:w="468" w:type="pct"/>
            <w:tcBorders>
              <w:top w:val="single" w:sz="4" w:space="0" w:color="auto"/>
              <w:left w:val="nil"/>
              <w:bottom w:val="single" w:sz="4" w:space="0" w:color="auto"/>
              <w:right w:val="nil"/>
            </w:tcBorders>
            <w:vAlign w:val="center"/>
          </w:tcPr>
          <w:p w14:paraId="30DE0195" w14:textId="77777777" w:rsidR="003D3A53" w:rsidRPr="003E538F" w:rsidRDefault="003D3A53" w:rsidP="006B28CA">
            <w:pPr>
              <w:spacing w:line="240" w:lineRule="auto"/>
              <w:mirrorIndents/>
              <w:jc w:val="right"/>
              <w:rPr>
                <w:rFonts w:eastAsia="Calibri"/>
                <w:sz w:val="20"/>
                <w:lang w:val="en-US"/>
              </w:rPr>
            </w:pPr>
            <w:r w:rsidRPr="003E538F">
              <w:rPr>
                <w:rFonts w:eastAsia="Calibri"/>
                <w:sz w:val="20"/>
                <w:lang w:val="en-US"/>
              </w:rPr>
              <w:t>.702</w:t>
            </w:r>
          </w:p>
        </w:tc>
        <w:tc>
          <w:tcPr>
            <w:tcW w:w="470" w:type="pct"/>
            <w:vMerge/>
            <w:tcBorders>
              <w:left w:val="nil"/>
              <w:bottom w:val="single" w:sz="4" w:space="0" w:color="auto"/>
              <w:right w:val="nil"/>
            </w:tcBorders>
          </w:tcPr>
          <w:p w14:paraId="4FEF831A" w14:textId="77777777" w:rsidR="003D3A53" w:rsidRPr="003E538F" w:rsidRDefault="003D3A53" w:rsidP="006B28CA">
            <w:pPr>
              <w:spacing w:line="240" w:lineRule="auto"/>
              <w:mirrorIndents/>
              <w:rPr>
                <w:sz w:val="20"/>
                <w:szCs w:val="22"/>
                <w:lang w:val="en-US"/>
              </w:rPr>
            </w:pPr>
          </w:p>
        </w:tc>
      </w:tr>
      <w:tr w:rsidR="003D3A53" w:rsidRPr="004A48B2" w14:paraId="5A87CD27" w14:textId="77777777" w:rsidTr="006B28CA">
        <w:trPr>
          <w:cantSplit/>
          <w:trHeight w:val="58"/>
        </w:trPr>
        <w:tc>
          <w:tcPr>
            <w:tcW w:w="5000" w:type="pct"/>
            <w:gridSpan w:val="7"/>
            <w:tcBorders>
              <w:bottom w:val="single" w:sz="4" w:space="0" w:color="auto"/>
              <w:right w:val="nil"/>
            </w:tcBorders>
            <w:vAlign w:val="center"/>
          </w:tcPr>
          <w:p w14:paraId="3EA85313" w14:textId="77777777" w:rsidR="003D3A53" w:rsidRPr="003E538F" w:rsidRDefault="003D3A53" w:rsidP="006B28CA">
            <w:pPr>
              <w:spacing w:line="240" w:lineRule="auto"/>
              <w:mirrorIndents/>
              <w:jc w:val="center"/>
              <w:rPr>
                <w:sz w:val="20"/>
                <w:szCs w:val="22"/>
                <w:lang w:val="en-US"/>
              </w:rPr>
            </w:pPr>
            <w:r w:rsidRPr="003E538F">
              <w:rPr>
                <w:b/>
                <w:i/>
                <w:iCs/>
                <w:sz w:val="20"/>
                <w:szCs w:val="22"/>
                <w:lang w:val="en-US"/>
              </w:rPr>
              <w:t>Sensitivity analysis: treatments with parent involvement only</w:t>
            </w:r>
          </w:p>
        </w:tc>
      </w:tr>
      <w:tr w:rsidR="003D3A53" w:rsidRPr="003E538F" w14:paraId="25D086C1" w14:textId="77777777" w:rsidTr="006B28CA">
        <w:trPr>
          <w:cantSplit/>
          <w:trHeight w:val="58"/>
        </w:trPr>
        <w:tc>
          <w:tcPr>
            <w:tcW w:w="1327" w:type="pct"/>
            <w:tcBorders>
              <w:right w:val="nil"/>
            </w:tcBorders>
            <w:vAlign w:val="center"/>
          </w:tcPr>
          <w:p w14:paraId="26D6356D" w14:textId="77777777" w:rsidR="003D3A53" w:rsidRPr="003E538F" w:rsidRDefault="003D3A53" w:rsidP="006B28CA">
            <w:pPr>
              <w:spacing w:line="240" w:lineRule="auto"/>
              <w:mirrorIndents/>
              <w:rPr>
                <w:sz w:val="20"/>
                <w:szCs w:val="22"/>
                <w:lang w:val="en-US"/>
              </w:rPr>
            </w:pPr>
            <w:r w:rsidRPr="003E538F">
              <w:rPr>
                <w:sz w:val="20"/>
                <w:szCs w:val="22"/>
                <w:lang w:val="en-US"/>
              </w:rPr>
              <w:t>relative to PCC</w:t>
            </w:r>
          </w:p>
        </w:tc>
        <w:tc>
          <w:tcPr>
            <w:tcW w:w="860" w:type="pct"/>
            <w:tcBorders>
              <w:top w:val="single" w:sz="4" w:space="0" w:color="auto"/>
              <w:left w:val="nil"/>
              <w:bottom w:val="single" w:sz="4" w:space="0" w:color="auto"/>
            </w:tcBorders>
            <w:vAlign w:val="center"/>
          </w:tcPr>
          <w:p w14:paraId="02CC4B6D" w14:textId="7536AAD4"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72764A3E" w14:textId="77777777" w:rsidR="003D3A53" w:rsidRPr="003E538F" w:rsidRDefault="003D3A53" w:rsidP="006B28CA">
            <w:pPr>
              <w:spacing w:line="240" w:lineRule="auto"/>
              <w:mirrorIndents/>
              <w:rPr>
                <w:sz w:val="20"/>
                <w:szCs w:val="22"/>
                <w:lang w:val="en-US"/>
              </w:rPr>
            </w:pPr>
            <w:r w:rsidRPr="003E538F">
              <w:rPr>
                <w:sz w:val="20"/>
                <w:szCs w:val="22"/>
                <w:lang w:val="en-US"/>
              </w:rPr>
              <w:t>3 (128)</w:t>
            </w:r>
          </w:p>
        </w:tc>
        <w:tc>
          <w:tcPr>
            <w:tcW w:w="468" w:type="pct"/>
            <w:tcBorders>
              <w:top w:val="single" w:sz="4" w:space="0" w:color="auto"/>
              <w:left w:val="nil"/>
              <w:bottom w:val="single" w:sz="4" w:space="0" w:color="auto"/>
              <w:right w:val="nil"/>
            </w:tcBorders>
            <w:vAlign w:val="center"/>
          </w:tcPr>
          <w:p w14:paraId="3F0B2ED4" w14:textId="4F6A54D3" w:rsidR="003D3A53" w:rsidRPr="003E538F" w:rsidRDefault="002559F5" w:rsidP="006B28CA">
            <w:pPr>
              <w:spacing w:line="240" w:lineRule="auto"/>
              <w:mirrorIndents/>
              <w:rPr>
                <w:b/>
                <w:sz w:val="20"/>
                <w:szCs w:val="22"/>
                <w:lang w:val="en-US"/>
              </w:rPr>
            </w:pPr>
            <w:r w:rsidRPr="003E538F">
              <w:rPr>
                <w:b/>
                <w:sz w:val="20"/>
                <w:szCs w:val="22"/>
                <w:lang w:val="en-US"/>
              </w:rPr>
              <w:t>1</w:t>
            </w:r>
            <w:r w:rsidR="004F07DB" w:rsidRPr="003E538F">
              <w:rPr>
                <w:b/>
                <w:sz w:val="20"/>
                <w:szCs w:val="22"/>
                <w:lang w:val="en-US"/>
              </w:rPr>
              <w:t>.</w:t>
            </w:r>
            <w:r w:rsidRPr="003E538F">
              <w:rPr>
                <w:b/>
                <w:sz w:val="20"/>
                <w:szCs w:val="22"/>
                <w:lang w:val="en-US"/>
              </w:rPr>
              <w:t>09</w:t>
            </w:r>
          </w:p>
        </w:tc>
        <w:tc>
          <w:tcPr>
            <w:tcW w:w="782" w:type="pct"/>
            <w:tcBorders>
              <w:top w:val="single" w:sz="4" w:space="0" w:color="auto"/>
              <w:left w:val="nil"/>
              <w:bottom w:val="single" w:sz="4" w:space="0" w:color="auto"/>
              <w:right w:val="nil"/>
            </w:tcBorders>
            <w:vAlign w:val="center"/>
          </w:tcPr>
          <w:p w14:paraId="2B1040A0" w14:textId="1C6A8819" w:rsidR="003D3A53" w:rsidRPr="003E538F" w:rsidRDefault="003D3A53" w:rsidP="006B28CA">
            <w:pPr>
              <w:spacing w:line="240" w:lineRule="auto"/>
              <w:mirrorIndents/>
              <w:rPr>
                <w:rFonts w:eastAsia="Calibri"/>
                <w:sz w:val="20"/>
                <w:lang w:val="en-US"/>
              </w:rPr>
            </w:pPr>
            <w:r w:rsidRPr="003E538F">
              <w:rPr>
                <w:rFonts w:eastAsia="Calibri"/>
                <w:b/>
                <w:bCs/>
                <w:sz w:val="20"/>
                <w:lang w:val="en-US"/>
              </w:rPr>
              <w:t>[0.</w:t>
            </w:r>
            <w:r w:rsidR="002559F5" w:rsidRPr="003E538F">
              <w:rPr>
                <w:rFonts w:eastAsia="Calibri"/>
                <w:b/>
                <w:bCs/>
                <w:sz w:val="20"/>
                <w:lang w:val="en-US"/>
              </w:rPr>
              <w:t>56</w:t>
            </w:r>
            <w:r w:rsidRPr="003E538F">
              <w:rPr>
                <w:rFonts w:eastAsia="Calibri"/>
                <w:b/>
                <w:bCs/>
                <w:sz w:val="20"/>
                <w:lang w:val="en-US"/>
              </w:rPr>
              <w:t xml:space="preserve"> – </w:t>
            </w:r>
            <w:r w:rsidR="002559F5" w:rsidRPr="003E538F">
              <w:rPr>
                <w:rFonts w:eastAsia="Calibri"/>
                <w:b/>
                <w:bCs/>
                <w:sz w:val="20"/>
                <w:lang w:val="en-US"/>
              </w:rPr>
              <w:t>1</w:t>
            </w:r>
            <w:r w:rsidRPr="003E538F">
              <w:rPr>
                <w:rFonts w:eastAsia="Calibri"/>
                <w:b/>
                <w:bCs/>
                <w:sz w:val="20"/>
                <w:lang w:val="en-US"/>
              </w:rPr>
              <w:t>.</w:t>
            </w:r>
            <w:r w:rsidR="002559F5" w:rsidRPr="003E538F">
              <w:rPr>
                <w:rFonts w:eastAsia="Calibri"/>
                <w:b/>
                <w:bCs/>
                <w:sz w:val="20"/>
                <w:lang w:val="en-US"/>
              </w:rPr>
              <w:t>63</w:t>
            </w:r>
            <w:r w:rsidRPr="003E538F">
              <w:rPr>
                <w:rFonts w:eastAsia="Calibri"/>
                <w:b/>
                <w:bCs/>
                <w:sz w:val="20"/>
                <w:lang w:val="en-US"/>
              </w:rPr>
              <w:t>]</w:t>
            </w:r>
          </w:p>
        </w:tc>
        <w:tc>
          <w:tcPr>
            <w:tcW w:w="468" w:type="pct"/>
            <w:tcBorders>
              <w:top w:val="single" w:sz="4" w:space="0" w:color="auto"/>
              <w:left w:val="nil"/>
              <w:bottom w:val="single" w:sz="4" w:space="0" w:color="auto"/>
              <w:right w:val="nil"/>
            </w:tcBorders>
            <w:vAlign w:val="center"/>
          </w:tcPr>
          <w:p w14:paraId="298C0A26" w14:textId="77777777" w:rsidR="003D3A53" w:rsidRPr="003E538F" w:rsidRDefault="003D3A53" w:rsidP="006B28CA">
            <w:pPr>
              <w:spacing w:line="240" w:lineRule="auto"/>
              <w:mirrorIndents/>
              <w:jc w:val="right"/>
              <w:rPr>
                <w:sz w:val="20"/>
                <w:szCs w:val="22"/>
                <w:lang w:val="en-US"/>
              </w:rPr>
            </w:pPr>
            <w:r w:rsidRPr="003E538F">
              <w:rPr>
                <w:rFonts w:eastAsia="Calibri"/>
                <w:b/>
                <w:bCs/>
                <w:sz w:val="20"/>
                <w:lang w:val="en-US"/>
              </w:rPr>
              <w:t>&lt; .001</w:t>
            </w:r>
          </w:p>
        </w:tc>
        <w:tc>
          <w:tcPr>
            <w:tcW w:w="470" w:type="pct"/>
            <w:vMerge w:val="restart"/>
            <w:tcBorders>
              <w:left w:val="nil"/>
              <w:right w:val="nil"/>
            </w:tcBorders>
          </w:tcPr>
          <w:p w14:paraId="7C6E2D57" w14:textId="64143198" w:rsidR="003D3A53" w:rsidRPr="003E538F" w:rsidRDefault="002559F5" w:rsidP="006B28CA">
            <w:pPr>
              <w:spacing w:line="240" w:lineRule="auto"/>
              <w:mirrorIndents/>
              <w:rPr>
                <w:sz w:val="20"/>
                <w:szCs w:val="22"/>
                <w:lang w:val="en-US"/>
              </w:rPr>
            </w:pPr>
            <w:r w:rsidRPr="003E538F">
              <w:rPr>
                <w:sz w:val="20"/>
                <w:szCs w:val="22"/>
                <w:lang w:val="en-US"/>
              </w:rPr>
              <w:t>71</w:t>
            </w:r>
            <w:r w:rsidR="003D3A53" w:rsidRPr="003E538F">
              <w:rPr>
                <w:sz w:val="20"/>
                <w:szCs w:val="22"/>
                <w:lang w:val="en-US"/>
              </w:rPr>
              <w:t>.</w:t>
            </w:r>
            <w:r w:rsidRPr="003E538F">
              <w:rPr>
                <w:sz w:val="20"/>
                <w:szCs w:val="22"/>
                <w:lang w:val="en-US"/>
              </w:rPr>
              <w:t>1</w:t>
            </w:r>
          </w:p>
          <w:p w14:paraId="29CE6522" w14:textId="77777777" w:rsidR="003D3A53" w:rsidRPr="003E538F" w:rsidRDefault="003D3A53" w:rsidP="006B28CA">
            <w:pPr>
              <w:spacing w:line="240" w:lineRule="auto"/>
              <w:mirrorIndents/>
              <w:rPr>
                <w:sz w:val="20"/>
                <w:szCs w:val="22"/>
                <w:lang w:val="en-US"/>
              </w:rPr>
            </w:pPr>
            <w:r w:rsidRPr="003E538F">
              <w:rPr>
                <w:sz w:val="20"/>
                <w:szCs w:val="22"/>
                <w:lang w:val="en-US"/>
              </w:rPr>
              <w:t>***</w:t>
            </w:r>
          </w:p>
          <w:p w14:paraId="6E0A8D02" w14:textId="6B038334" w:rsidR="003D3A53" w:rsidRPr="003E538F" w:rsidRDefault="003D3A53" w:rsidP="006B28CA">
            <w:pPr>
              <w:spacing w:line="240" w:lineRule="auto"/>
              <w:mirrorIndents/>
              <w:rPr>
                <w:sz w:val="20"/>
                <w:szCs w:val="22"/>
                <w:lang w:val="en-US"/>
              </w:rPr>
            </w:pPr>
            <w:r w:rsidRPr="003E538F">
              <w:rPr>
                <w:sz w:val="20"/>
                <w:szCs w:val="22"/>
                <w:lang w:val="en-US"/>
              </w:rPr>
              <w:t>(</w:t>
            </w:r>
            <w:r w:rsidR="002559F5" w:rsidRPr="003E538F">
              <w:rPr>
                <w:sz w:val="20"/>
                <w:szCs w:val="22"/>
                <w:lang w:val="en-US"/>
              </w:rPr>
              <w:t>0.14</w:t>
            </w:r>
            <w:r w:rsidRPr="003E538F">
              <w:rPr>
                <w:sz w:val="20"/>
                <w:szCs w:val="22"/>
                <w:lang w:val="en-US"/>
              </w:rPr>
              <w:t>)</w:t>
            </w:r>
          </w:p>
        </w:tc>
      </w:tr>
      <w:tr w:rsidR="003D3A53" w:rsidRPr="003E538F" w14:paraId="2B0B08BA" w14:textId="77777777" w:rsidTr="006B28CA">
        <w:trPr>
          <w:cantSplit/>
          <w:trHeight w:val="58"/>
        </w:trPr>
        <w:tc>
          <w:tcPr>
            <w:tcW w:w="1327" w:type="pct"/>
            <w:tcBorders>
              <w:right w:val="nil"/>
            </w:tcBorders>
            <w:vAlign w:val="center"/>
          </w:tcPr>
          <w:p w14:paraId="4BCE6BDC"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490CB748"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25" w:type="pct"/>
            <w:tcBorders>
              <w:top w:val="single" w:sz="4" w:space="0" w:color="auto"/>
              <w:left w:val="nil"/>
              <w:bottom w:val="single" w:sz="4" w:space="0" w:color="auto"/>
              <w:right w:val="nil"/>
            </w:tcBorders>
          </w:tcPr>
          <w:p w14:paraId="07E00F44" w14:textId="77777777" w:rsidR="003D3A53" w:rsidRPr="003E538F" w:rsidRDefault="003D3A53" w:rsidP="006B28CA">
            <w:pPr>
              <w:spacing w:line="240" w:lineRule="auto"/>
              <w:mirrorIndents/>
              <w:rPr>
                <w:sz w:val="20"/>
                <w:szCs w:val="22"/>
                <w:lang w:val="en-US"/>
              </w:rPr>
            </w:pPr>
            <w:r w:rsidRPr="003E538F">
              <w:rPr>
                <w:sz w:val="20"/>
                <w:szCs w:val="22"/>
                <w:lang w:val="en-US"/>
              </w:rPr>
              <w:t>1 (52)</w:t>
            </w:r>
          </w:p>
        </w:tc>
        <w:tc>
          <w:tcPr>
            <w:tcW w:w="468" w:type="pct"/>
            <w:tcBorders>
              <w:top w:val="single" w:sz="4" w:space="0" w:color="auto"/>
              <w:left w:val="nil"/>
              <w:bottom w:val="single" w:sz="4" w:space="0" w:color="auto"/>
              <w:right w:val="nil"/>
            </w:tcBorders>
            <w:vAlign w:val="center"/>
          </w:tcPr>
          <w:p w14:paraId="39B64978" w14:textId="77777777" w:rsidR="003D3A53" w:rsidRPr="003E538F" w:rsidRDefault="003D3A53" w:rsidP="006B28CA">
            <w:pPr>
              <w:spacing w:line="240" w:lineRule="auto"/>
              <w:mirrorIndents/>
              <w:rPr>
                <w:sz w:val="20"/>
                <w:szCs w:val="22"/>
                <w:lang w:val="en-US"/>
              </w:rPr>
            </w:pPr>
            <w:r w:rsidRPr="003E538F">
              <w:rPr>
                <w:sz w:val="20"/>
                <w:szCs w:val="22"/>
                <w:lang w:val="en-US"/>
              </w:rPr>
              <w:t>0.43</w:t>
            </w:r>
          </w:p>
        </w:tc>
        <w:tc>
          <w:tcPr>
            <w:tcW w:w="782" w:type="pct"/>
            <w:tcBorders>
              <w:top w:val="single" w:sz="4" w:space="0" w:color="auto"/>
              <w:left w:val="nil"/>
              <w:bottom w:val="single" w:sz="4" w:space="0" w:color="auto"/>
              <w:right w:val="nil"/>
            </w:tcBorders>
            <w:vAlign w:val="center"/>
          </w:tcPr>
          <w:p w14:paraId="212D490D"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[-0.25 – 1.10]</w:t>
            </w:r>
          </w:p>
        </w:tc>
        <w:tc>
          <w:tcPr>
            <w:tcW w:w="468" w:type="pct"/>
            <w:tcBorders>
              <w:top w:val="single" w:sz="4" w:space="0" w:color="auto"/>
              <w:left w:val="nil"/>
              <w:bottom w:val="single" w:sz="4" w:space="0" w:color="auto"/>
              <w:right w:val="nil"/>
            </w:tcBorders>
            <w:vAlign w:val="center"/>
          </w:tcPr>
          <w:p w14:paraId="615843FF" w14:textId="77777777" w:rsidR="003D3A53" w:rsidRPr="003E538F" w:rsidRDefault="003D3A53" w:rsidP="006B28CA">
            <w:pPr>
              <w:spacing w:line="240" w:lineRule="auto"/>
              <w:mirrorIndents/>
              <w:jc w:val="right"/>
              <w:rPr>
                <w:sz w:val="20"/>
                <w:szCs w:val="22"/>
                <w:lang w:val="en-US"/>
              </w:rPr>
            </w:pPr>
            <w:r w:rsidRPr="003E538F">
              <w:rPr>
                <w:sz w:val="20"/>
                <w:szCs w:val="22"/>
                <w:lang w:val="en-US"/>
              </w:rPr>
              <w:t>.216</w:t>
            </w:r>
          </w:p>
        </w:tc>
        <w:tc>
          <w:tcPr>
            <w:tcW w:w="470" w:type="pct"/>
            <w:vMerge/>
            <w:tcBorders>
              <w:left w:val="nil"/>
              <w:right w:val="nil"/>
            </w:tcBorders>
          </w:tcPr>
          <w:p w14:paraId="12358A65" w14:textId="77777777" w:rsidR="003D3A53" w:rsidRPr="003E538F" w:rsidRDefault="003D3A53" w:rsidP="006B28CA">
            <w:pPr>
              <w:spacing w:line="240" w:lineRule="auto"/>
              <w:mirrorIndents/>
              <w:rPr>
                <w:sz w:val="20"/>
                <w:szCs w:val="22"/>
                <w:lang w:val="en-US"/>
              </w:rPr>
            </w:pPr>
          </w:p>
        </w:tc>
      </w:tr>
      <w:tr w:rsidR="003D3A53" w:rsidRPr="003E538F" w14:paraId="4C1B5828" w14:textId="77777777" w:rsidTr="006B28CA">
        <w:trPr>
          <w:cantSplit/>
          <w:trHeight w:val="58"/>
        </w:trPr>
        <w:tc>
          <w:tcPr>
            <w:tcW w:w="1327" w:type="pct"/>
            <w:tcBorders>
              <w:bottom w:val="single" w:sz="4" w:space="0" w:color="auto"/>
              <w:right w:val="nil"/>
            </w:tcBorders>
            <w:vAlign w:val="center"/>
          </w:tcPr>
          <w:p w14:paraId="615A9EB6"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6C878F78" w14:textId="77777777" w:rsidR="003D3A53" w:rsidRPr="003E538F" w:rsidRDefault="003D3A53" w:rsidP="006B28CA">
            <w:pPr>
              <w:spacing w:line="240" w:lineRule="auto"/>
              <w:mirrorIndents/>
              <w:rPr>
                <w:sz w:val="20"/>
                <w:szCs w:val="22"/>
                <w:lang w:val="en-US"/>
              </w:rPr>
            </w:pPr>
            <w:r w:rsidRPr="003E538F">
              <w:rPr>
                <w:sz w:val="20"/>
                <w:szCs w:val="22"/>
                <w:lang w:val="en-US"/>
              </w:rPr>
              <w:t>ACC</w:t>
            </w:r>
          </w:p>
        </w:tc>
        <w:tc>
          <w:tcPr>
            <w:tcW w:w="625" w:type="pct"/>
            <w:tcBorders>
              <w:top w:val="single" w:sz="4" w:space="0" w:color="auto"/>
              <w:left w:val="nil"/>
              <w:bottom w:val="single" w:sz="4" w:space="0" w:color="auto"/>
              <w:right w:val="nil"/>
            </w:tcBorders>
          </w:tcPr>
          <w:p w14:paraId="2797E941" w14:textId="77777777" w:rsidR="003D3A53" w:rsidRPr="003E538F" w:rsidRDefault="003D3A53" w:rsidP="006B28CA">
            <w:pPr>
              <w:spacing w:line="240" w:lineRule="auto"/>
              <w:mirrorIndents/>
              <w:rPr>
                <w:sz w:val="20"/>
                <w:szCs w:val="22"/>
                <w:lang w:val="en-US"/>
              </w:rPr>
            </w:pPr>
            <w:r w:rsidRPr="003E538F">
              <w:rPr>
                <w:sz w:val="20"/>
                <w:szCs w:val="22"/>
                <w:lang w:val="en-US"/>
              </w:rPr>
              <w:t>0 (0)</w:t>
            </w:r>
          </w:p>
        </w:tc>
        <w:tc>
          <w:tcPr>
            <w:tcW w:w="468" w:type="pct"/>
            <w:tcBorders>
              <w:top w:val="single" w:sz="4" w:space="0" w:color="auto"/>
              <w:left w:val="nil"/>
              <w:bottom w:val="single" w:sz="4" w:space="0" w:color="auto"/>
              <w:right w:val="nil"/>
            </w:tcBorders>
            <w:vAlign w:val="center"/>
          </w:tcPr>
          <w:p w14:paraId="09DC236E" w14:textId="77777777" w:rsidR="003D3A53" w:rsidRPr="003E538F" w:rsidRDefault="003D3A53" w:rsidP="006B28CA">
            <w:pPr>
              <w:spacing w:line="240" w:lineRule="auto"/>
              <w:mirrorIndents/>
              <w:rPr>
                <w:b/>
                <w:bCs/>
                <w:sz w:val="20"/>
                <w:szCs w:val="22"/>
                <w:lang w:val="en-US"/>
              </w:rPr>
            </w:pPr>
            <w:r w:rsidRPr="003E538F">
              <w:rPr>
                <w:b/>
                <w:bCs/>
                <w:sz w:val="20"/>
                <w:szCs w:val="22"/>
                <w:lang w:val="en-US"/>
              </w:rPr>
              <w:t>0.73</w:t>
            </w:r>
          </w:p>
        </w:tc>
        <w:tc>
          <w:tcPr>
            <w:tcW w:w="782" w:type="pct"/>
            <w:tcBorders>
              <w:top w:val="single" w:sz="4" w:space="0" w:color="auto"/>
              <w:left w:val="nil"/>
              <w:bottom w:val="single" w:sz="4" w:space="0" w:color="auto"/>
              <w:right w:val="nil"/>
            </w:tcBorders>
            <w:vAlign w:val="center"/>
          </w:tcPr>
          <w:p w14:paraId="5D47EB01" w14:textId="77777777" w:rsidR="003D3A53" w:rsidRPr="003E538F" w:rsidRDefault="003D3A53" w:rsidP="006B28CA">
            <w:pPr>
              <w:spacing w:line="240" w:lineRule="auto"/>
              <w:mirrorIndents/>
              <w:rPr>
                <w:rFonts w:eastAsia="Calibri"/>
                <w:b/>
                <w:bCs/>
                <w:sz w:val="20"/>
                <w:lang w:val="en-US"/>
              </w:rPr>
            </w:pPr>
            <w:r w:rsidRPr="003E538F">
              <w:rPr>
                <w:rFonts w:eastAsia="Calibri"/>
                <w:b/>
                <w:bCs/>
                <w:sz w:val="20"/>
                <w:lang w:val="en-US"/>
              </w:rPr>
              <w:t>[0.11 – 1.35]</w:t>
            </w:r>
          </w:p>
        </w:tc>
        <w:tc>
          <w:tcPr>
            <w:tcW w:w="468" w:type="pct"/>
            <w:tcBorders>
              <w:top w:val="single" w:sz="4" w:space="0" w:color="auto"/>
              <w:left w:val="nil"/>
              <w:bottom w:val="single" w:sz="4" w:space="0" w:color="auto"/>
              <w:right w:val="nil"/>
            </w:tcBorders>
            <w:vAlign w:val="center"/>
          </w:tcPr>
          <w:p w14:paraId="2B0F8079" w14:textId="77777777" w:rsidR="003D3A53" w:rsidRPr="003E538F" w:rsidRDefault="003D3A53" w:rsidP="006B28CA">
            <w:pPr>
              <w:spacing w:line="240" w:lineRule="auto"/>
              <w:mirrorIndents/>
              <w:jc w:val="right"/>
              <w:rPr>
                <w:b/>
                <w:bCs/>
                <w:sz w:val="20"/>
                <w:szCs w:val="22"/>
                <w:lang w:val="en-US"/>
              </w:rPr>
            </w:pPr>
            <w:r w:rsidRPr="003E538F">
              <w:rPr>
                <w:b/>
                <w:bCs/>
                <w:sz w:val="20"/>
                <w:szCs w:val="22"/>
                <w:lang w:val="en-US"/>
              </w:rPr>
              <w:t>.021</w:t>
            </w:r>
          </w:p>
        </w:tc>
        <w:tc>
          <w:tcPr>
            <w:tcW w:w="470" w:type="pct"/>
            <w:vMerge/>
            <w:tcBorders>
              <w:left w:val="nil"/>
              <w:right w:val="nil"/>
            </w:tcBorders>
          </w:tcPr>
          <w:p w14:paraId="0CC06625" w14:textId="77777777" w:rsidR="003D3A53" w:rsidRPr="003E538F" w:rsidRDefault="003D3A53" w:rsidP="006B28CA">
            <w:pPr>
              <w:spacing w:line="240" w:lineRule="auto"/>
              <w:mirrorIndents/>
              <w:rPr>
                <w:sz w:val="20"/>
                <w:szCs w:val="22"/>
                <w:lang w:val="en-US"/>
              </w:rPr>
            </w:pPr>
          </w:p>
        </w:tc>
      </w:tr>
      <w:tr w:rsidR="003D3A53" w:rsidRPr="003E538F" w14:paraId="508A6218" w14:textId="77777777" w:rsidTr="006B28CA">
        <w:trPr>
          <w:cantSplit/>
          <w:trHeight w:val="58"/>
        </w:trPr>
        <w:tc>
          <w:tcPr>
            <w:tcW w:w="1327" w:type="pct"/>
            <w:tcBorders>
              <w:top w:val="single" w:sz="4" w:space="0" w:color="auto"/>
              <w:right w:val="nil"/>
            </w:tcBorders>
            <w:vAlign w:val="center"/>
          </w:tcPr>
          <w:p w14:paraId="5011D1A5" w14:textId="77777777" w:rsidR="003D3A53" w:rsidRPr="003E538F" w:rsidRDefault="003D3A53" w:rsidP="006B28CA">
            <w:pPr>
              <w:spacing w:line="240" w:lineRule="auto"/>
              <w:mirrorIndents/>
              <w:rPr>
                <w:sz w:val="20"/>
                <w:szCs w:val="22"/>
                <w:lang w:val="en-US"/>
              </w:rPr>
            </w:pPr>
            <w:r w:rsidRPr="003E538F">
              <w:rPr>
                <w:sz w:val="20"/>
                <w:szCs w:val="22"/>
                <w:lang w:val="en-US"/>
              </w:rPr>
              <w:t>relative to ACC</w:t>
            </w:r>
          </w:p>
        </w:tc>
        <w:tc>
          <w:tcPr>
            <w:tcW w:w="860" w:type="pct"/>
            <w:tcBorders>
              <w:top w:val="single" w:sz="4" w:space="0" w:color="auto"/>
              <w:left w:val="nil"/>
              <w:bottom w:val="single" w:sz="4" w:space="0" w:color="auto"/>
            </w:tcBorders>
            <w:vAlign w:val="center"/>
          </w:tcPr>
          <w:p w14:paraId="56A47BFC" w14:textId="4D448AE4"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7F35529A" w14:textId="77777777" w:rsidR="003D3A53" w:rsidRPr="003E538F" w:rsidRDefault="003D3A53" w:rsidP="006B28CA">
            <w:pPr>
              <w:spacing w:line="240" w:lineRule="auto"/>
              <w:mirrorIndents/>
              <w:rPr>
                <w:sz w:val="20"/>
                <w:szCs w:val="22"/>
                <w:lang w:val="en-US"/>
              </w:rPr>
            </w:pPr>
            <w:r w:rsidRPr="003E538F">
              <w:rPr>
                <w:sz w:val="20"/>
                <w:szCs w:val="22"/>
                <w:lang w:val="en-US"/>
              </w:rPr>
              <w:t>5 (619)</w:t>
            </w:r>
          </w:p>
        </w:tc>
        <w:tc>
          <w:tcPr>
            <w:tcW w:w="468" w:type="pct"/>
            <w:tcBorders>
              <w:top w:val="single" w:sz="4" w:space="0" w:color="auto"/>
              <w:left w:val="nil"/>
              <w:bottom w:val="single" w:sz="4" w:space="0" w:color="auto"/>
              <w:right w:val="nil"/>
            </w:tcBorders>
            <w:vAlign w:val="center"/>
          </w:tcPr>
          <w:p w14:paraId="3BAED8E7" w14:textId="77777777" w:rsidR="003D3A53" w:rsidRPr="003E538F" w:rsidRDefault="003D3A53" w:rsidP="006B28CA">
            <w:pPr>
              <w:spacing w:line="240" w:lineRule="auto"/>
              <w:mirrorIndents/>
              <w:rPr>
                <w:sz w:val="20"/>
                <w:szCs w:val="22"/>
                <w:lang w:val="en-US"/>
              </w:rPr>
            </w:pPr>
            <w:r w:rsidRPr="003E538F">
              <w:rPr>
                <w:sz w:val="20"/>
                <w:szCs w:val="22"/>
                <w:lang w:val="en-US"/>
              </w:rPr>
              <w:t>0.37</w:t>
            </w:r>
          </w:p>
        </w:tc>
        <w:tc>
          <w:tcPr>
            <w:tcW w:w="782" w:type="pct"/>
            <w:tcBorders>
              <w:top w:val="single" w:sz="4" w:space="0" w:color="auto"/>
              <w:left w:val="nil"/>
              <w:bottom w:val="single" w:sz="4" w:space="0" w:color="auto"/>
              <w:right w:val="nil"/>
            </w:tcBorders>
            <w:vAlign w:val="center"/>
          </w:tcPr>
          <w:p w14:paraId="3DC3F29B"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[-0.02 – 0.75]</w:t>
            </w:r>
          </w:p>
        </w:tc>
        <w:tc>
          <w:tcPr>
            <w:tcW w:w="468" w:type="pct"/>
            <w:tcBorders>
              <w:top w:val="single" w:sz="4" w:space="0" w:color="auto"/>
              <w:left w:val="nil"/>
              <w:bottom w:val="single" w:sz="4" w:space="0" w:color="auto"/>
              <w:right w:val="nil"/>
            </w:tcBorders>
            <w:vAlign w:val="center"/>
          </w:tcPr>
          <w:p w14:paraId="213EF23C" w14:textId="77777777" w:rsidR="003D3A53" w:rsidRPr="003E538F" w:rsidRDefault="003D3A53" w:rsidP="006B28CA">
            <w:pPr>
              <w:spacing w:line="240" w:lineRule="auto"/>
              <w:mirrorIndents/>
              <w:jc w:val="right"/>
              <w:rPr>
                <w:sz w:val="20"/>
                <w:szCs w:val="22"/>
                <w:lang w:val="en-US"/>
              </w:rPr>
            </w:pPr>
            <w:r w:rsidRPr="003E538F">
              <w:rPr>
                <w:sz w:val="20"/>
                <w:szCs w:val="22"/>
                <w:lang w:val="en-US"/>
              </w:rPr>
              <w:t>.060</w:t>
            </w:r>
          </w:p>
        </w:tc>
        <w:tc>
          <w:tcPr>
            <w:tcW w:w="470" w:type="pct"/>
            <w:tcBorders>
              <w:left w:val="nil"/>
              <w:right w:val="nil"/>
            </w:tcBorders>
          </w:tcPr>
          <w:p w14:paraId="06DFBE0B" w14:textId="77777777" w:rsidR="003D3A53" w:rsidRPr="003E538F" w:rsidRDefault="003D3A53" w:rsidP="006B28CA">
            <w:pPr>
              <w:spacing w:line="240" w:lineRule="auto"/>
              <w:mirrorIndents/>
              <w:rPr>
                <w:sz w:val="20"/>
                <w:szCs w:val="22"/>
                <w:lang w:val="en-US"/>
              </w:rPr>
            </w:pPr>
          </w:p>
        </w:tc>
      </w:tr>
      <w:tr w:rsidR="003D3A53" w:rsidRPr="003E538F" w14:paraId="70A9BC55" w14:textId="77777777" w:rsidTr="006B28CA">
        <w:trPr>
          <w:cantSplit/>
          <w:trHeight w:val="58"/>
        </w:trPr>
        <w:tc>
          <w:tcPr>
            <w:tcW w:w="1327" w:type="pct"/>
            <w:tcBorders>
              <w:bottom w:val="single" w:sz="4" w:space="0" w:color="auto"/>
              <w:right w:val="nil"/>
            </w:tcBorders>
            <w:vAlign w:val="center"/>
          </w:tcPr>
          <w:p w14:paraId="67E2121A" w14:textId="77777777" w:rsidR="003D3A53" w:rsidRPr="003E538F" w:rsidRDefault="003D3A53" w:rsidP="006B28CA">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66DD520D" w14:textId="77777777" w:rsidR="003D3A53" w:rsidRPr="003E538F" w:rsidRDefault="003D3A53" w:rsidP="006B28CA">
            <w:pPr>
              <w:spacing w:line="240" w:lineRule="auto"/>
              <w:mirrorIndents/>
              <w:rPr>
                <w:sz w:val="20"/>
                <w:szCs w:val="22"/>
                <w:lang w:val="en-US"/>
              </w:rPr>
            </w:pPr>
            <w:r w:rsidRPr="003E538F">
              <w:rPr>
                <w:sz w:val="20"/>
                <w:szCs w:val="22"/>
                <w:lang w:val="en-US"/>
              </w:rPr>
              <w:t>MDTs</w:t>
            </w:r>
          </w:p>
        </w:tc>
        <w:tc>
          <w:tcPr>
            <w:tcW w:w="625" w:type="pct"/>
            <w:tcBorders>
              <w:top w:val="single" w:sz="4" w:space="0" w:color="auto"/>
              <w:left w:val="nil"/>
              <w:bottom w:val="single" w:sz="4" w:space="0" w:color="auto"/>
              <w:right w:val="nil"/>
            </w:tcBorders>
          </w:tcPr>
          <w:p w14:paraId="53A1980F" w14:textId="77777777" w:rsidR="003D3A53" w:rsidRPr="003E538F" w:rsidRDefault="003D3A53" w:rsidP="006B28CA">
            <w:pPr>
              <w:spacing w:line="240" w:lineRule="auto"/>
              <w:mirrorIndents/>
              <w:rPr>
                <w:sz w:val="20"/>
                <w:szCs w:val="22"/>
                <w:lang w:val="en-US"/>
              </w:rPr>
            </w:pPr>
            <w:r w:rsidRPr="003E538F">
              <w:rPr>
                <w:sz w:val="20"/>
                <w:szCs w:val="22"/>
                <w:lang w:val="en-US"/>
              </w:rPr>
              <w:t>2 (43)</w:t>
            </w:r>
          </w:p>
        </w:tc>
        <w:tc>
          <w:tcPr>
            <w:tcW w:w="468" w:type="pct"/>
            <w:tcBorders>
              <w:top w:val="single" w:sz="4" w:space="0" w:color="auto"/>
              <w:left w:val="nil"/>
              <w:bottom w:val="single" w:sz="4" w:space="0" w:color="auto"/>
              <w:right w:val="nil"/>
            </w:tcBorders>
            <w:vAlign w:val="center"/>
          </w:tcPr>
          <w:p w14:paraId="79536165" w14:textId="77777777" w:rsidR="003D3A53" w:rsidRPr="003E538F" w:rsidRDefault="003D3A53" w:rsidP="006B28CA">
            <w:pPr>
              <w:spacing w:line="240" w:lineRule="auto"/>
              <w:mirrorIndents/>
              <w:rPr>
                <w:sz w:val="20"/>
                <w:szCs w:val="22"/>
                <w:lang w:val="en-US"/>
              </w:rPr>
            </w:pPr>
            <w:r w:rsidRPr="003E538F">
              <w:rPr>
                <w:sz w:val="20"/>
                <w:szCs w:val="22"/>
                <w:lang w:val="en-US"/>
              </w:rPr>
              <w:t>-0.30</w:t>
            </w:r>
          </w:p>
        </w:tc>
        <w:tc>
          <w:tcPr>
            <w:tcW w:w="782" w:type="pct"/>
            <w:tcBorders>
              <w:top w:val="single" w:sz="4" w:space="0" w:color="auto"/>
              <w:left w:val="nil"/>
              <w:bottom w:val="single" w:sz="4" w:space="0" w:color="auto"/>
              <w:right w:val="nil"/>
            </w:tcBorders>
            <w:vAlign w:val="center"/>
          </w:tcPr>
          <w:p w14:paraId="0ECC59C1" w14:textId="77777777" w:rsidR="003D3A53" w:rsidRPr="003E538F" w:rsidRDefault="003D3A53" w:rsidP="006B28CA">
            <w:pPr>
              <w:spacing w:line="240" w:lineRule="auto"/>
              <w:mirrorIndents/>
              <w:rPr>
                <w:rFonts w:eastAsia="Calibri"/>
                <w:sz w:val="20"/>
                <w:lang w:val="en-US"/>
              </w:rPr>
            </w:pPr>
            <w:r w:rsidRPr="003E538F">
              <w:rPr>
                <w:rFonts w:eastAsia="Calibri"/>
                <w:sz w:val="20"/>
                <w:lang w:val="en-US"/>
              </w:rPr>
              <w:t>[-0.95 – 0.34]</w:t>
            </w:r>
          </w:p>
        </w:tc>
        <w:tc>
          <w:tcPr>
            <w:tcW w:w="468" w:type="pct"/>
            <w:tcBorders>
              <w:top w:val="single" w:sz="4" w:space="0" w:color="auto"/>
              <w:left w:val="nil"/>
              <w:bottom w:val="single" w:sz="4" w:space="0" w:color="auto"/>
              <w:right w:val="nil"/>
            </w:tcBorders>
            <w:vAlign w:val="center"/>
          </w:tcPr>
          <w:p w14:paraId="509BF08B" w14:textId="77777777" w:rsidR="003D3A53" w:rsidRPr="003E538F" w:rsidRDefault="003D3A53" w:rsidP="006B28CA">
            <w:pPr>
              <w:spacing w:line="240" w:lineRule="auto"/>
              <w:mirrorIndents/>
              <w:jc w:val="right"/>
              <w:rPr>
                <w:sz w:val="20"/>
                <w:szCs w:val="22"/>
                <w:lang w:val="en-US"/>
              </w:rPr>
            </w:pPr>
            <w:r w:rsidRPr="003E538F">
              <w:rPr>
                <w:sz w:val="20"/>
                <w:szCs w:val="22"/>
                <w:lang w:val="en-US"/>
              </w:rPr>
              <w:t>.357</w:t>
            </w:r>
          </w:p>
        </w:tc>
        <w:tc>
          <w:tcPr>
            <w:tcW w:w="470" w:type="pct"/>
            <w:tcBorders>
              <w:left w:val="nil"/>
              <w:right w:val="nil"/>
            </w:tcBorders>
          </w:tcPr>
          <w:p w14:paraId="0967DD84" w14:textId="77777777" w:rsidR="003D3A53" w:rsidRPr="003E538F" w:rsidRDefault="003D3A53" w:rsidP="006B28CA">
            <w:pPr>
              <w:spacing w:line="240" w:lineRule="auto"/>
              <w:mirrorIndents/>
              <w:rPr>
                <w:sz w:val="20"/>
                <w:szCs w:val="22"/>
                <w:lang w:val="en-US"/>
              </w:rPr>
            </w:pPr>
          </w:p>
        </w:tc>
      </w:tr>
      <w:tr w:rsidR="003D3A53" w:rsidRPr="003E538F" w14:paraId="51C2ABE6" w14:textId="77777777" w:rsidTr="006B28CA">
        <w:trPr>
          <w:cantSplit/>
          <w:trHeight w:val="58"/>
        </w:trPr>
        <w:tc>
          <w:tcPr>
            <w:tcW w:w="1327" w:type="pct"/>
            <w:tcBorders>
              <w:bottom w:val="single" w:sz="4" w:space="0" w:color="auto"/>
              <w:right w:val="nil"/>
            </w:tcBorders>
            <w:vAlign w:val="center"/>
          </w:tcPr>
          <w:p w14:paraId="3AAB0F9A" w14:textId="77777777" w:rsidR="003D3A53" w:rsidRPr="003E538F" w:rsidRDefault="003D3A53" w:rsidP="006B28CA">
            <w:pPr>
              <w:spacing w:line="240" w:lineRule="auto"/>
              <w:mirrorIndents/>
              <w:rPr>
                <w:sz w:val="20"/>
                <w:szCs w:val="22"/>
                <w:lang w:val="en-US"/>
              </w:rPr>
            </w:pPr>
            <w:r w:rsidRPr="003E538F">
              <w:rPr>
                <w:sz w:val="20"/>
                <w:szCs w:val="22"/>
                <w:lang w:val="en-US"/>
              </w:rPr>
              <w:t>relative to MDTs</w:t>
            </w:r>
          </w:p>
        </w:tc>
        <w:tc>
          <w:tcPr>
            <w:tcW w:w="860" w:type="pct"/>
            <w:tcBorders>
              <w:top w:val="single" w:sz="4" w:space="0" w:color="auto"/>
              <w:left w:val="nil"/>
              <w:bottom w:val="single" w:sz="4" w:space="0" w:color="auto"/>
            </w:tcBorders>
            <w:vAlign w:val="center"/>
          </w:tcPr>
          <w:p w14:paraId="4F825133" w14:textId="59911AAD" w:rsidR="003D3A53" w:rsidRPr="003E538F" w:rsidRDefault="003D3A53" w:rsidP="006B28CA">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5571EB97" w14:textId="0B4C891F" w:rsidR="003D3A53" w:rsidRPr="003E538F" w:rsidRDefault="003D3A53" w:rsidP="006B28CA">
            <w:pPr>
              <w:spacing w:line="240" w:lineRule="auto"/>
              <w:mirrorIndents/>
              <w:rPr>
                <w:sz w:val="20"/>
                <w:szCs w:val="22"/>
                <w:lang w:val="en-US"/>
              </w:rPr>
            </w:pPr>
            <w:r w:rsidRPr="003E538F">
              <w:rPr>
                <w:sz w:val="20"/>
                <w:szCs w:val="22"/>
                <w:lang w:val="en-US"/>
              </w:rPr>
              <w:t>1 (</w:t>
            </w:r>
            <w:r w:rsidR="007A0D4D" w:rsidRPr="003E538F">
              <w:rPr>
                <w:sz w:val="20"/>
                <w:szCs w:val="22"/>
                <w:lang w:val="en-US"/>
              </w:rPr>
              <w:t>20</w:t>
            </w:r>
            <w:r w:rsidRPr="003E538F">
              <w:rPr>
                <w:sz w:val="20"/>
                <w:szCs w:val="22"/>
                <w:lang w:val="en-US"/>
              </w:rPr>
              <w:t>)</w:t>
            </w:r>
          </w:p>
        </w:tc>
        <w:tc>
          <w:tcPr>
            <w:tcW w:w="468" w:type="pct"/>
            <w:tcBorders>
              <w:top w:val="single" w:sz="4" w:space="0" w:color="auto"/>
              <w:left w:val="nil"/>
              <w:bottom w:val="single" w:sz="4" w:space="0" w:color="auto"/>
              <w:right w:val="nil"/>
            </w:tcBorders>
            <w:vAlign w:val="center"/>
          </w:tcPr>
          <w:p w14:paraId="0E67E670" w14:textId="77777777" w:rsidR="003D3A53" w:rsidRPr="003E538F" w:rsidRDefault="003D3A53" w:rsidP="006B28CA">
            <w:pPr>
              <w:spacing w:line="240" w:lineRule="auto"/>
              <w:mirrorIndents/>
              <w:rPr>
                <w:b/>
                <w:bCs/>
                <w:sz w:val="20"/>
                <w:szCs w:val="22"/>
                <w:lang w:val="en-US"/>
              </w:rPr>
            </w:pPr>
            <w:r w:rsidRPr="003E538F">
              <w:rPr>
                <w:b/>
                <w:bCs/>
                <w:sz w:val="20"/>
                <w:szCs w:val="22"/>
                <w:lang w:val="en-US"/>
              </w:rPr>
              <w:t>0.67</w:t>
            </w:r>
          </w:p>
        </w:tc>
        <w:tc>
          <w:tcPr>
            <w:tcW w:w="782" w:type="pct"/>
            <w:tcBorders>
              <w:top w:val="single" w:sz="4" w:space="0" w:color="auto"/>
              <w:left w:val="nil"/>
              <w:bottom w:val="single" w:sz="4" w:space="0" w:color="auto"/>
              <w:right w:val="nil"/>
            </w:tcBorders>
            <w:vAlign w:val="center"/>
          </w:tcPr>
          <w:p w14:paraId="42FFFD5A" w14:textId="77777777" w:rsidR="003D3A53" w:rsidRPr="003E538F" w:rsidRDefault="003D3A53" w:rsidP="006B28CA">
            <w:pPr>
              <w:spacing w:line="240" w:lineRule="auto"/>
              <w:mirrorIndents/>
              <w:rPr>
                <w:rFonts w:eastAsia="Calibri"/>
                <w:b/>
                <w:bCs/>
                <w:sz w:val="20"/>
                <w:lang w:val="en-US"/>
              </w:rPr>
            </w:pPr>
            <w:r w:rsidRPr="003E538F">
              <w:rPr>
                <w:rFonts w:eastAsia="Calibri"/>
                <w:b/>
                <w:bCs/>
                <w:sz w:val="20"/>
                <w:lang w:val="en-US"/>
              </w:rPr>
              <w:t>[0.02 – 1.32]</w:t>
            </w:r>
          </w:p>
        </w:tc>
        <w:tc>
          <w:tcPr>
            <w:tcW w:w="468" w:type="pct"/>
            <w:tcBorders>
              <w:top w:val="single" w:sz="4" w:space="0" w:color="auto"/>
              <w:left w:val="nil"/>
              <w:bottom w:val="single" w:sz="4" w:space="0" w:color="auto"/>
              <w:right w:val="nil"/>
            </w:tcBorders>
            <w:vAlign w:val="center"/>
          </w:tcPr>
          <w:p w14:paraId="71A7350B" w14:textId="77777777" w:rsidR="003D3A53" w:rsidRPr="003E538F" w:rsidRDefault="003D3A53" w:rsidP="006B28CA">
            <w:pPr>
              <w:spacing w:line="240" w:lineRule="auto"/>
              <w:mirrorIndents/>
              <w:jc w:val="right"/>
              <w:rPr>
                <w:b/>
                <w:bCs/>
                <w:sz w:val="20"/>
                <w:szCs w:val="22"/>
                <w:lang w:val="en-US"/>
              </w:rPr>
            </w:pPr>
            <w:r w:rsidRPr="003E538F">
              <w:rPr>
                <w:b/>
                <w:bCs/>
                <w:sz w:val="20"/>
                <w:szCs w:val="22"/>
                <w:lang w:val="en-US"/>
              </w:rPr>
              <w:t>.042</w:t>
            </w:r>
          </w:p>
        </w:tc>
        <w:tc>
          <w:tcPr>
            <w:tcW w:w="470" w:type="pct"/>
            <w:tcBorders>
              <w:left w:val="nil"/>
              <w:bottom w:val="single" w:sz="4" w:space="0" w:color="auto"/>
              <w:right w:val="nil"/>
            </w:tcBorders>
          </w:tcPr>
          <w:p w14:paraId="36AACE8C" w14:textId="77777777" w:rsidR="003D3A53" w:rsidRPr="003E538F" w:rsidRDefault="003D3A53" w:rsidP="006B28CA">
            <w:pPr>
              <w:spacing w:line="240" w:lineRule="auto"/>
              <w:mirrorIndents/>
              <w:rPr>
                <w:sz w:val="20"/>
                <w:szCs w:val="22"/>
                <w:lang w:val="en-US"/>
              </w:rPr>
            </w:pPr>
          </w:p>
        </w:tc>
      </w:tr>
      <w:tr w:rsidR="002E2C54" w:rsidRPr="004A48B2" w14:paraId="6B18A19F" w14:textId="77777777" w:rsidTr="002E2C54">
        <w:trPr>
          <w:cantSplit/>
          <w:trHeight w:val="58"/>
        </w:trPr>
        <w:tc>
          <w:tcPr>
            <w:tcW w:w="5000" w:type="pct"/>
            <w:gridSpan w:val="7"/>
            <w:tcBorders>
              <w:bottom w:val="single" w:sz="4" w:space="0" w:color="auto"/>
              <w:right w:val="nil"/>
            </w:tcBorders>
            <w:vAlign w:val="center"/>
          </w:tcPr>
          <w:p w14:paraId="0ADA1307" w14:textId="6A980FFF" w:rsidR="002E2C54" w:rsidRPr="003E538F" w:rsidRDefault="002E2C54" w:rsidP="002E2C54">
            <w:pPr>
              <w:spacing w:line="240" w:lineRule="auto"/>
              <w:mirrorIndents/>
              <w:jc w:val="center"/>
              <w:rPr>
                <w:b/>
                <w:bCs/>
                <w:i/>
                <w:iCs/>
                <w:sz w:val="20"/>
                <w:szCs w:val="22"/>
                <w:lang w:val="en-US"/>
              </w:rPr>
            </w:pPr>
            <w:r w:rsidRPr="003E538F">
              <w:rPr>
                <w:b/>
                <w:bCs/>
                <w:i/>
                <w:iCs/>
                <w:sz w:val="20"/>
                <w:szCs w:val="22"/>
                <w:lang w:val="en-US"/>
              </w:rPr>
              <w:t xml:space="preserve">Sensitivity analysis: </w:t>
            </w:r>
            <w:r w:rsidR="0080136F" w:rsidRPr="003E538F">
              <w:rPr>
                <w:b/>
                <w:i/>
                <w:iCs/>
                <w:sz w:val="20"/>
                <w:szCs w:val="22"/>
                <w:lang w:val="en-US"/>
              </w:rPr>
              <w:t>samples with mean age ≥ 12 (i.e., mostly adolescents)</w:t>
            </w:r>
          </w:p>
        </w:tc>
      </w:tr>
      <w:tr w:rsidR="007A1728" w:rsidRPr="003E538F" w14:paraId="4F462CF5" w14:textId="77777777" w:rsidTr="00A3030B">
        <w:trPr>
          <w:cantSplit/>
          <w:trHeight w:val="58"/>
        </w:trPr>
        <w:tc>
          <w:tcPr>
            <w:tcW w:w="1327" w:type="pct"/>
            <w:vMerge w:val="restart"/>
            <w:tcBorders>
              <w:right w:val="nil"/>
            </w:tcBorders>
            <w:vAlign w:val="center"/>
          </w:tcPr>
          <w:p w14:paraId="77421727" w14:textId="77777777" w:rsidR="007A1728" w:rsidRPr="003E538F" w:rsidRDefault="007A1728" w:rsidP="002E2C54">
            <w:pPr>
              <w:spacing w:line="240" w:lineRule="auto"/>
              <w:mirrorIndents/>
              <w:rPr>
                <w:sz w:val="20"/>
                <w:szCs w:val="22"/>
                <w:lang w:val="en-US"/>
              </w:rPr>
            </w:pPr>
            <w:r w:rsidRPr="003E538F">
              <w:rPr>
                <w:sz w:val="20"/>
                <w:szCs w:val="22"/>
                <w:lang w:val="en-US"/>
              </w:rPr>
              <w:t>relative to PCC</w:t>
            </w:r>
          </w:p>
          <w:p w14:paraId="53CB964B" w14:textId="77777777" w:rsidR="007A1728" w:rsidRPr="003E538F" w:rsidRDefault="007A1728" w:rsidP="002E2C54">
            <w:pPr>
              <w:spacing w:line="240" w:lineRule="auto"/>
              <w:mirrorIndents/>
              <w:rPr>
                <w:sz w:val="20"/>
                <w:szCs w:val="22"/>
                <w:lang w:val="en-US"/>
              </w:rPr>
            </w:pPr>
          </w:p>
          <w:p w14:paraId="67146520" w14:textId="3D7F32C5" w:rsidR="007A1728" w:rsidRPr="003E538F" w:rsidRDefault="007A1728"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147857F7" w14:textId="1C53DC29" w:rsidR="007A1728" w:rsidRPr="003E538F" w:rsidRDefault="007A1728" w:rsidP="002E2C54">
            <w:pPr>
              <w:spacing w:line="240" w:lineRule="auto"/>
              <w:mirrorIndents/>
              <w:rPr>
                <w:sz w:val="20"/>
                <w:szCs w:val="22"/>
                <w:lang w:val="en-US"/>
              </w:rPr>
            </w:pPr>
            <w:r w:rsidRPr="003E538F">
              <w:rPr>
                <w:sz w:val="20"/>
                <w:szCs w:val="22"/>
                <w:lang w:val="en-US"/>
              </w:rPr>
              <w:t>TF-CBTs</w:t>
            </w:r>
          </w:p>
        </w:tc>
        <w:tc>
          <w:tcPr>
            <w:tcW w:w="625" w:type="pct"/>
            <w:tcBorders>
              <w:top w:val="single" w:sz="4" w:space="0" w:color="auto"/>
              <w:left w:val="nil"/>
              <w:bottom w:val="single" w:sz="4" w:space="0" w:color="auto"/>
              <w:right w:val="nil"/>
            </w:tcBorders>
            <w:vAlign w:val="center"/>
          </w:tcPr>
          <w:p w14:paraId="67D36250" w14:textId="4BB8FBA4" w:rsidR="007A1728" w:rsidRPr="003E538F" w:rsidRDefault="00D21718" w:rsidP="002E2C54">
            <w:pPr>
              <w:spacing w:line="240" w:lineRule="auto"/>
              <w:mirrorIndents/>
              <w:rPr>
                <w:sz w:val="20"/>
                <w:szCs w:val="22"/>
                <w:lang w:val="en-US"/>
              </w:rPr>
            </w:pPr>
            <w:r w:rsidRPr="003E538F">
              <w:rPr>
                <w:sz w:val="20"/>
                <w:szCs w:val="22"/>
                <w:lang w:val="en-US"/>
              </w:rPr>
              <w:t>6 (</w:t>
            </w:r>
            <w:r w:rsidR="00711198" w:rsidRPr="003E538F">
              <w:rPr>
                <w:sz w:val="20"/>
                <w:szCs w:val="22"/>
                <w:lang w:val="en-US"/>
              </w:rPr>
              <w:t>252</w:t>
            </w:r>
            <w:r w:rsidRPr="003E538F">
              <w:rPr>
                <w:sz w:val="20"/>
                <w:szCs w:val="22"/>
                <w:lang w:val="en-US"/>
              </w:rPr>
              <w:t>)</w:t>
            </w:r>
          </w:p>
        </w:tc>
        <w:tc>
          <w:tcPr>
            <w:tcW w:w="468" w:type="pct"/>
            <w:tcBorders>
              <w:top w:val="single" w:sz="4" w:space="0" w:color="auto"/>
              <w:left w:val="nil"/>
              <w:bottom w:val="single" w:sz="4" w:space="0" w:color="auto"/>
              <w:right w:val="nil"/>
            </w:tcBorders>
            <w:vAlign w:val="center"/>
          </w:tcPr>
          <w:p w14:paraId="336F911F" w14:textId="7D715536" w:rsidR="007A1728" w:rsidRPr="003E538F" w:rsidRDefault="00D21718" w:rsidP="002E2C54">
            <w:pPr>
              <w:spacing w:line="240" w:lineRule="auto"/>
              <w:mirrorIndents/>
              <w:rPr>
                <w:b/>
                <w:bCs/>
                <w:sz w:val="20"/>
                <w:szCs w:val="22"/>
                <w:lang w:val="en-US"/>
              </w:rPr>
            </w:pPr>
            <w:r w:rsidRPr="003E538F">
              <w:rPr>
                <w:b/>
                <w:bCs/>
                <w:sz w:val="20"/>
                <w:szCs w:val="22"/>
                <w:lang w:val="en-US"/>
              </w:rPr>
              <w:t>0.76</w:t>
            </w:r>
          </w:p>
        </w:tc>
        <w:tc>
          <w:tcPr>
            <w:tcW w:w="782" w:type="pct"/>
            <w:tcBorders>
              <w:top w:val="single" w:sz="4" w:space="0" w:color="auto"/>
              <w:left w:val="nil"/>
              <w:bottom w:val="single" w:sz="4" w:space="0" w:color="auto"/>
              <w:right w:val="nil"/>
            </w:tcBorders>
            <w:vAlign w:val="center"/>
          </w:tcPr>
          <w:p w14:paraId="5A1F27FA" w14:textId="18C1EEBF" w:rsidR="007A1728" w:rsidRPr="003E538F" w:rsidRDefault="00D21718" w:rsidP="002E2C54">
            <w:pPr>
              <w:spacing w:line="240" w:lineRule="auto"/>
              <w:mirrorIndents/>
              <w:rPr>
                <w:rFonts w:eastAsia="Calibri"/>
                <w:b/>
                <w:bCs/>
                <w:sz w:val="20"/>
                <w:lang w:val="en-US"/>
              </w:rPr>
            </w:pPr>
            <w:r w:rsidRPr="003E538F">
              <w:rPr>
                <w:rFonts w:eastAsia="Calibri"/>
                <w:b/>
                <w:bCs/>
                <w:sz w:val="20"/>
                <w:lang w:val="en-US"/>
              </w:rPr>
              <w:t>[0.43 – 1.09]</w:t>
            </w:r>
          </w:p>
        </w:tc>
        <w:tc>
          <w:tcPr>
            <w:tcW w:w="468" w:type="pct"/>
            <w:tcBorders>
              <w:top w:val="single" w:sz="4" w:space="0" w:color="auto"/>
              <w:left w:val="nil"/>
              <w:bottom w:val="single" w:sz="4" w:space="0" w:color="auto"/>
              <w:right w:val="nil"/>
            </w:tcBorders>
            <w:vAlign w:val="center"/>
          </w:tcPr>
          <w:p w14:paraId="784D9A3A" w14:textId="722C3307" w:rsidR="007A1728" w:rsidRPr="003E538F" w:rsidRDefault="00D21718" w:rsidP="002E2C54">
            <w:pPr>
              <w:spacing w:line="240" w:lineRule="auto"/>
              <w:mirrorIndents/>
              <w:jc w:val="right"/>
              <w:rPr>
                <w:b/>
                <w:bCs/>
                <w:sz w:val="20"/>
                <w:szCs w:val="22"/>
                <w:lang w:val="en-US"/>
              </w:rPr>
            </w:pPr>
            <w:r w:rsidRPr="003E538F">
              <w:rPr>
                <w:b/>
                <w:bCs/>
                <w:sz w:val="20"/>
                <w:szCs w:val="22"/>
                <w:lang w:val="en-US"/>
              </w:rPr>
              <w:t>&lt; .001</w:t>
            </w:r>
          </w:p>
        </w:tc>
        <w:tc>
          <w:tcPr>
            <w:tcW w:w="470" w:type="pct"/>
            <w:vMerge w:val="restart"/>
            <w:tcBorders>
              <w:left w:val="nil"/>
              <w:right w:val="nil"/>
            </w:tcBorders>
          </w:tcPr>
          <w:p w14:paraId="54229F4D" w14:textId="6C932D11" w:rsidR="007A1728" w:rsidRPr="003E538F" w:rsidRDefault="00D21718" w:rsidP="002E2C54">
            <w:pPr>
              <w:spacing w:line="240" w:lineRule="auto"/>
              <w:mirrorIndents/>
              <w:rPr>
                <w:sz w:val="20"/>
                <w:szCs w:val="22"/>
                <w:lang w:val="en-US"/>
              </w:rPr>
            </w:pPr>
            <w:r w:rsidRPr="003E538F">
              <w:rPr>
                <w:sz w:val="20"/>
                <w:szCs w:val="22"/>
                <w:lang w:val="en-US"/>
              </w:rPr>
              <w:t>44.9</w:t>
            </w:r>
            <w:r w:rsidRPr="003E538F">
              <w:rPr>
                <w:sz w:val="20"/>
                <w:szCs w:val="22"/>
                <w:lang w:val="en-US"/>
              </w:rPr>
              <w:br/>
              <w:t>*</w:t>
            </w:r>
            <w:r w:rsidRPr="003E538F">
              <w:rPr>
                <w:sz w:val="20"/>
                <w:szCs w:val="22"/>
                <w:lang w:val="en-US"/>
              </w:rPr>
              <w:br/>
              <w:t>(0.07)</w:t>
            </w:r>
          </w:p>
        </w:tc>
      </w:tr>
      <w:tr w:rsidR="007A1728" w:rsidRPr="003E538F" w14:paraId="1A122DF8" w14:textId="77777777" w:rsidTr="00A3030B">
        <w:trPr>
          <w:cantSplit/>
          <w:trHeight w:val="58"/>
        </w:trPr>
        <w:tc>
          <w:tcPr>
            <w:tcW w:w="1327" w:type="pct"/>
            <w:vMerge/>
            <w:tcBorders>
              <w:right w:val="nil"/>
            </w:tcBorders>
            <w:vAlign w:val="center"/>
          </w:tcPr>
          <w:p w14:paraId="42A09A3B" w14:textId="77777777" w:rsidR="007A1728" w:rsidRPr="003E538F" w:rsidRDefault="007A1728"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2649AFB6" w14:textId="31148762" w:rsidR="007A1728" w:rsidRPr="003E538F" w:rsidRDefault="007A1728" w:rsidP="002E2C54">
            <w:pPr>
              <w:spacing w:line="240" w:lineRule="auto"/>
              <w:mirrorIndents/>
              <w:rPr>
                <w:sz w:val="20"/>
                <w:szCs w:val="22"/>
                <w:lang w:val="en-US"/>
              </w:rPr>
            </w:pPr>
            <w:r w:rsidRPr="003E538F">
              <w:rPr>
                <w:sz w:val="20"/>
                <w:szCs w:val="22"/>
                <w:lang w:val="en-US"/>
              </w:rPr>
              <w:t>MDTs</w:t>
            </w:r>
          </w:p>
        </w:tc>
        <w:tc>
          <w:tcPr>
            <w:tcW w:w="625" w:type="pct"/>
            <w:tcBorders>
              <w:top w:val="single" w:sz="4" w:space="0" w:color="auto"/>
              <w:left w:val="nil"/>
              <w:bottom w:val="single" w:sz="4" w:space="0" w:color="auto"/>
              <w:right w:val="nil"/>
            </w:tcBorders>
            <w:vAlign w:val="center"/>
          </w:tcPr>
          <w:p w14:paraId="73E6B0A1" w14:textId="78857120" w:rsidR="007A1728" w:rsidRPr="003E538F" w:rsidRDefault="00D21718" w:rsidP="002E2C54">
            <w:pPr>
              <w:spacing w:line="240" w:lineRule="auto"/>
              <w:mirrorIndents/>
              <w:rPr>
                <w:sz w:val="20"/>
                <w:szCs w:val="22"/>
                <w:lang w:val="en-US"/>
              </w:rPr>
            </w:pPr>
            <w:r w:rsidRPr="003E538F">
              <w:rPr>
                <w:sz w:val="20"/>
                <w:szCs w:val="22"/>
                <w:lang w:val="en-US"/>
              </w:rPr>
              <w:t>0 (0)</w:t>
            </w:r>
          </w:p>
        </w:tc>
        <w:tc>
          <w:tcPr>
            <w:tcW w:w="468" w:type="pct"/>
            <w:tcBorders>
              <w:top w:val="single" w:sz="4" w:space="0" w:color="auto"/>
              <w:left w:val="nil"/>
              <w:bottom w:val="single" w:sz="4" w:space="0" w:color="auto"/>
              <w:right w:val="nil"/>
            </w:tcBorders>
            <w:vAlign w:val="center"/>
          </w:tcPr>
          <w:p w14:paraId="741316AF" w14:textId="65DD11E3" w:rsidR="007A1728" w:rsidRPr="003E538F" w:rsidRDefault="00D21718" w:rsidP="002E2C54">
            <w:pPr>
              <w:spacing w:line="240" w:lineRule="auto"/>
              <w:mirrorIndents/>
              <w:rPr>
                <w:b/>
                <w:bCs/>
                <w:sz w:val="20"/>
                <w:szCs w:val="22"/>
                <w:lang w:val="en-US"/>
              </w:rPr>
            </w:pPr>
            <w:r w:rsidRPr="003E538F">
              <w:rPr>
                <w:b/>
                <w:bCs/>
                <w:sz w:val="20"/>
                <w:szCs w:val="22"/>
                <w:lang w:val="en-US"/>
              </w:rPr>
              <w:t>0.70</w:t>
            </w:r>
          </w:p>
        </w:tc>
        <w:tc>
          <w:tcPr>
            <w:tcW w:w="782" w:type="pct"/>
            <w:tcBorders>
              <w:top w:val="single" w:sz="4" w:space="0" w:color="auto"/>
              <w:left w:val="nil"/>
              <w:bottom w:val="single" w:sz="4" w:space="0" w:color="auto"/>
              <w:right w:val="nil"/>
            </w:tcBorders>
            <w:vAlign w:val="center"/>
          </w:tcPr>
          <w:p w14:paraId="1B5A1DB4" w14:textId="01AF3F07" w:rsidR="007A1728" w:rsidRPr="003E538F" w:rsidRDefault="00D21718" w:rsidP="002E2C54">
            <w:pPr>
              <w:spacing w:line="240" w:lineRule="auto"/>
              <w:mirrorIndents/>
              <w:rPr>
                <w:rFonts w:eastAsia="Calibri"/>
                <w:b/>
                <w:bCs/>
                <w:sz w:val="20"/>
                <w:lang w:val="en-US"/>
              </w:rPr>
            </w:pPr>
            <w:r w:rsidRPr="003E538F">
              <w:rPr>
                <w:rFonts w:eastAsia="Calibri"/>
                <w:b/>
                <w:bCs/>
                <w:sz w:val="20"/>
                <w:lang w:val="en-US"/>
              </w:rPr>
              <w:t>[0.05 – 1.34]</w:t>
            </w:r>
          </w:p>
        </w:tc>
        <w:tc>
          <w:tcPr>
            <w:tcW w:w="468" w:type="pct"/>
            <w:tcBorders>
              <w:top w:val="single" w:sz="4" w:space="0" w:color="auto"/>
              <w:left w:val="nil"/>
              <w:bottom w:val="single" w:sz="4" w:space="0" w:color="auto"/>
              <w:right w:val="nil"/>
            </w:tcBorders>
            <w:vAlign w:val="center"/>
          </w:tcPr>
          <w:p w14:paraId="6B324C0B" w14:textId="79CBA4DB" w:rsidR="007A1728" w:rsidRPr="003E538F" w:rsidRDefault="00D21718" w:rsidP="002E2C54">
            <w:pPr>
              <w:spacing w:line="240" w:lineRule="auto"/>
              <w:mirrorIndents/>
              <w:jc w:val="right"/>
              <w:rPr>
                <w:b/>
                <w:bCs/>
                <w:sz w:val="20"/>
                <w:szCs w:val="22"/>
                <w:lang w:val="en-US"/>
              </w:rPr>
            </w:pPr>
            <w:r w:rsidRPr="003E538F">
              <w:rPr>
                <w:b/>
                <w:bCs/>
                <w:sz w:val="20"/>
                <w:szCs w:val="22"/>
                <w:lang w:val="en-US"/>
              </w:rPr>
              <w:t>.034</w:t>
            </w:r>
          </w:p>
        </w:tc>
        <w:tc>
          <w:tcPr>
            <w:tcW w:w="470" w:type="pct"/>
            <w:vMerge/>
            <w:tcBorders>
              <w:left w:val="nil"/>
              <w:right w:val="nil"/>
            </w:tcBorders>
          </w:tcPr>
          <w:p w14:paraId="039C310B" w14:textId="77777777" w:rsidR="007A1728" w:rsidRPr="003E538F" w:rsidRDefault="007A1728" w:rsidP="002E2C54">
            <w:pPr>
              <w:spacing w:line="240" w:lineRule="auto"/>
              <w:mirrorIndents/>
              <w:rPr>
                <w:sz w:val="20"/>
                <w:szCs w:val="22"/>
                <w:lang w:val="en-US"/>
              </w:rPr>
            </w:pPr>
          </w:p>
        </w:tc>
      </w:tr>
      <w:tr w:rsidR="007A1728" w:rsidRPr="003E538F" w14:paraId="7420E3B3" w14:textId="77777777" w:rsidTr="00A3030B">
        <w:trPr>
          <w:cantSplit/>
          <w:trHeight w:val="58"/>
        </w:trPr>
        <w:tc>
          <w:tcPr>
            <w:tcW w:w="1327" w:type="pct"/>
            <w:vMerge/>
            <w:tcBorders>
              <w:bottom w:val="single" w:sz="4" w:space="0" w:color="auto"/>
              <w:right w:val="nil"/>
            </w:tcBorders>
            <w:vAlign w:val="center"/>
          </w:tcPr>
          <w:p w14:paraId="678D02C0" w14:textId="77777777" w:rsidR="007A1728" w:rsidRPr="003E538F" w:rsidRDefault="007A1728"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27AF6ECC" w14:textId="0B3F467D" w:rsidR="007A1728" w:rsidRPr="003E538F" w:rsidRDefault="007A1728" w:rsidP="002E2C54">
            <w:pPr>
              <w:spacing w:line="240" w:lineRule="auto"/>
              <w:mirrorIndents/>
              <w:rPr>
                <w:sz w:val="20"/>
                <w:szCs w:val="22"/>
                <w:lang w:val="en-US"/>
              </w:rPr>
            </w:pPr>
            <w:r w:rsidRPr="003E538F">
              <w:rPr>
                <w:sz w:val="20"/>
                <w:szCs w:val="22"/>
                <w:lang w:val="en-US"/>
              </w:rPr>
              <w:t>ACC</w:t>
            </w:r>
          </w:p>
        </w:tc>
        <w:tc>
          <w:tcPr>
            <w:tcW w:w="625" w:type="pct"/>
            <w:tcBorders>
              <w:top w:val="single" w:sz="4" w:space="0" w:color="auto"/>
              <w:left w:val="nil"/>
              <w:bottom w:val="single" w:sz="4" w:space="0" w:color="auto"/>
              <w:right w:val="nil"/>
            </w:tcBorders>
            <w:vAlign w:val="center"/>
          </w:tcPr>
          <w:p w14:paraId="103A42EE" w14:textId="7373D6D2" w:rsidR="007A1728" w:rsidRPr="003E538F" w:rsidRDefault="00D21718" w:rsidP="002E2C54">
            <w:pPr>
              <w:spacing w:line="240" w:lineRule="auto"/>
              <w:mirrorIndents/>
              <w:rPr>
                <w:sz w:val="20"/>
                <w:szCs w:val="22"/>
                <w:lang w:val="en-US"/>
              </w:rPr>
            </w:pPr>
            <w:r w:rsidRPr="003E538F">
              <w:rPr>
                <w:sz w:val="20"/>
                <w:szCs w:val="22"/>
                <w:lang w:val="en-US"/>
              </w:rPr>
              <w:t>2 (</w:t>
            </w:r>
            <w:r w:rsidR="00711198" w:rsidRPr="003E538F">
              <w:rPr>
                <w:sz w:val="20"/>
                <w:szCs w:val="22"/>
                <w:lang w:val="en-US"/>
              </w:rPr>
              <w:t>74</w:t>
            </w:r>
            <w:r w:rsidRPr="003E538F">
              <w:rPr>
                <w:sz w:val="20"/>
                <w:szCs w:val="22"/>
                <w:lang w:val="en-US"/>
              </w:rPr>
              <w:t>)</w:t>
            </w:r>
          </w:p>
        </w:tc>
        <w:tc>
          <w:tcPr>
            <w:tcW w:w="468" w:type="pct"/>
            <w:tcBorders>
              <w:top w:val="single" w:sz="4" w:space="0" w:color="auto"/>
              <w:left w:val="nil"/>
              <w:bottom w:val="single" w:sz="4" w:space="0" w:color="auto"/>
              <w:right w:val="nil"/>
            </w:tcBorders>
            <w:vAlign w:val="center"/>
          </w:tcPr>
          <w:p w14:paraId="26266E7E" w14:textId="180D05F7" w:rsidR="007A1728" w:rsidRPr="003E538F" w:rsidRDefault="00D21718" w:rsidP="002E2C54">
            <w:pPr>
              <w:spacing w:line="240" w:lineRule="auto"/>
              <w:mirrorIndents/>
              <w:rPr>
                <w:bCs/>
                <w:sz w:val="20"/>
                <w:szCs w:val="22"/>
                <w:lang w:val="en-US"/>
              </w:rPr>
            </w:pPr>
            <w:r w:rsidRPr="003E538F">
              <w:rPr>
                <w:bCs/>
                <w:sz w:val="20"/>
                <w:szCs w:val="22"/>
                <w:lang w:val="en-US"/>
              </w:rPr>
              <w:t>0.22</w:t>
            </w:r>
          </w:p>
        </w:tc>
        <w:tc>
          <w:tcPr>
            <w:tcW w:w="782" w:type="pct"/>
            <w:tcBorders>
              <w:top w:val="single" w:sz="4" w:space="0" w:color="auto"/>
              <w:left w:val="nil"/>
              <w:bottom w:val="single" w:sz="4" w:space="0" w:color="auto"/>
              <w:right w:val="nil"/>
            </w:tcBorders>
            <w:vAlign w:val="center"/>
          </w:tcPr>
          <w:p w14:paraId="2B699CEF" w14:textId="2F497EFB" w:rsidR="007A1728" w:rsidRPr="003E538F" w:rsidRDefault="00D21718" w:rsidP="002E2C54">
            <w:pPr>
              <w:spacing w:line="240" w:lineRule="auto"/>
              <w:mirrorIndents/>
              <w:rPr>
                <w:rFonts w:eastAsia="Calibri"/>
                <w:bCs/>
                <w:sz w:val="20"/>
                <w:lang w:val="en-US"/>
              </w:rPr>
            </w:pPr>
            <w:r w:rsidRPr="003E538F">
              <w:rPr>
                <w:rFonts w:eastAsia="Calibri"/>
                <w:bCs/>
                <w:sz w:val="20"/>
                <w:lang w:val="en-US"/>
              </w:rPr>
              <w:t>[-0.18 – 0.61]</w:t>
            </w:r>
          </w:p>
        </w:tc>
        <w:tc>
          <w:tcPr>
            <w:tcW w:w="468" w:type="pct"/>
            <w:tcBorders>
              <w:top w:val="single" w:sz="4" w:space="0" w:color="auto"/>
              <w:left w:val="nil"/>
              <w:bottom w:val="single" w:sz="4" w:space="0" w:color="auto"/>
              <w:right w:val="nil"/>
            </w:tcBorders>
            <w:vAlign w:val="center"/>
          </w:tcPr>
          <w:p w14:paraId="0DB64968" w14:textId="14042B2F" w:rsidR="007A1728" w:rsidRPr="003E538F" w:rsidRDefault="00D21718" w:rsidP="002E2C54">
            <w:pPr>
              <w:spacing w:line="240" w:lineRule="auto"/>
              <w:mirrorIndents/>
              <w:jc w:val="right"/>
              <w:rPr>
                <w:bCs/>
                <w:sz w:val="20"/>
                <w:szCs w:val="22"/>
                <w:lang w:val="en-US"/>
              </w:rPr>
            </w:pPr>
            <w:r w:rsidRPr="003E538F">
              <w:rPr>
                <w:bCs/>
                <w:sz w:val="20"/>
                <w:szCs w:val="22"/>
                <w:lang w:val="en-US"/>
              </w:rPr>
              <w:t>.282</w:t>
            </w:r>
          </w:p>
        </w:tc>
        <w:tc>
          <w:tcPr>
            <w:tcW w:w="470" w:type="pct"/>
            <w:vMerge/>
            <w:tcBorders>
              <w:left w:val="nil"/>
              <w:right w:val="nil"/>
            </w:tcBorders>
          </w:tcPr>
          <w:p w14:paraId="252AC053" w14:textId="49EF3BF8" w:rsidR="007A1728" w:rsidRPr="003E538F" w:rsidRDefault="007A1728" w:rsidP="002E2C54">
            <w:pPr>
              <w:spacing w:line="240" w:lineRule="auto"/>
              <w:mirrorIndents/>
              <w:rPr>
                <w:sz w:val="20"/>
                <w:szCs w:val="22"/>
                <w:lang w:val="en-US"/>
              </w:rPr>
            </w:pPr>
          </w:p>
        </w:tc>
      </w:tr>
      <w:tr w:rsidR="007A1728" w:rsidRPr="003E538F" w14:paraId="5B845764" w14:textId="77777777" w:rsidTr="00A3030B">
        <w:trPr>
          <w:cantSplit/>
          <w:trHeight w:val="58"/>
        </w:trPr>
        <w:tc>
          <w:tcPr>
            <w:tcW w:w="1327" w:type="pct"/>
            <w:vMerge w:val="restart"/>
            <w:tcBorders>
              <w:right w:val="nil"/>
            </w:tcBorders>
            <w:vAlign w:val="center"/>
          </w:tcPr>
          <w:p w14:paraId="6544E5CB" w14:textId="77777777" w:rsidR="007A1728" w:rsidRPr="003E538F" w:rsidRDefault="007A1728" w:rsidP="002E2C54">
            <w:pPr>
              <w:spacing w:line="240" w:lineRule="auto"/>
              <w:mirrorIndents/>
              <w:rPr>
                <w:sz w:val="20"/>
                <w:szCs w:val="22"/>
                <w:lang w:val="en-US"/>
              </w:rPr>
            </w:pPr>
            <w:r w:rsidRPr="003E538F">
              <w:rPr>
                <w:sz w:val="20"/>
                <w:szCs w:val="22"/>
                <w:lang w:val="en-US"/>
              </w:rPr>
              <w:t>relative to ACC</w:t>
            </w:r>
          </w:p>
          <w:p w14:paraId="5DCA0498" w14:textId="47961F8B" w:rsidR="007A1728" w:rsidRPr="003E538F" w:rsidRDefault="007A1728"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2A1F1D27" w14:textId="4C8D9FD6" w:rsidR="007A1728" w:rsidRPr="003E538F" w:rsidRDefault="007A1728" w:rsidP="002E2C54">
            <w:pPr>
              <w:spacing w:line="240" w:lineRule="auto"/>
              <w:mirrorIndents/>
              <w:rPr>
                <w:sz w:val="20"/>
                <w:szCs w:val="22"/>
                <w:lang w:val="en-US"/>
              </w:rPr>
            </w:pPr>
            <w:r w:rsidRPr="003E538F">
              <w:rPr>
                <w:sz w:val="20"/>
                <w:szCs w:val="22"/>
                <w:lang w:val="en-US"/>
              </w:rPr>
              <w:t>TF-CBTs</w:t>
            </w:r>
          </w:p>
        </w:tc>
        <w:tc>
          <w:tcPr>
            <w:tcW w:w="625" w:type="pct"/>
            <w:tcBorders>
              <w:top w:val="single" w:sz="4" w:space="0" w:color="auto"/>
              <w:left w:val="nil"/>
              <w:bottom w:val="single" w:sz="4" w:space="0" w:color="auto"/>
              <w:right w:val="nil"/>
            </w:tcBorders>
            <w:vAlign w:val="center"/>
          </w:tcPr>
          <w:p w14:paraId="06AE2428" w14:textId="26626897" w:rsidR="007A1728" w:rsidRPr="003E538F" w:rsidRDefault="00D21718" w:rsidP="002E2C54">
            <w:pPr>
              <w:spacing w:line="240" w:lineRule="auto"/>
              <w:mirrorIndents/>
              <w:rPr>
                <w:sz w:val="20"/>
                <w:szCs w:val="22"/>
                <w:lang w:val="en-US"/>
              </w:rPr>
            </w:pPr>
            <w:r w:rsidRPr="003E538F">
              <w:rPr>
                <w:sz w:val="20"/>
                <w:szCs w:val="22"/>
                <w:lang w:val="en-US"/>
              </w:rPr>
              <w:t>7 (</w:t>
            </w:r>
            <w:r w:rsidR="00711198" w:rsidRPr="003E538F">
              <w:rPr>
                <w:sz w:val="20"/>
                <w:szCs w:val="22"/>
                <w:lang w:val="en-US"/>
              </w:rPr>
              <w:t>492</w:t>
            </w:r>
            <w:r w:rsidRPr="003E538F">
              <w:rPr>
                <w:sz w:val="20"/>
                <w:szCs w:val="22"/>
                <w:lang w:val="en-US"/>
              </w:rPr>
              <w:t>)</w:t>
            </w:r>
          </w:p>
        </w:tc>
        <w:tc>
          <w:tcPr>
            <w:tcW w:w="468" w:type="pct"/>
            <w:tcBorders>
              <w:top w:val="single" w:sz="4" w:space="0" w:color="auto"/>
              <w:left w:val="nil"/>
              <w:bottom w:val="single" w:sz="4" w:space="0" w:color="auto"/>
              <w:right w:val="nil"/>
            </w:tcBorders>
            <w:vAlign w:val="center"/>
          </w:tcPr>
          <w:p w14:paraId="61ADD4D7" w14:textId="082BD2BC" w:rsidR="007A1728" w:rsidRPr="003E538F" w:rsidRDefault="00D21718" w:rsidP="002E2C54">
            <w:pPr>
              <w:spacing w:line="240" w:lineRule="auto"/>
              <w:mirrorIndents/>
              <w:rPr>
                <w:b/>
                <w:bCs/>
                <w:sz w:val="20"/>
                <w:szCs w:val="22"/>
                <w:lang w:val="en-US"/>
              </w:rPr>
            </w:pPr>
            <w:r w:rsidRPr="003E538F">
              <w:rPr>
                <w:b/>
                <w:bCs/>
                <w:sz w:val="20"/>
                <w:szCs w:val="22"/>
                <w:lang w:val="en-US"/>
              </w:rPr>
              <w:t>0.54</w:t>
            </w:r>
          </w:p>
        </w:tc>
        <w:tc>
          <w:tcPr>
            <w:tcW w:w="782" w:type="pct"/>
            <w:tcBorders>
              <w:top w:val="single" w:sz="4" w:space="0" w:color="auto"/>
              <w:left w:val="nil"/>
              <w:bottom w:val="single" w:sz="4" w:space="0" w:color="auto"/>
              <w:right w:val="nil"/>
            </w:tcBorders>
            <w:vAlign w:val="center"/>
          </w:tcPr>
          <w:p w14:paraId="64CB32CA" w14:textId="4EA19BF7" w:rsidR="007A1728" w:rsidRPr="003E538F" w:rsidRDefault="00D21718" w:rsidP="002E2C54">
            <w:pPr>
              <w:spacing w:line="240" w:lineRule="auto"/>
              <w:mirrorIndents/>
              <w:rPr>
                <w:rFonts w:eastAsia="Calibri"/>
                <w:b/>
                <w:bCs/>
                <w:sz w:val="20"/>
                <w:lang w:val="en-US"/>
              </w:rPr>
            </w:pPr>
            <w:r w:rsidRPr="003E538F">
              <w:rPr>
                <w:rFonts w:eastAsia="Calibri"/>
                <w:b/>
                <w:bCs/>
                <w:sz w:val="20"/>
                <w:lang w:val="en-US"/>
              </w:rPr>
              <w:t>[0.26 – 0.83]</w:t>
            </w:r>
          </w:p>
        </w:tc>
        <w:tc>
          <w:tcPr>
            <w:tcW w:w="468" w:type="pct"/>
            <w:tcBorders>
              <w:top w:val="single" w:sz="4" w:space="0" w:color="auto"/>
              <w:left w:val="nil"/>
              <w:bottom w:val="single" w:sz="4" w:space="0" w:color="auto"/>
              <w:right w:val="nil"/>
            </w:tcBorders>
            <w:vAlign w:val="center"/>
          </w:tcPr>
          <w:p w14:paraId="626864CB" w14:textId="653CDB5B" w:rsidR="007A1728" w:rsidRPr="003E538F" w:rsidRDefault="00D21718" w:rsidP="002E2C54">
            <w:pPr>
              <w:spacing w:line="240" w:lineRule="auto"/>
              <w:mirrorIndents/>
              <w:jc w:val="right"/>
              <w:rPr>
                <w:b/>
                <w:bCs/>
                <w:sz w:val="20"/>
                <w:szCs w:val="22"/>
                <w:lang w:val="en-US"/>
              </w:rPr>
            </w:pPr>
            <w:r w:rsidRPr="003E538F">
              <w:rPr>
                <w:b/>
                <w:bCs/>
                <w:sz w:val="20"/>
                <w:szCs w:val="22"/>
                <w:lang w:val="en-US"/>
              </w:rPr>
              <w:t>&lt; .001</w:t>
            </w:r>
          </w:p>
        </w:tc>
        <w:tc>
          <w:tcPr>
            <w:tcW w:w="470" w:type="pct"/>
            <w:vMerge/>
            <w:tcBorders>
              <w:left w:val="nil"/>
              <w:right w:val="nil"/>
            </w:tcBorders>
          </w:tcPr>
          <w:p w14:paraId="59EFB1C9" w14:textId="3F962D8D" w:rsidR="007A1728" w:rsidRPr="003E538F" w:rsidRDefault="007A1728" w:rsidP="002E2C54">
            <w:pPr>
              <w:spacing w:line="240" w:lineRule="auto"/>
              <w:mirrorIndents/>
              <w:rPr>
                <w:sz w:val="20"/>
                <w:szCs w:val="22"/>
                <w:lang w:val="en-US"/>
              </w:rPr>
            </w:pPr>
          </w:p>
        </w:tc>
      </w:tr>
      <w:tr w:rsidR="007A1728" w:rsidRPr="003E538F" w14:paraId="5095F946" w14:textId="77777777" w:rsidTr="00A3030B">
        <w:trPr>
          <w:cantSplit/>
          <w:trHeight w:val="58"/>
        </w:trPr>
        <w:tc>
          <w:tcPr>
            <w:tcW w:w="1327" w:type="pct"/>
            <w:vMerge/>
            <w:tcBorders>
              <w:bottom w:val="single" w:sz="4" w:space="0" w:color="auto"/>
              <w:right w:val="nil"/>
            </w:tcBorders>
            <w:vAlign w:val="center"/>
          </w:tcPr>
          <w:p w14:paraId="00A9332A" w14:textId="77777777" w:rsidR="007A1728" w:rsidRPr="003E538F" w:rsidRDefault="007A1728"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761C8EDF" w14:textId="03424091" w:rsidR="007A1728" w:rsidRPr="003E538F" w:rsidRDefault="007A1728" w:rsidP="002E2C54">
            <w:pPr>
              <w:spacing w:line="240" w:lineRule="auto"/>
              <w:mirrorIndents/>
              <w:rPr>
                <w:sz w:val="20"/>
                <w:szCs w:val="22"/>
                <w:lang w:val="en-US"/>
              </w:rPr>
            </w:pPr>
            <w:r w:rsidRPr="003E538F">
              <w:rPr>
                <w:sz w:val="20"/>
                <w:szCs w:val="22"/>
                <w:lang w:val="en-US"/>
              </w:rPr>
              <w:t>MDTs</w:t>
            </w:r>
          </w:p>
        </w:tc>
        <w:tc>
          <w:tcPr>
            <w:tcW w:w="625" w:type="pct"/>
            <w:tcBorders>
              <w:top w:val="single" w:sz="4" w:space="0" w:color="auto"/>
              <w:left w:val="nil"/>
              <w:bottom w:val="single" w:sz="4" w:space="0" w:color="auto"/>
              <w:right w:val="nil"/>
            </w:tcBorders>
            <w:vAlign w:val="center"/>
          </w:tcPr>
          <w:p w14:paraId="40A1FF31" w14:textId="3F801373" w:rsidR="007A1728" w:rsidRPr="003E538F" w:rsidRDefault="00D21718" w:rsidP="002E2C54">
            <w:pPr>
              <w:spacing w:line="240" w:lineRule="auto"/>
              <w:mirrorIndents/>
              <w:rPr>
                <w:sz w:val="20"/>
                <w:szCs w:val="22"/>
                <w:lang w:val="en-US"/>
              </w:rPr>
            </w:pPr>
            <w:r w:rsidRPr="003E538F">
              <w:rPr>
                <w:sz w:val="20"/>
                <w:szCs w:val="22"/>
                <w:lang w:val="en-US"/>
              </w:rPr>
              <w:t>3 (</w:t>
            </w:r>
            <w:r w:rsidR="00711198" w:rsidRPr="003E538F">
              <w:rPr>
                <w:sz w:val="20"/>
                <w:szCs w:val="22"/>
                <w:lang w:val="en-US"/>
              </w:rPr>
              <w:t>79</w:t>
            </w:r>
            <w:r w:rsidRPr="003E538F">
              <w:rPr>
                <w:sz w:val="20"/>
                <w:szCs w:val="22"/>
                <w:lang w:val="en-US"/>
              </w:rPr>
              <w:t>)</w:t>
            </w:r>
          </w:p>
        </w:tc>
        <w:tc>
          <w:tcPr>
            <w:tcW w:w="468" w:type="pct"/>
            <w:tcBorders>
              <w:top w:val="single" w:sz="4" w:space="0" w:color="auto"/>
              <w:left w:val="nil"/>
              <w:bottom w:val="single" w:sz="4" w:space="0" w:color="auto"/>
              <w:right w:val="nil"/>
            </w:tcBorders>
            <w:vAlign w:val="center"/>
          </w:tcPr>
          <w:p w14:paraId="21C7DBAF" w14:textId="0F6B4BBF" w:rsidR="007A1728" w:rsidRPr="003E538F" w:rsidRDefault="00D21718" w:rsidP="002E2C54">
            <w:pPr>
              <w:spacing w:line="240" w:lineRule="auto"/>
              <w:mirrorIndents/>
              <w:rPr>
                <w:bCs/>
                <w:sz w:val="20"/>
                <w:szCs w:val="22"/>
                <w:lang w:val="en-US"/>
              </w:rPr>
            </w:pPr>
            <w:r w:rsidRPr="003E538F">
              <w:rPr>
                <w:bCs/>
                <w:sz w:val="20"/>
                <w:szCs w:val="22"/>
                <w:lang w:val="en-US"/>
              </w:rPr>
              <w:t>0.48</w:t>
            </w:r>
          </w:p>
        </w:tc>
        <w:tc>
          <w:tcPr>
            <w:tcW w:w="782" w:type="pct"/>
            <w:tcBorders>
              <w:top w:val="single" w:sz="4" w:space="0" w:color="auto"/>
              <w:left w:val="nil"/>
              <w:bottom w:val="single" w:sz="4" w:space="0" w:color="auto"/>
              <w:right w:val="nil"/>
            </w:tcBorders>
            <w:vAlign w:val="center"/>
          </w:tcPr>
          <w:p w14:paraId="0B439D19" w14:textId="476A19AC" w:rsidR="007A1728" w:rsidRPr="003E538F" w:rsidRDefault="00D21718" w:rsidP="002E2C54">
            <w:pPr>
              <w:spacing w:line="240" w:lineRule="auto"/>
              <w:mirrorIndents/>
              <w:rPr>
                <w:rFonts w:eastAsia="Calibri"/>
                <w:bCs/>
                <w:sz w:val="20"/>
                <w:lang w:val="en-US"/>
              </w:rPr>
            </w:pPr>
            <w:r w:rsidRPr="003E538F">
              <w:rPr>
                <w:rFonts w:eastAsia="Calibri"/>
                <w:bCs/>
                <w:sz w:val="20"/>
                <w:lang w:val="en-US"/>
              </w:rPr>
              <w:t>[-0.05 – 1.01]</w:t>
            </w:r>
          </w:p>
        </w:tc>
        <w:tc>
          <w:tcPr>
            <w:tcW w:w="468" w:type="pct"/>
            <w:tcBorders>
              <w:top w:val="single" w:sz="4" w:space="0" w:color="auto"/>
              <w:left w:val="nil"/>
              <w:bottom w:val="single" w:sz="4" w:space="0" w:color="auto"/>
              <w:right w:val="nil"/>
            </w:tcBorders>
            <w:vAlign w:val="center"/>
          </w:tcPr>
          <w:p w14:paraId="3BEE775D" w14:textId="1D230B5D" w:rsidR="007A1728" w:rsidRPr="003E538F" w:rsidRDefault="00D21718" w:rsidP="002E2C54">
            <w:pPr>
              <w:spacing w:line="240" w:lineRule="auto"/>
              <w:mirrorIndents/>
              <w:jc w:val="right"/>
              <w:rPr>
                <w:bCs/>
                <w:sz w:val="20"/>
                <w:szCs w:val="22"/>
                <w:lang w:val="en-US"/>
              </w:rPr>
            </w:pPr>
            <w:r w:rsidRPr="003E538F">
              <w:rPr>
                <w:bCs/>
                <w:sz w:val="20"/>
                <w:szCs w:val="22"/>
                <w:lang w:val="en-US"/>
              </w:rPr>
              <w:t>.076</w:t>
            </w:r>
          </w:p>
        </w:tc>
        <w:tc>
          <w:tcPr>
            <w:tcW w:w="470" w:type="pct"/>
            <w:vMerge/>
            <w:tcBorders>
              <w:left w:val="nil"/>
              <w:right w:val="nil"/>
            </w:tcBorders>
          </w:tcPr>
          <w:p w14:paraId="4665F5DD" w14:textId="77777777" w:rsidR="007A1728" w:rsidRPr="003E538F" w:rsidRDefault="007A1728" w:rsidP="002E2C54">
            <w:pPr>
              <w:spacing w:line="240" w:lineRule="auto"/>
              <w:mirrorIndents/>
              <w:rPr>
                <w:sz w:val="20"/>
                <w:szCs w:val="22"/>
                <w:lang w:val="en-US"/>
              </w:rPr>
            </w:pPr>
          </w:p>
        </w:tc>
      </w:tr>
      <w:tr w:rsidR="007A1728" w:rsidRPr="003E538F" w14:paraId="3400395C" w14:textId="77777777" w:rsidTr="00754EC4">
        <w:trPr>
          <w:cantSplit/>
          <w:trHeight w:val="58"/>
        </w:trPr>
        <w:tc>
          <w:tcPr>
            <w:tcW w:w="1327" w:type="pct"/>
            <w:tcBorders>
              <w:bottom w:val="single" w:sz="4" w:space="0" w:color="auto"/>
              <w:right w:val="nil"/>
            </w:tcBorders>
            <w:vAlign w:val="center"/>
          </w:tcPr>
          <w:p w14:paraId="1C00CC5B" w14:textId="6D9C6F7C" w:rsidR="007A1728" w:rsidRPr="003E538F" w:rsidRDefault="007A1728" w:rsidP="002E2C54">
            <w:pPr>
              <w:spacing w:line="240" w:lineRule="auto"/>
              <w:mirrorIndents/>
              <w:rPr>
                <w:sz w:val="20"/>
                <w:szCs w:val="22"/>
                <w:lang w:val="en-US"/>
              </w:rPr>
            </w:pPr>
            <w:r w:rsidRPr="003E538F">
              <w:rPr>
                <w:sz w:val="20"/>
                <w:szCs w:val="22"/>
                <w:lang w:val="en-US"/>
              </w:rPr>
              <w:t>relative to MDTs</w:t>
            </w:r>
          </w:p>
        </w:tc>
        <w:tc>
          <w:tcPr>
            <w:tcW w:w="860" w:type="pct"/>
            <w:tcBorders>
              <w:top w:val="single" w:sz="4" w:space="0" w:color="auto"/>
              <w:left w:val="nil"/>
              <w:bottom w:val="single" w:sz="4" w:space="0" w:color="auto"/>
            </w:tcBorders>
            <w:vAlign w:val="center"/>
          </w:tcPr>
          <w:p w14:paraId="65AC8AA9" w14:textId="3EB1C450" w:rsidR="007A1728" w:rsidRPr="003E538F" w:rsidRDefault="007A1728" w:rsidP="002E2C54">
            <w:pPr>
              <w:spacing w:line="240" w:lineRule="auto"/>
              <w:mirrorIndents/>
              <w:rPr>
                <w:sz w:val="20"/>
                <w:szCs w:val="22"/>
                <w:lang w:val="en-US"/>
              </w:rPr>
            </w:pPr>
            <w:r w:rsidRPr="003E538F">
              <w:rPr>
                <w:sz w:val="20"/>
                <w:szCs w:val="22"/>
                <w:lang w:val="en-US"/>
              </w:rPr>
              <w:t>TF-CBTs</w:t>
            </w:r>
          </w:p>
        </w:tc>
        <w:tc>
          <w:tcPr>
            <w:tcW w:w="625" w:type="pct"/>
            <w:tcBorders>
              <w:top w:val="single" w:sz="4" w:space="0" w:color="auto"/>
              <w:left w:val="nil"/>
              <w:bottom w:val="single" w:sz="4" w:space="0" w:color="auto"/>
              <w:right w:val="nil"/>
            </w:tcBorders>
            <w:vAlign w:val="center"/>
          </w:tcPr>
          <w:p w14:paraId="275059CD" w14:textId="1A15FB0B" w:rsidR="007A1728" w:rsidRPr="003E538F" w:rsidRDefault="00D21718" w:rsidP="002E2C54">
            <w:pPr>
              <w:spacing w:line="240" w:lineRule="auto"/>
              <w:mirrorIndents/>
              <w:rPr>
                <w:sz w:val="20"/>
                <w:szCs w:val="22"/>
                <w:lang w:val="en-US"/>
              </w:rPr>
            </w:pPr>
            <w:r w:rsidRPr="003E538F">
              <w:rPr>
                <w:sz w:val="20"/>
                <w:szCs w:val="22"/>
                <w:lang w:val="en-US"/>
              </w:rPr>
              <w:t>1 (</w:t>
            </w:r>
            <w:r w:rsidR="00711198" w:rsidRPr="003E538F">
              <w:rPr>
                <w:sz w:val="20"/>
                <w:szCs w:val="22"/>
                <w:lang w:val="en-US"/>
              </w:rPr>
              <w:t>20</w:t>
            </w:r>
            <w:r w:rsidRPr="003E538F">
              <w:rPr>
                <w:sz w:val="20"/>
                <w:szCs w:val="22"/>
                <w:lang w:val="en-US"/>
              </w:rPr>
              <w:t>)</w:t>
            </w:r>
          </w:p>
        </w:tc>
        <w:tc>
          <w:tcPr>
            <w:tcW w:w="468" w:type="pct"/>
            <w:tcBorders>
              <w:top w:val="single" w:sz="4" w:space="0" w:color="auto"/>
              <w:left w:val="nil"/>
              <w:bottom w:val="single" w:sz="4" w:space="0" w:color="auto"/>
              <w:right w:val="nil"/>
            </w:tcBorders>
            <w:vAlign w:val="center"/>
          </w:tcPr>
          <w:p w14:paraId="5091D03C" w14:textId="6E218229" w:rsidR="007A1728" w:rsidRPr="003E538F" w:rsidRDefault="00C64695" w:rsidP="002E2C54">
            <w:pPr>
              <w:spacing w:line="240" w:lineRule="auto"/>
              <w:mirrorIndents/>
              <w:rPr>
                <w:bCs/>
                <w:sz w:val="20"/>
                <w:szCs w:val="22"/>
                <w:lang w:val="en-US"/>
              </w:rPr>
            </w:pPr>
            <w:r w:rsidRPr="003E538F">
              <w:rPr>
                <w:bCs/>
                <w:sz w:val="20"/>
                <w:szCs w:val="22"/>
                <w:lang w:val="en-US"/>
              </w:rPr>
              <w:t>0.06</w:t>
            </w:r>
          </w:p>
        </w:tc>
        <w:tc>
          <w:tcPr>
            <w:tcW w:w="782" w:type="pct"/>
            <w:tcBorders>
              <w:top w:val="single" w:sz="4" w:space="0" w:color="auto"/>
              <w:left w:val="nil"/>
              <w:bottom w:val="single" w:sz="4" w:space="0" w:color="auto"/>
              <w:right w:val="nil"/>
            </w:tcBorders>
            <w:vAlign w:val="center"/>
          </w:tcPr>
          <w:p w14:paraId="04EE6192" w14:textId="12E91651" w:rsidR="007A1728" w:rsidRPr="003E538F" w:rsidRDefault="00C64695" w:rsidP="002E2C54">
            <w:pPr>
              <w:spacing w:line="240" w:lineRule="auto"/>
              <w:mirrorIndents/>
              <w:rPr>
                <w:rFonts w:eastAsia="Calibri"/>
                <w:bCs/>
                <w:sz w:val="20"/>
                <w:lang w:val="en-US"/>
              </w:rPr>
            </w:pPr>
            <w:r w:rsidRPr="003E538F">
              <w:rPr>
                <w:rFonts w:eastAsia="Calibri"/>
                <w:bCs/>
                <w:sz w:val="20"/>
                <w:lang w:val="en-US"/>
              </w:rPr>
              <w:t>[-0.52 – 0.64]</w:t>
            </w:r>
          </w:p>
        </w:tc>
        <w:tc>
          <w:tcPr>
            <w:tcW w:w="468" w:type="pct"/>
            <w:tcBorders>
              <w:top w:val="single" w:sz="4" w:space="0" w:color="auto"/>
              <w:left w:val="nil"/>
              <w:bottom w:val="single" w:sz="4" w:space="0" w:color="auto"/>
              <w:right w:val="nil"/>
            </w:tcBorders>
            <w:vAlign w:val="center"/>
          </w:tcPr>
          <w:p w14:paraId="4821D45D" w14:textId="7D09A09F" w:rsidR="007A1728" w:rsidRPr="003E538F" w:rsidRDefault="00C64695" w:rsidP="002E2C54">
            <w:pPr>
              <w:spacing w:line="240" w:lineRule="auto"/>
              <w:mirrorIndents/>
              <w:jc w:val="right"/>
              <w:rPr>
                <w:bCs/>
                <w:sz w:val="20"/>
                <w:szCs w:val="22"/>
                <w:lang w:val="en-US"/>
              </w:rPr>
            </w:pPr>
            <w:r w:rsidRPr="003E538F">
              <w:rPr>
                <w:bCs/>
                <w:sz w:val="20"/>
                <w:szCs w:val="22"/>
                <w:lang w:val="en-US"/>
              </w:rPr>
              <w:t>.831</w:t>
            </w:r>
          </w:p>
        </w:tc>
        <w:tc>
          <w:tcPr>
            <w:tcW w:w="470" w:type="pct"/>
            <w:vMerge/>
            <w:tcBorders>
              <w:left w:val="nil"/>
              <w:bottom w:val="single" w:sz="4" w:space="0" w:color="auto"/>
              <w:right w:val="nil"/>
            </w:tcBorders>
          </w:tcPr>
          <w:p w14:paraId="54DCC1B6" w14:textId="77777777" w:rsidR="007A1728" w:rsidRPr="003E538F" w:rsidRDefault="007A1728" w:rsidP="002E2C54">
            <w:pPr>
              <w:spacing w:line="240" w:lineRule="auto"/>
              <w:mirrorIndents/>
              <w:rPr>
                <w:sz w:val="20"/>
                <w:szCs w:val="22"/>
                <w:lang w:val="en-US"/>
              </w:rPr>
            </w:pPr>
          </w:p>
        </w:tc>
      </w:tr>
      <w:tr w:rsidR="002E2C54" w:rsidRPr="004A48B2" w14:paraId="7EA658AA" w14:textId="77777777" w:rsidTr="006B28CA">
        <w:trPr>
          <w:cantSplit/>
          <w:trHeight w:val="63"/>
        </w:trPr>
        <w:tc>
          <w:tcPr>
            <w:tcW w:w="5000" w:type="pct"/>
            <w:gridSpan w:val="7"/>
            <w:tcBorders>
              <w:top w:val="single" w:sz="4" w:space="0" w:color="auto"/>
              <w:bottom w:val="nil"/>
            </w:tcBorders>
          </w:tcPr>
          <w:p w14:paraId="344964A2" w14:textId="1A039825" w:rsidR="002E2C54" w:rsidRPr="003E538F" w:rsidRDefault="002E2C54" w:rsidP="002E2C54">
            <w:pPr>
              <w:spacing w:line="240" w:lineRule="auto"/>
              <w:mirrorIndents/>
              <w:jc w:val="center"/>
              <w:rPr>
                <w:i/>
                <w:iCs/>
                <w:sz w:val="20"/>
                <w:szCs w:val="22"/>
                <w:lang w:val="en-US"/>
              </w:rPr>
            </w:pPr>
            <w:r w:rsidRPr="003E538F">
              <w:rPr>
                <w:b/>
                <w:i/>
                <w:iCs/>
                <w:sz w:val="20"/>
                <w:szCs w:val="22"/>
                <w:lang w:val="en-US"/>
              </w:rPr>
              <w:t xml:space="preserve">Long-term </w:t>
            </w:r>
            <w:r w:rsidR="00A73853" w:rsidRPr="003E538F">
              <w:rPr>
                <w:b/>
                <w:i/>
                <w:iCs/>
                <w:sz w:val="20"/>
                <w:szCs w:val="22"/>
                <w:lang w:val="en-US"/>
              </w:rPr>
              <w:t xml:space="preserve">data </w:t>
            </w:r>
            <w:r w:rsidRPr="003E538F">
              <w:rPr>
                <w:b/>
                <w:i/>
                <w:iCs/>
                <w:sz w:val="20"/>
                <w:szCs w:val="22"/>
                <w:lang w:val="en-US"/>
              </w:rPr>
              <w:t>(i.e., 6-24 months follow-up) - main analysis</w:t>
            </w:r>
          </w:p>
        </w:tc>
      </w:tr>
      <w:tr w:rsidR="002E2C54" w:rsidRPr="003E538F" w14:paraId="4DA3686B" w14:textId="77777777" w:rsidTr="006B28CA">
        <w:trPr>
          <w:cantSplit/>
          <w:trHeight w:val="58"/>
        </w:trPr>
        <w:tc>
          <w:tcPr>
            <w:tcW w:w="1327" w:type="pct"/>
            <w:vMerge w:val="restart"/>
            <w:tcBorders>
              <w:top w:val="single" w:sz="4" w:space="0" w:color="auto"/>
              <w:right w:val="nil"/>
            </w:tcBorders>
            <w:vAlign w:val="center"/>
          </w:tcPr>
          <w:p w14:paraId="4EA46C57" w14:textId="77777777" w:rsidR="002E2C54" w:rsidRPr="003E538F" w:rsidRDefault="002E2C54" w:rsidP="002E2C54">
            <w:pPr>
              <w:spacing w:line="240" w:lineRule="auto"/>
              <w:mirrorIndents/>
              <w:rPr>
                <w:sz w:val="20"/>
                <w:szCs w:val="22"/>
                <w:lang w:val="en-US"/>
              </w:rPr>
            </w:pPr>
            <w:r w:rsidRPr="003E538F">
              <w:rPr>
                <w:sz w:val="20"/>
                <w:szCs w:val="22"/>
                <w:lang w:val="en-US"/>
              </w:rPr>
              <w:t>relative to PCC</w:t>
            </w:r>
          </w:p>
          <w:p w14:paraId="14DD25BE"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02FD9F3A" w14:textId="2EB9547D" w:rsidR="002E2C54" w:rsidRPr="003E538F" w:rsidRDefault="002E2C54" w:rsidP="002E2C5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56D22632" w14:textId="77777777" w:rsidR="002E2C54" w:rsidRPr="003E538F" w:rsidRDefault="002E2C54" w:rsidP="002E2C54">
            <w:pPr>
              <w:spacing w:line="240" w:lineRule="auto"/>
              <w:mirrorIndents/>
              <w:rPr>
                <w:sz w:val="20"/>
                <w:szCs w:val="22"/>
                <w:lang w:val="en-US"/>
              </w:rPr>
            </w:pPr>
            <w:r w:rsidRPr="003E538F">
              <w:rPr>
                <w:rFonts w:eastAsia="Calibri"/>
                <w:sz w:val="20"/>
                <w:lang w:val="en-US"/>
              </w:rPr>
              <w:t>3 (118)</w:t>
            </w:r>
          </w:p>
        </w:tc>
        <w:tc>
          <w:tcPr>
            <w:tcW w:w="468" w:type="pct"/>
            <w:tcBorders>
              <w:top w:val="single" w:sz="4" w:space="0" w:color="auto"/>
              <w:left w:val="nil"/>
              <w:bottom w:val="single" w:sz="4" w:space="0" w:color="auto"/>
              <w:right w:val="nil"/>
            </w:tcBorders>
            <w:vAlign w:val="center"/>
          </w:tcPr>
          <w:p w14:paraId="571039DC" w14:textId="7718948C" w:rsidR="002E2C54" w:rsidRPr="003E538F" w:rsidRDefault="002E2C54" w:rsidP="002E2C54">
            <w:pPr>
              <w:spacing w:line="240" w:lineRule="auto"/>
              <w:mirrorIndents/>
              <w:rPr>
                <w:b/>
                <w:sz w:val="20"/>
                <w:szCs w:val="22"/>
                <w:lang w:val="en-US"/>
              </w:rPr>
            </w:pPr>
            <w:r w:rsidRPr="003E538F">
              <w:rPr>
                <w:rFonts w:eastAsia="Calibri"/>
                <w:b/>
                <w:sz w:val="20"/>
                <w:lang w:val="en-US"/>
              </w:rPr>
              <w:t>0.76</w:t>
            </w:r>
          </w:p>
        </w:tc>
        <w:tc>
          <w:tcPr>
            <w:tcW w:w="782" w:type="pct"/>
            <w:tcBorders>
              <w:top w:val="single" w:sz="4" w:space="0" w:color="auto"/>
              <w:left w:val="nil"/>
              <w:bottom w:val="single" w:sz="4" w:space="0" w:color="auto"/>
              <w:right w:val="nil"/>
            </w:tcBorders>
            <w:vAlign w:val="center"/>
          </w:tcPr>
          <w:p w14:paraId="24889AC5" w14:textId="3E5C2B46" w:rsidR="002E2C54" w:rsidRPr="003E538F" w:rsidRDefault="002E2C54" w:rsidP="002E2C54">
            <w:pPr>
              <w:spacing w:line="240" w:lineRule="auto"/>
              <w:mirrorIndents/>
              <w:rPr>
                <w:b/>
                <w:sz w:val="20"/>
                <w:szCs w:val="22"/>
                <w:lang w:val="en-US"/>
              </w:rPr>
            </w:pPr>
            <w:r w:rsidRPr="003E538F">
              <w:rPr>
                <w:rFonts w:eastAsia="Calibri"/>
                <w:b/>
                <w:sz w:val="20"/>
                <w:lang w:val="en-US"/>
              </w:rPr>
              <w:t>[0.27 – 1.26]</w:t>
            </w:r>
          </w:p>
        </w:tc>
        <w:tc>
          <w:tcPr>
            <w:tcW w:w="468" w:type="pct"/>
            <w:tcBorders>
              <w:top w:val="single" w:sz="4" w:space="0" w:color="auto"/>
              <w:left w:val="nil"/>
              <w:bottom w:val="single" w:sz="4" w:space="0" w:color="auto"/>
              <w:right w:val="nil"/>
            </w:tcBorders>
            <w:vAlign w:val="center"/>
          </w:tcPr>
          <w:p w14:paraId="27A635FC" w14:textId="77777777" w:rsidR="002E2C54" w:rsidRPr="003E538F" w:rsidRDefault="002E2C54" w:rsidP="002E2C54">
            <w:pPr>
              <w:spacing w:line="240" w:lineRule="auto"/>
              <w:mirrorIndents/>
              <w:jc w:val="right"/>
              <w:rPr>
                <w:b/>
                <w:sz w:val="20"/>
                <w:szCs w:val="22"/>
                <w:lang w:val="en-US"/>
              </w:rPr>
            </w:pPr>
            <w:r w:rsidRPr="003E538F">
              <w:rPr>
                <w:rFonts w:eastAsia="Calibri"/>
                <w:b/>
                <w:sz w:val="20"/>
                <w:lang w:val="en-US"/>
              </w:rPr>
              <w:t>.002</w:t>
            </w:r>
          </w:p>
        </w:tc>
        <w:tc>
          <w:tcPr>
            <w:tcW w:w="470" w:type="pct"/>
            <w:vMerge w:val="restart"/>
            <w:tcBorders>
              <w:top w:val="single" w:sz="4" w:space="0" w:color="auto"/>
              <w:left w:val="nil"/>
              <w:right w:val="nil"/>
            </w:tcBorders>
          </w:tcPr>
          <w:p w14:paraId="2E71C3CA" w14:textId="3978C6A7" w:rsidR="002E2C54" w:rsidRPr="003E538F" w:rsidRDefault="002E2C54" w:rsidP="002E2C54">
            <w:pPr>
              <w:spacing w:line="240" w:lineRule="auto"/>
              <w:mirrorIndents/>
              <w:rPr>
                <w:sz w:val="20"/>
                <w:szCs w:val="22"/>
                <w:lang w:val="en-US"/>
              </w:rPr>
            </w:pPr>
            <w:r w:rsidRPr="003E538F">
              <w:rPr>
                <w:sz w:val="20"/>
                <w:szCs w:val="22"/>
                <w:lang w:val="en-US"/>
              </w:rPr>
              <w:t>67.6</w:t>
            </w:r>
            <w:r w:rsidRPr="003E538F">
              <w:rPr>
                <w:sz w:val="20"/>
                <w:szCs w:val="22"/>
                <w:lang w:val="en-US"/>
              </w:rPr>
              <w:br/>
              <w:t>***</w:t>
            </w:r>
          </w:p>
          <w:p w14:paraId="5D70DB8C" w14:textId="5069E16D" w:rsidR="002E2C54" w:rsidRPr="003E538F" w:rsidRDefault="002E2C54" w:rsidP="002E2C54">
            <w:pPr>
              <w:spacing w:line="240" w:lineRule="auto"/>
              <w:mirrorIndents/>
              <w:rPr>
                <w:sz w:val="20"/>
                <w:szCs w:val="22"/>
                <w:lang w:val="en-US"/>
              </w:rPr>
            </w:pPr>
            <w:r w:rsidRPr="003E538F">
              <w:rPr>
                <w:sz w:val="20"/>
                <w:szCs w:val="22"/>
                <w:lang w:val="en-US"/>
              </w:rPr>
              <w:t>(0.11)</w:t>
            </w:r>
          </w:p>
        </w:tc>
      </w:tr>
      <w:tr w:rsidR="002E2C54" w:rsidRPr="003E538F" w14:paraId="5630B869" w14:textId="77777777" w:rsidTr="006B28CA">
        <w:trPr>
          <w:cantSplit/>
          <w:trHeight w:val="58"/>
        </w:trPr>
        <w:tc>
          <w:tcPr>
            <w:tcW w:w="1327" w:type="pct"/>
            <w:vMerge/>
            <w:tcBorders>
              <w:right w:val="nil"/>
            </w:tcBorders>
            <w:vAlign w:val="center"/>
          </w:tcPr>
          <w:p w14:paraId="10E9B38E"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709A0A87" w14:textId="77777777" w:rsidR="002E2C54" w:rsidRPr="003E538F" w:rsidRDefault="002E2C54" w:rsidP="002E2C54">
            <w:pPr>
              <w:spacing w:line="240" w:lineRule="auto"/>
              <w:mirrorIndents/>
              <w:rPr>
                <w:sz w:val="20"/>
                <w:szCs w:val="22"/>
                <w:lang w:val="en-US"/>
              </w:rPr>
            </w:pPr>
            <w:r w:rsidRPr="003E538F">
              <w:rPr>
                <w:sz w:val="20"/>
                <w:szCs w:val="22"/>
                <w:lang w:val="en-US"/>
              </w:rPr>
              <w:t>non-TF</w:t>
            </w:r>
          </w:p>
        </w:tc>
        <w:tc>
          <w:tcPr>
            <w:tcW w:w="625" w:type="pct"/>
            <w:tcBorders>
              <w:top w:val="single" w:sz="4" w:space="0" w:color="auto"/>
              <w:left w:val="nil"/>
              <w:bottom w:val="single" w:sz="4" w:space="0" w:color="auto"/>
              <w:right w:val="nil"/>
            </w:tcBorders>
          </w:tcPr>
          <w:p w14:paraId="6092C2DE" w14:textId="77777777" w:rsidR="002E2C54" w:rsidRPr="003E538F" w:rsidRDefault="002E2C54" w:rsidP="002E2C54">
            <w:pPr>
              <w:spacing w:line="240" w:lineRule="auto"/>
              <w:mirrorIndents/>
              <w:rPr>
                <w:sz w:val="20"/>
                <w:szCs w:val="22"/>
                <w:lang w:val="en-US"/>
              </w:rPr>
            </w:pPr>
            <w:r w:rsidRPr="003E538F">
              <w:rPr>
                <w:rFonts w:eastAsia="Calibri"/>
                <w:sz w:val="20"/>
                <w:lang w:val="en-US"/>
              </w:rPr>
              <w:t>1 (40)</w:t>
            </w:r>
          </w:p>
        </w:tc>
        <w:tc>
          <w:tcPr>
            <w:tcW w:w="468" w:type="pct"/>
            <w:tcBorders>
              <w:top w:val="single" w:sz="4" w:space="0" w:color="auto"/>
              <w:left w:val="nil"/>
              <w:bottom w:val="single" w:sz="4" w:space="0" w:color="auto"/>
              <w:right w:val="nil"/>
            </w:tcBorders>
            <w:vAlign w:val="center"/>
          </w:tcPr>
          <w:p w14:paraId="794AB927" w14:textId="7FE36EE2" w:rsidR="002E2C54" w:rsidRPr="003E538F" w:rsidRDefault="002E2C54" w:rsidP="002E2C54">
            <w:pPr>
              <w:spacing w:line="240" w:lineRule="auto"/>
              <w:mirrorIndents/>
              <w:rPr>
                <w:b/>
                <w:sz w:val="20"/>
                <w:szCs w:val="22"/>
                <w:lang w:val="en-US"/>
              </w:rPr>
            </w:pPr>
            <w:r w:rsidRPr="003E538F">
              <w:rPr>
                <w:rFonts w:eastAsia="Calibri"/>
                <w:b/>
                <w:sz w:val="20"/>
                <w:lang w:val="en-US"/>
              </w:rPr>
              <w:t>0.71</w:t>
            </w:r>
          </w:p>
        </w:tc>
        <w:tc>
          <w:tcPr>
            <w:tcW w:w="782" w:type="pct"/>
            <w:tcBorders>
              <w:top w:val="single" w:sz="4" w:space="0" w:color="auto"/>
              <w:left w:val="nil"/>
              <w:bottom w:val="single" w:sz="4" w:space="0" w:color="auto"/>
              <w:right w:val="nil"/>
            </w:tcBorders>
            <w:vAlign w:val="center"/>
          </w:tcPr>
          <w:p w14:paraId="42AE0CB2" w14:textId="3BB33830" w:rsidR="002E2C54" w:rsidRPr="003E538F" w:rsidRDefault="002E2C54" w:rsidP="002E2C54">
            <w:pPr>
              <w:spacing w:line="240" w:lineRule="auto"/>
              <w:mirrorIndents/>
              <w:rPr>
                <w:b/>
                <w:sz w:val="20"/>
                <w:szCs w:val="22"/>
                <w:lang w:val="en-US"/>
              </w:rPr>
            </w:pPr>
            <w:r w:rsidRPr="003E538F">
              <w:rPr>
                <w:rFonts w:eastAsia="Calibri"/>
                <w:b/>
                <w:sz w:val="20"/>
                <w:lang w:val="en-US"/>
              </w:rPr>
              <w:t>[0.15 – 1.27]</w:t>
            </w:r>
          </w:p>
        </w:tc>
        <w:tc>
          <w:tcPr>
            <w:tcW w:w="468" w:type="pct"/>
            <w:tcBorders>
              <w:top w:val="single" w:sz="4" w:space="0" w:color="auto"/>
              <w:left w:val="nil"/>
              <w:bottom w:val="single" w:sz="4" w:space="0" w:color="auto"/>
              <w:right w:val="nil"/>
            </w:tcBorders>
            <w:vAlign w:val="center"/>
          </w:tcPr>
          <w:p w14:paraId="2A29E880" w14:textId="4D71299C" w:rsidR="002E2C54" w:rsidRPr="003E538F" w:rsidRDefault="002E2C54" w:rsidP="002E2C54">
            <w:pPr>
              <w:spacing w:line="240" w:lineRule="auto"/>
              <w:mirrorIndents/>
              <w:jc w:val="right"/>
              <w:rPr>
                <w:b/>
                <w:sz w:val="20"/>
                <w:szCs w:val="22"/>
                <w:lang w:val="en-US"/>
              </w:rPr>
            </w:pPr>
            <w:r w:rsidRPr="003E538F">
              <w:rPr>
                <w:rFonts w:eastAsia="Calibri"/>
                <w:b/>
                <w:sz w:val="20"/>
                <w:lang w:val="en-US"/>
              </w:rPr>
              <w:t>.014</w:t>
            </w:r>
          </w:p>
        </w:tc>
        <w:tc>
          <w:tcPr>
            <w:tcW w:w="470" w:type="pct"/>
            <w:vMerge/>
            <w:tcBorders>
              <w:left w:val="nil"/>
              <w:right w:val="nil"/>
            </w:tcBorders>
          </w:tcPr>
          <w:p w14:paraId="24C93631" w14:textId="77777777" w:rsidR="002E2C54" w:rsidRPr="003E538F" w:rsidRDefault="002E2C54" w:rsidP="002E2C54">
            <w:pPr>
              <w:spacing w:line="240" w:lineRule="auto"/>
              <w:mirrorIndents/>
              <w:rPr>
                <w:sz w:val="20"/>
                <w:szCs w:val="22"/>
                <w:lang w:val="en-US"/>
              </w:rPr>
            </w:pPr>
          </w:p>
        </w:tc>
      </w:tr>
      <w:tr w:rsidR="002E2C54" w:rsidRPr="003E538F" w14:paraId="60C1C570" w14:textId="77777777" w:rsidTr="006B28CA">
        <w:trPr>
          <w:cantSplit/>
          <w:trHeight w:val="90"/>
        </w:trPr>
        <w:tc>
          <w:tcPr>
            <w:tcW w:w="1327" w:type="pct"/>
            <w:tcBorders>
              <w:bottom w:val="single" w:sz="4" w:space="0" w:color="auto"/>
              <w:right w:val="nil"/>
            </w:tcBorders>
            <w:vAlign w:val="center"/>
          </w:tcPr>
          <w:p w14:paraId="261F8058"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218B6E89" w14:textId="77777777" w:rsidR="002E2C54" w:rsidRPr="003E538F" w:rsidRDefault="002E2C54" w:rsidP="002E2C54">
            <w:pPr>
              <w:spacing w:line="240" w:lineRule="auto"/>
              <w:mirrorIndents/>
              <w:rPr>
                <w:sz w:val="20"/>
                <w:szCs w:val="22"/>
                <w:lang w:val="en-US"/>
              </w:rPr>
            </w:pPr>
            <w:r w:rsidRPr="003E538F">
              <w:rPr>
                <w:sz w:val="20"/>
                <w:szCs w:val="22"/>
                <w:lang w:val="en-US"/>
              </w:rPr>
              <w:t>ACC</w:t>
            </w:r>
          </w:p>
        </w:tc>
        <w:tc>
          <w:tcPr>
            <w:tcW w:w="625" w:type="pct"/>
            <w:tcBorders>
              <w:top w:val="single" w:sz="4" w:space="0" w:color="auto"/>
              <w:left w:val="nil"/>
              <w:bottom w:val="single" w:sz="4" w:space="0" w:color="auto"/>
              <w:right w:val="nil"/>
            </w:tcBorders>
          </w:tcPr>
          <w:p w14:paraId="7D1C4AF1" w14:textId="77777777" w:rsidR="002E2C54" w:rsidRPr="003E538F" w:rsidRDefault="002E2C54" w:rsidP="002E2C54">
            <w:pPr>
              <w:spacing w:line="240" w:lineRule="auto"/>
              <w:mirrorIndents/>
              <w:rPr>
                <w:sz w:val="20"/>
                <w:szCs w:val="22"/>
                <w:lang w:val="en-US"/>
              </w:rPr>
            </w:pPr>
            <w:r w:rsidRPr="003E538F">
              <w:rPr>
                <w:rFonts w:eastAsia="Calibri"/>
                <w:sz w:val="20"/>
                <w:lang w:val="en-US"/>
              </w:rPr>
              <w:t>1 (51)</w:t>
            </w:r>
          </w:p>
        </w:tc>
        <w:tc>
          <w:tcPr>
            <w:tcW w:w="468" w:type="pct"/>
            <w:tcBorders>
              <w:top w:val="single" w:sz="4" w:space="0" w:color="auto"/>
              <w:left w:val="nil"/>
              <w:bottom w:val="single" w:sz="4" w:space="0" w:color="auto"/>
              <w:right w:val="nil"/>
            </w:tcBorders>
            <w:vAlign w:val="center"/>
          </w:tcPr>
          <w:p w14:paraId="41740333" w14:textId="77777777" w:rsidR="002E2C54" w:rsidRPr="003E538F" w:rsidRDefault="002E2C54" w:rsidP="002E2C54">
            <w:pPr>
              <w:spacing w:line="240" w:lineRule="auto"/>
              <w:mirrorIndents/>
              <w:rPr>
                <w:b/>
                <w:sz w:val="20"/>
                <w:szCs w:val="22"/>
                <w:lang w:val="en-US"/>
              </w:rPr>
            </w:pPr>
            <w:r w:rsidRPr="003E538F">
              <w:rPr>
                <w:rFonts w:eastAsia="Calibri"/>
                <w:sz w:val="20"/>
                <w:lang w:val="en-US"/>
              </w:rPr>
              <w:t>0.21</w:t>
            </w:r>
          </w:p>
        </w:tc>
        <w:tc>
          <w:tcPr>
            <w:tcW w:w="782" w:type="pct"/>
            <w:tcBorders>
              <w:top w:val="single" w:sz="4" w:space="0" w:color="auto"/>
              <w:left w:val="nil"/>
              <w:bottom w:val="single" w:sz="4" w:space="0" w:color="auto"/>
              <w:right w:val="nil"/>
            </w:tcBorders>
            <w:vAlign w:val="center"/>
          </w:tcPr>
          <w:p w14:paraId="1AAB9AEA" w14:textId="1FCF5793" w:rsidR="002E2C54" w:rsidRPr="003E538F" w:rsidRDefault="002E2C54" w:rsidP="002E2C54">
            <w:pPr>
              <w:spacing w:line="240" w:lineRule="auto"/>
              <w:mirrorIndents/>
              <w:rPr>
                <w:b/>
                <w:sz w:val="20"/>
                <w:szCs w:val="22"/>
                <w:lang w:val="en-US"/>
              </w:rPr>
            </w:pPr>
            <w:r w:rsidRPr="003E538F">
              <w:rPr>
                <w:rFonts w:eastAsia="Calibri"/>
                <w:sz w:val="20"/>
                <w:lang w:val="en-US"/>
              </w:rPr>
              <w:t>[-0.31 – 0.73]</w:t>
            </w:r>
          </w:p>
        </w:tc>
        <w:tc>
          <w:tcPr>
            <w:tcW w:w="468" w:type="pct"/>
            <w:tcBorders>
              <w:top w:val="single" w:sz="4" w:space="0" w:color="auto"/>
              <w:left w:val="nil"/>
              <w:bottom w:val="single" w:sz="4" w:space="0" w:color="auto"/>
              <w:right w:val="nil"/>
            </w:tcBorders>
            <w:vAlign w:val="center"/>
          </w:tcPr>
          <w:p w14:paraId="4462BF40" w14:textId="38F4F5AD" w:rsidR="002E2C54" w:rsidRPr="003E538F" w:rsidRDefault="002E2C54" w:rsidP="002E2C54">
            <w:pPr>
              <w:spacing w:line="240" w:lineRule="auto"/>
              <w:mirrorIndents/>
              <w:jc w:val="right"/>
              <w:rPr>
                <w:b/>
                <w:sz w:val="20"/>
                <w:szCs w:val="22"/>
                <w:lang w:val="en-US"/>
              </w:rPr>
            </w:pPr>
            <w:r w:rsidRPr="003E538F">
              <w:rPr>
                <w:rFonts w:eastAsia="Calibri"/>
                <w:sz w:val="20"/>
                <w:lang w:val="en-US"/>
              </w:rPr>
              <w:t>.431</w:t>
            </w:r>
          </w:p>
        </w:tc>
        <w:tc>
          <w:tcPr>
            <w:tcW w:w="470" w:type="pct"/>
            <w:vMerge/>
            <w:tcBorders>
              <w:left w:val="nil"/>
              <w:right w:val="nil"/>
            </w:tcBorders>
          </w:tcPr>
          <w:p w14:paraId="1B4FD597" w14:textId="77777777" w:rsidR="002E2C54" w:rsidRPr="003E538F" w:rsidRDefault="002E2C54" w:rsidP="002E2C54">
            <w:pPr>
              <w:spacing w:line="240" w:lineRule="auto"/>
              <w:mirrorIndents/>
              <w:rPr>
                <w:sz w:val="20"/>
                <w:szCs w:val="22"/>
                <w:lang w:val="en-US"/>
              </w:rPr>
            </w:pPr>
          </w:p>
        </w:tc>
      </w:tr>
      <w:tr w:rsidR="002E2C54" w:rsidRPr="003E538F" w14:paraId="48AA6198" w14:textId="77777777" w:rsidTr="006B28CA">
        <w:trPr>
          <w:cantSplit/>
          <w:trHeight w:val="58"/>
        </w:trPr>
        <w:tc>
          <w:tcPr>
            <w:tcW w:w="1327" w:type="pct"/>
            <w:vMerge w:val="restart"/>
            <w:tcBorders>
              <w:top w:val="single" w:sz="4" w:space="0" w:color="auto"/>
              <w:right w:val="nil"/>
            </w:tcBorders>
            <w:vAlign w:val="center"/>
          </w:tcPr>
          <w:p w14:paraId="04C053C0" w14:textId="77777777" w:rsidR="002E2C54" w:rsidRPr="003E538F" w:rsidRDefault="002E2C54" w:rsidP="002E2C54">
            <w:pPr>
              <w:spacing w:line="240" w:lineRule="auto"/>
              <w:mirrorIndents/>
              <w:rPr>
                <w:sz w:val="20"/>
                <w:szCs w:val="22"/>
                <w:lang w:val="en-US"/>
              </w:rPr>
            </w:pPr>
            <w:r w:rsidRPr="003E538F">
              <w:rPr>
                <w:sz w:val="20"/>
                <w:szCs w:val="22"/>
                <w:lang w:val="en-US"/>
              </w:rPr>
              <w:t>relative to ACC</w:t>
            </w:r>
          </w:p>
          <w:p w14:paraId="61599C1A"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45C689DB" w14:textId="16EAF9A2" w:rsidR="002E2C54" w:rsidRPr="003E538F" w:rsidRDefault="002E2C54" w:rsidP="002E2C5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6CA36C6D" w14:textId="77777777" w:rsidR="002E2C54" w:rsidRPr="003E538F" w:rsidRDefault="002E2C54" w:rsidP="002E2C54">
            <w:pPr>
              <w:spacing w:line="240" w:lineRule="auto"/>
              <w:mirrorIndents/>
              <w:rPr>
                <w:sz w:val="20"/>
                <w:szCs w:val="22"/>
                <w:lang w:val="en-US"/>
              </w:rPr>
            </w:pPr>
            <w:r w:rsidRPr="003E538F">
              <w:rPr>
                <w:rFonts w:eastAsia="Calibri"/>
                <w:sz w:val="20"/>
                <w:lang w:val="en-US"/>
              </w:rPr>
              <w:t>9 (920)</w:t>
            </w:r>
          </w:p>
        </w:tc>
        <w:tc>
          <w:tcPr>
            <w:tcW w:w="468" w:type="pct"/>
            <w:tcBorders>
              <w:top w:val="single" w:sz="4" w:space="0" w:color="auto"/>
              <w:left w:val="nil"/>
              <w:bottom w:val="single" w:sz="4" w:space="0" w:color="auto"/>
              <w:right w:val="nil"/>
            </w:tcBorders>
            <w:vAlign w:val="center"/>
          </w:tcPr>
          <w:p w14:paraId="54837194" w14:textId="77777777" w:rsidR="002E2C54" w:rsidRPr="003E538F" w:rsidRDefault="002E2C54" w:rsidP="002E2C54">
            <w:pPr>
              <w:spacing w:line="240" w:lineRule="auto"/>
              <w:mirrorIndents/>
              <w:rPr>
                <w:b/>
                <w:sz w:val="20"/>
                <w:szCs w:val="22"/>
                <w:lang w:val="en-US"/>
              </w:rPr>
            </w:pPr>
            <w:r w:rsidRPr="003E538F">
              <w:rPr>
                <w:rFonts w:eastAsia="Calibri"/>
                <w:b/>
                <w:sz w:val="20"/>
                <w:lang w:val="en-US"/>
              </w:rPr>
              <w:t>0.55</w:t>
            </w:r>
          </w:p>
        </w:tc>
        <w:tc>
          <w:tcPr>
            <w:tcW w:w="782" w:type="pct"/>
            <w:tcBorders>
              <w:top w:val="single" w:sz="4" w:space="0" w:color="auto"/>
              <w:left w:val="nil"/>
              <w:bottom w:val="single" w:sz="4" w:space="0" w:color="auto"/>
              <w:right w:val="nil"/>
            </w:tcBorders>
            <w:vAlign w:val="center"/>
          </w:tcPr>
          <w:p w14:paraId="51A92ED4" w14:textId="3860D788" w:rsidR="002E2C54" w:rsidRPr="003E538F" w:rsidRDefault="002E2C54" w:rsidP="002E2C54">
            <w:pPr>
              <w:spacing w:line="240" w:lineRule="auto"/>
              <w:mirrorIndents/>
              <w:rPr>
                <w:b/>
                <w:sz w:val="20"/>
                <w:szCs w:val="22"/>
                <w:lang w:val="en-US"/>
              </w:rPr>
            </w:pPr>
            <w:r w:rsidRPr="003E538F">
              <w:rPr>
                <w:rFonts w:eastAsia="Calibri"/>
                <w:b/>
                <w:sz w:val="20"/>
                <w:lang w:val="en-US"/>
              </w:rPr>
              <w:t>[0.30 – 0.81]</w:t>
            </w:r>
          </w:p>
        </w:tc>
        <w:tc>
          <w:tcPr>
            <w:tcW w:w="468" w:type="pct"/>
            <w:tcBorders>
              <w:top w:val="single" w:sz="4" w:space="0" w:color="auto"/>
              <w:left w:val="nil"/>
              <w:bottom w:val="single" w:sz="4" w:space="0" w:color="auto"/>
              <w:right w:val="nil"/>
            </w:tcBorders>
            <w:vAlign w:val="center"/>
          </w:tcPr>
          <w:p w14:paraId="627662B7" w14:textId="77777777" w:rsidR="002E2C54" w:rsidRPr="003E538F" w:rsidRDefault="002E2C54" w:rsidP="002E2C54">
            <w:pPr>
              <w:spacing w:line="240" w:lineRule="auto"/>
              <w:mirrorIndents/>
              <w:jc w:val="right"/>
              <w:rPr>
                <w:b/>
                <w:sz w:val="20"/>
                <w:szCs w:val="22"/>
                <w:lang w:val="en-US"/>
              </w:rPr>
            </w:pPr>
            <w:r w:rsidRPr="003E538F">
              <w:rPr>
                <w:rFonts w:eastAsia="Calibri"/>
                <w:b/>
                <w:sz w:val="20"/>
                <w:lang w:val="en-US"/>
              </w:rPr>
              <w:t>&lt; .001</w:t>
            </w:r>
          </w:p>
        </w:tc>
        <w:tc>
          <w:tcPr>
            <w:tcW w:w="470" w:type="pct"/>
            <w:vMerge/>
            <w:tcBorders>
              <w:left w:val="nil"/>
              <w:right w:val="nil"/>
            </w:tcBorders>
          </w:tcPr>
          <w:p w14:paraId="72B5EF4D" w14:textId="77777777" w:rsidR="002E2C54" w:rsidRPr="003E538F" w:rsidRDefault="002E2C54" w:rsidP="002E2C54">
            <w:pPr>
              <w:spacing w:line="240" w:lineRule="auto"/>
              <w:mirrorIndents/>
              <w:rPr>
                <w:sz w:val="20"/>
                <w:szCs w:val="22"/>
                <w:lang w:val="en-US"/>
              </w:rPr>
            </w:pPr>
          </w:p>
        </w:tc>
      </w:tr>
      <w:tr w:rsidR="002E2C54" w:rsidRPr="003E538F" w14:paraId="73534939" w14:textId="77777777" w:rsidTr="006B28CA">
        <w:trPr>
          <w:cantSplit/>
          <w:trHeight w:val="58"/>
        </w:trPr>
        <w:tc>
          <w:tcPr>
            <w:tcW w:w="1327" w:type="pct"/>
            <w:vMerge/>
            <w:tcBorders>
              <w:right w:val="nil"/>
            </w:tcBorders>
            <w:vAlign w:val="center"/>
          </w:tcPr>
          <w:p w14:paraId="4B6EF18A"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7A35157E" w14:textId="77777777" w:rsidR="002E2C54" w:rsidRPr="003E538F" w:rsidRDefault="002E2C54" w:rsidP="002E2C54">
            <w:pPr>
              <w:spacing w:line="240" w:lineRule="auto"/>
              <w:mirrorIndents/>
              <w:rPr>
                <w:sz w:val="20"/>
                <w:szCs w:val="22"/>
                <w:lang w:val="en-US"/>
              </w:rPr>
            </w:pPr>
            <w:r w:rsidRPr="003E538F">
              <w:rPr>
                <w:sz w:val="20"/>
                <w:szCs w:val="22"/>
                <w:lang w:val="en-US"/>
              </w:rPr>
              <w:t>non-TF</w:t>
            </w:r>
          </w:p>
        </w:tc>
        <w:tc>
          <w:tcPr>
            <w:tcW w:w="625" w:type="pct"/>
            <w:tcBorders>
              <w:top w:val="single" w:sz="4" w:space="0" w:color="auto"/>
              <w:left w:val="nil"/>
              <w:bottom w:val="single" w:sz="4" w:space="0" w:color="auto"/>
              <w:right w:val="nil"/>
            </w:tcBorders>
          </w:tcPr>
          <w:p w14:paraId="61868539" w14:textId="740434AE" w:rsidR="002E2C54" w:rsidRPr="003E538F" w:rsidRDefault="002E2C54" w:rsidP="002E2C54">
            <w:pPr>
              <w:spacing w:line="240" w:lineRule="auto"/>
              <w:mirrorIndents/>
              <w:rPr>
                <w:sz w:val="20"/>
                <w:szCs w:val="22"/>
                <w:lang w:val="en-US"/>
              </w:rPr>
            </w:pPr>
            <w:r w:rsidRPr="003E538F">
              <w:rPr>
                <w:rFonts w:eastAsia="Calibri"/>
                <w:sz w:val="20"/>
                <w:lang w:val="en-US"/>
              </w:rPr>
              <w:t>1 (45)</w:t>
            </w:r>
          </w:p>
        </w:tc>
        <w:tc>
          <w:tcPr>
            <w:tcW w:w="468" w:type="pct"/>
            <w:tcBorders>
              <w:top w:val="single" w:sz="4" w:space="0" w:color="auto"/>
              <w:left w:val="nil"/>
              <w:bottom w:val="single" w:sz="4" w:space="0" w:color="auto"/>
              <w:right w:val="nil"/>
            </w:tcBorders>
            <w:vAlign w:val="center"/>
          </w:tcPr>
          <w:p w14:paraId="00B1BEB1" w14:textId="101EC707" w:rsidR="002E2C54" w:rsidRPr="003E538F" w:rsidRDefault="002E2C54" w:rsidP="002E2C54">
            <w:pPr>
              <w:spacing w:line="240" w:lineRule="auto"/>
              <w:mirrorIndents/>
              <w:rPr>
                <w:sz w:val="20"/>
                <w:szCs w:val="22"/>
                <w:lang w:val="en-US"/>
              </w:rPr>
            </w:pPr>
            <w:r w:rsidRPr="003E538F">
              <w:rPr>
                <w:rFonts w:eastAsia="Calibri"/>
                <w:b/>
                <w:sz w:val="20"/>
                <w:lang w:val="en-US"/>
              </w:rPr>
              <w:t>0.50</w:t>
            </w:r>
          </w:p>
        </w:tc>
        <w:tc>
          <w:tcPr>
            <w:tcW w:w="782" w:type="pct"/>
            <w:tcBorders>
              <w:top w:val="single" w:sz="4" w:space="0" w:color="auto"/>
              <w:left w:val="nil"/>
              <w:bottom w:val="single" w:sz="4" w:space="0" w:color="auto"/>
              <w:right w:val="nil"/>
            </w:tcBorders>
            <w:vAlign w:val="center"/>
          </w:tcPr>
          <w:p w14:paraId="3DED3DC1" w14:textId="2B5C0550" w:rsidR="002E2C54" w:rsidRPr="003E538F" w:rsidRDefault="002E2C54" w:rsidP="002E2C54">
            <w:pPr>
              <w:spacing w:line="240" w:lineRule="auto"/>
              <w:mirrorIndents/>
              <w:rPr>
                <w:sz w:val="20"/>
                <w:szCs w:val="22"/>
                <w:lang w:val="en-US"/>
              </w:rPr>
            </w:pPr>
            <w:r w:rsidRPr="003E538F">
              <w:rPr>
                <w:rFonts w:eastAsia="Calibri"/>
                <w:b/>
                <w:sz w:val="20"/>
                <w:lang w:val="en-US"/>
              </w:rPr>
              <w:t>[0.09 – 0.93]</w:t>
            </w:r>
          </w:p>
        </w:tc>
        <w:tc>
          <w:tcPr>
            <w:tcW w:w="468" w:type="pct"/>
            <w:tcBorders>
              <w:top w:val="single" w:sz="4" w:space="0" w:color="auto"/>
              <w:left w:val="nil"/>
              <w:bottom w:val="single" w:sz="4" w:space="0" w:color="auto"/>
              <w:right w:val="nil"/>
            </w:tcBorders>
            <w:vAlign w:val="center"/>
          </w:tcPr>
          <w:p w14:paraId="5166EA75" w14:textId="5C8BF49F" w:rsidR="002E2C54" w:rsidRPr="003E538F" w:rsidRDefault="002E2C54" w:rsidP="002E2C54">
            <w:pPr>
              <w:spacing w:line="240" w:lineRule="auto"/>
              <w:mirrorIndents/>
              <w:jc w:val="right"/>
              <w:rPr>
                <w:sz w:val="20"/>
                <w:szCs w:val="22"/>
                <w:lang w:val="en-US"/>
              </w:rPr>
            </w:pPr>
            <w:r w:rsidRPr="003E538F">
              <w:rPr>
                <w:rFonts w:eastAsia="Calibri"/>
                <w:b/>
                <w:sz w:val="20"/>
                <w:lang w:val="en-US"/>
              </w:rPr>
              <w:t>.016</w:t>
            </w:r>
          </w:p>
        </w:tc>
        <w:tc>
          <w:tcPr>
            <w:tcW w:w="470" w:type="pct"/>
            <w:vMerge/>
            <w:tcBorders>
              <w:left w:val="nil"/>
              <w:right w:val="nil"/>
            </w:tcBorders>
          </w:tcPr>
          <w:p w14:paraId="743D6B88" w14:textId="77777777" w:rsidR="002E2C54" w:rsidRPr="003E538F" w:rsidRDefault="002E2C54" w:rsidP="002E2C54">
            <w:pPr>
              <w:spacing w:line="240" w:lineRule="auto"/>
              <w:mirrorIndents/>
              <w:rPr>
                <w:sz w:val="20"/>
                <w:szCs w:val="22"/>
                <w:lang w:val="en-US"/>
              </w:rPr>
            </w:pPr>
          </w:p>
        </w:tc>
      </w:tr>
      <w:tr w:rsidR="002E2C54" w:rsidRPr="003E538F" w14:paraId="11155B4A" w14:textId="77777777" w:rsidTr="006B28CA">
        <w:trPr>
          <w:cantSplit/>
          <w:trHeight w:val="58"/>
        </w:trPr>
        <w:tc>
          <w:tcPr>
            <w:tcW w:w="1327" w:type="pct"/>
            <w:tcBorders>
              <w:top w:val="single" w:sz="4" w:space="0" w:color="auto"/>
              <w:bottom w:val="single" w:sz="4" w:space="0" w:color="auto"/>
              <w:right w:val="nil"/>
            </w:tcBorders>
            <w:vAlign w:val="center"/>
          </w:tcPr>
          <w:p w14:paraId="5D2D039F" w14:textId="77777777" w:rsidR="002E2C54" w:rsidRPr="003E538F" w:rsidRDefault="002E2C54" w:rsidP="002E2C54">
            <w:pPr>
              <w:spacing w:line="240" w:lineRule="auto"/>
              <w:mirrorIndents/>
              <w:rPr>
                <w:sz w:val="20"/>
                <w:szCs w:val="22"/>
                <w:lang w:val="en-US"/>
              </w:rPr>
            </w:pPr>
            <w:r w:rsidRPr="003E538F">
              <w:rPr>
                <w:sz w:val="20"/>
                <w:szCs w:val="22"/>
                <w:lang w:val="en-US"/>
              </w:rPr>
              <w:t>relative to non-TF</w:t>
            </w:r>
          </w:p>
        </w:tc>
        <w:tc>
          <w:tcPr>
            <w:tcW w:w="860" w:type="pct"/>
            <w:tcBorders>
              <w:top w:val="single" w:sz="4" w:space="0" w:color="auto"/>
              <w:left w:val="nil"/>
              <w:bottom w:val="single" w:sz="4" w:space="0" w:color="auto"/>
            </w:tcBorders>
            <w:vAlign w:val="center"/>
          </w:tcPr>
          <w:p w14:paraId="22F0C49A" w14:textId="4F77747F" w:rsidR="002E2C54" w:rsidRPr="003E538F" w:rsidRDefault="002E2C54" w:rsidP="002E2C5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09B3199F" w14:textId="329BB5FB" w:rsidR="002E2C54" w:rsidRPr="003E538F" w:rsidRDefault="002362E6" w:rsidP="002E2C54">
            <w:pPr>
              <w:spacing w:line="240" w:lineRule="auto"/>
              <w:mirrorIndents/>
              <w:rPr>
                <w:sz w:val="20"/>
                <w:szCs w:val="22"/>
                <w:lang w:val="en-US"/>
              </w:rPr>
            </w:pPr>
            <w:r w:rsidRPr="003E538F">
              <w:rPr>
                <w:rFonts w:eastAsia="Calibri"/>
                <w:sz w:val="20"/>
                <w:lang w:val="en-US"/>
              </w:rPr>
              <w:t>5</w:t>
            </w:r>
            <w:r w:rsidR="002E2C54" w:rsidRPr="003E538F">
              <w:rPr>
                <w:rFonts w:eastAsia="Calibri"/>
                <w:sz w:val="20"/>
                <w:lang w:val="en-US"/>
              </w:rPr>
              <w:t xml:space="preserve"> (343)</w:t>
            </w:r>
          </w:p>
        </w:tc>
        <w:tc>
          <w:tcPr>
            <w:tcW w:w="468" w:type="pct"/>
            <w:tcBorders>
              <w:top w:val="single" w:sz="4" w:space="0" w:color="auto"/>
              <w:left w:val="nil"/>
              <w:bottom w:val="single" w:sz="4" w:space="0" w:color="auto"/>
              <w:right w:val="nil"/>
            </w:tcBorders>
            <w:vAlign w:val="center"/>
          </w:tcPr>
          <w:p w14:paraId="36EA9BCA" w14:textId="3D065E7A" w:rsidR="002E2C54" w:rsidRPr="003E538F" w:rsidRDefault="002E2C54" w:rsidP="002E2C54">
            <w:pPr>
              <w:spacing w:line="240" w:lineRule="auto"/>
              <w:mirrorIndents/>
              <w:rPr>
                <w:sz w:val="20"/>
                <w:szCs w:val="22"/>
                <w:lang w:val="en-US"/>
              </w:rPr>
            </w:pPr>
            <w:r w:rsidRPr="003E538F">
              <w:rPr>
                <w:rFonts w:eastAsia="Calibri"/>
                <w:bCs/>
                <w:sz w:val="20"/>
                <w:lang w:val="en-US"/>
              </w:rPr>
              <w:t>0.06</w:t>
            </w:r>
          </w:p>
        </w:tc>
        <w:tc>
          <w:tcPr>
            <w:tcW w:w="782" w:type="pct"/>
            <w:tcBorders>
              <w:top w:val="single" w:sz="4" w:space="0" w:color="auto"/>
              <w:left w:val="nil"/>
              <w:bottom w:val="single" w:sz="4" w:space="0" w:color="auto"/>
              <w:right w:val="nil"/>
            </w:tcBorders>
            <w:vAlign w:val="center"/>
          </w:tcPr>
          <w:p w14:paraId="6167629B" w14:textId="01F3AAFA" w:rsidR="002E2C54" w:rsidRPr="003E538F" w:rsidRDefault="002E2C54" w:rsidP="002E2C54">
            <w:pPr>
              <w:spacing w:line="240" w:lineRule="auto"/>
              <w:mirrorIndents/>
              <w:rPr>
                <w:sz w:val="20"/>
                <w:szCs w:val="22"/>
                <w:lang w:val="en-US"/>
              </w:rPr>
            </w:pPr>
            <w:r w:rsidRPr="003E538F">
              <w:rPr>
                <w:rFonts w:eastAsia="Calibri"/>
                <w:bCs/>
                <w:sz w:val="20"/>
                <w:lang w:val="en-US"/>
              </w:rPr>
              <w:t>[-0.29 – 0.40]</w:t>
            </w:r>
          </w:p>
        </w:tc>
        <w:tc>
          <w:tcPr>
            <w:tcW w:w="468" w:type="pct"/>
            <w:tcBorders>
              <w:top w:val="single" w:sz="4" w:space="0" w:color="auto"/>
              <w:left w:val="nil"/>
              <w:bottom w:val="single" w:sz="4" w:space="0" w:color="auto"/>
              <w:right w:val="nil"/>
            </w:tcBorders>
            <w:vAlign w:val="center"/>
          </w:tcPr>
          <w:p w14:paraId="563EC66C" w14:textId="089A1CD7" w:rsidR="002E2C54" w:rsidRPr="003E538F" w:rsidRDefault="002E2C54" w:rsidP="002E2C54">
            <w:pPr>
              <w:spacing w:line="240" w:lineRule="auto"/>
              <w:mirrorIndents/>
              <w:jc w:val="right"/>
              <w:rPr>
                <w:sz w:val="20"/>
                <w:szCs w:val="22"/>
                <w:lang w:val="en-US"/>
              </w:rPr>
            </w:pPr>
            <w:r w:rsidRPr="003E538F">
              <w:rPr>
                <w:rFonts w:eastAsia="Calibri"/>
                <w:bCs/>
                <w:sz w:val="20"/>
                <w:lang w:val="en-US"/>
              </w:rPr>
              <w:t>.754</w:t>
            </w:r>
          </w:p>
        </w:tc>
        <w:tc>
          <w:tcPr>
            <w:tcW w:w="470" w:type="pct"/>
            <w:vMerge/>
            <w:tcBorders>
              <w:left w:val="nil"/>
              <w:bottom w:val="single" w:sz="4" w:space="0" w:color="auto"/>
              <w:right w:val="nil"/>
            </w:tcBorders>
          </w:tcPr>
          <w:p w14:paraId="414F0F93" w14:textId="77777777" w:rsidR="002E2C54" w:rsidRPr="003E538F" w:rsidRDefault="002E2C54" w:rsidP="002E2C54">
            <w:pPr>
              <w:spacing w:line="240" w:lineRule="auto"/>
              <w:mirrorIndents/>
              <w:rPr>
                <w:sz w:val="20"/>
                <w:szCs w:val="22"/>
                <w:lang w:val="en-US"/>
              </w:rPr>
            </w:pPr>
          </w:p>
        </w:tc>
      </w:tr>
      <w:tr w:rsidR="002E2C54" w:rsidRPr="004A48B2" w14:paraId="0CE25948" w14:textId="77777777" w:rsidTr="006B28CA">
        <w:trPr>
          <w:cantSplit/>
          <w:trHeight w:val="58"/>
        </w:trPr>
        <w:tc>
          <w:tcPr>
            <w:tcW w:w="5000" w:type="pct"/>
            <w:gridSpan w:val="7"/>
            <w:tcBorders>
              <w:top w:val="single" w:sz="4" w:space="0" w:color="auto"/>
              <w:bottom w:val="single" w:sz="4" w:space="0" w:color="auto"/>
            </w:tcBorders>
            <w:vAlign w:val="bottom"/>
          </w:tcPr>
          <w:p w14:paraId="7B5BD409" w14:textId="77777777" w:rsidR="002E2C54" w:rsidRPr="003E538F" w:rsidRDefault="002E2C54" w:rsidP="002E2C54">
            <w:pPr>
              <w:spacing w:line="240" w:lineRule="auto"/>
              <w:mirrorIndents/>
              <w:jc w:val="center"/>
              <w:rPr>
                <w:sz w:val="20"/>
                <w:szCs w:val="22"/>
                <w:lang w:val="en-US"/>
              </w:rPr>
            </w:pPr>
            <w:r w:rsidRPr="003E538F">
              <w:rPr>
                <w:b/>
                <w:i/>
                <w:iCs/>
                <w:sz w:val="20"/>
                <w:szCs w:val="22"/>
                <w:lang w:val="en-US"/>
              </w:rPr>
              <w:t>Sensitivity analysis: high quality trials</w:t>
            </w:r>
            <w:r w:rsidRPr="003E538F">
              <w:rPr>
                <w:b/>
                <w:i/>
                <w:iCs/>
                <w:sz w:val="20"/>
                <w:szCs w:val="22"/>
                <w:vertAlign w:val="superscript"/>
                <w:lang w:val="en-US"/>
              </w:rPr>
              <w:t>a</w:t>
            </w:r>
            <w:r w:rsidRPr="003E538F">
              <w:rPr>
                <w:b/>
                <w:i/>
                <w:iCs/>
                <w:sz w:val="20"/>
                <w:szCs w:val="22"/>
                <w:lang w:val="en-US"/>
              </w:rPr>
              <w:t xml:space="preserve"> only</w:t>
            </w:r>
          </w:p>
        </w:tc>
      </w:tr>
      <w:tr w:rsidR="002E2C54" w:rsidRPr="003E538F" w14:paraId="77F6D298" w14:textId="77777777" w:rsidTr="006B28CA">
        <w:trPr>
          <w:cantSplit/>
          <w:trHeight w:val="58"/>
        </w:trPr>
        <w:tc>
          <w:tcPr>
            <w:tcW w:w="1327" w:type="pct"/>
            <w:vMerge w:val="restart"/>
            <w:tcBorders>
              <w:top w:val="single" w:sz="4" w:space="0" w:color="auto"/>
              <w:right w:val="nil"/>
            </w:tcBorders>
            <w:vAlign w:val="center"/>
          </w:tcPr>
          <w:p w14:paraId="6287C3F2" w14:textId="77777777" w:rsidR="002E2C54" w:rsidRPr="003E538F" w:rsidRDefault="002E2C54" w:rsidP="002E2C54">
            <w:pPr>
              <w:spacing w:line="240" w:lineRule="auto"/>
              <w:mirrorIndents/>
              <w:rPr>
                <w:sz w:val="20"/>
                <w:szCs w:val="22"/>
                <w:lang w:val="en-US"/>
              </w:rPr>
            </w:pPr>
            <w:r w:rsidRPr="003E538F">
              <w:rPr>
                <w:sz w:val="20"/>
                <w:szCs w:val="22"/>
                <w:lang w:val="en-US"/>
              </w:rPr>
              <w:t>relative to ACC</w:t>
            </w:r>
          </w:p>
          <w:p w14:paraId="0D74FBE0"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5BEF757F" w14:textId="34BD1244" w:rsidR="002E2C54" w:rsidRPr="003E538F" w:rsidRDefault="002E2C54" w:rsidP="002E2C5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0C7B8107" w14:textId="77777777" w:rsidR="002E2C54" w:rsidRPr="003E538F" w:rsidRDefault="002E2C54" w:rsidP="002E2C54">
            <w:pPr>
              <w:spacing w:line="240" w:lineRule="auto"/>
              <w:mirrorIndents/>
              <w:rPr>
                <w:rFonts w:eastAsia="Calibri"/>
                <w:sz w:val="20"/>
                <w:lang w:val="en-US"/>
              </w:rPr>
            </w:pPr>
            <w:r w:rsidRPr="003E538F">
              <w:rPr>
                <w:sz w:val="20"/>
                <w:szCs w:val="22"/>
                <w:lang w:val="en-US"/>
              </w:rPr>
              <w:t>8 (887)</w:t>
            </w:r>
          </w:p>
        </w:tc>
        <w:tc>
          <w:tcPr>
            <w:tcW w:w="468" w:type="pct"/>
            <w:tcBorders>
              <w:top w:val="single" w:sz="4" w:space="0" w:color="auto"/>
              <w:left w:val="nil"/>
              <w:bottom w:val="single" w:sz="4" w:space="0" w:color="auto"/>
              <w:right w:val="nil"/>
            </w:tcBorders>
            <w:vAlign w:val="center"/>
          </w:tcPr>
          <w:p w14:paraId="79118EA1" w14:textId="77777777" w:rsidR="002E2C54" w:rsidRPr="003E538F" w:rsidRDefault="002E2C54" w:rsidP="002E2C54">
            <w:pPr>
              <w:spacing w:line="240" w:lineRule="auto"/>
              <w:mirrorIndents/>
              <w:rPr>
                <w:rFonts w:eastAsia="Calibri"/>
                <w:sz w:val="20"/>
                <w:lang w:val="en-US"/>
              </w:rPr>
            </w:pPr>
            <w:r w:rsidRPr="003E538F">
              <w:rPr>
                <w:b/>
                <w:bCs/>
                <w:sz w:val="20"/>
                <w:szCs w:val="22"/>
                <w:lang w:val="en-US"/>
              </w:rPr>
              <w:t>0.53</w:t>
            </w:r>
          </w:p>
        </w:tc>
        <w:tc>
          <w:tcPr>
            <w:tcW w:w="782" w:type="pct"/>
            <w:tcBorders>
              <w:top w:val="single" w:sz="4" w:space="0" w:color="auto"/>
              <w:left w:val="nil"/>
              <w:bottom w:val="single" w:sz="4" w:space="0" w:color="auto"/>
              <w:right w:val="nil"/>
            </w:tcBorders>
            <w:vAlign w:val="center"/>
          </w:tcPr>
          <w:p w14:paraId="3199B352" w14:textId="77777777" w:rsidR="002E2C54" w:rsidRPr="003E538F" w:rsidRDefault="002E2C54" w:rsidP="002E2C54">
            <w:pPr>
              <w:spacing w:line="240" w:lineRule="auto"/>
              <w:mirrorIndents/>
              <w:rPr>
                <w:rFonts w:eastAsia="Calibri"/>
                <w:sz w:val="20"/>
                <w:lang w:val="en-US"/>
              </w:rPr>
            </w:pPr>
            <w:r w:rsidRPr="003E538F">
              <w:rPr>
                <w:rFonts w:eastAsia="Calibri"/>
                <w:b/>
                <w:bCs/>
                <w:sz w:val="20"/>
                <w:lang w:val="en-US"/>
              </w:rPr>
              <w:t>[0.27 – 0.80]</w:t>
            </w:r>
          </w:p>
        </w:tc>
        <w:tc>
          <w:tcPr>
            <w:tcW w:w="468" w:type="pct"/>
            <w:tcBorders>
              <w:top w:val="single" w:sz="4" w:space="0" w:color="auto"/>
              <w:left w:val="nil"/>
              <w:bottom w:val="single" w:sz="4" w:space="0" w:color="auto"/>
              <w:right w:val="nil"/>
            </w:tcBorders>
            <w:vAlign w:val="center"/>
          </w:tcPr>
          <w:p w14:paraId="70811BF1" w14:textId="77777777" w:rsidR="002E2C54" w:rsidRPr="003E538F" w:rsidRDefault="002E2C54" w:rsidP="002E2C54">
            <w:pPr>
              <w:spacing w:line="240" w:lineRule="auto"/>
              <w:mirrorIndents/>
              <w:jc w:val="right"/>
              <w:rPr>
                <w:rFonts w:eastAsia="Calibri"/>
                <w:sz w:val="20"/>
                <w:lang w:val="en-US"/>
              </w:rPr>
            </w:pPr>
            <w:r w:rsidRPr="003E538F">
              <w:rPr>
                <w:rFonts w:eastAsia="Calibri"/>
                <w:b/>
                <w:sz w:val="20"/>
                <w:lang w:val="en-US"/>
              </w:rPr>
              <w:t>&lt; .001</w:t>
            </w:r>
          </w:p>
        </w:tc>
        <w:tc>
          <w:tcPr>
            <w:tcW w:w="470" w:type="pct"/>
            <w:vMerge w:val="restart"/>
            <w:tcBorders>
              <w:left w:val="nil"/>
              <w:right w:val="nil"/>
            </w:tcBorders>
          </w:tcPr>
          <w:p w14:paraId="2419CD83" w14:textId="6969C118" w:rsidR="002E2C54" w:rsidRPr="003E538F" w:rsidRDefault="002E2C54" w:rsidP="002E2C54">
            <w:pPr>
              <w:spacing w:line="240" w:lineRule="auto"/>
              <w:mirrorIndents/>
              <w:rPr>
                <w:sz w:val="20"/>
                <w:szCs w:val="22"/>
                <w:lang w:val="en-US"/>
              </w:rPr>
            </w:pPr>
            <w:r w:rsidRPr="003E538F">
              <w:rPr>
                <w:sz w:val="20"/>
                <w:szCs w:val="22"/>
                <w:lang w:val="en-US"/>
              </w:rPr>
              <w:t>70.7</w:t>
            </w:r>
          </w:p>
          <w:p w14:paraId="0CEDCFDE" w14:textId="77777777" w:rsidR="002E2C54" w:rsidRPr="003E538F" w:rsidRDefault="002E2C54" w:rsidP="002E2C54">
            <w:pPr>
              <w:spacing w:line="240" w:lineRule="auto"/>
              <w:mirrorIndents/>
              <w:rPr>
                <w:sz w:val="20"/>
                <w:szCs w:val="22"/>
                <w:lang w:val="en-US"/>
              </w:rPr>
            </w:pPr>
            <w:r w:rsidRPr="003E538F">
              <w:rPr>
                <w:sz w:val="20"/>
                <w:szCs w:val="22"/>
                <w:lang w:val="en-US"/>
              </w:rPr>
              <w:t>***</w:t>
            </w:r>
          </w:p>
          <w:p w14:paraId="1A4C30BF" w14:textId="77777777" w:rsidR="002E2C54" w:rsidRPr="003E538F" w:rsidRDefault="002E2C54" w:rsidP="002E2C54">
            <w:pPr>
              <w:spacing w:line="240" w:lineRule="auto"/>
              <w:mirrorIndents/>
              <w:rPr>
                <w:sz w:val="20"/>
                <w:szCs w:val="22"/>
                <w:lang w:val="en-US"/>
              </w:rPr>
            </w:pPr>
            <w:r w:rsidRPr="003E538F">
              <w:rPr>
                <w:sz w:val="20"/>
                <w:szCs w:val="22"/>
                <w:lang w:val="en-US"/>
              </w:rPr>
              <w:t>(0.11)</w:t>
            </w:r>
          </w:p>
        </w:tc>
      </w:tr>
      <w:tr w:rsidR="002E2C54" w:rsidRPr="003E538F" w14:paraId="12AF4AF6" w14:textId="77777777" w:rsidTr="006B28CA">
        <w:trPr>
          <w:cantSplit/>
          <w:trHeight w:val="58"/>
        </w:trPr>
        <w:tc>
          <w:tcPr>
            <w:tcW w:w="1327" w:type="pct"/>
            <w:vMerge/>
            <w:tcBorders>
              <w:bottom w:val="single" w:sz="4" w:space="0" w:color="auto"/>
              <w:right w:val="nil"/>
            </w:tcBorders>
            <w:vAlign w:val="center"/>
          </w:tcPr>
          <w:p w14:paraId="52FA0ECC"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5E16926E" w14:textId="77777777" w:rsidR="002E2C54" w:rsidRPr="003E538F" w:rsidRDefault="002E2C54" w:rsidP="002E2C54">
            <w:pPr>
              <w:spacing w:line="240" w:lineRule="auto"/>
              <w:mirrorIndents/>
              <w:rPr>
                <w:sz w:val="20"/>
                <w:szCs w:val="22"/>
                <w:lang w:val="en-US"/>
              </w:rPr>
            </w:pPr>
            <w:r w:rsidRPr="003E538F">
              <w:rPr>
                <w:sz w:val="20"/>
                <w:szCs w:val="22"/>
                <w:lang w:val="en-US"/>
              </w:rPr>
              <w:t>non-TF</w:t>
            </w:r>
          </w:p>
        </w:tc>
        <w:tc>
          <w:tcPr>
            <w:tcW w:w="625" w:type="pct"/>
            <w:tcBorders>
              <w:top w:val="single" w:sz="4" w:space="0" w:color="auto"/>
              <w:left w:val="nil"/>
              <w:bottom w:val="single" w:sz="4" w:space="0" w:color="auto"/>
              <w:right w:val="nil"/>
            </w:tcBorders>
          </w:tcPr>
          <w:p w14:paraId="22FC7C80" w14:textId="77777777" w:rsidR="002E2C54" w:rsidRPr="003E538F" w:rsidRDefault="002E2C54" w:rsidP="002E2C54">
            <w:pPr>
              <w:spacing w:line="240" w:lineRule="auto"/>
              <w:mirrorIndents/>
              <w:rPr>
                <w:sz w:val="20"/>
                <w:szCs w:val="22"/>
                <w:lang w:val="en-US"/>
              </w:rPr>
            </w:pPr>
            <w:r w:rsidRPr="003E538F">
              <w:rPr>
                <w:sz w:val="20"/>
                <w:szCs w:val="22"/>
                <w:lang w:val="en-US"/>
              </w:rPr>
              <w:t>1 (45)</w:t>
            </w:r>
          </w:p>
        </w:tc>
        <w:tc>
          <w:tcPr>
            <w:tcW w:w="468" w:type="pct"/>
            <w:tcBorders>
              <w:top w:val="single" w:sz="4" w:space="0" w:color="auto"/>
              <w:left w:val="nil"/>
              <w:bottom w:val="single" w:sz="4" w:space="0" w:color="auto"/>
              <w:right w:val="nil"/>
            </w:tcBorders>
            <w:vAlign w:val="center"/>
          </w:tcPr>
          <w:p w14:paraId="4B40FB9D" w14:textId="77777777" w:rsidR="002E2C54" w:rsidRPr="003E538F" w:rsidRDefault="002E2C54" w:rsidP="002E2C54">
            <w:pPr>
              <w:spacing w:line="240" w:lineRule="auto"/>
              <w:mirrorIndents/>
              <w:rPr>
                <w:bCs/>
                <w:sz w:val="20"/>
                <w:szCs w:val="22"/>
                <w:lang w:val="en-US"/>
              </w:rPr>
            </w:pPr>
            <w:r w:rsidRPr="003E538F">
              <w:rPr>
                <w:bCs/>
                <w:sz w:val="20"/>
                <w:szCs w:val="22"/>
                <w:lang w:val="en-US"/>
              </w:rPr>
              <w:t>0.46</w:t>
            </w:r>
          </w:p>
        </w:tc>
        <w:tc>
          <w:tcPr>
            <w:tcW w:w="782" w:type="pct"/>
            <w:tcBorders>
              <w:top w:val="single" w:sz="4" w:space="0" w:color="auto"/>
              <w:left w:val="nil"/>
              <w:bottom w:val="single" w:sz="4" w:space="0" w:color="auto"/>
              <w:right w:val="nil"/>
            </w:tcBorders>
            <w:vAlign w:val="center"/>
          </w:tcPr>
          <w:p w14:paraId="170189F5" w14:textId="77777777" w:rsidR="002E2C54" w:rsidRPr="003E538F" w:rsidRDefault="002E2C54" w:rsidP="002E2C54">
            <w:pPr>
              <w:spacing w:line="240" w:lineRule="auto"/>
              <w:mirrorIndents/>
              <w:rPr>
                <w:rFonts w:eastAsia="Calibri"/>
                <w:bCs/>
                <w:sz w:val="20"/>
                <w:lang w:val="en-US"/>
              </w:rPr>
            </w:pPr>
            <w:r w:rsidRPr="003E538F">
              <w:rPr>
                <w:rFonts w:eastAsia="Calibri"/>
                <w:bCs/>
                <w:sz w:val="20"/>
                <w:lang w:val="en-US"/>
              </w:rPr>
              <w:t>[-0.03 – 0.95]</w:t>
            </w:r>
          </w:p>
        </w:tc>
        <w:tc>
          <w:tcPr>
            <w:tcW w:w="468" w:type="pct"/>
            <w:tcBorders>
              <w:top w:val="single" w:sz="4" w:space="0" w:color="auto"/>
              <w:left w:val="nil"/>
              <w:bottom w:val="single" w:sz="4" w:space="0" w:color="auto"/>
              <w:right w:val="nil"/>
            </w:tcBorders>
            <w:vAlign w:val="center"/>
          </w:tcPr>
          <w:p w14:paraId="31164044" w14:textId="77777777" w:rsidR="002E2C54" w:rsidRPr="003E538F" w:rsidRDefault="002E2C54" w:rsidP="002E2C54">
            <w:pPr>
              <w:spacing w:line="240" w:lineRule="auto"/>
              <w:mirrorIndents/>
              <w:jc w:val="right"/>
              <w:rPr>
                <w:bCs/>
                <w:sz w:val="20"/>
                <w:szCs w:val="22"/>
                <w:lang w:val="en-US"/>
              </w:rPr>
            </w:pPr>
            <w:r w:rsidRPr="003E538F">
              <w:rPr>
                <w:bCs/>
                <w:sz w:val="20"/>
                <w:szCs w:val="22"/>
                <w:lang w:val="en-US"/>
              </w:rPr>
              <w:t>.065</w:t>
            </w:r>
          </w:p>
        </w:tc>
        <w:tc>
          <w:tcPr>
            <w:tcW w:w="470" w:type="pct"/>
            <w:vMerge/>
            <w:tcBorders>
              <w:left w:val="nil"/>
              <w:right w:val="nil"/>
            </w:tcBorders>
          </w:tcPr>
          <w:p w14:paraId="3DAC3663" w14:textId="77777777" w:rsidR="002E2C54" w:rsidRPr="003E538F" w:rsidRDefault="002E2C54" w:rsidP="002E2C54">
            <w:pPr>
              <w:spacing w:line="240" w:lineRule="auto"/>
              <w:mirrorIndents/>
              <w:rPr>
                <w:sz w:val="20"/>
                <w:szCs w:val="22"/>
                <w:lang w:val="en-US"/>
              </w:rPr>
            </w:pPr>
          </w:p>
        </w:tc>
      </w:tr>
      <w:tr w:rsidR="002E2C54" w:rsidRPr="003E538F" w14:paraId="7C10B6DC" w14:textId="77777777" w:rsidTr="006B28CA">
        <w:trPr>
          <w:cantSplit/>
          <w:trHeight w:val="242"/>
        </w:trPr>
        <w:tc>
          <w:tcPr>
            <w:tcW w:w="1327" w:type="pct"/>
            <w:tcBorders>
              <w:top w:val="single" w:sz="4" w:space="0" w:color="auto"/>
              <w:right w:val="nil"/>
            </w:tcBorders>
            <w:vAlign w:val="center"/>
          </w:tcPr>
          <w:p w14:paraId="69DB6E6C" w14:textId="77777777" w:rsidR="002E2C54" w:rsidRPr="003E538F" w:rsidRDefault="002E2C54" w:rsidP="002E2C54">
            <w:pPr>
              <w:spacing w:line="240" w:lineRule="auto"/>
              <w:mirrorIndents/>
              <w:rPr>
                <w:sz w:val="20"/>
                <w:szCs w:val="22"/>
                <w:lang w:val="en-US"/>
              </w:rPr>
            </w:pPr>
            <w:r w:rsidRPr="003E538F">
              <w:rPr>
                <w:sz w:val="20"/>
                <w:szCs w:val="22"/>
                <w:lang w:val="en-US"/>
              </w:rPr>
              <w:t>relative to non-TF</w:t>
            </w:r>
          </w:p>
        </w:tc>
        <w:tc>
          <w:tcPr>
            <w:tcW w:w="860" w:type="pct"/>
            <w:tcBorders>
              <w:top w:val="single" w:sz="4" w:space="0" w:color="auto"/>
              <w:left w:val="nil"/>
              <w:bottom w:val="single" w:sz="4" w:space="0" w:color="auto"/>
            </w:tcBorders>
            <w:vAlign w:val="center"/>
          </w:tcPr>
          <w:p w14:paraId="222801C6" w14:textId="54728448" w:rsidR="002E2C54" w:rsidRPr="003E538F" w:rsidRDefault="002E2C54" w:rsidP="002E2C5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tcPr>
          <w:p w14:paraId="73D8C8EA" w14:textId="77777777" w:rsidR="002E2C54" w:rsidRPr="003E538F" w:rsidRDefault="002E2C54" w:rsidP="002E2C54">
            <w:pPr>
              <w:spacing w:line="240" w:lineRule="auto"/>
              <w:mirrorIndents/>
              <w:rPr>
                <w:rFonts w:eastAsia="Calibri"/>
                <w:sz w:val="20"/>
                <w:lang w:val="en-US"/>
              </w:rPr>
            </w:pPr>
            <w:r w:rsidRPr="003E538F">
              <w:rPr>
                <w:sz w:val="20"/>
                <w:szCs w:val="22"/>
                <w:lang w:val="en-US"/>
              </w:rPr>
              <w:t>3 (151)</w:t>
            </w:r>
          </w:p>
        </w:tc>
        <w:tc>
          <w:tcPr>
            <w:tcW w:w="468" w:type="pct"/>
            <w:tcBorders>
              <w:top w:val="single" w:sz="4" w:space="0" w:color="auto"/>
              <w:left w:val="nil"/>
              <w:bottom w:val="single" w:sz="4" w:space="0" w:color="auto"/>
              <w:right w:val="nil"/>
            </w:tcBorders>
            <w:vAlign w:val="center"/>
          </w:tcPr>
          <w:p w14:paraId="5EA0BDDB" w14:textId="77777777" w:rsidR="002E2C54" w:rsidRPr="003E538F" w:rsidRDefault="002E2C54" w:rsidP="002E2C54">
            <w:pPr>
              <w:spacing w:line="240" w:lineRule="auto"/>
              <w:mirrorIndents/>
              <w:rPr>
                <w:rFonts w:eastAsia="Calibri"/>
                <w:sz w:val="20"/>
                <w:lang w:val="en-US"/>
              </w:rPr>
            </w:pPr>
            <w:r w:rsidRPr="003E538F">
              <w:rPr>
                <w:bCs/>
                <w:sz w:val="20"/>
                <w:szCs w:val="22"/>
                <w:lang w:val="en-US"/>
              </w:rPr>
              <w:t>0.07</w:t>
            </w:r>
          </w:p>
        </w:tc>
        <w:tc>
          <w:tcPr>
            <w:tcW w:w="782" w:type="pct"/>
            <w:tcBorders>
              <w:top w:val="single" w:sz="4" w:space="0" w:color="auto"/>
              <w:left w:val="nil"/>
              <w:bottom w:val="single" w:sz="4" w:space="0" w:color="auto"/>
              <w:right w:val="nil"/>
            </w:tcBorders>
            <w:vAlign w:val="center"/>
          </w:tcPr>
          <w:p w14:paraId="57A05658" w14:textId="77777777" w:rsidR="002E2C54" w:rsidRPr="003E538F" w:rsidRDefault="002E2C54" w:rsidP="002E2C54">
            <w:pPr>
              <w:spacing w:line="240" w:lineRule="auto"/>
              <w:mirrorIndents/>
              <w:rPr>
                <w:rFonts w:eastAsia="Calibri"/>
                <w:sz w:val="20"/>
                <w:lang w:val="en-US"/>
              </w:rPr>
            </w:pPr>
            <w:r w:rsidRPr="003E538F">
              <w:rPr>
                <w:rFonts w:eastAsia="Calibri"/>
                <w:bCs/>
                <w:sz w:val="20"/>
                <w:lang w:val="en-US"/>
              </w:rPr>
              <w:t>[-0.37 – 0.52]</w:t>
            </w:r>
          </w:p>
        </w:tc>
        <w:tc>
          <w:tcPr>
            <w:tcW w:w="468" w:type="pct"/>
            <w:tcBorders>
              <w:top w:val="single" w:sz="4" w:space="0" w:color="auto"/>
              <w:left w:val="nil"/>
              <w:bottom w:val="single" w:sz="4" w:space="0" w:color="auto"/>
              <w:right w:val="nil"/>
            </w:tcBorders>
            <w:vAlign w:val="center"/>
          </w:tcPr>
          <w:p w14:paraId="3D1D5B5D" w14:textId="77777777" w:rsidR="002E2C54" w:rsidRPr="003E538F" w:rsidRDefault="002E2C54" w:rsidP="002E2C54">
            <w:pPr>
              <w:spacing w:line="240" w:lineRule="auto"/>
              <w:mirrorIndents/>
              <w:jc w:val="right"/>
              <w:rPr>
                <w:rFonts w:eastAsia="Calibri"/>
                <w:sz w:val="20"/>
                <w:lang w:val="en-US"/>
              </w:rPr>
            </w:pPr>
            <w:r w:rsidRPr="003E538F">
              <w:rPr>
                <w:rFonts w:eastAsia="Calibri"/>
                <w:sz w:val="20"/>
                <w:lang w:val="en-US"/>
              </w:rPr>
              <w:t xml:space="preserve"> .744</w:t>
            </w:r>
          </w:p>
        </w:tc>
        <w:tc>
          <w:tcPr>
            <w:tcW w:w="470" w:type="pct"/>
            <w:vMerge/>
            <w:tcBorders>
              <w:left w:val="nil"/>
              <w:right w:val="nil"/>
            </w:tcBorders>
          </w:tcPr>
          <w:p w14:paraId="2A46E01E" w14:textId="77777777" w:rsidR="002E2C54" w:rsidRPr="003E538F" w:rsidRDefault="002E2C54" w:rsidP="002E2C54">
            <w:pPr>
              <w:spacing w:line="240" w:lineRule="auto"/>
              <w:mirrorIndents/>
              <w:rPr>
                <w:sz w:val="20"/>
                <w:szCs w:val="22"/>
                <w:lang w:val="en-US"/>
              </w:rPr>
            </w:pPr>
          </w:p>
        </w:tc>
      </w:tr>
      <w:tr w:rsidR="002E2C54" w:rsidRPr="004A48B2" w14:paraId="587BCB13" w14:textId="77777777" w:rsidTr="006B28CA">
        <w:trPr>
          <w:cantSplit/>
          <w:trHeight w:val="58"/>
        </w:trPr>
        <w:tc>
          <w:tcPr>
            <w:tcW w:w="5000" w:type="pct"/>
            <w:gridSpan w:val="7"/>
            <w:tcBorders>
              <w:top w:val="single" w:sz="4" w:space="0" w:color="auto"/>
              <w:bottom w:val="single" w:sz="4" w:space="0" w:color="auto"/>
            </w:tcBorders>
            <w:vAlign w:val="center"/>
          </w:tcPr>
          <w:p w14:paraId="28441F91" w14:textId="77777777" w:rsidR="002E2C54" w:rsidRPr="003E538F" w:rsidRDefault="002E2C54" w:rsidP="002E2C54">
            <w:pPr>
              <w:spacing w:line="240" w:lineRule="auto"/>
              <w:mirrorIndents/>
              <w:jc w:val="center"/>
              <w:rPr>
                <w:sz w:val="20"/>
                <w:szCs w:val="22"/>
                <w:lang w:val="en-US"/>
              </w:rPr>
            </w:pPr>
            <w:r w:rsidRPr="003E538F">
              <w:rPr>
                <w:b/>
                <w:i/>
                <w:iCs/>
                <w:sz w:val="20"/>
                <w:szCs w:val="22"/>
                <w:lang w:val="en-US"/>
              </w:rPr>
              <w:t>Sensitivity analysis: individual treatment delivery only</w:t>
            </w:r>
          </w:p>
        </w:tc>
      </w:tr>
      <w:tr w:rsidR="002E2C54" w:rsidRPr="003E538F" w14:paraId="6B1F3F1A" w14:textId="77777777" w:rsidTr="006B28CA">
        <w:trPr>
          <w:cantSplit/>
          <w:trHeight w:val="58"/>
        </w:trPr>
        <w:tc>
          <w:tcPr>
            <w:tcW w:w="1327" w:type="pct"/>
            <w:vMerge w:val="restart"/>
            <w:tcBorders>
              <w:top w:val="single" w:sz="4" w:space="0" w:color="auto"/>
              <w:right w:val="nil"/>
            </w:tcBorders>
            <w:vAlign w:val="center"/>
          </w:tcPr>
          <w:p w14:paraId="202A8A18" w14:textId="77777777" w:rsidR="002E2C54" w:rsidRPr="003E538F" w:rsidRDefault="002E2C54" w:rsidP="002E2C54">
            <w:pPr>
              <w:spacing w:line="240" w:lineRule="auto"/>
              <w:mirrorIndents/>
              <w:rPr>
                <w:sz w:val="20"/>
                <w:szCs w:val="22"/>
                <w:lang w:val="en-US"/>
              </w:rPr>
            </w:pPr>
            <w:r w:rsidRPr="003E538F">
              <w:rPr>
                <w:sz w:val="20"/>
                <w:szCs w:val="22"/>
                <w:lang w:val="en-US"/>
              </w:rPr>
              <w:t>relative to PCC</w:t>
            </w:r>
          </w:p>
          <w:p w14:paraId="1B008DAB" w14:textId="77777777" w:rsidR="002E2C54" w:rsidRPr="003E538F" w:rsidRDefault="002E2C54" w:rsidP="002E2C54">
            <w:pPr>
              <w:spacing w:line="240" w:lineRule="auto"/>
              <w:mirrorIndents/>
              <w:rPr>
                <w:sz w:val="20"/>
                <w:szCs w:val="22"/>
                <w:lang w:val="en-US"/>
              </w:rPr>
            </w:pPr>
          </w:p>
          <w:p w14:paraId="7F478F84"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7759B635" w14:textId="77777777" w:rsidR="002E2C54" w:rsidRPr="003E538F" w:rsidRDefault="002E2C54" w:rsidP="002E2C54">
            <w:pPr>
              <w:spacing w:line="240" w:lineRule="auto"/>
              <w:mirrorIndents/>
              <w:rPr>
                <w:sz w:val="20"/>
                <w:szCs w:val="22"/>
                <w:lang w:val="en-US"/>
              </w:rPr>
            </w:pPr>
            <w:r w:rsidRPr="003E538F">
              <w:rPr>
                <w:sz w:val="20"/>
                <w:szCs w:val="22"/>
                <w:lang w:val="en-US"/>
              </w:rPr>
              <w:t>TF-CBT</w:t>
            </w:r>
          </w:p>
        </w:tc>
        <w:tc>
          <w:tcPr>
            <w:tcW w:w="625" w:type="pct"/>
            <w:tcBorders>
              <w:top w:val="single" w:sz="4" w:space="0" w:color="auto"/>
              <w:left w:val="nil"/>
              <w:bottom w:val="single" w:sz="4" w:space="0" w:color="auto"/>
              <w:right w:val="nil"/>
            </w:tcBorders>
          </w:tcPr>
          <w:p w14:paraId="47B007D0" w14:textId="77777777" w:rsidR="002E2C54" w:rsidRPr="003E538F" w:rsidRDefault="002E2C54" w:rsidP="002E2C54">
            <w:pPr>
              <w:spacing w:line="240" w:lineRule="auto"/>
              <w:mirrorIndents/>
              <w:rPr>
                <w:sz w:val="20"/>
                <w:szCs w:val="22"/>
                <w:lang w:val="en-US"/>
              </w:rPr>
            </w:pPr>
            <w:r w:rsidRPr="003E538F">
              <w:rPr>
                <w:sz w:val="20"/>
                <w:szCs w:val="22"/>
                <w:lang w:val="en-US"/>
              </w:rPr>
              <w:t>3 (118)</w:t>
            </w:r>
          </w:p>
        </w:tc>
        <w:tc>
          <w:tcPr>
            <w:tcW w:w="468" w:type="pct"/>
            <w:tcBorders>
              <w:top w:val="single" w:sz="4" w:space="0" w:color="auto"/>
              <w:left w:val="nil"/>
              <w:bottom w:val="single" w:sz="4" w:space="0" w:color="auto"/>
              <w:right w:val="nil"/>
            </w:tcBorders>
            <w:vAlign w:val="center"/>
          </w:tcPr>
          <w:p w14:paraId="47289A71" w14:textId="2DA021ED" w:rsidR="002E2C54" w:rsidRPr="003E538F" w:rsidRDefault="002E2C54" w:rsidP="002E2C54">
            <w:pPr>
              <w:spacing w:line="240" w:lineRule="auto"/>
              <w:mirrorIndents/>
              <w:rPr>
                <w:b/>
                <w:bCs/>
                <w:sz w:val="20"/>
                <w:szCs w:val="22"/>
                <w:lang w:val="en-US"/>
              </w:rPr>
            </w:pPr>
            <w:r w:rsidRPr="003E538F">
              <w:rPr>
                <w:b/>
                <w:bCs/>
                <w:sz w:val="20"/>
                <w:szCs w:val="22"/>
                <w:lang w:val="en-US"/>
              </w:rPr>
              <w:t>0.78</w:t>
            </w:r>
          </w:p>
        </w:tc>
        <w:tc>
          <w:tcPr>
            <w:tcW w:w="782" w:type="pct"/>
            <w:tcBorders>
              <w:top w:val="single" w:sz="4" w:space="0" w:color="auto"/>
              <w:left w:val="nil"/>
              <w:bottom w:val="single" w:sz="4" w:space="0" w:color="auto"/>
              <w:right w:val="nil"/>
            </w:tcBorders>
            <w:vAlign w:val="center"/>
          </w:tcPr>
          <w:p w14:paraId="7BB9BFC2" w14:textId="274DD1E6" w:rsidR="002E2C54" w:rsidRPr="003E538F" w:rsidRDefault="002E2C54" w:rsidP="002E2C54">
            <w:pPr>
              <w:spacing w:line="240" w:lineRule="auto"/>
              <w:mirrorIndents/>
              <w:rPr>
                <w:rFonts w:eastAsia="Calibri"/>
                <w:b/>
                <w:bCs/>
                <w:sz w:val="20"/>
                <w:lang w:val="en-US"/>
              </w:rPr>
            </w:pPr>
            <w:r w:rsidRPr="003E538F">
              <w:rPr>
                <w:rFonts w:eastAsia="Calibri"/>
                <w:b/>
                <w:bCs/>
                <w:sz w:val="20"/>
                <w:lang w:val="en-US"/>
              </w:rPr>
              <w:t>[0.34 – 1.22]</w:t>
            </w:r>
          </w:p>
        </w:tc>
        <w:tc>
          <w:tcPr>
            <w:tcW w:w="468" w:type="pct"/>
            <w:tcBorders>
              <w:top w:val="single" w:sz="4" w:space="0" w:color="auto"/>
              <w:left w:val="nil"/>
              <w:bottom w:val="single" w:sz="4" w:space="0" w:color="auto"/>
              <w:right w:val="nil"/>
            </w:tcBorders>
            <w:vAlign w:val="center"/>
          </w:tcPr>
          <w:p w14:paraId="1FFE6619" w14:textId="77777777" w:rsidR="002E2C54" w:rsidRPr="003E538F" w:rsidRDefault="002E2C54" w:rsidP="002E2C54">
            <w:pPr>
              <w:spacing w:line="240" w:lineRule="auto"/>
              <w:mirrorIndents/>
              <w:jc w:val="right"/>
              <w:rPr>
                <w:b/>
                <w:bCs/>
                <w:sz w:val="20"/>
                <w:szCs w:val="22"/>
                <w:lang w:val="en-US"/>
              </w:rPr>
            </w:pPr>
            <w:r w:rsidRPr="003E538F">
              <w:rPr>
                <w:rFonts w:eastAsia="Calibri"/>
                <w:b/>
                <w:sz w:val="20"/>
                <w:lang w:val="en-US"/>
              </w:rPr>
              <w:t>&lt; .001</w:t>
            </w:r>
          </w:p>
        </w:tc>
        <w:tc>
          <w:tcPr>
            <w:tcW w:w="470" w:type="pct"/>
            <w:vMerge w:val="restart"/>
            <w:tcBorders>
              <w:left w:val="nil"/>
              <w:right w:val="nil"/>
            </w:tcBorders>
          </w:tcPr>
          <w:p w14:paraId="7D9F80DB" w14:textId="4BEC544E" w:rsidR="002E2C54" w:rsidRPr="003E538F" w:rsidRDefault="002E2C54" w:rsidP="002E2C54">
            <w:pPr>
              <w:spacing w:line="240" w:lineRule="auto"/>
              <w:mirrorIndents/>
              <w:rPr>
                <w:sz w:val="20"/>
                <w:szCs w:val="22"/>
                <w:lang w:val="en-US"/>
              </w:rPr>
            </w:pPr>
            <w:r w:rsidRPr="003E538F">
              <w:rPr>
                <w:sz w:val="20"/>
                <w:szCs w:val="22"/>
                <w:lang w:val="en-US"/>
              </w:rPr>
              <w:t>46.2</w:t>
            </w:r>
            <w:r w:rsidRPr="003E538F">
              <w:rPr>
                <w:sz w:val="20"/>
                <w:szCs w:val="22"/>
                <w:lang w:val="en-US"/>
              </w:rPr>
              <w:br/>
            </w:r>
            <w:r w:rsidRPr="003E538F">
              <w:rPr>
                <w:sz w:val="20"/>
                <w:szCs w:val="22"/>
                <w:lang w:val="en-US"/>
              </w:rPr>
              <w:br/>
              <w:t>(0.07)</w:t>
            </w:r>
          </w:p>
        </w:tc>
      </w:tr>
      <w:tr w:rsidR="002E2C54" w:rsidRPr="003E538F" w14:paraId="225D4E68" w14:textId="77777777" w:rsidTr="006B28CA">
        <w:trPr>
          <w:cantSplit/>
          <w:trHeight w:val="58"/>
        </w:trPr>
        <w:tc>
          <w:tcPr>
            <w:tcW w:w="1327" w:type="pct"/>
            <w:vMerge/>
            <w:tcBorders>
              <w:right w:val="nil"/>
            </w:tcBorders>
            <w:vAlign w:val="center"/>
          </w:tcPr>
          <w:p w14:paraId="28C4B7DE"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1DCE7706" w14:textId="77777777" w:rsidR="002E2C54" w:rsidRPr="003E538F" w:rsidRDefault="002E2C54" w:rsidP="002E2C54">
            <w:pPr>
              <w:spacing w:line="240" w:lineRule="auto"/>
              <w:mirrorIndents/>
              <w:rPr>
                <w:sz w:val="20"/>
                <w:szCs w:val="22"/>
                <w:lang w:val="en-US"/>
              </w:rPr>
            </w:pPr>
            <w:r w:rsidRPr="003E538F">
              <w:rPr>
                <w:sz w:val="20"/>
                <w:szCs w:val="22"/>
                <w:lang w:val="en-US"/>
              </w:rPr>
              <w:t>non-TF</w:t>
            </w:r>
          </w:p>
        </w:tc>
        <w:tc>
          <w:tcPr>
            <w:tcW w:w="625" w:type="pct"/>
            <w:tcBorders>
              <w:top w:val="single" w:sz="4" w:space="0" w:color="auto"/>
              <w:left w:val="nil"/>
              <w:bottom w:val="single" w:sz="4" w:space="0" w:color="auto"/>
              <w:right w:val="nil"/>
            </w:tcBorders>
          </w:tcPr>
          <w:p w14:paraId="14B8DD93" w14:textId="77777777" w:rsidR="002E2C54" w:rsidRPr="003E538F" w:rsidRDefault="002E2C54" w:rsidP="002E2C54">
            <w:pPr>
              <w:spacing w:line="240" w:lineRule="auto"/>
              <w:mirrorIndents/>
              <w:rPr>
                <w:sz w:val="20"/>
                <w:szCs w:val="22"/>
                <w:lang w:val="en-US"/>
              </w:rPr>
            </w:pPr>
            <w:r w:rsidRPr="003E538F">
              <w:rPr>
                <w:sz w:val="20"/>
                <w:szCs w:val="22"/>
                <w:lang w:val="en-US"/>
              </w:rPr>
              <w:t>1 (40)</w:t>
            </w:r>
          </w:p>
        </w:tc>
        <w:tc>
          <w:tcPr>
            <w:tcW w:w="468" w:type="pct"/>
            <w:tcBorders>
              <w:top w:val="single" w:sz="4" w:space="0" w:color="auto"/>
              <w:left w:val="nil"/>
              <w:bottom w:val="single" w:sz="4" w:space="0" w:color="auto"/>
              <w:right w:val="nil"/>
            </w:tcBorders>
            <w:vAlign w:val="center"/>
          </w:tcPr>
          <w:p w14:paraId="13191351" w14:textId="09D37D40" w:rsidR="002E2C54" w:rsidRPr="003E538F" w:rsidRDefault="002E2C54" w:rsidP="002E2C54">
            <w:pPr>
              <w:spacing w:line="240" w:lineRule="auto"/>
              <w:mirrorIndents/>
              <w:rPr>
                <w:b/>
                <w:bCs/>
                <w:sz w:val="20"/>
                <w:szCs w:val="22"/>
                <w:lang w:val="en-US"/>
              </w:rPr>
            </w:pPr>
            <w:r w:rsidRPr="003E538F">
              <w:rPr>
                <w:b/>
                <w:bCs/>
                <w:sz w:val="20"/>
                <w:szCs w:val="22"/>
                <w:lang w:val="en-US"/>
              </w:rPr>
              <w:t>0.64</w:t>
            </w:r>
          </w:p>
        </w:tc>
        <w:tc>
          <w:tcPr>
            <w:tcW w:w="782" w:type="pct"/>
            <w:tcBorders>
              <w:top w:val="single" w:sz="4" w:space="0" w:color="auto"/>
              <w:left w:val="nil"/>
              <w:bottom w:val="single" w:sz="4" w:space="0" w:color="auto"/>
              <w:right w:val="nil"/>
            </w:tcBorders>
            <w:vAlign w:val="center"/>
          </w:tcPr>
          <w:p w14:paraId="4406C5C5" w14:textId="5D351E3C" w:rsidR="002E2C54" w:rsidRPr="003E538F" w:rsidRDefault="002E2C54" w:rsidP="002E2C54">
            <w:pPr>
              <w:spacing w:line="240" w:lineRule="auto"/>
              <w:mirrorIndents/>
              <w:rPr>
                <w:rFonts w:eastAsia="Calibri"/>
                <w:b/>
                <w:bCs/>
                <w:sz w:val="20"/>
                <w:lang w:val="en-US"/>
              </w:rPr>
            </w:pPr>
            <w:r w:rsidRPr="003E538F">
              <w:rPr>
                <w:rFonts w:eastAsia="Calibri"/>
                <w:b/>
                <w:bCs/>
                <w:sz w:val="20"/>
                <w:lang w:val="en-US"/>
              </w:rPr>
              <w:t>[0.13 – 1.15]</w:t>
            </w:r>
          </w:p>
        </w:tc>
        <w:tc>
          <w:tcPr>
            <w:tcW w:w="468" w:type="pct"/>
            <w:tcBorders>
              <w:top w:val="single" w:sz="4" w:space="0" w:color="auto"/>
              <w:left w:val="nil"/>
              <w:bottom w:val="single" w:sz="4" w:space="0" w:color="auto"/>
              <w:right w:val="nil"/>
            </w:tcBorders>
            <w:vAlign w:val="center"/>
          </w:tcPr>
          <w:p w14:paraId="52DDEB03" w14:textId="341BE1DA" w:rsidR="002E2C54" w:rsidRPr="003E538F" w:rsidRDefault="002E2C54" w:rsidP="002E2C54">
            <w:pPr>
              <w:spacing w:line="240" w:lineRule="auto"/>
              <w:mirrorIndents/>
              <w:jc w:val="right"/>
              <w:rPr>
                <w:b/>
                <w:bCs/>
                <w:sz w:val="20"/>
                <w:szCs w:val="22"/>
                <w:lang w:val="en-US"/>
              </w:rPr>
            </w:pPr>
            <w:r w:rsidRPr="003E538F">
              <w:rPr>
                <w:b/>
                <w:bCs/>
                <w:sz w:val="20"/>
                <w:szCs w:val="22"/>
                <w:lang w:val="en-US"/>
              </w:rPr>
              <w:t>.014</w:t>
            </w:r>
          </w:p>
        </w:tc>
        <w:tc>
          <w:tcPr>
            <w:tcW w:w="470" w:type="pct"/>
            <w:vMerge/>
            <w:tcBorders>
              <w:left w:val="nil"/>
              <w:right w:val="nil"/>
            </w:tcBorders>
          </w:tcPr>
          <w:p w14:paraId="268DA0C4" w14:textId="77777777" w:rsidR="002E2C54" w:rsidRPr="003E538F" w:rsidRDefault="002E2C54" w:rsidP="002E2C54">
            <w:pPr>
              <w:spacing w:line="240" w:lineRule="auto"/>
              <w:mirrorIndents/>
              <w:rPr>
                <w:sz w:val="20"/>
                <w:szCs w:val="22"/>
                <w:lang w:val="en-US"/>
              </w:rPr>
            </w:pPr>
          </w:p>
        </w:tc>
      </w:tr>
      <w:tr w:rsidR="002E2C54" w:rsidRPr="003E538F" w14:paraId="1B03D465" w14:textId="77777777" w:rsidTr="006B28CA">
        <w:trPr>
          <w:cantSplit/>
          <w:trHeight w:val="58"/>
        </w:trPr>
        <w:tc>
          <w:tcPr>
            <w:tcW w:w="1327" w:type="pct"/>
            <w:vMerge/>
            <w:tcBorders>
              <w:right w:val="nil"/>
            </w:tcBorders>
            <w:vAlign w:val="center"/>
          </w:tcPr>
          <w:p w14:paraId="70959F08"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3702D90A" w14:textId="77777777" w:rsidR="002E2C54" w:rsidRPr="003E538F" w:rsidRDefault="002E2C54" w:rsidP="002E2C54">
            <w:pPr>
              <w:spacing w:line="240" w:lineRule="auto"/>
              <w:mirrorIndents/>
              <w:rPr>
                <w:sz w:val="20"/>
                <w:szCs w:val="22"/>
                <w:lang w:val="en-US"/>
              </w:rPr>
            </w:pPr>
            <w:r w:rsidRPr="003E538F">
              <w:rPr>
                <w:sz w:val="20"/>
                <w:szCs w:val="22"/>
                <w:lang w:val="en-US"/>
              </w:rPr>
              <w:t>ACC</w:t>
            </w:r>
          </w:p>
        </w:tc>
        <w:tc>
          <w:tcPr>
            <w:tcW w:w="625" w:type="pct"/>
            <w:tcBorders>
              <w:top w:val="single" w:sz="4" w:space="0" w:color="auto"/>
              <w:left w:val="nil"/>
              <w:bottom w:val="single" w:sz="4" w:space="0" w:color="auto"/>
              <w:right w:val="nil"/>
            </w:tcBorders>
          </w:tcPr>
          <w:p w14:paraId="034D141A" w14:textId="77777777" w:rsidR="002E2C54" w:rsidRPr="003E538F" w:rsidRDefault="002E2C54" w:rsidP="002E2C54">
            <w:pPr>
              <w:spacing w:line="240" w:lineRule="auto"/>
              <w:mirrorIndents/>
              <w:rPr>
                <w:sz w:val="20"/>
                <w:szCs w:val="22"/>
                <w:lang w:val="en-US"/>
              </w:rPr>
            </w:pPr>
            <w:r w:rsidRPr="003E538F">
              <w:rPr>
                <w:sz w:val="20"/>
                <w:szCs w:val="22"/>
                <w:lang w:val="en-US"/>
              </w:rPr>
              <w:t>1 (51)</w:t>
            </w:r>
          </w:p>
        </w:tc>
        <w:tc>
          <w:tcPr>
            <w:tcW w:w="468" w:type="pct"/>
            <w:tcBorders>
              <w:top w:val="single" w:sz="4" w:space="0" w:color="auto"/>
              <w:left w:val="nil"/>
              <w:bottom w:val="single" w:sz="4" w:space="0" w:color="auto"/>
              <w:right w:val="nil"/>
            </w:tcBorders>
            <w:vAlign w:val="center"/>
          </w:tcPr>
          <w:p w14:paraId="3F08D727" w14:textId="17CF620B" w:rsidR="002E2C54" w:rsidRPr="003E538F" w:rsidRDefault="002E2C54" w:rsidP="002E2C54">
            <w:pPr>
              <w:spacing w:line="240" w:lineRule="auto"/>
              <w:mirrorIndents/>
              <w:rPr>
                <w:sz w:val="20"/>
                <w:szCs w:val="22"/>
                <w:lang w:val="en-US"/>
              </w:rPr>
            </w:pPr>
            <w:r w:rsidRPr="003E538F">
              <w:rPr>
                <w:sz w:val="20"/>
                <w:szCs w:val="22"/>
                <w:lang w:val="en-US"/>
              </w:rPr>
              <w:t>0.17</w:t>
            </w:r>
          </w:p>
        </w:tc>
        <w:tc>
          <w:tcPr>
            <w:tcW w:w="782" w:type="pct"/>
            <w:tcBorders>
              <w:top w:val="single" w:sz="4" w:space="0" w:color="auto"/>
              <w:left w:val="nil"/>
              <w:bottom w:val="single" w:sz="4" w:space="0" w:color="auto"/>
              <w:right w:val="nil"/>
            </w:tcBorders>
            <w:vAlign w:val="center"/>
          </w:tcPr>
          <w:p w14:paraId="5132C55E" w14:textId="29F8E58A" w:rsidR="002E2C54" w:rsidRPr="003E538F" w:rsidRDefault="002E2C54" w:rsidP="002E2C54">
            <w:pPr>
              <w:spacing w:line="240" w:lineRule="auto"/>
              <w:mirrorIndents/>
              <w:rPr>
                <w:rFonts w:eastAsia="Calibri"/>
                <w:sz w:val="20"/>
                <w:lang w:val="en-US"/>
              </w:rPr>
            </w:pPr>
            <w:r w:rsidRPr="003E538F">
              <w:rPr>
                <w:rFonts w:eastAsia="Calibri"/>
                <w:sz w:val="20"/>
                <w:lang w:val="en-US"/>
              </w:rPr>
              <w:t>[-0.33 – 0.67]</w:t>
            </w:r>
          </w:p>
        </w:tc>
        <w:tc>
          <w:tcPr>
            <w:tcW w:w="468" w:type="pct"/>
            <w:tcBorders>
              <w:top w:val="single" w:sz="4" w:space="0" w:color="auto"/>
              <w:left w:val="nil"/>
              <w:bottom w:val="single" w:sz="4" w:space="0" w:color="auto"/>
              <w:right w:val="nil"/>
            </w:tcBorders>
            <w:vAlign w:val="center"/>
          </w:tcPr>
          <w:p w14:paraId="23CA7B98" w14:textId="20A9EE60" w:rsidR="002E2C54" w:rsidRPr="003E538F" w:rsidRDefault="002E2C54" w:rsidP="002E2C54">
            <w:pPr>
              <w:spacing w:line="240" w:lineRule="auto"/>
              <w:mirrorIndents/>
              <w:jc w:val="right"/>
              <w:rPr>
                <w:sz w:val="20"/>
                <w:szCs w:val="22"/>
                <w:lang w:val="en-US"/>
              </w:rPr>
            </w:pPr>
            <w:r w:rsidRPr="003E538F">
              <w:rPr>
                <w:sz w:val="20"/>
                <w:szCs w:val="22"/>
                <w:lang w:val="en-US"/>
              </w:rPr>
              <w:t>.503</w:t>
            </w:r>
          </w:p>
        </w:tc>
        <w:tc>
          <w:tcPr>
            <w:tcW w:w="470" w:type="pct"/>
            <w:vMerge/>
            <w:tcBorders>
              <w:left w:val="nil"/>
              <w:right w:val="nil"/>
            </w:tcBorders>
          </w:tcPr>
          <w:p w14:paraId="29F444E5" w14:textId="77777777" w:rsidR="002E2C54" w:rsidRPr="003E538F" w:rsidRDefault="002E2C54" w:rsidP="002E2C54">
            <w:pPr>
              <w:spacing w:line="240" w:lineRule="auto"/>
              <w:mirrorIndents/>
              <w:rPr>
                <w:sz w:val="20"/>
                <w:szCs w:val="22"/>
                <w:lang w:val="en-US"/>
              </w:rPr>
            </w:pPr>
          </w:p>
        </w:tc>
      </w:tr>
      <w:tr w:rsidR="002E2C54" w:rsidRPr="003E538F" w14:paraId="65F3302C" w14:textId="77777777" w:rsidTr="006B28CA">
        <w:trPr>
          <w:cantSplit/>
          <w:trHeight w:val="58"/>
        </w:trPr>
        <w:tc>
          <w:tcPr>
            <w:tcW w:w="1327" w:type="pct"/>
            <w:vMerge w:val="restart"/>
            <w:tcBorders>
              <w:top w:val="single" w:sz="4" w:space="0" w:color="auto"/>
              <w:right w:val="nil"/>
            </w:tcBorders>
            <w:vAlign w:val="center"/>
          </w:tcPr>
          <w:p w14:paraId="7CF7D9F0" w14:textId="77777777" w:rsidR="002E2C54" w:rsidRPr="003E538F" w:rsidRDefault="002E2C54" w:rsidP="002E2C54">
            <w:pPr>
              <w:spacing w:line="240" w:lineRule="auto"/>
              <w:mirrorIndents/>
              <w:rPr>
                <w:sz w:val="20"/>
                <w:szCs w:val="22"/>
                <w:lang w:val="en-US"/>
              </w:rPr>
            </w:pPr>
            <w:r w:rsidRPr="003E538F">
              <w:rPr>
                <w:sz w:val="20"/>
                <w:szCs w:val="22"/>
                <w:lang w:val="en-US"/>
              </w:rPr>
              <w:t>relative to ACC</w:t>
            </w:r>
          </w:p>
          <w:p w14:paraId="4B70D5AE"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42C25A0A" w14:textId="77777777" w:rsidR="002E2C54" w:rsidRPr="003E538F" w:rsidRDefault="002E2C54" w:rsidP="002E2C54">
            <w:pPr>
              <w:spacing w:line="240" w:lineRule="auto"/>
              <w:mirrorIndents/>
              <w:rPr>
                <w:sz w:val="20"/>
                <w:szCs w:val="22"/>
                <w:lang w:val="en-US"/>
              </w:rPr>
            </w:pPr>
            <w:r w:rsidRPr="003E538F">
              <w:rPr>
                <w:sz w:val="20"/>
                <w:szCs w:val="22"/>
                <w:lang w:val="en-US"/>
              </w:rPr>
              <w:t>TF-CBT</w:t>
            </w:r>
          </w:p>
        </w:tc>
        <w:tc>
          <w:tcPr>
            <w:tcW w:w="625" w:type="pct"/>
            <w:tcBorders>
              <w:top w:val="single" w:sz="4" w:space="0" w:color="auto"/>
              <w:left w:val="nil"/>
              <w:bottom w:val="single" w:sz="4" w:space="0" w:color="auto"/>
              <w:right w:val="nil"/>
            </w:tcBorders>
          </w:tcPr>
          <w:p w14:paraId="350505B4" w14:textId="77777777" w:rsidR="002E2C54" w:rsidRPr="003E538F" w:rsidRDefault="002E2C54" w:rsidP="002E2C54">
            <w:pPr>
              <w:spacing w:line="240" w:lineRule="auto"/>
              <w:mirrorIndents/>
              <w:rPr>
                <w:rFonts w:eastAsia="Calibri"/>
                <w:sz w:val="20"/>
                <w:lang w:val="en-US"/>
              </w:rPr>
            </w:pPr>
            <w:r w:rsidRPr="003E538F">
              <w:rPr>
                <w:sz w:val="20"/>
                <w:szCs w:val="22"/>
                <w:lang w:val="en-US"/>
              </w:rPr>
              <w:t>5 (280)</w:t>
            </w:r>
          </w:p>
        </w:tc>
        <w:tc>
          <w:tcPr>
            <w:tcW w:w="468" w:type="pct"/>
            <w:tcBorders>
              <w:top w:val="single" w:sz="4" w:space="0" w:color="auto"/>
              <w:left w:val="nil"/>
              <w:bottom w:val="single" w:sz="4" w:space="0" w:color="auto"/>
              <w:right w:val="nil"/>
            </w:tcBorders>
            <w:vAlign w:val="center"/>
          </w:tcPr>
          <w:p w14:paraId="1CB89C97" w14:textId="77777777" w:rsidR="002E2C54" w:rsidRPr="003E538F" w:rsidRDefault="002E2C54" w:rsidP="002E2C54">
            <w:pPr>
              <w:spacing w:line="240" w:lineRule="auto"/>
              <w:mirrorIndents/>
              <w:rPr>
                <w:rFonts w:eastAsia="Calibri"/>
                <w:bCs/>
                <w:sz w:val="20"/>
                <w:lang w:val="en-US"/>
              </w:rPr>
            </w:pPr>
            <w:r w:rsidRPr="003E538F">
              <w:rPr>
                <w:b/>
                <w:bCs/>
                <w:sz w:val="20"/>
                <w:szCs w:val="22"/>
                <w:lang w:val="en-US"/>
              </w:rPr>
              <w:t>0.61</w:t>
            </w:r>
          </w:p>
        </w:tc>
        <w:tc>
          <w:tcPr>
            <w:tcW w:w="782" w:type="pct"/>
            <w:tcBorders>
              <w:top w:val="single" w:sz="4" w:space="0" w:color="auto"/>
              <w:left w:val="nil"/>
              <w:bottom w:val="single" w:sz="4" w:space="0" w:color="auto"/>
              <w:right w:val="nil"/>
            </w:tcBorders>
            <w:vAlign w:val="center"/>
          </w:tcPr>
          <w:p w14:paraId="715C0A4B" w14:textId="59523911" w:rsidR="002E2C54" w:rsidRPr="003E538F" w:rsidRDefault="002E2C54" w:rsidP="002E2C54">
            <w:pPr>
              <w:spacing w:line="240" w:lineRule="auto"/>
              <w:mirrorIndents/>
              <w:rPr>
                <w:rFonts w:eastAsia="Calibri"/>
                <w:bCs/>
                <w:sz w:val="20"/>
                <w:lang w:val="en-US"/>
              </w:rPr>
            </w:pPr>
            <w:r w:rsidRPr="003E538F">
              <w:rPr>
                <w:rFonts w:eastAsia="Calibri"/>
                <w:b/>
                <w:bCs/>
                <w:sz w:val="20"/>
                <w:lang w:val="en-US"/>
              </w:rPr>
              <w:t>[0.28 – 0.94]</w:t>
            </w:r>
          </w:p>
        </w:tc>
        <w:tc>
          <w:tcPr>
            <w:tcW w:w="468" w:type="pct"/>
            <w:tcBorders>
              <w:top w:val="single" w:sz="4" w:space="0" w:color="auto"/>
              <w:left w:val="nil"/>
              <w:bottom w:val="single" w:sz="4" w:space="0" w:color="auto"/>
              <w:right w:val="nil"/>
            </w:tcBorders>
            <w:vAlign w:val="center"/>
          </w:tcPr>
          <w:p w14:paraId="7303DD59" w14:textId="77777777" w:rsidR="002E2C54" w:rsidRPr="003E538F" w:rsidRDefault="002E2C54" w:rsidP="002E2C54">
            <w:pPr>
              <w:spacing w:line="240" w:lineRule="auto"/>
              <w:mirrorIndents/>
              <w:jc w:val="right"/>
              <w:rPr>
                <w:rFonts w:eastAsia="Calibri"/>
                <w:bCs/>
                <w:sz w:val="20"/>
                <w:lang w:val="en-US"/>
              </w:rPr>
            </w:pPr>
            <w:r w:rsidRPr="003E538F">
              <w:rPr>
                <w:rFonts w:eastAsia="Calibri"/>
                <w:b/>
                <w:sz w:val="20"/>
                <w:lang w:val="en-US"/>
              </w:rPr>
              <w:t>&lt; .001</w:t>
            </w:r>
          </w:p>
        </w:tc>
        <w:tc>
          <w:tcPr>
            <w:tcW w:w="470" w:type="pct"/>
            <w:vMerge/>
            <w:tcBorders>
              <w:left w:val="nil"/>
              <w:right w:val="nil"/>
            </w:tcBorders>
          </w:tcPr>
          <w:p w14:paraId="764F9424" w14:textId="77777777" w:rsidR="002E2C54" w:rsidRPr="003E538F" w:rsidRDefault="002E2C54" w:rsidP="002E2C54">
            <w:pPr>
              <w:spacing w:line="240" w:lineRule="auto"/>
              <w:mirrorIndents/>
              <w:rPr>
                <w:sz w:val="20"/>
                <w:szCs w:val="22"/>
                <w:lang w:val="en-US"/>
              </w:rPr>
            </w:pPr>
          </w:p>
        </w:tc>
      </w:tr>
      <w:tr w:rsidR="002E2C54" w:rsidRPr="003E538F" w14:paraId="5546BD07" w14:textId="77777777" w:rsidTr="006B28CA">
        <w:trPr>
          <w:cantSplit/>
          <w:trHeight w:val="58"/>
        </w:trPr>
        <w:tc>
          <w:tcPr>
            <w:tcW w:w="1327" w:type="pct"/>
            <w:vMerge/>
            <w:tcBorders>
              <w:bottom w:val="single" w:sz="4" w:space="0" w:color="auto"/>
              <w:right w:val="nil"/>
            </w:tcBorders>
            <w:vAlign w:val="center"/>
          </w:tcPr>
          <w:p w14:paraId="3D8BF501"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3D430C38" w14:textId="77777777" w:rsidR="002E2C54" w:rsidRPr="003E538F" w:rsidRDefault="002E2C54" w:rsidP="002E2C54">
            <w:pPr>
              <w:spacing w:line="240" w:lineRule="auto"/>
              <w:mirrorIndents/>
              <w:rPr>
                <w:sz w:val="20"/>
                <w:szCs w:val="22"/>
                <w:lang w:val="en-US"/>
              </w:rPr>
            </w:pPr>
            <w:r w:rsidRPr="003E538F">
              <w:rPr>
                <w:sz w:val="20"/>
                <w:szCs w:val="22"/>
                <w:lang w:val="en-US"/>
              </w:rPr>
              <w:t>non-TF</w:t>
            </w:r>
          </w:p>
        </w:tc>
        <w:tc>
          <w:tcPr>
            <w:tcW w:w="625" w:type="pct"/>
            <w:tcBorders>
              <w:top w:val="single" w:sz="4" w:space="0" w:color="auto"/>
              <w:left w:val="nil"/>
              <w:bottom w:val="single" w:sz="4" w:space="0" w:color="auto"/>
              <w:right w:val="nil"/>
            </w:tcBorders>
          </w:tcPr>
          <w:p w14:paraId="5038868D" w14:textId="77777777" w:rsidR="002E2C54" w:rsidRPr="003E538F" w:rsidRDefault="002E2C54" w:rsidP="002E2C54">
            <w:pPr>
              <w:spacing w:line="240" w:lineRule="auto"/>
              <w:mirrorIndents/>
              <w:rPr>
                <w:sz w:val="20"/>
                <w:szCs w:val="22"/>
                <w:lang w:val="en-US"/>
              </w:rPr>
            </w:pPr>
            <w:r w:rsidRPr="003E538F">
              <w:rPr>
                <w:sz w:val="20"/>
                <w:szCs w:val="22"/>
                <w:lang w:val="en-US"/>
              </w:rPr>
              <w:t>0 (0)</w:t>
            </w:r>
          </w:p>
        </w:tc>
        <w:tc>
          <w:tcPr>
            <w:tcW w:w="468" w:type="pct"/>
            <w:tcBorders>
              <w:top w:val="single" w:sz="4" w:space="0" w:color="auto"/>
              <w:left w:val="nil"/>
              <w:bottom w:val="single" w:sz="4" w:space="0" w:color="auto"/>
              <w:right w:val="nil"/>
            </w:tcBorders>
            <w:vAlign w:val="center"/>
          </w:tcPr>
          <w:p w14:paraId="238EB0A2" w14:textId="1F11EEE7" w:rsidR="002E2C54" w:rsidRPr="003E538F" w:rsidRDefault="002E2C54" w:rsidP="002E2C54">
            <w:pPr>
              <w:spacing w:line="240" w:lineRule="auto"/>
              <w:mirrorIndents/>
              <w:rPr>
                <w:b/>
                <w:sz w:val="20"/>
                <w:szCs w:val="22"/>
                <w:lang w:val="en-US"/>
              </w:rPr>
            </w:pPr>
            <w:r w:rsidRPr="003E538F">
              <w:rPr>
                <w:b/>
                <w:sz w:val="20"/>
                <w:szCs w:val="22"/>
                <w:lang w:val="en-US"/>
              </w:rPr>
              <w:t>0.47</w:t>
            </w:r>
          </w:p>
        </w:tc>
        <w:tc>
          <w:tcPr>
            <w:tcW w:w="782" w:type="pct"/>
            <w:tcBorders>
              <w:top w:val="single" w:sz="4" w:space="0" w:color="auto"/>
              <w:left w:val="nil"/>
              <w:bottom w:val="single" w:sz="4" w:space="0" w:color="auto"/>
              <w:right w:val="nil"/>
            </w:tcBorders>
            <w:vAlign w:val="center"/>
          </w:tcPr>
          <w:p w14:paraId="341AEF6C" w14:textId="373B86EC" w:rsidR="002E2C54" w:rsidRPr="003E538F" w:rsidRDefault="002E2C54" w:rsidP="002E2C54">
            <w:pPr>
              <w:spacing w:line="240" w:lineRule="auto"/>
              <w:mirrorIndents/>
              <w:rPr>
                <w:rFonts w:eastAsia="Calibri"/>
                <w:b/>
                <w:sz w:val="20"/>
                <w:lang w:val="en-US"/>
              </w:rPr>
            </w:pPr>
            <w:r w:rsidRPr="003E538F">
              <w:rPr>
                <w:rFonts w:eastAsia="Calibri"/>
                <w:b/>
                <w:sz w:val="20"/>
                <w:lang w:val="en-US"/>
              </w:rPr>
              <w:t>[0.01 – 0.92]</w:t>
            </w:r>
          </w:p>
        </w:tc>
        <w:tc>
          <w:tcPr>
            <w:tcW w:w="468" w:type="pct"/>
            <w:tcBorders>
              <w:top w:val="single" w:sz="4" w:space="0" w:color="auto"/>
              <w:left w:val="nil"/>
              <w:bottom w:val="single" w:sz="4" w:space="0" w:color="auto"/>
              <w:right w:val="nil"/>
            </w:tcBorders>
            <w:vAlign w:val="center"/>
          </w:tcPr>
          <w:p w14:paraId="085FE166" w14:textId="733635E7" w:rsidR="002E2C54" w:rsidRPr="003E538F" w:rsidRDefault="002E2C54" w:rsidP="002E2C54">
            <w:pPr>
              <w:spacing w:line="240" w:lineRule="auto"/>
              <w:mirrorIndents/>
              <w:jc w:val="right"/>
              <w:rPr>
                <w:b/>
                <w:sz w:val="20"/>
                <w:szCs w:val="22"/>
                <w:lang w:val="en-US"/>
              </w:rPr>
            </w:pPr>
            <w:r w:rsidRPr="003E538F">
              <w:rPr>
                <w:b/>
                <w:sz w:val="20"/>
                <w:szCs w:val="22"/>
                <w:lang w:val="en-US"/>
              </w:rPr>
              <w:t>.043</w:t>
            </w:r>
          </w:p>
        </w:tc>
        <w:tc>
          <w:tcPr>
            <w:tcW w:w="470" w:type="pct"/>
            <w:vMerge/>
            <w:tcBorders>
              <w:left w:val="nil"/>
              <w:right w:val="nil"/>
            </w:tcBorders>
          </w:tcPr>
          <w:p w14:paraId="6156AD64" w14:textId="77777777" w:rsidR="002E2C54" w:rsidRPr="003E538F" w:rsidRDefault="002E2C54" w:rsidP="002E2C54">
            <w:pPr>
              <w:spacing w:line="240" w:lineRule="auto"/>
              <w:mirrorIndents/>
              <w:rPr>
                <w:sz w:val="20"/>
                <w:szCs w:val="22"/>
                <w:lang w:val="en-US"/>
              </w:rPr>
            </w:pPr>
          </w:p>
        </w:tc>
      </w:tr>
      <w:tr w:rsidR="002E2C54" w:rsidRPr="003E538F" w14:paraId="57A6B0F5" w14:textId="77777777" w:rsidTr="000921D3">
        <w:trPr>
          <w:cantSplit/>
          <w:trHeight w:val="58"/>
        </w:trPr>
        <w:tc>
          <w:tcPr>
            <w:tcW w:w="1327" w:type="pct"/>
            <w:tcBorders>
              <w:top w:val="single" w:sz="4" w:space="0" w:color="auto"/>
              <w:bottom w:val="single" w:sz="4" w:space="0" w:color="auto"/>
              <w:right w:val="nil"/>
            </w:tcBorders>
            <w:vAlign w:val="center"/>
          </w:tcPr>
          <w:p w14:paraId="15CE9E5F" w14:textId="77777777" w:rsidR="002E2C54" w:rsidRPr="003E538F" w:rsidRDefault="002E2C54" w:rsidP="002E2C54">
            <w:pPr>
              <w:spacing w:line="240" w:lineRule="auto"/>
              <w:mirrorIndents/>
              <w:rPr>
                <w:sz w:val="20"/>
                <w:szCs w:val="22"/>
                <w:lang w:val="en-US"/>
              </w:rPr>
            </w:pPr>
            <w:r w:rsidRPr="003E538F">
              <w:rPr>
                <w:sz w:val="20"/>
                <w:szCs w:val="22"/>
                <w:lang w:val="en-US"/>
              </w:rPr>
              <w:t>relative to non-TF</w:t>
            </w:r>
          </w:p>
        </w:tc>
        <w:tc>
          <w:tcPr>
            <w:tcW w:w="860" w:type="pct"/>
            <w:tcBorders>
              <w:top w:val="single" w:sz="4" w:space="0" w:color="auto"/>
              <w:left w:val="nil"/>
              <w:bottom w:val="single" w:sz="4" w:space="0" w:color="auto"/>
            </w:tcBorders>
            <w:vAlign w:val="center"/>
          </w:tcPr>
          <w:p w14:paraId="329E5A69" w14:textId="77777777" w:rsidR="002E2C54" w:rsidRPr="003E538F" w:rsidRDefault="002E2C54" w:rsidP="002E2C54">
            <w:pPr>
              <w:spacing w:line="240" w:lineRule="auto"/>
              <w:mirrorIndents/>
              <w:rPr>
                <w:sz w:val="20"/>
                <w:szCs w:val="22"/>
                <w:lang w:val="en-US"/>
              </w:rPr>
            </w:pPr>
            <w:r w:rsidRPr="003E538F">
              <w:rPr>
                <w:sz w:val="20"/>
                <w:szCs w:val="22"/>
                <w:lang w:val="en-US"/>
              </w:rPr>
              <w:t>TF-CBT</w:t>
            </w:r>
          </w:p>
        </w:tc>
        <w:tc>
          <w:tcPr>
            <w:tcW w:w="625" w:type="pct"/>
            <w:tcBorders>
              <w:top w:val="single" w:sz="4" w:space="0" w:color="auto"/>
              <w:left w:val="nil"/>
              <w:bottom w:val="single" w:sz="4" w:space="0" w:color="auto"/>
              <w:right w:val="nil"/>
            </w:tcBorders>
            <w:vAlign w:val="center"/>
          </w:tcPr>
          <w:p w14:paraId="7FFF34F3" w14:textId="77777777" w:rsidR="002E2C54" w:rsidRPr="003E538F" w:rsidRDefault="002E2C54" w:rsidP="002E2C54">
            <w:pPr>
              <w:spacing w:line="240" w:lineRule="auto"/>
              <w:mirrorIndents/>
              <w:rPr>
                <w:sz w:val="20"/>
                <w:szCs w:val="22"/>
                <w:lang w:val="en-US"/>
              </w:rPr>
            </w:pPr>
            <w:r w:rsidRPr="003E538F">
              <w:rPr>
                <w:sz w:val="20"/>
                <w:szCs w:val="22"/>
                <w:lang w:val="en-US"/>
              </w:rPr>
              <w:t>5 (343)</w:t>
            </w:r>
          </w:p>
        </w:tc>
        <w:tc>
          <w:tcPr>
            <w:tcW w:w="468" w:type="pct"/>
            <w:tcBorders>
              <w:top w:val="single" w:sz="4" w:space="0" w:color="auto"/>
              <w:left w:val="nil"/>
              <w:bottom w:val="single" w:sz="4" w:space="0" w:color="auto"/>
              <w:right w:val="nil"/>
            </w:tcBorders>
            <w:vAlign w:val="center"/>
          </w:tcPr>
          <w:p w14:paraId="7C9F4110" w14:textId="0ED0C4A3" w:rsidR="002E2C54" w:rsidRPr="003E538F" w:rsidRDefault="002E2C54" w:rsidP="002E2C54">
            <w:pPr>
              <w:spacing w:line="240" w:lineRule="auto"/>
              <w:mirrorIndents/>
              <w:rPr>
                <w:b/>
                <w:bCs/>
                <w:sz w:val="20"/>
                <w:szCs w:val="22"/>
                <w:lang w:val="en-US"/>
              </w:rPr>
            </w:pPr>
            <w:r w:rsidRPr="003E538F">
              <w:rPr>
                <w:sz w:val="20"/>
                <w:szCs w:val="22"/>
                <w:lang w:val="en-US"/>
              </w:rPr>
              <w:t>0.14</w:t>
            </w:r>
          </w:p>
        </w:tc>
        <w:tc>
          <w:tcPr>
            <w:tcW w:w="782" w:type="pct"/>
            <w:tcBorders>
              <w:top w:val="single" w:sz="4" w:space="0" w:color="auto"/>
              <w:left w:val="nil"/>
              <w:bottom w:val="single" w:sz="4" w:space="0" w:color="auto"/>
              <w:right w:val="nil"/>
            </w:tcBorders>
            <w:vAlign w:val="center"/>
          </w:tcPr>
          <w:p w14:paraId="04900D82" w14:textId="49B0CC91" w:rsidR="002E2C54" w:rsidRPr="003E538F" w:rsidRDefault="002E2C54" w:rsidP="002E2C54">
            <w:pPr>
              <w:spacing w:line="240" w:lineRule="auto"/>
              <w:mirrorIndents/>
              <w:rPr>
                <w:b/>
                <w:bCs/>
                <w:sz w:val="20"/>
                <w:szCs w:val="22"/>
                <w:lang w:val="en-US"/>
              </w:rPr>
            </w:pPr>
            <w:r w:rsidRPr="003E538F">
              <w:rPr>
                <w:rFonts w:eastAsia="Calibri"/>
                <w:sz w:val="20"/>
                <w:lang w:val="en-US"/>
              </w:rPr>
              <w:t>[-0.18 – 0.46]</w:t>
            </w:r>
          </w:p>
        </w:tc>
        <w:tc>
          <w:tcPr>
            <w:tcW w:w="468" w:type="pct"/>
            <w:tcBorders>
              <w:top w:val="single" w:sz="4" w:space="0" w:color="auto"/>
              <w:left w:val="nil"/>
              <w:bottom w:val="single" w:sz="4" w:space="0" w:color="auto"/>
              <w:right w:val="nil"/>
            </w:tcBorders>
            <w:vAlign w:val="center"/>
          </w:tcPr>
          <w:p w14:paraId="2562F019" w14:textId="79A163E7" w:rsidR="002E2C54" w:rsidRPr="003E538F" w:rsidRDefault="002E2C54" w:rsidP="002E2C54">
            <w:pPr>
              <w:spacing w:line="240" w:lineRule="auto"/>
              <w:mirrorIndents/>
              <w:jc w:val="right"/>
              <w:rPr>
                <w:b/>
                <w:bCs/>
                <w:sz w:val="20"/>
                <w:szCs w:val="22"/>
                <w:lang w:val="en-US"/>
              </w:rPr>
            </w:pPr>
            <w:r w:rsidRPr="003E538F">
              <w:rPr>
                <w:sz w:val="20"/>
                <w:szCs w:val="22"/>
                <w:lang w:val="en-US"/>
              </w:rPr>
              <w:t>.384</w:t>
            </w:r>
          </w:p>
        </w:tc>
        <w:tc>
          <w:tcPr>
            <w:tcW w:w="470" w:type="pct"/>
            <w:vMerge/>
            <w:tcBorders>
              <w:left w:val="nil"/>
              <w:bottom w:val="single" w:sz="4" w:space="0" w:color="auto"/>
              <w:right w:val="nil"/>
            </w:tcBorders>
          </w:tcPr>
          <w:p w14:paraId="5FA1A794" w14:textId="77777777" w:rsidR="002E2C54" w:rsidRPr="003E538F" w:rsidRDefault="002E2C54" w:rsidP="002E2C54">
            <w:pPr>
              <w:spacing w:line="240" w:lineRule="auto"/>
              <w:mirrorIndents/>
              <w:rPr>
                <w:sz w:val="20"/>
                <w:szCs w:val="22"/>
                <w:lang w:val="en-US"/>
              </w:rPr>
            </w:pPr>
          </w:p>
        </w:tc>
      </w:tr>
      <w:tr w:rsidR="002E2C54" w:rsidRPr="004A48B2" w14:paraId="01AFFD43" w14:textId="77777777" w:rsidTr="000921D3">
        <w:trPr>
          <w:cantSplit/>
          <w:trHeight w:val="58"/>
        </w:trPr>
        <w:tc>
          <w:tcPr>
            <w:tcW w:w="5000" w:type="pct"/>
            <w:gridSpan w:val="7"/>
            <w:tcBorders>
              <w:top w:val="single" w:sz="4" w:space="0" w:color="auto"/>
              <w:bottom w:val="single" w:sz="4" w:space="0" w:color="auto"/>
              <w:right w:val="nil"/>
            </w:tcBorders>
            <w:vAlign w:val="center"/>
          </w:tcPr>
          <w:p w14:paraId="0EC39ECE" w14:textId="027964E9" w:rsidR="002E2C54" w:rsidRPr="003E538F" w:rsidRDefault="002E2C54" w:rsidP="002E2C54">
            <w:pPr>
              <w:spacing w:line="240" w:lineRule="auto"/>
              <w:mirrorIndents/>
              <w:jc w:val="center"/>
              <w:rPr>
                <w:sz w:val="20"/>
                <w:szCs w:val="22"/>
                <w:lang w:val="en-US"/>
              </w:rPr>
            </w:pPr>
            <w:r w:rsidRPr="003E538F">
              <w:rPr>
                <w:b/>
                <w:i/>
                <w:iCs/>
                <w:sz w:val="20"/>
                <w:szCs w:val="22"/>
                <w:lang w:val="en-US"/>
              </w:rPr>
              <w:t xml:space="preserve">Sensitivity analysis: </w:t>
            </w:r>
            <w:r w:rsidR="00264A40" w:rsidRPr="003E538F">
              <w:rPr>
                <w:b/>
                <w:i/>
                <w:iCs/>
                <w:sz w:val="20"/>
                <w:szCs w:val="22"/>
                <w:lang w:val="en-US"/>
              </w:rPr>
              <w:t>samples with mean age &lt; 12</w:t>
            </w:r>
            <w:r w:rsidRPr="003E538F">
              <w:rPr>
                <w:b/>
                <w:i/>
                <w:iCs/>
                <w:sz w:val="20"/>
                <w:szCs w:val="22"/>
                <w:lang w:val="en-US"/>
              </w:rPr>
              <w:t xml:space="preserve"> </w:t>
            </w:r>
            <w:r w:rsidR="00264A40" w:rsidRPr="003E538F">
              <w:rPr>
                <w:b/>
                <w:i/>
                <w:iCs/>
                <w:sz w:val="20"/>
                <w:szCs w:val="22"/>
                <w:lang w:val="en-US"/>
              </w:rPr>
              <w:t>(i.e., mostly children)</w:t>
            </w:r>
          </w:p>
        </w:tc>
      </w:tr>
      <w:tr w:rsidR="002E2C54" w:rsidRPr="003E538F" w14:paraId="384206FB" w14:textId="77777777" w:rsidTr="00D92B89">
        <w:trPr>
          <w:cantSplit/>
          <w:trHeight w:val="58"/>
        </w:trPr>
        <w:tc>
          <w:tcPr>
            <w:tcW w:w="1327" w:type="pct"/>
            <w:tcBorders>
              <w:top w:val="single" w:sz="4" w:space="0" w:color="auto"/>
              <w:right w:val="nil"/>
            </w:tcBorders>
            <w:vAlign w:val="center"/>
          </w:tcPr>
          <w:p w14:paraId="159EE9AC" w14:textId="09FBC646" w:rsidR="002E2C54" w:rsidRPr="003E538F" w:rsidRDefault="002E2C54" w:rsidP="002E2C54">
            <w:pPr>
              <w:spacing w:line="240" w:lineRule="auto"/>
              <w:mirrorIndents/>
              <w:rPr>
                <w:sz w:val="20"/>
                <w:szCs w:val="22"/>
                <w:lang w:val="en-US"/>
              </w:rPr>
            </w:pPr>
            <w:r w:rsidRPr="003E538F">
              <w:rPr>
                <w:sz w:val="20"/>
                <w:szCs w:val="22"/>
                <w:lang w:val="en-US"/>
              </w:rPr>
              <w:t>relative to PCC</w:t>
            </w:r>
          </w:p>
        </w:tc>
        <w:tc>
          <w:tcPr>
            <w:tcW w:w="860" w:type="pct"/>
            <w:tcBorders>
              <w:top w:val="single" w:sz="4" w:space="0" w:color="auto"/>
              <w:left w:val="nil"/>
              <w:bottom w:val="single" w:sz="4" w:space="0" w:color="auto"/>
            </w:tcBorders>
            <w:vAlign w:val="center"/>
          </w:tcPr>
          <w:p w14:paraId="0C773A8A" w14:textId="1F42A581" w:rsidR="002E2C54" w:rsidRPr="003E538F" w:rsidRDefault="002E2C54" w:rsidP="002E2C5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vAlign w:val="center"/>
          </w:tcPr>
          <w:p w14:paraId="550D6572" w14:textId="451E9C15" w:rsidR="002E2C54" w:rsidRPr="003E538F" w:rsidRDefault="00D87C0C" w:rsidP="002E2C54">
            <w:pPr>
              <w:spacing w:line="240" w:lineRule="auto"/>
              <w:mirrorIndents/>
              <w:rPr>
                <w:sz w:val="20"/>
                <w:szCs w:val="22"/>
                <w:lang w:val="en-US"/>
              </w:rPr>
            </w:pPr>
            <w:r w:rsidRPr="003E538F">
              <w:rPr>
                <w:sz w:val="20"/>
                <w:szCs w:val="22"/>
                <w:lang w:val="en-US"/>
              </w:rPr>
              <w:t>1</w:t>
            </w:r>
            <w:r w:rsidR="004F5BBE" w:rsidRPr="003E538F">
              <w:rPr>
                <w:sz w:val="20"/>
                <w:szCs w:val="22"/>
                <w:lang w:val="en-US"/>
              </w:rPr>
              <w:t xml:space="preserve"> (26)</w:t>
            </w:r>
          </w:p>
        </w:tc>
        <w:tc>
          <w:tcPr>
            <w:tcW w:w="468" w:type="pct"/>
            <w:tcBorders>
              <w:top w:val="single" w:sz="4" w:space="0" w:color="auto"/>
              <w:left w:val="nil"/>
              <w:bottom w:val="single" w:sz="4" w:space="0" w:color="auto"/>
              <w:right w:val="nil"/>
            </w:tcBorders>
            <w:vAlign w:val="center"/>
          </w:tcPr>
          <w:p w14:paraId="7DF9B1C8" w14:textId="367D0616" w:rsidR="002E2C54" w:rsidRPr="003E538F" w:rsidRDefault="002E2C54" w:rsidP="002E2C54">
            <w:pPr>
              <w:spacing w:line="240" w:lineRule="auto"/>
              <w:mirrorIndents/>
              <w:rPr>
                <w:sz w:val="20"/>
                <w:szCs w:val="22"/>
                <w:lang w:val="en-US"/>
              </w:rPr>
            </w:pPr>
            <w:r w:rsidRPr="003E538F">
              <w:rPr>
                <w:sz w:val="20"/>
                <w:szCs w:val="22"/>
                <w:lang w:val="en-US"/>
              </w:rPr>
              <w:t>1.</w:t>
            </w:r>
            <w:r w:rsidR="00781006" w:rsidRPr="003E538F">
              <w:rPr>
                <w:sz w:val="20"/>
                <w:szCs w:val="22"/>
                <w:lang w:val="en-US"/>
              </w:rPr>
              <w:t>00</w:t>
            </w:r>
          </w:p>
        </w:tc>
        <w:tc>
          <w:tcPr>
            <w:tcW w:w="782" w:type="pct"/>
            <w:tcBorders>
              <w:top w:val="single" w:sz="4" w:space="0" w:color="auto"/>
              <w:left w:val="nil"/>
              <w:bottom w:val="single" w:sz="4" w:space="0" w:color="auto"/>
              <w:right w:val="nil"/>
            </w:tcBorders>
            <w:vAlign w:val="center"/>
          </w:tcPr>
          <w:p w14:paraId="6F265105" w14:textId="1D3BD8C4" w:rsidR="002E2C54" w:rsidRPr="003E538F" w:rsidRDefault="002E2C54" w:rsidP="002E2C54">
            <w:pPr>
              <w:spacing w:line="240" w:lineRule="auto"/>
              <w:mirrorIndents/>
              <w:rPr>
                <w:rFonts w:eastAsia="Calibri"/>
                <w:sz w:val="20"/>
                <w:lang w:val="en-US"/>
              </w:rPr>
            </w:pPr>
            <w:r w:rsidRPr="003E538F">
              <w:rPr>
                <w:rFonts w:eastAsia="Calibri"/>
                <w:sz w:val="20"/>
                <w:lang w:val="en-US"/>
              </w:rPr>
              <w:t>[</w:t>
            </w:r>
            <w:r w:rsidR="00781006" w:rsidRPr="003E538F">
              <w:rPr>
                <w:rFonts w:eastAsia="Calibri"/>
                <w:sz w:val="20"/>
                <w:lang w:val="en-US"/>
              </w:rPr>
              <w:t>-</w:t>
            </w:r>
            <w:r w:rsidRPr="003E538F">
              <w:rPr>
                <w:rFonts w:eastAsia="Calibri"/>
                <w:sz w:val="20"/>
                <w:lang w:val="en-US"/>
              </w:rPr>
              <w:t>0.</w:t>
            </w:r>
            <w:r w:rsidR="00781006" w:rsidRPr="003E538F">
              <w:rPr>
                <w:rFonts w:eastAsia="Calibri"/>
                <w:sz w:val="20"/>
                <w:lang w:val="en-US"/>
              </w:rPr>
              <w:t>11</w:t>
            </w:r>
            <w:r w:rsidRPr="003E538F">
              <w:rPr>
                <w:rFonts w:eastAsia="Calibri"/>
                <w:sz w:val="20"/>
                <w:lang w:val="en-US"/>
              </w:rPr>
              <w:t xml:space="preserve"> – 2.</w:t>
            </w:r>
            <w:r w:rsidR="00781006" w:rsidRPr="003E538F">
              <w:rPr>
                <w:rFonts w:eastAsia="Calibri"/>
                <w:sz w:val="20"/>
                <w:lang w:val="en-US"/>
              </w:rPr>
              <w:t>11</w:t>
            </w:r>
            <w:r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2BFF2753" w14:textId="0ABB9125" w:rsidR="002E2C54" w:rsidRPr="003E538F" w:rsidRDefault="00781006" w:rsidP="002E2C54">
            <w:pPr>
              <w:spacing w:line="240" w:lineRule="auto"/>
              <w:mirrorIndents/>
              <w:jc w:val="right"/>
              <w:rPr>
                <w:sz w:val="20"/>
                <w:szCs w:val="22"/>
                <w:lang w:val="en-US"/>
              </w:rPr>
            </w:pPr>
            <w:r w:rsidRPr="003E538F">
              <w:rPr>
                <w:sz w:val="20"/>
                <w:szCs w:val="22"/>
                <w:lang w:val="en-US"/>
              </w:rPr>
              <w:t>.077</w:t>
            </w:r>
          </w:p>
        </w:tc>
        <w:tc>
          <w:tcPr>
            <w:tcW w:w="470" w:type="pct"/>
            <w:tcBorders>
              <w:top w:val="single" w:sz="4" w:space="0" w:color="auto"/>
              <w:left w:val="nil"/>
              <w:right w:val="nil"/>
            </w:tcBorders>
          </w:tcPr>
          <w:p w14:paraId="76947464" w14:textId="7EE5A011" w:rsidR="002E2C54" w:rsidRPr="003E538F" w:rsidRDefault="00781006" w:rsidP="002E2C54">
            <w:pPr>
              <w:spacing w:line="240" w:lineRule="auto"/>
              <w:mirrorIndents/>
              <w:rPr>
                <w:sz w:val="20"/>
                <w:szCs w:val="22"/>
                <w:lang w:val="en-US"/>
              </w:rPr>
            </w:pPr>
            <w:r w:rsidRPr="003E538F">
              <w:rPr>
                <w:sz w:val="20"/>
                <w:szCs w:val="22"/>
                <w:lang w:val="en-US"/>
              </w:rPr>
              <w:t>78.5</w:t>
            </w:r>
          </w:p>
        </w:tc>
      </w:tr>
      <w:tr w:rsidR="00D92B89" w:rsidRPr="003E538F" w14:paraId="387EF42F" w14:textId="77777777" w:rsidTr="00D92B89">
        <w:trPr>
          <w:cantSplit/>
          <w:trHeight w:val="58"/>
        </w:trPr>
        <w:tc>
          <w:tcPr>
            <w:tcW w:w="1327" w:type="pct"/>
            <w:tcBorders>
              <w:right w:val="nil"/>
            </w:tcBorders>
            <w:vAlign w:val="center"/>
          </w:tcPr>
          <w:p w14:paraId="29E1B1FE" w14:textId="77777777" w:rsidR="00D92B89" w:rsidRPr="003E538F" w:rsidRDefault="00D92B89"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5276152B" w14:textId="7A3FCD12" w:rsidR="00D92B89" w:rsidRPr="003E538F" w:rsidRDefault="00D92B89" w:rsidP="002E2C54">
            <w:pPr>
              <w:spacing w:line="240" w:lineRule="auto"/>
              <w:mirrorIndents/>
              <w:rPr>
                <w:sz w:val="20"/>
                <w:szCs w:val="22"/>
                <w:lang w:val="en-US"/>
              </w:rPr>
            </w:pPr>
            <w:r w:rsidRPr="003E538F">
              <w:rPr>
                <w:sz w:val="20"/>
                <w:szCs w:val="22"/>
                <w:lang w:val="en-US"/>
              </w:rPr>
              <w:t>non-TF</w:t>
            </w:r>
          </w:p>
        </w:tc>
        <w:tc>
          <w:tcPr>
            <w:tcW w:w="625" w:type="pct"/>
            <w:tcBorders>
              <w:top w:val="single" w:sz="4" w:space="0" w:color="auto"/>
              <w:left w:val="nil"/>
              <w:bottom w:val="single" w:sz="4" w:space="0" w:color="auto"/>
              <w:right w:val="nil"/>
            </w:tcBorders>
            <w:vAlign w:val="center"/>
          </w:tcPr>
          <w:p w14:paraId="1716FFCB" w14:textId="45EF251C" w:rsidR="00D92B89" w:rsidRPr="003E538F" w:rsidRDefault="00D87C0C" w:rsidP="002E2C54">
            <w:pPr>
              <w:spacing w:line="240" w:lineRule="auto"/>
              <w:mirrorIndents/>
              <w:rPr>
                <w:sz w:val="20"/>
                <w:szCs w:val="22"/>
                <w:lang w:val="en-US"/>
              </w:rPr>
            </w:pPr>
            <w:r w:rsidRPr="003E538F">
              <w:rPr>
                <w:sz w:val="20"/>
                <w:szCs w:val="22"/>
                <w:lang w:val="en-US"/>
              </w:rPr>
              <w:t>0</w:t>
            </w:r>
            <w:r w:rsidR="004F5BBE" w:rsidRPr="003E538F">
              <w:rPr>
                <w:sz w:val="20"/>
                <w:szCs w:val="22"/>
                <w:lang w:val="en-US"/>
              </w:rPr>
              <w:t xml:space="preserve"> (0)</w:t>
            </w:r>
          </w:p>
        </w:tc>
        <w:tc>
          <w:tcPr>
            <w:tcW w:w="468" w:type="pct"/>
            <w:tcBorders>
              <w:top w:val="single" w:sz="4" w:space="0" w:color="auto"/>
              <w:left w:val="nil"/>
              <w:bottom w:val="single" w:sz="4" w:space="0" w:color="auto"/>
              <w:right w:val="nil"/>
            </w:tcBorders>
            <w:vAlign w:val="center"/>
          </w:tcPr>
          <w:p w14:paraId="685FDB2C" w14:textId="1B9B23D2" w:rsidR="00D92B89" w:rsidRPr="003E538F" w:rsidRDefault="00781006" w:rsidP="002E2C54">
            <w:pPr>
              <w:spacing w:line="240" w:lineRule="auto"/>
              <w:mirrorIndents/>
              <w:rPr>
                <w:sz w:val="20"/>
                <w:szCs w:val="22"/>
                <w:lang w:val="en-US"/>
              </w:rPr>
            </w:pPr>
            <w:r w:rsidRPr="003E538F">
              <w:rPr>
                <w:sz w:val="20"/>
                <w:szCs w:val="22"/>
                <w:lang w:val="en-US"/>
              </w:rPr>
              <w:t>0.83</w:t>
            </w:r>
          </w:p>
        </w:tc>
        <w:tc>
          <w:tcPr>
            <w:tcW w:w="782" w:type="pct"/>
            <w:tcBorders>
              <w:top w:val="single" w:sz="4" w:space="0" w:color="auto"/>
              <w:left w:val="nil"/>
              <w:bottom w:val="single" w:sz="4" w:space="0" w:color="auto"/>
              <w:right w:val="nil"/>
            </w:tcBorders>
            <w:vAlign w:val="center"/>
          </w:tcPr>
          <w:p w14:paraId="40680B50" w14:textId="7141726C" w:rsidR="00D92B89" w:rsidRPr="003E538F" w:rsidRDefault="00781006" w:rsidP="002E2C54">
            <w:pPr>
              <w:spacing w:line="240" w:lineRule="auto"/>
              <w:mirrorIndents/>
              <w:rPr>
                <w:rFonts w:eastAsia="Calibri"/>
                <w:sz w:val="20"/>
                <w:lang w:val="en-US"/>
              </w:rPr>
            </w:pPr>
            <w:r w:rsidRPr="003E538F">
              <w:rPr>
                <w:rFonts w:eastAsia="Calibri"/>
                <w:sz w:val="20"/>
                <w:lang w:val="en-US"/>
              </w:rPr>
              <w:t>[-0.37 – 2.03]</w:t>
            </w:r>
          </w:p>
        </w:tc>
        <w:tc>
          <w:tcPr>
            <w:tcW w:w="468" w:type="pct"/>
            <w:tcBorders>
              <w:top w:val="single" w:sz="4" w:space="0" w:color="auto"/>
              <w:left w:val="nil"/>
              <w:bottom w:val="single" w:sz="4" w:space="0" w:color="auto"/>
              <w:right w:val="nil"/>
            </w:tcBorders>
            <w:vAlign w:val="center"/>
          </w:tcPr>
          <w:p w14:paraId="7286DE37" w14:textId="4111865D" w:rsidR="00D92B89" w:rsidRPr="003E538F" w:rsidRDefault="00781006" w:rsidP="002E2C54">
            <w:pPr>
              <w:spacing w:line="240" w:lineRule="auto"/>
              <w:mirrorIndents/>
              <w:jc w:val="right"/>
              <w:rPr>
                <w:sz w:val="20"/>
                <w:szCs w:val="22"/>
                <w:lang w:val="en-US"/>
              </w:rPr>
            </w:pPr>
            <w:r w:rsidRPr="003E538F">
              <w:rPr>
                <w:sz w:val="20"/>
                <w:szCs w:val="22"/>
                <w:lang w:val="en-US"/>
              </w:rPr>
              <w:t>.176</w:t>
            </w:r>
          </w:p>
        </w:tc>
        <w:tc>
          <w:tcPr>
            <w:tcW w:w="470" w:type="pct"/>
            <w:tcBorders>
              <w:left w:val="nil"/>
              <w:right w:val="nil"/>
            </w:tcBorders>
          </w:tcPr>
          <w:p w14:paraId="3B07E23C" w14:textId="2BB03120" w:rsidR="00D92B89" w:rsidRPr="003E538F" w:rsidRDefault="00781006" w:rsidP="002E2C54">
            <w:pPr>
              <w:spacing w:line="240" w:lineRule="auto"/>
              <w:mirrorIndents/>
              <w:rPr>
                <w:sz w:val="20"/>
                <w:szCs w:val="22"/>
                <w:lang w:val="en-US"/>
              </w:rPr>
            </w:pPr>
            <w:r w:rsidRPr="003E538F">
              <w:rPr>
                <w:sz w:val="20"/>
                <w:szCs w:val="22"/>
                <w:lang w:val="en-US"/>
              </w:rPr>
              <w:t>***</w:t>
            </w:r>
          </w:p>
        </w:tc>
      </w:tr>
      <w:tr w:rsidR="002E2C54" w:rsidRPr="003E538F" w14:paraId="4BDE60F1" w14:textId="77777777" w:rsidTr="00D92B89">
        <w:trPr>
          <w:cantSplit/>
          <w:trHeight w:val="58"/>
        </w:trPr>
        <w:tc>
          <w:tcPr>
            <w:tcW w:w="1327" w:type="pct"/>
            <w:tcBorders>
              <w:bottom w:val="single" w:sz="4" w:space="0" w:color="auto"/>
              <w:right w:val="nil"/>
            </w:tcBorders>
            <w:vAlign w:val="center"/>
          </w:tcPr>
          <w:p w14:paraId="5DF7D311" w14:textId="77777777" w:rsidR="002E2C54" w:rsidRPr="003E538F" w:rsidRDefault="002E2C54"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07691662" w14:textId="08FA1BF5" w:rsidR="002E2C54" w:rsidRPr="003E538F" w:rsidRDefault="002E2C54" w:rsidP="002E2C54">
            <w:pPr>
              <w:spacing w:line="240" w:lineRule="auto"/>
              <w:mirrorIndents/>
              <w:rPr>
                <w:sz w:val="20"/>
                <w:szCs w:val="22"/>
                <w:lang w:val="en-US"/>
              </w:rPr>
            </w:pPr>
            <w:r w:rsidRPr="003E538F">
              <w:rPr>
                <w:sz w:val="20"/>
                <w:szCs w:val="22"/>
                <w:lang w:val="en-US"/>
              </w:rPr>
              <w:t>ACC</w:t>
            </w:r>
          </w:p>
        </w:tc>
        <w:tc>
          <w:tcPr>
            <w:tcW w:w="625" w:type="pct"/>
            <w:tcBorders>
              <w:top w:val="single" w:sz="4" w:space="0" w:color="auto"/>
              <w:left w:val="nil"/>
              <w:bottom w:val="single" w:sz="4" w:space="0" w:color="auto"/>
              <w:right w:val="nil"/>
            </w:tcBorders>
            <w:vAlign w:val="center"/>
          </w:tcPr>
          <w:p w14:paraId="658C73F5" w14:textId="75595050" w:rsidR="002E2C54" w:rsidRPr="003E538F" w:rsidRDefault="00D87C0C" w:rsidP="002E2C54">
            <w:pPr>
              <w:spacing w:line="240" w:lineRule="auto"/>
              <w:mirrorIndents/>
              <w:rPr>
                <w:sz w:val="20"/>
                <w:szCs w:val="22"/>
                <w:lang w:val="en-US"/>
              </w:rPr>
            </w:pPr>
            <w:r w:rsidRPr="003E538F">
              <w:rPr>
                <w:sz w:val="20"/>
                <w:szCs w:val="22"/>
                <w:lang w:val="en-US"/>
              </w:rPr>
              <w:t>0</w:t>
            </w:r>
            <w:r w:rsidR="004F5BBE" w:rsidRPr="003E538F">
              <w:rPr>
                <w:sz w:val="20"/>
                <w:szCs w:val="22"/>
                <w:lang w:val="en-US"/>
              </w:rPr>
              <w:t xml:space="preserve"> (0)</w:t>
            </w:r>
          </w:p>
        </w:tc>
        <w:tc>
          <w:tcPr>
            <w:tcW w:w="468" w:type="pct"/>
            <w:tcBorders>
              <w:top w:val="single" w:sz="4" w:space="0" w:color="auto"/>
              <w:left w:val="nil"/>
              <w:bottom w:val="single" w:sz="4" w:space="0" w:color="auto"/>
              <w:right w:val="nil"/>
            </w:tcBorders>
            <w:vAlign w:val="center"/>
          </w:tcPr>
          <w:p w14:paraId="58496D59" w14:textId="1DC1AD57" w:rsidR="002E2C54" w:rsidRPr="003E538F" w:rsidRDefault="00781006" w:rsidP="002E2C54">
            <w:pPr>
              <w:spacing w:line="240" w:lineRule="auto"/>
              <w:mirrorIndents/>
              <w:rPr>
                <w:sz w:val="20"/>
                <w:szCs w:val="22"/>
                <w:lang w:val="en-US"/>
              </w:rPr>
            </w:pPr>
            <w:r w:rsidRPr="003E538F">
              <w:rPr>
                <w:sz w:val="20"/>
                <w:szCs w:val="22"/>
                <w:lang w:val="en-US"/>
              </w:rPr>
              <w:t>0.46</w:t>
            </w:r>
          </w:p>
        </w:tc>
        <w:tc>
          <w:tcPr>
            <w:tcW w:w="782" w:type="pct"/>
            <w:tcBorders>
              <w:top w:val="single" w:sz="4" w:space="0" w:color="auto"/>
              <w:left w:val="nil"/>
              <w:bottom w:val="single" w:sz="4" w:space="0" w:color="auto"/>
              <w:right w:val="nil"/>
            </w:tcBorders>
            <w:vAlign w:val="center"/>
          </w:tcPr>
          <w:p w14:paraId="13F4C607" w14:textId="69B1DE65" w:rsidR="002E2C54" w:rsidRPr="003E538F" w:rsidRDefault="002E2C54" w:rsidP="002E2C54">
            <w:pPr>
              <w:spacing w:line="240" w:lineRule="auto"/>
              <w:mirrorIndents/>
              <w:rPr>
                <w:rFonts w:eastAsia="Calibri"/>
                <w:sz w:val="20"/>
                <w:lang w:val="en-US"/>
              </w:rPr>
            </w:pPr>
            <w:r w:rsidRPr="003E538F">
              <w:rPr>
                <w:rFonts w:eastAsia="Calibri"/>
                <w:sz w:val="20"/>
                <w:lang w:val="en-US"/>
              </w:rPr>
              <w:t>[</w:t>
            </w:r>
            <w:r w:rsidR="00781006" w:rsidRPr="003E538F">
              <w:rPr>
                <w:rFonts w:eastAsia="Calibri"/>
                <w:sz w:val="20"/>
                <w:lang w:val="en-US"/>
              </w:rPr>
              <w:t>-</w:t>
            </w:r>
            <w:r w:rsidRPr="003E538F">
              <w:rPr>
                <w:rFonts w:eastAsia="Calibri"/>
                <w:sz w:val="20"/>
                <w:lang w:val="en-US"/>
              </w:rPr>
              <w:t>0.</w:t>
            </w:r>
            <w:r w:rsidR="00781006" w:rsidRPr="003E538F">
              <w:rPr>
                <w:rFonts w:eastAsia="Calibri"/>
                <w:sz w:val="20"/>
                <w:lang w:val="en-US"/>
              </w:rPr>
              <w:t>71</w:t>
            </w:r>
            <w:r w:rsidRPr="003E538F">
              <w:rPr>
                <w:rFonts w:eastAsia="Calibri"/>
                <w:sz w:val="20"/>
                <w:lang w:val="en-US"/>
              </w:rPr>
              <w:t xml:space="preserve"> –</w:t>
            </w:r>
            <w:r w:rsidR="00781006" w:rsidRPr="003E538F">
              <w:rPr>
                <w:rFonts w:eastAsia="Calibri"/>
                <w:sz w:val="20"/>
                <w:lang w:val="en-US"/>
              </w:rPr>
              <w:t xml:space="preserve"> 1.63</w:t>
            </w:r>
            <w:r w:rsidRPr="003E538F">
              <w:rPr>
                <w:rFonts w:eastAsia="Calibri"/>
                <w:sz w:val="20"/>
                <w:lang w:val="en-US"/>
              </w:rPr>
              <w:t>]</w:t>
            </w:r>
          </w:p>
        </w:tc>
        <w:tc>
          <w:tcPr>
            <w:tcW w:w="468" w:type="pct"/>
            <w:tcBorders>
              <w:top w:val="single" w:sz="4" w:space="0" w:color="auto"/>
              <w:left w:val="nil"/>
              <w:bottom w:val="single" w:sz="4" w:space="0" w:color="auto"/>
              <w:right w:val="nil"/>
            </w:tcBorders>
            <w:vAlign w:val="center"/>
          </w:tcPr>
          <w:p w14:paraId="305DB417" w14:textId="0579FC54" w:rsidR="002E2C54" w:rsidRPr="003E538F" w:rsidRDefault="00781006" w:rsidP="002E2C54">
            <w:pPr>
              <w:spacing w:line="240" w:lineRule="auto"/>
              <w:mirrorIndents/>
              <w:jc w:val="right"/>
              <w:rPr>
                <w:sz w:val="20"/>
                <w:szCs w:val="22"/>
                <w:lang w:val="en-US"/>
              </w:rPr>
            </w:pPr>
            <w:r w:rsidRPr="003E538F">
              <w:rPr>
                <w:sz w:val="20"/>
                <w:szCs w:val="22"/>
                <w:lang w:val="en-US"/>
              </w:rPr>
              <w:t>.441</w:t>
            </w:r>
          </w:p>
        </w:tc>
        <w:tc>
          <w:tcPr>
            <w:tcW w:w="470" w:type="pct"/>
            <w:tcBorders>
              <w:left w:val="nil"/>
              <w:right w:val="nil"/>
            </w:tcBorders>
          </w:tcPr>
          <w:p w14:paraId="15D29D04" w14:textId="5D5A4A78" w:rsidR="002E2C54" w:rsidRPr="003E538F" w:rsidRDefault="00781006" w:rsidP="002E2C54">
            <w:pPr>
              <w:spacing w:line="240" w:lineRule="auto"/>
              <w:mirrorIndents/>
              <w:rPr>
                <w:sz w:val="20"/>
                <w:szCs w:val="22"/>
                <w:lang w:val="en-US"/>
              </w:rPr>
            </w:pPr>
            <w:r w:rsidRPr="003E538F">
              <w:rPr>
                <w:sz w:val="20"/>
                <w:szCs w:val="22"/>
                <w:lang w:val="en-US"/>
              </w:rPr>
              <w:t>(0.15)</w:t>
            </w:r>
          </w:p>
        </w:tc>
      </w:tr>
      <w:tr w:rsidR="002E2C54" w:rsidRPr="003E538F" w14:paraId="2CD9F547" w14:textId="77777777" w:rsidTr="00D92B89">
        <w:trPr>
          <w:cantSplit/>
          <w:trHeight w:val="58"/>
        </w:trPr>
        <w:tc>
          <w:tcPr>
            <w:tcW w:w="1327" w:type="pct"/>
            <w:tcBorders>
              <w:top w:val="single" w:sz="4" w:space="0" w:color="auto"/>
              <w:right w:val="nil"/>
            </w:tcBorders>
            <w:vAlign w:val="center"/>
          </w:tcPr>
          <w:p w14:paraId="6C759362" w14:textId="1B041BE0" w:rsidR="002E2C54" w:rsidRPr="003E538F" w:rsidRDefault="002E2C54" w:rsidP="002E2C54">
            <w:pPr>
              <w:spacing w:line="240" w:lineRule="auto"/>
              <w:mirrorIndents/>
              <w:rPr>
                <w:sz w:val="20"/>
                <w:szCs w:val="22"/>
                <w:lang w:val="en-US"/>
              </w:rPr>
            </w:pPr>
            <w:r w:rsidRPr="003E538F">
              <w:rPr>
                <w:sz w:val="20"/>
                <w:szCs w:val="22"/>
                <w:lang w:val="en-US"/>
              </w:rPr>
              <w:t>relative to ACC</w:t>
            </w:r>
          </w:p>
        </w:tc>
        <w:tc>
          <w:tcPr>
            <w:tcW w:w="860" w:type="pct"/>
            <w:tcBorders>
              <w:top w:val="single" w:sz="4" w:space="0" w:color="auto"/>
              <w:left w:val="nil"/>
              <w:bottom w:val="single" w:sz="4" w:space="0" w:color="auto"/>
            </w:tcBorders>
            <w:vAlign w:val="center"/>
          </w:tcPr>
          <w:p w14:paraId="75A403C5" w14:textId="5AD40DCB" w:rsidR="002E2C54" w:rsidRPr="003E538F" w:rsidRDefault="002E2C54" w:rsidP="002E2C5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vAlign w:val="center"/>
          </w:tcPr>
          <w:p w14:paraId="30318F6F" w14:textId="5D7595D8" w:rsidR="002E2C54" w:rsidRPr="003E538F" w:rsidRDefault="00D87C0C" w:rsidP="002E2C54">
            <w:pPr>
              <w:spacing w:line="240" w:lineRule="auto"/>
              <w:mirrorIndents/>
              <w:rPr>
                <w:sz w:val="20"/>
                <w:szCs w:val="22"/>
                <w:lang w:val="en-US"/>
              </w:rPr>
            </w:pPr>
            <w:r w:rsidRPr="003E538F">
              <w:rPr>
                <w:sz w:val="20"/>
                <w:szCs w:val="22"/>
                <w:lang w:val="en-US"/>
              </w:rPr>
              <w:t>5</w:t>
            </w:r>
            <w:r w:rsidR="004F5BBE" w:rsidRPr="003E538F">
              <w:rPr>
                <w:sz w:val="20"/>
                <w:szCs w:val="22"/>
                <w:lang w:val="en-US"/>
              </w:rPr>
              <w:t xml:space="preserve"> (673)</w:t>
            </w:r>
          </w:p>
        </w:tc>
        <w:tc>
          <w:tcPr>
            <w:tcW w:w="468" w:type="pct"/>
            <w:tcBorders>
              <w:top w:val="single" w:sz="4" w:space="0" w:color="auto"/>
              <w:left w:val="nil"/>
              <w:bottom w:val="single" w:sz="4" w:space="0" w:color="auto"/>
              <w:right w:val="nil"/>
            </w:tcBorders>
            <w:vAlign w:val="center"/>
          </w:tcPr>
          <w:p w14:paraId="78585A54" w14:textId="1FE4CE9E" w:rsidR="002E2C54" w:rsidRPr="003E538F" w:rsidRDefault="00781006" w:rsidP="002E2C54">
            <w:pPr>
              <w:spacing w:line="240" w:lineRule="auto"/>
              <w:mirrorIndents/>
              <w:rPr>
                <w:b/>
                <w:bCs/>
                <w:sz w:val="20"/>
                <w:szCs w:val="22"/>
                <w:lang w:val="en-US"/>
              </w:rPr>
            </w:pPr>
            <w:r w:rsidRPr="003E538F">
              <w:rPr>
                <w:b/>
                <w:bCs/>
                <w:sz w:val="20"/>
                <w:szCs w:val="22"/>
                <w:lang w:val="en-US"/>
              </w:rPr>
              <w:t>0.54</w:t>
            </w:r>
          </w:p>
        </w:tc>
        <w:tc>
          <w:tcPr>
            <w:tcW w:w="782" w:type="pct"/>
            <w:tcBorders>
              <w:top w:val="single" w:sz="4" w:space="0" w:color="auto"/>
              <w:left w:val="nil"/>
              <w:bottom w:val="single" w:sz="4" w:space="0" w:color="auto"/>
              <w:right w:val="nil"/>
            </w:tcBorders>
            <w:vAlign w:val="center"/>
          </w:tcPr>
          <w:p w14:paraId="708E53E1" w14:textId="7487591A" w:rsidR="002E2C54" w:rsidRPr="003E538F" w:rsidRDefault="002E2C54" w:rsidP="002E2C54">
            <w:pPr>
              <w:spacing w:line="240" w:lineRule="auto"/>
              <w:mirrorIndents/>
              <w:rPr>
                <w:rFonts w:eastAsia="Calibri"/>
                <w:b/>
                <w:bCs/>
                <w:sz w:val="20"/>
                <w:lang w:val="en-US"/>
              </w:rPr>
            </w:pPr>
            <w:r w:rsidRPr="003E538F">
              <w:rPr>
                <w:rFonts w:eastAsia="Calibri"/>
                <w:b/>
                <w:bCs/>
                <w:sz w:val="20"/>
                <w:lang w:val="en-US"/>
              </w:rPr>
              <w:t>[</w:t>
            </w:r>
            <w:r w:rsidR="00781006" w:rsidRPr="003E538F">
              <w:rPr>
                <w:rFonts w:eastAsia="Calibri"/>
                <w:b/>
                <w:bCs/>
                <w:sz w:val="20"/>
                <w:lang w:val="en-US"/>
              </w:rPr>
              <w:t>0</w:t>
            </w:r>
            <w:r w:rsidRPr="003E538F">
              <w:rPr>
                <w:rFonts w:eastAsia="Calibri"/>
                <w:b/>
                <w:bCs/>
                <w:sz w:val="20"/>
                <w:lang w:val="en-US"/>
              </w:rPr>
              <w:t>.</w:t>
            </w:r>
            <w:r w:rsidR="00781006" w:rsidRPr="003E538F">
              <w:rPr>
                <w:rFonts w:eastAsia="Calibri"/>
                <w:b/>
                <w:bCs/>
                <w:sz w:val="20"/>
                <w:lang w:val="en-US"/>
              </w:rPr>
              <w:t>18</w:t>
            </w:r>
            <w:r w:rsidRPr="003E538F">
              <w:rPr>
                <w:rFonts w:eastAsia="Calibri"/>
                <w:b/>
                <w:bCs/>
                <w:sz w:val="20"/>
                <w:lang w:val="en-US"/>
              </w:rPr>
              <w:t xml:space="preserve"> – 0.</w:t>
            </w:r>
            <w:r w:rsidR="00781006" w:rsidRPr="003E538F">
              <w:rPr>
                <w:rFonts w:eastAsia="Calibri"/>
                <w:b/>
                <w:bCs/>
                <w:sz w:val="20"/>
                <w:lang w:val="en-US"/>
              </w:rPr>
              <w:t>90</w:t>
            </w:r>
            <w:r w:rsidRPr="003E538F">
              <w:rPr>
                <w:rFonts w:eastAsia="Calibri"/>
                <w:b/>
                <w:bCs/>
                <w:sz w:val="20"/>
                <w:lang w:val="en-US"/>
              </w:rPr>
              <w:t>]</w:t>
            </w:r>
          </w:p>
        </w:tc>
        <w:tc>
          <w:tcPr>
            <w:tcW w:w="468" w:type="pct"/>
            <w:tcBorders>
              <w:top w:val="single" w:sz="4" w:space="0" w:color="auto"/>
              <w:left w:val="nil"/>
              <w:bottom w:val="single" w:sz="4" w:space="0" w:color="auto"/>
              <w:right w:val="nil"/>
            </w:tcBorders>
            <w:vAlign w:val="center"/>
          </w:tcPr>
          <w:p w14:paraId="1F34D940" w14:textId="19D25170" w:rsidR="002E2C54" w:rsidRPr="003E538F" w:rsidRDefault="002E2C54" w:rsidP="002E2C54">
            <w:pPr>
              <w:spacing w:line="240" w:lineRule="auto"/>
              <w:mirrorIndents/>
              <w:jc w:val="right"/>
              <w:rPr>
                <w:b/>
                <w:bCs/>
                <w:sz w:val="20"/>
                <w:szCs w:val="22"/>
                <w:lang w:val="en-US"/>
              </w:rPr>
            </w:pPr>
            <w:r w:rsidRPr="003E538F">
              <w:rPr>
                <w:b/>
                <w:bCs/>
                <w:sz w:val="20"/>
                <w:szCs w:val="22"/>
                <w:lang w:val="en-US"/>
              </w:rPr>
              <w:t>.</w:t>
            </w:r>
            <w:r w:rsidR="00781006" w:rsidRPr="003E538F">
              <w:rPr>
                <w:b/>
                <w:bCs/>
                <w:sz w:val="20"/>
                <w:szCs w:val="22"/>
                <w:lang w:val="en-US"/>
              </w:rPr>
              <w:t>003</w:t>
            </w:r>
          </w:p>
        </w:tc>
        <w:tc>
          <w:tcPr>
            <w:tcW w:w="470" w:type="pct"/>
            <w:tcBorders>
              <w:left w:val="nil"/>
              <w:right w:val="nil"/>
            </w:tcBorders>
          </w:tcPr>
          <w:p w14:paraId="497F1F20" w14:textId="15C17875" w:rsidR="002E2C54" w:rsidRPr="003E538F" w:rsidRDefault="002E2C54" w:rsidP="002E2C54">
            <w:pPr>
              <w:spacing w:line="240" w:lineRule="auto"/>
              <w:mirrorIndents/>
              <w:rPr>
                <w:sz w:val="20"/>
                <w:szCs w:val="22"/>
                <w:lang w:val="en-US"/>
              </w:rPr>
            </w:pPr>
          </w:p>
        </w:tc>
      </w:tr>
      <w:tr w:rsidR="00D92B89" w:rsidRPr="003E538F" w14:paraId="3292B0CE" w14:textId="77777777" w:rsidTr="00D92B89">
        <w:trPr>
          <w:cantSplit/>
          <w:trHeight w:val="58"/>
        </w:trPr>
        <w:tc>
          <w:tcPr>
            <w:tcW w:w="1327" w:type="pct"/>
            <w:tcBorders>
              <w:bottom w:val="single" w:sz="4" w:space="0" w:color="auto"/>
              <w:right w:val="nil"/>
            </w:tcBorders>
            <w:vAlign w:val="center"/>
          </w:tcPr>
          <w:p w14:paraId="7CBBD21F" w14:textId="77777777" w:rsidR="00D92B89" w:rsidRPr="003E538F" w:rsidRDefault="00D92B89" w:rsidP="002E2C54">
            <w:pPr>
              <w:spacing w:line="240" w:lineRule="auto"/>
              <w:mirrorIndents/>
              <w:rPr>
                <w:sz w:val="20"/>
                <w:szCs w:val="22"/>
                <w:lang w:val="en-US"/>
              </w:rPr>
            </w:pPr>
          </w:p>
        </w:tc>
        <w:tc>
          <w:tcPr>
            <w:tcW w:w="860" w:type="pct"/>
            <w:tcBorders>
              <w:top w:val="single" w:sz="4" w:space="0" w:color="auto"/>
              <w:left w:val="nil"/>
              <w:bottom w:val="single" w:sz="4" w:space="0" w:color="auto"/>
            </w:tcBorders>
            <w:vAlign w:val="center"/>
          </w:tcPr>
          <w:p w14:paraId="4C78F3F6" w14:textId="2C68B230" w:rsidR="00D92B89" w:rsidRPr="003E538F" w:rsidRDefault="00D92B89" w:rsidP="002E2C54">
            <w:pPr>
              <w:spacing w:line="240" w:lineRule="auto"/>
              <w:mirrorIndents/>
              <w:rPr>
                <w:sz w:val="20"/>
                <w:szCs w:val="22"/>
                <w:lang w:val="en-US"/>
              </w:rPr>
            </w:pPr>
            <w:r w:rsidRPr="003E538F">
              <w:rPr>
                <w:sz w:val="20"/>
                <w:szCs w:val="22"/>
                <w:lang w:val="en-US"/>
              </w:rPr>
              <w:t>non-TF</w:t>
            </w:r>
          </w:p>
        </w:tc>
        <w:tc>
          <w:tcPr>
            <w:tcW w:w="625" w:type="pct"/>
            <w:tcBorders>
              <w:top w:val="single" w:sz="4" w:space="0" w:color="auto"/>
              <w:left w:val="nil"/>
              <w:bottom w:val="single" w:sz="4" w:space="0" w:color="auto"/>
              <w:right w:val="nil"/>
            </w:tcBorders>
            <w:vAlign w:val="center"/>
          </w:tcPr>
          <w:p w14:paraId="5733F237" w14:textId="799BF4DC" w:rsidR="00D92B89" w:rsidRPr="003E538F" w:rsidRDefault="00D87C0C" w:rsidP="002E2C54">
            <w:pPr>
              <w:spacing w:line="240" w:lineRule="auto"/>
              <w:mirrorIndents/>
              <w:rPr>
                <w:sz w:val="20"/>
                <w:szCs w:val="22"/>
                <w:lang w:val="en-US"/>
              </w:rPr>
            </w:pPr>
            <w:r w:rsidRPr="003E538F">
              <w:rPr>
                <w:sz w:val="20"/>
                <w:szCs w:val="22"/>
                <w:lang w:val="en-US"/>
              </w:rPr>
              <w:t>1</w:t>
            </w:r>
            <w:r w:rsidR="004F5BBE" w:rsidRPr="003E538F">
              <w:rPr>
                <w:sz w:val="20"/>
                <w:szCs w:val="22"/>
                <w:lang w:val="en-US"/>
              </w:rPr>
              <w:t xml:space="preserve"> (45)</w:t>
            </w:r>
          </w:p>
        </w:tc>
        <w:tc>
          <w:tcPr>
            <w:tcW w:w="468" w:type="pct"/>
            <w:tcBorders>
              <w:top w:val="single" w:sz="4" w:space="0" w:color="auto"/>
              <w:left w:val="nil"/>
              <w:bottom w:val="single" w:sz="4" w:space="0" w:color="auto"/>
              <w:right w:val="nil"/>
            </w:tcBorders>
            <w:vAlign w:val="center"/>
          </w:tcPr>
          <w:p w14:paraId="7EE01D9D" w14:textId="1FC0CAD8" w:rsidR="00D92B89" w:rsidRPr="003E538F" w:rsidRDefault="00781006" w:rsidP="002E2C54">
            <w:pPr>
              <w:spacing w:line="240" w:lineRule="auto"/>
              <w:mirrorIndents/>
              <w:rPr>
                <w:sz w:val="20"/>
                <w:szCs w:val="22"/>
                <w:lang w:val="en-US"/>
              </w:rPr>
            </w:pPr>
            <w:r w:rsidRPr="003E538F">
              <w:rPr>
                <w:sz w:val="20"/>
                <w:szCs w:val="22"/>
                <w:lang w:val="en-US"/>
              </w:rPr>
              <w:t>0.37</w:t>
            </w:r>
          </w:p>
        </w:tc>
        <w:tc>
          <w:tcPr>
            <w:tcW w:w="782" w:type="pct"/>
            <w:tcBorders>
              <w:top w:val="single" w:sz="4" w:space="0" w:color="auto"/>
              <w:left w:val="nil"/>
              <w:bottom w:val="single" w:sz="4" w:space="0" w:color="auto"/>
              <w:right w:val="nil"/>
            </w:tcBorders>
            <w:vAlign w:val="center"/>
          </w:tcPr>
          <w:p w14:paraId="76DD16FA" w14:textId="455733A4" w:rsidR="00D92B89" w:rsidRPr="003E538F" w:rsidRDefault="00781006" w:rsidP="002E2C54">
            <w:pPr>
              <w:spacing w:line="240" w:lineRule="auto"/>
              <w:mirrorIndents/>
              <w:rPr>
                <w:rFonts w:eastAsia="Calibri"/>
                <w:sz w:val="20"/>
                <w:lang w:val="en-US"/>
              </w:rPr>
            </w:pPr>
            <w:r w:rsidRPr="003E538F">
              <w:rPr>
                <w:rFonts w:eastAsia="Calibri"/>
                <w:sz w:val="20"/>
                <w:lang w:val="en-US"/>
              </w:rPr>
              <w:t>[-0.16 – 0.91]</w:t>
            </w:r>
          </w:p>
        </w:tc>
        <w:tc>
          <w:tcPr>
            <w:tcW w:w="468" w:type="pct"/>
            <w:tcBorders>
              <w:top w:val="single" w:sz="4" w:space="0" w:color="auto"/>
              <w:left w:val="nil"/>
              <w:bottom w:val="single" w:sz="4" w:space="0" w:color="auto"/>
              <w:right w:val="nil"/>
            </w:tcBorders>
            <w:vAlign w:val="center"/>
          </w:tcPr>
          <w:p w14:paraId="1AC77A45" w14:textId="67583957" w:rsidR="00D92B89" w:rsidRPr="003E538F" w:rsidRDefault="00781006" w:rsidP="002E2C54">
            <w:pPr>
              <w:spacing w:line="240" w:lineRule="auto"/>
              <w:mirrorIndents/>
              <w:jc w:val="right"/>
              <w:rPr>
                <w:sz w:val="20"/>
                <w:szCs w:val="22"/>
                <w:lang w:val="en-US"/>
              </w:rPr>
            </w:pPr>
            <w:r w:rsidRPr="003E538F">
              <w:rPr>
                <w:sz w:val="20"/>
                <w:szCs w:val="22"/>
                <w:lang w:val="en-US"/>
              </w:rPr>
              <w:t>.173</w:t>
            </w:r>
          </w:p>
        </w:tc>
        <w:tc>
          <w:tcPr>
            <w:tcW w:w="470" w:type="pct"/>
            <w:tcBorders>
              <w:left w:val="nil"/>
              <w:right w:val="nil"/>
            </w:tcBorders>
          </w:tcPr>
          <w:p w14:paraId="71AA6FDF" w14:textId="77777777" w:rsidR="00D92B89" w:rsidRPr="003E538F" w:rsidRDefault="00D92B89" w:rsidP="002E2C54">
            <w:pPr>
              <w:spacing w:line="240" w:lineRule="auto"/>
              <w:mirrorIndents/>
              <w:rPr>
                <w:sz w:val="20"/>
                <w:szCs w:val="22"/>
                <w:lang w:val="en-US"/>
              </w:rPr>
            </w:pPr>
          </w:p>
        </w:tc>
      </w:tr>
      <w:tr w:rsidR="00D92B89" w:rsidRPr="003E538F" w14:paraId="0FA16C78" w14:textId="77777777" w:rsidTr="00D92B89">
        <w:trPr>
          <w:cantSplit/>
          <w:trHeight w:val="58"/>
        </w:trPr>
        <w:tc>
          <w:tcPr>
            <w:tcW w:w="1327" w:type="pct"/>
            <w:tcBorders>
              <w:top w:val="single" w:sz="4" w:space="0" w:color="auto"/>
              <w:bottom w:val="single" w:sz="4" w:space="0" w:color="auto"/>
              <w:right w:val="nil"/>
            </w:tcBorders>
            <w:vAlign w:val="center"/>
          </w:tcPr>
          <w:p w14:paraId="2CD8267E" w14:textId="2CF7AE3F" w:rsidR="00D92B89" w:rsidRPr="003E538F" w:rsidRDefault="00D92B89" w:rsidP="002E2C54">
            <w:pPr>
              <w:spacing w:line="240" w:lineRule="auto"/>
              <w:mirrorIndents/>
              <w:rPr>
                <w:sz w:val="20"/>
                <w:szCs w:val="22"/>
                <w:lang w:val="en-US"/>
              </w:rPr>
            </w:pPr>
            <w:r w:rsidRPr="003E538F">
              <w:rPr>
                <w:sz w:val="20"/>
                <w:szCs w:val="22"/>
                <w:lang w:val="en-US"/>
              </w:rPr>
              <w:lastRenderedPageBreak/>
              <w:t>relative to non-TF</w:t>
            </w:r>
          </w:p>
        </w:tc>
        <w:tc>
          <w:tcPr>
            <w:tcW w:w="860" w:type="pct"/>
            <w:tcBorders>
              <w:top w:val="single" w:sz="4" w:space="0" w:color="auto"/>
              <w:left w:val="nil"/>
              <w:bottom w:val="single" w:sz="4" w:space="0" w:color="auto"/>
            </w:tcBorders>
            <w:vAlign w:val="center"/>
          </w:tcPr>
          <w:p w14:paraId="7B497BF9" w14:textId="14220CF9" w:rsidR="00D92B89" w:rsidRPr="003E538F" w:rsidRDefault="00D92B89" w:rsidP="002E2C54">
            <w:pPr>
              <w:spacing w:line="240" w:lineRule="auto"/>
              <w:mirrorIndents/>
              <w:rPr>
                <w:sz w:val="20"/>
                <w:szCs w:val="22"/>
                <w:lang w:val="en-US"/>
              </w:rPr>
            </w:pPr>
            <w:r w:rsidRPr="003E538F">
              <w:rPr>
                <w:sz w:val="20"/>
                <w:szCs w:val="22"/>
                <w:lang w:val="en-US"/>
              </w:rPr>
              <w:t>TF-CBT</w:t>
            </w:r>
            <w:r w:rsidR="00416BAC" w:rsidRPr="003E538F">
              <w:rPr>
                <w:sz w:val="20"/>
                <w:szCs w:val="22"/>
                <w:lang w:val="en-US"/>
              </w:rPr>
              <w:t>s</w:t>
            </w:r>
          </w:p>
        </w:tc>
        <w:tc>
          <w:tcPr>
            <w:tcW w:w="625" w:type="pct"/>
            <w:tcBorders>
              <w:top w:val="single" w:sz="4" w:space="0" w:color="auto"/>
              <w:left w:val="nil"/>
              <w:bottom w:val="single" w:sz="4" w:space="0" w:color="auto"/>
              <w:right w:val="nil"/>
            </w:tcBorders>
            <w:vAlign w:val="center"/>
          </w:tcPr>
          <w:p w14:paraId="4D25F53E" w14:textId="34DE6407" w:rsidR="00D92B89" w:rsidRPr="003E538F" w:rsidRDefault="00D87C0C" w:rsidP="002E2C54">
            <w:pPr>
              <w:spacing w:line="240" w:lineRule="auto"/>
              <w:mirrorIndents/>
              <w:rPr>
                <w:sz w:val="20"/>
                <w:szCs w:val="22"/>
                <w:lang w:val="en-US"/>
              </w:rPr>
            </w:pPr>
            <w:r w:rsidRPr="003E538F">
              <w:rPr>
                <w:sz w:val="20"/>
                <w:szCs w:val="22"/>
                <w:lang w:val="en-US"/>
              </w:rPr>
              <w:t>3</w:t>
            </w:r>
            <w:r w:rsidR="004F5BBE" w:rsidRPr="003E538F">
              <w:rPr>
                <w:sz w:val="20"/>
                <w:szCs w:val="22"/>
                <w:lang w:val="en-US"/>
              </w:rPr>
              <w:t xml:space="preserve"> (266)</w:t>
            </w:r>
          </w:p>
        </w:tc>
        <w:tc>
          <w:tcPr>
            <w:tcW w:w="468" w:type="pct"/>
            <w:tcBorders>
              <w:top w:val="single" w:sz="4" w:space="0" w:color="auto"/>
              <w:left w:val="nil"/>
              <w:bottom w:val="single" w:sz="4" w:space="0" w:color="auto"/>
              <w:right w:val="nil"/>
            </w:tcBorders>
            <w:vAlign w:val="center"/>
          </w:tcPr>
          <w:p w14:paraId="443E3A0B" w14:textId="4A88FC1D" w:rsidR="00D92B89" w:rsidRPr="003E538F" w:rsidRDefault="00781006" w:rsidP="002E2C54">
            <w:pPr>
              <w:spacing w:line="240" w:lineRule="auto"/>
              <w:mirrorIndents/>
              <w:rPr>
                <w:sz w:val="20"/>
                <w:szCs w:val="22"/>
                <w:lang w:val="en-US"/>
              </w:rPr>
            </w:pPr>
            <w:r w:rsidRPr="003E538F">
              <w:rPr>
                <w:sz w:val="20"/>
                <w:szCs w:val="22"/>
                <w:lang w:val="en-US"/>
              </w:rPr>
              <w:t>0.17</w:t>
            </w:r>
          </w:p>
        </w:tc>
        <w:tc>
          <w:tcPr>
            <w:tcW w:w="782" w:type="pct"/>
            <w:tcBorders>
              <w:top w:val="single" w:sz="4" w:space="0" w:color="auto"/>
              <w:left w:val="nil"/>
              <w:bottom w:val="single" w:sz="4" w:space="0" w:color="auto"/>
              <w:right w:val="nil"/>
            </w:tcBorders>
            <w:vAlign w:val="center"/>
          </w:tcPr>
          <w:p w14:paraId="22458EC4" w14:textId="07A8D927" w:rsidR="00D92B89" w:rsidRPr="003E538F" w:rsidRDefault="00781006" w:rsidP="002E2C54">
            <w:pPr>
              <w:spacing w:line="240" w:lineRule="auto"/>
              <w:mirrorIndents/>
              <w:rPr>
                <w:rFonts w:eastAsia="Calibri"/>
                <w:sz w:val="20"/>
                <w:lang w:val="en-US"/>
              </w:rPr>
            </w:pPr>
            <w:r w:rsidRPr="003E538F">
              <w:rPr>
                <w:rFonts w:eastAsia="Calibri"/>
                <w:sz w:val="20"/>
                <w:lang w:val="en-US"/>
              </w:rPr>
              <w:t>[-0.29 – 0.63]</w:t>
            </w:r>
          </w:p>
        </w:tc>
        <w:tc>
          <w:tcPr>
            <w:tcW w:w="468" w:type="pct"/>
            <w:tcBorders>
              <w:top w:val="single" w:sz="4" w:space="0" w:color="auto"/>
              <w:left w:val="nil"/>
              <w:bottom w:val="single" w:sz="4" w:space="0" w:color="auto"/>
              <w:right w:val="nil"/>
            </w:tcBorders>
            <w:vAlign w:val="center"/>
          </w:tcPr>
          <w:p w14:paraId="6182B5B7" w14:textId="2A351A37" w:rsidR="00D92B89" w:rsidRPr="003E538F" w:rsidRDefault="00781006" w:rsidP="002E2C54">
            <w:pPr>
              <w:spacing w:line="240" w:lineRule="auto"/>
              <w:mirrorIndents/>
              <w:jc w:val="right"/>
              <w:rPr>
                <w:sz w:val="20"/>
                <w:szCs w:val="22"/>
                <w:lang w:val="en-US"/>
              </w:rPr>
            </w:pPr>
            <w:r w:rsidRPr="003E538F">
              <w:rPr>
                <w:sz w:val="20"/>
                <w:szCs w:val="22"/>
                <w:lang w:val="en-US"/>
              </w:rPr>
              <w:t>.472</w:t>
            </w:r>
          </w:p>
        </w:tc>
        <w:tc>
          <w:tcPr>
            <w:tcW w:w="470" w:type="pct"/>
            <w:tcBorders>
              <w:left w:val="nil"/>
              <w:right w:val="nil"/>
            </w:tcBorders>
          </w:tcPr>
          <w:p w14:paraId="6E821661" w14:textId="77777777" w:rsidR="00D92B89" w:rsidRPr="003E538F" w:rsidRDefault="00D92B89" w:rsidP="002E2C54">
            <w:pPr>
              <w:spacing w:line="240" w:lineRule="auto"/>
              <w:mirrorIndents/>
              <w:rPr>
                <w:sz w:val="20"/>
                <w:szCs w:val="22"/>
                <w:lang w:val="en-US"/>
              </w:rPr>
            </w:pPr>
          </w:p>
        </w:tc>
      </w:tr>
    </w:tbl>
    <w:p w14:paraId="30DF78D4" w14:textId="16F0799E" w:rsidR="003D3A53" w:rsidRPr="003E538F" w:rsidRDefault="003D3A53" w:rsidP="003D3A53">
      <w:pPr>
        <w:spacing w:line="30" w:lineRule="atLeast"/>
        <w:rPr>
          <w:sz w:val="20"/>
          <w:szCs w:val="28"/>
          <w:lang w:val="en-GB"/>
        </w:rPr>
      </w:pPr>
      <w:r w:rsidRPr="003E538F">
        <w:rPr>
          <w:i/>
          <w:sz w:val="18"/>
          <w:szCs w:val="18"/>
          <w:lang w:val="en-GB"/>
        </w:rPr>
        <w:t>Note</w:t>
      </w:r>
      <w:r w:rsidRPr="003E538F">
        <w:rPr>
          <w:sz w:val="18"/>
          <w:szCs w:val="18"/>
          <w:lang w:val="en-GB"/>
        </w:rPr>
        <w:t>.</w:t>
      </w:r>
      <w:r w:rsidRPr="003E538F">
        <w:rPr>
          <w:sz w:val="18"/>
          <w:szCs w:val="18"/>
          <w:lang w:val="en-GB"/>
        </w:rPr>
        <w:tab/>
        <w:t>ACC = active control conditions (e.g. = treatment-as-usual); EMDR = eye movement desensitization and reprocessing; kes = number of direct comparisons for the given comparison; MDTs = multidisciplinary treatments; N = total number of participants; non-TF = non-trauma-focused psychological interventions; PCC = passive control conditions (e.g. = waitlist); Psych. interv. = psychological interventions; SMD = standardized mean differences (i.e. = Hedges’ g); TF-CBT</w:t>
      </w:r>
      <w:r w:rsidR="00416BAC" w:rsidRPr="003E538F">
        <w:rPr>
          <w:sz w:val="18"/>
          <w:szCs w:val="18"/>
          <w:lang w:val="en-GB"/>
        </w:rPr>
        <w:t>s</w:t>
      </w:r>
      <w:r w:rsidRPr="003E538F">
        <w:rPr>
          <w:sz w:val="18"/>
          <w:szCs w:val="18"/>
          <w:lang w:val="en-GB"/>
        </w:rPr>
        <w:t xml:space="preserve"> = trauma-focused cognitive behaviour therap</w:t>
      </w:r>
      <w:r w:rsidR="00416BAC" w:rsidRPr="003E538F">
        <w:rPr>
          <w:sz w:val="18"/>
          <w:szCs w:val="18"/>
          <w:lang w:val="en-GB"/>
        </w:rPr>
        <w:t>ies</w:t>
      </w:r>
      <w:r w:rsidRPr="003E538F">
        <w:rPr>
          <w:sz w:val="18"/>
          <w:szCs w:val="18"/>
          <w:lang w:val="en-GB"/>
        </w:rPr>
        <w:t xml:space="preserve">. </w:t>
      </w:r>
      <w:r w:rsidRPr="003E538F">
        <w:rPr>
          <w:b/>
          <w:sz w:val="18"/>
          <w:szCs w:val="18"/>
          <w:lang w:val="en-GB"/>
        </w:rPr>
        <w:t>Bold</w:t>
      </w:r>
      <w:r w:rsidRPr="003E538F">
        <w:rPr>
          <w:sz w:val="18"/>
          <w:szCs w:val="18"/>
          <w:lang w:val="en-GB"/>
        </w:rPr>
        <w:t xml:space="preserve"> print highlights statistical significance of findings. A positive (negative) SMD indicates superior (inferior) </w:t>
      </w:r>
      <w:r w:rsidR="00FA22F3" w:rsidRPr="003E538F">
        <w:rPr>
          <w:sz w:val="18"/>
          <w:szCs w:val="18"/>
          <w:lang w:val="en-GB"/>
        </w:rPr>
        <w:t xml:space="preserve">reductions in pediatric PTSD </w:t>
      </w:r>
      <w:r w:rsidRPr="003E538F">
        <w:rPr>
          <w:sz w:val="18"/>
          <w:szCs w:val="18"/>
          <w:lang w:val="en-GB"/>
        </w:rPr>
        <w:t xml:space="preserve">of the given psychological intervention relative to the given reference group. </w:t>
      </w:r>
      <w:r w:rsidRPr="003E538F">
        <w:rPr>
          <w:sz w:val="18"/>
          <w:szCs w:val="18"/>
          <w:lang w:val="en-GB"/>
        </w:rPr>
        <w:br/>
      </w:r>
      <w:r w:rsidRPr="003E538F">
        <w:rPr>
          <w:b/>
          <w:i/>
          <w:iCs/>
          <w:sz w:val="20"/>
          <w:szCs w:val="22"/>
          <w:vertAlign w:val="superscript"/>
          <w:lang w:val="en-US"/>
        </w:rPr>
        <w:t>a</w:t>
      </w:r>
      <w:r w:rsidRPr="003E538F">
        <w:rPr>
          <w:sz w:val="18"/>
          <w:szCs w:val="18"/>
          <w:lang w:val="en-GB"/>
        </w:rPr>
        <w:t>Meeting at least six of eight trial quality criteria (Cuijpers et al., 2010).</w:t>
      </w:r>
      <w:r w:rsidRPr="003E538F">
        <w:rPr>
          <w:sz w:val="18"/>
          <w:szCs w:val="18"/>
          <w:lang w:val="en-GB"/>
        </w:rPr>
        <w:br/>
        <w:t>*** p &lt; .001, ** p &lt; .01, * p &lt; .05, corresponding to the respective Q-statistic as a measure of heterogeneity in outcomes.</w:t>
      </w:r>
    </w:p>
    <w:p w14:paraId="082B1DFB" w14:textId="77777777" w:rsidR="003D3A53" w:rsidRPr="003E538F" w:rsidRDefault="003D3A53" w:rsidP="003D3A53">
      <w:pPr>
        <w:pStyle w:val="CitaviBibliographyEntry"/>
        <w:rPr>
          <w:lang w:val="en-GB"/>
        </w:rPr>
        <w:sectPr w:rsidR="003D3A53" w:rsidRPr="003E538F">
          <w:pgSz w:w="11906" w:h="16838"/>
          <w:pgMar w:top="1417" w:right="1417" w:bottom="1134" w:left="1417" w:header="708" w:footer="708" w:gutter="0"/>
          <w:cols w:space="708"/>
          <w:docGrid w:linePitch="360"/>
        </w:sectPr>
      </w:pPr>
    </w:p>
    <w:p w14:paraId="7929EC2A" w14:textId="22766264" w:rsidR="003D3A53" w:rsidRPr="003E538F" w:rsidRDefault="003D3A53" w:rsidP="003D3A53">
      <w:pPr>
        <w:spacing w:line="240" w:lineRule="auto"/>
        <w:rPr>
          <w:lang w:val="en-GB"/>
        </w:rPr>
      </w:pPr>
      <w:r w:rsidRPr="003E538F">
        <w:rPr>
          <w:b/>
          <w:lang w:val="en-GB"/>
        </w:rPr>
        <w:lastRenderedPageBreak/>
        <w:t xml:space="preserve">Table 3. </w:t>
      </w:r>
      <w:r w:rsidR="00FA22F3" w:rsidRPr="003E538F">
        <w:rPr>
          <w:lang w:val="en-GB"/>
        </w:rPr>
        <w:t>R</w:t>
      </w:r>
      <w:r w:rsidRPr="003E538F">
        <w:rPr>
          <w:lang w:val="en-GB"/>
        </w:rPr>
        <w:t xml:space="preserve">ankings of psychological interventions for pediatric PTSD </w:t>
      </w:r>
    </w:p>
    <w:tbl>
      <w:tblPr>
        <w:tblStyle w:val="Tabellenraster"/>
        <w:tblW w:w="14809"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958"/>
        <w:gridCol w:w="865"/>
        <w:gridCol w:w="866"/>
        <w:gridCol w:w="866"/>
        <w:gridCol w:w="865"/>
        <w:gridCol w:w="866"/>
        <w:gridCol w:w="866"/>
        <w:gridCol w:w="865"/>
        <w:gridCol w:w="866"/>
        <w:gridCol w:w="906"/>
        <w:gridCol w:w="825"/>
        <w:gridCol w:w="866"/>
        <w:gridCol w:w="866"/>
        <w:gridCol w:w="865"/>
        <w:gridCol w:w="866"/>
        <w:gridCol w:w="866"/>
        <w:gridCol w:w="866"/>
      </w:tblGrid>
      <w:tr w:rsidR="007A1728" w:rsidRPr="004A48B2" w14:paraId="41F512AC" w14:textId="66D1497D" w:rsidTr="008D5848">
        <w:trPr>
          <w:trHeight w:val="2129"/>
        </w:trPr>
        <w:tc>
          <w:tcPr>
            <w:tcW w:w="958" w:type="dxa"/>
            <w:tcBorders>
              <w:top w:val="single" w:sz="4" w:space="0" w:color="auto"/>
              <w:bottom w:val="single" w:sz="4" w:space="0" w:color="auto"/>
              <w:right w:val="nil"/>
            </w:tcBorders>
          </w:tcPr>
          <w:p w14:paraId="5855FA1F" w14:textId="77777777" w:rsidR="007A1728" w:rsidRPr="003E538F" w:rsidRDefault="007A1728" w:rsidP="006B28CA">
            <w:pPr>
              <w:spacing w:line="240" w:lineRule="auto"/>
              <w:rPr>
                <w:sz w:val="18"/>
                <w:lang w:val="en-GB"/>
              </w:rPr>
            </w:pPr>
          </w:p>
        </w:tc>
        <w:tc>
          <w:tcPr>
            <w:tcW w:w="865" w:type="dxa"/>
            <w:tcBorders>
              <w:top w:val="single" w:sz="4" w:space="0" w:color="auto"/>
              <w:left w:val="nil"/>
              <w:bottom w:val="single" w:sz="4" w:space="0" w:color="auto"/>
              <w:right w:val="nil"/>
            </w:tcBorders>
          </w:tcPr>
          <w:p w14:paraId="756962A2" w14:textId="48B928FB" w:rsidR="007A1728" w:rsidRPr="003E538F" w:rsidRDefault="007A1728" w:rsidP="006B28CA">
            <w:pPr>
              <w:spacing w:line="240" w:lineRule="auto"/>
              <w:rPr>
                <w:sz w:val="20"/>
                <w:lang w:val="en-GB"/>
              </w:rPr>
            </w:pPr>
            <w:r w:rsidRPr="003E538F">
              <w:rPr>
                <w:sz w:val="18"/>
                <w:lang w:val="en-GB"/>
              </w:rPr>
              <w:t>SUCRA</w:t>
            </w:r>
            <w:r w:rsidRPr="003E538F">
              <w:rPr>
                <w:sz w:val="20"/>
                <w:lang w:val="en-GB"/>
              </w:rPr>
              <w:br/>
            </w:r>
            <w:r w:rsidRPr="003E538F">
              <w:rPr>
                <w:sz w:val="20"/>
                <w:vertAlign w:val="subscript"/>
                <w:lang w:val="en-GB"/>
              </w:rPr>
              <w:t xml:space="preserve">@short-term </w:t>
            </w:r>
            <w:r w:rsidRPr="003E538F">
              <w:rPr>
                <w:sz w:val="20"/>
                <w:vertAlign w:val="subscript"/>
                <w:lang w:val="en-GB"/>
              </w:rPr>
              <w:br/>
              <w:t>- all data (main analysis)</w:t>
            </w:r>
          </w:p>
        </w:tc>
        <w:tc>
          <w:tcPr>
            <w:tcW w:w="866" w:type="dxa"/>
            <w:tcBorders>
              <w:top w:val="single" w:sz="4" w:space="0" w:color="auto"/>
              <w:left w:val="nil"/>
              <w:bottom w:val="single" w:sz="4" w:space="0" w:color="auto"/>
              <w:right w:val="nil"/>
            </w:tcBorders>
          </w:tcPr>
          <w:p w14:paraId="66F9C5DA" w14:textId="23C108BB"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@short-term</w:t>
            </w:r>
            <w:r w:rsidR="007A1728" w:rsidRPr="003E538F">
              <w:rPr>
                <w:sz w:val="20"/>
                <w:vertAlign w:val="subscript"/>
                <w:lang w:val="en-GB"/>
              </w:rPr>
              <w:br/>
              <w:t xml:space="preserve">- outlier-adjusted </w:t>
            </w:r>
          </w:p>
        </w:tc>
        <w:tc>
          <w:tcPr>
            <w:tcW w:w="866" w:type="dxa"/>
            <w:tcBorders>
              <w:top w:val="single" w:sz="4" w:space="0" w:color="auto"/>
              <w:left w:val="nil"/>
              <w:bottom w:val="single" w:sz="4" w:space="0" w:color="auto"/>
              <w:right w:val="nil"/>
            </w:tcBorders>
          </w:tcPr>
          <w:p w14:paraId="172836B5" w14:textId="1372F832"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@short-term</w:t>
            </w:r>
            <w:r w:rsidR="007A1728" w:rsidRPr="003E538F">
              <w:rPr>
                <w:sz w:val="20"/>
                <w:vertAlign w:val="subscript"/>
                <w:lang w:val="en-GB"/>
              </w:rPr>
              <w:br/>
              <w:t>- high-quality trials only</w:t>
            </w:r>
          </w:p>
        </w:tc>
        <w:tc>
          <w:tcPr>
            <w:tcW w:w="865" w:type="dxa"/>
            <w:tcBorders>
              <w:top w:val="single" w:sz="4" w:space="0" w:color="auto"/>
              <w:left w:val="nil"/>
              <w:bottom w:val="single" w:sz="4" w:space="0" w:color="auto"/>
              <w:right w:val="nil"/>
            </w:tcBorders>
          </w:tcPr>
          <w:p w14:paraId="30A39449" w14:textId="221A87DA"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@short-term</w:t>
            </w:r>
            <w:r w:rsidR="007A1728" w:rsidRPr="003E538F">
              <w:rPr>
                <w:sz w:val="20"/>
                <w:vertAlign w:val="subscript"/>
                <w:lang w:val="en-GB"/>
              </w:rPr>
              <w:br/>
              <w:t>- individual delivery of treatments only</w:t>
            </w:r>
          </w:p>
        </w:tc>
        <w:tc>
          <w:tcPr>
            <w:tcW w:w="866" w:type="dxa"/>
            <w:tcBorders>
              <w:top w:val="single" w:sz="4" w:space="0" w:color="auto"/>
              <w:left w:val="nil"/>
              <w:bottom w:val="single" w:sz="4" w:space="0" w:color="auto"/>
              <w:right w:val="nil"/>
            </w:tcBorders>
          </w:tcPr>
          <w:p w14:paraId="5569DFB8" w14:textId="4E7621BD"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@short-term</w:t>
            </w:r>
            <w:r w:rsidR="007A1728" w:rsidRPr="003E538F">
              <w:rPr>
                <w:sz w:val="20"/>
                <w:vertAlign w:val="subscript"/>
                <w:lang w:val="en-GB"/>
              </w:rPr>
              <w:br/>
              <w:t>- treatments with caregiver involvement only</w:t>
            </w:r>
          </w:p>
        </w:tc>
        <w:tc>
          <w:tcPr>
            <w:tcW w:w="866" w:type="dxa"/>
            <w:tcBorders>
              <w:top w:val="single" w:sz="4" w:space="0" w:color="auto"/>
              <w:left w:val="nil"/>
              <w:bottom w:val="single" w:sz="4" w:space="0" w:color="auto"/>
              <w:right w:val="nil"/>
            </w:tcBorders>
          </w:tcPr>
          <w:p w14:paraId="450087BF" w14:textId="06FBD6B1"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@short-term</w:t>
            </w:r>
            <w:r w:rsidR="007A1728" w:rsidRPr="003E538F">
              <w:rPr>
                <w:sz w:val="20"/>
                <w:vertAlign w:val="subscript"/>
                <w:lang w:val="en-GB"/>
              </w:rPr>
              <w:br/>
              <w:t xml:space="preserve">- </w:t>
            </w:r>
            <w:r w:rsidR="0080136F" w:rsidRPr="003E538F">
              <w:rPr>
                <w:sz w:val="20"/>
                <w:vertAlign w:val="subscript"/>
                <w:lang w:val="en-GB"/>
              </w:rPr>
              <w:t>samples with mean age &lt; 12 (mostly children)</w:t>
            </w:r>
            <w:r w:rsidR="007A1728" w:rsidRPr="003E538F">
              <w:rPr>
                <w:sz w:val="20"/>
                <w:vertAlign w:val="subscript"/>
                <w:lang w:val="en-GB"/>
              </w:rPr>
              <w:t xml:space="preserve"> </w:t>
            </w:r>
          </w:p>
        </w:tc>
        <w:tc>
          <w:tcPr>
            <w:tcW w:w="865" w:type="dxa"/>
            <w:tcBorders>
              <w:top w:val="single" w:sz="4" w:space="0" w:color="auto"/>
              <w:left w:val="nil"/>
              <w:bottom w:val="single" w:sz="4" w:space="0" w:color="auto"/>
              <w:right w:val="nil"/>
            </w:tcBorders>
          </w:tcPr>
          <w:p w14:paraId="72E362A1" w14:textId="5D5A21CF"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@short-term</w:t>
            </w:r>
            <w:r w:rsidR="007A1728" w:rsidRPr="003E538F">
              <w:rPr>
                <w:sz w:val="20"/>
                <w:vertAlign w:val="subscript"/>
                <w:lang w:val="en-GB"/>
              </w:rPr>
              <w:br/>
              <w:t xml:space="preserve">- </w:t>
            </w:r>
            <w:r w:rsidR="0080136F" w:rsidRPr="003E538F">
              <w:rPr>
                <w:sz w:val="20"/>
                <w:vertAlign w:val="subscript"/>
                <w:lang w:val="en-GB"/>
              </w:rPr>
              <w:t>samples with mean age ≥ 12 (mostly adolescents)</w:t>
            </w:r>
          </w:p>
        </w:tc>
        <w:tc>
          <w:tcPr>
            <w:tcW w:w="866" w:type="dxa"/>
            <w:tcBorders>
              <w:top w:val="single" w:sz="4" w:space="0" w:color="auto"/>
              <w:left w:val="nil"/>
              <w:bottom w:val="single" w:sz="4" w:space="0" w:color="auto"/>
              <w:right w:val="nil"/>
            </w:tcBorders>
          </w:tcPr>
          <w:p w14:paraId="7CC7708D" w14:textId="743EA606"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 xml:space="preserve">@mid-term </w:t>
            </w:r>
            <w:r w:rsidR="007A1728" w:rsidRPr="003E538F">
              <w:rPr>
                <w:sz w:val="20"/>
                <w:vertAlign w:val="subscript"/>
                <w:lang w:val="en-GB"/>
              </w:rPr>
              <w:br/>
              <w:t>- all data (main analysis)</w:t>
            </w:r>
          </w:p>
        </w:tc>
        <w:tc>
          <w:tcPr>
            <w:tcW w:w="906" w:type="dxa"/>
            <w:tcBorders>
              <w:top w:val="single" w:sz="4" w:space="0" w:color="auto"/>
              <w:left w:val="nil"/>
              <w:bottom w:val="single" w:sz="4" w:space="0" w:color="auto"/>
              <w:right w:val="nil"/>
            </w:tcBorders>
          </w:tcPr>
          <w:p w14:paraId="0A35D746" w14:textId="5D0ABC5E"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@mid-term</w:t>
            </w:r>
            <w:r w:rsidR="007A1728" w:rsidRPr="003E538F">
              <w:rPr>
                <w:sz w:val="20"/>
                <w:vertAlign w:val="subscript"/>
                <w:lang w:val="en-GB"/>
              </w:rPr>
              <w:br/>
              <w:t>- MDTs deleted due to inconsistency</w:t>
            </w:r>
          </w:p>
        </w:tc>
        <w:tc>
          <w:tcPr>
            <w:tcW w:w="825" w:type="dxa"/>
            <w:tcBorders>
              <w:top w:val="single" w:sz="4" w:space="0" w:color="auto"/>
              <w:left w:val="nil"/>
              <w:bottom w:val="single" w:sz="4" w:space="0" w:color="auto"/>
              <w:right w:val="nil"/>
            </w:tcBorders>
          </w:tcPr>
          <w:p w14:paraId="4E904A42" w14:textId="335B7750"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@mid-term</w:t>
            </w:r>
            <w:r w:rsidR="007A1728" w:rsidRPr="003E538F">
              <w:rPr>
                <w:sz w:val="20"/>
                <w:vertAlign w:val="subscript"/>
                <w:lang w:val="en-GB"/>
              </w:rPr>
              <w:br/>
              <w:t>- high-quality trials only</w:t>
            </w:r>
          </w:p>
        </w:tc>
        <w:tc>
          <w:tcPr>
            <w:tcW w:w="866" w:type="dxa"/>
            <w:tcBorders>
              <w:top w:val="single" w:sz="4" w:space="0" w:color="auto"/>
              <w:left w:val="nil"/>
              <w:bottom w:val="single" w:sz="4" w:space="0" w:color="auto"/>
              <w:right w:val="nil"/>
            </w:tcBorders>
          </w:tcPr>
          <w:p w14:paraId="2F0928D3" w14:textId="458D9DA0"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@mid-term</w:t>
            </w:r>
            <w:r w:rsidR="007A1728" w:rsidRPr="003E538F">
              <w:rPr>
                <w:sz w:val="20"/>
                <w:vertAlign w:val="subscript"/>
                <w:lang w:val="en-GB"/>
              </w:rPr>
              <w:br/>
              <w:t>- treatments with caregiver involvement only</w:t>
            </w:r>
          </w:p>
        </w:tc>
        <w:tc>
          <w:tcPr>
            <w:tcW w:w="866" w:type="dxa"/>
            <w:tcBorders>
              <w:top w:val="single" w:sz="4" w:space="0" w:color="auto"/>
              <w:left w:val="nil"/>
              <w:bottom w:val="single" w:sz="4" w:space="0" w:color="auto"/>
              <w:right w:val="nil"/>
            </w:tcBorders>
          </w:tcPr>
          <w:p w14:paraId="468249D6" w14:textId="18A30FC5"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@mid-term</w:t>
            </w:r>
            <w:r w:rsidR="007A1728" w:rsidRPr="003E538F">
              <w:rPr>
                <w:sz w:val="20"/>
                <w:vertAlign w:val="subscript"/>
                <w:lang w:val="en-GB"/>
              </w:rPr>
              <w:br/>
              <w:t xml:space="preserve">- </w:t>
            </w:r>
            <w:r w:rsidR="0080136F" w:rsidRPr="003E538F">
              <w:rPr>
                <w:sz w:val="20"/>
                <w:vertAlign w:val="subscript"/>
                <w:lang w:val="en-GB"/>
              </w:rPr>
              <w:t xml:space="preserve">samples with mean age </w:t>
            </w:r>
            <w:r w:rsidRPr="003E538F">
              <w:rPr>
                <w:sz w:val="20"/>
                <w:vertAlign w:val="subscript"/>
                <w:lang w:val="en-GB"/>
              </w:rPr>
              <w:t>≥</w:t>
            </w:r>
            <w:r w:rsidR="0080136F" w:rsidRPr="003E538F">
              <w:rPr>
                <w:sz w:val="20"/>
                <w:vertAlign w:val="subscript"/>
                <w:lang w:val="en-GB"/>
              </w:rPr>
              <w:t xml:space="preserve"> 12 (mostly adolescents)</w:t>
            </w:r>
          </w:p>
        </w:tc>
        <w:tc>
          <w:tcPr>
            <w:tcW w:w="865" w:type="dxa"/>
            <w:tcBorders>
              <w:top w:val="single" w:sz="4" w:space="0" w:color="auto"/>
              <w:left w:val="nil"/>
              <w:bottom w:val="single" w:sz="4" w:space="0" w:color="auto"/>
              <w:right w:val="nil"/>
            </w:tcBorders>
          </w:tcPr>
          <w:p w14:paraId="107D97CD" w14:textId="4D9B149C"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@long-term</w:t>
            </w:r>
            <w:r w:rsidR="007A1728" w:rsidRPr="003E538F">
              <w:rPr>
                <w:sz w:val="20"/>
                <w:vertAlign w:val="subscript"/>
                <w:lang w:val="en-GB"/>
              </w:rPr>
              <w:br/>
              <w:t>- all data (main analysis)</w:t>
            </w:r>
          </w:p>
        </w:tc>
        <w:tc>
          <w:tcPr>
            <w:tcW w:w="866" w:type="dxa"/>
            <w:tcBorders>
              <w:top w:val="single" w:sz="4" w:space="0" w:color="auto"/>
              <w:left w:val="nil"/>
              <w:bottom w:val="single" w:sz="4" w:space="0" w:color="auto"/>
              <w:right w:val="nil"/>
            </w:tcBorders>
          </w:tcPr>
          <w:p w14:paraId="3D355470" w14:textId="2F3B86F9" w:rsidR="007A1728" w:rsidRPr="003E538F" w:rsidRDefault="008D5848" w:rsidP="006B28CA">
            <w:pPr>
              <w:spacing w:line="240" w:lineRule="auto"/>
              <w:rPr>
                <w:sz w:val="20"/>
                <w:lang w:val="en-GB"/>
              </w:rPr>
            </w:pPr>
            <w:r w:rsidRPr="003E538F">
              <w:rPr>
                <w:sz w:val="18"/>
                <w:lang w:val="en-GB"/>
              </w:rPr>
              <w:t>SUCRA</w:t>
            </w:r>
            <w:r w:rsidR="007A1728" w:rsidRPr="003E538F">
              <w:rPr>
                <w:sz w:val="20"/>
                <w:lang w:val="en-GB"/>
              </w:rPr>
              <w:br/>
            </w:r>
            <w:r w:rsidR="007A1728" w:rsidRPr="003E538F">
              <w:rPr>
                <w:sz w:val="20"/>
                <w:vertAlign w:val="subscript"/>
                <w:lang w:val="en-GB"/>
              </w:rPr>
              <w:t>@long-term</w:t>
            </w:r>
            <w:r w:rsidR="007A1728" w:rsidRPr="003E538F">
              <w:rPr>
                <w:sz w:val="20"/>
                <w:vertAlign w:val="subscript"/>
                <w:lang w:val="en-GB"/>
              </w:rPr>
              <w:br/>
              <w:t>- high-quality trials only</w:t>
            </w:r>
          </w:p>
        </w:tc>
        <w:tc>
          <w:tcPr>
            <w:tcW w:w="866" w:type="dxa"/>
            <w:tcBorders>
              <w:top w:val="single" w:sz="4" w:space="0" w:color="auto"/>
              <w:left w:val="nil"/>
              <w:bottom w:val="single" w:sz="4" w:space="0" w:color="auto"/>
              <w:right w:val="nil"/>
            </w:tcBorders>
          </w:tcPr>
          <w:p w14:paraId="49001892" w14:textId="6C9FD6AA" w:rsidR="007A1728" w:rsidRPr="003E538F" w:rsidRDefault="008D5848" w:rsidP="006B28CA">
            <w:pPr>
              <w:spacing w:line="240" w:lineRule="auto"/>
              <w:rPr>
                <w:sz w:val="20"/>
                <w:vertAlign w:val="subscript"/>
                <w:lang w:val="en-GB"/>
              </w:rPr>
            </w:pPr>
            <w:r w:rsidRPr="003E538F">
              <w:rPr>
                <w:sz w:val="18"/>
                <w:lang w:val="en-GB"/>
              </w:rPr>
              <w:t>SUCRA</w:t>
            </w:r>
            <w:r w:rsidR="007A1728" w:rsidRPr="003E538F">
              <w:rPr>
                <w:sz w:val="20"/>
                <w:vertAlign w:val="subscript"/>
                <w:lang w:val="en-GB"/>
              </w:rPr>
              <w:br/>
              <w:t>@long-term</w:t>
            </w:r>
            <w:r w:rsidR="007A1728" w:rsidRPr="003E538F">
              <w:rPr>
                <w:sz w:val="20"/>
                <w:vertAlign w:val="subscript"/>
                <w:lang w:val="en-GB"/>
              </w:rPr>
              <w:br/>
              <w:t>- individual delivery of treatments only</w:t>
            </w:r>
          </w:p>
        </w:tc>
        <w:tc>
          <w:tcPr>
            <w:tcW w:w="866" w:type="dxa"/>
            <w:tcBorders>
              <w:top w:val="single" w:sz="4" w:space="0" w:color="auto"/>
              <w:left w:val="nil"/>
              <w:bottom w:val="single" w:sz="4" w:space="0" w:color="auto"/>
              <w:right w:val="nil"/>
            </w:tcBorders>
          </w:tcPr>
          <w:p w14:paraId="05FD2558" w14:textId="1EF59447" w:rsidR="007A1728" w:rsidRPr="003E538F" w:rsidRDefault="008D5848" w:rsidP="006B28CA">
            <w:pPr>
              <w:spacing w:line="240" w:lineRule="auto"/>
              <w:rPr>
                <w:sz w:val="20"/>
                <w:vertAlign w:val="subscript"/>
                <w:lang w:val="en-GB"/>
              </w:rPr>
            </w:pPr>
            <w:r w:rsidRPr="003E538F">
              <w:rPr>
                <w:sz w:val="18"/>
                <w:lang w:val="en-GB"/>
              </w:rPr>
              <w:t>SUCRA</w:t>
            </w:r>
            <w:r w:rsidR="007A1728" w:rsidRPr="003E538F">
              <w:rPr>
                <w:sz w:val="20"/>
                <w:vertAlign w:val="subscript"/>
                <w:lang w:val="en-GB"/>
              </w:rPr>
              <w:br/>
              <w:t>@long-term</w:t>
            </w:r>
            <w:r w:rsidR="007A1728" w:rsidRPr="003E538F">
              <w:rPr>
                <w:sz w:val="20"/>
                <w:vertAlign w:val="subscript"/>
                <w:lang w:val="en-GB"/>
              </w:rPr>
              <w:br/>
              <w:t xml:space="preserve">- </w:t>
            </w:r>
            <w:r w:rsidR="0080136F" w:rsidRPr="003E538F">
              <w:rPr>
                <w:sz w:val="20"/>
                <w:vertAlign w:val="subscript"/>
                <w:lang w:val="en-GB"/>
              </w:rPr>
              <w:t>samples with mean age &lt; 12 (mostly children)</w:t>
            </w:r>
          </w:p>
        </w:tc>
      </w:tr>
      <w:tr w:rsidR="007A1728" w:rsidRPr="003E538F" w14:paraId="62F6AC0A" w14:textId="5B8E47C8" w:rsidTr="007A1728">
        <w:trPr>
          <w:trHeight w:val="247"/>
        </w:trPr>
        <w:tc>
          <w:tcPr>
            <w:tcW w:w="958" w:type="dxa"/>
            <w:tcBorders>
              <w:top w:val="single" w:sz="4" w:space="0" w:color="auto"/>
              <w:left w:val="nil"/>
              <w:bottom w:val="nil"/>
              <w:right w:val="nil"/>
            </w:tcBorders>
          </w:tcPr>
          <w:p w14:paraId="71DA1CFC" w14:textId="4201634A" w:rsidR="007A1728" w:rsidRPr="003E538F" w:rsidRDefault="007A1728" w:rsidP="006B28CA">
            <w:pPr>
              <w:spacing w:line="240" w:lineRule="auto"/>
              <w:rPr>
                <w:sz w:val="18"/>
              </w:rPr>
            </w:pPr>
            <w:r w:rsidRPr="003E538F">
              <w:rPr>
                <w:sz w:val="18"/>
              </w:rPr>
              <w:t>TF-CBTs</w:t>
            </w:r>
          </w:p>
        </w:tc>
        <w:tc>
          <w:tcPr>
            <w:tcW w:w="865" w:type="dxa"/>
            <w:tcBorders>
              <w:top w:val="single" w:sz="4" w:space="0" w:color="auto"/>
              <w:left w:val="nil"/>
              <w:bottom w:val="nil"/>
              <w:right w:val="nil"/>
            </w:tcBorders>
          </w:tcPr>
          <w:p w14:paraId="5796DAD8" w14:textId="203BEC47" w:rsidR="007A1728" w:rsidRPr="003E538F" w:rsidRDefault="007A1728" w:rsidP="006B28CA">
            <w:pPr>
              <w:spacing w:line="240" w:lineRule="auto"/>
              <w:rPr>
                <w:sz w:val="18"/>
              </w:rPr>
            </w:pPr>
            <w:r w:rsidRPr="003E538F">
              <w:rPr>
                <w:sz w:val="18"/>
              </w:rPr>
              <w:t>0.9</w:t>
            </w:r>
            <w:r w:rsidR="004B4664" w:rsidRPr="003E538F">
              <w:rPr>
                <w:sz w:val="18"/>
              </w:rPr>
              <w:t>0</w:t>
            </w:r>
          </w:p>
        </w:tc>
        <w:tc>
          <w:tcPr>
            <w:tcW w:w="866" w:type="dxa"/>
            <w:tcBorders>
              <w:top w:val="single" w:sz="4" w:space="0" w:color="auto"/>
              <w:left w:val="nil"/>
              <w:bottom w:val="nil"/>
              <w:right w:val="nil"/>
            </w:tcBorders>
          </w:tcPr>
          <w:p w14:paraId="51566E81" w14:textId="50086B7A" w:rsidR="007A1728" w:rsidRPr="003E538F" w:rsidRDefault="007A1728" w:rsidP="006B28CA">
            <w:pPr>
              <w:spacing w:line="240" w:lineRule="auto"/>
              <w:rPr>
                <w:sz w:val="18"/>
              </w:rPr>
            </w:pPr>
            <w:r w:rsidRPr="003E538F">
              <w:rPr>
                <w:sz w:val="18"/>
              </w:rPr>
              <w:t>0.</w:t>
            </w:r>
            <w:r w:rsidR="004B4664" w:rsidRPr="003E538F">
              <w:rPr>
                <w:sz w:val="18"/>
              </w:rPr>
              <w:t>89</w:t>
            </w:r>
          </w:p>
        </w:tc>
        <w:tc>
          <w:tcPr>
            <w:tcW w:w="866" w:type="dxa"/>
            <w:tcBorders>
              <w:top w:val="single" w:sz="4" w:space="0" w:color="auto"/>
              <w:left w:val="nil"/>
              <w:bottom w:val="nil"/>
              <w:right w:val="nil"/>
            </w:tcBorders>
          </w:tcPr>
          <w:p w14:paraId="7BDA2320" w14:textId="77777777" w:rsidR="007A1728" w:rsidRPr="003E538F" w:rsidRDefault="007A1728" w:rsidP="006B28CA">
            <w:pPr>
              <w:spacing w:line="240" w:lineRule="auto"/>
              <w:rPr>
                <w:sz w:val="18"/>
              </w:rPr>
            </w:pPr>
            <w:r w:rsidRPr="003E538F">
              <w:rPr>
                <w:sz w:val="18"/>
              </w:rPr>
              <w:t>0.87</w:t>
            </w:r>
          </w:p>
        </w:tc>
        <w:tc>
          <w:tcPr>
            <w:tcW w:w="865" w:type="dxa"/>
            <w:tcBorders>
              <w:top w:val="single" w:sz="4" w:space="0" w:color="auto"/>
              <w:left w:val="nil"/>
              <w:bottom w:val="nil"/>
              <w:right w:val="nil"/>
            </w:tcBorders>
          </w:tcPr>
          <w:p w14:paraId="5ABED8FB" w14:textId="3D82BB74" w:rsidR="007A1728" w:rsidRPr="003E538F" w:rsidRDefault="007A1728" w:rsidP="006B28CA">
            <w:pPr>
              <w:spacing w:line="240" w:lineRule="auto"/>
              <w:rPr>
                <w:sz w:val="18"/>
              </w:rPr>
            </w:pPr>
            <w:r w:rsidRPr="003E538F">
              <w:rPr>
                <w:sz w:val="18"/>
              </w:rPr>
              <w:t>0.88</w:t>
            </w:r>
          </w:p>
        </w:tc>
        <w:tc>
          <w:tcPr>
            <w:tcW w:w="866" w:type="dxa"/>
            <w:tcBorders>
              <w:top w:val="single" w:sz="4" w:space="0" w:color="auto"/>
              <w:left w:val="nil"/>
              <w:bottom w:val="nil"/>
              <w:right w:val="nil"/>
            </w:tcBorders>
          </w:tcPr>
          <w:p w14:paraId="156D498F" w14:textId="5D7E5ED2" w:rsidR="007A1728" w:rsidRPr="003E538F" w:rsidRDefault="007A1728" w:rsidP="006B28CA">
            <w:pPr>
              <w:spacing w:line="240" w:lineRule="auto"/>
              <w:rPr>
                <w:sz w:val="18"/>
              </w:rPr>
            </w:pPr>
            <w:r w:rsidRPr="003E538F">
              <w:rPr>
                <w:sz w:val="18"/>
              </w:rPr>
              <w:t>0.9</w:t>
            </w:r>
            <w:r w:rsidR="004B4664" w:rsidRPr="003E538F">
              <w:rPr>
                <w:sz w:val="18"/>
              </w:rPr>
              <w:t>4</w:t>
            </w:r>
          </w:p>
        </w:tc>
        <w:tc>
          <w:tcPr>
            <w:tcW w:w="866" w:type="dxa"/>
            <w:tcBorders>
              <w:top w:val="single" w:sz="4" w:space="0" w:color="auto"/>
              <w:left w:val="nil"/>
              <w:bottom w:val="nil"/>
              <w:right w:val="nil"/>
            </w:tcBorders>
          </w:tcPr>
          <w:p w14:paraId="697F6A45" w14:textId="19B10DBD" w:rsidR="007A1728" w:rsidRPr="003E538F" w:rsidRDefault="004A2619" w:rsidP="006B28CA">
            <w:pPr>
              <w:spacing w:line="240" w:lineRule="auto"/>
              <w:rPr>
                <w:sz w:val="18"/>
              </w:rPr>
            </w:pPr>
            <w:r w:rsidRPr="003E538F">
              <w:rPr>
                <w:sz w:val="18"/>
              </w:rPr>
              <w:t>0.87</w:t>
            </w:r>
          </w:p>
        </w:tc>
        <w:tc>
          <w:tcPr>
            <w:tcW w:w="865" w:type="dxa"/>
            <w:tcBorders>
              <w:top w:val="single" w:sz="4" w:space="0" w:color="auto"/>
              <w:left w:val="nil"/>
              <w:bottom w:val="nil"/>
              <w:right w:val="nil"/>
            </w:tcBorders>
          </w:tcPr>
          <w:p w14:paraId="2ACD5AEA" w14:textId="63AE2B74" w:rsidR="007A1728" w:rsidRPr="003E538F" w:rsidRDefault="004A2619" w:rsidP="006B28CA">
            <w:pPr>
              <w:spacing w:line="240" w:lineRule="auto"/>
              <w:rPr>
                <w:sz w:val="18"/>
              </w:rPr>
            </w:pPr>
            <w:r w:rsidRPr="003E538F">
              <w:rPr>
                <w:sz w:val="18"/>
              </w:rPr>
              <w:t>0.83</w:t>
            </w:r>
          </w:p>
        </w:tc>
        <w:tc>
          <w:tcPr>
            <w:tcW w:w="866" w:type="dxa"/>
            <w:tcBorders>
              <w:top w:val="single" w:sz="4" w:space="0" w:color="auto"/>
              <w:left w:val="nil"/>
              <w:bottom w:val="nil"/>
              <w:right w:val="nil"/>
            </w:tcBorders>
          </w:tcPr>
          <w:p w14:paraId="7A8281C6" w14:textId="0415F8AC" w:rsidR="007A1728" w:rsidRPr="003E538F" w:rsidRDefault="007A1728" w:rsidP="006B28CA">
            <w:pPr>
              <w:spacing w:line="240" w:lineRule="auto"/>
              <w:rPr>
                <w:sz w:val="18"/>
              </w:rPr>
            </w:pPr>
            <w:r w:rsidRPr="003E538F">
              <w:rPr>
                <w:sz w:val="18"/>
              </w:rPr>
              <w:t>0.</w:t>
            </w:r>
            <w:r w:rsidR="004B4664" w:rsidRPr="003E538F">
              <w:rPr>
                <w:sz w:val="18"/>
              </w:rPr>
              <w:t>81</w:t>
            </w:r>
          </w:p>
        </w:tc>
        <w:tc>
          <w:tcPr>
            <w:tcW w:w="906" w:type="dxa"/>
            <w:tcBorders>
              <w:top w:val="single" w:sz="4" w:space="0" w:color="auto"/>
              <w:left w:val="nil"/>
              <w:bottom w:val="nil"/>
              <w:right w:val="nil"/>
            </w:tcBorders>
          </w:tcPr>
          <w:p w14:paraId="7BB99292" w14:textId="43879DD2" w:rsidR="007A1728" w:rsidRPr="003E538F" w:rsidRDefault="007A1728" w:rsidP="006B28CA">
            <w:pPr>
              <w:spacing w:line="240" w:lineRule="auto"/>
              <w:rPr>
                <w:sz w:val="18"/>
              </w:rPr>
            </w:pPr>
            <w:r w:rsidRPr="003E538F">
              <w:rPr>
                <w:sz w:val="18"/>
              </w:rPr>
              <w:t>0.</w:t>
            </w:r>
            <w:r w:rsidR="004B4664" w:rsidRPr="003E538F">
              <w:rPr>
                <w:sz w:val="18"/>
              </w:rPr>
              <w:t>80</w:t>
            </w:r>
          </w:p>
        </w:tc>
        <w:tc>
          <w:tcPr>
            <w:tcW w:w="825" w:type="dxa"/>
            <w:tcBorders>
              <w:top w:val="single" w:sz="4" w:space="0" w:color="auto"/>
              <w:left w:val="nil"/>
              <w:bottom w:val="nil"/>
              <w:right w:val="nil"/>
            </w:tcBorders>
          </w:tcPr>
          <w:p w14:paraId="1938DECE" w14:textId="60129254" w:rsidR="007A1728" w:rsidRPr="003E538F" w:rsidRDefault="007A1728" w:rsidP="006B28CA">
            <w:pPr>
              <w:spacing w:line="240" w:lineRule="auto"/>
              <w:rPr>
                <w:sz w:val="18"/>
              </w:rPr>
            </w:pPr>
            <w:r w:rsidRPr="003E538F">
              <w:rPr>
                <w:sz w:val="18"/>
              </w:rPr>
              <w:t>0.7</w:t>
            </w:r>
            <w:r w:rsidR="004B4664" w:rsidRPr="003E538F">
              <w:rPr>
                <w:sz w:val="18"/>
              </w:rPr>
              <w:t>7</w:t>
            </w:r>
          </w:p>
        </w:tc>
        <w:tc>
          <w:tcPr>
            <w:tcW w:w="866" w:type="dxa"/>
            <w:tcBorders>
              <w:top w:val="single" w:sz="4" w:space="0" w:color="auto"/>
              <w:left w:val="nil"/>
              <w:bottom w:val="nil"/>
              <w:right w:val="nil"/>
            </w:tcBorders>
          </w:tcPr>
          <w:p w14:paraId="1B73E319" w14:textId="25A153A9" w:rsidR="007A1728" w:rsidRPr="003E538F" w:rsidRDefault="007A1728" w:rsidP="006B28CA">
            <w:pPr>
              <w:spacing w:line="240" w:lineRule="auto"/>
              <w:rPr>
                <w:sz w:val="18"/>
              </w:rPr>
            </w:pPr>
            <w:r w:rsidRPr="003E538F">
              <w:rPr>
                <w:sz w:val="18"/>
              </w:rPr>
              <w:t>0.98</w:t>
            </w:r>
          </w:p>
        </w:tc>
        <w:tc>
          <w:tcPr>
            <w:tcW w:w="866" w:type="dxa"/>
            <w:tcBorders>
              <w:top w:val="single" w:sz="4" w:space="0" w:color="auto"/>
              <w:left w:val="nil"/>
              <w:bottom w:val="nil"/>
              <w:right w:val="nil"/>
            </w:tcBorders>
          </w:tcPr>
          <w:p w14:paraId="2A5E4098" w14:textId="7D8413DF" w:rsidR="007A1728" w:rsidRPr="003E538F" w:rsidRDefault="004A2619" w:rsidP="006B28CA">
            <w:pPr>
              <w:spacing w:line="240" w:lineRule="auto"/>
              <w:rPr>
                <w:sz w:val="18"/>
              </w:rPr>
            </w:pPr>
            <w:r w:rsidRPr="003E538F">
              <w:rPr>
                <w:sz w:val="18"/>
              </w:rPr>
              <w:t>0.86</w:t>
            </w:r>
          </w:p>
        </w:tc>
        <w:tc>
          <w:tcPr>
            <w:tcW w:w="865" w:type="dxa"/>
            <w:tcBorders>
              <w:top w:val="single" w:sz="4" w:space="0" w:color="auto"/>
              <w:left w:val="nil"/>
              <w:bottom w:val="nil"/>
              <w:right w:val="nil"/>
            </w:tcBorders>
          </w:tcPr>
          <w:p w14:paraId="35C850BD" w14:textId="61F26717" w:rsidR="007A1728" w:rsidRPr="003E538F" w:rsidRDefault="007A1728" w:rsidP="006B28CA">
            <w:pPr>
              <w:spacing w:line="240" w:lineRule="auto"/>
              <w:rPr>
                <w:sz w:val="18"/>
              </w:rPr>
            </w:pPr>
            <w:r w:rsidRPr="003E538F">
              <w:rPr>
                <w:sz w:val="18"/>
              </w:rPr>
              <w:t>0.8</w:t>
            </w:r>
            <w:r w:rsidR="007047E5" w:rsidRPr="003E538F">
              <w:rPr>
                <w:sz w:val="18"/>
              </w:rPr>
              <w:t>7</w:t>
            </w:r>
          </w:p>
        </w:tc>
        <w:tc>
          <w:tcPr>
            <w:tcW w:w="866" w:type="dxa"/>
            <w:tcBorders>
              <w:top w:val="single" w:sz="4" w:space="0" w:color="auto"/>
              <w:left w:val="nil"/>
              <w:bottom w:val="nil"/>
              <w:right w:val="nil"/>
            </w:tcBorders>
          </w:tcPr>
          <w:p w14:paraId="60CE3C93" w14:textId="77777777" w:rsidR="007A1728" w:rsidRPr="003E538F" w:rsidRDefault="007A1728" w:rsidP="006B28CA">
            <w:pPr>
              <w:spacing w:line="240" w:lineRule="auto"/>
              <w:rPr>
                <w:sz w:val="18"/>
              </w:rPr>
            </w:pPr>
            <w:r w:rsidRPr="003E538F">
              <w:rPr>
                <w:sz w:val="18"/>
              </w:rPr>
              <w:t>0.81</w:t>
            </w:r>
          </w:p>
        </w:tc>
        <w:tc>
          <w:tcPr>
            <w:tcW w:w="866" w:type="dxa"/>
            <w:tcBorders>
              <w:top w:val="single" w:sz="4" w:space="0" w:color="auto"/>
              <w:left w:val="nil"/>
              <w:bottom w:val="nil"/>
              <w:right w:val="nil"/>
            </w:tcBorders>
          </w:tcPr>
          <w:p w14:paraId="66C60F58" w14:textId="00EF467C" w:rsidR="007A1728" w:rsidRPr="003E538F" w:rsidRDefault="007A1728" w:rsidP="006B28CA">
            <w:pPr>
              <w:spacing w:line="240" w:lineRule="auto"/>
              <w:rPr>
                <w:sz w:val="18"/>
              </w:rPr>
            </w:pPr>
            <w:r w:rsidRPr="003E538F">
              <w:rPr>
                <w:sz w:val="18"/>
              </w:rPr>
              <w:t>0.9</w:t>
            </w:r>
            <w:r w:rsidR="007047E5" w:rsidRPr="003E538F">
              <w:rPr>
                <w:sz w:val="18"/>
              </w:rPr>
              <w:t>3</w:t>
            </w:r>
          </w:p>
        </w:tc>
        <w:tc>
          <w:tcPr>
            <w:tcW w:w="866" w:type="dxa"/>
            <w:tcBorders>
              <w:top w:val="single" w:sz="4" w:space="0" w:color="auto"/>
              <w:left w:val="nil"/>
              <w:bottom w:val="nil"/>
              <w:right w:val="nil"/>
            </w:tcBorders>
          </w:tcPr>
          <w:p w14:paraId="7C64A0F0" w14:textId="44D60F07" w:rsidR="007A1728" w:rsidRPr="003E538F" w:rsidRDefault="007047E5" w:rsidP="006B28CA">
            <w:pPr>
              <w:spacing w:line="240" w:lineRule="auto"/>
              <w:rPr>
                <w:sz w:val="18"/>
              </w:rPr>
            </w:pPr>
            <w:r w:rsidRPr="003E538F">
              <w:rPr>
                <w:sz w:val="18"/>
              </w:rPr>
              <w:t>0.91</w:t>
            </w:r>
          </w:p>
        </w:tc>
      </w:tr>
      <w:tr w:rsidR="007A1728" w:rsidRPr="003E538F" w14:paraId="0C894FF8" w14:textId="3B7F1CDC" w:rsidTr="007A1728">
        <w:trPr>
          <w:trHeight w:val="238"/>
        </w:trPr>
        <w:tc>
          <w:tcPr>
            <w:tcW w:w="958" w:type="dxa"/>
            <w:tcBorders>
              <w:top w:val="nil"/>
              <w:left w:val="nil"/>
              <w:bottom w:val="nil"/>
              <w:right w:val="nil"/>
            </w:tcBorders>
          </w:tcPr>
          <w:p w14:paraId="2C32F744" w14:textId="77777777" w:rsidR="007A1728" w:rsidRPr="003E538F" w:rsidRDefault="007A1728" w:rsidP="006B28CA">
            <w:pPr>
              <w:spacing w:line="240" w:lineRule="auto"/>
              <w:rPr>
                <w:sz w:val="18"/>
              </w:rPr>
            </w:pPr>
            <w:r w:rsidRPr="003E538F">
              <w:rPr>
                <w:sz w:val="18"/>
              </w:rPr>
              <w:t>EMDR</w:t>
            </w:r>
          </w:p>
        </w:tc>
        <w:tc>
          <w:tcPr>
            <w:tcW w:w="865" w:type="dxa"/>
            <w:tcBorders>
              <w:top w:val="nil"/>
              <w:left w:val="nil"/>
              <w:bottom w:val="nil"/>
              <w:right w:val="nil"/>
            </w:tcBorders>
          </w:tcPr>
          <w:p w14:paraId="3A44BA4E" w14:textId="53A48DFE" w:rsidR="007A1728" w:rsidRPr="003E538F" w:rsidRDefault="007A1728" w:rsidP="006B28CA">
            <w:pPr>
              <w:spacing w:line="240" w:lineRule="auto"/>
              <w:rPr>
                <w:sz w:val="18"/>
              </w:rPr>
            </w:pPr>
            <w:r w:rsidRPr="003E538F">
              <w:rPr>
                <w:sz w:val="18"/>
              </w:rPr>
              <w:t>0.</w:t>
            </w:r>
            <w:r w:rsidR="004B4664" w:rsidRPr="003E538F">
              <w:rPr>
                <w:sz w:val="18"/>
              </w:rPr>
              <w:t>58</w:t>
            </w:r>
          </w:p>
        </w:tc>
        <w:tc>
          <w:tcPr>
            <w:tcW w:w="866" w:type="dxa"/>
            <w:tcBorders>
              <w:top w:val="nil"/>
              <w:left w:val="nil"/>
              <w:bottom w:val="nil"/>
              <w:right w:val="nil"/>
            </w:tcBorders>
          </w:tcPr>
          <w:p w14:paraId="79AC0A90" w14:textId="10DDBF28" w:rsidR="007A1728" w:rsidRPr="003E538F" w:rsidRDefault="007A1728" w:rsidP="006B28CA">
            <w:pPr>
              <w:spacing w:line="240" w:lineRule="auto"/>
              <w:rPr>
                <w:sz w:val="18"/>
              </w:rPr>
            </w:pPr>
            <w:r w:rsidRPr="003E538F">
              <w:rPr>
                <w:sz w:val="18"/>
              </w:rPr>
              <w:t>0.6</w:t>
            </w:r>
            <w:r w:rsidR="004B4664" w:rsidRPr="003E538F">
              <w:rPr>
                <w:sz w:val="18"/>
              </w:rPr>
              <w:t>1</w:t>
            </w:r>
          </w:p>
        </w:tc>
        <w:tc>
          <w:tcPr>
            <w:tcW w:w="866" w:type="dxa"/>
            <w:tcBorders>
              <w:top w:val="nil"/>
              <w:left w:val="nil"/>
              <w:bottom w:val="nil"/>
              <w:right w:val="nil"/>
            </w:tcBorders>
          </w:tcPr>
          <w:p w14:paraId="581E3A69" w14:textId="5EDA3D56" w:rsidR="007A1728" w:rsidRPr="003E538F" w:rsidRDefault="007A1728" w:rsidP="006B28CA">
            <w:pPr>
              <w:spacing w:line="240" w:lineRule="auto"/>
              <w:rPr>
                <w:sz w:val="18"/>
              </w:rPr>
            </w:pPr>
            <w:r w:rsidRPr="003E538F">
              <w:rPr>
                <w:sz w:val="18"/>
              </w:rPr>
              <w:t>0.7</w:t>
            </w:r>
            <w:r w:rsidR="004B4664" w:rsidRPr="003E538F">
              <w:rPr>
                <w:sz w:val="18"/>
              </w:rPr>
              <w:t>1</w:t>
            </w:r>
          </w:p>
        </w:tc>
        <w:tc>
          <w:tcPr>
            <w:tcW w:w="865" w:type="dxa"/>
            <w:tcBorders>
              <w:top w:val="nil"/>
              <w:left w:val="nil"/>
              <w:bottom w:val="nil"/>
              <w:right w:val="nil"/>
            </w:tcBorders>
          </w:tcPr>
          <w:p w14:paraId="4A78C707" w14:textId="1C8E4288" w:rsidR="007A1728" w:rsidRPr="003E538F" w:rsidRDefault="007A1728" w:rsidP="006B28CA">
            <w:pPr>
              <w:spacing w:line="240" w:lineRule="auto"/>
              <w:rPr>
                <w:sz w:val="18"/>
              </w:rPr>
            </w:pPr>
            <w:r w:rsidRPr="003E538F">
              <w:rPr>
                <w:sz w:val="18"/>
              </w:rPr>
              <w:t>0.7</w:t>
            </w:r>
            <w:r w:rsidR="004B4664" w:rsidRPr="003E538F">
              <w:rPr>
                <w:sz w:val="18"/>
              </w:rPr>
              <w:t>7</w:t>
            </w:r>
          </w:p>
        </w:tc>
        <w:tc>
          <w:tcPr>
            <w:tcW w:w="866" w:type="dxa"/>
            <w:tcBorders>
              <w:top w:val="nil"/>
              <w:left w:val="nil"/>
              <w:bottom w:val="nil"/>
              <w:right w:val="nil"/>
            </w:tcBorders>
          </w:tcPr>
          <w:p w14:paraId="7EF74275" w14:textId="3AB2DEF4"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613BD21D" w14:textId="7E0E7DF8" w:rsidR="007A1728" w:rsidRPr="003E538F" w:rsidRDefault="004A2619" w:rsidP="006B28CA">
            <w:pPr>
              <w:spacing w:line="240" w:lineRule="auto"/>
              <w:rPr>
                <w:sz w:val="18"/>
              </w:rPr>
            </w:pPr>
            <w:r w:rsidRPr="003E538F">
              <w:rPr>
                <w:sz w:val="18"/>
              </w:rPr>
              <w:t>0.69</w:t>
            </w:r>
          </w:p>
        </w:tc>
        <w:tc>
          <w:tcPr>
            <w:tcW w:w="865" w:type="dxa"/>
            <w:tcBorders>
              <w:top w:val="nil"/>
              <w:left w:val="nil"/>
              <w:bottom w:val="nil"/>
              <w:right w:val="nil"/>
            </w:tcBorders>
          </w:tcPr>
          <w:p w14:paraId="75581E7E" w14:textId="32869B0F" w:rsidR="007A1728" w:rsidRPr="003E538F" w:rsidRDefault="004A2619" w:rsidP="006B28CA">
            <w:pPr>
              <w:spacing w:line="240" w:lineRule="auto"/>
              <w:rPr>
                <w:sz w:val="18"/>
              </w:rPr>
            </w:pPr>
            <w:r w:rsidRPr="003E538F">
              <w:rPr>
                <w:sz w:val="18"/>
              </w:rPr>
              <w:t>0.64</w:t>
            </w:r>
          </w:p>
        </w:tc>
        <w:tc>
          <w:tcPr>
            <w:tcW w:w="866" w:type="dxa"/>
            <w:tcBorders>
              <w:top w:val="nil"/>
              <w:left w:val="nil"/>
              <w:bottom w:val="nil"/>
              <w:right w:val="nil"/>
            </w:tcBorders>
          </w:tcPr>
          <w:p w14:paraId="1AB3B0FA" w14:textId="5FABBF4A" w:rsidR="007A1728" w:rsidRPr="003E538F" w:rsidRDefault="007A1728" w:rsidP="006B28CA">
            <w:pPr>
              <w:spacing w:line="240" w:lineRule="auto"/>
              <w:rPr>
                <w:sz w:val="18"/>
              </w:rPr>
            </w:pPr>
            <w:r w:rsidRPr="003E538F">
              <w:rPr>
                <w:sz w:val="18"/>
              </w:rPr>
              <w:t>0.8</w:t>
            </w:r>
            <w:r w:rsidR="004B4664" w:rsidRPr="003E538F">
              <w:rPr>
                <w:sz w:val="18"/>
              </w:rPr>
              <w:t>7</w:t>
            </w:r>
          </w:p>
        </w:tc>
        <w:tc>
          <w:tcPr>
            <w:tcW w:w="906" w:type="dxa"/>
            <w:tcBorders>
              <w:top w:val="nil"/>
              <w:left w:val="nil"/>
              <w:bottom w:val="nil"/>
              <w:right w:val="nil"/>
            </w:tcBorders>
          </w:tcPr>
          <w:p w14:paraId="7A9930B2" w14:textId="77777777" w:rsidR="007A1728" w:rsidRPr="003E538F" w:rsidRDefault="007A1728" w:rsidP="006B28CA">
            <w:pPr>
              <w:spacing w:line="240" w:lineRule="auto"/>
              <w:rPr>
                <w:sz w:val="18"/>
              </w:rPr>
            </w:pPr>
            <w:r w:rsidRPr="003E538F">
              <w:rPr>
                <w:sz w:val="18"/>
              </w:rPr>
              <w:t>0.86</w:t>
            </w:r>
          </w:p>
        </w:tc>
        <w:tc>
          <w:tcPr>
            <w:tcW w:w="825" w:type="dxa"/>
            <w:tcBorders>
              <w:top w:val="nil"/>
              <w:left w:val="nil"/>
              <w:bottom w:val="nil"/>
              <w:right w:val="nil"/>
            </w:tcBorders>
          </w:tcPr>
          <w:p w14:paraId="61EE209C" w14:textId="77777777" w:rsidR="007A1728" w:rsidRPr="003E538F" w:rsidRDefault="007A1728" w:rsidP="006B28CA">
            <w:pPr>
              <w:spacing w:line="240" w:lineRule="auto"/>
              <w:rPr>
                <w:sz w:val="18"/>
              </w:rPr>
            </w:pPr>
            <w:r w:rsidRPr="003E538F">
              <w:rPr>
                <w:sz w:val="18"/>
              </w:rPr>
              <w:t>0.87</w:t>
            </w:r>
          </w:p>
        </w:tc>
        <w:tc>
          <w:tcPr>
            <w:tcW w:w="866" w:type="dxa"/>
            <w:tcBorders>
              <w:top w:val="nil"/>
              <w:left w:val="nil"/>
              <w:bottom w:val="nil"/>
              <w:right w:val="nil"/>
            </w:tcBorders>
          </w:tcPr>
          <w:p w14:paraId="5A87C586" w14:textId="33E426DE"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568937C3" w14:textId="0D0358EC" w:rsidR="007A1728" w:rsidRPr="003E538F" w:rsidRDefault="004A2619" w:rsidP="006B28CA">
            <w:pPr>
              <w:spacing w:line="240" w:lineRule="auto"/>
              <w:rPr>
                <w:sz w:val="18"/>
              </w:rPr>
            </w:pPr>
            <w:r w:rsidRPr="003E538F">
              <w:rPr>
                <w:sz w:val="18"/>
              </w:rPr>
              <w:t>NA</w:t>
            </w:r>
          </w:p>
        </w:tc>
        <w:tc>
          <w:tcPr>
            <w:tcW w:w="865" w:type="dxa"/>
            <w:tcBorders>
              <w:top w:val="nil"/>
              <w:left w:val="nil"/>
              <w:bottom w:val="nil"/>
              <w:right w:val="nil"/>
            </w:tcBorders>
          </w:tcPr>
          <w:p w14:paraId="0765FBEF" w14:textId="7CE0C8ED"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6E7EAB94" w14:textId="77777777"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6DA59632" w14:textId="20594C78"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1682FF90" w14:textId="427FBB0B" w:rsidR="007A1728" w:rsidRPr="003E538F" w:rsidRDefault="007047E5" w:rsidP="006B28CA">
            <w:pPr>
              <w:spacing w:line="240" w:lineRule="auto"/>
              <w:rPr>
                <w:sz w:val="18"/>
              </w:rPr>
            </w:pPr>
            <w:r w:rsidRPr="003E538F">
              <w:rPr>
                <w:sz w:val="18"/>
              </w:rPr>
              <w:t>NA</w:t>
            </w:r>
          </w:p>
        </w:tc>
      </w:tr>
      <w:tr w:rsidR="007A1728" w:rsidRPr="003E538F" w14:paraId="0BF577BB" w14:textId="3A92F069" w:rsidTr="007A1728">
        <w:trPr>
          <w:trHeight w:val="247"/>
        </w:trPr>
        <w:tc>
          <w:tcPr>
            <w:tcW w:w="958" w:type="dxa"/>
            <w:tcBorders>
              <w:top w:val="nil"/>
              <w:left w:val="nil"/>
              <w:bottom w:val="nil"/>
              <w:right w:val="nil"/>
            </w:tcBorders>
          </w:tcPr>
          <w:p w14:paraId="0ACD92AC" w14:textId="77777777" w:rsidR="007A1728" w:rsidRPr="003E538F" w:rsidRDefault="007A1728" w:rsidP="006B28CA">
            <w:pPr>
              <w:spacing w:line="240" w:lineRule="auto"/>
              <w:rPr>
                <w:sz w:val="18"/>
              </w:rPr>
            </w:pPr>
            <w:r w:rsidRPr="003E538F">
              <w:rPr>
                <w:sz w:val="18"/>
              </w:rPr>
              <w:t>MDTs</w:t>
            </w:r>
          </w:p>
        </w:tc>
        <w:tc>
          <w:tcPr>
            <w:tcW w:w="865" w:type="dxa"/>
            <w:tcBorders>
              <w:top w:val="nil"/>
              <w:left w:val="nil"/>
              <w:bottom w:val="nil"/>
              <w:right w:val="nil"/>
            </w:tcBorders>
          </w:tcPr>
          <w:p w14:paraId="0B807F18" w14:textId="670BD96F" w:rsidR="007A1728" w:rsidRPr="003E538F" w:rsidRDefault="007A1728" w:rsidP="006B28CA">
            <w:pPr>
              <w:spacing w:line="240" w:lineRule="auto"/>
              <w:rPr>
                <w:sz w:val="18"/>
              </w:rPr>
            </w:pPr>
            <w:r w:rsidRPr="003E538F">
              <w:rPr>
                <w:sz w:val="18"/>
              </w:rPr>
              <w:t>0.</w:t>
            </w:r>
            <w:r w:rsidR="004B4664" w:rsidRPr="003E538F">
              <w:rPr>
                <w:sz w:val="18"/>
              </w:rPr>
              <w:t>70</w:t>
            </w:r>
          </w:p>
        </w:tc>
        <w:tc>
          <w:tcPr>
            <w:tcW w:w="866" w:type="dxa"/>
            <w:tcBorders>
              <w:top w:val="nil"/>
              <w:left w:val="nil"/>
              <w:bottom w:val="nil"/>
              <w:right w:val="nil"/>
            </w:tcBorders>
          </w:tcPr>
          <w:p w14:paraId="5B986E72" w14:textId="536BBB83" w:rsidR="007A1728" w:rsidRPr="003E538F" w:rsidRDefault="007A1728" w:rsidP="006B28CA">
            <w:pPr>
              <w:spacing w:line="240" w:lineRule="auto"/>
              <w:rPr>
                <w:sz w:val="18"/>
              </w:rPr>
            </w:pPr>
            <w:r w:rsidRPr="003E538F">
              <w:rPr>
                <w:sz w:val="18"/>
              </w:rPr>
              <w:t>0.7</w:t>
            </w:r>
            <w:r w:rsidR="004B4664" w:rsidRPr="003E538F">
              <w:rPr>
                <w:sz w:val="18"/>
              </w:rPr>
              <w:t>2</w:t>
            </w:r>
          </w:p>
        </w:tc>
        <w:tc>
          <w:tcPr>
            <w:tcW w:w="866" w:type="dxa"/>
            <w:tcBorders>
              <w:top w:val="nil"/>
              <w:left w:val="nil"/>
              <w:bottom w:val="nil"/>
              <w:right w:val="nil"/>
            </w:tcBorders>
          </w:tcPr>
          <w:p w14:paraId="01D1E422" w14:textId="0D987E37" w:rsidR="007A1728" w:rsidRPr="003E538F" w:rsidRDefault="007A1728" w:rsidP="006B28CA">
            <w:pPr>
              <w:spacing w:line="240" w:lineRule="auto"/>
              <w:rPr>
                <w:sz w:val="18"/>
              </w:rPr>
            </w:pPr>
            <w:r w:rsidRPr="003E538F">
              <w:rPr>
                <w:sz w:val="18"/>
              </w:rPr>
              <w:t>0.6</w:t>
            </w:r>
            <w:r w:rsidR="004B4664" w:rsidRPr="003E538F">
              <w:rPr>
                <w:sz w:val="18"/>
              </w:rPr>
              <w:t>6</w:t>
            </w:r>
          </w:p>
        </w:tc>
        <w:tc>
          <w:tcPr>
            <w:tcW w:w="865" w:type="dxa"/>
            <w:tcBorders>
              <w:top w:val="nil"/>
              <w:left w:val="nil"/>
              <w:bottom w:val="nil"/>
              <w:right w:val="nil"/>
            </w:tcBorders>
          </w:tcPr>
          <w:p w14:paraId="1D615EE3" w14:textId="7B6228DF"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76FBAF1E" w14:textId="7E5B9004" w:rsidR="007A1728" w:rsidRPr="003E538F" w:rsidRDefault="007A1728" w:rsidP="006B28CA">
            <w:pPr>
              <w:spacing w:line="240" w:lineRule="auto"/>
              <w:rPr>
                <w:sz w:val="18"/>
              </w:rPr>
            </w:pPr>
            <w:r w:rsidRPr="003E538F">
              <w:rPr>
                <w:sz w:val="18"/>
              </w:rPr>
              <w:t>0.7</w:t>
            </w:r>
            <w:r w:rsidR="004B4664" w:rsidRPr="003E538F">
              <w:rPr>
                <w:sz w:val="18"/>
              </w:rPr>
              <w:t>4</w:t>
            </w:r>
          </w:p>
        </w:tc>
        <w:tc>
          <w:tcPr>
            <w:tcW w:w="866" w:type="dxa"/>
            <w:tcBorders>
              <w:top w:val="nil"/>
              <w:left w:val="nil"/>
              <w:bottom w:val="nil"/>
              <w:right w:val="nil"/>
            </w:tcBorders>
          </w:tcPr>
          <w:p w14:paraId="309F7FD4" w14:textId="5B81B003" w:rsidR="007A1728" w:rsidRPr="003E538F" w:rsidRDefault="004A2619" w:rsidP="006B28CA">
            <w:pPr>
              <w:spacing w:line="240" w:lineRule="auto"/>
              <w:rPr>
                <w:sz w:val="18"/>
              </w:rPr>
            </w:pPr>
            <w:r w:rsidRPr="003E538F">
              <w:rPr>
                <w:sz w:val="18"/>
              </w:rPr>
              <w:t>NA</w:t>
            </w:r>
          </w:p>
        </w:tc>
        <w:tc>
          <w:tcPr>
            <w:tcW w:w="865" w:type="dxa"/>
            <w:tcBorders>
              <w:top w:val="nil"/>
              <w:left w:val="nil"/>
              <w:bottom w:val="nil"/>
              <w:right w:val="nil"/>
            </w:tcBorders>
          </w:tcPr>
          <w:p w14:paraId="418B8A20" w14:textId="683AC72A" w:rsidR="007A1728" w:rsidRPr="003E538F" w:rsidRDefault="004A2619" w:rsidP="006B28CA">
            <w:pPr>
              <w:spacing w:line="240" w:lineRule="auto"/>
              <w:rPr>
                <w:sz w:val="18"/>
              </w:rPr>
            </w:pPr>
            <w:r w:rsidRPr="003E538F">
              <w:rPr>
                <w:sz w:val="18"/>
              </w:rPr>
              <w:t>0.74</w:t>
            </w:r>
          </w:p>
        </w:tc>
        <w:tc>
          <w:tcPr>
            <w:tcW w:w="866" w:type="dxa"/>
            <w:tcBorders>
              <w:top w:val="nil"/>
              <w:left w:val="nil"/>
              <w:bottom w:val="nil"/>
              <w:right w:val="nil"/>
            </w:tcBorders>
          </w:tcPr>
          <w:p w14:paraId="6C29A239" w14:textId="7FD301C1" w:rsidR="007A1728" w:rsidRPr="003E538F" w:rsidRDefault="007A1728" w:rsidP="006B28CA">
            <w:pPr>
              <w:spacing w:line="240" w:lineRule="auto"/>
              <w:rPr>
                <w:sz w:val="18"/>
              </w:rPr>
            </w:pPr>
            <w:r w:rsidRPr="003E538F">
              <w:rPr>
                <w:sz w:val="18"/>
              </w:rPr>
              <w:t>0.5</w:t>
            </w:r>
            <w:r w:rsidR="004B4664" w:rsidRPr="003E538F">
              <w:rPr>
                <w:sz w:val="18"/>
              </w:rPr>
              <w:t>0</w:t>
            </w:r>
          </w:p>
        </w:tc>
        <w:tc>
          <w:tcPr>
            <w:tcW w:w="906" w:type="dxa"/>
            <w:tcBorders>
              <w:top w:val="nil"/>
              <w:left w:val="nil"/>
              <w:bottom w:val="nil"/>
              <w:right w:val="nil"/>
            </w:tcBorders>
          </w:tcPr>
          <w:p w14:paraId="1441558E" w14:textId="77777777" w:rsidR="007A1728" w:rsidRPr="003E538F" w:rsidRDefault="007A1728" w:rsidP="006B28CA">
            <w:pPr>
              <w:spacing w:line="240" w:lineRule="auto"/>
              <w:rPr>
                <w:sz w:val="18"/>
              </w:rPr>
            </w:pPr>
            <w:r w:rsidRPr="003E538F">
              <w:rPr>
                <w:sz w:val="18"/>
              </w:rPr>
              <w:t>NA</w:t>
            </w:r>
            <w:r w:rsidRPr="003E538F">
              <w:rPr>
                <w:sz w:val="18"/>
                <w:vertAlign w:val="superscript"/>
              </w:rPr>
              <w:t>a</w:t>
            </w:r>
          </w:p>
        </w:tc>
        <w:tc>
          <w:tcPr>
            <w:tcW w:w="825" w:type="dxa"/>
            <w:tcBorders>
              <w:top w:val="nil"/>
              <w:left w:val="nil"/>
              <w:bottom w:val="nil"/>
              <w:right w:val="nil"/>
            </w:tcBorders>
          </w:tcPr>
          <w:p w14:paraId="297BE1E8" w14:textId="77777777"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29B751FA" w14:textId="76F9CC95" w:rsidR="007A1728" w:rsidRPr="003E538F" w:rsidRDefault="007A1728" w:rsidP="006B28CA">
            <w:pPr>
              <w:spacing w:line="240" w:lineRule="auto"/>
              <w:rPr>
                <w:sz w:val="18"/>
              </w:rPr>
            </w:pPr>
            <w:r w:rsidRPr="003E538F">
              <w:rPr>
                <w:sz w:val="18"/>
              </w:rPr>
              <w:t>0.36</w:t>
            </w:r>
          </w:p>
        </w:tc>
        <w:tc>
          <w:tcPr>
            <w:tcW w:w="866" w:type="dxa"/>
            <w:tcBorders>
              <w:top w:val="nil"/>
              <w:left w:val="nil"/>
              <w:bottom w:val="nil"/>
              <w:right w:val="nil"/>
            </w:tcBorders>
          </w:tcPr>
          <w:p w14:paraId="03C5779B" w14:textId="0C1D7961" w:rsidR="007A1728" w:rsidRPr="003E538F" w:rsidRDefault="004A2619" w:rsidP="006B28CA">
            <w:pPr>
              <w:spacing w:line="240" w:lineRule="auto"/>
              <w:rPr>
                <w:sz w:val="18"/>
              </w:rPr>
            </w:pPr>
            <w:r w:rsidRPr="003E538F">
              <w:rPr>
                <w:sz w:val="18"/>
              </w:rPr>
              <w:t>0.78</w:t>
            </w:r>
          </w:p>
        </w:tc>
        <w:tc>
          <w:tcPr>
            <w:tcW w:w="865" w:type="dxa"/>
            <w:tcBorders>
              <w:top w:val="nil"/>
              <w:left w:val="nil"/>
              <w:bottom w:val="nil"/>
              <w:right w:val="nil"/>
            </w:tcBorders>
          </w:tcPr>
          <w:p w14:paraId="10965966" w14:textId="692D23DB"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72F068E8" w14:textId="77777777"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39E81797" w14:textId="0EE58F7C"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321DAF5B" w14:textId="1FF70A28" w:rsidR="007A1728" w:rsidRPr="003E538F" w:rsidRDefault="007047E5" w:rsidP="006B28CA">
            <w:pPr>
              <w:spacing w:line="240" w:lineRule="auto"/>
              <w:rPr>
                <w:sz w:val="18"/>
              </w:rPr>
            </w:pPr>
            <w:r w:rsidRPr="003E538F">
              <w:rPr>
                <w:sz w:val="18"/>
              </w:rPr>
              <w:t>NA</w:t>
            </w:r>
          </w:p>
        </w:tc>
      </w:tr>
      <w:tr w:rsidR="007A1728" w:rsidRPr="003E538F" w14:paraId="30264211" w14:textId="37DD0D47" w:rsidTr="007A1728">
        <w:trPr>
          <w:trHeight w:val="247"/>
        </w:trPr>
        <w:tc>
          <w:tcPr>
            <w:tcW w:w="958" w:type="dxa"/>
            <w:tcBorders>
              <w:top w:val="nil"/>
              <w:left w:val="nil"/>
              <w:bottom w:val="nil"/>
              <w:right w:val="nil"/>
            </w:tcBorders>
          </w:tcPr>
          <w:p w14:paraId="62FF06B1" w14:textId="77777777" w:rsidR="007A1728" w:rsidRPr="003E538F" w:rsidRDefault="007A1728" w:rsidP="006B28CA">
            <w:pPr>
              <w:spacing w:line="240" w:lineRule="auto"/>
              <w:rPr>
                <w:sz w:val="18"/>
              </w:rPr>
            </w:pPr>
            <w:r w:rsidRPr="003E538F">
              <w:rPr>
                <w:sz w:val="18"/>
              </w:rPr>
              <w:t>Non-TF</w:t>
            </w:r>
          </w:p>
        </w:tc>
        <w:tc>
          <w:tcPr>
            <w:tcW w:w="865" w:type="dxa"/>
            <w:tcBorders>
              <w:top w:val="nil"/>
              <w:left w:val="nil"/>
              <w:bottom w:val="nil"/>
              <w:right w:val="nil"/>
            </w:tcBorders>
          </w:tcPr>
          <w:p w14:paraId="6CB09242" w14:textId="5E7B8ECC" w:rsidR="007A1728" w:rsidRPr="003E538F" w:rsidRDefault="007A1728" w:rsidP="006B28CA">
            <w:pPr>
              <w:spacing w:line="240" w:lineRule="auto"/>
              <w:rPr>
                <w:sz w:val="18"/>
              </w:rPr>
            </w:pPr>
            <w:r w:rsidRPr="003E538F">
              <w:rPr>
                <w:sz w:val="18"/>
              </w:rPr>
              <w:t>0.</w:t>
            </w:r>
            <w:r w:rsidR="004B4664" w:rsidRPr="003E538F">
              <w:rPr>
                <w:sz w:val="18"/>
              </w:rPr>
              <w:t>60</w:t>
            </w:r>
          </w:p>
        </w:tc>
        <w:tc>
          <w:tcPr>
            <w:tcW w:w="866" w:type="dxa"/>
            <w:tcBorders>
              <w:top w:val="nil"/>
              <w:left w:val="nil"/>
              <w:bottom w:val="nil"/>
              <w:right w:val="nil"/>
            </w:tcBorders>
          </w:tcPr>
          <w:p w14:paraId="4CE7E5A3" w14:textId="4D2F0CE5" w:rsidR="007A1728" w:rsidRPr="003E538F" w:rsidRDefault="007A1728" w:rsidP="006B28CA">
            <w:pPr>
              <w:spacing w:line="240" w:lineRule="auto"/>
              <w:rPr>
                <w:sz w:val="18"/>
              </w:rPr>
            </w:pPr>
            <w:r w:rsidRPr="003E538F">
              <w:rPr>
                <w:sz w:val="18"/>
              </w:rPr>
              <w:t>0.5</w:t>
            </w:r>
            <w:r w:rsidR="004B4664" w:rsidRPr="003E538F">
              <w:rPr>
                <w:sz w:val="18"/>
              </w:rPr>
              <w:t>7</w:t>
            </w:r>
          </w:p>
        </w:tc>
        <w:tc>
          <w:tcPr>
            <w:tcW w:w="866" w:type="dxa"/>
            <w:tcBorders>
              <w:top w:val="nil"/>
              <w:left w:val="nil"/>
              <w:bottom w:val="nil"/>
              <w:right w:val="nil"/>
            </w:tcBorders>
          </w:tcPr>
          <w:p w14:paraId="77617B33" w14:textId="6E6915FB" w:rsidR="007A1728" w:rsidRPr="003E538F" w:rsidRDefault="007A1728" w:rsidP="006B28CA">
            <w:pPr>
              <w:spacing w:line="240" w:lineRule="auto"/>
              <w:rPr>
                <w:sz w:val="18"/>
              </w:rPr>
            </w:pPr>
            <w:r w:rsidRPr="003E538F">
              <w:rPr>
                <w:sz w:val="18"/>
              </w:rPr>
              <w:t>0.5</w:t>
            </w:r>
            <w:r w:rsidR="004B4664" w:rsidRPr="003E538F">
              <w:rPr>
                <w:sz w:val="18"/>
              </w:rPr>
              <w:t>2</w:t>
            </w:r>
          </w:p>
        </w:tc>
        <w:tc>
          <w:tcPr>
            <w:tcW w:w="865" w:type="dxa"/>
            <w:tcBorders>
              <w:top w:val="nil"/>
              <w:left w:val="nil"/>
              <w:bottom w:val="nil"/>
              <w:right w:val="nil"/>
            </w:tcBorders>
          </w:tcPr>
          <w:p w14:paraId="015A0AA6" w14:textId="191F7883" w:rsidR="007A1728" w:rsidRPr="003E538F" w:rsidRDefault="007A1728" w:rsidP="006B28CA">
            <w:pPr>
              <w:spacing w:line="240" w:lineRule="auto"/>
              <w:rPr>
                <w:sz w:val="18"/>
              </w:rPr>
            </w:pPr>
            <w:r w:rsidRPr="003E538F">
              <w:rPr>
                <w:sz w:val="18"/>
              </w:rPr>
              <w:t>0.</w:t>
            </w:r>
            <w:r w:rsidR="004B4664" w:rsidRPr="003E538F">
              <w:rPr>
                <w:sz w:val="18"/>
              </w:rPr>
              <w:t>60</w:t>
            </w:r>
          </w:p>
        </w:tc>
        <w:tc>
          <w:tcPr>
            <w:tcW w:w="866" w:type="dxa"/>
            <w:tcBorders>
              <w:top w:val="nil"/>
              <w:left w:val="nil"/>
              <w:bottom w:val="nil"/>
              <w:right w:val="nil"/>
            </w:tcBorders>
          </w:tcPr>
          <w:p w14:paraId="571DB54B" w14:textId="6F3662C3" w:rsidR="007A1728" w:rsidRPr="003E538F" w:rsidRDefault="007A1728" w:rsidP="006B28CA">
            <w:pPr>
              <w:spacing w:line="240" w:lineRule="auto"/>
              <w:rPr>
                <w:sz w:val="18"/>
              </w:rPr>
            </w:pPr>
            <w:r w:rsidRPr="003E538F">
              <w:rPr>
                <w:sz w:val="18"/>
              </w:rPr>
              <w:t>0.4</w:t>
            </w:r>
            <w:r w:rsidR="004B4664" w:rsidRPr="003E538F">
              <w:rPr>
                <w:sz w:val="18"/>
              </w:rPr>
              <w:t>6</w:t>
            </w:r>
          </w:p>
        </w:tc>
        <w:tc>
          <w:tcPr>
            <w:tcW w:w="866" w:type="dxa"/>
            <w:tcBorders>
              <w:top w:val="nil"/>
              <w:left w:val="nil"/>
              <w:bottom w:val="nil"/>
              <w:right w:val="nil"/>
            </w:tcBorders>
          </w:tcPr>
          <w:p w14:paraId="47BDECC6" w14:textId="7D683FF3" w:rsidR="007A1728" w:rsidRPr="003E538F" w:rsidRDefault="004A2619" w:rsidP="006B28CA">
            <w:pPr>
              <w:spacing w:line="240" w:lineRule="auto"/>
              <w:rPr>
                <w:sz w:val="18"/>
              </w:rPr>
            </w:pPr>
            <w:r w:rsidRPr="003E538F">
              <w:rPr>
                <w:sz w:val="18"/>
              </w:rPr>
              <w:t>0.60</w:t>
            </w:r>
          </w:p>
        </w:tc>
        <w:tc>
          <w:tcPr>
            <w:tcW w:w="865" w:type="dxa"/>
            <w:tcBorders>
              <w:top w:val="nil"/>
              <w:left w:val="nil"/>
              <w:bottom w:val="nil"/>
              <w:right w:val="nil"/>
            </w:tcBorders>
          </w:tcPr>
          <w:p w14:paraId="7F3D9FFF" w14:textId="5D47CD8D" w:rsidR="007A1728" w:rsidRPr="003E538F" w:rsidRDefault="004A2619" w:rsidP="006B28CA">
            <w:pPr>
              <w:spacing w:line="240" w:lineRule="auto"/>
              <w:rPr>
                <w:sz w:val="18"/>
              </w:rPr>
            </w:pPr>
            <w:r w:rsidRPr="003E538F">
              <w:rPr>
                <w:sz w:val="18"/>
              </w:rPr>
              <w:t>NA</w:t>
            </w:r>
          </w:p>
        </w:tc>
        <w:tc>
          <w:tcPr>
            <w:tcW w:w="866" w:type="dxa"/>
            <w:tcBorders>
              <w:top w:val="nil"/>
              <w:left w:val="nil"/>
              <w:bottom w:val="nil"/>
              <w:right w:val="nil"/>
            </w:tcBorders>
          </w:tcPr>
          <w:p w14:paraId="71C03D53" w14:textId="213EBF4D" w:rsidR="007A1728" w:rsidRPr="003E538F" w:rsidRDefault="007A1728" w:rsidP="006B28CA">
            <w:pPr>
              <w:spacing w:line="240" w:lineRule="auto"/>
              <w:rPr>
                <w:sz w:val="18"/>
              </w:rPr>
            </w:pPr>
            <w:r w:rsidRPr="003E538F">
              <w:rPr>
                <w:sz w:val="18"/>
              </w:rPr>
              <w:t>NA</w:t>
            </w:r>
          </w:p>
        </w:tc>
        <w:tc>
          <w:tcPr>
            <w:tcW w:w="906" w:type="dxa"/>
            <w:tcBorders>
              <w:top w:val="nil"/>
              <w:left w:val="nil"/>
              <w:bottom w:val="nil"/>
              <w:right w:val="nil"/>
            </w:tcBorders>
          </w:tcPr>
          <w:p w14:paraId="76FD8545" w14:textId="77777777" w:rsidR="007A1728" w:rsidRPr="003E538F" w:rsidRDefault="007A1728" w:rsidP="006B28CA">
            <w:pPr>
              <w:spacing w:line="240" w:lineRule="auto"/>
              <w:rPr>
                <w:sz w:val="18"/>
              </w:rPr>
            </w:pPr>
            <w:r w:rsidRPr="003E538F">
              <w:rPr>
                <w:sz w:val="18"/>
              </w:rPr>
              <w:t>NA</w:t>
            </w:r>
          </w:p>
        </w:tc>
        <w:tc>
          <w:tcPr>
            <w:tcW w:w="825" w:type="dxa"/>
            <w:tcBorders>
              <w:top w:val="nil"/>
              <w:left w:val="nil"/>
              <w:bottom w:val="nil"/>
              <w:right w:val="nil"/>
            </w:tcBorders>
          </w:tcPr>
          <w:p w14:paraId="76EEAC76" w14:textId="77777777"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76DE5E0B" w14:textId="3E5547F0" w:rsidR="007A1728" w:rsidRPr="003E538F" w:rsidRDefault="007A1728" w:rsidP="006B28CA">
            <w:pPr>
              <w:spacing w:line="240" w:lineRule="auto"/>
              <w:rPr>
                <w:sz w:val="18"/>
              </w:rPr>
            </w:pPr>
            <w:r w:rsidRPr="003E538F">
              <w:rPr>
                <w:sz w:val="18"/>
              </w:rPr>
              <w:t>NA</w:t>
            </w:r>
          </w:p>
        </w:tc>
        <w:tc>
          <w:tcPr>
            <w:tcW w:w="866" w:type="dxa"/>
            <w:tcBorders>
              <w:top w:val="nil"/>
              <w:left w:val="nil"/>
              <w:bottom w:val="nil"/>
              <w:right w:val="nil"/>
            </w:tcBorders>
          </w:tcPr>
          <w:p w14:paraId="55652C04" w14:textId="74C058C3" w:rsidR="007A1728" w:rsidRPr="003E538F" w:rsidRDefault="004A2619" w:rsidP="006B28CA">
            <w:pPr>
              <w:spacing w:line="240" w:lineRule="auto"/>
              <w:rPr>
                <w:sz w:val="18"/>
              </w:rPr>
            </w:pPr>
            <w:r w:rsidRPr="003E538F">
              <w:rPr>
                <w:sz w:val="18"/>
              </w:rPr>
              <w:t>NA</w:t>
            </w:r>
          </w:p>
        </w:tc>
        <w:tc>
          <w:tcPr>
            <w:tcW w:w="865" w:type="dxa"/>
            <w:tcBorders>
              <w:top w:val="nil"/>
              <w:left w:val="nil"/>
              <w:bottom w:val="nil"/>
              <w:right w:val="nil"/>
            </w:tcBorders>
          </w:tcPr>
          <w:p w14:paraId="3D5B2992" w14:textId="6AE8800A" w:rsidR="007A1728" w:rsidRPr="003E538F" w:rsidRDefault="007A1728" w:rsidP="006B28CA">
            <w:pPr>
              <w:spacing w:line="240" w:lineRule="auto"/>
              <w:rPr>
                <w:sz w:val="18"/>
              </w:rPr>
            </w:pPr>
            <w:r w:rsidRPr="003E538F">
              <w:rPr>
                <w:sz w:val="18"/>
              </w:rPr>
              <w:t>0.</w:t>
            </w:r>
            <w:r w:rsidR="007047E5" w:rsidRPr="003E538F">
              <w:rPr>
                <w:sz w:val="18"/>
              </w:rPr>
              <w:t>79</w:t>
            </w:r>
          </w:p>
        </w:tc>
        <w:tc>
          <w:tcPr>
            <w:tcW w:w="866" w:type="dxa"/>
            <w:tcBorders>
              <w:top w:val="nil"/>
              <w:left w:val="nil"/>
              <w:bottom w:val="nil"/>
              <w:right w:val="nil"/>
            </w:tcBorders>
          </w:tcPr>
          <w:p w14:paraId="6D56A5DF" w14:textId="77777777" w:rsidR="007A1728" w:rsidRPr="003E538F" w:rsidRDefault="007A1728" w:rsidP="006B28CA">
            <w:pPr>
              <w:spacing w:line="240" w:lineRule="auto"/>
              <w:rPr>
                <w:sz w:val="18"/>
              </w:rPr>
            </w:pPr>
            <w:r w:rsidRPr="003E538F">
              <w:rPr>
                <w:sz w:val="18"/>
              </w:rPr>
              <w:t>0.67</w:t>
            </w:r>
          </w:p>
        </w:tc>
        <w:tc>
          <w:tcPr>
            <w:tcW w:w="866" w:type="dxa"/>
            <w:tcBorders>
              <w:top w:val="nil"/>
              <w:left w:val="nil"/>
              <w:bottom w:val="nil"/>
              <w:right w:val="nil"/>
            </w:tcBorders>
          </w:tcPr>
          <w:p w14:paraId="33508B5D" w14:textId="42E20927" w:rsidR="007A1728" w:rsidRPr="003E538F" w:rsidRDefault="007A1728" w:rsidP="006B28CA">
            <w:pPr>
              <w:spacing w:line="240" w:lineRule="auto"/>
              <w:rPr>
                <w:sz w:val="18"/>
              </w:rPr>
            </w:pPr>
            <w:r w:rsidRPr="003E538F">
              <w:rPr>
                <w:sz w:val="18"/>
              </w:rPr>
              <w:t>0.7</w:t>
            </w:r>
            <w:r w:rsidR="007047E5" w:rsidRPr="003E538F">
              <w:rPr>
                <w:sz w:val="18"/>
              </w:rPr>
              <w:t>3</w:t>
            </w:r>
          </w:p>
        </w:tc>
        <w:tc>
          <w:tcPr>
            <w:tcW w:w="866" w:type="dxa"/>
            <w:tcBorders>
              <w:top w:val="nil"/>
              <w:left w:val="nil"/>
              <w:bottom w:val="nil"/>
              <w:right w:val="nil"/>
            </w:tcBorders>
          </w:tcPr>
          <w:p w14:paraId="365320C1" w14:textId="0A03EC37" w:rsidR="007A1728" w:rsidRPr="003E538F" w:rsidRDefault="007047E5" w:rsidP="006B28CA">
            <w:pPr>
              <w:spacing w:line="240" w:lineRule="auto"/>
              <w:rPr>
                <w:sz w:val="18"/>
              </w:rPr>
            </w:pPr>
            <w:r w:rsidRPr="003E538F">
              <w:rPr>
                <w:sz w:val="18"/>
              </w:rPr>
              <w:t>0.68</w:t>
            </w:r>
          </w:p>
        </w:tc>
      </w:tr>
      <w:tr w:rsidR="007A1728" w:rsidRPr="003E538F" w14:paraId="66FA252C" w14:textId="2E1C5C4A" w:rsidTr="007A1728">
        <w:trPr>
          <w:trHeight w:val="247"/>
        </w:trPr>
        <w:tc>
          <w:tcPr>
            <w:tcW w:w="958" w:type="dxa"/>
            <w:tcBorders>
              <w:top w:val="nil"/>
              <w:left w:val="nil"/>
              <w:bottom w:val="nil"/>
              <w:right w:val="nil"/>
            </w:tcBorders>
          </w:tcPr>
          <w:p w14:paraId="46C148F0" w14:textId="77777777" w:rsidR="007A1728" w:rsidRPr="003E538F" w:rsidRDefault="007A1728" w:rsidP="006B28CA">
            <w:pPr>
              <w:spacing w:line="240" w:lineRule="auto"/>
              <w:rPr>
                <w:sz w:val="18"/>
              </w:rPr>
            </w:pPr>
            <w:r w:rsidRPr="003E538F">
              <w:rPr>
                <w:sz w:val="18"/>
              </w:rPr>
              <w:t>ACC</w:t>
            </w:r>
          </w:p>
        </w:tc>
        <w:tc>
          <w:tcPr>
            <w:tcW w:w="865" w:type="dxa"/>
            <w:tcBorders>
              <w:top w:val="nil"/>
              <w:left w:val="nil"/>
              <w:bottom w:val="nil"/>
              <w:right w:val="nil"/>
            </w:tcBorders>
          </w:tcPr>
          <w:p w14:paraId="0017F2F6" w14:textId="77E0D7A7" w:rsidR="007A1728" w:rsidRPr="003E538F" w:rsidRDefault="007A1728" w:rsidP="006B28CA">
            <w:pPr>
              <w:spacing w:line="240" w:lineRule="auto"/>
              <w:rPr>
                <w:sz w:val="18"/>
              </w:rPr>
            </w:pPr>
            <w:r w:rsidRPr="003E538F">
              <w:rPr>
                <w:sz w:val="18"/>
              </w:rPr>
              <w:t>0.2</w:t>
            </w:r>
            <w:r w:rsidR="004B4664" w:rsidRPr="003E538F">
              <w:rPr>
                <w:sz w:val="18"/>
              </w:rPr>
              <w:t>1</w:t>
            </w:r>
          </w:p>
        </w:tc>
        <w:tc>
          <w:tcPr>
            <w:tcW w:w="866" w:type="dxa"/>
            <w:tcBorders>
              <w:top w:val="nil"/>
              <w:left w:val="nil"/>
              <w:bottom w:val="nil"/>
              <w:right w:val="nil"/>
            </w:tcBorders>
          </w:tcPr>
          <w:p w14:paraId="31D07DB1" w14:textId="132C8CE1" w:rsidR="007A1728" w:rsidRPr="003E538F" w:rsidRDefault="007A1728" w:rsidP="006B28CA">
            <w:pPr>
              <w:spacing w:line="240" w:lineRule="auto"/>
              <w:rPr>
                <w:sz w:val="18"/>
              </w:rPr>
            </w:pPr>
            <w:r w:rsidRPr="003E538F">
              <w:rPr>
                <w:sz w:val="18"/>
              </w:rPr>
              <w:t>0.2</w:t>
            </w:r>
            <w:r w:rsidR="004B4664" w:rsidRPr="003E538F">
              <w:rPr>
                <w:sz w:val="18"/>
              </w:rPr>
              <w:t>1</w:t>
            </w:r>
          </w:p>
        </w:tc>
        <w:tc>
          <w:tcPr>
            <w:tcW w:w="866" w:type="dxa"/>
            <w:tcBorders>
              <w:top w:val="nil"/>
              <w:left w:val="nil"/>
              <w:bottom w:val="nil"/>
              <w:right w:val="nil"/>
            </w:tcBorders>
          </w:tcPr>
          <w:p w14:paraId="2672BD3B" w14:textId="77777777" w:rsidR="007A1728" w:rsidRPr="003E538F" w:rsidRDefault="007A1728" w:rsidP="006B28CA">
            <w:pPr>
              <w:spacing w:line="240" w:lineRule="auto"/>
              <w:rPr>
                <w:sz w:val="18"/>
              </w:rPr>
            </w:pPr>
            <w:r w:rsidRPr="003E538F">
              <w:rPr>
                <w:sz w:val="18"/>
              </w:rPr>
              <w:t>0.23</w:t>
            </w:r>
          </w:p>
        </w:tc>
        <w:tc>
          <w:tcPr>
            <w:tcW w:w="865" w:type="dxa"/>
            <w:tcBorders>
              <w:top w:val="nil"/>
              <w:left w:val="nil"/>
              <w:bottom w:val="nil"/>
              <w:right w:val="nil"/>
            </w:tcBorders>
          </w:tcPr>
          <w:p w14:paraId="090ABE9A" w14:textId="4133BB92" w:rsidR="007A1728" w:rsidRPr="003E538F" w:rsidRDefault="007A1728" w:rsidP="006B28CA">
            <w:pPr>
              <w:spacing w:line="240" w:lineRule="auto"/>
              <w:rPr>
                <w:sz w:val="18"/>
              </w:rPr>
            </w:pPr>
            <w:r w:rsidRPr="003E538F">
              <w:rPr>
                <w:sz w:val="18"/>
              </w:rPr>
              <w:t>0.2</w:t>
            </w:r>
            <w:r w:rsidR="004B4664" w:rsidRPr="003E538F">
              <w:rPr>
                <w:sz w:val="18"/>
              </w:rPr>
              <w:t>5</w:t>
            </w:r>
          </w:p>
        </w:tc>
        <w:tc>
          <w:tcPr>
            <w:tcW w:w="866" w:type="dxa"/>
            <w:tcBorders>
              <w:top w:val="nil"/>
              <w:left w:val="nil"/>
              <w:bottom w:val="nil"/>
              <w:right w:val="nil"/>
            </w:tcBorders>
          </w:tcPr>
          <w:p w14:paraId="67D522A7" w14:textId="5B638DC2" w:rsidR="007A1728" w:rsidRPr="003E538F" w:rsidRDefault="007A1728" w:rsidP="006B28CA">
            <w:pPr>
              <w:spacing w:line="240" w:lineRule="auto"/>
              <w:rPr>
                <w:sz w:val="18"/>
              </w:rPr>
            </w:pPr>
            <w:r w:rsidRPr="003E538F">
              <w:rPr>
                <w:sz w:val="18"/>
              </w:rPr>
              <w:t>0.</w:t>
            </w:r>
            <w:r w:rsidR="004B4664" w:rsidRPr="003E538F">
              <w:rPr>
                <w:sz w:val="18"/>
              </w:rPr>
              <w:t>36</w:t>
            </w:r>
          </w:p>
        </w:tc>
        <w:tc>
          <w:tcPr>
            <w:tcW w:w="866" w:type="dxa"/>
            <w:tcBorders>
              <w:top w:val="nil"/>
              <w:left w:val="nil"/>
              <w:bottom w:val="nil"/>
              <w:right w:val="nil"/>
            </w:tcBorders>
          </w:tcPr>
          <w:p w14:paraId="6B109914" w14:textId="2104986B" w:rsidR="007A1728" w:rsidRPr="003E538F" w:rsidRDefault="004A2619" w:rsidP="006B28CA">
            <w:pPr>
              <w:spacing w:line="240" w:lineRule="auto"/>
              <w:rPr>
                <w:sz w:val="18"/>
              </w:rPr>
            </w:pPr>
            <w:r w:rsidRPr="003E538F">
              <w:rPr>
                <w:sz w:val="18"/>
              </w:rPr>
              <w:t>0.34</w:t>
            </w:r>
          </w:p>
        </w:tc>
        <w:tc>
          <w:tcPr>
            <w:tcW w:w="865" w:type="dxa"/>
            <w:tcBorders>
              <w:top w:val="nil"/>
              <w:left w:val="nil"/>
              <w:bottom w:val="nil"/>
              <w:right w:val="nil"/>
            </w:tcBorders>
          </w:tcPr>
          <w:p w14:paraId="1BD2F2D3" w14:textId="24CABD85" w:rsidR="007A1728" w:rsidRPr="003E538F" w:rsidRDefault="004A2619" w:rsidP="006B28CA">
            <w:pPr>
              <w:spacing w:line="240" w:lineRule="auto"/>
              <w:rPr>
                <w:sz w:val="18"/>
              </w:rPr>
            </w:pPr>
            <w:r w:rsidRPr="003E538F">
              <w:rPr>
                <w:sz w:val="18"/>
              </w:rPr>
              <w:t>0.28</w:t>
            </w:r>
          </w:p>
        </w:tc>
        <w:tc>
          <w:tcPr>
            <w:tcW w:w="866" w:type="dxa"/>
            <w:tcBorders>
              <w:top w:val="nil"/>
              <w:left w:val="nil"/>
              <w:bottom w:val="nil"/>
              <w:right w:val="nil"/>
            </w:tcBorders>
          </w:tcPr>
          <w:p w14:paraId="1AD23DF4" w14:textId="2A66FE24" w:rsidR="007A1728" w:rsidRPr="003E538F" w:rsidRDefault="007A1728" w:rsidP="006B28CA">
            <w:pPr>
              <w:spacing w:line="240" w:lineRule="auto"/>
              <w:rPr>
                <w:sz w:val="18"/>
              </w:rPr>
            </w:pPr>
            <w:r w:rsidRPr="003E538F">
              <w:rPr>
                <w:sz w:val="18"/>
              </w:rPr>
              <w:t>0.</w:t>
            </w:r>
            <w:r w:rsidR="004B4664" w:rsidRPr="003E538F">
              <w:rPr>
                <w:sz w:val="18"/>
              </w:rPr>
              <w:t>32</w:t>
            </w:r>
          </w:p>
        </w:tc>
        <w:tc>
          <w:tcPr>
            <w:tcW w:w="906" w:type="dxa"/>
            <w:tcBorders>
              <w:top w:val="nil"/>
              <w:left w:val="nil"/>
              <w:bottom w:val="nil"/>
              <w:right w:val="nil"/>
            </w:tcBorders>
          </w:tcPr>
          <w:p w14:paraId="0E9F71FD" w14:textId="77777777" w:rsidR="007A1728" w:rsidRPr="003E538F" w:rsidRDefault="007A1728" w:rsidP="006B28CA">
            <w:pPr>
              <w:spacing w:line="240" w:lineRule="auto"/>
              <w:rPr>
                <w:sz w:val="18"/>
              </w:rPr>
            </w:pPr>
            <w:r w:rsidRPr="003E538F">
              <w:rPr>
                <w:sz w:val="18"/>
              </w:rPr>
              <w:t>0.34</w:t>
            </w:r>
          </w:p>
        </w:tc>
        <w:tc>
          <w:tcPr>
            <w:tcW w:w="825" w:type="dxa"/>
            <w:tcBorders>
              <w:top w:val="nil"/>
              <w:left w:val="nil"/>
              <w:bottom w:val="nil"/>
              <w:right w:val="nil"/>
            </w:tcBorders>
          </w:tcPr>
          <w:p w14:paraId="15E4C12B" w14:textId="77777777" w:rsidR="007A1728" w:rsidRPr="003E538F" w:rsidRDefault="007A1728" w:rsidP="006B28CA">
            <w:pPr>
              <w:spacing w:line="240" w:lineRule="auto"/>
              <w:rPr>
                <w:sz w:val="18"/>
              </w:rPr>
            </w:pPr>
            <w:r w:rsidRPr="003E538F">
              <w:rPr>
                <w:sz w:val="18"/>
              </w:rPr>
              <w:t>0.36</w:t>
            </w:r>
          </w:p>
        </w:tc>
        <w:tc>
          <w:tcPr>
            <w:tcW w:w="866" w:type="dxa"/>
            <w:tcBorders>
              <w:top w:val="nil"/>
              <w:left w:val="nil"/>
              <w:bottom w:val="nil"/>
              <w:right w:val="nil"/>
            </w:tcBorders>
          </w:tcPr>
          <w:p w14:paraId="3D229C9F" w14:textId="0FC865CE" w:rsidR="007A1728" w:rsidRPr="003E538F" w:rsidRDefault="007A1728" w:rsidP="006B28CA">
            <w:pPr>
              <w:spacing w:line="240" w:lineRule="auto"/>
              <w:rPr>
                <w:sz w:val="18"/>
              </w:rPr>
            </w:pPr>
            <w:r w:rsidRPr="003E538F">
              <w:rPr>
                <w:sz w:val="18"/>
              </w:rPr>
              <w:t>0.62</w:t>
            </w:r>
          </w:p>
        </w:tc>
        <w:tc>
          <w:tcPr>
            <w:tcW w:w="866" w:type="dxa"/>
            <w:tcBorders>
              <w:top w:val="nil"/>
              <w:left w:val="nil"/>
              <w:bottom w:val="nil"/>
              <w:right w:val="nil"/>
            </w:tcBorders>
          </w:tcPr>
          <w:p w14:paraId="029EC367" w14:textId="0AABF894" w:rsidR="007A1728" w:rsidRPr="003E538F" w:rsidRDefault="004A2619" w:rsidP="006B28CA">
            <w:pPr>
              <w:spacing w:line="240" w:lineRule="auto"/>
              <w:rPr>
                <w:sz w:val="18"/>
              </w:rPr>
            </w:pPr>
            <w:r w:rsidRPr="003E538F">
              <w:rPr>
                <w:sz w:val="18"/>
              </w:rPr>
              <w:t>0.31</w:t>
            </w:r>
          </w:p>
        </w:tc>
        <w:tc>
          <w:tcPr>
            <w:tcW w:w="865" w:type="dxa"/>
            <w:tcBorders>
              <w:top w:val="nil"/>
              <w:left w:val="nil"/>
              <w:bottom w:val="nil"/>
              <w:right w:val="nil"/>
            </w:tcBorders>
          </w:tcPr>
          <w:p w14:paraId="03D34253" w14:textId="255680FA" w:rsidR="007A1728" w:rsidRPr="003E538F" w:rsidRDefault="007A1728" w:rsidP="006B28CA">
            <w:pPr>
              <w:spacing w:line="240" w:lineRule="auto"/>
              <w:rPr>
                <w:sz w:val="18"/>
              </w:rPr>
            </w:pPr>
            <w:r w:rsidRPr="003E538F">
              <w:rPr>
                <w:sz w:val="18"/>
              </w:rPr>
              <w:t>0.26</w:t>
            </w:r>
          </w:p>
        </w:tc>
        <w:tc>
          <w:tcPr>
            <w:tcW w:w="866" w:type="dxa"/>
            <w:tcBorders>
              <w:top w:val="nil"/>
              <w:left w:val="nil"/>
              <w:bottom w:val="nil"/>
              <w:right w:val="nil"/>
            </w:tcBorders>
          </w:tcPr>
          <w:p w14:paraId="5AA42A5D" w14:textId="77777777" w:rsidR="007A1728" w:rsidRPr="003E538F" w:rsidRDefault="007A1728" w:rsidP="006B28CA">
            <w:pPr>
              <w:spacing w:line="240" w:lineRule="auto"/>
              <w:rPr>
                <w:sz w:val="18"/>
              </w:rPr>
            </w:pPr>
            <w:r w:rsidRPr="003E538F">
              <w:rPr>
                <w:sz w:val="18"/>
              </w:rPr>
              <w:t>0.02</w:t>
            </w:r>
            <w:r w:rsidRPr="003E538F">
              <w:rPr>
                <w:sz w:val="18"/>
                <w:vertAlign w:val="superscript"/>
              </w:rPr>
              <w:t>b</w:t>
            </w:r>
          </w:p>
        </w:tc>
        <w:tc>
          <w:tcPr>
            <w:tcW w:w="866" w:type="dxa"/>
            <w:tcBorders>
              <w:top w:val="nil"/>
              <w:left w:val="nil"/>
              <w:bottom w:val="nil"/>
              <w:right w:val="nil"/>
            </w:tcBorders>
          </w:tcPr>
          <w:p w14:paraId="63725538" w14:textId="2F270200" w:rsidR="007A1728" w:rsidRPr="003E538F" w:rsidRDefault="007A1728" w:rsidP="006B28CA">
            <w:pPr>
              <w:spacing w:line="240" w:lineRule="auto"/>
              <w:rPr>
                <w:sz w:val="18"/>
              </w:rPr>
            </w:pPr>
            <w:r w:rsidRPr="003E538F">
              <w:rPr>
                <w:sz w:val="18"/>
              </w:rPr>
              <w:t>0.25</w:t>
            </w:r>
          </w:p>
        </w:tc>
        <w:tc>
          <w:tcPr>
            <w:tcW w:w="866" w:type="dxa"/>
            <w:tcBorders>
              <w:top w:val="nil"/>
              <w:left w:val="nil"/>
              <w:bottom w:val="nil"/>
              <w:right w:val="nil"/>
            </w:tcBorders>
          </w:tcPr>
          <w:p w14:paraId="110D4400" w14:textId="0CFB111B" w:rsidR="007A1728" w:rsidRPr="003E538F" w:rsidRDefault="007047E5" w:rsidP="006B28CA">
            <w:pPr>
              <w:spacing w:line="240" w:lineRule="auto"/>
              <w:rPr>
                <w:sz w:val="18"/>
              </w:rPr>
            </w:pPr>
            <w:r w:rsidRPr="003E538F">
              <w:rPr>
                <w:sz w:val="18"/>
              </w:rPr>
              <w:t>0.29</w:t>
            </w:r>
          </w:p>
        </w:tc>
      </w:tr>
      <w:tr w:rsidR="007A1728" w:rsidRPr="003E538F" w14:paraId="6BB53EB5" w14:textId="44F6618E" w:rsidTr="007A1728">
        <w:trPr>
          <w:trHeight w:val="247"/>
        </w:trPr>
        <w:tc>
          <w:tcPr>
            <w:tcW w:w="958" w:type="dxa"/>
            <w:tcBorders>
              <w:top w:val="nil"/>
              <w:left w:val="nil"/>
              <w:bottom w:val="single" w:sz="4" w:space="0" w:color="auto"/>
              <w:right w:val="nil"/>
            </w:tcBorders>
          </w:tcPr>
          <w:p w14:paraId="2570FEB3" w14:textId="77777777" w:rsidR="007A1728" w:rsidRPr="003E538F" w:rsidRDefault="007A1728" w:rsidP="006B28CA">
            <w:pPr>
              <w:spacing w:line="240" w:lineRule="auto"/>
              <w:rPr>
                <w:sz w:val="18"/>
              </w:rPr>
            </w:pPr>
            <w:r w:rsidRPr="003E538F">
              <w:rPr>
                <w:sz w:val="18"/>
              </w:rPr>
              <w:t>PCC</w:t>
            </w:r>
          </w:p>
        </w:tc>
        <w:tc>
          <w:tcPr>
            <w:tcW w:w="865" w:type="dxa"/>
            <w:tcBorders>
              <w:top w:val="nil"/>
              <w:left w:val="nil"/>
              <w:bottom w:val="single" w:sz="4" w:space="0" w:color="auto"/>
              <w:right w:val="nil"/>
            </w:tcBorders>
          </w:tcPr>
          <w:p w14:paraId="7AE7DA36" w14:textId="77777777" w:rsidR="007A1728" w:rsidRPr="003E538F" w:rsidRDefault="007A1728" w:rsidP="006B28CA">
            <w:pPr>
              <w:spacing w:line="240" w:lineRule="auto"/>
              <w:rPr>
                <w:sz w:val="18"/>
              </w:rPr>
            </w:pPr>
            <w:r w:rsidRPr="003E538F">
              <w:rPr>
                <w:sz w:val="18"/>
              </w:rPr>
              <w:t>0.00</w:t>
            </w:r>
          </w:p>
        </w:tc>
        <w:tc>
          <w:tcPr>
            <w:tcW w:w="866" w:type="dxa"/>
            <w:tcBorders>
              <w:top w:val="nil"/>
              <w:left w:val="nil"/>
              <w:bottom w:val="single" w:sz="4" w:space="0" w:color="auto"/>
              <w:right w:val="nil"/>
            </w:tcBorders>
          </w:tcPr>
          <w:p w14:paraId="2BAB4ADF" w14:textId="77777777" w:rsidR="007A1728" w:rsidRPr="003E538F" w:rsidRDefault="007A1728" w:rsidP="006B28CA">
            <w:pPr>
              <w:spacing w:line="240" w:lineRule="auto"/>
              <w:rPr>
                <w:sz w:val="18"/>
              </w:rPr>
            </w:pPr>
            <w:r w:rsidRPr="003E538F">
              <w:rPr>
                <w:sz w:val="18"/>
              </w:rPr>
              <w:t>0.00</w:t>
            </w:r>
          </w:p>
        </w:tc>
        <w:tc>
          <w:tcPr>
            <w:tcW w:w="866" w:type="dxa"/>
            <w:tcBorders>
              <w:top w:val="nil"/>
              <w:left w:val="nil"/>
              <w:bottom w:val="single" w:sz="4" w:space="0" w:color="auto"/>
              <w:right w:val="nil"/>
            </w:tcBorders>
          </w:tcPr>
          <w:p w14:paraId="65640D39" w14:textId="77777777" w:rsidR="007A1728" w:rsidRPr="003E538F" w:rsidRDefault="007A1728" w:rsidP="006B28CA">
            <w:pPr>
              <w:spacing w:line="240" w:lineRule="auto"/>
              <w:rPr>
                <w:sz w:val="18"/>
              </w:rPr>
            </w:pPr>
            <w:r w:rsidRPr="003E538F">
              <w:rPr>
                <w:sz w:val="18"/>
              </w:rPr>
              <w:t>0.00</w:t>
            </w:r>
          </w:p>
        </w:tc>
        <w:tc>
          <w:tcPr>
            <w:tcW w:w="865" w:type="dxa"/>
            <w:tcBorders>
              <w:top w:val="nil"/>
              <w:left w:val="nil"/>
              <w:bottom w:val="single" w:sz="4" w:space="0" w:color="auto"/>
              <w:right w:val="nil"/>
            </w:tcBorders>
          </w:tcPr>
          <w:p w14:paraId="12106640" w14:textId="06CCE623" w:rsidR="007A1728" w:rsidRPr="003E538F" w:rsidRDefault="007A1728" w:rsidP="006B28CA">
            <w:pPr>
              <w:spacing w:line="240" w:lineRule="auto"/>
              <w:rPr>
                <w:sz w:val="18"/>
              </w:rPr>
            </w:pPr>
            <w:r w:rsidRPr="003E538F">
              <w:rPr>
                <w:sz w:val="18"/>
              </w:rPr>
              <w:t>0.0</w:t>
            </w:r>
            <w:r w:rsidR="004B4664" w:rsidRPr="003E538F">
              <w:rPr>
                <w:sz w:val="18"/>
              </w:rPr>
              <w:t>0</w:t>
            </w:r>
          </w:p>
        </w:tc>
        <w:tc>
          <w:tcPr>
            <w:tcW w:w="866" w:type="dxa"/>
            <w:tcBorders>
              <w:top w:val="nil"/>
              <w:left w:val="nil"/>
              <w:bottom w:val="single" w:sz="4" w:space="0" w:color="auto"/>
              <w:right w:val="nil"/>
            </w:tcBorders>
          </w:tcPr>
          <w:p w14:paraId="56B6B1D6" w14:textId="3CC38323" w:rsidR="007A1728" w:rsidRPr="003E538F" w:rsidRDefault="007A1728" w:rsidP="006B28CA">
            <w:pPr>
              <w:spacing w:line="240" w:lineRule="auto"/>
              <w:rPr>
                <w:sz w:val="18"/>
              </w:rPr>
            </w:pPr>
            <w:r w:rsidRPr="003E538F">
              <w:rPr>
                <w:sz w:val="18"/>
              </w:rPr>
              <w:t>0.00</w:t>
            </w:r>
          </w:p>
        </w:tc>
        <w:tc>
          <w:tcPr>
            <w:tcW w:w="866" w:type="dxa"/>
            <w:tcBorders>
              <w:top w:val="nil"/>
              <w:left w:val="nil"/>
              <w:bottom w:val="single" w:sz="4" w:space="0" w:color="auto"/>
              <w:right w:val="nil"/>
            </w:tcBorders>
          </w:tcPr>
          <w:p w14:paraId="447E371B" w14:textId="7E4098E0" w:rsidR="007A1728" w:rsidRPr="003E538F" w:rsidRDefault="004A2619" w:rsidP="006B28CA">
            <w:pPr>
              <w:spacing w:line="240" w:lineRule="auto"/>
              <w:rPr>
                <w:sz w:val="18"/>
              </w:rPr>
            </w:pPr>
            <w:r w:rsidRPr="003E538F">
              <w:rPr>
                <w:sz w:val="18"/>
              </w:rPr>
              <w:t>0.01</w:t>
            </w:r>
          </w:p>
        </w:tc>
        <w:tc>
          <w:tcPr>
            <w:tcW w:w="865" w:type="dxa"/>
            <w:tcBorders>
              <w:top w:val="nil"/>
              <w:left w:val="nil"/>
              <w:bottom w:val="single" w:sz="4" w:space="0" w:color="auto"/>
              <w:right w:val="nil"/>
            </w:tcBorders>
          </w:tcPr>
          <w:p w14:paraId="3550653E" w14:textId="7B44417D" w:rsidR="007A1728" w:rsidRPr="003E538F" w:rsidRDefault="004A2619" w:rsidP="006B28CA">
            <w:pPr>
              <w:spacing w:line="240" w:lineRule="auto"/>
              <w:rPr>
                <w:sz w:val="18"/>
              </w:rPr>
            </w:pPr>
            <w:r w:rsidRPr="003E538F">
              <w:rPr>
                <w:sz w:val="18"/>
              </w:rPr>
              <w:t>0.00</w:t>
            </w:r>
          </w:p>
        </w:tc>
        <w:tc>
          <w:tcPr>
            <w:tcW w:w="866" w:type="dxa"/>
            <w:tcBorders>
              <w:top w:val="nil"/>
              <w:left w:val="nil"/>
              <w:bottom w:val="single" w:sz="4" w:space="0" w:color="auto"/>
              <w:right w:val="nil"/>
            </w:tcBorders>
          </w:tcPr>
          <w:p w14:paraId="4A5C3719" w14:textId="77ED10A4" w:rsidR="007A1728" w:rsidRPr="003E538F" w:rsidRDefault="007A1728" w:rsidP="006B28CA">
            <w:pPr>
              <w:spacing w:line="240" w:lineRule="auto"/>
              <w:rPr>
                <w:sz w:val="18"/>
              </w:rPr>
            </w:pPr>
            <w:r w:rsidRPr="003E538F">
              <w:rPr>
                <w:sz w:val="18"/>
              </w:rPr>
              <w:t>0.0</w:t>
            </w:r>
            <w:r w:rsidR="004B4664" w:rsidRPr="003E538F">
              <w:rPr>
                <w:sz w:val="18"/>
              </w:rPr>
              <w:t>1</w:t>
            </w:r>
          </w:p>
        </w:tc>
        <w:tc>
          <w:tcPr>
            <w:tcW w:w="906" w:type="dxa"/>
            <w:tcBorders>
              <w:top w:val="nil"/>
              <w:left w:val="nil"/>
              <w:bottom w:val="single" w:sz="4" w:space="0" w:color="auto"/>
              <w:right w:val="nil"/>
            </w:tcBorders>
          </w:tcPr>
          <w:p w14:paraId="4EBA896E" w14:textId="77777777" w:rsidR="007A1728" w:rsidRPr="003E538F" w:rsidRDefault="007A1728" w:rsidP="006B28CA">
            <w:pPr>
              <w:spacing w:line="240" w:lineRule="auto"/>
              <w:rPr>
                <w:sz w:val="18"/>
              </w:rPr>
            </w:pPr>
            <w:r w:rsidRPr="003E538F">
              <w:rPr>
                <w:sz w:val="18"/>
              </w:rPr>
              <w:t>0.00</w:t>
            </w:r>
          </w:p>
        </w:tc>
        <w:tc>
          <w:tcPr>
            <w:tcW w:w="825" w:type="dxa"/>
            <w:tcBorders>
              <w:top w:val="nil"/>
              <w:left w:val="nil"/>
              <w:bottom w:val="single" w:sz="4" w:space="0" w:color="auto"/>
              <w:right w:val="nil"/>
            </w:tcBorders>
          </w:tcPr>
          <w:p w14:paraId="65372883" w14:textId="77777777" w:rsidR="007A1728" w:rsidRPr="003E538F" w:rsidRDefault="007A1728" w:rsidP="006B28CA">
            <w:pPr>
              <w:spacing w:line="240" w:lineRule="auto"/>
              <w:rPr>
                <w:sz w:val="18"/>
              </w:rPr>
            </w:pPr>
            <w:r w:rsidRPr="003E538F">
              <w:rPr>
                <w:sz w:val="18"/>
              </w:rPr>
              <w:t>0.00</w:t>
            </w:r>
          </w:p>
        </w:tc>
        <w:tc>
          <w:tcPr>
            <w:tcW w:w="866" w:type="dxa"/>
            <w:tcBorders>
              <w:top w:val="nil"/>
              <w:left w:val="nil"/>
              <w:bottom w:val="single" w:sz="4" w:space="0" w:color="auto"/>
              <w:right w:val="nil"/>
            </w:tcBorders>
          </w:tcPr>
          <w:p w14:paraId="59216A44" w14:textId="407C09C0" w:rsidR="007A1728" w:rsidRPr="003E538F" w:rsidRDefault="007A1728" w:rsidP="006B28CA">
            <w:pPr>
              <w:spacing w:line="240" w:lineRule="auto"/>
              <w:rPr>
                <w:sz w:val="18"/>
              </w:rPr>
            </w:pPr>
            <w:r w:rsidRPr="003E538F">
              <w:rPr>
                <w:sz w:val="18"/>
              </w:rPr>
              <w:t>0.04</w:t>
            </w:r>
          </w:p>
        </w:tc>
        <w:tc>
          <w:tcPr>
            <w:tcW w:w="866" w:type="dxa"/>
            <w:tcBorders>
              <w:top w:val="nil"/>
              <w:left w:val="nil"/>
              <w:bottom w:val="single" w:sz="4" w:space="0" w:color="auto"/>
              <w:right w:val="nil"/>
            </w:tcBorders>
          </w:tcPr>
          <w:p w14:paraId="60FAEFEB" w14:textId="53E3FEAA" w:rsidR="007A1728" w:rsidRPr="003E538F" w:rsidRDefault="004A2619" w:rsidP="006B28CA">
            <w:pPr>
              <w:spacing w:line="240" w:lineRule="auto"/>
              <w:rPr>
                <w:sz w:val="18"/>
              </w:rPr>
            </w:pPr>
            <w:r w:rsidRPr="003E538F">
              <w:rPr>
                <w:sz w:val="18"/>
              </w:rPr>
              <w:t>0.05</w:t>
            </w:r>
          </w:p>
        </w:tc>
        <w:tc>
          <w:tcPr>
            <w:tcW w:w="865" w:type="dxa"/>
            <w:tcBorders>
              <w:top w:val="nil"/>
              <w:left w:val="nil"/>
              <w:bottom w:val="single" w:sz="4" w:space="0" w:color="auto"/>
              <w:right w:val="nil"/>
            </w:tcBorders>
          </w:tcPr>
          <w:p w14:paraId="101A047B" w14:textId="1FBAEBF6" w:rsidR="007A1728" w:rsidRPr="003E538F" w:rsidRDefault="007A1728" w:rsidP="006B28CA">
            <w:pPr>
              <w:spacing w:line="240" w:lineRule="auto"/>
              <w:rPr>
                <w:sz w:val="18"/>
              </w:rPr>
            </w:pPr>
            <w:r w:rsidRPr="003E538F">
              <w:rPr>
                <w:sz w:val="18"/>
              </w:rPr>
              <w:t>0.07</w:t>
            </w:r>
          </w:p>
        </w:tc>
        <w:tc>
          <w:tcPr>
            <w:tcW w:w="866" w:type="dxa"/>
            <w:tcBorders>
              <w:top w:val="nil"/>
              <w:left w:val="nil"/>
              <w:bottom w:val="single" w:sz="4" w:space="0" w:color="auto"/>
              <w:right w:val="nil"/>
            </w:tcBorders>
          </w:tcPr>
          <w:p w14:paraId="512AA2D2" w14:textId="77777777" w:rsidR="007A1728" w:rsidRPr="003E538F" w:rsidRDefault="007A1728" w:rsidP="006B28CA">
            <w:pPr>
              <w:spacing w:line="240" w:lineRule="auto"/>
              <w:rPr>
                <w:sz w:val="18"/>
              </w:rPr>
            </w:pPr>
            <w:r w:rsidRPr="003E538F">
              <w:rPr>
                <w:sz w:val="18"/>
              </w:rPr>
              <w:t>NA</w:t>
            </w:r>
          </w:p>
        </w:tc>
        <w:tc>
          <w:tcPr>
            <w:tcW w:w="866" w:type="dxa"/>
            <w:tcBorders>
              <w:top w:val="nil"/>
              <w:left w:val="nil"/>
              <w:bottom w:val="single" w:sz="4" w:space="0" w:color="auto"/>
              <w:right w:val="nil"/>
            </w:tcBorders>
          </w:tcPr>
          <w:p w14:paraId="027F3480" w14:textId="28DC92B1" w:rsidR="007A1728" w:rsidRPr="003E538F" w:rsidRDefault="007A1728" w:rsidP="006B28CA">
            <w:pPr>
              <w:spacing w:line="240" w:lineRule="auto"/>
              <w:rPr>
                <w:sz w:val="18"/>
              </w:rPr>
            </w:pPr>
            <w:r w:rsidRPr="003E538F">
              <w:rPr>
                <w:sz w:val="18"/>
              </w:rPr>
              <w:t>0.09</w:t>
            </w:r>
          </w:p>
        </w:tc>
        <w:tc>
          <w:tcPr>
            <w:tcW w:w="866" w:type="dxa"/>
            <w:tcBorders>
              <w:top w:val="nil"/>
              <w:left w:val="nil"/>
              <w:bottom w:val="single" w:sz="4" w:space="0" w:color="auto"/>
              <w:right w:val="nil"/>
            </w:tcBorders>
          </w:tcPr>
          <w:p w14:paraId="3B096F36" w14:textId="33D80F56" w:rsidR="007A1728" w:rsidRPr="003E538F" w:rsidRDefault="007047E5" w:rsidP="006B28CA">
            <w:pPr>
              <w:spacing w:line="240" w:lineRule="auto"/>
              <w:rPr>
                <w:sz w:val="18"/>
              </w:rPr>
            </w:pPr>
            <w:r w:rsidRPr="003E538F">
              <w:rPr>
                <w:sz w:val="18"/>
              </w:rPr>
              <w:t>0.12</w:t>
            </w:r>
          </w:p>
        </w:tc>
      </w:tr>
    </w:tbl>
    <w:p w14:paraId="23339F97" w14:textId="24EF9AC2" w:rsidR="003D3A53" w:rsidRPr="008B0127" w:rsidRDefault="003D3A53" w:rsidP="003D3A53">
      <w:pPr>
        <w:spacing w:line="240" w:lineRule="auto"/>
        <w:rPr>
          <w:sz w:val="18"/>
          <w:lang w:val="en-GB"/>
        </w:rPr>
      </w:pPr>
      <w:r w:rsidRPr="003E538F">
        <w:rPr>
          <w:i/>
          <w:sz w:val="18"/>
          <w:lang w:val="en-GB"/>
        </w:rPr>
        <w:t>Note</w:t>
      </w:r>
      <w:r w:rsidRPr="003E538F">
        <w:rPr>
          <w:sz w:val="18"/>
          <w:lang w:val="en-GB"/>
        </w:rPr>
        <w:t xml:space="preserve">. </w:t>
      </w:r>
      <w:r w:rsidRPr="003E538F">
        <w:rPr>
          <w:sz w:val="18"/>
          <w:lang w:val="en-GB"/>
        </w:rPr>
        <w:tab/>
        <w:t xml:space="preserve">ACC = active control conditions (e.g. = treatment-as-usual); </w:t>
      </w:r>
      <w:r w:rsidR="000F334E" w:rsidRPr="003E538F">
        <w:rPr>
          <w:sz w:val="18"/>
          <w:lang w:val="en-GB"/>
        </w:rPr>
        <w:t xml:space="preserve">@long-term = long-term </w:t>
      </w:r>
      <w:r w:rsidR="00A73853" w:rsidRPr="003E538F">
        <w:rPr>
          <w:sz w:val="18"/>
          <w:lang w:val="en-GB"/>
        </w:rPr>
        <w:t xml:space="preserve">data </w:t>
      </w:r>
      <w:r w:rsidR="000F334E" w:rsidRPr="003E538F">
        <w:rPr>
          <w:sz w:val="18"/>
          <w:lang w:val="en-GB"/>
        </w:rPr>
        <w:t xml:space="preserve">(i.e., assessments 6-24 months after treatment endpoint); @mid-term = mid-term </w:t>
      </w:r>
      <w:r w:rsidR="00A73853" w:rsidRPr="003E538F">
        <w:rPr>
          <w:sz w:val="18"/>
          <w:lang w:val="en-GB"/>
        </w:rPr>
        <w:t xml:space="preserve">data </w:t>
      </w:r>
      <w:r w:rsidR="000F334E" w:rsidRPr="003E538F">
        <w:rPr>
          <w:sz w:val="18"/>
          <w:lang w:val="en-GB"/>
        </w:rPr>
        <w:t xml:space="preserve">(i.e., assessments ≤ 5 months after treatment endpoint); @short-term = short-term </w:t>
      </w:r>
      <w:r w:rsidR="00A73853" w:rsidRPr="003E538F">
        <w:rPr>
          <w:sz w:val="18"/>
          <w:lang w:val="en-GB"/>
        </w:rPr>
        <w:t xml:space="preserve">data </w:t>
      </w:r>
      <w:r w:rsidR="000F334E" w:rsidRPr="003E538F">
        <w:rPr>
          <w:sz w:val="18"/>
          <w:lang w:val="en-GB"/>
        </w:rPr>
        <w:t xml:space="preserve">(i.e., assessments at treatment endpoint); </w:t>
      </w:r>
      <w:r w:rsidRPr="003E538F">
        <w:rPr>
          <w:sz w:val="18"/>
          <w:lang w:val="en-GB"/>
        </w:rPr>
        <w:t>EMDR = eye movement desensitization and reprocessing; high-quality trials only = sensitivity-analysis exclusively involving high-quality trials (i.e., trials fulfilling at least six of eight quality criteria); MDTs = multi-disciplinary treatments; NA = not applicable given insufficient accumulated evidence (i.e., kes &lt; 4); Non-TF = non-trauma-focused psychological interventions (i.e., psychological interventions without a trauma focus); PCC = passive control conditions (i.e., waitlist); SUCRA = surface under the cumulative ranking</w:t>
      </w:r>
      <w:r w:rsidR="000F334E" w:rsidRPr="003E538F">
        <w:rPr>
          <w:sz w:val="18"/>
          <w:lang w:val="en-GB"/>
        </w:rPr>
        <w:t xml:space="preserve"> (i.e., </w:t>
      </w:r>
      <w:r w:rsidR="00FA22F3" w:rsidRPr="003E538F">
        <w:rPr>
          <w:sz w:val="18"/>
          <w:lang w:val="en-GB"/>
        </w:rPr>
        <w:t xml:space="preserve">reductions in pediatric PTSD </w:t>
      </w:r>
      <w:r w:rsidR="000F334E" w:rsidRPr="003E538F">
        <w:rPr>
          <w:sz w:val="18"/>
          <w:lang w:val="en-GB"/>
        </w:rPr>
        <w:t>ranked by means of surface under the cumulative ranking with 50,000 resamples)</w:t>
      </w:r>
      <w:r w:rsidRPr="003E538F">
        <w:rPr>
          <w:sz w:val="18"/>
          <w:lang w:val="en-GB"/>
        </w:rPr>
        <w:t>; TF-CBT</w:t>
      </w:r>
      <w:r w:rsidR="00DE5535" w:rsidRPr="003E538F">
        <w:rPr>
          <w:sz w:val="18"/>
          <w:lang w:val="en-GB"/>
        </w:rPr>
        <w:t>s</w:t>
      </w:r>
      <w:r w:rsidRPr="003E538F">
        <w:rPr>
          <w:sz w:val="18"/>
          <w:lang w:val="en-GB"/>
        </w:rPr>
        <w:t xml:space="preserve"> = trauma-focused cognitive behaviour therap</w:t>
      </w:r>
      <w:r w:rsidR="00DE5535" w:rsidRPr="003E538F">
        <w:rPr>
          <w:sz w:val="18"/>
          <w:lang w:val="en-GB"/>
        </w:rPr>
        <w:t>ies</w:t>
      </w:r>
      <w:r w:rsidRPr="003E538F">
        <w:rPr>
          <w:sz w:val="18"/>
          <w:lang w:val="en-GB"/>
        </w:rPr>
        <w:t>.</w:t>
      </w:r>
      <w:r w:rsidRPr="003E538F">
        <w:rPr>
          <w:sz w:val="18"/>
          <w:lang w:val="en-GB"/>
        </w:rPr>
        <w:br/>
      </w:r>
      <w:r w:rsidRPr="003E538F">
        <w:rPr>
          <w:sz w:val="18"/>
          <w:vertAlign w:val="superscript"/>
          <w:lang w:val="en-GB"/>
        </w:rPr>
        <w:t>a</w:t>
      </w:r>
      <w:r w:rsidRPr="003E538F">
        <w:rPr>
          <w:sz w:val="18"/>
          <w:lang w:val="en-GB"/>
        </w:rPr>
        <w:t xml:space="preserve">Excluded from this analysis given </w:t>
      </w:r>
      <w:r w:rsidR="003C77ED" w:rsidRPr="003E538F">
        <w:rPr>
          <w:sz w:val="18"/>
          <w:lang w:val="en-GB"/>
        </w:rPr>
        <w:t xml:space="preserve">that </w:t>
      </w:r>
      <w:r w:rsidR="000F334E" w:rsidRPr="003E538F">
        <w:rPr>
          <w:sz w:val="18"/>
          <w:lang w:val="en-GB"/>
        </w:rPr>
        <w:t>significant</w:t>
      </w:r>
      <w:r w:rsidRPr="003E538F">
        <w:rPr>
          <w:sz w:val="18"/>
          <w:lang w:val="en-GB"/>
        </w:rPr>
        <w:t xml:space="preserve"> inconsistency</w:t>
      </w:r>
      <w:r w:rsidR="000F334E" w:rsidRPr="003E538F">
        <w:rPr>
          <w:sz w:val="18"/>
          <w:lang w:val="en-GB"/>
        </w:rPr>
        <w:t xml:space="preserve"> </w:t>
      </w:r>
      <w:r w:rsidR="003C77ED" w:rsidRPr="003E538F">
        <w:rPr>
          <w:sz w:val="18"/>
          <w:lang w:val="en-GB"/>
        </w:rPr>
        <w:t xml:space="preserve">was </w:t>
      </w:r>
      <w:r w:rsidR="000F334E" w:rsidRPr="003E538F">
        <w:rPr>
          <w:sz w:val="18"/>
          <w:lang w:val="en-GB"/>
        </w:rPr>
        <w:t>detected</w:t>
      </w:r>
      <w:r w:rsidRPr="003E538F">
        <w:rPr>
          <w:sz w:val="18"/>
          <w:lang w:val="en-GB"/>
        </w:rPr>
        <w:t>.</w:t>
      </w:r>
      <w:r w:rsidRPr="003E538F">
        <w:rPr>
          <w:sz w:val="18"/>
          <w:vertAlign w:val="superscript"/>
          <w:lang w:val="en-GB"/>
        </w:rPr>
        <w:br/>
        <w:t>b</w:t>
      </w:r>
      <w:r w:rsidRPr="003E538F">
        <w:rPr>
          <w:sz w:val="18"/>
          <w:lang w:val="en-GB"/>
        </w:rPr>
        <w:t xml:space="preserve">Reference group for this </w:t>
      </w:r>
      <w:r w:rsidRPr="003E538F">
        <w:rPr>
          <w:sz w:val="18"/>
          <w:szCs w:val="18"/>
          <w:lang w:val="en-GB"/>
        </w:rPr>
        <w:t xml:space="preserve">analysis </w:t>
      </w:r>
      <w:r w:rsidRPr="003E538F">
        <w:rPr>
          <w:sz w:val="18"/>
          <w:lang w:val="en-GB"/>
        </w:rPr>
        <w:t xml:space="preserve">given </w:t>
      </w:r>
      <w:r w:rsidR="007047E5" w:rsidRPr="003E538F">
        <w:rPr>
          <w:sz w:val="18"/>
          <w:lang w:val="en-GB"/>
        </w:rPr>
        <w:t xml:space="preserve">insufficient number of direct comparisons </w:t>
      </w:r>
      <w:r w:rsidRPr="003E538F">
        <w:rPr>
          <w:sz w:val="18"/>
          <w:lang w:val="en-GB"/>
        </w:rPr>
        <w:t>(k &lt; 4) for PCC.</w:t>
      </w:r>
    </w:p>
    <w:p w14:paraId="2C71B845" w14:textId="53B27A71" w:rsidR="003D3A53" w:rsidRPr="00040EA3" w:rsidRDefault="003D3A53" w:rsidP="0071365A">
      <w:pPr>
        <w:pStyle w:val="CitaviBibliographyEntry"/>
        <w:rPr>
          <w:lang w:val="en-US"/>
        </w:rPr>
      </w:pPr>
    </w:p>
    <w:sectPr w:rsidR="003D3A53" w:rsidRPr="00040EA3" w:rsidSect="003D3A53">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7F20" w14:textId="77777777" w:rsidR="00E979A0" w:rsidRDefault="00E979A0" w:rsidP="0099748E">
      <w:r>
        <w:separator/>
      </w:r>
    </w:p>
  </w:endnote>
  <w:endnote w:type="continuationSeparator" w:id="0">
    <w:p w14:paraId="1DB2B8BC" w14:textId="77777777" w:rsidR="00E979A0" w:rsidRDefault="00E979A0" w:rsidP="0099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auto"/>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Utopia Std">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485427"/>
      <w:docPartObj>
        <w:docPartGallery w:val="Page Numbers (Bottom of Page)"/>
        <w:docPartUnique/>
      </w:docPartObj>
    </w:sdtPr>
    <w:sdtEndPr/>
    <w:sdtContent>
      <w:p w14:paraId="30D1CE6A" w14:textId="43194797" w:rsidR="007B2738" w:rsidRDefault="007B2738">
        <w:pPr>
          <w:pStyle w:val="Fuzeile"/>
          <w:jc w:val="right"/>
        </w:pPr>
        <w:r>
          <w:fldChar w:fldCharType="begin"/>
        </w:r>
        <w:r>
          <w:instrText>PAGE   \* MERGEFORMAT</w:instrText>
        </w:r>
        <w:r>
          <w:fldChar w:fldCharType="separate"/>
        </w:r>
        <w:r>
          <w:rPr>
            <w:noProof/>
          </w:rPr>
          <w:t>31</w:t>
        </w:r>
        <w:r>
          <w:fldChar w:fldCharType="end"/>
        </w:r>
      </w:p>
    </w:sdtContent>
  </w:sdt>
  <w:p w14:paraId="4D96D715" w14:textId="77777777" w:rsidR="007B2738" w:rsidRDefault="007B2738" w:rsidP="006050FB">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279100"/>
      <w:docPartObj>
        <w:docPartGallery w:val="Page Numbers (Bottom of Page)"/>
        <w:docPartUnique/>
      </w:docPartObj>
    </w:sdtPr>
    <w:sdtEndPr/>
    <w:sdtContent>
      <w:p w14:paraId="254B1273" w14:textId="7EEFB27C" w:rsidR="007B2738" w:rsidRDefault="004A48B2">
        <w:pPr>
          <w:pStyle w:val="Fuzeile"/>
          <w:jc w:val="right"/>
        </w:pPr>
      </w:p>
    </w:sdtContent>
  </w:sdt>
  <w:p w14:paraId="046A774F" w14:textId="77777777" w:rsidR="007B2738" w:rsidRDefault="007B27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91F9" w14:textId="77777777" w:rsidR="00E979A0" w:rsidRDefault="00E979A0" w:rsidP="0099748E">
      <w:r>
        <w:separator/>
      </w:r>
    </w:p>
  </w:footnote>
  <w:footnote w:type="continuationSeparator" w:id="0">
    <w:p w14:paraId="05DA3248" w14:textId="77777777" w:rsidR="00E979A0" w:rsidRDefault="00E979A0" w:rsidP="0099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2264"/>
      <w:docPartObj>
        <w:docPartGallery w:val="Page Numbers (Top of Page)"/>
        <w:docPartUnique/>
      </w:docPartObj>
    </w:sdtPr>
    <w:sdtEndPr/>
    <w:sdtContent>
      <w:p w14:paraId="2504B4CC" w14:textId="4FF69AD6" w:rsidR="007B2738" w:rsidRPr="006050FB" w:rsidRDefault="007B2738" w:rsidP="006050FB">
        <w:pPr>
          <w:pStyle w:val="Kopfzeile"/>
          <w:rPr>
            <w:lang w:val="en-US"/>
          </w:rPr>
        </w:pPr>
        <w:r w:rsidRPr="0075033B">
          <w:rPr>
            <w:lang w:val="en-GB"/>
          </w:rPr>
          <w:t>PSYCHO</w:t>
        </w:r>
        <w:r>
          <w:rPr>
            <w:lang w:val="en-GB"/>
          </w:rPr>
          <w:t xml:space="preserve">LOGICAL INTERVENTIONS </w:t>
        </w:r>
        <w:r w:rsidRPr="0075033B">
          <w:rPr>
            <w:lang w:val="en-GB"/>
          </w:rPr>
          <w:t xml:space="preserve">FOR </w:t>
        </w:r>
        <w:r>
          <w:rPr>
            <w:lang w:val="en-GB"/>
          </w:rPr>
          <w:t xml:space="preserve">PEDIATRIC </w:t>
        </w:r>
        <w:r w:rsidRPr="0075033B">
          <w:rPr>
            <w:lang w:val="en-GB"/>
          </w:rPr>
          <w:t>PTS</w:t>
        </w:r>
        <w:r>
          <w:rPr>
            <w:lang w:val="en-GB"/>
          </w:rPr>
          <w:t>D</w:t>
        </w:r>
        <w:r w:rsidRPr="006050FB">
          <w:rPr>
            <w:lang w:val="en-US"/>
          </w:rPr>
          <w:t xml:space="preserve"> </w:t>
        </w:r>
        <w:r>
          <w:rPr>
            <w:lang w:val="en-US"/>
          </w:rPr>
          <w:tab/>
        </w:r>
      </w:p>
    </w:sdtContent>
  </w:sdt>
  <w:p w14:paraId="6ED95F28" w14:textId="0B6B0DFF" w:rsidR="007B2738" w:rsidRPr="000A693F" w:rsidRDefault="007B2738" w:rsidP="000A693F">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B6DCC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908D69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A845D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F5EF9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BEED87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6A4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5EFBE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C69EA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E5D7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110A3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CB6984"/>
    <w:multiLevelType w:val="hybridMultilevel"/>
    <w:tmpl w:val="924258A8"/>
    <w:lvl w:ilvl="0" w:tplc="520E5AC8">
      <w:numFmt w:val="bullet"/>
      <w:lvlText w:val="-"/>
      <w:lvlJc w:val="left"/>
      <w:pPr>
        <w:tabs>
          <w:tab w:val="num" w:pos="720"/>
        </w:tabs>
        <w:ind w:left="720" w:hanging="360"/>
      </w:pPr>
      <w:rPr>
        <w:rFonts w:ascii="Times New Roman" w:eastAsiaTheme="minorHAnsi" w:hAnsi="Times New Roman" w:cs="Times New Roman" w:hint="default"/>
      </w:rPr>
    </w:lvl>
    <w:lvl w:ilvl="1" w:tplc="F08CE4D8" w:tentative="1">
      <w:start w:val="1"/>
      <w:numFmt w:val="bullet"/>
      <w:lvlText w:val=""/>
      <w:lvlJc w:val="left"/>
      <w:pPr>
        <w:tabs>
          <w:tab w:val="num" w:pos="1440"/>
        </w:tabs>
        <w:ind w:left="1440" w:hanging="360"/>
      </w:pPr>
      <w:rPr>
        <w:rFonts w:ascii="Wingdings" w:hAnsi="Wingdings" w:hint="default"/>
      </w:rPr>
    </w:lvl>
    <w:lvl w:ilvl="2" w:tplc="CF2C5986" w:tentative="1">
      <w:start w:val="1"/>
      <w:numFmt w:val="bullet"/>
      <w:lvlText w:val=""/>
      <w:lvlJc w:val="left"/>
      <w:pPr>
        <w:tabs>
          <w:tab w:val="num" w:pos="2160"/>
        </w:tabs>
        <w:ind w:left="2160" w:hanging="360"/>
      </w:pPr>
      <w:rPr>
        <w:rFonts w:ascii="Wingdings" w:hAnsi="Wingdings" w:hint="default"/>
      </w:rPr>
    </w:lvl>
    <w:lvl w:ilvl="3" w:tplc="CFE4F4DC" w:tentative="1">
      <w:start w:val="1"/>
      <w:numFmt w:val="bullet"/>
      <w:lvlText w:val=""/>
      <w:lvlJc w:val="left"/>
      <w:pPr>
        <w:tabs>
          <w:tab w:val="num" w:pos="2880"/>
        </w:tabs>
        <w:ind w:left="2880" w:hanging="360"/>
      </w:pPr>
      <w:rPr>
        <w:rFonts w:ascii="Wingdings" w:hAnsi="Wingdings" w:hint="default"/>
      </w:rPr>
    </w:lvl>
    <w:lvl w:ilvl="4" w:tplc="3BC095DA" w:tentative="1">
      <w:start w:val="1"/>
      <w:numFmt w:val="bullet"/>
      <w:lvlText w:val=""/>
      <w:lvlJc w:val="left"/>
      <w:pPr>
        <w:tabs>
          <w:tab w:val="num" w:pos="3600"/>
        </w:tabs>
        <w:ind w:left="3600" w:hanging="360"/>
      </w:pPr>
      <w:rPr>
        <w:rFonts w:ascii="Wingdings" w:hAnsi="Wingdings" w:hint="default"/>
      </w:rPr>
    </w:lvl>
    <w:lvl w:ilvl="5" w:tplc="58AA0AF4" w:tentative="1">
      <w:start w:val="1"/>
      <w:numFmt w:val="bullet"/>
      <w:lvlText w:val=""/>
      <w:lvlJc w:val="left"/>
      <w:pPr>
        <w:tabs>
          <w:tab w:val="num" w:pos="4320"/>
        </w:tabs>
        <w:ind w:left="4320" w:hanging="360"/>
      </w:pPr>
      <w:rPr>
        <w:rFonts w:ascii="Wingdings" w:hAnsi="Wingdings" w:hint="default"/>
      </w:rPr>
    </w:lvl>
    <w:lvl w:ilvl="6" w:tplc="991A1078" w:tentative="1">
      <w:start w:val="1"/>
      <w:numFmt w:val="bullet"/>
      <w:lvlText w:val=""/>
      <w:lvlJc w:val="left"/>
      <w:pPr>
        <w:tabs>
          <w:tab w:val="num" w:pos="5040"/>
        </w:tabs>
        <w:ind w:left="5040" w:hanging="360"/>
      </w:pPr>
      <w:rPr>
        <w:rFonts w:ascii="Wingdings" w:hAnsi="Wingdings" w:hint="default"/>
      </w:rPr>
    </w:lvl>
    <w:lvl w:ilvl="7" w:tplc="21D69AB4" w:tentative="1">
      <w:start w:val="1"/>
      <w:numFmt w:val="bullet"/>
      <w:lvlText w:val=""/>
      <w:lvlJc w:val="left"/>
      <w:pPr>
        <w:tabs>
          <w:tab w:val="num" w:pos="5760"/>
        </w:tabs>
        <w:ind w:left="5760" w:hanging="360"/>
      </w:pPr>
      <w:rPr>
        <w:rFonts w:ascii="Wingdings" w:hAnsi="Wingdings" w:hint="default"/>
      </w:rPr>
    </w:lvl>
    <w:lvl w:ilvl="8" w:tplc="994A2D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50A74"/>
    <w:multiLevelType w:val="hybridMultilevel"/>
    <w:tmpl w:val="39ACC60C"/>
    <w:lvl w:ilvl="0" w:tplc="A08495A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0D1C87"/>
    <w:multiLevelType w:val="hybridMultilevel"/>
    <w:tmpl w:val="D8EC8F5C"/>
    <w:lvl w:ilvl="0" w:tplc="66A0856A">
      <w:start w:val="1"/>
      <w:numFmt w:val="bullet"/>
      <w:lvlText w:val=""/>
      <w:lvlJc w:val="left"/>
      <w:pPr>
        <w:ind w:left="1900" w:hanging="360"/>
      </w:pPr>
      <w:rPr>
        <w:rFonts w:ascii="Wingdings" w:eastAsiaTheme="minorHAnsi" w:hAnsi="Wingdings" w:cs="Times New Roman" w:hint="default"/>
      </w:rPr>
    </w:lvl>
    <w:lvl w:ilvl="1" w:tplc="04070003" w:tentative="1">
      <w:start w:val="1"/>
      <w:numFmt w:val="bullet"/>
      <w:lvlText w:val="o"/>
      <w:lvlJc w:val="left"/>
      <w:pPr>
        <w:ind w:left="2620" w:hanging="360"/>
      </w:pPr>
      <w:rPr>
        <w:rFonts w:ascii="Courier New" w:hAnsi="Courier New" w:cs="Courier New" w:hint="default"/>
      </w:rPr>
    </w:lvl>
    <w:lvl w:ilvl="2" w:tplc="04070005" w:tentative="1">
      <w:start w:val="1"/>
      <w:numFmt w:val="bullet"/>
      <w:lvlText w:val=""/>
      <w:lvlJc w:val="left"/>
      <w:pPr>
        <w:ind w:left="3340" w:hanging="360"/>
      </w:pPr>
      <w:rPr>
        <w:rFonts w:ascii="Wingdings" w:hAnsi="Wingdings" w:hint="default"/>
      </w:rPr>
    </w:lvl>
    <w:lvl w:ilvl="3" w:tplc="04070001" w:tentative="1">
      <w:start w:val="1"/>
      <w:numFmt w:val="bullet"/>
      <w:lvlText w:val=""/>
      <w:lvlJc w:val="left"/>
      <w:pPr>
        <w:ind w:left="4060" w:hanging="360"/>
      </w:pPr>
      <w:rPr>
        <w:rFonts w:ascii="Symbol" w:hAnsi="Symbol" w:hint="default"/>
      </w:rPr>
    </w:lvl>
    <w:lvl w:ilvl="4" w:tplc="04070003" w:tentative="1">
      <w:start w:val="1"/>
      <w:numFmt w:val="bullet"/>
      <w:lvlText w:val="o"/>
      <w:lvlJc w:val="left"/>
      <w:pPr>
        <w:ind w:left="4780" w:hanging="360"/>
      </w:pPr>
      <w:rPr>
        <w:rFonts w:ascii="Courier New" w:hAnsi="Courier New" w:cs="Courier New" w:hint="default"/>
      </w:rPr>
    </w:lvl>
    <w:lvl w:ilvl="5" w:tplc="04070005" w:tentative="1">
      <w:start w:val="1"/>
      <w:numFmt w:val="bullet"/>
      <w:lvlText w:val=""/>
      <w:lvlJc w:val="left"/>
      <w:pPr>
        <w:ind w:left="5500" w:hanging="360"/>
      </w:pPr>
      <w:rPr>
        <w:rFonts w:ascii="Wingdings" w:hAnsi="Wingdings" w:hint="default"/>
      </w:rPr>
    </w:lvl>
    <w:lvl w:ilvl="6" w:tplc="04070001" w:tentative="1">
      <w:start w:val="1"/>
      <w:numFmt w:val="bullet"/>
      <w:lvlText w:val=""/>
      <w:lvlJc w:val="left"/>
      <w:pPr>
        <w:ind w:left="6220" w:hanging="360"/>
      </w:pPr>
      <w:rPr>
        <w:rFonts w:ascii="Symbol" w:hAnsi="Symbol" w:hint="default"/>
      </w:rPr>
    </w:lvl>
    <w:lvl w:ilvl="7" w:tplc="04070003" w:tentative="1">
      <w:start w:val="1"/>
      <w:numFmt w:val="bullet"/>
      <w:lvlText w:val="o"/>
      <w:lvlJc w:val="left"/>
      <w:pPr>
        <w:ind w:left="6940" w:hanging="360"/>
      </w:pPr>
      <w:rPr>
        <w:rFonts w:ascii="Courier New" w:hAnsi="Courier New" w:cs="Courier New" w:hint="default"/>
      </w:rPr>
    </w:lvl>
    <w:lvl w:ilvl="8" w:tplc="04070005" w:tentative="1">
      <w:start w:val="1"/>
      <w:numFmt w:val="bullet"/>
      <w:lvlText w:val=""/>
      <w:lvlJc w:val="left"/>
      <w:pPr>
        <w:ind w:left="7660" w:hanging="360"/>
      </w:pPr>
      <w:rPr>
        <w:rFonts w:ascii="Wingdings" w:hAnsi="Wingdings" w:hint="default"/>
      </w:rPr>
    </w:lvl>
  </w:abstractNum>
  <w:abstractNum w:abstractNumId="13" w15:restartNumberingAfterBreak="0">
    <w:nsid w:val="4D3F3FBD"/>
    <w:multiLevelType w:val="hybridMultilevel"/>
    <w:tmpl w:val="EE942164"/>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631AC3"/>
    <w:multiLevelType w:val="hybridMultilevel"/>
    <w:tmpl w:val="BBAA0516"/>
    <w:lvl w:ilvl="0" w:tplc="520E5AC8">
      <w:numFmt w:val="bullet"/>
      <w:lvlText w:val="-"/>
      <w:lvlJc w:val="left"/>
      <w:pPr>
        <w:tabs>
          <w:tab w:val="num" w:pos="720"/>
        </w:tabs>
        <w:ind w:left="720" w:hanging="360"/>
      </w:pPr>
      <w:rPr>
        <w:rFonts w:ascii="Times New Roman" w:eastAsiaTheme="minorHAnsi" w:hAnsi="Times New Roman" w:cs="Times New Roman" w:hint="default"/>
      </w:rPr>
    </w:lvl>
    <w:lvl w:ilvl="1" w:tplc="3F60ADCE" w:tentative="1">
      <w:start w:val="1"/>
      <w:numFmt w:val="bullet"/>
      <w:lvlText w:val=""/>
      <w:lvlJc w:val="left"/>
      <w:pPr>
        <w:tabs>
          <w:tab w:val="num" w:pos="1440"/>
        </w:tabs>
        <w:ind w:left="1440" w:hanging="360"/>
      </w:pPr>
      <w:rPr>
        <w:rFonts w:ascii="Wingdings" w:hAnsi="Wingdings" w:hint="default"/>
      </w:rPr>
    </w:lvl>
    <w:lvl w:ilvl="2" w:tplc="419A0090" w:tentative="1">
      <w:start w:val="1"/>
      <w:numFmt w:val="bullet"/>
      <w:lvlText w:val=""/>
      <w:lvlJc w:val="left"/>
      <w:pPr>
        <w:tabs>
          <w:tab w:val="num" w:pos="2160"/>
        </w:tabs>
        <w:ind w:left="2160" w:hanging="360"/>
      </w:pPr>
      <w:rPr>
        <w:rFonts w:ascii="Wingdings" w:hAnsi="Wingdings" w:hint="default"/>
      </w:rPr>
    </w:lvl>
    <w:lvl w:ilvl="3" w:tplc="1598CA1C" w:tentative="1">
      <w:start w:val="1"/>
      <w:numFmt w:val="bullet"/>
      <w:lvlText w:val=""/>
      <w:lvlJc w:val="left"/>
      <w:pPr>
        <w:tabs>
          <w:tab w:val="num" w:pos="2880"/>
        </w:tabs>
        <w:ind w:left="2880" w:hanging="360"/>
      </w:pPr>
      <w:rPr>
        <w:rFonts w:ascii="Wingdings" w:hAnsi="Wingdings" w:hint="default"/>
      </w:rPr>
    </w:lvl>
    <w:lvl w:ilvl="4" w:tplc="508209DE" w:tentative="1">
      <w:start w:val="1"/>
      <w:numFmt w:val="bullet"/>
      <w:lvlText w:val=""/>
      <w:lvlJc w:val="left"/>
      <w:pPr>
        <w:tabs>
          <w:tab w:val="num" w:pos="3600"/>
        </w:tabs>
        <w:ind w:left="3600" w:hanging="360"/>
      </w:pPr>
      <w:rPr>
        <w:rFonts w:ascii="Wingdings" w:hAnsi="Wingdings" w:hint="default"/>
      </w:rPr>
    </w:lvl>
    <w:lvl w:ilvl="5" w:tplc="F510006A" w:tentative="1">
      <w:start w:val="1"/>
      <w:numFmt w:val="bullet"/>
      <w:lvlText w:val=""/>
      <w:lvlJc w:val="left"/>
      <w:pPr>
        <w:tabs>
          <w:tab w:val="num" w:pos="4320"/>
        </w:tabs>
        <w:ind w:left="4320" w:hanging="360"/>
      </w:pPr>
      <w:rPr>
        <w:rFonts w:ascii="Wingdings" w:hAnsi="Wingdings" w:hint="default"/>
      </w:rPr>
    </w:lvl>
    <w:lvl w:ilvl="6" w:tplc="43603314" w:tentative="1">
      <w:start w:val="1"/>
      <w:numFmt w:val="bullet"/>
      <w:lvlText w:val=""/>
      <w:lvlJc w:val="left"/>
      <w:pPr>
        <w:tabs>
          <w:tab w:val="num" w:pos="5040"/>
        </w:tabs>
        <w:ind w:left="5040" w:hanging="360"/>
      </w:pPr>
      <w:rPr>
        <w:rFonts w:ascii="Wingdings" w:hAnsi="Wingdings" w:hint="default"/>
      </w:rPr>
    </w:lvl>
    <w:lvl w:ilvl="7" w:tplc="0976759C" w:tentative="1">
      <w:start w:val="1"/>
      <w:numFmt w:val="bullet"/>
      <w:lvlText w:val=""/>
      <w:lvlJc w:val="left"/>
      <w:pPr>
        <w:tabs>
          <w:tab w:val="num" w:pos="5760"/>
        </w:tabs>
        <w:ind w:left="5760" w:hanging="360"/>
      </w:pPr>
      <w:rPr>
        <w:rFonts w:ascii="Wingdings" w:hAnsi="Wingdings" w:hint="default"/>
      </w:rPr>
    </w:lvl>
    <w:lvl w:ilvl="8" w:tplc="41281C1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A2E72"/>
    <w:multiLevelType w:val="hybridMultilevel"/>
    <w:tmpl w:val="19DEDD84"/>
    <w:lvl w:ilvl="0" w:tplc="520E5AC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5476E0"/>
    <w:multiLevelType w:val="hybridMultilevel"/>
    <w:tmpl w:val="819A8920"/>
    <w:lvl w:ilvl="0" w:tplc="520E5AC8">
      <w:numFmt w:val="bullet"/>
      <w:lvlText w:val="-"/>
      <w:lvlJc w:val="left"/>
      <w:pPr>
        <w:tabs>
          <w:tab w:val="num" w:pos="720"/>
        </w:tabs>
        <w:ind w:left="720" w:hanging="360"/>
      </w:pPr>
      <w:rPr>
        <w:rFonts w:ascii="Times New Roman" w:eastAsiaTheme="minorHAnsi" w:hAnsi="Times New Roman" w:cs="Times New Roman" w:hint="default"/>
      </w:rPr>
    </w:lvl>
    <w:lvl w:ilvl="1" w:tplc="059A6492" w:tentative="1">
      <w:start w:val="1"/>
      <w:numFmt w:val="bullet"/>
      <w:lvlText w:val=""/>
      <w:lvlJc w:val="left"/>
      <w:pPr>
        <w:tabs>
          <w:tab w:val="num" w:pos="1440"/>
        </w:tabs>
        <w:ind w:left="1440" w:hanging="360"/>
      </w:pPr>
      <w:rPr>
        <w:rFonts w:ascii="Wingdings" w:hAnsi="Wingdings" w:hint="default"/>
      </w:rPr>
    </w:lvl>
    <w:lvl w:ilvl="2" w:tplc="9B9676F8" w:tentative="1">
      <w:start w:val="1"/>
      <w:numFmt w:val="bullet"/>
      <w:lvlText w:val=""/>
      <w:lvlJc w:val="left"/>
      <w:pPr>
        <w:tabs>
          <w:tab w:val="num" w:pos="2160"/>
        </w:tabs>
        <w:ind w:left="2160" w:hanging="360"/>
      </w:pPr>
      <w:rPr>
        <w:rFonts w:ascii="Wingdings" w:hAnsi="Wingdings" w:hint="default"/>
      </w:rPr>
    </w:lvl>
    <w:lvl w:ilvl="3" w:tplc="6DC81AE8" w:tentative="1">
      <w:start w:val="1"/>
      <w:numFmt w:val="bullet"/>
      <w:lvlText w:val=""/>
      <w:lvlJc w:val="left"/>
      <w:pPr>
        <w:tabs>
          <w:tab w:val="num" w:pos="2880"/>
        </w:tabs>
        <w:ind w:left="2880" w:hanging="360"/>
      </w:pPr>
      <w:rPr>
        <w:rFonts w:ascii="Wingdings" w:hAnsi="Wingdings" w:hint="default"/>
      </w:rPr>
    </w:lvl>
    <w:lvl w:ilvl="4" w:tplc="BF386F14" w:tentative="1">
      <w:start w:val="1"/>
      <w:numFmt w:val="bullet"/>
      <w:lvlText w:val=""/>
      <w:lvlJc w:val="left"/>
      <w:pPr>
        <w:tabs>
          <w:tab w:val="num" w:pos="3600"/>
        </w:tabs>
        <w:ind w:left="3600" w:hanging="360"/>
      </w:pPr>
      <w:rPr>
        <w:rFonts w:ascii="Wingdings" w:hAnsi="Wingdings" w:hint="default"/>
      </w:rPr>
    </w:lvl>
    <w:lvl w:ilvl="5" w:tplc="AB22DEE6" w:tentative="1">
      <w:start w:val="1"/>
      <w:numFmt w:val="bullet"/>
      <w:lvlText w:val=""/>
      <w:lvlJc w:val="left"/>
      <w:pPr>
        <w:tabs>
          <w:tab w:val="num" w:pos="4320"/>
        </w:tabs>
        <w:ind w:left="4320" w:hanging="360"/>
      </w:pPr>
      <w:rPr>
        <w:rFonts w:ascii="Wingdings" w:hAnsi="Wingdings" w:hint="default"/>
      </w:rPr>
    </w:lvl>
    <w:lvl w:ilvl="6" w:tplc="B40E1454" w:tentative="1">
      <w:start w:val="1"/>
      <w:numFmt w:val="bullet"/>
      <w:lvlText w:val=""/>
      <w:lvlJc w:val="left"/>
      <w:pPr>
        <w:tabs>
          <w:tab w:val="num" w:pos="5040"/>
        </w:tabs>
        <w:ind w:left="5040" w:hanging="360"/>
      </w:pPr>
      <w:rPr>
        <w:rFonts w:ascii="Wingdings" w:hAnsi="Wingdings" w:hint="default"/>
      </w:rPr>
    </w:lvl>
    <w:lvl w:ilvl="7" w:tplc="5D1A00AA" w:tentative="1">
      <w:start w:val="1"/>
      <w:numFmt w:val="bullet"/>
      <w:lvlText w:val=""/>
      <w:lvlJc w:val="left"/>
      <w:pPr>
        <w:tabs>
          <w:tab w:val="num" w:pos="5760"/>
        </w:tabs>
        <w:ind w:left="5760" w:hanging="360"/>
      </w:pPr>
      <w:rPr>
        <w:rFonts w:ascii="Wingdings" w:hAnsi="Wingdings" w:hint="default"/>
      </w:rPr>
    </w:lvl>
    <w:lvl w:ilvl="8" w:tplc="DEBE9E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A80CD6"/>
    <w:multiLevelType w:val="hybridMultilevel"/>
    <w:tmpl w:val="CFF20E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F1E5791"/>
    <w:multiLevelType w:val="hybridMultilevel"/>
    <w:tmpl w:val="458EE12C"/>
    <w:lvl w:ilvl="0" w:tplc="520E5AC8">
      <w:numFmt w:val="bullet"/>
      <w:lvlText w:val="-"/>
      <w:lvlJc w:val="left"/>
      <w:pPr>
        <w:tabs>
          <w:tab w:val="num" w:pos="720"/>
        </w:tabs>
        <w:ind w:left="720" w:hanging="360"/>
      </w:pPr>
      <w:rPr>
        <w:rFonts w:ascii="Times New Roman" w:eastAsiaTheme="minorHAnsi" w:hAnsi="Times New Roman" w:cs="Times New Roman" w:hint="default"/>
      </w:rPr>
    </w:lvl>
    <w:lvl w:ilvl="1" w:tplc="64A81490" w:tentative="1">
      <w:start w:val="1"/>
      <w:numFmt w:val="bullet"/>
      <w:lvlText w:val=""/>
      <w:lvlJc w:val="left"/>
      <w:pPr>
        <w:tabs>
          <w:tab w:val="num" w:pos="1440"/>
        </w:tabs>
        <w:ind w:left="1440" w:hanging="360"/>
      </w:pPr>
      <w:rPr>
        <w:rFonts w:ascii="Wingdings" w:hAnsi="Wingdings" w:hint="default"/>
      </w:rPr>
    </w:lvl>
    <w:lvl w:ilvl="2" w:tplc="4476F67A" w:tentative="1">
      <w:start w:val="1"/>
      <w:numFmt w:val="bullet"/>
      <w:lvlText w:val=""/>
      <w:lvlJc w:val="left"/>
      <w:pPr>
        <w:tabs>
          <w:tab w:val="num" w:pos="2160"/>
        </w:tabs>
        <w:ind w:left="2160" w:hanging="360"/>
      </w:pPr>
      <w:rPr>
        <w:rFonts w:ascii="Wingdings" w:hAnsi="Wingdings" w:hint="default"/>
      </w:rPr>
    </w:lvl>
    <w:lvl w:ilvl="3" w:tplc="5EBCD49A" w:tentative="1">
      <w:start w:val="1"/>
      <w:numFmt w:val="bullet"/>
      <w:lvlText w:val=""/>
      <w:lvlJc w:val="left"/>
      <w:pPr>
        <w:tabs>
          <w:tab w:val="num" w:pos="2880"/>
        </w:tabs>
        <w:ind w:left="2880" w:hanging="360"/>
      </w:pPr>
      <w:rPr>
        <w:rFonts w:ascii="Wingdings" w:hAnsi="Wingdings" w:hint="default"/>
      </w:rPr>
    </w:lvl>
    <w:lvl w:ilvl="4" w:tplc="CE4A65B2" w:tentative="1">
      <w:start w:val="1"/>
      <w:numFmt w:val="bullet"/>
      <w:lvlText w:val=""/>
      <w:lvlJc w:val="left"/>
      <w:pPr>
        <w:tabs>
          <w:tab w:val="num" w:pos="3600"/>
        </w:tabs>
        <w:ind w:left="3600" w:hanging="360"/>
      </w:pPr>
      <w:rPr>
        <w:rFonts w:ascii="Wingdings" w:hAnsi="Wingdings" w:hint="default"/>
      </w:rPr>
    </w:lvl>
    <w:lvl w:ilvl="5" w:tplc="E250D8EC" w:tentative="1">
      <w:start w:val="1"/>
      <w:numFmt w:val="bullet"/>
      <w:lvlText w:val=""/>
      <w:lvlJc w:val="left"/>
      <w:pPr>
        <w:tabs>
          <w:tab w:val="num" w:pos="4320"/>
        </w:tabs>
        <w:ind w:left="4320" w:hanging="360"/>
      </w:pPr>
      <w:rPr>
        <w:rFonts w:ascii="Wingdings" w:hAnsi="Wingdings" w:hint="default"/>
      </w:rPr>
    </w:lvl>
    <w:lvl w:ilvl="6" w:tplc="66E4CDA2" w:tentative="1">
      <w:start w:val="1"/>
      <w:numFmt w:val="bullet"/>
      <w:lvlText w:val=""/>
      <w:lvlJc w:val="left"/>
      <w:pPr>
        <w:tabs>
          <w:tab w:val="num" w:pos="5040"/>
        </w:tabs>
        <w:ind w:left="5040" w:hanging="360"/>
      </w:pPr>
      <w:rPr>
        <w:rFonts w:ascii="Wingdings" w:hAnsi="Wingdings" w:hint="default"/>
      </w:rPr>
    </w:lvl>
    <w:lvl w:ilvl="7" w:tplc="6996FBAA" w:tentative="1">
      <w:start w:val="1"/>
      <w:numFmt w:val="bullet"/>
      <w:lvlText w:val=""/>
      <w:lvlJc w:val="left"/>
      <w:pPr>
        <w:tabs>
          <w:tab w:val="num" w:pos="5760"/>
        </w:tabs>
        <w:ind w:left="5760" w:hanging="360"/>
      </w:pPr>
      <w:rPr>
        <w:rFonts w:ascii="Wingdings" w:hAnsi="Wingdings" w:hint="default"/>
      </w:rPr>
    </w:lvl>
    <w:lvl w:ilvl="8" w:tplc="72827C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BE4F16"/>
    <w:multiLevelType w:val="hybridMultilevel"/>
    <w:tmpl w:val="61EC351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6EF6FF1"/>
    <w:multiLevelType w:val="hybridMultilevel"/>
    <w:tmpl w:val="732A8934"/>
    <w:lvl w:ilvl="0" w:tplc="520E5AC8">
      <w:numFmt w:val="bullet"/>
      <w:lvlText w:val="-"/>
      <w:lvlJc w:val="left"/>
      <w:pPr>
        <w:tabs>
          <w:tab w:val="num" w:pos="720"/>
        </w:tabs>
        <w:ind w:left="720" w:hanging="360"/>
      </w:pPr>
      <w:rPr>
        <w:rFonts w:ascii="Times New Roman" w:eastAsiaTheme="minorHAnsi" w:hAnsi="Times New Roman" w:cs="Times New Roman" w:hint="default"/>
      </w:rPr>
    </w:lvl>
    <w:lvl w:ilvl="1" w:tplc="5F06E752" w:tentative="1">
      <w:start w:val="1"/>
      <w:numFmt w:val="bullet"/>
      <w:lvlText w:val=""/>
      <w:lvlJc w:val="left"/>
      <w:pPr>
        <w:tabs>
          <w:tab w:val="num" w:pos="1440"/>
        </w:tabs>
        <w:ind w:left="1440" w:hanging="360"/>
      </w:pPr>
      <w:rPr>
        <w:rFonts w:ascii="Wingdings" w:hAnsi="Wingdings" w:hint="default"/>
      </w:rPr>
    </w:lvl>
    <w:lvl w:ilvl="2" w:tplc="CF2C53DE" w:tentative="1">
      <w:start w:val="1"/>
      <w:numFmt w:val="bullet"/>
      <w:lvlText w:val=""/>
      <w:lvlJc w:val="left"/>
      <w:pPr>
        <w:tabs>
          <w:tab w:val="num" w:pos="2160"/>
        </w:tabs>
        <w:ind w:left="2160" w:hanging="360"/>
      </w:pPr>
      <w:rPr>
        <w:rFonts w:ascii="Wingdings" w:hAnsi="Wingdings" w:hint="default"/>
      </w:rPr>
    </w:lvl>
    <w:lvl w:ilvl="3" w:tplc="F80CA2A2" w:tentative="1">
      <w:start w:val="1"/>
      <w:numFmt w:val="bullet"/>
      <w:lvlText w:val=""/>
      <w:lvlJc w:val="left"/>
      <w:pPr>
        <w:tabs>
          <w:tab w:val="num" w:pos="2880"/>
        </w:tabs>
        <w:ind w:left="2880" w:hanging="360"/>
      </w:pPr>
      <w:rPr>
        <w:rFonts w:ascii="Wingdings" w:hAnsi="Wingdings" w:hint="default"/>
      </w:rPr>
    </w:lvl>
    <w:lvl w:ilvl="4" w:tplc="D02E0D9A" w:tentative="1">
      <w:start w:val="1"/>
      <w:numFmt w:val="bullet"/>
      <w:lvlText w:val=""/>
      <w:lvlJc w:val="left"/>
      <w:pPr>
        <w:tabs>
          <w:tab w:val="num" w:pos="3600"/>
        </w:tabs>
        <w:ind w:left="3600" w:hanging="360"/>
      </w:pPr>
      <w:rPr>
        <w:rFonts w:ascii="Wingdings" w:hAnsi="Wingdings" w:hint="default"/>
      </w:rPr>
    </w:lvl>
    <w:lvl w:ilvl="5" w:tplc="0C5800D2" w:tentative="1">
      <w:start w:val="1"/>
      <w:numFmt w:val="bullet"/>
      <w:lvlText w:val=""/>
      <w:lvlJc w:val="left"/>
      <w:pPr>
        <w:tabs>
          <w:tab w:val="num" w:pos="4320"/>
        </w:tabs>
        <w:ind w:left="4320" w:hanging="360"/>
      </w:pPr>
      <w:rPr>
        <w:rFonts w:ascii="Wingdings" w:hAnsi="Wingdings" w:hint="default"/>
      </w:rPr>
    </w:lvl>
    <w:lvl w:ilvl="6" w:tplc="AFAE16F4" w:tentative="1">
      <w:start w:val="1"/>
      <w:numFmt w:val="bullet"/>
      <w:lvlText w:val=""/>
      <w:lvlJc w:val="left"/>
      <w:pPr>
        <w:tabs>
          <w:tab w:val="num" w:pos="5040"/>
        </w:tabs>
        <w:ind w:left="5040" w:hanging="360"/>
      </w:pPr>
      <w:rPr>
        <w:rFonts w:ascii="Wingdings" w:hAnsi="Wingdings" w:hint="default"/>
      </w:rPr>
    </w:lvl>
    <w:lvl w:ilvl="7" w:tplc="11CC2DF6" w:tentative="1">
      <w:start w:val="1"/>
      <w:numFmt w:val="bullet"/>
      <w:lvlText w:val=""/>
      <w:lvlJc w:val="left"/>
      <w:pPr>
        <w:tabs>
          <w:tab w:val="num" w:pos="5760"/>
        </w:tabs>
        <w:ind w:left="5760" w:hanging="360"/>
      </w:pPr>
      <w:rPr>
        <w:rFonts w:ascii="Wingdings" w:hAnsi="Wingdings" w:hint="default"/>
      </w:rPr>
    </w:lvl>
    <w:lvl w:ilvl="8" w:tplc="C06C6FB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0"/>
  </w:num>
  <w:num w:numId="13">
    <w:abstractNumId w:val="14"/>
  </w:num>
  <w:num w:numId="14">
    <w:abstractNumId w:val="20"/>
  </w:num>
  <w:num w:numId="15">
    <w:abstractNumId w:val="18"/>
  </w:num>
  <w:num w:numId="16">
    <w:abstractNumId w:val="15"/>
  </w:num>
  <w:num w:numId="17">
    <w:abstractNumId w:val="13"/>
  </w:num>
  <w:num w:numId="18">
    <w:abstractNumId w:val="12"/>
  </w:num>
  <w:num w:numId="19">
    <w:abstractNumId w:val="17"/>
  </w:num>
  <w:num w:numId="20">
    <w:abstractNumId w:val="19"/>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defaultTabStop w:val="720"/>
  <w:hyphenationZone w:val="425"/>
  <w:characterSpacingControl w:val="doNotCompress"/>
  <w:hdrShapeDefaults>
    <o:shapedefaults v:ext="edit" spidmax="6145" style="mso-position-horizontal-relative:right-margin-area;mso-position-vertical-relative:page;mso-height-relative:margin" fill="f" fillcolor="white" stroke="f">
      <v:fill color="white" on="f"/>
      <v:stroke on="f"/>
      <v:textbox style="layout-flow:vertical" inset="0,1in,36p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DB"/>
    <w:rsid w:val="00000B38"/>
    <w:rsid w:val="00001171"/>
    <w:rsid w:val="0000144F"/>
    <w:rsid w:val="000015EA"/>
    <w:rsid w:val="000016B8"/>
    <w:rsid w:val="000016F3"/>
    <w:rsid w:val="00001A77"/>
    <w:rsid w:val="00001D39"/>
    <w:rsid w:val="0000242E"/>
    <w:rsid w:val="00002FEC"/>
    <w:rsid w:val="00003645"/>
    <w:rsid w:val="0000374D"/>
    <w:rsid w:val="0000380B"/>
    <w:rsid w:val="0000400C"/>
    <w:rsid w:val="0000465E"/>
    <w:rsid w:val="000053EF"/>
    <w:rsid w:val="00006721"/>
    <w:rsid w:val="00006D56"/>
    <w:rsid w:val="00006F23"/>
    <w:rsid w:val="00007AFC"/>
    <w:rsid w:val="0001063F"/>
    <w:rsid w:val="00011222"/>
    <w:rsid w:val="00011576"/>
    <w:rsid w:val="00011605"/>
    <w:rsid w:val="0001173E"/>
    <w:rsid w:val="00011916"/>
    <w:rsid w:val="00011D97"/>
    <w:rsid w:val="00012864"/>
    <w:rsid w:val="00012E57"/>
    <w:rsid w:val="00013242"/>
    <w:rsid w:val="000147EA"/>
    <w:rsid w:val="000147F0"/>
    <w:rsid w:val="000151E9"/>
    <w:rsid w:val="00015A9F"/>
    <w:rsid w:val="00015DE0"/>
    <w:rsid w:val="00015FC6"/>
    <w:rsid w:val="000168FF"/>
    <w:rsid w:val="00016A54"/>
    <w:rsid w:val="00016A63"/>
    <w:rsid w:val="00016EB0"/>
    <w:rsid w:val="00017877"/>
    <w:rsid w:val="00017C17"/>
    <w:rsid w:val="00020F01"/>
    <w:rsid w:val="00021464"/>
    <w:rsid w:val="0002150A"/>
    <w:rsid w:val="00021958"/>
    <w:rsid w:val="00021CB7"/>
    <w:rsid w:val="00021EA8"/>
    <w:rsid w:val="00022345"/>
    <w:rsid w:val="000223D0"/>
    <w:rsid w:val="0002270E"/>
    <w:rsid w:val="00023003"/>
    <w:rsid w:val="000236FF"/>
    <w:rsid w:val="000240AA"/>
    <w:rsid w:val="00024957"/>
    <w:rsid w:val="00025BC8"/>
    <w:rsid w:val="00025E95"/>
    <w:rsid w:val="0002602A"/>
    <w:rsid w:val="000262D5"/>
    <w:rsid w:val="0002682E"/>
    <w:rsid w:val="00026A57"/>
    <w:rsid w:val="00026DE8"/>
    <w:rsid w:val="00027AF8"/>
    <w:rsid w:val="00027D2D"/>
    <w:rsid w:val="000305B5"/>
    <w:rsid w:val="00031132"/>
    <w:rsid w:val="000311FC"/>
    <w:rsid w:val="000312B2"/>
    <w:rsid w:val="00032A1F"/>
    <w:rsid w:val="00032E22"/>
    <w:rsid w:val="000338EB"/>
    <w:rsid w:val="00033AEB"/>
    <w:rsid w:val="000343F7"/>
    <w:rsid w:val="00034951"/>
    <w:rsid w:val="00034B80"/>
    <w:rsid w:val="000351A3"/>
    <w:rsid w:val="00035468"/>
    <w:rsid w:val="000356E3"/>
    <w:rsid w:val="00035979"/>
    <w:rsid w:val="00035E06"/>
    <w:rsid w:val="0003617D"/>
    <w:rsid w:val="000370C6"/>
    <w:rsid w:val="000373B0"/>
    <w:rsid w:val="000374C2"/>
    <w:rsid w:val="000378BB"/>
    <w:rsid w:val="0004016E"/>
    <w:rsid w:val="00040DC5"/>
    <w:rsid w:val="00040EA3"/>
    <w:rsid w:val="0004158A"/>
    <w:rsid w:val="00041642"/>
    <w:rsid w:val="00041B0D"/>
    <w:rsid w:val="00041B6A"/>
    <w:rsid w:val="00041C3C"/>
    <w:rsid w:val="00041D0D"/>
    <w:rsid w:val="00042628"/>
    <w:rsid w:val="0004336C"/>
    <w:rsid w:val="000433B1"/>
    <w:rsid w:val="00043F39"/>
    <w:rsid w:val="00044544"/>
    <w:rsid w:val="000445D3"/>
    <w:rsid w:val="00044A52"/>
    <w:rsid w:val="00044F40"/>
    <w:rsid w:val="0004550D"/>
    <w:rsid w:val="00045ABE"/>
    <w:rsid w:val="0004651F"/>
    <w:rsid w:val="00046871"/>
    <w:rsid w:val="00046926"/>
    <w:rsid w:val="00046992"/>
    <w:rsid w:val="00046D38"/>
    <w:rsid w:val="000473CA"/>
    <w:rsid w:val="00047A9A"/>
    <w:rsid w:val="000504EB"/>
    <w:rsid w:val="00050DF6"/>
    <w:rsid w:val="00050E78"/>
    <w:rsid w:val="00050ED2"/>
    <w:rsid w:val="00052484"/>
    <w:rsid w:val="0005254C"/>
    <w:rsid w:val="000525E3"/>
    <w:rsid w:val="00052670"/>
    <w:rsid w:val="00052773"/>
    <w:rsid w:val="000529BE"/>
    <w:rsid w:val="00052F12"/>
    <w:rsid w:val="00053137"/>
    <w:rsid w:val="000532DD"/>
    <w:rsid w:val="00053BFB"/>
    <w:rsid w:val="0005432E"/>
    <w:rsid w:val="0005440F"/>
    <w:rsid w:val="0005455F"/>
    <w:rsid w:val="000546B3"/>
    <w:rsid w:val="0005505B"/>
    <w:rsid w:val="000551F7"/>
    <w:rsid w:val="000554EC"/>
    <w:rsid w:val="00055547"/>
    <w:rsid w:val="00055936"/>
    <w:rsid w:val="00055F7A"/>
    <w:rsid w:val="00056FB1"/>
    <w:rsid w:val="00057048"/>
    <w:rsid w:val="00057B9F"/>
    <w:rsid w:val="00057BBB"/>
    <w:rsid w:val="00057E5D"/>
    <w:rsid w:val="000601AA"/>
    <w:rsid w:val="000606DF"/>
    <w:rsid w:val="00060A14"/>
    <w:rsid w:val="00060BD1"/>
    <w:rsid w:val="00061661"/>
    <w:rsid w:val="00061681"/>
    <w:rsid w:val="00061AB8"/>
    <w:rsid w:val="00061D6D"/>
    <w:rsid w:val="0006221F"/>
    <w:rsid w:val="00062BE3"/>
    <w:rsid w:val="00062E36"/>
    <w:rsid w:val="00062F73"/>
    <w:rsid w:val="00063AB5"/>
    <w:rsid w:val="00063B02"/>
    <w:rsid w:val="00063E0B"/>
    <w:rsid w:val="000643B5"/>
    <w:rsid w:val="00064686"/>
    <w:rsid w:val="00064EDE"/>
    <w:rsid w:val="00065034"/>
    <w:rsid w:val="0006511E"/>
    <w:rsid w:val="0006574F"/>
    <w:rsid w:val="0006592B"/>
    <w:rsid w:val="00065A87"/>
    <w:rsid w:val="00065B86"/>
    <w:rsid w:val="00065C2C"/>
    <w:rsid w:val="00065C8F"/>
    <w:rsid w:val="00066250"/>
    <w:rsid w:val="00066AE6"/>
    <w:rsid w:val="000672F9"/>
    <w:rsid w:val="000676BD"/>
    <w:rsid w:val="0006782E"/>
    <w:rsid w:val="00067F47"/>
    <w:rsid w:val="0007000A"/>
    <w:rsid w:val="0007029D"/>
    <w:rsid w:val="0007080F"/>
    <w:rsid w:val="0007084C"/>
    <w:rsid w:val="00071244"/>
    <w:rsid w:val="00071394"/>
    <w:rsid w:val="000713E5"/>
    <w:rsid w:val="00072B0A"/>
    <w:rsid w:val="00072C7F"/>
    <w:rsid w:val="00073464"/>
    <w:rsid w:val="000734A2"/>
    <w:rsid w:val="0007356F"/>
    <w:rsid w:val="000737CF"/>
    <w:rsid w:val="00073D61"/>
    <w:rsid w:val="00073DC3"/>
    <w:rsid w:val="00073EB4"/>
    <w:rsid w:val="00074B45"/>
    <w:rsid w:val="00074B8B"/>
    <w:rsid w:val="000752B4"/>
    <w:rsid w:val="0007554E"/>
    <w:rsid w:val="00075A1F"/>
    <w:rsid w:val="0007603E"/>
    <w:rsid w:val="000766D9"/>
    <w:rsid w:val="00077A7B"/>
    <w:rsid w:val="000804C0"/>
    <w:rsid w:val="00080A2A"/>
    <w:rsid w:val="00081252"/>
    <w:rsid w:val="00081387"/>
    <w:rsid w:val="00081D77"/>
    <w:rsid w:val="00082083"/>
    <w:rsid w:val="000822A8"/>
    <w:rsid w:val="00082DAC"/>
    <w:rsid w:val="00082F12"/>
    <w:rsid w:val="000832C4"/>
    <w:rsid w:val="00083549"/>
    <w:rsid w:val="000836C2"/>
    <w:rsid w:val="00083F4D"/>
    <w:rsid w:val="00084286"/>
    <w:rsid w:val="00084814"/>
    <w:rsid w:val="00084A3D"/>
    <w:rsid w:val="00084E86"/>
    <w:rsid w:val="000856DD"/>
    <w:rsid w:val="000858C7"/>
    <w:rsid w:val="00086191"/>
    <w:rsid w:val="0008649C"/>
    <w:rsid w:val="00086D31"/>
    <w:rsid w:val="0008766F"/>
    <w:rsid w:val="000908F7"/>
    <w:rsid w:val="00090DD2"/>
    <w:rsid w:val="00091163"/>
    <w:rsid w:val="000911FC"/>
    <w:rsid w:val="00091F3C"/>
    <w:rsid w:val="000921D3"/>
    <w:rsid w:val="000923D7"/>
    <w:rsid w:val="000926F2"/>
    <w:rsid w:val="00092DD2"/>
    <w:rsid w:val="00092FA9"/>
    <w:rsid w:val="00093D3E"/>
    <w:rsid w:val="00093D7F"/>
    <w:rsid w:val="00093F7B"/>
    <w:rsid w:val="00094C57"/>
    <w:rsid w:val="00094C6F"/>
    <w:rsid w:val="00094F6A"/>
    <w:rsid w:val="0009578F"/>
    <w:rsid w:val="0009587B"/>
    <w:rsid w:val="000962BB"/>
    <w:rsid w:val="0009631C"/>
    <w:rsid w:val="00096A52"/>
    <w:rsid w:val="00096CF8"/>
    <w:rsid w:val="00096D49"/>
    <w:rsid w:val="00096D52"/>
    <w:rsid w:val="00096DFC"/>
    <w:rsid w:val="000971BB"/>
    <w:rsid w:val="0009756D"/>
    <w:rsid w:val="00097768"/>
    <w:rsid w:val="000A0525"/>
    <w:rsid w:val="000A09A4"/>
    <w:rsid w:val="000A0ADA"/>
    <w:rsid w:val="000A10F5"/>
    <w:rsid w:val="000A13AA"/>
    <w:rsid w:val="000A1BD5"/>
    <w:rsid w:val="000A1BE8"/>
    <w:rsid w:val="000A1DFF"/>
    <w:rsid w:val="000A2DBE"/>
    <w:rsid w:val="000A337F"/>
    <w:rsid w:val="000A41F8"/>
    <w:rsid w:val="000A4573"/>
    <w:rsid w:val="000A5990"/>
    <w:rsid w:val="000A5B89"/>
    <w:rsid w:val="000A5F06"/>
    <w:rsid w:val="000A6050"/>
    <w:rsid w:val="000A65D3"/>
    <w:rsid w:val="000A6929"/>
    <w:rsid w:val="000A693F"/>
    <w:rsid w:val="000A6C1B"/>
    <w:rsid w:val="000A7B11"/>
    <w:rsid w:val="000A7B85"/>
    <w:rsid w:val="000B00A0"/>
    <w:rsid w:val="000B0340"/>
    <w:rsid w:val="000B043A"/>
    <w:rsid w:val="000B0648"/>
    <w:rsid w:val="000B07E9"/>
    <w:rsid w:val="000B13F9"/>
    <w:rsid w:val="000B15FD"/>
    <w:rsid w:val="000B1A23"/>
    <w:rsid w:val="000B1B23"/>
    <w:rsid w:val="000B1FF7"/>
    <w:rsid w:val="000B23E5"/>
    <w:rsid w:val="000B2BF4"/>
    <w:rsid w:val="000B2E79"/>
    <w:rsid w:val="000B3833"/>
    <w:rsid w:val="000B3981"/>
    <w:rsid w:val="000B3BAD"/>
    <w:rsid w:val="000B42B7"/>
    <w:rsid w:val="000B4A7D"/>
    <w:rsid w:val="000B4FA1"/>
    <w:rsid w:val="000B5CA1"/>
    <w:rsid w:val="000B5FA4"/>
    <w:rsid w:val="000B6194"/>
    <w:rsid w:val="000B6E45"/>
    <w:rsid w:val="000B7F20"/>
    <w:rsid w:val="000C026F"/>
    <w:rsid w:val="000C0EBB"/>
    <w:rsid w:val="000C0F01"/>
    <w:rsid w:val="000C169B"/>
    <w:rsid w:val="000C1E37"/>
    <w:rsid w:val="000C2AD6"/>
    <w:rsid w:val="000C2FD3"/>
    <w:rsid w:val="000C3055"/>
    <w:rsid w:val="000C3485"/>
    <w:rsid w:val="000C3AD1"/>
    <w:rsid w:val="000C3B69"/>
    <w:rsid w:val="000C3C78"/>
    <w:rsid w:val="000C414C"/>
    <w:rsid w:val="000C426D"/>
    <w:rsid w:val="000C438A"/>
    <w:rsid w:val="000C4787"/>
    <w:rsid w:val="000C4B76"/>
    <w:rsid w:val="000C4FA8"/>
    <w:rsid w:val="000C5520"/>
    <w:rsid w:val="000C5645"/>
    <w:rsid w:val="000C5741"/>
    <w:rsid w:val="000C5EC0"/>
    <w:rsid w:val="000C699F"/>
    <w:rsid w:val="000C779F"/>
    <w:rsid w:val="000D11D7"/>
    <w:rsid w:val="000D1472"/>
    <w:rsid w:val="000D17B7"/>
    <w:rsid w:val="000D1EB7"/>
    <w:rsid w:val="000D1FC6"/>
    <w:rsid w:val="000D2768"/>
    <w:rsid w:val="000D2998"/>
    <w:rsid w:val="000D3288"/>
    <w:rsid w:val="000D3923"/>
    <w:rsid w:val="000D39CA"/>
    <w:rsid w:val="000D3D25"/>
    <w:rsid w:val="000D4314"/>
    <w:rsid w:val="000D4F3D"/>
    <w:rsid w:val="000D5071"/>
    <w:rsid w:val="000D6145"/>
    <w:rsid w:val="000D62B8"/>
    <w:rsid w:val="000D6B10"/>
    <w:rsid w:val="000D6F1A"/>
    <w:rsid w:val="000D794D"/>
    <w:rsid w:val="000E018B"/>
    <w:rsid w:val="000E051F"/>
    <w:rsid w:val="000E0BCF"/>
    <w:rsid w:val="000E0E83"/>
    <w:rsid w:val="000E0F50"/>
    <w:rsid w:val="000E14D5"/>
    <w:rsid w:val="000E1527"/>
    <w:rsid w:val="000E1924"/>
    <w:rsid w:val="000E1A4A"/>
    <w:rsid w:val="000E1BAF"/>
    <w:rsid w:val="000E2A0E"/>
    <w:rsid w:val="000E3571"/>
    <w:rsid w:val="000E3E13"/>
    <w:rsid w:val="000E425B"/>
    <w:rsid w:val="000E4466"/>
    <w:rsid w:val="000E4609"/>
    <w:rsid w:val="000E4B15"/>
    <w:rsid w:val="000E51D9"/>
    <w:rsid w:val="000E53A4"/>
    <w:rsid w:val="000E547D"/>
    <w:rsid w:val="000E584A"/>
    <w:rsid w:val="000E58FF"/>
    <w:rsid w:val="000E6A5F"/>
    <w:rsid w:val="000E6F27"/>
    <w:rsid w:val="000E7863"/>
    <w:rsid w:val="000E7E61"/>
    <w:rsid w:val="000E7EE3"/>
    <w:rsid w:val="000F0813"/>
    <w:rsid w:val="000F159C"/>
    <w:rsid w:val="000F1B0C"/>
    <w:rsid w:val="000F20BB"/>
    <w:rsid w:val="000F2F6A"/>
    <w:rsid w:val="000F334E"/>
    <w:rsid w:val="000F3579"/>
    <w:rsid w:val="000F3898"/>
    <w:rsid w:val="000F392F"/>
    <w:rsid w:val="000F4778"/>
    <w:rsid w:val="000F5561"/>
    <w:rsid w:val="000F589E"/>
    <w:rsid w:val="000F5D23"/>
    <w:rsid w:val="000F5D5E"/>
    <w:rsid w:val="000F606C"/>
    <w:rsid w:val="000F6806"/>
    <w:rsid w:val="000F6A51"/>
    <w:rsid w:val="000F6D40"/>
    <w:rsid w:val="000F7123"/>
    <w:rsid w:val="000F72EE"/>
    <w:rsid w:val="000F7425"/>
    <w:rsid w:val="000F79A3"/>
    <w:rsid w:val="000F7FB8"/>
    <w:rsid w:val="00100E5E"/>
    <w:rsid w:val="001010A0"/>
    <w:rsid w:val="001012DE"/>
    <w:rsid w:val="0010163B"/>
    <w:rsid w:val="00101CA0"/>
    <w:rsid w:val="00101D36"/>
    <w:rsid w:val="001024F6"/>
    <w:rsid w:val="0010275D"/>
    <w:rsid w:val="00102C4A"/>
    <w:rsid w:val="00103035"/>
    <w:rsid w:val="001035BE"/>
    <w:rsid w:val="0010379A"/>
    <w:rsid w:val="00104989"/>
    <w:rsid w:val="00104B62"/>
    <w:rsid w:val="00104F73"/>
    <w:rsid w:val="0010524A"/>
    <w:rsid w:val="001059B5"/>
    <w:rsid w:val="00106B85"/>
    <w:rsid w:val="001071C5"/>
    <w:rsid w:val="001101EC"/>
    <w:rsid w:val="0011063F"/>
    <w:rsid w:val="00110D9F"/>
    <w:rsid w:val="00110FB1"/>
    <w:rsid w:val="00111152"/>
    <w:rsid w:val="00111327"/>
    <w:rsid w:val="0011156A"/>
    <w:rsid w:val="001118B4"/>
    <w:rsid w:val="00111CDB"/>
    <w:rsid w:val="00111CDD"/>
    <w:rsid w:val="00111E47"/>
    <w:rsid w:val="00112086"/>
    <w:rsid w:val="00113109"/>
    <w:rsid w:val="00113BE5"/>
    <w:rsid w:val="00114267"/>
    <w:rsid w:val="00114443"/>
    <w:rsid w:val="001148C5"/>
    <w:rsid w:val="001152A7"/>
    <w:rsid w:val="00115645"/>
    <w:rsid w:val="0011643C"/>
    <w:rsid w:val="00116A91"/>
    <w:rsid w:val="001170A4"/>
    <w:rsid w:val="00117197"/>
    <w:rsid w:val="00117562"/>
    <w:rsid w:val="00120C83"/>
    <w:rsid w:val="00120DD7"/>
    <w:rsid w:val="0012198C"/>
    <w:rsid w:val="00121A51"/>
    <w:rsid w:val="00121AE6"/>
    <w:rsid w:val="00122B40"/>
    <w:rsid w:val="001230E3"/>
    <w:rsid w:val="001232D2"/>
    <w:rsid w:val="00123515"/>
    <w:rsid w:val="0012366E"/>
    <w:rsid w:val="0012368F"/>
    <w:rsid w:val="0012387F"/>
    <w:rsid w:val="00123C35"/>
    <w:rsid w:val="00123F99"/>
    <w:rsid w:val="00124112"/>
    <w:rsid w:val="00124A96"/>
    <w:rsid w:val="00124CE6"/>
    <w:rsid w:val="00124FF5"/>
    <w:rsid w:val="00125488"/>
    <w:rsid w:val="001254A6"/>
    <w:rsid w:val="00125FBA"/>
    <w:rsid w:val="001261A2"/>
    <w:rsid w:val="001261C3"/>
    <w:rsid w:val="001268C2"/>
    <w:rsid w:val="00126EFE"/>
    <w:rsid w:val="0012768D"/>
    <w:rsid w:val="00127D7F"/>
    <w:rsid w:val="001305E2"/>
    <w:rsid w:val="001306BD"/>
    <w:rsid w:val="00130800"/>
    <w:rsid w:val="0013101B"/>
    <w:rsid w:val="001323EA"/>
    <w:rsid w:val="00132654"/>
    <w:rsid w:val="001326C2"/>
    <w:rsid w:val="0013279C"/>
    <w:rsid w:val="00132A95"/>
    <w:rsid w:val="001332DA"/>
    <w:rsid w:val="0013337A"/>
    <w:rsid w:val="0013380F"/>
    <w:rsid w:val="00134819"/>
    <w:rsid w:val="00134888"/>
    <w:rsid w:val="00134B37"/>
    <w:rsid w:val="00134C73"/>
    <w:rsid w:val="0013502E"/>
    <w:rsid w:val="0013516C"/>
    <w:rsid w:val="0013521C"/>
    <w:rsid w:val="00135235"/>
    <w:rsid w:val="00135373"/>
    <w:rsid w:val="001353E7"/>
    <w:rsid w:val="00135426"/>
    <w:rsid w:val="001355A4"/>
    <w:rsid w:val="0013581D"/>
    <w:rsid w:val="001358B0"/>
    <w:rsid w:val="00135FB1"/>
    <w:rsid w:val="001361D4"/>
    <w:rsid w:val="0013659E"/>
    <w:rsid w:val="00136897"/>
    <w:rsid w:val="00136900"/>
    <w:rsid w:val="00136DD1"/>
    <w:rsid w:val="00136FFE"/>
    <w:rsid w:val="00137083"/>
    <w:rsid w:val="0013770F"/>
    <w:rsid w:val="00137A0B"/>
    <w:rsid w:val="00137D5E"/>
    <w:rsid w:val="00140178"/>
    <w:rsid w:val="00140418"/>
    <w:rsid w:val="00140982"/>
    <w:rsid w:val="00140B48"/>
    <w:rsid w:val="00140E8B"/>
    <w:rsid w:val="001411C6"/>
    <w:rsid w:val="001418DB"/>
    <w:rsid w:val="00142F84"/>
    <w:rsid w:val="001448D5"/>
    <w:rsid w:val="00145521"/>
    <w:rsid w:val="00145664"/>
    <w:rsid w:val="00145684"/>
    <w:rsid w:val="00145CAF"/>
    <w:rsid w:val="00146076"/>
    <w:rsid w:val="001463F1"/>
    <w:rsid w:val="00146C2E"/>
    <w:rsid w:val="00147457"/>
    <w:rsid w:val="001475CA"/>
    <w:rsid w:val="00147CD2"/>
    <w:rsid w:val="001500DD"/>
    <w:rsid w:val="0015024C"/>
    <w:rsid w:val="00151027"/>
    <w:rsid w:val="00151326"/>
    <w:rsid w:val="00151487"/>
    <w:rsid w:val="001514C6"/>
    <w:rsid w:val="001520B9"/>
    <w:rsid w:val="001521EC"/>
    <w:rsid w:val="001523D0"/>
    <w:rsid w:val="0015244F"/>
    <w:rsid w:val="0015318B"/>
    <w:rsid w:val="00153561"/>
    <w:rsid w:val="0015372C"/>
    <w:rsid w:val="00153F3E"/>
    <w:rsid w:val="00154589"/>
    <w:rsid w:val="00154AEB"/>
    <w:rsid w:val="001552B8"/>
    <w:rsid w:val="00155710"/>
    <w:rsid w:val="00155D3A"/>
    <w:rsid w:val="00155FC0"/>
    <w:rsid w:val="00156989"/>
    <w:rsid w:val="0015732E"/>
    <w:rsid w:val="00157615"/>
    <w:rsid w:val="00157749"/>
    <w:rsid w:val="00160EC8"/>
    <w:rsid w:val="001614B8"/>
    <w:rsid w:val="00161DAD"/>
    <w:rsid w:val="00161E29"/>
    <w:rsid w:val="001620CB"/>
    <w:rsid w:val="00162228"/>
    <w:rsid w:val="0016281A"/>
    <w:rsid w:val="001629E8"/>
    <w:rsid w:val="00163367"/>
    <w:rsid w:val="001633EC"/>
    <w:rsid w:val="001636A3"/>
    <w:rsid w:val="0016448B"/>
    <w:rsid w:val="00164B21"/>
    <w:rsid w:val="00164E61"/>
    <w:rsid w:val="00165256"/>
    <w:rsid w:val="00165584"/>
    <w:rsid w:val="0016579C"/>
    <w:rsid w:val="00165C59"/>
    <w:rsid w:val="00165C71"/>
    <w:rsid w:val="0016722D"/>
    <w:rsid w:val="001679F4"/>
    <w:rsid w:val="00167E9F"/>
    <w:rsid w:val="00170323"/>
    <w:rsid w:val="00170939"/>
    <w:rsid w:val="00170990"/>
    <w:rsid w:val="00170E52"/>
    <w:rsid w:val="00171F27"/>
    <w:rsid w:val="00171F5D"/>
    <w:rsid w:val="0017320F"/>
    <w:rsid w:val="001735E0"/>
    <w:rsid w:val="001739FF"/>
    <w:rsid w:val="001741E3"/>
    <w:rsid w:val="001746A1"/>
    <w:rsid w:val="001751E0"/>
    <w:rsid w:val="001752D7"/>
    <w:rsid w:val="0017592F"/>
    <w:rsid w:val="00176285"/>
    <w:rsid w:val="00176687"/>
    <w:rsid w:val="00176CD7"/>
    <w:rsid w:val="00176E24"/>
    <w:rsid w:val="001770B7"/>
    <w:rsid w:val="0017739C"/>
    <w:rsid w:val="0018055F"/>
    <w:rsid w:val="0018061B"/>
    <w:rsid w:val="0018087A"/>
    <w:rsid w:val="00181AAA"/>
    <w:rsid w:val="00181B96"/>
    <w:rsid w:val="00181D84"/>
    <w:rsid w:val="00182124"/>
    <w:rsid w:val="0018215D"/>
    <w:rsid w:val="00183128"/>
    <w:rsid w:val="0018350D"/>
    <w:rsid w:val="00183A81"/>
    <w:rsid w:val="0018403F"/>
    <w:rsid w:val="0018501E"/>
    <w:rsid w:val="00185572"/>
    <w:rsid w:val="00185AD2"/>
    <w:rsid w:val="00185BCC"/>
    <w:rsid w:val="00185FDA"/>
    <w:rsid w:val="00186250"/>
    <w:rsid w:val="00186336"/>
    <w:rsid w:val="00186E08"/>
    <w:rsid w:val="00187101"/>
    <w:rsid w:val="00187448"/>
    <w:rsid w:val="001904C0"/>
    <w:rsid w:val="00190500"/>
    <w:rsid w:val="00190684"/>
    <w:rsid w:val="001911CB"/>
    <w:rsid w:val="00191597"/>
    <w:rsid w:val="001918BD"/>
    <w:rsid w:val="001928BF"/>
    <w:rsid w:val="00192B38"/>
    <w:rsid w:val="001940B0"/>
    <w:rsid w:val="00194740"/>
    <w:rsid w:val="00195154"/>
    <w:rsid w:val="00195171"/>
    <w:rsid w:val="001952DE"/>
    <w:rsid w:val="0019556A"/>
    <w:rsid w:val="00195933"/>
    <w:rsid w:val="00195A5D"/>
    <w:rsid w:val="00195CC8"/>
    <w:rsid w:val="00195E3A"/>
    <w:rsid w:val="00196793"/>
    <w:rsid w:val="00196E58"/>
    <w:rsid w:val="0019768D"/>
    <w:rsid w:val="001A08BA"/>
    <w:rsid w:val="001A0A9A"/>
    <w:rsid w:val="001A0D1E"/>
    <w:rsid w:val="001A14A8"/>
    <w:rsid w:val="001A16FE"/>
    <w:rsid w:val="001A1A3A"/>
    <w:rsid w:val="001A1ED3"/>
    <w:rsid w:val="001A2142"/>
    <w:rsid w:val="001A24ED"/>
    <w:rsid w:val="001A2802"/>
    <w:rsid w:val="001A2EC7"/>
    <w:rsid w:val="001A305D"/>
    <w:rsid w:val="001A3CD5"/>
    <w:rsid w:val="001A3E80"/>
    <w:rsid w:val="001A415B"/>
    <w:rsid w:val="001A4374"/>
    <w:rsid w:val="001A47CA"/>
    <w:rsid w:val="001A58A8"/>
    <w:rsid w:val="001A595D"/>
    <w:rsid w:val="001A5A1F"/>
    <w:rsid w:val="001A5B1C"/>
    <w:rsid w:val="001A6582"/>
    <w:rsid w:val="001A6E42"/>
    <w:rsid w:val="001A792E"/>
    <w:rsid w:val="001A7A86"/>
    <w:rsid w:val="001B0022"/>
    <w:rsid w:val="001B01A8"/>
    <w:rsid w:val="001B01F5"/>
    <w:rsid w:val="001B0488"/>
    <w:rsid w:val="001B0885"/>
    <w:rsid w:val="001B0A8A"/>
    <w:rsid w:val="001B0D37"/>
    <w:rsid w:val="001B1C02"/>
    <w:rsid w:val="001B1E2A"/>
    <w:rsid w:val="001B20AF"/>
    <w:rsid w:val="001B22D4"/>
    <w:rsid w:val="001B3E42"/>
    <w:rsid w:val="001B3EAB"/>
    <w:rsid w:val="001B4D41"/>
    <w:rsid w:val="001B53D5"/>
    <w:rsid w:val="001B6129"/>
    <w:rsid w:val="001B716C"/>
    <w:rsid w:val="001B7270"/>
    <w:rsid w:val="001C0046"/>
    <w:rsid w:val="001C039E"/>
    <w:rsid w:val="001C058B"/>
    <w:rsid w:val="001C05A9"/>
    <w:rsid w:val="001C0665"/>
    <w:rsid w:val="001C0714"/>
    <w:rsid w:val="001C091D"/>
    <w:rsid w:val="001C0F48"/>
    <w:rsid w:val="001C1190"/>
    <w:rsid w:val="001C1349"/>
    <w:rsid w:val="001C15DC"/>
    <w:rsid w:val="001C1621"/>
    <w:rsid w:val="001C1C1E"/>
    <w:rsid w:val="001C277C"/>
    <w:rsid w:val="001C2B21"/>
    <w:rsid w:val="001C2FBE"/>
    <w:rsid w:val="001C3689"/>
    <w:rsid w:val="001C3BC0"/>
    <w:rsid w:val="001C3DD9"/>
    <w:rsid w:val="001C3FAE"/>
    <w:rsid w:val="001C41F3"/>
    <w:rsid w:val="001C4C27"/>
    <w:rsid w:val="001C5324"/>
    <w:rsid w:val="001C5E0D"/>
    <w:rsid w:val="001C5E76"/>
    <w:rsid w:val="001C6797"/>
    <w:rsid w:val="001C6C74"/>
    <w:rsid w:val="001C70F5"/>
    <w:rsid w:val="001C76AB"/>
    <w:rsid w:val="001C77F4"/>
    <w:rsid w:val="001C7A2D"/>
    <w:rsid w:val="001D06A3"/>
    <w:rsid w:val="001D096A"/>
    <w:rsid w:val="001D0BC5"/>
    <w:rsid w:val="001D2145"/>
    <w:rsid w:val="001D2249"/>
    <w:rsid w:val="001D24AB"/>
    <w:rsid w:val="001D2B68"/>
    <w:rsid w:val="001D3427"/>
    <w:rsid w:val="001D419D"/>
    <w:rsid w:val="001D431C"/>
    <w:rsid w:val="001D4736"/>
    <w:rsid w:val="001D4957"/>
    <w:rsid w:val="001D4B68"/>
    <w:rsid w:val="001D504B"/>
    <w:rsid w:val="001D589A"/>
    <w:rsid w:val="001D5AA0"/>
    <w:rsid w:val="001D5C80"/>
    <w:rsid w:val="001D5D78"/>
    <w:rsid w:val="001D5FD6"/>
    <w:rsid w:val="001D6178"/>
    <w:rsid w:val="001D65E6"/>
    <w:rsid w:val="001D667D"/>
    <w:rsid w:val="001D75F8"/>
    <w:rsid w:val="001D77AD"/>
    <w:rsid w:val="001D79E1"/>
    <w:rsid w:val="001D7D55"/>
    <w:rsid w:val="001E0595"/>
    <w:rsid w:val="001E05E6"/>
    <w:rsid w:val="001E05EC"/>
    <w:rsid w:val="001E06AE"/>
    <w:rsid w:val="001E06B7"/>
    <w:rsid w:val="001E071A"/>
    <w:rsid w:val="001E07E0"/>
    <w:rsid w:val="001E0B4B"/>
    <w:rsid w:val="001E17CA"/>
    <w:rsid w:val="001E263C"/>
    <w:rsid w:val="001E26AE"/>
    <w:rsid w:val="001E2AFD"/>
    <w:rsid w:val="001E2D1B"/>
    <w:rsid w:val="001E2FC1"/>
    <w:rsid w:val="001E33C3"/>
    <w:rsid w:val="001E3F82"/>
    <w:rsid w:val="001E42C4"/>
    <w:rsid w:val="001E475C"/>
    <w:rsid w:val="001E4859"/>
    <w:rsid w:val="001E5152"/>
    <w:rsid w:val="001E567C"/>
    <w:rsid w:val="001E5DF1"/>
    <w:rsid w:val="001E6151"/>
    <w:rsid w:val="001E63B2"/>
    <w:rsid w:val="001E63EF"/>
    <w:rsid w:val="001E649E"/>
    <w:rsid w:val="001E67A7"/>
    <w:rsid w:val="001E7A0E"/>
    <w:rsid w:val="001F1143"/>
    <w:rsid w:val="001F1215"/>
    <w:rsid w:val="001F1594"/>
    <w:rsid w:val="001F179E"/>
    <w:rsid w:val="001F1B3C"/>
    <w:rsid w:val="001F24DA"/>
    <w:rsid w:val="001F25C8"/>
    <w:rsid w:val="001F3088"/>
    <w:rsid w:val="001F3785"/>
    <w:rsid w:val="001F3C3B"/>
    <w:rsid w:val="001F3D24"/>
    <w:rsid w:val="001F4921"/>
    <w:rsid w:val="001F50F1"/>
    <w:rsid w:val="001F530B"/>
    <w:rsid w:val="001F55CE"/>
    <w:rsid w:val="001F5C14"/>
    <w:rsid w:val="001F6CE8"/>
    <w:rsid w:val="001F6F47"/>
    <w:rsid w:val="001F6F9F"/>
    <w:rsid w:val="001F71BC"/>
    <w:rsid w:val="001F790E"/>
    <w:rsid w:val="001F7A47"/>
    <w:rsid w:val="001F7B77"/>
    <w:rsid w:val="00200A96"/>
    <w:rsid w:val="00200AED"/>
    <w:rsid w:val="00200D16"/>
    <w:rsid w:val="0020143F"/>
    <w:rsid w:val="00201AE1"/>
    <w:rsid w:val="00201F81"/>
    <w:rsid w:val="00201FBC"/>
    <w:rsid w:val="00203FB3"/>
    <w:rsid w:val="00204671"/>
    <w:rsid w:val="00204955"/>
    <w:rsid w:val="00204D3E"/>
    <w:rsid w:val="00205143"/>
    <w:rsid w:val="002056F1"/>
    <w:rsid w:val="002056F5"/>
    <w:rsid w:val="0020598F"/>
    <w:rsid w:val="00205F5F"/>
    <w:rsid w:val="002061D1"/>
    <w:rsid w:val="002063D3"/>
    <w:rsid w:val="0020691D"/>
    <w:rsid w:val="002074ED"/>
    <w:rsid w:val="00207D11"/>
    <w:rsid w:val="00210025"/>
    <w:rsid w:val="002102CC"/>
    <w:rsid w:val="002109D3"/>
    <w:rsid w:val="00210FA4"/>
    <w:rsid w:val="00211530"/>
    <w:rsid w:val="00211D7A"/>
    <w:rsid w:val="00211FA2"/>
    <w:rsid w:val="002125AB"/>
    <w:rsid w:val="00212BE7"/>
    <w:rsid w:val="0021359C"/>
    <w:rsid w:val="002142E4"/>
    <w:rsid w:val="00214A0C"/>
    <w:rsid w:val="00214CF0"/>
    <w:rsid w:val="00214E76"/>
    <w:rsid w:val="00215778"/>
    <w:rsid w:val="0021669F"/>
    <w:rsid w:val="00216FD5"/>
    <w:rsid w:val="0021749A"/>
    <w:rsid w:val="002175E1"/>
    <w:rsid w:val="00217D6F"/>
    <w:rsid w:val="00220457"/>
    <w:rsid w:val="00220DB3"/>
    <w:rsid w:val="00220E64"/>
    <w:rsid w:val="00220F28"/>
    <w:rsid w:val="00221711"/>
    <w:rsid w:val="00221ED4"/>
    <w:rsid w:val="002220C7"/>
    <w:rsid w:val="002221DA"/>
    <w:rsid w:val="00222340"/>
    <w:rsid w:val="002223B6"/>
    <w:rsid w:val="00222CF3"/>
    <w:rsid w:val="00223360"/>
    <w:rsid w:val="00223572"/>
    <w:rsid w:val="00223C58"/>
    <w:rsid w:val="002241B4"/>
    <w:rsid w:val="0022434D"/>
    <w:rsid w:val="00224489"/>
    <w:rsid w:val="00224653"/>
    <w:rsid w:val="00224A16"/>
    <w:rsid w:val="00225C16"/>
    <w:rsid w:val="00225CD0"/>
    <w:rsid w:val="002261AB"/>
    <w:rsid w:val="00226956"/>
    <w:rsid w:val="00227D06"/>
    <w:rsid w:val="00227E1C"/>
    <w:rsid w:val="00227F9E"/>
    <w:rsid w:val="002301CE"/>
    <w:rsid w:val="00230283"/>
    <w:rsid w:val="00230F04"/>
    <w:rsid w:val="00231181"/>
    <w:rsid w:val="0023158E"/>
    <w:rsid w:val="002316E4"/>
    <w:rsid w:val="00231919"/>
    <w:rsid w:val="00231AF1"/>
    <w:rsid w:val="00231C83"/>
    <w:rsid w:val="002332B7"/>
    <w:rsid w:val="00234276"/>
    <w:rsid w:val="00234D24"/>
    <w:rsid w:val="00234E2B"/>
    <w:rsid w:val="00234FCF"/>
    <w:rsid w:val="002356EA"/>
    <w:rsid w:val="0023624C"/>
    <w:rsid w:val="002362E6"/>
    <w:rsid w:val="002367F5"/>
    <w:rsid w:val="00236F90"/>
    <w:rsid w:val="002374BE"/>
    <w:rsid w:val="002409A6"/>
    <w:rsid w:val="00240AF5"/>
    <w:rsid w:val="002414B3"/>
    <w:rsid w:val="00241510"/>
    <w:rsid w:val="00241528"/>
    <w:rsid w:val="002422E2"/>
    <w:rsid w:val="002423CB"/>
    <w:rsid w:val="00242B95"/>
    <w:rsid w:val="0024353B"/>
    <w:rsid w:val="0024376C"/>
    <w:rsid w:val="00243B7B"/>
    <w:rsid w:val="00243D61"/>
    <w:rsid w:val="00244053"/>
    <w:rsid w:val="0024458B"/>
    <w:rsid w:val="00244AD4"/>
    <w:rsid w:val="0024588C"/>
    <w:rsid w:val="0024619E"/>
    <w:rsid w:val="0024622E"/>
    <w:rsid w:val="0024642C"/>
    <w:rsid w:val="002466BE"/>
    <w:rsid w:val="00246BC6"/>
    <w:rsid w:val="002472D8"/>
    <w:rsid w:val="002474D8"/>
    <w:rsid w:val="00247659"/>
    <w:rsid w:val="002476D8"/>
    <w:rsid w:val="0024774F"/>
    <w:rsid w:val="00247BB0"/>
    <w:rsid w:val="00247BF2"/>
    <w:rsid w:val="00247D5C"/>
    <w:rsid w:val="00250125"/>
    <w:rsid w:val="002505AE"/>
    <w:rsid w:val="00250B66"/>
    <w:rsid w:val="002511C4"/>
    <w:rsid w:val="002511E3"/>
    <w:rsid w:val="002516DC"/>
    <w:rsid w:val="002516E8"/>
    <w:rsid w:val="002518E5"/>
    <w:rsid w:val="00251FDD"/>
    <w:rsid w:val="0025220A"/>
    <w:rsid w:val="00252520"/>
    <w:rsid w:val="00252611"/>
    <w:rsid w:val="00252706"/>
    <w:rsid w:val="0025388B"/>
    <w:rsid w:val="00253B73"/>
    <w:rsid w:val="00254271"/>
    <w:rsid w:val="002542F8"/>
    <w:rsid w:val="00254450"/>
    <w:rsid w:val="00254E08"/>
    <w:rsid w:val="002557FE"/>
    <w:rsid w:val="002559F5"/>
    <w:rsid w:val="00255EDF"/>
    <w:rsid w:val="00256795"/>
    <w:rsid w:val="00257932"/>
    <w:rsid w:val="00257A53"/>
    <w:rsid w:val="00257D32"/>
    <w:rsid w:val="002608E2"/>
    <w:rsid w:val="00260C98"/>
    <w:rsid w:val="00261710"/>
    <w:rsid w:val="00261847"/>
    <w:rsid w:val="002618B0"/>
    <w:rsid w:val="00262AE1"/>
    <w:rsid w:val="00263F7A"/>
    <w:rsid w:val="002647C2"/>
    <w:rsid w:val="00264A40"/>
    <w:rsid w:val="00264B80"/>
    <w:rsid w:val="00265943"/>
    <w:rsid w:val="002660DA"/>
    <w:rsid w:val="00266904"/>
    <w:rsid w:val="00266F37"/>
    <w:rsid w:val="00267041"/>
    <w:rsid w:val="002678EF"/>
    <w:rsid w:val="00267921"/>
    <w:rsid w:val="00267B7D"/>
    <w:rsid w:val="00267DAE"/>
    <w:rsid w:val="002709D3"/>
    <w:rsid w:val="00270E4B"/>
    <w:rsid w:val="002711B5"/>
    <w:rsid w:val="0027151E"/>
    <w:rsid w:val="002715B2"/>
    <w:rsid w:val="00272015"/>
    <w:rsid w:val="00272725"/>
    <w:rsid w:val="00272A28"/>
    <w:rsid w:val="00272CC7"/>
    <w:rsid w:val="00272DFE"/>
    <w:rsid w:val="00272EE9"/>
    <w:rsid w:val="002738CA"/>
    <w:rsid w:val="00273E7B"/>
    <w:rsid w:val="0027453D"/>
    <w:rsid w:val="00274840"/>
    <w:rsid w:val="00274E41"/>
    <w:rsid w:val="00275CB6"/>
    <w:rsid w:val="002769A9"/>
    <w:rsid w:val="00277831"/>
    <w:rsid w:val="0027797B"/>
    <w:rsid w:val="00277CD4"/>
    <w:rsid w:val="00277F56"/>
    <w:rsid w:val="00277FCC"/>
    <w:rsid w:val="00280089"/>
    <w:rsid w:val="002805F0"/>
    <w:rsid w:val="002806DA"/>
    <w:rsid w:val="00280798"/>
    <w:rsid w:val="00281992"/>
    <w:rsid w:val="00281ADE"/>
    <w:rsid w:val="00282C82"/>
    <w:rsid w:val="00282ED3"/>
    <w:rsid w:val="00282F24"/>
    <w:rsid w:val="00282FF8"/>
    <w:rsid w:val="00283233"/>
    <w:rsid w:val="00283CB2"/>
    <w:rsid w:val="002847D1"/>
    <w:rsid w:val="002848BB"/>
    <w:rsid w:val="00284DF2"/>
    <w:rsid w:val="00285A7E"/>
    <w:rsid w:val="0028611A"/>
    <w:rsid w:val="00287124"/>
    <w:rsid w:val="002873DF"/>
    <w:rsid w:val="00287A7E"/>
    <w:rsid w:val="00287C4D"/>
    <w:rsid w:val="00290441"/>
    <w:rsid w:val="002904E2"/>
    <w:rsid w:val="002907BB"/>
    <w:rsid w:val="0029134B"/>
    <w:rsid w:val="002922F2"/>
    <w:rsid w:val="0029236C"/>
    <w:rsid w:val="002925E7"/>
    <w:rsid w:val="00292A95"/>
    <w:rsid w:val="00292F08"/>
    <w:rsid w:val="00293E0A"/>
    <w:rsid w:val="00294012"/>
    <w:rsid w:val="002945FF"/>
    <w:rsid w:val="002948B0"/>
    <w:rsid w:val="002958E8"/>
    <w:rsid w:val="00295C13"/>
    <w:rsid w:val="00296465"/>
    <w:rsid w:val="002969F4"/>
    <w:rsid w:val="00296ADD"/>
    <w:rsid w:val="00296D1F"/>
    <w:rsid w:val="00296DCA"/>
    <w:rsid w:val="00296E63"/>
    <w:rsid w:val="00297218"/>
    <w:rsid w:val="00297281"/>
    <w:rsid w:val="002A031E"/>
    <w:rsid w:val="002A0332"/>
    <w:rsid w:val="002A1AFA"/>
    <w:rsid w:val="002A1C6C"/>
    <w:rsid w:val="002A2DEC"/>
    <w:rsid w:val="002A3A77"/>
    <w:rsid w:val="002A3F21"/>
    <w:rsid w:val="002A4928"/>
    <w:rsid w:val="002A4BAA"/>
    <w:rsid w:val="002A4BB7"/>
    <w:rsid w:val="002A4E8A"/>
    <w:rsid w:val="002A5426"/>
    <w:rsid w:val="002A5589"/>
    <w:rsid w:val="002A5D2C"/>
    <w:rsid w:val="002A6640"/>
    <w:rsid w:val="002A66D1"/>
    <w:rsid w:val="002A6A5C"/>
    <w:rsid w:val="002A6B7D"/>
    <w:rsid w:val="002A6CC5"/>
    <w:rsid w:val="002A7579"/>
    <w:rsid w:val="002A7A59"/>
    <w:rsid w:val="002B0B64"/>
    <w:rsid w:val="002B0E73"/>
    <w:rsid w:val="002B12F6"/>
    <w:rsid w:val="002B1499"/>
    <w:rsid w:val="002B15BC"/>
    <w:rsid w:val="002B1765"/>
    <w:rsid w:val="002B1ABF"/>
    <w:rsid w:val="002B1E60"/>
    <w:rsid w:val="002B1F73"/>
    <w:rsid w:val="002B2166"/>
    <w:rsid w:val="002B25A2"/>
    <w:rsid w:val="002B2A33"/>
    <w:rsid w:val="002B2F34"/>
    <w:rsid w:val="002B3A97"/>
    <w:rsid w:val="002B4332"/>
    <w:rsid w:val="002B4E4F"/>
    <w:rsid w:val="002B5CF5"/>
    <w:rsid w:val="002B620F"/>
    <w:rsid w:val="002B64FF"/>
    <w:rsid w:val="002B67EC"/>
    <w:rsid w:val="002B6BAF"/>
    <w:rsid w:val="002B7818"/>
    <w:rsid w:val="002B79CE"/>
    <w:rsid w:val="002B7E86"/>
    <w:rsid w:val="002C0D6F"/>
    <w:rsid w:val="002C0F53"/>
    <w:rsid w:val="002C19EA"/>
    <w:rsid w:val="002C1F4C"/>
    <w:rsid w:val="002C20C6"/>
    <w:rsid w:val="002C2169"/>
    <w:rsid w:val="002C2261"/>
    <w:rsid w:val="002C229A"/>
    <w:rsid w:val="002C2698"/>
    <w:rsid w:val="002C2B37"/>
    <w:rsid w:val="002C3039"/>
    <w:rsid w:val="002C3150"/>
    <w:rsid w:val="002C3926"/>
    <w:rsid w:val="002C4B45"/>
    <w:rsid w:val="002C4F42"/>
    <w:rsid w:val="002C60AE"/>
    <w:rsid w:val="002C6797"/>
    <w:rsid w:val="002C6A9B"/>
    <w:rsid w:val="002C712C"/>
    <w:rsid w:val="002C7234"/>
    <w:rsid w:val="002C784C"/>
    <w:rsid w:val="002D00B3"/>
    <w:rsid w:val="002D059D"/>
    <w:rsid w:val="002D0738"/>
    <w:rsid w:val="002D1342"/>
    <w:rsid w:val="002D1960"/>
    <w:rsid w:val="002D1BE7"/>
    <w:rsid w:val="002D213B"/>
    <w:rsid w:val="002D22A9"/>
    <w:rsid w:val="002D22D0"/>
    <w:rsid w:val="002D245D"/>
    <w:rsid w:val="002D254F"/>
    <w:rsid w:val="002D30B7"/>
    <w:rsid w:val="002D3AC1"/>
    <w:rsid w:val="002D3C50"/>
    <w:rsid w:val="002D3FCF"/>
    <w:rsid w:val="002D40E1"/>
    <w:rsid w:val="002D436F"/>
    <w:rsid w:val="002D4850"/>
    <w:rsid w:val="002D5964"/>
    <w:rsid w:val="002D5DC4"/>
    <w:rsid w:val="002D6005"/>
    <w:rsid w:val="002D632B"/>
    <w:rsid w:val="002D648E"/>
    <w:rsid w:val="002D719E"/>
    <w:rsid w:val="002D731D"/>
    <w:rsid w:val="002D7692"/>
    <w:rsid w:val="002D7699"/>
    <w:rsid w:val="002D76FC"/>
    <w:rsid w:val="002D78E6"/>
    <w:rsid w:val="002D7E14"/>
    <w:rsid w:val="002E0133"/>
    <w:rsid w:val="002E043C"/>
    <w:rsid w:val="002E0498"/>
    <w:rsid w:val="002E1173"/>
    <w:rsid w:val="002E1832"/>
    <w:rsid w:val="002E1A0E"/>
    <w:rsid w:val="002E1F23"/>
    <w:rsid w:val="002E2C54"/>
    <w:rsid w:val="002E30DF"/>
    <w:rsid w:val="002E34FF"/>
    <w:rsid w:val="002E350C"/>
    <w:rsid w:val="002E37EB"/>
    <w:rsid w:val="002E3CF7"/>
    <w:rsid w:val="002E3D85"/>
    <w:rsid w:val="002E3EEA"/>
    <w:rsid w:val="002E3FCC"/>
    <w:rsid w:val="002E44CF"/>
    <w:rsid w:val="002E4827"/>
    <w:rsid w:val="002E543C"/>
    <w:rsid w:val="002E57BC"/>
    <w:rsid w:val="002E6423"/>
    <w:rsid w:val="002E670B"/>
    <w:rsid w:val="002E69D9"/>
    <w:rsid w:val="002E6D1A"/>
    <w:rsid w:val="002E6EEF"/>
    <w:rsid w:val="002E7333"/>
    <w:rsid w:val="002E7891"/>
    <w:rsid w:val="002E78B7"/>
    <w:rsid w:val="002E78D8"/>
    <w:rsid w:val="002E7CCC"/>
    <w:rsid w:val="002F0163"/>
    <w:rsid w:val="002F0BAC"/>
    <w:rsid w:val="002F0D76"/>
    <w:rsid w:val="002F10E9"/>
    <w:rsid w:val="002F11C5"/>
    <w:rsid w:val="002F159F"/>
    <w:rsid w:val="002F173C"/>
    <w:rsid w:val="002F19FC"/>
    <w:rsid w:val="002F1AE0"/>
    <w:rsid w:val="002F1B7F"/>
    <w:rsid w:val="002F1F0F"/>
    <w:rsid w:val="002F2ADB"/>
    <w:rsid w:val="002F3294"/>
    <w:rsid w:val="002F37C6"/>
    <w:rsid w:val="002F3CED"/>
    <w:rsid w:val="002F42C8"/>
    <w:rsid w:val="002F446E"/>
    <w:rsid w:val="002F4BC3"/>
    <w:rsid w:val="002F4BF0"/>
    <w:rsid w:val="002F5296"/>
    <w:rsid w:val="002F5813"/>
    <w:rsid w:val="002F647D"/>
    <w:rsid w:val="002F70B0"/>
    <w:rsid w:val="002F70ED"/>
    <w:rsid w:val="002F75A4"/>
    <w:rsid w:val="002F7671"/>
    <w:rsid w:val="002F7FD3"/>
    <w:rsid w:val="00300317"/>
    <w:rsid w:val="00300618"/>
    <w:rsid w:val="003008FA"/>
    <w:rsid w:val="00300A84"/>
    <w:rsid w:val="00300AC9"/>
    <w:rsid w:val="00300FC7"/>
    <w:rsid w:val="0030151A"/>
    <w:rsid w:val="003017D6"/>
    <w:rsid w:val="00301E39"/>
    <w:rsid w:val="003022AE"/>
    <w:rsid w:val="00302D8D"/>
    <w:rsid w:val="003035F1"/>
    <w:rsid w:val="0030367C"/>
    <w:rsid w:val="00303ACC"/>
    <w:rsid w:val="00303BB2"/>
    <w:rsid w:val="00303C51"/>
    <w:rsid w:val="00304A2B"/>
    <w:rsid w:val="00304F0C"/>
    <w:rsid w:val="003058A4"/>
    <w:rsid w:val="003058D8"/>
    <w:rsid w:val="00305D25"/>
    <w:rsid w:val="0030615A"/>
    <w:rsid w:val="003062F9"/>
    <w:rsid w:val="00306397"/>
    <w:rsid w:val="00307938"/>
    <w:rsid w:val="00307998"/>
    <w:rsid w:val="003106DB"/>
    <w:rsid w:val="00310EDD"/>
    <w:rsid w:val="00310F1A"/>
    <w:rsid w:val="003115D3"/>
    <w:rsid w:val="0031180E"/>
    <w:rsid w:val="00311D10"/>
    <w:rsid w:val="00312151"/>
    <w:rsid w:val="003122D1"/>
    <w:rsid w:val="003124ED"/>
    <w:rsid w:val="003133D7"/>
    <w:rsid w:val="00313EAB"/>
    <w:rsid w:val="003145A0"/>
    <w:rsid w:val="00316CC2"/>
    <w:rsid w:val="00317082"/>
    <w:rsid w:val="0031740D"/>
    <w:rsid w:val="00317C06"/>
    <w:rsid w:val="00317C7A"/>
    <w:rsid w:val="003201BC"/>
    <w:rsid w:val="003206DB"/>
    <w:rsid w:val="00320B08"/>
    <w:rsid w:val="0032162F"/>
    <w:rsid w:val="00321986"/>
    <w:rsid w:val="00321B93"/>
    <w:rsid w:val="00321BB4"/>
    <w:rsid w:val="003224C3"/>
    <w:rsid w:val="003233B4"/>
    <w:rsid w:val="003238B5"/>
    <w:rsid w:val="00323944"/>
    <w:rsid w:val="00323AC0"/>
    <w:rsid w:val="0032426F"/>
    <w:rsid w:val="003247B0"/>
    <w:rsid w:val="003249EC"/>
    <w:rsid w:val="00324B76"/>
    <w:rsid w:val="00325D65"/>
    <w:rsid w:val="00326173"/>
    <w:rsid w:val="0032622F"/>
    <w:rsid w:val="00326AF9"/>
    <w:rsid w:val="00326CC1"/>
    <w:rsid w:val="00327181"/>
    <w:rsid w:val="00327B03"/>
    <w:rsid w:val="00327C72"/>
    <w:rsid w:val="00327D8F"/>
    <w:rsid w:val="00327FD0"/>
    <w:rsid w:val="00330615"/>
    <w:rsid w:val="0033096B"/>
    <w:rsid w:val="00330B3B"/>
    <w:rsid w:val="00330DEF"/>
    <w:rsid w:val="00330EF7"/>
    <w:rsid w:val="003311D8"/>
    <w:rsid w:val="00331342"/>
    <w:rsid w:val="00331A8E"/>
    <w:rsid w:val="00331BFB"/>
    <w:rsid w:val="0033201B"/>
    <w:rsid w:val="003320D5"/>
    <w:rsid w:val="003323C3"/>
    <w:rsid w:val="003323CB"/>
    <w:rsid w:val="00332774"/>
    <w:rsid w:val="00332AC9"/>
    <w:rsid w:val="00332CBC"/>
    <w:rsid w:val="00333990"/>
    <w:rsid w:val="00333AFD"/>
    <w:rsid w:val="00335125"/>
    <w:rsid w:val="00335A31"/>
    <w:rsid w:val="00335C99"/>
    <w:rsid w:val="00335CA1"/>
    <w:rsid w:val="00335FBD"/>
    <w:rsid w:val="0033623C"/>
    <w:rsid w:val="00336263"/>
    <w:rsid w:val="00336463"/>
    <w:rsid w:val="003374B3"/>
    <w:rsid w:val="003375F6"/>
    <w:rsid w:val="0033773F"/>
    <w:rsid w:val="003378FB"/>
    <w:rsid w:val="003406A3"/>
    <w:rsid w:val="0034137F"/>
    <w:rsid w:val="003415C6"/>
    <w:rsid w:val="00341851"/>
    <w:rsid w:val="00341D5F"/>
    <w:rsid w:val="003422AC"/>
    <w:rsid w:val="00343166"/>
    <w:rsid w:val="00344EE9"/>
    <w:rsid w:val="0034558C"/>
    <w:rsid w:val="003455BF"/>
    <w:rsid w:val="00345791"/>
    <w:rsid w:val="00345813"/>
    <w:rsid w:val="00345CFE"/>
    <w:rsid w:val="00345D13"/>
    <w:rsid w:val="00346076"/>
    <w:rsid w:val="0034608E"/>
    <w:rsid w:val="00347027"/>
    <w:rsid w:val="0034732A"/>
    <w:rsid w:val="00347472"/>
    <w:rsid w:val="00347A4E"/>
    <w:rsid w:val="003500A0"/>
    <w:rsid w:val="003502EC"/>
    <w:rsid w:val="00351036"/>
    <w:rsid w:val="00351140"/>
    <w:rsid w:val="00351780"/>
    <w:rsid w:val="0035189F"/>
    <w:rsid w:val="00352C53"/>
    <w:rsid w:val="0035319D"/>
    <w:rsid w:val="00353439"/>
    <w:rsid w:val="00353648"/>
    <w:rsid w:val="00353A20"/>
    <w:rsid w:val="00353A2A"/>
    <w:rsid w:val="0035444D"/>
    <w:rsid w:val="00354573"/>
    <w:rsid w:val="003546F1"/>
    <w:rsid w:val="003547EF"/>
    <w:rsid w:val="0035509C"/>
    <w:rsid w:val="0035555F"/>
    <w:rsid w:val="00355597"/>
    <w:rsid w:val="00355661"/>
    <w:rsid w:val="00355B33"/>
    <w:rsid w:val="00355C32"/>
    <w:rsid w:val="00355F1C"/>
    <w:rsid w:val="003567FA"/>
    <w:rsid w:val="00356E07"/>
    <w:rsid w:val="00357004"/>
    <w:rsid w:val="0035709E"/>
    <w:rsid w:val="00357E5D"/>
    <w:rsid w:val="00357FB2"/>
    <w:rsid w:val="003605F1"/>
    <w:rsid w:val="0036152E"/>
    <w:rsid w:val="003621D2"/>
    <w:rsid w:val="0036220A"/>
    <w:rsid w:val="0036233A"/>
    <w:rsid w:val="00362CC0"/>
    <w:rsid w:val="00363922"/>
    <w:rsid w:val="00364002"/>
    <w:rsid w:val="00365222"/>
    <w:rsid w:val="00365887"/>
    <w:rsid w:val="00365B1C"/>
    <w:rsid w:val="00365C82"/>
    <w:rsid w:val="00365DF3"/>
    <w:rsid w:val="00366CB7"/>
    <w:rsid w:val="00366F48"/>
    <w:rsid w:val="00366FF1"/>
    <w:rsid w:val="00367A7E"/>
    <w:rsid w:val="003702DB"/>
    <w:rsid w:val="00370319"/>
    <w:rsid w:val="00370877"/>
    <w:rsid w:val="00371739"/>
    <w:rsid w:val="003718D7"/>
    <w:rsid w:val="0037192F"/>
    <w:rsid w:val="003720A7"/>
    <w:rsid w:val="0037257D"/>
    <w:rsid w:val="00372B76"/>
    <w:rsid w:val="00373047"/>
    <w:rsid w:val="00373E8A"/>
    <w:rsid w:val="003742A1"/>
    <w:rsid w:val="0037453A"/>
    <w:rsid w:val="003745EB"/>
    <w:rsid w:val="00374B97"/>
    <w:rsid w:val="00375285"/>
    <w:rsid w:val="003754F5"/>
    <w:rsid w:val="00375603"/>
    <w:rsid w:val="0037570C"/>
    <w:rsid w:val="00375AF5"/>
    <w:rsid w:val="00375BE3"/>
    <w:rsid w:val="00375EC9"/>
    <w:rsid w:val="00376472"/>
    <w:rsid w:val="00377599"/>
    <w:rsid w:val="00380295"/>
    <w:rsid w:val="0038037A"/>
    <w:rsid w:val="00380676"/>
    <w:rsid w:val="003808D1"/>
    <w:rsid w:val="00380A41"/>
    <w:rsid w:val="0038107C"/>
    <w:rsid w:val="0038115A"/>
    <w:rsid w:val="003817BB"/>
    <w:rsid w:val="00381B44"/>
    <w:rsid w:val="00381EDB"/>
    <w:rsid w:val="00381FCB"/>
    <w:rsid w:val="00382677"/>
    <w:rsid w:val="00383896"/>
    <w:rsid w:val="003839E6"/>
    <w:rsid w:val="00383AC4"/>
    <w:rsid w:val="00383D85"/>
    <w:rsid w:val="00384459"/>
    <w:rsid w:val="00384757"/>
    <w:rsid w:val="00384B8F"/>
    <w:rsid w:val="003855BE"/>
    <w:rsid w:val="00385C5D"/>
    <w:rsid w:val="00386268"/>
    <w:rsid w:val="00386340"/>
    <w:rsid w:val="003863B6"/>
    <w:rsid w:val="003864EC"/>
    <w:rsid w:val="003866CE"/>
    <w:rsid w:val="003872BE"/>
    <w:rsid w:val="00387E8A"/>
    <w:rsid w:val="0039063E"/>
    <w:rsid w:val="00390756"/>
    <w:rsid w:val="003912E5"/>
    <w:rsid w:val="0039189F"/>
    <w:rsid w:val="003921FA"/>
    <w:rsid w:val="0039244A"/>
    <w:rsid w:val="00392850"/>
    <w:rsid w:val="003929F9"/>
    <w:rsid w:val="003931A5"/>
    <w:rsid w:val="0039332C"/>
    <w:rsid w:val="00393541"/>
    <w:rsid w:val="00394D0A"/>
    <w:rsid w:val="00394ECF"/>
    <w:rsid w:val="00395014"/>
    <w:rsid w:val="0039567A"/>
    <w:rsid w:val="00395F57"/>
    <w:rsid w:val="003962F0"/>
    <w:rsid w:val="003965AE"/>
    <w:rsid w:val="003965D7"/>
    <w:rsid w:val="00396B59"/>
    <w:rsid w:val="00397075"/>
    <w:rsid w:val="003971E8"/>
    <w:rsid w:val="003976CA"/>
    <w:rsid w:val="003976FC"/>
    <w:rsid w:val="003A1B14"/>
    <w:rsid w:val="003A1B47"/>
    <w:rsid w:val="003A1F4D"/>
    <w:rsid w:val="003A2086"/>
    <w:rsid w:val="003A32F5"/>
    <w:rsid w:val="003A360C"/>
    <w:rsid w:val="003A3A27"/>
    <w:rsid w:val="003A4122"/>
    <w:rsid w:val="003A43E8"/>
    <w:rsid w:val="003A4488"/>
    <w:rsid w:val="003A4706"/>
    <w:rsid w:val="003A4CF9"/>
    <w:rsid w:val="003A5D59"/>
    <w:rsid w:val="003A5DBC"/>
    <w:rsid w:val="003A6006"/>
    <w:rsid w:val="003A6088"/>
    <w:rsid w:val="003A6CB3"/>
    <w:rsid w:val="003A6FFB"/>
    <w:rsid w:val="003A7000"/>
    <w:rsid w:val="003A7900"/>
    <w:rsid w:val="003B0570"/>
    <w:rsid w:val="003B0767"/>
    <w:rsid w:val="003B2CB2"/>
    <w:rsid w:val="003B3609"/>
    <w:rsid w:val="003B3680"/>
    <w:rsid w:val="003B36D4"/>
    <w:rsid w:val="003B38E1"/>
    <w:rsid w:val="003B39CB"/>
    <w:rsid w:val="003B3AEC"/>
    <w:rsid w:val="003B443D"/>
    <w:rsid w:val="003B60B3"/>
    <w:rsid w:val="003B619C"/>
    <w:rsid w:val="003B64CC"/>
    <w:rsid w:val="003B6923"/>
    <w:rsid w:val="003B6C97"/>
    <w:rsid w:val="003B7A60"/>
    <w:rsid w:val="003B7B16"/>
    <w:rsid w:val="003B7F34"/>
    <w:rsid w:val="003C041E"/>
    <w:rsid w:val="003C07BE"/>
    <w:rsid w:val="003C09E1"/>
    <w:rsid w:val="003C1D69"/>
    <w:rsid w:val="003C1E3F"/>
    <w:rsid w:val="003C2451"/>
    <w:rsid w:val="003C2979"/>
    <w:rsid w:val="003C2B3B"/>
    <w:rsid w:val="003C2D1D"/>
    <w:rsid w:val="003C3096"/>
    <w:rsid w:val="003C3FD5"/>
    <w:rsid w:val="003C46A2"/>
    <w:rsid w:val="003C4CDF"/>
    <w:rsid w:val="003C5032"/>
    <w:rsid w:val="003C5111"/>
    <w:rsid w:val="003C5184"/>
    <w:rsid w:val="003C566B"/>
    <w:rsid w:val="003C5946"/>
    <w:rsid w:val="003C5CCA"/>
    <w:rsid w:val="003C6320"/>
    <w:rsid w:val="003C6D6D"/>
    <w:rsid w:val="003C6D7A"/>
    <w:rsid w:val="003C6E3A"/>
    <w:rsid w:val="003C7797"/>
    <w:rsid w:val="003C77ED"/>
    <w:rsid w:val="003C787F"/>
    <w:rsid w:val="003D145F"/>
    <w:rsid w:val="003D1BA4"/>
    <w:rsid w:val="003D1D93"/>
    <w:rsid w:val="003D29B5"/>
    <w:rsid w:val="003D2CF1"/>
    <w:rsid w:val="003D2F0C"/>
    <w:rsid w:val="003D318A"/>
    <w:rsid w:val="003D3697"/>
    <w:rsid w:val="003D3A53"/>
    <w:rsid w:val="003D4094"/>
    <w:rsid w:val="003D4098"/>
    <w:rsid w:val="003D4399"/>
    <w:rsid w:val="003D4674"/>
    <w:rsid w:val="003D46D1"/>
    <w:rsid w:val="003D48E1"/>
    <w:rsid w:val="003D4E63"/>
    <w:rsid w:val="003D55A4"/>
    <w:rsid w:val="003D6168"/>
    <w:rsid w:val="003D6255"/>
    <w:rsid w:val="003D63F9"/>
    <w:rsid w:val="003D671D"/>
    <w:rsid w:val="003D7434"/>
    <w:rsid w:val="003D7A59"/>
    <w:rsid w:val="003D7E76"/>
    <w:rsid w:val="003D7FDA"/>
    <w:rsid w:val="003E0292"/>
    <w:rsid w:val="003E0420"/>
    <w:rsid w:val="003E073F"/>
    <w:rsid w:val="003E0E09"/>
    <w:rsid w:val="003E17C0"/>
    <w:rsid w:val="003E1EA8"/>
    <w:rsid w:val="003E1FFF"/>
    <w:rsid w:val="003E2035"/>
    <w:rsid w:val="003E2674"/>
    <w:rsid w:val="003E2958"/>
    <w:rsid w:val="003E36CA"/>
    <w:rsid w:val="003E3858"/>
    <w:rsid w:val="003E389D"/>
    <w:rsid w:val="003E3DB4"/>
    <w:rsid w:val="003E3FE0"/>
    <w:rsid w:val="003E4132"/>
    <w:rsid w:val="003E47AA"/>
    <w:rsid w:val="003E4BF2"/>
    <w:rsid w:val="003E5276"/>
    <w:rsid w:val="003E538F"/>
    <w:rsid w:val="003E59BF"/>
    <w:rsid w:val="003E611C"/>
    <w:rsid w:val="003E69FE"/>
    <w:rsid w:val="003E6B87"/>
    <w:rsid w:val="003E6BA9"/>
    <w:rsid w:val="003E6C07"/>
    <w:rsid w:val="003E6C3D"/>
    <w:rsid w:val="003E7870"/>
    <w:rsid w:val="003E7E6B"/>
    <w:rsid w:val="003F0007"/>
    <w:rsid w:val="003F14DB"/>
    <w:rsid w:val="003F1B27"/>
    <w:rsid w:val="003F1EF9"/>
    <w:rsid w:val="003F2405"/>
    <w:rsid w:val="003F25FE"/>
    <w:rsid w:val="003F2C41"/>
    <w:rsid w:val="003F30FB"/>
    <w:rsid w:val="003F36BB"/>
    <w:rsid w:val="003F3E14"/>
    <w:rsid w:val="003F4144"/>
    <w:rsid w:val="003F42E2"/>
    <w:rsid w:val="003F5567"/>
    <w:rsid w:val="003F5719"/>
    <w:rsid w:val="003F61CE"/>
    <w:rsid w:val="003F642B"/>
    <w:rsid w:val="003F7237"/>
    <w:rsid w:val="003F72BB"/>
    <w:rsid w:val="003F7BE7"/>
    <w:rsid w:val="003F7F22"/>
    <w:rsid w:val="00401118"/>
    <w:rsid w:val="0040289E"/>
    <w:rsid w:val="004028AA"/>
    <w:rsid w:val="00403480"/>
    <w:rsid w:val="00403481"/>
    <w:rsid w:val="00403D00"/>
    <w:rsid w:val="0040407A"/>
    <w:rsid w:val="0040434B"/>
    <w:rsid w:val="004047C8"/>
    <w:rsid w:val="00404989"/>
    <w:rsid w:val="00404B1E"/>
    <w:rsid w:val="00404BC1"/>
    <w:rsid w:val="00404C0D"/>
    <w:rsid w:val="0040586C"/>
    <w:rsid w:val="00405E36"/>
    <w:rsid w:val="00405F12"/>
    <w:rsid w:val="0040684C"/>
    <w:rsid w:val="00406A7A"/>
    <w:rsid w:val="004070FF"/>
    <w:rsid w:val="004071EB"/>
    <w:rsid w:val="00407731"/>
    <w:rsid w:val="0040778D"/>
    <w:rsid w:val="004077A0"/>
    <w:rsid w:val="00407B4F"/>
    <w:rsid w:val="00407B6E"/>
    <w:rsid w:val="00407BF1"/>
    <w:rsid w:val="00407C7D"/>
    <w:rsid w:val="0041009D"/>
    <w:rsid w:val="0041059B"/>
    <w:rsid w:val="004105EA"/>
    <w:rsid w:val="004111BD"/>
    <w:rsid w:val="0041156A"/>
    <w:rsid w:val="004115BE"/>
    <w:rsid w:val="00411F92"/>
    <w:rsid w:val="00412BD8"/>
    <w:rsid w:val="0041329B"/>
    <w:rsid w:val="00414027"/>
    <w:rsid w:val="00414769"/>
    <w:rsid w:val="00414950"/>
    <w:rsid w:val="00414BED"/>
    <w:rsid w:val="004151CE"/>
    <w:rsid w:val="0041585E"/>
    <w:rsid w:val="00415DB3"/>
    <w:rsid w:val="004164EA"/>
    <w:rsid w:val="00416740"/>
    <w:rsid w:val="00416BAC"/>
    <w:rsid w:val="00416CD6"/>
    <w:rsid w:val="00416FFE"/>
    <w:rsid w:val="004176B8"/>
    <w:rsid w:val="004178DC"/>
    <w:rsid w:val="00417EBC"/>
    <w:rsid w:val="00417FBE"/>
    <w:rsid w:val="0042069E"/>
    <w:rsid w:val="004207E3"/>
    <w:rsid w:val="00420827"/>
    <w:rsid w:val="00420925"/>
    <w:rsid w:val="00420A0E"/>
    <w:rsid w:val="00420A5F"/>
    <w:rsid w:val="004219E6"/>
    <w:rsid w:val="00421E8A"/>
    <w:rsid w:val="00422F31"/>
    <w:rsid w:val="00423C26"/>
    <w:rsid w:val="00424322"/>
    <w:rsid w:val="00424585"/>
    <w:rsid w:val="00424DC4"/>
    <w:rsid w:val="0042509A"/>
    <w:rsid w:val="0042549C"/>
    <w:rsid w:val="004254E6"/>
    <w:rsid w:val="004258D5"/>
    <w:rsid w:val="00426288"/>
    <w:rsid w:val="00426676"/>
    <w:rsid w:val="004266B8"/>
    <w:rsid w:val="00426967"/>
    <w:rsid w:val="00427108"/>
    <w:rsid w:val="004276B2"/>
    <w:rsid w:val="004277E6"/>
    <w:rsid w:val="004278E1"/>
    <w:rsid w:val="00427A02"/>
    <w:rsid w:val="00427D9D"/>
    <w:rsid w:val="00427E4E"/>
    <w:rsid w:val="00430615"/>
    <w:rsid w:val="00430A47"/>
    <w:rsid w:val="00431629"/>
    <w:rsid w:val="00431A3A"/>
    <w:rsid w:val="00431E56"/>
    <w:rsid w:val="0043215B"/>
    <w:rsid w:val="00432CA5"/>
    <w:rsid w:val="00432F85"/>
    <w:rsid w:val="0043319B"/>
    <w:rsid w:val="0043332C"/>
    <w:rsid w:val="00433388"/>
    <w:rsid w:val="0043368C"/>
    <w:rsid w:val="004338B3"/>
    <w:rsid w:val="00433B38"/>
    <w:rsid w:val="0043412C"/>
    <w:rsid w:val="004359E3"/>
    <w:rsid w:val="004364EB"/>
    <w:rsid w:val="00436C5C"/>
    <w:rsid w:val="00437243"/>
    <w:rsid w:val="00437302"/>
    <w:rsid w:val="0043798B"/>
    <w:rsid w:val="0044003E"/>
    <w:rsid w:val="004408C9"/>
    <w:rsid w:val="004409EE"/>
    <w:rsid w:val="004413DA"/>
    <w:rsid w:val="00441A80"/>
    <w:rsid w:val="004421BB"/>
    <w:rsid w:val="0044231B"/>
    <w:rsid w:val="0044243F"/>
    <w:rsid w:val="004436AB"/>
    <w:rsid w:val="00443E03"/>
    <w:rsid w:val="0044405E"/>
    <w:rsid w:val="00444ECB"/>
    <w:rsid w:val="004457EF"/>
    <w:rsid w:val="00445AC4"/>
    <w:rsid w:val="00445EDA"/>
    <w:rsid w:val="004460BA"/>
    <w:rsid w:val="004464CF"/>
    <w:rsid w:val="00446508"/>
    <w:rsid w:val="00446764"/>
    <w:rsid w:val="00446BDF"/>
    <w:rsid w:val="00447180"/>
    <w:rsid w:val="00447A90"/>
    <w:rsid w:val="00447F40"/>
    <w:rsid w:val="00450A50"/>
    <w:rsid w:val="004514E1"/>
    <w:rsid w:val="004519A6"/>
    <w:rsid w:val="00451AA1"/>
    <w:rsid w:val="00451AE0"/>
    <w:rsid w:val="00451BB0"/>
    <w:rsid w:val="00451C2A"/>
    <w:rsid w:val="004524B8"/>
    <w:rsid w:val="0045277A"/>
    <w:rsid w:val="004527ED"/>
    <w:rsid w:val="004527FC"/>
    <w:rsid w:val="0045282F"/>
    <w:rsid w:val="00454858"/>
    <w:rsid w:val="004560B7"/>
    <w:rsid w:val="004560D8"/>
    <w:rsid w:val="004567EF"/>
    <w:rsid w:val="00456990"/>
    <w:rsid w:val="00456DC7"/>
    <w:rsid w:val="00456F32"/>
    <w:rsid w:val="004573A5"/>
    <w:rsid w:val="00457877"/>
    <w:rsid w:val="00457C4A"/>
    <w:rsid w:val="00457E95"/>
    <w:rsid w:val="00460623"/>
    <w:rsid w:val="0046098C"/>
    <w:rsid w:val="0046116F"/>
    <w:rsid w:val="00461A3B"/>
    <w:rsid w:val="00461D25"/>
    <w:rsid w:val="00461F48"/>
    <w:rsid w:val="0046225F"/>
    <w:rsid w:val="004622EE"/>
    <w:rsid w:val="00462682"/>
    <w:rsid w:val="004628F7"/>
    <w:rsid w:val="00462B06"/>
    <w:rsid w:val="00462CC9"/>
    <w:rsid w:val="004631BC"/>
    <w:rsid w:val="004631D8"/>
    <w:rsid w:val="004635FE"/>
    <w:rsid w:val="0046396F"/>
    <w:rsid w:val="004644E0"/>
    <w:rsid w:val="00464DE4"/>
    <w:rsid w:val="00464E15"/>
    <w:rsid w:val="0046541C"/>
    <w:rsid w:val="0046559E"/>
    <w:rsid w:val="004657E1"/>
    <w:rsid w:val="004657EB"/>
    <w:rsid w:val="00466021"/>
    <w:rsid w:val="004660F3"/>
    <w:rsid w:val="00466307"/>
    <w:rsid w:val="00466948"/>
    <w:rsid w:val="00466B30"/>
    <w:rsid w:val="00466B6C"/>
    <w:rsid w:val="00467D70"/>
    <w:rsid w:val="00467F92"/>
    <w:rsid w:val="0047015E"/>
    <w:rsid w:val="004702CD"/>
    <w:rsid w:val="004706F2"/>
    <w:rsid w:val="004709ED"/>
    <w:rsid w:val="00470C22"/>
    <w:rsid w:val="00472112"/>
    <w:rsid w:val="0047245F"/>
    <w:rsid w:val="00472855"/>
    <w:rsid w:val="00472D65"/>
    <w:rsid w:val="00473204"/>
    <w:rsid w:val="004737AC"/>
    <w:rsid w:val="00473CDA"/>
    <w:rsid w:val="00474559"/>
    <w:rsid w:val="00474774"/>
    <w:rsid w:val="00474C83"/>
    <w:rsid w:val="00475229"/>
    <w:rsid w:val="004754E5"/>
    <w:rsid w:val="00475578"/>
    <w:rsid w:val="00475E52"/>
    <w:rsid w:val="00475EB9"/>
    <w:rsid w:val="00476511"/>
    <w:rsid w:val="00476543"/>
    <w:rsid w:val="0047659E"/>
    <w:rsid w:val="00476A19"/>
    <w:rsid w:val="00476A7F"/>
    <w:rsid w:val="0047711C"/>
    <w:rsid w:val="004772DC"/>
    <w:rsid w:val="004777EF"/>
    <w:rsid w:val="00480FE0"/>
    <w:rsid w:val="0048170A"/>
    <w:rsid w:val="0048171A"/>
    <w:rsid w:val="00481773"/>
    <w:rsid w:val="00481CBF"/>
    <w:rsid w:val="0048205D"/>
    <w:rsid w:val="00482520"/>
    <w:rsid w:val="00482525"/>
    <w:rsid w:val="00482B2C"/>
    <w:rsid w:val="00482DC2"/>
    <w:rsid w:val="00482E06"/>
    <w:rsid w:val="00483936"/>
    <w:rsid w:val="00484299"/>
    <w:rsid w:val="00484C78"/>
    <w:rsid w:val="00484DCC"/>
    <w:rsid w:val="00485289"/>
    <w:rsid w:val="0048586E"/>
    <w:rsid w:val="00485AE6"/>
    <w:rsid w:val="00485FA2"/>
    <w:rsid w:val="00485FF9"/>
    <w:rsid w:val="00486159"/>
    <w:rsid w:val="0048754A"/>
    <w:rsid w:val="004877A4"/>
    <w:rsid w:val="0048787F"/>
    <w:rsid w:val="00487B2F"/>
    <w:rsid w:val="00490043"/>
    <w:rsid w:val="0049008C"/>
    <w:rsid w:val="00491899"/>
    <w:rsid w:val="004920F1"/>
    <w:rsid w:val="0049211D"/>
    <w:rsid w:val="00492D16"/>
    <w:rsid w:val="00493C8F"/>
    <w:rsid w:val="004945E8"/>
    <w:rsid w:val="004949F5"/>
    <w:rsid w:val="00494B41"/>
    <w:rsid w:val="00495425"/>
    <w:rsid w:val="00495518"/>
    <w:rsid w:val="004956CF"/>
    <w:rsid w:val="004958C7"/>
    <w:rsid w:val="00495B87"/>
    <w:rsid w:val="00496210"/>
    <w:rsid w:val="00496826"/>
    <w:rsid w:val="00496DF7"/>
    <w:rsid w:val="00497439"/>
    <w:rsid w:val="004977B6"/>
    <w:rsid w:val="004977CC"/>
    <w:rsid w:val="00497D42"/>
    <w:rsid w:val="004A0F35"/>
    <w:rsid w:val="004A1382"/>
    <w:rsid w:val="004A190C"/>
    <w:rsid w:val="004A2541"/>
    <w:rsid w:val="004A2616"/>
    <w:rsid w:val="004A2619"/>
    <w:rsid w:val="004A2B2D"/>
    <w:rsid w:val="004A34A2"/>
    <w:rsid w:val="004A3616"/>
    <w:rsid w:val="004A3AA7"/>
    <w:rsid w:val="004A3B56"/>
    <w:rsid w:val="004A3FED"/>
    <w:rsid w:val="004A3FFC"/>
    <w:rsid w:val="004A4096"/>
    <w:rsid w:val="004A4635"/>
    <w:rsid w:val="004A48B2"/>
    <w:rsid w:val="004A4B05"/>
    <w:rsid w:val="004A4F5A"/>
    <w:rsid w:val="004A5268"/>
    <w:rsid w:val="004A5871"/>
    <w:rsid w:val="004A59D2"/>
    <w:rsid w:val="004A5DE0"/>
    <w:rsid w:val="004A5F23"/>
    <w:rsid w:val="004A629B"/>
    <w:rsid w:val="004A6397"/>
    <w:rsid w:val="004A65ED"/>
    <w:rsid w:val="004A66C1"/>
    <w:rsid w:val="004A685A"/>
    <w:rsid w:val="004A69AC"/>
    <w:rsid w:val="004A6EE4"/>
    <w:rsid w:val="004A7B78"/>
    <w:rsid w:val="004A7E44"/>
    <w:rsid w:val="004B029F"/>
    <w:rsid w:val="004B14B2"/>
    <w:rsid w:val="004B1698"/>
    <w:rsid w:val="004B179D"/>
    <w:rsid w:val="004B1BCE"/>
    <w:rsid w:val="004B1C05"/>
    <w:rsid w:val="004B1C33"/>
    <w:rsid w:val="004B22E8"/>
    <w:rsid w:val="004B2D9C"/>
    <w:rsid w:val="004B2EE7"/>
    <w:rsid w:val="004B2F56"/>
    <w:rsid w:val="004B3550"/>
    <w:rsid w:val="004B3B1A"/>
    <w:rsid w:val="004B41DA"/>
    <w:rsid w:val="004B4282"/>
    <w:rsid w:val="004B4580"/>
    <w:rsid w:val="004B4664"/>
    <w:rsid w:val="004B6BF4"/>
    <w:rsid w:val="004B6D79"/>
    <w:rsid w:val="004B7D73"/>
    <w:rsid w:val="004C001B"/>
    <w:rsid w:val="004C0670"/>
    <w:rsid w:val="004C0AE9"/>
    <w:rsid w:val="004C0B45"/>
    <w:rsid w:val="004C14D1"/>
    <w:rsid w:val="004C219B"/>
    <w:rsid w:val="004C22C0"/>
    <w:rsid w:val="004C263B"/>
    <w:rsid w:val="004C2DB0"/>
    <w:rsid w:val="004C3CF7"/>
    <w:rsid w:val="004C4843"/>
    <w:rsid w:val="004C50E4"/>
    <w:rsid w:val="004C61C8"/>
    <w:rsid w:val="004C6332"/>
    <w:rsid w:val="004C63B9"/>
    <w:rsid w:val="004C6A45"/>
    <w:rsid w:val="004C6E9F"/>
    <w:rsid w:val="004C6F9F"/>
    <w:rsid w:val="004C74DD"/>
    <w:rsid w:val="004C770A"/>
    <w:rsid w:val="004C7B03"/>
    <w:rsid w:val="004C7D40"/>
    <w:rsid w:val="004D0181"/>
    <w:rsid w:val="004D085E"/>
    <w:rsid w:val="004D0AA6"/>
    <w:rsid w:val="004D0D86"/>
    <w:rsid w:val="004D1537"/>
    <w:rsid w:val="004D18C7"/>
    <w:rsid w:val="004D21E1"/>
    <w:rsid w:val="004D23DE"/>
    <w:rsid w:val="004D2FBF"/>
    <w:rsid w:val="004D34CD"/>
    <w:rsid w:val="004D34D4"/>
    <w:rsid w:val="004D38E0"/>
    <w:rsid w:val="004D3B42"/>
    <w:rsid w:val="004D3D0E"/>
    <w:rsid w:val="004D3E0B"/>
    <w:rsid w:val="004D4002"/>
    <w:rsid w:val="004D400E"/>
    <w:rsid w:val="004D409C"/>
    <w:rsid w:val="004D44BA"/>
    <w:rsid w:val="004D495D"/>
    <w:rsid w:val="004D4FF9"/>
    <w:rsid w:val="004D5EFE"/>
    <w:rsid w:val="004D629A"/>
    <w:rsid w:val="004D63F7"/>
    <w:rsid w:val="004D67B4"/>
    <w:rsid w:val="004D7619"/>
    <w:rsid w:val="004D7956"/>
    <w:rsid w:val="004D7989"/>
    <w:rsid w:val="004D7AAE"/>
    <w:rsid w:val="004D7C43"/>
    <w:rsid w:val="004D7D36"/>
    <w:rsid w:val="004E0023"/>
    <w:rsid w:val="004E1229"/>
    <w:rsid w:val="004E122F"/>
    <w:rsid w:val="004E1504"/>
    <w:rsid w:val="004E16FF"/>
    <w:rsid w:val="004E18D1"/>
    <w:rsid w:val="004E1CAA"/>
    <w:rsid w:val="004E1CF7"/>
    <w:rsid w:val="004E219A"/>
    <w:rsid w:val="004E22F7"/>
    <w:rsid w:val="004E2B3B"/>
    <w:rsid w:val="004E32DC"/>
    <w:rsid w:val="004E367B"/>
    <w:rsid w:val="004E3D8F"/>
    <w:rsid w:val="004E3E10"/>
    <w:rsid w:val="004E4343"/>
    <w:rsid w:val="004E457D"/>
    <w:rsid w:val="004E517F"/>
    <w:rsid w:val="004E5370"/>
    <w:rsid w:val="004E5887"/>
    <w:rsid w:val="004E6185"/>
    <w:rsid w:val="004E6958"/>
    <w:rsid w:val="004E6990"/>
    <w:rsid w:val="004E74D6"/>
    <w:rsid w:val="004E7FD1"/>
    <w:rsid w:val="004F0155"/>
    <w:rsid w:val="004F07DB"/>
    <w:rsid w:val="004F0C4A"/>
    <w:rsid w:val="004F11FF"/>
    <w:rsid w:val="004F1860"/>
    <w:rsid w:val="004F2005"/>
    <w:rsid w:val="004F34EE"/>
    <w:rsid w:val="004F37F1"/>
    <w:rsid w:val="004F396B"/>
    <w:rsid w:val="004F4B0F"/>
    <w:rsid w:val="004F52D3"/>
    <w:rsid w:val="004F539C"/>
    <w:rsid w:val="004F54E0"/>
    <w:rsid w:val="004F5826"/>
    <w:rsid w:val="004F58EA"/>
    <w:rsid w:val="004F5943"/>
    <w:rsid w:val="004F5BBE"/>
    <w:rsid w:val="004F5EB7"/>
    <w:rsid w:val="004F6110"/>
    <w:rsid w:val="004F616F"/>
    <w:rsid w:val="004F6220"/>
    <w:rsid w:val="004F698E"/>
    <w:rsid w:val="004F7061"/>
    <w:rsid w:val="004F7354"/>
    <w:rsid w:val="004F777F"/>
    <w:rsid w:val="004F7B45"/>
    <w:rsid w:val="004F7F64"/>
    <w:rsid w:val="005001D4"/>
    <w:rsid w:val="00500444"/>
    <w:rsid w:val="00500D85"/>
    <w:rsid w:val="00501317"/>
    <w:rsid w:val="00501874"/>
    <w:rsid w:val="0050187B"/>
    <w:rsid w:val="00501889"/>
    <w:rsid w:val="00501AFC"/>
    <w:rsid w:val="00501C39"/>
    <w:rsid w:val="00502113"/>
    <w:rsid w:val="00502A75"/>
    <w:rsid w:val="00502ACA"/>
    <w:rsid w:val="00502DE8"/>
    <w:rsid w:val="00502F88"/>
    <w:rsid w:val="00503385"/>
    <w:rsid w:val="00503B33"/>
    <w:rsid w:val="00504672"/>
    <w:rsid w:val="00505064"/>
    <w:rsid w:val="005051C6"/>
    <w:rsid w:val="005054B7"/>
    <w:rsid w:val="00505691"/>
    <w:rsid w:val="0050578C"/>
    <w:rsid w:val="00505A8D"/>
    <w:rsid w:val="00506486"/>
    <w:rsid w:val="00506CAD"/>
    <w:rsid w:val="00506E5E"/>
    <w:rsid w:val="00507D33"/>
    <w:rsid w:val="00507EF3"/>
    <w:rsid w:val="00510604"/>
    <w:rsid w:val="005111EA"/>
    <w:rsid w:val="005122FE"/>
    <w:rsid w:val="00512327"/>
    <w:rsid w:val="005128EB"/>
    <w:rsid w:val="00512E29"/>
    <w:rsid w:val="0051333B"/>
    <w:rsid w:val="0051351E"/>
    <w:rsid w:val="00513926"/>
    <w:rsid w:val="00514C71"/>
    <w:rsid w:val="00515698"/>
    <w:rsid w:val="00515791"/>
    <w:rsid w:val="00515962"/>
    <w:rsid w:val="00515B02"/>
    <w:rsid w:val="005161AE"/>
    <w:rsid w:val="005164ED"/>
    <w:rsid w:val="00516604"/>
    <w:rsid w:val="00516ABE"/>
    <w:rsid w:val="00516D23"/>
    <w:rsid w:val="00517E6C"/>
    <w:rsid w:val="005201E6"/>
    <w:rsid w:val="0052041E"/>
    <w:rsid w:val="005209EE"/>
    <w:rsid w:val="005211A9"/>
    <w:rsid w:val="00521752"/>
    <w:rsid w:val="00521A0A"/>
    <w:rsid w:val="005228AF"/>
    <w:rsid w:val="00522DAE"/>
    <w:rsid w:val="00522E12"/>
    <w:rsid w:val="0052311E"/>
    <w:rsid w:val="0052327D"/>
    <w:rsid w:val="0052349E"/>
    <w:rsid w:val="005236AF"/>
    <w:rsid w:val="0052386F"/>
    <w:rsid w:val="00523AC0"/>
    <w:rsid w:val="00523B88"/>
    <w:rsid w:val="00523CDE"/>
    <w:rsid w:val="0052412F"/>
    <w:rsid w:val="00524684"/>
    <w:rsid w:val="00524E0C"/>
    <w:rsid w:val="00524E5D"/>
    <w:rsid w:val="00524ED6"/>
    <w:rsid w:val="005255E5"/>
    <w:rsid w:val="005268DD"/>
    <w:rsid w:val="005269B6"/>
    <w:rsid w:val="00527173"/>
    <w:rsid w:val="00527955"/>
    <w:rsid w:val="00527AC6"/>
    <w:rsid w:val="00530164"/>
    <w:rsid w:val="00530320"/>
    <w:rsid w:val="0053074F"/>
    <w:rsid w:val="0053076C"/>
    <w:rsid w:val="00530D37"/>
    <w:rsid w:val="00530EE1"/>
    <w:rsid w:val="00530FD8"/>
    <w:rsid w:val="00532230"/>
    <w:rsid w:val="00532632"/>
    <w:rsid w:val="00532B1B"/>
    <w:rsid w:val="005333C5"/>
    <w:rsid w:val="00533A6D"/>
    <w:rsid w:val="005342E9"/>
    <w:rsid w:val="00534437"/>
    <w:rsid w:val="0053452F"/>
    <w:rsid w:val="0053495F"/>
    <w:rsid w:val="00534985"/>
    <w:rsid w:val="00534DA2"/>
    <w:rsid w:val="005350B4"/>
    <w:rsid w:val="0053592D"/>
    <w:rsid w:val="0053638E"/>
    <w:rsid w:val="00536778"/>
    <w:rsid w:val="00536B01"/>
    <w:rsid w:val="005370DB"/>
    <w:rsid w:val="0053714B"/>
    <w:rsid w:val="00537376"/>
    <w:rsid w:val="005375C1"/>
    <w:rsid w:val="00537A59"/>
    <w:rsid w:val="00540A6C"/>
    <w:rsid w:val="00540C12"/>
    <w:rsid w:val="00540D37"/>
    <w:rsid w:val="005410B8"/>
    <w:rsid w:val="00541114"/>
    <w:rsid w:val="005412C9"/>
    <w:rsid w:val="00541376"/>
    <w:rsid w:val="00541ECB"/>
    <w:rsid w:val="00541ED1"/>
    <w:rsid w:val="00542197"/>
    <w:rsid w:val="00542DAA"/>
    <w:rsid w:val="00542FB4"/>
    <w:rsid w:val="00543DD7"/>
    <w:rsid w:val="00544009"/>
    <w:rsid w:val="00544748"/>
    <w:rsid w:val="005448ED"/>
    <w:rsid w:val="00544EC4"/>
    <w:rsid w:val="005451F2"/>
    <w:rsid w:val="005451FC"/>
    <w:rsid w:val="00546586"/>
    <w:rsid w:val="00546A64"/>
    <w:rsid w:val="0054706E"/>
    <w:rsid w:val="00550414"/>
    <w:rsid w:val="0055090F"/>
    <w:rsid w:val="00550950"/>
    <w:rsid w:val="00550A17"/>
    <w:rsid w:val="00550A8C"/>
    <w:rsid w:val="00550D68"/>
    <w:rsid w:val="005512B7"/>
    <w:rsid w:val="0055156E"/>
    <w:rsid w:val="00551FF1"/>
    <w:rsid w:val="005520EA"/>
    <w:rsid w:val="005526EE"/>
    <w:rsid w:val="005528AC"/>
    <w:rsid w:val="00552DE0"/>
    <w:rsid w:val="00553269"/>
    <w:rsid w:val="0055351D"/>
    <w:rsid w:val="00553BB8"/>
    <w:rsid w:val="005544AE"/>
    <w:rsid w:val="005548B8"/>
    <w:rsid w:val="00554B4E"/>
    <w:rsid w:val="00554B57"/>
    <w:rsid w:val="005553E1"/>
    <w:rsid w:val="005559F2"/>
    <w:rsid w:val="00555AE0"/>
    <w:rsid w:val="00555E6A"/>
    <w:rsid w:val="00555FEB"/>
    <w:rsid w:val="00555FF9"/>
    <w:rsid w:val="00556CE0"/>
    <w:rsid w:val="00556FD3"/>
    <w:rsid w:val="0055710A"/>
    <w:rsid w:val="00557566"/>
    <w:rsid w:val="00557E58"/>
    <w:rsid w:val="0056034C"/>
    <w:rsid w:val="005606CB"/>
    <w:rsid w:val="00560DAF"/>
    <w:rsid w:val="00560F52"/>
    <w:rsid w:val="00561134"/>
    <w:rsid w:val="005612F5"/>
    <w:rsid w:val="005615DA"/>
    <w:rsid w:val="0056162E"/>
    <w:rsid w:val="00561CA4"/>
    <w:rsid w:val="00561E84"/>
    <w:rsid w:val="00562177"/>
    <w:rsid w:val="005622E5"/>
    <w:rsid w:val="00562311"/>
    <w:rsid w:val="00562503"/>
    <w:rsid w:val="00562615"/>
    <w:rsid w:val="005626C8"/>
    <w:rsid w:val="00563025"/>
    <w:rsid w:val="00563259"/>
    <w:rsid w:val="00563310"/>
    <w:rsid w:val="00563B23"/>
    <w:rsid w:val="00564090"/>
    <w:rsid w:val="005640B1"/>
    <w:rsid w:val="00564242"/>
    <w:rsid w:val="00564402"/>
    <w:rsid w:val="00564C13"/>
    <w:rsid w:val="0056552D"/>
    <w:rsid w:val="00565657"/>
    <w:rsid w:val="00565CCD"/>
    <w:rsid w:val="00566240"/>
    <w:rsid w:val="00566DF4"/>
    <w:rsid w:val="00566E0A"/>
    <w:rsid w:val="005670BF"/>
    <w:rsid w:val="0056725B"/>
    <w:rsid w:val="005674A4"/>
    <w:rsid w:val="005704B9"/>
    <w:rsid w:val="005706E1"/>
    <w:rsid w:val="00570B4B"/>
    <w:rsid w:val="0057110C"/>
    <w:rsid w:val="00571258"/>
    <w:rsid w:val="00571330"/>
    <w:rsid w:val="0057189E"/>
    <w:rsid w:val="005718BC"/>
    <w:rsid w:val="00571A7A"/>
    <w:rsid w:val="00571BCB"/>
    <w:rsid w:val="0057242D"/>
    <w:rsid w:val="00572D0A"/>
    <w:rsid w:val="005730AC"/>
    <w:rsid w:val="005737A4"/>
    <w:rsid w:val="005738A1"/>
    <w:rsid w:val="00573B4C"/>
    <w:rsid w:val="00574266"/>
    <w:rsid w:val="005744F7"/>
    <w:rsid w:val="00574F12"/>
    <w:rsid w:val="005758F2"/>
    <w:rsid w:val="00576870"/>
    <w:rsid w:val="005777CC"/>
    <w:rsid w:val="00580230"/>
    <w:rsid w:val="005807AA"/>
    <w:rsid w:val="00580BBB"/>
    <w:rsid w:val="00580BCA"/>
    <w:rsid w:val="00580BEE"/>
    <w:rsid w:val="00580F57"/>
    <w:rsid w:val="005815EF"/>
    <w:rsid w:val="00582662"/>
    <w:rsid w:val="005826FF"/>
    <w:rsid w:val="005828B5"/>
    <w:rsid w:val="005829E7"/>
    <w:rsid w:val="00582F05"/>
    <w:rsid w:val="00583FF4"/>
    <w:rsid w:val="00584CB1"/>
    <w:rsid w:val="00584E3F"/>
    <w:rsid w:val="00584F80"/>
    <w:rsid w:val="005854AA"/>
    <w:rsid w:val="00586351"/>
    <w:rsid w:val="005863B7"/>
    <w:rsid w:val="005869C9"/>
    <w:rsid w:val="005875B2"/>
    <w:rsid w:val="00587985"/>
    <w:rsid w:val="00587BFC"/>
    <w:rsid w:val="00587EDD"/>
    <w:rsid w:val="005904CA"/>
    <w:rsid w:val="00590AB5"/>
    <w:rsid w:val="00590EAC"/>
    <w:rsid w:val="00591154"/>
    <w:rsid w:val="005919C3"/>
    <w:rsid w:val="00591EEB"/>
    <w:rsid w:val="0059252F"/>
    <w:rsid w:val="00592865"/>
    <w:rsid w:val="00592AE5"/>
    <w:rsid w:val="00592AF5"/>
    <w:rsid w:val="0059384C"/>
    <w:rsid w:val="0059395B"/>
    <w:rsid w:val="00593D65"/>
    <w:rsid w:val="00593E22"/>
    <w:rsid w:val="00594133"/>
    <w:rsid w:val="00594549"/>
    <w:rsid w:val="0059480B"/>
    <w:rsid w:val="0059534D"/>
    <w:rsid w:val="00595A1A"/>
    <w:rsid w:val="00595A5D"/>
    <w:rsid w:val="00596396"/>
    <w:rsid w:val="005969CE"/>
    <w:rsid w:val="00596A81"/>
    <w:rsid w:val="00596B11"/>
    <w:rsid w:val="00596BFB"/>
    <w:rsid w:val="0059747D"/>
    <w:rsid w:val="005A021A"/>
    <w:rsid w:val="005A084E"/>
    <w:rsid w:val="005A0D1F"/>
    <w:rsid w:val="005A0EB8"/>
    <w:rsid w:val="005A14F8"/>
    <w:rsid w:val="005A2696"/>
    <w:rsid w:val="005A26FA"/>
    <w:rsid w:val="005A289E"/>
    <w:rsid w:val="005A2CAC"/>
    <w:rsid w:val="005A2E6D"/>
    <w:rsid w:val="005A3485"/>
    <w:rsid w:val="005A3C30"/>
    <w:rsid w:val="005A4349"/>
    <w:rsid w:val="005A439E"/>
    <w:rsid w:val="005A4440"/>
    <w:rsid w:val="005A4565"/>
    <w:rsid w:val="005A4747"/>
    <w:rsid w:val="005A47AE"/>
    <w:rsid w:val="005A4D76"/>
    <w:rsid w:val="005A4DEF"/>
    <w:rsid w:val="005A58A5"/>
    <w:rsid w:val="005A6A77"/>
    <w:rsid w:val="005A6B63"/>
    <w:rsid w:val="005A749A"/>
    <w:rsid w:val="005B016A"/>
    <w:rsid w:val="005B0607"/>
    <w:rsid w:val="005B0AFB"/>
    <w:rsid w:val="005B0B93"/>
    <w:rsid w:val="005B0DDF"/>
    <w:rsid w:val="005B0E25"/>
    <w:rsid w:val="005B168D"/>
    <w:rsid w:val="005B1832"/>
    <w:rsid w:val="005B1E1C"/>
    <w:rsid w:val="005B2119"/>
    <w:rsid w:val="005B2C92"/>
    <w:rsid w:val="005B2CB6"/>
    <w:rsid w:val="005B2E0D"/>
    <w:rsid w:val="005B3266"/>
    <w:rsid w:val="005B4116"/>
    <w:rsid w:val="005B46C9"/>
    <w:rsid w:val="005B4B7A"/>
    <w:rsid w:val="005B55AC"/>
    <w:rsid w:val="005B55D5"/>
    <w:rsid w:val="005B5FFF"/>
    <w:rsid w:val="005B631A"/>
    <w:rsid w:val="005B6A01"/>
    <w:rsid w:val="005B6B9C"/>
    <w:rsid w:val="005B72B3"/>
    <w:rsid w:val="005B79BB"/>
    <w:rsid w:val="005B7AFF"/>
    <w:rsid w:val="005B7D33"/>
    <w:rsid w:val="005C0122"/>
    <w:rsid w:val="005C08EF"/>
    <w:rsid w:val="005C1396"/>
    <w:rsid w:val="005C2190"/>
    <w:rsid w:val="005C37ED"/>
    <w:rsid w:val="005C476C"/>
    <w:rsid w:val="005C4B56"/>
    <w:rsid w:val="005C54A4"/>
    <w:rsid w:val="005C5F92"/>
    <w:rsid w:val="005C6D74"/>
    <w:rsid w:val="005C72C7"/>
    <w:rsid w:val="005D01A8"/>
    <w:rsid w:val="005D0CCA"/>
    <w:rsid w:val="005D101B"/>
    <w:rsid w:val="005D12C1"/>
    <w:rsid w:val="005D1347"/>
    <w:rsid w:val="005D1815"/>
    <w:rsid w:val="005D1B12"/>
    <w:rsid w:val="005D1CDC"/>
    <w:rsid w:val="005D2910"/>
    <w:rsid w:val="005D2F90"/>
    <w:rsid w:val="005D32F2"/>
    <w:rsid w:val="005D3716"/>
    <w:rsid w:val="005D39B7"/>
    <w:rsid w:val="005D3A8A"/>
    <w:rsid w:val="005D4679"/>
    <w:rsid w:val="005D469F"/>
    <w:rsid w:val="005D4BE6"/>
    <w:rsid w:val="005D5A3E"/>
    <w:rsid w:val="005D5F4A"/>
    <w:rsid w:val="005D6235"/>
    <w:rsid w:val="005D68CC"/>
    <w:rsid w:val="005D6958"/>
    <w:rsid w:val="005D6D8A"/>
    <w:rsid w:val="005D6FA5"/>
    <w:rsid w:val="005D6FCD"/>
    <w:rsid w:val="005D70AD"/>
    <w:rsid w:val="005D7854"/>
    <w:rsid w:val="005D7969"/>
    <w:rsid w:val="005D7996"/>
    <w:rsid w:val="005D7D19"/>
    <w:rsid w:val="005D7EA5"/>
    <w:rsid w:val="005E0B6D"/>
    <w:rsid w:val="005E0CE1"/>
    <w:rsid w:val="005E0DDC"/>
    <w:rsid w:val="005E10AC"/>
    <w:rsid w:val="005E118B"/>
    <w:rsid w:val="005E1783"/>
    <w:rsid w:val="005E2512"/>
    <w:rsid w:val="005E2B03"/>
    <w:rsid w:val="005E2DE7"/>
    <w:rsid w:val="005E3AB2"/>
    <w:rsid w:val="005E3D07"/>
    <w:rsid w:val="005E41F4"/>
    <w:rsid w:val="005E4246"/>
    <w:rsid w:val="005E4326"/>
    <w:rsid w:val="005E46D2"/>
    <w:rsid w:val="005E4B51"/>
    <w:rsid w:val="005E4F63"/>
    <w:rsid w:val="005E5ADB"/>
    <w:rsid w:val="005E6064"/>
    <w:rsid w:val="005E61D0"/>
    <w:rsid w:val="005E6847"/>
    <w:rsid w:val="005E68C3"/>
    <w:rsid w:val="005E7740"/>
    <w:rsid w:val="005E7804"/>
    <w:rsid w:val="005E79F4"/>
    <w:rsid w:val="005E7B2F"/>
    <w:rsid w:val="005E7E6B"/>
    <w:rsid w:val="005F0454"/>
    <w:rsid w:val="005F13AC"/>
    <w:rsid w:val="005F19D3"/>
    <w:rsid w:val="005F1ACA"/>
    <w:rsid w:val="005F1C22"/>
    <w:rsid w:val="005F215C"/>
    <w:rsid w:val="005F2349"/>
    <w:rsid w:val="005F25A9"/>
    <w:rsid w:val="005F310E"/>
    <w:rsid w:val="005F3204"/>
    <w:rsid w:val="005F3429"/>
    <w:rsid w:val="005F3615"/>
    <w:rsid w:val="005F3B06"/>
    <w:rsid w:val="005F3E78"/>
    <w:rsid w:val="005F3F8F"/>
    <w:rsid w:val="005F3F90"/>
    <w:rsid w:val="005F4945"/>
    <w:rsid w:val="005F4D43"/>
    <w:rsid w:val="005F5BC5"/>
    <w:rsid w:val="005F641A"/>
    <w:rsid w:val="005F6616"/>
    <w:rsid w:val="005F67E3"/>
    <w:rsid w:val="005F714E"/>
    <w:rsid w:val="005F7331"/>
    <w:rsid w:val="005F73FD"/>
    <w:rsid w:val="005F748D"/>
    <w:rsid w:val="005F7502"/>
    <w:rsid w:val="005F78FC"/>
    <w:rsid w:val="005F7E15"/>
    <w:rsid w:val="00600637"/>
    <w:rsid w:val="00600B83"/>
    <w:rsid w:val="00600BCD"/>
    <w:rsid w:val="00600EC8"/>
    <w:rsid w:val="00601AE2"/>
    <w:rsid w:val="00601D17"/>
    <w:rsid w:val="00601FF8"/>
    <w:rsid w:val="00602497"/>
    <w:rsid w:val="006028D9"/>
    <w:rsid w:val="0060291E"/>
    <w:rsid w:val="0060328C"/>
    <w:rsid w:val="00604420"/>
    <w:rsid w:val="00604CB9"/>
    <w:rsid w:val="006050FB"/>
    <w:rsid w:val="0060548C"/>
    <w:rsid w:val="00605E5F"/>
    <w:rsid w:val="00605EF9"/>
    <w:rsid w:val="00606027"/>
    <w:rsid w:val="00606053"/>
    <w:rsid w:val="006062F7"/>
    <w:rsid w:val="0060644E"/>
    <w:rsid w:val="0060654C"/>
    <w:rsid w:val="006065BC"/>
    <w:rsid w:val="00606C72"/>
    <w:rsid w:val="00606E89"/>
    <w:rsid w:val="00607427"/>
    <w:rsid w:val="0060769C"/>
    <w:rsid w:val="00607B42"/>
    <w:rsid w:val="00607B68"/>
    <w:rsid w:val="00610289"/>
    <w:rsid w:val="0061088A"/>
    <w:rsid w:val="00610906"/>
    <w:rsid w:val="00611749"/>
    <w:rsid w:val="006117D9"/>
    <w:rsid w:val="006117F1"/>
    <w:rsid w:val="00611F23"/>
    <w:rsid w:val="00611FCD"/>
    <w:rsid w:val="0061204C"/>
    <w:rsid w:val="00612299"/>
    <w:rsid w:val="00612DF7"/>
    <w:rsid w:val="006134BD"/>
    <w:rsid w:val="0061408F"/>
    <w:rsid w:val="006141D9"/>
    <w:rsid w:val="00614225"/>
    <w:rsid w:val="0061494F"/>
    <w:rsid w:val="00615805"/>
    <w:rsid w:val="0061595A"/>
    <w:rsid w:val="00615F09"/>
    <w:rsid w:val="00615FBB"/>
    <w:rsid w:val="00616374"/>
    <w:rsid w:val="00616469"/>
    <w:rsid w:val="00616D47"/>
    <w:rsid w:val="00616EC4"/>
    <w:rsid w:val="0061713A"/>
    <w:rsid w:val="006203B9"/>
    <w:rsid w:val="00620BC6"/>
    <w:rsid w:val="00620F2D"/>
    <w:rsid w:val="00621023"/>
    <w:rsid w:val="00621E2A"/>
    <w:rsid w:val="0062212B"/>
    <w:rsid w:val="006221C3"/>
    <w:rsid w:val="0062223E"/>
    <w:rsid w:val="0062293C"/>
    <w:rsid w:val="00622947"/>
    <w:rsid w:val="0062294E"/>
    <w:rsid w:val="00622D10"/>
    <w:rsid w:val="00622E22"/>
    <w:rsid w:val="00622F2C"/>
    <w:rsid w:val="006237C4"/>
    <w:rsid w:val="00624253"/>
    <w:rsid w:val="00625167"/>
    <w:rsid w:val="006268C2"/>
    <w:rsid w:val="006268E8"/>
    <w:rsid w:val="00626A66"/>
    <w:rsid w:val="00626FB4"/>
    <w:rsid w:val="006270AF"/>
    <w:rsid w:val="006270DB"/>
    <w:rsid w:val="0062747C"/>
    <w:rsid w:val="00627505"/>
    <w:rsid w:val="00630576"/>
    <w:rsid w:val="006306CA"/>
    <w:rsid w:val="00630DC7"/>
    <w:rsid w:val="006310B3"/>
    <w:rsid w:val="006314C9"/>
    <w:rsid w:val="00631A38"/>
    <w:rsid w:val="00631E50"/>
    <w:rsid w:val="00631FA4"/>
    <w:rsid w:val="00632348"/>
    <w:rsid w:val="00632CF5"/>
    <w:rsid w:val="00632D14"/>
    <w:rsid w:val="00632EE3"/>
    <w:rsid w:val="00632FE1"/>
    <w:rsid w:val="00633F13"/>
    <w:rsid w:val="0063430C"/>
    <w:rsid w:val="006348F1"/>
    <w:rsid w:val="00635725"/>
    <w:rsid w:val="006359D3"/>
    <w:rsid w:val="00635AC9"/>
    <w:rsid w:val="00635BFD"/>
    <w:rsid w:val="00635F06"/>
    <w:rsid w:val="00635F9F"/>
    <w:rsid w:val="0063613E"/>
    <w:rsid w:val="006368FA"/>
    <w:rsid w:val="00636914"/>
    <w:rsid w:val="0063691A"/>
    <w:rsid w:val="00636C70"/>
    <w:rsid w:val="00637ACB"/>
    <w:rsid w:val="00637E2B"/>
    <w:rsid w:val="00637F0E"/>
    <w:rsid w:val="0064039E"/>
    <w:rsid w:val="00640495"/>
    <w:rsid w:val="00640618"/>
    <w:rsid w:val="00641355"/>
    <w:rsid w:val="006413CF"/>
    <w:rsid w:val="00641434"/>
    <w:rsid w:val="00642F0C"/>
    <w:rsid w:val="00643283"/>
    <w:rsid w:val="00643A12"/>
    <w:rsid w:val="00643B2B"/>
    <w:rsid w:val="00643BCC"/>
    <w:rsid w:val="0064432D"/>
    <w:rsid w:val="0064444E"/>
    <w:rsid w:val="006449EC"/>
    <w:rsid w:val="00645159"/>
    <w:rsid w:val="00645298"/>
    <w:rsid w:val="00645714"/>
    <w:rsid w:val="00645E0A"/>
    <w:rsid w:val="00646A1B"/>
    <w:rsid w:val="00647512"/>
    <w:rsid w:val="00650740"/>
    <w:rsid w:val="00650AB8"/>
    <w:rsid w:val="00650B8D"/>
    <w:rsid w:val="00651789"/>
    <w:rsid w:val="00651823"/>
    <w:rsid w:val="0065185C"/>
    <w:rsid w:val="00652003"/>
    <w:rsid w:val="006524DB"/>
    <w:rsid w:val="00652A4A"/>
    <w:rsid w:val="0065364F"/>
    <w:rsid w:val="006536FA"/>
    <w:rsid w:val="0065425F"/>
    <w:rsid w:val="00654297"/>
    <w:rsid w:val="006546DF"/>
    <w:rsid w:val="00654E6B"/>
    <w:rsid w:val="0065548D"/>
    <w:rsid w:val="006554E2"/>
    <w:rsid w:val="00655C59"/>
    <w:rsid w:val="00655D5A"/>
    <w:rsid w:val="00655E94"/>
    <w:rsid w:val="00656166"/>
    <w:rsid w:val="006567F4"/>
    <w:rsid w:val="00656C0C"/>
    <w:rsid w:val="00657448"/>
    <w:rsid w:val="006576E6"/>
    <w:rsid w:val="00657D66"/>
    <w:rsid w:val="00657DA4"/>
    <w:rsid w:val="006600A2"/>
    <w:rsid w:val="0066027A"/>
    <w:rsid w:val="0066094E"/>
    <w:rsid w:val="00660B58"/>
    <w:rsid w:val="0066106F"/>
    <w:rsid w:val="006612AA"/>
    <w:rsid w:val="00661506"/>
    <w:rsid w:val="00661AF4"/>
    <w:rsid w:val="00662640"/>
    <w:rsid w:val="00662CD4"/>
    <w:rsid w:val="00663541"/>
    <w:rsid w:val="00663805"/>
    <w:rsid w:val="00663BEE"/>
    <w:rsid w:val="00663F15"/>
    <w:rsid w:val="00663F77"/>
    <w:rsid w:val="00664033"/>
    <w:rsid w:val="00664256"/>
    <w:rsid w:val="0066429E"/>
    <w:rsid w:val="006644B8"/>
    <w:rsid w:val="0066463E"/>
    <w:rsid w:val="00664E70"/>
    <w:rsid w:val="00665029"/>
    <w:rsid w:val="006655A3"/>
    <w:rsid w:val="00665852"/>
    <w:rsid w:val="00665B4D"/>
    <w:rsid w:val="00665BA6"/>
    <w:rsid w:val="006662FE"/>
    <w:rsid w:val="0066647A"/>
    <w:rsid w:val="006675BC"/>
    <w:rsid w:val="00667760"/>
    <w:rsid w:val="00667BBE"/>
    <w:rsid w:val="00667E6A"/>
    <w:rsid w:val="00670486"/>
    <w:rsid w:val="0067178A"/>
    <w:rsid w:val="00671C4E"/>
    <w:rsid w:val="00672262"/>
    <w:rsid w:val="00672632"/>
    <w:rsid w:val="00672CC4"/>
    <w:rsid w:val="00672CE4"/>
    <w:rsid w:val="006730C1"/>
    <w:rsid w:val="006736A6"/>
    <w:rsid w:val="00673B7E"/>
    <w:rsid w:val="00673C13"/>
    <w:rsid w:val="00673D8E"/>
    <w:rsid w:val="006747ED"/>
    <w:rsid w:val="006751DC"/>
    <w:rsid w:val="006754CD"/>
    <w:rsid w:val="00675791"/>
    <w:rsid w:val="00675B2B"/>
    <w:rsid w:val="00675FC2"/>
    <w:rsid w:val="00676951"/>
    <w:rsid w:val="00676C10"/>
    <w:rsid w:val="00676E44"/>
    <w:rsid w:val="00676E7C"/>
    <w:rsid w:val="00677659"/>
    <w:rsid w:val="006776E5"/>
    <w:rsid w:val="00677880"/>
    <w:rsid w:val="0067793C"/>
    <w:rsid w:val="006779ED"/>
    <w:rsid w:val="00677E8F"/>
    <w:rsid w:val="00677F2C"/>
    <w:rsid w:val="006800F5"/>
    <w:rsid w:val="00680280"/>
    <w:rsid w:val="00680424"/>
    <w:rsid w:val="00680B06"/>
    <w:rsid w:val="00680B22"/>
    <w:rsid w:val="00680E12"/>
    <w:rsid w:val="00681269"/>
    <w:rsid w:val="00681D45"/>
    <w:rsid w:val="00681DAD"/>
    <w:rsid w:val="0068235A"/>
    <w:rsid w:val="0068240F"/>
    <w:rsid w:val="006827D2"/>
    <w:rsid w:val="0068280D"/>
    <w:rsid w:val="00683DCD"/>
    <w:rsid w:val="00683F18"/>
    <w:rsid w:val="00684718"/>
    <w:rsid w:val="00684AB7"/>
    <w:rsid w:val="00684C92"/>
    <w:rsid w:val="00685365"/>
    <w:rsid w:val="0068576E"/>
    <w:rsid w:val="00685C69"/>
    <w:rsid w:val="00686B7C"/>
    <w:rsid w:val="00687206"/>
    <w:rsid w:val="0068736B"/>
    <w:rsid w:val="006879D0"/>
    <w:rsid w:val="00687B49"/>
    <w:rsid w:val="00687E9D"/>
    <w:rsid w:val="00690023"/>
    <w:rsid w:val="00690938"/>
    <w:rsid w:val="00690AB2"/>
    <w:rsid w:val="00690BE5"/>
    <w:rsid w:val="00691396"/>
    <w:rsid w:val="006913E8"/>
    <w:rsid w:val="00691D7A"/>
    <w:rsid w:val="00691DEF"/>
    <w:rsid w:val="00691E01"/>
    <w:rsid w:val="00691F67"/>
    <w:rsid w:val="00691FC1"/>
    <w:rsid w:val="006926D7"/>
    <w:rsid w:val="00692B8F"/>
    <w:rsid w:val="00692F40"/>
    <w:rsid w:val="00692F57"/>
    <w:rsid w:val="0069336E"/>
    <w:rsid w:val="00693425"/>
    <w:rsid w:val="00693C2E"/>
    <w:rsid w:val="006940B4"/>
    <w:rsid w:val="0069417C"/>
    <w:rsid w:val="00695002"/>
    <w:rsid w:val="00695F57"/>
    <w:rsid w:val="00695F7B"/>
    <w:rsid w:val="00696751"/>
    <w:rsid w:val="00696B95"/>
    <w:rsid w:val="00696DF6"/>
    <w:rsid w:val="0069766D"/>
    <w:rsid w:val="0069768D"/>
    <w:rsid w:val="00697F09"/>
    <w:rsid w:val="006A0319"/>
    <w:rsid w:val="006A0348"/>
    <w:rsid w:val="006A05A8"/>
    <w:rsid w:val="006A0774"/>
    <w:rsid w:val="006A0C20"/>
    <w:rsid w:val="006A199F"/>
    <w:rsid w:val="006A22C9"/>
    <w:rsid w:val="006A28AC"/>
    <w:rsid w:val="006A2BB5"/>
    <w:rsid w:val="006A4399"/>
    <w:rsid w:val="006A43B0"/>
    <w:rsid w:val="006A43FD"/>
    <w:rsid w:val="006A4469"/>
    <w:rsid w:val="006A4719"/>
    <w:rsid w:val="006A4C10"/>
    <w:rsid w:val="006A4EB7"/>
    <w:rsid w:val="006A518B"/>
    <w:rsid w:val="006A571B"/>
    <w:rsid w:val="006A5A57"/>
    <w:rsid w:val="006A5DE1"/>
    <w:rsid w:val="006A5FDA"/>
    <w:rsid w:val="006A68C4"/>
    <w:rsid w:val="006A6923"/>
    <w:rsid w:val="006A699F"/>
    <w:rsid w:val="006A6C27"/>
    <w:rsid w:val="006A6EC3"/>
    <w:rsid w:val="006A7F18"/>
    <w:rsid w:val="006B0183"/>
    <w:rsid w:val="006B020A"/>
    <w:rsid w:val="006B19A7"/>
    <w:rsid w:val="006B1B89"/>
    <w:rsid w:val="006B1E65"/>
    <w:rsid w:val="006B28CA"/>
    <w:rsid w:val="006B29B4"/>
    <w:rsid w:val="006B2AA5"/>
    <w:rsid w:val="006B3013"/>
    <w:rsid w:val="006B31F9"/>
    <w:rsid w:val="006B3B8E"/>
    <w:rsid w:val="006B4249"/>
    <w:rsid w:val="006B49EC"/>
    <w:rsid w:val="006B58A8"/>
    <w:rsid w:val="006B5C9F"/>
    <w:rsid w:val="006B5E91"/>
    <w:rsid w:val="006B601C"/>
    <w:rsid w:val="006B6683"/>
    <w:rsid w:val="006B6DA6"/>
    <w:rsid w:val="006B7007"/>
    <w:rsid w:val="006B7EC7"/>
    <w:rsid w:val="006C08AB"/>
    <w:rsid w:val="006C15B3"/>
    <w:rsid w:val="006C1D5A"/>
    <w:rsid w:val="006C1F82"/>
    <w:rsid w:val="006C229E"/>
    <w:rsid w:val="006C2422"/>
    <w:rsid w:val="006C27FE"/>
    <w:rsid w:val="006C283B"/>
    <w:rsid w:val="006C29BE"/>
    <w:rsid w:val="006C38A0"/>
    <w:rsid w:val="006C3C0C"/>
    <w:rsid w:val="006C4754"/>
    <w:rsid w:val="006C47CA"/>
    <w:rsid w:val="006C4817"/>
    <w:rsid w:val="006C5241"/>
    <w:rsid w:val="006C598A"/>
    <w:rsid w:val="006C5A63"/>
    <w:rsid w:val="006C5CB7"/>
    <w:rsid w:val="006C5D41"/>
    <w:rsid w:val="006C5F93"/>
    <w:rsid w:val="006C6826"/>
    <w:rsid w:val="006C6E4D"/>
    <w:rsid w:val="006C6FCA"/>
    <w:rsid w:val="006C7046"/>
    <w:rsid w:val="006C7D4A"/>
    <w:rsid w:val="006D01F4"/>
    <w:rsid w:val="006D0571"/>
    <w:rsid w:val="006D058E"/>
    <w:rsid w:val="006D096E"/>
    <w:rsid w:val="006D0AC8"/>
    <w:rsid w:val="006D0F95"/>
    <w:rsid w:val="006D10BC"/>
    <w:rsid w:val="006D135A"/>
    <w:rsid w:val="006D24B5"/>
    <w:rsid w:val="006D2A80"/>
    <w:rsid w:val="006D2B56"/>
    <w:rsid w:val="006D32B6"/>
    <w:rsid w:val="006D3A3F"/>
    <w:rsid w:val="006D41D3"/>
    <w:rsid w:val="006D4357"/>
    <w:rsid w:val="006D4BD5"/>
    <w:rsid w:val="006D4C4A"/>
    <w:rsid w:val="006D530B"/>
    <w:rsid w:val="006D58E6"/>
    <w:rsid w:val="006D5A22"/>
    <w:rsid w:val="006D6197"/>
    <w:rsid w:val="006D62D6"/>
    <w:rsid w:val="006D62F1"/>
    <w:rsid w:val="006D67E1"/>
    <w:rsid w:val="006D6AF7"/>
    <w:rsid w:val="006D6FEC"/>
    <w:rsid w:val="006D77CC"/>
    <w:rsid w:val="006D78B2"/>
    <w:rsid w:val="006D7B9B"/>
    <w:rsid w:val="006D7BBC"/>
    <w:rsid w:val="006E0E51"/>
    <w:rsid w:val="006E0F4C"/>
    <w:rsid w:val="006E14B8"/>
    <w:rsid w:val="006E15DF"/>
    <w:rsid w:val="006E23EC"/>
    <w:rsid w:val="006E2A74"/>
    <w:rsid w:val="006E2BFC"/>
    <w:rsid w:val="006E2D03"/>
    <w:rsid w:val="006E2EAB"/>
    <w:rsid w:val="006E2EE7"/>
    <w:rsid w:val="006E34DF"/>
    <w:rsid w:val="006E35D7"/>
    <w:rsid w:val="006E3E1F"/>
    <w:rsid w:val="006E40B9"/>
    <w:rsid w:val="006E4C5C"/>
    <w:rsid w:val="006E5483"/>
    <w:rsid w:val="006E55FC"/>
    <w:rsid w:val="006E56D6"/>
    <w:rsid w:val="006E575F"/>
    <w:rsid w:val="006E5AEA"/>
    <w:rsid w:val="006E5B69"/>
    <w:rsid w:val="006E6B32"/>
    <w:rsid w:val="006E6BA1"/>
    <w:rsid w:val="006E6C00"/>
    <w:rsid w:val="006E6E84"/>
    <w:rsid w:val="006E7041"/>
    <w:rsid w:val="006E73CA"/>
    <w:rsid w:val="006E7643"/>
    <w:rsid w:val="006E7949"/>
    <w:rsid w:val="006F0312"/>
    <w:rsid w:val="006F0778"/>
    <w:rsid w:val="006F1182"/>
    <w:rsid w:val="006F1195"/>
    <w:rsid w:val="006F1F7E"/>
    <w:rsid w:val="006F2030"/>
    <w:rsid w:val="006F2417"/>
    <w:rsid w:val="006F272E"/>
    <w:rsid w:val="006F2938"/>
    <w:rsid w:val="006F2D1F"/>
    <w:rsid w:val="006F3ABF"/>
    <w:rsid w:val="006F3BF8"/>
    <w:rsid w:val="006F4022"/>
    <w:rsid w:val="006F40D6"/>
    <w:rsid w:val="006F431F"/>
    <w:rsid w:val="006F43F5"/>
    <w:rsid w:val="006F4A17"/>
    <w:rsid w:val="006F4A84"/>
    <w:rsid w:val="006F4D74"/>
    <w:rsid w:val="006F51F8"/>
    <w:rsid w:val="006F5C5A"/>
    <w:rsid w:val="006F7998"/>
    <w:rsid w:val="006F7DF8"/>
    <w:rsid w:val="006F7E9C"/>
    <w:rsid w:val="006F7EE0"/>
    <w:rsid w:val="00700802"/>
    <w:rsid w:val="00700DC6"/>
    <w:rsid w:val="00701EE3"/>
    <w:rsid w:val="00702FFD"/>
    <w:rsid w:val="007030EA"/>
    <w:rsid w:val="0070379B"/>
    <w:rsid w:val="00703A33"/>
    <w:rsid w:val="00703BA5"/>
    <w:rsid w:val="00703D36"/>
    <w:rsid w:val="00703D5B"/>
    <w:rsid w:val="0070478B"/>
    <w:rsid w:val="007047E5"/>
    <w:rsid w:val="007048FB"/>
    <w:rsid w:val="00704FAD"/>
    <w:rsid w:val="00705492"/>
    <w:rsid w:val="0070564E"/>
    <w:rsid w:val="0070594B"/>
    <w:rsid w:val="00705999"/>
    <w:rsid w:val="007059CF"/>
    <w:rsid w:val="00705C17"/>
    <w:rsid w:val="00706347"/>
    <w:rsid w:val="007063EE"/>
    <w:rsid w:val="007069AC"/>
    <w:rsid w:val="00707143"/>
    <w:rsid w:val="00707452"/>
    <w:rsid w:val="0071045E"/>
    <w:rsid w:val="00710718"/>
    <w:rsid w:val="00710A38"/>
    <w:rsid w:val="00710E83"/>
    <w:rsid w:val="00711198"/>
    <w:rsid w:val="00711743"/>
    <w:rsid w:val="007119E4"/>
    <w:rsid w:val="00711ED6"/>
    <w:rsid w:val="007127C3"/>
    <w:rsid w:val="0071282E"/>
    <w:rsid w:val="00712E37"/>
    <w:rsid w:val="0071311C"/>
    <w:rsid w:val="007133FF"/>
    <w:rsid w:val="0071363B"/>
    <w:rsid w:val="0071365A"/>
    <w:rsid w:val="007139E5"/>
    <w:rsid w:val="00713DE3"/>
    <w:rsid w:val="00715632"/>
    <w:rsid w:val="00715B33"/>
    <w:rsid w:val="00715F0A"/>
    <w:rsid w:val="00716A8C"/>
    <w:rsid w:val="00717352"/>
    <w:rsid w:val="00717612"/>
    <w:rsid w:val="00720823"/>
    <w:rsid w:val="0072082B"/>
    <w:rsid w:val="00720831"/>
    <w:rsid w:val="00721040"/>
    <w:rsid w:val="00721130"/>
    <w:rsid w:val="00721386"/>
    <w:rsid w:val="0072157F"/>
    <w:rsid w:val="00721D6D"/>
    <w:rsid w:val="007222FF"/>
    <w:rsid w:val="00722A55"/>
    <w:rsid w:val="00722D62"/>
    <w:rsid w:val="00722E74"/>
    <w:rsid w:val="00723CDA"/>
    <w:rsid w:val="00723E26"/>
    <w:rsid w:val="00723F14"/>
    <w:rsid w:val="00724E0E"/>
    <w:rsid w:val="007250C0"/>
    <w:rsid w:val="0072540A"/>
    <w:rsid w:val="007270D6"/>
    <w:rsid w:val="0072772A"/>
    <w:rsid w:val="00727DEC"/>
    <w:rsid w:val="00727FE8"/>
    <w:rsid w:val="00730751"/>
    <w:rsid w:val="00730C76"/>
    <w:rsid w:val="007311AA"/>
    <w:rsid w:val="00731992"/>
    <w:rsid w:val="00731B97"/>
    <w:rsid w:val="00731C62"/>
    <w:rsid w:val="00731CDC"/>
    <w:rsid w:val="007324F8"/>
    <w:rsid w:val="00732557"/>
    <w:rsid w:val="00733BE2"/>
    <w:rsid w:val="0073448E"/>
    <w:rsid w:val="00734625"/>
    <w:rsid w:val="00734689"/>
    <w:rsid w:val="007350C4"/>
    <w:rsid w:val="007352B2"/>
    <w:rsid w:val="007355AC"/>
    <w:rsid w:val="00735960"/>
    <w:rsid w:val="00735BDC"/>
    <w:rsid w:val="00735CC1"/>
    <w:rsid w:val="00735DC5"/>
    <w:rsid w:val="00735F57"/>
    <w:rsid w:val="007361B8"/>
    <w:rsid w:val="00736217"/>
    <w:rsid w:val="00736413"/>
    <w:rsid w:val="00736520"/>
    <w:rsid w:val="007367A8"/>
    <w:rsid w:val="007368EC"/>
    <w:rsid w:val="00736A26"/>
    <w:rsid w:val="007403C0"/>
    <w:rsid w:val="007404CB"/>
    <w:rsid w:val="00740A4D"/>
    <w:rsid w:val="00741404"/>
    <w:rsid w:val="007415CB"/>
    <w:rsid w:val="00741B74"/>
    <w:rsid w:val="007424F5"/>
    <w:rsid w:val="007426F1"/>
    <w:rsid w:val="00742747"/>
    <w:rsid w:val="00742814"/>
    <w:rsid w:val="007435FA"/>
    <w:rsid w:val="0074368F"/>
    <w:rsid w:val="00743B6F"/>
    <w:rsid w:val="0074446F"/>
    <w:rsid w:val="00744663"/>
    <w:rsid w:val="007451C3"/>
    <w:rsid w:val="00746139"/>
    <w:rsid w:val="0074671F"/>
    <w:rsid w:val="00746BB7"/>
    <w:rsid w:val="00746CA0"/>
    <w:rsid w:val="00747A15"/>
    <w:rsid w:val="00747AF7"/>
    <w:rsid w:val="00747B87"/>
    <w:rsid w:val="00747D43"/>
    <w:rsid w:val="00747D9A"/>
    <w:rsid w:val="0075033B"/>
    <w:rsid w:val="0075077A"/>
    <w:rsid w:val="00750ECF"/>
    <w:rsid w:val="00751983"/>
    <w:rsid w:val="00751FA2"/>
    <w:rsid w:val="0075257D"/>
    <w:rsid w:val="007530F3"/>
    <w:rsid w:val="00753746"/>
    <w:rsid w:val="00753A23"/>
    <w:rsid w:val="00753DC2"/>
    <w:rsid w:val="007545AF"/>
    <w:rsid w:val="00754D93"/>
    <w:rsid w:val="00754EC4"/>
    <w:rsid w:val="0075506B"/>
    <w:rsid w:val="007552EE"/>
    <w:rsid w:val="007559BB"/>
    <w:rsid w:val="00755B4D"/>
    <w:rsid w:val="00756CE5"/>
    <w:rsid w:val="00757002"/>
    <w:rsid w:val="00757200"/>
    <w:rsid w:val="00757580"/>
    <w:rsid w:val="007578DE"/>
    <w:rsid w:val="00760102"/>
    <w:rsid w:val="0076043C"/>
    <w:rsid w:val="007604B6"/>
    <w:rsid w:val="00760A0C"/>
    <w:rsid w:val="00760E4A"/>
    <w:rsid w:val="00760EE9"/>
    <w:rsid w:val="00761037"/>
    <w:rsid w:val="0076127F"/>
    <w:rsid w:val="0076137D"/>
    <w:rsid w:val="00761711"/>
    <w:rsid w:val="00761CFB"/>
    <w:rsid w:val="007637F9"/>
    <w:rsid w:val="007639A2"/>
    <w:rsid w:val="00763B46"/>
    <w:rsid w:val="00764386"/>
    <w:rsid w:val="0076457D"/>
    <w:rsid w:val="007645BA"/>
    <w:rsid w:val="0076496C"/>
    <w:rsid w:val="00764A21"/>
    <w:rsid w:val="00764A4A"/>
    <w:rsid w:val="00764C4F"/>
    <w:rsid w:val="007654A0"/>
    <w:rsid w:val="007658C8"/>
    <w:rsid w:val="00766559"/>
    <w:rsid w:val="00766602"/>
    <w:rsid w:val="0076696E"/>
    <w:rsid w:val="00766AB9"/>
    <w:rsid w:val="00766AC5"/>
    <w:rsid w:val="00766DED"/>
    <w:rsid w:val="0076725A"/>
    <w:rsid w:val="007713B9"/>
    <w:rsid w:val="00771441"/>
    <w:rsid w:val="00771C7A"/>
    <w:rsid w:val="00771DD4"/>
    <w:rsid w:val="007720CB"/>
    <w:rsid w:val="00772453"/>
    <w:rsid w:val="00773179"/>
    <w:rsid w:val="00775586"/>
    <w:rsid w:val="007756FC"/>
    <w:rsid w:val="0077597B"/>
    <w:rsid w:val="00776459"/>
    <w:rsid w:val="00776E5B"/>
    <w:rsid w:val="00776E9F"/>
    <w:rsid w:val="00777FC6"/>
    <w:rsid w:val="0078046A"/>
    <w:rsid w:val="00780D78"/>
    <w:rsid w:val="00781006"/>
    <w:rsid w:val="007814EF"/>
    <w:rsid w:val="007815CA"/>
    <w:rsid w:val="007818E5"/>
    <w:rsid w:val="00781969"/>
    <w:rsid w:val="00782779"/>
    <w:rsid w:val="007835A2"/>
    <w:rsid w:val="00783B8F"/>
    <w:rsid w:val="007847E9"/>
    <w:rsid w:val="007847ED"/>
    <w:rsid w:val="007848BF"/>
    <w:rsid w:val="007849E5"/>
    <w:rsid w:val="00784B53"/>
    <w:rsid w:val="00784DD3"/>
    <w:rsid w:val="00785135"/>
    <w:rsid w:val="0078524F"/>
    <w:rsid w:val="00785A94"/>
    <w:rsid w:val="00786821"/>
    <w:rsid w:val="00786AD6"/>
    <w:rsid w:val="007872BC"/>
    <w:rsid w:val="0078737E"/>
    <w:rsid w:val="0079087B"/>
    <w:rsid w:val="00790CA8"/>
    <w:rsid w:val="00791026"/>
    <w:rsid w:val="007910C0"/>
    <w:rsid w:val="00791104"/>
    <w:rsid w:val="0079278D"/>
    <w:rsid w:val="00793962"/>
    <w:rsid w:val="00793C74"/>
    <w:rsid w:val="00793E15"/>
    <w:rsid w:val="00793F39"/>
    <w:rsid w:val="007942AB"/>
    <w:rsid w:val="0079487D"/>
    <w:rsid w:val="00794B19"/>
    <w:rsid w:val="007950FC"/>
    <w:rsid w:val="007951F6"/>
    <w:rsid w:val="00795220"/>
    <w:rsid w:val="0079533F"/>
    <w:rsid w:val="00795635"/>
    <w:rsid w:val="007957D7"/>
    <w:rsid w:val="007958A6"/>
    <w:rsid w:val="00795B24"/>
    <w:rsid w:val="00795B81"/>
    <w:rsid w:val="00795DBB"/>
    <w:rsid w:val="007960FF"/>
    <w:rsid w:val="00796D9C"/>
    <w:rsid w:val="007977DE"/>
    <w:rsid w:val="007A07E2"/>
    <w:rsid w:val="007A08C9"/>
    <w:rsid w:val="007A0AC5"/>
    <w:rsid w:val="007A0D4D"/>
    <w:rsid w:val="007A0E82"/>
    <w:rsid w:val="007A1315"/>
    <w:rsid w:val="007A1728"/>
    <w:rsid w:val="007A1A1C"/>
    <w:rsid w:val="007A1AE6"/>
    <w:rsid w:val="007A2881"/>
    <w:rsid w:val="007A2D15"/>
    <w:rsid w:val="007A302D"/>
    <w:rsid w:val="007A303B"/>
    <w:rsid w:val="007A306C"/>
    <w:rsid w:val="007A3265"/>
    <w:rsid w:val="007A32BC"/>
    <w:rsid w:val="007A35AB"/>
    <w:rsid w:val="007A38DC"/>
    <w:rsid w:val="007A3936"/>
    <w:rsid w:val="007A3C80"/>
    <w:rsid w:val="007A3E8F"/>
    <w:rsid w:val="007A4637"/>
    <w:rsid w:val="007A4751"/>
    <w:rsid w:val="007A4835"/>
    <w:rsid w:val="007A48F7"/>
    <w:rsid w:val="007A4F8A"/>
    <w:rsid w:val="007A5A37"/>
    <w:rsid w:val="007A5B68"/>
    <w:rsid w:val="007A5E9F"/>
    <w:rsid w:val="007A613F"/>
    <w:rsid w:val="007A630D"/>
    <w:rsid w:val="007A69E3"/>
    <w:rsid w:val="007A6BE8"/>
    <w:rsid w:val="007A700B"/>
    <w:rsid w:val="007A721A"/>
    <w:rsid w:val="007A74F8"/>
    <w:rsid w:val="007A766D"/>
    <w:rsid w:val="007A78ED"/>
    <w:rsid w:val="007A7ADB"/>
    <w:rsid w:val="007B0515"/>
    <w:rsid w:val="007B0850"/>
    <w:rsid w:val="007B0A69"/>
    <w:rsid w:val="007B0BBD"/>
    <w:rsid w:val="007B1364"/>
    <w:rsid w:val="007B137C"/>
    <w:rsid w:val="007B1B24"/>
    <w:rsid w:val="007B2738"/>
    <w:rsid w:val="007B3B9B"/>
    <w:rsid w:val="007B549A"/>
    <w:rsid w:val="007B54C1"/>
    <w:rsid w:val="007B553A"/>
    <w:rsid w:val="007B5615"/>
    <w:rsid w:val="007B5722"/>
    <w:rsid w:val="007B6AB4"/>
    <w:rsid w:val="007B75F4"/>
    <w:rsid w:val="007B7C30"/>
    <w:rsid w:val="007B7D54"/>
    <w:rsid w:val="007B7E38"/>
    <w:rsid w:val="007C0389"/>
    <w:rsid w:val="007C03F1"/>
    <w:rsid w:val="007C0438"/>
    <w:rsid w:val="007C06D4"/>
    <w:rsid w:val="007C1563"/>
    <w:rsid w:val="007C208A"/>
    <w:rsid w:val="007C2291"/>
    <w:rsid w:val="007C234D"/>
    <w:rsid w:val="007C26E5"/>
    <w:rsid w:val="007C2CEF"/>
    <w:rsid w:val="007C2E21"/>
    <w:rsid w:val="007C3FB9"/>
    <w:rsid w:val="007C4097"/>
    <w:rsid w:val="007C443E"/>
    <w:rsid w:val="007C47CA"/>
    <w:rsid w:val="007C4E5F"/>
    <w:rsid w:val="007C5941"/>
    <w:rsid w:val="007C5F18"/>
    <w:rsid w:val="007C61AB"/>
    <w:rsid w:val="007C6206"/>
    <w:rsid w:val="007C6678"/>
    <w:rsid w:val="007C7BB0"/>
    <w:rsid w:val="007C7E9E"/>
    <w:rsid w:val="007D065F"/>
    <w:rsid w:val="007D092A"/>
    <w:rsid w:val="007D12CD"/>
    <w:rsid w:val="007D2E09"/>
    <w:rsid w:val="007D3563"/>
    <w:rsid w:val="007D3EDB"/>
    <w:rsid w:val="007D42CB"/>
    <w:rsid w:val="007D469F"/>
    <w:rsid w:val="007D4FBF"/>
    <w:rsid w:val="007D50E6"/>
    <w:rsid w:val="007D5992"/>
    <w:rsid w:val="007D5D69"/>
    <w:rsid w:val="007D6580"/>
    <w:rsid w:val="007D6865"/>
    <w:rsid w:val="007D7013"/>
    <w:rsid w:val="007D7E9D"/>
    <w:rsid w:val="007E0010"/>
    <w:rsid w:val="007E0D7A"/>
    <w:rsid w:val="007E10A9"/>
    <w:rsid w:val="007E1319"/>
    <w:rsid w:val="007E1725"/>
    <w:rsid w:val="007E1731"/>
    <w:rsid w:val="007E18A8"/>
    <w:rsid w:val="007E1F3F"/>
    <w:rsid w:val="007E1FEA"/>
    <w:rsid w:val="007E21A2"/>
    <w:rsid w:val="007E38D6"/>
    <w:rsid w:val="007E3924"/>
    <w:rsid w:val="007E441E"/>
    <w:rsid w:val="007E442A"/>
    <w:rsid w:val="007E4476"/>
    <w:rsid w:val="007E44B5"/>
    <w:rsid w:val="007E45AF"/>
    <w:rsid w:val="007E4751"/>
    <w:rsid w:val="007E4D60"/>
    <w:rsid w:val="007E51EF"/>
    <w:rsid w:val="007E55CC"/>
    <w:rsid w:val="007E59DC"/>
    <w:rsid w:val="007E5A8B"/>
    <w:rsid w:val="007E5DD6"/>
    <w:rsid w:val="007E6138"/>
    <w:rsid w:val="007E624A"/>
    <w:rsid w:val="007E6C0B"/>
    <w:rsid w:val="007E6ED3"/>
    <w:rsid w:val="007E762B"/>
    <w:rsid w:val="007E79A3"/>
    <w:rsid w:val="007E7E96"/>
    <w:rsid w:val="007F046D"/>
    <w:rsid w:val="007F0572"/>
    <w:rsid w:val="007F0B4A"/>
    <w:rsid w:val="007F19E0"/>
    <w:rsid w:val="007F1F3F"/>
    <w:rsid w:val="007F2EAB"/>
    <w:rsid w:val="007F2EC8"/>
    <w:rsid w:val="007F3137"/>
    <w:rsid w:val="007F3B73"/>
    <w:rsid w:val="007F3C92"/>
    <w:rsid w:val="007F4286"/>
    <w:rsid w:val="007F46A3"/>
    <w:rsid w:val="007F476D"/>
    <w:rsid w:val="007F4AA8"/>
    <w:rsid w:val="007F55C4"/>
    <w:rsid w:val="007F5CA2"/>
    <w:rsid w:val="007F632A"/>
    <w:rsid w:val="007F6D91"/>
    <w:rsid w:val="007F6DA5"/>
    <w:rsid w:val="007F71A0"/>
    <w:rsid w:val="007F732E"/>
    <w:rsid w:val="007F75E1"/>
    <w:rsid w:val="00800300"/>
    <w:rsid w:val="00800A1E"/>
    <w:rsid w:val="00800C58"/>
    <w:rsid w:val="00800E23"/>
    <w:rsid w:val="00801061"/>
    <w:rsid w:val="0080136F"/>
    <w:rsid w:val="0080154F"/>
    <w:rsid w:val="00801742"/>
    <w:rsid w:val="008019ED"/>
    <w:rsid w:val="00801DB7"/>
    <w:rsid w:val="00801E8A"/>
    <w:rsid w:val="0080234F"/>
    <w:rsid w:val="0080278F"/>
    <w:rsid w:val="0080279C"/>
    <w:rsid w:val="00802819"/>
    <w:rsid w:val="00802AC9"/>
    <w:rsid w:val="0080357B"/>
    <w:rsid w:val="008036C3"/>
    <w:rsid w:val="008039EF"/>
    <w:rsid w:val="00803E3E"/>
    <w:rsid w:val="0080403B"/>
    <w:rsid w:val="0080460C"/>
    <w:rsid w:val="0080475C"/>
    <w:rsid w:val="00804930"/>
    <w:rsid w:val="00804E8A"/>
    <w:rsid w:val="00804EEB"/>
    <w:rsid w:val="00805558"/>
    <w:rsid w:val="00805A81"/>
    <w:rsid w:val="008061AD"/>
    <w:rsid w:val="00806374"/>
    <w:rsid w:val="00806478"/>
    <w:rsid w:val="008074A4"/>
    <w:rsid w:val="00807512"/>
    <w:rsid w:val="0080795C"/>
    <w:rsid w:val="0081022B"/>
    <w:rsid w:val="00810435"/>
    <w:rsid w:val="00810577"/>
    <w:rsid w:val="00810990"/>
    <w:rsid w:val="00810ED4"/>
    <w:rsid w:val="008110C5"/>
    <w:rsid w:val="00811667"/>
    <w:rsid w:val="0081181A"/>
    <w:rsid w:val="00811C56"/>
    <w:rsid w:val="00811DC9"/>
    <w:rsid w:val="008125DE"/>
    <w:rsid w:val="00813634"/>
    <w:rsid w:val="00813884"/>
    <w:rsid w:val="00813942"/>
    <w:rsid w:val="00813CEB"/>
    <w:rsid w:val="008155B8"/>
    <w:rsid w:val="008176C0"/>
    <w:rsid w:val="00820254"/>
    <w:rsid w:val="00820BD4"/>
    <w:rsid w:val="008211C2"/>
    <w:rsid w:val="008222CF"/>
    <w:rsid w:val="008226C0"/>
    <w:rsid w:val="00822AF2"/>
    <w:rsid w:val="00822EAB"/>
    <w:rsid w:val="00822F83"/>
    <w:rsid w:val="0082360E"/>
    <w:rsid w:val="00823B40"/>
    <w:rsid w:val="008248DF"/>
    <w:rsid w:val="008252E2"/>
    <w:rsid w:val="00825A4F"/>
    <w:rsid w:val="00825C95"/>
    <w:rsid w:val="0082605F"/>
    <w:rsid w:val="008267F5"/>
    <w:rsid w:val="00826FBD"/>
    <w:rsid w:val="00827061"/>
    <w:rsid w:val="00827EB3"/>
    <w:rsid w:val="00830009"/>
    <w:rsid w:val="008300B9"/>
    <w:rsid w:val="0083056D"/>
    <w:rsid w:val="008308C7"/>
    <w:rsid w:val="008314FD"/>
    <w:rsid w:val="00832346"/>
    <w:rsid w:val="00832E11"/>
    <w:rsid w:val="00832EC1"/>
    <w:rsid w:val="00833528"/>
    <w:rsid w:val="00833985"/>
    <w:rsid w:val="008339AF"/>
    <w:rsid w:val="008339E4"/>
    <w:rsid w:val="008340AF"/>
    <w:rsid w:val="00834580"/>
    <w:rsid w:val="00834777"/>
    <w:rsid w:val="008349BF"/>
    <w:rsid w:val="00834C65"/>
    <w:rsid w:val="0083539E"/>
    <w:rsid w:val="00835562"/>
    <w:rsid w:val="008362B0"/>
    <w:rsid w:val="0083631E"/>
    <w:rsid w:val="00836990"/>
    <w:rsid w:val="00836B1F"/>
    <w:rsid w:val="00837166"/>
    <w:rsid w:val="008375E2"/>
    <w:rsid w:val="00837919"/>
    <w:rsid w:val="0084029F"/>
    <w:rsid w:val="008402CD"/>
    <w:rsid w:val="00840377"/>
    <w:rsid w:val="00840CE1"/>
    <w:rsid w:val="00840FE6"/>
    <w:rsid w:val="00841549"/>
    <w:rsid w:val="00842A08"/>
    <w:rsid w:val="00842B4A"/>
    <w:rsid w:val="008434DE"/>
    <w:rsid w:val="008441F0"/>
    <w:rsid w:val="008446BC"/>
    <w:rsid w:val="00844843"/>
    <w:rsid w:val="0084571D"/>
    <w:rsid w:val="0084572B"/>
    <w:rsid w:val="008459FC"/>
    <w:rsid w:val="00845AD3"/>
    <w:rsid w:val="00845B86"/>
    <w:rsid w:val="00845E3B"/>
    <w:rsid w:val="008461AC"/>
    <w:rsid w:val="008464B1"/>
    <w:rsid w:val="00846854"/>
    <w:rsid w:val="00847896"/>
    <w:rsid w:val="008508A4"/>
    <w:rsid w:val="00850D4D"/>
    <w:rsid w:val="00851432"/>
    <w:rsid w:val="008515B6"/>
    <w:rsid w:val="008519AF"/>
    <w:rsid w:val="00852402"/>
    <w:rsid w:val="008530AF"/>
    <w:rsid w:val="00853427"/>
    <w:rsid w:val="00853899"/>
    <w:rsid w:val="00853ABF"/>
    <w:rsid w:val="0085412E"/>
    <w:rsid w:val="00854817"/>
    <w:rsid w:val="00854BF2"/>
    <w:rsid w:val="0085520F"/>
    <w:rsid w:val="00855322"/>
    <w:rsid w:val="00855757"/>
    <w:rsid w:val="00855B16"/>
    <w:rsid w:val="00855BD1"/>
    <w:rsid w:val="00855DEE"/>
    <w:rsid w:val="00855FF2"/>
    <w:rsid w:val="008566B8"/>
    <w:rsid w:val="008568CC"/>
    <w:rsid w:val="00856955"/>
    <w:rsid w:val="008569A4"/>
    <w:rsid w:val="00856CDB"/>
    <w:rsid w:val="00856EA7"/>
    <w:rsid w:val="00857459"/>
    <w:rsid w:val="008575E4"/>
    <w:rsid w:val="0085773F"/>
    <w:rsid w:val="00857B93"/>
    <w:rsid w:val="00857BD9"/>
    <w:rsid w:val="00860A61"/>
    <w:rsid w:val="00860E8A"/>
    <w:rsid w:val="00861548"/>
    <w:rsid w:val="0086176F"/>
    <w:rsid w:val="00861C2E"/>
    <w:rsid w:val="00862394"/>
    <w:rsid w:val="00863611"/>
    <w:rsid w:val="008639DA"/>
    <w:rsid w:val="00863D88"/>
    <w:rsid w:val="00864600"/>
    <w:rsid w:val="00864A76"/>
    <w:rsid w:val="008651BC"/>
    <w:rsid w:val="008651CA"/>
    <w:rsid w:val="008655E4"/>
    <w:rsid w:val="008656BA"/>
    <w:rsid w:val="008659B2"/>
    <w:rsid w:val="008659BD"/>
    <w:rsid w:val="00865C81"/>
    <w:rsid w:val="00865CC2"/>
    <w:rsid w:val="00866516"/>
    <w:rsid w:val="00866ABD"/>
    <w:rsid w:val="00866C20"/>
    <w:rsid w:val="00866C57"/>
    <w:rsid w:val="00866E56"/>
    <w:rsid w:val="00867191"/>
    <w:rsid w:val="00867799"/>
    <w:rsid w:val="00867B72"/>
    <w:rsid w:val="00870077"/>
    <w:rsid w:val="008707D0"/>
    <w:rsid w:val="008712D6"/>
    <w:rsid w:val="00871AA2"/>
    <w:rsid w:val="00872C33"/>
    <w:rsid w:val="00872D0E"/>
    <w:rsid w:val="00873363"/>
    <w:rsid w:val="00873A69"/>
    <w:rsid w:val="00874378"/>
    <w:rsid w:val="00874498"/>
    <w:rsid w:val="00874618"/>
    <w:rsid w:val="00875134"/>
    <w:rsid w:val="00875716"/>
    <w:rsid w:val="008758ED"/>
    <w:rsid w:val="0087591F"/>
    <w:rsid w:val="0087595B"/>
    <w:rsid w:val="00875AA9"/>
    <w:rsid w:val="00875D9F"/>
    <w:rsid w:val="00876387"/>
    <w:rsid w:val="00876B46"/>
    <w:rsid w:val="0087736E"/>
    <w:rsid w:val="00877A6D"/>
    <w:rsid w:val="008803A7"/>
    <w:rsid w:val="0088080A"/>
    <w:rsid w:val="00880990"/>
    <w:rsid w:val="00880BC2"/>
    <w:rsid w:val="00880C41"/>
    <w:rsid w:val="008812C9"/>
    <w:rsid w:val="0088156E"/>
    <w:rsid w:val="00881C72"/>
    <w:rsid w:val="00881CA4"/>
    <w:rsid w:val="00882125"/>
    <w:rsid w:val="00882987"/>
    <w:rsid w:val="008833DC"/>
    <w:rsid w:val="008834E1"/>
    <w:rsid w:val="008844CC"/>
    <w:rsid w:val="0088483E"/>
    <w:rsid w:val="00884A39"/>
    <w:rsid w:val="008856F1"/>
    <w:rsid w:val="00885E71"/>
    <w:rsid w:val="008861F0"/>
    <w:rsid w:val="00886FD9"/>
    <w:rsid w:val="00887FDD"/>
    <w:rsid w:val="008905CD"/>
    <w:rsid w:val="0089068E"/>
    <w:rsid w:val="00890B69"/>
    <w:rsid w:val="00890B90"/>
    <w:rsid w:val="008910D1"/>
    <w:rsid w:val="00891708"/>
    <w:rsid w:val="00891717"/>
    <w:rsid w:val="0089229B"/>
    <w:rsid w:val="00892499"/>
    <w:rsid w:val="008929B5"/>
    <w:rsid w:val="00892AC2"/>
    <w:rsid w:val="00892BAF"/>
    <w:rsid w:val="00892FA1"/>
    <w:rsid w:val="008930A4"/>
    <w:rsid w:val="00893A47"/>
    <w:rsid w:val="00894A7B"/>
    <w:rsid w:val="00894DF4"/>
    <w:rsid w:val="00894E91"/>
    <w:rsid w:val="00894ECE"/>
    <w:rsid w:val="00895236"/>
    <w:rsid w:val="00895409"/>
    <w:rsid w:val="00895625"/>
    <w:rsid w:val="00896D39"/>
    <w:rsid w:val="00897398"/>
    <w:rsid w:val="00897E7A"/>
    <w:rsid w:val="008A05AC"/>
    <w:rsid w:val="008A07CA"/>
    <w:rsid w:val="008A0883"/>
    <w:rsid w:val="008A0F35"/>
    <w:rsid w:val="008A162F"/>
    <w:rsid w:val="008A1D37"/>
    <w:rsid w:val="008A227B"/>
    <w:rsid w:val="008A242C"/>
    <w:rsid w:val="008A2B23"/>
    <w:rsid w:val="008A322A"/>
    <w:rsid w:val="008A333B"/>
    <w:rsid w:val="008A3CA6"/>
    <w:rsid w:val="008A3FD5"/>
    <w:rsid w:val="008A47FA"/>
    <w:rsid w:val="008A4953"/>
    <w:rsid w:val="008A4A4E"/>
    <w:rsid w:val="008A4A93"/>
    <w:rsid w:val="008A5078"/>
    <w:rsid w:val="008A57B5"/>
    <w:rsid w:val="008A5920"/>
    <w:rsid w:val="008A5C14"/>
    <w:rsid w:val="008A6024"/>
    <w:rsid w:val="008A6688"/>
    <w:rsid w:val="008A70CC"/>
    <w:rsid w:val="008A7349"/>
    <w:rsid w:val="008A784C"/>
    <w:rsid w:val="008A7A03"/>
    <w:rsid w:val="008B0321"/>
    <w:rsid w:val="008B0384"/>
    <w:rsid w:val="008B136C"/>
    <w:rsid w:val="008B13E3"/>
    <w:rsid w:val="008B1582"/>
    <w:rsid w:val="008B19E0"/>
    <w:rsid w:val="008B1FF1"/>
    <w:rsid w:val="008B2436"/>
    <w:rsid w:val="008B262F"/>
    <w:rsid w:val="008B29A1"/>
    <w:rsid w:val="008B2B48"/>
    <w:rsid w:val="008B2BC1"/>
    <w:rsid w:val="008B2E2F"/>
    <w:rsid w:val="008B32EE"/>
    <w:rsid w:val="008B3394"/>
    <w:rsid w:val="008B384B"/>
    <w:rsid w:val="008B394C"/>
    <w:rsid w:val="008B436F"/>
    <w:rsid w:val="008B45DD"/>
    <w:rsid w:val="008B4E20"/>
    <w:rsid w:val="008B5418"/>
    <w:rsid w:val="008B61CA"/>
    <w:rsid w:val="008B62CA"/>
    <w:rsid w:val="008B64C9"/>
    <w:rsid w:val="008B66C5"/>
    <w:rsid w:val="008B6A1B"/>
    <w:rsid w:val="008B6A20"/>
    <w:rsid w:val="008B70A1"/>
    <w:rsid w:val="008B74BF"/>
    <w:rsid w:val="008B7E49"/>
    <w:rsid w:val="008C00A8"/>
    <w:rsid w:val="008C0581"/>
    <w:rsid w:val="008C05E3"/>
    <w:rsid w:val="008C1628"/>
    <w:rsid w:val="008C1BEF"/>
    <w:rsid w:val="008C20DF"/>
    <w:rsid w:val="008C2231"/>
    <w:rsid w:val="008C23C3"/>
    <w:rsid w:val="008C2E81"/>
    <w:rsid w:val="008C2F1A"/>
    <w:rsid w:val="008C389D"/>
    <w:rsid w:val="008C39D5"/>
    <w:rsid w:val="008C3C67"/>
    <w:rsid w:val="008C424C"/>
    <w:rsid w:val="008C4596"/>
    <w:rsid w:val="008C4EE0"/>
    <w:rsid w:val="008C523D"/>
    <w:rsid w:val="008C581A"/>
    <w:rsid w:val="008C581E"/>
    <w:rsid w:val="008C5B10"/>
    <w:rsid w:val="008C5DFA"/>
    <w:rsid w:val="008C732A"/>
    <w:rsid w:val="008C7764"/>
    <w:rsid w:val="008C7C7B"/>
    <w:rsid w:val="008D040E"/>
    <w:rsid w:val="008D08DE"/>
    <w:rsid w:val="008D1118"/>
    <w:rsid w:val="008D16C4"/>
    <w:rsid w:val="008D1F6D"/>
    <w:rsid w:val="008D2322"/>
    <w:rsid w:val="008D240C"/>
    <w:rsid w:val="008D268E"/>
    <w:rsid w:val="008D2772"/>
    <w:rsid w:val="008D2B8B"/>
    <w:rsid w:val="008D2C6A"/>
    <w:rsid w:val="008D2CA0"/>
    <w:rsid w:val="008D3499"/>
    <w:rsid w:val="008D45EC"/>
    <w:rsid w:val="008D4632"/>
    <w:rsid w:val="008D4DBF"/>
    <w:rsid w:val="008D5757"/>
    <w:rsid w:val="008D5848"/>
    <w:rsid w:val="008D6405"/>
    <w:rsid w:val="008D6422"/>
    <w:rsid w:val="008D727B"/>
    <w:rsid w:val="008D73BD"/>
    <w:rsid w:val="008D7553"/>
    <w:rsid w:val="008D77E7"/>
    <w:rsid w:val="008D7830"/>
    <w:rsid w:val="008D7AF7"/>
    <w:rsid w:val="008D7B36"/>
    <w:rsid w:val="008E0667"/>
    <w:rsid w:val="008E0A98"/>
    <w:rsid w:val="008E1084"/>
    <w:rsid w:val="008E1BCC"/>
    <w:rsid w:val="008E1BCF"/>
    <w:rsid w:val="008E2126"/>
    <w:rsid w:val="008E26E3"/>
    <w:rsid w:val="008E2B5C"/>
    <w:rsid w:val="008E2C9F"/>
    <w:rsid w:val="008E3204"/>
    <w:rsid w:val="008E3C6B"/>
    <w:rsid w:val="008E3EE7"/>
    <w:rsid w:val="008E3FB6"/>
    <w:rsid w:val="008E3FE8"/>
    <w:rsid w:val="008E4031"/>
    <w:rsid w:val="008E41D3"/>
    <w:rsid w:val="008E45DB"/>
    <w:rsid w:val="008E4E8A"/>
    <w:rsid w:val="008E4F00"/>
    <w:rsid w:val="008E543E"/>
    <w:rsid w:val="008E54DE"/>
    <w:rsid w:val="008E5689"/>
    <w:rsid w:val="008E5CFD"/>
    <w:rsid w:val="008E5D97"/>
    <w:rsid w:val="008E60C5"/>
    <w:rsid w:val="008E6221"/>
    <w:rsid w:val="008E6708"/>
    <w:rsid w:val="008E69C2"/>
    <w:rsid w:val="008E6C9C"/>
    <w:rsid w:val="008F0B4E"/>
    <w:rsid w:val="008F0C8D"/>
    <w:rsid w:val="008F0D0D"/>
    <w:rsid w:val="008F10A3"/>
    <w:rsid w:val="008F1880"/>
    <w:rsid w:val="008F228A"/>
    <w:rsid w:val="008F24F8"/>
    <w:rsid w:val="008F251F"/>
    <w:rsid w:val="008F28D5"/>
    <w:rsid w:val="008F2AFC"/>
    <w:rsid w:val="008F2B7C"/>
    <w:rsid w:val="008F31FC"/>
    <w:rsid w:val="008F3332"/>
    <w:rsid w:val="008F3812"/>
    <w:rsid w:val="008F3E7E"/>
    <w:rsid w:val="008F3F20"/>
    <w:rsid w:val="008F3FB9"/>
    <w:rsid w:val="008F400C"/>
    <w:rsid w:val="008F41A5"/>
    <w:rsid w:val="008F42F7"/>
    <w:rsid w:val="008F550C"/>
    <w:rsid w:val="008F5FCF"/>
    <w:rsid w:val="008F619E"/>
    <w:rsid w:val="008F71C9"/>
    <w:rsid w:val="008F7902"/>
    <w:rsid w:val="008F7D35"/>
    <w:rsid w:val="008F7D73"/>
    <w:rsid w:val="009000F4"/>
    <w:rsid w:val="0090074F"/>
    <w:rsid w:val="009007F3"/>
    <w:rsid w:val="0090128E"/>
    <w:rsid w:val="009012D3"/>
    <w:rsid w:val="009013CF"/>
    <w:rsid w:val="0090179E"/>
    <w:rsid w:val="009017F9"/>
    <w:rsid w:val="009025D1"/>
    <w:rsid w:val="009028C4"/>
    <w:rsid w:val="0090336E"/>
    <w:rsid w:val="00903647"/>
    <w:rsid w:val="00903D02"/>
    <w:rsid w:val="00904467"/>
    <w:rsid w:val="00904AF0"/>
    <w:rsid w:val="00904DB7"/>
    <w:rsid w:val="00905698"/>
    <w:rsid w:val="0090673D"/>
    <w:rsid w:val="009068BF"/>
    <w:rsid w:val="009070DD"/>
    <w:rsid w:val="00907586"/>
    <w:rsid w:val="009076A3"/>
    <w:rsid w:val="009079D1"/>
    <w:rsid w:val="00907B42"/>
    <w:rsid w:val="00907F42"/>
    <w:rsid w:val="00910438"/>
    <w:rsid w:val="009104B2"/>
    <w:rsid w:val="0091050A"/>
    <w:rsid w:val="00910CCF"/>
    <w:rsid w:val="00910DC2"/>
    <w:rsid w:val="00910F87"/>
    <w:rsid w:val="009119D8"/>
    <w:rsid w:val="00913DBD"/>
    <w:rsid w:val="00913E71"/>
    <w:rsid w:val="00913F46"/>
    <w:rsid w:val="0091464A"/>
    <w:rsid w:val="00914787"/>
    <w:rsid w:val="00914C64"/>
    <w:rsid w:val="009154D2"/>
    <w:rsid w:val="009158D5"/>
    <w:rsid w:val="0091619C"/>
    <w:rsid w:val="00916F64"/>
    <w:rsid w:val="00917189"/>
    <w:rsid w:val="00917F1B"/>
    <w:rsid w:val="009204DC"/>
    <w:rsid w:val="00920B87"/>
    <w:rsid w:val="00921462"/>
    <w:rsid w:val="00921CC4"/>
    <w:rsid w:val="0092229D"/>
    <w:rsid w:val="009227D3"/>
    <w:rsid w:val="00922BEE"/>
    <w:rsid w:val="0092354B"/>
    <w:rsid w:val="00923723"/>
    <w:rsid w:val="00923C5C"/>
    <w:rsid w:val="00923E88"/>
    <w:rsid w:val="00923F7D"/>
    <w:rsid w:val="0092505A"/>
    <w:rsid w:val="00925742"/>
    <w:rsid w:val="00925E93"/>
    <w:rsid w:val="00927C94"/>
    <w:rsid w:val="0093018A"/>
    <w:rsid w:val="00930DC4"/>
    <w:rsid w:val="00930EEB"/>
    <w:rsid w:val="00931459"/>
    <w:rsid w:val="0093196C"/>
    <w:rsid w:val="0093197A"/>
    <w:rsid w:val="00931A4D"/>
    <w:rsid w:val="00931FC1"/>
    <w:rsid w:val="00932019"/>
    <w:rsid w:val="00932B18"/>
    <w:rsid w:val="00932C57"/>
    <w:rsid w:val="00932F8F"/>
    <w:rsid w:val="00933A04"/>
    <w:rsid w:val="00933A58"/>
    <w:rsid w:val="00934B14"/>
    <w:rsid w:val="00934B17"/>
    <w:rsid w:val="00934F6A"/>
    <w:rsid w:val="0093516C"/>
    <w:rsid w:val="00935FA2"/>
    <w:rsid w:val="00936158"/>
    <w:rsid w:val="00936B46"/>
    <w:rsid w:val="009375D1"/>
    <w:rsid w:val="0093774B"/>
    <w:rsid w:val="00937D3F"/>
    <w:rsid w:val="00937E97"/>
    <w:rsid w:val="009400C0"/>
    <w:rsid w:val="00940BF3"/>
    <w:rsid w:val="00942F6D"/>
    <w:rsid w:val="00943435"/>
    <w:rsid w:val="0094353E"/>
    <w:rsid w:val="0094374C"/>
    <w:rsid w:val="00943978"/>
    <w:rsid w:val="00943F97"/>
    <w:rsid w:val="00944124"/>
    <w:rsid w:val="00944D91"/>
    <w:rsid w:val="00944EB1"/>
    <w:rsid w:val="009450A5"/>
    <w:rsid w:val="009450BB"/>
    <w:rsid w:val="009450C1"/>
    <w:rsid w:val="00945A20"/>
    <w:rsid w:val="00946663"/>
    <w:rsid w:val="00946A1E"/>
    <w:rsid w:val="00946AD7"/>
    <w:rsid w:val="00947123"/>
    <w:rsid w:val="00947240"/>
    <w:rsid w:val="00950A0A"/>
    <w:rsid w:val="00950AF1"/>
    <w:rsid w:val="00951ADA"/>
    <w:rsid w:val="00951DB7"/>
    <w:rsid w:val="00951FC2"/>
    <w:rsid w:val="009523BD"/>
    <w:rsid w:val="009524DF"/>
    <w:rsid w:val="00952798"/>
    <w:rsid w:val="00952A0E"/>
    <w:rsid w:val="00952D0F"/>
    <w:rsid w:val="00952E32"/>
    <w:rsid w:val="00952EDC"/>
    <w:rsid w:val="00953006"/>
    <w:rsid w:val="0095300C"/>
    <w:rsid w:val="0095332B"/>
    <w:rsid w:val="0095334D"/>
    <w:rsid w:val="00953510"/>
    <w:rsid w:val="00953674"/>
    <w:rsid w:val="00953BF1"/>
    <w:rsid w:val="009543C7"/>
    <w:rsid w:val="009544EA"/>
    <w:rsid w:val="009548EC"/>
    <w:rsid w:val="00954AED"/>
    <w:rsid w:val="00954C7C"/>
    <w:rsid w:val="00954E18"/>
    <w:rsid w:val="00954FB7"/>
    <w:rsid w:val="009550B4"/>
    <w:rsid w:val="00955392"/>
    <w:rsid w:val="00955D92"/>
    <w:rsid w:val="009567E6"/>
    <w:rsid w:val="00956970"/>
    <w:rsid w:val="00957EF1"/>
    <w:rsid w:val="00960448"/>
    <w:rsid w:val="0096070A"/>
    <w:rsid w:val="00960E59"/>
    <w:rsid w:val="009614E5"/>
    <w:rsid w:val="00961C38"/>
    <w:rsid w:val="00961E4E"/>
    <w:rsid w:val="00962B03"/>
    <w:rsid w:val="00962CF4"/>
    <w:rsid w:val="00962DA7"/>
    <w:rsid w:val="0096372D"/>
    <w:rsid w:val="00963B51"/>
    <w:rsid w:val="00963E62"/>
    <w:rsid w:val="009653E3"/>
    <w:rsid w:val="00965592"/>
    <w:rsid w:val="0096590B"/>
    <w:rsid w:val="0096590E"/>
    <w:rsid w:val="00966295"/>
    <w:rsid w:val="00967062"/>
    <w:rsid w:val="00967FB5"/>
    <w:rsid w:val="009700CB"/>
    <w:rsid w:val="0097074B"/>
    <w:rsid w:val="00971198"/>
    <w:rsid w:val="00971464"/>
    <w:rsid w:val="00971B92"/>
    <w:rsid w:val="00972289"/>
    <w:rsid w:val="00972F79"/>
    <w:rsid w:val="0097328F"/>
    <w:rsid w:val="00973464"/>
    <w:rsid w:val="009735EA"/>
    <w:rsid w:val="00973DA9"/>
    <w:rsid w:val="009745FC"/>
    <w:rsid w:val="00974A98"/>
    <w:rsid w:val="009757DB"/>
    <w:rsid w:val="00976475"/>
    <w:rsid w:val="00976622"/>
    <w:rsid w:val="00976764"/>
    <w:rsid w:val="009768C8"/>
    <w:rsid w:val="00976E7C"/>
    <w:rsid w:val="00977027"/>
    <w:rsid w:val="00977060"/>
    <w:rsid w:val="009772C1"/>
    <w:rsid w:val="0097766B"/>
    <w:rsid w:val="00977D4B"/>
    <w:rsid w:val="00980398"/>
    <w:rsid w:val="00980A8D"/>
    <w:rsid w:val="00980D85"/>
    <w:rsid w:val="00980EEF"/>
    <w:rsid w:val="00981600"/>
    <w:rsid w:val="00981B4B"/>
    <w:rsid w:val="00981D48"/>
    <w:rsid w:val="0098246C"/>
    <w:rsid w:val="009827A5"/>
    <w:rsid w:val="00982944"/>
    <w:rsid w:val="0098298F"/>
    <w:rsid w:val="00982BDA"/>
    <w:rsid w:val="009834B0"/>
    <w:rsid w:val="00983AC2"/>
    <w:rsid w:val="00984203"/>
    <w:rsid w:val="009845E4"/>
    <w:rsid w:val="0098466E"/>
    <w:rsid w:val="00984C15"/>
    <w:rsid w:val="00984D29"/>
    <w:rsid w:val="00984E56"/>
    <w:rsid w:val="009852BF"/>
    <w:rsid w:val="009857B1"/>
    <w:rsid w:val="009863D1"/>
    <w:rsid w:val="0098648A"/>
    <w:rsid w:val="0098687C"/>
    <w:rsid w:val="00987261"/>
    <w:rsid w:val="00987A93"/>
    <w:rsid w:val="00987B80"/>
    <w:rsid w:val="009906A8"/>
    <w:rsid w:val="00990A21"/>
    <w:rsid w:val="00990FC5"/>
    <w:rsid w:val="00991540"/>
    <w:rsid w:val="00992995"/>
    <w:rsid w:val="009941C5"/>
    <w:rsid w:val="00994D75"/>
    <w:rsid w:val="00995205"/>
    <w:rsid w:val="009956EE"/>
    <w:rsid w:val="0099578C"/>
    <w:rsid w:val="00995E1B"/>
    <w:rsid w:val="00995E3F"/>
    <w:rsid w:val="00995E80"/>
    <w:rsid w:val="009964E9"/>
    <w:rsid w:val="00996553"/>
    <w:rsid w:val="00996700"/>
    <w:rsid w:val="00996753"/>
    <w:rsid w:val="00996A2C"/>
    <w:rsid w:val="0099748E"/>
    <w:rsid w:val="00997C8B"/>
    <w:rsid w:val="009A02DE"/>
    <w:rsid w:val="009A0723"/>
    <w:rsid w:val="009A0C9B"/>
    <w:rsid w:val="009A10DC"/>
    <w:rsid w:val="009A32B0"/>
    <w:rsid w:val="009A3A3A"/>
    <w:rsid w:val="009A3B09"/>
    <w:rsid w:val="009A3F40"/>
    <w:rsid w:val="009A403A"/>
    <w:rsid w:val="009A4696"/>
    <w:rsid w:val="009A47B7"/>
    <w:rsid w:val="009A4956"/>
    <w:rsid w:val="009A4AF5"/>
    <w:rsid w:val="009A5440"/>
    <w:rsid w:val="009A56B5"/>
    <w:rsid w:val="009A570E"/>
    <w:rsid w:val="009A5B9B"/>
    <w:rsid w:val="009A6298"/>
    <w:rsid w:val="009A66BD"/>
    <w:rsid w:val="009A67AE"/>
    <w:rsid w:val="009A6840"/>
    <w:rsid w:val="009A6B53"/>
    <w:rsid w:val="009A6CBB"/>
    <w:rsid w:val="009A6DBF"/>
    <w:rsid w:val="009A6FBC"/>
    <w:rsid w:val="009A737B"/>
    <w:rsid w:val="009A73BE"/>
    <w:rsid w:val="009B003E"/>
    <w:rsid w:val="009B017F"/>
    <w:rsid w:val="009B04EB"/>
    <w:rsid w:val="009B0EF2"/>
    <w:rsid w:val="009B1074"/>
    <w:rsid w:val="009B115C"/>
    <w:rsid w:val="009B187D"/>
    <w:rsid w:val="009B1D0F"/>
    <w:rsid w:val="009B2906"/>
    <w:rsid w:val="009B38A2"/>
    <w:rsid w:val="009B39B5"/>
    <w:rsid w:val="009B3BB6"/>
    <w:rsid w:val="009B3C26"/>
    <w:rsid w:val="009B3F1E"/>
    <w:rsid w:val="009B430A"/>
    <w:rsid w:val="009B45A7"/>
    <w:rsid w:val="009B4731"/>
    <w:rsid w:val="009B50FC"/>
    <w:rsid w:val="009B5FF0"/>
    <w:rsid w:val="009B61F9"/>
    <w:rsid w:val="009B67BF"/>
    <w:rsid w:val="009B683F"/>
    <w:rsid w:val="009B71C5"/>
    <w:rsid w:val="009B7CC0"/>
    <w:rsid w:val="009C0262"/>
    <w:rsid w:val="009C0820"/>
    <w:rsid w:val="009C086E"/>
    <w:rsid w:val="009C0EBB"/>
    <w:rsid w:val="009C2050"/>
    <w:rsid w:val="009C25C0"/>
    <w:rsid w:val="009C26DC"/>
    <w:rsid w:val="009C2E97"/>
    <w:rsid w:val="009C3763"/>
    <w:rsid w:val="009C3C9F"/>
    <w:rsid w:val="009C403D"/>
    <w:rsid w:val="009C434A"/>
    <w:rsid w:val="009C479D"/>
    <w:rsid w:val="009C4A9C"/>
    <w:rsid w:val="009C4E1C"/>
    <w:rsid w:val="009C4FAD"/>
    <w:rsid w:val="009C512A"/>
    <w:rsid w:val="009C5178"/>
    <w:rsid w:val="009C574D"/>
    <w:rsid w:val="009C5798"/>
    <w:rsid w:val="009C5906"/>
    <w:rsid w:val="009C5EBF"/>
    <w:rsid w:val="009C6059"/>
    <w:rsid w:val="009C6452"/>
    <w:rsid w:val="009C7027"/>
    <w:rsid w:val="009C74E0"/>
    <w:rsid w:val="009C76DE"/>
    <w:rsid w:val="009C7D58"/>
    <w:rsid w:val="009D0956"/>
    <w:rsid w:val="009D10E6"/>
    <w:rsid w:val="009D1EE5"/>
    <w:rsid w:val="009D256C"/>
    <w:rsid w:val="009D2744"/>
    <w:rsid w:val="009D274C"/>
    <w:rsid w:val="009D2F0A"/>
    <w:rsid w:val="009D345C"/>
    <w:rsid w:val="009D367E"/>
    <w:rsid w:val="009D3AD3"/>
    <w:rsid w:val="009D473B"/>
    <w:rsid w:val="009D4930"/>
    <w:rsid w:val="009D4A4D"/>
    <w:rsid w:val="009D4A5E"/>
    <w:rsid w:val="009D4A6A"/>
    <w:rsid w:val="009D4BDE"/>
    <w:rsid w:val="009D55BA"/>
    <w:rsid w:val="009D5B94"/>
    <w:rsid w:val="009D60EB"/>
    <w:rsid w:val="009D6339"/>
    <w:rsid w:val="009D653D"/>
    <w:rsid w:val="009D679B"/>
    <w:rsid w:val="009D6839"/>
    <w:rsid w:val="009D7833"/>
    <w:rsid w:val="009D78D4"/>
    <w:rsid w:val="009D7923"/>
    <w:rsid w:val="009D7B02"/>
    <w:rsid w:val="009D7F1E"/>
    <w:rsid w:val="009E0114"/>
    <w:rsid w:val="009E0EE8"/>
    <w:rsid w:val="009E1972"/>
    <w:rsid w:val="009E2268"/>
    <w:rsid w:val="009E22CA"/>
    <w:rsid w:val="009E24EB"/>
    <w:rsid w:val="009E2978"/>
    <w:rsid w:val="009E3103"/>
    <w:rsid w:val="009E311A"/>
    <w:rsid w:val="009E3BBA"/>
    <w:rsid w:val="009E40BE"/>
    <w:rsid w:val="009E418A"/>
    <w:rsid w:val="009E444D"/>
    <w:rsid w:val="009E4565"/>
    <w:rsid w:val="009E4923"/>
    <w:rsid w:val="009E4B3D"/>
    <w:rsid w:val="009E5167"/>
    <w:rsid w:val="009E5302"/>
    <w:rsid w:val="009E53BD"/>
    <w:rsid w:val="009E716E"/>
    <w:rsid w:val="009E794E"/>
    <w:rsid w:val="009E7E1D"/>
    <w:rsid w:val="009F035E"/>
    <w:rsid w:val="009F05DD"/>
    <w:rsid w:val="009F079E"/>
    <w:rsid w:val="009F0A86"/>
    <w:rsid w:val="009F11BA"/>
    <w:rsid w:val="009F1421"/>
    <w:rsid w:val="009F1559"/>
    <w:rsid w:val="009F15FE"/>
    <w:rsid w:val="009F160D"/>
    <w:rsid w:val="009F1978"/>
    <w:rsid w:val="009F1BAF"/>
    <w:rsid w:val="009F1E54"/>
    <w:rsid w:val="009F267E"/>
    <w:rsid w:val="009F2C1B"/>
    <w:rsid w:val="009F2C92"/>
    <w:rsid w:val="009F2D9A"/>
    <w:rsid w:val="009F34AA"/>
    <w:rsid w:val="009F36D1"/>
    <w:rsid w:val="009F4043"/>
    <w:rsid w:val="009F4D64"/>
    <w:rsid w:val="009F5958"/>
    <w:rsid w:val="009F6071"/>
    <w:rsid w:val="009F6596"/>
    <w:rsid w:val="009F6861"/>
    <w:rsid w:val="009F6F94"/>
    <w:rsid w:val="009F77DD"/>
    <w:rsid w:val="009F7ADF"/>
    <w:rsid w:val="00A00338"/>
    <w:rsid w:val="00A006CA"/>
    <w:rsid w:val="00A00A91"/>
    <w:rsid w:val="00A00CCF"/>
    <w:rsid w:val="00A01379"/>
    <w:rsid w:val="00A03065"/>
    <w:rsid w:val="00A03161"/>
    <w:rsid w:val="00A032FA"/>
    <w:rsid w:val="00A03449"/>
    <w:rsid w:val="00A03694"/>
    <w:rsid w:val="00A03812"/>
    <w:rsid w:val="00A03BCF"/>
    <w:rsid w:val="00A04053"/>
    <w:rsid w:val="00A0454C"/>
    <w:rsid w:val="00A0474D"/>
    <w:rsid w:val="00A0479C"/>
    <w:rsid w:val="00A04807"/>
    <w:rsid w:val="00A04ED7"/>
    <w:rsid w:val="00A05301"/>
    <w:rsid w:val="00A053C4"/>
    <w:rsid w:val="00A05869"/>
    <w:rsid w:val="00A05F39"/>
    <w:rsid w:val="00A06C9A"/>
    <w:rsid w:val="00A0779D"/>
    <w:rsid w:val="00A101D2"/>
    <w:rsid w:val="00A10379"/>
    <w:rsid w:val="00A10400"/>
    <w:rsid w:val="00A106D4"/>
    <w:rsid w:val="00A10BC8"/>
    <w:rsid w:val="00A10C03"/>
    <w:rsid w:val="00A111CC"/>
    <w:rsid w:val="00A126DD"/>
    <w:rsid w:val="00A13354"/>
    <w:rsid w:val="00A1351D"/>
    <w:rsid w:val="00A13692"/>
    <w:rsid w:val="00A1385C"/>
    <w:rsid w:val="00A13B34"/>
    <w:rsid w:val="00A13BEF"/>
    <w:rsid w:val="00A13EDB"/>
    <w:rsid w:val="00A13F55"/>
    <w:rsid w:val="00A14A2C"/>
    <w:rsid w:val="00A14AC4"/>
    <w:rsid w:val="00A14BF0"/>
    <w:rsid w:val="00A14FC7"/>
    <w:rsid w:val="00A157D7"/>
    <w:rsid w:val="00A15A67"/>
    <w:rsid w:val="00A15D59"/>
    <w:rsid w:val="00A16CF7"/>
    <w:rsid w:val="00A16F9F"/>
    <w:rsid w:val="00A17191"/>
    <w:rsid w:val="00A17194"/>
    <w:rsid w:val="00A17725"/>
    <w:rsid w:val="00A17B39"/>
    <w:rsid w:val="00A17DF7"/>
    <w:rsid w:val="00A20349"/>
    <w:rsid w:val="00A203FD"/>
    <w:rsid w:val="00A20BA7"/>
    <w:rsid w:val="00A20F8C"/>
    <w:rsid w:val="00A21364"/>
    <w:rsid w:val="00A2167E"/>
    <w:rsid w:val="00A2194A"/>
    <w:rsid w:val="00A21E75"/>
    <w:rsid w:val="00A2222A"/>
    <w:rsid w:val="00A223EE"/>
    <w:rsid w:val="00A225A0"/>
    <w:rsid w:val="00A22B57"/>
    <w:rsid w:val="00A22CB0"/>
    <w:rsid w:val="00A22EED"/>
    <w:rsid w:val="00A234B8"/>
    <w:rsid w:val="00A23879"/>
    <w:rsid w:val="00A238FA"/>
    <w:rsid w:val="00A24989"/>
    <w:rsid w:val="00A24C55"/>
    <w:rsid w:val="00A2548E"/>
    <w:rsid w:val="00A257FB"/>
    <w:rsid w:val="00A2596E"/>
    <w:rsid w:val="00A2597F"/>
    <w:rsid w:val="00A25EF4"/>
    <w:rsid w:val="00A26490"/>
    <w:rsid w:val="00A266B6"/>
    <w:rsid w:val="00A268EB"/>
    <w:rsid w:val="00A26AD1"/>
    <w:rsid w:val="00A26CB5"/>
    <w:rsid w:val="00A27A03"/>
    <w:rsid w:val="00A27DF1"/>
    <w:rsid w:val="00A30168"/>
    <w:rsid w:val="00A3030B"/>
    <w:rsid w:val="00A308D4"/>
    <w:rsid w:val="00A30D00"/>
    <w:rsid w:val="00A30FD6"/>
    <w:rsid w:val="00A31922"/>
    <w:rsid w:val="00A31A96"/>
    <w:rsid w:val="00A32221"/>
    <w:rsid w:val="00A32377"/>
    <w:rsid w:val="00A3291E"/>
    <w:rsid w:val="00A32DB9"/>
    <w:rsid w:val="00A33307"/>
    <w:rsid w:val="00A3385E"/>
    <w:rsid w:val="00A33971"/>
    <w:rsid w:val="00A342AA"/>
    <w:rsid w:val="00A34ED5"/>
    <w:rsid w:val="00A35219"/>
    <w:rsid w:val="00A3526A"/>
    <w:rsid w:val="00A355C7"/>
    <w:rsid w:val="00A3597E"/>
    <w:rsid w:val="00A35BC1"/>
    <w:rsid w:val="00A35E13"/>
    <w:rsid w:val="00A35F36"/>
    <w:rsid w:val="00A362A9"/>
    <w:rsid w:val="00A3787F"/>
    <w:rsid w:val="00A37D2E"/>
    <w:rsid w:val="00A37DAD"/>
    <w:rsid w:val="00A4022C"/>
    <w:rsid w:val="00A4043E"/>
    <w:rsid w:val="00A405A3"/>
    <w:rsid w:val="00A40EB8"/>
    <w:rsid w:val="00A411F3"/>
    <w:rsid w:val="00A412D1"/>
    <w:rsid w:val="00A415D1"/>
    <w:rsid w:val="00A428FD"/>
    <w:rsid w:val="00A42D3F"/>
    <w:rsid w:val="00A42E11"/>
    <w:rsid w:val="00A42E5C"/>
    <w:rsid w:val="00A430D1"/>
    <w:rsid w:val="00A432CC"/>
    <w:rsid w:val="00A43317"/>
    <w:rsid w:val="00A442AE"/>
    <w:rsid w:val="00A442CD"/>
    <w:rsid w:val="00A454FB"/>
    <w:rsid w:val="00A455DA"/>
    <w:rsid w:val="00A4593D"/>
    <w:rsid w:val="00A4661B"/>
    <w:rsid w:val="00A46B2F"/>
    <w:rsid w:val="00A46CDD"/>
    <w:rsid w:val="00A47013"/>
    <w:rsid w:val="00A474C5"/>
    <w:rsid w:val="00A47553"/>
    <w:rsid w:val="00A47F71"/>
    <w:rsid w:val="00A505D9"/>
    <w:rsid w:val="00A50675"/>
    <w:rsid w:val="00A50AC2"/>
    <w:rsid w:val="00A50D6B"/>
    <w:rsid w:val="00A513B8"/>
    <w:rsid w:val="00A5158A"/>
    <w:rsid w:val="00A518C1"/>
    <w:rsid w:val="00A51B04"/>
    <w:rsid w:val="00A51B1D"/>
    <w:rsid w:val="00A51CB6"/>
    <w:rsid w:val="00A51CCC"/>
    <w:rsid w:val="00A51D17"/>
    <w:rsid w:val="00A523FC"/>
    <w:rsid w:val="00A5281E"/>
    <w:rsid w:val="00A530AB"/>
    <w:rsid w:val="00A543EE"/>
    <w:rsid w:val="00A54D28"/>
    <w:rsid w:val="00A54D53"/>
    <w:rsid w:val="00A54F18"/>
    <w:rsid w:val="00A5602B"/>
    <w:rsid w:val="00A5663D"/>
    <w:rsid w:val="00A56724"/>
    <w:rsid w:val="00A56CDA"/>
    <w:rsid w:val="00A56D26"/>
    <w:rsid w:val="00A5708F"/>
    <w:rsid w:val="00A57DAD"/>
    <w:rsid w:val="00A60123"/>
    <w:rsid w:val="00A602C7"/>
    <w:rsid w:val="00A6058D"/>
    <w:rsid w:val="00A605E8"/>
    <w:rsid w:val="00A60604"/>
    <w:rsid w:val="00A60F8A"/>
    <w:rsid w:val="00A61071"/>
    <w:rsid w:val="00A61219"/>
    <w:rsid w:val="00A61473"/>
    <w:rsid w:val="00A617CC"/>
    <w:rsid w:val="00A61891"/>
    <w:rsid w:val="00A618A6"/>
    <w:rsid w:val="00A61AE3"/>
    <w:rsid w:val="00A62850"/>
    <w:rsid w:val="00A62A60"/>
    <w:rsid w:val="00A63180"/>
    <w:rsid w:val="00A63F95"/>
    <w:rsid w:val="00A642F2"/>
    <w:rsid w:val="00A647B1"/>
    <w:rsid w:val="00A6494A"/>
    <w:rsid w:val="00A64A5B"/>
    <w:rsid w:val="00A64A80"/>
    <w:rsid w:val="00A64D71"/>
    <w:rsid w:val="00A65BA4"/>
    <w:rsid w:val="00A65C2C"/>
    <w:rsid w:val="00A65F9A"/>
    <w:rsid w:val="00A6668A"/>
    <w:rsid w:val="00A668BD"/>
    <w:rsid w:val="00A66AD6"/>
    <w:rsid w:val="00A66C5D"/>
    <w:rsid w:val="00A66CA8"/>
    <w:rsid w:val="00A67529"/>
    <w:rsid w:val="00A70294"/>
    <w:rsid w:val="00A71165"/>
    <w:rsid w:val="00A71A58"/>
    <w:rsid w:val="00A71C77"/>
    <w:rsid w:val="00A71E05"/>
    <w:rsid w:val="00A71EE6"/>
    <w:rsid w:val="00A722EE"/>
    <w:rsid w:val="00A7239B"/>
    <w:rsid w:val="00A731CF"/>
    <w:rsid w:val="00A73853"/>
    <w:rsid w:val="00A73BC1"/>
    <w:rsid w:val="00A73D6F"/>
    <w:rsid w:val="00A73E30"/>
    <w:rsid w:val="00A73EBF"/>
    <w:rsid w:val="00A741D7"/>
    <w:rsid w:val="00A742B2"/>
    <w:rsid w:val="00A74598"/>
    <w:rsid w:val="00A74CEB"/>
    <w:rsid w:val="00A752B9"/>
    <w:rsid w:val="00A753CC"/>
    <w:rsid w:val="00A7544A"/>
    <w:rsid w:val="00A75577"/>
    <w:rsid w:val="00A75C6F"/>
    <w:rsid w:val="00A76776"/>
    <w:rsid w:val="00A769AA"/>
    <w:rsid w:val="00A770F3"/>
    <w:rsid w:val="00A772E1"/>
    <w:rsid w:val="00A8094F"/>
    <w:rsid w:val="00A8165A"/>
    <w:rsid w:val="00A818E0"/>
    <w:rsid w:val="00A81E5C"/>
    <w:rsid w:val="00A823FE"/>
    <w:rsid w:val="00A82782"/>
    <w:rsid w:val="00A827AA"/>
    <w:rsid w:val="00A82DB7"/>
    <w:rsid w:val="00A82E71"/>
    <w:rsid w:val="00A85205"/>
    <w:rsid w:val="00A85AF8"/>
    <w:rsid w:val="00A86531"/>
    <w:rsid w:val="00A87A2C"/>
    <w:rsid w:val="00A87D37"/>
    <w:rsid w:val="00A87F6C"/>
    <w:rsid w:val="00A9086F"/>
    <w:rsid w:val="00A908C6"/>
    <w:rsid w:val="00A9095A"/>
    <w:rsid w:val="00A90C82"/>
    <w:rsid w:val="00A90D1C"/>
    <w:rsid w:val="00A914EA"/>
    <w:rsid w:val="00A915CA"/>
    <w:rsid w:val="00A91AF8"/>
    <w:rsid w:val="00A91BA4"/>
    <w:rsid w:val="00A91E50"/>
    <w:rsid w:val="00A9223C"/>
    <w:rsid w:val="00A92666"/>
    <w:rsid w:val="00A926E2"/>
    <w:rsid w:val="00A92E27"/>
    <w:rsid w:val="00A92ED9"/>
    <w:rsid w:val="00A93E1D"/>
    <w:rsid w:val="00A9517A"/>
    <w:rsid w:val="00A95729"/>
    <w:rsid w:val="00A958E2"/>
    <w:rsid w:val="00A962D8"/>
    <w:rsid w:val="00A96518"/>
    <w:rsid w:val="00A973CF"/>
    <w:rsid w:val="00AA0336"/>
    <w:rsid w:val="00AA0B4E"/>
    <w:rsid w:val="00AA1265"/>
    <w:rsid w:val="00AA27D7"/>
    <w:rsid w:val="00AA3600"/>
    <w:rsid w:val="00AA3DD0"/>
    <w:rsid w:val="00AA4348"/>
    <w:rsid w:val="00AA476B"/>
    <w:rsid w:val="00AA4960"/>
    <w:rsid w:val="00AA4D67"/>
    <w:rsid w:val="00AA4D7A"/>
    <w:rsid w:val="00AA55E8"/>
    <w:rsid w:val="00AA5FF1"/>
    <w:rsid w:val="00AA6A7A"/>
    <w:rsid w:val="00AA7230"/>
    <w:rsid w:val="00AA7E7E"/>
    <w:rsid w:val="00AB11E8"/>
    <w:rsid w:val="00AB164F"/>
    <w:rsid w:val="00AB16DA"/>
    <w:rsid w:val="00AB214D"/>
    <w:rsid w:val="00AB2639"/>
    <w:rsid w:val="00AB2C0B"/>
    <w:rsid w:val="00AB338B"/>
    <w:rsid w:val="00AB352D"/>
    <w:rsid w:val="00AB38D2"/>
    <w:rsid w:val="00AB3FDB"/>
    <w:rsid w:val="00AB44E6"/>
    <w:rsid w:val="00AB4BA4"/>
    <w:rsid w:val="00AB4D3F"/>
    <w:rsid w:val="00AB52AC"/>
    <w:rsid w:val="00AB541B"/>
    <w:rsid w:val="00AB599C"/>
    <w:rsid w:val="00AB5A15"/>
    <w:rsid w:val="00AB6495"/>
    <w:rsid w:val="00AB6B50"/>
    <w:rsid w:val="00AB7145"/>
    <w:rsid w:val="00AB722C"/>
    <w:rsid w:val="00AB74AB"/>
    <w:rsid w:val="00AB78B5"/>
    <w:rsid w:val="00AC07DE"/>
    <w:rsid w:val="00AC09E7"/>
    <w:rsid w:val="00AC0E92"/>
    <w:rsid w:val="00AC11D4"/>
    <w:rsid w:val="00AC1E4D"/>
    <w:rsid w:val="00AC2032"/>
    <w:rsid w:val="00AC2200"/>
    <w:rsid w:val="00AC299C"/>
    <w:rsid w:val="00AC6578"/>
    <w:rsid w:val="00AC6644"/>
    <w:rsid w:val="00AC695A"/>
    <w:rsid w:val="00AC6F28"/>
    <w:rsid w:val="00AC71B1"/>
    <w:rsid w:val="00AC7231"/>
    <w:rsid w:val="00AC7282"/>
    <w:rsid w:val="00AC7DE5"/>
    <w:rsid w:val="00AD092F"/>
    <w:rsid w:val="00AD0DB7"/>
    <w:rsid w:val="00AD0F59"/>
    <w:rsid w:val="00AD11F1"/>
    <w:rsid w:val="00AD12B3"/>
    <w:rsid w:val="00AD202B"/>
    <w:rsid w:val="00AD320C"/>
    <w:rsid w:val="00AD34EA"/>
    <w:rsid w:val="00AD41B2"/>
    <w:rsid w:val="00AD4C16"/>
    <w:rsid w:val="00AD4D62"/>
    <w:rsid w:val="00AD5770"/>
    <w:rsid w:val="00AD593B"/>
    <w:rsid w:val="00AD59AB"/>
    <w:rsid w:val="00AD5C6A"/>
    <w:rsid w:val="00AD62A7"/>
    <w:rsid w:val="00AD6549"/>
    <w:rsid w:val="00AD7DC2"/>
    <w:rsid w:val="00AD7F91"/>
    <w:rsid w:val="00AE0179"/>
    <w:rsid w:val="00AE0523"/>
    <w:rsid w:val="00AE2164"/>
    <w:rsid w:val="00AE23CE"/>
    <w:rsid w:val="00AE31E6"/>
    <w:rsid w:val="00AE4564"/>
    <w:rsid w:val="00AE48A5"/>
    <w:rsid w:val="00AE4FAD"/>
    <w:rsid w:val="00AE5008"/>
    <w:rsid w:val="00AE511A"/>
    <w:rsid w:val="00AE541D"/>
    <w:rsid w:val="00AE5C1A"/>
    <w:rsid w:val="00AE5C46"/>
    <w:rsid w:val="00AE69FC"/>
    <w:rsid w:val="00AE6E4F"/>
    <w:rsid w:val="00AE722D"/>
    <w:rsid w:val="00AE7232"/>
    <w:rsid w:val="00AF008F"/>
    <w:rsid w:val="00AF0180"/>
    <w:rsid w:val="00AF0370"/>
    <w:rsid w:val="00AF0608"/>
    <w:rsid w:val="00AF0929"/>
    <w:rsid w:val="00AF1422"/>
    <w:rsid w:val="00AF1424"/>
    <w:rsid w:val="00AF1B43"/>
    <w:rsid w:val="00AF1DBB"/>
    <w:rsid w:val="00AF1E49"/>
    <w:rsid w:val="00AF2151"/>
    <w:rsid w:val="00AF271E"/>
    <w:rsid w:val="00AF28D7"/>
    <w:rsid w:val="00AF3B6C"/>
    <w:rsid w:val="00AF3CDC"/>
    <w:rsid w:val="00AF43D5"/>
    <w:rsid w:val="00AF46EC"/>
    <w:rsid w:val="00AF4CCD"/>
    <w:rsid w:val="00AF4E58"/>
    <w:rsid w:val="00AF5D77"/>
    <w:rsid w:val="00AF5E35"/>
    <w:rsid w:val="00AF6781"/>
    <w:rsid w:val="00AF6F82"/>
    <w:rsid w:val="00AF7269"/>
    <w:rsid w:val="00B000C7"/>
    <w:rsid w:val="00B004FE"/>
    <w:rsid w:val="00B00995"/>
    <w:rsid w:val="00B00A3E"/>
    <w:rsid w:val="00B0102D"/>
    <w:rsid w:val="00B012E9"/>
    <w:rsid w:val="00B014F3"/>
    <w:rsid w:val="00B01956"/>
    <w:rsid w:val="00B0195D"/>
    <w:rsid w:val="00B019C1"/>
    <w:rsid w:val="00B02504"/>
    <w:rsid w:val="00B028F8"/>
    <w:rsid w:val="00B02BA2"/>
    <w:rsid w:val="00B031C0"/>
    <w:rsid w:val="00B031D2"/>
    <w:rsid w:val="00B032BA"/>
    <w:rsid w:val="00B03513"/>
    <w:rsid w:val="00B0364A"/>
    <w:rsid w:val="00B03846"/>
    <w:rsid w:val="00B038B9"/>
    <w:rsid w:val="00B038BA"/>
    <w:rsid w:val="00B03BAF"/>
    <w:rsid w:val="00B04327"/>
    <w:rsid w:val="00B04934"/>
    <w:rsid w:val="00B04C8E"/>
    <w:rsid w:val="00B05269"/>
    <w:rsid w:val="00B05405"/>
    <w:rsid w:val="00B05597"/>
    <w:rsid w:val="00B05646"/>
    <w:rsid w:val="00B059CA"/>
    <w:rsid w:val="00B06C73"/>
    <w:rsid w:val="00B06D0D"/>
    <w:rsid w:val="00B06D6E"/>
    <w:rsid w:val="00B06E98"/>
    <w:rsid w:val="00B071CE"/>
    <w:rsid w:val="00B076D6"/>
    <w:rsid w:val="00B07C5C"/>
    <w:rsid w:val="00B102A5"/>
    <w:rsid w:val="00B10FE3"/>
    <w:rsid w:val="00B11B87"/>
    <w:rsid w:val="00B1210C"/>
    <w:rsid w:val="00B12AFC"/>
    <w:rsid w:val="00B1379D"/>
    <w:rsid w:val="00B137D2"/>
    <w:rsid w:val="00B13B75"/>
    <w:rsid w:val="00B13B9B"/>
    <w:rsid w:val="00B13C05"/>
    <w:rsid w:val="00B13CB2"/>
    <w:rsid w:val="00B144EE"/>
    <w:rsid w:val="00B14C4F"/>
    <w:rsid w:val="00B14F13"/>
    <w:rsid w:val="00B14F59"/>
    <w:rsid w:val="00B15875"/>
    <w:rsid w:val="00B15B37"/>
    <w:rsid w:val="00B15E8E"/>
    <w:rsid w:val="00B15F86"/>
    <w:rsid w:val="00B16305"/>
    <w:rsid w:val="00B16398"/>
    <w:rsid w:val="00B16D4E"/>
    <w:rsid w:val="00B17B3F"/>
    <w:rsid w:val="00B17B57"/>
    <w:rsid w:val="00B17F39"/>
    <w:rsid w:val="00B2123B"/>
    <w:rsid w:val="00B212B9"/>
    <w:rsid w:val="00B216AE"/>
    <w:rsid w:val="00B21F69"/>
    <w:rsid w:val="00B22004"/>
    <w:rsid w:val="00B2228D"/>
    <w:rsid w:val="00B223FD"/>
    <w:rsid w:val="00B22806"/>
    <w:rsid w:val="00B22E43"/>
    <w:rsid w:val="00B22FA4"/>
    <w:rsid w:val="00B231E7"/>
    <w:rsid w:val="00B23B13"/>
    <w:rsid w:val="00B24406"/>
    <w:rsid w:val="00B256CF"/>
    <w:rsid w:val="00B260CD"/>
    <w:rsid w:val="00B268AD"/>
    <w:rsid w:val="00B26EB8"/>
    <w:rsid w:val="00B2734E"/>
    <w:rsid w:val="00B27710"/>
    <w:rsid w:val="00B27BF6"/>
    <w:rsid w:val="00B27FF3"/>
    <w:rsid w:val="00B309D1"/>
    <w:rsid w:val="00B30D24"/>
    <w:rsid w:val="00B3193E"/>
    <w:rsid w:val="00B31B13"/>
    <w:rsid w:val="00B31D0A"/>
    <w:rsid w:val="00B3201D"/>
    <w:rsid w:val="00B32583"/>
    <w:rsid w:val="00B32BFC"/>
    <w:rsid w:val="00B32F15"/>
    <w:rsid w:val="00B33C33"/>
    <w:rsid w:val="00B33DC8"/>
    <w:rsid w:val="00B349F4"/>
    <w:rsid w:val="00B34BF6"/>
    <w:rsid w:val="00B35983"/>
    <w:rsid w:val="00B35A9C"/>
    <w:rsid w:val="00B35E5C"/>
    <w:rsid w:val="00B36274"/>
    <w:rsid w:val="00B36B4F"/>
    <w:rsid w:val="00B37904"/>
    <w:rsid w:val="00B379BC"/>
    <w:rsid w:val="00B37D1C"/>
    <w:rsid w:val="00B37EAB"/>
    <w:rsid w:val="00B40D7B"/>
    <w:rsid w:val="00B41035"/>
    <w:rsid w:val="00B41172"/>
    <w:rsid w:val="00B411A9"/>
    <w:rsid w:val="00B41596"/>
    <w:rsid w:val="00B41980"/>
    <w:rsid w:val="00B41A22"/>
    <w:rsid w:val="00B4216A"/>
    <w:rsid w:val="00B43103"/>
    <w:rsid w:val="00B43286"/>
    <w:rsid w:val="00B444B1"/>
    <w:rsid w:val="00B4466E"/>
    <w:rsid w:val="00B4475C"/>
    <w:rsid w:val="00B44F79"/>
    <w:rsid w:val="00B45AEB"/>
    <w:rsid w:val="00B45B84"/>
    <w:rsid w:val="00B45F89"/>
    <w:rsid w:val="00B4695F"/>
    <w:rsid w:val="00B469FF"/>
    <w:rsid w:val="00B46A78"/>
    <w:rsid w:val="00B46F32"/>
    <w:rsid w:val="00B470BE"/>
    <w:rsid w:val="00B47319"/>
    <w:rsid w:val="00B47395"/>
    <w:rsid w:val="00B473F7"/>
    <w:rsid w:val="00B4774D"/>
    <w:rsid w:val="00B47835"/>
    <w:rsid w:val="00B47D3C"/>
    <w:rsid w:val="00B47FF4"/>
    <w:rsid w:val="00B50328"/>
    <w:rsid w:val="00B50357"/>
    <w:rsid w:val="00B506E5"/>
    <w:rsid w:val="00B50AB6"/>
    <w:rsid w:val="00B5109A"/>
    <w:rsid w:val="00B51457"/>
    <w:rsid w:val="00B515CD"/>
    <w:rsid w:val="00B51D4C"/>
    <w:rsid w:val="00B524FD"/>
    <w:rsid w:val="00B5256A"/>
    <w:rsid w:val="00B5259E"/>
    <w:rsid w:val="00B5317F"/>
    <w:rsid w:val="00B545C0"/>
    <w:rsid w:val="00B54A90"/>
    <w:rsid w:val="00B54DB6"/>
    <w:rsid w:val="00B559D8"/>
    <w:rsid w:val="00B55A02"/>
    <w:rsid w:val="00B55A21"/>
    <w:rsid w:val="00B55D70"/>
    <w:rsid w:val="00B55E14"/>
    <w:rsid w:val="00B56591"/>
    <w:rsid w:val="00B56E0E"/>
    <w:rsid w:val="00B57065"/>
    <w:rsid w:val="00B5746E"/>
    <w:rsid w:val="00B57479"/>
    <w:rsid w:val="00B57B1E"/>
    <w:rsid w:val="00B57F03"/>
    <w:rsid w:val="00B60A9F"/>
    <w:rsid w:val="00B61199"/>
    <w:rsid w:val="00B62108"/>
    <w:rsid w:val="00B62218"/>
    <w:rsid w:val="00B62398"/>
    <w:rsid w:val="00B62624"/>
    <w:rsid w:val="00B6312E"/>
    <w:rsid w:val="00B635D2"/>
    <w:rsid w:val="00B63FA1"/>
    <w:rsid w:val="00B64059"/>
    <w:rsid w:val="00B643ED"/>
    <w:rsid w:val="00B64891"/>
    <w:rsid w:val="00B64DE5"/>
    <w:rsid w:val="00B64E7D"/>
    <w:rsid w:val="00B6539C"/>
    <w:rsid w:val="00B6576B"/>
    <w:rsid w:val="00B65C9A"/>
    <w:rsid w:val="00B665C9"/>
    <w:rsid w:val="00B667C7"/>
    <w:rsid w:val="00B67183"/>
    <w:rsid w:val="00B67760"/>
    <w:rsid w:val="00B701B0"/>
    <w:rsid w:val="00B704D5"/>
    <w:rsid w:val="00B70F13"/>
    <w:rsid w:val="00B70FBB"/>
    <w:rsid w:val="00B71443"/>
    <w:rsid w:val="00B71526"/>
    <w:rsid w:val="00B7164E"/>
    <w:rsid w:val="00B71762"/>
    <w:rsid w:val="00B71827"/>
    <w:rsid w:val="00B72C22"/>
    <w:rsid w:val="00B732F0"/>
    <w:rsid w:val="00B73D03"/>
    <w:rsid w:val="00B740A4"/>
    <w:rsid w:val="00B7427B"/>
    <w:rsid w:val="00B743DD"/>
    <w:rsid w:val="00B74A77"/>
    <w:rsid w:val="00B74AD9"/>
    <w:rsid w:val="00B75376"/>
    <w:rsid w:val="00B76C53"/>
    <w:rsid w:val="00B76F7D"/>
    <w:rsid w:val="00B7727E"/>
    <w:rsid w:val="00B8058E"/>
    <w:rsid w:val="00B809D9"/>
    <w:rsid w:val="00B80CC3"/>
    <w:rsid w:val="00B810AE"/>
    <w:rsid w:val="00B8116D"/>
    <w:rsid w:val="00B81621"/>
    <w:rsid w:val="00B825E4"/>
    <w:rsid w:val="00B82F33"/>
    <w:rsid w:val="00B837DD"/>
    <w:rsid w:val="00B84D44"/>
    <w:rsid w:val="00B85159"/>
    <w:rsid w:val="00B854AB"/>
    <w:rsid w:val="00B85656"/>
    <w:rsid w:val="00B856FC"/>
    <w:rsid w:val="00B858E9"/>
    <w:rsid w:val="00B85AEC"/>
    <w:rsid w:val="00B85D33"/>
    <w:rsid w:val="00B861F3"/>
    <w:rsid w:val="00B86A37"/>
    <w:rsid w:val="00B86F5D"/>
    <w:rsid w:val="00B8736C"/>
    <w:rsid w:val="00B87BEC"/>
    <w:rsid w:val="00B87EE8"/>
    <w:rsid w:val="00B90250"/>
    <w:rsid w:val="00B902EF"/>
    <w:rsid w:val="00B919F4"/>
    <w:rsid w:val="00B91AD5"/>
    <w:rsid w:val="00B923CC"/>
    <w:rsid w:val="00B9272A"/>
    <w:rsid w:val="00B92F9C"/>
    <w:rsid w:val="00B92FE9"/>
    <w:rsid w:val="00B9305D"/>
    <w:rsid w:val="00B94C2B"/>
    <w:rsid w:val="00B95A97"/>
    <w:rsid w:val="00B96389"/>
    <w:rsid w:val="00B964BB"/>
    <w:rsid w:val="00B96B6D"/>
    <w:rsid w:val="00B96C70"/>
    <w:rsid w:val="00B96F57"/>
    <w:rsid w:val="00B97258"/>
    <w:rsid w:val="00B97B24"/>
    <w:rsid w:val="00B97C6D"/>
    <w:rsid w:val="00B97C70"/>
    <w:rsid w:val="00BA030E"/>
    <w:rsid w:val="00BA103D"/>
    <w:rsid w:val="00BA1326"/>
    <w:rsid w:val="00BA1D36"/>
    <w:rsid w:val="00BA2155"/>
    <w:rsid w:val="00BA25D2"/>
    <w:rsid w:val="00BA3921"/>
    <w:rsid w:val="00BA3DE6"/>
    <w:rsid w:val="00BA4AC4"/>
    <w:rsid w:val="00BA50E5"/>
    <w:rsid w:val="00BA5183"/>
    <w:rsid w:val="00BA52E4"/>
    <w:rsid w:val="00BA5599"/>
    <w:rsid w:val="00BA56C0"/>
    <w:rsid w:val="00BA57C4"/>
    <w:rsid w:val="00BA5C65"/>
    <w:rsid w:val="00BA5CC8"/>
    <w:rsid w:val="00BA5EC9"/>
    <w:rsid w:val="00BA5F62"/>
    <w:rsid w:val="00BA6B2F"/>
    <w:rsid w:val="00BA718C"/>
    <w:rsid w:val="00BA74F7"/>
    <w:rsid w:val="00BA753E"/>
    <w:rsid w:val="00BA76F3"/>
    <w:rsid w:val="00BB0F99"/>
    <w:rsid w:val="00BB1D50"/>
    <w:rsid w:val="00BB1E47"/>
    <w:rsid w:val="00BB2429"/>
    <w:rsid w:val="00BB2803"/>
    <w:rsid w:val="00BB343E"/>
    <w:rsid w:val="00BB38C3"/>
    <w:rsid w:val="00BB390B"/>
    <w:rsid w:val="00BB466D"/>
    <w:rsid w:val="00BB4691"/>
    <w:rsid w:val="00BB47CF"/>
    <w:rsid w:val="00BB50DE"/>
    <w:rsid w:val="00BB514B"/>
    <w:rsid w:val="00BB53B0"/>
    <w:rsid w:val="00BB5469"/>
    <w:rsid w:val="00BB6205"/>
    <w:rsid w:val="00BB622E"/>
    <w:rsid w:val="00BB7007"/>
    <w:rsid w:val="00BB7337"/>
    <w:rsid w:val="00BB73FA"/>
    <w:rsid w:val="00BB784E"/>
    <w:rsid w:val="00BB7991"/>
    <w:rsid w:val="00BC02BC"/>
    <w:rsid w:val="00BC0EBD"/>
    <w:rsid w:val="00BC2354"/>
    <w:rsid w:val="00BC266B"/>
    <w:rsid w:val="00BC2971"/>
    <w:rsid w:val="00BC30DA"/>
    <w:rsid w:val="00BC3562"/>
    <w:rsid w:val="00BC48A9"/>
    <w:rsid w:val="00BC4A28"/>
    <w:rsid w:val="00BC5342"/>
    <w:rsid w:val="00BC536E"/>
    <w:rsid w:val="00BC54B3"/>
    <w:rsid w:val="00BC587D"/>
    <w:rsid w:val="00BC5888"/>
    <w:rsid w:val="00BC596D"/>
    <w:rsid w:val="00BC5C3C"/>
    <w:rsid w:val="00BC6657"/>
    <w:rsid w:val="00BC6929"/>
    <w:rsid w:val="00BC6B2B"/>
    <w:rsid w:val="00BC714A"/>
    <w:rsid w:val="00BC741D"/>
    <w:rsid w:val="00BC74EA"/>
    <w:rsid w:val="00BC79FC"/>
    <w:rsid w:val="00BD0F7F"/>
    <w:rsid w:val="00BD1406"/>
    <w:rsid w:val="00BD1D41"/>
    <w:rsid w:val="00BD2025"/>
    <w:rsid w:val="00BD20BE"/>
    <w:rsid w:val="00BD215F"/>
    <w:rsid w:val="00BD22C7"/>
    <w:rsid w:val="00BD23DB"/>
    <w:rsid w:val="00BD277F"/>
    <w:rsid w:val="00BD2A89"/>
    <w:rsid w:val="00BD2AF1"/>
    <w:rsid w:val="00BD39B6"/>
    <w:rsid w:val="00BD3EF1"/>
    <w:rsid w:val="00BD4407"/>
    <w:rsid w:val="00BD4FA4"/>
    <w:rsid w:val="00BD5066"/>
    <w:rsid w:val="00BD5225"/>
    <w:rsid w:val="00BD5277"/>
    <w:rsid w:val="00BD52E9"/>
    <w:rsid w:val="00BD53ED"/>
    <w:rsid w:val="00BD5B6B"/>
    <w:rsid w:val="00BD5C78"/>
    <w:rsid w:val="00BD5EE5"/>
    <w:rsid w:val="00BD5EE6"/>
    <w:rsid w:val="00BD626D"/>
    <w:rsid w:val="00BD6DCD"/>
    <w:rsid w:val="00BD7297"/>
    <w:rsid w:val="00BE02F4"/>
    <w:rsid w:val="00BE0B0E"/>
    <w:rsid w:val="00BE0B52"/>
    <w:rsid w:val="00BE138C"/>
    <w:rsid w:val="00BE1469"/>
    <w:rsid w:val="00BE15FB"/>
    <w:rsid w:val="00BE17F2"/>
    <w:rsid w:val="00BE19CC"/>
    <w:rsid w:val="00BE1C61"/>
    <w:rsid w:val="00BE21A0"/>
    <w:rsid w:val="00BE229A"/>
    <w:rsid w:val="00BE249B"/>
    <w:rsid w:val="00BE27F2"/>
    <w:rsid w:val="00BE2B1E"/>
    <w:rsid w:val="00BE2C6F"/>
    <w:rsid w:val="00BE313F"/>
    <w:rsid w:val="00BE3595"/>
    <w:rsid w:val="00BE3869"/>
    <w:rsid w:val="00BE4538"/>
    <w:rsid w:val="00BE4635"/>
    <w:rsid w:val="00BE465B"/>
    <w:rsid w:val="00BE471C"/>
    <w:rsid w:val="00BE48DD"/>
    <w:rsid w:val="00BE4F75"/>
    <w:rsid w:val="00BE4FFD"/>
    <w:rsid w:val="00BE5017"/>
    <w:rsid w:val="00BE5197"/>
    <w:rsid w:val="00BE5200"/>
    <w:rsid w:val="00BE54C4"/>
    <w:rsid w:val="00BE5790"/>
    <w:rsid w:val="00BE586F"/>
    <w:rsid w:val="00BE5970"/>
    <w:rsid w:val="00BE5FD0"/>
    <w:rsid w:val="00BE67CF"/>
    <w:rsid w:val="00BE6D2D"/>
    <w:rsid w:val="00BE6D6C"/>
    <w:rsid w:val="00BE72BF"/>
    <w:rsid w:val="00BE7376"/>
    <w:rsid w:val="00BE7469"/>
    <w:rsid w:val="00BE78E4"/>
    <w:rsid w:val="00BE7982"/>
    <w:rsid w:val="00BE7B06"/>
    <w:rsid w:val="00BE7ED9"/>
    <w:rsid w:val="00BF00E8"/>
    <w:rsid w:val="00BF106E"/>
    <w:rsid w:val="00BF15B9"/>
    <w:rsid w:val="00BF16EB"/>
    <w:rsid w:val="00BF198B"/>
    <w:rsid w:val="00BF1D14"/>
    <w:rsid w:val="00BF1F41"/>
    <w:rsid w:val="00BF23BA"/>
    <w:rsid w:val="00BF2B9E"/>
    <w:rsid w:val="00BF38D2"/>
    <w:rsid w:val="00BF3AF4"/>
    <w:rsid w:val="00BF3D68"/>
    <w:rsid w:val="00BF3F66"/>
    <w:rsid w:val="00BF41C2"/>
    <w:rsid w:val="00BF41F9"/>
    <w:rsid w:val="00BF4225"/>
    <w:rsid w:val="00BF45E6"/>
    <w:rsid w:val="00BF4DEE"/>
    <w:rsid w:val="00BF4EFF"/>
    <w:rsid w:val="00BF5071"/>
    <w:rsid w:val="00BF5FCC"/>
    <w:rsid w:val="00BF7F5F"/>
    <w:rsid w:val="00C00031"/>
    <w:rsid w:val="00C0030B"/>
    <w:rsid w:val="00C0039E"/>
    <w:rsid w:val="00C00C02"/>
    <w:rsid w:val="00C01001"/>
    <w:rsid w:val="00C0102B"/>
    <w:rsid w:val="00C0117F"/>
    <w:rsid w:val="00C01C45"/>
    <w:rsid w:val="00C01F2D"/>
    <w:rsid w:val="00C02AEE"/>
    <w:rsid w:val="00C03F40"/>
    <w:rsid w:val="00C04012"/>
    <w:rsid w:val="00C046CD"/>
    <w:rsid w:val="00C04A5A"/>
    <w:rsid w:val="00C050C3"/>
    <w:rsid w:val="00C050D2"/>
    <w:rsid w:val="00C05137"/>
    <w:rsid w:val="00C053A1"/>
    <w:rsid w:val="00C05C35"/>
    <w:rsid w:val="00C0635E"/>
    <w:rsid w:val="00C06426"/>
    <w:rsid w:val="00C07E65"/>
    <w:rsid w:val="00C100EA"/>
    <w:rsid w:val="00C1013D"/>
    <w:rsid w:val="00C10203"/>
    <w:rsid w:val="00C103D4"/>
    <w:rsid w:val="00C10714"/>
    <w:rsid w:val="00C10CD9"/>
    <w:rsid w:val="00C10F23"/>
    <w:rsid w:val="00C10FF8"/>
    <w:rsid w:val="00C110F5"/>
    <w:rsid w:val="00C117C8"/>
    <w:rsid w:val="00C11BF2"/>
    <w:rsid w:val="00C11EB4"/>
    <w:rsid w:val="00C12C9B"/>
    <w:rsid w:val="00C12D1D"/>
    <w:rsid w:val="00C139B5"/>
    <w:rsid w:val="00C14C47"/>
    <w:rsid w:val="00C14DEC"/>
    <w:rsid w:val="00C14E7B"/>
    <w:rsid w:val="00C1550A"/>
    <w:rsid w:val="00C156F4"/>
    <w:rsid w:val="00C15877"/>
    <w:rsid w:val="00C160CA"/>
    <w:rsid w:val="00C16148"/>
    <w:rsid w:val="00C165BA"/>
    <w:rsid w:val="00C166AE"/>
    <w:rsid w:val="00C16735"/>
    <w:rsid w:val="00C16B7D"/>
    <w:rsid w:val="00C179FA"/>
    <w:rsid w:val="00C17D7E"/>
    <w:rsid w:val="00C17F34"/>
    <w:rsid w:val="00C17FAC"/>
    <w:rsid w:val="00C200B9"/>
    <w:rsid w:val="00C20B11"/>
    <w:rsid w:val="00C20DDA"/>
    <w:rsid w:val="00C213B5"/>
    <w:rsid w:val="00C21512"/>
    <w:rsid w:val="00C21768"/>
    <w:rsid w:val="00C21A48"/>
    <w:rsid w:val="00C21B0B"/>
    <w:rsid w:val="00C21B51"/>
    <w:rsid w:val="00C21F2D"/>
    <w:rsid w:val="00C228AA"/>
    <w:rsid w:val="00C232D2"/>
    <w:rsid w:val="00C23437"/>
    <w:rsid w:val="00C24217"/>
    <w:rsid w:val="00C24226"/>
    <w:rsid w:val="00C24BCF"/>
    <w:rsid w:val="00C24BFA"/>
    <w:rsid w:val="00C25A51"/>
    <w:rsid w:val="00C25C59"/>
    <w:rsid w:val="00C26A71"/>
    <w:rsid w:val="00C2743E"/>
    <w:rsid w:val="00C27C8C"/>
    <w:rsid w:val="00C301BA"/>
    <w:rsid w:val="00C305D9"/>
    <w:rsid w:val="00C306A6"/>
    <w:rsid w:val="00C30C52"/>
    <w:rsid w:val="00C30C75"/>
    <w:rsid w:val="00C30D3A"/>
    <w:rsid w:val="00C311EC"/>
    <w:rsid w:val="00C3127B"/>
    <w:rsid w:val="00C315C5"/>
    <w:rsid w:val="00C318B6"/>
    <w:rsid w:val="00C31C52"/>
    <w:rsid w:val="00C31FB0"/>
    <w:rsid w:val="00C3219F"/>
    <w:rsid w:val="00C321F8"/>
    <w:rsid w:val="00C326C2"/>
    <w:rsid w:val="00C32E9E"/>
    <w:rsid w:val="00C33008"/>
    <w:rsid w:val="00C33413"/>
    <w:rsid w:val="00C339FA"/>
    <w:rsid w:val="00C343F8"/>
    <w:rsid w:val="00C34431"/>
    <w:rsid w:val="00C35E49"/>
    <w:rsid w:val="00C35FE1"/>
    <w:rsid w:val="00C37228"/>
    <w:rsid w:val="00C37A68"/>
    <w:rsid w:val="00C40528"/>
    <w:rsid w:val="00C40647"/>
    <w:rsid w:val="00C4081B"/>
    <w:rsid w:val="00C40822"/>
    <w:rsid w:val="00C42A4B"/>
    <w:rsid w:val="00C42E5E"/>
    <w:rsid w:val="00C434BD"/>
    <w:rsid w:val="00C43C34"/>
    <w:rsid w:val="00C43FE2"/>
    <w:rsid w:val="00C44049"/>
    <w:rsid w:val="00C44D05"/>
    <w:rsid w:val="00C44F62"/>
    <w:rsid w:val="00C450E5"/>
    <w:rsid w:val="00C454D9"/>
    <w:rsid w:val="00C45ADD"/>
    <w:rsid w:val="00C45E69"/>
    <w:rsid w:val="00C466D6"/>
    <w:rsid w:val="00C46B95"/>
    <w:rsid w:val="00C47145"/>
    <w:rsid w:val="00C503B3"/>
    <w:rsid w:val="00C50532"/>
    <w:rsid w:val="00C50E4D"/>
    <w:rsid w:val="00C50EF0"/>
    <w:rsid w:val="00C51683"/>
    <w:rsid w:val="00C5228C"/>
    <w:rsid w:val="00C5239A"/>
    <w:rsid w:val="00C524B9"/>
    <w:rsid w:val="00C526BF"/>
    <w:rsid w:val="00C52D19"/>
    <w:rsid w:val="00C53021"/>
    <w:rsid w:val="00C53532"/>
    <w:rsid w:val="00C53924"/>
    <w:rsid w:val="00C539BB"/>
    <w:rsid w:val="00C53E78"/>
    <w:rsid w:val="00C544B2"/>
    <w:rsid w:val="00C5481F"/>
    <w:rsid w:val="00C5493B"/>
    <w:rsid w:val="00C5585A"/>
    <w:rsid w:val="00C55E19"/>
    <w:rsid w:val="00C56282"/>
    <w:rsid w:val="00C567CC"/>
    <w:rsid w:val="00C57721"/>
    <w:rsid w:val="00C57B37"/>
    <w:rsid w:val="00C57B58"/>
    <w:rsid w:val="00C604F6"/>
    <w:rsid w:val="00C608D1"/>
    <w:rsid w:val="00C61351"/>
    <w:rsid w:val="00C61425"/>
    <w:rsid w:val="00C61708"/>
    <w:rsid w:val="00C61E4C"/>
    <w:rsid w:val="00C62188"/>
    <w:rsid w:val="00C62549"/>
    <w:rsid w:val="00C626BD"/>
    <w:rsid w:val="00C629E4"/>
    <w:rsid w:val="00C62C48"/>
    <w:rsid w:val="00C62F07"/>
    <w:rsid w:val="00C62F8B"/>
    <w:rsid w:val="00C63495"/>
    <w:rsid w:val="00C63A3D"/>
    <w:rsid w:val="00C63FB0"/>
    <w:rsid w:val="00C64449"/>
    <w:rsid w:val="00C64695"/>
    <w:rsid w:val="00C647EB"/>
    <w:rsid w:val="00C65628"/>
    <w:rsid w:val="00C65DB7"/>
    <w:rsid w:val="00C6656F"/>
    <w:rsid w:val="00C66A52"/>
    <w:rsid w:val="00C66C5A"/>
    <w:rsid w:val="00C66D81"/>
    <w:rsid w:val="00C67270"/>
    <w:rsid w:val="00C679D3"/>
    <w:rsid w:val="00C704A7"/>
    <w:rsid w:val="00C7067C"/>
    <w:rsid w:val="00C70705"/>
    <w:rsid w:val="00C71801"/>
    <w:rsid w:val="00C72872"/>
    <w:rsid w:val="00C728A6"/>
    <w:rsid w:val="00C729AA"/>
    <w:rsid w:val="00C72AD7"/>
    <w:rsid w:val="00C73AD1"/>
    <w:rsid w:val="00C74562"/>
    <w:rsid w:val="00C748A9"/>
    <w:rsid w:val="00C74A78"/>
    <w:rsid w:val="00C74B0F"/>
    <w:rsid w:val="00C74FB4"/>
    <w:rsid w:val="00C750C0"/>
    <w:rsid w:val="00C7531D"/>
    <w:rsid w:val="00C7547A"/>
    <w:rsid w:val="00C75788"/>
    <w:rsid w:val="00C75C3E"/>
    <w:rsid w:val="00C75F59"/>
    <w:rsid w:val="00C7605D"/>
    <w:rsid w:val="00C761C3"/>
    <w:rsid w:val="00C76978"/>
    <w:rsid w:val="00C76A45"/>
    <w:rsid w:val="00C76A64"/>
    <w:rsid w:val="00C76BB0"/>
    <w:rsid w:val="00C7700D"/>
    <w:rsid w:val="00C774A8"/>
    <w:rsid w:val="00C77BD8"/>
    <w:rsid w:val="00C77DC6"/>
    <w:rsid w:val="00C8006C"/>
    <w:rsid w:val="00C80164"/>
    <w:rsid w:val="00C807A5"/>
    <w:rsid w:val="00C80827"/>
    <w:rsid w:val="00C80BF9"/>
    <w:rsid w:val="00C810A7"/>
    <w:rsid w:val="00C81578"/>
    <w:rsid w:val="00C816DD"/>
    <w:rsid w:val="00C8195E"/>
    <w:rsid w:val="00C820E7"/>
    <w:rsid w:val="00C82710"/>
    <w:rsid w:val="00C829B9"/>
    <w:rsid w:val="00C82B60"/>
    <w:rsid w:val="00C845CA"/>
    <w:rsid w:val="00C84C2C"/>
    <w:rsid w:val="00C85869"/>
    <w:rsid w:val="00C860D7"/>
    <w:rsid w:val="00C8613D"/>
    <w:rsid w:val="00C86548"/>
    <w:rsid w:val="00C869B7"/>
    <w:rsid w:val="00C869E2"/>
    <w:rsid w:val="00C871D2"/>
    <w:rsid w:val="00C87CAB"/>
    <w:rsid w:val="00C87CB4"/>
    <w:rsid w:val="00C87D0A"/>
    <w:rsid w:val="00C911C0"/>
    <w:rsid w:val="00C912AC"/>
    <w:rsid w:val="00C9187D"/>
    <w:rsid w:val="00C91E4C"/>
    <w:rsid w:val="00C926D3"/>
    <w:rsid w:val="00C9297C"/>
    <w:rsid w:val="00C92C8D"/>
    <w:rsid w:val="00C93604"/>
    <w:rsid w:val="00C93A8A"/>
    <w:rsid w:val="00C93B41"/>
    <w:rsid w:val="00C93C17"/>
    <w:rsid w:val="00C951A7"/>
    <w:rsid w:val="00C95296"/>
    <w:rsid w:val="00C954D0"/>
    <w:rsid w:val="00C9605C"/>
    <w:rsid w:val="00C96330"/>
    <w:rsid w:val="00C96C7A"/>
    <w:rsid w:val="00C97080"/>
    <w:rsid w:val="00C97449"/>
    <w:rsid w:val="00C97630"/>
    <w:rsid w:val="00CA1C31"/>
    <w:rsid w:val="00CA226C"/>
    <w:rsid w:val="00CA281D"/>
    <w:rsid w:val="00CA338B"/>
    <w:rsid w:val="00CA386F"/>
    <w:rsid w:val="00CA3BD0"/>
    <w:rsid w:val="00CA3D60"/>
    <w:rsid w:val="00CA40D0"/>
    <w:rsid w:val="00CA4605"/>
    <w:rsid w:val="00CA46D8"/>
    <w:rsid w:val="00CA4986"/>
    <w:rsid w:val="00CA4C83"/>
    <w:rsid w:val="00CA5183"/>
    <w:rsid w:val="00CA5EA0"/>
    <w:rsid w:val="00CA74CF"/>
    <w:rsid w:val="00CA7910"/>
    <w:rsid w:val="00CA7C4B"/>
    <w:rsid w:val="00CB0115"/>
    <w:rsid w:val="00CB06BF"/>
    <w:rsid w:val="00CB131E"/>
    <w:rsid w:val="00CB1C93"/>
    <w:rsid w:val="00CB299C"/>
    <w:rsid w:val="00CB29EB"/>
    <w:rsid w:val="00CB31D0"/>
    <w:rsid w:val="00CB35D9"/>
    <w:rsid w:val="00CB3939"/>
    <w:rsid w:val="00CB4D9D"/>
    <w:rsid w:val="00CB564F"/>
    <w:rsid w:val="00CB57E4"/>
    <w:rsid w:val="00CB5A4D"/>
    <w:rsid w:val="00CB615D"/>
    <w:rsid w:val="00CB6ECF"/>
    <w:rsid w:val="00CC029A"/>
    <w:rsid w:val="00CC050B"/>
    <w:rsid w:val="00CC0A7D"/>
    <w:rsid w:val="00CC0D6D"/>
    <w:rsid w:val="00CC0EA9"/>
    <w:rsid w:val="00CC1649"/>
    <w:rsid w:val="00CC1A8F"/>
    <w:rsid w:val="00CC1F8E"/>
    <w:rsid w:val="00CC234F"/>
    <w:rsid w:val="00CC24E6"/>
    <w:rsid w:val="00CC293D"/>
    <w:rsid w:val="00CC2BFD"/>
    <w:rsid w:val="00CC2EDA"/>
    <w:rsid w:val="00CC3813"/>
    <w:rsid w:val="00CC3960"/>
    <w:rsid w:val="00CC41E1"/>
    <w:rsid w:val="00CC51DE"/>
    <w:rsid w:val="00CC528C"/>
    <w:rsid w:val="00CC52B2"/>
    <w:rsid w:val="00CC58B5"/>
    <w:rsid w:val="00CC5A5B"/>
    <w:rsid w:val="00CC61DD"/>
    <w:rsid w:val="00CC6259"/>
    <w:rsid w:val="00CC6A92"/>
    <w:rsid w:val="00CC6B3B"/>
    <w:rsid w:val="00CC6D35"/>
    <w:rsid w:val="00CC77A5"/>
    <w:rsid w:val="00CD0E6E"/>
    <w:rsid w:val="00CD0F75"/>
    <w:rsid w:val="00CD13A9"/>
    <w:rsid w:val="00CD14E3"/>
    <w:rsid w:val="00CD1B88"/>
    <w:rsid w:val="00CD289A"/>
    <w:rsid w:val="00CD2EFC"/>
    <w:rsid w:val="00CD3569"/>
    <w:rsid w:val="00CD37B2"/>
    <w:rsid w:val="00CD393A"/>
    <w:rsid w:val="00CD3C74"/>
    <w:rsid w:val="00CD4249"/>
    <w:rsid w:val="00CD469A"/>
    <w:rsid w:val="00CD4909"/>
    <w:rsid w:val="00CD4E4A"/>
    <w:rsid w:val="00CD4F98"/>
    <w:rsid w:val="00CD5012"/>
    <w:rsid w:val="00CD53C0"/>
    <w:rsid w:val="00CD58D0"/>
    <w:rsid w:val="00CD5C9B"/>
    <w:rsid w:val="00CD628D"/>
    <w:rsid w:val="00CD6355"/>
    <w:rsid w:val="00CD6734"/>
    <w:rsid w:val="00CD6F08"/>
    <w:rsid w:val="00CD71E1"/>
    <w:rsid w:val="00CD7AAE"/>
    <w:rsid w:val="00CE0002"/>
    <w:rsid w:val="00CE022F"/>
    <w:rsid w:val="00CE0B28"/>
    <w:rsid w:val="00CE0B59"/>
    <w:rsid w:val="00CE1BA0"/>
    <w:rsid w:val="00CE1E69"/>
    <w:rsid w:val="00CE1F05"/>
    <w:rsid w:val="00CE28D3"/>
    <w:rsid w:val="00CE2AF4"/>
    <w:rsid w:val="00CE2C7E"/>
    <w:rsid w:val="00CE2DF7"/>
    <w:rsid w:val="00CE2E2F"/>
    <w:rsid w:val="00CE3AE5"/>
    <w:rsid w:val="00CE3F27"/>
    <w:rsid w:val="00CE426F"/>
    <w:rsid w:val="00CE46BC"/>
    <w:rsid w:val="00CE4BC4"/>
    <w:rsid w:val="00CE58C2"/>
    <w:rsid w:val="00CE5DE1"/>
    <w:rsid w:val="00CE603B"/>
    <w:rsid w:val="00CE6231"/>
    <w:rsid w:val="00CE63A2"/>
    <w:rsid w:val="00CE65FC"/>
    <w:rsid w:val="00CE6EB2"/>
    <w:rsid w:val="00CE74F6"/>
    <w:rsid w:val="00CE7E6D"/>
    <w:rsid w:val="00CF00D0"/>
    <w:rsid w:val="00CF1207"/>
    <w:rsid w:val="00CF15B8"/>
    <w:rsid w:val="00CF1689"/>
    <w:rsid w:val="00CF1704"/>
    <w:rsid w:val="00CF1B01"/>
    <w:rsid w:val="00CF2048"/>
    <w:rsid w:val="00CF2355"/>
    <w:rsid w:val="00CF242E"/>
    <w:rsid w:val="00CF2432"/>
    <w:rsid w:val="00CF2BCC"/>
    <w:rsid w:val="00CF36A7"/>
    <w:rsid w:val="00CF37E9"/>
    <w:rsid w:val="00CF3E17"/>
    <w:rsid w:val="00CF491C"/>
    <w:rsid w:val="00CF4A14"/>
    <w:rsid w:val="00CF4E97"/>
    <w:rsid w:val="00CF52D5"/>
    <w:rsid w:val="00CF54E5"/>
    <w:rsid w:val="00CF5AC9"/>
    <w:rsid w:val="00CF5B7E"/>
    <w:rsid w:val="00CF5C1E"/>
    <w:rsid w:val="00CF5D19"/>
    <w:rsid w:val="00CF620C"/>
    <w:rsid w:val="00CF6344"/>
    <w:rsid w:val="00CF6487"/>
    <w:rsid w:val="00CF7685"/>
    <w:rsid w:val="00CF7C60"/>
    <w:rsid w:val="00D0000F"/>
    <w:rsid w:val="00D001D6"/>
    <w:rsid w:val="00D0127E"/>
    <w:rsid w:val="00D01542"/>
    <w:rsid w:val="00D01B10"/>
    <w:rsid w:val="00D01DB2"/>
    <w:rsid w:val="00D026CE"/>
    <w:rsid w:val="00D02A53"/>
    <w:rsid w:val="00D02BBA"/>
    <w:rsid w:val="00D02C1F"/>
    <w:rsid w:val="00D03CC7"/>
    <w:rsid w:val="00D03D34"/>
    <w:rsid w:val="00D04A82"/>
    <w:rsid w:val="00D04A9C"/>
    <w:rsid w:val="00D04C00"/>
    <w:rsid w:val="00D0527F"/>
    <w:rsid w:val="00D05A59"/>
    <w:rsid w:val="00D060E6"/>
    <w:rsid w:val="00D069DC"/>
    <w:rsid w:val="00D07100"/>
    <w:rsid w:val="00D10234"/>
    <w:rsid w:val="00D105CA"/>
    <w:rsid w:val="00D1115F"/>
    <w:rsid w:val="00D11329"/>
    <w:rsid w:val="00D116D5"/>
    <w:rsid w:val="00D11BF2"/>
    <w:rsid w:val="00D1239B"/>
    <w:rsid w:val="00D12772"/>
    <w:rsid w:val="00D12862"/>
    <w:rsid w:val="00D1296E"/>
    <w:rsid w:val="00D12BE1"/>
    <w:rsid w:val="00D12DF7"/>
    <w:rsid w:val="00D12EB8"/>
    <w:rsid w:val="00D13075"/>
    <w:rsid w:val="00D13378"/>
    <w:rsid w:val="00D1363A"/>
    <w:rsid w:val="00D13B57"/>
    <w:rsid w:val="00D13C07"/>
    <w:rsid w:val="00D1442D"/>
    <w:rsid w:val="00D14DE2"/>
    <w:rsid w:val="00D14F21"/>
    <w:rsid w:val="00D15920"/>
    <w:rsid w:val="00D160CE"/>
    <w:rsid w:val="00D163A8"/>
    <w:rsid w:val="00D1716B"/>
    <w:rsid w:val="00D1723A"/>
    <w:rsid w:val="00D17399"/>
    <w:rsid w:val="00D17752"/>
    <w:rsid w:val="00D179BD"/>
    <w:rsid w:val="00D20373"/>
    <w:rsid w:val="00D20575"/>
    <w:rsid w:val="00D20B61"/>
    <w:rsid w:val="00D20C11"/>
    <w:rsid w:val="00D20D91"/>
    <w:rsid w:val="00D20EEE"/>
    <w:rsid w:val="00D21718"/>
    <w:rsid w:val="00D21AD9"/>
    <w:rsid w:val="00D21C35"/>
    <w:rsid w:val="00D21C5F"/>
    <w:rsid w:val="00D22004"/>
    <w:rsid w:val="00D22D9B"/>
    <w:rsid w:val="00D234D1"/>
    <w:rsid w:val="00D238F7"/>
    <w:rsid w:val="00D240B2"/>
    <w:rsid w:val="00D2425D"/>
    <w:rsid w:val="00D250EF"/>
    <w:rsid w:val="00D25323"/>
    <w:rsid w:val="00D25E1B"/>
    <w:rsid w:val="00D261D7"/>
    <w:rsid w:val="00D262A8"/>
    <w:rsid w:val="00D267CB"/>
    <w:rsid w:val="00D26923"/>
    <w:rsid w:val="00D27528"/>
    <w:rsid w:val="00D302CA"/>
    <w:rsid w:val="00D30498"/>
    <w:rsid w:val="00D3066B"/>
    <w:rsid w:val="00D307E0"/>
    <w:rsid w:val="00D30A32"/>
    <w:rsid w:val="00D30B1F"/>
    <w:rsid w:val="00D32085"/>
    <w:rsid w:val="00D32320"/>
    <w:rsid w:val="00D327C2"/>
    <w:rsid w:val="00D32FFE"/>
    <w:rsid w:val="00D333F0"/>
    <w:rsid w:val="00D3394C"/>
    <w:rsid w:val="00D344BE"/>
    <w:rsid w:val="00D344F5"/>
    <w:rsid w:val="00D34D39"/>
    <w:rsid w:val="00D35141"/>
    <w:rsid w:val="00D35766"/>
    <w:rsid w:val="00D35916"/>
    <w:rsid w:val="00D35CD9"/>
    <w:rsid w:val="00D369FB"/>
    <w:rsid w:val="00D36BA1"/>
    <w:rsid w:val="00D36C73"/>
    <w:rsid w:val="00D3796C"/>
    <w:rsid w:val="00D37C4C"/>
    <w:rsid w:val="00D37D14"/>
    <w:rsid w:val="00D37E2E"/>
    <w:rsid w:val="00D40A8F"/>
    <w:rsid w:val="00D41321"/>
    <w:rsid w:val="00D41E3D"/>
    <w:rsid w:val="00D42493"/>
    <w:rsid w:val="00D427EE"/>
    <w:rsid w:val="00D42C71"/>
    <w:rsid w:val="00D42EDA"/>
    <w:rsid w:val="00D43651"/>
    <w:rsid w:val="00D43692"/>
    <w:rsid w:val="00D436F9"/>
    <w:rsid w:val="00D448FF"/>
    <w:rsid w:val="00D45FEB"/>
    <w:rsid w:val="00D4622B"/>
    <w:rsid w:val="00D46730"/>
    <w:rsid w:val="00D468B8"/>
    <w:rsid w:val="00D46DCC"/>
    <w:rsid w:val="00D4738B"/>
    <w:rsid w:val="00D47497"/>
    <w:rsid w:val="00D47575"/>
    <w:rsid w:val="00D47A0F"/>
    <w:rsid w:val="00D47E15"/>
    <w:rsid w:val="00D500CF"/>
    <w:rsid w:val="00D501F9"/>
    <w:rsid w:val="00D502CD"/>
    <w:rsid w:val="00D50A09"/>
    <w:rsid w:val="00D50F96"/>
    <w:rsid w:val="00D5134E"/>
    <w:rsid w:val="00D51C50"/>
    <w:rsid w:val="00D52435"/>
    <w:rsid w:val="00D527DF"/>
    <w:rsid w:val="00D52AB6"/>
    <w:rsid w:val="00D52D3D"/>
    <w:rsid w:val="00D52ED1"/>
    <w:rsid w:val="00D533E3"/>
    <w:rsid w:val="00D540B4"/>
    <w:rsid w:val="00D541DD"/>
    <w:rsid w:val="00D5495E"/>
    <w:rsid w:val="00D54D68"/>
    <w:rsid w:val="00D54ED5"/>
    <w:rsid w:val="00D55674"/>
    <w:rsid w:val="00D5614D"/>
    <w:rsid w:val="00D562D9"/>
    <w:rsid w:val="00D56610"/>
    <w:rsid w:val="00D5704B"/>
    <w:rsid w:val="00D57A94"/>
    <w:rsid w:val="00D57CD1"/>
    <w:rsid w:val="00D57D6B"/>
    <w:rsid w:val="00D57F95"/>
    <w:rsid w:val="00D60721"/>
    <w:rsid w:val="00D60A7D"/>
    <w:rsid w:val="00D60AB2"/>
    <w:rsid w:val="00D614BA"/>
    <w:rsid w:val="00D61C06"/>
    <w:rsid w:val="00D63252"/>
    <w:rsid w:val="00D632BD"/>
    <w:rsid w:val="00D63709"/>
    <w:rsid w:val="00D63B1F"/>
    <w:rsid w:val="00D63D98"/>
    <w:rsid w:val="00D63ECA"/>
    <w:rsid w:val="00D65081"/>
    <w:rsid w:val="00D6547B"/>
    <w:rsid w:val="00D65FD9"/>
    <w:rsid w:val="00D6627B"/>
    <w:rsid w:val="00D6745B"/>
    <w:rsid w:val="00D67662"/>
    <w:rsid w:val="00D67DDE"/>
    <w:rsid w:val="00D67ED1"/>
    <w:rsid w:val="00D700CC"/>
    <w:rsid w:val="00D702B4"/>
    <w:rsid w:val="00D703CB"/>
    <w:rsid w:val="00D706DE"/>
    <w:rsid w:val="00D70FE5"/>
    <w:rsid w:val="00D723A9"/>
    <w:rsid w:val="00D729D8"/>
    <w:rsid w:val="00D72DA9"/>
    <w:rsid w:val="00D73162"/>
    <w:rsid w:val="00D73A8E"/>
    <w:rsid w:val="00D73AFB"/>
    <w:rsid w:val="00D73E38"/>
    <w:rsid w:val="00D74017"/>
    <w:rsid w:val="00D740FC"/>
    <w:rsid w:val="00D742F7"/>
    <w:rsid w:val="00D74934"/>
    <w:rsid w:val="00D75722"/>
    <w:rsid w:val="00D759A4"/>
    <w:rsid w:val="00D75B9D"/>
    <w:rsid w:val="00D75D61"/>
    <w:rsid w:val="00D7642E"/>
    <w:rsid w:val="00D768DC"/>
    <w:rsid w:val="00D76E9B"/>
    <w:rsid w:val="00D76EEE"/>
    <w:rsid w:val="00D77305"/>
    <w:rsid w:val="00D7774A"/>
    <w:rsid w:val="00D77B18"/>
    <w:rsid w:val="00D77FE7"/>
    <w:rsid w:val="00D80431"/>
    <w:rsid w:val="00D80733"/>
    <w:rsid w:val="00D809CE"/>
    <w:rsid w:val="00D80A77"/>
    <w:rsid w:val="00D81258"/>
    <w:rsid w:val="00D813E2"/>
    <w:rsid w:val="00D814DB"/>
    <w:rsid w:val="00D822EC"/>
    <w:rsid w:val="00D82351"/>
    <w:rsid w:val="00D824F7"/>
    <w:rsid w:val="00D8257F"/>
    <w:rsid w:val="00D828B1"/>
    <w:rsid w:val="00D83080"/>
    <w:rsid w:val="00D830CC"/>
    <w:rsid w:val="00D84300"/>
    <w:rsid w:val="00D84602"/>
    <w:rsid w:val="00D8501A"/>
    <w:rsid w:val="00D8626C"/>
    <w:rsid w:val="00D87013"/>
    <w:rsid w:val="00D87652"/>
    <w:rsid w:val="00D87C01"/>
    <w:rsid w:val="00D87C0C"/>
    <w:rsid w:val="00D90617"/>
    <w:rsid w:val="00D91029"/>
    <w:rsid w:val="00D92261"/>
    <w:rsid w:val="00D92602"/>
    <w:rsid w:val="00D929B8"/>
    <w:rsid w:val="00D92B89"/>
    <w:rsid w:val="00D9306F"/>
    <w:rsid w:val="00D93851"/>
    <w:rsid w:val="00D94272"/>
    <w:rsid w:val="00D945BF"/>
    <w:rsid w:val="00D94D40"/>
    <w:rsid w:val="00D94FF9"/>
    <w:rsid w:val="00D9528F"/>
    <w:rsid w:val="00D9562C"/>
    <w:rsid w:val="00D95F6B"/>
    <w:rsid w:val="00D963BA"/>
    <w:rsid w:val="00D965CD"/>
    <w:rsid w:val="00D974B1"/>
    <w:rsid w:val="00D97548"/>
    <w:rsid w:val="00D9757A"/>
    <w:rsid w:val="00D97705"/>
    <w:rsid w:val="00D97F48"/>
    <w:rsid w:val="00DA03C5"/>
    <w:rsid w:val="00DA0DB4"/>
    <w:rsid w:val="00DA0E77"/>
    <w:rsid w:val="00DA0E94"/>
    <w:rsid w:val="00DA17A1"/>
    <w:rsid w:val="00DA224A"/>
    <w:rsid w:val="00DA2663"/>
    <w:rsid w:val="00DA2E2B"/>
    <w:rsid w:val="00DA3375"/>
    <w:rsid w:val="00DA3996"/>
    <w:rsid w:val="00DA41FE"/>
    <w:rsid w:val="00DA4379"/>
    <w:rsid w:val="00DA47A2"/>
    <w:rsid w:val="00DA47AF"/>
    <w:rsid w:val="00DA4CA5"/>
    <w:rsid w:val="00DA4E66"/>
    <w:rsid w:val="00DA595E"/>
    <w:rsid w:val="00DA5C3D"/>
    <w:rsid w:val="00DA7511"/>
    <w:rsid w:val="00DA7AE7"/>
    <w:rsid w:val="00DB00D8"/>
    <w:rsid w:val="00DB0EEF"/>
    <w:rsid w:val="00DB19BC"/>
    <w:rsid w:val="00DB1CAD"/>
    <w:rsid w:val="00DB1F56"/>
    <w:rsid w:val="00DB28F1"/>
    <w:rsid w:val="00DB2E9F"/>
    <w:rsid w:val="00DB311F"/>
    <w:rsid w:val="00DB31D0"/>
    <w:rsid w:val="00DB35C6"/>
    <w:rsid w:val="00DB5FB9"/>
    <w:rsid w:val="00DB60BB"/>
    <w:rsid w:val="00DB65F1"/>
    <w:rsid w:val="00DB6F34"/>
    <w:rsid w:val="00DB7048"/>
    <w:rsid w:val="00DB73F7"/>
    <w:rsid w:val="00DB7738"/>
    <w:rsid w:val="00DB7B0B"/>
    <w:rsid w:val="00DC088F"/>
    <w:rsid w:val="00DC0EA4"/>
    <w:rsid w:val="00DC0EBC"/>
    <w:rsid w:val="00DC1156"/>
    <w:rsid w:val="00DC157A"/>
    <w:rsid w:val="00DC1653"/>
    <w:rsid w:val="00DC174E"/>
    <w:rsid w:val="00DC299E"/>
    <w:rsid w:val="00DC2A2F"/>
    <w:rsid w:val="00DC30AA"/>
    <w:rsid w:val="00DC456B"/>
    <w:rsid w:val="00DC4676"/>
    <w:rsid w:val="00DC499F"/>
    <w:rsid w:val="00DC4B7E"/>
    <w:rsid w:val="00DC4C91"/>
    <w:rsid w:val="00DC4DED"/>
    <w:rsid w:val="00DC506F"/>
    <w:rsid w:val="00DC5107"/>
    <w:rsid w:val="00DC5B75"/>
    <w:rsid w:val="00DC61DA"/>
    <w:rsid w:val="00DC6F7E"/>
    <w:rsid w:val="00DC70E1"/>
    <w:rsid w:val="00DC7277"/>
    <w:rsid w:val="00DC7611"/>
    <w:rsid w:val="00DC764A"/>
    <w:rsid w:val="00DC7F68"/>
    <w:rsid w:val="00DD0443"/>
    <w:rsid w:val="00DD0AE3"/>
    <w:rsid w:val="00DD0EA2"/>
    <w:rsid w:val="00DD1411"/>
    <w:rsid w:val="00DD21A9"/>
    <w:rsid w:val="00DD24D5"/>
    <w:rsid w:val="00DD2BEA"/>
    <w:rsid w:val="00DD2C48"/>
    <w:rsid w:val="00DD2CC3"/>
    <w:rsid w:val="00DD30BF"/>
    <w:rsid w:val="00DD3D06"/>
    <w:rsid w:val="00DD3F40"/>
    <w:rsid w:val="00DD3FFF"/>
    <w:rsid w:val="00DD4564"/>
    <w:rsid w:val="00DD4640"/>
    <w:rsid w:val="00DD4CCD"/>
    <w:rsid w:val="00DD5436"/>
    <w:rsid w:val="00DD548F"/>
    <w:rsid w:val="00DD54C3"/>
    <w:rsid w:val="00DD58C6"/>
    <w:rsid w:val="00DD5DF2"/>
    <w:rsid w:val="00DD64E7"/>
    <w:rsid w:val="00DD6D30"/>
    <w:rsid w:val="00DD6F57"/>
    <w:rsid w:val="00DD77A3"/>
    <w:rsid w:val="00DD77E6"/>
    <w:rsid w:val="00DD787B"/>
    <w:rsid w:val="00DE06E5"/>
    <w:rsid w:val="00DE09A7"/>
    <w:rsid w:val="00DE0C65"/>
    <w:rsid w:val="00DE0CDA"/>
    <w:rsid w:val="00DE105E"/>
    <w:rsid w:val="00DE1147"/>
    <w:rsid w:val="00DE164B"/>
    <w:rsid w:val="00DE1CF9"/>
    <w:rsid w:val="00DE280D"/>
    <w:rsid w:val="00DE2C07"/>
    <w:rsid w:val="00DE2F46"/>
    <w:rsid w:val="00DE3B07"/>
    <w:rsid w:val="00DE453E"/>
    <w:rsid w:val="00DE467F"/>
    <w:rsid w:val="00DE47FC"/>
    <w:rsid w:val="00DE4854"/>
    <w:rsid w:val="00DE49FC"/>
    <w:rsid w:val="00DE4B6D"/>
    <w:rsid w:val="00DE50DE"/>
    <w:rsid w:val="00DE5535"/>
    <w:rsid w:val="00DE56AA"/>
    <w:rsid w:val="00DE5931"/>
    <w:rsid w:val="00DE59BF"/>
    <w:rsid w:val="00DE5C53"/>
    <w:rsid w:val="00DE6A14"/>
    <w:rsid w:val="00DE6D2A"/>
    <w:rsid w:val="00DE6ED4"/>
    <w:rsid w:val="00DE6F9A"/>
    <w:rsid w:val="00DE71A8"/>
    <w:rsid w:val="00DE7297"/>
    <w:rsid w:val="00DE737C"/>
    <w:rsid w:val="00DE7479"/>
    <w:rsid w:val="00DE74EF"/>
    <w:rsid w:val="00DE7C93"/>
    <w:rsid w:val="00DE7DBB"/>
    <w:rsid w:val="00DF0C97"/>
    <w:rsid w:val="00DF13D0"/>
    <w:rsid w:val="00DF15E5"/>
    <w:rsid w:val="00DF17A9"/>
    <w:rsid w:val="00DF1A23"/>
    <w:rsid w:val="00DF1F8E"/>
    <w:rsid w:val="00DF2155"/>
    <w:rsid w:val="00DF21DD"/>
    <w:rsid w:val="00DF2414"/>
    <w:rsid w:val="00DF2924"/>
    <w:rsid w:val="00DF2EBA"/>
    <w:rsid w:val="00DF385D"/>
    <w:rsid w:val="00DF3C29"/>
    <w:rsid w:val="00DF4592"/>
    <w:rsid w:val="00DF46E1"/>
    <w:rsid w:val="00DF4D57"/>
    <w:rsid w:val="00DF4D8A"/>
    <w:rsid w:val="00DF551E"/>
    <w:rsid w:val="00DF5C84"/>
    <w:rsid w:val="00DF5D69"/>
    <w:rsid w:val="00DF60E1"/>
    <w:rsid w:val="00DF6234"/>
    <w:rsid w:val="00DF6CEE"/>
    <w:rsid w:val="00DF6E39"/>
    <w:rsid w:val="00DF790E"/>
    <w:rsid w:val="00E00302"/>
    <w:rsid w:val="00E00979"/>
    <w:rsid w:val="00E013CE"/>
    <w:rsid w:val="00E01423"/>
    <w:rsid w:val="00E0156F"/>
    <w:rsid w:val="00E01659"/>
    <w:rsid w:val="00E01C43"/>
    <w:rsid w:val="00E01F98"/>
    <w:rsid w:val="00E01FDE"/>
    <w:rsid w:val="00E02085"/>
    <w:rsid w:val="00E02ACB"/>
    <w:rsid w:val="00E02C29"/>
    <w:rsid w:val="00E0306D"/>
    <w:rsid w:val="00E03242"/>
    <w:rsid w:val="00E0365F"/>
    <w:rsid w:val="00E04070"/>
    <w:rsid w:val="00E043B3"/>
    <w:rsid w:val="00E04B94"/>
    <w:rsid w:val="00E059A8"/>
    <w:rsid w:val="00E05AF3"/>
    <w:rsid w:val="00E05BF7"/>
    <w:rsid w:val="00E05E0C"/>
    <w:rsid w:val="00E05E12"/>
    <w:rsid w:val="00E07034"/>
    <w:rsid w:val="00E07651"/>
    <w:rsid w:val="00E07931"/>
    <w:rsid w:val="00E07D8A"/>
    <w:rsid w:val="00E07DA3"/>
    <w:rsid w:val="00E10C68"/>
    <w:rsid w:val="00E1112A"/>
    <w:rsid w:val="00E11135"/>
    <w:rsid w:val="00E1122C"/>
    <w:rsid w:val="00E112D6"/>
    <w:rsid w:val="00E11654"/>
    <w:rsid w:val="00E11BDC"/>
    <w:rsid w:val="00E12383"/>
    <w:rsid w:val="00E123FE"/>
    <w:rsid w:val="00E12820"/>
    <w:rsid w:val="00E12D23"/>
    <w:rsid w:val="00E136A2"/>
    <w:rsid w:val="00E138A7"/>
    <w:rsid w:val="00E13D39"/>
    <w:rsid w:val="00E142BD"/>
    <w:rsid w:val="00E1456D"/>
    <w:rsid w:val="00E14D84"/>
    <w:rsid w:val="00E15BA8"/>
    <w:rsid w:val="00E15C45"/>
    <w:rsid w:val="00E15D7F"/>
    <w:rsid w:val="00E16491"/>
    <w:rsid w:val="00E1678A"/>
    <w:rsid w:val="00E169EE"/>
    <w:rsid w:val="00E16C34"/>
    <w:rsid w:val="00E16D5F"/>
    <w:rsid w:val="00E1732A"/>
    <w:rsid w:val="00E17455"/>
    <w:rsid w:val="00E17573"/>
    <w:rsid w:val="00E17DF6"/>
    <w:rsid w:val="00E17FA2"/>
    <w:rsid w:val="00E17FE8"/>
    <w:rsid w:val="00E206C8"/>
    <w:rsid w:val="00E20A10"/>
    <w:rsid w:val="00E20B14"/>
    <w:rsid w:val="00E219AB"/>
    <w:rsid w:val="00E21E2A"/>
    <w:rsid w:val="00E22417"/>
    <w:rsid w:val="00E22654"/>
    <w:rsid w:val="00E22BB9"/>
    <w:rsid w:val="00E2339C"/>
    <w:rsid w:val="00E24B39"/>
    <w:rsid w:val="00E24E3A"/>
    <w:rsid w:val="00E253CD"/>
    <w:rsid w:val="00E25B22"/>
    <w:rsid w:val="00E26035"/>
    <w:rsid w:val="00E2608C"/>
    <w:rsid w:val="00E26711"/>
    <w:rsid w:val="00E269A4"/>
    <w:rsid w:val="00E26DF0"/>
    <w:rsid w:val="00E26E6D"/>
    <w:rsid w:val="00E27129"/>
    <w:rsid w:val="00E2741E"/>
    <w:rsid w:val="00E27CCD"/>
    <w:rsid w:val="00E27D4F"/>
    <w:rsid w:val="00E30499"/>
    <w:rsid w:val="00E30524"/>
    <w:rsid w:val="00E30617"/>
    <w:rsid w:val="00E308EB"/>
    <w:rsid w:val="00E30908"/>
    <w:rsid w:val="00E30A0A"/>
    <w:rsid w:val="00E311A4"/>
    <w:rsid w:val="00E3172B"/>
    <w:rsid w:val="00E319D2"/>
    <w:rsid w:val="00E31C22"/>
    <w:rsid w:val="00E329FC"/>
    <w:rsid w:val="00E33E01"/>
    <w:rsid w:val="00E3444D"/>
    <w:rsid w:val="00E344FE"/>
    <w:rsid w:val="00E34789"/>
    <w:rsid w:val="00E34DDE"/>
    <w:rsid w:val="00E34F00"/>
    <w:rsid w:val="00E35294"/>
    <w:rsid w:val="00E35BA0"/>
    <w:rsid w:val="00E365A7"/>
    <w:rsid w:val="00E36837"/>
    <w:rsid w:val="00E368D1"/>
    <w:rsid w:val="00E368F8"/>
    <w:rsid w:val="00E3724B"/>
    <w:rsid w:val="00E37578"/>
    <w:rsid w:val="00E375DD"/>
    <w:rsid w:val="00E376B4"/>
    <w:rsid w:val="00E376C2"/>
    <w:rsid w:val="00E37A95"/>
    <w:rsid w:val="00E37D07"/>
    <w:rsid w:val="00E37F32"/>
    <w:rsid w:val="00E40A82"/>
    <w:rsid w:val="00E416B4"/>
    <w:rsid w:val="00E41AAE"/>
    <w:rsid w:val="00E41AFE"/>
    <w:rsid w:val="00E41C98"/>
    <w:rsid w:val="00E420E4"/>
    <w:rsid w:val="00E421D4"/>
    <w:rsid w:val="00E42B21"/>
    <w:rsid w:val="00E4300E"/>
    <w:rsid w:val="00E43392"/>
    <w:rsid w:val="00E433E4"/>
    <w:rsid w:val="00E4348D"/>
    <w:rsid w:val="00E43CD2"/>
    <w:rsid w:val="00E4444B"/>
    <w:rsid w:val="00E44C4C"/>
    <w:rsid w:val="00E4520C"/>
    <w:rsid w:val="00E45447"/>
    <w:rsid w:val="00E45EAD"/>
    <w:rsid w:val="00E4600B"/>
    <w:rsid w:val="00E466ED"/>
    <w:rsid w:val="00E46908"/>
    <w:rsid w:val="00E47184"/>
    <w:rsid w:val="00E471B9"/>
    <w:rsid w:val="00E47EEA"/>
    <w:rsid w:val="00E50233"/>
    <w:rsid w:val="00E5061A"/>
    <w:rsid w:val="00E5079C"/>
    <w:rsid w:val="00E516DF"/>
    <w:rsid w:val="00E51AEC"/>
    <w:rsid w:val="00E529B8"/>
    <w:rsid w:val="00E52A6D"/>
    <w:rsid w:val="00E53015"/>
    <w:rsid w:val="00E532EB"/>
    <w:rsid w:val="00E538C8"/>
    <w:rsid w:val="00E5454D"/>
    <w:rsid w:val="00E545D0"/>
    <w:rsid w:val="00E548F6"/>
    <w:rsid w:val="00E551D1"/>
    <w:rsid w:val="00E553E1"/>
    <w:rsid w:val="00E557E1"/>
    <w:rsid w:val="00E55CC3"/>
    <w:rsid w:val="00E55D5C"/>
    <w:rsid w:val="00E55E1F"/>
    <w:rsid w:val="00E561B1"/>
    <w:rsid w:val="00E561E1"/>
    <w:rsid w:val="00E5678A"/>
    <w:rsid w:val="00E57687"/>
    <w:rsid w:val="00E57864"/>
    <w:rsid w:val="00E57B02"/>
    <w:rsid w:val="00E60228"/>
    <w:rsid w:val="00E606FD"/>
    <w:rsid w:val="00E608D3"/>
    <w:rsid w:val="00E61A0B"/>
    <w:rsid w:val="00E61A9E"/>
    <w:rsid w:val="00E61F9D"/>
    <w:rsid w:val="00E622D0"/>
    <w:rsid w:val="00E62963"/>
    <w:rsid w:val="00E62FE3"/>
    <w:rsid w:val="00E6349F"/>
    <w:rsid w:val="00E63B3A"/>
    <w:rsid w:val="00E6421D"/>
    <w:rsid w:val="00E647A4"/>
    <w:rsid w:val="00E6487D"/>
    <w:rsid w:val="00E64EE1"/>
    <w:rsid w:val="00E65FC7"/>
    <w:rsid w:val="00E660E3"/>
    <w:rsid w:val="00E66129"/>
    <w:rsid w:val="00E66455"/>
    <w:rsid w:val="00E66637"/>
    <w:rsid w:val="00E6686B"/>
    <w:rsid w:val="00E66FAA"/>
    <w:rsid w:val="00E67E00"/>
    <w:rsid w:val="00E701D4"/>
    <w:rsid w:val="00E70813"/>
    <w:rsid w:val="00E70899"/>
    <w:rsid w:val="00E7159E"/>
    <w:rsid w:val="00E71771"/>
    <w:rsid w:val="00E71BFB"/>
    <w:rsid w:val="00E71D5A"/>
    <w:rsid w:val="00E720BF"/>
    <w:rsid w:val="00E72970"/>
    <w:rsid w:val="00E72C91"/>
    <w:rsid w:val="00E73354"/>
    <w:rsid w:val="00E73D90"/>
    <w:rsid w:val="00E73EEA"/>
    <w:rsid w:val="00E746EA"/>
    <w:rsid w:val="00E74AF4"/>
    <w:rsid w:val="00E74DE9"/>
    <w:rsid w:val="00E7529E"/>
    <w:rsid w:val="00E75C51"/>
    <w:rsid w:val="00E76071"/>
    <w:rsid w:val="00E7637B"/>
    <w:rsid w:val="00E765F1"/>
    <w:rsid w:val="00E76708"/>
    <w:rsid w:val="00E771B0"/>
    <w:rsid w:val="00E7735B"/>
    <w:rsid w:val="00E778B1"/>
    <w:rsid w:val="00E77BEA"/>
    <w:rsid w:val="00E77DD1"/>
    <w:rsid w:val="00E80738"/>
    <w:rsid w:val="00E80B47"/>
    <w:rsid w:val="00E80BB5"/>
    <w:rsid w:val="00E81385"/>
    <w:rsid w:val="00E82773"/>
    <w:rsid w:val="00E8323F"/>
    <w:rsid w:val="00E83BFF"/>
    <w:rsid w:val="00E83F5C"/>
    <w:rsid w:val="00E85CD9"/>
    <w:rsid w:val="00E866B5"/>
    <w:rsid w:val="00E87176"/>
    <w:rsid w:val="00E87177"/>
    <w:rsid w:val="00E874F3"/>
    <w:rsid w:val="00E8777B"/>
    <w:rsid w:val="00E87A0E"/>
    <w:rsid w:val="00E87A84"/>
    <w:rsid w:val="00E87ADA"/>
    <w:rsid w:val="00E9043F"/>
    <w:rsid w:val="00E90BAE"/>
    <w:rsid w:val="00E9114A"/>
    <w:rsid w:val="00E91FC0"/>
    <w:rsid w:val="00E9214A"/>
    <w:rsid w:val="00E924D8"/>
    <w:rsid w:val="00E925F2"/>
    <w:rsid w:val="00E9287D"/>
    <w:rsid w:val="00E933AD"/>
    <w:rsid w:val="00E934C4"/>
    <w:rsid w:val="00E93A00"/>
    <w:rsid w:val="00E94029"/>
    <w:rsid w:val="00E945DC"/>
    <w:rsid w:val="00E94C31"/>
    <w:rsid w:val="00E9519E"/>
    <w:rsid w:val="00E951C9"/>
    <w:rsid w:val="00E9545A"/>
    <w:rsid w:val="00E955E5"/>
    <w:rsid w:val="00E95AF2"/>
    <w:rsid w:val="00E95B6F"/>
    <w:rsid w:val="00E96586"/>
    <w:rsid w:val="00E965A1"/>
    <w:rsid w:val="00E97081"/>
    <w:rsid w:val="00E970D3"/>
    <w:rsid w:val="00E97808"/>
    <w:rsid w:val="00E979A0"/>
    <w:rsid w:val="00EA0108"/>
    <w:rsid w:val="00EA090F"/>
    <w:rsid w:val="00EA0B36"/>
    <w:rsid w:val="00EA0F15"/>
    <w:rsid w:val="00EA1917"/>
    <w:rsid w:val="00EA1984"/>
    <w:rsid w:val="00EA1E84"/>
    <w:rsid w:val="00EA2145"/>
    <w:rsid w:val="00EA2847"/>
    <w:rsid w:val="00EA2AE2"/>
    <w:rsid w:val="00EA33ED"/>
    <w:rsid w:val="00EA36AC"/>
    <w:rsid w:val="00EA38C9"/>
    <w:rsid w:val="00EA4703"/>
    <w:rsid w:val="00EA4D02"/>
    <w:rsid w:val="00EA4D0E"/>
    <w:rsid w:val="00EA4ED9"/>
    <w:rsid w:val="00EA5379"/>
    <w:rsid w:val="00EA53A7"/>
    <w:rsid w:val="00EA553B"/>
    <w:rsid w:val="00EA5727"/>
    <w:rsid w:val="00EA5F50"/>
    <w:rsid w:val="00EA635C"/>
    <w:rsid w:val="00EA66EA"/>
    <w:rsid w:val="00EB0584"/>
    <w:rsid w:val="00EB0613"/>
    <w:rsid w:val="00EB0D32"/>
    <w:rsid w:val="00EB10DC"/>
    <w:rsid w:val="00EB1F50"/>
    <w:rsid w:val="00EB258D"/>
    <w:rsid w:val="00EB29B6"/>
    <w:rsid w:val="00EB2B69"/>
    <w:rsid w:val="00EB2C9C"/>
    <w:rsid w:val="00EB3C4C"/>
    <w:rsid w:val="00EB4044"/>
    <w:rsid w:val="00EB47F7"/>
    <w:rsid w:val="00EB4B1C"/>
    <w:rsid w:val="00EB5121"/>
    <w:rsid w:val="00EB52E6"/>
    <w:rsid w:val="00EB57D6"/>
    <w:rsid w:val="00EB57E7"/>
    <w:rsid w:val="00EB6075"/>
    <w:rsid w:val="00EB6745"/>
    <w:rsid w:val="00EB70DA"/>
    <w:rsid w:val="00EB7CBD"/>
    <w:rsid w:val="00EB7CFB"/>
    <w:rsid w:val="00EC0176"/>
    <w:rsid w:val="00EC0607"/>
    <w:rsid w:val="00EC0A8C"/>
    <w:rsid w:val="00EC0AE0"/>
    <w:rsid w:val="00EC0B54"/>
    <w:rsid w:val="00EC18CB"/>
    <w:rsid w:val="00EC1E5B"/>
    <w:rsid w:val="00EC1FD0"/>
    <w:rsid w:val="00EC2467"/>
    <w:rsid w:val="00EC26B9"/>
    <w:rsid w:val="00EC3586"/>
    <w:rsid w:val="00EC4376"/>
    <w:rsid w:val="00EC484A"/>
    <w:rsid w:val="00EC4B4D"/>
    <w:rsid w:val="00EC538E"/>
    <w:rsid w:val="00EC5E40"/>
    <w:rsid w:val="00EC6063"/>
    <w:rsid w:val="00EC65A9"/>
    <w:rsid w:val="00EC6930"/>
    <w:rsid w:val="00EC6BAD"/>
    <w:rsid w:val="00EC6F4A"/>
    <w:rsid w:val="00EC7D37"/>
    <w:rsid w:val="00ED0363"/>
    <w:rsid w:val="00ED065E"/>
    <w:rsid w:val="00ED1CA4"/>
    <w:rsid w:val="00ED1D6F"/>
    <w:rsid w:val="00ED2038"/>
    <w:rsid w:val="00ED24AF"/>
    <w:rsid w:val="00ED35F3"/>
    <w:rsid w:val="00ED3962"/>
    <w:rsid w:val="00ED3F1E"/>
    <w:rsid w:val="00ED4339"/>
    <w:rsid w:val="00ED4665"/>
    <w:rsid w:val="00ED4854"/>
    <w:rsid w:val="00ED48BD"/>
    <w:rsid w:val="00ED4E7E"/>
    <w:rsid w:val="00ED500E"/>
    <w:rsid w:val="00ED514A"/>
    <w:rsid w:val="00ED5AB1"/>
    <w:rsid w:val="00ED5E10"/>
    <w:rsid w:val="00ED602E"/>
    <w:rsid w:val="00ED658D"/>
    <w:rsid w:val="00ED6976"/>
    <w:rsid w:val="00ED6B30"/>
    <w:rsid w:val="00ED7286"/>
    <w:rsid w:val="00ED7363"/>
    <w:rsid w:val="00EE0A9E"/>
    <w:rsid w:val="00EE0BBC"/>
    <w:rsid w:val="00EE0D9B"/>
    <w:rsid w:val="00EE0F8B"/>
    <w:rsid w:val="00EE12A3"/>
    <w:rsid w:val="00EE184D"/>
    <w:rsid w:val="00EE18CF"/>
    <w:rsid w:val="00EE1BAB"/>
    <w:rsid w:val="00EE1D90"/>
    <w:rsid w:val="00EE3624"/>
    <w:rsid w:val="00EE3F8C"/>
    <w:rsid w:val="00EE4202"/>
    <w:rsid w:val="00EE4583"/>
    <w:rsid w:val="00EE4705"/>
    <w:rsid w:val="00EE479F"/>
    <w:rsid w:val="00EE4A9D"/>
    <w:rsid w:val="00EE4E5B"/>
    <w:rsid w:val="00EE58C9"/>
    <w:rsid w:val="00EE5FAC"/>
    <w:rsid w:val="00EE69A0"/>
    <w:rsid w:val="00EE7229"/>
    <w:rsid w:val="00EE7236"/>
    <w:rsid w:val="00EE7376"/>
    <w:rsid w:val="00EF0AF6"/>
    <w:rsid w:val="00EF0AF9"/>
    <w:rsid w:val="00EF1852"/>
    <w:rsid w:val="00EF1B46"/>
    <w:rsid w:val="00EF1CB8"/>
    <w:rsid w:val="00EF2AB0"/>
    <w:rsid w:val="00EF2B67"/>
    <w:rsid w:val="00EF2BD1"/>
    <w:rsid w:val="00EF2D3C"/>
    <w:rsid w:val="00EF2E32"/>
    <w:rsid w:val="00EF30E0"/>
    <w:rsid w:val="00EF3AD5"/>
    <w:rsid w:val="00EF4055"/>
    <w:rsid w:val="00EF4C73"/>
    <w:rsid w:val="00EF5078"/>
    <w:rsid w:val="00EF50A1"/>
    <w:rsid w:val="00EF552E"/>
    <w:rsid w:val="00EF5E06"/>
    <w:rsid w:val="00EF5F4E"/>
    <w:rsid w:val="00EF60B6"/>
    <w:rsid w:val="00EF6A43"/>
    <w:rsid w:val="00EF6BAF"/>
    <w:rsid w:val="00EF6BEA"/>
    <w:rsid w:val="00EF727E"/>
    <w:rsid w:val="00EF7623"/>
    <w:rsid w:val="00EF7832"/>
    <w:rsid w:val="00F0038B"/>
    <w:rsid w:val="00F01380"/>
    <w:rsid w:val="00F01437"/>
    <w:rsid w:val="00F017AE"/>
    <w:rsid w:val="00F02AAA"/>
    <w:rsid w:val="00F03A00"/>
    <w:rsid w:val="00F03A83"/>
    <w:rsid w:val="00F03B4D"/>
    <w:rsid w:val="00F03C82"/>
    <w:rsid w:val="00F03DFF"/>
    <w:rsid w:val="00F04A91"/>
    <w:rsid w:val="00F04C62"/>
    <w:rsid w:val="00F05175"/>
    <w:rsid w:val="00F05D3C"/>
    <w:rsid w:val="00F06252"/>
    <w:rsid w:val="00F0653B"/>
    <w:rsid w:val="00F079AD"/>
    <w:rsid w:val="00F07DFC"/>
    <w:rsid w:val="00F10E8A"/>
    <w:rsid w:val="00F11622"/>
    <w:rsid w:val="00F11AEA"/>
    <w:rsid w:val="00F13854"/>
    <w:rsid w:val="00F1421F"/>
    <w:rsid w:val="00F146F8"/>
    <w:rsid w:val="00F14CA7"/>
    <w:rsid w:val="00F14DDA"/>
    <w:rsid w:val="00F150F0"/>
    <w:rsid w:val="00F15C29"/>
    <w:rsid w:val="00F160E5"/>
    <w:rsid w:val="00F20ED0"/>
    <w:rsid w:val="00F20F6F"/>
    <w:rsid w:val="00F21361"/>
    <w:rsid w:val="00F218CD"/>
    <w:rsid w:val="00F21AF5"/>
    <w:rsid w:val="00F22300"/>
    <w:rsid w:val="00F223F3"/>
    <w:rsid w:val="00F2266D"/>
    <w:rsid w:val="00F227C6"/>
    <w:rsid w:val="00F22F1F"/>
    <w:rsid w:val="00F22F87"/>
    <w:rsid w:val="00F2300E"/>
    <w:rsid w:val="00F2303F"/>
    <w:rsid w:val="00F232CB"/>
    <w:rsid w:val="00F2346B"/>
    <w:rsid w:val="00F23718"/>
    <w:rsid w:val="00F23912"/>
    <w:rsid w:val="00F240F6"/>
    <w:rsid w:val="00F2448D"/>
    <w:rsid w:val="00F24CCD"/>
    <w:rsid w:val="00F24CFC"/>
    <w:rsid w:val="00F24DA4"/>
    <w:rsid w:val="00F25DCB"/>
    <w:rsid w:val="00F2650E"/>
    <w:rsid w:val="00F2668D"/>
    <w:rsid w:val="00F266EF"/>
    <w:rsid w:val="00F2721A"/>
    <w:rsid w:val="00F278BF"/>
    <w:rsid w:val="00F27993"/>
    <w:rsid w:val="00F27B63"/>
    <w:rsid w:val="00F30449"/>
    <w:rsid w:val="00F3069D"/>
    <w:rsid w:val="00F30C34"/>
    <w:rsid w:val="00F30D6F"/>
    <w:rsid w:val="00F30FCD"/>
    <w:rsid w:val="00F3131B"/>
    <w:rsid w:val="00F3195A"/>
    <w:rsid w:val="00F31BA1"/>
    <w:rsid w:val="00F323A9"/>
    <w:rsid w:val="00F32C4C"/>
    <w:rsid w:val="00F3354E"/>
    <w:rsid w:val="00F3369D"/>
    <w:rsid w:val="00F33758"/>
    <w:rsid w:val="00F33C45"/>
    <w:rsid w:val="00F34040"/>
    <w:rsid w:val="00F340C2"/>
    <w:rsid w:val="00F34B58"/>
    <w:rsid w:val="00F352CF"/>
    <w:rsid w:val="00F354DA"/>
    <w:rsid w:val="00F361C6"/>
    <w:rsid w:val="00F3688D"/>
    <w:rsid w:val="00F3690C"/>
    <w:rsid w:val="00F36AFF"/>
    <w:rsid w:val="00F37D37"/>
    <w:rsid w:val="00F4051E"/>
    <w:rsid w:val="00F41171"/>
    <w:rsid w:val="00F41783"/>
    <w:rsid w:val="00F41946"/>
    <w:rsid w:val="00F41B34"/>
    <w:rsid w:val="00F41D88"/>
    <w:rsid w:val="00F42404"/>
    <w:rsid w:val="00F439F7"/>
    <w:rsid w:val="00F43B3D"/>
    <w:rsid w:val="00F44579"/>
    <w:rsid w:val="00F44AB4"/>
    <w:rsid w:val="00F44D01"/>
    <w:rsid w:val="00F451CD"/>
    <w:rsid w:val="00F454C4"/>
    <w:rsid w:val="00F45901"/>
    <w:rsid w:val="00F46FFB"/>
    <w:rsid w:val="00F47021"/>
    <w:rsid w:val="00F470DE"/>
    <w:rsid w:val="00F47446"/>
    <w:rsid w:val="00F5023A"/>
    <w:rsid w:val="00F5093A"/>
    <w:rsid w:val="00F50EC0"/>
    <w:rsid w:val="00F51466"/>
    <w:rsid w:val="00F522F1"/>
    <w:rsid w:val="00F52B61"/>
    <w:rsid w:val="00F5304F"/>
    <w:rsid w:val="00F53350"/>
    <w:rsid w:val="00F54193"/>
    <w:rsid w:val="00F5420E"/>
    <w:rsid w:val="00F5448A"/>
    <w:rsid w:val="00F54634"/>
    <w:rsid w:val="00F54EBE"/>
    <w:rsid w:val="00F55252"/>
    <w:rsid w:val="00F55D61"/>
    <w:rsid w:val="00F55E8E"/>
    <w:rsid w:val="00F56416"/>
    <w:rsid w:val="00F56792"/>
    <w:rsid w:val="00F5698F"/>
    <w:rsid w:val="00F56A5A"/>
    <w:rsid w:val="00F56EAA"/>
    <w:rsid w:val="00F5701F"/>
    <w:rsid w:val="00F57498"/>
    <w:rsid w:val="00F57568"/>
    <w:rsid w:val="00F60089"/>
    <w:rsid w:val="00F605B2"/>
    <w:rsid w:val="00F60B1E"/>
    <w:rsid w:val="00F610A1"/>
    <w:rsid w:val="00F613F3"/>
    <w:rsid w:val="00F61776"/>
    <w:rsid w:val="00F61DD2"/>
    <w:rsid w:val="00F620A3"/>
    <w:rsid w:val="00F6228C"/>
    <w:rsid w:val="00F622AE"/>
    <w:rsid w:val="00F629A5"/>
    <w:rsid w:val="00F630AD"/>
    <w:rsid w:val="00F63174"/>
    <w:rsid w:val="00F631D5"/>
    <w:rsid w:val="00F636EC"/>
    <w:rsid w:val="00F63C41"/>
    <w:rsid w:val="00F64227"/>
    <w:rsid w:val="00F64502"/>
    <w:rsid w:val="00F64592"/>
    <w:rsid w:val="00F64E0C"/>
    <w:rsid w:val="00F654D1"/>
    <w:rsid w:val="00F65F96"/>
    <w:rsid w:val="00F66213"/>
    <w:rsid w:val="00F66582"/>
    <w:rsid w:val="00F666C5"/>
    <w:rsid w:val="00F667B9"/>
    <w:rsid w:val="00F66944"/>
    <w:rsid w:val="00F66AE4"/>
    <w:rsid w:val="00F66D3A"/>
    <w:rsid w:val="00F66E2F"/>
    <w:rsid w:val="00F66F3C"/>
    <w:rsid w:val="00F6708F"/>
    <w:rsid w:val="00F675CC"/>
    <w:rsid w:val="00F67D75"/>
    <w:rsid w:val="00F70053"/>
    <w:rsid w:val="00F70618"/>
    <w:rsid w:val="00F70C38"/>
    <w:rsid w:val="00F71151"/>
    <w:rsid w:val="00F7175D"/>
    <w:rsid w:val="00F718F2"/>
    <w:rsid w:val="00F7215E"/>
    <w:rsid w:val="00F72B7B"/>
    <w:rsid w:val="00F72ED0"/>
    <w:rsid w:val="00F73CB2"/>
    <w:rsid w:val="00F74498"/>
    <w:rsid w:val="00F74998"/>
    <w:rsid w:val="00F74C39"/>
    <w:rsid w:val="00F751BE"/>
    <w:rsid w:val="00F753B6"/>
    <w:rsid w:val="00F75487"/>
    <w:rsid w:val="00F75717"/>
    <w:rsid w:val="00F7598B"/>
    <w:rsid w:val="00F75999"/>
    <w:rsid w:val="00F759DA"/>
    <w:rsid w:val="00F75FF6"/>
    <w:rsid w:val="00F7607C"/>
    <w:rsid w:val="00F765DA"/>
    <w:rsid w:val="00F76F06"/>
    <w:rsid w:val="00F76F0B"/>
    <w:rsid w:val="00F77836"/>
    <w:rsid w:val="00F77A42"/>
    <w:rsid w:val="00F80A34"/>
    <w:rsid w:val="00F80C04"/>
    <w:rsid w:val="00F80F35"/>
    <w:rsid w:val="00F81273"/>
    <w:rsid w:val="00F81A2F"/>
    <w:rsid w:val="00F81C6A"/>
    <w:rsid w:val="00F81F2B"/>
    <w:rsid w:val="00F82640"/>
    <w:rsid w:val="00F82C79"/>
    <w:rsid w:val="00F82E0E"/>
    <w:rsid w:val="00F83474"/>
    <w:rsid w:val="00F834D4"/>
    <w:rsid w:val="00F83ACD"/>
    <w:rsid w:val="00F83B9E"/>
    <w:rsid w:val="00F845B0"/>
    <w:rsid w:val="00F84919"/>
    <w:rsid w:val="00F85EB7"/>
    <w:rsid w:val="00F86052"/>
    <w:rsid w:val="00F86324"/>
    <w:rsid w:val="00F868E8"/>
    <w:rsid w:val="00F86926"/>
    <w:rsid w:val="00F878B3"/>
    <w:rsid w:val="00F87CEF"/>
    <w:rsid w:val="00F87DCD"/>
    <w:rsid w:val="00F87DE6"/>
    <w:rsid w:val="00F87DF3"/>
    <w:rsid w:val="00F9033F"/>
    <w:rsid w:val="00F909E1"/>
    <w:rsid w:val="00F90A89"/>
    <w:rsid w:val="00F911A3"/>
    <w:rsid w:val="00F91788"/>
    <w:rsid w:val="00F93744"/>
    <w:rsid w:val="00F93954"/>
    <w:rsid w:val="00F93FEC"/>
    <w:rsid w:val="00F942C6"/>
    <w:rsid w:val="00F94CFF"/>
    <w:rsid w:val="00F95170"/>
    <w:rsid w:val="00F955CF"/>
    <w:rsid w:val="00F96AA1"/>
    <w:rsid w:val="00F970CA"/>
    <w:rsid w:val="00F9730F"/>
    <w:rsid w:val="00F9769B"/>
    <w:rsid w:val="00F97B5A"/>
    <w:rsid w:val="00FA0038"/>
    <w:rsid w:val="00FA1412"/>
    <w:rsid w:val="00FA15FB"/>
    <w:rsid w:val="00FA1CC7"/>
    <w:rsid w:val="00FA22F3"/>
    <w:rsid w:val="00FA24BF"/>
    <w:rsid w:val="00FA28E0"/>
    <w:rsid w:val="00FA2E8B"/>
    <w:rsid w:val="00FA326D"/>
    <w:rsid w:val="00FA3612"/>
    <w:rsid w:val="00FA37D4"/>
    <w:rsid w:val="00FA3B8A"/>
    <w:rsid w:val="00FA4232"/>
    <w:rsid w:val="00FA47AB"/>
    <w:rsid w:val="00FA4F59"/>
    <w:rsid w:val="00FA5446"/>
    <w:rsid w:val="00FA5C6D"/>
    <w:rsid w:val="00FA634E"/>
    <w:rsid w:val="00FA6C26"/>
    <w:rsid w:val="00FA7625"/>
    <w:rsid w:val="00FA76D6"/>
    <w:rsid w:val="00FA793B"/>
    <w:rsid w:val="00FA7A54"/>
    <w:rsid w:val="00FA7E8A"/>
    <w:rsid w:val="00FA7EF0"/>
    <w:rsid w:val="00FA7FA5"/>
    <w:rsid w:val="00FB04C2"/>
    <w:rsid w:val="00FB0BBF"/>
    <w:rsid w:val="00FB0FB2"/>
    <w:rsid w:val="00FB11E2"/>
    <w:rsid w:val="00FB1297"/>
    <w:rsid w:val="00FB12F7"/>
    <w:rsid w:val="00FB1354"/>
    <w:rsid w:val="00FB13C7"/>
    <w:rsid w:val="00FB197C"/>
    <w:rsid w:val="00FB1DC3"/>
    <w:rsid w:val="00FB210A"/>
    <w:rsid w:val="00FB23B9"/>
    <w:rsid w:val="00FB25F8"/>
    <w:rsid w:val="00FB2759"/>
    <w:rsid w:val="00FB3044"/>
    <w:rsid w:val="00FB3262"/>
    <w:rsid w:val="00FB375E"/>
    <w:rsid w:val="00FB3D12"/>
    <w:rsid w:val="00FB3FD0"/>
    <w:rsid w:val="00FB47E2"/>
    <w:rsid w:val="00FB4846"/>
    <w:rsid w:val="00FB4D60"/>
    <w:rsid w:val="00FB4FB5"/>
    <w:rsid w:val="00FB563E"/>
    <w:rsid w:val="00FB689A"/>
    <w:rsid w:val="00FB73C8"/>
    <w:rsid w:val="00FB7663"/>
    <w:rsid w:val="00FB796B"/>
    <w:rsid w:val="00FC0732"/>
    <w:rsid w:val="00FC07B1"/>
    <w:rsid w:val="00FC07C1"/>
    <w:rsid w:val="00FC0800"/>
    <w:rsid w:val="00FC0F27"/>
    <w:rsid w:val="00FC1039"/>
    <w:rsid w:val="00FC1F21"/>
    <w:rsid w:val="00FC2666"/>
    <w:rsid w:val="00FC2F55"/>
    <w:rsid w:val="00FC3BF8"/>
    <w:rsid w:val="00FC3CA1"/>
    <w:rsid w:val="00FC3E8F"/>
    <w:rsid w:val="00FC43C7"/>
    <w:rsid w:val="00FC465D"/>
    <w:rsid w:val="00FC476F"/>
    <w:rsid w:val="00FC4AC3"/>
    <w:rsid w:val="00FC4CB9"/>
    <w:rsid w:val="00FC4EE4"/>
    <w:rsid w:val="00FC55D4"/>
    <w:rsid w:val="00FC5E69"/>
    <w:rsid w:val="00FC692C"/>
    <w:rsid w:val="00FC6D23"/>
    <w:rsid w:val="00FC7851"/>
    <w:rsid w:val="00FC7A43"/>
    <w:rsid w:val="00FC7FC5"/>
    <w:rsid w:val="00FD072D"/>
    <w:rsid w:val="00FD09DD"/>
    <w:rsid w:val="00FD1AEB"/>
    <w:rsid w:val="00FD259E"/>
    <w:rsid w:val="00FD274E"/>
    <w:rsid w:val="00FD29BF"/>
    <w:rsid w:val="00FD30FE"/>
    <w:rsid w:val="00FD3566"/>
    <w:rsid w:val="00FD3669"/>
    <w:rsid w:val="00FD36AA"/>
    <w:rsid w:val="00FD3C64"/>
    <w:rsid w:val="00FD3E88"/>
    <w:rsid w:val="00FD4098"/>
    <w:rsid w:val="00FD42F4"/>
    <w:rsid w:val="00FD4543"/>
    <w:rsid w:val="00FD50DA"/>
    <w:rsid w:val="00FD5175"/>
    <w:rsid w:val="00FD51C6"/>
    <w:rsid w:val="00FD57D0"/>
    <w:rsid w:val="00FD5CC1"/>
    <w:rsid w:val="00FD6137"/>
    <w:rsid w:val="00FD6356"/>
    <w:rsid w:val="00FD66DB"/>
    <w:rsid w:val="00FD6ABA"/>
    <w:rsid w:val="00FD6AC5"/>
    <w:rsid w:val="00FD702C"/>
    <w:rsid w:val="00FD7058"/>
    <w:rsid w:val="00FD7141"/>
    <w:rsid w:val="00FD7317"/>
    <w:rsid w:val="00FE0AB9"/>
    <w:rsid w:val="00FE0EA3"/>
    <w:rsid w:val="00FE1A57"/>
    <w:rsid w:val="00FE1F2F"/>
    <w:rsid w:val="00FE228C"/>
    <w:rsid w:val="00FE25D8"/>
    <w:rsid w:val="00FE2685"/>
    <w:rsid w:val="00FE2B03"/>
    <w:rsid w:val="00FE2C9A"/>
    <w:rsid w:val="00FE2D13"/>
    <w:rsid w:val="00FE2F3F"/>
    <w:rsid w:val="00FE46FC"/>
    <w:rsid w:val="00FE47AA"/>
    <w:rsid w:val="00FE49CA"/>
    <w:rsid w:val="00FE4D3F"/>
    <w:rsid w:val="00FE5B02"/>
    <w:rsid w:val="00FE6504"/>
    <w:rsid w:val="00FE681D"/>
    <w:rsid w:val="00FE6FDC"/>
    <w:rsid w:val="00FE7697"/>
    <w:rsid w:val="00FE76B6"/>
    <w:rsid w:val="00FF0343"/>
    <w:rsid w:val="00FF07F2"/>
    <w:rsid w:val="00FF0A63"/>
    <w:rsid w:val="00FF0A7A"/>
    <w:rsid w:val="00FF1392"/>
    <w:rsid w:val="00FF16F5"/>
    <w:rsid w:val="00FF20C2"/>
    <w:rsid w:val="00FF2F5F"/>
    <w:rsid w:val="00FF3366"/>
    <w:rsid w:val="00FF37EE"/>
    <w:rsid w:val="00FF38A8"/>
    <w:rsid w:val="00FF3F71"/>
    <w:rsid w:val="00FF402D"/>
    <w:rsid w:val="00FF550C"/>
    <w:rsid w:val="00FF555F"/>
    <w:rsid w:val="00FF59B4"/>
    <w:rsid w:val="00FF5BB6"/>
    <w:rsid w:val="00FF6150"/>
    <w:rsid w:val="00FF67FB"/>
    <w:rsid w:val="00FF6B01"/>
    <w:rsid w:val="00FF7C7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right-margin-area;mso-position-vertical-relative:page;mso-height-relative:margin" fill="f" fillcolor="white" stroke="f">
      <v:fill color="white" on="f"/>
      <v:stroke on="f"/>
      <v:textbox style="layout-flow:vertical" inset="0,1in,36pt,0"/>
    </o:shapedefaults>
    <o:shapelayout v:ext="edit">
      <o:idmap v:ext="edit" data="1"/>
    </o:shapelayout>
  </w:shapeDefaults>
  <w:decimalSymbol w:val=","/>
  <w:listSeparator w:val=";"/>
  <w14:docId w14:val="2F782CFC"/>
  <w15:docId w15:val="{825B459D-21C0-4746-9827-745639B2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PA-Abstract"/>
    <w:qFormat/>
    <w:rsid w:val="005370DB"/>
    <w:pPr>
      <w:spacing w:after="0" w:line="480" w:lineRule="auto"/>
    </w:pPr>
    <w:rPr>
      <w:lang w:val="de-DE"/>
    </w:rPr>
  </w:style>
  <w:style w:type="paragraph" w:styleId="berschrift1">
    <w:name w:val="heading 1"/>
    <w:aliases w:val="APA-Überschrift 1"/>
    <w:basedOn w:val="APA-Standard"/>
    <w:next w:val="APA-Standard"/>
    <w:link w:val="berschrift1Zchn"/>
    <w:uiPriority w:val="9"/>
    <w:qFormat/>
    <w:rsid w:val="005869C9"/>
    <w:pPr>
      <w:keepNext/>
      <w:keepLines/>
      <w:ind w:firstLine="0"/>
      <w:jc w:val="center"/>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5869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5869C9"/>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24588C"/>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nhideWhenUsed/>
    <w:qFormat/>
    <w:rsid w:val="0024588C"/>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4588C"/>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4588C"/>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458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458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PA-Standard">
    <w:name w:val="APA-Standard"/>
    <w:basedOn w:val="Standard"/>
    <w:link w:val="APA-StandardZchn"/>
    <w:qFormat/>
    <w:rsid w:val="008A5920"/>
    <w:pPr>
      <w:ind w:firstLine="720"/>
    </w:pPr>
  </w:style>
  <w:style w:type="character" w:customStyle="1" w:styleId="APA-StandardZchn">
    <w:name w:val="APA-Standard Zchn"/>
    <w:basedOn w:val="Absatz-Standardschriftart"/>
    <w:link w:val="APA-Standard"/>
    <w:rsid w:val="008A5920"/>
    <w:rPr>
      <w:lang w:val="de-DE"/>
    </w:rPr>
  </w:style>
  <w:style w:type="character" w:customStyle="1" w:styleId="berschrift1Zchn">
    <w:name w:val="Überschrift 1 Zchn"/>
    <w:aliases w:val="APA-Überschrift 1 Zchn"/>
    <w:basedOn w:val="Absatz-Standardschriftart"/>
    <w:link w:val="berschrift1"/>
    <w:uiPriority w:val="9"/>
    <w:rsid w:val="005869C9"/>
    <w:rPr>
      <w:rFonts w:eastAsiaTheme="majorEastAsia" w:cstheme="majorBidi"/>
      <w:b/>
      <w:bCs/>
      <w:szCs w:val="28"/>
      <w:lang w:val="de-DE"/>
    </w:rPr>
  </w:style>
  <w:style w:type="character" w:customStyle="1" w:styleId="berschrift2Zchn">
    <w:name w:val="Überschrift 2 Zchn"/>
    <w:basedOn w:val="Absatz-Standardschriftart"/>
    <w:link w:val="berschrift2"/>
    <w:rsid w:val="005869C9"/>
    <w:rPr>
      <w:rFonts w:asciiTheme="majorHAnsi" w:eastAsiaTheme="majorEastAsia" w:hAnsiTheme="majorHAnsi" w:cstheme="majorBidi"/>
      <w:b/>
      <w:bCs/>
      <w:color w:val="4F81BD" w:themeColor="accent1"/>
      <w:sz w:val="26"/>
      <w:szCs w:val="26"/>
      <w:lang w:val="de-DE"/>
    </w:rPr>
  </w:style>
  <w:style w:type="character" w:customStyle="1" w:styleId="berschrift3Zchn">
    <w:name w:val="Überschrift 3 Zchn"/>
    <w:basedOn w:val="Absatz-Standardschriftart"/>
    <w:link w:val="berschrift3"/>
    <w:rsid w:val="005869C9"/>
    <w:rPr>
      <w:rFonts w:asciiTheme="majorHAnsi" w:eastAsiaTheme="majorEastAsia" w:hAnsiTheme="majorHAnsi" w:cstheme="majorBidi"/>
      <w:b/>
      <w:bCs/>
      <w:color w:val="4F81BD" w:themeColor="accent1"/>
      <w:lang w:val="de-DE"/>
    </w:rPr>
  </w:style>
  <w:style w:type="character" w:customStyle="1" w:styleId="berschrift4Zchn">
    <w:name w:val="Überschrift 4 Zchn"/>
    <w:basedOn w:val="Absatz-Standardschriftart"/>
    <w:link w:val="berschrift4"/>
    <w:semiHidden/>
    <w:rsid w:val="0024588C"/>
    <w:rPr>
      <w:rFonts w:asciiTheme="majorHAnsi" w:eastAsiaTheme="majorEastAsia" w:hAnsiTheme="majorHAnsi" w:cstheme="majorBidi"/>
      <w:i/>
      <w:iCs/>
      <w:color w:val="365F91" w:themeColor="accent1" w:themeShade="BF"/>
      <w:lang w:val="de-DE"/>
    </w:rPr>
  </w:style>
  <w:style w:type="character" w:customStyle="1" w:styleId="berschrift5Zchn">
    <w:name w:val="Überschrift 5 Zchn"/>
    <w:basedOn w:val="Absatz-Standardschriftart"/>
    <w:link w:val="berschrift5"/>
    <w:rsid w:val="0024588C"/>
    <w:rPr>
      <w:rFonts w:asciiTheme="majorHAnsi" w:eastAsiaTheme="majorEastAsia" w:hAnsiTheme="majorHAnsi" w:cstheme="majorBidi"/>
      <w:color w:val="365F91" w:themeColor="accent1" w:themeShade="BF"/>
      <w:lang w:val="de-DE"/>
    </w:rPr>
  </w:style>
  <w:style w:type="character" w:customStyle="1" w:styleId="berschrift6Zchn">
    <w:name w:val="Überschrift 6 Zchn"/>
    <w:basedOn w:val="Absatz-Standardschriftart"/>
    <w:link w:val="berschrift6"/>
    <w:semiHidden/>
    <w:rsid w:val="0024588C"/>
    <w:rPr>
      <w:rFonts w:asciiTheme="majorHAnsi" w:eastAsiaTheme="majorEastAsia" w:hAnsiTheme="majorHAnsi" w:cstheme="majorBidi"/>
      <w:color w:val="243F60" w:themeColor="accent1" w:themeShade="7F"/>
      <w:lang w:val="de-DE"/>
    </w:rPr>
  </w:style>
  <w:style w:type="character" w:customStyle="1" w:styleId="berschrift7Zchn">
    <w:name w:val="Überschrift 7 Zchn"/>
    <w:basedOn w:val="Absatz-Standardschriftart"/>
    <w:link w:val="berschrift7"/>
    <w:semiHidden/>
    <w:rsid w:val="0024588C"/>
    <w:rPr>
      <w:rFonts w:asciiTheme="majorHAnsi" w:eastAsiaTheme="majorEastAsia" w:hAnsiTheme="majorHAnsi" w:cstheme="majorBidi"/>
      <w:i/>
      <w:iCs/>
      <w:color w:val="243F60" w:themeColor="accent1" w:themeShade="7F"/>
      <w:lang w:val="de-DE"/>
    </w:rPr>
  </w:style>
  <w:style w:type="character" w:customStyle="1" w:styleId="berschrift8Zchn">
    <w:name w:val="Überschrift 8 Zchn"/>
    <w:basedOn w:val="Absatz-Standardschriftart"/>
    <w:link w:val="berschrift8"/>
    <w:semiHidden/>
    <w:rsid w:val="0024588C"/>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semiHidden/>
    <w:rsid w:val="0024588C"/>
    <w:rPr>
      <w:rFonts w:asciiTheme="majorHAnsi" w:eastAsiaTheme="majorEastAsia" w:hAnsiTheme="majorHAnsi" w:cstheme="majorBidi"/>
      <w:i/>
      <w:iCs/>
      <w:color w:val="272727" w:themeColor="text1" w:themeTint="D8"/>
      <w:sz w:val="21"/>
      <w:szCs w:val="21"/>
      <w:lang w:val="de-DE"/>
    </w:rPr>
  </w:style>
  <w:style w:type="paragraph" w:styleId="Kopfzeile">
    <w:name w:val="header"/>
    <w:basedOn w:val="Standard"/>
    <w:link w:val="KopfzeileZchn"/>
    <w:uiPriority w:val="99"/>
    <w:unhideWhenUsed/>
    <w:rsid w:val="00060BD1"/>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060BD1"/>
  </w:style>
  <w:style w:type="paragraph" w:styleId="Fuzeile">
    <w:name w:val="footer"/>
    <w:basedOn w:val="Standard"/>
    <w:link w:val="FuzeileZchn"/>
    <w:uiPriority w:val="99"/>
    <w:unhideWhenUsed/>
    <w:rsid w:val="00060BD1"/>
    <w:pPr>
      <w:tabs>
        <w:tab w:val="center" w:pos="4680"/>
        <w:tab w:val="right" w:pos="9360"/>
      </w:tabs>
      <w:spacing w:line="240" w:lineRule="auto"/>
    </w:pPr>
  </w:style>
  <w:style w:type="character" w:customStyle="1" w:styleId="FuzeileZchn">
    <w:name w:val="Fußzeile Zchn"/>
    <w:basedOn w:val="Absatz-Standardschriftart"/>
    <w:link w:val="Fuzeile"/>
    <w:uiPriority w:val="99"/>
    <w:rsid w:val="00060BD1"/>
  </w:style>
  <w:style w:type="paragraph" w:customStyle="1" w:styleId="APANormal">
    <w:name w:val="APA Normal"/>
    <w:rsid w:val="00E72C91"/>
    <w:pPr>
      <w:spacing w:after="0" w:line="480" w:lineRule="auto"/>
      <w:ind w:firstLine="720"/>
    </w:pPr>
    <w:rPr>
      <w:rFonts w:eastAsia="Times New Roman"/>
      <w:szCs w:val="20"/>
    </w:rPr>
  </w:style>
  <w:style w:type="paragraph" w:customStyle="1" w:styleId="APA-berschrift2">
    <w:name w:val="APA-Überschrift 2"/>
    <w:basedOn w:val="APA-Standard"/>
    <w:next w:val="APA-Standard"/>
    <w:link w:val="APA-berschrift2Zchn"/>
    <w:qFormat/>
    <w:rsid w:val="005869C9"/>
    <w:pPr>
      <w:ind w:firstLine="0"/>
    </w:pPr>
    <w:rPr>
      <w:b/>
    </w:rPr>
  </w:style>
  <w:style w:type="character" w:customStyle="1" w:styleId="APA-berschrift2Zchn">
    <w:name w:val="APA-Überschrift 2 Zchn"/>
    <w:basedOn w:val="Absatz-Standardschriftart"/>
    <w:link w:val="APA-berschrift2"/>
    <w:rsid w:val="005869C9"/>
    <w:rPr>
      <w:b/>
      <w:lang w:val="de-DE"/>
    </w:rPr>
  </w:style>
  <w:style w:type="paragraph" w:customStyle="1" w:styleId="APA-berschrift3">
    <w:name w:val="APA-Überschrift 3"/>
    <w:basedOn w:val="Standard"/>
    <w:link w:val="APA-berschrift3Zchn"/>
    <w:qFormat/>
    <w:rsid w:val="00C14E7B"/>
    <w:pPr>
      <w:ind w:firstLine="720"/>
    </w:pPr>
    <w:rPr>
      <w:b/>
    </w:rPr>
  </w:style>
  <w:style w:type="character" w:customStyle="1" w:styleId="APA-berschrift3Zchn">
    <w:name w:val="APA-Überschrift 3 Zchn"/>
    <w:basedOn w:val="Absatz-Standardschriftart"/>
    <w:link w:val="APA-berschrift3"/>
    <w:rsid w:val="00C14E7B"/>
    <w:rPr>
      <w:b/>
      <w:lang w:val="de-DE"/>
    </w:rPr>
  </w:style>
  <w:style w:type="table" w:styleId="Tabellenraster">
    <w:name w:val="Table Grid"/>
    <w:basedOn w:val="NormaleTabelle"/>
    <w:uiPriority w:val="39"/>
    <w:rsid w:val="007601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aliases w:val="Tabelle-Beschriftung"/>
    <w:basedOn w:val="Standard"/>
    <w:next w:val="Standard"/>
    <w:link w:val="BeschriftungZchn"/>
    <w:uiPriority w:val="35"/>
    <w:unhideWhenUsed/>
    <w:qFormat/>
    <w:rsid w:val="008A5920"/>
    <w:rPr>
      <w:bCs/>
      <w:szCs w:val="18"/>
    </w:rPr>
  </w:style>
  <w:style w:type="character" w:customStyle="1" w:styleId="BeschriftungZchn">
    <w:name w:val="Beschriftung Zchn"/>
    <w:aliases w:val="Tabelle-Beschriftung Zchn"/>
    <w:basedOn w:val="Absatz-Standardschriftart"/>
    <w:link w:val="Beschriftung"/>
    <w:uiPriority w:val="35"/>
    <w:rsid w:val="008A5920"/>
    <w:rPr>
      <w:bCs/>
      <w:szCs w:val="18"/>
      <w:lang w:val="de-DE"/>
    </w:rPr>
  </w:style>
  <w:style w:type="paragraph" w:customStyle="1" w:styleId="Tabellentitel">
    <w:name w:val="Tabellentitel"/>
    <w:basedOn w:val="Beschriftung"/>
    <w:next w:val="APA-Standard"/>
    <w:link w:val="TabellentitelZchn"/>
    <w:qFormat/>
    <w:rsid w:val="008A5920"/>
    <w:pPr>
      <w:keepNext/>
    </w:pPr>
    <w:rPr>
      <w:i/>
    </w:rPr>
  </w:style>
  <w:style w:type="character" w:customStyle="1" w:styleId="TabellentitelZchn">
    <w:name w:val="Tabellentitel Zchn"/>
    <w:basedOn w:val="BeschriftungZchn"/>
    <w:link w:val="Tabellentitel"/>
    <w:rsid w:val="008A5920"/>
    <w:rPr>
      <w:bCs/>
      <w:i/>
      <w:szCs w:val="18"/>
      <w:lang w:val="de-DE"/>
    </w:rPr>
  </w:style>
  <w:style w:type="paragraph" w:styleId="Sprechblasentext">
    <w:name w:val="Balloon Text"/>
    <w:basedOn w:val="Standard"/>
    <w:link w:val="SprechblasentextZchn"/>
    <w:uiPriority w:val="99"/>
    <w:semiHidden/>
    <w:unhideWhenUsed/>
    <w:rsid w:val="005A289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89E"/>
    <w:rPr>
      <w:rFonts w:ascii="Tahoma" w:hAnsi="Tahoma" w:cs="Tahoma"/>
      <w:sz w:val="16"/>
      <w:szCs w:val="16"/>
      <w:lang w:val="de-DE"/>
    </w:rPr>
  </w:style>
  <w:style w:type="paragraph" w:styleId="Inhaltsverzeichnisberschrift">
    <w:name w:val="TOC Heading"/>
    <w:basedOn w:val="berschrift1"/>
    <w:next w:val="Standard"/>
    <w:uiPriority w:val="39"/>
    <w:unhideWhenUsed/>
    <w:qFormat/>
    <w:rsid w:val="0024588C"/>
    <w:pPr>
      <w:spacing w:before="240"/>
      <w:jc w:val="left"/>
      <w:outlineLvl w:val="9"/>
    </w:pPr>
    <w:rPr>
      <w:rFonts w:asciiTheme="majorHAnsi" w:hAnsiTheme="majorHAnsi"/>
      <w:b w:val="0"/>
      <w:bCs w:val="0"/>
      <w:color w:val="365F91" w:themeColor="accent1" w:themeShade="BF"/>
      <w:sz w:val="32"/>
      <w:szCs w:val="32"/>
    </w:rPr>
  </w:style>
  <w:style w:type="paragraph" w:styleId="Literaturverzeichnis">
    <w:name w:val="Bibliography"/>
    <w:basedOn w:val="Standard"/>
    <w:next w:val="Standard"/>
    <w:uiPriority w:val="37"/>
    <w:semiHidden/>
    <w:unhideWhenUsed/>
    <w:rsid w:val="0024588C"/>
  </w:style>
  <w:style w:type="character" w:styleId="Buchtitel">
    <w:name w:val="Book Title"/>
    <w:basedOn w:val="Absatz-Standardschriftart"/>
    <w:uiPriority w:val="33"/>
    <w:rsid w:val="0024588C"/>
    <w:rPr>
      <w:b/>
      <w:bCs/>
      <w:i/>
      <w:iCs/>
      <w:spacing w:val="5"/>
    </w:rPr>
  </w:style>
  <w:style w:type="character" w:styleId="IntensiverVerweis">
    <w:name w:val="Intense Reference"/>
    <w:basedOn w:val="Absatz-Standardschriftart"/>
    <w:uiPriority w:val="32"/>
    <w:rsid w:val="0024588C"/>
    <w:rPr>
      <w:b/>
      <w:bCs/>
      <w:smallCaps/>
      <w:color w:val="4F81BD" w:themeColor="accent1"/>
      <w:spacing w:val="5"/>
    </w:rPr>
  </w:style>
  <w:style w:type="character" w:styleId="SchwacherVerweis">
    <w:name w:val="Subtle Reference"/>
    <w:basedOn w:val="Absatz-Standardschriftart"/>
    <w:uiPriority w:val="31"/>
    <w:rsid w:val="0024588C"/>
    <w:rPr>
      <w:smallCaps/>
      <w:color w:val="5A5A5A" w:themeColor="text1" w:themeTint="A5"/>
    </w:rPr>
  </w:style>
  <w:style w:type="character" w:styleId="IntensiveHervorhebung">
    <w:name w:val="Intense Emphasis"/>
    <w:basedOn w:val="Absatz-Standardschriftart"/>
    <w:uiPriority w:val="21"/>
    <w:rsid w:val="0024588C"/>
    <w:rPr>
      <w:i/>
      <w:iCs/>
      <w:color w:val="4F81BD" w:themeColor="accent1"/>
    </w:rPr>
  </w:style>
  <w:style w:type="character" w:styleId="SchwacheHervorhebung">
    <w:name w:val="Subtle Emphasis"/>
    <w:basedOn w:val="Absatz-Standardschriftart"/>
    <w:uiPriority w:val="19"/>
    <w:rsid w:val="0024588C"/>
    <w:rPr>
      <w:i/>
      <w:iCs/>
      <w:color w:val="404040" w:themeColor="text1" w:themeTint="BF"/>
    </w:rPr>
  </w:style>
  <w:style w:type="paragraph" w:styleId="IntensivesZitat">
    <w:name w:val="Intense Quote"/>
    <w:basedOn w:val="Standard"/>
    <w:next w:val="Standard"/>
    <w:link w:val="IntensivesZitatZchn"/>
    <w:uiPriority w:val="30"/>
    <w:rsid w:val="0024588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4588C"/>
    <w:rPr>
      <w:i/>
      <w:iCs/>
      <w:color w:val="4F81BD" w:themeColor="accent1"/>
      <w:lang w:val="de-DE"/>
    </w:rPr>
  </w:style>
  <w:style w:type="paragraph" w:styleId="Zitat">
    <w:name w:val="Quote"/>
    <w:basedOn w:val="Standard"/>
    <w:next w:val="Standard"/>
    <w:link w:val="ZitatZchn"/>
    <w:uiPriority w:val="29"/>
    <w:rsid w:val="0024588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4588C"/>
    <w:rPr>
      <w:i/>
      <w:iCs/>
      <w:color w:val="404040" w:themeColor="text1" w:themeTint="BF"/>
      <w:lang w:val="de-DE"/>
    </w:rPr>
  </w:style>
  <w:style w:type="paragraph" w:styleId="Listenabsatz">
    <w:name w:val="List Paragraph"/>
    <w:basedOn w:val="Standard"/>
    <w:uiPriority w:val="34"/>
    <w:qFormat/>
    <w:rsid w:val="0024588C"/>
    <w:pPr>
      <w:ind w:left="720"/>
      <w:contextualSpacing/>
    </w:pPr>
  </w:style>
  <w:style w:type="table" w:styleId="MittlereListe1-Akzent1">
    <w:name w:val="Medium List 1 Accent 1"/>
    <w:basedOn w:val="NormaleTabelle"/>
    <w:uiPriority w:val="65"/>
    <w:semiHidden/>
    <w:unhideWhenUsed/>
    <w:rsid w:val="0024588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uiPriority w:val="64"/>
    <w:semiHidden/>
    <w:unhideWhenUsed/>
    <w:rsid w:val="0024588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2458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2458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semiHidden/>
    <w:unhideWhenUsed/>
    <w:rsid w:val="002458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semiHidden/>
    <w:unhideWhenUsed/>
    <w:rsid w:val="0024588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uiPriority w:val="73"/>
    <w:semiHidden/>
    <w:unhideWhenUsed/>
    <w:rsid w:val="002458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24588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24588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24588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24588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24588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24588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24588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24588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24588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24588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24588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24588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unhideWhenUsed/>
    <w:rsid w:val="002458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24588C"/>
    <w:pPr>
      <w:spacing w:after="0" w:line="240" w:lineRule="auto"/>
    </w:pPr>
    <w:rPr>
      <w:lang w:val="de-DE"/>
    </w:rPr>
  </w:style>
  <w:style w:type="character" w:styleId="HTMLVariable">
    <w:name w:val="HTML Variable"/>
    <w:basedOn w:val="Absatz-Standardschriftart"/>
    <w:uiPriority w:val="99"/>
    <w:semiHidden/>
    <w:unhideWhenUsed/>
    <w:rsid w:val="0024588C"/>
    <w:rPr>
      <w:i/>
      <w:iCs/>
    </w:rPr>
  </w:style>
  <w:style w:type="character" w:styleId="HTMLSchreibmaschine">
    <w:name w:val="HTML Typewriter"/>
    <w:basedOn w:val="Absatz-Standardschriftart"/>
    <w:uiPriority w:val="99"/>
    <w:semiHidden/>
    <w:unhideWhenUsed/>
    <w:rsid w:val="0024588C"/>
    <w:rPr>
      <w:rFonts w:ascii="Consolas" w:hAnsi="Consolas"/>
      <w:sz w:val="20"/>
      <w:szCs w:val="20"/>
    </w:rPr>
  </w:style>
  <w:style w:type="character" w:styleId="HTMLBeispiel">
    <w:name w:val="HTML Sample"/>
    <w:basedOn w:val="Absatz-Standardschriftart"/>
    <w:uiPriority w:val="99"/>
    <w:semiHidden/>
    <w:unhideWhenUsed/>
    <w:rsid w:val="0024588C"/>
    <w:rPr>
      <w:rFonts w:ascii="Consolas" w:hAnsi="Consolas"/>
      <w:sz w:val="24"/>
      <w:szCs w:val="24"/>
    </w:rPr>
  </w:style>
  <w:style w:type="paragraph" w:styleId="HTMLVorformatiert">
    <w:name w:val="HTML Preformatted"/>
    <w:basedOn w:val="Standard"/>
    <w:link w:val="HTMLVorformatiertZchn"/>
    <w:uiPriority w:val="99"/>
    <w:unhideWhenUsed/>
    <w:rsid w:val="0024588C"/>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24588C"/>
    <w:rPr>
      <w:rFonts w:ascii="Consolas" w:hAnsi="Consolas"/>
      <w:sz w:val="20"/>
      <w:szCs w:val="20"/>
      <w:lang w:val="de-DE"/>
    </w:rPr>
  </w:style>
  <w:style w:type="character" w:styleId="HTMLTastatur">
    <w:name w:val="HTML Keyboard"/>
    <w:basedOn w:val="Absatz-Standardschriftart"/>
    <w:uiPriority w:val="99"/>
    <w:semiHidden/>
    <w:unhideWhenUsed/>
    <w:rsid w:val="0024588C"/>
    <w:rPr>
      <w:rFonts w:ascii="Consolas" w:hAnsi="Consolas"/>
      <w:sz w:val="20"/>
      <w:szCs w:val="20"/>
    </w:rPr>
  </w:style>
  <w:style w:type="character" w:styleId="HTMLDefinition">
    <w:name w:val="HTML Definition"/>
    <w:basedOn w:val="Absatz-Standardschriftart"/>
    <w:uiPriority w:val="99"/>
    <w:semiHidden/>
    <w:unhideWhenUsed/>
    <w:rsid w:val="0024588C"/>
    <w:rPr>
      <w:i/>
      <w:iCs/>
    </w:rPr>
  </w:style>
  <w:style w:type="character" w:styleId="HTMLCode">
    <w:name w:val="HTML Code"/>
    <w:basedOn w:val="Absatz-Standardschriftart"/>
    <w:uiPriority w:val="99"/>
    <w:semiHidden/>
    <w:unhideWhenUsed/>
    <w:rsid w:val="0024588C"/>
    <w:rPr>
      <w:rFonts w:ascii="Consolas" w:hAnsi="Consolas"/>
      <w:sz w:val="20"/>
      <w:szCs w:val="20"/>
    </w:rPr>
  </w:style>
  <w:style w:type="character" w:styleId="HTMLZitat">
    <w:name w:val="HTML Cite"/>
    <w:basedOn w:val="Absatz-Standardschriftart"/>
    <w:uiPriority w:val="99"/>
    <w:semiHidden/>
    <w:unhideWhenUsed/>
    <w:rsid w:val="0024588C"/>
    <w:rPr>
      <w:i/>
      <w:iCs/>
    </w:rPr>
  </w:style>
  <w:style w:type="paragraph" w:styleId="HTMLAdresse">
    <w:name w:val="HTML Address"/>
    <w:basedOn w:val="Standard"/>
    <w:link w:val="HTMLAdresseZchn"/>
    <w:uiPriority w:val="99"/>
    <w:semiHidden/>
    <w:unhideWhenUsed/>
    <w:rsid w:val="0024588C"/>
    <w:pPr>
      <w:spacing w:line="240" w:lineRule="auto"/>
    </w:pPr>
    <w:rPr>
      <w:i/>
      <w:iCs/>
    </w:rPr>
  </w:style>
  <w:style w:type="character" w:customStyle="1" w:styleId="HTMLAdresseZchn">
    <w:name w:val="HTML Adresse Zchn"/>
    <w:basedOn w:val="Absatz-Standardschriftart"/>
    <w:link w:val="HTMLAdresse"/>
    <w:uiPriority w:val="99"/>
    <w:semiHidden/>
    <w:rsid w:val="0024588C"/>
    <w:rPr>
      <w:i/>
      <w:iCs/>
      <w:lang w:val="de-DE"/>
    </w:rPr>
  </w:style>
  <w:style w:type="character" w:styleId="HTMLAkronym">
    <w:name w:val="HTML Acronym"/>
    <w:basedOn w:val="Absatz-Standardschriftart"/>
    <w:uiPriority w:val="99"/>
    <w:semiHidden/>
    <w:unhideWhenUsed/>
    <w:rsid w:val="0024588C"/>
  </w:style>
  <w:style w:type="paragraph" w:styleId="StandardWeb">
    <w:name w:val="Normal (Web)"/>
    <w:basedOn w:val="Standard"/>
    <w:link w:val="StandardWebZchn"/>
    <w:uiPriority w:val="99"/>
    <w:unhideWhenUsed/>
    <w:rsid w:val="0024588C"/>
  </w:style>
  <w:style w:type="character" w:customStyle="1" w:styleId="StandardWebZchn">
    <w:name w:val="Standard (Web) Zchn"/>
    <w:basedOn w:val="Absatz-Standardschriftart"/>
    <w:link w:val="StandardWeb"/>
    <w:uiPriority w:val="99"/>
    <w:rsid w:val="00366F48"/>
    <w:rPr>
      <w:lang w:val="de-DE"/>
    </w:rPr>
  </w:style>
  <w:style w:type="paragraph" w:styleId="NurText">
    <w:name w:val="Plain Text"/>
    <w:basedOn w:val="Standard"/>
    <w:link w:val="NurTextZchn"/>
    <w:uiPriority w:val="99"/>
    <w:unhideWhenUsed/>
    <w:rsid w:val="0024588C"/>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24588C"/>
    <w:rPr>
      <w:rFonts w:ascii="Consolas" w:hAnsi="Consolas"/>
      <w:sz w:val="21"/>
      <w:szCs w:val="21"/>
      <w:lang w:val="de-DE"/>
    </w:rPr>
  </w:style>
  <w:style w:type="paragraph" w:styleId="Dokumentstruktur">
    <w:name w:val="Document Map"/>
    <w:basedOn w:val="Standard"/>
    <w:link w:val="DokumentstrukturZchn"/>
    <w:uiPriority w:val="99"/>
    <w:semiHidden/>
    <w:unhideWhenUsed/>
    <w:rsid w:val="0024588C"/>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24588C"/>
    <w:rPr>
      <w:rFonts w:ascii="Segoe UI" w:hAnsi="Segoe UI" w:cs="Segoe UI"/>
      <w:sz w:val="16"/>
      <w:szCs w:val="16"/>
      <w:lang w:val="de-DE"/>
    </w:rPr>
  </w:style>
  <w:style w:type="character" w:styleId="Hervorhebung">
    <w:name w:val="Emphasis"/>
    <w:basedOn w:val="Absatz-Standardschriftart"/>
    <w:uiPriority w:val="20"/>
    <w:qFormat/>
    <w:rsid w:val="0024588C"/>
    <w:rPr>
      <w:i/>
      <w:iCs/>
    </w:rPr>
  </w:style>
  <w:style w:type="character" w:styleId="Fett">
    <w:name w:val="Strong"/>
    <w:basedOn w:val="Absatz-Standardschriftart"/>
    <w:uiPriority w:val="22"/>
    <w:qFormat/>
    <w:rsid w:val="0024588C"/>
    <w:rPr>
      <w:b/>
      <w:bCs/>
    </w:rPr>
  </w:style>
  <w:style w:type="character" w:styleId="BesuchterLink">
    <w:name w:val="FollowedHyperlink"/>
    <w:basedOn w:val="Absatz-Standardschriftart"/>
    <w:unhideWhenUsed/>
    <w:rsid w:val="0024588C"/>
    <w:rPr>
      <w:color w:val="800080" w:themeColor="followedHyperlink"/>
      <w:u w:val="single"/>
    </w:rPr>
  </w:style>
  <w:style w:type="character" w:styleId="Hyperlink">
    <w:name w:val="Hyperlink"/>
    <w:basedOn w:val="Absatz-Standardschriftart"/>
    <w:uiPriority w:val="99"/>
    <w:unhideWhenUsed/>
    <w:rsid w:val="0024588C"/>
    <w:rPr>
      <w:color w:val="0000FF" w:themeColor="hyperlink"/>
      <w:u w:val="single"/>
    </w:rPr>
  </w:style>
  <w:style w:type="paragraph" w:styleId="Blocktext">
    <w:name w:val="Block Text"/>
    <w:basedOn w:val="Standard"/>
    <w:uiPriority w:val="99"/>
    <w:semiHidden/>
    <w:unhideWhenUsed/>
    <w:rsid w:val="0024588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Einzug3">
    <w:name w:val="Body Text Indent 3"/>
    <w:basedOn w:val="Standard"/>
    <w:link w:val="Textkrper-Einzug3Zchn"/>
    <w:uiPriority w:val="99"/>
    <w:semiHidden/>
    <w:unhideWhenUsed/>
    <w:rsid w:val="0024588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4588C"/>
    <w:rPr>
      <w:sz w:val="16"/>
      <w:szCs w:val="16"/>
      <w:lang w:val="de-DE"/>
    </w:rPr>
  </w:style>
  <w:style w:type="paragraph" w:styleId="Textkrper-Einzug2">
    <w:name w:val="Body Text Indent 2"/>
    <w:basedOn w:val="Standard"/>
    <w:link w:val="Textkrper-Einzug2Zchn"/>
    <w:uiPriority w:val="99"/>
    <w:semiHidden/>
    <w:unhideWhenUsed/>
    <w:rsid w:val="0024588C"/>
    <w:pPr>
      <w:spacing w:after="120"/>
      <w:ind w:left="283"/>
    </w:pPr>
  </w:style>
  <w:style w:type="character" w:customStyle="1" w:styleId="Textkrper-Einzug2Zchn">
    <w:name w:val="Textkörper-Einzug 2 Zchn"/>
    <w:basedOn w:val="Absatz-Standardschriftart"/>
    <w:link w:val="Textkrper-Einzug2"/>
    <w:uiPriority w:val="99"/>
    <w:semiHidden/>
    <w:rsid w:val="0024588C"/>
    <w:rPr>
      <w:lang w:val="de-DE"/>
    </w:rPr>
  </w:style>
  <w:style w:type="paragraph" w:styleId="Textkrper3">
    <w:name w:val="Body Text 3"/>
    <w:basedOn w:val="Standard"/>
    <w:link w:val="Textkrper3Zchn"/>
    <w:uiPriority w:val="99"/>
    <w:semiHidden/>
    <w:unhideWhenUsed/>
    <w:rsid w:val="0024588C"/>
    <w:pPr>
      <w:spacing w:after="120"/>
    </w:pPr>
    <w:rPr>
      <w:sz w:val="16"/>
      <w:szCs w:val="16"/>
    </w:rPr>
  </w:style>
  <w:style w:type="character" w:customStyle="1" w:styleId="Textkrper3Zchn">
    <w:name w:val="Textkörper 3 Zchn"/>
    <w:basedOn w:val="Absatz-Standardschriftart"/>
    <w:link w:val="Textkrper3"/>
    <w:uiPriority w:val="99"/>
    <w:semiHidden/>
    <w:rsid w:val="0024588C"/>
    <w:rPr>
      <w:sz w:val="16"/>
      <w:szCs w:val="16"/>
      <w:lang w:val="de-DE"/>
    </w:rPr>
  </w:style>
  <w:style w:type="paragraph" w:styleId="Textkrper2">
    <w:name w:val="Body Text 2"/>
    <w:basedOn w:val="Standard"/>
    <w:link w:val="Textkrper2Zchn"/>
    <w:uiPriority w:val="99"/>
    <w:semiHidden/>
    <w:unhideWhenUsed/>
    <w:rsid w:val="0024588C"/>
    <w:pPr>
      <w:spacing w:after="120"/>
    </w:pPr>
  </w:style>
  <w:style w:type="character" w:customStyle="1" w:styleId="Textkrper2Zchn">
    <w:name w:val="Textkörper 2 Zchn"/>
    <w:basedOn w:val="Absatz-Standardschriftart"/>
    <w:link w:val="Textkrper2"/>
    <w:uiPriority w:val="99"/>
    <w:semiHidden/>
    <w:rsid w:val="0024588C"/>
    <w:rPr>
      <w:lang w:val="de-DE"/>
    </w:rPr>
  </w:style>
  <w:style w:type="paragraph" w:styleId="Fu-Endnotenberschrift">
    <w:name w:val="Note Heading"/>
    <w:basedOn w:val="Standard"/>
    <w:next w:val="Standard"/>
    <w:link w:val="Fu-EndnotenberschriftZchn"/>
    <w:uiPriority w:val="99"/>
    <w:semiHidden/>
    <w:unhideWhenUsed/>
    <w:rsid w:val="0024588C"/>
    <w:pPr>
      <w:spacing w:line="240" w:lineRule="auto"/>
    </w:pPr>
  </w:style>
  <w:style w:type="character" w:customStyle="1" w:styleId="Fu-EndnotenberschriftZchn">
    <w:name w:val="Fuß/-Endnotenüberschrift Zchn"/>
    <w:basedOn w:val="Absatz-Standardschriftart"/>
    <w:link w:val="Fu-Endnotenberschrift"/>
    <w:uiPriority w:val="99"/>
    <w:semiHidden/>
    <w:rsid w:val="0024588C"/>
    <w:rPr>
      <w:lang w:val="de-DE"/>
    </w:rPr>
  </w:style>
  <w:style w:type="paragraph" w:styleId="Textkrper-Zeileneinzug">
    <w:name w:val="Body Text Indent"/>
    <w:basedOn w:val="Standard"/>
    <w:link w:val="Textkrper-ZeileneinzugZchn"/>
    <w:uiPriority w:val="99"/>
    <w:semiHidden/>
    <w:unhideWhenUsed/>
    <w:rsid w:val="0024588C"/>
    <w:pPr>
      <w:spacing w:after="120"/>
      <w:ind w:left="283"/>
    </w:pPr>
  </w:style>
  <w:style w:type="character" w:customStyle="1" w:styleId="Textkrper-ZeileneinzugZchn">
    <w:name w:val="Textkörper-Zeileneinzug Zchn"/>
    <w:basedOn w:val="Absatz-Standardschriftart"/>
    <w:link w:val="Textkrper-Zeileneinzug"/>
    <w:uiPriority w:val="99"/>
    <w:semiHidden/>
    <w:rsid w:val="0024588C"/>
    <w:rPr>
      <w:lang w:val="de-DE"/>
    </w:rPr>
  </w:style>
  <w:style w:type="paragraph" w:styleId="Textkrper-Erstzeileneinzug2">
    <w:name w:val="Body Text First Indent 2"/>
    <w:basedOn w:val="Textkrper-Zeileneinzug"/>
    <w:link w:val="Textkrper-Erstzeileneinzug2Zchn"/>
    <w:uiPriority w:val="99"/>
    <w:semiHidden/>
    <w:unhideWhenUsed/>
    <w:rsid w:val="0024588C"/>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4588C"/>
    <w:rPr>
      <w:lang w:val="de-DE"/>
    </w:rPr>
  </w:style>
  <w:style w:type="paragraph" w:styleId="Textkrper">
    <w:name w:val="Body Text"/>
    <w:basedOn w:val="Standard"/>
    <w:link w:val="TextkrperZchn"/>
    <w:uiPriority w:val="99"/>
    <w:semiHidden/>
    <w:unhideWhenUsed/>
    <w:rsid w:val="0024588C"/>
    <w:pPr>
      <w:spacing w:after="120"/>
    </w:pPr>
  </w:style>
  <w:style w:type="character" w:customStyle="1" w:styleId="TextkrperZchn">
    <w:name w:val="Textkörper Zchn"/>
    <w:basedOn w:val="Absatz-Standardschriftart"/>
    <w:link w:val="Textkrper"/>
    <w:uiPriority w:val="99"/>
    <w:semiHidden/>
    <w:rsid w:val="0024588C"/>
    <w:rPr>
      <w:lang w:val="de-DE"/>
    </w:rPr>
  </w:style>
  <w:style w:type="paragraph" w:styleId="Textkrper-Erstzeileneinzug">
    <w:name w:val="Body Text First Indent"/>
    <w:basedOn w:val="Textkrper"/>
    <w:link w:val="Textkrper-ErstzeileneinzugZchn"/>
    <w:uiPriority w:val="99"/>
    <w:semiHidden/>
    <w:unhideWhenUsed/>
    <w:rsid w:val="0024588C"/>
    <w:pPr>
      <w:spacing w:after="0"/>
      <w:ind w:firstLine="360"/>
    </w:pPr>
  </w:style>
  <w:style w:type="character" w:customStyle="1" w:styleId="Textkrper-ErstzeileneinzugZchn">
    <w:name w:val="Textkörper-Erstzeileneinzug Zchn"/>
    <w:basedOn w:val="TextkrperZchn"/>
    <w:link w:val="Textkrper-Erstzeileneinzug"/>
    <w:uiPriority w:val="99"/>
    <w:semiHidden/>
    <w:rsid w:val="0024588C"/>
    <w:rPr>
      <w:lang w:val="de-DE"/>
    </w:rPr>
  </w:style>
  <w:style w:type="paragraph" w:styleId="Datum">
    <w:name w:val="Date"/>
    <w:basedOn w:val="Standard"/>
    <w:next w:val="Standard"/>
    <w:link w:val="DatumZchn"/>
    <w:uiPriority w:val="99"/>
    <w:semiHidden/>
    <w:unhideWhenUsed/>
    <w:rsid w:val="0024588C"/>
  </w:style>
  <w:style w:type="character" w:customStyle="1" w:styleId="DatumZchn">
    <w:name w:val="Datum Zchn"/>
    <w:basedOn w:val="Absatz-Standardschriftart"/>
    <w:link w:val="Datum"/>
    <w:uiPriority w:val="99"/>
    <w:semiHidden/>
    <w:rsid w:val="0024588C"/>
    <w:rPr>
      <w:lang w:val="de-DE"/>
    </w:rPr>
  </w:style>
  <w:style w:type="paragraph" w:styleId="Anrede">
    <w:name w:val="Salutation"/>
    <w:basedOn w:val="Standard"/>
    <w:next w:val="Standard"/>
    <w:link w:val="AnredeZchn"/>
    <w:uiPriority w:val="99"/>
    <w:semiHidden/>
    <w:unhideWhenUsed/>
    <w:rsid w:val="0024588C"/>
  </w:style>
  <w:style w:type="character" w:customStyle="1" w:styleId="AnredeZchn">
    <w:name w:val="Anrede Zchn"/>
    <w:basedOn w:val="Absatz-Standardschriftart"/>
    <w:link w:val="Anrede"/>
    <w:uiPriority w:val="99"/>
    <w:semiHidden/>
    <w:rsid w:val="0024588C"/>
    <w:rPr>
      <w:lang w:val="de-DE"/>
    </w:rPr>
  </w:style>
  <w:style w:type="paragraph" w:styleId="Untertitel">
    <w:name w:val="Subtitle"/>
    <w:basedOn w:val="Standard"/>
    <w:next w:val="Standard"/>
    <w:link w:val="UntertitelZchn"/>
    <w:uiPriority w:val="11"/>
    <w:rsid w:val="002458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4588C"/>
    <w:rPr>
      <w:rFonts w:asciiTheme="minorHAnsi" w:eastAsiaTheme="minorEastAsia" w:hAnsiTheme="minorHAnsi" w:cstheme="minorBidi"/>
      <w:color w:val="5A5A5A" w:themeColor="text1" w:themeTint="A5"/>
      <w:spacing w:val="15"/>
      <w:sz w:val="22"/>
      <w:szCs w:val="22"/>
      <w:lang w:val="de-DE"/>
    </w:rPr>
  </w:style>
  <w:style w:type="paragraph" w:styleId="Nachrichtenkopf">
    <w:name w:val="Message Header"/>
    <w:basedOn w:val="Standard"/>
    <w:link w:val="NachrichtenkopfZchn"/>
    <w:uiPriority w:val="99"/>
    <w:semiHidden/>
    <w:unhideWhenUsed/>
    <w:rsid w:val="0024588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4588C"/>
    <w:rPr>
      <w:rFonts w:asciiTheme="majorHAnsi" w:eastAsiaTheme="majorEastAsia" w:hAnsiTheme="majorHAnsi" w:cstheme="majorBidi"/>
      <w:shd w:val="pct20" w:color="auto" w:fill="auto"/>
      <w:lang w:val="de-DE"/>
    </w:rPr>
  </w:style>
  <w:style w:type="paragraph" w:styleId="Listenfortsetzung5">
    <w:name w:val="List Continue 5"/>
    <w:basedOn w:val="Standard"/>
    <w:uiPriority w:val="99"/>
    <w:semiHidden/>
    <w:unhideWhenUsed/>
    <w:rsid w:val="0024588C"/>
    <w:pPr>
      <w:spacing w:after="120"/>
      <w:ind w:left="1415"/>
      <w:contextualSpacing/>
    </w:pPr>
  </w:style>
  <w:style w:type="paragraph" w:styleId="Listenfortsetzung4">
    <w:name w:val="List Continue 4"/>
    <w:basedOn w:val="Standard"/>
    <w:uiPriority w:val="99"/>
    <w:semiHidden/>
    <w:unhideWhenUsed/>
    <w:rsid w:val="0024588C"/>
    <w:pPr>
      <w:spacing w:after="120"/>
      <w:ind w:left="1132"/>
      <w:contextualSpacing/>
    </w:pPr>
  </w:style>
  <w:style w:type="paragraph" w:styleId="Listenfortsetzung3">
    <w:name w:val="List Continue 3"/>
    <w:basedOn w:val="Standard"/>
    <w:uiPriority w:val="99"/>
    <w:semiHidden/>
    <w:unhideWhenUsed/>
    <w:rsid w:val="0024588C"/>
    <w:pPr>
      <w:spacing w:after="120"/>
      <w:ind w:left="849"/>
      <w:contextualSpacing/>
    </w:pPr>
  </w:style>
  <w:style w:type="paragraph" w:styleId="Listenfortsetzung2">
    <w:name w:val="List Continue 2"/>
    <w:basedOn w:val="Standard"/>
    <w:uiPriority w:val="99"/>
    <w:semiHidden/>
    <w:unhideWhenUsed/>
    <w:rsid w:val="0024588C"/>
    <w:pPr>
      <w:spacing w:after="120"/>
      <w:ind w:left="566"/>
      <w:contextualSpacing/>
    </w:pPr>
  </w:style>
  <w:style w:type="paragraph" w:styleId="Listenfortsetzung">
    <w:name w:val="List Continue"/>
    <w:basedOn w:val="Standard"/>
    <w:uiPriority w:val="99"/>
    <w:semiHidden/>
    <w:unhideWhenUsed/>
    <w:rsid w:val="0024588C"/>
    <w:pPr>
      <w:spacing w:after="120"/>
      <w:ind w:left="283"/>
      <w:contextualSpacing/>
    </w:pPr>
  </w:style>
  <w:style w:type="paragraph" w:styleId="Unterschrift">
    <w:name w:val="Signature"/>
    <w:basedOn w:val="Standard"/>
    <w:link w:val="UnterschriftZchn"/>
    <w:uiPriority w:val="99"/>
    <w:semiHidden/>
    <w:unhideWhenUsed/>
    <w:rsid w:val="0024588C"/>
    <w:pPr>
      <w:spacing w:line="240" w:lineRule="auto"/>
      <w:ind w:left="4252"/>
    </w:pPr>
  </w:style>
  <w:style w:type="character" w:customStyle="1" w:styleId="UnterschriftZchn">
    <w:name w:val="Unterschrift Zchn"/>
    <w:basedOn w:val="Absatz-Standardschriftart"/>
    <w:link w:val="Unterschrift"/>
    <w:uiPriority w:val="99"/>
    <w:semiHidden/>
    <w:rsid w:val="0024588C"/>
    <w:rPr>
      <w:lang w:val="de-DE"/>
    </w:rPr>
  </w:style>
  <w:style w:type="paragraph" w:styleId="Gruformel">
    <w:name w:val="Closing"/>
    <w:basedOn w:val="Standard"/>
    <w:link w:val="GruformelZchn"/>
    <w:uiPriority w:val="99"/>
    <w:semiHidden/>
    <w:unhideWhenUsed/>
    <w:rsid w:val="0024588C"/>
    <w:pPr>
      <w:spacing w:line="240" w:lineRule="auto"/>
      <w:ind w:left="4252"/>
    </w:pPr>
  </w:style>
  <w:style w:type="character" w:customStyle="1" w:styleId="GruformelZchn">
    <w:name w:val="Grußformel Zchn"/>
    <w:basedOn w:val="Absatz-Standardschriftart"/>
    <w:link w:val="Gruformel"/>
    <w:uiPriority w:val="99"/>
    <w:semiHidden/>
    <w:rsid w:val="0024588C"/>
    <w:rPr>
      <w:lang w:val="de-DE"/>
    </w:rPr>
  </w:style>
  <w:style w:type="paragraph" w:styleId="Titel">
    <w:name w:val="Title"/>
    <w:basedOn w:val="Standard"/>
    <w:next w:val="Standard"/>
    <w:link w:val="TitelZchn"/>
    <w:uiPriority w:val="10"/>
    <w:rsid w:val="0024588C"/>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588C"/>
    <w:rPr>
      <w:rFonts w:asciiTheme="majorHAnsi" w:eastAsiaTheme="majorEastAsia" w:hAnsiTheme="majorHAnsi" w:cstheme="majorBidi"/>
      <w:spacing w:val="-10"/>
      <w:kern w:val="28"/>
      <w:sz w:val="56"/>
      <w:szCs w:val="56"/>
      <w:lang w:val="de-DE"/>
    </w:rPr>
  </w:style>
  <w:style w:type="paragraph" w:styleId="Listennummer5">
    <w:name w:val="List Number 5"/>
    <w:basedOn w:val="Standard"/>
    <w:uiPriority w:val="99"/>
    <w:semiHidden/>
    <w:unhideWhenUsed/>
    <w:rsid w:val="0024588C"/>
    <w:pPr>
      <w:numPr>
        <w:numId w:val="1"/>
      </w:numPr>
      <w:contextualSpacing/>
    </w:pPr>
  </w:style>
  <w:style w:type="paragraph" w:styleId="Listennummer4">
    <w:name w:val="List Number 4"/>
    <w:basedOn w:val="Standard"/>
    <w:uiPriority w:val="99"/>
    <w:semiHidden/>
    <w:unhideWhenUsed/>
    <w:rsid w:val="0024588C"/>
    <w:pPr>
      <w:numPr>
        <w:numId w:val="2"/>
      </w:numPr>
      <w:contextualSpacing/>
    </w:pPr>
  </w:style>
  <w:style w:type="paragraph" w:styleId="Listennummer3">
    <w:name w:val="List Number 3"/>
    <w:basedOn w:val="Standard"/>
    <w:uiPriority w:val="99"/>
    <w:semiHidden/>
    <w:unhideWhenUsed/>
    <w:rsid w:val="0024588C"/>
    <w:pPr>
      <w:numPr>
        <w:numId w:val="3"/>
      </w:numPr>
      <w:contextualSpacing/>
    </w:pPr>
  </w:style>
  <w:style w:type="paragraph" w:styleId="Listennummer2">
    <w:name w:val="List Number 2"/>
    <w:basedOn w:val="Standard"/>
    <w:uiPriority w:val="99"/>
    <w:semiHidden/>
    <w:unhideWhenUsed/>
    <w:rsid w:val="0024588C"/>
    <w:pPr>
      <w:numPr>
        <w:numId w:val="4"/>
      </w:numPr>
      <w:contextualSpacing/>
    </w:pPr>
  </w:style>
  <w:style w:type="paragraph" w:styleId="Aufzhlungszeichen5">
    <w:name w:val="List Bullet 5"/>
    <w:basedOn w:val="Standard"/>
    <w:uiPriority w:val="99"/>
    <w:semiHidden/>
    <w:unhideWhenUsed/>
    <w:rsid w:val="0024588C"/>
    <w:pPr>
      <w:numPr>
        <w:numId w:val="5"/>
      </w:numPr>
      <w:contextualSpacing/>
    </w:pPr>
  </w:style>
  <w:style w:type="paragraph" w:styleId="Aufzhlungszeichen4">
    <w:name w:val="List Bullet 4"/>
    <w:basedOn w:val="Standard"/>
    <w:uiPriority w:val="99"/>
    <w:semiHidden/>
    <w:unhideWhenUsed/>
    <w:rsid w:val="0024588C"/>
    <w:pPr>
      <w:numPr>
        <w:numId w:val="6"/>
      </w:numPr>
      <w:contextualSpacing/>
    </w:pPr>
  </w:style>
  <w:style w:type="paragraph" w:styleId="Aufzhlungszeichen3">
    <w:name w:val="List Bullet 3"/>
    <w:basedOn w:val="Standard"/>
    <w:uiPriority w:val="99"/>
    <w:semiHidden/>
    <w:unhideWhenUsed/>
    <w:rsid w:val="0024588C"/>
    <w:pPr>
      <w:numPr>
        <w:numId w:val="7"/>
      </w:numPr>
      <w:contextualSpacing/>
    </w:pPr>
  </w:style>
  <w:style w:type="paragraph" w:styleId="Aufzhlungszeichen2">
    <w:name w:val="List Bullet 2"/>
    <w:basedOn w:val="Standard"/>
    <w:uiPriority w:val="99"/>
    <w:semiHidden/>
    <w:unhideWhenUsed/>
    <w:rsid w:val="0024588C"/>
    <w:pPr>
      <w:numPr>
        <w:numId w:val="8"/>
      </w:numPr>
      <w:contextualSpacing/>
    </w:pPr>
  </w:style>
  <w:style w:type="paragraph" w:styleId="Liste5">
    <w:name w:val="List 5"/>
    <w:basedOn w:val="Standard"/>
    <w:uiPriority w:val="99"/>
    <w:semiHidden/>
    <w:unhideWhenUsed/>
    <w:rsid w:val="0024588C"/>
    <w:pPr>
      <w:ind w:left="1415" w:hanging="283"/>
      <w:contextualSpacing/>
    </w:pPr>
  </w:style>
  <w:style w:type="paragraph" w:styleId="Liste4">
    <w:name w:val="List 4"/>
    <w:basedOn w:val="Standard"/>
    <w:uiPriority w:val="99"/>
    <w:semiHidden/>
    <w:unhideWhenUsed/>
    <w:rsid w:val="0024588C"/>
    <w:pPr>
      <w:ind w:left="1132" w:hanging="283"/>
      <w:contextualSpacing/>
    </w:pPr>
  </w:style>
  <w:style w:type="paragraph" w:styleId="Liste3">
    <w:name w:val="List 3"/>
    <w:basedOn w:val="Standard"/>
    <w:uiPriority w:val="99"/>
    <w:semiHidden/>
    <w:unhideWhenUsed/>
    <w:rsid w:val="0024588C"/>
    <w:pPr>
      <w:ind w:left="849" w:hanging="283"/>
      <w:contextualSpacing/>
    </w:pPr>
  </w:style>
  <w:style w:type="paragraph" w:styleId="Liste2">
    <w:name w:val="List 2"/>
    <w:basedOn w:val="Standard"/>
    <w:uiPriority w:val="99"/>
    <w:semiHidden/>
    <w:unhideWhenUsed/>
    <w:rsid w:val="0024588C"/>
    <w:pPr>
      <w:ind w:left="566" w:hanging="283"/>
      <w:contextualSpacing/>
    </w:pPr>
  </w:style>
  <w:style w:type="paragraph" w:styleId="Listennummer">
    <w:name w:val="List Number"/>
    <w:basedOn w:val="Standard"/>
    <w:uiPriority w:val="99"/>
    <w:semiHidden/>
    <w:unhideWhenUsed/>
    <w:rsid w:val="0024588C"/>
    <w:pPr>
      <w:numPr>
        <w:numId w:val="9"/>
      </w:numPr>
      <w:contextualSpacing/>
    </w:pPr>
  </w:style>
  <w:style w:type="paragraph" w:styleId="Aufzhlungszeichen">
    <w:name w:val="List Bullet"/>
    <w:basedOn w:val="Standard"/>
    <w:uiPriority w:val="99"/>
    <w:semiHidden/>
    <w:unhideWhenUsed/>
    <w:rsid w:val="0024588C"/>
    <w:pPr>
      <w:numPr>
        <w:numId w:val="10"/>
      </w:numPr>
      <w:contextualSpacing/>
    </w:pPr>
  </w:style>
  <w:style w:type="paragraph" w:styleId="Liste">
    <w:name w:val="List"/>
    <w:basedOn w:val="Standard"/>
    <w:uiPriority w:val="99"/>
    <w:semiHidden/>
    <w:unhideWhenUsed/>
    <w:rsid w:val="0024588C"/>
    <w:pPr>
      <w:ind w:left="283" w:hanging="283"/>
      <w:contextualSpacing/>
    </w:pPr>
  </w:style>
  <w:style w:type="paragraph" w:styleId="RGV-berschrift">
    <w:name w:val="toa heading"/>
    <w:basedOn w:val="Standard"/>
    <w:next w:val="Standard"/>
    <w:uiPriority w:val="99"/>
    <w:semiHidden/>
    <w:unhideWhenUsed/>
    <w:rsid w:val="0024588C"/>
    <w:pPr>
      <w:spacing w:before="120"/>
    </w:pPr>
    <w:rPr>
      <w:rFonts w:asciiTheme="majorHAnsi" w:eastAsiaTheme="majorEastAsia" w:hAnsiTheme="majorHAnsi" w:cstheme="majorBidi"/>
      <w:b/>
      <w:bCs/>
    </w:rPr>
  </w:style>
  <w:style w:type="paragraph" w:styleId="Makrotext">
    <w:name w:val="macro"/>
    <w:link w:val="MakrotextZchn"/>
    <w:uiPriority w:val="99"/>
    <w:semiHidden/>
    <w:unhideWhenUsed/>
    <w:rsid w:val="0024588C"/>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nsolas" w:hAnsi="Consolas"/>
      <w:sz w:val="20"/>
      <w:szCs w:val="20"/>
      <w:lang w:val="de-DE"/>
    </w:rPr>
  </w:style>
  <w:style w:type="character" w:customStyle="1" w:styleId="MakrotextZchn">
    <w:name w:val="Makrotext Zchn"/>
    <w:basedOn w:val="Absatz-Standardschriftart"/>
    <w:link w:val="Makrotext"/>
    <w:uiPriority w:val="99"/>
    <w:semiHidden/>
    <w:rsid w:val="0024588C"/>
    <w:rPr>
      <w:rFonts w:ascii="Consolas" w:hAnsi="Consolas"/>
      <w:sz w:val="20"/>
      <w:szCs w:val="20"/>
      <w:lang w:val="de-DE"/>
    </w:rPr>
  </w:style>
  <w:style w:type="paragraph" w:styleId="Rechtsgrundlagenverzeichnis">
    <w:name w:val="table of authorities"/>
    <w:basedOn w:val="Standard"/>
    <w:next w:val="Standard"/>
    <w:uiPriority w:val="99"/>
    <w:semiHidden/>
    <w:unhideWhenUsed/>
    <w:rsid w:val="0024588C"/>
    <w:pPr>
      <w:ind w:left="240" w:hanging="240"/>
    </w:pPr>
  </w:style>
  <w:style w:type="paragraph" w:styleId="Endnotentext">
    <w:name w:val="endnote text"/>
    <w:basedOn w:val="Standard"/>
    <w:link w:val="EndnotentextZchn"/>
    <w:unhideWhenUsed/>
    <w:rsid w:val="0024588C"/>
    <w:pPr>
      <w:spacing w:line="240" w:lineRule="auto"/>
    </w:pPr>
    <w:rPr>
      <w:sz w:val="20"/>
      <w:szCs w:val="20"/>
    </w:rPr>
  </w:style>
  <w:style w:type="character" w:customStyle="1" w:styleId="EndnotentextZchn">
    <w:name w:val="Endnotentext Zchn"/>
    <w:basedOn w:val="Absatz-Standardschriftart"/>
    <w:link w:val="Endnotentext"/>
    <w:rsid w:val="0024588C"/>
    <w:rPr>
      <w:sz w:val="20"/>
      <w:szCs w:val="20"/>
      <w:lang w:val="de-DE"/>
    </w:rPr>
  </w:style>
  <w:style w:type="character" w:styleId="Endnotenzeichen">
    <w:name w:val="endnote reference"/>
    <w:basedOn w:val="Absatz-Standardschriftart"/>
    <w:unhideWhenUsed/>
    <w:rsid w:val="0024588C"/>
    <w:rPr>
      <w:vertAlign w:val="superscript"/>
    </w:rPr>
  </w:style>
  <w:style w:type="character" w:styleId="Seitenzahl">
    <w:name w:val="page number"/>
    <w:basedOn w:val="Absatz-Standardschriftart"/>
    <w:uiPriority w:val="99"/>
    <w:unhideWhenUsed/>
    <w:rsid w:val="0024588C"/>
  </w:style>
  <w:style w:type="character" w:styleId="Zeilennummer">
    <w:name w:val="line number"/>
    <w:basedOn w:val="Absatz-Standardschriftart"/>
    <w:semiHidden/>
    <w:unhideWhenUsed/>
    <w:rsid w:val="0024588C"/>
  </w:style>
  <w:style w:type="character" w:styleId="Kommentarzeichen">
    <w:name w:val="annotation reference"/>
    <w:basedOn w:val="Absatz-Standardschriftart"/>
    <w:uiPriority w:val="99"/>
    <w:unhideWhenUsed/>
    <w:rsid w:val="0024588C"/>
    <w:rPr>
      <w:sz w:val="16"/>
      <w:szCs w:val="16"/>
    </w:rPr>
  </w:style>
  <w:style w:type="character" w:styleId="Funotenzeichen">
    <w:name w:val="footnote reference"/>
    <w:basedOn w:val="Absatz-Standardschriftart"/>
    <w:uiPriority w:val="99"/>
    <w:unhideWhenUsed/>
    <w:rsid w:val="0024588C"/>
    <w:rPr>
      <w:vertAlign w:val="superscript"/>
    </w:rPr>
  </w:style>
  <w:style w:type="paragraph" w:styleId="Umschlagabsenderadresse">
    <w:name w:val="envelope return"/>
    <w:basedOn w:val="Standard"/>
    <w:uiPriority w:val="99"/>
    <w:semiHidden/>
    <w:unhideWhenUsed/>
    <w:rsid w:val="0024588C"/>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4588C"/>
    <w:pPr>
      <w:framePr w:w="4320" w:h="2160" w:hRule="exact" w:hSpace="141" w:wrap="auto" w:hAnchor="page" w:xAlign="center" w:yAlign="bottom"/>
      <w:spacing w:line="240" w:lineRule="auto"/>
      <w:ind w:left="1"/>
    </w:pPr>
    <w:rPr>
      <w:rFonts w:asciiTheme="majorHAnsi" w:eastAsiaTheme="majorEastAsia" w:hAnsiTheme="majorHAnsi" w:cstheme="majorBidi"/>
    </w:rPr>
  </w:style>
  <w:style w:type="paragraph" w:styleId="Abbildungsverzeichnis">
    <w:name w:val="table of figures"/>
    <w:basedOn w:val="Standard"/>
    <w:next w:val="Standard"/>
    <w:uiPriority w:val="99"/>
    <w:semiHidden/>
    <w:unhideWhenUsed/>
    <w:rsid w:val="0024588C"/>
  </w:style>
  <w:style w:type="paragraph" w:styleId="Index1">
    <w:name w:val="index 1"/>
    <w:basedOn w:val="Standard"/>
    <w:next w:val="Standard"/>
    <w:autoRedefine/>
    <w:uiPriority w:val="99"/>
    <w:semiHidden/>
    <w:unhideWhenUsed/>
    <w:rsid w:val="0024588C"/>
    <w:pPr>
      <w:spacing w:line="240" w:lineRule="auto"/>
      <w:ind w:left="240" w:hanging="240"/>
    </w:pPr>
  </w:style>
  <w:style w:type="paragraph" w:styleId="Indexberschrift">
    <w:name w:val="index heading"/>
    <w:basedOn w:val="Standard"/>
    <w:next w:val="Index1"/>
    <w:uiPriority w:val="99"/>
    <w:semiHidden/>
    <w:unhideWhenUsed/>
    <w:rsid w:val="0024588C"/>
    <w:rPr>
      <w:rFonts w:asciiTheme="majorHAnsi" w:eastAsiaTheme="majorEastAsia" w:hAnsiTheme="majorHAnsi" w:cstheme="majorBidi"/>
      <w:b/>
      <w:bCs/>
    </w:rPr>
  </w:style>
  <w:style w:type="paragraph" w:styleId="Kommentartext">
    <w:name w:val="annotation text"/>
    <w:basedOn w:val="Standard"/>
    <w:link w:val="KommentartextZchn"/>
    <w:uiPriority w:val="99"/>
    <w:unhideWhenUsed/>
    <w:rsid w:val="0024588C"/>
    <w:pPr>
      <w:spacing w:line="240" w:lineRule="auto"/>
    </w:pPr>
    <w:rPr>
      <w:sz w:val="20"/>
      <w:szCs w:val="20"/>
    </w:rPr>
  </w:style>
  <w:style w:type="character" w:customStyle="1" w:styleId="KommentartextZchn">
    <w:name w:val="Kommentartext Zchn"/>
    <w:basedOn w:val="Absatz-Standardschriftart"/>
    <w:link w:val="Kommentartext"/>
    <w:uiPriority w:val="99"/>
    <w:rsid w:val="0024588C"/>
    <w:rPr>
      <w:sz w:val="20"/>
      <w:szCs w:val="20"/>
      <w:lang w:val="de-DE"/>
    </w:rPr>
  </w:style>
  <w:style w:type="paragraph" w:styleId="Funotentext">
    <w:name w:val="footnote text"/>
    <w:basedOn w:val="Standard"/>
    <w:link w:val="FunotentextZchn"/>
    <w:uiPriority w:val="99"/>
    <w:unhideWhenUsed/>
    <w:rsid w:val="0024588C"/>
    <w:pPr>
      <w:spacing w:line="240" w:lineRule="auto"/>
    </w:pPr>
    <w:rPr>
      <w:sz w:val="20"/>
      <w:szCs w:val="20"/>
    </w:rPr>
  </w:style>
  <w:style w:type="character" w:customStyle="1" w:styleId="FunotentextZchn">
    <w:name w:val="Fußnotentext Zchn"/>
    <w:basedOn w:val="Absatz-Standardschriftart"/>
    <w:link w:val="Funotentext"/>
    <w:uiPriority w:val="99"/>
    <w:rsid w:val="0024588C"/>
    <w:rPr>
      <w:sz w:val="20"/>
      <w:szCs w:val="20"/>
      <w:lang w:val="de-DE"/>
    </w:rPr>
  </w:style>
  <w:style w:type="paragraph" w:styleId="Standardeinzug">
    <w:name w:val="Normal Indent"/>
    <w:basedOn w:val="Standard"/>
    <w:uiPriority w:val="99"/>
    <w:semiHidden/>
    <w:unhideWhenUsed/>
    <w:rsid w:val="0024588C"/>
    <w:pPr>
      <w:ind w:left="708"/>
    </w:pPr>
  </w:style>
  <w:style w:type="paragraph" w:styleId="Verzeichnis9">
    <w:name w:val="toc 9"/>
    <w:basedOn w:val="Standard"/>
    <w:next w:val="Standard"/>
    <w:autoRedefine/>
    <w:uiPriority w:val="39"/>
    <w:semiHidden/>
    <w:unhideWhenUsed/>
    <w:rsid w:val="0024588C"/>
    <w:pPr>
      <w:spacing w:after="100"/>
      <w:ind w:left="1920"/>
    </w:pPr>
  </w:style>
  <w:style w:type="paragraph" w:styleId="Verzeichnis8">
    <w:name w:val="toc 8"/>
    <w:basedOn w:val="Standard"/>
    <w:next w:val="Standard"/>
    <w:autoRedefine/>
    <w:uiPriority w:val="39"/>
    <w:semiHidden/>
    <w:unhideWhenUsed/>
    <w:rsid w:val="0024588C"/>
    <w:pPr>
      <w:spacing w:after="100"/>
      <w:ind w:left="1680"/>
    </w:pPr>
  </w:style>
  <w:style w:type="paragraph" w:styleId="Verzeichnis7">
    <w:name w:val="toc 7"/>
    <w:basedOn w:val="Standard"/>
    <w:next w:val="Standard"/>
    <w:autoRedefine/>
    <w:uiPriority w:val="39"/>
    <w:semiHidden/>
    <w:unhideWhenUsed/>
    <w:rsid w:val="0024588C"/>
    <w:pPr>
      <w:spacing w:after="100"/>
      <w:ind w:left="1440"/>
    </w:pPr>
  </w:style>
  <w:style w:type="paragraph" w:styleId="Verzeichnis6">
    <w:name w:val="toc 6"/>
    <w:basedOn w:val="Standard"/>
    <w:next w:val="Standard"/>
    <w:autoRedefine/>
    <w:uiPriority w:val="39"/>
    <w:semiHidden/>
    <w:unhideWhenUsed/>
    <w:rsid w:val="0024588C"/>
    <w:pPr>
      <w:spacing w:after="100"/>
      <w:ind w:left="1200"/>
    </w:pPr>
  </w:style>
  <w:style w:type="paragraph" w:styleId="Verzeichnis5">
    <w:name w:val="toc 5"/>
    <w:basedOn w:val="Standard"/>
    <w:next w:val="Standard"/>
    <w:autoRedefine/>
    <w:uiPriority w:val="39"/>
    <w:semiHidden/>
    <w:unhideWhenUsed/>
    <w:rsid w:val="0024588C"/>
    <w:pPr>
      <w:spacing w:after="100"/>
      <w:ind w:left="960"/>
    </w:pPr>
  </w:style>
  <w:style w:type="paragraph" w:styleId="Verzeichnis4">
    <w:name w:val="toc 4"/>
    <w:basedOn w:val="Standard"/>
    <w:next w:val="Standard"/>
    <w:autoRedefine/>
    <w:uiPriority w:val="39"/>
    <w:semiHidden/>
    <w:unhideWhenUsed/>
    <w:rsid w:val="0024588C"/>
    <w:pPr>
      <w:spacing w:after="100"/>
      <w:ind w:left="720"/>
    </w:pPr>
  </w:style>
  <w:style w:type="paragraph" w:styleId="Verzeichnis3">
    <w:name w:val="toc 3"/>
    <w:basedOn w:val="Standard"/>
    <w:next w:val="Standard"/>
    <w:autoRedefine/>
    <w:uiPriority w:val="39"/>
    <w:unhideWhenUsed/>
    <w:rsid w:val="0024588C"/>
    <w:pPr>
      <w:spacing w:after="100"/>
      <w:ind w:left="480"/>
    </w:pPr>
  </w:style>
  <w:style w:type="paragraph" w:styleId="Verzeichnis2">
    <w:name w:val="toc 2"/>
    <w:basedOn w:val="Standard"/>
    <w:next w:val="Standard"/>
    <w:autoRedefine/>
    <w:uiPriority w:val="39"/>
    <w:unhideWhenUsed/>
    <w:rsid w:val="00650740"/>
    <w:pPr>
      <w:tabs>
        <w:tab w:val="right" w:leader="dot" w:pos="9016"/>
      </w:tabs>
      <w:spacing w:after="100" w:line="360" w:lineRule="auto"/>
      <w:ind w:left="240"/>
    </w:pPr>
  </w:style>
  <w:style w:type="paragraph" w:styleId="Verzeichnis1">
    <w:name w:val="toc 1"/>
    <w:basedOn w:val="Standard"/>
    <w:next w:val="Standard"/>
    <w:autoRedefine/>
    <w:uiPriority w:val="39"/>
    <w:unhideWhenUsed/>
    <w:rsid w:val="00784B53"/>
    <w:pPr>
      <w:tabs>
        <w:tab w:val="right" w:leader="dot" w:pos="9016"/>
      </w:tabs>
      <w:spacing w:after="100" w:line="360" w:lineRule="auto"/>
    </w:pPr>
  </w:style>
  <w:style w:type="paragraph" w:styleId="Index9">
    <w:name w:val="index 9"/>
    <w:basedOn w:val="Standard"/>
    <w:next w:val="Standard"/>
    <w:autoRedefine/>
    <w:uiPriority w:val="99"/>
    <w:semiHidden/>
    <w:unhideWhenUsed/>
    <w:rsid w:val="0024588C"/>
    <w:pPr>
      <w:spacing w:line="240" w:lineRule="auto"/>
      <w:ind w:left="2160" w:hanging="240"/>
    </w:pPr>
  </w:style>
  <w:style w:type="paragraph" w:styleId="Index8">
    <w:name w:val="index 8"/>
    <w:basedOn w:val="Standard"/>
    <w:next w:val="Standard"/>
    <w:autoRedefine/>
    <w:uiPriority w:val="99"/>
    <w:semiHidden/>
    <w:unhideWhenUsed/>
    <w:rsid w:val="0024588C"/>
    <w:pPr>
      <w:spacing w:line="240" w:lineRule="auto"/>
      <w:ind w:left="1920" w:hanging="240"/>
    </w:pPr>
  </w:style>
  <w:style w:type="paragraph" w:styleId="Index7">
    <w:name w:val="index 7"/>
    <w:basedOn w:val="Standard"/>
    <w:next w:val="Standard"/>
    <w:autoRedefine/>
    <w:uiPriority w:val="99"/>
    <w:semiHidden/>
    <w:unhideWhenUsed/>
    <w:rsid w:val="0024588C"/>
    <w:pPr>
      <w:spacing w:line="240" w:lineRule="auto"/>
      <w:ind w:left="1680" w:hanging="240"/>
    </w:pPr>
  </w:style>
  <w:style w:type="paragraph" w:styleId="Index6">
    <w:name w:val="index 6"/>
    <w:basedOn w:val="Standard"/>
    <w:next w:val="Standard"/>
    <w:autoRedefine/>
    <w:uiPriority w:val="99"/>
    <w:semiHidden/>
    <w:unhideWhenUsed/>
    <w:rsid w:val="0024588C"/>
    <w:pPr>
      <w:spacing w:line="240" w:lineRule="auto"/>
      <w:ind w:left="1440" w:hanging="240"/>
    </w:pPr>
  </w:style>
  <w:style w:type="paragraph" w:styleId="Index5">
    <w:name w:val="index 5"/>
    <w:basedOn w:val="Standard"/>
    <w:next w:val="Standard"/>
    <w:autoRedefine/>
    <w:uiPriority w:val="99"/>
    <w:semiHidden/>
    <w:unhideWhenUsed/>
    <w:rsid w:val="0024588C"/>
    <w:pPr>
      <w:spacing w:line="240" w:lineRule="auto"/>
      <w:ind w:left="1200" w:hanging="240"/>
    </w:pPr>
  </w:style>
  <w:style w:type="paragraph" w:styleId="Index4">
    <w:name w:val="index 4"/>
    <w:basedOn w:val="Standard"/>
    <w:next w:val="Standard"/>
    <w:autoRedefine/>
    <w:uiPriority w:val="99"/>
    <w:semiHidden/>
    <w:unhideWhenUsed/>
    <w:rsid w:val="0024588C"/>
    <w:pPr>
      <w:spacing w:line="240" w:lineRule="auto"/>
      <w:ind w:left="960" w:hanging="240"/>
    </w:pPr>
  </w:style>
  <w:style w:type="paragraph" w:styleId="Index3">
    <w:name w:val="index 3"/>
    <w:basedOn w:val="Standard"/>
    <w:next w:val="Standard"/>
    <w:autoRedefine/>
    <w:uiPriority w:val="99"/>
    <w:semiHidden/>
    <w:unhideWhenUsed/>
    <w:rsid w:val="0024588C"/>
    <w:pPr>
      <w:spacing w:line="240" w:lineRule="auto"/>
      <w:ind w:left="720" w:hanging="240"/>
    </w:pPr>
  </w:style>
  <w:style w:type="paragraph" w:styleId="Index2">
    <w:name w:val="index 2"/>
    <w:basedOn w:val="Standard"/>
    <w:next w:val="Standard"/>
    <w:autoRedefine/>
    <w:uiPriority w:val="99"/>
    <w:semiHidden/>
    <w:unhideWhenUsed/>
    <w:rsid w:val="0024588C"/>
    <w:pPr>
      <w:spacing w:line="240" w:lineRule="auto"/>
      <w:ind w:left="480" w:hanging="240"/>
    </w:pPr>
  </w:style>
  <w:style w:type="character" w:styleId="Platzhaltertext">
    <w:name w:val="Placeholder Text"/>
    <w:basedOn w:val="Absatz-Standardschriftart"/>
    <w:uiPriority w:val="99"/>
    <w:semiHidden/>
    <w:rsid w:val="0024588C"/>
    <w:rPr>
      <w:color w:val="808080"/>
    </w:rPr>
  </w:style>
  <w:style w:type="paragraph" w:customStyle="1" w:styleId="CitaviBibliographyEntry">
    <w:name w:val="Citavi Bibliography Entry"/>
    <w:basedOn w:val="Standard"/>
    <w:link w:val="CitaviBibliographyEntryZchn"/>
    <w:rsid w:val="00475578"/>
    <w:pPr>
      <w:tabs>
        <w:tab w:val="left" w:pos="340"/>
        <w:tab w:val="left" w:pos="397"/>
      </w:tabs>
      <w:ind w:left="340" w:hanging="340"/>
    </w:pPr>
  </w:style>
  <w:style w:type="character" w:customStyle="1" w:styleId="CitaviBibliographyEntryZchn">
    <w:name w:val="Citavi Bibliography Entry Zchn"/>
    <w:basedOn w:val="APA-StandardZchn"/>
    <w:link w:val="CitaviBibliographyEntry"/>
    <w:rsid w:val="00475578"/>
    <w:rPr>
      <w:lang w:val="de-DE"/>
    </w:rPr>
  </w:style>
  <w:style w:type="paragraph" w:customStyle="1" w:styleId="CitaviBibliographyHeading">
    <w:name w:val="Citavi Bibliography Heading"/>
    <w:basedOn w:val="berschrift1"/>
    <w:link w:val="CitaviBibliographyHeadingZchn"/>
    <w:rsid w:val="00475578"/>
    <w:pPr>
      <w:jc w:val="left"/>
    </w:pPr>
  </w:style>
  <w:style w:type="character" w:customStyle="1" w:styleId="CitaviBibliographyHeadingZchn">
    <w:name w:val="Citavi Bibliography Heading Zchn"/>
    <w:basedOn w:val="APA-StandardZchn"/>
    <w:link w:val="CitaviBibliographyHeading"/>
    <w:rsid w:val="00475578"/>
    <w:rPr>
      <w:rFonts w:eastAsiaTheme="majorEastAsia" w:cstheme="majorBidi"/>
      <w:b/>
      <w:bCs/>
      <w:szCs w:val="28"/>
      <w:lang w:val="de-DE"/>
    </w:rPr>
  </w:style>
  <w:style w:type="paragraph" w:customStyle="1" w:styleId="CitaviBibliographySubheading1">
    <w:name w:val="Citavi Bibliography Subheading 1"/>
    <w:basedOn w:val="berschrift2"/>
    <w:link w:val="CitaviBibliographySubheading1Zchn"/>
    <w:uiPriority w:val="99"/>
    <w:rsid w:val="00475578"/>
    <w:pPr>
      <w:outlineLvl w:val="9"/>
    </w:pPr>
    <w:rPr>
      <w:lang w:val="en-GB"/>
    </w:rPr>
  </w:style>
  <w:style w:type="character" w:customStyle="1" w:styleId="CitaviBibliographySubheading1Zchn">
    <w:name w:val="Citavi Bibliography Subheading 1 Zchn"/>
    <w:basedOn w:val="APA-StandardZchn"/>
    <w:link w:val="CitaviBibliographySubheading1"/>
    <w:uiPriority w:val="99"/>
    <w:rsid w:val="00475578"/>
    <w:rPr>
      <w:rFonts w:asciiTheme="majorHAnsi" w:eastAsiaTheme="majorEastAsia" w:hAnsiTheme="majorHAnsi" w:cstheme="majorBidi"/>
      <w:b/>
      <w:bCs/>
      <w:color w:val="4F81BD" w:themeColor="accent1"/>
      <w:sz w:val="26"/>
      <w:szCs w:val="26"/>
      <w:lang w:val="en-GB"/>
    </w:rPr>
  </w:style>
  <w:style w:type="paragraph" w:customStyle="1" w:styleId="CitaviBibliographySubheading2">
    <w:name w:val="Citavi Bibliography Subheading 2"/>
    <w:basedOn w:val="berschrift3"/>
    <w:link w:val="CitaviBibliographySubheading2Zchn"/>
    <w:uiPriority w:val="99"/>
    <w:rsid w:val="00475578"/>
    <w:pPr>
      <w:outlineLvl w:val="9"/>
    </w:pPr>
    <w:rPr>
      <w:lang w:val="en-GB"/>
    </w:rPr>
  </w:style>
  <w:style w:type="character" w:customStyle="1" w:styleId="CitaviBibliographySubheading2Zchn">
    <w:name w:val="Citavi Bibliography Subheading 2 Zchn"/>
    <w:basedOn w:val="APA-StandardZchn"/>
    <w:link w:val="CitaviBibliographySubheading2"/>
    <w:uiPriority w:val="99"/>
    <w:rsid w:val="00475578"/>
    <w:rPr>
      <w:rFonts w:asciiTheme="majorHAnsi" w:eastAsiaTheme="majorEastAsia" w:hAnsiTheme="majorHAnsi" w:cstheme="majorBidi"/>
      <w:b/>
      <w:bCs/>
      <w:color w:val="4F81BD" w:themeColor="accent1"/>
      <w:lang w:val="en-GB"/>
    </w:rPr>
  </w:style>
  <w:style w:type="paragraph" w:customStyle="1" w:styleId="CitaviBibliographySubheading3">
    <w:name w:val="Citavi Bibliography Subheading 3"/>
    <w:basedOn w:val="berschrift4"/>
    <w:link w:val="CitaviBibliographySubheading3Zchn"/>
    <w:uiPriority w:val="99"/>
    <w:rsid w:val="00475578"/>
    <w:pPr>
      <w:outlineLvl w:val="9"/>
    </w:pPr>
    <w:rPr>
      <w:lang w:val="en-GB"/>
    </w:rPr>
  </w:style>
  <w:style w:type="character" w:customStyle="1" w:styleId="CitaviBibliographySubheading3Zchn">
    <w:name w:val="Citavi Bibliography Subheading 3 Zchn"/>
    <w:basedOn w:val="APA-StandardZchn"/>
    <w:link w:val="CitaviBibliographySubheading3"/>
    <w:uiPriority w:val="99"/>
    <w:rsid w:val="00475578"/>
    <w:rPr>
      <w:rFonts w:asciiTheme="majorHAnsi" w:eastAsiaTheme="majorEastAsia" w:hAnsiTheme="majorHAnsi" w:cstheme="majorBidi"/>
      <w:i/>
      <w:iCs/>
      <w:color w:val="365F91" w:themeColor="accent1" w:themeShade="BF"/>
      <w:lang w:val="en-GB"/>
    </w:rPr>
  </w:style>
  <w:style w:type="paragraph" w:customStyle="1" w:styleId="CitaviBibliographySubheading4">
    <w:name w:val="Citavi Bibliography Subheading 4"/>
    <w:basedOn w:val="berschrift5"/>
    <w:link w:val="CitaviBibliographySubheading4Zchn"/>
    <w:uiPriority w:val="99"/>
    <w:rsid w:val="00475578"/>
    <w:pPr>
      <w:outlineLvl w:val="9"/>
    </w:pPr>
    <w:rPr>
      <w:lang w:val="en-GB"/>
    </w:rPr>
  </w:style>
  <w:style w:type="character" w:customStyle="1" w:styleId="CitaviBibliographySubheading4Zchn">
    <w:name w:val="Citavi Bibliography Subheading 4 Zchn"/>
    <w:basedOn w:val="APA-StandardZchn"/>
    <w:link w:val="CitaviBibliographySubheading4"/>
    <w:uiPriority w:val="99"/>
    <w:rsid w:val="00475578"/>
    <w:rPr>
      <w:rFonts w:asciiTheme="majorHAnsi" w:eastAsiaTheme="majorEastAsia" w:hAnsiTheme="majorHAnsi" w:cstheme="majorBidi"/>
      <w:color w:val="365F91" w:themeColor="accent1" w:themeShade="BF"/>
      <w:lang w:val="en-GB"/>
    </w:rPr>
  </w:style>
  <w:style w:type="paragraph" w:customStyle="1" w:styleId="CitaviBibliographySubheading5">
    <w:name w:val="Citavi Bibliography Subheading 5"/>
    <w:basedOn w:val="berschrift6"/>
    <w:link w:val="CitaviBibliographySubheading5Zchn"/>
    <w:uiPriority w:val="99"/>
    <w:rsid w:val="00475578"/>
    <w:pPr>
      <w:outlineLvl w:val="9"/>
    </w:pPr>
    <w:rPr>
      <w:lang w:val="en-GB"/>
    </w:rPr>
  </w:style>
  <w:style w:type="character" w:customStyle="1" w:styleId="CitaviBibliographySubheading5Zchn">
    <w:name w:val="Citavi Bibliography Subheading 5 Zchn"/>
    <w:basedOn w:val="APA-StandardZchn"/>
    <w:link w:val="CitaviBibliographySubheading5"/>
    <w:uiPriority w:val="99"/>
    <w:rsid w:val="00475578"/>
    <w:rPr>
      <w:rFonts w:asciiTheme="majorHAnsi" w:eastAsiaTheme="majorEastAsia" w:hAnsiTheme="majorHAnsi" w:cstheme="majorBidi"/>
      <w:color w:val="243F60" w:themeColor="accent1" w:themeShade="7F"/>
      <w:lang w:val="en-GB"/>
    </w:rPr>
  </w:style>
  <w:style w:type="paragraph" w:customStyle="1" w:styleId="CitaviBibliographySubheading6">
    <w:name w:val="Citavi Bibliography Subheading 6"/>
    <w:basedOn w:val="berschrift7"/>
    <w:link w:val="CitaviBibliographySubheading6Zchn"/>
    <w:uiPriority w:val="99"/>
    <w:rsid w:val="00475578"/>
    <w:pPr>
      <w:outlineLvl w:val="9"/>
    </w:pPr>
    <w:rPr>
      <w:lang w:val="en-GB"/>
    </w:rPr>
  </w:style>
  <w:style w:type="character" w:customStyle="1" w:styleId="CitaviBibliographySubheading6Zchn">
    <w:name w:val="Citavi Bibliography Subheading 6 Zchn"/>
    <w:basedOn w:val="APA-StandardZchn"/>
    <w:link w:val="CitaviBibliographySubheading6"/>
    <w:uiPriority w:val="99"/>
    <w:rsid w:val="00475578"/>
    <w:rPr>
      <w:rFonts w:asciiTheme="majorHAnsi" w:eastAsiaTheme="majorEastAsia" w:hAnsiTheme="majorHAnsi" w:cstheme="majorBidi"/>
      <w:i/>
      <w:iCs/>
      <w:color w:val="243F60" w:themeColor="accent1" w:themeShade="7F"/>
      <w:lang w:val="en-GB"/>
    </w:rPr>
  </w:style>
  <w:style w:type="paragraph" w:customStyle="1" w:styleId="CitaviBibliographySubheading7">
    <w:name w:val="Citavi Bibliography Subheading 7"/>
    <w:basedOn w:val="berschrift8"/>
    <w:link w:val="CitaviBibliographySubheading7Zchn"/>
    <w:uiPriority w:val="99"/>
    <w:rsid w:val="00475578"/>
    <w:pPr>
      <w:outlineLvl w:val="9"/>
    </w:pPr>
    <w:rPr>
      <w:lang w:val="en-GB"/>
    </w:rPr>
  </w:style>
  <w:style w:type="character" w:customStyle="1" w:styleId="CitaviBibliographySubheading7Zchn">
    <w:name w:val="Citavi Bibliography Subheading 7 Zchn"/>
    <w:basedOn w:val="APA-StandardZchn"/>
    <w:link w:val="CitaviBibliographySubheading7"/>
    <w:uiPriority w:val="99"/>
    <w:rsid w:val="00475578"/>
    <w:rPr>
      <w:rFonts w:asciiTheme="majorHAnsi" w:eastAsiaTheme="majorEastAsia" w:hAnsiTheme="majorHAnsi" w:cstheme="majorBidi"/>
      <w:color w:val="272727" w:themeColor="text1" w:themeTint="D8"/>
      <w:sz w:val="21"/>
      <w:szCs w:val="21"/>
      <w:lang w:val="en-GB"/>
    </w:rPr>
  </w:style>
  <w:style w:type="paragraph" w:customStyle="1" w:styleId="CitaviBibliographySubheading8">
    <w:name w:val="Citavi Bibliography Subheading 8"/>
    <w:basedOn w:val="berschrift9"/>
    <w:link w:val="CitaviBibliographySubheading8Zchn"/>
    <w:uiPriority w:val="99"/>
    <w:rsid w:val="00475578"/>
    <w:pPr>
      <w:outlineLvl w:val="9"/>
    </w:pPr>
    <w:rPr>
      <w:lang w:val="en-GB"/>
    </w:rPr>
  </w:style>
  <w:style w:type="character" w:customStyle="1" w:styleId="CitaviBibliographySubheading8Zchn">
    <w:name w:val="Citavi Bibliography Subheading 8 Zchn"/>
    <w:basedOn w:val="APA-StandardZchn"/>
    <w:link w:val="CitaviBibliographySubheading8"/>
    <w:uiPriority w:val="99"/>
    <w:rsid w:val="00475578"/>
    <w:rPr>
      <w:rFonts w:asciiTheme="majorHAnsi" w:eastAsiaTheme="majorEastAsia" w:hAnsiTheme="majorHAnsi" w:cstheme="majorBidi"/>
      <w:i/>
      <w:iCs/>
      <w:color w:val="272727" w:themeColor="text1" w:themeTint="D8"/>
      <w:sz w:val="21"/>
      <w:szCs w:val="21"/>
      <w:lang w:val="en-GB"/>
    </w:rPr>
  </w:style>
  <w:style w:type="paragraph" w:styleId="Kommentarthema">
    <w:name w:val="annotation subject"/>
    <w:basedOn w:val="Kommentartext"/>
    <w:next w:val="Kommentartext"/>
    <w:link w:val="KommentarthemaZchn"/>
    <w:uiPriority w:val="99"/>
    <w:semiHidden/>
    <w:unhideWhenUsed/>
    <w:rsid w:val="001F25C8"/>
    <w:rPr>
      <w:b/>
      <w:bCs/>
    </w:rPr>
  </w:style>
  <w:style w:type="character" w:customStyle="1" w:styleId="KommentarthemaZchn">
    <w:name w:val="Kommentarthema Zchn"/>
    <w:basedOn w:val="KommentartextZchn"/>
    <w:link w:val="Kommentarthema"/>
    <w:uiPriority w:val="99"/>
    <w:semiHidden/>
    <w:rsid w:val="001F25C8"/>
    <w:rPr>
      <w:b/>
      <w:bCs/>
      <w:sz w:val="20"/>
      <w:szCs w:val="20"/>
      <w:lang w:val="de-DE"/>
    </w:rPr>
  </w:style>
  <w:style w:type="paragraph" w:customStyle="1" w:styleId="APAQuellenbeleg">
    <w:name w:val="APA Quellenbeleg"/>
    <w:basedOn w:val="APANormal"/>
    <w:rsid w:val="004C63B9"/>
    <w:pPr>
      <w:pBdr>
        <w:top w:val="none" w:sz="4" w:space="0" w:color="000000"/>
        <w:left w:val="none" w:sz="4" w:space="0" w:color="000000"/>
        <w:bottom w:val="none" w:sz="4" w:space="0" w:color="000000"/>
        <w:right w:val="none" w:sz="4" w:space="0" w:color="000000"/>
        <w:between w:val="none" w:sz="4" w:space="0" w:color="000000"/>
      </w:pBdr>
      <w:ind w:left="720" w:hanging="719"/>
    </w:pPr>
  </w:style>
  <w:style w:type="paragraph" w:customStyle="1" w:styleId="Default">
    <w:name w:val="Default"/>
    <w:rsid w:val="00DB28F1"/>
    <w:pPr>
      <w:autoSpaceDE w:val="0"/>
      <w:autoSpaceDN w:val="0"/>
      <w:adjustRightInd w:val="0"/>
      <w:spacing w:after="0" w:line="240" w:lineRule="auto"/>
    </w:pPr>
    <w:rPr>
      <w:rFonts w:ascii="Calibri" w:hAnsi="Calibri" w:cs="Calibri"/>
      <w:color w:val="000000"/>
      <w:lang w:val="de-DE"/>
    </w:rPr>
  </w:style>
  <w:style w:type="character" w:customStyle="1" w:styleId="ref-journal">
    <w:name w:val="ref-journal"/>
    <w:basedOn w:val="Absatz-Standardschriftart"/>
    <w:rsid w:val="00A10BC8"/>
  </w:style>
  <w:style w:type="character" w:customStyle="1" w:styleId="NichtaufgelsteErwhnung1">
    <w:name w:val="Nicht aufgelöste Erwähnung1"/>
    <w:basedOn w:val="Absatz-Standardschriftart"/>
    <w:uiPriority w:val="99"/>
    <w:semiHidden/>
    <w:unhideWhenUsed/>
    <w:rsid w:val="00ED1D6F"/>
    <w:rPr>
      <w:color w:val="605E5C"/>
      <w:shd w:val="clear" w:color="auto" w:fill="E1DFDD"/>
    </w:rPr>
  </w:style>
  <w:style w:type="character" w:customStyle="1" w:styleId="a">
    <w:name w:val="_"/>
    <w:basedOn w:val="Absatz-Standardschriftart"/>
    <w:rsid w:val="008464B1"/>
  </w:style>
  <w:style w:type="character" w:customStyle="1" w:styleId="A6">
    <w:name w:val="A6"/>
    <w:rsid w:val="00366F48"/>
    <w:rPr>
      <w:rFonts w:cs="Times"/>
      <w:i/>
      <w:iCs/>
      <w:color w:val="000000"/>
      <w:sz w:val="12"/>
      <w:szCs w:val="12"/>
    </w:rPr>
  </w:style>
  <w:style w:type="character" w:customStyle="1" w:styleId="italic">
    <w:name w:val="italic"/>
    <w:rsid w:val="00366F48"/>
    <w:rPr>
      <w:i/>
      <w:iCs/>
    </w:rPr>
  </w:style>
  <w:style w:type="paragraph" w:styleId="berarbeitung">
    <w:name w:val="Revision"/>
    <w:hidden/>
    <w:uiPriority w:val="99"/>
    <w:rsid w:val="00366F48"/>
    <w:pPr>
      <w:spacing w:after="0" w:line="240" w:lineRule="auto"/>
    </w:pPr>
    <w:rPr>
      <w:rFonts w:eastAsia="Times New Roman"/>
      <w:lang w:val="nl-NL" w:eastAsia="nl-NL"/>
    </w:rPr>
  </w:style>
  <w:style w:type="paragraph" w:customStyle="1" w:styleId="Standaard">
    <w:name w:val="Standaard"/>
    <w:basedOn w:val="Standard"/>
    <w:next w:val="Standard"/>
    <w:rsid w:val="00366F48"/>
    <w:pPr>
      <w:autoSpaceDE w:val="0"/>
      <w:autoSpaceDN w:val="0"/>
      <w:adjustRightInd w:val="0"/>
      <w:spacing w:line="240" w:lineRule="auto"/>
    </w:pPr>
    <w:rPr>
      <w:rFonts w:eastAsia="Times New Roman"/>
      <w:lang w:eastAsia="de-DE"/>
    </w:rPr>
  </w:style>
  <w:style w:type="paragraph" w:customStyle="1" w:styleId="Pa1">
    <w:name w:val="Pa1"/>
    <w:basedOn w:val="Default"/>
    <w:next w:val="Default"/>
    <w:uiPriority w:val="99"/>
    <w:rsid w:val="00366F48"/>
    <w:pPr>
      <w:spacing w:line="161" w:lineRule="atLeast"/>
    </w:pPr>
    <w:rPr>
      <w:rFonts w:ascii="Gill Sans MT" w:eastAsia="Times New Roman" w:hAnsi="Gill Sans MT" w:cs="Times New Roman"/>
      <w:color w:val="auto"/>
      <w:lang w:eastAsia="nl-NL"/>
    </w:rPr>
  </w:style>
  <w:style w:type="paragraph" w:customStyle="1" w:styleId="CitaviChapterBibliographyHeading">
    <w:name w:val="Citavi Chapter Bibliography Heading"/>
    <w:basedOn w:val="berschrift2"/>
    <w:link w:val="CitaviChapterBibliographyHeadingZchn"/>
    <w:uiPriority w:val="99"/>
    <w:rsid w:val="00366F48"/>
    <w:pPr>
      <w:keepLines w:val="0"/>
      <w:spacing w:before="240" w:after="60" w:line="240" w:lineRule="auto"/>
    </w:pPr>
    <w:rPr>
      <w:rFonts w:ascii="Arial" w:eastAsia="SimSun" w:hAnsi="Arial" w:cs="Arial"/>
      <w:i/>
      <w:iCs/>
      <w:color w:val="auto"/>
      <w:sz w:val="28"/>
      <w:szCs w:val="28"/>
      <w:lang w:val="nl-NL" w:eastAsia="zh-CN"/>
    </w:rPr>
  </w:style>
  <w:style w:type="character" w:customStyle="1" w:styleId="CitaviChapterBibliographyHeadingZchn">
    <w:name w:val="Citavi Chapter Bibliography Heading Zchn"/>
    <w:basedOn w:val="Absatz-Standardschriftart"/>
    <w:link w:val="CitaviChapterBibliographyHeading"/>
    <w:uiPriority w:val="99"/>
    <w:rsid w:val="00366F48"/>
    <w:rPr>
      <w:rFonts w:ascii="Arial" w:eastAsia="SimSun" w:hAnsi="Arial" w:cs="Arial"/>
      <w:b/>
      <w:bCs/>
      <w:i/>
      <w:iCs/>
      <w:sz w:val="28"/>
      <w:szCs w:val="28"/>
      <w:lang w:val="nl-NL" w:eastAsia="zh-CN"/>
    </w:rPr>
  </w:style>
  <w:style w:type="paragraph" w:customStyle="1" w:styleId="Pa6">
    <w:name w:val="Pa6"/>
    <w:basedOn w:val="Default"/>
    <w:next w:val="Default"/>
    <w:uiPriority w:val="99"/>
    <w:rsid w:val="004E1CF7"/>
    <w:pPr>
      <w:spacing w:line="191" w:lineRule="atLeast"/>
    </w:pPr>
    <w:rPr>
      <w:rFonts w:ascii="Utopia Std" w:hAnsi="Utopia Std" w:cs="Times New Roman"/>
      <w:color w:val="auto"/>
    </w:rPr>
  </w:style>
  <w:style w:type="character" w:customStyle="1" w:styleId="y2iqfc">
    <w:name w:val="y2iqfc"/>
    <w:basedOn w:val="Absatz-Standardschriftart"/>
    <w:rsid w:val="002F3294"/>
  </w:style>
  <w:style w:type="character" w:styleId="NichtaufgelsteErwhnung">
    <w:name w:val="Unresolved Mention"/>
    <w:basedOn w:val="Absatz-Standardschriftart"/>
    <w:uiPriority w:val="99"/>
    <w:semiHidden/>
    <w:unhideWhenUsed/>
    <w:rsid w:val="00CD2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060">
      <w:bodyDiv w:val="1"/>
      <w:marLeft w:val="0"/>
      <w:marRight w:val="0"/>
      <w:marTop w:val="0"/>
      <w:marBottom w:val="0"/>
      <w:divBdr>
        <w:top w:val="none" w:sz="0" w:space="0" w:color="auto"/>
        <w:left w:val="none" w:sz="0" w:space="0" w:color="auto"/>
        <w:bottom w:val="none" w:sz="0" w:space="0" w:color="auto"/>
        <w:right w:val="none" w:sz="0" w:space="0" w:color="auto"/>
      </w:divBdr>
    </w:div>
    <w:div w:id="47726453">
      <w:bodyDiv w:val="1"/>
      <w:marLeft w:val="0"/>
      <w:marRight w:val="0"/>
      <w:marTop w:val="0"/>
      <w:marBottom w:val="0"/>
      <w:divBdr>
        <w:top w:val="none" w:sz="0" w:space="0" w:color="auto"/>
        <w:left w:val="none" w:sz="0" w:space="0" w:color="auto"/>
        <w:bottom w:val="none" w:sz="0" w:space="0" w:color="auto"/>
        <w:right w:val="none" w:sz="0" w:space="0" w:color="auto"/>
      </w:divBdr>
    </w:div>
    <w:div w:id="48655787">
      <w:bodyDiv w:val="1"/>
      <w:marLeft w:val="0"/>
      <w:marRight w:val="0"/>
      <w:marTop w:val="0"/>
      <w:marBottom w:val="0"/>
      <w:divBdr>
        <w:top w:val="none" w:sz="0" w:space="0" w:color="auto"/>
        <w:left w:val="none" w:sz="0" w:space="0" w:color="auto"/>
        <w:bottom w:val="none" w:sz="0" w:space="0" w:color="auto"/>
        <w:right w:val="none" w:sz="0" w:space="0" w:color="auto"/>
      </w:divBdr>
    </w:div>
    <w:div w:id="59328205">
      <w:bodyDiv w:val="1"/>
      <w:marLeft w:val="0"/>
      <w:marRight w:val="0"/>
      <w:marTop w:val="0"/>
      <w:marBottom w:val="0"/>
      <w:divBdr>
        <w:top w:val="none" w:sz="0" w:space="0" w:color="auto"/>
        <w:left w:val="none" w:sz="0" w:space="0" w:color="auto"/>
        <w:bottom w:val="none" w:sz="0" w:space="0" w:color="auto"/>
        <w:right w:val="none" w:sz="0" w:space="0" w:color="auto"/>
      </w:divBdr>
    </w:div>
    <w:div w:id="68383178">
      <w:bodyDiv w:val="1"/>
      <w:marLeft w:val="0"/>
      <w:marRight w:val="0"/>
      <w:marTop w:val="0"/>
      <w:marBottom w:val="0"/>
      <w:divBdr>
        <w:top w:val="none" w:sz="0" w:space="0" w:color="auto"/>
        <w:left w:val="none" w:sz="0" w:space="0" w:color="auto"/>
        <w:bottom w:val="none" w:sz="0" w:space="0" w:color="auto"/>
        <w:right w:val="none" w:sz="0" w:space="0" w:color="auto"/>
      </w:divBdr>
    </w:div>
    <w:div w:id="96561351">
      <w:bodyDiv w:val="1"/>
      <w:marLeft w:val="0"/>
      <w:marRight w:val="0"/>
      <w:marTop w:val="0"/>
      <w:marBottom w:val="0"/>
      <w:divBdr>
        <w:top w:val="none" w:sz="0" w:space="0" w:color="auto"/>
        <w:left w:val="none" w:sz="0" w:space="0" w:color="auto"/>
        <w:bottom w:val="none" w:sz="0" w:space="0" w:color="auto"/>
        <w:right w:val="none" w:sz="0" w:space="0" w:color="auto"/>
      </w:divBdr>
      <w:divsChild>
        <w:div w:id="1772310690">
          <w:marLeft w:val="0"/>
          <w:marRight w:val="0"/>
          <w:marTop w:val="80"/>
          <w:marBottom w:val="0"/>
          <w:divBdr>
            <w:top w:val="none" w:sz="0" w:space="0" w:color="auto"/>
            <w:left w:val="none" w:sz="0" w:space="0" w:color="auto"/>
            <w:bottom w:val="none" w:sz="0" w:space="0" w:color="auto"/>
            <w:right w:val="none" w:sz="0" w:space="0" w:color="auto"/>
          </w:divBdr>
        </w:div>
      </w:divsChild>
    </w:div>
    <w:div w:id="109276943">
      <w:bodyDiv w:val="1"/>
      <w:marLeft w:val="0"/>
      <w:marRight w:val="0"/>
      <w:marTop w:val="0"/>
      <w:marBottom w:val="0"/>
      <w:divBdr>
        <w:top w:val="none" w:sz="0" w:space="0" w:color="auto"/>
        <w:left w:val="none" w:sz="0" w:space="0" w:color="auto"/>
        <w:bottom w:val="none" w:sz="0" w:space="0" w:color="auto"/>
        <w:right w:val="none" w:sz="0" w:space="0" w:color="auto"/>
      </w:divBdr>
    </w:div>
    <w:div w:id="110711497">
      <w:bodyDiv w:val="1"/>
      <w:marLeft w:val="0"/>
      <w:marRight w:val="0"/>
      <w:marTop w:val="0"/>
      <w:marBottom w:val="0"/>
      <w:divBdr>
        <w:top w:val="none" w:sz="0" w:space="0" w:color="auto"/>
        <w:left w:val="none" w:sz="0" w:space="0" w:color="auto"/>
        <w:bottom w:val="none" w:sz="0" w:space="0" w:color="auto"/>
        <w:right w:val="none" w:sz="0" w:space="0" w:color="auto"/>
      </w:divBdr>
      <w:divsChild>
        <w:div w:id="1517014">
          <w:marLeft w:val="274"/>
          <w:marRight w:val="0"/>
          <w:marTop w:val="0"/>
          <w:marBottom w:val="0"/>
          <w:divBdr>
            <w:top w:val="none" w:sz="0" w:space="0" w:color="auto"/>
            <w:left w:val="none" w:sz="0" w:space="0" w:color="auto"/>
            <w:bottom w:val="none" w:sz="0" w:space="0" w:color="auto"/>
            <w:right w:val="none" w:sz="0" w:space="0" w:color="auto"/>
          </w:divBdr>
        </w:div>
        <w:div w:id="127013986">
          <w:marLeft w:val="274"/>
          <w:marRight w:val="0"/>
          <w:marTop w:val="0"/>
          <w:marBottom w:val="0"/>
          <w:divBdr>
            <w:top w:val="none" w:sz="0" w:space="0" w:color="auto"/>
            <w:left w:val="none" w:sz="0" w:space="0" w:color="auto"/>
            <w:bottom w:val="none" w:sz="0" w:space="0" w:color="auto"/>
            <w:right w:val="none" w:sz="0" w:space="0" w:color="auto"/>
          </w:divBdr>
        </w:div>
        <w:div w:id="281570633">
          <w:marLeft w:val="274"/>
          <w:marRight w:val="0"/>
          <w:marTop w:val="0"/>
          <w:marBottom w:val="0"/>
          <w:divBdr>
            <w:top w:val="none" w:sz="0" w:space="0" w:color="auto"/>
            <w:left w:val="none" w:sz="0" w:space="0" w:color="auto"/>
            <w:bottom w:val="none" w:sz="0" w:space="0" w:color="auto"/>
            <w:right w:val="none" w:sz="0" w:space="0" w:color="auto"/>
          </w:divBdr>
        </w:div>
        <w:div w:id="368535860">
          <w:marLeft w:val="274"/>
          <w:marRight w:val="0"/>
          <w:marTop w:val="0"/>
          <w:marBottom w:val="0"/>
          <w:divBdr>
            <w:top w:val="none" w:sz="0" w:space="0" w:color="auto"/>
            <w:left w:val="none" w:sz="0" w:space="0" w:color="auto"/>
            <w:bottom w:val="none" w:sz="0" w:space="0" w:color="auto"/>
            <w:right w:val="none" w:sz="0" w:space="0" w:color="auto"/>
          </w:divBdr>
        </w:div>
        <w:div w:id="452212113">
          <w:marLeft w:val="274"/>
          <w:marRight w:val="0"/>
          <w:marTop w:val="0"/>
          <w:marBottom w:val="0"/>
          <w:divBdr>
            <w:top w:val="none" w:sz="0" w:space="0" w:color="auto"/>
            <w:left w:val="none" w:sz="0" w:space="0" w:color="auto"/>
            <w:bottom w:val="none" w:sz="0" w:space="0" w:color="auto"/>
            <w:right w:val="none" w:sz="0" w:space="0" w:color="auto"/>
          </w:divBdr>
        </w:div>
        <w:div w:id="600333844">
          <w:marLeft w:val="274"/>
          <w:marRight w:val="0"/>
          <w:marTop w:val="0"/>
          <w:marBottom w:val="0"/>
          <w:divBdr>
            <w:top w:val="none" w:sz="0" w:space="0" w:color="auto"/>
            <w:left w:val="none" w:sz="0" w:space="0" w:color="auto"/>
            <w:bottom w:val="none" w:sz="0" w:space="0" w:color="auto"/>
            <w:right w:val="none" w:sz="0" w:space="0" w:color="auto"/>
          </w:divBdr>
        </w:div>
        <w:div w:id="643508910">
          <w:marLeft w:val="274"/>
          <w:marRight w:val="0"/>
          <w:marTop w:val="0"/>
          <w:marBottom w:val="0"/>
          <w:divBdr>
            <w:top w:val="none" w:sz="0" w:space="0" w:color="auto"/>
            <w:left w:val="none" w:sz="0" w:space="0" w:color="auto"/>
            <w:bottom w:val="none" w:sz="0" w:space="0" w:color="auto"/>
            <w:right w:val="none" w:sz="0" w:space="0" w:color="auto"/>
          </w:divBdr>
        </w:div>
        <w:div w:id="658463954">
          <w:marLeft w:val="274"/>
          <w:marRight w:val="0"/>
          <w:marTop w:val="0"/>
          <w:marBottom w:val="0"/>
          <w:divBdr>
            <w:top w:val="none" w:sz="0" w:space="0" w:color="auto"/>
            <w:left w:val="none" w:sz="0" w:space="0" w:color="auto"/>
            <w:bottom w:val="none" w:sz="0" w:space="0" w:color="auto"/>
            <w:right w:val="none" w:sz="0" w:space="0" w:color="auto"/>
          </w:divBdr>
        </w:div>
        <w:div w:id="659582228">
          <w:marLeft w:val="274"/>
          <w:marRight w:val="0"/>
          <w:marTop w:val="0"/>
          <w:marBottom w:val="0"/>
          <w:divBdr>
            <w:top w:val="none" w:sz="0" w:space="0" w:color="auto"/>
            <w:left w:val="none" w:sz="0" w:space="0" w:color="auto"/>
            <w:bottom w:val="none" w:sz="0" w:space="0" w:color="auto"/>
            <w:right w:val="none" w:sz="0" w:space="0" w:color="auto"/>
          </w:divBdr>
        </w:div>
        <w:div w:id="770468424">
          <w:marLeft w:val="274"/>
          <w:marRight w:val="0"/>
          <w:marTop w:val="0"/>
          <w:marBottom w:val="0"/>
          <w:divBdr>
            <w:top w:val="none" w:sz="0" w:space="0" w:color="auto"/>
            <w:left w:val="none" w:sz="0" w:space="0" w:color="auto"/>
            <w:bottom w:val="none" w:sz="0" w:space="0" w:color="auto"/>
            <w:right w:val="none" w:sz="0" w:space="0" w:color="auto"/>
          </w:divBdr>
        </w:div>
        <w:div w:id="891427117">
          <w:marLeft w:val="274"/>
          <w:marRight w:val="0"/>
          <w:marTop w:val="0"/>
          <w:marBottom w:val="0"/>
          <w:divBdr>
            <w:top w:val="none" w:sz="0" w:space="0" w:color="auto"/>
            <w:left w:val="none" w:sz="0" w:space="0" w:color="auto"/>
            <w:bottom w:val="none" w:sz="0" w:space="0" w:color="auto"/>
            <w:right w:val="none" w:sz="0" w:space="0" w:color="auto"/>
          </w:divBdr>
        </w:div>
        <w:div w:id="986280658">
          <w:marLeft w:val="274"/>
          <w:marRight w:val="0"/>
          <w:marTop w:val="0"/>
          <w:marBottom w:val="0"/>
          <w:divBdr>
            <w:top w:val="none" w:sz="0" w:space="0" w:color="auto"/>
            <w:left w:val="none" w:sz="0" w:space="0" w:color="auto"/>
            <w:bottom w:val="none" w:sz="0" w:space="0" w:color="auto"/>
            <w:right w:val="none" w:sz="0" w:space="0" w:color="auto"/>
          </w:divBdr>
        </w:div>
        <w:div w:id="1119685720">
          <w:marLeft w:val="274"/>
          <w:marRight w:val="0"/>
          <w:marTop w:val="0"/>
          <w:marBottom w:val="0"/>
          <w:divBdr>
            <w:top w:val="none" w:sz="0" w:space="0" w:color="auto"/>
            <w:left w:val="none" w:sz="0" w:space="0" w:color="auto"/>
            <w:bottom w:val="none" w:sz="0" w:space="0" w:color="auto"/>
            <w:right w:val="none" w:sz="0" w:space="0" w:color="auto"/>
          </w:divBdr>
        </w:div>
        <w:div w:id="1559317243">
          <w:marLeft w:val="274"/>
          <w:marRight w:val="0"/>
          <w:marTop w:val="0"/>
          <w:marBottom w:val="0"/>
          <w:divBdr>
            <w:top w:val="none" w:sz="0" w:space="0" w:color="auto"/>
            <w:left w:val="none" w:sz="0" w:space="0" w:color="auto"/>
            <w:bottom w:val="none" w:sz="0" w:space="0" w:color="auto"/>
            <w:right w:val="none" w:sz="0" w:space="0" w:color="auto"/>
          </w:divBdr>
        </w:div>
        <w:div w:id="1671637339">
          <w:marLeft w:val="274"/>
          <w:marRight w:val="0"/>
          <w:marTop w:val="0"/>
          <w:marBottom w:val="0"/>
          <w:divBdr>
            <w:top w:val="none" w:sz="0" w:space="0" w:color="auto"/>
            <w:left w:val="none" w:sz="0" w:space="0" w:color="auto"/>
            <w:bottom w:val="none" w:sz="0" w:space="0" w:color="auto"/>
            <w:right w:val="none" w:sz="0" w:space="0" w:color="auto"/>
          </w:divBdr>
        </w:div>
        <w:div w:id="1878157168">
          <w:marLeft w:val="274"/>
          <w:marRight w:val="0"/>
          <w:marTop w:val="0"/>
          <w:marBottom w:val="0"/>
          <w:divBdr>
            <w:top w:val="none" w:sz="0" w:space="0" w:color="auto"/>
            <w:left w:val="none" w:sz="0" w:space="0" w:color="auto"/>
            <w:bottom w:val="none" w:sz="0" w:space="0" w:color="auto"/>
            <w:right w:val="none" w:sz="0" w:space="0" w:color="auto"/>
          </w:divBdr>
        </w:div>
        <w:div w:id="2053537326">
          <w:marLeft w:val="274"/>
          <w:marRight w:val="0"/>
          <w:marTop w:val="0"/>
          <w:marBottom w:val="0"/>
          <w:divBdr>
            <w:top w:val="none" w:sz="0" w:space="0" w:color="auto"/>
            <w:left w:val="none" w:sz="0" w:space="0" w:color="auto"/>
            <w:bottom w:val="none" w:sz="0" w:space="0" w:color="auto"/>
            <w:right w:val="none" w:sz="0" w:space="0" w:color="auto"/>
          </w:divBdr>
        </w:div>
        <w:div w:id="2124378870">
          <w:marLeft w:val="274"/>
          <w:marRight w:val="0"/>
          <w:marTop w:val="0"/>
          <w:marBottom w:val="0"/>
          <w:divBdr>
            <w:top w:val="none" w:sz="0" w:space="0" w:color="auto"/>
            <w:left w:val="none" w:sz="0" w:space="0" w:color="auto"/>
            <w:bottom w:val="none" w:sz="0" w:space="0" w:color="auto"/>
            <w:right w:val="none" w:sz="0" w:space="0" w:color="auto"/>
          </w:divBdr>
        </w:div>
      </w:divsChild>
    </w:div>
    <w:div w:id="122037757">
      <w:bodyDiv w:val="1"/>
      <w:marLeft w:val="0"/>
      <w:marRight w:val="0"/>
      <w:marTop w:val="0"/>
      <w:marBottom w:val="0"/>
      <w:divBdr>
        <w:top w:val="none" w:sz="0" w:space="0" w:color="auto"/>
        <w:left w:val="none" w:sz="0" w:space="0" w:color="auto"/>
        <w:bottom w:val="none" w:sz="0" w:space="0" w:color="auto"/>
        <w:right w:val="none" w:sz="0" w:space="0" w:color="auto"/>
      </w:divBdr>
    </w:div>
    <w:div w:id="269170956">
      <w:bodyDiv w:val="1"/>
      <w:marLeft w:val="0"/>
      <w:marRight w:val="0"/>
      <w:marTop w:val="0"/>
      <w:marBottom w:val="0"/>
      <w:divBdr>
        <w:top w:val="none" w:sz="0" w:space="0" w:color="auto"/>
        <w:left w:val="none" w:sz="0" w:space="0" w:color="auto"/>
        <w:bottom w:val="none" w:sz="0" w:space="0" w:color="auto"/>
        <w:right w:val="none" w:sz="0" w:space="0" w:color="auto"/>
      </w:divBdr>
    </w:div>
    <w:div w:id="296616625">
      <w:bodyDiv w:val="1"/>
      <w:marLeft w:val="0"/>
      <w:marRight w:val="0"/>
      <w:marTop w:val="0"/>
      <w:marBottom w:val="0"/>
      <w:divBdr>
        <w:top w:val="none" w:sz="0" w:space="0" w:color="auto"/>
        <w:left w:val="none" w:sz="0" w:space="0" w:color="auto"/>
        <w:bottom w:val="none" w:sz="0" w:space="0" w:color="auto"/>
        <w:right w:val="none" w:sz="0" w:space="0" w:color="auto"/>
      </w:divBdr>
    </w:div>
    <w:div w:id="314727601">
      <w:bodyDiv w:val="1"/>
      <w:marLeft w:val="0"/>
      <w:marRight w:val="0"/>
      <w:marTop w:val="0"/>
      <w:marBottom w:val="0"/>
      <w:divBdr>
        <w:top w:val="none" w:sz="0" w:space="0" w:color="auto"/>
        <w:left w:val="none" w:sz="0" w:space="0" w:color="auto"/>
        <w:bottom w:val="none" w:sz="0" w:space="0" w:color="auto"/>
        <w:right w:val="none" w:sz="0" w:space="0" w:color="auto"/>
      </w:divBdr>
      <w:divsChild>
        <w:div w:id="3482086">
          <w:marLeft w:val="274"/>
          <w:marRight w:val="0"/>
          <w:marTop w:val="0"/>
          <w:marBottom w:val="0"/>
          <w:divBdr>
            <w:top w:val="none" w:sz="0" w:space="0" w:color="auto"/>
            <w:left w:val="none" w:sz="0" w:space="0" w:color="auto"/>
            <w:bottom w:val="none" w:sz="0" w:space="0" w:color="auto"/>
            <w:right w:val="none" w:sz="0" w:space="0" w:color="auto"/>
          </w:divBdr>
        </w:div>
        <w:div w:id="163398422">
          <w:marLeft w:val="274"/>
          <w:marRight w:val="0"/>
          <w:marTop w:val="0"/>
          <w:marBottom w:val="0"/>
          <w:divBdr>
            <w:top w:val="none" w:sz="0" w:space="0" w:color="auto"/>
            <w:left w:val="none" w:sz="0" w:space="0" w:color="auto"/>
            <w:bottom w:val="none" w:sz="0" w:space="0" w:color="auto"/>
            <w:right w:val="none" w:sz="0" w:space="0" w:color="auto"/>
          </w:divBdr>
        </w:div>
        <w:div w:id="378362305">
          <w:marLeft w:val="274"/>
          <w:marRight w:val="0"/>
          <w:marTop w:val="0"/>
          <w:marBottom w:val="0"/>
          <w:divBdr>
            <w:top w:val="none" w:sz="0" w:space="0" w:color="auto"/>
            <w:left w:val="none" w:sz="0" w:space="0" w:color="auto"/>
            <w:bottom w:val="none" w:sz="0" w:space="0" w:color="auto"/>
            <w:right w:val="none" w:sz="0" w:space="0" w:color="auto"/>
          </w:divBdr>
        </w:div>
        <w:div w:id="465701734">
          <w:marLeft w:val="274"/>
          <w:marRight w:val="0"/>
          <w:marTop w:val="0"/>
          <w:marBottom w:val="0"/>
          <w:divBdr>
            <w:top w:val="none" w:sz="0" w:space="0" w:color="auto"/>
            <w:left w:val="none" w:sz="0" w:space="0" w:color="auto"/>
            <w:bottom w:val="none" w:sz="0" w:space="0" w:color="auto"/>
            <w:right w:val="none" w:sz="0" w:space="0" w:color="auto"/>
          </w:divBdr>
        </w:div>
        <w:div w:id="521364681">
          <w:marLeft w:val="274"/>
          <w:marRight w:val="0"/>
          <w:marTop w:val="0"/>
          <w:marBottom w:val="0"/>
          <w:divBdr>
            <w:top w:val="none" w:sz="0" w:space="0" w:color="auto"/>
            <w:left w:val="none" w:sz="0" w:space="0" w:color="auto"/>
            <w:bottom w:val="none" w:sz="0" w:space="0" w:color="auto"/>
            <w:right w:val="none" w:sz="0" w:space="0" w:color="auto"/>
          </w:divBdr>
        </w:div>
        <w:div w:id="541597005">
          <w:marLeft w:val="274"/>
          <w:marRight w:val="0"/>
          <w:marTop w:val="0"/>
          <w:marBottom w:val="0"/>
          <w:divBdr>
            <w:top w:val="none" w:sz="0" w:space="0" w:color="auto"/>
            <w:left w:val="none" w:sz="0" w:space="0" w:color="auto"/>
            <w:bottom w:val="none" w:sz="0" w:space="0" w:color="auto"/>
            <w:right w:val="none" w:sz="0" w:space="0" w:color="auto"/>
          </w:divBdr>
        </w:div>
        <w:div w:id="665479416">
          <w:marLeft w:val="274"/>
          <w:marRight w:val="0"/>
          <w:marTop w:val="0"/>
          <w:marBottom w:val="0"/>
          <w:divBdr>
            <w:top w:val="none" w:sz="0" w:space="0" w:color="auto"/>
            <w:left w:val="none" w:sz="0" w:space="0" w:color="auto"/>
            <w:bottom w:val="none" w:sz="0" w:space="0" w:color="auto"/>
            <w:right w:val="none" w:sz="0" w:space="0" w:color="auto"/>
          </w:divBdr>
        </w:div>
        <w:div w:id="688995489">
          <w:marLeft w:val="274"/>
          <w:marRight w:val="0"/>
          <w:marTop w:val="0"/>
          <w:marBottom w:val="0"/>
          <w:divBdr>
            <w:top w:val="none" w:sz="0" w:space="0" w:color="auto"/>
            <w:left w:val="none" w:sz="0" w:space="0" w:color="auto"/>
            <w:bottom w:val="none" w:sz="0" w:space="0" w:color="auto"/>
            <w:right w:val="none" w:sz="0" w:space="0" w:color="auto"/>
          </w:divBdr>
        </w:div>
        <w:div w:id="731277133">
          <w:marLeft w:val="274"/>
          <w:marRight w:val="0"/>
          <w:marTop w:val="0"/>
          <w:marBottom w:val="0"/>
          <w:divBdr>
            <w:top w:val="none" w:sz="0" w:space="0" w:color="auto"/>
            <w:left w:val="none" w:sz="0" w:space="0" w:color="auto"/>
            <w:bottom w:val="none" w:sz="0" w:space="0" w:color="auto"/>
            <w:right w:val="none" w:sz="0" w:space="0" w:color="auto"/>
          </w:divBdr>
        </w:div>
        <w:div w:id="902256755">
          <w:marLeft w:val="274"/>
          <w:marRight w:val="0"/>
          <w:marTop w:val="0"/>
          <w:marBottom w:val="0"/>
          <w:divBdr>
            <w:top w:val="none" w:sz="0" w:space="0" w:color="auto"/>
            <w:left w:val="none" w:sz="0" w:space="0" w:color="auto"/>
            <w:bottom w:val="none" w:sz="0" w:space="0" w:color="auto"/>
            <w:right w:val="none" w:sz="0" w:space="0" w:color="auto"/>
          </w:divBdr>
        </w:div>
        <w:div w:id="924727999">
          <w:marLeft w:val="274"/>
          <w:marRight w:val="0"/>
          <w:marTop w:val="0"/>
          <w:marBottom w:val="0"/>
          <w:divBdr>
            <w:top w:val="none" w:sz="0" w:space="0" w:color="auto"/>
            <w:left w:val="none" w:sz="0" w:space="0" w:color="auto"/>
            <w:bottom w:val="none" w:sz="0" w:space="0" w:color="auto"/>
            <w:right w:val="none" w:sz="0" w:space="0" w:color="auto"/>
          </w:divBdr>
        </w:div>
        <w:div w:id="987441647">
          <w:marLeft w:val="274"/>
          <w:marRight w:val="0"/>
          <w:marTop w:val="0"/>
          <w:marBottom w:val="0"/>
          <w:divBdr>
            <w:top w:val="none" w:sz="0" w:space="0" w:color="auto"/>
            <w:left w:val="none" w:sz="0" w:space="0" w:color="auto"/>
            <w:bottom w:val="none" w:sz="0" w:space="0" w:color="auto"/>
            <w:right w:val="none" w:sz="0" w:space="0" w:color="auto"/>
          </w:divBdr>
        </w:div>
        <w:div w:id="1385327546">
          <w:marLeft w:val="274"/>
          <w:marRight w:val="0"/>
          <w:marTop w:val="0"/>
          <w:marBottom w:val="0"/>
          <w:divBdr>
            <w:top w:val="none" w:sz="0" w:space="0" w:color="auto"/>
            <w:left w:val="none" w:sz="0" w:space="0" w:color="auto"/>
            <w:bottom w:val="none" w:sz="0" w:space="0" w:color="auto"/>
            <w:right w:val="none" w:sz="0" w:space="0" w:color="auto"/>
          </w:divBdr>
        </w:div>
        <w:div w:id="1604264317">
          <w:marLeft w:val="274"/>
          <w:marRight w:val="0"/>
          <w:marTop w:val="0"/>
          <w:marBottom w:val="0"/>
          <w:divBdr>
            <w:top w:val="none" w:sz="0" w:space="0" w:color="auto"/>
            <w:left w:val="none" w:sz="0" w:space="0" w:color="auto"/>
            <w:bottom w:val="none" w:sz="0" w:space="0" w:color="auto"/>
            <w:right w:val="none" w:sz="0" w:space="0" w:color="auto"/>
          </w:divBdr>
        </w:div>
        <w:div w:id="1761029029">
          <w:marLeft w:val="274"/>
          <w:marRight w:val="0"/>
          <w:marTop w:val="0"/>
          <w:marBottom w:val="0"/>
          <w:divBdr>
            <w:top w:val="none" w:sz="0" w:space="0" w:color="auto"/>
            <w:left w:val="none" w:sz="0" w:space="0" w:color="auto"/>
            <w:bottom w:val="none" w:sz="0" w:space="0" w:color="auto"/>
            <w:right w:val="none" w:sz="0" w:space="0" w:color="auto"/>
          </w:divBdr>
        </w:div>
        <w:div w:id="1780562204">
          <w:marLeft w:val="274"/>
          <w:marRight w:val="0"/>
          <w:marTop w:val="0"/>
          <w:marBottom w:val="0"/>
          <w:divBdr>
            <w:top w:val="none" w:sz="0" w:space="0" w:color="auto"/>
            <w:left w:val="none" w:sz="0" w:space="0" w:color="auto"/>
            <w:bottom w:val="none" w:sz="0" w:space="0" w:color="auto"/>
            <w:right w:val="none" w:sz="0" w:space="0" w:color="auto"/>
          </w:divBdr>
        </w:div>
        <w:div w:id="1970628612">
          <w:marLeft w:val="274"/>
          <w:marRight w:val="0"/>
          <w:marTop w:val="0"/>
          <w:marBottom w:val="0"/>
          <w:divBdr>
            <w:top w:val="none" w:sz="0" w:space="0" w:color="auto"/>
            <w:left w:val="none" w:sz="0" w:space="0" w:color="auto"/>
            <w:bottom w:val="none" w:sz="0" w:space="0" w:color="auto"/>
            <w:right w:val="none" w:sz="0" w:space="0" w:color="auto"/>
          </w:divBdr>
        </w:div>
        <w:div w:id="1992710073">
          <w:marLeft w:val="274"/>
          <w:marRight w:val="0"/>
          <w:marTop w:val="0"/>
          <w:marBottom w:val="0"/>
          <w:divBdr>
            <w:top w:val="none" w:sz="0" w:space="0" w:color="auto"/>
            <w:left w:val="none" w:sz="0" w:space="0" w:color="auto"/>
            <w:bottom w:val="none" w:sz="0" w:space="0" w:color="auto"/>
            <w:right w:val="none" w:sz="0" w:space="0" w:color="auto"/>
          </w:divBdr>
        </w:div>
      </w:divsChild>
    </w:div>
    <w:div w:id="341398725">
      <w:bodyDiv w:val="1"/>
      <w:marLeft w:val="0"/>
      <w:marRight w:val="0"/>
      <w:marTop w:val="0"/>
      <w:marBottom w:val="0"/>
      <w:divBdr>
        <w:top w:val="none" w:sz="0" w:space="0" w:color="auto"/>
        <w:left w:val="none" w:sz="0" w:space="0" w:color="auto"/>
        <w:bottom w:val="none" w:sz="0" w:space="0" w:color="auto"/>
        <w:right w:val="none" w:sz="0" w:space="0" w:color="auto"/>
      </w:divBdr>
      <w:divsChild>
        <w:div w:id="770972411">
          <w:marLeft w:val="0"/>
          <w:marRight w:val="0"/>
          <w:marTop w:val="0"/>
          <w:marBottom w:val="0"/>
          <w:divBdr>
            <w:top w:val="none" w:sz="0" w:space="0" w:color="auto"/>
            <w:left w:val="none" w:sz="0" w:space="0" w:color="auto"/>
            <w:bottom w:val="none" w:sz="0" w:space="0" w:color="auto"/>
            <w:right w:val="none" w:sz="0" w:space="0" w:color="auto"/>
          </w:divBdr>
          <w:divsChild>
            <w:div w:id="347024315">
              <w:marLeft w:val="0"/>
              <w:marRight w:val="0"/>
              <w:marTop w:val="0"/>
              <w:marBottom w:val="0"/>
              <w:divBdr>
                <w:top w:val="none" w:sz="0" w:space="0" w:color="auto"/>
                <w:left w:val="none" w:sz="0" w:space="0" w:color="auto"/>
                <w:bottom w:val="none" w:sz="0" w:space="0" w:color="auto"/>
                <w:right w:val="none" w:sz="0" w:space="0" w:color="auto"/>
              </w:divBdr>
              <w:divsChild>
                <w:div w:id="3287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49477">
      <w:bodyDiv w:val="1"/>
      <w:marLeft w:val="0"/>
      <w:marRight w:val="0"/>
      <w:marTop w:val="0"/>
      <w:marBottom w:val="0"/>
      <w:divBdr>
        <w:top w:val="none" w:sz="0" w:space="0" w:color="auto"/>
        <w:left w:val="none" w:sz="0" w:space="0" w:color="auto"/>
        <w:bottom w:val="none" w:sz="0" w:space="0" w:color="auto"/>
        <w:right w:val="none" w:sz="0" w:space="0" w:color="auto"/>
      </w:divBdr>
      <w:divsChild>
        <w:div w:id="823279601">
          <w:marLeft w:val="0"/>
          <w:marRight w:val="0"/>
          <w:marTop w:val="0"/>
          <w:marBottom w:val="0"/>
          <w:divBdr>
            <w:top w:val="none" w:sz="0" w:space="0" w:color="auto"/>
            <w:left w:val="none" w:sz="0" w:space="0" w:color="auto"/>
            <w:bottom w:val="none" w:sz="0" w:space="0" w:color="auto"/>
            <w:right w:val="none" w:sz="0" w:space="0" w:color="auto"/>
          </w:divBdr>
        </w:div>
      </w:divsChild>
    </w:div>
    <w:div w:id="356390407">
      <w:bodyDiv w:val="1"/>
      <w:marLeft w:val="0"/>
      <w:marRight w:val="0"/>
      <w:marTop w:val="0"/>
      <w:marBottom w:val="0"/>
      <w:divBdr>
        <w:top w:val="none" w:sz="0" w:space="0" w:color="auto"/>
        <w:left w:val="none" w:sz="0" w:space="0" w:color="auto"/>
        <w:bottom w:val="none" w:sz="0" w:space="0" w:color="auto"/>
        <w:right w:val="none" w:sz="0" w:space="0" w:color="auto"/>
      </w:divBdr>
    </w:div>
    <w:div w:id="410589169">
      <w:bodyDiv w:val="1"/>
      <w:marLeft w:val="0"/>
      <w:marRight w:val="0"/>
      <w:marTop w:val="0"/>
      <w:marBottom w:val="0"/>
      <w:divBdr>
        <w:top w:val="none" w:sz="0" w:space="0" w:color="auto"/>
        <w:left w:val="none" w:sz="0" w:space="0" w:color="auto"/>
        <w:bottom w:val="none" w:sz="0" w:space="0" w:color="auto"/>
        <w:right w:val="none" w:sz="0" w:space="0" w:color="auto"/>
      </w:divBdr>
    </w:div>
    <w:div w:id="424109339">
      <w:bodyDiv w:val="1"/>
      <w:marLeft w:val="0"/>
      <w:marRight w:val="0"/>
      <w:marTop w:val="0"/>
      <w:marBottom w:val="0"/>
      <w:divBdr>
        <w:top w:val="none" w:sz="0" w:space="0" w:color="auto"/>
        <w:left w:val="none" w:sz="0" w:space="0" w:color="auto"/>
        <w:bottom w:val="none" w:sz="0" w:space="0" w:color="auto"/>
        <w:right w:val="none" w:sz="0" w:space="0" w:color="auto"/>
      </w:divBdr>
    </w:div>
    <w:div w:id="427510023">
      <w:bodyDiv w:val="1"/>
      <w:marLeft w:val="0"/>
      <w:marRight w:val="0"/>
      <w:marTop w:val="0"/>
      <w:marBottom w:val="0"/>
      <w:divBdr>
        <w:top w:val="none" w:sz="0" w:space="0" w:color="auto"/>
        <w:left w:val="none" w:sz="0" w:space="0" w:color="auto"/>
        <w:bottom w:val="none" w:sz="0" w:space="0" w:color="auto"/>
        <w:right w:val="none" w:sz="0" w:space="0" w:color="auto"/>
      </w:divBdr>
    </w:div>
    <w:div w:id="445277286">
      <w:bodyDiv w:val="1"/>
      <w:marLeft w:val="0"/>
      <w:marRight w:val="0"/>
      <w:marTop w:val="0"/>
      <w:marBottom w:val="0"/>
      <w:divBdr>
        <w:top w:val="none" w:sz="0" w:space="0" w:color="auto"/>
        <w:left w:val="none" w:sz="0" w:space="0" w:color="auto"/>
        <w:bottom w:val="none" w:sz="0" w:space="0" w:color="auto"/>
        <w:right w:val="none" w:sz="0" w:space="0" w:color="auto"/>
      </w:divBdr>
    </w:div>
    <w:div w:id="454908220">
      <w:bodyDiv w:val="1"/>
      <w:marLeft w:val="0"/>
      <w:marRight w:val="0"/>
      <w:marTop w:val="0"/>
      <w:marBottom w:val="0"/>
      <w:divBdr>
        <w:top w:val="none" w:sz="0" w:space="0" w:color="auto"/>
        <w:left w:val="none" w:sz="0" w:space="0" w:color="auto"/>
        <w:bottom w:val="none" w:sz="0" w:space="0" w:color="auto"/>
        <w:right w:val="none" w:sz="0" w:space="0" w:color="auto"/>
      </w:divBdr>
    </w:div>
    <w:div w:id="460155813">
      <w:bodyDiv w:val="1"/>
      <w:marLeft w:val="0"/>
      <w:marRight w:val="0"/>
      <w:marTop w:val="0"/>
      <w:marBottom w:val="0"/>
      <w:divBdr>
        <w:top w:val="none" w:sz="0" w:space="0" w:color="auto"/>
        <w:left w:val="none" w:sz="0" w:space="0" w:color="auto"/>
        <w:bottom w:val="none" w:sz="0" w:space="0" w:color="auto"/>
        <w:right w:val="none" w:sz="0" w:space="0" w:color="auto"/>
      </w:divBdr>
    </w:div>
    <w:div w:id="486827523">
      <w:bodyDiv w:val="1"/>
      <w:marLeft w:val="0"/>
      <w:marRight w:val="0"/>
      <w:marTop w:val="0"/>
      <w:marBottom w:val="0"/>
      <w:divBdr>
        <w:top w:val="none" w:sz="0" w:space="0" w:color="auto"/>
        <w:left w:val="none" w:sz="0" w:space="0" w:color="auto"/>
        <w:bottom w:val="none" w:sz="0" w:space="0" w:color="auto"/>
        <w:right w:val="none" w:sz="0" w:space="0" w:color="auto"/>
      </w:divBdr>
    </w:div>
    <w:div w:id="541021029">
      <w:bodyDiv w:val="1"/>
      <w:marLeft w:val="0"/>
      <w:marRight w:val="0"/>
      <w:marTop w:val="0"/>
      <w:marBottom w:val="0"/>
      <w:divBdr>
        <w:top w:val="none" w:sz="0" w:space="0" w:color="auto"/>
        <w:left w:val="none" w:sz="0" w:space="0" w:color="auto"/>
        <w:bottom w:val="none" w:sz="0" w:space="0" w:color="auto"/>
        <w:right w:val="none" w:sz="0" w:space="0" w:color="auto"/>
      </w:divBdr>
    </w:div>
    <w:div w:id="576745345">
      <w:bodyDiv w:val="1"/>
      <w:marLeft w:val="0"/>
      <w:marRight w:val="0"/>
      <w:marTop w:val="0"/>
      <w:marBottom w:val="0"/>
      <w:divBdr>
        <w:top w:val="none" w:sz="0" w:space="0" w:color="auto"/>
        <w:left w:val="none" w:sz="0" w:space="0" w:color="auto"/>
        <w:bottom w:val="none" w:sz="0" w:space="0" w:color="auto"/>
        <w:right w:val="none" w:sz="0" w:space="0" w:color="auto"/>
      </w:divBdr>
    </w:div>
    <w:div w:id="667489407">
      <w:bodyDiv w:val="1"/>
      <w:marLeft w:val="0"/>
      <w:marRight w:val="0"/>
      <w:marTop w:val="0"/>
      <w:marBottom w:val="0"/>
      <w:divBdr>
        <w:top w:val="none" w:sz="0" w:space="0" w:color="auto"/>
        <w:left w:val="none" w:sz="0" w:space="0" w:color="auto"/>
        <w:bottom w:val="none" w:sz="0" w:space="0" w:color="auto"/>
        <w:right w:val="none" w:sz="0" w:space="0" w:color="auto"/>
      </w:divBdr>
    </w:div>
    <w:div w:id="709305276">
      <w:bodyDiv w:val="1"/>
      <w:marLeft w:val="0"/>
      <w:marRight w:val="0"/>
      <w:marTop w:val="0"/>
      <w:marBottom w:val="0"/>
      <w:divBdr>
        <w:top w:val="none" w:sz="0" w:space="0" w:color="auto"/>
        <w:left w:val="none" w:sz="0" w:space="0" w:color="auto"/>
        <w:bottom w:val="none" w:sz="0" w:space="0" w:color="auto"/>
        <w:right w:val="none" w:sz="0" w:space="0" w:color="auto"/>
      </w:divBdr>
    </w:div>
    <w:div w:id="728965991">
      <w:bodyDiv w:val="1"/>
      <w:marLeft w:val="0"/>
      <w:marRight w:val="0"/>
      <w:marTop w:val="0"/>
      <w:marBottom w:val="0"/>
      <w:divBdr>
        <w:top w:val="none" w:sz="0" w:space="0" w:color="auto"/>
        <w:left w:val="none" w:sz="0" w:space="0" w:color="auto"/>
        <w:bottom w:val="none" w:sz="0" w:space="0" w:color="auto"/>
        <w:right w:val="none" w:sz="0" w:space="0" w:color="auto"/>
      </w:divBdr>
    </w:div>
    <w:div w:id="798960162">
      <w:bodyDiv w:val="1"/>
      <w:marLeft w:val="0"/>
      <w:marRight w:val="0"/>
      <w:marTop w:val="0"/>
      <w:marBottom w:val="0"/>
      <w:divBdr>
        <w:top w:val="none" w:sz="0" w:space="0" w:color="auto"/>
        <w:left w:val="none" w:sz="0" w:space="0" w:color="auto"/>
        <w:bottom w:val="none" w:sz="0" w:space="0" w:color="auto"/>
        <w:right w:val="none" w:sz="0" w:space="0" w:color="auto"/>
      </w:divBdr>
    </w:div>
    <w:div w:id="817839303">
      <w:bodyDiv w:val="1"/>
      <w:marLeft w:val="0"/>
      <w:marRight w:val="0"/>
      <w:marTop w:val="0"/>
      <w:marBottom w:val="0"/>
      <w:divBdr>
        <w:top w:val="none" w:sz="0" w:space="0" w:color="auto"/>
        <w:left w:val="none" w:sz="0" w:space="0" w:color="auto"/>
        <w:bottom w:val="none" w:sz="0" w:space="0" w:color="auto"/>
        <w:right w:val="none" w:sz="0" w:space="0" w:color="auto"/>
      </w:divBdr>
    </w:div>
    <w:div w:id="822162405">
      <w:bodyDiv w:val="1"/>
      <w:marLeft w:val="0"/>
      <w:marRight w:val="0"/>
      <w:marTop w:val="0"/>
      <w:marBottom w:val="0"/>
      <w:divBdr>
        <w:top w:val="none" w:sz="0" w:space="0" w:color="auto"/>
        <w:left w:val="none" w:sz="0" w:space="0" w:color="auto"/>
        <w:bottom w:val="none" w:sz="0" w:space="0" w:color="auto"/>
        <w:right w:val="none" w:sz="0" w:space="0" w:color="auto"/>
      </w:divBdr>
      <w:divsChild>
        <w:div w:id="300768902">
          <w:marLeft w:val="0"/>
          <w:marRight w:val="75"/>
          <w:marTop w:val="0"/>
          <w:marBottom w:val="0"/>
          <w:divBdr>
            <w:top w:val="none" w:sz="0" w:space="0" w:color="auto"/>
            <w:left w:val="none" w:sz="0" w:space="0" w:color="auto"/>
            <w:bottom w:val="none" w:sz="0" w:space="0" w:color="auto"/>
            <w:right w:val="none" w:sz="0" w:space="0" w:color="auto"/>
          </w:divBdr>
        </w:div>
        <w:div w:id="1348554008">
          <w:marLeft w:val="0"/>
          <w:marRight w:val="75"/>
          <w:marTop w:val="0"/>
          <w:marBottom w:val="0"/>
          <w:divBdr>
            <w:top w:val="none" w:sz="0" w:space="0" w:color="auto"/>
            <w:left w:val="none" w:sz="0" w:space="0" w:color="auto"/>
            <w:bottom w:val="none" w:sz="0" w:space="0" w:color="auto"/>
            <w:right w:val="none" w:sz="0" w:space="0" w:color="auto"/>
          </w:divBdr>
        </w:div>
        <w:div w:id="1719082560">
          <w:marLeft w:val="0"/>
          <w:marRight w:val="75"/>
          <w:marTop w:val="0"/>
          <w:marBottom w:val="0"/>
          <w:divBdr>
            <w:top w:val="none" w:sz="0" w:space="0" w:color="auto"/>
            <w:left w:val="none" w:sz="0" w:space="0" w:color="auto"/>
            <w:bottom w:val="none" w:sz="0" w:space="0" w:color="auto"/>
            <w:right w:val="none" w:sz="0" w:space="0" w:color="auto"/>
          </w:divBdr>
        </w:div>
        <w:div w:id="1835605817">
          <w:marLeft w:val="0"/>
          <w:marRight w:val="75"/>
          <w:marTop w:val="0"/>
          <w:marBottom w:val="0"/>
          <w:divBdr>
            <w:top w:val="none" w:sz="0" w:space="0" w:color="auto"/>
            <w:left w:val="none" w:sz="0" w:space="0" w:color="auto"/>
            <w:bottom w:val="none" w:sz="0" w:space="0" w:color="auto"/>
            <w:right w:val="none" w:sz="0" w:space="0" w:color="auto"/>
          </w:divBdr>
        </w:div>
      </w:divsChild>
    </w:div>
    <w:div w:id="838271317">
      <w:bodyDiv w:val="1"/>
      <w:marLeft w:val="0"/>
      <w:marRight w:val="0"/>
      <w:marTop w:val="0"/>
      <w:marBottom w:val="0"/>
      <w:divBdr>
        <w:top w:val="none" w:sz="0" w:space="0" w:color="auto"/>
        <w:left w:val="none" w:sz="0" w:space="0" w:color="auto"/>
        <w:bottom w:val="none" w:sz="0" w:space="0" w:color="auto"/>
        <w:right w:val="none" w:sz="0" w:space="0" w:color="auto"/>
      </w:divBdr>
    </w:div>
    <w:div w:id="853500386">
      <w:bodyDiv w:val="1"/>
      <w:marLeft w:val="0"/>
      <w:marRight w:val="0"/>
      <w:marTop w:val="0"/>
      <w:marBottom w:val="0"/>
      <w:divBdr>
        <w:top w:val="none" w:sz="0" w:space="0" w:color="auto"/>
        <w:left w:val="none" w:sz="0" w:space="0" w:color="auto"/>
        <w:bottom w:val="none" w:sz="0" w:space="0" w:color="auto"/>
        <w:right w:val="none" w:sz="0" w:space="0" w:color="auto"/>
      </w:divBdr>
    </w:div>
    <w:div w:id="919102684">
      <w:bodyDiv w:val="1"/>
      <w:marLeft w:val="0"/>
      <w:marRight w:val="0"/>
      <w:marTop w:val="0"/>
      <w:marBottom w:val="0"/>
      <w:divBdr>
        <w:top w:val="none" w:sz="0" w:space="0" w:color="auto"/>
        <w:left w:val="none" w:sz="0" w:space="0" w:color="auto"/>
        <w:bottom w:val="none" w:sz="0" w:space="0" w:color="auto"/>
        <w:right w:val="none" w:sz="0" w:space="0" w:color="auto"/>
      </w:divBdr>
    </w:div>
    <w:div w:id="919876294">
      <w:bodyDiv w:val="1"/>
      <w:marLeft w:val="0"/>
      <w:marRight w:val="0"/>
      <w:marTop w:val="0"/>
      <w:marBottom w:val="0"/>
      <w:divBdr>
        <w:top w:val="none" w:sz="0" w:space="0" w:color="auto"/>
        <w:left w:val="none" w:sz="0" w:space="0" w:color="auto"/>
        <w:bottom w:val="none" w:sz="0" w:space="0" w:color="auto"/>
        <w:right w:val="none" w:sz="0" w:space="0" w:color="auto"/>
      </w:divBdr>
    </w:div>
    <w:div w:id="921449203">
      <w:bodyDiv w:val="1"/>
      <w:marLeft w:val="0"/>
      <w:marRight w:val="0"/>
      <w:marTop w:val="0"/>
      <w:marBottom w:val="0"/>
      <w:divBdr>
        <w:top w:val="none" w:sz="0" w:space="0" w:color="auto"/>
        <w:left w:val="none" w:sz="0" w:space="0" w:color="auto"/>
        <w:bottom w:val="none" w:sz="0" w:space="0" w:color="auto"/>
        <w:right w:val="none" w:sz="0" w:space="0" w:color="auto"/>
      </w:divBdr>
    </w:div>
    <w:div w:id="938638146">
      <w:bodyDiv w:val="1"/>
      <w:marLeft w:val="0"/>
      <w:marRight w:val="0"/>
      <w:marTop w:val="0"/>
      <w:marBottom w:val="0"/>
      <w:divBdr>
        <w:top w:val="none" w:sz="0" w:space="0" w:color="auto"/>
        <w:left w:val="none" w:sz="0" w:space="0" w:color="auto"/>
        <w:bottom w:val="none" w:sz="0" w:space="0" w:color="auto"/>
        <w:right w:val="none" w:sz="0" w:space="0" w:color="auto"/>
      </w:divBdr>
    </w:div>
    <w:div w:id="941910444">
      <w:bodyDiv w:val="1"/>
      <w:marLeft w:val="0"/>
      <w:marRight w:val="0"/>
      <w:marTop w:val="0"/>
      <w:marBottom w:val="0"/>
      <w:divBdr>
        <w:top w:val="none" w:sz="0" w:space="0" w:color="auto"/>
        <w:left w:val="none" w:sz="0" w:space="0" w:color="auto"/>
        <w:bottom w:val="none" w:sz="0" w:space="0" w:color="auto"/>
        <w:right w:val="none" w:sz="0" w:space="0" w:color="auto"/>
      </w:divBdr>
    </w:div>
    <w:div w:id="980310902">
      <w:bodyDiv w:val="1"/>
      <w:marLeft w:val="0"/>
      <w:marRight w:val="0"/>
      <w:marTop w:val="0"/>
      <w:marBottom w:val="0"/>
      <w:divBdr>
        <w:top w:val="none" w:sz="0" w:space="0" w:color="auto"/>
        <w:left w:val="none" w:sz="0" w:space="0" w:color="auto"/>
        <w:bottom w:val="none" w:sz="0" w:space="0" w:color="auto"/>
        <w:right w:val="none" w:sz="0" w:space="0" w:color="auto"/>
      </w:divBdr>
    </w:div>
    <w:div w:id="987783928">
      <w:bodyDiv w:val="1"/>
      <w:marLeft w:val="0"/>
      <w:marRight w:val="0"/>
      <w:marTop w:val="0"/>
      <w:marBottom w:val="0"/>
      <w:divBdr>
        <w:top w:val="none" w:sz="0" w:space="0" w:color="auto"/>
        <w:left w:val="none" w:sz="0" w:space="0" w:color="auto"/>
        <w:bottom w:val="none" w:sz="0" w:space="0" w:color="auto"/>
        <w:right w:val="none" w:sz="0" w:space="0" w:color="auto"/>
      </w:divBdr>
    </w:div>
    <w:div w:id="996375847">
      <w:bodyDiv w:val="1"/>
      <w:marLeft w:val="0"/>
      <w:marRight w:val="0"/>
      <w:marTop w:val="0"/>
      <w:marBottom w:val="0"/>
      <w:divBdr>
        <w:top w:val="none" w:sz="0" w:space="0" w:color="auto"/>
        <w:left w:val="none" w:sz="0" w:space="0" w:color="auto"/>
        <w:bottom w:val="none" w:sz="0" w:space="0" w:color="auto"/>
        <w:right w:val="none" w:sz="0" w:space="0" w:color="auto"/>
      </w:divBdr>
    </w:div>
    <w:div w:id="999231625">
      <w:bodyDiv w:val="1"/>
      <w:marLeft w:val="0"/>
      <w:marRight w:val="0"/>
      <w:marTop w:val="0"/>
      <w:marBottom w:val="0"/>
      <w:divBdr>
        <w:top w:val="none" w:sz="0" w:space="0" w:color="auto"/>
        <w:left w:val="none" w:sz="0" w:space="0" w:color="auto"/>
        <w:bottom w:val="none" w:sz="0" w:space="0" w:color="auto"/>
        <w:right w:val="none" w:sz="0" w:space="0" w:color="auto"/>
      </w:divBdr>
      <w:divsChild>
        <w:div w:id="637346305">
          <w:marLeft w:val="576"/>
          <w:marRight w:val="0"/>
          <w:marTop w:val="80"/>
          <w:marBottom w:val="0"/>
          <w:divBdr>
            <w:top w:val="none" w:sz="0" w:space="0" w:color="auto"/>
            <w:left w:val="none" w:sz="0" w:space="0" w:color="auto"/>
            <w:bottom w:val="none" w:sz="0" w:space="0" w:color="auto"/>
            <w:right w:val="none" w:sz="0" w:space="0" w:color="auto"/>
          </w:divBdr>
        </w:div>
        <w:div w:id="764765406">
          <w:marLeft w:val="576"/>
          <w:marRight w:val="0"/>
          <w:marTop w:val="80"/>
          <w:marBottom w:val="0"/>
          <w:divBdr>
            <w:top w:val="none" w:sz="0" w:space="0" w:color="auto"/>
            <w:left w:val="none" w:sz="0" w:space="0" w:color="auto"/>
            <w:bottom w:val="none" w:sz="0" w:space="0" w:color="auto"/>
            <w:right w:val="none" w:sz="0" w:space="0" w:color="auto"/>
          </w:divBdr>
        </w:div>
        <w:div w:id="1071273524">
          <w:marLeft w:val="576"/>
          <w:marRight w:val="0"/>
          <w:marTop w:val="80"/>
          <w:marBottom w:val="0"/>
          <w:divBdr>
            <w:top w:val="none" w:sz="0" w:space="0" w:color="auto"/>
            <w:left w:val="none" w:sz="0" w:space="0" w:color="auto"/>
            <w:bottom w:val="none" w:sz="0" w:space="0" w:color="auto"/>
            <w:right w:val="none" w:sz="0" w:space="0" w:color="auto"/>
          </w:divBdr>
        </w:div>
        <w:div w:id="2068062619">
          <w:marLeft w:val="576"/>
          <w:marRight w:val="0"/>
          <w:marTop w:val="80"/>
          <w:marBottom w:val="0"/>
          <w:divBdr>
            <w:top w:val="none" w:sz="0" w:space="0" w:color="auto"/>
            <w:left w:val="none" w:sz="0" w:space="0" w:color="auto"/>
            <w:bottom w:val="none" w:sz="0" w:space="0" w:color="auto"/>
            <w:right w:val="none" w:sz="0" w:space="0" w:color="auto"/>
          </w:divBdr>
        </w:div>
        <w:div w:id="2077436806">
          <w:marLeft w:val="576"/>
          <w:marRight w:val="0"/>
          <w:marTop w:val="80"/>
          <w:marBottom w:val="0"/>
          <w:divBdr>
            <w:top w:val="none" w:sz="0" w:space="0" w:color="auto"/>
            <w:left w:val="none" w:sz="0" w:space="0" w:color="auto"/>
            <w:bottom w:val="none" w:sz="0" w:space="0" w:color="auto"/>
            <w:right w:val="none" w:sz="0" w:space="0" w:color="auto"/>
          </w:divBdr>
        </w:div>
      </w:divsChild>
    </w:div>
    <w:div w:id="1020742491">
      <w:bodyDiv w:val="1"/>
      <w:marLeft w:val="0"/>
      <w:marRight w:val="0"/>
      <w:marTop w:val="0"/>
      <w:marBottom w:val="0"/>
      <w:divBdr>
        <w:top w:val="none" w:sz="0" w:space="0" w:color="auto"/>
        <w:left w:val="none" w:sz="0" w:space="0" w:color="auto"/>
        <w:bottom w:val="none" w:sz="0" w:space="0" w:color="auto"/>
        <w:right w:val="none" w:sz="0" w:space="0" w:color="auto"/>
      </w:divBdr>
      <w:divsChild>
        <w:div w:id="233928297">
          <w:marLeft w:val="0"/>
          <w:marRight w:val="0"/>
          <w:marTop w:val="0"/>
          <w:marBottom w:val="0"/>
          <w:divBdr>
            <w:top w:val="none" w:sz="0" w:space="0" w:color="auto"/>
            <w:left w:val="none" w:sz="0" w:space="0" w:color="auto"/>
            <w:bottom w:val="none" w:sz="0" w:space="0" w:color="auto"/>
            <w:right w:val="none" w:sz="0" w:space="0" w:color="auto"/>
          </w:divBdr>
        </w:div>
        <w:div w:id="373508459">
          <w:marLeft w:val="0"/>
          <w:marRight w:val="0"/>
          <w:marTop w:val="0"/>
          <w:marBottom w:val="0"/>
          <w:divBdr>
            <w:top w:val="none" w:sz="0" w:space="0" w:color="auto"/>
            <w:left w:val="none" w:sz="0" w:space="0" w:color="auto"/>
            <w:bottom w:val="none" w:sz="0" w:space="0" w:color="auto"/>
            <w:right w:val="none" w:sz="0" w:space="0" w:color="auto"/>
          </w:divBdr>
        </w:div>
        <w:div w:id="951546592">
          <w:marLeft w:val="0"/>
          <w:marRight w:val="0"/>
          <w:marTop w:val="0"/>
          <w:marBottom w:val="0"/>
          <w:divBdr>
            <w:top w:val="none" w:sz="0" w:space="0" w:color="auto"/>
            <w:left w:val="none" w:sz="0" w:space="0" w:color="auto"/>
            <w:bottom w:val="none" w:sz="0" w:space="0" w:color="auto"/>
            <w:right w:val="none" w:sz="0" w:space="0" w:color="auto"/>
          </w:divBdr>
        </w:div>
      </w:divsChild>
    </w:div>
    <w:div w:id="1051416021">
      <w:bodyDiv w:val="1"/>
      <w:marLeft w:val="0"/>
      <w:marRight w:val="0"/>
      <w:marTop w:val="0"/>
      <w:marBottom w:val="0"/>
      <w:divBdr>
        <w:top w:val="none" w:sz="0" w:space="0" w:color="auto"/>
        <w:left w:val="none" w:sz="0" w:space="0" w:color="auto"/>
        <w:bottom w:val="none" w:sz="0" w:space="0" w:color="auto"/>
        <w:right w:val="none" w:sz="0" w:space="0" w:color="auto"/>
      </w:divBdr>
    </w:div>
    <w:div w:id="1082989532">
      <w:bodyDiv w:val="1"/>
      <w:marLeft w:val="0"/>
      <w:marRight w:val="0"/>
      <w:marTop w:val="0"/>
      <w:marBottom w:val="0"/>
      <w:divBdr>
        <w:top w:val="none" w:sz="0" w:space="0" w:color="auto"/>
        <w:left w:val="none" w:sz="0" w:space="0" w:color="auto"/>
        <w:bottom w:val="none" w:sz="0" w:space="0" w:color="auto"/>
        <w:right w:val="none" w:sz="0" w:space="0" w:color="auto"/>
      </w:divBdr>
    </w:div>
    <w:div w:id="1149442456">
      <w:bodyDiv w:val="1"/>
      <w:marLeft w:val="0"/>
      <w:marRight w:val="0"/>
      <w:marTop w:val="0"/>
      <w:marBottom w:val="0"/>
      <w:divBdr>
        <w:top w:val="none" w:sz="0" w:space="0" w:color="auto"/>
        <w:left w:val="none" w:sz="0" w:space="0" w:color="auto"/>
        <w:bottom w:val="none" w:sz="0" w:space="0" w:color="auto"/>
        <w:right w:val="none" w:sz="0" w:space="0" w:color="auto"/>
      </w:divBdr>
    </w:div>
    <w:div w:id="1158115724">
      <w:bodyDiv w:val="1"/>
      <w:marLeft w:val="0"/>
      <w:marRight w:val="0"/>
      <w:marTop w:val="0"/>
      <w:marBottom w:val="0"/>
      <w:divBdr>
        <w:top w:val="none" w:sz="0" w:space="0" w:color="auto"/>
        <w:left w:val="none" w:sz="0" w:space="0" w:color="auto"/>
        <w:bottom w:val="none" w:sz="0" w:space="0" w:color="auto"/>
        <w:right w:val="none" w:sz="0" w:space="0" w:color="auto"/>
      </w:divBdr>
    </w:div>
    <w:div w:id="1192495103">
      <w:bodyDiv w:val="1"/>
      <w:marLeft w:val="0"/>
      <w:marRight w:val="0"/>
      <w:marTop w:val="0"/>
      <w:marBottom w:val="0"/>
      <w:divBdr>
        <w:top w:val="none" w:sz="0" w:space="0" w:color="auto"/>
        <w:left w:val="none" w:sz="0" w:space="0" w:color="auto"/>
        <w:bottom w:val="none" w:sz="0" w:space="0" w:color="auto"/>
        <w:right w:val="none" w:sz="0" w:space="0" w:color="auto"/>
      </w:divBdr>
    </w:div>
    <w:div w:id="1192691567">
      <w:bodyDiv w:val="1"/>
      <w:marLeft w:val="0"/>
      <w:marRight w:val="0"/>
      <w:marTop w:val="0"/>
      <w:marBottom w:val="0"/>
      <w:divBdr>
        <w:top w:val="none" w:sz="0" w:space="0" w:color="auto"/>
        <w:left w:val="none" w:sz="0" w:space="0" w:color="auto"/>
        <w:bottom w:val="none" w:sz="0" w:space="0" w:color="auto"/>
        <w:right w:val="none" w:sz="0" w:space="0" w:color="auto"/>
      </w:divBdr>
    </w:div>
    <w:div w:id="1307512932">
      <w:bodyDiv w:val="1"/>
      <w:marLeft w:val="0"/>
      <w:marRight w:val="0"/>
      <w:marTop w:val="0"/>
      <w:marBottom w:val="0"/>
      <w:divBdr>
        <w:top w:val="none" w:sz="0" w:space="0" w:color="auto"/>
        <w:left w:val="none" w:sz="0" w:space="0" w:color="auto"/>
        <w:bottom w:val="none" w:sz="0" w:space="0" w:color="auto"/>
        <w:right w:val="none" w:sz="0" w:space="0" w:color="auto"/>
      </w:divBdr>
    </w:div>
    <w:div w:id="1324429995">
      <w:bodyDiv w:val="1"/>
      <w:marLeft w:val="0"/>
      <w:marRight w:val="0"/>
      <w:marTop w:val="0"/>
      <w:marBottom w:val="0"/>
      <w:divBdr>
        <w:top w:val="none" w:sz="0" w:space="0" w:color="auto"/>
        <w:left w:val="none" w:sz="0" w:space="0" w:color="auto"/>
        <w:bottom w:val="none" w:sz="0" w:space="0" w:color="auto"/>
        <w:right w:val="none" w:sz="0" w:space="0" w:color="auto"/>
      </w:divBdr>
    </w:div>
    <w:div w:id="1361856472">
      <w:bodyDiv w:val="1"/>
      <w:marLeft w:val="0"/>
      <w:marRight w:val="0"/>
      <w:marTop w:val="0"/>
      <w:marBottom w:val="0"/>
      <w:divBdr>
        <w:top w:val="none" w:sz="0" w:space="0" w:color="auto"/>
        <w:left w:val="none" w:sz="0" w:space="0" w:color="auto"/>
        <w:bottom w:val="none" w:sz="0" w:space="0" w:color="auto"/>
        <w:right w:val="none" w:sz="0" w:space="0" w:color="auto"/>
      </w:divBdr>
      <w:divsChild>
        <w:div w:id="368803394">
          <w:marLeft w:val="274"/>
          <w:marRight w:val="0"/>
          <w:marTop w:val="0"/>
          <w:marBottom w:val="0"/>
          <w:divBdr>
            <w:top w:val="none" w:sz="0" w:space="0" w:color="auto"/>
            <w:left w:val="none" w:sz="0" w:space="0" w:color="auto"/>
            <w:bottom w:val="none" w:sz="0" w:space="0" w:color="auto"/>
            <w:right w:val="none" w:sz="0" w:space="0" w:color="auto"/>
          </w:divBdr>
        </w:div>
        <w:div w:id="1438331262">
          <w:marLeft w:val="274"/>
          <w:marRight w:val="0"/>
          <w:marTop w:val="0"/>
          <w:marBottom w:val="0"/>
          <w:divBdr>
            <w:top w:val="none" w:sz="0" w:space="0" w:color="auto"/>
            <w:left w:val="none" w:sz="0" w:space="0" w:color="auto"/>
            <w:bottom w:val="none" w:sz="0" w:space="0" w:color="auto"/>
            <w:right w:val="none" w:sz="0" w:space="0" w:color="auto"/>
          </w:divBdr>
        </w:div>
        <w:div w:id="1749420728">
          <w:marLeft w:val="274"/>
          <w:marRight w:val="0"/>
          <w:marTop w:val="0"/>
          <w:marBottom w:val="0"/>
          <w:divBdr>
            <w:top w:val="none" w:sz="0" w:space="0" w:color="auto"/>
            <w:left w:val="none" w:sz="0" w:space="0" w:color="auto"/>
            <w:bottom w:val="none" w:sz="0" w:space="0" w:color="auto"/>
            <w:right w:val="none" w:sz="0" w:space="0" w:color="auto"/>
          </w:divBdr>
        </w:div>
        <w:div w:id="1967270043">
          <w:marLeft w:val="274"/>
          <w:marRight w:val="0"/>
          <w:marTop w:val="0"/>
          <w:marBottom w:val="0"/>
          <w:divBdr>
            <w:top w:val="none" w:sz="0" w:space="0" w:color="auto"/>
            <w:left w:val="none" w:sz="0" w:space="0" w:color="auto"/>
            <w:bottom w:val="none" w:sz="0" w:space="0" w:color="auto"/>
            <w:right w:val="none" w:sz="0" w:space="0" w:color="auto"/>
          </w:divBdr>
        </w:div>
      </w:divsChild>
    </w:div>
    <w:div w:id="1364131926">
      <w:bodyDiv w:val="1"/>
      <w:marLeft w:val="0"/>
      <w:marRight w:val="0"/>
      <w:marTop w:val="0"/>
      <w:marBottom w:val="0"/>
      <w:divBdr>
        <w:top w:val="none" w:sz="0" w:space="0" w:color="auto"/>
        <w:left w:val="none" w:sz="0" w:space="0" w:color="auto"/>
        <w:bottom w:val="none" w:sz="0" w:space="0" w:color="auto"/>
        <w:right w:val="none" w:sz="0" w:space="0" w:color="auto"/>
      </w:divBdr>
    </w:div>
    <w:div w:id="1364793085">
      <w:bodyDiv w:val="1"/>
      <w:marLeft w:val="0"/>
      <w:marRight w:val="0"/>
      <w:marTop w:val="0"/>
      <w:marBottom w:val="0"/>
      <w:divBdr>
        <w:top w:val="none" w:sz="0" w:space="0" w:color="auto"/>
        <w:left w:val="none" w:sz="0" w:space="0" w:color="auto"/>
        <w:bottom w:val="none" w:sz="0" w:space="0" w:color="auto"/>
        <w:right w:val="none" w:sz="0" w:space="0" w:color="auto"/>
      </w:divBdr>
    </w:div>
    <w:div w:id="1389259593">
      <w:bodyDiv w:val="1"/>
      <w:marLeft w:val="0"/>
      <w:marRight w:val="0"/>
      <w:marTop w:val="0"/>
      <w:marBottom w:val="0"/>
      <w:divBdr>
        <w:top w:val="none" w:sz="0" w:space="0" w:color="auto"/>
        <w:left w:val="none" w:sz="0" w:space="0" w:color="auto"/>
        <w:bottom w:val="none" w:sz="0" w:space="0" w:color="auto"/>
        <w:right w:val="none" w:sz="0" w:space="0" w:color="auto"/>
      </w:divBdr>
    </w:div>
    <w:div w:id="1459182779">
      <w:bodyDiv w:val="1"/>
      <w:marLeft w:val="0"/>
      <w:marRight w:val="0"/>
      <w:marTop w:val="0"/>
      <w:marBottom w:val="0"/>
      <w:divBdr>
        <w:top w:val="none" w:sz="0" w:space="0" w:color="auto"/>
        <w:left w:val="none" w:sz="0" w:space="0" w:color="auto"/>
        <w:bottom w:val="none" w:sz="0" w:space="0" w:color="auto"/>
        <w:right w:val="none" w:sz="0" w:space="0" w:color="auto"/>
      </w:divBdr>
      <w:divsChild>
        <w:div w:id="193076388">
          <w:marLeft w:val="576"/>
          <w:marRight w:val="0"/>
          <w:marTop w:val="80"/>
          <w:marBottom w:val="0"/>
          <w:divBdr>
            <w:top w:val="none" w:sz="0" w:space="0" w:color="auto"/>
            <w:left w:val="none" w:sz="0" w:space="0" w:color="auto"/>
            <w:bottom w:val="none" w:sz="0" w:space="0" w:color="auto"/>
            <w:right w:val="none" w:sz="0" w:space="0" w:color="auto"/>
          </w:divBdr>
        </w:div>
        <w:div w:id="288556652">
          <w:marLeft w:val="576"/>
          <w:marRight w:val="0"/>
          <w:marTop w:val="80"/>
          <w:marBottom w:val="0"/>
          <w:divBdr>
            <w:top w:val="none" w:sz="0" w:space="0" w:color="auto"/>
            <w:left w:val="none" w:sz="0" w:space="0" w:color="auto"/>
            <w:bottom w:val="none" w:sz="0" w:space="0" w:color="auto"/>
            <w:right w:val="none" w:sz="0" w:space="0" w:color="auto"/>
          </w:divBdr>
        </w:div>
        <w:div w:id="313149428">
          <w:marLeft w:val="576"/>
          <w:marRight w:val="0"/>
          <w:marTop w:val="80"/>
          <w:marBottom w:val="0"/>
          <w:divBdr>
            <w:top w:val="none" w:sz="0" w:space="0" w:color="auto"/>
            <w:left w:val="none" w:sz="0" w:space="0" w:color="auto"/>
            <w:bottom w:val="none" w:sz="0" w:space="0" w:color="auto"/>
            <w:right w:val="none" w:sz="0" w:space="0" w:color="auto"/>
          </w:divBdr>
        </w:div>
        <w:div w:id="1032849330">
          <w:marLeft w:val="576"/>
          <w:marRight w:val="0"/>
          <w:marTop w:val="80"/>
          <w:marBottom w:val="0"/>
          <w:divBdr>
            <w:top w:val="none" w:sz="0" w:space="0" w:color="auto"/>
            <w:left w:val="none" w:sz="0" w:space="0" w:color="auto"/>
            <w:bottom w:val="none" w:sz="0" w:space="0" w:color="auto"/>
            <w:right w:val="none" w:sz="0" w:space="0" w:color="auto"/>
          </w:divBdr>
        </w:div>
        <w:div w:id="2137989625">
          <w:marLeft w:val="576"/>
          <w:marRight w:val="0"/>
          <w:marTop w:val="80"/>
          <w:marBottom w:val="0"/>
          <w:divBdr>
            <w:top w:val="none" w:sz="0" w:space="0" w:color="auto"/>
            <w:left w:val="none" w:sz="0" w:space="0" w:color="auto"/>
            <w:bottom w:val="none" w:sz="0" w:space="0" w:color="auto"/>
            <w:right w:val="none" w:sz="0" w:space="0" w:color="auto"/>
          </w:divBdr>
        </w:div>
      </w:divsChild>
    </w:div>
    <w:div w:id="1462921290">
      <w:bodyDiv w:val="1"/>
      <w:marLeft w:val="0"/>
      <w:marRight w:val="0"/>
      <w:marTop w:val="0"/>
      <w:marBottom w:val="0"/>
      <w:divBdr>
        <w:top w:val="none" w:sz="0" w:space="0" w:color="auto"/>
        <w:left w:val="none" w:sz="0" w:space="0" w:color="auto"/>
        <w:bottom w:val="none" w:sz="0" w:space="0" w:color="auto"/>
        <w:right w:val="none" w:sz="0" w:space="0" w:color="auto"/>
      </w:divBdr>
    </w:div>
    <w:div w:id="1496994745">
      <w:bodyDiv w:val="1"/>
      <w:marLeft w:val="0"/>
      <w:marRight w:val="0"/>
      <w:marTop w:val="0"/>
      <w:marBottom w:val="0"/>
      <w:divBdr>
        <w:top w:val="none" w:sz="0" w:space="0" w:color="auto"/>
        <w:left w:val="none" w:sz="0" w:space="0" w:color="auto"/>
        <w:bottom w:val="none" w:sz="0" w:space="0" w:color="auto"/>
        <w:right w:val="none" w:sz="0" w:space="0" w:color="auto"/>
      </w:divBdr>
      <w:divsChild>
        <w:div w:id="1305770285">
          <w:marLeft w:val="0"/>
          <w:marRight w:val="0"/>
          <w:marTop w:val="0"/>
          <w:marBottom w:val="0"/>
          <w:divBdr>
            <w:top w:val="none" w:sz="0" w:space="0" w:color="auto"/>
            <w:left w:val="none" w:sz="0" w:space="0" w:color="auto"/>
            <w:bottom w:val="none" w:sz="0" w:space="0" w:color="auto"/>
            <w:right w:val="none" w:sz="0" w:space="0" w:color="auto"/>
          </w:divBdr>
        </w:div>
        <w:div w:id="1598102605">
          <w:marLeft w:val="0"/>
          <w:marRight w:val="0"/>
          <w:marTop w:val="0"/>
          <w:marBottom w:val="0"/>
          <w:divBdr>
            <w:top w:val="none" w:sz="0" w:space="0" w:color="auto"/>
            <w:left w:val="none" w:sz="0" w:space="0" w:color="auto"/>
            <w:bottom w:val="none" w:sz="0" w:space="0" w:color="auto"/>
            <w:right w:val="none" w:sz="0" w:space="0" w:color="auto"/>
          </w:divBdr>
        </w:div>
        <w:div w:id="1908683428">
          <w:marLeft w:val="0"/>
          <w:marRight w:val="0"/>
          <w:marTop w:val="0"/>
          <w:marBottom w:val="0"/>
          <w:divBdr>
            <w:top w:val="none" w:sz="0" w:space="0" w:color="auto"/>
            <w:left w:val="none" w:sz="0" w:space="0" w:color="auto"/>
            <w:bottom w:val="none" w:sz="0" w:space="0" w:color="auto"/>
            <w:right w:val="none" w:sz="0" w:space="0" w:color="auto"/>
          </w:divBdr>
        </w:div>
      </w:divsChild>
    </w:div>
    <w:div w:id="1514345634">
      <w:bodyDiv w:val="1"/>
      <w:marLeft w:val="0"/>
      <w:marRight w:val="0"/>
      <w:marTop w:val="0"/>
      <w:marBottom w:val="0"/>
      <w:divBdr>
        <w:top w:val="none" w:sz="0" w:space="0" w:color="auto"/>
        <w:left w:val="none" w:sz="0" w:space="0" w:color="auto"/>
        <w:bottom w:val="none" w:sz="0" w:space="0" w:color="auto"/>
        <w:right w:val="none" w:sz="0" w:space="0" w:color="auto"/>
      </w:divBdr>
      <w:divsChild>
        <w:div w:id="286276311">
          <w:marLeft w:val="0"/>
          <w:marRight w:val="0"/>
          <w:marTop w:val="0"/>
          <w:marBottom w:val="0"/>
          <w:divBdr>
            <w:top w:val="none" w:sz="0" w:space="0" w:color="auto"/>
            <w:left w:val="none" w:sz="0" w:space="0" w:color="auto"/>
            <w:bottom w:val="none" w:sz="0" w:space="0" w:color="auto"/>
            <w:right w:val="none" w:sz="0" w:space="0" w:color="auto"/>
          </w:divBdr>
          <w:divsChild>
            <w:div w:id="1442606821">
              <w:marLeft w:val="0"/>
              <w:marRight w:val="0"/>
              <w:marTop w:val="0"/>
              <w:marBottom w:val="0"/>
              <w:divBdr>
                <w:top w:val="none" w:sz="0" w:space="0" w:color="auto"/>
                <w:left w:val="none" w:sz="0" w:space="0" w:color="auto"/>
                <w:bottom w:val="none" w:sz="0" w:space="0" w:color="auto"/>
                <w:right w:val="none" w:sz="0" w:space="0" w:color="auto"/>
              </w:divBdr>
            </w:div>
            <w:div w:id="17460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564">
      <w:bodyDiv w:val="1"/>
      <w:marLeft w:val="0"/>
      <w:marRight w:val="0"/>
      <w:marTop w:val="0"/>
      <w:marBottom w:val="0"/>
      <w:divBdr>
        <w:top w:val="none" w:sz="0" w:space="0" w:color="auto"/>
        <w:left w:val="none" w:sz="0" w:space="0" w:color="auto"/>
        <w:bottom w:val="none" w:sz="0" w:space="0" w:color="auto"/>
        <w:right w:val="none" w:sz="0" w:space="0" w:color="auto"/>
      </w:divBdr>
      <w:divsChild>
        <w:div w:id="545992966">
          <w:marLeft w:val="0"/>
          <w:marRight w:val="0"/>
          <w:marTop w:val="0"/>
          <w:marBottom w:val="0"/>
          <w:divBdr>
            <w:top w:val="none" w:sz="0" w:space="0" w:color="auto"/>
            <w:left w:val="none" w:sz="0" w:space="0" w:color="auto"/>
            <w:bottom w:val="none" w:sz="0" w:space="0" w:color="auto"/>
            <w:right w:val="none" w:sz="0" w:space="0" w:color="auto"/>
          </w:divBdr>
        </w:div>
        <w:div w:id="662658889">
          <w:marLeft w:val="0"/>
          <w:marRight w:val="0"/>
          <w:marTop w:val="0"/>
          <w:marBottom w:val="0"/>
          <w:divBdr>
            <w:top w:val="none" w:sz="0" w:space="0" w:color="auto"/>
            <w:left w:val="none" w:sz="0" w:space="0" w:color="auto"/>
            <w:bottom w:val="none" w:sz="0" w:space="0" w:color="auto"/>
            <w:right w:val="none" w:sz="0" w:space="0" w:color="auto"/>
          </w:divBdr>
        </w:div>
        <w:div w:id="1426534399">
          <w:marLeft w:val="0"/>
          <w:marRight w:val="0"/>
          <w:marTop w:val="0"/>
          <w:marBottom w:val="0"/>
          <w:divBdr>
            <w:top w:val="none" w:sz="0" w:space="0" w:color="auto"/>
            <w:left w:val="none" w:sz="0" w:space="0" w:color="auto"/>
            <w:bottom w:val="none" w:sz="0" w:space="0" w:color="auto"/>
            <w:right w:val="none" w:sz="0" w:space="0" w:color="auto"/>
          </w:divBdr>
        </w:div>
      </w:divsChild>
    </w:div>
    <w:div w:id="1524321884">
      <w:bodyDiv w:val="1"/>
      <w:marLeft w:val="0"/>
      <w:marRight w:val="0"/>
      <w:marTop w:val="0"/>
      <w:marBottom w:val="0"/>
      <w:divBdr>
        <w:top w:val="none" w:sz="0" w:space="0" w:color="auto"/>
        <w:left w:val="none" w:sz="0" w:space="0" w:color="auto"/>
        <w:bottom w:val="none" w:sz="0" w:space="0" w:color="auto"/>
        <w:right w:val="none" w:sz="0" w:space="0" w:color="auto"/>
      </w:divBdr>
    </w:div>
    <w:div w:id="1588266878">
      <w:bodyDiv w:val="1"/>
      <w:marLeft w:val="0"/>
      <w:marRight w:val="0"/>
      <w:marTop w:val="0"/>
      <w:marBottom w:val="0"/>
      <w:divBdr>
        <w:top w:val="none" w:sz="0" w:space="0" w:color="auto"/>
        <w:left w:val="none" w:sz="0" w:space="0" w:color="auto"/>
        <w:bottom w:val="none" w:sz="0" w:space="0" w:color="auto"/>
        <w:right w:val="none" w:sz="0" w:space="0" w:color="auto"/>
      </w:divBdr>
    </w:div>
    <w:div w:id="1619944370">
      <w:bodyDiv w:val="1"/>
      <w:marLeft w:val="0"/>
      <w:marRight w:val="0"/>
      <w:marTop w:val="0"/>
      <w:marBottom w:val="0"/>
      <w:divBdr>
        <w:top w:val="none" w:sz="0" w:space="0" w:color="auto"/>
        <w:left w:val="none" w:sz="0" w:space="0" w:color="auto"/>
        <w:bottom w:val="none" w:sz="0" w:space="0" w:color="auto"/>
        <w:right w:val="none" w:sz="0" w:space="0" w:color="auto"/>
      </w:divBdr>
      <w:divsChild>
        <w:div w:id="44173297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41182521">
      <w:bodyDiv w:val="1"/>
      <w:marLeft w:val="0"/>
      <w:marRight w:val="0"/>
      <w:marTop w:val="0"/>
      <w:marBottom w:val="0"/>
      <w:divBdr>
        <w:top w:val="none" w:sz="0" w:space="0" w:color="auto"/>
        <w:left w:val="none" w:sz="0" w:space="0" w:color="auto"/>
        <w:bottom w:val="none" w:sz="0" w:space="0" w:color="auto"/>
        <w:right w:val="none" w:sz="0" w:space="0" w:color="auto"/>
      </w:divBdr>
    </w:div>
    <w:div w:id="1665469876">
      <w:bodyDiv w:val="1"/>
      <w:marLeft w:val="0"/>
      <w:marRight w:val="0"/>
      <w:marTop w:val="0"/>
      <w:marBottom w:val="0"/>
      <w:divBdr>
        <w:top w:val="none" w:sz="0" w:space="0" w:color="auto"/>
        <w:left w:val="none" w:sz="0" w:space="0" w:color="auto"/>
        <w:bottom w:val="none" w:sz="0" w:space="0" w:color="auto"/>
        <w:right w:val="none" w:sz="0" w:space="0" w:color="auto"/>
      </w:divBdr>
    </w:div>
    <w:div w:id="1761872981">
      <w:bodyDiv w:val="1"/>
      <w:marLeft w:val="0"/>
      <w:marRight w:val="0"/>
      <w:marTop w:val="0"/>
      <w:marBottom w:val="0"/>
      <w:divBdr>
        <w:top w:val="none" w:sz="0" w:space="0" w:color="auto"/>
        <w:left w:val="none" w:sz="0" w:space="0" w:color="auto"/>
        <w:bottom w:val="none" w:sz="0" w:space="0" w:color="auto"/>
        <w:right w:val="none" w:sz="0" w:space="0" w:color="auto"/>
      </w:divBdr>
    </w:div>
    <w:div w:id="1794710019">
      <w:bodyDiv w:val="1"/>
      <w:marLeft w:val="0"/>
      <w:marRight w:val="0"/>
      <w:marTop w:val="0"/>
      <w:marBottom w:val="0"/>
      <w:divBdr>
        <w:top w:val="none" w:sz="0" w:space="0" w:color="auto"/>
        <w:left w:val="none" w:sz="0" w:space="0" w:color="auto"/>
        <w:bottom w:val="none" w:sz="0" w:space="0" w:color="auto"/>
        <w:right w:val="none" w:sz="0" w:space="0" w:color="auto"/>
      </w:divBdr>
      <w:divsChild>
        <w:div w:id="171337074">
          <w:marLeft w:val="0"/>
          <w:marRight w:val="0"/>
          <w:marTop w:val="0"/>
          <w:marBottom w:val="0"/>
          <w:divBdr>
            <w:top w:val="none" w:sz="0" w:space="0" w:color="auto"/>
            <w:left w:val="none" w:sz="0" w:space="0" w:color="auto"/>
            <w:bottom w:val="none" w:sz="0" w:space="0" w:color="auto"/>
            <w:right w:val="none" w:sz="0" w:space="0" w:color="auto"/>
          </w:divBdr>
        </w:div>
        <w:div w:id="714893820">
          <w:marLeft w:val="0"/>
          <w:marRight w:val="0"/>
          <w:marTop w:val="0"/>
          <w:marBottom w:val="0"/>
          <w:divBdr>
            <w:top w:val="none" w:sz="0" w:space="0" w:color="auto"/>
            <w:left w:val="none" w:sz="0" w:space="0" w:color="auto"/>
            <w:bottom w:val="none" w:sz="0" w:space="0" w:color="auto"/>
            <w:right w:val="none" w:sz="0" w:space="0" w:color="auto"/>
          </w:divBdr>
        </w:div>
        <w:div w:id="962350607">
          <w:marLeft w:val="0"/>
          <w:marRight w:val="0"/>
          <w:marTop w:val="0"/>
          <w:marBottom w:val="0"/>
          <w:divBdr>
            <w:top w:val="none" w:sz="0" w:space="0" w:color="auto"/>
            <w:left w:val="none" w:sz="0" w:space="0" w:color="auto"/>
            <w:bottom w:val="none" w:sz="0" w:space="0" w:color="auto"/>
            <w:right w:val="none" w:sz="0" w:space="0" w:color="auto"/>
          </w:divBdr>
        </w:div>
      </w:divsChild>
    </w:div>
    <w:div w:id="1800103733">
      <w:bodyDiv w:val="1"/>
      <w:marLeft w:val="0"/>
      <w:marRight w:val="0"/>
      <w:marTop w:val="0"/>
      <w:marBottom w:val="0"/>
      <w:divBdr>
        <w:top w:val="none" w:sz="0" w:space="0" w:color="auto"/>
        <w:left w:val="none" w:sz="0" w:space="0" w:color="auto"/>
        <w:bottom w:val="none" w:sz="0" w:space="0" w:color="auto"/>
        <w:right w:val="none" w:sz="0" w:space="0" w:color="auto"/>
      </w:divBdr>
    </w:div>
    <w:div w:id="1810857066">
      <w:bodyDiv w:val="1"/>
      <w:marLeft w:val="0"/>
      <w:marRight w:val="0"/>
      <w:marTop w:val="0"/>
      <w:marBottom w:val="0"/>
      <w:divBdr>
        <w:top w:val="none" w:sz="0" w:space="0" w:color="auto"/>
        <w:left w:val="none" w:sz="0" w:space="0" w:color="auto"/>
        <w:bottom w:val="none" w:sz="0" w:space="0" w:color="auto"/>
        <w:right w:val="none" w:sz="0" w:space="0" w:color="auto"/>
      </w:divBdr>
      <w:divsChild>
        <w:div w:id="1000498592">
          <w:marLeft w:val="0"/>
          <w:marRight w:val="0"/>
          <w:marTop w:val="0"/>
          <w:marBottom w:val="0"/>
          <w:divBdr>
            <w:top w:val="none" w:sz="0" w:space="0" w:color="auto"/>
            <w:left w:val="none" w:sz="0" w:space="0" w:color="auto"/>
            <w:bottom w:val="none" w:sz="0" w:space="0" w:color="auto"/>
            <w:right w:val="none" w:sz="0" w:space="0" w:color="auto"/>
          </w:divBdr>
        </w:div>
        <w:div w:id="1010638566">
          <w:marLeft w:val="0"/>
          <w:marRight w:val="0"/>
          <w:marTop w:val="0"/>
          <w:marBottom w:val="0"/>
          <w:divBdr>
            <w:top w:val="none" w:sz="0" w:space="0" w:color="auto"/>
            <w:left w:val="none" w:sz="0" w:space="0" w:color="auto"/>
            <w:bottom w:val="none" w:sz="0" w:space="0" w:color="auto"/>
            <w:right w:val="none" w:sz="0" w:space="0" w:color="auto"/>
          </w:divBdr>
        </w:div>
        <w:div w:id="1330407479">
          <w:marLeft w:val="0"/>
          <w:marRight w:val="0"/>
          <w:marTop w:val="0"/>
          <w:marBottom w:val="0"/>
          <w:divBdr>
            <w:top w:val="none" w:sz="0" w:space="0" w:color="auto"/>
            <w:left w:val="none" w:sz="0" w:space="0" w:color="auto"/>
            <w:bottom w:val="none" w:sz="0" w:space="0" w:color="auto"/>
            <w:right w:val="none" w:sz="0" w:space="0" w:color="auto"/>
          </w:divBdr>
        </w:div>
      </w:divsChild>
    </w:div>
    <w:div w:id="1815490469">
      <w:bodyDiv w:val="1"/>
      <w:marLeft w:val="0"/>
      <w:marRight w:val="0"/>
      <w:marTop w:val="0"/>
      <w:marBottom w:val="0"/>
      <w:divBdr>
        <w:top w:val="none" w:sz="0" w:space="0" w:color="auto"/>
        <w:left w:val="none" w:sz="0" w:space="0" w:color="auto"/>
        <w:bottom w:val="none" w:sz="0" w:space="0" w:color="auto"/>
        <w:right w:val="none" w:sz="0" w:space="0" w:color="auto"/>
      </w:divBdr>
      <w:divsChild>
        <w:div w:id="189733335">
          <w:marLeft w:val="274"/>
          <w:marRight w:val="0"/>
          <w:marTop w:val="0"/>
          <w:marBottom w:val="0"/>
          <w:divBdr>
            <w:top w:val="none" w:sz="0" w:space="0" w:color="auto"/>
            <w:left w:val="none" w:sz="0" w:space="0" w:color="auto"/>
            <w:bottom w:val="none" w:sz="0" w:space="0" w:color="auto"/>
            <w:right w:val="none" w:sz="0" w:space="0" w:color="auto"/>
          </w:divBdr>
        </w:div>
        <w:div w:id="190993449">
          <w:marLeft w:val="274"/>
          <w:marRight w:val="0"/>
          <w:marTop w:val="0"/>
          <w:marBottom w:val="0"/>
          <w:divBdr>
            <w:top w:val="none" w:sz="0" w:space="0" w:color="auto"/>
            <w:left w:val="none" w:sz="0" w:space="0" w:color="auto"/>
            <w:bottom w:val="none" w:sz="0" w:space="0" w:color="auto"/>
            <w:right w:val="none" w:sz="0" w:space="0" w:color="auto"/>
          </w:divBdr>
        </w:div>
        <w:div w:id="552618448">
          <w:marLeft w:val="274"/>
          <w:marRight w:val="0"/>
          <w:marTop w:val="0"/>
          <w:marBottom w:val="0"/>
          <w:divBdr>
            <w:top w:val="none" w:sz="0" w:space="0" w:color="auto"/>
            <w:left w:val="none" w:sz="0" w:space="0" w:color="auto"/>
            <w:bottom w:val="none" w:sz="0" w:space="0" w:color="auto"/>
            <w:right w:val="none" w:sz="0" w:space="0" w:color="auto"/>
          </w:divBdr>
        </w:div>
        <w:div w:id="1387296563">
          <w:marLeft w:val="274"/>
          <w:marRight w:val="0"/>
          <w:marTop w:val="0"/>
          <w:marBottom w:val="0"/>
          <w:divBdr>
            <w:top w:val="none" w:sz="0" w:space="0" w:color="auto"/>
            <w:left w:val="none" w:sz="0" w:space="0" w:color="auto"/>
            <w:bottom w:val="none" w:sz="0" w:space="0" w:color="auto"/>
            <w:right w:val="none" w:sz="0" w:space="0" w:color="auto"/>
          </w:divBdr>
        </w:div>
        <w:div w:id="1706516480">
          <w:marLeft w:val="274"/>
          <w:marRight w:val="0"/>
          <w:marTop w:val="0"/>
          <w:marBottom w:val="0"/>
          <w:divBdr>
            <w:top w:val="none" w:sz="0" w:space="0" w:color="auto"/>
            <w:left w:val="none" w:sz="0" w:space="0" w:color="auto"/>
            <w:bottom w:val="none" w:sz="0" w:space="0" w:color="auto"/>
            <w:right w:val="none" w:sz="0" w:space="0" w:color="auto"/>
          </w:divBdr>
        </w:div>
        <w:div w:id="1706522045">
          <w:marLeft w:val="274"/>
          <w:marRight w:val="0"/>
          <w:marTop w:val="0"/>
          <w:marBottom w:val="0"/>
          <w:divBdr>
            <w:top w:val="none" w:sz="0" w:space="0" w:color="auto"/>
            <w:left w:val="none" w:sz="0" w:space="0" w:color="auto"/>
            <w:bottom w:val="none" w:sz="0" w:space="0" w:color="auto"/>
            <w:right w:val="none" w:sz="0" w:space="0" w:color="auto"/>
          </w:divBdr>
        </w:div>
        <w:div w:id="1727489655">
          <w:marLeft w:val="274"/>
          <w:marRight w:val="0"/>
          <w:marTop w:val="0"/>
          <w:marBottom w:val="0"/>
          <w:divBdr>
            <w:top w:val="none" w:sz="0" w:space="0" w:color="auto"/>
            <w:left w:val="none" w:sz="0" w:space="0" w:color="auto"/>
            <w:bottom w:val="none" w:sz="0" w:space="0" w:color="auto"/>
            <w:right w:val="none" w:sz="0" w:space="0" w:color="auto"/>
          </w:divBdr>
        </w:div>
        <w:div w:id="1756823851">
          <w:marLeft w:val="274"/>
          <w:marRight w:val="0"/>
          <w:marTop w:val="0"/>
          <w:marBottom w:val="0"/>
          <w:divBdr>
            <w:top w:val="none" w:sz="0" w:space="0" w:color="auto"/>
            <w:left w:val="none" w:sz="0" w:space="0" w:color="auto"/>
            <w:bottom w:val="none" w:sz="0" w:space="0" w:color="auto"/>
            <w:right w:val="none" w:sz="0" w:space="0" w:color="auto"/>
          </w:divBdr>
        </w:div>
        <w:div w:id="1842965965">
          <w:marLeft w:val="274"/>
          <w:marRight w:val="0"/>
          <w:marTop w:val="0"/>
          <w:marBottom w:val="0"/>
          <w:divBdr>
            <w:top w:val="none" w:sz="0" w:space="0" w:color="auto"/>
            <w:left w:val="none" w:sz="0" w:space="0" w:color="auto"/>
            <w:bottom w:val="none" w:sz="0" w:space="0" w:color="auto"/>
            <w:right w:val="none" w:sz="0" w:space="0" w:color="auto"/>
          </w:divBdr>
        </w:div>
      </w:divsChild>
    </w:div>
    <w:div w:id="1862937677">
      <w:bodyDiv w:val="1"/>
      <w:marLeft w:val="0"/>
      <w:marRight w:val="0"/>
      <w:marTop w:val="0"/>
      <w:marBottom w:val="0"/>
      <w:divBdr>
        <w:top w:val="none" w:sz="0" w:space="0" w:color="auto"/>
        <w:left w:val="none" w:sz="0" w:space="0" w:color="auto"/>
        <w:bottom w:val="none" w:sz="0" w:space="0" w:color="auto"/>
        <w:right w:val="none" w:sz="0" w:space="0" w:color="auto"/>
      </w:divBdr>
    </w:div>
    <w:div w:id="1877542275">
      <w:bodyDiv w:val="1"/>
      <w:marLeft w:val="0"/>
      <w:marRight w:val="0"/>
      <w:marTop w:val="0"/>
      <w:marBottom w:val="0"/>
      <w:divBdr>
        <w:top w:val="none" w:sz="0" w:space="0" w:color="auto"/>
        <w:left w:val="none" w:sz="0" w:space="0" w:color="auto"/>
        <w:bottom w:val="none" w:sz="0" w:space="0" w:color="auto"/>
        <w:right w:val="none" w:sz="0" w:space="0" w:color="auto"/>
      </w:divBdr>
      <w:divsChild>
        <w:div w:id="332032830">
          <w:marLeft w:val="274"/>
          <w:marRight w:val="0"/>
          <w:marTop w:val="0"/>
          <w:marBottom w:val="0"/>
          <w:divBdr>
            <w:top w:val="none" w:sz="0" w:space="0" w:color="auto"/>
            <w:left w:val="none" w:sz="0" w:space="0" w:color="auto"/>
            <w:bottom w:val="none" w:sz="0" w:space="0" w:color="auto"/>
            <w:right w:val="none" w:sz="0" w:space="0" w:color="auto"/>
          </w:divBdr>
        </w:div>
        <w:div w:id="551232086">
          <w:marLeft w:val="274"/>
          <w:marRight w:val="0"/>
          <w:marTop w:val="0"/>
          <w:marBottom w:val="0"/>
          <w:divBdr>
            <w:top w:val="none" w:sz="0" w:space="0" w:color="auto"/>
            <w:left w:val="none" w:sz="0" w:space="0" w:color="auto"/>
            <w:bottom w:val="none" w:sz="0" w:space="0" w:color="auto"/>
            <w:right w:val="none" w:sz="0" w:space="0" w:color="auto"/>
          </w:divBdr>
        </w:div>
        <w:div w:id="1389110650">
          <w:marLeft w:val="274"/>
          <w:marRight w:val="0"/>
          <w:marTop w:val="0"/>
          <w:marBottom w:val="0"/>
          <w:divBdr>
            <w:top w:val="none" w:sz="0" w:space="0" w:color="auto"/>
            <w:left w:val="none" w:sz="0" w:space="0" w:color="auto"/>
            <w:bottom w:val="none" w:sz="0" w:space="0" w:color="auto"/>
            <w:right w:val="none" w:sz="0" w:space="0" w:color="auto"/>
          </w:divBdr>
        </w:div>
        <w:div w:id="1579903053">
          <w:marLeft w:val="274"/>
          <w:marRight w:val="0"/>
          <w:marTop w:val="0"/>
          <w:marBottom w:val="0"/>
          <w:divBdr>
            <w:top w:val="none" w:sz="0" w:space="0" w:color="auto"/>
            <w:left w:val="none" w:sz="0" w:space="0" w:color="auto"/>
            <w:bottom w:val="none" w:sz="0" w:space="0" w:color="auto"/>
            <w:right w:val="none" w:sz="0" w:space="0" w:color="auto"/>
          </w:divBdr>
        </w:div>
        <w:div w:id="1596354135">
          <w:marLeft w:val="274"/>
          <w:marRight w:val="0"/>
          <w:marTop w:val="0"/>
          <w:marBottom w:val="0"/>
          <w:divBdr>
            <w:top w:val="none" w:sz="0" w:space="0" w:color="auto"/>
            <w:left w:val="none" w:sz="0" w:space="0" w:color="auto"/>
            <w:bottom w:val="none" w:sz="0" w:space="0" w:color="auto"/>
            <w:right w:val="none" w:sz="0" w:space="0" w:color="auto"/>
          </w:divBdr>
        </w:div>
        <w:div w:id="1597057477">
          <w:marLeft w:val="274"/>
          <w:marRight w:val="0"/>
          <w:marTop w:val="0"/>
          <w:marBottom w:val="0"/>
          <w:divBdr>
            <w:top w:val="none" w:sz="0" w:space="0" w:color="auto"/>
            <w:left w:val="none" w:sz="0" w:space="0" w:color="auto"/>
            <w:bottom w:val="none" w:sz="0" w:space="0" w:color="auto"/>
            <w:right w:val="none" w:sz="0" w:space="0" w:color="auto"/>
          </w:divBdr>
        </w:div>
        <w:div w:id="1870025522">
          <w:marLeft w:val="274"/>
          <w:marRight w:val="0"/>
          <w:marTop w:val="0"/>
          <w:marBottom w:val="0"/>
          <w:divBdr>
            <w:top w:val="none" w:sz="0" w:space="0" w:color="auto"/>
            <w:left w:val="none" w:sz="0" w:space="0" w:color="auto"/>
            <w:bottom w:val="none" w:sz="0" w:space="0" w:color="auto"/>
            <w:right w:val="none" w:sz="0" w:space="0" w:color="auto"/>
          </w:divBdr>
        </w:div>
        <w:div w:id="1877083404">
          <w:marLeft w:val="274"/>
          <w:marRight w:val="0"/>
          <w:marTop w:val="0"/>
          <w:marBottom w:val="0"/>
          <w:divBdr>
            <w:top w:val="none" w:sz="0" w:space="0" w:color="auto"/>
            <w:left w:val="none" w:sz="0" w:space="0" w:color="auto"/>
            <w:bottom w:val="none" w:sz="0" w:space="0" w:color="auto"/>
            <w:right w:val="none" w:sz="0" w:space="0" w:color="auto"/>
          </w:divBdr>
        </w:div>
        <w:div w:id="1983197099">
          <w:marLeft w:val="274"/>
          <w:marRight w:val="0"/>
          <w:marTop w:val="0"/>
          <w:marBottom w:val="0"/>
          <w:divBdr>
            <w:top w:val="none" w:sz="0" w:space="0" w:color="auto"/>
            <w:left w:val="none" w:sz="0" w:space="0" w:color="auto"/>
            <w:bottom w:val="none" w:sz="0" w:space="0" w:color="auto"/>
            <w:right w:val="none" w:sz="0" w:space="0" w:color="auto"/>
          </w:divBdr>
        </w:div>
        <w:div w:id="2046590512">
          <w:marLeft w:val="274"/>
          <w:marRight w:val="0"/>
          <w:marTop w:val="0"/>
          <w:marBottom w:val="0"/>
          <w:divBdr>
            <w:top w:val="none" w:sz="0" w:space="0" w:color="auto"/>
            <w:left w:val="none" w:sz="0" w:space="0" w:color="auto"/>
            <w:bottom w:val="none" w:sz="0" w:space="0" w:color="auto"/>
            <w:right w:val="none" w:sz="0" w:space="0" w:color="auto"/>
          </w:divBdr>
        </w:div>
      </w:divsChild>
    </w:div>
    <w:div w:id="1895963898">
      <w:bodyDiv w:val="1"/>
      <w:marLeft w:val="0"/>
      <w:marRight w:val="0"/>
      <w:marTop w:val="0"/>
      <w:marBottom w:val="0"/>
      <w:divBdr>
        <w:top w:val="none" w:sz="0" w:space="0" w:color="auto"/>
        <w:left w:val="none" w:sz="0" w:space="0" w:color="auto"/>
        <w:bottom w:val="none" w:sz="0" w:space="0" w:color="auto"/>
        <w:right w:val="none" w:sz="0" w:space="0" w:color="auto"/>
      </w:divBdr>
    </w:div>
    <w:div w:id="1944340486">
      <w:bodyDiv w:val="1"/>
      <w:marLeft w:val="0"/>
      <w:marRight w:val="0"/>
      <w:marTop w:val="0"/>
      <w:marBottom w:val="0"/>
      <w:divBdr>
        <w:top w:val="none" w:sz="0" w:space="0" w:color="auto"/>
        <w:left w:val="none" w:sz="0" w:space="0" w:color="auto"/>
        <w:bottom w:val="none" w:sz="0" w:space="0" w:color="auto"/>
        <w:right w:val="none" w:sz="0" w:space="0" w:color="auto"/>
      </w:divBdr>
    </w:div>
    <w:div w:id="1991513889">
      <w:bodyDiv w:val="1"/>
      <w:marLeft w:val="0"/>
      <w:marRight w:val="0"/>
      <w:marTop w:val="0"/>
      <w:marBottom w:val="0"/>
      <w:divBdr>
        <w:top w:val="none" w:sz="0" w:space="0" w:color="auto"/>
        <w:left w:val="none" w:sz="0" w:space="0" w:color="auto"/>
        <w:bottom w:val="none" w:sz="0" w:space="0" w:color="auto"/>
        <w:right w:val="none" w:sz="0" w:space="0" w:color="auto"/>
      </w:divBdr>
      <w:divsChild>
        <w:div w:id="421610570">
          <w:marLeft w:val="0"/>
          <w:marRight w:val="0"/>
          <w:marTop w:val="0"/>
          <w:marBottom w:val="0"/>
          <w:divBdr>
            <w:top w:val="none" w:sz="0" w:space="0" w:color="auto"/>
            <w:left w:val="none" w:sz="0" w:space="0" w:color="auto"/>
            <w:bottom w:val="none" w:sz="0" w:space="0" w:color="auto"/>
            <w:right w:val="none" w:sz="0" w:space="0" w:color="auto"/>
          </w:divBdr>
          <w:divsChild>
            <w:div w:id="1311056372">
              <w:marLeft w:val="0"/>
              <w:marRight w:val="0"/>
              <w:marTop w:val="0"/>
              <w:marBottom w:val="0"/>
              <w:divBdr>
                <w:top w:val="none" w:sz="0" w:space="0" w:color="auto"/>
                <w:left w:val="none" w:sz="0" w:space="0" w:color="auto"/>
                <w:bottom w:val="none" w:sz="0" w:space="0" w:color="auto"/>
                <w:right w:val="none" w:sz="0" w:space="0" w:color="auto"/>
              </w:divBdr>
              <w:divsChild>
                <w:div w:id="7034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35135">
      <w:bodyDiv w:val="1"/>
      <w:marLeft w:val="0"/>
      <w:marRight w:val="0"/>
      <w:marTop w:val="0"/>
      <w:marBottom w:val="0"/>
      <w:divBdr>
        <w:top w:val="none" w:sz="0" w:space="0" w:color="auto"/>
        <w:left w:val="none" w:sz="0" w:space="0" w:color="auto"/>
        <w:bottom w:val="none" w:sz="0" w:space="0" w:color="auto"/>
        <w:right w:val="none" w:sz="0" w:space="0" w:color="auto"/>
      </w:divBdr>
    </w:div>
    <w:div w:id="2048018067">
      <w:bodyDiv w:val="1"/>
      <w:marLeft w:val="0"/>
      <w:marRight w:val="0"/>
      <w:marTop w:val="0"/>
      <w:marBottom w:val="0"/>
      <w:divBdr>
        <w:top w:val="none" w:sz="0" w:space="0" w:color="auto"/>
        <w:left w:val="none" w:sz="0" w:space="0" w:color="auto"/>
        <w:bottom w:val="none" w:sz="0" w:space="0" w:color="auto"/>
        <w:right w:val="none" w:sz="0" w:space="0" w:color="auto"/>
      </w:divBdr>
    </w:div>
    <w:div w:id="2076200987">
      <w:bodyDiv w:val="1"/>
      <w:marLeft w:val="0"/>
      <w:marRight w:val="0"/>
      <w:marTop w:val="0"/>
      <w:marBottom w:val="0"/>
      <w:divBdr>
        <w:top w:val="none" w:sz="0" w:space="0" w:color="auto"/>
        <w:left w:val="none" w:sz="0" w:space="0" w:color="auto"/>
        <w:bottom w:val="none" w:sz="0" w:space="0" w:color="auto"/>
        <w:right w:val="none" w:sz="0" w:space="0" w:color="auto"/>
      </w:divBdr>
      <w:divsChild>
        <w:div w:id="685253749">
          <w:marLeft w:val="0"/>
          <w:marRight w:val="0"/>
          <w:marTop w:val="0"/>
          <w:marBottom w:val="0"/>
          <w:divBdr>
            <w:top w:val="none" w:sz="0" w:space="0" w:color="auto"/>
            <w:left w:val="none" w:sz="0" w:space="0" w:color="auto"/>
            <w:bottom w:val="none" w:sz="0" w:space="0" w:color="auto"/>
            <w:right w:val="none" w:sz="0" w:space="0" w:color="auto"/>
          </w:divBdr>
        </w:div>
        <w:div w:id="747967392">
          <w:marLeft w:val="0"/>
          <w:marRight w:val="0"/>
          <w:marTop w:val="0"/>
          <w:marBottom w:val="0"/>
          <w:divBdr>
            <w:top w:val="none" w:sz="0" w:space="0" w:color="auto"/>
            <w:left w:val="none" w:sz="0" w:space="0" w:color="auto"/>
            <w:bottom w:val="none" w:sz="0" w:space="0" w:color="auto"/>
            <w:right w:val="none" w:sz="0" w:space="0" w:color="auto"/>
          </w:divBdr>
        </w:div>
        <w:div w:id="1731268457">
          <w:marLeft w:val="0"/>
          <w:marRight w:val="0"/>
          <w:marTop w:val="0"/>
          <w:marBottom w:val="0"/>
          <w:divBdr>
            <w:top w:val="none" w:sz="0" w:space="0" w:color="auto"/>
            <w:left w:val="none" w:sz="0" w:space="0" w:color="auto"/>
            <w:bottom w:val="none" w:sz="0" w:space="0" w:color="auto"/>
            <w:right w:val="none" w:sz="0" w:space="0" w:color="auto"/>
          </w:divBdr>
        </w:div>
      </w:divsChild>
    </w:div>
    <w:div w:id="2083134154">
      <w:bodyDiv w:val="1"/>
      <w:marLeft w:val="0"/>
      <w:marRight w:val="0"/>
      <w:marTop w:val="0"/>
      <w:marBottom w:val="0"/>
      <w:divBdr>
        <w:top w:val="none" w:sz="0" w:space="0" w:color="auto"/>
        <w:left w:val="none" w:sz="0" w:space="0" w:color="auto"/>
        <w:bottom w:val="none" w:sz="0" w:space="0" w:color="auto"/>
        <w:right w:val="none" w:sz="0" w:space="0" w:color="auto"/>
      </w:divBdr>
    </w:div>
    <w:div w:id="2101169676">
      <w:bodyDiv w:val="1"/>
      <w:marLeft w:val="0"/>
      <w:marRight w:val="0"/>
      <w:marTop w:val="0"/>
      <w:marBottom w:val="0"/>
      <w:divBdr>
        <w:top w:val="none" w:sz="0" w:space="0" w:color="auto"/>
        <w:left w:val="none" w:sz="0" w:space="0" w:color="auto"/>
        <w:bottom w:val="none" w:sz="0" w:space="0" w:color="auto"/>
        <w:right w:val="none" w:sz="0" w:space="0" w:color="auto"/>
      </w:divBdr>
    </w:div>
    <w:div w:id="2123452713">
      <w:bodyDiv w:val="1"/>
      <w:marLeft w:val="0"/>
      <w:marRight w:val="0"/>
      <w:marTop w:val="0"/>
      <w:marBottom w:val="0"/>
      <w:divBdr>
        <w:top w:val="none" w:sz="0" w:space="0" w:color="auto"/>
        <w:left w:val="none" w:sz="0" w:space="0" w:color="auto"/>
        <w:bottom w:val="none" w:sz="0" w:space="0" w:color="auto"/>
        <w:right w:val="none" w:sz="0" w:space="0" w:color="auto"/>
      </w:divBdr>
    </w:div>
    <w:div w:id="2139373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ppen@uni-muenste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vin\Documents\Benutzerdefinierte%20Office-Vorlagen\Manuskripttit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FB73F0F-760E-4376-BC89-7A3244FFAB9D}"/>
      </w:docPartPr>
      <w:docPartBody>
        <w:p w:rsidR="00B24095" w:rsidRDefault="00EC5243">
          <w:r w:rsidRPr="00C758ED">
            <w:rPr>
              <w:rStyle w:val="Platzhaltertext"/>
            </w:rPr>
            <w:t>Klicken oder tippen Sie hier, um Text einzugeben.</w:t>
          </w:r>
        </w:p>
      </w:docPartBody>
    </w:docPart>
    <w:docPart>
      <w:docPartPr>
        <w:name w:val="3FB185BDBE8E4692A43468F65A19F98F"/>
        <w:category>
          <w:name w:val="Allgemein"/>
          <w:gallery w:val="placeholder"/>
        </w:category>
        <w:types>
          <w:type w:val="bbPlcHdr"/>
        </w:types>
        <w:behaviors>
          <w:behavior w:val="content"/>
        </w:behaviors>
        <w:guid w:val="{7E02895A-B13E-4E57-8C68-FD582886BEF5}"/>
      </w:docPartPr>
      <w:docPartBody>
        <w:p w:rsidR="00063B55" w:rsidRDefault="00063B55" w:rsidP="00063B55">
          <w:pPr>
            <w:pStyle w:val="3FB185BDBE8E4692A43468F65A19F98F"/>
          </w:pPr>
          <w:r w:rsidRPr="00C758ED">
            <w:rPr>
              <w:rStyle w:val="Platzhaltertext"/>
            </w:rPr>
            <w:t>Klicken oder tippen Sie hier, um Text einzugeben.</w:t>
          </w:r>
        </w:p>
      </w:docPartBody>
    </w:docPart>
    <w:docPart>
      <w:docPartPr>
        <w:name w:val="0C19D8B99B8A4402956BA6D3277460E8"/>
        <w:category>
          <w:name w:val="Allgemein"/>
          <w:gallery w:val="placeholder"/>
        </w:category>
        <w:types>
          <w:type w:val="bbPlcHdr"/>
        </w:types>
        <w:behaviors>
          <w:behavior w:val="content"/>
        </w:behaviors>
        <w:guid w:val="{701B8049-9D0A-4766-92C5-65347A8F15D4}"/>
      </w:docPartPr>
      <w:docPartBody>
        <w:p w:rsidR="00063B55" w:rsidRDefault="00063B55" w:rsidP="00063B55">
          <w:pPr>
            <w:pStyle w:val="0C19D8B99B8A4402956BA6D3277460E8"/>
          </w:pPr>
          <w:r w:rsidRPr="00C758ED">
            <w:rPr>
              <w:rStyle w:val="Platzhaltertext"/>
            </w:rPr>
            <w:t>Klicken oder tippen Sie hier, um Text einzugeben.</w:t>
          </w:r>
        </w:p>
      </w:docPartBody>
    </w:docPart>
    <w:docPart>
      <w:docPartPr>
        <w:name w:val="DD9BF12F7B3648F5B280D0F9DE94BD51"/>
        <w:category>
          <w:name w:val="Allgemein"/>
          <w:gallery w:val="placeholder"/>
        </w:category>
        <w:types>
          <w:type w:val="bbPlcHdr"/>
        </w:types>
        <w:behaviors>
          <w:behavior w:val="content"/>
        </w:behaviors>
        <w:guid w:val="{07EF8AC1-8A14-4848-BFBA-DF5A2E075737}"/>
      </w:docPartPr>
      <w:docPartBody>
        <w:p w:rsidR="00063B55" w:rsidRDefault="00063B55" w:rsidP="00063B55">
          <w:pPr>
            <w:pStyle w:val="DD9BF12F7B3648F5B280D0F9DE94BD51"/>
          </w:pPr>
          <w:r w:rsidRPr="00F81301">
            <w:rPr>
              <w:rStyle w:val="Platzhaltertext"/>
            </w:rPr>
            <w:t>Klicken oder tippen Sie hier, um Text einzugeben.</w:t>
          </w:r>
        </w:p>
      </w:docPartBody>
    </w:docPart>
    <w:docPart>
      <w:docPartPr>
        <w:name w:val="BA72E980AB29415C98F36471376D57DE"/>
        <w:category>
          <w:name w:val="Allgemein"/>
          <w:gallery w:val="placeholder"/>
        </w:category>
        <w:types>
          <w:type w:val="bbPlcHdr"/>
        </w:types>
        <w:behaviors>
          <w:behavior w:val="content"/>
        </w:behaviors>
        <w:guid w:val="{91872BA6-9229-4B07-88AD-94CDE409EEE2}"/>
      </w:docPartPr>
      <w:docPartBody>
        <w:p w:rsidR="00C1608B" w:rsidRDefault="00C1608B" w:rsidP="00C1608B">
          <w:pPr>
            <w:pStyle w:val="BA72E980AB29415C98F36471376D57DE"/>
          </w:pPr>
          <w:r w:rsidRPr="00C758ED">
            <w:rPr>
              <w:rStyle w:val="Platzhaltertext"/>
            </w:rPr>
            <w:t>Klicken oder tippen Sie hier, um Text einzugeben.</w:t>
          </w:r>
        </w:p>
      </w:docPartBody>
    </w:docPart>
    <w:docPart>
      <w:docPartPr>
        <w:name w:val="3FC85FEEBBDB403D85477130C8B71BAC"/>
        <w:category>
          <w:name w:val="Allgemein"/>
          <w:gallery w:val="placeholder"/>
        </w:category>
        <w:types>
          <w:type w:val="bbPlcHdr"/>
        </w:types>
        <w:behaviors>
          <w:behavior w:val="content"/>
        </w:behaviors>
        <w:guid w:val="{9265844F-0D94-45FD-B72C-8D86FBA15B3E}"/>
      </w:docPartPr>
      <w:docPartBody>
        <w:p w:rsidR="00C1608B" w:rsidRDefault="00C1608B" w:rsidP="00C1608B">
          <w:pPr>
            <w:pStyle w:val="3FC85FEEBBDB403D85477130C8B71BAC"/>
          </w:pPr>
          <w:r w:rsidRPr="00C758ED">
            <w:rPr>
              <w:rStyle w:val="Platzhaltertext"/>
            </w:rPr>
            <w:t>Klicken oder tippen Sie hier, um Text einzugeben.</w:t>
          </w:r>
        </w:p>
      </w:docPartBody>
    </w:docPart>
    <w:docPart>
      <w:docPartPr>
        <w:name w:val="40A8858B19B84A3C9CCBE721AD5DF942"/>
        <w:category>
          <w:name w:val="Allgemein"/>
          <w:gallery w:val="placeholder"/>
        </w:category>
        <w:types>
          <w:type w:val="bbPlcHdr"/>
        </w:types>
        <w:behaviors>
          <w:behavior w:val="content"/>
        </w:behaviors>
        <w:guid w:val="{004FA70D-396A-447C-B985-EFE2B436626F}"/>
      </w:docPartPr>
      <w:docPartBody>
        <w:p w:rsidR="00C1608B" w:rsidRDefault="00C1608B" w:rsidP="00C1608B">
          <w:pPr>
            <w:pStyle w:val="40A8858B19B84A3C9CCBE721AD5DF942"/>
          </w:pPr>
          <w:r w:rsidRPr="00F81301">
            <w:rPr>
              <w:rStyle w:val="Platzhaltertext"/>
            </w:rPr>
            <w:t>Klicken oder tippen Sie hier, um Text einzugeben.</w:t>
          </w:r>
        </w:p>
      </w:docPartBody>
    </w:docPart>
    <w:docPart>
      <w:docPartPr>
        <w:name w:val="C83BCDB20F2B4E0390A8AE6CB616922B"/>
        <w:category>
          <w:name w:val="Allgemein"/>
          <w:gallery w:val="placeholder"/>
        </w:category>
        <w:types>
          <w:type w:val="bbPlcHdr"/>
        </w:types>
        <w:behaviors>
          <w:behavior w:val="content"/>
        </w:behaviors>
        <w:guid w:val="{A918DF3A-3479-4549-A959-359AD25B2FC2}"/>
      </w:docPartPr>
      <w:docPartBody>
        <w:p w:rsidR="00C1608B" w:rsidRDefault="00C1608B" w:rsidP="00C1608B">
          <w:pPr>
            <w:pStyle w:val="C83BCDB20F2B4E0390A8AE6CB616922B"/>
          </w:pPr>
          <w:r w:rsidRPr="00C758ED">
            <w:rPr>
              <w:rStyle w:val="Platzhaltertext"/>
            </w:rPr>
            <w:t>Klicken oder tippen Sie hier, um Text einzugeben.</w:t>
          </w:r>
        </w:p>
      </w:docPartBody>
    </w:docPart>
    <w:docPart>
      <w:docPartPr>
        <w:name w:val="ED9147D227964C998E27054ABC7D63DA"/>
        <w:category>
          <w:name w:val="Allgemein"/>
          <w:gallery w:val="placeholder"/>
        </w:category>
        <w:types>
          <w:type w:val="bbPlcHdr"/>
        </w:types>
        <w:behaviors>
          <w:behavior w:val="content"/>
        </w:behaviors>
        <w:guid w:val="{DB05847A-39D7-46F1-BED6-41261832A156}"/>
      </w:docPartPr>
      <w:docPartBody>
        <w:p w:rsidR="005F66DB" w:rsidRDefault="00730C74" w:rsidP="00730C74">
          <w:pPr>
            <w:pStyle w:val="ED9147D227964C998E27054ABC7D63DA"/>
          </w:pPr>
          <w:r w:rsidRPr="00C758ED">
            <w:rPr>
              <w:rStyle w:val="Platzhaltertext"/>
            </w:rPr>
            <w:t>Klicken oder tippen Sie hier, um Text einzugeben.</w:t>
          </w:r>
        </w:p>
      </w:docPartBody>
    </w:docPart>
    <w:docPart>
      <w:docPartPr>
        <w:name w:val="89C16CF1C4EF4F909758DA671EE9B92E"/>
        <w:category>
          <w:name w:val="Allgemein"/>
          <w:gallery w:val="placeholder"/>
        </w:category>
        <w:types>
          <w:type w:val="bbPlcHdr"/>
        </w:types>
        <w:behaviors>
          <w:behavior w:val="content"/>
        </w:behaviors>
        <w:guid w:val="{691B5851-710B-4EF9-9D20-D47ACE97B24A}"/>
      </w:docPartPr>
      <w:docPartBody>
        <w:p w:rsidR="005F66DB" w:rsidRDefault="00730C74" w:rsidP="00730C74">
          <w:pPr>
            <w:pStyle w:val="89C16CF1C4EF4F909758DA671EE9B92E"/>
          </w:pPr>
          <w:r w:rsidRPr="00C758ED">
            <w:rPr>
              <w:rStyle w:val="Platzhaltertext"/>
            </w:rPr>
            <w:t>Klicken oder tippen Sie hier, um Text einzugeben.</w:t>
          </w:r>
        </w:p>
      </w:docPartBody>
    </w:docPart>
    <w:docPart>
      <w:docPartPr>
        <w:name w:val="F45264F1023F49FDBB47EED4B3C68BF4"/>
        <w:category>
          <w:name w:val="Allgemein"/>
          <w:gallery w:val="placeholder"/>
        </w:category>
        <w:types>
          <w:type w:val="bbPlcHdr"/>
        </w:types>
        <w:behaviors>
          <w:behavior w:val="content"/>
        </w:behaviors>
        <w:guid w:val="{C7F81CEE-97E3-49B0-810C-3F670B339D69}"/>
      </w:docPartPr>
      <w:docPartBody>
        <w:p w:rsidR="006E59BF" w:rsidRDefault="006E59BF" w:rsidP="006E59BF">
          <w:pPr>
            <w:pStyle w:val="F45264F1023F49FDBB47EED4B3C68BF4"/>
          </w:pPr>
          <w:r w:rsidRPr="00C758E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auto"/>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Utopia Std">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43"/>
    <w:rsid w:val="00017570"/>
    <w:rsid w:val="00036CCE"/>
    <w:rsid w:val="000438A7"/>
    <w:rsid w:val="00056E59"/>
    <w:rsid w:val="00063B55"/>
    <w:rsid w:val="000701F9"/>
    <w:rsid w:val="000732A4"/>
    <w:rsid w:val="000930E3"/>
    <w:rsid w:val="000A4C0B"/>
    <w:rsid w:val="000B0B9C"/>
    <w:rsid w:val="000B4F73"/>
    <w:rsid w:val="000C5BF4"/>
    <w:rsid w:val="000E25A4"/>
    <w:rsid w:val="000E5B8D"/>
    <w:rsid w:val="00113497"/>
    <w:rsid w:val="001409A1"/>
    <w:rsid w:val="00164694"/>
    <w:rsid w:val="00173C88"/>
    <w:rsid w:val="001807C6"/>
    <w:rsid w:val="001A1463"/>
    <w:rsid w:val="001A6EC5"/>
    <w:rsid w:val="001B3F7D"/>
    <w:rsid w:val="001C2547"/>
    <w:rsid w:val="001D280F"/>
    <w:rsid w:val="001D517C"/>
    <w:rsid w:val="001E59C6"/>
    <w:rsid w:val="00214501"/>
    <w:rsid w:val="00237257"/>
    <w:rsid w:val="00240755"/>
    <w:rsid w:val="002721EB"/>
    <w:rsid w:val="00273D44"/>
    <w:rsid w:val="002D3AC1"/>
    <w:rsid w:val="002E7C34"/>
    <w:rsid w:val="003612BF"/>
    <w:rsid w:val="0037533E"/>
    <w:rsid w:val="00386B30"/>
    <w:rsid w:val="003B25D4"/>
    <w:rsid w:val="004470BC"/>
    <w:rsid w:val="004C048A"/>
    <w:rsid w:val="004F320E"/>
    <w:rsid w:val="00536228"/>
    <w:rsid w:val="005640FE"/>
    <w:rsid w:val="00587928"/>
    <w:rsid w:val="00590800"/>
    <w:rsid w:val="00593D6E"/>
    <w:rsid w:val="005A39EE"/>
    <w:rsid w:val="005B3266"/>
    <w:rsid w:val="005D7771"/>
    <w:rsid w:val="005F66DB"/>
    <w:rsid w:val="00600B74"/>
    <w:rsid w:val="00610112"/>
    <w:rsid w:val="006319B7"/>
    <w:rsid w:val="00633D51"/>
    <w:rsid w:val="0063667B"/>
    <w:rsid w:val="00636749"/>
    <w:rsid w:val="00645BD9"/>
    <w:rsid w:val="00650B8D"/>
    <w:rsid w:val="006571E1"/>
    <w:rsid w:val="00676DF9"/>
    <w:rsid w:val="006A2DFC"/>
    <w:rsid w:val="006A2EFA"/>
    <w:rsid w:val="006C3FB4"/>
    <w:rsid w:val="006C5169"/>
    <w:rsid w:val="006C56A2"/>
    <w:rsid w:val="006C58B4"/>
    <w:rsid w:val="006D1D3E"/>
    <w:rsid w:val="006D67EA"/>
    <w:rsid w:val="006E59BF"/>
    <w:rsid w:val="007019BE"/>
    <w:rsid w:val="00730C74"/>
    <w:rsid w:val="007451E9"/>
    <w:rsid w:val="00755F96"/>
    <w:rsid w:val="007904AF"/>
    <w:rsid w:val="007A16AD"/>
    <w:rsid w:val="007A614F"/>
    <w:rsid w:val="007B3F13"/>
    <w:rsid w:val="00816B63"/>
    <w:rsid w:val="00840DD8"/>
    <w:rsid w:val="008549AA"/>
    <w:rsid w:val="00871781"/>
    <w:rsid w:val="00872EDA"/>
    <w:rsid w:val="0088159C"/>
    <w:rsid w:val="008D3BE0"/>
    <w:rsid w:val="008E10D2"/>
    <w:rsid w:val="008F3302"/>
    <w:rsid w:val="009022AB"/>
    <w:rsid w:val="00917CC2"/>
    <w:rsid w:val="00932BCE"/>
    <w:rsid w:val="00955432"/>
    <w:rsid w:val="009845E4"/>
    <w:rsid w:val="00991169"/>
    <w:rsid w:val="0099448E"/>
    <w:rsid w:val="00995E38"/>
    <w:rsid w:val="009978D2"/>
    <w:rsid w:val="009A1DAE"/>
    <w:rsid w:val="009A61C0"/>
    <w:rsid w:val="009A70CD"/>
    <w:rsid w:val="009B125C"/>
    <w:rsid w:val="009C54A3"/>
    <w:rsid w:val="009F1493"/>
    <w:rsid w:val="00A23F8F"/>
    <w:rsid w:val="00A339D1"/>
    <w:rsid w:val="00A36A20"/>
    <w:rsid w:val="00A36B48"/>
    <w:rsid w:val="00A40551"/>
    <w:rsid w:val="00A87617"/>
    <w:rsid w:val="00AD13CD"/>
    <w:rsid w:val="00AD3DFA"/>
    <w:rsid w:val="00AF286E"/>
    <w:rsid w:val="00AF6827"/>
    <w:rsid w:val="00B24095"/>
    <w:rsid w:val="00B300C5"/>
    <w:rsid w:val="00B35A0B"/>
    <w:rsid w:val="00B57065"/>
    <w:rsid w:val="00B6682A"/>
    <w:rsid w:val="00BF0E35"/>
    <w:rsid w:val="00C01F27"/>
    <w:rsid w:val="00C129A2"/>
    <w:rsid w:val="00C1608B"/>
    <w:rsid w:val="00C32DDE"/>
    <w:rsid w:val="00C74A3F"/>
    <w:rsid w:val="00CB0606"/>
    <w:rsid w:val="00CD3F56"/>
    <w:rsid w:val="00CE72B9"/>
    <w:rsid w:val="00CF2697"/>
    <w:rsid w:val="00D568B8"/>
    <w:rsid w:val="00D732AD"/>
    <w:rsid w:val="00D76744"/>
    <w:rsid w:val="00DB4EC5"/>
    <w:rsid w:val="00DB5A23"/>
    <w:rsid w:val="00DE2C07"/>
    <w:rsid w:val="00E10D58"/>
    <w:rsid w:val="00E124A0"/>
    <w:rsid w:val="00E36B29"/>
    <w:rsid w:val="00E60228"/>
    <w:rsid w:val="00E66FAA"/>
    <w:rsid w:val="00E7636F"/>
    <w:rsid w:val="00E81BF9"/>
    <w:rsid w:val="00E82AFE"/>
    <w:rsid w:val="00EB5127"/>
    <w:rsid w:val="00EC5243"/>
    <w:rsid w:val="00F11BA7"/>
    <w:rsid w:val="00F1494E"/>
    <w:rsid w:val="00F372E3"/>
    <w:rsid w:val="00F6127B"/>
    <w:rsid w:val="00F86B3A"/>
    <w:rsid w:val="00FC34A5"/>
    <w:rsid w:val="00FD16C7"/>
    <w:rsid w:val="00FD1D3D"/>
    <w:rsid w:val="00FE44AE"/>
    <w:rsid w:val="00FE65A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59BF"/>
    <w:rPr>
      <w:color w:val="808080"/>
    </w:rPr>
  </w:style>
  <w:style w:type="paragraph" w:customStyle="1" w:styleId="3FB185BDBE8E4692A43468F65A19F98F">
    <w:name w:val="3FB185BDBE8E4692A43468F65A19F98F"/>
    <w:rsid w:val="00063B55"/>
  </w:style>
  <w:style w:type="paragraph" w:customStyle="1" w:styleId="0C19D8B99B8A4402956BA6D3277460E8">
    <w:name w:val="0C19D8B99B8A4402956BA6D3277460E8"/>
    <w:rsid w:val="00063B55"/>
  </w:style>
  <w:style w:type="paragraph" w:customStyle="1" w:styleId="DD9BF12F7B3648F5B280D0F9DE94BD51">
    <w:name w:val="DD9BF12F7B3648F5B280D0F9DE94BD51"/>
    <w:rsid w:val="00063B55"/>
  </w:style>
  <w:style w:type="paragraph" w:customStyle="1" w:styleId="BA72E980AB29415C98F36471376D57DE">
    <w:name w:val="BA72E980AB29415C98F36471376D57DE"/>
    <w:rsid w:val="00C1608B"/>
  </w:style>
  <w:style w:type="paragraph" w:customStyle="1" w:styleId="3FC85FEEBBDB403D85477130C8B71BAC">
    <w:name w:val="3FC85FEEBBDB403D85477130C8B71BAC"/>
    <w:rsid w:val="00C1608B"/>
  </w:style>
  <w:style w:type="paragraph" w:customStyle="1" w:styleId="40A8858B19B84A3C9CCBE721AD5DF942">
    <w:name w:val="40A8858B19B84A3C9CCBE721AD5DF942"/>
    <w:rsid w:val="00C1608B"/>
  </w:style>
  <w:style w:type="paragraph" w:customStyle="1" w:styleId="C83BCDB20F2B4E0390A8AE6CB616922B">
    <w:name w:val="C83BCDB20F2B4E0390A8AE6CB616922B"/>
    <w:rsid w:val="00C1608B"/>
  </w:style>
  <w:style w:type="paragraph" w:customStyle="1" w:styleId="ED9147D227964C998E27054ABC7D63DA">
    <w:name w:val="ED9147D227964C998E27054ABC7D63DA"/>
    <w:rsid w:val="00730C74"/>
    <w:pPr>
      <w:spacing w:line="278" w:lineRule="auto"/>
    </w:pPr>
    <w:rPr>
      <w:kern w:val="2"/>
      <w:sz w:val="24"/>
      <w:szCs w:val="24"/>
      <w14:ligatures w14:val="standardContextual"/>
    </w:rPr>
  </w:style>
  <w:style w:type="paragraph" w:customStyle="1" w:styleId="89C16CF1C4EF4F909758DA671EE9B92E">
    <w:name w:val="89C16CF1C4EF4F909758DA671EE9B92E"/>
    <w:rsid w:val="00730C74"/>
    <w:pPr>
      <w:spacing w:line="278" w:lineRule="auto"/>
    </w:pPr>
    <w:rPr>
      <w:kern w:val="2"/>
      <w:sz w:val="24"/>
      <w:szCs w:val="24"/>
      <w14:ligatures w14:val="standardContextual"/>
    </w:rPr>
  </w:style>
  <w:style w:type="paragraph" w:customStyle="1" w:styleId="F45264F1023F49FDBB47EED4B3C68BF4">
    <w:name w:val="F45264F1023F49FDBB47EED4B3C68BF4"/>
    <w:rsid w:val="006E5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9511-34AC-4C74-B4FE-5660D359D12D}">
  <ds:schemaRefs>
    <ds:schemaRef ds:uri="http://schemas.microsoft.com/office/2006/metadata/contentType"/>
    <ds:schemaRef ds:uri="http://schemas.microsoft.com/office/2006/metadata/properties/metaAttributes"/>
  </ds:schemaRefs>
</ds:datastoreItem>
</file>

<file path=customXml/itemProps2.xml><?xml version="1.0" encoding="utf-8"?>
<ds:datastoreItem xmlns:ds="http://schemas.openxmlformats.org/officeDocument/2006/customXml" ds:itemID="{BF0BD275-3488-42A9-ACEB-48C0C756C871}">
  <ds:schemaRefs>
    <ds:schemaRef ds:uri="http://schemas.microsoft.com/sharepoint/v3/contenttype/forms"/>
  </ds:schemaRefs>
</ds:datastoreItem>
</file>

<file path=customXml/itemProps3.xml><?xml version="1.0" encoding="utf-8"?>
<ds:datastoreItem xmlns:ds="http://schemas.openxmlformats.org/officeDocument/2006/customXml" ds:itemID="{F11506EC-6401-453C-AADA-32D42C4667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0832CE-A181-45BF-8276-548DD996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Manuskripttitel</Template>
  <TotalTime>0</TotalTime>
  <Pages>29</Pages>
  <Words>68099</Words>
  <Characters>429027</Characters>
  <Application>Microsoft Office Word</Application>
  <DocSecurity>0</DocSecurity>
  <Lines>3575</Lines>
  <Paragraphs>992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Dr. Thole H. Hoppen</cp:lastModifiedBy>
  <cp:revision>7</cp:revision>
  <cp:lastPrinted>2024-03-30T13:02:00Z</cp:lastPrinted>
  <dcterms:created xsi:type="dcterms:W3CDTF">2024-09-23T21:50:00Z</dcterms:created>
  <dcterms:modified xsi:type="dcterms:W3CDTF">2024-09-24T07:41:00Z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TC300031499990</vt:lpwstr>
  </property>
  <property fmtid="{D5CDD505-2E9C-101B-9397-08002B2CF9AE}" pid="3" name="CitaviDocumentProperty_7">
    <vt:lpwstr>Freq Manuscript</vt:lpwstr>
  </property>
  <property fmtid="{D5CDD505-2E9C-101B-9397-08002B2CF9AE}" pid="4" name="_NewReviewCycle">
    <vt:lpwstr/>
  </property>
  <property fmtid="{D5CDD505-2E9C-101B-9397-08002B2CF9AE}" pid="5" name="CitaviDocumentProperty_6">
    <vt:lpwstr>True</vt:lpwstr>
  </property>
  <property fmtid="{D5CDD505-2E9C-101B-9397-08002B2CF9AE}" pid="6" name="CitaviDocumentProperty_0">
    <vt:lpwstr>8cfca528-d5be-455b-9970-d991cff86b8f</vt:lpwstr>
  </property>
  <property fmtid="{D5CDD505-2E9C-101B-9397-08002B2CF9AE}" pid="7" name="CitaviDocumentProperty_8">
    <vt:lpwstr>Z:\AE\Publikationen\Thole\Manuscripts in progress\Psych. interv. for PTSD\Ms NMA (pediatric)\Freq Manuscript.ctv6</vt:lpwstr>
  </property>
  <property fmtid="{D5CDD505-2E9C-101B-9397-08002B2CF9AE}" pid="8" name="CitaviDocumentProperty_1">
    <vt:lpwstr>6.18.0.1</vt:lpwstr>
  </property>
</Properties>
</file>