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2A7BF" w14:textId="6D1D0D24" w:rsidR="00EC32FA" w:rsidRPr="00A73B5B" w:rsidRDefault="00EC32FA" w:rsidP="00EC32FA">
      <w:pPr>
        <w:shd w:val="clear" w:color="auto" w:fill="FFFFFF"/>
        <w:jc w:val="both"/>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 xml:space="preserve">A Nature-based Solutions </w:t>
      </w:r>
      <w:r w:rsidR="00AD4644" w:rsidRPr="00A73B5B">
        <w:rPr>
          <w:rFonts w:asciiTheme="minorHAnsi" w:hAnsiTheme="minorHAnsi" w:cstheme="minorHAnsi"/>
          <w:b/>
          <w:bCs/>
          <w:color w:val="000000" w:themeColor="text1"/>
          <w:sz w:val="22"/>
          <w:szCs w:val="22"/>
          <w:lang w:val="en-GB"/>
        </w:rPr>
        <w:t xml:space="preserve">framework for embedding </w:t>
      </w:r>
      <w:r w:rsidR="00076482" w:rsidRPr="00A73B5B">
        <w:rPr>
          <w:rFonts w:asciiTheme="minorHAnsi" w:hAnsiTheme="minorHAnsi" w:cstheme="minorHAnsi"/>
          <w:b/>
          <w:bCs/>
          <w:color w:val="000000" w:themeColor="text1"/>
          <w:sz w:val="22"/>
          <w:szCs w:val="22"/>
          <w:lang w:val="en-GB"/>
        </w:rPr>
        <w:t xml:space="preserve">climate change </w:t>
      </w:r>
      <w:r w:rsidR="009975AB" w:rsidRPr="00A73B5B">
        <w:rPr>
          <w:rFonts w:asciiTheme="minorHAnsi" w:hAnsiTheme="minorHAnsi" w:cstheme="minorHAnsi"/>
          <w:b/>
          <w:bCs/>
          <w:color w:val="000000" w:themeColor="text1"/>
          <w:sz w:val="22"/>
          <w:szCs w:val="22"/>
          <w:lang w:val="en-GB"/>
        </w:rPr>
        <w:t xml:space="preserve">mitigation and </w:t>
      </w:r>
      <w:r w:rsidR="00076482" w:rsidRPr="00A73B5B">
        <w:rPr>
          <w:rFonts w:asciiTheme="minorHAnsi" w:hAnsiTheme="minorHAnsi" w:cstheme="minorHAnsi"/>
          <w:b/>
          <w:bCs/>
          <w:color w:val="000000" w:themeColor="text1"/>
          <w:sz w:val="22"/>
          <w:szCs w:val="22"/>
          <w:lang w:val="en-GB"/>
        </w:rPr>
        <w:t>adaptation into</w:t>
      </w:r>
      <w:r w:rsidRPr="00A73B5B">
        <w:rPr>
          <w:rFonts w:asciiTheme="minorHAnsi" w:hAnsiTheme="minorHAnsi" w:cstheme="minorHAnsi"/>
          <w:b/>
          <w:bCs/>
          <w:color w:val="000000" w:themeColor="text1"/>
          <w:sz w:val="22"/>
          <w:szCs w:val="22"/>
          <w:lang w:val="en-GB"/>
        </w:rPr>
        <w:t xml:space="preserve"> urban </w:t>
      </w:r>
      <w:r w:rsidR="006060CB" w:rsidRPr="00A73B5B">
        <w:rPr>
          <w:rFonts w:asciiTheme="minorHAnsi" w:hAnsiTheme="minorHAnsi" w:cstheme="minorHAnsi"/>
          <w:b/>
          <w:bCs/>
          <w:color w:val="000000" w:themeColor="text1"/>
          <w:sz w:val="22"/>
          <w:szCs w:val="22"/>
          <w:lang w:val="en-GB"/>
        </w:rPr>
        <w:t xml:space="preserve">land use </w:t>
      </w:r>
      <w:r w:rsidR="0011464B" w:rsidRPr="00A73B5B">
        <w:rPr>
          <w:rFonts w:asciiTheme="minorHAnsi" w:hAnsiTheme="minorHAnsi" w:cstheme="minorHAnsi"/>
          <w:b/>
          <w:bCs/>
          <w:color w:val="000000" w:themeColor="text1"/>
          <w:sz w:val="22"/>
          <w:szCs w:val="22"/>
          <w:lang w:val="en-GB"/>
        </w:rPr>
        <w:t xml:space="preserve">plans </w:t>
      </w:r>
      <w:r w:rsidRPr="00A73B5B">
        <w:rPr>
          <w:rFonts w:asciiTheme="minorHAnsi" w:hAnsiTheme="minorHAnsi" w:cstheme="minorHAnsi"/>
          <w:b/>
          <w:bCs/>
          <w:color w:val="000000" w:themeColor="text1"/>
          <w:sz w:val="22"/>
          <w:szCs w:val="22"/>
          <w:lang w:val="en-GB"/>
        </w:rPr>
        <w:t xml:space="preserve">through Strategic Environmental Assessment (SEA) </w:t>
      </w:r>
    </w:p>
    <w:p w14:paraId="2CAE96DD" w14:textId="77777777" w:rsidR="003A5BBD" w:rsidRPr="00A73B5B" w:rsidRDefault="003A5BBD" w:rsidP="00EC32FA">
      <w:pPr>
        <w:shd w:val="clear" w:color="auto" w:fill="FFFFFF"/>
        <w:jc w:val="both"/>
        <w:rPr>
          <w:rFonts w:asciiTheme="minorHAnsi" w:hAnsiTheme="minorHAnsi" w:cstheme="minorHAnsi"/>
          <w:b/>
          <w:bCs/>
          <w:color w:val="000000" w:themeColor="text1"/>
          <w:sz w:val="22"/>
          <w:szCs w:val="22"/>
          <w:lang w:val="en-GB"/>
        </w:rPr>
      </w:pPr>
    </w:p>
    <w:p w14:paraId="3BA66947" w14:textId="77777777" w:rsidR="00F05160" w:rsidRPr="00D47A2A" w:rsidRDefault="00F05160" w:rsidP="00F05160">
      <w:pPr>
        <w:rPr>
          <w:rFonts w:ascii="Calibri" w:eastAsia="Times New Roman" w:hAnsi="Calibri" w:cs="Calibri"/>
          <w:color w:val="000000" w:themeColor="text1"/>
          <w:sz w:val="22"/>
          <w:szCs w:val="22"/>
          <w:lang w:eastAsia="pt-BR"/>
        </w:rPr>
      </w:pPr>
      <w:r w:rsidRPr="00D47A2A">
        <w:rPr>
          <w:rFonts w:asciiTheme="minorHAnsi" w:eastAsia="Times New Roman" w:hAnsiTheme="minorHAnsi" w:cstheme="minorHAnsi"/>
          <w:b/>
          <w:bCs/>
          <w:color w:val="000000" w:themeColor="text1"/>
          <w:lang w:eastAsia="pt-BR"/>
        </w:rPr>
        <w:t>Amarilis Lucia Casteli Figueiredo Gallardo</w:t>
      </w:r>
      <w:r w:rsidRPr="00D47A2A">
        <w:rPr>
          <w:rFonts w:asciiTheme="minorHAnsi" w:eastAsia="Times New Roman" w:hAnsiTheme="minorHAnsi" w:cstheme="minorHAnsi"/>
          <w:color w:val="000000" w:themeColor="text1"/>
          <w:lang w:eastAsia="pt-BR"/>
        </w:rPr>
        <w:t xml:space="preserve"> (corresponding author)</w:t>
      </w:r>
      <w:r w:rsidRPr="00D47A2A">
        <w:rPr>
          <w:rFonts w:asciiTheme="minorHAnsi" w:eastAsia="Times New Roman" w:hAnsiTheme="minorHAnsi" w:cstheme="minorHAnsi"/>
          <w:color w:val="000000" w:themeColor="text1"/>
          <w:lang w:eastAsia="pt-BR"/>
        </w:rPr>
        <w:br/>
        <w:t xml:space="preserve">Escola Politécnica, Universidade de São Paulo (USP), Av. Prof. Almeida Prado, 83, </w:t>
      </w:r>
      <w:r w:rsidRPr="00D47A2A">
        <w:rPr>
          <w:rFonts w:ascii="Calibri" w:eastAsia="Times New Roman" w:hAnsi="Calibri" w:cs="Calibri"/>
          <w:color w:val="000000" w:themeColor="text1"/>
          <w:sz w:val="22"/>
          <w:szCs w:val="22"/>
          <w:lang w:eastAsia="pt-BR"/>
        </w:rPr>
        <w:t>05508-070 São Paulo, SP, Brazil.</w:t>
      </w:r>
      <w:r w:rsidRPr="00D47A2A">
        <w:rPr>
          <w:rFonts w:ascii="Calibri" w:eastAsia="Times New Roman" w:hAnsi="Calibri" w:cs="Calibri"/>
          <w:color w:val="000000" w:themeColor="text1"/>
          <w:sz w:val="22"/>
          <w:szCs w:val="22"/>
          <w:lang w:eastAsia="pt-BR"/>
        </w:rPr>
        <w:br/>
        <w:t>Smart and Sustainable Cities Program at the University Nove de Julho – Uninove, Rua Vergueiro, 235/249, 01525-000 São Paulo, SP, Brazil.</w:t>
      </w:r>
      <w:r w:rsidRPr="00D47A2A">
        <w:rPr>
          <w:rFonts w:ascii="Calibri" w:eastAsia="Times New Roman" w:hAnsi="Calibri" w:cs="Calibri"/>
          <w:color w:val="000000" w:themeColor="text1"/>
          <w:sz w:val="22"/>
          <w:szCs w:val="22"/>
          <w:lang w:eastAsia="pt-BR"/>
        </w:rPr>
        <w:br/>
        <w:t xml:space="preserve">amarilisgallardo@usp.br </w:t>
      </w:r>
    </w:p>
    <w:p w14:paraId="65B6E121" w14:textId="77777777" w:rsidR="00F05160" w:rsidRPr="00D47A2A" w:rsidRDefault="00F05160" w:rsidP="00F05160">
      <w:pPr>
        <w:rPr>
          <w:rFonts w:ascii="Calibri" w:hAnsi="Calibri" w:cs="Calibri"/>
          <w:color w:val="000000" w:themeColor="text1"/>
          <w:sz w:val="22"/>
          <w:szCs w:val="22"/>
          <w:lang w:val="en-US"/>
        </w:rPr>
      </w:pPr>
      <w:r w:rsidRPr="00D47A2A">
        <w:rPr>
          <w:rFonts w:ascii="Calibri" w:hAnsi="Calibri" w:cs="Calibri"/>
          <w:color w:val="000000" w:themeColor="text1"/>
          <w:sz w:val="22"/>
          <w:szCs w:val="22"/>
          <w:lang w:val="en-US"/>
        </w:rPr>
        <w:t>https://orcid.org/0000-0002-5169-997X</w:t>
      </w:r>
    </w:p>
    <w:p w14:paraId="10B87B7C" w14:textId="77777777" w:rsidR="00F05160" w:rsidRPr="00D47A2A" w:rsidRDefault="00F05160" w:rsidP="00F05160">
      <w:pPr>
        <w:rPr>
          <w:rFonts w:asciiTheme="minorHAnsi" w:eastAsia="Times New Roman" w:hAnsiTheme="minorHAnsi" w:cstheme="minorHAnsi"/>
          <w:color w:val="000000" w:themeColor="text1"/>
          <w:lang w:val="en-US" w:eastAsia="pt-BR"/>
        </w:rPr>
      </w:pPr>
    </w:p>
    <w:p w14:paraId="7A21A673" w14:textId="2EC9D9E2" w:rsidR="00F05160" w:rsidRPr="00D47A2A" w:rsidRDefault="00F05160" w:rsidP="00F05160">
      <w:pPr>
        <w:rPr>
          <w:rFonts w:asciiTheme="minorHAnsi" w:eastAsia="Times New Roman" w:hAnsiTheme="minorHAnsi" w:cstheme="minorHAnsi"/>
          <w:b/>
          <w:bCs/>
          <w:color w:val="000000" w:themeColor="text1"/>
          <w:lang w:val="en-US" w:eastAsia="pt-BR"/>
        </w:rPr>
      </w:pPr>
      <w:r w:rsidRPr="00D47A2A">
        <w:rPr>
          <w:rFonts w:asciiTheme="minorHAnsi" w:eastAsia="Times New Roman" w:hAnsiTheme="minorHAnsi" w:cstheme="minorHAnsi"/>
          <w:b/>
          <w:bCs/>
          <w:color w:val="000000" w:themeColor="text1"/>
          <w:lang w:val="en-US" w:eastAsia="pt-BR"/>
        </w:rPr>
        <w:t>Alan Bond</w:t>
      </w:r>
    </w:p>
    <w:p w14:paraId="77FB8BED" w14:textId="77777777" w:rsidR="00F05160" w:rsidRPr="00D47A2A" w:rsidRDefault="00F05160" w:rsidP="00F05160">
      <w:pPr>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School of Environmental Sciences, University of East Anglia (UEA), England, UK.</w:t>
      </w:r>
    </w:p>
    <w:p w14:paraId="0833F092" w14:textId="77777777" w:rsidR="00F05160" w:rsidRPr="00D47A2A" w:rsidRDefault="00F05160" w:rsidP="00F05160">
      <w:pPr>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Research Unit for Environmental Sciences and Management, North-West University, Potchefstroom, South Africa</w:t>
      </w:r>
    </w:p>
    <w:p w14:paraId="4BA0D30D" w14:textId="77777777" w:rsidR="00F05160" w:rsidRPr="00D47A2A" w:rsidRDefault="00F05160" w:rsidP="00F05160">
      <w:pPr>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alan.bond@uea.ac.uk</w:t>
      </w:r>
    </w:p>
    <w:p w14:paraId="294FF2B6" w14:textId="77777777" w:rsidR="00F05160" w:rsidRPr="00D47A2A" w:rsidRDefault="00F05160" w:rsidP="00F05160">
      <w:pPr>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https://orcid.org/0000-0002-3809-5805</w:t>
      </w:r>
    </w:p>
    <w:p w14:paraId="5B22305D" w14:textId="77777777" w:rsidR="00F05160" w:rsidRPr="00D47A2A" w:rsidRDefault="00F05160" w:rsidP="00F05160">
      <w:pPr>
        <w:rPr>
          <w:rFonts w:asciiTheme="minorHAnsi" w:hAnsiTheme="minorHAnsi" w:cstheme="minorHAnsi"/>
          <w:color w:val="000000" w:themeColor="text1"/>
          <w:lang w:val="en-US"/>
        </w:rPr>
      </w:pPr>
    </w:p>
    <w:p w14:paraId="5D4F943D" w14:textId="77777777" w:rsidR="00EC32FA" w:rsidRPr="00A73B5B" w:rsidRDefault="00EC32FA" w:rsidP="00EC32FA">
      <w:pPr>
        <w:shd w:val="clear" w:color="auto" w:fill="FFFFFF"/>
        <w:jc w:val="both"/>
        <w:rPr>
          <w:rFonts w:asciiTheme="minorHAnsi" w:hAnsiTheme="minorHAnsi" w:cstheme="minorHAnsi"/>
          <w:b/>
          <w:bCs/>
          <w:color w:val="000000" w:themeColor="text1"/>
          <w:sz w:val="22"/>
          <w:szCs w:val="22"/>
          <w:lang w:val="en-GB"/>
        </w:rPr>
      </w:pPr>
    </w:p>
    <w:p w14:paraId="59F73B96" w14:textId="7E180C3B" w:rsidR="00F05160" w:rsidRPr="00A73B5B" w:rsidRDefault="00F05160" w:rsidP="00F62237">
      <w:pPr>
        <w:shd w:val="clear" w:color="auto" w:fill="FFFFFF"/>
        <w:jc w:val="both"/>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US"/>
        </w:rPr>
        <w:t>Abstract</w:t>
      </w:r>
    </w:p>
    <w:p w14:paraId="36EBACD9" w14:textId="5F111078" w:rsidR="00F62237" w:rsidRPr="00A73B5B" w:rsidRDefault="009920D3" w:rsidP="00F62237">
      <w:pPr>
        <w:shd w:val="clear" w:color="auto" w:fill="FFFFFF"/>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GB"/>
        </w:rPr>
        <w:t xml:space="preserve">Climate change impacts </w:t>
      </w:r>
      <w:r w:rsidR="00BC5935" w:rsidRPr="00A73B5B">
        <w:rPr>
          <w:rFonts w:asciiTheme="minorHAnsi" w:hAnsiTheme="minorHAnsi" w:cstheme="minorHAnsi"/>
          <w:color w:val="000000" w:themeColor="text1"/>
          <w:sz w:val="22"/>
          <w:szCs w:val="22"/>
          <w:lang w:val="en-GB"/>
        </w:rPr>
        <w:t xml:space="preserve">comprise a particular challenge for authorities when reconciling the implications of land use planning decisions. </w:t>
      </w:r>
      <w:r w:rsidR="00E160EB" w:rsidRPr="00A73B5B">
        <w:rPr>
          <w:rFonts w:asciiTheme="minorHAnsi" w:hAnsiTheme="minorHAnsi" w:cstheme="minorHAnsi"/>
          <w:color w:val="000000" w:themeColor="text1"/>
          <w:sz w:val="22"/>
          <w:szCs w:val="22"/>
          <w:lang w:val="en-GB"/>
        </w:rPr>
        <w:t xml:space="preserve">Whilst Strategic Environmental Assessment (SEA) is typically applied to the development of urban land use plans, </w:t>
      </w:r>
      <w:r w:rsidR="009B4137" w:rsidRPr="00A73B5B">
        <w:rPr>
          <w:rFonts w:asciiTheme="minorHAnsi" w:hAnsiTheme="minorHAnsi" w:cstheme="minorHAnsi"/>
          <w:color w:val="000000" w:themeColor="text1"/>
          <w:sz w:val="22"/>
          <w:szCs w:val="22"/>
          <w:lang w:val="en-GB"/>
        </w:rPr>
        <w:t xml:space="preserve">the </w:t>
      </w:r>
      <w:r w:rsidR="007D0875" w:rsidRPr="00A73B5B">
        <w:rPr>
          <w:rFonts w:asciiTheme="minorHAnsi" w:hAnsiTheme="minorHAnsi" w:cstheme="minorHAnsi"/>
          <w:color w:val="000000" w:themeColor="text1"/>
          <w:sz w:val="22"/>
          <w:szCs w:val="22"/>
          <w:lang w:val="en-GB"/>
        </w:rPr>
        <w:t>sel</w:t>
      </w:r>
      <w:r w:rsidR="00A71EBB" w:rsidRPr="00A73B5B">
        <w:rPr>
          <w:rFonts w:asciiTheme="minorHAnsi" w:hAnsiTheme="minorHAnsi" w:cstheme="minorHAnsi"/>
          <w:color w:val="000000" w:themeColor="text1"/>
          <w:sz w:val="22"/>
          <w:szCs w:val="22"/>
          <w:lang w:val="en-GB"/>
        </w:rPr>
        <w:t>e</w:t>
      </w:r>
      <w:r w:rsidR="007D0875" w:rsidRPr="00A73B5B">
        <w:rPr>
          <w:rFonts w:asciiTheme="minorHAnsi" w:hAnsiTheme="minorHAnsi" w:cstheme="minorHAnsi"/>
          <w:color w:val="000000" w:themeColor="text1"/>
          <w:sz w:val="22"/>
          <w:szCs w:val="22"/>
          <w:lang w:val="en-GB"/>
        </w:rPr>
        <w:t>ction of mitigation and adaptation strategies for climate change impacts can have knock</w:t>
      </w:r>
      <w:r w:rsidR="00A71EBB" w:rsidRPr="00A73B5B">
        <w:rPr>
          <w:rFonts w:asciiTheme="minorHAnsi" w:hAnsiTheme="minorHAnsi" w:cstheme="minorHAnsi"/>
          <w:color w:val="000000" w:themeColor="text1"/>
          <w:sz w:val="22"/>
          <w:szCs w:val="22"/>
          <w:lang w:val="en-GB"/>
        </w:rPr>
        <w:t>-</w:t>
      </w:r>
      <w:r w:rsidR="007D0875" w:rsidRPr="00A73B5B">
        <w:rPr>
          <w:rFonts w:asciiTheme="minorHAnsi" w:hAnsiTheme="minorHAnsi" w:cstheme="minorHAnsi"/>
          <w:color w:val="000000" w:themeColor="text1"/>
          <w:sz w:val="22"/>
          <w:szCs w:val="22"/>
          <w:lang w:val="en-GB"/>
        </w:rPr>
        <w:t xml:space="preserve">on effects on </w:t>
      </w:r>
      <w:r w:rsidR="00A71EBB" w:rsidRPr="00A73B5B">
        <w:rPr>
          <w:rFonts w:asciiTheme="minorHAnsi" w:hAnsiTheme="minorHAnsi" w:cstheme="minorHAnsi"/>
          <w:color w:val="000000" w:themeColor="text1"/>
          <w:sz w:val="22"/>
          <w:szCs w:val="22"/>
          <w:lang w:val="en-GB"/>
        </w:rPr>
        <w:t>nature</w:t>
      </w:r>
      <w:r w:rsidR="007D0875" w:rsidRPr="00A73B5B">
        <w:rPr>
          <w:rFonts w:asciiTheme="minorHAnsi" w:hAnsiTheme="minorHAnsi" w:cstheme="minorHAnsi"/>
          <w:color w:val="000000" w:themeColor="text1"/>
          <w:sz w:val="22"/>
          <w:szCs w:val="22"/>
          <w:lang w:val="en-GB"/>
        </w:rPr>
        <w:t xml:space="preserve">. However, </w:t>
      </w:r>
      <w:r w:rsidR="00EC32FA" w:rsidRPr="00A73B5B">
        <w:rPr>
          <w:rFonts w:asciiTheme="minorHAnsi" w:hAnsiTheme="minorHAnsi" w:cstheme="minorHAnsi"/>
          <w:color w:val="000000" w:themeColor="text1"/>
          <w:sz w:val="22"/>
          <w:szCs w:val="22"/>
          <w:lang w:val="en-GB"/>
        </w:rPr>
        <w:t xml:space="preserve">Nature-based </w:t>
      </w:r>
      <w:r w:rsidR="007D0875" w:rsidRPr="00A73B5B">
        <w:rPr>
          <w:rFonts w:asciiTheme="minorHAnsi" w:hAnsiTheme="minorHAnsi" w:cstheme="minorHAnsi"/>
          <w:color w:val="000000" w:themeColor="text1"/>
          <w:sz w:val="22"/>
          <w:szCs w:val="22"/>
          <w:lang w:val="en-GB"/>
        </w:rPr>
        <w:t xml:space="preserve">Solutions </w:t>
      </w:r>
      <w:r w:rsidR="00EC32FA" w:rsidRPr="00A73B5B">
        <w:rPr>
          <w:rFonts w:asciiTheme="minorHAnsi" w:hAnsiTheme="minorHAnsi" w:cstheme="minorHAnsi"/>
          <w:color w:val="000000" w:themeColor="text1"/>
          <w:sz w:val="22"/>
          <w:szCs w:val="22"/>
          <w:lang w:val="en-GB"/>
        </w:rPr>
        <w:t>(</w:t>
      </w:r>
      <w:proofErr w:type="spellStart"/>
      <w:r w:rsidR="00EC32FA" w:rsidRPr="00A73B5B">
        <w:rPr>
          <w:rFonts w:asciiTheme="minorHAnsi" w:hAnsiTheme="minorHAnsi" w:cstheme="minorHAnsi"/>
          <w:color w:val="000000" w:themeColor="text1"/>
          <w:sz w:val="22"/>
          <w:szCs w:val="22"/>
          <w:lang w:val="en-GB"/>
        </w:rPr>
        <w:t>NbS</w:t>
      </w:r>
      <w:r w:rsidR="00212BF0" w:rsidRPr="00A73B5B">
        <w:rPr>
          <w:rFonts w:asciiTheme="minorHAnsi" w:hAnsiTheme="minorHAnsi" w:cstheme="minorHAnsi"/>
          <w:color w:val="000000" w:themeColor="text1"/>
          <w:sz w:val="22"/>
          <w:szCs w:val="22"/>
          <w:lang w:val="en-GB"/>
        </w:rPr>
        <w:t>s</w:t>
      </w:r>
      <w:proofErr w:type="spellEnd"/>
      <w:r w:rsidR="00EC32FA" w:rsidRPr="00A73B5B">
        <w:rPr>
          <w:rFonts w:asciiTheme="minorHAnsi" w:hAnsiTheme="minorHAnsi" w:cstheme="minorHAnsi"/>
          <w:color w:val="000000" w:themeColor="text1"/>
          <w:sz w:val="22"/>
          <w:szCs w:val="22"/>
          <w:lang w:val="en-GB"/>
        </w:rPr>
        <w:t xml:space="preserve">) </w:t>
      </w:r>
      <w:r w:rsidR="007D0875" w:rsidRPr="00A73B5B">
        <w:rPr>
          <w:rFonts w:asciiTheme="minorHAnsi" w:hAnsiTheme="minorHAnsi" w:cstheme="minorHAnsi"/>
          <w:color w:val="000000" w:themeColor="text1"/>
          <w:sz w:val="22"/>
          <w:szCs w:val="22"/>
          <w:lang w:val="en-GB"/>
        </w:rPr>
        <w:t xml:space="preserve">could </w:t>
      </w:r>
      <w:r w:rsidR="002E38D7" w:rsidRPr="00A73B5B">
        <w:rPr>
          <w:rFonts w:asciiTheme="minorHAnsi" w:hAnsiTheme="minorHAnsi" w:cstheme="minorHAnsi"/>
          <w:color w:val="000000" w:themeColor="text1"/>
          <w:sz w:val="22"/>
          <w:szCs w:val="22"/>
          <w:lang w:val="en-GB"/>
        </w:rPr>
        <w:t>provide an innovative means of</w:t>
      </w:r>
      <w:r w:rsidR="00EC32FA" w:rsidRPr="00A73B5B">
        <w:rPr>
          <w:rFonts w:asciiTheme="minorHAnsi" w:hAnsiTheme="minorHAnsi" w:cstheme="minorHAnsi"/>
          <w:color w:val="000000" w:themeColor="text1"/>
          <w:sz w:val="22"/>
          <w:szCs w:val="22"/>
          <w:lang w:val="en-GB"/>
        </w:rPr>
        <w:t xml:space="preserve"> </w:t>
      </w:r>
      <w:r w:rsidR="00A266A2" w:rsidRPr="00A73B5B">
        <w:rPr>
          <w:rFonts w:asciiTheme="minorHAnsi" w:hAnsiTheme="minorHAnsi" w:cstheme="minorHAnsi"/>
          <w:color w:val="000000" w:themeColor="text1"/>
          <w:sz w:val="22"/>
          <w:szCs w:val="22"/>
          <w:lang w:val="en-GB"/>
        </w:rPr>
        <w:t>address</w:t>
      </w:r>
      <w:r w:rsidR="002E38D7" w:rsidRPr="00A73B5B">
        <w:rPr>
          <w:rFonts w:asciiTheme="minorHAnsi" w:hAnsiTheme="minorHAnsi" w:cstheme="minorHAnsi"/>
          <w:color w:val="000000" w:themeColor="text1"/>
          <w:sz w:val="22"/>
          <w:szCs w:val="22"/>
          <w:lang w:val="en-GB"/>
        </w:rPr>
        <w:t>ing</w:t>
      </w:r>
      <w:r w:rsidR="00EC32FA" w:rsidRPr="00A73B5B">
        <w:rPr>
          <w:rFonts w:asciiTheme="minorHAnsi" w:hAnsiTheme="minorHAnsi" w:cstheme="minorHAnsi"/>
          <w:color w:val="000000" w:themeColor="text1"/>
          <w:sz w:val="22"/>
          <w:szCs w:val="22"/>
          <w:lang w:val="en-GB"/>
        </w:rPr>
        <w:t xml:space="preserve"> </w:t>
      </w:r>
      <w:r w:rsidR="007A2161" w:rsidRPr="00A73B5B">
        <w:rPr>
          <w:rFonts w:asciiTheme="minorHAnsi" w:hAnsiTheme="minorHAnsi" w:cstheme="minorHAnsi"/>
          <w:color w:val="000000" w:themeColor="text1"/>
          <w:sz w:val="22"/>
          <w:szCs w:val="22"/>
          <w:lang w:val="en-GB"/>
        </w:rPr>
        <w:t xml:space="preserve">climate change </w:t>
      </w:r>
      <w:r w:rsidR="00B8441E" w:rsidRPr="00A73B5B">
        <w:rPr>
          <w:rFonts w:asciiTheme="minorHAnsi" w:hAnsiTheme="minorHAnsi" w:cstheme="minorHAnsi"/>
          <w:color w:val="000000" w:themeColor="text1"/>
          <w:sz w:val="22"/>
          <w:szCs w:val="22"/>
          <w:lang w:val="en-GB"/>
        </w:rPr>
        <w:t xml:space="preserve">mitigation and </w:t>
      </w:r>
      <w:r w:rsidR="007A2161" w:rsidRPr="00A73B5B">
        <w:rPr>
          <w:rFonts w:asciiTheme="minorHAnsi" w:hAnsiTheme="minorHAnsi" w:cstheme="minorHAnsi"/>
          <w:color w:val="000000" w:themeColor="text1"/>
          <w:sz w:val="22"/>
          <w:szCs w:val="22"/>
          <w:lang w:val="en-GB"/>
        </w:rPr>
        <w:t xml:space="preserve">adaptation </w:t>
      </w:r>
      <w:r w:rsidR="00461216" w:rsidRPr="00A73B5B">
        <w:rPr>
          <w:rFonts w:asciiTheme="minorHAnsi" w:hAnsiTheme="minorHAnsi" w:cstheme="minorHAnsi"/>
          <w:color w:val="000000" w:themeColor="text1"/>
          <w:sz w:val="22"/>
          <w:szCs w:val="22"/>
          <w:lang w:val="en-GB"/>
        </w:rPr>
        <w:t xml:space="preserve">without </w:t>
      </w:r>
      <w:r w:rsidR="00A71EBB" w:rsidRPr="00A73B5B">
        <w:rPr>
          <w:rFonts w:asciiTheme="minorHAnsi" w:hAnsiTheme="minorHAnsi" w:cstheme="minorHAnsi"/>
          <w:color w:val="000000" w:themeColor="text1"/>
          <w:sz w:val="22"/>
          <w:szCs w:val="22"/>
          <w:lang w:val="en-GB"/>
        </w:rPr>
        <w:t xml:space="preserve">these </w:t>
      </w:r>
      <w:r w:rsidR="00461216" w:rsidRPr="00A73B5B">
        <w:rPr>
          <w:rFonts w:asciiTheme="minorHAnsi" w:hAnsiTheme="minorHAnsi" w:cstheme="minorHAnsi"/>
          <w:color w:val="000000" w:themeColor="text1"/>
          <w:sz w:val="22"/>
          <w:szCs w:val="22"/>
          <w:lang w:val="en-GB"/>
        </w:rPr>
        <w:t>knock-on effects.</w:t>
      </w:r>
      <w:r w:rsidR="00EC32FA" w:rsidRPr="00A73B5B">
        <w:rPr>
          <w:rFonts w:asciiTheme="minorHAnsi" w:hAnsiTheme="minorHAnsi" w:cstheme="minorHAnsi"/>
          <w:color w:val="000000" w:themeColor="text1"/>
          <w:sz w:val="22"/>
          <w:szCs w:val="22"/>
          <w:lang w:val="en-GB"/>
        </w:rPr>
        <w:t xml:space="preserve"> </w:t>
      </w:r>
      <w:r w:rsidR="00E50727" w:rsidRPr="00A73B5B">
        <w:rPr>
          <w:rFonts w:asciiTheme="minorHAnsi" w:hAnsiTheme="minorHAnsi" w:cstheme="minorHAnsi"/>
          <w:color w:val="000000" w:themeColor="text1"/>
          <w:sz w:val="22"/>
          <w:szCs w:val="22"/>
          <w:lang w:val="en-US"/>
        </w:rPr>
        <w:t xml:space="preserve">The main aim of this research is </w:t>
      </w:r>
      <w:r w:rsidR="00CB6CD9" w:rsidRPr="00A73B5B">
        <w:rPr>
          <w:rFonts w:asciiTheme="minorHAnsi" w:hAnsiTheme="minorHAnsi" w:cstheme="minorHAnsi"/>
          <w:color w:val="000000" w:themeColor="text1"/>
          <w:sz w:val="22"/>
          <w:szCs w:val="22"/>
          <w:lang w:val="en-US"/>
        </w:rPr>
        <w:t xml:space="preserve">therefore </w:t>
      </w:r>
      <w:r w:rsidR="00E50727" w:rsidRPr="00A73B5B">
        <w:rPr>
          <w:rFonts w:asciiTheme="minorHAnsi" w:hAnsiTheme="minorHAnsi" w:cstheme="minorHAnsi"/>
          <w:color w:val="000000" w:themeColor="text1"/>
          <w:sz w:val="22"/>
          <w:szCs w:val="22"/>
          <w:lang w:val="en-US"/>
        </w:rPr>
        <w:t xml:space="preserve">to propose a conceptual framework for embedding </w:t>
      </w:r>
      <w:proofErr w:type="spellStart"/>
      <w:r w:rsidR="00E50727" w:rsidRPr="00A73B5B">
        <w:rPr>
          <w:rFonts w:asciiTheme="minorHAnsi" w:hAnsiTheme="minorHAnsi" w:cstheme="minorHAnsi"/>
          <w:color w:val="000000" w:themeColor="text1"/>
          <w:sz w:val="22"/>
          <w:szCs w:val="22"/>
          <w:lang w:val="en-US"/>
        </w:rPr>
        <w:t>NbS</w:t>
      </w:r>
      <w:r w:rsidR="00212BF0" w:rsidRPr="00A73B5B">
        <w:rPr>
          <w:rFonts w:asciiTheme="minorHAnsi" w:hAnsiTheme="minorHAnsi" w:cstheme="minorHAnsi"/>
          <w:color w:val="000000" w:themeColor="text1"/>
          <w:sz w:val="22"/>
          <w:szCs w:val="22"/>
          <w:lang w:val="en-US"/>
        </w:rPr>
        <w:t>s</w:t>
      </w:r>
      <w:proofErr w:type="spellEnd"/>
      <w:r w:rsidR="00E50727" w:rsidRPr="00A73B5B">
        <w:rPr>
          <w:rFonts w:asciiTheme="minorHAnsi" w:hAnsiTheme="minorHAnsi" w:cstheme="minorHAnsi"/>
          <w:color w:val="000000" w:themeColor="text1"/>
          <w:sz w:val="22"/>
          <w:szCs w:val="22"/>
          <w:lang w:val="en-US"/>
        </w:rPr>
        <w:t xml:space="preserve"> into the</w:t>
      </w:r>
      <w:r w:rsidR="00E50727" w:rsidRPr="00A73B5B">
        <w:rPr>
          <w:rFonts w:asciiTheme="minorHAnsi" w:hAnsiTheme="minorHAnsi" w:cstheme="minorHAnsi"/>
          <w:color w:val="000000" w:themeColor="text1"/>
          <w:sz w:val="22"/>
          <w:szCs w:val="22"/>
          <w:lang w:val="en-GB"/>
        </w:rPr>
        <w:t xml:space="preserve"> main stages of the SEA process</w:t>
      </w:r>
      <w:r w:rsidR="00F62237" w:rsidRPr="00A73B5B">
        <w:rPr>
          <w:rFonts w:asciiTheme="minorHAnsi" w:hAnsiTheme="minorHAnsi" w:cstheme="minorHAnsi"/>
          <w:color w:val="000000" w:themeColor="text1"/>
          <w:sz w:val="22"/>
          <w:szCs w:val="22"/>
          <w:lang w:val="en-GB"/>
        </w:rPr>
        <w:t xml:space="preserve"> </w:t>
      </w:r>
      <w:r w:rsidR="00E50727" w:rsidRPr="00A73B5B">
        <w:rPr>
          <w:rFonts w:asciiTheme="minorHAnsi" w:hAnsiTheme="minorHAnsi" w:cstheme="minorHAnsi"/>
          <w:color w:val="000000" w:themeColor="text1"/>
          <w:sz w:val="22"/>
          <w:szCs w:val="22"/>
          <w:lang w:val="en-GB"/>
        </w:rPr>
        <w:t xml:space="preserve">to </w:t>
      </w:r>
      <w:r w:rsidR="002D6C74" w:rsidRPr="00A73B5B">
        <w:rPr>
          <w:rFonts w:asciiTheme="minorHAnsi" w:hAnsiTheme="minorHAnsi" w:cstheme="minorHAnsi"/>
          <w:color w:val="000000" w:themeColor="text1"/>
          <w:sz w:val="22"/>
          <w:szCs w:val="22"/>
          <w:lang w:val="en-GB"/>
        </w:rPr>
        <w:t xml:space="preserve">potentially </w:t>
      </w:r>
      <w:r w:rsidR="00E50727" w:rsidRPr="00A73B5B">
        <w:rPr>
          <w:rFonts w:asciiTheme="minorHAnsi" w:hAnsiTheme="minorHAnsi" w:cstheme="minorHAnsi"/>
          <w:color w:val="000000" w:themeColor="text1"/>
          <w:sz w:val="22"/>
          <w:szCs w:val="22"/>
          <w:lang w:val="en-GB"/>
        </w:rPr>
        <w:t>enhance climate</w:t>
      </w:r>
      <w:r w:rsidR="00904BA9" w:rsidRPr="00A73B5B">
        <w:rPr>
          <w:rFonts w:asciiTheme="minorHAnsi" w:hAnsiTheme="minorHAnsi" w:cstheme="minorHAnsi"/>
          <w:color w:val="000000" w:themeColor="text1"/>
          <w:sz w:val="22"/>
          <w:szCs w:val="22"/>
          <w:lang w:val="en-GB"/>
        </w:rPr>
        <w:t xml:space="preserve"> change</w:t>
      </w:r>
      <w:r w:rsidR="00E50727" w:rsidRPr="00A73B5B">
        <w:rPr>
          <w:rFonts w:asciiTheme="minorHAnsi" w:hAnsiTheme="minorHAnsi" w:cstheme="minorHAnsi"/>
          <w:color w:val="000000" w:themeColor="text1"/>
          <w:sz w:val="22"/>
          <w:szCs w:val="22"/>
          <w:lang w:val="en-GB"/>
        </w:rPr>
        <w:t xml:space="preserve"> mitigation and adaptation in urban land use planning</w:t>
      </w:r>
      <w:r w:rsidR="00393B40" w:rsidRPr="00A73B5B">
        <w:rPr>
          <w:rFonts w:asciiTheme="minorHAnsi" w:hAnsiTheme="minorHAnsi" w:cstheme="minorHAnsi"/>
          <w:color w:val="000000" w:themeColor="text1"/>
          <w:sz w:val="22"/>
          <w:szCs w:val="22"/>
          <w:lang w:val="en-GB"/>
        </w:rPr>
        <w:t xml:space="preserve">. </w:t>
      </w:r>
      <w:r w:rsidR="00CB2699" w:rsidRPr="00A73B5B">
        <w:rPr>
          <w:rFonts w:asciiTheme="minorHAnsi" w:hAnsiTheme="minorHAnsi" w:cstheme="minorHAnsi"/>
          <w:color w:val="000000" w:themeColor="text1"/>
          <w:sz w:val="22"/>
          <w:szCs w:val="22"/>
          <w:lang w:val="en-GB"/>
        </w:rPr>
        <w:t>This</w:t>
      </w:r>
      <w:r w:rsidR="00A7599D" w:rsidRPr="00A73B5B">
        <w:rPr>
          <w:rFonts w:asciiTheme="minorHAnsi" w:hAnsiTheme="minorHAnsi" w:cstheme="minorHAnsi"/>
          <w:color w:val="000000" w:themeColor="text1"/>
          <w:sz w:val="22"/>
          <w:szCs w:val="22"/>
          <w:lang w:val="en-GB"/>
        </w:rPr>
        <w:t xml:space="preserve"> is</w:t>
      </w:r>
      <w:r w:rsidR="00151EF0" w:rsidRPr="00A73B5B">
        <w:rPr>
          <w:rFonts w:asciiTheme="minorHAnsi" w:hAnsiTheme="minorHAnsi" w:cstheme="minorHAnsi"/>
          <w:color w:val="000000" w:themeColor="text1"/>
          <w:sz w:val="22"/>
          <w:szCs w:val="22"/>
          <w:lang w:val="en-GB"/>
        </w:rPr>
        <w:t xml:space="preserve"> </w:t>
      </w:r>
      <w:r w:rsidR="00A7599D" w:rsidRPr="00A73B5B">
        <w:rPr>
          <w:rFonts w:asciiTheme="minorHAnsi" w:hAnsiTheme="minorHAnsi" w:cstheme="minorHAnsi"/>
          <w:color w:val="000000" w:themeColor="text1"/>
          <w:sz w:val="22"/>
          <w:szCs w:val="22"/>
          <w:lang w:val="en-GB"/>
        </w:rPr>
        <w:t xml:space="preserve">achieved through </w:t>
      </w:r>
      <w:r w:rsidR="00151EF0" w:rsidRPr="00A73B5B">
        <w:rPr>
          <w:rFonts w:asciiTheme="minorHAnsi" w:hAnsiTheme="minorHAnsi" w:cstheme="minorHAnsi"/>
          <w:color w:val="000000" w:themeColor="text1"/>
          <w:sz w:val="22"/>
          <w:szCs w:val="22"/>
          <w:lang w:val="en-GB"/>
        </w:rPr>
        <w:t xml:space="preserve">a </w:t>
      </w:r>
      <w:r w:rsidR="00151EF0" w:rsidRPr="00A73B5B">
        <w:rPr>
          <w:rFonts w:asciiTheme="minorHAnsi" w:hAnsiTheme="minorHAnsi" w:cstheme="minorHAnsi"/>
          <w:color w:val="000000" w:themeColor="text1"/>
          <w:sz w:val="22"/>
          <w:szCs w:val="22"/>
          <w:lang w:val="en-US"/>
        </w:rPr>
        <w:t xml:space="preserve">systematic literature review </w:t>
      </w:r>
      <w:r w:rsidR="00393B40" w:rsidRPr="00A73B5B">
        <w:rPr>
          <w:rFonts w:asciiTheme="minorHAnsi" w:hAnsiTheme="minorHAnsi" w:cstheme="minorHAnsi"/>
          <w:color w:val="000000" w:themeColor="text1"/>
          <w:sz w:val="22"/>
          <w:szCs w:val="22"/>
          <w:lang w:val="en-US"/>
        </w:rPr>
        <w:t>of</w:t>
      </w:r>
      <w:r w:rsidR="00151EF0" w:rsidRPr="00A73B5B">
        <w:rPr>
          <w:rFonts w:asciiTheme="minorHAnsi" w:hAnsiTheme="minorHAnsi" w:cstheme="minorHAnsi"/>
          <w:color w:val="000000" w:themeColor="text1"/>
          <w:sz w:val="22"/>
          <w:szCs w:val="22"/>
          <w:lang w:val="en-US"/>
        </w:rPr>
        <w:t xml:space="preserve"> academic</w:t>
      </w:r>
      <w:r w:rsidR="00C85CB9" w:rsidRPr="00A73B5B">
        <w:rPr>
          <w:rFonts w:asciiTheme="minorHAnsi" w:hAnsiTheme="minorHAnsi" w:cstheme="minorHAnsi"/>
          <w:color w:val="000000" w:themeColor="text1"/>
          <w:sz w:val="22"/>
          <w:szCs w:val="22"/>
          <w:lang w:val="en-US"/>
        </w:rPr>
        <w:t xml:space="preserve"> </w:t>
      </w:r>
      <w:r w:rsidR="00151EF0" w:rsidRPr="00A73B5B">
        <w:rPr>
          <w:rFonts w:asciiTheme="minorHAnsi" w:hAnsiTheme="minorHAnsi" w:cstheme="minorHAnsi"/>
          <w:color w:val="000000" w:themeColor="text1"/>
          <w:sz w:val="22"/>
          <w:szCs w:val="22"/>
          <w:lang w:val="en-US"/>
        </w:rPr>
        <w:t>and grey literature sources</w:t>
      </w:r>
      <w:r w:rsidR="00A7599D" w:rsidRPr="00A73B5B">
        <w:rPr>
          <w:rFonts w:asciiTheme="minorHAnsi" w:hAnsiTheme="minorHAnsi" w:cstheme="minorHAnsi"/>
          <w:color w:val="000000" w:themeColor="text1"/>
          <w:sz w:val="22"/>
          <w:szCs w:val="22"/>
          <w:lang w:val="en-US"/>
        </w:rPr>
        <w:t xml:space="preserve">, with subsequent </w:t>
      </w:r>
      <w:r w:rsidR="00F0708B" w:rsidRPr="00A73B5B">
        <w:rPr>
          <w:rFonts w:asciiTheme="minorHAnsi" w:hAnsiTheme="minorHAnsi" w:cstheme="minorHAnsi"/>
          <w:color w:val="000000" w:themeColor="text1"/>
          <w:sz w:val="22"/>
          <w:szCs w:val="22"/>
          <w:lang w:val="en-US"/>
        </w:rPr>
        <w:t>content analysis</w:t>
      </w:r>
      <w:r w:rsidR="00151EF0" w:rsidRPr="00A73B5B">
        <w:rPr>
          <w:rFonts w:asciiTheme="minorHAnsi" w:hAnsiTheme="minorHAnsi" w:cstheme="minorHAnsi"/>
          <w:color w:val="000000" w:themeColor="text1"/>
          <w:sz w:val="22"/>
          <w:szCs w:val="22"/>
          <w:lang w:val="en-US"/>
        </w:rPr>
        <w:t xml:space="preserve">. </w:t>
      </w:r>
      <w:r w:rsidR="00F62237" w:rsidRPr="00A73B5B">
        <w:rPr>
          <w:rFonts w:asciiTheme="minorHAnsi" w:hAnsiTheme="minorHAnsi" w:cstheme="minorHAnsi"/>
          <w:color w:val="000000" w:themeColor="text1"/>
          <w:sz w:val="22"/>
          <w:szCs w:val="22"/>
          <w:lang w:val="en-US"/>
        </w:rPr>
        <w:t xml:space="preserve">This study demonstrates the value of matching </w:t>
      </w:r>
      <w:r w:rsidR="00BC7F16" w:rsidRPr="00A73B5B">
        <w:rPr>
          <w:rFonts w:asciiTheme="minorHAnsi" w:hAnsiTheme="minorHAnsi" w:cstheme="minorHAnsi"/>
          <w:color w:val="000000" w:themeColor="text1"/>
          <w:sz w:val="22"/>
          <w:szCs w:val="22"/>
          <w:lang w:val="en-US"/>
        </w:rPr>
        <w:t xml:space="preserve">these manifold </w:t>
      </w:r>
      <w:proofErr w:type="spellStart"/>
      <w:r w:rsidR="00F62237" w:rsidRPr="00A73B5B">
        <w:rPr>
          <w:rFonts w:asciiTheme="minorHAnsi" w:hAnsiTheme="minorHAnsi" w:cstheme="minorHAnsi"/>
          <w:color w:val="000000" w:themeColor="text1"/>
          <w:sz w:val="22"/>
          <w:szCs w:val="22"/>
          <w:lang w:val="en-US"/>
        </w:rPr>
        <w:t>NbS</w:t>
      </w:r>
      <w:proofErr w:type="spellEnd"/>
      <w:r w:rsidR="00F62237" w:rsidRPr="00A73B5B">
        <w:rPr>
          <w:rFonts w:asciiTheme="minorHAnsi" w:hAnsiTheme="minorHAnsi" w:cstheme="minorHAnsi"/>
          <w:color w:val="000000" w:themeColor="text1"/>
          <w:sz w:val="22"/>
          <w:szCs w:val="22"/>
          <w:lang w:val="en-US"/>
        </w:rPr>
        <w:t xml:space="preserve"> approaches to climate change </w:t>
      </w:r>
      <w:r w:rsidR="002E2645" w:rsidRPr="00A73B5B">
        <w:rPr>
          <w:rFonts w:asciiTheme="minorHAnsi" w:hAnsiTheme="minorHAnsi" w:cstheme="minorHAnsi"/>
          <w:color w:val="000000" w:themeColor="text1"/>
          <w:sz w:val="22"/>
          <w:szCs w:val="22"/>
          <w:lang w:val="en-US"/>
        </w:rPr>
        <w:t xml:space="preserve">impacts </w:t>
      </w:r>
      <w:r w:rsidR="00F62237" w:rsidRPr="00A73B5B">
        <w:rPr>
          <w:rFonts w:asciiTheme="minorHAnsi" w:hAnsiTheme="minorHAnsi" w:cstheme="minorHAnsi"/>
          <w:color w:val="000000" w:themeColor="text1"/>
          <w:sz w:val="22"/>
          <w:szCs w:val="22"/>
          <w:lang w:val="en-US"/>
        </w:rPr>
        <w:t xml:space="preserve">potentially addressed in SEA process stages and </w:t>
      </w:r>
      <w:r w:rsidR="00BC03CB" w:rsidRPr="00A73B5B">
        <w:rPr>
          <w:rFonts w:asciiTheme="minorHAnsi" w:hAnsiTheme="minorHAnsi" w:cstheme="minorHAnsi"/>
          <w:color w:val="000000" w:themeColor="text1"/>
          <w:sz w:val="22"/>
          <w:szCs w:val="22"/>
          <w:lang w:val="en-US"/>
        </w:rPr>
        <w:t xml:space="preserve">suggests </w:t>
      </w:r>
      <w:r w:rsidR="00F62237" w:rsidRPr="00A73B5B">
        <w:rPr>
          <w:rFonts w:asciiTheme="minorHAnsi" w:hAnsiTheme="minorHAnsi" w:cstheme="minorHAnsi"/>
          <w:color w:val="000000" w:themeColor="text1"/>
          <w:sz w:val="22"/>
          <w:szCs w:val="22"/>
          <w:lang w:val="en-US"/>
        </w:rPr>
        <w:t xml:space="preserve">how this might be </w:t>
      </w:r>
      <w:r w:rsidR="00BC03CB" w:rsidRPr="00A73B5B">
        <w:rPr>
          <w:rFonts w:asciiTheme="minorHAnsi" w:hAnsiTheme="minorHAnsi" w:cstheme="minorHAnsi"/>
          <w:color w:val="000000" w:themeColor="text1"/>
          <w:sz w:val="22"/>
          <w:szCs w:val="22"/>
          <w:lang w:val="en-US"/>
        </w:rPr>
        <w:t xml:space="preserve">achieved </w:t>
      </w:r>
      <w:r w:rsidR="00F62237" w:rsidRPr="00A73B5B">
        <w:rPr>
          <w:rFonts w:asciiTheme="minorHAnsi" w:hAnsiTheme="minorHAnsi" w:cstheme="minorHAnsi"/>
          <w:color w:val="000000" w:themeColor="text1"/>
          <w:sz w:val="22"/>
          <w:szCs w:val="22"/>
          <w:lang w:val="en-US"/>
        </w:rPr>
        <w:t>in practice focusing on urban land use plan</w:t>
      </w:r>
      <w:r w:rsidR="00BC03CB" w:rsidRPr="00A73B5B">
        <w:rPr>
          <w:rFonts w:asciiTheme="minorHAnsi" w:hAnsiTheme="minorHAnsi" w:cstheme="minorHAnsi"/>
          <w:color w:val="000000" w:themeColor="text1"/>
          <w:sz w:val="22"/>
          <w:szCs w:val="22"/>
          <w:lang w:val="en-US"/>
        </w:rPr>
        <w:t>s</w:t>
      </w:r>
      <w:r w:rsidR="00F62237" w:rsidRPr="00A73B5B">
        <w:rPr>
          <w:rFonts w:asciiTheme="minorHAnsi" w:hAnsiTheme="minorHAnsi" w:cstheme="minorHAnsi"/>
          <w:color w:val="000000" w:themeColor="text1"/>
          <w:sz w:val="22"/>
          <w:szCs w:val="22"/>
          <w:lang w:val="en-US"/>
        </w:rPr>
        <w:t>.</w:t>
      </w:r>
    </w:p>
    <w:p w14:paraId="3EF200CF" w14:textId="6515D4D9" w:rsidR="00CD470C" w:rsidRPr="00A73B5B" w:rsidRDefault="00CD470C" w:rsidP="00F62237">
      <w:pPr>
        <w:shd w:val="clear" w:color="auto" w:fill="FFFFFF"/>
        <w:jc w:val="both"/>
        <w:rPr>
          <w:rFonts w:asciiTheme="minorHAnsi" w:hAnsiTheme="minorHAnsi" w:cstheme="minorHAnsi"/>
          <w:color w:val="000000" w:themeColor="text1"/>
          <w:sz w:val="22"/>
          <w:szCs w:val="22"/>
          <w:lang w:val="en-US"/>
        </w:rPr>
      </w:pPr>
    </w:p>
    <w:p w14:paraId="119365E5" w14:textId="25CEEA9E" w:rsidR="00CD470C" w:rsidRPr="00A73B5B" w:rsidRDefault="00AD3C15" w:rsidP="00F62237">
      <w:pPr>
        <w:shd w:val="clear" w:color="auto" w:fill="FFFFFF"/>
        <w:jc w:val="both"/>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US"/>
        </w:rPr>
        <w:t>Keywords</w:t>
      </w:r>
      <w:r w:rsidR="00CD470C" w:rsidRPr="00A73B5B">
        <w:rPr>
          <w:rFonts w:asciiTheme="minorHAnsi" w:hAnsiTheme="minorHAnsi" w:cstheme="minorHAnsi"/>
          <w:b/>
          <w:bCs/>
          <w:color w:val="000000" w:themeColor="text1"/>
          <w:sz w:val="22"/>
          <w:szCs w:val="22"/>
          <w:lang w:val="en-US"/>
        </w:rPr>
        <w:t>:</w:t>
      </w:r>
      <w:r w:rsidRPr="00A73B5B">
        <w:rPr>
          <w:rFonts w:asciiTheme="minorHAnsi" w:hAnsiTheme="minorHAnsi" w:cstheme="minorHAnsi"/>
          <w:b/>
          <w:bCs/>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Strategic Environmental Assessment; Nature based Solutions; climate change; land use plans; framework</w:t>
      </w:r>
    </w:p>
    <w:p w14:paraId="6B01A3BD" w14:textId="71A2CEBA" w:rsidR="002D5D25" w:rsidRPr="00A73B5B" w:rsidRDefault="002D5D25" w:rsidP="007F53B1">
      <w:pPr>
        <w:shd w:val="clear" w:color="auto" w:fill="FFFFFF"/>
        <w:rPr>
          <w:rFonts w:asciiTheme="minorHAnsi" w:hAnsiTheme="minorHAnsi" w:cstheme="minorHAnsi"/>
          <w:b/>
          <w:bCs/>
          <w:color w:val="000000" w:themeColor="text1"/>
          <w:sz w:val="22"/>
          <w:szCs w:val="22"/>
          <w:lang w:val="en-GB"/>
        </w:rPr>
      </w:pPr>
    </w:p>
    <w:p w14:paraId="3ECBFE13" w14:textId="77777777" w:rsidR="00AD3C15" w:rsidRPr="00A73B5B" w:rsidRDefault="00AD3C15" w:rsidP="007F53B1">
      <w:pPr>
        <w:shd w:val="clear" w:color="auto" w:fill="FFFFFF"/>
        <w:rPr>
          <w:rFonts w:asciiTheme="minorHAnsi" w:hAnsiTheme="minorHAnsi" w:cstheme="minorHAnsi"/>
          <w:b/>
          <w:bCs/>
          <w:color w:val="000000" w:themeColor="text1"/>
          <w:sz w:val="22"/>
          <w:szCs w:val="22"/>
          <w:lang w:val="en-GB"/>
        </w:rPr>
      </w:pPr>
    </w:p>
    <w:p w14:paraId="6F2575D3" w14:textId="619232B1" w:rsidR="002D5D25" w:rsidRPr="00A73B5B" w:rsidRDefault="00F313A7" w:rsidP="007F53B1">
      <w:pPr>
        <w:shd w:val="clear" w:color="auto" w:fill="FFFFFF"/>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 xml:space="preserve">1. </w:t>
      </w:r>
      <w:r w:rsidR="002D5D25" w:rsidRPr="00A73B5B">
        <w:rPr>
          <w:rFonts w:asciiTheme="minorHAnsi" w:hAnsiTheme="minorHAnsi" w:cstheme="minorHAnsi"/>
          <w:b/>
          <w:bCs/>
          <w:color w:val="000000" w:themeColor="text1"/>
          <w:sz w:val="22"/>
          <w:szCs w:val="22"/>
          <w:lang w:val="en-GB"/>
        </w:rPr>
        <w:t>Introduction</w:t>
      </w:r>
    </w:p>
    <w:p w14:paraId="13C2EF4E" w14:textId="0F45F65E" w:rsidR="002D5D25" w:rsidRPr="00A73B5B" w:rsidRDefault="002D5D25" w:rsidP="007F53B1">
      <w:pPr>
        <w:shd w:val="clear" w:color="auto" w:fill="FFFFFF"/>
        <w:rPr>
          <w:rFonts w:asciiTheme="minorHAnsi" w:hAnsiTheme="minorHAnsi" w:cstheme="minorHAnsi"/>
          <w:b/>
          <w:bCs/>
          <w:color w:val="000000" w:themeColor="text1"/>
          <w:sz w:val="22"/>
          <w:szCs w:val="22"/>
          <w:lang w:val="en-GB"/>
        </w:rPr>
      </w:pPr>
    </w:p>
    <w:p w14:paraId="7D2014DC" w14:textId="7E64B58C" w:rsidR="00A47428" w:rsidRPr="00A73B5B" w:rsidRDefault="004357D9" w:rsidP="004550A8">
      <w:pPr>
        <w:shd w:val="clear" w:color="auto" w:fill="FFFFFF"/>
        <w:spacing w:line="360" w:lineRule="auto"/>
        <w:ind w:firstLine="709"/>
        <w:jc w:val="both"/>
        <w:rPr>
          <w:rFonts w:asciiTheme="minorHAnsi" w:hAnsiTheme="minorHAnsi" w:cstheme="minorHAnsi"/>
          <w:color w:val="000000" w:themeColor="text1"/>
          <w:sz w:val="22"/>
          <w:szCs w:val="22"/>
          <w:lang w:val="en-GB"/>
        </w:rPr>
      </w:pPr>
      <w:bookmarkStart w:id="0" w:name="OLE_LINK1"/>
      <w:bookmarkStart w:id="1" w:name="OLE_LINK2"/>
      <w:r w:rsidRPr="00A73B5B">
        <w:rPr>
          <w:rFonts w:asciiTheme="minorHAnsi" w:hAnsiTheme="minorHAnsi" w:cstheme="minorHAnsi"/>
          <w:color w:val="000000" w:themeColor="text1"/>
          <w:sz w:val="22"/>
          <w:szCs w:val="22"/>
          <w:lang w:val="en-GB"/>
        </w:rPr>
        <w:t>Nature-based solutions (</w:t>
      </w:r>
      <w:proofErr w:type="spellStart"/>
      <w:r w:rsidRPr="00A73B5B">
        <w:rPr>
          <w:rFonts w:asciiTheme="minorHAnsi" w:hAnsiTheme="minorHAnsi" w:cstheme="minorHAnsi"/>
          <w:color w:val="000000" w:themeColor="text1"/>
          <w:sz w:val="22"/>
          <w:szCs w:val="22"/>
          <w:lang w:val="en-GB"/>
        </w:rPr>
        <w:t>NbS</w:t>
      </w:r>
      <w:r w:rsidR="00212BF0" w:rsidRPr="00A73B5B">
        <w:rPr>
          <w:rFonts w:asciiTheme="minorHAnsi" w:hAnsiTheme="minorHAnsi" w:cstheme="minorHAnsi"/>
          <w:color w:val="000000" w:themeColor="text1"/>
          <w:sz w:val="22"/>
          <w:szCs w:val="22"/>
          <w:lang w:val="en-GB"/>
        </w:rPr>
        <w:t>s</w:t>
      </w:r>
      <w:proofErr w:type="spellEnd"/>
      <w:r w:rsidRPr="00A73B5B">
        <w:rPr>
          <w:rFonts w:asciiTheme="minorHAnsi" w:hAnsiTheme="minorHAnsi" w:cstheme="minorHAnsi"/>
          <w:color w:val="000000" w:themeColor="text1"/>
          <w:sz w:val="22"/>
          <w:szCs w:val="22"/>
          <w:lang w:val="en-GB"/>
        </w:rPr>
        <w:t>) are actions designed to create, protect, restore, and manage green and blue spaces that enhance multiple ecosystem services (ES) (</w:t>
      </w:r>
      <w:proofErr w:type="spellStart"/>
      <w:r w:rsidRPr="00A73B5B">
        <w:rPr>
          <w:rFonts w:asciiTheme="minorHAnsi" w:hAnsiTheme="minorHAnsi" w:cstheme="minorHAnsi"/>
          <w:color w:val="000000" w:themeColor="text1"/>
          <w:sz w:val="22"/>
          <w:szCs w:val="22"/>
          <w:lang w:val="en-GB"/>
        </w:rPr>
        <w:t>Eggermont</w:t>
      </w:r>
      <w:proofErr w:type="spellEnd"/>
      <w:r w:rsidRPr="00A73B5B">
        <w:rPr>
          <w:rFonts w:asciiTheme="minorHAnsi" w:hAnsiTheme="minorHAnsi" w:cstheme="minorHAnsi"/>
          <w:color w:val="000000" w:themeColor="text1"/>
          <w:sz w:val="22"/>
          <w:szCs w:val="22"/>
          <w:lang w:val="en-GB"/>
        </w:rPr>
        <w:t xml:space="preserve"> et al., 2015; </w:t>
      </w:r>
      <w:proofErr w:type="spellStart"/>
      <w:r w:rsidRPr="00A73B5B">
        <w:rPr>
          <w:rFonts w:asciiTheme="minorHAnsi" w:hAnsiTheme="minorHAnsi" w:cstheme="minorHAnsi"/>
          <w:color w:val="000000" w:themeColor="text1"/>
          <w:sz w:val="22"/>
          <w:szCs w:val="22"/>
          <w:lang w:val="en-GB"/>
        </w:rPr>
        <w:t>Orta</w:t>
      </w:r>
      <w:proofErr w:type="spellEnd"/>
      <w:r w:rsidRPr="00A73B5B">
        <w:rPr>
          <w:rFonts w:asciiTheme="minorHAnsi" w:hAnsiTheme="minorHAnsi" w:cstheme="minorHAnsi"/>
          <w:color w:val="000000" w:themeColor="text1"/>
          <w:sz w:val="22"/>
          <w:szCs w:val="22"/>
          <w:lang w:val="en-GB"/>
        </w:rPr>
        <w:t xml:space="preserve">-Ortiz and </w:t>
      </w:r>
      <w:proofErr w:type="spellStart"/>
      <w:r w:rsidRPr="00A73B5B">
        <w:rPr>
          <w:rFonts w:asciiTheme="minorHAnsi" w:hAnsiTheme="minorHAnsi" w:cstheme="minorHAnsi"/>
          <w:color w:val="000000" w:themeColor="text1"/>
          <w:sz w:val="22"/>
          <w:szCs w:val="22"/>
          <w:lang w:val="en-GB"/>
        </w:rPr>
        <w:t>Geneletti</w:t>
      </w:r>
      <w:proofErr w:type="spellEnd"/>
      <w:r w:rsidRPr="00A73B5B">
        <w:rPr>
          <w:rFonts w:asciiTheme="minorHAnsi" w:hAnsiTheme="minorHAnsi" w:cstheme="minorHAnsi"/>
          <w:color w:val="000000" w:themeColor="text1"/>
          <w:sz w:val="22"/>
          <w:szCs w:val="22"/>
          <w:lang w:val="en-GB"/>
        </w:rPr>
        <w:t>, 2022)</w:t>
      </w:r>
      <w:r w:rsidR="00731C22" w:rsidRPr="00A73B5B">
        <w:rPr>
          <w:rFonts w:asciiTheme="minorHAnsi" w:hAnsiTheme="minorHAnsi" w:cstheme="minorHAnsi"/>
          <w:color w:val="000000" w:themeColor="text1"/>
          <w:sz w:val="22"/>
          <w:szCs w:val="22"/>
          <w:lang w:val="en-GB"/>
        </w:rPr>
        <w:t xml:space="preserve"> across</w:t>
      </w:r>
      <w:r w:rsidRPr="00A73B5B">
        <w:rPr>
          <w:rFonts w:asciiTheme="minorHAnsi" w:hAnsiTheme="minorHAnsi" w:cstheme="minorHAnsi"/>
          <w:color w:val="000000" w:themeColor="text1"/>
          <w:sz w:val="22"/>
          <w:szCs w:val="22"/>
          <w:lang w:val="en-GB"/>
        </w:rPr>
        <w:t xml:space="preserve"> a large range of land and sea ecosystems (Seddon et al., 2021)</w:t>
      </w:r>
      <w:r w:rsidR="001E1466" w:rsidRPr="00A73B5B">
        <w:rPr>
          <w:rFonts w:asciiTheme="minorHAnsi" w:hAnsiTheme="minorHAnsi" w:cstheme="minorHAnsi"/>
          <w:color w:val="000000" w:themeColor="text1"/>
          <w:sz w:val="22"/>
          <w:szCs w:val="22"/>
          <w:lang w:val="en-GB"/>
        </w:rPr>
        <w:t xml:space="preserve"> and use natural processes</w:t>
      </w:r>
      <w:r w:rsidRPr="00A73B5B">
        <w:rPr>
          <w:rFonts w:asciiTheme="minorHAnsi" w:hAnsiTheme="minorHAnsi" w:cstheme="minorHAnsi"/>
          <w:color w:val="000000" w:themeColor="text1"/>
          <w:sz w:val="22"/>
          <w:szCs w:val="22"/>
          <w:lang w:val="en-GB"/>
        </w:rPr>
        <w:t xml:space="preserve">. </w:t>
      </w:r>
      <w:proofErr w:type="spellStart"/>
      <w:r w:rsidRPr="00A73B5B">
        <w:rPr>
          <w:rFonts w:asciiTheme="minorHAnsi" w:hAnsiTheme="minorHAnsi" w:cstheme="minorHAnsi"/>
          <w:color w:val="000000" w:themeColor="text1"/>
          <w:sz w:val="22"/>
          <w:szCs w:val="22"/>
          <w:lang w:val="en-GB"/>
        </w:rPr>
        <w:t>NbS</w:t>
      </w:r>
      <w:r w:rsidR="00212BF0" w:rsidRPr="00A73B5B">
        <w:rPr>
          <w:rFonts w:asciiTheme="minorHAnsi" w:hAnsiTheme="minorHAnsi" w:cstheme="minorHAnsi"/>
          <w:color w:val="000000" w:themeColor="text1"/>
          <w:sz w:val="22"/>
          <w:szCs w:val="22"/>
          <w:lang w:val="en-GB"/>
        </w:rPr>
        <w:t>s</w:t>
      </w:r>
      <w:proofErr w:type="spellEnd"/>
      <w:r w:rsidR="00B84C0B" w:rsidRPr="00A73B5B">
        <w:rPr>
          <w:rFonts w:asciiTheme="minorHAnsi" w:hAnsiTheme="minorHAnsi" w:cstheme="minorHAnsi"/>
          <w:color w:val="000000" w:themeColor="text1"/>
          <w:sz w:val="22"/>
          <w:szCs w:val="22"/>
          <w:lang w:val="en-GB"/>
        </w:rPr>
        <w:t xml:space="preserve"> </w:t>
      </w:r>
      <w:r w:rsidR="00AF10CC" w:rsidRPr="00A73B5B">
        <w:rPr>
          <w:rFonts w:asciiTheme="minorHAnsi" w:hAnsiTheme="minorHAnsi" w:cstheme="minorHAnsi"/>
          <w:color w:val="000000" w:themeColor="text1"/>
          <w:sz w:val="22"/>
          <w:szCs w:val="22"/>
          <w:lang w:val="en-GB"/>
        </w:rPr>
        <w:t>comprise</w:t>
      </w:r>
      <w:r w:rsidR="00B84C0B" w:rsidRPr="00A73B5B">
        <w:rPr>
          <w:rFonts w:asciiTheme="minorHAnsi" w:hAnsiTheme="minorHAnsi" w:cstheme="minorHAnsi"/>
          <w:color w:val="000000" w:themeColor="text1"/>
          <w:sz w:val="22"/>
          <w:szCs w:val="22"/>
          <w:lang w:val="en-GB"/>
        </w:rPr>
        <w:t xml:space="preserve"> </w:t>
      </w:r>
      <w:r w:rsidR="00802D96" w:rsidRPr="00A73B5B">
        <w:rPr>
          <w:rFonts w:asciiTheme="minorHAnsi" w:hAnsiTheme="minorHAnsi" w:cstheme="minorHAnsi"/>
          <w:color w:val="000000" w:themeColor="text1"/>
          <w:sz w:val="22"/>
          <w:szCs w:val="22"/>
          <w:lang w:val="en-GB"/>
        </w:rPr>
        <w:t xml:space="preserve">approaches </w:t>
      </w:r>
      <w:r w:rsidR="00B84C0B" w:rsidRPr="00A73B5B">
        <w:rPr>
          <w:rFonts w:asciiTheme="minorHAnsi" w:hAnsiTheme="minorHAnsi" w:cstheme="minorHAnsi"/>
          <w:color w:val="000000" w:themeColor="text1"/>
          <w:sz w:val="22"/>
          <w:szCs w:val="22"/>
          <w:lang w:val="en-GB"/>
        </w:rPr>
        <w:t xml:space="preserve">for working with nature rather than against it </w:t>
      </w:r>
      <w:r w:rsidR="005D2789" w:rsidRPr="00A73B5B">
        <w:rPr>
          <w:rFonts w:asciiTheme="minorHAnsi" w:hAnsiTheme="minorHAnsi" w:cstheme="minorHAnsi"/>
          <w:color w:val="000000" w:themeColor="text1"/>
          <w:sz w:val="22"/>
          <w:szCs w:val="22"/>
          <w:lang w:val="en-GB"/>
        </w:rPr>
        <w:t>to</w:t>
      </w:r>
      <w:r w:rsidR="00346D91" w:rsidRPr="00A73B5B">
        <w:rPr>
          <w:rFonts w:asciiTheme="minorHAnsi" w:hAnsiTheme="minorHAnsi" w:cstheme="minorHAnsi"/>
          <w:color w:val="000000" w:themeColor="text1"/>
          <w:sz w:val="22"/>
          <w:szCs w:val="22"/>
          <w:lang w:val="en-GB"/>
        </w:rPr>
        <w:t xml:space="preserve"> deliver more </w:t>
      </w:r>
      <w:r w:rsidR="00B84C0B" w:rsidRPr="00A73B5B">
        <w:rPr>
          <w:rFonts w:asciiTheme="minorHAnsi" w:hAnsiTheme="minorHAnsi" w:cstheme="minorHAnsi"/>
          <w:color w:val="000000" w:themeColor="text1"/>
          <w:sz w:val="22"/>
          <w:szCs w:val="22"/>
          <w:lang w:val="en-GB"/>
        </w:rPr>
        <w:t>sustainable development (</w:t>
      </w:r>
      <w:proofErr w:type="spellStart"/>
      <w:r w:rsidR="00B84C0B" w:rsidRPr="00A73B5B">
        <w:rPr>
          <w:rFonts w:asciiTheme="minorHAnsi" w:hAnsiTheme="minorHAnsi" w:cstheme="minorHAnsi"/>
          <w:color w:val="000000" w:themeColor="text1"/>
          <w:sz w:val="22"/>
          <w:szCs w:val="22"/>
          <w:lang w:val="en-GB"/>
        </w:rPr>
        <w:t>Sowinska-Swierkosz</w:t>
      </w:r>
      <w:proofErr w:type="spellEnd"/>
      <w:r w:rsidR="00B84C0B" w:rsidRPr="00A73B5B">
        <w:rPr>
          <w:rFonts w:asciiTheme="minorHAnsi" w:hAnsiTheme="minorHAnsi" w:cstheme="minorHAnsi"/>
          <w:color w:val="000000" w:themeColor="text1"/>
          <w:sz w:val="22"/>
          <w:szCs w:val="22"/>
          <w:lang w:val="en-GB"/>
        </w:rPr>
        <w:t xml:space="preserve"> and García, 2022). </w:t>
      </w:r>
      <w:r w:rsidR="008230DA" w:rsidRPr="00A73B5B">
        <w:rPr>
          <w:rFonts w:asciiTheme="minorHAnsi" w:hAnsiTheme="minorHAnsi" w:cstheme="minorHAnsi"/>
          <w:color w:val="000000" w:themeColor="text1"/>
          <w:sz w:val="22"/>
          <w:szCs w:val="22"/>
          <w:lang w:val="en-GB"/>
        </w:rPr>
        <w:t xml:space="preserve">As such, </w:t>
      </w:r>
      <w:r w:rsidR="005641A3" w:rsidRPr="00A73B5B">
        <w:rPr>
          <w:rFonts w:asciiTheme="minorHAnsi" w:hAnsiTheme="minorHAnsi" w:cstheme="minorHAnsi"/>
          <w:color w:val="000000" w:themeColor="text1"/>
          <w:sz w:val="22"/>
          <w:szCs w:val="22"/>
          <w:lang w:val="en-GB"/>
        </w:rPr>
        <w:t>“</w:t>
      </w:r>
      <w:proofErr w:type="spellStart"/>
      <w:r w:rsidR="005641A3" w:rsidRPr="00A73B5B">
        <w:rPr>
          <w:rFonts w:asciiTheme="minorHAnsi" w:hAnsiTheme="minorHAnsi" w:cstheme="minorHAnsi"/>
          <w:color w:val="000000" w:themeColor="text1"/>
          <w:sz w:val="22"/>
          <w:szCs w:val="22"/>
          <w:lang w:val="en-GB"/>
        </w:rPr>
        <w:t>NbS</w:t>
      </w:r>
      <w:proofErr w:type="spellEnd"/>
      <w:r w:rsidR="005641A3" w:rsidRPr="00A73B5B">
        <w:rPr>
          <w:rFonts w:asciiTheme="minorHAnsi" w:hAnsiTheme="minorHAnsi" w:cstheme="minorHAnsi"/>
          <w:color w:val="000000" w:themeColor="text1"/>
          <w:sz w:val="22"/>
          <w:szCs w:val="22"/>
          <w:lang w:val="en-GB"/>
        </w:rPr>
        <w:t xml:space="preserve"> were often contrasted with grey infrastructures” (</w:t>
      </w:r>
      <w:proofErr w:type="spellStart"/>
      <w:r w:rsidR="005641A3" w:rsidRPr="00A73B5B">
        <w:rPr>
          <w:rFonts w:asciiTheme="minorHAnsi" w:hAnsiTheme="minorHAnsi" w:cstheme="minorHAnsi"/>
          <w:color w:val="000000" w:themeColor="text1"/>
          <w:sz w:val="22"/>
          <w:szCs w:val="22"/>
          <w:lang w:val="en-US"/>
        </w:rPr>
        <w:t>Moosavi</w:t>
      </w:r>
      <w:proofErr w:type="spellEnd"/>
      <w:r w:rsidR="005641A3" w:rsidRPr="00A73B5B">
        <w:rPr>
          <w:rFonts w:asciiTheme="minorHAnsi" w:hAnsiTheme="minorHAnsi" w:cstheme="minorHAnsi"/>
          <w:color w:val="000000" w:themeColor="text1"/>
          <w:sz w:val="22"/>
          <w:szCs w:val="22"/>
          <w:lang w:val="en-US"/>
        </w:rPr>
        <w:t xml:space="preserve"> et al., 2021, p.6), which represent human-engineered interventions. </w:t>
      </w:r>
      <w:proofErr w:type="spellStart"/>
      <w:r w:rsidR="00776B57" w:rsidRPr="00A73B5B">
        <w:rPr>
          <w:rFonts w:asciiTheme="minorHAnsi" w:hAnsiTheme="minorHAnsi" w:cstheme="minorHAnsi"/>
          <w:color w:val="000000" w:themeColor="text1"/>
          <w:sz w:val="22"/>
          <w:szCs w:val="22"/>
          <w:lang w:val="en-GB"/>
        </w:rPr>
        <w:t>NbS</w:t>
      </w:r>
      <w:r w:rsidR="00212BF0" w:rsidRPr="00A73B5B">
        <w:rPr>
          <w:rFonts w:asciiTheme="minorHAnsi" w:hAnsiTheme="minorHAnsi" w:cstheme="minorHAnsi"/>
          <w:color w:val="000000" w:themeColor="text1"/>
          <w:sz w:val="22"/>
          <w:szCs w:val="22"/>
          <w:lang w:val="en-GB"/>
        </w:rPr>
        <w:t>s</w:t>
      </w:r>
      <w:proofErr w:type="spellEnd"/>
      <w:r w:rsidR="00776B57" w:rsidRPr="00A73B5B">
        <w:rPr>
          <w:rFonts w:asciiTheme="minorHAnsi" w:hAnsiTheme="minorHAnsi" w:cstheme="minorHAnsi"/>
          <w:color w:val="000000" w:themeColor="text1"/>
          <w:sz w:val="22"/>
          <w:szCs w:val="22"/>
          <w:lang w:val="en-GB"/>
        </w:rPr>
        <w:t xml:space="preserve"> </w:t>
      </w:r>
      <w:r w:rsidR="008305C9" w:rsidRPr="00A73B5B">
        <w:rPr>
          <w:rFonts w:asciiTheme="minorHAnsi" w:hAnsiTheme="minorHAnsi" w:cstheme="minorHAnsi"/>
          <w:color w:val="000000" w:themeColor="text1"/>
          <w:sz w:val="22"/>
          <w:szCs w:val="22"/>
          <w:lang w:val="en-GB"/>
        </w:rPr>
        <w:t>were first mentioned in 2008 by the Wor</w:t>
      </w:r>
      <w:r w:rsidR="005E1724" w:rsidRPr="00A73B5B">
        <w:rPr>
          <w:rFonts w:asciiTheme="minorHAnsi" w:hAnsiTheme="minorHAnsi" w:cstheme="minorHAnsi"/>
          <w:color w:val="000000" w:themeColor="text1"/>
          <w:sz w:val="22"/>
          <w:szCs w:val="22"/>
          <w:lang w:val="en-GB"/>
        </w:rPr>
        <w:t xml:space="preserve">ld Bank and therefore </w:t>
      </w:r>
      <w:r w:rsidR="00E835C2" w:rsidRPr="00A73B5B">
        <w:rPr>
          <w:rFonts w:asciiTheme="minorHAnsi" w:hAnsiTheme="minorHAnsi" w:cstheme="minorHAnsi"/>
          <w:color w:val="000000" w:themeColor="text1"/>
          <w:sz w:val="22"/>
          <w:szCs w:val="22"/>
          <w:lang w:val="en-GB"/>
        </w:rPr>
        <w:t>emerged relatively</w:t>
      </w:r>
      <w:r w:rsidR="00DD1A48" w:rsidRPr="00A73B5B">
        <w:rPr>
          <w:rFonts w:asciiTheme="minorHAnsi" w:hAnsiTheme="minorHAnsi" w:cstheme="minorHAnsi"/>
          <w:color w:val="000000" w:themeColor="text1"/>
          <w:sz w:val="22"/>
          <w:szCs w:val="22"/>
          <w:lang w:val="en-GB"/>
        </w:rPr>
        <w:t xml:space="preserve"> recent</w:t>
      </w:r>
      <w:r w:rsidR="00E835C2" w:rsidRPr="00A73B5B">
        <w:rPr>
          <w:rFonts w:asciiTheme="minorHAnsi" w:hAnsiTheme="minorHAnsi" w:cstheme="minorHAnsi"/>
          <w:color w:val="000000" w:themeColor="text1"/>
          <w:sz w:val="22"/>
          <w:szCs w:val="22"/>
          <w:lang w:val="en-GB"/>
        </w:rPr>
        <w:t>ly</w:t>
      </w:r>
      <w:r w:rsidR="00DD1A48" w:rsidRPr="00A73B5B">
        <w:rPr>
          <w:rFonts w:asciiTheme="minorHAnsi" w:hAnsiTheme="minorHAnsi" w:cstheme="minorHAnsi"/>
          <w:color w:val="000000" w:themeColor="text1"/>
          <w:sz w:val="22"/>
          <w:szCs w:val="22"/>
          <w:lang w:val="en-GB"/>
        </w:rPr>
        <w:t xml:space="preserve"> (</w:t>
      </w:r>
      <w:proofErr w:type="spellStart"/>
      <w:r w:rsidR="00DD1A48" w:rsidRPr="00A73B5B">
        <w:rPr>
          <w:rFonts w:asciiTheme="minorHAnsi" w:hAnsiTheme="minorHAnsi" w:cstheme="minorHAnsi"/>
          <w:color w:val="000000" w:themeColor="text1"/>
          <w:sz w:val="22"/>
          <w:szCs w:val="22"/>
          <w:lang w:val="en-GB"/>
        </w:rPr>
        <w:t>Nesshöver</w:t>
      </w:r>
      <w:proofErr w:type="spellEnd"/>
      <w:r w:rsidR="00DD1A48" w:rsidRPr="00A73B5B">
        <w:rPr>
          <w:rFonts w:asciiTheme="minorHAnsi" w:hAnsiTheme="minorHAnsi" w:cstheme="minorHAnsi"/>
          <w:color w:val="000000" w:themeColor="text1"/>
          <w:sz w:val="22"/>
          <w:szCs w:val="22"/>
          <w:lang w:val="en-GB"/>
        </w:rPr>
        <w:t xml:space="preserve"> et al. 2017) from the </w:t>
      </w:r>
      <w:r w:rsidR="00DD1A48" w:rsidRPr="00A73B5B">
        <w:rPr>
          <w:rFonts w:asciiTheme="minorHAnsi" w:hAnsiTheme="minorHAnsi" w:cstheme="minorHAnsi"/>
          <w:color w:val="000000" w:themeColor="text1"/>
          <w:sz w:val="22"/>
          <w:szCs w:val="22"/>
          <w:lang w:val="en-GB"/>
        </w:rPr>
        <w:lastRenderedPageBreak/>
        <w:t>integration of multiple scientific fields (</w:t>
      </w:r>
      <w:proofErr w:type="spellStart"/>
      <w:r w:rsidR="00DD1A48" w:rsidRPr="00A73B5B">
        <w:rPr>
          <w:rFonts w:asciiTheme="minorHAnsi" w:hAnsiTheme="minorHAnsi" w:cstheme="minorHAnsi"/>
          <w:color w:val="000000" w:themeColor="text1"/>
          <w:sz w:val="22"/>
          <w:szCs w:val="22"/>
          <w:lang w:val="en-GB"/>
        </w:rPr>
        <w:t>Sowińska-Świerkosz</w:t>
      </w:r>
      <w:proofErr w:type="spellEnd"/>
      <w:r w:rsidR="00DD1A48" w:rsidRPr="00A73B5B">
        <w:rPr>
          <w:rFonts w:asciiTheme="minorHAnsi" w:hAnsiTheme="minorHAnsi" w:cstheme="minorHAnsi"/>
          <w:color w:val="000000" w:themeColor="text1"/>
          <w:sz w:val="22"/>
          <w:szCs w:val="22"/>
          <w:lang w:val="en-GB"/>
        </w:rPr>
        <w:t xml:space="preserve"> and García, 2022). </w:t>
      </w:r>
      <w:r w:rsidR="00A47428" w:rsidRPr="00A73B5B">
        <w:rPr>
          <w:rFonts w:asciiTheme="minorHAnsi" w:hAnsiTheme="minorHAnsi" w:cstheme="minorHAnsi"/>
          <w:color w:val="000000" w:themeColor="text1"/>
          <w:sz w:val="22"/>
          <w:szCs w:val="22"/>
          <w:lang w:val="en-GB"/>
        </w:rPr>
        <w:t>Despite</w:t>
      </w:r>
      <w:r w:rsidR="00DD1A48" w:rsidRPr="00A73B5B">
        <w:rPr>
          <w:rFonts w:asciiTheme="minorHAnsi" w:hAnsiTheme="minorHAnsi" w:cstheme="minorHAnsi"/>
          <w:color w:val="000000" w:themeColor="text1"/>
          <w:sz w:val="22"/>
          <w:szCs w:val="22"/>
          <w:lang w:val="en-GB"/>
        </w:rPr>
        <w:t xml:space="preserve"> </w:t>
      </w:r>
      <w:r w:rsidR="00A47428" w:rsidRPr="00A73B5B">
        <w:rPr>
          <w:rFonts w:asciiTheme="minorHAnsi" w:hAnsiTheme="minorHAnsi" w:cstheme="minorHAnsi"/>
          <w:color w:val="000000" w:themeColor="text1"/>
          <w:sz w:val="22"/>
          <w:szCs w:val="22"/>
          <w:lang w:val="en-GB"/>
        </w:rPr>
        <w:t>criticism</w:t>
      </w:r>
      <w:r w:rsidR="002A43CB" w:rsidRPr="00D47A2A">
        <w:rPr>
          <w:rFonts w:asciiTheme="minorHAnsi" w:hAnsiTheme="minorHAnsi" w:cstheme="minorHAnsi"/>
          <w:color w:val="000000" w:themeColor="text1"/>
          <w:sz w:val="22"/>
          <w:szCs w:val="22"/>
          <w:lang w:val="en-GB"/>
        </w:rPr>
        <w:t xml:space="preserve"> regarding uncertainties about </w:t>
      </w:r>
      <w:r w:rsidR="004965FF" w:rsidRPr="00D47A2A">
        <w:rPr>
          <w:rFonts w:asciiTheme="minorHAnsi" w:hAnsiTheme="minorHAnsi" w:cstheme="minorHAnsi"/>
          <w:color w:val="000000" w:themeColor="text1"/>
          <w:sz w:val="22"/>
          <w:szCs w:val="22"/>
          <w:lang w:val="en-GB"/>
        </w:rPr>
        <w:t xml:space="preserve">the effectiveness of </w:t>
      </w:r>
      <w:proofErr w:type="spellStart"/>
      <w:r w:rsidR="002A43CB" w:rsidRPr="00D47A2A">
        <w:rPr>
          <w:rFonts w:asciiTheme="minorHAnsi" w:hAnsiTheme="minorHAnsi" w:cstheme="minorHAnsi"/>
          <w:color w:val="000000" w:themeColor="text1"/>
          <w:sz w:val="22"/>
          <w:szCs w:val="22"/>
          <w:lang w:val="en-GB"/>
        </w:rPr>
        <w:t>NbS</w:t>
      </w:r>
      <w:r w:rsidR="004965FF" w:rsidRPr="00D47A2A">
        <w:rPr>
          <w:rFonts w:asciiTheme="minorHAnsi" w:hAnsiTheme="minorHAnsi" w:cstheme="minorHAnsi"/>
          <w:color w:val="000000" w:themeColor="text1"/>
          <w:sz w:val="22"/>
          <w:szCs w:val="22"/>
          <w:lang w:val="en-GB"/>
        </w:rPr>
        <w:t>s</w:t>
      </w:r>
      <w:proofErr w:type="spellEnd"/>
      <w:r w:rsidR="002A43CB" w:rsidRPr="00D47A2A">
        <w:rPr>
          <w:rFonts w:asciiTheme="minorHAnsi" w:hAnsiTheme="minorHAnsi" w:cstheme="minorHAnsi"/>
          <w:color w:val="000000" w:themeColor="text1"/>
          <w:sz w:val="22"/>
          <w:szCs w:val="22"/>
          <w:lang w:val="en-GB"/>
        </w:rPr>
        <w:t xml:space="preserve"> and controversies surrounding their misuse in greenwashing, human rights, and biodiversity protection </w:t>
      </w:r>
      <w:r w:rsidR="006F4B23" w:rsidRPr="00D47A2A">
        <w:rPr>
          <w:rFonts w:asciiTheme="minorHAnsi" w:hAnsiTheme="minorHAnsi" w:cstheme="minorHAnsi"/>
          <w:color w:val="000000" w:themeColor="text1"/>
          <w:sz w:val="22"/>
          <w:szCs w:val="22"/>
          <w:lang w:val="en-GB"/>
        </w:rPr>
        <w:t>arising</w:t>
      </w:r>
      <w:r w:rsidR="00375BC3" w:rsidRPr="00D47A2A">
        <w:rPr>
          <w:rFonts w:asciiTheme="minorHAnsi" w:hAnsiTheme="minorHAnsi" w:cstheme="minorHAnsi"/>
          <w:color w:val="000000" w:themeColor="text1"/>
          <w:sz w:val="22"/>
          <w:szCs w:val="22"/>
          <w:lang w:val="en-GB"/>
        </w:rPr>
        <w:t xml:space="preserve"> </w:t>
      </w:r>
      <w:r w:rsidR="00A47428" w:rsidRPr="00A73B5B">
        <w:rPr>
          <w:rFonts w:asciiTheme="minorHAnsi" w:hAnsiTheme="minorHAnsi" w:cstheme="minorHAnsi"/>
          <w:color w:val="000000" w:themeColor="text1"/>
          <w:sz w:val="22"/>
          <w:szCs w:val="22"/>
          <w:lang w:val="en-GB"/>
        </w:rPr>
        <w:t xml:space="preserve">from some nations, Indigenous peoples, local community groups, and even grassroots organizations, many governments, financial institutions, and corporations have </w:t>
      </w:r>
      <w:r w:rsidR="00594EDE" w:rsidRPr="00A73B5B">
        <w:rPr>
          <w:rFonts w:asciiTheme="minorHAnsi" w:hAnsiTheme="minorHAnsi" w:cstheme="minorHAnsi"/>
          <w:color w:val="000000" w:themeColor="text1"/>
          <w:sz w:val="22"/>
          <w:szCs w:val="22"/>
          <w:lang w:val="en-GB"/>
        </w:rPr>
        <w:t xml:space="preserve">begun </w:t>
      </w:r>
      <w:r w:rsidR="00A47428" w:rsidRPr="00A73B5B">
        <w:rPr>
          <w:rFonts w:asciiTheme="minorHAnsi" w:hAnsiTheme="minorHAnsi" w:cstheme="minorHAnsi"/>
          <w:color w:val="000000" w:themeColor="text1"/>
          <w:sz w:val="22"/>
          <w:szCs w:val="22"/>
          <w:lang w:val="en-GB"/>
        </w:rPr>
        <w:t xml:space="preserve">using </w:t>
      </w:r>
      <w:proofErr w:type="spellStart"/>
      <w:r w:rsidR="00A47428" w:rsidRPr="00A73B5B">
        <w:rPr>
          <w:rFonts w:asciiTheme="minorHAnsi" w:hAnsiTheme="minorHAnsi" w:cstheme="minorHAnsi"/>
          <w:color w:val="000000" w:themeColor="text1"/>
          <w:sz w:val="22"/>
          <w:szCs w:val="22"/>
          <w:lang w:val="en-GB"/>
        </w:rPr>
        <w:t>NbS</w:t>
      </w:r>
      <w:r w:rsidR="00212BF0" w:rsidRPr="00A73B5B">
        <w:rPr>
          <w:rFonts w:asciiTheme="minorHAnsi" w:hAnsiTheme="minorHAnsi" w:cstheme="minorHAnsi"/>
          <w:color w:val="000000" w:themeColor="text1"/>
          <w:sz w:val="22"/>
          <w:szCs w:val="22"/>
          <w:lang w:val="en-GB"/>
        </w:rPr>
        <w:t>s</w:t>
      </w:r>
      <w:proofErr w:type="spellEnd"/>
      <w:r w:rsidR="00A47428" w:rsidRPr="00A73B5B">
        <w:rPr>
          <w:rFonts w:asciiTheme="minorHAnsi" w:hAnsiTheme="minorHAnsi" w:cstheme="minorHAnsi"/>
          <w:color w:val="000000" w:themeColor="text1"/>
          <w:sz w:val="22"/>
          <w:szCs w:val="22"/>
          <w:lang w:val="en-GB"/>
        </w:rPr>
        <w:t xml:space="preserve"> as part of their sustainability and net-zero carbon strategies (Seddon, 2022). </w:t>
      </w:r>
      <w:r w:rsidR="00DB0C0D" w:rsidRPr="00A73B5B">
        <w:rPr>
          <w:rFonts w:asciiTheme="minorHAnsi" w:hAnsiTheme="minorHAnsi" w:cstheme="minorHAnsi"/>
          <w:color w:val="000000" w:themeColor="text1"/>
          <w:sz w:val="22"/>
          <w:szCs w:val="22"/>
          <w:lang w:val="en-GB"/>
        </w:rPr>
        <w:t>As practical application of NBSs has developed</w:t>
      </w:r>
      <w:r w:rsidR="00493F83" w:rsidRPr="00A73B5B">
        <w:rPr>
          <w:rFonts w:asciiTheme="minorHAnsi" w:hAnsiTheme="minorHAnsi" w:cstheme="minorHAnsi"/>
          <w:color w:val="000000" w:themeColor="text1"/>
          <w:sz w:val="22"/>
          <w:szCs w:val="22"/>
          <w:lang w:val="en-GB"/>
        </w:rPr>
        <w:t xml:space="preserve">, </w:t>
      </w:r>
      <w:r w:rsidR="00DD1A48" w:rsidRPr="00A73B5B">
        <w:rPr>
          <w:rFonts w:asciiTheme="minorHAnsi" w:hAnsiTheme="minorHAnsi" w:cstheme="minorHAnsi"/>
          <w:color w:val="000000" w:themeColor="text1"/>
          <w:sz w:val="22"/>
          <w:szCs w:val="22"/>
          <w:lang w:val="en-GB"/>
        </w:rPr>
        <w:t>new challenges and opportunities</w:t>
      </w:r>
      <w:r w:rsidR="00493F83" w:rsidRPr="00A73B5B">
        <w:rPr>
          <w:rFonts w:asciiTheme="minorHAnsi" w:hAnsiTheme="minorHAnsi" w:cstheme="minorHAnsi"/>
          <w:color w:val="000000" w:themeColor="text1"/>
          <w:sz w:val="22"/>
          <w:szCs w:val="22"/>
          <w:lang w:val="en-GB"/>
        </w:rPr>
        <w:t xml:space="preserve"> have arisen</w:t>
      </w:r>
      <w:r w:rsidR="00DD1A48" w:rsidRPr="00A73B5B">
        <w:rPr>
          <w:rFonts w:asciiTheme="minorHAnsi" w:hAnsiTheme="minorHAnsi" w:cstheme="minorHAnsi"/>
          <w:color w:val="000000" w:themeColor="text1"/>
          <w:sz w:val="22"/>
          <w:szCs w:val="22"/>
          <w:lang w:val="en-GB"/>
        </w:rPr>
        <w:t xml:space="preserve"> (</w:t>
      </w:r>
      <w:proofErr w:type="spellStart"/>
      <w:r w:rsidR="00DD1A48" w:rsidRPr="00A73B5B">
        <w:rPr>
          <w:rFonts w:asciiTheme="minorHAnsi" w:hAnsiTheme="minorHAnsi" w:cstheme="minorHAnsi"/>
          <w:color w:val="000000" w:themeColor="text1"/>
          <w:sz w:val="22"/>
          <w:szCs w:val="22"/>
          <w:lang w:val="en-GB"/>
        </w:rPr>
        <w:t>Nesshöver</w:t>
      </w:r>
      <w:proofErr w:type="spellEnd"/>
      <w:r w:rsidR="00DD1A48" w:rsidRPr="00A73B5B">
        <w:rPr>
          <w:rFonts w:asciiTheme="minorHAnsi" w:hAnsiTheme="minorHAnsi" w:cstheme="minorHAnsi"/>
          <w:color w:val="000000" w:themeColor="text1"/>
          <w:sz w:val="22"/>
          <w:szCs w:val="22"/>
          <w:lang w:val="en-GB"/>
        </w:rPr>
        <w:t xml:space="preserve"> et al. 2017, p. 1224)</w:t>
      </w:r>
      <w:r w:rsidR="00493F83" w:rsidRPr="00A73B5B">
        <w:rPr>
          <w:rFonts w:asciiTheme="minorHAnsi" w:hAnsiTheme="minorHAnsi" w:cstheme="minorHAnsi"/>
          <w:color w:val="000000" w:themeColor="text1"/>
          <w:sz w:val="22"/>
          <w:szCs w:val="22"/>
          <w:lang w:val="en-GB"/>
        </w:rPr>
        <w:t>, including in their application to</w:t>
      </w:r>
      <w:r w:rsidR="00C006EF" w:rsidRPr="00A73B5B">
        <w:rPr>
          <w:rFonts w:asciiTheme="minorHAnsi" w:hAnsiTheme="minorHAnsi" w:cstheme="minorHAnsi"/>
          <w:color w:val="000000" w:themeColor="text1"/>
          <w:sz w:val="22"/>
          <w:szCs w:val="22"/>
          <w:lang w:val="en-GB"/>
        </w:rPr>
        <w:t xml:space="preserve"> urban land use plans (</w:t>
      </w:r>
      <w:proofErr w:type="spellStart"/>
      <w:r w:rsidR="00C006EF" w:rsidRPr="00A73B5B">
        <w:rPr>
          <w:rFonts w:asciiTheme="minorHAnsi" w:hAnsiTheme="minorHAnsi" w:cstheme="minorHAnsi"/>
          <w:color w:val="000000" w:themeColor="text1"/>
          <w:sz w:val="22"/>
          <w:szCs w:val="22"/>
          <w:lang w:val="en-GB"/>
        </w:rPr>
        <w:t>Mitincu</w:t>
      </w:r>
      <w:proofErr w:type="spellEnd"/>
      <w:r w:rsidR="00C006EF" w:rsidRPr="00A73B5B">
        <w:rPr>
          <w:rFonts w:asciiTheme="minorHAnsi" w:hAnsiTheme="minorHAnsi" w:cstheme="minorHAnsi"/>
          <w:color w:val="000000" w:themeColor="text1"/>
          <w:sz w:val="22"/>
          <w:szCs w:val="22"/>
          <w:lang w:val="en-GB"/>
        </w:rPr>
        <w:t xml:space="preserve"> et al. 2023)</w:t>
      </w:r>
      <w:r w:rsidR="00DD1A48" w:rsidRPr="00A73B5B">
        <w:rPr>
          <w:rFonts w:asciiTheme="minorHAnsi" w:hAnsiTheme="minorHAnsi" w:cstheme="minorHAnsi"/>
          <w:color w:val="000000" w:themeColor="text1"/>
          <w:sz w:val="22"/>
          <w:szCs w:val="22"/>
          <w:lang w:val="en-GB"/>
        </w:rPr>
        <w:t>.</w:t>
      </w:r>
    </w:p>
    <w:p w14:paraId="6F1E0B23" w14:textId="30BF634B" w:rsidR="00BF28C6" w:rsidRPr="00D47A2A" w:rsidRDefault="00B84C0B" w:rsidP="00493F83">
      <w:pPr>
        <w:shd w:val="clear" w:color="auto" w:fill="FFFFFF"/>
        <w:spacing w:line="360" w:lineRule="auto"/>
        <w:ind w:firstLine="709"/>
        <w:jc w:val="both"/>
        <w:rPr>
          <w:rFonts w:asciiTheme="minorHAnsi" w:hAnsiTheme="minorHAnsi" w:cstheme="minorHAnsi"/>
          <w:color w:val="000000" w:themeColor="text1"/>
          <w:sz w:val="22"/>
          <w:szCs w:val="22"/>
          <w:lang w:val="en-GB"/>
        </w:rPr>
      </w:pPr>
      <w:proofErr w:type="spellStart"/>
      <w:r w:rsidRPr="00A73B5B">
        <w:rPr>
          <w:rFonts w:asciiTheme="minorHAnsi" w:hAnsiTheme="minorHAnsi" w:cstheme="minorHAnsi"/>
          <w:color w:val="000000" w:themeColor="text1"/>
          <w:sz w:val="22"/>
          <w:szCs w:val="22"/>
          <w:lang w:val="en-GB"/>
        </w:rPr>
        <w:t>NbS</w:t>
      </w:r>
      <w:r w:rsidR="00212BF0" w:rsidRPr="00A73B5B">
        <w:rPr>
          <w:rFonts w:asciiTheme="minorHAnsi" w:hAnsiTheme="minorHAnsi" w:cstheme="minorHAnsi"/>
          <w:color w:val="000000" w:themeColor="text1"/>
          <w:sz w:val="22"/>
          <w:szCs w:val="22"/>
          <w:lang w:val="en-GB"/>
        </w:rPr>
        <w:t>s</w:t>
      </w:r>
      <w:proofErr w:type="spellEnd"/>
      <w:r w:rsidRPr="00A73B5B">
        <w:rPr>
          <w:rFonts w:asciiTheme="minorHAnsi" w:hAnsiTheme="minorHAnsi" w:cstheme="minorHAnsi"/>
          <w:color w:val="000000" w:themeColor="text1"/>
          <w:sz w:val="22"/>
          <w:szCs w:val="22"/>
          <w:lang w:val="en-GB"/>
        </w:rPr>
        <w:t xml:space="preserve"> </w:t>
      </w:r>
      <w:r w:rsidR="00493F83" w:rsidRPr="00A73B5B">
        <w:rPr>
          <w:rFonts w:asciiTheme="minorHAnsi" w:hAnsiTheme="minorHAnsi" w:cstheme="minorHAnsi"/>
          <w:color w:val="000000" w:themeColor="text1"/>
          <w:sz w:val="22"/>
          <w:szCs w:val="22"/>
          <w:lang w:val="en-GB"/>
        </w:rPr>
        <w:t xml:space="preserve">are an </w:t>
      </w:r>
      <w:r w:rsidRPr="00A73B5B">
        <w:rPr>
          <w:rFonts w:asciiTheme="minorHAnsi" w:hAnsiTheme="minorHAnsi" w:cstheme="minorHAnsi"/>
          <w:color w:val="000000" w:themeColor="text1"/>
          <w:sz w:val="22"/>
          <w:szCs w:val="22"/>
          <w:lang w:val="en-GB"/>
        </w:rPr>
        <w:t>innovati</w:t>
      </w:r>
      <w:r w:rsidR="00493F83" w:rsidRPr="00A73B5B">
        <w:rPr>
          <w:rFonts w:asciiTheme="minorHAnsi" w:hAnsiTheme="minorHAnsi" w:cstheme="minorHAnsi"/>
          <w:color w:val="000000" w:themeColor="text1"/>
          <w:sz w:val="22"/>
          <w:szCs w:val="22"/>
          <w:lang w:val="en-GB"/>
        </w:rPr>
        <w:t>ve means of</w:t>
      </w:r>
      <w:r w:rsidRPr="00A73B5B">
        <w:rPr>
          <w:rFonts w:asciiTheme="minorHAnsi" w:hAnsiTheme="minorHAnsi" w:cstheme="minorHAnsi"/>
          <w:color w:val="000000" w:themeColor="text1"/>
          <w:sz w:val="22"/>
          <w:szCs w:val="22"/>
          <w:lang w:val="en-GB"/>
        </w:rPr>
        <w:t xml:space="preserve"> manag</w:t>
      </w:r>
      <w:r w:rsidR="00493F83" w:rsidRPr="00A73B5B">
        <w:rPr>
          <w:rFonts w:asciiTheme="minorHAnsi" w:hAnsiTheme="minorHAnsi" w:cstheme="minorHAnsi"/>
          <w:color w:val="000000" w:themeColor="text1"/>
          <w:sz w:val="22"/>
          <w:szCs w:val="22"/>
          <w:lang w:val="en-GB"/>
        </w:rPr>
        <w:t>ing</w:t>
      </w:r>
      <w:r w:rsidRPr="00A73B5B">
        <w:rPr>
          <w:rFonts w:asciiTheme="minorHAnsi" w:hAnsiTheme="minorHAnsi" w:cstheme="minorHAnsi"/>
          <w:color w:val="000000" w:themeColor="text1"/>
          <w:sz w:val="22"/>
          <w:szCs w:val="22"/>
          <w:lang w:val="en-GB"/>
        </w:rPr>
        <w:t xml:space="preserve"> natural systems </w:t>
      </w:r>
      <w:r w:rsidR="006717CF" w:rsidRPr="00A73B5B">
        <w:rPr>
          <w:rFonts w:asciiTheme="minorHAnsi" w:hAnsiTheme="minorHAnsi" w:cstheme="minorHAnsi"/>
          <w:color w:val="000000" w:themeColor="text1"/>
          <w:sz w:val="22"/>
          <w:szCs w:val="22"/>
          <w:lang w:val="en-GB"/>
        </w:rPr>
        <w:t>to meet</w:t>
      </w:r>
      <w:r w:rsidRPr="00A73B5B">
        <w:rPr>
          <w:rFonts w:asciiTheme="minorHAnsi" w:hAnsiTheme="minorHAnsi" w:cstheme="minorHAnsi"/>
          <w:color w:val="000000" w:themeColor="text1"/>
          <w:sz w:val="22"/>
          <w:szCs w:val="22"/>
          <w:lang w:val="en-GB"/>
        </w:rPr>
        <w:t xml:space="preserve"> some of the most important societal challenges</w:t>
      </w:r>
      <w:r w:rsidR="00BB3EB4" w:rsidRPr="00A73B5B">
        <w:rPr>
          <w:rFonts w:asciiTheme="minorHAnsi" w:hAnsiTheme="minorHAnsi" w:cstheme="minorHAnsi"/>
          <w:color w:val="000000" w:themeColor="text1"/>
          <w:sz w:val="22"/>
          <w:szCs w:val="22"/>
          <w:lang w:val="en-GB"/>
        </w:rPr>
        <w:t>, including</w:t>
      </w:r>
      <w:r w:rsidRPr="00A73B5B">
        <w:rPr>
          <w:rFonts w:asciiTheme="minorHAnsi" w:hAnsiTheme="minorHAnsi" w:cstheme="minorHAnsi"/>
          <w:color w:val="000000" w:themeColor="text1"/>
          <w:sz w:val="22"/>
          <w:szCs w:val="22"/>
          <w:lang w:val="en-GB"/>
        </w:rPr>
        <w:t xml:space="preserve"> climate change and biodiversity loss (Seddon et al., 2021), food and water security (Bennett et al., 2016), disaster risk management (</w:t>
      </w:r>
      <w:proofErr w:type="spellStart"/>
      <w:r w:rsidRPr="00A73B5B">
        <w:rPr>
          <w:rFonts w:asciiTheme="minorHAnsi" w:hAnsiTheme="minorHAnsi" w:cstheme="minorHAnsi"/>
          <w:color w:val="000000" w:themeColor="text1"/>
          <w:sz w:val="22"/>
          <w:szCs w:val="22"/>
          <w:lang w:val="en-GB"/>
        </w:rPr>
        <w:t>Busayo</w:t>
      </w:r>
      <w:proofErr w:type="spellEnd"/>
      <w:r w:rsidRPr="00A73B5B">
        <w:rPr>
          <w:rFonts w:asciiTheme="minorHAnsi" w:hAnsiTheme="minorHAnsi" w:cstheme="minorHAnsi"/>
          <w:color w:val="000000" w:themeColor="text1"/>
          <w:sz w:val="22"/>
          <w:szCs w:val="22"/>
          <w:lang w:val="en-GB"/>
        </w:rPr>
        <w:t xml:space="preserve"> et al., 2022), flood control (</w:t>
      </w:r>
      <w:proofErr w:type="spellStart"/>
      <w:r w:rsidRPr="00A73B5B">
        <w:rPr>
          <w:rFonts w:asciiTheme="minorHAnsi" w:hAnsiTheme="minorHAnsi" w:cstheme="minorHAnsi"/>
          <w:color w:val="000000" w:themeColor="text1"/>
          <w:sz w:val="22"/>
          <w:szCs w:val="22"/>
          <w:lang w:val="en-GB"/>
        </w:rPr>
        <w:t>Turkelboom</w:t>
      </w:r>
      <w:proofErr w:type="spellEnd"/>
      <w:r w:rsidRPr="00A73B5B">
        <w:rPr>
          <w:rFonts w:asciiTheme="minorHAnsi" w:hAnsiTheme="minorHAnsi" w:cstheme="minorHAnsi"/>
          <w:color w:val="000000" w:themeColor="text1"/>
          <w:sz w:val="22"/>
          <w:szCs w:val="22"/>
          <w:lang w:val="en-GB"/>
        </w:rPr>
        <w:t xml:space="preserve"> et al., 2021)</w:t>
      </w:r>
      <w:r w:rsidR="00BB3EB4" w:rsidRPr="00A73B5B">
        <w:rPr>
          <w:rFonts w:asciiTheme="minorHAnsi" w:hAnsiTheme="minorHAnsi" w:cstheme="minorHAnsi"/>
          <w:color w:val="000000" w:themeColor="text1"/>
          <w:sz w:val="22"/>
          <w:szCs w:val="22"/>
          <w:lang w:val="en-GB"/>
        </w:rPr>
        <w:t>,</w:t>
      </w:r>
      <w:r w:rsidRPr="00A73B5B">
        <w:rPr>
          <w:rFonts w:asciiTheme="minorHAnsi" w:hAnsiTheme="minorHAnsi" w:cstheme="minorHAnsi"/>
          <w:color w:val="000000" w:themeColor="text1"/>
          <w:sz w:val="22"/>
          <w:szCs w:val="22"/>
          <w:lang w:val="en-GB"/>
        </w:rPr>
        <w:t xml:space="preserve"> </w:t>
      </w:r>
      <w:r w:rsidR="00C95F58" w:rsidRPr="00A73B5B">
        <w:rPr>
          <w:rFonts w:asciiTheme="minorHAnsi" w:hAnsiTheme="minorHAnsi" w:cstheme="minorHAnsi"/>
          <w:color w:val="000000" w:themeColor="text1"/>
          <w:sz w:val="22"/>
          <w:szCs w:val="22"/>
          <w:lang w:val="en-GB"/>
        </w:rPr>
        <w:t xml:space="preserve">and the </w:t>
      </w:r>
      <w:r w:rsidR="00F164ED" w:rsidRPr="00A73B5B">
        <w:rPr>
          <w:rFonts w:asciiTheme="minorHAnsi" w:hAnsiTheme="minorHAnsi" w:cstheme="minorHAnsi"/>
          <w:color w:val="000000" w:themeColor="text1"/>
          <w:sz w:val="22"/>
          <w:szCs w:val="22"/>
          <w:lang w:val="en-GB"/>
        </w:rPr>
        <w:t xml:space="preserve">loss of </w:t>
      </w:r>
      <w:r w:rsidR="002451D8" w:rsidRPr="00A73B5B">
        <w:rPr>
          <w:rFonts w:asciiTheme="minorHAnsi" w:hAnsiTheme="minorHAnsi" w:cstheme="minorHAnsi"/>
          <w:color w:val="000000" w:themeColor="text1"/>
          <w:sz w:val="22"/>
          <w:szCs w:val="22"/>
          <w:lang w:val="en-GB"/>
        </w:rPr>
        <w:t>blue carbon sink</w:t>
      </w:r>
      <w:r w:rsidR="00F164ED" w:rsidRPr="00A73B5B">
        <w:rPr>
          <w:rFonts w:asciiTheme="minorHAnsi" w:hAnsiTheme="minorHAnsi" w:cstheme="minorHAnsi"/>
          <w:color w:val="000000" w:themeColor="text1"/>
          <w:sz w:val="22"/>
          <w:szCs w:val="22"/>
          <w:lang w:val="en-GB"/>
        </w:rPr>
        <w:t>s</w:t>
      </w:r>
      <w:r w:rsidR="002451D8" w:rsidRPr="00A73B5B">
        <w:rPr>
          <w:rFonts w:asciiTheme="minorHAnsi" w:hAnsiTheme="minorHAnsi" w:cstheme="minorHAnsi"/>
          <w:color w:val="000000" w:themeColor="text1"/>
          <w:sz w:val="22"/>
          <w:szCs w:val="22"/>
          <w:lang w:val="en-GB"/>
        </w:rPr>
        <w:t xml:space="preserve"> (Raw et al., 2023)</w:t>
      </w:r>
      <w:r w:rsidR="00C95F58" w:rsidRPr="00A73B5B">
        <w:rPr>
          <w:rFonts w:asciiTheme="minorHAnsi" w:hAnsiTheme="minorHAnsi" w:cstheme="minorHAnsi"/>
          <w:color w:val="000000" w:themeColor="text1"/>
          <w:sz w:val="22"/>
          <w:szCs w:val="22"/>
          <w:lang w:val="en-GB"/>
        </w:rPr>
        <w:t>,</w:t>
      </w:r>
      <w:r w:rsidR="002451D8" w:rsidRPr="00A73B5B">
        <w:rPr>
          <w:rFonts w:asciiTheme="minorHAnsi" w:hAnsiTheme="minorHAnsi" w:cstheme="minorHAnsi"/>
          <w:color w:val="000000" w:themeColor="text1"/>
          <w:sz w:val="22"/>
          <w:szCs w:val="22"/>
          <w:lang w:val="en-GB"/>
        </w:rPr>
        <w:t xml:space="preserve"> </w:t>
      </w:r>
      <w:r w:rsidR="00BB3EB4" w:rsidRPr="00A73B5B">
        <w:rPr>
          <w:rFonts w:asciiTheme="minorHAnsi" w:hAnsiTheme="minorHAnsi" w:cstheme="minorHAnsi"/>
          <w:color w:val="000000" w:themeColor="text1"/>
          <w:sz w:val="22"/>
          <w:szCs w:val="22"/>
          <w:lang w:val="en-GB"/>
        </w:rPr>
        <w:t xml:space="preserve">amongst </w:t>
      </w:r>
      <w:r w:rsidRPr="00A73B5B">
        <w:rPr>
          <w:rFonts w:asciiTheme="minorHAnsi" w:hAnsiTheme="minorHAnsi" w:cstheme="minorHAnsi"/>
          <w:color w:val="000000" w:themeColor="text1"/>
          <w:sz w:val="22"/>
          <w:szCs w:val="22"/>
          <w:lang w:val="en-GB"/>
        </w:rPr>
        <w:t xml:space="preserve">others. </w:t>
      </w:r>
      <w:r w:rsidR="00417C24" w:rsidRPr="00A73B5B">
        <w:rPr>
          <w:rFonts w:asciiTheme="minorHAnsi" w:hAnsiTheme="minorHAnsi" w:cstheme="minorHAnsi"/>
          <w:color w:val="000000" w:themeColor="text1"/>
          <w:sz w:val="22"/>
          <w:szCs w:val="22"/>
          <w:lang w:val="en-GB"/>
        </w:rPr>
        <w:t>One of these societal challenges</w:t>
      </w:r>
      <w:r w:rsidR="00257893" w:rsidRPr="00A73B5B">
        <w:rPr>
          <w:rFonts w:asciiTheme="minorHAnsi" w:hAnsiTheme="minorHAnsi" w:cstheme="minorHAnsi"/>
          <w:color w:val="000000" w:themeColor="text1"/>
          <w:sz w:val="22"/>
          <w:szCs w:val="22"/>
          <w:lang w:val="en-GB"/>
        </w:rPr>
        <w:t xml:space="preserve"> </w:t>
      </w:r>
      <w:r w:rsidR="00417C24" w:rsidRPr="00A73B5B">
        <w:rPr>
          <w:rFonts w:asciiTheme="minorHAnsi" w:hAnsiTheme="minorHAnsi" w:cstheme="minorHAnsi"/>
          <w:color w:val="000000" w:themeColor="text1"/>
          <w:sz w:val="22"/>
          <w:szCs w:val="22"/>
          <w:lang w:val="en-GB"/>
        </w:rPr>
        <w:t>is the establ</w:t>
      </w:r>
      <w:r w:rsidR="00FC10C8" w:rsidRPr="00A73B5B">
        <w:rPr>
          <w:rFonts w:asciiTheme="minorHAnsi" w:hAnsiTheme="minorHAnsi" w:cstheme="minorHAnsi"/>
          <w:color w:val="000000" w:themeColor="text1"/>
          <w:sz w:val="22"/>
          <w:szCs w:val="22"/>
          <w:lang w:val="en-GB"/>
        </w:rPr>
        <w:t>i</w:t>
      </w:r>
      <w:r w:rsidR="00417C24" w:rsidRPr="00A73B5B">
        <w:rPr>
          <w:rFonts w:asciiTheme="minorHAnsi" w:hAnsiTheme="minorHAnsi" w:cstheme="minorHAnsi"/>
          <w:color w:val="000000" w:themeColor="text1"/>
          <w:sz w:val="22"/>
          <w:szCs w:val="22"/>
          <w:lang w:val="en-GB"/>
        </w:rPr>
        <w:t>shment</w:t>
      </w:r>
      <w:r w:rsidR="00257893" w:rsidRPr="00A73B5B">
        <w:rPr>
          <w:rFonts w:asciiTheme="minorHAnsi" w:hAnsiTheme="minorHAnsi" w:cstheme="minorHAnsi"/>
          <w:color w:val="000000" w:themeColor="text1"/>
          <w:sz w:val="22"/>
          <w:szCs w:val="22"/>
          <w:lang w:val="en-GB"/>
        </w:rPr>
        <w:t xml:space="preserve"> of climate mitigation and adaptation measures (Osaka et al., 2021; </w:t>
      </w:r>
      <w:proofErr w:type="spellStart"/>
      <w:r w:rsidR="00257893" w:rsidRPr="00A73B5B">
        <w:rPr>
          <w:rFonts w:asciiTheme="minorHAnsi" w:hAnsiTheme="minorHAnsi" w:cstheme="minorHAnsi"/>
          <w:color w:val="000000" w:themeColor="text1"/>
          <w:sz w:val="22"/>
          <w:szCs w:val="22"/>
          <w:lang w:val="en-GB"/>
        </w:rPr>
        <w:t>Donatti</w:t>
      </w:r>
      <w:proofErr w:type="spellEnd"/>
      <w:r w:rsidR="00257893" w:rsidRPr="00A73B5B">
        <w:rPr>
          <w:rFonts w:asciiTheme="minorHAnsi" w:hAnsiTheme="minorHAnsi" w:cstheme="minorHAnsi"/>
          <w:color w:val="000000" w:themeColor="text1"/>
          <w:sz w:val="22"/>
          <w:szCs w:val="22"/>
          <w:lang w:val="en-GB"/>
        </w:rPr>
        <w:t xml:space="preserve"> et al., 2022). </w:t>
      </w:r>
      <w:r w:rsidR="00C61157" w:rsidRPr="00D47A2A">
        <w:rPr>
          <w:rFonts w:asciiTheme="minorHAnsi" w:hAnsiTheme="minorHAnsi" w:cstheme="minorHAnsi"/>
          <w:color w:val="000000" w:themeColor="text1"/>
          <w:sz w:val="22"/>
          <w:szCs w:val="22"/>
          <w:lang w:val="en-GB"/>
        </w:rPr>
        <w:t xml:space="preserve">There are a multitude of types and categories of </w:t>
      </w:r>
      <w:proofErr w:type="spellStart"/>
      <w:r w:rsidR="00C61157" w:rsidRPr="00D47A2A">
        <w:rPr>
          <w:rFonts w:asciiTheme="minorHAnsi" w:hAnsiTheme="minorHAnsi" w:cstheme="minorHAnsi"/>
          <w:color w:val="000000" w:themeColor="text1"/>
          <w:sz w:val="22"/>
          <w:szCs w:val="22"/>
          <w:lang w:val="en-GB"/>
        </w:rPr>
        <w:t>NbS</w:t>
      </w:r>
      <w:proofErr w:type="spellEnd"/>
      <w:r w:rsidR="00C61157" w:rsidRPr="00D47A2A">
        <w:rPr>
          <w:rFonts w:asciiTheme="minorHAnsi" w:hAnsiTheme="minorHAnsi" w:cstheme="minorHAnsi"/>
          <w:color w:val="000000" w:themeColor="text1"/>
          <w:sz w:val="22"/>
          <w:szCs w:val="22"/>
          <w:lang w:val="en-GB"/>
        </w:rPr>
        <w:t xml:space="preserve"> </w:t>
      </w:r>
      <w:r w:rsidR="001601D7" w:rsidRPr="00D47A2A">
        <w:rPr>
          <w:rFonts w:asciiTheme="minorHAnsi" w:hAnsiTheme="minorHAnsi" w:cstheme="minorHAnsi"/>
          <w:color w:val="000000" w:themeColor="text1"/>
          <w:sz w:val="22"/>
          <w:szCs w:val="22"/>
          <w:lang w:val="en-GB"/>
        </w:rPr>
        <w:t xml:space="preserve">suggested </w:t>
      </w:r>
      <w:r w:rsidR="00C61157" w:rsidRPr="00D47A2A">
        <w:rPr>
          <w:rFonts w:asciiTheme="minorHAnsi" w:hAnsiTheme="minorHAnsi" w:cstheme="minorHAnsi"/>
          <w:color w:val="000000" w:themeColor="text1"/>
          <w:sz w:val="22"/>
          <w:szCs w:val="22"/>
          <w:lang w:val="en-GB"/>
        </w:rPr>
        <w:t xml:space="preserve">in the literature to </w:t>
      </w:r>
      <w:r w:rsidR="001601D7" w:rsidRPr="00D47A2A">
        <w:rPr>
          <w:rFonts w:asciiTheme="minorHAnsi" w:hAnsiTheme="minorHAnsi" w:cstheme="minorHAnsi"/>
          <w:color w:val="000000" w:themeColor="text1"/>
          <w:sz w:val="22"/>
          <w:szCs w:val="22"/>
          <w:lang w:val="en-GB"/>
        </w:rPr>
        <w:t xml:space="preserve">address climate change </w:t>
      </w:r>
      <w:r w:rsidR="00C61157" w:rsidRPr="00D47A2A">
        <w:rPr>
          <w:rFonts w:asciiTheme="minorHAnsi" w:hAnsiTheme="minorHAnsi" w:cstheme="minorHAnsi"/>
          <w:color w:val="000000" w:themeColor="text1"/>
          <w:sz w:val="22"/>
          <w:szCs w:val="22"/>
          <w:lang w:val="en-GB"/>
        </w:rPr>
        <w:t>mitigation and adaptation challenges</w:t>
      </w:r>
      <w:r w:rsidR="001601D7" w:rsidRPr="00D47A2A">
        <w:rPr>
          <w:rFonts w:asciiTheme="minorHAnsi" w:hAnsiTheme="minorHAnsi" w:cstheme="minorHAnsi"/>
          <w:color w:val="000000" w:themeColor="text1"/>
          <w:sz w:val="22"/>
          <w:szCs w:val="22"/>
          <w:lang w:val="en-GB"/>
        </w:rPr>
        <w:t>,</w:t>
      </w:r>
      <w:r w:rsidR="00C61157" w:rsidRPr="00D47A2A">
        <w:rPr>
          <w:rFonts w:asciiTheme="minorHAnsi" w:hAnsiTheme="minorHAnsi" w:cstheme="minorHAnsi"/>
          <w:color w:val="000000" w:themeColor="text1"/>
          <w:sz w:val="22"/>
          <w:szCs w:val="22"/>
          <w:lang w:val="en-GB"/>
        </w:rPr>
        <w:t xml:space="preserve"> such as</w:t>
      </w:r>
      <w:r w:rsidR="001601D7" w:rsidRPr="00D47A2A">
        <w:rPr>
          <w:rFonts w:asciiTheme="minorHAnsi" w:hAnsiTheme="minorHAnsi" w:cstheme="minorHAnsi"/>
          <w:color w:val="000000" w:themeColor="text1"/>
          <w:sz w:val="22"/>
          <w:szCs w:val="22"/>
          <w:lang w:val="en-GB"/>
        </w:rPr>
        <w:t>,</w:t>
      </w:r>
      <w:r w:rsidR="00C61157" w:rsidRPr="00D47A2A">
        <w:rPr>
          <w:rFonts w:asciiTheme="minorHAnsi" w:hAnsiTheme="minorHAnsi" w:cstheme="minorHAnsi"/>
          <w:color w:val="000000" w:themeColor="text1"/>
          <w:sz w:val="22"/>
          <w:szCs w:val="22"/>
          <w:lang w:val="en-GB"/>
        </w:rPr>
        <w:t xml:space="preserve"> forest</w:t>
      </w:r>
      <w:r w:rsidR="001601D7" w:rsidRPr="00D47A2A">
        <w:rPr>
          <w:rFonts w:asciiTheme="minorHAnsi" w:hAnsiTheme="minorHAnsi" w:cstheme="minorHAnsi"/>
          <w:color w:val="000000" w:themeColor="text1"/>
          <w:sz w:val="22"/>
          <w:szCs w:val="22"/>
          <w:lang w:val="en-GB"/>
        </w:rPr>
        <w:t>ry</w:t>
      </w:r>
      <w:r w:rsidR="00C61157" w:rsidRPr="00D47A2A">
        <w:rPr>
          <w:rFonts w:asciiTheme="minorHAnsi" w:hAnsiTheme="minorHAnsi" w:cstheme="minorHAnsi"/>
          <w:color w:val="000000" w:themeColor="text1"/>
          <w:sz w:val="22"/>
          <w:szCs w:val="22"/>
          <w:lang w:val="en-GB"/>
        </w:rPr>
        <w:t>, agroforestry, farmland best practices, floodplains, riverbeds and riparian areas recovery, grassland</w:t>
      </w:r>
      <w:r w:rsidR="00A477EF" w:rsidRPr="00D47A2A">
        <w:rPr>
          <w:rFonts w:asciiTheme="minorHAnsi" w:hAnsiTheme="minorHAnsi" w:cstheme="minorHAnsi"/>
          <w:color w:val="000000" w:themeColor="text1"/>
          <w:sz w:val="22"/>
          <w:szCs w:val="22"/>
          <w:lang w:val="en-GB"/>
        </w:rPr>
        <w:t>s</w:t>
      </w:r>
      <w:r w:rsidR="00C61157" w:rsidRPr="00D47A2A">
        <w:rPr>
          <w:rFonts w:asciiTheme="minorHAnsi" w:hAnsiTheme="minorHAnsi" w:cstheme="minorHAnsi"/>
          <w:color w:val="000000" w:themeColor="text1"/>
          <w:sz w:val="22"/>
          <w:szCs w:val="22"/>
          <w:lang w:val="en-GB"/>
        </w:rPr>
        <w:t xml:space="preserve">, wetlands, mangroves, urban parks, </w:t>
      </w:r>
      <w:r w:rsidR="00A477EF" w:rsidRPr="00D47A2A">
        <w:rPr>
          <w:rFonts w:asciiTheme="minorHAnsi" w:hAnsiTheme="minorHAnsi" w:cstheme="minorHAnsi"/>
          <w:color w:val="000000" w:themeColor="text1"/>
          <w:sz w:val="22"/>
          <w:szCs w:val="22"/>
          <w:lang w:val="en-GB"/>
        </w:rPr>
        <w:t>bioswales</w:t>
      </w:r>
      <w:r w:rsidR="00C61157" w:rsidRPr="00D47A2A">
        <w:rPr>
          <w:rFonts w:asciiTheme="minorHAnsi" w:hAnsiTheme="minorHAnsi" w:cstheme="minorHAnsi"/>
          <w:color w:val="000000" w:themeColor="text1"/>
          <w:sz w:val="22"/>
          <w:szCs w:val="22"/>
          <w:lang w:val="en-GB"/>
        </w:rPr>
        <w:t>, permeable pavements, green walls, urban drainage system, green gardens, community gardens, green roofs, reefs, seagrasses, beaches and dunes (</w:t>
      </w:r>
      <w:proofErr w:type="spellStart"/>
      <w:r w:rsidR="00C61157" w:rsidRPr="00D47A2A">
        <w:rPr>
          <w:rFonts w:asciiTheme="minorHAnsi" w:hAnsiTheme="minorHAnsi" w:cstheme="minorHAnsi"/>
          <w:color w:val="000000" w:themeColor="text1"/>
          <w:sz w:val="22"/>
          <w:szCs w:val="22"/>
          <w:lang w:val="en-GB"/>
        </w:rPr>
        <w:t>Lucatello</w:t>
      </w:r>
      <w:proofErr w:type="spellEnd"/>
      <w:r w:rsidR="00C61157" w:rsidRPr="00D47A2A">
        <w:rPr>
          <w:rFonts w:asciiTheme="minorHAnsi" w:hAnsiTheme="minorHAnsi" w:cstheme="minorHAnsi"/>
          <w:color w:val="000000" w:themeColor="text1"/>
          <w:sz w:val="22"/>
          <w:szCs w:val="22"/>
          <w:lang w:val="en-GB"/>
        </w:rPr>
        <w:t xml:space="preserve"> and Alcántara-Ayala, 2024; </w:t>
      </w:r>
      <w:proofErr w:type="spellStart"/>
      <w:r w:rsidR="00C61157" w:rsidRPr="00D47A2A">
        <w:rPr>
          <w:rFonts w:asciiTheme="minorHAnsi" w:hAnsiTheme="minorHAnsi" w:cstheme="minorHAnsi"/>
          <w:color w:val="000000" w:themeColor="text1"/>
          <w:sz w:val="22"/>
          <w:szCs w:val="22"/>
          <w:lang w:val="en-GB"/>
        </w:rPr>
        <w:t>Papari</w:t>
      </w:r>
      <w:proofErr w:type="spellEnd"/>
      <w:r w:rsidR="00C61157" w:rsidRPr="00D47A2A">
        <w:rPr>
          <w:rFonts w:asciiTheme="minorHAnsi" w:hAnsiTheme="minorHAnsi" w:cstheme="minorHAnsi"/>
          <w:color w:val="000000" w:themeColor="text1"/>
          <w:sz w:val="22"/>
          <w:szCs w:val="22"/>
          <w:lang w:val="en-GB"/>
        </w:rPr>
        <w:t xml:space="preserve"> et al., 2024).</w:t>
      </w:r>
    </w:p>
    <w:p w14:paraId="2FD7AB1F" w14:textId="712EC531" w:rsidR="002F6C9F" w:rsidRPr="00D47A2A" w:rsidRDefault="00C02D91" w:rsidP="00502009">
      <w:pPr>
        <w:shd w:val="clear" w:color="auto" w:fill="FFFFFF"/>
        <w:spacing w:line="360" w:lineRule="auto"/>
        <w:ind w:firstLine="709"/>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22"/>
          <w:szCs w:val="22"/>
          <w:lang w:val="en-GB"/>
        </w:rPr>
        <w:t xml:space="preserve">Strategic </w:t>
      </w:r>
      <w:r w:rsidR="00BF1D8F" w:rsidRPr="00D47A2A">
        <w:rPr>
          <w:rFonts w:asciiTheme="minorHAnsi" w:hAnsiTheme="minorHAnsi" w:cstheme="minorHAnsi"/>
          <w:color w:val="000000" w:themeColor="text1"/>
          <w:sz w:val="22"/>
          <w:szCs w:val="22"/>
          <w:lang w:val="en-GB"/>
        </w:rPr>
        <w:t xml:space="preserve">Environmental Assessment </w:t>
      </w:r>
      <w:r w:rsidRPr="00D47A2A">
        <w:rPr>
          <w:rFonts w:asciiTheme="minorHAnsi" w:hAnsiTheme="minorHAnsi" w:cstheme="minorHAnsi"/>
          <w:color w:val="000000" w:themeColor="text1"/>
          <w:sz w:val="22"/>
          <w:szCs w:val="22"/>
          <w:lang w:val="en-GB"/>
        </w:rPr>
        <w:t>(SEA) is an instrument for developing sustainable spatial and sector</w:t>
      </w:r>
      <w:r w:rsidR="006F17EC" w:rsidRPr="00D47A2A">
        <w:rPr>
          <w:rFonts w:asciiTheme="minorHAnsi" w:hAnsiTheme="minorHAnsi" w:cstheme="minorHAnsi"/>
          <w:color w:val="000000" w:themeColor="text1"/>
          <w:sz w:val="22"/>
          <w:szCs w:val="22"/>
          <w:lang w:val="en-GB"/>
        </w:rPr>
        <w:t>al</w:t>
      </w:r>
      <w:r w:rsidRPr="00D47A2A">
        <w:rPr>
          <w:rFonts w:asciiTheme="minorHAnsi" w:hAnsiTheme="minorHAnsi" w:cstheme="minorHAnsi"/>
          <w:color w:val="000000" w:themeColor="text1"/>
          <w:sz w:val="22"/>
          <w:szCs w:val="22"/>
          <w:lang w:val="en-GB"/>
        </w:rPr>
        <w:t xml:space="preserve"> policies, plans, and programmes which allows better consideration of the environment in decision-making </w:t>
      </w:r>
      <w:r w:rsidRPr="00A73B5B">
        <w:rPr>
          <w:rFonts w:asciiTheme="minorHAnsi" w:hAnsiTheme="minorHAnsi" w:cstheme="minorHAnsi"/>
          <w:color w:val="000000" w:themeColor="text1"/>
          <w:sz w:val="22"/>
          <w:szCs w:val="22"/>
          <w:lang w:val="en-GB"/>
        </w:rPr>
        <w:t xml:space="preserve">(Fischer, 2003; </w:t>
      </w:r>
      <w:proofErr w:type="spellStart"/>
      <w:r w:rsidRPr="00A73B5B">
        <w:rPr>
          <w:rFonts w:asciiTheme="minorHAnsi" w:hAnsiTheme="minorHAnsi" w:cstheme="minorHAnsi"/>
          <w:color w:val="000000" w:themeColor="text1"/>
          <w:sz w:val="22"/>
          <w:szCs w:val="22"/>
          <w:lang w:val="en-GB"/>
        </w:rPr>
        <w:t>Nadruz</w:t>
      </w:r>
      <w:proofErr w:type="spellEnd"/>
      <w:r w:rsidRPr="00A73B5B">
        <w:rPr>
          <w:rFonts w:asciiTheme="minorHAnsi" w:hAnsiTheme="minorHAnsi" w:cstheme="minorHAnsi"/>
          <w:color w:val="000000" w:themeColor="text1"/>
          <w:sz w:val="22"/>
          <w:szCs w:val="22"/>
          <w:lang w:val="en-GB"/>
        </w:rPr>
        <w:t xml:space="preserve"> et al., 2018</w:t>
      </w:r>
      <w:r w:rsidR="003A5F9A" w:rsidRPr="00A73B5B">
        <w:rPr>
          <w:rFonts w:asciiTheme="minorHAnsi" w:hAnsiTheme="minorHAnsi" w:cstheme="minorHAnsi"/>
          <w:color w:val="000000" w:themeColor="text1"/>
          <w:sz w:val="22"/>
          <w:szCs w:val="22"/>
          <w:lang w:val="en-GB"/>
        </w:rPr>
        <w:t>).</w:t>
      </w:r>
      <w:r w:rsidR="00016269" w:rsidRPr="00A73B5B">
        <w:rPr>
          <w:rFonts w:asciiTheme="minorHAnsi" w:hAnsiTheme="minorHAnsi" w:cstheme="minorHAnsi"/>
          <w:color w:val="000000" w:themeColor="text1"/>
          <w:sz w:val="22"/>
          <w:szCs w:val="22"/>
          <w:lang w:val="en-GB"/>
        </w:rPr>
        <w:t xml:space="preserve"> </w:t>
      </w:r>
      <w:r w:rsidR="00502009" w:rsidRPr="00D47A2A">
        <w:rPr>
          <w:rFonts w:asciiTheme="minorHAnsi" w:hAnsiTheme="minorHAnsi" w:cstheme="minorHAnsi"/>
          <w:color w:val="000000" w:themeColor="text1"/>
          <w:sz w:val="22"/>
          <w:szCs w:val="22"/>
          <w:lang w:val="en-US"/>
        </w:rPr>
        <w:t xml:space="preserve">A general SEA process embraces screening, analysis of environmental effects, identifying and evaluating policy, plan and </w:t>
      </w:r>
      <w:proofErr w:type="spellStart"/>
      <w:r w:rsidR="00502009" w:rsidRPr="00D47A2A">
        <w:rPr>
          <w:rFonts w:asciiTheme="minorHAnsi" w:hAnsiTheme="minorHAnsi" w:cstheme="minorHAnsi"/>
          <w:color w:val="000000" w:themeColor="text1"/>
          <w:sz w:val="22"/>
          <w:szCs w:val="22"/>
          <w:lang w:val="en-US"/>
        </w:rPr>
        <w:t>programme</w:t>
      </w:r>
      <w:proofErr w:type="spellEnd"/>
      <w:r w:rsidR="00502009" w:rsidRPr="00D47A2A">
        <w:rPr>
          <w:rFonts w:asciiTheme="minorHAnsi" w:hAnsiTheme="minorHAnsi" w:cstheme="minorHAnsi"/>
          <w:color w:val="000000" w:themeColor="text1"/>
          <w:sz w:val="22"/>
          <w:szCs w:val="22"/>
          <w:lang w:val="en-US"/>
        </w:rPr>
        <w:t xml:space="preserve"> alternatives, evaluation analysis,</w:t>
      </w:r>
      <w:r w:rsidR="004E52F3" w:rsidRPr="00D47A2A">
        <w:rPr>
          <w:rFonts w:asciiTheme="minorHAnsi" w:hAnsiTheme="minorHAnsi" w:cstheme="minorHAnsi"/>
          <w:color w:val="000000" w:themeColor="text1"/>
          <w:sz w:val="22"/>
          <w:szCs w:val="22"/>
          <w:lang w:val="en-US"/>
        </w:rPr>
        <w:t xml:space="preserve"> mitigation of environmental effects,</w:t>
      </w:r>
      <w:r w:rsidR="00502009" w:rsidRPr="00D47A2A">
        <w:rPr>
          <w:rFonts w:asciiTheme="minorHAnsi" w:hAnsiTheme="minorHAnsi" w:cstheme="minorHAnsi"/>
          <w:color w:val="000000" w:themeColor="text1"/>
          <w:sz w:val="22"/>
          <w:szCs w:val="22"/>
          <w:lang w:val="en-US"/>
        </w:rPr>
        <w:t xml:space="preserve"> identifying stakeholder concern</w:t>
      </w:r>
      <w:r w:rsidR="00145E4C" w:rsidRPr="00D47A2A">
        <w:rPr>
          <w:rFonts w:asciiTheme="minorHAnsi" w:hAnsiTheme="minorHAnsi" w:cstheme="minorHAnsi"/>
          <w:color w:val="000000" w:themeColor="text1"/>
          <w:sz w:val="22"/>
          <w:szCs w:val="22"/>
          <w:lang w:val="en-US"/>
        </w:rPr>
        <w:t>s</w:t>
      </w:r>
      <w:r w:rsidR="00502009" w:rsidRPr="00D47A2A">
        <w:rPr>
          <w:rFonts w:asciiTheme="minorHAnsi" w:hAnsiTheme="minorHAnsi" w:cstheme="minorHAnsi"/>
          <w:color w:val="000000" w:themeColor="text1"/>
          <w:sz w:val="22"/>
          <w:szCs w:val="22"/>
          <w:lang w:val="en-US"/>
        </w:rPr>
        <w:t>, decision, follow-up and monitoring (Noble et al., 2012)</w:t>
      </w:r>
      <w:r w:rsidR="00CB22F6" w:rsidRPr="00D47A2A">
        <w:rPr>
          <w:rFonts w:asciiTheme="minorHAnsi" w:hAnsiTheme="minorHAnsi" w:cstheme="minorHAnsi"/>
          <w:color w:val="000000" w:themeColor="text1"/>
          <w:sz w:val="22"/>
          <w:szCs w:val="22"/>
          <w:lang w:val="en-US"/>
        </w:rPr>
        <w:t xml:space="preserve"> </w:t>
      </w:r>
      <w:r w:rsidR="0064193A" w:rsidRPr="00D47A2A">
        <w:rPr>
          <w:rFonts w:asciiTheme="minorHAnsi" w:hAnsiTheme="minorHAnsi" w:cstheme="minorHAnsi"/>
          <w:color w:val="000000" w:themeColor="text1"/>
          <w:sz w:val="22"/>
          <w:szCs w:val="22"/>
          <w:lang w:val="en-US"/>
        </w:rPr>
        <w:t>(Table 2</w:t>
      </w:r>
      <w:r w:rsidR="00A61FA1" w:rsidRPr="00D47A2A">
        <w:rPr>
          <w:rFonts w:asciiTheme="minorHAnsi" w:hAnsiTheme="minorHAnsi" w:cstheme="minorHAnsi"/>
          <w:color w:val="000000" w:themeColor="text1"/>
          <w:sz w:val="22"/>
          <w:szCs w:val="22"/>
          <w:lang w:val="en-US"/>
        </w:rPr>
        <w:t>, later in the paper, sets out more detailed process stages for an SEA process also after Noble et al., 2012)</w:t>
      </w:r>
      <w:r w:rsidR="00502009" w:rsidRPr="00D47A2A">
        <w:rPr>
          <w:rFonts w:asciiTheme="minorHAnsi" w:hAnsiTheme="minorHAnsi" w:cstheme="minorHAnsi"/>
          <w:color w:val="000000" w:themeColor="text1"/>
          <w:sz w:val="22"/>
          <w:szCs w:val="22"/>
          <w:lang w:val="en-US"/>
        </w:rPr>
        <w:t xml:space="preserve">. </w:t>
      </w:r>
      <w:r w:rsidR="006026C7" w:rsidRPr="00A73B5B">
        <w:rPr>
          <w:rFonts w:asciiTheme="minorHAnsi" w:hAnsiTheme="minorHAnsi" w:cstheme="minorHAnsi"/>
          <w:color w:val="000000" w:themeColor="text1"/>
          <w:sz w:val="22"/>
          <w:szCs w:val="22"/>
          <w:lang w:val="en-GB"/>
        </w:rPr>
        <w:t>Th</w:t>
      </w:r>
      <w:r w:rsidR="00016269" w:rsidRPr="00A73B5B">
        <w:rPr>
          <w:rFonts w:asciiTheme="minorHAnsi" w:hAnsiTheme="minorHAnsi" w:cstheme="minorHAnsi"/>
          <w:color w:val="000000" w:themeColor="text1"/>
          <w:sz w:val="22"/>
          <w:szCs w:val="22"/>
          <w:lang w:val="en-GB"/>
        </w:rPr>
        <w:t>e</w:t>
      </w:r>
      <w:r w:rsidR="006026C7" w:rsidRPr="00A73B5B">
        <w:rPr>
          <w:rFonts w:asciiTheme="minorHAnsi" w:hAnsiTheme="minorHAnsi" w:cstheme="minorHAnsi"/>
          <w:color w:val="000000" w:themeColor="text1"/>
          <w:sz w:val="22"/>
          <w:szCs w:val="22"/>
          <w:lang w:val="en-GB"/>
        </w:rPr>
        <w:t xml:space="preserve"> </w:t>
      </w:r>
      <w:r w:rsidR="00BF1119" w:rsidRPr="00A73B5B">
        <w:rPr>
          <w:rFonts w:asciiTheme="minorHAnsi" w:hAnsiTheme="minorHAnsi" w:cstheme="minorHAnsi"/>
          <w:color w:val="000000" w:themeColor="text1"/>
          <w:sz w:val="22"/>
          <w:szCs w:val="22"/>
          <w:lang w:val="en-GB"/>
        </w:rPr>
        <w:t>“</w:t>
      </w:r>
      <w:r w:rsidR="00016269" w:rsidRPr="00A73B5B">
        <w:rPr>
          <w:rFonts w:asciiTheme="minorHAnsi" w:hAnsiTheme="minorHAnsi" w:cstheme="minorHAnsi"/>
          <w:color w:val="000000" w:themeColor="text1"/>
          <w:sz w:val="22"/>
          <w:szCs w:val="22"/>
          <w:lang w:val="en-GB"/>
        </w:rPr>
        <w:t>SEA</w:t>
      </w:r>
      <w:r w:rsidR="00BF1119" w:rsidRPr="00A73B5B">
        <w:rPr>
          <w:rFonts w:asciiTheme="minorHAnsi" w:hAnsiTheme="minorHAnsi" w:cstheme="minorHAnsi"/>
          <w:color w:val="000000" w:themeColor="text1"/>
          <w:sz w:val="22"/>
          <w:szCs w:val="22"/>
          <w:lang w:val="en-GB"/>
        </w:rPr>
        <w:t xml:space="preserve"> process is</w:t>
      </w:r>
      <w:r w:rsidR="00BF1119" w:rsidRPr="00A73B5B">
        <w:rPr>
          <w:rFonts w:ascii="Georgia" w:hAnsi="Georgia"/>
          <w:color w:val="000000" w:themeColor="text1"/>
          <w:sz w:val="22"/>
          <w:szCs w:val="22"/>
          <w:lang w:val="en-US"/>
        </w:rPr>
        <w:t xml:space="preserve"> </w:t>
      </w:r>
      <w:r w:rsidR="00BF1119" w:rsidRPr="00A73B5B">
        <w:rPr>
          <w:rFonts w:asciiTheme="minorHAnsi" w:hAnsiTheme="minorHAnsi" w:cstheme="minorHAnsi"/>
          <w:color w:val="000000" w:themeColor="text1"/>
          <w:sz w:val="22"/>
          <w:szCs w:val="22"/>
          <w:lang w:val="en-US"/>
        </w:rPr>
        <w:t>well-positioned to systematically help strengthen treatment of climate change adaptation and mitigation in planning and development</w:t>
      </w:r>
      <w:r w:rsidR="00B833C6" w:rsidRPr="00A73B5B">
        <w:rPr>
          <w:rFonts w:asciiTheme="minorHAnsi" w:hAnsiTheme="minorHAnsi" w:cstheme="minorHAnsi"/>
          <w:color w:val="000000" w:themeColor="text1"/>
          <w:sz w:val="22"/>
          <w:szCs w:val="22"/>
          <w:lang w:val="en-US"/>
        </w:rPr>
        <w:t xml:space="preserve"> … </w:t>
      </w:r>
      <w:r w:rsidR="00BF1119" w:rsidRPr="00A73B5B">
        <w:rPr>
          <w:rFonts w:asciiTheme="minorHAnsi" w:hAnsiTheme="minorHAnsi" w:cstheme="minorHAnsi"/>
          <w:color w:val="000000" w:themeColor="text1"/>
          <w:sz w:val="22"/>
          <w:szCs w:val="22"/>
          <w:lang w:val="en-US"/>
        </w:rPr>
        <w:t>due to its practical, analytical component, its participation component, and its ability to engage with ethical issues and reconcile competing agendas”</w:t>
      </w:r>
      <w:r w:rsidR="00BF1119" w:rsidRPr="00A73B5B">
        <w:rPr>
          <w:rFonts w:asciiTheme="minorHAnsi" w:hAnsiTheme="minorHAnsi" w:cstheme="minorHAnsi"/>
          <w:color w:val="000000" w:themeColor="text1"/>
          <w:sz w:val="22"/>
          <w:szCs w:val="22"/>
          <w:lang w:val="en-GB"/>
        </w:rPr>
        <w:t xml:space="preserve"> (</w:t>
      </w:r>
      <w:proofErr w:type="spellStart"/>
      <w:r w:rsidR="00BF1119" w:rsidRPr="00A73B5B">
        <w:rPr>
          <w:rFonts w:asciiTheme="minorHAnsi" w:hAnsiTheme="minorHAnsi" w:cstheme="minorHAnsi"/>
          <w:color w:val="000000" w:themeColor="text1"/>
          <w:sz w:val="22"/>
          <w:szCs w:val="22"/>
          <w:lang w:val="en-GB"/>
        </w:rPr>
        <w:t>Posas</w:t>
      </w:r>
      <w:proofErr w:type="spellEnd"/>
      <w:r w:rsidR="00BF1119" w:rsidRPr="00A73B5B">
        <w:rPr>
          <w:rFonts w:asciiTheme="minorHAnsi" w:hAnsiTheme="minorHAnsi" w:cstheme="minorHAnsi"/>
          <w:color w:val="000000" w:themeColor="text1"/>
          <w:sz w:val="22"/>
          <w:szCs w:val="22"/>
          <w:lang w:val="en-GB"/>
        </w:rPr>
        <w:t>, 2011</w:t>
      </w:r>
      <w:r w:rsidR="00560AA1" w:rsidRPr="00A73B5B">
        <w:rPr>
          <w:rFonts w:asciiTheme="minorHAnsi" w:hAnsiTheme="minorHAnsi" w:cstheme="minorHAnsi"/>
          <w:color w:val="000000" w:themeColor="text1"/>
          <w:sz w:val="22"/>
          <w:szCs w:val="22"/>
          <w:lang w:val="en-GB"/>
        </w:rPr>
        <w:t>a</w:t>
      </w:r>
      <w:r w:rsidR="00BF1119" w:rsidRPr="00A73B5B">
        <w:rPr>
          <w:rFonts w:asciiTheme="minorHAnsi" w:hAnsiTheme="minorHAnsi" w:cstheme="minorHAnsi"/>
          <w:color w:val="000000" w:themeColor="text1"/>
          <w:sz w:val="22"/>
          <w:szCs w:val="22"/>
          <w:lang w:val="en-GB"/>
        </w:rPr>
        <w:t xml:space="preserve">, p. 109). </w:t>
      </w:r>
      <w:r w:rsidR="00900E0E" w:rsidRPr="00A73B5B">
        <w:rPr>
          <w:rFonts w:asciiTheme="minorHAnsi" w:hAnsiTheme="minorHAnsi" w:cstheme="minorHAnsi"/>
          <w:color w:val="000000" w:themeColor="text1"/>
          <w:sz w:val="22"/>
          <w:szCs w:val="22"/>
          <w:lang w:val="en-GB"/>
        </w:rPr>
        <w:t xml:space="preserve">This view is </w:t>
      </w:r>
      <w:r w:rsidR="00DF0FE5" w:rsidRPr="00A73B5B">
        <w:rPr>
          <w:rFonts w:asciiTheme="minorHAnsi" w:hAnsiTheme="minorHAnsi" w:cstheme="minorHAnsi"/>
          <w:color w:val="000000" w:themeColor="text1"/>
          <w:sz w:val="22"/>
          <w:szCs w:val="22"/>
          <w:lang w:val="en-GB"/>
        </w:rPr>
        <w:t xml:space="preserve">mirrored by </w:t>
      </w:r>
      <w:proofErr w:type="spellStart"/>
      <w:r w:rsidR="008F5D26" w:rsidRPr="00A73B5B">
        <w:rPr>
          <w:rFonts w:asciiTheme="minorHAnsi" w:hAnsiTheme="minorHAnsi" w:cstheme="minorHAnsi"/>
          <w:color w:val="000000" w:themeColor="text1"/>
          <w:sz w:val="22"/>
          <w:szCs w:val="22"/>
          <w:lang w:val="en-GB"/>
        </w:rPr>
        <w:t>Nwanekezie</w:t>
      </w:r>
      <w:proofErr w:type="spellEnd"/>
      <w:r w:rsidR="008F5D26" w:rsidRPr="00A73B5B">
        <w:rPr>
          <w:rFonts w:asciiTheme="minorHAnsi" w:hAnsiTheme="minorHAnsi" w:cstheme="minorHAnsi"/>
          <w:color w:val="000000" w:themeColor="text1"/>
          <w:sz w:val="22"/>
          <w:szCs w:val="22"/>
          <w:lang w:val="en-GB"/>
        </w:rPr>
        <w:t xml:space="preserve"> et al. (2022) </w:t>
      </w:r>
      <w:r w:rsidR="00DF0FE5" w:rsidRPr="00A73B5B">
        <w:rPr>
          <w:rFonts w:asciiTheme="minorHAnsi" w:hAnsiTheme="minorHAnsi" w:cstheme="minorHAnsi"/>
          <w:color w:val="000000" w:themeColor="text1"/>
          <w:sz w:val="22"/>
          <w:szCs w:val="22"/>
          <w:lang w:val="en-GB"/>
        </w:rPr>
        <w:t xml:space="preserve">in </w:t>
      </w:r>
      <w:r w:rsidR="008F5D26" w:rsidRPr="00A73B5B">
        <w:rPr>
          <w:rFonts w:asciiTheme="minorHAnsi" w:hAnsiTheme="minorHAnsi" w:cstheme="minorHAnsi"/>
          <w:color w:val="000000" w:themeColor="text1"/>
          <w:sz w:val="22"/>
          <w:szCs w:val="22"/>
          <w:lang w:val="en-GB"/>
        </w:rPr>
        <w:t>propos</w:t>
      </w:r>
      <w:r w:rsidR="00DF0FE5" w:rsidRPr="00A73B5B">
        <w:rPr>
          <w:rFonts w:asciiTheme="minorHAnsi" w:hAnsiTheme="minorHAnsi" w:cstheme="minorHAnsi"/>
          <w:color w:val="000000" w:themeColor="text1"/>
          <w:sz w:val="22"/>
          <w:szCs w:val="22"/>
          <w:lang w:val="en-GB"/>
        </w:rPr>
        <w:t>ing</w:t>
      </w:r>
      <w:r w:rsidR="008F5D26" w:rsidRPr="00A73B5B">
        <w:rPr>
          <w:rFonts w:asciiTheme="minorHAnsi" w:hAnsiTheme="minorHAnsi" w:cstheme="minorHAnsi"/>
          <w:color w:val="000000" w:themeColor="text1"/>
          <w:sz w:val="22"/>
          <w:szCs w:val="22"/>
          <w:lang w:val="en-GB"/>
        </w:rPr>
        <w:t xml:space="preserve"> a</w:t>
      </w:r>
      <w:r w:rsidR="00DF0FE5" w:rsidRPr="00A73B5B">
        <w:rPr>
          <w:rFonts w:asciiTheme="minorHAnsi" w:hAnsiTheme="minorHAnsi" w:cstheme="minorHAnsi"/>
          <w:color w:val="000000" w:themeColor="text1"/>
          <w:sz w:val="22"/>
          <w:szCs w:val="22"/>
          <w:lang w:val="en-GB"/>
        </w:rPr>
        <w:t>n</w:t>
      </w:r>
      <w:r w:rsidR="008F5D26" w:rsidRPr="00A73B5B">
        <w:rPr>
          <w:rFonts w:asciiTheme="minorHAnsi" w:hAnsiTheme="minorHAnsi" w:cstheme="minorHAnsi"/>
          <w:color w:val="000000" w:themeColor="text1"/>
          <w:sz w:val="22"/>
          <w:szCs w:val="22"/>
          <w:lang w:val="en-GB"/>
        </w:rPr>
        <w:t xml:space="preserve"> SEA framework to guide renewable energy transition</w:t>
      </w:r>
      <w:r w:rsidR="002E1365" w:rsidRPr="00A73B5B">
        <w:rPr>
          <w:rFonts w:asciiTheme="minorHAnsi" w:hAnsiTheme="minorHAnsi" w:cstheme="minorHAnsi"/>
          <w:color w:val="000000" w:themeColor="text1"/>
          <w:sz w:val="22"/>
          <w:szCs w:val="22"/>
          <w:lang w:val="en-GB"/>
        </w:rPr>
        <w:t xml:space="preserve">. </w:t>
      </w:r>
      <w:r w:rsidR="002F6C9F" w:rsidRPr="00A73B5B">
        <w:rPr>
          <w:rFonts w:asciiTheme="minorHAnsi" w:hAnsiTheme="minorHAnsi" w:cstheme="minorHAnsi"/>
          <w:color w:val="000000" w:themeColor="text1"/>
          <w:sz w:val="22"/>
          <w:szCs w:val="22"/>
          <w:lang w:val="en-GB"/>
        </w:rPr>
        <w:t>This illustrates a potential role for SEA to overs</w:t>
      </w:r>
      <w:r w:rsidR="00097118" w:rsidRPr="00A73B5B">
        <w:rPr>
          <w:rFonts w:asciiTheme="minorHAnsi" w:hAnsiTheme="minorHAnsi" w:cstheme="minorHAnsi"/>
          <w:color w:val="000000" w:themeColor="text1"/>
          <w:sz w:val="22"/>
          <w:szCs w:val="22"/>
          <w:lang w:val="en-GB"/>
        </w:rPr>
        <w:t>ee</w:t>
      </w:r>
      <w:r w:rsidR="002F6C9F" w:rsidRPr="00A73B5B">
        <w:rPr>
          <w:rFonts w:asciiTheme="minorHAnsi" w:hAnsiTheme="minorHAnsi" w:cstheme="minorHAnsi"/>
          <w:color w:val="000000" w:themeColor="text1"/>
          <w:sz w:val="22"/>
          <w:szCs w:val="22"/>
          <w:lang w:val="en-GB"/>
        </w:rPr>
        <w:t xml:space="preserve"> disparate policy drivers, ensuring their accommodation when planning to avoid policy conflicts and inconsistencies. </w:t>
      </w:r>
    </w:p>
    <w:p w14:paraId="5330176E" w14:textId="774B5A74" w:rsidR="00CB523F" w:rsidRPr="00A73B5B" w:rsidRDefault="00FB3806" w:rsidP="00364207">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lastRenderedPageBreak/>
        <w:t>However, including climate change in SEA has shown results ranging from disappointing</w:t>
      </w:r>
      <w:r w:rsidR="00B021D9" w:rsidRPr="00A73B5B">
        <w:rPr>
          <w:rFonts w:asciiTheme="minorHAnsi" w:hAnsiTheme="minorHAnsi" w:cstheme="minorHAnsi"/>
          <w:color w:val="000000" w:themeColor="text1"/>
          <w:sz w:val="22"/>
          <w:szCs w:val="22"/>
          <w:lang w:val="en-GB"/>
        </w:rPr>
        <w:t>;</w:t>
      </w:r>
      <w:r w:rsidRPr="00A73B5B">
        <w:rPr>
          <w:rFonts w:asciiTheme="minorHAnsi" w:hAnsiTheme="minorHAnsi" w:cstheme="minorHAnsi"/>
          <w:color w:val="000000" w:themeColor="text1"/>
          <w:sz w:val="22"/>
          <w:szCs w:val="22"/>
          <w:lang w:val="en-GB"/>
        </w:rPr>
        <w:t xml:space="preserve"> </w:t>
      </w:r>
      <w:r w:rsidR="001409CE" w:rsidRPr="00D47A2A">
        <w:rPr>
          <w:rFonts w:asciiTheme="minorHAnsi" w:hAnsiTheme="minorHAnsi" w:cstheme="minorHAnsi"/>
          <w:color w:val="000000" w:themeColor="text1"/>
          <w:sz w:val="22"/>
          <w:szCs w:val="22"/>
          <w:lang w:val="en-GB"/>
        </w:rPr>
        <w:t xml:space="preserve">mainly related to the failure to consider </w:t>
      </w:r>
      <w:r w:rsidR="00C60F9C" w:rsidRPr="00D47A2A">
        <w:rPr>
          <w:rFonts w:asciiTheme="minorHAnsi" w:hAnsiTheme="minorHAnsi" w:cstheme="minorHAnsi"/>
          <w:color w:val="000000" w:themeColor="text1"/>
          <w:sz w:val="22"/>
          <w:szCs w:val="22"/>
          <w:lang w:val="en-GB"/>
        </w:rPr>
        <w:t xml:space="preserve">climate change </w:t>
      </w:r>
      <w:r w:rsidR="001409CE" w:rsidRPr="00D47A2A">
        <w:rPr>
          <w:rFonts w:asciiTheme="minorHAnsi" w:hAnsiTheme="minorHAnsi" w:cstheme="minorHAnsi"/>
          <w:color w:val="000000" w:themeColor="text1"/>
          <w:sz w:val="22"/>
          <w:szCs w:val="22"/>
          <w:lang w:val="en-GB"/>
        </w:rPr>
        <w:t xml:space="preserve">mitigation, adaptation, and other environmental concerns in an integrated manner and at scales larger than the boundary scales of the land use plans </w:t>
      </w:r>
      <w:r w:rsidRPr="00A73B5B">
        <w:rPr>
          <w:rFonts w:asciiTheme="minorHAnsi" w:hAnsiTheme="minorHAnsi" w:cstheme="minorHAnsi"/>
          <w:color w:val="000000" w:themeColor="text1"/>
          <w:sz w:val="22"/>
          <w:szCs w:val="22"/>
          <w:lang w:val="en-GB"/>
        </w:rPr>
        <w:t>(</w:t>
      </w:r>
      <w:r w:rsidR="00260121" w:rsidRPr="00A73B5B">
        <w:rPr>
          <w:rFonts w:asciiTheme="minorHAnsi" w:hAnsiTheme="minorHAnsi" w:cstheme="minorHAnsi"/>
          <w:color w:val="000000" w:themeColor="text1"/>
          <w:sz w:val="22"/>
          <w:szCs w:val="22"/>
          <w:lang w:val="en-GB"/>
        </w:rPr>
        <w:t>e.g., L</w:t>
      </w:r>
      <w:r w:rsidR="003C4E80" w:rsidRPr="00A73B5B">
        <w:rPr>
          <w:rFonts w:asciiTheme="minorHAnsi" w:hAnsiTheme="minorHAnsi" w:cstheme="minorHAnsi"/>
          <w:color w:val="000000" w:themeColor="text1"/>
          <w:sz w:val="22"/>
          <w:szCs w:val="22"/>
          <w:lang w:val="en-GB"/>
        </w:rPr>
        <w:t xml:space="preserve">arsen et al, 2012; </w:t>
      </w:r>
      <w:proofErr w:type="spellStart"/>
      <w:r w:rsidRPr="00A73B5B">
        <w:rPr>
          <w:rFonts w:asciiTheme="minorHAnsi" w:hAnsiTheme="minorHAnsi" w:cstheme="minorHAnsi"/>
          <w:color w:val="000000" w:themeColor="text1"/>
          <w:sz w:val="22"/>
          <w:szCs w:val="22"/>
          <w:lang w:val="en-GB"/>
        </w:rPr>
        <w:t>Nadruz</w:t>
      </w:r>
      <w:proofErr w:type="spellEnd"/>
      <w:r w:rsidRPr="00A73B5B">
        <w:rPr>
          <w:rFonts w:asciiTheme="minorHAnsi" w:hAnsiTheme="minorHAnsi" w:cstheme="minorHAnsi"/>
          <w:color w:val="000000" w:themeColor="text1"/>
          <w:sz w:val="22"/>
          <w:szCs w:val="22"/>
          <w:lang w:val="en-GB"/>
        </w:rPr>
        <w:t xml:space="preserve"> et al., 2018</w:t>
      </w:r>
      <w:r w:rsidR="003C4E80" w:rsidRPr="00A73B5B">
        <w:rPr>
          <w:rFonts w:asciiTheme="minorHAnsi" w:hAnsiTheme="minorHAnsi" w:cstheme="minorHAnsi"/>
          <w:color w:val="000000" w:themeColor="text1"/>
          <w:sz w:val="22"/>
          <w:szCs w:val="22"/>
          <w:lang w:val="en-GB"/>
        </w:rPr>
        <w:t xml:space="preserve">; Wende et al. 2012; </w:t>
      </w:r>
      <w:proofErr w:type="spellStart"/>
      <w:r w:rsidR="003C4E80" w:rsidRPr="00A73B5B">
        <w:rPr>
          <w:rFonts w:asciiTheme="minorHAnsi" w:hAnsiTheme="minorHAnsi" w:cstheme="minorHAnsi"/>
          <w:color w:val="000000" w:themeColor="text1"/>
          <w:sz w:val="22"/>
          <w:szCs w:val="22"/>
          <w:lang w:val="en-GB"/>
        </w:rPr>
        <w:t>Posas</w:t>
      </w:r>
      <w:proofErr w:type="spellEnd"/>
      <w:r w:rsidR="003C4E80" w:rsidRPr="00A73B5B">
        <w:rPr>
          <w:rFonts w:asciiTheme="minorHAnsi" w:hAnsiTheme="minorHAnsi" w:cstheme="minorHAnsi"/>
          <w:color w:val="000000" w:themeColor="text1"/>
          <w:sz w:val="22"/>
          <w:szCs w:val="22"/>
          <w:lang w:val="en-GB"/>
        </w:rPr>
        <w:t>, 2011a</w:t>
      </w:r>
      <w:r w:rsidRPr="00A73B5B">
        <w:rPr>
          <w:rFonts w:asciiTheme="minorHAnsi" w:hAnsiTheme="minorHAnsi" w:cstheme="minorHAnsi"/>
          <w:color w:val="000000" w:themeColor="text1"/>
          <w:sz w:val="22"/>
          <w:szCs w:val="22"/>
          <w:lang w:val="en-GB"/>
        </w:rPr>
        <w:t>)</w:t>
      </w:r>
      <w:r w:rsidR="00B021D9" w:rsidRPr="00A73B5B">
        <w:rPr>
          <w:rFonts w:asciiTheme="minorHAnsi" w:hAnsiTheme="minorHAnsi" w:cstheme="minorHAnsi"/>
          <w:color w:val="000000" w:themeColor="text1"/>
          <w:sz w:val="22"/>
          <w:szCs w:val="22"/>
          <w:lang w:val="en-GB"/>
        </w:rPr>
        <w:t>,</w:t>
      </w:r>
      <w:r w:rsidRPr="00A73B5B">
        <w:rPr>
          <w:rFonts w:asciiTheme="minorHAnsi" w:hAnsiTheme="minorHAnsi" w:cstheme="minorHAnsi"/>
          <w:color w:val="000000" w:themeColor="text1"/>
          <w:sz w:val="22"/>
          <w:szCs w:val="22"/>
          <w:lang w:val="en-GB"/>
        </w:rPr>
        <w:t xml:space="preserve"> to promising</w:t>
      </w:r>
      <w:r w:rsidR="00B021D9" w:rsidRPr="00A73B5B">
        <w:rPr>
          <w:rFonts w:asciiTheme="minorHAnsi" w:hAnsiTheme="minorHAnsi" w:cstheme="minorHAnsi"/>
          <w:color w:val="000000" w:themeColor="text1"/>
          <w:sz w:val="22"/>
          <w:szCs w:val="22"/>
          <w:lang w:val="en-GB"/>
        </w:rPr>
        <w:t>;</w:t>
      </w:r>
      <w:r w:rsidR="0027006D" w:rsidRPr="00D47A2A">
        <w:rPr>
          <w:color w:val="000000" w:themeColor="text1"/>
          <w:lang w:val="en-US"/>
        </w:rPr>
        <w:t xml:space="preserve"> </w:t>
      </w:r>
      <w:r w:rsidR="0027006D" w:rsidRPr="00D47A2A">
        <w:rPr>
          <w:rFonts w:asciiTheme="minorHAnsi" w:hAnsiTheme="minorHAnsi" w:cstheme="minorHAnsi"/>
          <w:color w:val="000000" w:themeColor="text1"/>
          <w:sz w:val="22"/>
          <w:szCs w:val="22"/>
          <w:lang w:val="en-GB"/>
        </w:rPr>
        <w:t>such as</w:t>
      </w:r>
      <w:r w:rsidR="00B021D9" w:rsidRPr="00D47A2A">
        <w:rPr>
          <w:rFonts w:asciiTheme="minorHAnsi" w:hAnsiTheme="minorHAnsi" w:cstheme="minorHAnsi"/>
          <w:color w:val="000000" w:themeColor="text1"/>
          <w:sz w:val="22"/>
          <w:szCs w:val="22"/>
          <w:lang w:val="en-GB"/>
        </w:rPr>
        <w:t>,</w:t>
      </w:r>
      <w:r w:rsidR="0027006D" w:rsidRPr="00D47A2A">
        <w:rPr>
          <w:rFonts w:asciiTheme="minorHAnsi" w:hAnsiTheme="minorHAnsi" w:cstheme="minorHAnsi"/>
          <w:color w:val="000000" w:themeColor="text1"/>
          <w:sz w:val="22"/>
          <w:szCs w:val="22"/>
          <w:lang w:val="en-GB"/>
        </w:rPr>
        <w:t xml:space="preserve"> the ability to deal with </w:t>
      </w:r>
      <w:r w:rsidR="00B021D9" w:rsidRPr="00D47A2A">
        <w:rPr>
          <w:rFonts w:asciiTheme="minorHAnsi" w:hAnsiTheme="minorHAnsi" w:cstheme="minorHAnsi"/>
          <w:color w:val="000000" w:themeColor="text1"/>
          <w:sz w:val="22"/>
          <w:szCs w:val="22"/>
          <w:lang w:val="en-GB"/>
        </w:rPr>
        <w:t xml:space="preserve">climate change </w:t>
      </w:r>
      <w:r w:rsidR="0027006D" w:rsidRPr="00D47A2A">
        <w:rPr>
          <w:rFonts w:asciiTheme="minorHAnsi" w:hAnsiTheme="minorHAnsi" w:cstheme="minorHAnsi"/>
          <w:color w:val="000000" w:themeColor="text1"/>
          <w:sz w:val="22"/>
          <w:szCs w:val="22"/>
          <w:lang w:val="en-GB"/>
        </w:rPr>
        <w:t xml:space="preserve">uncertainties in SEA and the potential of public participation </w:t>
      </w:r>
      <w:r w:rsidR="00B021D9" w:rsidRPr="00D47A2A">
        <w:rPr>
          <w:rFonts w:asciiTheme="minorHAnsi" w:hAnsiTheme="minorHAnsi" w:cstheme="minorHAnsi"/>
          <w:color w:val="000000" w:themeColor="text1"/>
          <w:sz w:val="22"/>
          <w:szCs w:val="22"/>
          <w:lang w:val="en-GB"/>
        </w:rPr>
        <w:t xml:space="preserve">embedded within </w:t>
      </w:r>
      <w:r w:rsidR="0027006D" w:rsidRPr="00D47A2A">
        <w:rPr>
          <w:rFonts w:asciiTheme="minorHAnsi" w:hAnsiTheme="minorHAnsi" w:cstheme="minorHAnsi"/>
          <w:color w:val="000000" w:themeColor="text1"/>
          <w:sz w:val="22"/>
          <w:szCs w:val="22"/>
          <w:lang w:val="en-GB"/>
        </w:rPr>
        <w:t xml:space="preserve">SEA to deal with the complex nature of </w:t>
      </w:r>
      <w:r w:rsidR="00B021D9" w:rsidRPr="00D47A2A">
        <w:rPr>
          <w:rFonts w:asciiTheme="minorHAnsi" w:hAnsiTheme="minorHAnsi" w:cstheme="minorHAnsi"/>
          <w:color w:val="000000" w:themeColor="text1"/>
          <w:sz w:val="22"/>
          <w:szCs w:val="22"/>
          <w:lang w:val="en-GB"/>
        </w:rPr>
        <w:t xml:space="preserve">climate change </w:t>
      </w:r>
      <w:r w:rsidR="0027006D" w:rsidRPr="00D47A2A">
        <w:rPr>
          <w:rFonts w:asciiTheme="minorHAnsi" w:hAnsiTheme="minorHAnsi" w:cstheme="minorHAnsi"/>
          <w:color w:val="000000" w:themeColor="text1"/>
          <w:sz w:val="22"/>
          <w:szCs w:val="22"/>
          <w:lang w:val="en-GB"/>
        </w:rPr>
        <w:t xml:space="preserve">and to avoid conflicts with </w:t>
      </w:r>
      <w:r w:rsidR="00B021D9" w:rsidRPr="00D47A2A">
        <w:rPr>
          <w:rFonts w:asciiTheme="minorHAnsi" w:hAnsiTheme="minorHAnsi" w:cstheme="minorHAnsi"/>
          <w:color w:val="000000" w:themeColor="text1"/>
          <w:sz w:val="22"/>
          <w:szCs w:val="22"/>
          <w:lang w:val="en-GB"/>
        </w:rPr>
        <w:t xml:space="preserve">climate change </w:t>
      </w:r>
      <w:r w:rsidR="0027006D" w:rsidRPr="00D47A2A">
        <w:rPr>
          <w:rFonts w:asciiTheme="minorHAnsi" w:hAnsiTheme="minorHAnsi" w:cstheme="minorHAnsi"/>
          <w:color w:val="000000" w:themeColor="text1"/>
          <w:sz w:val="22"/>
          <w:szCs w:val="22"/>
          <w:lang w:val="en-GB"/>
        </w:rPr>
        <w:t>adaptation</w:t>
      </w:r>
      <w:r w:rsidRPr="00D47A2A">
        <w:rPr>
          <w:rFonts w:asciiTheme="minorHAnsi" w:hAnsiTheme="minorHAnsi" w:cstheme="minorHAnsi"/>
          <w:color w:val="000000" w:themeColor="text1"/>
          <w:sz w:val="22"/>
          <w:szCs w:val="22"/>
          <w:lang w:val="en-GB"/>
        </w:rPr>
        <w:t xml:space="preserve"> </w:t>
      </w:r>
      <w:r w:rsidRPr="00A73B5B">
        <w:rPr>
          <w:rFonts w:asciiTheme="minorHAnsi" w:hAnsiTheme="minorHAnsi" w:cstheme="minorHAnsi"/>
          <w:color w:val="000000" w:themeColor="text1"/>
          <w:sz w:val="22"/>
          <w:szCs w:val="22"/>
          <w:lang w:val="en-GB"/>
        </w:rPr>
        <w:t>(</w:t>
      </w:r>
      <w:proofErr w:type="spellStart"/>
      <w:r w:rsidRPr="00A73B5B">
        <w:rPr>
          <w:rFonts w:asciiTheme="minorHAnsi" w:hAnsiTheme="minorHAnsi" w:cstheme="minorHAnsi"/>
          <w:color w:val="000000" w:themeColor="text1"/>
          <w:sz w:val="22"/>
          <w:szCs w:val="22"/>
          <w:lang w:val="en-GB"/>
        </w:rPr>
        <w:t>Posas</w:t>
      </w:r>
      <w:proofErr w:type="spellEnd"/>
      <w:r w:rsidRPr="00A73B5B">
        <w:rPr>
          <w:rFonts w:asciiTheme="minorHAnsi" w:hAnsiTheme="minorHAnsi" w:cstheme="minorHAnsi"/>
          <w:color w:val="000000" w:themeColor="text1"/>
          <w:sz w:val="22"/>
          <w:szCs w:val="22"/>
          <w:lang w:val="en-GB"/>
        </w:rPr>
        <w:t>, 2011b</w:t>
      </w:r>
      <w:r w:rsidR="00260121" w:rsidRPr="00A73B5B">
        <w:rPr>
          <w:rFonts w:asciiTheme="minorHAnsi" w:hAnsiTheme="minorHAnsi" w:cstheme="minorHAnsi"/>
          <w:color w:val="000000" w:themeColor="text1"/>
          <w:sz w:val="22"/>
          <w:szCs w:val="22"/>
          <w:lang w:val="en-GB"/>
        </w:rPr>
        <w:t xml:space="preserve">; Larsen et al., 2013; </w:t>
      </w:r>
      <w:proofErr w:type="spellStart"/>
      <w:r w:rsidR="00260121" w:rsidRPr="00A73B5B">
        <w:rPr>
          <w:rFonts w:asciiTheme="minorHAnsi" w:hAnsiTheme="minorHAnsi" w:cstheme="minorHAnsi"/>
          <w:color w:val="000000" w:themeColor="text1"/>
          <w:sz w:val="22"/>
          <w:szCs w:val="22"/>
          <w:lang w:val="en-GB"/>
        </w:rPr>
        <w:t>Doelle</w:t>
      </w:r>
      <w:proofErr w:type="spellEnd"/>
      <w:r w:rsidR="00260121" w:rsidRPr="00A73B5B">
        <w:rPr>
          <w:rFonts w:asciiTheme="minorHAnsi" w:hAnsiTheme="minorHAnsi" w:cstheme="minorHAnsi"/>
          <w:color w:val="000000" w:themeColor="text1"/>
          <w:sz w:val="22"/>
          <w:szCs w:val="22"/>
          <w:lang w:val="en-GB"/>
        </w:rPr>
        <w:t xml:space="preserve"> and </w:t>
      </w:r>
      <w:proofErr w:type="spellStart"/>
      <w:r w:rsidR="00260121" w:rsidRPr="00A73B5B">
        <w:rPr>
          <w:rFonts w:asciiTheme="minorHAnsi" w:hAnsiTheme="minorHAnsi" w:cstheme="minorHAnsi"/>
          <w:color w:val="000000" w:themeColor="text1"/>
          <w:sz w:val="22"/>
          <w:szCs w:val="22"/>
          <w:lang w:val="en-GB"/>
        </w:rPr>
        <w:t>Majekolagbe</w:t>
      </w:r>
      <w:proofErr w:type="spellEnd"/>
      <w:r w:rsidR="00260121" w:rsidRPr="00A73B5B">
        <w:rPr>
          <w:rFonts w:asciiTheme="minorHAnsi" w:hAnsiTheme="minorHAnsi" w:cstheme="minorHAnsi"/>
          <w:color w:val="000000" w:themeColor="text1"/>
          <w:sz w:val="22"/>
          <w:szCs w:val="22"/>
          <w:lang w:val="en-GB"/>
        </w:rPr>
        <w:t xml:space="preserve">, 2023; </w:t>
      </w:r>
      <w:proofErr w:type="spellStart"/>
      <w:r w:rsidR="00260121" w:rsidRPr="00A73B5B">
        <w:rPr>
          <w:rFonts w:asciiTheme="minorHAnsi" w:hAnsiTheme="minorHAnsi" w:cstheme="minorHAnsi"/>
          <w:color w:val="000000" w:themeColor="text1"/>
          <w:sz w:val="22"/>
          <w:szCs w:val="22"/>
          <w:lang w:val="en-GB"/>
        </w:rPr>
        <w:t>Helbron</w:t>
      </w:r>
      <w:proofErr w:type="spellEnd"/>
      <w:r w:rsidR="00260121" w:rsidRPr="00A73B5B">
        <w:rPr>
          <w:rFonts w:asciiTheme="minorHAnsi" w:hAnsiTheme="minorHAnsi" w:cstheme="minorHAnsi"/>
          <w:color w:val="000000" w:themeColor="text1"/>
          <w:sz w:val="22"/>
          <w:szCs w:val="22"/>
          <w:lang w:val="en-GB"/>
        </w:rPr>
        <w:t xml:space="preserve"> et al., 2011</w:t>
      </w:r>
      <w:r w:rsidRPr="00A73B5B">
        <w:rPr>
          <w:rFonts w:asciiTheme="minorHAnsi" w:hAnsiTheme="minorHAnsi" w:cstheme="minorHAnsi"/>
          <w:color w:val="000000" w:themeColor="text1"/>
          <w:sz w:val="22"/>
          <w:szCs w:val="22"/>
          <w:lang w:val="en-GB"/>
        </w:rPr>
        <w:t xml:space="preserve">). </w:t>
      </w:r>
      <w:r w:rsidR="00092C1F" w:rsidRPr="00A73B5B">
        <w:rPr>
          <w:rFonts w:asciiTheme="minorHAnsi" w:hAnsiTheme="minorHAnsi" w:cstheme="minorHAnsi"/>
          <w:color w:val="000000" w:themeColor="text1"/>
          <w:sz w:val="22"/>
          <w:szCs w:val="22"/>
          <w:lang w:val="en-GB"/>
        </w:rPr>
        <w:t>Nevertheless</w:t>
      </w:r>
      <w:r w:rsidR="009D1E6D" w:rsidRPr="00A73B5B">
        <w:rPr>
          <w:rFonts w:asciiTheme="minorHAnsi" w:hAnsiTheme="minorHAnsi" w:cstheme="minorHAnsi"/>
          <w:color w:val="000000" w:themeColor="text1"/>
          <w:sz w:val="22"/>
          <w:szCs w:val="22"/>
          <w:lang w:val="en-GB"/>
        </w:rPr>
        <w:t xml:space="preserve">, </w:t>
      </w:r>
      <w:r w:rsidR="00BF1119" w:rsidRPr="00A73B5B">
        <w:rPr>
          <w:rFonts w:asciiTheme="minorHAnsi" w:hAnsiTheme="minorHAnsi" w:cstheme="minorHAnsi"/>
          <w:color w:val="000000" w:themeColor="text1"/>
          <w:sz w:val="22"/>
          <w:szCs w:val="22"/>
          <w:lang w:val="en-GB"/>
        </w:rPr>
        <w:t>SEA</w:t>
      </w:r>
      <w:r w:rsidR="00754214" w:rsidRPr="00A73B5B">
        <w:rPr>
          <w:rFonts w:asciiTheme="minorHAnsi" w:hAnsiTheme="minorHAnsi" w:cstheme="minorHAnsi"/>
          <w:color w:val="000000" w:themeColor="text1"/>
          <w:sz w:val="22"/>
          <w:szCs w:val="22"/>
          <w:lang w:val="en-GB"/>
        </w:rPr>
        <w:t xml:space="preserve"> </w:t>
      </w:r>
      <w:r w:rsidR="0000768B" w:rsidRPr="00A73B5B">
        <w:rPr>
          <w:rFonts w:asciiTheme="minorHAnsi" w:hAnsiTheme="minorHAnsi" w:cstheme="minorHAnsi"/>
          <w:color w:val="000000" w:themeColor="text1"/>
          <w:sz w:val="22"/>
          <w:szCs w:val="22"/>
          <w:lang w:val="en-GB"/>
        </w:rPr>
        <w:t>has been considered</w:t>
      </w:r>
      <w:r w:rsidR="00970A85" w:rsidRPr="00A73B5B">
        <w:rPr>
          <w:rFonts w:asciiTheme="minorHAnsi" w:hAnsiTheme="minorHAnsi" w:cstheme="minorHAnsi"/>
          <w:color w:val="000000" w:themeColor="text1"/>
          <w:sz w:val="22"/>
          <w:szCs w:val="22"/>
          <w:lang w:val="en-GB"/>
        </w:rPr>
        <w:t xml:space="preserve"> </w:t>
      </w:r>
      <w:r w:rsidR="0000768B" w:rsidRPr="00A73B5B">
        <w:rPr>
          <w:rFonts w:asciiTheme="minorHAnsi" w:hAnsiTheme="minorHAnsi" w:cstheme="minorHAnsi"/>
          <w:color w:val="000000" w:themeColor="text1"/>
          <w:sz w:val="22"/>
          <w:szCs w:val="22"/>
          <w:lang w:val="en-GB"/>
        </w:rPr>
        <w:t>a</w:t>
      </w:r>
      <w:r w:rsidR="00ED389F" w:rsidRPr="00A73B5B">
        <w:rPr>
          <w:rFonts w:asciiTheme="minorHAnsi" w:hAnsiTheme="minorHAnsi" w:cstheme="minorHAnsi"/>
          <w:color w:val="000000" w:themeColor="text1"/>
          <w:sz w:val="22"/>
          <w:szCs w:val="22"/>
          <w:lang w:val="en-GB"/>
        </w:rPr>
        <w:t xml:space="preserve"> useful</w:t>
      </w:r>
      <w:r w:rsidR="0000768B" w:rsidRPr="00A73B5B">
        <w:rPr>
          <w:rFonts w:asciiTheme="minorHAnsi" w:hAnsiTheme="minorHAnsi" w:cstheme="minorHAnsi"/>
          <w:color w:val="000000" w:themeColor="text1"/>
          <w:sz w:val="22"/>
          <w:szCs w:val="22"/>
          <w:lang w:val="en-GB"/>
        </w:rPr>
        <w:t xml:space="preserve"> instrument for integrating climate </w:t>
      </w:r>
      <w:r w:rsidR="00DD598A" w:rsidRPr="00A73B5B">
        <w:rPr>
          <w:rFonts w:asciiTheme="minorHAnsi" w:hAnsiTheme="minorHAnsi" w:cstheme="minorHAnsi"/>
          <w:color w:val="000000" w:themeColor="text1"/>
          <w:sz w:val="22"/>
          <w:szCs w:val="22"/>
          <w:lang w:val="en-GB"/>
        </w:rPr>
        <w:t xml:space="preserve">change </w:t>
      </w:r>
      <w:r w:rsidR="00044FB2" w:rsidRPr="00A73B5B">
        <w:rPr>
          <w:rFonts w:asciiTheme="minorHAnsi" w:hAnsiTheme="minorHAnsi" w:cstheme="minorHAnsi"/>
          <w:color w:val="000000" w:themeColor="text1"/>
          <w:sz w:val="22"/>
          <w:szCs w:val="22"/>
          <w:lang w:val="en-GB"/>
        </w:rPr>
        <w:t xml:space="preserve">mitigation and </w:t>
      </w:r>
      <w:r w:rsidR="0000768B" w:rsidRPr="00A73B5B">
        <w:rPr>
          <w:rFonts w:asciiTheme="minorHAnsi" w:hAnsiTheme="minorHAnsi" w:cstheme="minorHAnsi"/>
          <w:color w:val="000000" w:themeColor="text1"/>
          <w:sz w:val="22"/>
          <w:szCs w:val="22"/>
          <w:lang w:val="en-GB"/>
        </w:rPr>
        <w:t xml:space="preserve">adaptation </w:t>
      </w:r>
      <w:r w:rsidR="0073718B" w:rsidRPr="00A73B5B">
        <w:rPr>
          <w:rFonts w:asciiTheme="minorHAnsi" w:hAnsiTheme="minorHAnsi" w:cstheme="minorHAnsi"/>
          <w:color w:val="000000" w:themeColor="text1"/>
          <w:sz w:val="22"/>
          <w:szCs w:val="22"/>
          <w:lang w:val="en-GB"/>
        </w:rPr>
        <w:t xml:space="preserve">into </w:t>
      </w:r>
      <w:r w:rsidR="002F6C9F" w:rsidRPr="00A73B5B">
        <w:rPr>
          <w:rFonts w:asciiTheme="minorHAnsi" w:hAnsiTheme="minorHAnsi" w:cstheme="minorHAnsi"/>
          <w:color w:val="000000" w:themeColor="text1"/>
          <w:sz w:val="22"/>
          <w:szCs w:val="22"/>
          <w:lang w:val="en-GB"/>
        </w:rPr>
        <w:t xml:space="preserve">the planning cycle </w:t>
      </w:r>
      <w:r w:rsidR="0000768B" w:rsidRPr="00A73B5B">
        <w:rPr>
          <w:rFonts w:asciiTheme="minorHAnsi" w:hAnsiTheme="minorHAnsi" w:cstheme="minorHAnsi"/>
          <w:color w:val="000000" w:themeColor="text1"/>
          <w:sz w:val="22"/>
          <w:szCs w:val="22"/>
          <w:lang w:val="en-GB"/>
        </w:rPr>
        <w:t>(</w:t>
      </w:r>
      <w:r w:rsidR="00ED389F" w:rsidRPr="00A73B5B">
        <w:rPr>
          <w:rFonts w:asciiTheme="minorHAnsi" w:hAnsiTheme="minorHAnsi" w:cstheme="minorHAnsi"/>
          <w:color w:val="000000" w:themeColor="text1"/>
          <w:sz w:val="22"/>
          <w:szCs w:val="22"/>
          <w:lang w:val="en-GB"/>
        </w:rPr>
        <w:t xml:space="preserve">Larsen et al., 2012; </w:t>
      </w:r>
      <w:proofErr w:type="spellStart"/>
      <w:r w:rsidR="0000768B" w:rsidRPr="00A73B5B">
        <w:rPr>
          <w:rFonts w:asciiTheme="minorHAnsi" w:hAnsiTheme="minorHAnsi" w:cstheme="minorHAnsi"/>
          <w:color w:val="000000" w:themeColor="text1"/>
          <w:sz w:val="22"/>
          <w:szCs w:val="22"/>
          <w:lang w:val="en-GB"/>
        </w:rPr>
        <w:t>Ledda</w:t>
      </w:r>
      <w:proofErr w:type="spellEnd"/>
      <w:r w:rsidR="0000768B" w:rsidRPr="00A73B5B">
        <w:rPr>
          <w:rFonts w:asciiTheme="minorHAnsi" w:hAnsiTheme="minorHAnsi" w:cstheme="minorHAnsi"/>
          <w:color w:val="000000" w:themeColor="text1"/>
          <w:sz w:val="22"/>
          <w:szCs w:val="22"/>
          <w:lang w:val="en-GB"/>
        </w:rPr>
        <w:t xml:space="preserve"> et al., 2021</w:t>
      </w:r>
      <w:r w:rsidR="003A5BBD" w:rsidRPr="00A73B5B">
        <w:rPr>
          <w:rFonts w:asciiTheme="minorHAnsi" w:hAnsiTheme="minorHAnsi" w:cstheme="minorHAnsi"/>
          <w:color w:val="000000" w:themeColor="text1"/>
          <w:sz w:val="22"/>
          <w:szCs w:val="22"/>
          <w:lang w:val="en-GB"/>
        </w:rPr>
        <w:t>; Wende et al., 2012</w:t>
      </w:r>
      <w:r w:rsidR="0000768B" w:rsidRPr="00A73B5B">
        <w:rPr>
          <w:rFonts w:asciiTheme="minorHAnsi" w:hAnsiTheme="minorHAnsi" w:cstheme="minorHAnsi"/>
          <w:color w:val="000000" w:themeColor="text1"/>
          <w:sz w:val="22"/>
          <w:szCs w:val="22"/>
          <w:lang w:val="en-GB"/>
        </w:rPr>
        <w:t>)</w:t>
      </w:r>
      <w:r w:rsidR="00EF268B" w:rsidRPr="00A73B5B">
        <w:rPr>
          <w:rFonts w:asciiTheme="minorHAnsi" w:hAnsiTheme="minorHAnsi" w:cstheme="minorHAnsi"/>
          <w:color w:val="000000" w:themeColor="text1"/>
          <w:sz w:val="22"/>
          <w:szCs w:val="22"/>
          <w:lang w:val="en-GB"/>
        </w:rPr>
        <w:t>.</w:t>
      </w:r>
      <w:r w:rsidR="00CB523F" w:rsidRPr="00A73B5B">
        <w:rPr>
          <w:rFonts w:asciiTheme="minorHAnsi" w:hAnsiTheme="minorHAnsi" w:cstheme="minorHAnsi"/>
          <w:color w:val="000000" w:themeColor="text1"/>
          <w:sz w:val="22"/>
          <w:szCs w:val="22"/>
          <w:lang w:val="en-GB"/>
        </w:rPr>
        <w:t xml:space="preserve"> </w:t>
      </w:r>
    </w:p>
    <w:p w14:paraId="6E1FFE97" w14:textId="660BA641" w:rsidR="00CB523F" w:rsidRPr="00D47A2A" w:rsidRDefault="00CB523F" w:rsidP="00CB523F">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D47A2A">
        <w:rPr>
          <w:rFonts w:asciiTheme="minorHAnsi" w:hAnsiTheme="minorHAnsi" w:cstheme="minorHAnsi"/>
          <w:color w:val="000000" w:themeColor="text1"/>
          <w:sz w:val="22"/>
          <w:szCs w:val="22"/>
          <w:lang w:val="en-US"/>
        </w:rPr>
        <w:t xml:space="preserve">The interrelationships between </w:t>
      </w:r>
      <w:r w:rsidR="00B021D9" w:rsidRPr="00D47A2A">
        <w:rPr>
          <w:rFonts w:asciiTheme="minorHAnsi" w:hAnsiTheme="minorHAnsi" w:cstheme="minorHAnsi"/>
          <w:color w:val="000000" w:themeColor="text1"/>
          <w:sz w:val="22"/>
          <w:szCs w:val="22"/>
          <w:lang w:val="en-US"/>
        </w:rPr>
        <w:t xml:space="preserve">climate change </w:t>
      </w:r>
      <w:r w:rsidRPr="00D47A2A">
        <w:rPr>
          <w:rFonts w:asciiTheme="minorHAnsi" w:hAnsiTheme="minorHAnsi" w:cstheme="minorHAnsi"/>
          <w:color w:val="000000" w:themeColor="text1"/>
          <w:sz w:val="22"/>
          <w:szCs w:val="22"/>
          <w:lang w:val="en-US"/>
        </w:rPr>
        <w:t xml:space="preserve">mitigation and adaptation have been discussed in the literature. For </w:t>
      </w:r>
      <w:proofErr w:type="spellStart"/>
      <w:r w:rsidRPr="00D47A2A">
        <w:rPr>
          <w:rFonts w:asciiTheme="minorHAnsi" w:hAnsiTheme="minorHAnsi" w:cstheme="minorHAnsi"/>
          <w:color w:val="000000" w:themeColor="text1"/>
          <w:sz w:val="22"/>
          <w:szCs w:val="22"/>
          <w:lang w:val="en-US"/>
        </w:rPr>
        <w:t>Landauer</w:t>
      </w:r>
      <w:proofErr w:type="spellEnd"/>
      <w:r w:rsidRPr="00D47A2A">
        <w:rPr>
          <w:rFonts w:asciiTheme="minorHAnsi" w:hAnsiTheme="minorHAnsi" w:cstheme="minorHAnsi"/>
          <w:color w:val="000000" w:themeColor="text1"/>
          <w:sz w:val="22"/>
          <w:szCs w:val="22"/>
          <w:lang w:val="en-US"/>
        </w:rPr>
        <w:t xml:space="preserve"> et al. (2015) there are synergies, trade-offs, or conflicts between </w:t>
      </w:r>
      <w:r w:rsidR="00B021D9" w:rsidRPr="00D47A2A">
        <w:rPr>
          <w:rFonts w:asciiTheme="minorHAnsi" w:hAnsiTheme="minorHAnsi" w:cstheme="minorHAnsi"/>
          <w:color w:val="000000" w:themeColor="text1"/>
          <w:sz w:val="22"/>
          <w:szCs w:val="22"/>
          <w:lang w:val="en-US"/>
        </w:rPr>
        <w:t xml:space="preserve">climate change </w:t>
      </w:r>
      <w:r w:rsidRPr="00D47A2A">
        <w:rPr>
          <w:rFonts w:asciiTheme="minorHAnsi" w:hAnsiTheme="minorHAnsi" w:cstheme="minorHAnsi"/>
          <w:color w:val="000000" w:themeColor="text1"/>
          <w:sz w:val="22"/>
          <w:szCs w:val="22"/>
          <w:lang w:val="en-US"/>
        </w:rPr>
        <w:t xml:space="preserve">adaptation and mitigation policies and practices; </w:t>
      </w:r>
      <w:r w:rsidR="00B021D9" w:rsidRPr="00D47A2A">
        <w:rPr>
          <w:rFonts w:asciiTheme="minorHAnsi" w:hAnsiTheme="minorHAnsi" w:cstheme="minorHAnsi"/>
          <w:color w:val="000000" w:themeColor="text1"/>
          <w:sz w:val="22"/>
          <w:szCs w:val="22"/>
          <w:lang w:val="en-US"/>
        </w:rPr>
        <w:t>however</w:t>
      </w:r>
      <w:r w:rsidRPr="00D47A2A">
        <w:rPr>
          <w:rFonts w:asciiTheme="minorHAnsi" w:hAnsiTheme="minorHAnsi" w:cstheme="minorHAnsi"/>
          <w:color w:val="000000" w:themeColor="text1"/>
          <w:sz w:val="22"/>
          <w:szCs w:val="22"/>
          <w:lang w:val="en-US"/>
        </w:rPr>
        <w:t xml:space="preserve">, there is </w:t>
      </w:r>
      <w:r w:rsidR="00B021D9" w:rsidRPr="00D47A2A">
        <w:rPr>
          <w:rFonts w:asciiTheme="minorHAnsi" w:hAnsiTheme="minorHAnsi" w:cstheme="minorHAnsi"/>
          <w:color w:val="000000" w:themeColor="text1"/>
          <w:sz w:val="22"/>
          <w:szCs w:val="22"/>
          <w:lang w:val="en-US"/>
        </w:rPr>
        <w:t xml:space="preserve">still </w:t>
      </w:r>
      <w:r w:rsidRPr="00D47A2A">
        <w:rPr>
          <w:rFonts w:asciiTheme="minorHAnsi" w:hAnsiTheme="minorHAnsi" w:cstheme="minorHAnsi"/>
          <w:color w:val="000000" w:themeColor="text1"/>
          <w:sz w:val="22"/>
          <w:szCs w:val="22"/>
          <w:lang w:val="en-US"/>
        </w:rPr>
        <w:t xml:space="preserve">value in considering both together in urban areas because of the need to negotiate trade-offs at different scales. On the other hand, </w:t>
      </w:r>
      <w:proofErr w:type="spellStart"/>
      <w:r w:rsidRPr="00D47A2A">
        <w:rPr>
          <w:rFonts w:asciiTheme="minorHAnsi" w:hAnsiTheme="minorHAnsi" w:cstheme="minorHAnsi"/>
          <w:color w:val="000000" w:themeColor="text1"/>
          <w:sz w:val="22"/>
          <w:szCs w:val="22"/>
          <w:lang w:val="en-US"/>
        </w:rPr>
        <w:t>Jagers</w:t>
      </w:r>
      <w:proofErr w:type="spellEnd"/>
      <w:r w:rsidRPr="00D47A2A">
        <w:rPr>
          <w:rFonts w:asciiTheme="minorHAnsi" w:hAnsiTheme="minorHAnsi" w:cstheme="minorHAnsi"/>
          <w:color w:val="000000" w:themeColor="text1"/>
          <w:sz w:val="22"/>
          <w:szCs w:val="22"/>
          <w:lang w:val="en-US"/>
        </w:rPr>
        <w:t xml:space="preserve"> et al. (2008, p. 576) argued "that climate change adaptation poses different moral questions than mitigation"</w:t>
      </w:r>
      <w:r w:rsidR="00B021D9" w:rsidRPr="00D47A2A">
        <w:rPr>
          <w:rFonts w:asciiTheme="minorHAnsi" w:hAnsiTheme="minorHAnsi" w:cstheme="minorHAnsi"/>
          <w:color w:val="000000" w:themeColor="text1"/>
          <w:sz w:val="22"/>
          <w:szCs w:val="22"/>
          <w:lang w:val="en-US"/>
        </w:rPr>
        <w:t xml:space="preserve"> …</w:t>
      </w:r>
      <w:r w:rsidRPr="00D47A2A">
        <w:rPr>
          <w:rFonts w:asciiTheme="minorHAnsi" w:hAnsiTheme="minorHAnsi" w:cstheme="minorHAnsi"/>
          <w:color w:val="000000" w:themeColor="text1"/>
          <w:sz w:val="22"/>
          <w:szCs w:val="22"/>
          <w:lang w:val="en-US"/>
        </w:rPr>
        <w:t xml:space="preserve"> "based on a distinction between causal and remedial responsibility as well as one between well-off and badly-off agents" and suggested "that theorists need to be clear about which kind of burden their distributive principles concern". For Moser (2012) harmonizing </w:t>
      </w:r>
      <w:r w:rsidR="000C14F8" w:rsidRPr="00D47A2A">
        <w:rPr>
          <w:rFonts w:asciiTheme="minorHAnsi" w:hAnsiTheme="minorHAnsi" w:cstheme="minorHAnsi"/>
          <w:color w:val="000000" w:themeColor="text1"/>
          <w:sz w:val="22"/>
          <w:szCs w:val="22"/>
          <w:lang w:val="en-US"/>
        </w:rPr>
        <w:t xml:space="preserve">climate change </w:t>
      </w:r>
      <w:r w:rsidRPr="00D47A2A">
        <w:rPr>
          <w:rFonts w:asciiTheme="minorHAnsi" w:hAnsiTheme="minorHAnsi" w:cstheme="minorHAnsi"/>
          <w:color w:val="000000" w:themeColor="text1"/>
          <w:sz w:val="22"/>
          <w:szCs w:val="22"/>
          <w:lang w:val="en-US"/>
        </w:rPr>
        <w:t>adaptation and mitigation policies can result in well-intended opportunities to offer co-benefits by designing and implementing both in mutually supportive ways but adaptation and mitigation measures must be considered from a system perspective to avoid trade-offs</w:t>
      </w:r>
      <w:r w:rsidR="006C41A0" w:rsidRPr="00D47A2A">
        <w:rPr>
          <w:rFonts w:asciiTheme="minorHAnsi" w:hAnsiTheme="minorHAnsi" w:cstheme="minorHAnsi"/>
          <w:color w:val="000000" w:themeColor="text1"/>
          <w:sz w:val="22"/>
          <w:szCs w:val="22"/>
          <w:lang w:val="en-US"/>
        </w:rPr>
        <w:t>.</w:t>
      </w:r>
    </w:p>
    <w:p w14:paraId="194E0148" w14:textId="08D1E978" w:rsidR="00605190" w:rsidRPr="00A73B5B" w:rsidRDefault="003A5BBD" w:rsidP="00605190">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Despite the importance of including climate change </w:t>
      </w:r>
      <w:r w:rsidR="00815FB5" w:rsidRPr="00A73B5B">
        <w:rPr>
          <w:rFonts w:asciiTheme="minorHAnsi" w:hAnsiTheme="minorHAnsi" w:cstheme="minorHAnsi"/>
          <w:color w:val="000000" w:themeColor="text1"/>
          <w:sz w:val="22"/>
          <w:szCs w:val="22"/>
          <w:lang w:val="en-US"/>
        </w:rPr>
        <w:t>i</w:t>
      </w:r>
      <w:r w:rsidRPr="00A73B5B">
        <w:rPr>
          <w:rFonts w:asciiTheme="minorHAnsi" w:hAnsiTheme="minorHAnsi" w:cstheme="minorHAnsi"/>
          <w:color w:val="000000" w:themeColor="text1"/>
          <w:sz w:val="22"/>
          <w:szCs w:val="22"/>
          <w:lang w:val="en-US"/>
        </w:rPr>
        <w:t xml:space="preserve">n SEA </w:t>
      </w:r>
      <w:r w:rsidR="000C21C2" w:rsidRPr="00A73B5B">
        <w:rPr>
          <w:rFonts w:asciiTheme="minorHAnsi" w:hAnsiTheme="minorHAnsi" w:cstheme="minorHAnsi"/>
          <w:color w:val="000000" w:themeColor="text1"/>
          <w:sz w:val="22"/>
          <w:szCs w:val="22"/>
          <w:lang w:val="en-GB"/>
        </w:rPr>
        <w:t>(</w:t>
      </w:r>
      <w:proofErr w:type="spellStart"/>
      <w:r w:rsidR="000C21C2" w:rsidRPr="00A73B5B">
        <w:rPr>
          <w:rFonts w:asciiTheme="minorHAnsi" w:hAnsiTheme="minorHAnsi" w:cstheme="minorHAnsi"/>
          <w:color w:val="000000" w:themeColor="text1"/>
          <w:sz w:val="22"/>
          <w:szCs w:val="22"/>
          <w:lang w:val="en-GB"/>
        </w:rPr>
        <w:t>Ledda</w:t>
      </w:r>
      <w:proofErr w:type="spellEnd"/>
      <w:r w:rsidR="000C21C2" w:rsidRPr="00A73B5B">
        <w:rPr>
          <w:rFonts w:asciiTheme="minorHAnsi" w:hAnsiTheme="minorHAnsi" w:cstheme="minorHAnsi"/>
          <w:color w:val="000000" w:themeColor="text1"/>
          <w:sz w:val="22"/>
          <w:szCs w:val="22"/>
          <w:lang w:val="en-GB"/>
        </w:rPr>
        <w:t xml:space="preserve"> et al., 2021; Wende et al., 2012)</w:t>
      </w:r>
      <w:r w:rsidR="000C21C2" w:rsidRPr="00A73B5B">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 xml:space="preserve">and </w:t>
      </w:r>
      <w:proofErr w:type="spellStart"/>
      <w:r w:rsidRPr="00A73B5B">
        <w:rPr>
          <w:rFonts w:asciiTheme="minorHAnsi" w:hAnsiTheme="minorHAnsi" w:cstheme="minorHAnsi"/>
          <w:color w:val="000000" w:themeColor="text1"/>
          <w:sz w:val="22"/>
          <w:szCs w:val="22"/>
          <w:lang w:val="en-US"/>
        </w:rPr>
        <w:t>NbS</w:t>
      </w:r>
      <w:r w:rsidR="003B63DE"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 xml:space="preserve"> in urban planning </w:t>
      </w:r>
      <w:r w:rsidR="003B63DE" w:rsidRPr="00A73B5B">
        <w:rPr>
          <w:rFonts w:asciiTheme="minorHAnsi" w:hAnsiTheme="minorHAnsi" w:cstheme="minorHAnsi"/>
          <w:color w:val="000000" w:themeColor="text1"/>
          <w:sz w:val="22"/>
          <w:szCs w:val="22"/>
          <w:lang w:val="en-US"/>
        </w:rPr>
        <w:t>to assist with the development of</w:t>
      </w:r>
      <w:r w:rsidRPr="00A73B5B">
        <w:rPr>
          <w:rFonts w:asciiTheme="minorHAnsi" w:hAnsiTheme="minorHAnsi" w:cstheme="minorHAnsi"/>
          <w:color w:val="000000" w:themeColor="text1"/>
          <w:sz w:val="22"/>
          <w:szCs w:val="22"/>
          <w:lang w:val="en-US"/>
        </w:rPr>
        <w:t xml:space="preserve"> climate </w:t>
      </w:r>
      <w:r w:rsidR="00DD598A" w:rsidRPr="00A73B5B">
        <w:rPr>
          <w:rFonts w:asciiTheme="minorHAnsi" w:hAnsiTheme="minorHAnsi" w:cstheme="minorHAnsi"/>
          <w:color w:val="000000" w:themeColor="text1"/>
          <w:sz w:val="22"/>
          <w:szCs w:val="22"/>
          <w:lang w:val="en-US"/>
        </w:rPr>
        <w:t xml:space="preserve">change </w:t>
      </w:r>
      <w:r w:rsidR="00F863A4" w:rsidRPr="00A73B5B">
        <w:rPr>
          <w:rFonts w:asciiTheme="minorHAnsi" w:hAnsiTheme="minorHAnsi" w:cstheme="minorHAnsi"/>
          <w:color w:val="000000" w:themeColor="text1"/>
          <w:sz w:val="22"/>
          <w:szCs w:val="22"/>
          <w:lang w:val="en-US"/>
        </w:rPr>
        <w:t xml:space="preserve">mitigation and </w:t>
      </w:r>
      <w:r w:rsidRPr="00A73B5B">
        <w:rPr>
          <w:rFonts w:asciiTheme="minorHAnsi" w:hAnsiTheme="minorHAnsi" w:cstheme="minorHAnsi"/>
          <w:color w:val="000000" w:themeColor="text1"/>
          <w:sz w:val="22"/>
          <w:szCs w:val="22"/>
          <w:lang w:val="en-US"/>
        </w:rPr>
        <w:t xml:space="preserve">adaptation (Albert et al., 2019; </w:t>
      </w:r>
      <w:proofErr w:type="spellStart"/>
      <w:r w:rsidRPr="00A73B5B">
        <w:rPr>
          <w:rFonts w:asciiTheme="minorHAnsi" w:hAnsiTheme="minorHAnsi" w:cstheme="minorHAnsi"/>
          <w:color w:val="000000" w:themeColor="text1"/>
          <w:sz w:val="22"/>
          <w:szCs w:val="22"/>
          <w:lang w:val="en-US"/>
        </w:rPr>
        <w:t>Voskamp</w:t>
      </w:r>
      <w:proofErr w:type="spellEnd"/>
      <w:r w:rsidRPr="00A73B5B">
        <w:rPr>
          <w:rFonts w:asciiTheme="minorHAnsi" w:hAnsiTheme="minorHAnsi" w:cstheme="minorHAnsi"/>
          <w:color w:val="000000" w:themeColor="text1"/>
          <w:sz w:val="22"/>
          <w:szCs w:val="22"/>
          <w:lang w:val="en-US"/>
        </w:rPr>
        <w:t xml:space="preserve"> et al., 2021)</w:t>
      </w:r>
      <w:r w:rsidR="000D56FC" w:rsidRPr="00A73B5B">
        <w:rPr>
          <w:rFonts w:asciiTheme="minorHAnsi" w:hAnsiTheme="minorHAnsi" w:cstheme="minorHAnsi"/>
          <w:color w:val="000000" w:themeColor="text1"/>
          <w:sz w:val="22"/>
          <w:szCs w:val="22"/>
          <w:lang w:val="en-US"/>
        </w:rPr>
        <w:t>,</w:t>
      </w:r>
      <w:r w:rsidRPr="00A73B5B">
        <w:rPr>
          <w:rFonts w:asciiTheme="minorHAnsi" w:hAnsiTheme="minorHAnsi" w:cstheme="minorHAnsi"/>
          <w:color w:val="000000" w:themeColor="text1"/>
          <w:sz w:val="22"/>
          <w:szCs w:val="22"/>
          <w:lang w:val="en-US"/>
        </w:rPr>
        <w:t xml:space="preserve"> </w:t>
      </w:r>
      <w:r w:rsidR="00164744" w:rsidRPr="00A73B5B">
        <w:rPr>
          <w:rFonts w:asciiTheme="minorHAnsi" w:hAnsiTheme="minorHAnsi" w:cstheme="minorHAnsi"/>
          <w:color w:val="000000" w:themeColor="text1"/>
          <w:sz w:val="22"/>
          <w:szCs w:val="22"/>
          <w:lang w:val="en-US"/>
        </w:rPr>
        <w:t xml:space="preserve">examples </w:t>
      </w:r>
      <w:r w:rsidR="000C21C2" w:rsidRPr="00A73B5B">
        <w:rPr>
          <w:rFonts w:asciiTheme="minorHAnsi" w:hAnsiTheme="minorHAnsi" w:cstheme="minorHAnsi"/>
          <w:color w:val="000000" w:themeColor="text1"/>
          <w:sz w:val="22"/>
          <w:szCs w:val="22"/>
          <w:lang w:val="en-US"/>
        </w:rPr>
        <w:t xml:space="preserve">that integrate </w:t>
      </w:r>
      <w:r w:rsidR="00A750BC" w:rsidRPr="00D47A2A">
        <w:rPr>
          <w:rFonts w:asciiTheme="minorHAnsi" w:hAnsiTheme="minorHAnsi" w:cstheme="minorHAnsi"/>
          <w:color w:val="000000" w:themeColor="text1"/>
          <w:sz w:val="22"/>
          <w:szCs w:val="22"/>
          <w:lang w:val="en-US"/>
        </w:rPr>
        <w:t xml:space="preserve">SEA with </w:t>
      </w:r>
      <w:proofErr w:type="spellStart"/>
      <w:r w:rsidR="00A750BC" w:rsidRPr="00D47A2A">
        <w:rPr>
          <w:rFonts w:asciiTheme="minorHAnsi" w:hAnsiTheme="minorHAnsi" w:cstheme="minorHAnsi"/>
          <w:color w:val="000000" w:themeColor="text1"/>
          <w:sz w:val="22"/>
          <w:szCs w:val="22"/>
          <w:lang w:val="en-US"/>
        </w:rPr>
        <w:t>NbSs</w:t>
      </w:r>
      <w:proofErr w:type="spellEnd"/>
      <w:r w:rsidR="00A750BC" w:rsidRPr="00D47A2A">
        <w:rPr>
          <w:rFonts w:asciiTheme="minorHAnsi" w:hAnsiTheme="minorHAnsi" w:cstheme="minorHAnsi"/>
          <w:color w:val="000000" w:themeColor="text1"/>
          <w:sz w:val="22"/>
          <w:szCs w:val="22"/>
          <w:lang w:val="en-US"/>
        </w:rPr>
        <w:t xml:space="preserve"> </w:t>
      </w:r>
      <w:r w:rsidR="000C21C2" w:rsidRPr="00A73B5B">
        <w:rPr>
          <w:rFonts w:asciiTheme="minorHAnsi" w:hAnsiTheme="minorHAnsi" w:cstheme="minorHAnsi"/>
          <w:color w:val="000000" w:themeColor="text1"/>
          <w:sz w:val="22"/>
          <w:szCs w:val="22"/>
          <w:lang w:val="en-US"/>
        </w:rPr>
        <w:t xml:space="preserve">are scarce. </w:t>
      </w:r>
      <w:r w:rsidR="008D7B34" w:rsidRPr="00A73B5B">
        <w:rPr>
          <w:rFonts w:asciiTheme="minorHAnsi" w:hAnsiTheme="minorHAnsi" w:cstheme="minorHAnsi"/>
          <w:color w:val="000000" w:themeColor="text1"/>
          <w:sz w:val="22"/>
          <w:szCs w:val="22"/>
          <w:lang w:val="en-GB"/>
        </w:rPr>
        <w:t xml:space="preserve">The motivation for developing this study </w:t>
      </w:r>
      <w:r w:rsidR="00EA152A" w:rsidRPr="00A73B5B">
        <w:rPr>
          <w:rFonts w:asciiTheme="minorHAnsi" w:hAnsiTheme="minorHAnsi" w:cstheme="minorHAnsi"/>
          <w:color w:val="000000" w:themeColor="text1"/>
          <w:sz w:val="22"/>
          <w:szCs w:val="22"/>
          <w:lang w:val="en-GB"/>
        </w:rPr>
        <w:t xml:space="preserve">is to address this research gap and to build on </w:t>
      </w:r>
      <w:r w:rsidR="008D7B34" w:rsidRPr="00A73B5B">
        <w:rPr>
          <w:rFonts w:asciiTheme="minorHAnsi" w:hAnsiTheme="minorHAnsi" w:cstheme="minorHAnsi"/>
          <w:color w:val="000000" w:themeColor="text1"/>
          <w:sz w:val="22"/>
          <w:szCs w:val="22"/>
          <w:lang w:val="en-GB"/>
        </w:rPr>
        <w:t xml:space="preserve">the pioneering works of Clement and Fischer (2020), Mell and Clement (2020), and Chanchitpricha and Fischer (2022) who discuss the potential integration of </w:t>
      </w:r>
      <w:proofErr w:type="spellStart"/>
      <w:r w:rsidR="008D7B34" w:rsidRPr="00A73B5B">
        <w:rPr>
          <w:rFonts w:asciiTheme="minorHAnsi" w:hAnsiTheme="minorHAnsi" w:cstheme="minorHAnsi"/>
          <w:color w:val="000000" w:themeColor="text1"/>
          <w:sz w:val="22"/>
          <w:szCs w:val="22"/>
          <w:lang w:val="en-GB"/>
        </w:rPr>
        <w:t>NbSs</w:t>
      </w:r>
      <w:proofErr w:type="spellEnd"/>
      <w:r w:rsidR="008D7B34" w:rsidRPr="00A73B5B">
        <w:rPr>
          <w:rFonts w:asciiTheme="minorHAnsi" w:hAnsiTheme="minorHAnsi" w:cstheme="minorHAnsi"/>
          <w:color w:val="000000" w:themeColor="text1"/>
          <w:sz w:val="22"/>
          <w:szCs w:val="22"/>
          <w:lang w:val="en-GB"/>
        </w:rPr>
        <w:t xml:space="preserve"> in SEA. </w:t>
      </w:r>
    </w:p>
    <w:bookmarkEnd w:id="0"/>
    <w:bookmarkEnd w:id="1"/>
    <w:p w14:paraId="5BFE13F4" w14:textId="5C4BAC0D" w:rsidR="007E0E7C" w:rsidRPr="00A73B5B" w:rsidRDefault="00CC5A4C" w:rsidP="00CF6AC2">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US"/>
        </w:rPr>
        <w:t xml:space="preserve">To enlarge the discussion </w:t>
      </w:r>
      <w:r w:rsidR="005A01EF" w:rsidRPr="00A73B5B">
        <w:rPr>
          <w:rFonts w:asciiTheme="minorHAnsi" w:hAnsiTheme="minorHAnsi" w:cstheme="minorHAnsi"/>
          <w:color w:val="000000" w:themeColor="text1"/>
          <w:sz w:val="22"/>
          <w:szCs w:val="22"/>
          <w:lang w:val="en-US"/>
        </w:rPr>
        <w:t xml:space="preserve">related to </w:t>
      </w:r>
      <w:r w:rsidR="00884B29" w:rsidRPr="00A73B5B">
        <w:rPr>
          <w:rFonts w:asciiTheme="minorHAnsi" w:hAnsiTheme="minorHAnsi" w:cstheme="minorHAnsi"/>
          <w:color w:val="000000" w:themeColor="text1"/>
          <w:sz w:val="22"/>
          <w:szCs w:val="22"/>
          <w:lang w:val="en-US"/>
        </w:rPr>
        <w:t>embedding</w:t>
      </w:r>
      <w:r w:rsidR="005A01EF" w:rsidRPr="00A73B5B">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 xml:space="preserve">climate </w:t>
      </w:r>
      <w:r w:rsidR="0007477E" w:rsidRPr="00A73B5B">
        <w:rPr>
          <w:rFonts w:asciiTheme="minorHAnsi" w:hAnsiTheme="minorHAnsi" w:cstheme="minorHAnsi"/>
          <w:color w:val="000000" w:themeColor="text1"/>
          <w:sz w:val="22"/>
          <w:szCs w:val="22"/>
          <w:lang w:val="en-US"/>
        </w:rPr>
        <w:t>change</w:t>
      </w:r>
      <w:r w:rsidRPr="00A73B5B">
        <w:rPr>
          <w:rFonts w:asciiTheme="minorHAnsi" w:hAnsiTheme="minorHAnsi" w:cstheme="minorHAnsi"/>
          <w:color w:val="000000" w:themeColor="text1"/>
          <w:sz w:val="22"/>
          <w:szCs w:val="22"/>
          <w:lang w:val="en-US"/>
        </w:rPr>
        <w:t xml:space="preserve"> into SEA procedures, the main aim of this research is to propose a </w:t>
      </w:r>
      <w:r w:rsidR="001B3214" w:rsidRPr="00A73B5B">
        <w:rPr>
          <w:rFonts w:asciiTheme="minorHAnsi" w:hAnsiTheme="minorHAnsi" w:cstheme="minorHAnsi"/>
          <w:color w:val="000000" w:themeColor="text1"/>
          <w:sz w:val="22"/>
          <w:szCs w:val="22"/>
          <w:lang w:val="en-US"/>
        </w:rPr>
        <w:t xml:space="preserve">conceptual </w:t>
      </w:r>
      <w:r w:rsidRPr="00A73B5B">
        <w:rPr>
          <w:rFonts w:asciiTheme="minorHAnsi" w:hAnsiTheme="minorHAnsi" w:cstheme="minorHAnsi"/>
          <w:color w:val="000000" w:themeColor="text1"/>
          <w:sz w:val="22"/>
          <w:szCs w:val="22"/>
          <w:lang w:val="en-US"/>
        </w:rPr>
        <w:t>framework for</w:t>
      </w:r>
      <w:r w:rsidR="00C26E07" w:rsidRPr="00A73B5B">
        <w:rPr>
          <w:rFonts w:asciiTheme="minorHAnsi" w:hAnsiTheme="minorHAnsi" w:cstheme="minorHAnsi"/>
          <w:color w:val="000000" w:themeColor="text1"/>
          <w:sz w:val="22"/>
          <w:szCs w:val="22"/>
          <w:lang w:val="en-US"/>
        </w:rPr>
        <w:t xml:space="preserve"> embedding </w:t>
      </w:r>
      <w:proofErr w:type="spellStart"/>
      <w:r w:rsidR="00C26E07" w:rsidRPr="00A73B5B">
        <w:rPr>
          <w:rFonts w:asciiTheme="minorHAnsi" w:hAnsiTheme="minorHAnsi" w:cstheme="minorHAnsi"/>
          <w:color w:val="000000" w:themeColor="text1"/>
          <w:sz w:val="22"/>
          <w:szCs w:val="22"/>
          <w:lang w:val="en-US"/>
        </w:rPr>
        <w:t>NbS</w:t>
      </w:r>
      <w:r w:rsidR="00CE594E" w:rsidRPr="00A73B5B">
        <w:rPr>
          <w:rFonts w:asciiTheme="minorHAnsi" w:hAnsiTheme="minorHAnsi" w:cstheme="minorHAnsi"/>
          <w:color w:val="000000" w:themeColor="text1"/>
          <w:sz w:val="22"/>
          <w:szCs w:val="22"/>
          <w:lang w:val="en-US"/>
        </w:rPr>
        <w:t>s</w:t>
      </w:r>
      <w:proofErr w:type="spellEnd"/>
      <w:r w:rsidR="00A175D8" w:rsidRPr="00A73B5B">
        <w:rPr>
          <w:rFonts w:asciiTheme="minorHAnsi" w:hAnsiTheme="minorHAnsi" w:cstheme="minorHAnsi"/>
          <w:color w:val="000000" w:themeColor="text1"/>
          <w:sz w:val="22"/>
          <w:szCs w:val="22"/>
          <w:lang w:val="en-US"/>
        </w:rPr>
        <w:t xml:space="preserve"> into the</w:t>
      </w:r>
      <w:r w:rsidRPr="00A73B5B">
        <w:rPr>
          <w:rFonts w:asciiTheme="minorHAnsi" w:hAnsiTheme="minorHAnsi" w:cstheme="minorHAnsi"/>
          <w:color w:val="000000" w:themeColor="text1"/>
          <w:sz w:val="22"/>
          <w:szCs w:val="22"/>
          <w:lang w:val="en-GB"/>
        </w:rPr>
        <w:t xml:space="preserve"> main stages of the SEA process</w:t>
      </w:r>
      <w:r w:rsidR="001B3214" w:rsidRPr="00A73B5B">
        <w:rPr>
          <w:rFonts w:asciiTheme="minorHAnsi" w:hAnsiTheme="minorHAnsi" w:cstheme="minorHAnsi"/>
          <w:color w:val="000000" w:themeColor="text1"/>
          <w:sz w:val="22"/>
          <w:szCs w:val="22"/>
          <w:lang w:val="en-GB"/>
        </w:rPr>
        <w:t xml:space="preserve"> </w:t>
      </w:r>
      <w:r w:rsidR="00A175D8" w:rsidRPr="00A73B5B">
        <w:rPr>
          <w:rFonts w:asciiTheme="minorHAnsi" w:hAnsiTheme="minorHAnsi" w:cstheme="minorHAnsi"/>
          <w:color w:val="000000" w:themeColor="text1"/>
          <w:sz w:val="22"/>
          <w:szCs w:val="22"/>
          <w:lang w:val="en-GB"/>
        </w:rPr>
        <w:t>to enhance</w:t>
      </w:r>
      <w:r w:rsidR="00F54B54" w:rsidRPr="00A73B5B">
        <w:rPr>
          <w:rFonts w:asciiTheme="minorHAnsi" w:hAnsiTheme="minorHAnsi" w:cstheme="minorHAnsi"/>
          <w:color w:val="000000" w:themeColor="text1"/>
          <w:sz w:val="22"/>
          <w:szCs w:val="22"/>
          <w:lang w:val="en-GB"/>
        </w:rPr>
        <w:t xml:space="preserve"> </w:t>
      </w:r>
      <w:r w:rsidR="00A125B4" w:rsidRPr="00A73B5B">
        <w:rPr>
          <w:rFonts w:asciiTheme="minorHAnsi" w:hAnsiTheme="minorHAnsi" w:cstheme="minorHAnsi"/>
          <w:color w:val="000000" w:themeColor="text1"/>
          <w:sz w:val="22"/>
          <w:szCs w:val="22"/>
          <w:lang w:val="en-GB"/>
        </w:rPr>
        <w:t xml:space="preserve">the development of </w:t>
      </w:r>
      <w:r w:rsidR="00F54B54" w:rsidRPr="00A73B5B">
        <w:rPr>
          <w:rFonts w:asciiTheme="minorHAnsi" w:hAnsiTheme="minorHAnsi" w:cstheme="minorHAnsi"/>
          <w:color w:val="000000" w:themeColor="text1"/>
          <w:sz w:val="22"/>
          <w:szCs w:val="22"/>
          <w:lang w:val="en-GB"/>
        </w:rPr>
        <w:t xml:space="preserve">climate </w:t>
      </w:r>
      <w:r w:rsidR="004C227C" w:rsidRPr="00A73B5B">
        <w:rPr>
          <w:rFonts w:asciiTheme="minorHAnsi" w:hAnsiTheme="minorHAnsi" w:cstheme="minorHAnsi"/>
          <w:color w:val="000000" w:themeColor="text1"/>
          <w:sz w:val="22"/>
          <w:szCs w:val="22"/>
          <w:lang w:val="en-GB"/>
        </w:rPr>
        <w:t xml:space="preserve">mitigation and </w:t>
      </w:r>
      <w:r w:rsidR="00F54B54" w:rsidRPr="00A73B5B">
        <w:rPr>
          <w:rFonts w:asciiTheme="minorHAnsi" w:hAnsiTheme="minorHAnsi" w:cstheme="minorHAnsi"/>
          <w:color w:val="000000" w:themeColor="text1"/>
          <w:sz w:val="22"/>
          <w:szCs w:val="22"/>
          <w:lang w:val="en-GB"/>
        </w:rPr>
        <w:t xml:space="preserve">adaptation </w:t>
      </w:r>
      <w:r w:rsidR="00A125B4" w:rsidRPr="00A73B5B">
        <w:rPr>
          <w:rFonts w:asciiTheme="minorHAnsi" w:hAnsiTheme="minorHAnsi" w:cstheme="minorHAnsi"/>
          <w:color w:val="000000" w:themeColor="text1"/>
          <w:sz w:val="22"/>
          <w:szCs w:val="22"/>
          <w:lang w:val="en-GB"/>
        </w:rPr>
        <w:t xml:space="preserve">strategies </w:t>
      </w:r>
      <w:r w:rsidR="00F54B54" w:rsidRPr="00A73B5B">
        <w:rPr>
          <w:rFonts w:asciiTheme="minorHAnsi" w:hAnsiTheme="minorHAnsi" w:cstheme="minorHAnsi"/>
          <w:color w:val="000000" w:themeColor="text1"/>
          <w:sz w:val="22"/>
          <w:szCs w:val="22"/>
          <w:lang w:val="en-GB"/>
        </w:rPr>
        <w:t xml:space="preserve">in urban </w:t>
      </w:r>
      <w:r w:rsidR="0060451B" w:rsidRPr="00A73B5B">
        <w:rPr>
          <w:rFonts w:asciiTheme="minorHAnsi" w:hAnsiTheme="minorHAnsi" w:cstheme="minorHAnsi"/>
          <w:color w:val="000000" w:themeColor="text1"/>
          <w:sz w:val="22"/>
          <w:szCs w:val="22"/>
          <w:lang w:val="en-GB"/>
        </w:rPr>
        <w:t xml:space="preserve">land use </w:t>
      </w:r>
      <w:r w:rsidR="00F54B54" w:rsidRPr="00A73B5B">
        <w:rPr>
          <w:rFonts w:asciiTheme="minorHAnsi" w:hAnsiTheme="minorHAnsi" w:cstheme="minorHAnsi"/>
          <w:color w:val="000000" w:themeColor="text1"/>
          <w:sz w:val="22"/>
          <w:szCs w:val="22"/>
          <w:lang w:val="en-GB"/>
        </w:rPr>
        <w:t>planning</w:t>
      </w:r>
      <w:r w:rsidR="00A175D8" w:rsidRPr="00A73B5B">
        <w:rPr>
          <w:rFonts w:asciiTheme="minorHAnsi" w:hAnsiTheme="minorHAnsi" w:cstheme="minorHAnsi"/>
          <w:color w:val="000000" w:themeColor="text1"/>
          <w:sz w:val="22"/>
          <w:szCs w:val="22"/>
          <w:lang w:val="en-GB"/>
        </w:rPr>
        <w:t xml:space="preserve">, and to </w:t>
      </w:r>
      <w:r w:rsidR="00525118" w:rsidRPr="00A73B5B">
        <w:rPr>
          <w:rFonts w:asciiTheme="minorHAnsi" w:hAnsiTheme="minorHAnsi" w:cstheme="minorHAnsi"/>
          <w:color w:val="000000" w:themeColor="text1"/>
          <w:sz w:val="22"/>
          <w:szCs w:val="22"/>
          <w:lang w:val="en-GB"/>
        </w:rPr>
        <w:t xml:space="preserve">maximise </w:t>
      </w:r>
      <w:r w:rsidR="001D4447" w:rsidRPr="00A73B5B">
        <w:rPr>
          <w:rFonts w:asciiTheme="minorHAnsi" w:hAnsiTheme="minorHAnsi" w:cstheme="minorHAnsi"/>
          <w:color w:val="000000" w:themeColor="text1"/>
          <w:sz w:val="22"/>
          <w:szCs w:val="22"/>
          <w:lang w:val="en-GB"/>
        </w:rPr>
        <w:t xml:space="preserve">benefit from the </w:t>
      </w:r>
      <w:r w:rsidR="008C3570" w:rsidRPr="00A73B5B">
        <w:rPr>
          <w:rFonts w:asciiTheme="minorHAnsi" w:hAnsiTheme="minorHAnsi" w:cstheme="minorHAnsi"/>
          <w:color w:val="000000" w:themeColor="text1"/>
          <w:sz w:val="22"/>
          <w:szCs w:val="22"/>
          <w:lang w:val="en-GB"/>
        </w:rPr>
        <w:t xml:space="preserve">integrated </w:t>
      </w:r>
      <w:r w:rsidR="001D4447" w:rsidRPr="00A73B5B">
        <w:rPr>
          <w:rFonts w:asciiTheme="minorHAnsi" w:hAnsiTheme="minorHAnsi" w:cstheme="minorHAnsi"/>
          <w:color w:val="000000" w:themeColor="text1"/>
          <w:sz w:val="22"/>
          <w:szCs w:val="22"/>
          <w:lang w:val="en-GB"/>
        </w:rPr>
        <w:t xml:space="preserve">application of these </w:t>
      </w:r>
      <w:r w:rsidR="008C3570" w:rsidRPr="00A73B5B">
        <w:rPr>
          <w:rFonts w:asciiTheme="minorHAnsi" w:hAnsiTheme="minorHAnsi" w:cstheme="minorHAnsi"/>
          <w:color w:val="000000" w:themeColor="text1"/>
          <w:sz w:val="22"/>
          <w:szCs w:val="22"/>
          <w:lang w:val="en-GB"/>
        </w:rPr>
        <w:t>separate policy tools</w:t>
      </w:r>
      <w:r w:rsidRPr="00A73B5B">
        <w:rPr>
          <w:rFonts w:asciiTheme="minorHAnsi" w:hAnsiTheme="minorHAnsi" w:cstheme="minorHAnsi"/>
          <w:color w:val="000000" w:themeColor="text1"/>
          <w:sz w:val="22"/>
          <w:szCs w:val="22"/>
          <w:lang w:val="en-GB"/>
        </w:rPr>
        <w:t xml:space="preserve">. </w:t>
      </w:r>
      <w:r w:rsidR="000C21C2" w:rsidRPr="00A73B5B">
        <w:rPr>
          <w:rFonts w:asciiTheme="minorHAnsi" w:hAnsiTheme="minorHAnsi" w:cstheme="minorHAnsi"/>
          <w:color w:val="000000" w:themeColor="text1"/>
          <w:sz w:val="22"/>
          <w:szCs w:val="22"/>
          <w:lang w:val="en-GB"/>
        </w:rPr>
        <w:t xml:space="preserve">This work has </w:t>
      </w:r>
      <w:r w:rsidR="00222A6E" w:rsidRPr="00A73B5B">
        <w:rPr>
          <w:rFonts w:asciiTheme="minorHAnsi" w:hAnsiTheme="minorHAnsi" w:cstheme="minorHAnsi"/>
          <w:color w:val="000000" w:themeColor="text1"/>
          <w:sz w:val="22"/>
          <w:szCs w:val="22"/>
          <w:lang w:val="en-GB"/>
        </w:rPr>
        <w:t xml:space="preserve">three </w:t>
      </w:r>
      <w:r w:rsidR="000C21C2" w:rsidRPr="00A73B5B">
        <w:rPr>
          <w:rFonts w:asciiTheme="minorHAnsi" w:hAnsiTheme="minorHAnsi" w:cstheme="minorHAnsi"/>
          <w:color w:val="000000" w:themeColor="text1"/>
          <w:sz w:val="22"/>
          <w:szCs w:val="22"/>
          <w:lang w:val="en-GB"/>
        </w:rPr>
        <w:t xml:space="preserve">main objectives: 1) </w:t>
      </w:r>
      <w:r w:rsidR="00405C1D" w:rsidRPr="00A73B5B">
        <w:rPr>
          <w:rFonts w:asciiTheme="minorHAnsi" w:hAnsiTheme="minorHAnsi" w:cstheme="minorHAnsi"/>
          <w:color w:val="000000" w:themeColor="text1"/>
          <w:sz w:val="22"/>
          <w:szCs w:val="22"/>
          <w:lang w:val="en-GB"/>
        </w:rPr>
        <w:t xml:space="preserve">to identify the </w:t>
      </w:r>
      <w:r w:rsidR="0061636E" w:rsidRPr="00A73B5B">
        <w:rPr>
          <w:rFonts w:asciiTheme="minorHAnsi" w:hAnsiTheme="minorHAnsi" w:cstheme="minorHAnsi"/>
          <w:color w:val="000000" w:themeColor="text1"/>
          <w:sz w:val="22"/>
          <w:szCs w:val="22"/>
          <w:lang w:val="en-GB"/>
        </w:rPr>
        <w:t xml:space="preserve">opportunities for </w:t>
      </w:r>
      <w:r w:rsidR="00405C1D" w:rsidRPr="00A73B5B">
        <w:rPr>
          <w:rFonts w:asciiTheme="minorHAnsi" w:hAnsiTheme="minorHAnsi" w:cstheme="minorHAnsi"/>
          <w:color w:val="000000" w:themeColor="text1"/>
          <w:sz w:val="22"/>
          <w:szCs w:val="22"/>
          <w:lang w:val="en-GB"/>
        </w:rPr>
        <w:t xml:space="preserve">climate change adaptation and mitigation typically detected by SEA, and from </w:t>
      </w:r>
      <w:r w:rsidR="00405C1D" w:rsidRPr="00A73B5B">
        <w:rPr>
          <w:rFonts w:asciiTheme="minorHAnsi" w:hAnsiTheme="minorHAnsi" w:cstheme="minorHAnsi"/>
          <w:color w:val="000000" w:themeColor="text1"/>
          <w:sz w:val="22"/>
          <w:szCs w:val="22"/>
          <w:lang w:val="en-GB"/>
        </w:rPr>
        <w:lastRenderedPageBreak/>
        <w:t xml:space="preserve">these, the key opportunities for </w:t>
      </w:r>
      <w:proofErr w:type="spellStart"/>
      <w:r w:rsidR="00405C1D" w:rsidRPr="00A73B5B">
        <w:rPr>
          <w:rFonts w:asciiTheme="minorHAnsi" w:hAnsiTheme="minorHAnsi" w:cstheme="minorHAnsi"/>
          <w:color w:val="000000" w:themeColor="text1"/>
          <w:sz w:val="22"/>
          <w:szCs w:val="22"/>
          <w:lang w:val="en-GB"/>
        </w:rPr>
        <w:t>N</w:t>
      </w:r>
      <w:r w:rsidR="00F62237" w:rsidRPr="00A73B5B">
        <w:rPr>
          <w:rFonts w:asciiTheme="minorHAnsi" w:hAnsiTheme="minorHAnsi" w:cstheme="minorHAnsi"/>
          <w:color w:val="000000" w:themeColor="text1"/>
          <w:sz w:val="22"/>
          <w:szCs w:val="22"/>
          <w:lang w:val="en-GB"/>
        </w:rPr>
        <w:t>b</w:t>
      </w:r>
      <w:r w:rsidR="00405C1D" w:rsidRPr="00A73B5B">
        <w:rPr>
          <w:rFonts w:asciiTheme="minorHAnsi" w:hAnsiTheme="minorHAnsi" w:cstheme="minorHAnsi"/>
          <w:color w:val="000000" w:themeColor="text1"/>
          <w:sz w:val="22"/>
          <w:szCs w:val="22"/>
          <w:lang w:val="en-GB"/>
        </w:rPr>
        <w:t>S</w:t>
      </w:r>
      <w:r w:rsidR="00CE594E" w:rsidRPr="00A73B5B">
        <w:rPr>
          <w:rFonts w:asciiTheme="minorHAnsi" w:hAnsiTheme="minorHAnsi" w:cstheme="minorHAnsi"/>
          <w:color w:val="000000" w:themeColor="text1"/>
          <w:sz w:val="22"/>
          <w:szCs w:val="22"/>
          <w:lang w:val="en-GB"/>
        </w:rPr>
        <w:t>s</w:t>
      </w:r>
      <w:proofErr w:type="spellEnd"/>
      <w:r w:rsidR="009D1F29" w:rsidRPr="00A73B5B">
        <w:rPr>
          <w:rFonts w:asciiTheme="minorHAnsi" w:hAnsiTheme="minorHAnsi" w:cstheme="minorHAnsi"/>
          <w:color w:val="000000" w:themeColor="text1"/>
          <w:sz w:val="22"/>
          <w:szCs w:val="22"/>
          <w:lang w:val="en-GB"/>
        </w:rPr>
        <w:t>;</w:t>
      </w:r>
      <w:r w:rsidR="00CF6AC2" w:rsidRPr="00A73B5B">
        <w:rPr>
          <w:rFonts w:asciiTheme="minorHAnsi" w:hAnsiTheme="minorHAnsi" w:cstheme="minorHAnsi"/>
          <w:color w:val="000000" w:themeColor="text1"/>
          <w:sz w:val="22"/>
          <w:szCs w:val="22"/>
          <w:lang w:val="en-GB"/>
        </w:rPr>
        <w:t xml:space="preserve"> </w:t>
      </w:r>
      <w:r w:rsidR="001B3C5D" w:rsidRPr="00A73B5B">
        <w:rPr>
          <w:rFonts w:asciiTheme="minorHAnsi" w:hAnsiTheme="minorHAnsi" w:cstheme="minorHAnsi"/>
          <w:color w:val="000000" w:themeColor="text1"/>
          <w:sz w:val="22"/>
          <w:szCs w:val="22"/>
          <w:lang w:val="en-GB"/>
        </w:rPr>
        <w:t>2</w:t>
      </w:r>
      <w:r w:rsidR="00A63F29" w:rsidRPr="00A73B5B">
        <w:rPr>
          <w:rFonts w:asciiTheme="minorHAnsi" w:hAnsiTheme="minorHAnsi" w:cstheme="minorHAnsi"/>
          <w:color w:val="000000" w:themeColor="text1"/>
          <w:sz w:val="22"/>
          <w:szCs w:val="22"/>
          <w:lang w:val="en-GB"/>
        </w:rPr>
        <w:t xml:space="preserve">) </w:t>
      </w:r>
      <w:r w:rsidR="00405C1D" w:rsidRPr="00A73B5B">
        <w:rPr>
          <w:rFonts w:asciiTheme="minorHAnsi" w:hAnsiTheme="minorHAnsi" w:cstheme="minorHAnsi"/>
          <w:color w:val="000000" w:themeColor="text1"/>
          <w:sz w:val="22"/>
          <w:szCs w:val="22"/>
          <w:lang w:val="en-GB"/>
        </w:rPr>
        <w:t xml:space="preserve">to identify the kinds of </w:t>
      </w:r>
      <w:proofErr w:type="spellStart"/>
      <w:r w:rsidR="004F501A" w:rsidRPr="00A73B5B">
        <w:rPr>
          <w:rFonts w:asciiTheme="minorHAnsi" w:hAnsiTheme="minorHAnsi" w:cstheme="minorHAnsi"/>
          <w:color w:val="000000" w:themeColor="text1"/>
          <w:sz w:val="22"/>
          <w:szCs w:val="22"/>
          <w:lang w:val="en-GB"/>
        </w:rPr>
        <w:t>NbS</w:t>
      </w:r>
      <w:r w:rsidR="00CE594E" w:rsidRPr="00A73B5B">
        <w:rPr>
          <w:rFonts w:asciiTheme="minorHAnsi" w:hAnsiTheme="minorHAnsi" w:cstheme="minorHAnsi"/>
          <w:color w:val="000000" w:themeColor="text1"/>
          <w:sz w:val="22"/>
          <w:szCs w:val="22"/>
          <w:lang w:val="en-GB"/>
        </w:rPr>
        <w:t>s</w:t>
      </w:r>
      <w:proofErr w:type="spellEnd"/>
      <w:r w:rsidR="004F501A" w:rsidRPr="00A73B5B">
        <w:rPr>
          <w:rFonts w:asciiTheme="minorHAnsi" w:hAnsiTheme="minorHAnsi" w:cstheme="minorHAnsi"/>
          <w:color w:val="000000" w:themeColor="text1"/>
          <w:sz w:val="22"/>
          <w:szCs w:val="22"/>
          <w:lang w:val="en-GB"/>
        </w:rPr>
        <w:t xml:space="preserve"> </w:t>
      </w:r>
      <w:r w:rsidR="00405C1D" w:rsidRPr="00A73B5B">
        <w:rPr>
          <w:rFonts w:asciiTheme="minorHAnsi" w:hAnsiTheme="minorHAnsi" w:cstheme="minorHAnsi"/>
          <w:color w:val="000000" w:themeColor="text1"/>
          <w:sz w:val="22"/>
          <w:szCs w:val="22"/>
          <w:lang w:val="en-GB"/>
        </w:rPr>
        <w:t xml:space="preserve">that can be used to </w:t>
      </w:r>
      <w:r w:rsidR="001C57D2" w:rsidRPr="00A73B5B">
        <w:rPr>
          <w:rFonts w:asciiTheme="minorHAnsi" w:hAnsiTheme="minorHAnsi" w:cstheme="minorHAnsi"/>
          <w:color w:val="000000" w:themeColor="text1"/>
          <w:sz w:val="22"/>
          <w:szCs w:val="22"/>
          <w:lang w:val="en-GB"/>
        </w:rPr>
        <w:t xml:space="preserve">deliver </w:t>
      </w:r>
      <w:r w:rsidR="00405C1D" w:rsidRPr="00A73B5B">
        <w:rPr>
          <w:rFonts w:asciiTheme="minorHAnsi" w:hAnsiTheme="minorHAnsi" w:cstheme="minorHAnsi"/>
          <w:color w:val="000000" w:themeColor="text1"/>
          <w:sz w:val="22"/>
          <w:szCs w:val="22"/>
          <w:lang w:val="en-GB"/>
        </w:rPr>
        <w:t xml:space="preserve">these </w:t>
      </w:r>
      <w:r w:rsidR="001C57D2" w:rsidRPr="00A73B5B">
        <w:rPr>
          <w:rFonts w:asciiTheme="minorHAnsi" w:hAnsiTheme="minorHAnsi" w:cstheme="minorHAnsi"/>
          <w:color w:val="000000" w:themeColor="text1"/>
          <w:sz w:val="22"/>
          <w:szCs w:val="22"/>
          <w:lang w:val="en-GB"/>
        </w:rPr>
        <w:t>mitigation and adaptation</w:t>
      </w:r>
      <w:r w:rsidR="001A34F4" w:rsidRPr="00A73B5B">
        <w:rPr>
          <w:rFonts w:asciiTheme="minorHAnsi" w:hAnsiTheme="minorHAnsi" w:cstheme="minorHAnsi"/>
          <w:color w:val="000000" w:themeColor="text1"/>
          <w:sz w:val="22"/>
          <w:szCs w:val="22"/>
          <w:lang w:val="en-GB"/>
        </w:rPr>
        <w:t xml:space="preserve"> opportunities</w:t>
      </w:r>
      <w:r w:rsidR="00405C1D" w:rsidRPr="00A73B5B">
        <w:rPr>
          <w:rFonts w:asciiTheme="minorHAnsi" w:hAnsiTheme="minorHAnsi" w:cstheme="minorHAnsi"/>
          <w:color w:val="000000" w:themeColor="text1"/>
          <w:sz w:val="22"/>
          <w:szCs w:val="22"/>
          <w:lang w:val="en-GB"/>
        </w:rPr>
        <w:t xml:space="preserve">; </w:t>
      </w:r>
      <w:r w:rsidR="009254E3" w:rsidRPr="00A73B5B">
        <w:rPr>
          <w:rFonts w:asciiTheme="minorHAnsi" w:hAnsiTheme="minorHAnsi" w:cstheme="minorHAnsi"/>
          <w:color w:val="000000" w:themeColor="text1"/>
          <w:sz w:val="22"/>
          <w:szCs w:val="22"/>
          <w:lang w:val="en-GB"/>
        </w:rPr>
        <w:t xml:space="preserve">and 3) to develop </w:t>
      </w:r>
      <w:r w:rsidR="00352852" w:rsidRPr="00A73B5B">
        <w:rPr>
          <w:rFonts w:asciiTheme="minorHAnsi" w:hAnsiTheme="minorHAnsi" w:cstheme="minorHAnsi"/>
          <w:color w:val="000000" w:themeColor="text1"/>
          <w:sz w:val="22"/>
          <w:szCs w:val="22"/>
          <w:lang w:val="en-GB"/>
        </w:rPr>
        <w:t>a framework</w:t>
      </w:r>
      <w:r w:rsidR="009254E3" w:rsidRPr="00A73B5B">
        <w:rPr>
          <w:rFonts w:asciiTheme="minorHAnsi" w:hAnsiTheme="minorHAnsi" w:cstheme="minorHAnsi"/>
          <w:color w:val="000000" w:themeColor="text1"/>
          <w:sz w:val="22"/>
          <w:szCs w:val="22"/>
          <w:lang w:val="en-GB"/>
        </w:rPr>
        <w:t xml:space="preserve"> for embedding </w:t>
      </w:r>
      <w:r w:rsidR="00D220C2" w:rsidRPr="00A73B5B">
        <w:rPr>
          <w:rFonts w:asciiTheme="minorHAnsi" w:hAnsiTheme="minorHAnsi" w:cstheme="minorHAnsi"/>
          <w:color w:val="000000" w:themeColor="text1"/>
          <w:sz w:val="22"/>
          <w:szCs w:val="22"/>
          <w:lang w:val="en-GB"/>
        </w:rPr>
        <w:t xml:space="preserve">these </w:t>
      </w:r>
      <w:proofErr w:type="spellStart"/>
      <w:r w:rsidR="00A534A1" w:rsidRPr="00A73B5B">
        <w:rPr>
          <w:rFonts w:asciiTheme="minorHAnsi" w:hAnsiTheme="minorHAnsi" w:cstheme="minorHAnsi"/>
          <w:color w:val="000000" w:themeColor="text1"/>
          <w:sz w:val="22"/>
          <w:szCs w:val="22"/>
          <w:lang w:val="en-GB"/>
        </w:rPr>
        <w:t>NbS</w:t>
      </w:r>
      <w:r w:rsidR="00CE594E" w:rsidRPr="00A73B5B">
        <w:rPr>
          <w:rFonts w:asciiTheme="minorHAnsi" w:hAnsiTheme="minorHAnsi" w:cstheme="minorHAnsi"/>
          <w:color w:val="000000" w:themeColor="text1"/>
          <w:sz w:val="22"/>
          <w:szCs w:val="22"/>
          <w:lang w:val="en-GB"/>
        </w:rPr>
        <w:t>s</w:t>
      </w:r>
      <w:proofErr w:type="spellEnd"/>
      <w:r w:rsidR="00A534A1" w:rsidRPr="00A73B5B">
        <w:rPr>
          <w:rFonts w:asciiTheme="minorHAnsi" w:hAnsiTheme="minorHAnsi" w:cstheme="minorHAnsi"/>
          <w:color w:val="000000" w:themeColor="text1"/>
          <w:sz w:val="22"/>
          <w:szCs w:val="22"/>
          <w:lang w:val="en-GB"/>
        </w:rPr>
        <w:t xml:space="preserve"> into SEA</w:t>
      </w:r>
      <w:r w:rsidR="00A63F29" w:rsidRPr="00A73B5B">
        <w:rPr>
          <w:rFonts w:asciiTheme="minorHAnsi" w:hAnsiTheme="minorHAnsi" w:cstheme="minorHAnsi"/>
          <w:color w:val="000000" w:themeColor="text1"/>
          <w:sz w:val="22"/>
          <w:szCs w:val="22"/>
          <w:lang w:val="en-GB"/>
        </w:rPr>
        <w:t>.</w:t>
      </w:r>
      <w:r w:rsidR="0007477E" w:rsidRPr="00A73B5B">
        <w:rPr>
          <w:rFonts w:asciiTheme="minorHAnsi" w:hAnsiTheme="minorHAnsi" w:cstheme="minorHAnsi"/>
          <w:color w:val="000000" w:themeColor="text1"/>
          <w:sz w:val="22"/>
          <w:szCs w:val="22"/>
          <w:lang w:val="en-GB"/>
        </w:rPr>
        <w:t xml:space="preserve"> </w:t>
      </w:r>
      <w:r w:rsidRPr="00A73B5B">
        <w:rPr>
          <w:rFonts w:asciiTheme="minorHAnsi" w:hAnsiTheme="minorHAnsi" w:cstheme="minorHAnsi"/>
          <w:color w:val="000000" w:themeColor="text1"/>
          <w:sz w:val="22"/>
          <w:szCs w:val="22"/>
          <w:lang w:val="en-GB"/>
        </w:rPr>
        <w:t xml:space="preserve">This work can help to explore the role of SEA in mainstreaming climate </w:t>
      </w:r>
      <w:r w:rsidR="00D30DAE" w:rsidRPr="00A73B5B">
        <w:rPr>
          <w:rFonts w:asciiTheme="minorHAnsi" w:hAnsiTheme="minorHAnsi" w:cstheme="minorHAnsi"/>
          <w:color w:val="000000" w:themeColor="text1"/>
          <w:sz w:val="22"/>
          <w:szCs w:val="22"/>
          <w:lang w:val="en-GB"/>
        </w:rPr>
        <w:t xml:space="preserve">mitigation and </w:t>
      </w:r>
      <w:r w:rsidRPr="00A73B5B">
        <w:rPr>
          <w:rFonts w:asciiTheme="minorHAnsi" w:hAnsiTheme="minorHAnsi" w:cstheme="minorHAnsi"/>
          <w:color w:val="000000" w:themeColor="text1"/>
          <w:sz w:val="22"/>
          <w:szCs w:val="22"/>
          <w:lang w:val="en-GB"/>
        </w:rPr>
        <w:t xml:space="preserve">adaptation into urban plans supported </w:t>
      </w:r>
      <w:r w:rsidR="00B13596" w:rsidRPr="00A73B5B">
        <w:rPr>
          <w:rFonts w:asciiTheme="minorHAnsi" w:hAnsiTheme="minorHAnsi" w:cstheme="minorHAnsi"/>
          <w:color w:val="000000" w:themeColor="text1"/>
          <w:sz w:val="22"/>
          <w:szCs w:val="22"/>
          <w:lang w:val="en-GB"/>
        </w:rPr>
        <w:t xml:space="preserve">through the </w:t>
      </w:r>
      <w:r w:rsidRPr="00A73B5B">
        <w:rPr>
          <w:rFonts w:asciiTheme="minorHAnsi" w:hAnsiTheme="minorHAnsi" w:cstheme="minorHAnsi"/>
          <w:color w:val="000000" w:themeColor="text1"/>
          <w:sz w:val="22"/>
          <w:szCs w:val="22"/>
          <w:lang w:val="en-GB"/>
        </w:rPr>
        <w:t>appl</w:t>
      </w:r>
      <w:r w:rsidR="00B13596" w:rsidRPr="00A73B5B">
        <w:rPr>
          <w:rFonts w:asciiTheme="minorHAnsi" w:hAnsiTheme="minorHAnsi" w:cstheme="minorHAnsi"/>
          <w:color w:val="000000" w:themeColor="text1"/>
          <w:sz w:val="22"/>
          <w:szCs w:val="22"/>
          <w:lang w:val="en-GB"/>
        </w:rPr>
        <w:t>ication of</w:t>
      </w:r>
      <w:r w:rsidRPr="00A73B5B">
        <w:rPr>
          <w:rFonts w:asciiTheme="minorHAnsi" w:hAnsiTheme="minorHAnsi" w:cstheme="minorHAnsi"/>
          <w:color w:val="000000" w:themeColor="text1"/>
          <w:sz w:val="22"/>
          <w:szCs w:val="22"/>
          <w:lang w:val="en-GB"/>
        </w:rPr>
        <w:t xml:space="preserve"> </w:t>
      </w:r>
      <w:proofErr w:type="spellStart"/>
      <w:r w:rsidR="00D92BB5" w:rsidRPr="00A73B5B">
        <w:rPr>
          <w:rFonts w:asciiTheme="minorHAnsi" w:hAnsiTheme="minorHAnsi" w:cstheme="minorHAnsi"/>
          <w:color w:val="000000" w:themeColor="text1"/>
          <w:sz w:val="22"/>
          <w:szCs w:val="22"/>
          <w:lang w:val="en-GB"/>
        </w:rPr>
        <w:t>NbS</w:t>
      </w:r>
      <w:r w:rsidR="00CE594E" w:rsidRPr="00A73B5B">
        <w:rPr>
          <w:rFonts w:asciiTheme="minorHAnsi" w:hAnsiTheme="minorHAnsi" w:cstheme="minorHAnsi"/>
          <w:color w:val="000000" w:themeColor="text1"/>
          <w:sz w:val="22"/>
          <w:szCs w:val="22"/>
          <w:lang w:val="en-GB"/>
        </w:rPr>
        <w:t>s</w:t>
      </w:r>
      <w:proofErr w:type="spellEnd"/>
      <w:r w:rsidRPr="00A73B5B">
        <w:rPr>
          <w:rFonts w:asciiTheme="minorHAnsi" w:hAnsiTheme="minorHAnsi" w:cstheme="minorHAnsi"/>
          <w:color w:val="000000" w:themeColor="text1"/>
          <w:sz w:val="22"/>
          <w:szCs w:val="22"/>
          <w:lang w:val="en-GB"/>
        </w:rPr>
        <w:t xml:space="preserve">. </w:t>
      </w:r>
    </w:p>
    <w:p w14:paraId="26E920A8" w14:textId="77777777" w:rsidR="00405C1D" w:rsidRPr="00A73B5B" w:rsidRDefault="00405C1D" w:rsidP="007F53B1">
      <w:pPr>
        <w:shd w:val="clear" w:color="auto" w:fill="FFFFFF"/>
        <w:rPr>
          <w:rFonts w:asciiTheme="minorHAnsi" w:hAnsiTheme="minorHAnsi" w:cstheme="minorHAnsi"/>
          <w:color w:val="000000" w:themeColor="text1"/>
          <w:sz w:val="22"/>
          <w:szCs w:val="22"/>
          <w:lang w:val="en-GB"/>
        </w:rPr>
      </w:pPr>
    </w:p>
    <w:p w14:paraId="2BDE04C9" w14:textId="4729BA9E" w:rsidR="002D5D25" w:rsidRPr="00A73B5B" w:rsidRDefault="00F313A7" w:rsidP="007F53B1">
      <w:pPr>
        <w:shd w:val="clear" w:color="auto" w:fill="FFFFFF"/>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 xml:space="preserve">2. </w:t>
      </w:r>
      <w:r w:rsidR="00367C3C" w:rsidRPr="00A73B5B">
        <w:rPr>
          <w:rFonts w:asciiTheme="minorHAnsi" w:hAnsiTheme="minorHAnsi" w:cstheme="minorHAnsi"/>
          <w:b/>
          <w:bCs/>
          <w:color w:val="000000" w:themeColor="text1"/>
          <w:sz w:val="22"/>
          <w:szCs w:val="22"/>
          <w:lang w:val="en-GB"/>
        </w:rPr>
        <w:t>Methods</w:t>
      </w:r>
    </w:p>
    <w:p w14:paraId="7140D74A" w14:textId="5F9033EB" w:rsidR="00E054C0" w:rsidRPr="00A73B5B" w:rsidRDefault="00E054C0" w:rsidP="007F53B1">
      <w:pPr>
        <w:shd w:val="clear" w:color="auto" w:fill="FFFFFF"/>
        <w:rPr>
          <w:rFonts w:asciiTheme="minorHAnsi" w:hAnsiTheme="minorHAnsi" w:cstheme="minorHAnsi"/>
          <w:color w:val="000000" w:themeColor="text1"/>
          <w:sz w:val="22"/>
          <w:szCs w:val="22"/>
          <w:lang w:val="en-GB"/>
        </w:rPr>
      </w:pPr>
    </w:p>
    <w:p w14:paraId="4B5ED6FB" w14:textId="1E4018CE" w:rsidR="008A4795" w:rsidRPr="00A73B5B" w:rsidRDefault="008A4795" w:rsidP="0076211B">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t xml:space="preserve">This research is grounded in legal requirements to undertake SEA in many </w:t>
      </w:r>
      <w:r w:rsidR="0059445A" w:rsidRPr="00A73B5B">
        <w:rPr>
          <w:rFonts w:asciiTheme="minorHAnsi" w:hAnsiTheme="minorHAnsi" w:cstheme="minorHAnsi"/>
          <w:color w:val="000000" w:themeColor="text1"/>
          <w:sz w:val="22"/>
          <w:szCs w:val="22"/>
          <w:lang w:val="en-GB"/>
        </w:rPr>
        <w:t>jurisdictions</w:t>
      </w:r>
      <w:r w:rsidRPr="00A73B5B">
        <w:rPr>
          <w:rFonts w:asciiTheme="minorHAnsi" w:hAnsiTheme="minorHAnsi" w:cstheme="minorHAnsi"/>
          <w:color w:val="000000" w:themeColor="text1"/>
          <w:sz w:val="22"/>
          <w:szCs w:val="22"/>
          <w:lang w:val="en-GB"/>
        </w:rPr>
        <w:t xml:space="preserve"> worldwide</w:t>
      </w:r>
      <w:r w:rsidR="0059445A" w:rsidRPr="00A73B5B">
        <w:rPr>
          <w:rFonts w:asciiTheme="minorHAnsi" w:hAnsiTheme="minorHAnsi" w:cstheme="minorHAnsi"/>
          <w:color w:val="000000" w:themeColor="text1"/>
          <w:sz w:val="22"/>
          <w:szCs w:val="22"/>
          <w:lang w:val="en-GB"/>
        </w:rPr>
        <w:t>, alongside extensive national policies that try to address climate change impacts</w:t>
      </w:r>
      <w:r w:rsidR="006D1D64" w:rsidRPr="00A73B5B">
        <w:rPr>
          <w:rFonts w:asciiTheme="minorHAnsi" w:hAnsiTheme="minorHAnsi" w:cstheme="minorHAnsi"/>
          <w:color w:val="000000" w:themeColor="text1"/>
          <w:sz w:val="22"/>
          <w:szCs w:val="22"/>
          <w:lang w:val="en-GB"/>
        </w:rPr>
        <w:t>. The legal and policy context is complex and is not based on any one theo</w:t>
      </w:r>
      <w:r w:rsidR="00F535F6" w:rsidRPr="00A73B5B">
        <w:rPr>
          <w:rFonts w:asciiTheme="minorHAnsi" w:hAnsiTheme="minorHAnsi" w:cstheme="minorHAnsi"/>
          <w:color w:val="000000" w:themeColor="text1"/>
          <w:sz w:val="22"/>
          <w:szCs w:val="22"/>
          <w:lang w:val="en-GB"/>
        </w:rPr>
        <w:t xml:space="preserve">ry. As such, our research is based on inductive theory (after Bryman, </w:t>
      </w:r>
      <w:r w:rsidR="00B6380C" w:rsidRPr="00A73B5B">
        <w:rPr>
          <w:rFonts w:asciiTheme="minorHAnsi" w:hAnsiTheme="minorHAnsi" w:cstheme="minorHAnsi"/>
          <w:color w:val="000000" w:themeColor="text1"/>
          <w:sz w:val="22"/>
          <w:szCs w:val="22"/>
          <w:lang w:val="en-GB"/>
        </w:rPr>
        <w:t>2016</w:t>
      </w:r>
      <w:r w:rsidR="00A5451F" w:rsidRPr="00A73B5B">
        <w:rPr>
          <w:rFonts w:asciiTheme="minorHAnsi" w:hAnsiTheme="minorHAnsi" w:cstheme="minorHAnsi"/>
          <w:color w:val="000000" w:themeColor="text1"/>
          <w:sz w:val="22"/>
          <w:szCs w:val="22"/>
          <w:lang w:val="en-GB"/>
        </w:rPr>
        <w:t xml:space="preserve">) which argues that theory is developed from observations and </w:t>
      </w:r>
      <w:r w:rsidR="001E094F" w:rsidRPr="00A73B5B">
        <w:rPr>
          <w:rFonts w:asciiTheme="minorHAnsi" w:hAnsiTheme="minorHAnsi" w:cstheme="minorHAnsi"/>
          <w:color w:val="000000" w:themeColor="text1"/>
          <w:sz w:val="22"/>
          <w:szCs w:val="22"/>
          <w:lang w:val="en-GB"/>
        </w:rPr>
        <w:t>their interpretation (rather than the other way around as in deductive theory). That is</w:t>
      </w:r>
      <w:r w:rsidR="00F038D2" w:rsidRPr="00A73B5B">
        <w:rPr>
          <w:rFonts w:asciiTheme="minorHAnsi" w:hAnsiTheme="minorHAnsi" w:cstheme="minorHAnsi"/>
          <w:color w:val="000000" w:themeColor="text1"/>
          <w:sz w:val="22"/>
          <w:szCs w:val="22"/>
          <w:lang w:val="en-GB"/>
        </w:rPr>
        <w:t>, the approach is to investigate what is argued to work in terms of addressin</w:t>
      </w:r>
      <w:r w:rsidR="00B23B53" w:rsidRPr="00A73B5B">
        <w:rPr>
          <w:rFonts w:asciiTheme="minorHAnsi" w:hAnsiTheme="minorHAnsi" w:cstheme="minorHAnsi"/>
          <w:color w:val="000000" w:themeColor="text1"/>
          <w:sz w:val="22"/>
          <w:szCs w:val="22"/>
          <w:lang w:val="en-GB"/>
        </w:rPr>
        <w:t>g</w:t>
      </w:r>
      <w:r w:rsidR="00F038D2" w:rsidRPr="00A73B5B">
        <w:rPr>
          <w:rFonts w:asciiTheme="minorHAnsi" w:hAnsiTheme="minorHAnsi" w:cstheme="minorHAnsi"/>
          <w:color w:val="000000" w:themeColor="text1"/>
          <w:sz w:val="22"/>
          <w:szCs w:val="22"/>
          <w:lang w:val="en-GB"/>
        </w:rPr>
        <w:t xml:space="preserve"> climate change impacts in different fields of </w:t>
      </w:r>
      <w:r w:rsidR="00FD7616" w:rsidRPr="00A73B5B">
        <w:rPr>
          <w:rFonts w:asciiTheme="minorHAnsi" w:hAnsiTheme="minorHAnsi" w:cstheme="minorHAnsi"/>
          <w:color w:val="000000" w:themeColor="text1"/>
          <w:sz w:val="22"/>
          <w:szCs w:val="22"/>
          <w:lang w:val="en-GB"/>
        </w:rPr>
        <w:t>study and</w:t>
      </w:r>
      <w:r w:rsidR="00F038D2" w:rsidRPr="00A73B5B">
        <w:rPr>
          <w:rFonts w:asciiTheme="minorHAnsi" w:hAnsiTheme="minorHAnsi" w:cstheme="minorHAnsi"/>
          <w:color w:val="000000" w:themeColor="text1"/>
          <w:sz w:val="22"/>
          <w:szCs w:val="22"/>
          <w:lang w:val="en-GB"/>
        </w:rPr>
        <w:t xml:space="preserve"> </w:t>
      </w:r>
      <w:r w:rsidR="00B23B53" w:rsidRPr="00A73B5B">
        <w:rPr>
          <w:rFonts w:asciiTheme="minorHAnsi" w:hAnsiTheme="minorHAnsi" w:cstheme="minorHAnsi"/>
          <w:color w:val="000000" w:themeColor="text1"/>
          <w:sz w:val="22"/>
          <w:szCs w:val="22"/>
          <w:lang w:val="en-GB"/>
        </w:rPr>
        <w:t>attempting</w:t>
      </w:r>
      <w:r w:rsidR="00F038D2" w:rsidRPr="00A73B5B">
        <w:rPr>
          <w:rFonts w:asciiTheme="minorHAnsi" w:hAnsiTheme="minorHAnsi" w:cstheme="minorHAnsi"/>
          <w:color w:val="000000" w:themeColor="text1"/>
          <w:sz w:val="22"/>
          <w:szCs w:val="22"/>
          <w:lang w:val="en-GB"/>
        </w:rPr>
        <w:t xml:space="preserve"> to connect them to</w:t>
      </w:r>
      <w:r w:rsidR="00B23B53" w:rsidRPr="00A73B5B">
        <w:rPr>
          <w:rFonts w:asciiTheme="minorHAnsi" w:hAnsiTheme="minorHAnsi" w:cstheme="minorHAnsi"/>
          <w:color w:val="000000" w:themeColor="text1"/>
          <w:sz w:val="22"/>
          <w:szCs w:val="22"/>
          <w:lang w:val="en-GB"/>
        </w:rPr>
        <w:t>gether in a grounded way (a grounded theory approach).</w:t>
      </w:r>
    </w:p>
    <w:p w14:paraId="5470F0A6" w14:textId="013CCFAE" w:rsidR="00A24EF5" w:rsidRPr="00A73B5B" w:rsidRDefault="00E52400" w:rsidP="00FD7616">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t>We</w:t>
      </w:r>
      <w:r w:rsidR="0076211B" w:rsidRPr="00A73B5B">
        <w:rPr>
          <w:rFonts w:asciiTheme="minorHAnsi" w:hAnsiTheme="minorHAnsi" w:cstheme="minorHAnsi"/>
          <w:color w:val="000000" w:themeColor="text1"/>
          <w:sz w:val="22"/>
          <w:szCs w:val="22"/>
          <w:lang w:val="en-GB"/>
        </w:rPr>
        <w:t xml:space="preserve"> use a qualitative method founded in the socio-environmental scientific area (</w:t>
      </w:r>
      <w:r w:rsidR="0076211B" w:rsidRPr="00A73B5B">
        <w:rPr>
          <w:rFonts w:asciiTheme="minorHAnsi" w:hAnsiTheme="minorHAnsi" w:cstheme="minorHAnsi"/>
          <w:color w:val="000000" w:themeColor="text1"/>
          <w:sz w:val="22"/>
          <w:szCs w:val="22"/>
          <w:lang w:val="en-US"/>
        </w:rPr>
        <w:t xml:space="preserve">Lune and Berg, 2017) </w:t>
      </w:r>
      <w:r w:rsidR="0076211B" w:rsidRPr="00A73B5B">
        <w:rPr>
          <w:rFonts w:asciiTheme="minorHAnsi" w:hAnsiTheme="minorHAnsi" w:cstheme="minorHAnsi"/>
          <w:color w:val="000000" w:themeColor="text1"/>
          <w:sz w:val="22"/>
          <w:szCs w:val="22"/>
          <w:lang w:val="en-GB"/>
        </w:rPr>
        <w:t>to undertake exploratory research founded on the premise that “a topic that has not been researched before, is given a first tentative analysis” (</w:t>
      </w:r>
      <w:proofErr w:type="spellStart"/>
      <w:r w:rsidR="0076211B" w:rsidRPr="00A73B5B">
        <w:rPr>
          <w:rFonts w:asciiTheme="minorHAnsi" w:hAnsiTheme="minorHAnsi" w:cstheme="minorHAnsi"/>
          <w:color w:val="000000" w:themeColor="text1"/>
          <w:sz w:val="22"/>
          <w:szCs w:val="22"/>
          <w:lang w:val="en-GB"/>
        </w:rPr>
        <w:t>Swedberg</w:t>
      </w:r>
      <w:proofErr w:type="spellEnd"/>
      <w:r w:rsidR="0076211B" w:rsidRPr="00A73B5B">
        <w:rPr>
          <w:rFonts w:asciiTheme="minorHAnsi" w:hAnsiTheme="minorHAnsi" w:cstheme="minorHAnsi"/>
          <w:color w:val="000000" w:themeColor="text1"/>
          <w:sz w:val="22"/>
          <w:szCs w:val="22"/>
          <w:lang w:val="en-GB"/>
        </w:rPr>
        <w:t xml:space="preserve">, 2020, p. 17). </w:t>
      </w:r>
      <w:r w:rsidR="00FD7616" w:rsidRPr="00A73B5B">
        <w:rPr>
          <w:rFonts w:asciiTheme="minorHAnsi" w:hAnsiTheme="minorHAnsi" w:cstheme="minorHAnsi"/>
          <w:color w:val="000000" w:themeColor="text1"/>
          <w:sz w:val="22"/>
          <w:szCs w:val="22"/>
          <w:lang w:val="en-GB"/>
        </w:rPr>
        <w:t xml:space="preserve"> </w:t>
      </w:r>
      <w:r w:rsidR="0076211B" w:rsidRPr="00A73B5B">
        <w:rPr>
          <w:rFonts w:asciiTheme="minorHAnsi" w:hAnsiTheme="minorHAnsi" w:cstheme="minorHAnsi"/>
          <w:color w:val="000000" w:themeColor="text1"/>
          <w:sz w:val="22"/>
          <w:szCs w:val="22"/>
          <w:lang w:val="en-GB"/>
        </w:rPr>
        <w:t>A conceptual framework</w:t>
      </w:r>
      <w:r w:rsidR="00951DA6" w:rsidRPr="00A73B5B">
        <w:rPr>
          <w:rFonts w:asciiTheme="minorHAnsi" w:hAnsiTheme="minorHAnsi" w:cstheme="minorHAnsi"/>
          <w:color w:val="000000" w:themeColor="text1"/>
          <w:sz w:val="22"/>
          <w:szCs w:val="22"/>
          <w:lang w:val="en-GB"/>
        </w:rPr>
        <w:t xml:space="preserve"> </w:t>
      </w:r>
      <w:r w:rsidR="005510CF" w:rsidRPr="00A73B5B">
        <w:rPr>
          <w:rFonts w:asciiTheme="minorHAnsi" w:hAnsiTheme="minorHAnsi" w:cstheme="minorHAnsi"/>
          <w:color w:val="000000" w:themeColor="text1"/>
          <w:sz w:val="22"/>
          <w:szCs w:val="22"/>
          <w:lang w:val="en-GB"/>
        </w:rPr>
        <w:t>is</w:t>
      </w:r>
      <w:r w:rsidR="0076211B" w:rsidRPr="00A73B5B">
        <w:rPr>
          <w:rFonts w:asciiTheme="minorHAnsi" w:hAnsiTheme="minorHAnsi" w:cstheme="minorHAnsi"/>
          <w:color w:val="000000" w:themeColor="text1"/>
          <w:sz w:val="22"/>
          <w:szCs w:val="22"/>
          <w:lang w:val="en-GB"/>
        </w:rPr>
        <w:t xml:space="preserve"> </w:t>
      </w:r>
      <w:r w:rsidR="0017443B" w:rsidRPr="00A73B5B">
        <w:rPr>
          <w:rFonts w:asciiTheme="minorHAnsi" w:hAnsiTheme="minorHAnsi" w:cstheme="minorHAnsi"/>
          <w:color w:val="000000" w:themeColor="text1"/>
          <w:sz w:val="22"/>
          <w:szCs w:val="22"/>
          <w:lang w:val="en-GB"/>
        </w:rPr>
        <w:t>“</w:t>
      </w:r>
      <w:r w:rsidR="0076211B" w:rsidRPr="00A73B5B">
        <w:rPr>
          <w:rFonts w:asciiTheme="minorHAnsi" w:hAnsiTheme="minorHAnsi" w:cstheme="minorHAnsi"/>
          <w:color w:val="000000" w:themeColor="text1"/>
          <w:sz w:val="22"/>
          <w:szCs w:val="22"/>
          <w:lang w:val="en-GB"/>
        </w:rPr>
        <w:t xml:space="preserve">a network, or </w:t>
      </w:r>
      <w:r w:rsidR="008C053A" w:rsidRPr="00A73B5B">
        <w:rPr>
          <w:rFonts w:asciiTheme="minorHAnsi" w:hAnsiTheme="minorHAnsi" w:cstheme="minorHAnsi"/>
          <w:color w:val="000000" w:themeColor="text1"/>
          <w:sz w:val="22"/>
          <w:szCs w:val="22"/>
          <w:lang w:val="en-GB"/>
        </w:rPr>
        <w:t>‘</w:t>
      </w:r>
      <w:r w:rsidR="0076211B" w:rsidRPr="00A73B5B">
        <w:rPr>
          <w:rFonts w:asciiTheme="minorHAnsi" w:hAnsiTheme="minorHAnsi" w:cstheme="minorHAnsi"/>
          <w:color w:val="000000" w:themeColor="text1"/>
          <w:sz w:val="22"/>
          <w:szCs w:val="22"/>
          <w:lang w:val="en-GB"/>
        </w:rPr>
        <w:t>a plane</w:t>
      </w:r>
      <w:r w:rsidR="008C053A" w:rsidRPr="00A73B5B">
        <w:rPr>
          <w:rFonts w:asciiTheme="minorHAnsi" w:hAnsiTheme="minorHAnsi" w:cstheme="minorHAnsi"/>
          <w:color w:val="000000" w:themeColor="text1"/>
          <w:sz w:val="22"/>
          <w:szCs w:val="22"/>
          <w:lang w:val="en-GB"/>
        </w:rPr>
        <w:t xml:space="preserve">,’ </w:t>
      </w:r>
      <w:r w:rsidR="0076211B" w:rsidRPr="00A73B5B">
        <w:rPr>
          <w:rFonts w:asciiTheme="minorHAnsi" w:hAnsiTheme="minorHAnsi" w:cstheme="minorHAnsi"/>
          <w:color w:val="000000" w:themeColor="text1"/>
          <w:sz w:val="22"/>
          <w:szCs w:val="22"/>
          <w:lang w:val="en-GB"/>
        </w:rPr>
        <w:t>of interlinked concepts that together provide a comprehensive understanding of a phenomenon or phenomena</w:t>
      </w:r>
      <w:r w:rsidR="0017443B" w:rsidRPr="00A73B5B">
        <w:rPr>
          <w:rFonts w:asciiTheme="minorHAnsi" w:hAnsiTheme="minorHAnsi" w:cstheme="minorHAnsi"/>
          <w:color w:val="000000" w:themeColor="text1"/>
          <w:sz w:val="22"/>
          <w:szCs w:val="22"/>
          <w:lang w:val="en-GB"/>
        </w:rPr>
        <w:t>”</w:t>
      </w:r>
      <w:r w:rsidR="0076211B" w:rsidRPr="00A73B5B">
        <w:rPr>
          <w:rFonts w:asciiTheme="minorHAnsi" w:hAnsiTheme="minorHAnsi" w:cstheme="minorHAnsi"/>
          <w:color w:val="000000" w:themeColor="text1"/>
          <w:sz w:val="22"/>
          <w:szCs w:val="22"/>
          <w:lang w:val="en-GB"/>
        </w:rPr>
        <w:t xml:space="preserve"> (</w:t>
      </w:r>
      <w:proofErr w:type="spellStart"/>
      <w:r w:rsidR="0076211B" w:rsidRPr="00A73B5B">
        <w:rPr>
          <w:rFonts w:asciiTheme="minorHAnsi" w:hAnsiTheme="minorHAnsi" w:cstheme="minorHAnsi"/>
          <w:color w:val="000000" w:themeColor="text1"/>
          <w:sz w:val="22"/>
          <w:szCs w:val="22"/>
          <w:lang w:val="en-GB"/>
        </w:rPr>
        <w:t>Jabareen</w:t>
      </w:r>
      <w:proofErr w:type="spellEnd"/>
      <w:r w:rsidR="0076211B" w:rsidRPr="00A73B5B">
        <w:rPr>
          <w:rFonts w:asciiTheme="minorHAnsi" w:hAnsiTheme="minorHAnsi" w:cstheme="minorHAnsi"/>
          <w:color w:val="000000" w:themeColor="text1"/>
          <w:sz w:val="22"/>
          <w:szCs w:val="22"/>
          <w:lang w:val="en-GB"/>
        </w:rPr>
        <w:t>, 2009, p.51).</w:t>
      </w:r>
      <w:r w:rsidR="00951DA6" w:rsidRPr="00A73B5B">
        <w:rPr>
          <w:rFonts w:asciiTheme="minorHAnsi" w:hAnsiTheme="minorHAnsi" w:cstheme="minorHAnsi"/>
          <w:color w:val="000000" w:themeColor="text1"/>
          <w:sz w:val="22"/>
          <w:szCs w:val="22"/>
          <w:lang w:val="en-GB"/>
        </w:rPr>
        <w:t xml:space="preserve">  </w:t>
      </w:r>
      <w:r w:rsidR="00987058" w:rsidRPr="00D47A2A">
        <w:rPr>
          <w:rFonts w:asciiTheme="minorHAnsi" w:hAnsiTheme="minorHAnsi" w:cstheme="minorHAnsi"/>
          <w:color w:val="000000" w:themeColor="text1"/>
          <w:sz w:val="22"/>
          <w:szCs w:val="22"/>
          <w:lang w:val="en-GB"/>
        </w:rPr>
        <w:t>A</w:t>
      </w:r>
      <w:r w:rsidR="0074732B" w:rsidRPr="00D47A2A">
        <w:rPr>
          <w:rFonts w:asciiTheme="minorHAnsi" w:hAnsiTheme="minorHAnsi" w:cstheme="minorHAnsi"/>
          <w:color w:val="000000" w:themeColor="text1"/>
          <w:sz w:val="22"/>
          <w:szCs w:val="22"/>
          <w:lang w:val="en-GB"/>
        </w:rPr>
        <w:t xml:space="preserve">pproaches for the subsequent analysis of the literature identified </w:t>
      </w:r>
      <w:r w:rsidR="00DF4F50" w:rsidRPr="00D47A2A">
        <w:rPr>
          <w:rFonts w:asciiTheme="minorHAnsi" w:hAnsiTheme="minorHAnsi" w:cstheme="minorHAnsi"/>
          <w:color w:val="000000" w:themeColor="text1"/>
          <w:sz w:val="22"/>
          <w:szCs w:val="22"/>
          <w:lang w:val="en-GB"/>
        </w:rPr>
        <w:t>are explained for each of the research questions in turn below</w:t>
      </w:r>
      <w:r w:rsidR="004578C1" w:rsidRPr="00D47A2A">
        <w:rPr>
          <w:rFonts w:asciiTheme="minorHAnsi" w:hAnsiTheme="minorHAnsi" w:cstheme="minorHAnsi"/>
          <w:color w:val="000000" w:themeColor="text1"/>
          <w:sz w:val="22"/>
          <w:szCs w:val="22"/>
          <w:lang w:val="en-GB"/>
        </w:rPr>
        <w:t xml:space="preserve">. </w:t>
      </w:r>
    </w:p>
    <w:p w14:paraId="321A95F6" w14:textId="77777777" w:rsidR="00390A2C" w:rsidRPr="00A73B5B" w:rsidRDefault="00951DA6" w:rsidP="00DD7021">
      <w:pPr>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shd w:val="clear" w:color="auto" w:fill="FFFFFF"/>
          <w:lang w:val="en-US"/>
        </w:rPr>
        <w:t>Our research</w:t>
      </w:r>
      <w:r w:rsidR="00184561" w:rsidRPr="00A73B5B">
        <w:rPr>
          <w:rFonts w:asciiTheme="minorHAnsi" w:hAnsiTheme="minorHAnsi" w:cstheme="minorHAnsi"/>
          <w:color w:val="000000" w:themeColor="text1"/>
          <w:sz w:val="22"/>
          <w:szCs w:val="22"/>
          <w:shd w:val="clear" w:color="auto" w:fill="FFFFFF"/>
          <w:lang w:val="en-US"/>
        </w:rPr>
        <w:t xml:space="preserve"> questions</w:t>
      </w:r>
      <w:r w:rsidRPr="00A73B5B">
        <w:rPr>
          <w:rFonts w:asciiTheme="minorHAnsi" w:hAnsiTheme="minorHAnsi" w:cstheme="minorHAnsi"/>
          <w:color w:val="000000" w:themeColor="text1"/>
          <w:sz w:val="22"/>
          <w:szCs w:val="22"/>
          <w:shd w:val="clear" w:color="auto" w:fill="FFFFFF"/>
          <w:lang w:val="en-US"/>
        </w:rPr>
        <w:t xml:space="preserve"> are</w:t>
      </w:r>
      <w:r w:rsidR="00184561" w:rsidRPr="00A73B5B">
        <w:rPr>
          <w:rFonts w:asciiTheme="minorHAnsi" w:hAnsiTheme="minorHAnsi" w:cstheme="minorHAnsi"/>
          <w:color w:val="000000" w:themeColor="text1"/>
          <w:sz w:val="22"/>
          <w:szCs w:val="22"/>
          <w:shd w:val="clear" w:color="auto" w:fill="FFFFFF"/>
          <w:lang w:val="en-US"/>
        </w:rPr>
        <w:t>:</w:t>
      </w:r>
      <w:r w:rsidR="003A55D4" w:rsidRPr="00A73B5B">
        <w:rPr>
          <w:rFonts w:asciiTheme="minorHAnsi" w:hAnsiTheme="minorHAnsi" w:cstheme="minorHAnsi"/>
          <w:color w:val="000000" w:themeColor="text1"/>
          <w:sz w:val="22"/>
          <w:szCs w:val="22"/>
          <w:shd w:val="clear" w:color="auto" w:fill="FFFFFF"/>
          <w:lang w:val="en-US"/>
        </w:rPr>
        <w:t xml:space="preserve"> </w:t>
      </w:r>
      <w:r w:rsidR="003A55D4" w:rsidRPr="00A73B5B">
        <w:rPr>
          <w:rFonts w:asciiTheme="minorHAnsi" w:hAnsiTheme="minorHAnsi" w:cstheme="minorHAnsi"/>
          <w:color w:val="000000" w:themeColor="text1"/>
          <w:sz w:val="22"/>
          <w:szCs w:val="22"/>
          <w:lang w:val="en-GB"/>
        </w:rPr>
        <w:t xml:space="preserve">1) </w:t>
      </w:r>
      <w:r w:rsidR="0039219E" w:rsidRPr="00A73B5B">
        <w:rPr>
          <w:rFonts w:asciiTheme="minorHAnsi" w:hAnsiTheme="minorHAnsi" w:cstheme="minorHAnsi"/>
          <w:color w:val="000000" w:themeColor="text1"/>
          <w:sz w:val="22"/>
          <w:szCs w:val="22"/>
          <w:lang w:val="en-GB"/>
        </w:rPr>
        <w:t>what are</w:t>
      </w:r>
      <w:r w:rsidR="001A34F4" w:rsidRPr="00A73B5B">
        <w:rPr>
          <w:rFonts w:asciiTheme="minorHAnsi" w:hAnsiTheme="minorHAnsi" w:cstheme="minorHAnsi"/>
          <w:color w:val="000000" w:themeColor="text1"/>
          <w:sz w:val="22"/>
          <w:szCs w:val="22"/>
          <w:lang w:val="en-GB"/>
        </w:rPr>
        <w:t xml:space="preserve"> the opportunities for climate change adaptation and mitigation typically detected by SEA, and from these, </w:t>
      </w:r>
      <w:r w:rsidR="0039219E" w:rsidRPr="00A73B5B">
        <w:rPr>
          <w:rFonts w:asciiTheme="minorHAnsi" w:hAnsiTheme="minorHAnsi" w:cstheme="minorHAnsi"/>
          <w:color w:val="000000" w:themeColor="text1"/>
          <w:sz w:val="22"/>
          <w:szCs w:val="22"/>
          <w:lang w:val="en-GB"/>
        </w:rPr>
        <w:t xml:space="preserve">what are </w:t>
      </w:r>
      <w:r w:rsidR="001A34F4" w:rsidRPr="00A73B5B">
        <w:rPr>
          <w:rFonts w:asciiTheme="minorHAnsi" w:hAnsiTheme="minorHAnsi" w:cstheme="minorHAnsi"/>
          <w:color w:val="000000" w:themeColor="text1"/>
          <w:sz w:val="22"/>
          <w:szCs w:val="22"/>
          <w:lang w:val="en-GB"/>
        </w:rPr>
        <w:t xml:space="preserve">the key opportunities for </w:t>
      </w:r>
      <w:proofErr w:type="spellStart"/>
      <w:r w:rsidR="001A34F4" w:rsidRPr="00A73B5B">
        <w:rPr>
          <w:rFonts w:asciiTheme="minorHAnsi" w:hAnsiTheme="minorHAnsi" w:cstheme="minorHAnsi"/>
          <w:color w:val="000000" w:themeColor="text1"/>
          <w:sz w:val="22"/>
          <w:szCs w:val="22"/>
          <w:lang w:val="en-GB"/>
        </w:rPr>
        <w:t>NbSs</w:t>
      </w:r>
      <w:proofErr w:type="spellEnd"/>
      <w:r w:rsidR="003A55D4" w:rsidRPr="00A73B5B">
        <w:rPr>
          <w:rFonts w:asciiTheme="minorHAnsi" w:hAnsiTheme="minorHAnsi" w:cstheme="minorHAnsi"/>
          <w:color w:val="000000" w:themeColor="text1"/>
          <w:sz w:val="22"/>
          <w:szCs w:val="22"/>
          <w:lang w:val="en-GB"/>
        </w:rPr>
        <w:t xml:space="preserve">; 2) </w:t>
      </w:r>
      <w:r w:rsidR="00FB78EF" w:rsidRPr="00A73B5B">
        <w:rPr>
          <w:rFonts w:asciiTheme="minorHAnsi" w:hAnsiTheme="minorHAnsi" w:cstheme="minorHAnsi"/>
          <w:color w:val="000000" w:themeColor="text1"/>
          <w:sz w:val="22"/>
          <w:szCs w:val="22"/>
          <w:lang w:val="en-GB"/>
        </w:rPr>
        <w:t>What</w:t>
      </w:r>
      <w:r w:rsidR="003A55D4" w:rsidRPr="00A73B5B">
        <w:rPr>
          <w:rFonts w:asciiTheme="minorHAnsi" w:hAnsiTheme="minorHAnsi" w:cstheme="minorHAnsi"/>
          <w:color w:val="000000" w:themeColor="text1"/>
          <w:sz w:val="22"/>
          <w:szCs w:val="22"/>
          <w:lang w:val="en-GB"/>
        </w:rPr>
        <w:t xml:space="preserve"> kinds </w:t>
      </w:r>
      <w:r w:rsidR="0039219E" w:rsidRPr="00A73B5B">
        <w:rPr>
          <w:rFonts w:asciiTheme="minorHAnsi" w:hAnsiTheme="minorHAnsi" w:cstheme="minorHAnsi"/>
          <w:color w:val="000000" w:themeColor="text1"/>
          <w:sz w:val="22"/>
          <w:szCs w:val="22"/>
          <w:lang w:val="en-GB"/>
        </w:rPr>
        <w:t xml:space="preserve">of </w:t>
      </w:r>
      <w:proofErr w:type="spellStart"/>
      <w:r w:rsidR="0039219E" w:rsidRPr="00A73B5B">
        <w:rPr>
          <w:rFonts w:asciiTheme="minorHAnsi" w:hAnsiTheme="minorHAnsi" w:cstheme="minorHAnsi"/>
          <w:color w:val="000000" w:themeColor="text1"/>
          <w:sz w:val="22"/>
          <w:szCs w:val="22"/>
          <w:lang w:val="en-GB"/>
        </w:rPr>
        <w:t>NbSs</w:t>
      </w:r>
      <w:proofErr w:type="spellEnd"/>
      <w:r w:rsidR="0039219E" w:rsidRPr="00A73B5B">
        <w:rPr>
          <w:rFonts w:asciiTheme="minorHAnsi" w:hAnsiTheme="minorHAnsi" w:cstheme="minorHAnsi"/>
          <w:color w:val="000000" w:themeColor="text1"/>
          <w:sz w:val="22"/>
          <w:szCs w:val="22"/>
          <w:lang w:val="en-GB"/>
        </w:rPr>
        <w:t xml:space="preserve"> can be used to deliver these mitigation and adaptation opportunities</w:t>
      </w:r>
      <w:r w:rsidR="003A55D4" w:rsidRPr="00A73B5B">
        <w:rPr>
          <w:rFonts w:asciiTheme="minorHAnsi" w:hAnsiTheme="minorHAnsi" w:cstheme="minorHAnsi"/>
          <w:color w:val="000000" w:themeColor="text1"/>
          <w:sz w:val="22"/>
          <w:szCs w:val="22"/>
          <w:lang w:val="en-GB"/>
        </w:rPr>
        <w:t xml:space="preserve">; and 3) </w:t>
      </w:r>
      <w:r w:rsidR="002A782A" w:rsidRPr="00A73B5B">
        <w:rPr>
          <w:rFonts w:asciiTheme="minorHAnsi" w:hAnsiTheme="minorHAnsi" w:cstheme="minorHAnsi"/>
          <w:color w:val="000000" w:themeColor="text1"/>
          <w:sz w:val="22"/>
          <w:szCs w:val="22"/>
          <w:lang w:val="en-GB"/>
        </w:rPr>
        <w:t xml:space="preserve">How can these </w:t>
      </w:r>
      <w:proofErr w:type="spellStart"/>
      <w:r w:rsidR="002A782A" w:rsidRPr="00A73B5B">
        <w:rPr>
          <w:rFonts w:asciiTheme="minorHAnsi" w:hAnsiTheme="minorHAnsi" w:cstheme="minorHAnsi"/>
          <w:color w:val="000000" w:themeColor="text1"/>
          <w:sz w:val="22"/>
          <w:szCs w:val="22"/>
          <w:lang w:val="en-GB"/>
        </w:rPr>
        <w:t>NbSs</w:t>
      </w:r>
      <w:proofErr w:type="spellEnd"/>
      <w:r w:rsidR="002A782A" w:rsidRPr="00A73B5B">
        <w:rPr>
          <w:rFonts w:asciiTheme="minorHAnsi" w:hAnsiTheme="minorHAnsi" w:cstheme="minorHAnsi"/>
          <w:color w:val="000000" w:themeColor="text1"/>
          <w:sz w:val="22"/>
          <w:szCs w:val="22"/>
          <w:lang w:val="en-GB"/>
        </w:rPr>
        <w:t xml:space="preserve"> be embedded into SEA recommendations</w:t>
      </w:r>
      <w:r w:rsidR="00FB78EF" w:rsidRPr="00A73B5B">
        <w:rPr>
          <w:rFonts w:asciiTheme="minorHAnsi" w:hAnsiTheme="minorHAnsi" w:cstheme="minorHAnsi"/>
          <w:color w:val="000000" w:themeColor="text1"/>
          <w:sz w:val="22"/>
          <w:szCs w:val="22"/>
          <w:lang w:val="en-GB"/>
        </w:rPr>
        <w:t xml:space="preserve">? </w:t>
      </w:r>
    </w:p>
    <w:p w14:paraId="75C97C6E" w14:textId="2F1496B0" w:rsidR="00502755" w:rsidRPr="00D47A2A" w:rsidRDefault="00390A2C" w:rsidP="00DD7021">
      <w:pPr>
        <w:spacing w:line="360" w:lineRule="auto"/>
        <w:ind w:firstLine="709"/>
        <w:jc w:val="both"/>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GB"/>
        </w:rPr>
        <w:t xml:space="preserve">To find, select and analyse relevant literature we begin with a strategy of a systematic literature review (Rother, 2007). </w:t>
      </w:r>
      <w:r w:rsidRPr="00D47A2A">
        <w:rPr>
          <w:rFonts w:asciiTheme="minorHAnsi" w:hAnsiTheme="minorHAnsi" w:cstheme="minorHAnsi"/>
          <w:color w:val="000000" w:themeColor="text1"/>
          <w:sz w:val="22"/>
          <w:szCs w:val="22"/>
          <w:lang w:val="en-US"/>
        </w:rPr>
        <w:t xml:space="preserve">This involved a </w:t>
      </w:r>
      <w:r w:rsidR="007863BB" w:rsidRPr="00A73B5B">
        <w:rPr>
          <w:rFonts w:asciiTheme="minorHAnsi" w:hAnsiTheme="minorHAnsi" w:cstheme="minorHAnsi"/>
          <w:color w:val="000000" w:themeColor="text1"/>
          <w:sz w:val="22"/>
          <w:szCs w:val="22"/>
          <w:lang w:val="en-US"/>
        </w:rPr>
        <w:t>combin</w:t>
      </w:r>
      <w:r w:rsidRPr="00D47A2A">
        <w:rPr>
          <w:rFonts w:asciiTheme="minorHAnsi" w:hAnsiTheme="minorHAnsi" w:cstheme="minorHAnsi"/>
          <w:color w:val="000000" w:themeColor="text1"/>
          <w:sz w:val="22"/>
          <w:szCs w:val="22"/>
          <w:lang w:val="en-US"/>
        </w:rPr>
        <w:t>ation of</w:t>
      </w:r>
      <w:r w:rsidR="007863BB" w:rsidRPr="00A73B5B">
        <w:rPr>
          <w:rFonts w:asciiTheme="minorHAnsi" w:hAnsiTheme="minorHAnsi" w:cstheme="minorHAnsi"/>
          <w:color w:val="000000" w:themeColor="text1"/>
          <w:sz w:val="22"/>
          <w:szCs w:val="22"/>
          <w:lang w:val="en-US"/>
        </w:rPr>
        <w:t xml:space="preserve"> the </w:t>
      </w:r>
      <w:r w:rsidRPr="00D47A2A">
        <w:rPr>
          <w:rFonts w:asciiTheme="minorHAnsi" w:hAnsiTheme="minorHAnsi" w:cstheme="minorHAnsi"/>
          <w:color w:val="000000" w:themeColor="text1"/>
          <w:sz w:val="22"/>
          <w:szCs w:val="22"/>
          <w:lang w:val="en-US"/>
        </w:rPr>
        <w:t>relevant</w:t>
      </w:r>
      <w:r w:rsidRPr="00A73B5B">
        <w:rPr>
          <w:rFonts w:asciiTheme="minorHAnsi" w:hAnsiTheme="minorHAnsi" w:cstheme="minorHAnsi"/>
          <w:color w:val="000000" w:themeColor="text1"/>
          <w:sz w:val="22"/>
          <w:szCs w:val="22"/>
          <w:lang w:val="en-US"/>
        </w:rPr>
        <w:t xml:space="preserve"> </w:t>
      </w:r>
      <w:r w:rsidR="007863BB" w:rsidRPr="00A73B5B">
        <w:rPr>
          <w:rFonts w:asciiTheme="minorHAnsi" w:hAnsiTheme="minorHAnsi" w:cstheme="minorHAnsi"/>
          <w:color w:val="000000" w:themeColor="text1"/>
          <w:sz w:val="22"/>
          <w:szCs w:val="22"/>
          <w:lang w:val="en-US"/>
        </w:rPr>
        <w:t xml:space="preserve">academic literature </w:t>
      </w:r>
      <w:r w:rsidRPr="00D47A2A">
        <w:rPr>
          <w:rFonts w:asciiTheme="minorHAnsi" w:hAnsiTheme="minorHAnsi" w:cstheme="minorHAnsi"/>
          <w:color w:val="000000" w:themeColor="text1"/>
          <w:sz w:val="22"/>
          <w:szCs w:val="22"/>
          <w:lang w:val="en-US"/>
        </w:rPr>
        <w:t xml:space="preserve">identified </w:t>
      </w:r>
      <w:r w:rsidR="007863BB" w:rsidRPr="00A73B5B">
        <w:rPr>
          <w:rFonts w:asciiTheme="minorHAnsi" w:hAnsiTheme="minorHAnsi" w:cstheme="minorHAnsi"/>
          <w:color w:val="000000" w:themeColor="text1"/>
          <w:sz w:val="22"/>
          <w:szCs w:val="22"/>
          <w:lang w:val="en-US"/>
        </w:rPr>
        <w:t xml:space="preserve">using the Scopus database as one of the largest index databases ever built </w:t>
      </w:r>
      <w:r w:rsidR="001D0B66" w:rsidRPr="00A73B5B">
        <w:rPr>
          <w:rFonts w:asciiTheme="minorHAnsi" w:hAnsiTheme="minorHAnsi" w:cstheme="minorHAnsi"/>
          <w:color w:val="000000" w:themeColor="text1"/>
          <w:sz w:val="22"/>
          <w:szCs w:val="22"/>
          <w:lang w:val="en-US"/>
        </w:rPr>
        <w:t xml:space="preserve">(Singh et al., 2021), </w:t>
      </w:r>
      <w:r w:rsidR="007863BB" w:rsidRPr="00A73B5B">
        <w:rPr>
          <w:rFonts w:asciiTheme="minorHAnsi" w:hAnsiTheme="minorHAnsi" w:cstheme="minorHAnsi"/>
          <w:color w:val="000000" w:themeColor="text1"/>
          <w:sz w:val="22"/>
          <w:szCs w:val="22"/>
          <w:lang w:val="en-US"/>
        </w:rPr>
        <w:t xml:space="preserve">and grey literature </w:t>
      </w:r>
      <w:r w:rsidRPr="00D47A2A">
        <w:rPr>
          <w:rFonts w:asciiTheme="minorHAnsi" w:hAnsiTheme="minorHAnsi" w:cstheme="minorHAnsi"/>
          <w:color w:val="000000" w:themeColor="text1"/>
          <w:sz w:val="22"/>
          <w:szCs w:val="22"/>
          <w:lang w:val="en-US"/>
        </w:rPr>
        <w:t xml:space="preserve">identified </w:t>
      </w:r>
      <w:r w:rsidR="007863BB" w:rsidRPr="00A73B5B">
        <w:rPr>
          <w:rFonts w:asciiTheme="minorHAnsi" w:hAnsiTheme="minorHAnsi" w:cstheme="minorHAnsi"/>
          <w:color w:val="000000" w:themeColor="text1"/>
          <w:sz w:val="22"/>
          <w:szCs w:val="22"/>
          <w:lang w:val="en-US"/>
        </w:rPr>
        <w:t xml:space="preserve">using </w:t>
      </w:r>
      <w:r w:rsidR="00FA2D7D" w:rsidRPr="00A73B5B">
        <w:rPr>
          <w:rFonts w:asciiTheme="minorHAnsi" w:hAnsiTheme="minorHAnsi" w:cstheme="minorHAnsi"/>
          <w:color w:val="000000" w:themeColor="text1"/>
          <w:sz w:val="22"/>
          <w:szCs w:val="22"/>
          <w:lang w:val="en-US"/>
        </w:rPr>
        <w:t xml:space="preserve">the </w:t>
      </w:r>
      <w:r w:rsidR="007863BB" w:rsidRPr="00A73B5B">
        <w:rPr>
          <w:rFonts w:asciiTheme="minorHAnsi" w:hAnsiTheme="minorHAnsi" w:cstheme="minorHAnsi"/>
          <w:color w:val="000000" w:themeColor="text1"/>
          <w:sz w:val="22"/>
          <w:szCs w:val="22"/>
          <w:lang w:val="en-US"/>
        </w:rPr>
        <w:t>Google search engine (</w:t>
      </w:r>
      <w:r w:rsidR="004E5CFE" w:rsidRPr="00A73B5B">
        <w:rPr>
          <w:rFonts w:asciiTheme="minorHAnsi" w:hAnsiTheme="minorHAnsi" w:cstheme="minorHAnsi"/>
          <w:color w:val="000000" w:themeColor="text1"/>
          <w:sz w:val="22"/>
          <w:szCs w:val="22"/>
          <w:lang w:val="en-US"/>
        </w:rPr>
        <w:t xml:space="preserve">after </w:t>
      </w:r>
      <w:proofErr w:type="spellStart"/>
      <w:r w:rsidR="007863BB" w:rsidRPr="00A73B5B">
        <w:rPr>
          <w:rFonts w:asciiTheme="minorHAnsi" w:hAnsiTheme="minorHAnsi" w:cstheme="minorHAnsi"/>
          <w:color w:val="000000" w:themeColor="text1"/>
          <w:sz w:val="22"/>
          <w:szCs w:val="22"/>
          <w:lang w:val="en-US"/>
        </w:rPr>
        <w:t>Paez</w:t>
      </w:r>
      <w:proofErr w:type="spellEnd"/>
      <w:r w:rsidR="007863BB" w:rsidRPr="00A73B5B">
        <w:rPr>
          <w:rFonts w:asciiTheme="minorHAnsi" w:hAnsiTheme="minorHAnsi" w:cstheme="minorHAnsi"/>
          <w:color w:val="000000" w:themeColor="text1"/>
          <w:sz w:val="22"/>
          <w:szCs w:val="22"/>
          <w:lang w:val="en-US"/>
        </w:rPr>
        <w:t>, 2017).</w:t>
      </w:r>
      <w:r w:rsidR="005A2A90" w:rsidRPr="00A73B5B">
        <w:rPr>
          <w:rFonts w:asciiTheme="minorHAnsi" w:hAnsiTheme="minorHAnsi" w:cstheme="minorHAnsi"/>
          <w:color w:val="000000" w:themeColor="text1"/>
          <w:sz w:val="22"/>
          <w:szCs w:val="22"/>
          <w:lang w:val="en-US"/>
        </w:rPr>
        <w:t xml:space="preserve"> </w:t>
      </w:r>
      <w:r w:rsidR="008D150F" w:rsidRPr="00A73B5B">
        <w:rPr>
          <w:rFonts w:asciiTheme="minorHAnsi" w:hAnsiTheme="minorHAnsi" w:cstheme="minorHAnsi"/>
          <w:color w:val="000000" w:themeColor="text1"/>
          <w:sz w:val="22"/>
          <w:szCs w:val="22"/>
          <w:lang w:val="en-US"/>
        </w:rPr>
        <w:t>Grey literature includes text documents published in a non-standard academic format including reports, regulations, policy documents, and guidance that result from governments and organizations</w:t>
      </w:r>
      <w:r w:rsidR="0017443B" w:rsidRPr="00A73B5B">
        <w:rPr>
          <w:rFonts w:asciiTheme="minorHAnsi" w:hAnsiTheme="minorHAnsi" w:cstheme="minorHAnsi"/>
          <w:color w:val="000000" w:themeColor="text1"/>
          <w:sz w:val="22"/>
          <w:szCs w:val="22"/>
          <w:lang w:val="en-US"/>
        </w:rPr>
        <w:t>’</w:t>
      </w:r>
      <w:r w:rsidR="008D150F" w:rsidRPr="00A73B5B">
        <w:rPr>
          <w:rFonts w:asciiTheme="minorHAnsi" w:hAnsiTheme="minorHAnsi" w:cstheme="minorHAnsi"/>
          <w:color w:val="000000" w:themeColor="text1"/>
          <w:sz w:val="22"/>
          <w:szCs w:val="22"/>
          <w:lang w:val="en-US"/>
        </w:rPr>
        <w:t xml:space="preserve"> actions (Bickley et al., 2020), constituting an important source of data from this research. </w:t>
      </w:r>
    </w:p>
    <w:p w14:paraId="36112F25" w14:textId="68660E54" w:rsidR="00502755" w:rsidRPr="00D47A2A" w:rsidRDefault="00502755" w:rsidP="00502755">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To achieve the first research objective a systematic literature review (of academic and grey literature) was conducted as presented in Figure 1.</w:t>
      </w:r>
      <w:r w:rsidR="00CC5C59" w:rsidRPr="00A73B5B">
        <w:rPr>
          <w:rFonts w:asciiTheme="minorHAnsi" w:hAnsiTheme="minorHAnsi" w:cstheme="minorHAnsi"/>
          <w:color w:val="000000" w:themeColor="text1"/>
          <w:sz w:val="22"/>
          <w:szCs w:val="22"/>
          <w:lang w:val="en-US"/>
        </w:rPr>
        <w:t xml:space="preserve"> </w:t>
      </w:r>
      <w:r w:rsidR="00CC5C59" w:rsidRPr="00D47A2A">
        <w:rPr>
          <w:rFonts w:asciiTheme="minorHAnsi" w:hAnsiTheme="minorHAnsi" w:cstheme="minorHAnsi"/>
          <w:color w:val="000000" w:themeColor="text1"/>
          <w:sz w:val="22"/>
          <w:szCs w:val="22"/>
          <w:lang w:val="en-US"/>
        </w:rPr>
        <w:t xml:space="preserve">This proceeded </w:t>
      </w:r>
      <w:proofErr w:type="gramStart"/>
      <w:r w:rsidR="00CC5C59" w:rsidRPr="00D47A2A">
        <w:rPr>
          <w:rFonts w:asciiTheme="minorHAnsi" w:hAnsiTheme="minorHAnsi" w:cstheme="minorHAnsi"/>
          <w:color w:val="000000" w:themeColor="text1"/>
          <w:sz w:val="22"/>
          <w:szCs w:val="22"/>
          <w:lang w:val="en-US"/>
        </w:rPr>
        <w:t>on the basis of</w:t>
      </w:r>
      <w:proofErr w:type="gramEnd"/>
      <w:r w:rsidR="00CC5C59" w:rsidRPr="00D47A2A">
        <w:rPr>
          <w:rFonts w:asciiTheme="minorHAnsi" w:hAnsiTheme="minorHAnsi" w:cstheme="minorHAnsi"/>
          <w:color w:val="000000" w:themeColor="text1"/>
          <w:sz w:val="22"/>
          <w:szCs w:val="22"/>
          <w:lang w:val="en-US"/>
        </w:rPr>
        <w:t xml:space="preserve"> selection </w:t>
      </w:r>
      <w:r w:rsidR="00CC5C59" w:rsidRPr="00D47A2A">
        <w:rPr>
          <w:rFonts w:asciiTheme="minorHAnsi" w:hAnsiTheme="minorHAnsi" w:cstheme="minorHAnsi"/>
          <w:color w:val="000000" w:themeColor="text1"/>
          <w:sz w:val="22"/>
          <w:szCs w:val="22"/>
          <w:lang w:val="en-US"/>
        </w:rPr>
        <w:lastRenderedPageBreak/>
        <w:t>of keywords (presented in Figure 1)</w:t>
      </w:r>
      <w:r w:rsidR="00005133" w:rsidRPr="00D47A2A">
        <w:rPr>
          <w:rFonts w:asciiTheme="minorHAnsi" w:hAnsiTheme="minorHAnsi" w:cstheme="minorHAnsi"/>
          <w:color w:val="000000" w:themeColor="text1"/>
          <w:sz w:val="22"/>
          <w:szCs w:val="22"/>
          <w:lang w:val="en-US"/>
        </w:rPr>
        <w:t xml:space="preserve"> to restrict the initial search to those sources deemed relevant. Inevitably, different results would be obtained using a different choice of keywords</w:t>
      </w:r>
      <w:r w:rsidR="000278DB" w:rsidRPr="00D47A2A">
        <w:rPr>
          <w:rFonts w:asciiTheme="minorHAnsi" w:hAnsiTheme="minorHAnsi" w:cstheme="minorHAnsi"/>
          <w:color w:val="000000" w:themeColor="text1"/>
          <w:sz w:val="22"/>
          <w:szCs w:val="22"/>
          <w:lang w:val="en-US"/>
        </w:rPr>
        <w:t xml:space="preserve">. </w:t>
      </w:r>
      <w:r w:rsidR="00CC5C59" w:rsidRPr="00D47A2A">
        <w:rPr>
          <w:rFonts w:asciiTheme="minorHAnsi" w:hAnsiTheme="minorHAnsi" w:cstheme="minorHAnsi"/>
          <w:color w:val="000000" w:themeColor="text1"/>
          <w:sz w:val="22"/>
          <w:szCs w:val="22"/>
          <w:lang w:val="en-US"/>
        </w:rPr>
        <w:t xml:space="preserve">The search for publications was carried out on May 31, 2023, in Scopus, and on June 1, 2023, in the grey literature. No period was established for the searches, but the </w:t>
      </w:r>
      <w:r w:rsidR="000278DB" w:rsidRPr="00D47A2A">
        <w:rPr>
          <w:rFonts w:asciiTheme="minorHAnsi" w:hAnsiTheme="minorHAnsi" w:cstheme="minorHAnsi"/>
          <w:color w:val="000000" w:themeColor="text1"/>
          <w:sz w:val="22"/>
          <w:szCs w:val="22"/>
          <w:lang w:val="en-US"/>
        </w:rPr>
        <w:t xml:space="preserve">oldest search results dated from </w:t>
      </w:r>
      <w:r w:rsidR="00CC5C59" w:rsidRPr="00D47A2A">
        <w:rPr>
          <w:rFonts w:asciiTheme="minorHAnsi" w:hAnsiTheme="minorHAnsi" w:cstheme="minorHAnsi"/>
          <w:color w:val="000000" w:themeColor="text1"/>
          <w:sz w:val="22"/>
          <w:szCs w:val="22"/>
          <w:lang w:val="en-US"/>
        </w:rPr>
        <w:t>2009</w:t>
      </w:r>
      <w:r w:rsidR="00EE23FC" w:rsidRPr="00D47A2A">
        <w:rPr>
          <w:rFonts w:asciiTheme="minorHAnsi" w:hAnsiTheme="minorHAnsi" w:cstheme="minorHAnsi"/>
          <w:color w:val="000000" w:themeColor="text1"/>
          <w:sz w:val="22"/>
          <w:szCs w:val="22"/>
          <w:lang w:val="en-US"/>
        </w:rPr>
        <w:t>.</w:t>
      </w:r>
    </w:p>
    <w:p w14:paraId="28587A35" w14:textId="77777777" w:rsidR="00442E00" w:rsidRPr="00A73B5B" w:rsidRDefault="00442E00" w:rsidP="00502755">
      <w:pPr>
        <w:jc w:val="both"/>
        <w:rPr>
          <w:rFonts w:asciiTheme="minorHAnsi" w:hAnsiTheme="minorHAnsi" w:cstheme="minorHAnsi"/>
          <w:color w:val="000000" w:themeColor="text1"/>
          <w:spacing w:val="-5"/>
          <w:sz w:val="18"/>
          <w:szCs w:val="18"/>
          <w:shd w:val="clear" w:color="auto" w:fill="FFFFFF"/>
          <w:lang w:val="en-US"/>
        </w:rPr>
      </w:pPr>
    </w:p>
    <w:p w14:paraId="6DD115EF" w14:textId="55C607FA" w:rsidR="00442E00" w:rsidRPr="00A73B5B" w:rsidRDefault="00442E00" w:rsidP="00502755">
      <w:pPr>
        <w:jc w:val="both"/>
        <w:rPr>
          <w:rFonts w:asciiTheme="minorHAnsi" w:hAnsiTheme="minorHAnsi" w:cstheme="minorHAnsi"/>
          <w:color w:val="000000" w:themeColor="text1"/>
          <w:spacing w:val="-5"/>
          <w:sz w:val="18"/>
          <w:szCs w:val="18"/>
          <w:shd w:val="clear" w:color="auto" w:fill="FFFFFF"/>
          <w:lang w:val="en-US"/>
        </w:rPr>
      </w:pPr>
      <w:r w:rsidRPr="00A73B5B">
        <w:rPr>
          <w:rFonts w:asciiTheme="minorHAnsi" w:hAnsiTheme="minorHAnsi" w:cstheme="minorHAnsi"/>
          <w:noProof/>
          <w:color w:val="000000" w:themeColor="text1"/>
          <w:spacing w:val="-5"/>
          <w:sz w:val="18"/>
          <w:szCs w:val="18"/>
          <w:shd w:val="clear" w:color="auto" w:fill="FFFFFF"/>
          <w:lang w:val="en-US"/>
        </w:rPr>
        <w:drawing>
          <wp:inline distT="0" distB="0" distL="0" distR="0" wp14:anchorId="728114B0" wp14:editId="2555C7A3">
            <wp:extent cx="5400040" cy="2091055"/>
            <wp:effectExtent l="12700" t="12700" r="10160" b="17145"/>
            <wp:docPr id="1661265317" name="Imagem 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65317" name="Imagem 5" descr="Diagram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2091055"/>
                    </a:xfrm>
                    <a:prstGeom prst="rect">
                      <a:avLst/>
                    </a:prstGeom>
                    <a:ln>
                      <a:solidFill>
                        <a:schemeClr val="tx1"/>
                      </a:solidFill>
                    </a:ln>
                  </pic:spPr>
                </pic:pic>
              </a:graphicData>
            </a:graphic>
          </wp:inline>
        </w:drawing>
      </w:r>
    </w:p>
    <w:p w14:paraId="60A5FBE9" w14:textId="45F547D2" w:rsidR="00502755" w:rsidRPr="00D47A2A" w:rsidRDefault="00502755" w:rsidP="00502755">
      <w:pPr>
        <w:jc w:val="both"/>
        <w:rPr>
          <w:rFonts w:asciiTheme="minorHAnsi" w:hAnsiTheme="minorHAnsi" w:cstheme="minorHAnsi"/>
          <w:color w:val="000000" w:themeColor="text1"/>
          <w:spacing w:val="-5"/>
          <w:sz w:val="18"/>
          <w:szCs w:val="18"/>
          <w:shd w:val="clear" w:color="auto" w:fill="FFFFFF"/>
          <w:lang w:val="en-US"/>
        </w:rPr>
      </w:pPr>
      <w:r w:rsidRPr="00A73B5B">
        <w:rPr>
          <w:rFonts w:asciiTheme="minorHAnsi" w:hAnsiTheme="minorHAnsi" w:cstheme="minorHAnsi"/>
          <w:color w:val="000000" w:themeColor="text1"/>
          <w:spacing w:val="-5"/>
          <w:sz w:val="18"/>
          <w:szCs w:val="18"/>
          <w:shd w:val="clear" w:color="auto" w:fill="FFFFFF"/>
          <w:lang w:val="en-US"/>
        </w:rPr>
        <w:t xml:space="preserve">Note: </w:t>
      </w:r>
      <w:r w:rsidRPr="00A73B5B">
        <w:rPr>
          <w:rFonts w:asciiTheme="minorHAnsi" w:hAnsiTheme="minorHAnsi" w:cstheme="minorHAnsi"/>
          <w:color w:val="000000" w:themeColor="text1"/>
          <w:sz w:val="18"/>
          <w:szCs w:val="18"/>
          <w:lang w:val="en-US"/>
        </w:rPr>
        <w:t>publications from both Google Search and Scopus were discarded because their content did not cover climate change and SEA aspects simultaneously</w:t>
      </w:r>
      <w:r w:rsidR="00D15CA7" w:rsidRPr="00A73B5B">
        <w:rPr>
          <w:rFonts w:asciiTheme="minorHAnsi" w:hAnsiTheme="minorHAnsi" w:cstheme="minorHAnsi"/>
          <w:color w:val="000000" w:themeColor="text1"/>
          <w:sz w:val="18"/>
          <w:szCs w:val="18"/>
          <w:lang w:val="en-US"/>
        </w:rPr>
        <w:t>.</w:t>
      </w:r>
    </w:p>
    <w:p w14:paraId="5ABE059D" w14:textId="60D3C232" w:rsidR="00502755" w:rsidRPr="00A73B5B" w:rsidRDefault="00502755" w:rsidP="00502755">
      <w:pPr>
        <w:jc w:val="both"/>
        <w:rPr>
          <w:rFonts w:asciiTheme="minorHAnsi" w:hAnsiTheme="minorHAnsi" w:cstheme="minorHAnsi"/>
          <w:color w:val="000000" w:themeColor="text1"/>
          <w:spacing w:val="-5"/>
          <w:sz w:val="22"/>
          <w:szCs w:val="22"/>
          <w:shd w:val="clear" w:color="auto" w:fill="FFFFFF"/>
          <w:lang w:val="en-US"/>
        </w:rPr>
      </w:pPr>
      <w:r w:rsidRPr="00A73B5B">
        <w:rPr>
          <w:rFonts w:asciiTheme="minorHAnsi" w:hAnsiTheme="minorHAnsi" w:cstheme="minorHAnsi"/>
          <w:color w:val="000000" w:themeColor="text1"/>
          <w:spacing w:val="-5"/>
          <w:sz w:val="22"/>
          <w:szCs w:val="22"/>
          <w:shd w:val="clear" w:color="auto" w:fill="FFFFFF"/>
          <w:lang w:val="en-US"/>
        </w:rPr>
        <w:t>Figure 1 –</w:t>
      </w:r>
      <w:r w:rsidR="001143BB" w:rsidRPr="00D47A2A">
        <w:rPr>
          <w:color w:val="000000" w:themeColor="text1"/>
          <w:lang w:val="en-US"/>
        </w:rPr>
        <w:t xml:space="preserve"> </w:t>
      </w:r>
      <w:r w:rsidR="001143BB" w:rsidRPr="00D47A2A">
        <w:rPr>
          <w:rFonts w:asciiTheme="minorHAnsi" w:hAnsiTheme="minorHAnsi" w:cstheme="minorHAnsi"/>
          <w:color w:val="000000" w:themeColor="text1"/>
          <w:spacing w:val="-5"/>
          <w:sz w:val="22"/>
          <w:szCs w:val="22"/>
          <w:shd w:val="clear" w:color="auto" w:fill="FFFFFF"/>
          <w:lang w:val="en-US"/>
        </w:rPr>
        <w:t>Method steps used</w:t>
      </w:r>
      <w:r w:rsidRPr="00D47A2A">
        <w:rPr>
          <w:rFonts w:asciiTheme="minorHAnsi" w:hAnsiTheme="minorHAnsi" w:cstheme="minorHAnsi"/>
          <w:color w:val="000000" w:themeColor="text1"/>
          <w:spacing w:val="-5"/>
          <w:sz w:val="22"/>
          <w:szCs w:val="22"/>
          <w:shd w:val="clear" w:color="auto" w:fill="FFFFFF"/>
          <w:lang w:val="en-US"/>
        </w:rPr>
        <w:t xml:space="preserve"> </w:t>
      </w:r>
      <w:r w:rsidR="001143BB" w:rsidRPr="00D47A2A">
        <w:rPr>
          <w:rFonts w:asciiTheme="minorHAnsi" w:hAnsiTheme="minorHAnsi" w:cstheme="minorHAnsi"/>
          <w:color w:val="000000" w:themeColor="text1"/>
          <w:spacing w:val="-5"/>
          <w:sz w:val="22"/>
          <w:szCs w:val="22"/>
          <w:shd w:val="clear" w:color="auto" w:fill="FFFFFF"/>
          <w:lang w:val="en-US"/>
        </w:rPr>
        <w:t xml:space="preserve">for </w:t>
      </w:r>
      <w:r w:rsidR="00C02BB3" w:rsidRPr="00D47A2A">
        <w:rPr>
          <w:rFonts w:asciiTheme="minorHAnsi" w:hAnsiTheme="minorHAnsi" w:cstheme="minorHAnsi"/>
          <w:color w:val="000000" w:themeColor="text1"/>
          <w:spacing w:val="-5"/>
          <w:sz w:val="22"/>
          <w:szCs w:val="22"/>
          <w:shd w:val="clear" w:color="auto" w:fill="FFFFFF"/>
          <w:lang w:val="en-US"/>
        </w:rPr>
        <w:t xml:space="preserve">identifying and then </w:t>
      </w:r>
      <w:proofErr w:type="spellStart"/>
      <w:r w:rsidR="00C02BB3" w:rsidRPr="00D47A2A">
        <w:rPr>
          <w:rFonts w:asciiTheme="minorHAnsi" w:hAnsiTheme="minorHAnsi" w:cstheme="minorHAnsi"/>
          <w:color w:val="000000" w:themeColor="text1"/>
          <w:spacing w:val="-5"/>
          <w:sz w:val="22"/>
          <w:szCs w:val="22"/>
          <w:shd w:val="clear" w:color="auto" w:fill="FFFFFF"/>
          <w:lang w:val="en-US"/>
        </w:rPr>
        <w:t>analysing</w:t>
      </w:r>
      <w:proofErr w:type="spellEnd"/>
      <w:r w:rsidR="00C02BB3" w:rsidRPr="00D47A2A">
        <w:rPr>
          <w:rFonts w:asciiTheme="minorHAnsi" w:hAnsiTheme="minorHAnsi" w:cstheme="minorHAnsi"/>
          <w:color w:val="000000" w:themeColor="text1"/>
          <w:spacing w:val="-5"/>
          <w:sz w:val="22"/>
          <w:szCs w:val="22"/>
          <w:shd w:val="clear" w:color="auto" w:fill="FFFFFF"/>
          <w:lang w:val="en-US"/>
        </w:rPr>
        <w:t xml:space="preserve"> </w:t>
      </w:r>
      <w:r w:rsidRPr="00A73B5B">
        <w:rPr>
          <w:rFonts w:asciiTheme="minorHAnsi" w:hAnsiTheme="minorHAnsi" w:cstheme="minorHAnsi"/>
          <w:color w:val="000000" w:themeColor="text1"/>
          <w:spacing w:val="-5"/>
          <w:sz w:val="22"/>
          <w:szCs w:val="22"/>
          <w:shd w:val="clear" w:color="auto" w:fill="FFFFFF"/>
          <w:lang w:val="en-US"/>
        </w:rPr>
        <w:t xml:space="preserve">the main climate change-related impacts distilled from the </w:t>
      </w:r>
      <w:r w:rsidR="00A56848" w:rsidRPr="00D47A2A">
        <w:rPr>
          <w:rFonts w:asciiTheme="minorHAnsi" w:hAnsiTheme="minorHAnsi" w:cstheme="minorHAnsi"/>
          <w:color w:val="000000" w:themeColor="text1"/>
          <w:spacing w:val="-5"/>
          <w:sz w:val="22"/>
          <w:szCs w:val="22"/>
          <w:shd w:val="clear" w:color="auto" w:fill="FFFFFF"/>
          <w:lang w:val="en-US"/>
        </w:rPr>
        <w:t>academic and grey literature</w:t>
      </w:r>
      <w:r w:rsidRPr="00A73B5B">
        <w:rPr>
          <w:rFonts w:asciiTheme="minorHAnsi" w:hAnsiTheme="minorHAnsi" w:cstheme="minorHAnsi"/>
          <w:color w:val="000000" w:themeColor="text1"/>
          <w:spacing w:val="-5"/>
          <w:sz w:val="22"/>
          <w:szCs w:val="22"/>
          <w:shd w:val="clear" w:color="auto" w:fill="FFFFFF"/>
          <w:lang w:val="en-US"/>
        </w:rPr>
        <w:t xml:space="preserve">. </w:t>
      </w:r>
    </w:p>
    <w:p w14:paraId="4C2DF127" w14:textId="77777777" w:rsidR="001143BB" w:rsidRPr="00A73B5B" w:rsidRDefault="001143BB" w:rsidP="00502755">
      <w:pPr>
        <w:jc w:val="both"/>
        <w:rPr>
          <w:rFonts w:asciiTheme="minorHAnsi" w:hAnsiTheme="minorHAnsi" w:cstheme="minorHAnsi"/>
          <w:color w:val="000000" w:themeColor="text1"/>
          <w:spacing w:val="-5"/>
          <w:sz w:val="22"/>
          <w:szCs w:val="22"/>
          <w:shd w:val="clear" w:color="auto" w:fill="FFFFFF"/>
          <w:lang w:val="en-US"/>
        </w:rPr>
      </w:pPr>
    </w:p>
    <w:p w14:paraId="41F25982" w14:textId="536E5EE3" w:rsidR="001143BB" w:rsidRPr="00A73B5B" w:rsidRDefault="001143BB" w:rsidP="00502755">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To start answering the first research question, we made judgments on the sources’ contents to consider only those materials that cover climate change impacts and SEA simultaneously (Figure 1). These reduced data from Google and Scopus searches to 20 records. </w:t>
      </w:r>
      <w:proofErr w:type="gramStart"/>
      <w:r w:rsidRPr="00A73B5B">
        <w:rPr>
          <w:rFonts w:asciiTheme="minorHAnsi" w:hAnsiTheme="minorHAnsi" w:cstheme="minorHAnsi"/>
          <w:color w:val="000000" w:themeColor="text1"/>
          <w:sz w:val="22"/>
          <w:szCs w:val="22"/>
          <w:lang w:val="en-US"/>
        </w:rPr>
        <w:t>All of</w:t>
      </w:r>
      <w:proofErr w:type="gramEnd"/>
      <w:r w:rsidRPr="00A73B5B">
        <w:rPr>
          <w:rFonts w:asciiTheme="minorHAnsi" w:hAnsiTheme="minorHAnsi" w:cstheme="minorHAnsi"/>
          <w:color w:val="000000" w:themeColor="text1"/>
          <w:sz w:val="22"/>
          <w:szCs w:val="22"/>
          <w:lang w:val="en-US"/>
        </w:rPr>
        <w:t xml:space="preserve"> these 20 records (14 scientific papers and 6 grey material documents) were thoroughly read to </w:t>
      </w:r>
      <w:r w:rsidR="00E7312C" w:rsidRPr="00D47A2A">
        <w:rPr>
          <w:rFonts w:asciiTheme="minorHAnsi" w:hAnsiTheme="minorHAnsi" w:cstheme="minorHAnsi"/>
          <w:color w:val="000000" w:themeColor="text1"/>
          <w:sz w:val="22"/>
          <w:szCs w:val="22"/>
          <w:lang w:val="en-US"/>
        </w:rPr>
        <w:t>identify</w:t>
      </w:r>
      <w:r w:rsidRPr="00A73B5B">
        <w:rPr>
          <w:rFonts w:asciiTheme="minorHAnsi" w:hAnsiTheme="minorHAnsi" w:cstheme="minorHAnsi"/>
          <w:color w:val="000000" w:themeColor="text1"/>
          <w:sz w:val="22"/>
          <w:szCs w:val="22"/>
          <w:lang w:val="en-US"/>
        </w:rPr>
        <w:t xml:space="preserve"> opportunities to include climate change mitigation and adaptation within the various stages of SEA processes </w:t>
      </w:r>
      <w:r w:rsidR="00E7312C" w:rsidRPr="00D47A2A">
        <w:rPr>
          <w:rFonts w:asciiTheme="minorHAnsi" w:hAnsiTheme="minorHAnsi" w:cstheme="minorHAnsi"/>
          <w:color w:val="000000" w:themeColor="text1"/>
          <w:sz w:val="22"/>
          <w:szCs w:val="22"/>
          <w:lang w:val="en-US"/>
        </w:rPr>
        <w:t xml:space="preserve">(Noble et al., 2012) </w:t>
      </w:r>
      <w:r w:rsidRPr="00A73B5B">
        <w:rPr>
          <w:rFonts w:asciiTheme="minorHAnsi" w:hAnsiTheme="minorHAnsi" w:cstheme="minorHAnsi"/>
          <w:color w:val="000000" w:themeColor="text1"/>
          <w:sz w:val="22"/>
          <w:szCs w:val="22"/>
          <w:lang w:val="en-US"/>
        </w:rPr>
        <w:t>using content analysis (Bardin, 2011)</w:t>
      </w:r>
      <w:r w:rsidR="00E7312C" w:rsidRPr="00D47A2A">
        <w:rPr>
          <w:rFonts w:asciiTheme="minorHAnsi" w:hAnsiTheme="minorHAnsi" w:cstheme="minorHAnsi"/>
          <w:color w:val="000000" w:themeColor="text1"/>
          <w:sz w:val="22"/>
          <w:szCs w:val="22"/>
          <w:lang w:val="en-US"/>
        </w:rPr>
        <w:t>.</w:t>
      </w:r>
      <w:r w:rsidRPr="00A73B5B">
        <w:rPr>
          <w:rFonts w:asciiTheme="minorHAnsi" w:hAnsiTheme="minorHAnsi" w:cstheme="minorHAnsi"/>
          <w:color w:val="000000" w:themeColor="text1"/>
          <w:sz w:val="22"/>
          <w:szCs w:val="22"/>
          <w:lang w:val="en-US"/>
        </w:rPr>
        <w:t xml:space="preserve"> </w:t>
      </w:r>
      <w:r w:rsidR="00EF1B0B" w:rsidRPr="00D47A2A">
        <w:rPr>
          <w:rFonts w:asciiTheme="minorHAnsi" w:hAnsiTheme="minorHAnsi" w:cstheme="minorHAnsi"/>
          <w:color w:val="000000" w:themeColor="text1"/>
          <w:sz w:val="22"/>
          <w:szCs w:val="22"/>
          <w:lang w:val="en-US"/>
        </w:rPr>
        <w:t>This process</w:t>
      </w:r>
      <w:r w:rsidRPr="00D47A2A">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reveal</w:t>
      </w:r>
      <w:r w:rsidR="00EC6196" w:rsidRPr="00D47A2A">
        <w:rPr>
          <w:rFonts w:asciiTheme="minorHAnsi" w:hAnsiTheme="minorHAnsi" w:cstheme="minorHAnsi"/>
          <w:color w:val="000000" w:themeColor="text1"/>
          <w:sz w:val="22"/>
          <w:szCs w:val="22"/>
          <w:lang w:val="en-US"/>
        </w:rPr>
        <w:t>s</w:t>
      </w:r>
      <w:r w:rsidRPr="00A73B5B">
        <w:rPr>
          <w:rFonts w:asciiTheme="minorHAnsi" w:hAnsiTheme="minorHAnsi" w:cstheme="minorHAnsi"/>
          <w:color w:val="000000" w:themeColor="text1"/>
          <w:sz w:val="22"/>
          <w:szCs w:val="22"/>
          <w:lang w:val="en-US"/>
        </w:rPr>
        <w:t xml:space="preserve"> the climate mitigation and adaptation opportunities addressed in the SEA literature</w:t>
      </w:r>
      <w:r w:rsidR="00E7312C" w:rsidRPr="00A73B5B">
        <w:rPr>
          <w:rFonts w:asciiTheme="minorHAnsi" w:hAnsiTheme="minorHAnsi" w:cstheme="minorHAnsi"/>
          <w:color w:val="000000" w:themeColor="text1"/>
          <w:sz w:val="22"/>
          <w:szCs w:val="22"/>
          <w:lang w:val="en-US"/>
        </w:rPr>
        <w:t>.</w:t>
      </w:r>
    </w:p>
    <w:p w14:paraId="58F865D1" w14:textId="7A1EE700" w:rsidR="00502755" w:rsidRPr="00D47A2A" w:rsidRDefault="00502755" w:rsidP="00502755">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To achieve the second research objective, we undertook a systematic literature review (of academic and grey literature again using Scopus and Google) as presented in Figure </w:t>
      </w:r>
      <w:r w:rsidRPr="00D47A2A">
        <w:rPr>
          <w:rFonts w:asciiTheme="minorHAnsi" w:hAnsiTheme="minorHAnsi" w:cstheme="minorHAnsi"/>
          <w:color w:val="000000" w:themeColor="text1"/>
          <w:sz w:val="22"/>
          <w:szCs w:val="22"/>
          <w:lang w:val="en-US"/>
        </w:rPr>
        <w:t>2</w:t>
      </w:r>
      <w:r w:rsidRPr="00A73B5B">
        <w:rPr>
          <w:rFonts w:asciiTheme="minorHAnsi" w:hAnsiTheme="minorHAnsi" w:cstheme="minorHAnsi"/>
          <w:color w:val="000000" w:themeColor="text1"/>
          <w:sz w:val="22"/>
          <w:szCs w:val="22"/>
          <w:lang w:val="en-US"/>
        </w:rPr>
        <w:t xml:space="preserve">. </w:t>
      </w:r>
      <w:r w:rsidR="00EE23FC" w:rsidRPr="00D47A2A">
        <w:rPr>
          <w:rFonts w:asciiTheme="minorHAnsi" w:hAnsiTheme="minorHAnsi" w:cstheme="minorHAnsi"/>
          <w:color w:val="000000" w:themeColor="text1"/>
          <w:sz w:val="22"/>
          <w:szCs w:val="22"/>
          <w:lang w:val="en-US"/>
        </w:rPr>
        <w:t>This followed the same approach as indicated above (for research question 1) over the same dates, with the oldest search results dating from 2016.</w:t>
      </w:r>
    </w:p>
    <w:p w14:paraId="4C66DB91" w14:textId="67FE3824" w:rsidR="00502755" w:rsidRPr="00A73B5B" w:rsidRDefault="00502755" w:rsidP="00502755">
      <w:pPr>
        <w:jc w:val="both"/>
        <w:rPr>
          <w:rFonts w:asciiTheme="minorHAnsi" w:hAnsiTheme="minorHAnsi" w:cstheme="minorHAnsi"/>
          <w:color w:val="000000" w:themeColor="text1"/>
          <w:spacing w:val="-5"/>
          <w:sz w:val="22"/>
          <w:szCs w:val="22"/>
          <w:shd w:val="clear" w:color="auto" w:fill="FFFFFF"/>
          <w:lang w:val="en-US"/>
        </w:rPr>
      </w:pPr>
    </w:p>
    <w:p w14:paraId="5C6F6BF2" w14:textId="77777777" w:rsidR="001A1AF1" w:rsidRPr="00A73B5B" w:rsidRDefault="001A1AF1" w:rsidP="00502755">
      <w:pPr>
        <w:jc w:val="both"/>
        <w:rPr>
          <w:rFonts w:asciiTheme="minorHAnsi" w:hAnsiTheme="minorHAnsi" w:cstheme="minorHAnsi"/>
          <w:color w:val="000000" w:themeColor="text1"/>
          <w:spacing w:val="-5"/>
          <w:sz w:val="18"/>
          <w:szCs w:val="18"/>
          <w:shd w:val="clear" w:color="auto" w:fill="FFFFFF"/>
          <w:lang w:val="en-US"/>
        </w:rPr>
      </w:pPr>
    </w:p>
    <w:p w14:paraId="74D41B3A" w14:textId="1DC8BC71" w:rsidR="001A1AF1" w:rsidRPr="00A73B5B" w:rsidRDefault="001A1AF1" w:rsidP="00502755">
      <w:pPr>
        <w:jc w:val="both"/>
        <w:rPr>
          <w:rFonts w:asciiTheme="minorHAnsi" w:hAnsiTheme="minorHAnsi" w:cstheme="minorHAnsi"/>
          <w:color w:val="000000" w:themeColor="text1"/>
          <w:spacing w:val="-5"/>
          <w:sz w:val="18"/>
          <w:szCs w:val="18"/>
          <w:shd w:val="clear" w:color="auto" w:fill="FFFFFF"/>
          <w:lang w:val="en-US"/>
        </w:rPr>
      </w:pPr>
      <w:r w:rsidRPr="00A73B5B">
        <w:rPr>
          <w:rFonts w:asciiTheme="minorHAnsi" w:hAnsiTheme="minorHAnsi" w:cstheme="minorHAnsi"/>
          <w:noProof/>
          <w:color w:val="000000" w:themeColor="text1"/>
          <w:spacing w:val="-5"/>
          <w:sz w:val="18"/>
          <w:szCs w:val="18"/>
          <w:shd w:val="clear" w:color="auto" w:fill="FFFFFF"/>
          <w:lang w:val="en-US"/>
        </w:rPr>
        <w:lastRenderedPageBreak/>
        <w:drawing>
          <wp:inline distT="0" distB="0" distL="0" distR="0" wp14:anchorId="38F20BF9" wp14:editId="1EBCA84E">
            <wp:extent cx="5400040" cy="2129155"/>
            <wp:effectExtent l="12700" t="12700" r="10160" b="17145"/>
            <wp:docPr id="58904014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40146" name="Imagem 6" descr="Diagrama&#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2129155"/>
                    </a:xfrm>
                    <a:prstGeom prst="rect">
                      <a:avLst/>
                    </a:prstGeom>
                    <a:ln w="9525">
                      <a:solidFill>
                        <a:schemeClr val="tx1"/>
                      </a:solidFill>
                    </a:ln>
                  </pic:spPr>
                </pic:pic>
              </a:graphicData>
            </a:graphic>
          </wp:inline>
        </w:drawing>
      </w:r>
    </w:p>
    <w:p w14:paraId="21021EF2" w14:textId="398D17BA" w:rsidR="00502755" w:rsidRPr="00A73B5B" w:rsidRDefault="00502755" w:rsidP="00502755">
      <w:pPr>
        <w:jc w:val="both"/>
        <w:rPr>
          <w:rFonts w:asciiTheme="minorHAnsi" w:hAnsiTheme="minorHAnsi" w:cstheme="minorHAnsi"/>
          <w:color w:val="000000" w:themeColor="text1"/>
          <w:spacing w:val="-5"/>
          <w:sz w:val="18"/>
          <w:szCs w:val="18"/>
          <w:shd w:val="clear" w:color="auto" w:fill="FFFFFF"/>
          <w:lang w:val="en-US"/>
        </w:rPr>
      </w:pPr>
      <w:r w:rsidRPr="00A73B5B">
        <w:rPr>
          <w:rFonts w:asciiTheme="minorHAnsi" w:hAnsiTheme="minorHAnsi" w:cstheme="minorHAnsi"/>
          <w:color w:val="000000" w:themeColor="text1"/>
          <w:spacing w:val="-5"/>
          <w:sz w:val="18"/>
          <w:szCs w:val="18"/>
          <w:shd w:val="clear" w:color="auto" w:fill="FFFFFF"/>
          <w:lang w:val="en-US"/>
        </w:rPr>
        <w:t xml:space="preserve">Note: </w:t>
      </w:r>
      <w:r w:rsidRPr="00A73B5B">
        <w:rPr>
          <w:rFonts w:asciiTheme="minorHAnsi" w:hAnsiTheme="minorHAnsi" w:cstheme="minorHAnsi"/>
          <w:color w:val="000000" w:themeColor="text1"/>
          <w:sz w:val="18"/>
          <w:szCs w:val="18"/>
          <w:lang w:val="en-US"/>
        </w:rPr>
        <w:t xml:space="preserve">publications from both Google search and Scopus were discarded because they didn’t cover climate change impacts and </w:t>
      </w:r>
      <w:proofErr w:type="spellStart"/>
      <w:r w:rsidRPr="00A73B5B">
        <w:rPr>
          <w:rFonts w:asciiTheme="minorHAnsi" w:hAnsiTheme="minorHAnsi" w:cstheme="minorHAnsi"/>
          <w:color w:val="000000" w:themeColor="text1"/>
          <w:sz w:val="18"/>
          <w:szCs w:val="18"/>
          <w:lang w:val="en-US"/>
        </w:rPr>
        <w:t>NbS</w:t>
      </w:r>
      <w:proofErr w:type="spellEnd"/>
      <w:r w:rsidRPr="00A73B5B">
        <w:rPr>
          <w:rFonts w:asciiTheme="minorHAnsi" w:hAnsiTheme="minorHAnsi" w:cstheme="minorHAnsi"/>
          <w:color w:val="000000" w:themeColor="text1"/>
          <w:sz w:val="18"/>
          <w:szCs w:val="18"/>
          <w:lang w:val="en-US"/>
        </w:rPr>
        <w:t xml:space="preserve"> opportunities for their mitigation or adaptation simultaneously</w:t>
      </w:r>
    </w:p>
    <w:p w14:paraId="6969F883" w14:textId="38B7FFA3" w:rsidR="00502755" w:rsidRPr="00A73B5B" w:rsidRDefault="00502755" w:rsidP="00502755">
      <w:pPr>
        <w:jc w:val="both"/>
        <w:rPr>
          <w:rFonts w:asciiTheme="minorHAnsi" w:hAnsiTheme="minorHAnsi" w:cstheme="minorHAnsi"/>
          <w:color w:val="000000" w:themeColor="text1"/>
          <w:spacing w:val="-5"/>
          <w:sz w:val="22"/>
          <w:szCs w:val="22"/>
          <w:shd w:val="clear" w:color="auto" w:fill="FFFFFF"/>
          <w:lang w:val="en-US"/>
        </w:rPr>
      </w:pPr>
      <w:r w:rsidRPr="00A73B5B">
        <w:rPr>
          <w:rFonts w:asciiTheme="minorHAnsi" w:hAnsiTheme="minorHAnsi" w:cstheme="minorHAnsi"/>
          <w:color w:val="000000" w:themeColor="text1"/>
          <w:spacing w:val="-5"/>
          <w:sz w:val="22"/>
          <w:szCs w:val="22"/>
          <w:shd w:val="clear" w:color="auto" w:fill="FFFFFF"/>
          <w:lang w:val="en-US"/>
        </w:rPr>
        <w:t xml:space="preserve">Figure </w:t>
      </w:r>
      <w:r w:rsidRPr="00D47A2A">
        <w:rPr>
          <w:rFonts w:asciiTheme="minorHAnsi" w:hAnsiTheme="minorHAnsi" w:cstheme="minorHAnsi"/>
          <w:color w:val="000000" w:themeColor="text1"/>
          <w:spacing w:val="-5"/>
          <w:sz w:val="22"/>
          <w:szCs w:val="22"/>
          <w:shd w:val="clear" w:color="auto" w:fill="FFFFFF"/>
          <w:lang w:val="en-US"/>
        </w:rPr>
        <w:t>2</w:t>
      </w:r>
      <w:r w:rsidRPr="00A73B5B">
        <w:rPr>
          <w:rFonts w:asciiTheme="minorHAnsi" w:hAnsiTheme="minorHAnsi" w:cstheme="minorHAnsi"/>
          <w:color w:val="000000" w:themeColor="text1"/>
          <w:spacing w:val="-5"/>
          <w:sz w:val="22"/>
          <w:szCs w:val="22"/>
          <w:shd w:val="clear" w:color="auto" w:fill="FFFFFF"/>
          <w:lang w:val="en-US"/>
        </w:rPr>
        <w:t xml:space="preserve"> – </w:t>
      </w:r>
      <w:r w:rsidR="001143BB" w:rsidRPr="00D47A2A">
        <w:rPr>
          <w:rFonts w:asciiTheme="minorHAnsi" w:hAnsiTheme="minorHAnsi" w:cstheme="minorHAnsi"/>
          <w:color w:val="000000" w:themeColor="text1"/>
          <w:spacing w:val="-5"/>
          <w:sz w:val="22"/>
          <w:szCs w:val="22"/>
          <w:shd w:val="clear" w:color="auto" w:fill="FFFFFF"/>
          <w:lang w:val="en-US"/>
        </w:rPr>
        <w:t xml:space="preserve">Method steps used for </w:t>
      </w:r>
      <w:r w:rsidRPr="00A73B5B">
        <w:rPr>
          <w:rFonts w:asciiTheme="minorHAnsi" w:hAnsiTheme="minorHAnsi" w:cstheme="minorHAnsi"/>
          <w:color w:val="000000" w:themeColor="text1"/>
          <w:spacing w:val="-5"/>
          <w:sz w:val="22"/>
          <w:szCs w:val="22"/>
          <w:shd w:val="clear" w:color="auto" w:fill="FFFFFF"/>
          <w:lang w:val="en-US"/>
        </w:rPr>
        <w:t xml:space="preserve">Identifying the </w:t>
      </w:r>
      <w:proofErr w:type="spellStart"/>
      <w:r w:rsidRPr="00A73B5B">
        <w:rPr>
          <w:rFonts w:asciiTheme="minorHAnsi" w:hAnsiTheme="minorHAnsi" w:cstheme="minorHAnsi"/>
          <w:color w:val="000000" w:themeColor="text1"/>
          <w:spacing w:val="-5"/>
          <w:sz w:val="22"/>
          <w:szCs w:val="22"/>
          <w:shd w:val="clear" w:color="auto" w:fill="FFFFFF"/>
          <w:lang w:val="en-US"/>
        </w:rPr>
        <w:t>NbS</w:t>
      </w:r>
      <w:proofErr w:type="spellEnd"/>
      <w:r w:rsidRPr="00A73B5B">
        <w:rPr>
          <w:rFonts w:asciiTheme="minorHAnsi" w:hAnsiTheme="minorHAnsi" w:cstheme="minorHAnsi"/>
          <w:color w:val="000000" w:themeColor="text1"/>
          <w:spacing w:val="-5"/>
          <w:sz w:val="22"/>
          <w:szCs w:val="22"/>
          <w:shd w:val="clear" w:color="auto" w:fill="FFFFFF"/>
          <w:lang w:val="en-US"/>
        </w:rPr>
        <w:t xml:space="preserve"> mitigation and adaptation opportunities for addressing </w:t>
      </w:r>
      <w:r w:rsidR="00EF1B0B" w:rsidRPr="00A73B5B">
        <w:rPr>
          <w:rFonts w:asciiTheme="minorHAnsi" w:hAnsiTheme="minorHAnsi" w:cstheme="minorHAnsi"/>
          <w:color w:val="000000" w:themeColor="text1"/>
          <w:spacing w:val="-5"/>
          <w:sz w:val="22"/>
          <w:szCs w:val="22"/>
          <w:shd w:val="clear" w:color="auto" w:fill="FFFFFF"/>
          <w:lang w:val="en-US"/>
        </w:rPr>
        <w:t xml:space="preserve">climate change </w:t>
      </w:r>
      <w:r w:rsidRPr="00A73B5B">
        <w:rPr>
          <w:rFonts w:asciiTheme="minorHAnsi" w:hAnsiTheme="minorHAnsi" w:cstheme="minorHAnsi"/>
          <w:color w:val="000000" w:themeColor="text1"/>
          <w:spacing w:val="-5"/>
          <w:sz w:val="22"/>
          <w:szCs w:val="22"/>
          <w:shd w:val="clear" w:color="auto" w:fill="FFFFFF"/>
          <w:lang w:val="en-US"/>
        </w:rPr>
        <w:t xml:space="preserve">impacts from the </w:t>
      </w:r>
      <w:r w:rsidR="00EF1B0B" w:rsidRPr="00D47A2A">
        <w:rPr>
          <w:rFonts w:asciiTheme="minorHAnsi" w:hAnsiTheme="minorHAnsi" w:cstheme="minorHAnsi"/>
          <w:color w:val="000000" w:themeColor="text1"/>
          <w:spacing w:val="-5"/>
          <w:sz w:val="22"/>
          <w:szCs w:val="22"/>
          <w:shd w:val="clear" w:color="auto" w:fill="FFFFFF"/>
          <w:lang w:val="en-US"/>
        </w:rPr>
        <w:t>academic and grey literature</w:t>
      </w:r>
      <w:r w:rsidRPr="00A73B5B">
        <w:rPr>
          <w:rFonts w:asciiTheme="minorHAnsi" w:hAnsiTheme="minorHAnsi" w:cstheme="minorHAnsi"/>
          <w:color w:val="000000" w:themeColor="text1"/>
          <w:spacing w:val="-5"/>
          <w:sz w:val="22"/>
          <w:szCs w:val="22"/>
          <w:shd w:val="clear" w:color="auto" w:fill="FFFFFF"/>
          <w:lang w:val="en-US"/>
        </w:rPr>
        <w:t>.</w:t>
      </w:r>
    </w:p>
    <w:p w14:paraId="14572BC9" w14:textId="77777777" w:rsidR="00502755" w:rsidRPr="00A73B5B" w:rsidRDefault="00502755" w:rsidP="00F36122">
      <w:pPr>
        <w:spacing w:line="360" w:lineRule="auto"/>
        <w:jc w:val="both"/>
        <w:rPr>
          <w:rFonts w:asciiTheme="minorHAnsi" w:hAnsiTheme="minorHAnsi" w:cstheme="minorHAnsi"/>
          <w:color w:val="000000" w:themeColor="text1"/>
          <w:sz w:val="22"/>
          <w:szCs w:val="22"/>
          <w:lang w:val="en-US"/>
        </w:rPr>
      </w:pPr>
    </w:p>
    <w:p w14:paraId="659FEFB2" w14:textId="1370227B" w:rsidR="00904FB6" w:rsidRPr="00A73B5B" w:rsidRDefault="00901DAD" w:rsidP="00DD7021">
      <w:pPr>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US"/>
        </w:rPr>
        <w:t xml:space="preserve">To answer the second research question, we made judgments on the sources’ contents to consider only those materials that cover climate change impacts and </w:t>
      </w:r>
      <w:proofErr w:type="spellStart"/>
      <w:r w:rsidRPr="00A73B5B">
        <w:rPr>
          <w:rFonts w:asciiTheme="minorHAnsi" w:hAnsiTheme="minorHAnsi" w:cstheme="minorHAnsi"/>
          <w:color w:val="000000" w:themeColor="text1"/>
          <w:sz w:val="22"/>
          <w:szCs w:val="22"/>
          <w:lang w:val="en-US"/>
        </w:rPr>
        <w:t>NbS</w:t>
      </w:r>
      <w:proofErr w:type="spellEnd"/>
      <w:r w:rsidRPr="00A73B5B">
        <w:rPr>
          <w:rFonts w:asciiTheme="minorHAnsi" w:hAnsiTheme="minorHAnsi" w:cstheme="minorHAnsi"/>
          <w:color w:val="000000" w:themeColor="text1"/>
          <w:sz w:val="22"/>
          <w:szCs w:val="22"/>
          <w:lang w:val="en-US"/>
        </w:rPr>
        <w:t xml:space="preserve"> opportunities for their mitigation or adaptation simultaneously (Figure 3). This corresponded to 192 records from the literature review. </w:t>
      </w:r>
      <w:proofErr w:type="gramStart"/>
      <w:r w:rsidRPr="00A73B5B">
        <w:rPr>
          <w:rFonts w:asciiTheme="minorHAnsi" w:hAnsiTheme="minorHAnsi" w:cstheme="minorHAnsi"/>
          <w:color w:val="000000" w:themeColor="text1"/>
          <w:sz w:val="22"/>
          <w:szCs w:val="22"/>
          <w:lang w:val="en-US"/>
        </w:rPr>
        <w:t>All of</w:t>
      </w:r>
      <w:proofErr w:type="gramEnd"/>
      <w:r w:rsidRPr="00A73B5B">
        <w:rPr>
          <w:rFonts w:asciiTheme="minorHAnsi" w:hAnsiTheme="minorHAnsi" w:cstheme="minorHAnsi"/>
          <w:color w:val="000000" w:themeColor="text1"/>
          <w:sz w:val="22"/>
          <w:szCs w:val="22"/>
          <w:lang w:val="en-US"/>
        </w:rPr>
        <w:t xml:space="preserve"> these 192 records (172 scientific papers and 20 grey material documents as presented </w:t>
      </w:r>
      <w:r w:rsidR="00692909" w:rsidRPr="00D47A2A">
        <w:rPr>
          <w:rFonts w:asciiTheme="minorHAnsi" w:hAnsiTheme="minorHAnsi" w:cstheme="minorHAnsi"/>
          <w:color w:val="000000" w:themeColor="text1"/>
          <w:sz w:val="22"/>
          <w:szCs w:val="22"/>
          <w:lang w:val="en-US"/>
        </w:rPr>
        <w:t xml:space="preserve">as Table E </w:t>
      </w:r>
      <w:r w:rsidRPr="00A73B5B">
        <w:rPr>
          <w:rFonts w:asciiTheme="minorHAnsi" w:hAnsiTheme="minorHAnsi" w:cstheme="minorHAnsi"/>
          <w:color w:val="000000" w:themeColor="text1"/>
          <w:sz w:val="22"/>
          <w:szCs w:val="22"/>
          <w:lang w:val="en-US"/>
        </w:rPr>
        <w:t xml:space="preserve">in supplementary material) were thoroughly read </w:t>
      </w:r>
      <w:r w:rsidRPr="00A73B5B">
        <w:rPr>
          <w:rFonts w:asciiTheme="minorHAnsi" w:hAnsiTheme="minorHAnsi" w:cstheme="minorHAnsi"/>
          <w:color w:val="000000" w:themeColor="text1"/>
          <w:sz w:val="22"/>
          <w:szCs w:val="22"/>
          <w:lang w:val="en-GB"/>
        </w:rPr>
        <w:t xml:space="preserve">and successively analysed to identify specific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approaches to address climate change impacts by applying content analysis (Bardin, 2011). </w:t>
      </w:r>
    </w:p>
    <w:p w14:paraId="25206BCD" w14:textId="45CD075A" w:rsidR="00901DAD" w:rsidRPr="00A73B5B" w:rsidRDefault="00901DAD" w:rsidP="00DD7021">
      <w:pPr>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t xml:space="preserve">To interpret the data, deductive coding was undertaken based on the categories identified in Seddon et al. (2020; 2021) and </w:t>
      </w:r>
      <w:r w:rsidRPr="00A73B5B">
        <w:rPr>
          <w:rFonts w:asciiTheme="minorHAnsi" w:hAnsiTheme="minorHAnsi" w:cstheme="minorHAnsi"/>
          <w:color w:val="000000" w:themeColor="text1"/>
          <w:sz w:val="22"/>
          <w:szCs w:val="22"/>
          <w:shd w:val="clear" w:color="auto" w:fill="FFFFFF"/>
          <w:lang w:val="en-US"/>
        </w:rPr>
        <w:t>Pathak et al. (2022)</w:t>
      </w:r>
      <w:r w:rsidRPr="00A73B5B">
        <w:rPr>
          <w:rFonts w:asciiTheme="minorHAnsi" w:hAnsiTheme="minorHAnsi" w:cstheme="minorHAnsi"/>
          <w:color w:val="000000" w:themeColor="text1"/>
          <w:sz w:val="22"/>
          <w:szCs w:val="22"/>
          <w:lang w:val="en-GB"/>
        </w:rPr>
        <w:t xml:space="preserve">; this was supplemented with inductive coding that allowed additional categories to emerge from the literature that made up the raw data. </w:t>
      </w:r>
    </w:p>
    <w:p w14:paraId="51526FCE" w14:textId="6F025E1D" w:rsidR="00DD7021" w:rsidRPr="00A73B5B" w:rsidRDefault="00F36122" w:rsidP="00DD7021">
      <w:pPr>
        <w:spacing w:line="360" w:lineRule="auto"/>
        <w:ind w:firstLine="709"/>
        <w:jc w:val="both"/>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W</w:t>
      </w:r>
      <w:r w:rsidR="00014DDF" w:rsidRPr="00A73B5B">
        <w:rPr>
          <w:rFonts w:asciiTheme="minorHAnsi" w:hAnsiTheme="minorHAnsi" w:cstheme="minorHAnsi"/>
          <w:color w:val="000000" w:themeColor="text1"/>
          <w:sz w:val="22"/>
          <w:szCs w:val="22"/>
          <w:lang w:val="en-US"/>
        </w:rPr>
        <w:t xml:space="preserve">e use content analysis for undertaking a systematic examination of material from the literature review </w:t>
      </w:r>
      <w:r w:rsidRPr="00D47A2A">
        <w:rPr>
          <w:rFonts w:asciiTheme="minorHAnsi" w:hAnsiTheme="minorHAnsi" w:cstheme="minorHAnsi"/>
          <w:color w:val="000000" w:themeColor="text1"/>
          <w:spacing w:val="-5"/>
          <w:sz w:val="22"/>
          <w:szCs w:val="22"/>
          <w:shd w:val="clear" w:color="auto" w:fill="FFFFFF"/>
          <w:lang w:val="en-US"/>
        </w:rPr>
        <w:t>(of academic and grey literature)</w:t>
      </w:r>
      <w:r w:rsidRPr="00A73B5B">
        <w:rPr>
          <w:rFonts w:asciiTheme="minorHAnsi" w:hAnsiTheme="minorHAnsi" w:cstheme="minorHAnsi"/>
          <w:color w:val="000000" w:themeColor="text1"/>
          <w:spacing w:val="-5"/>
          <w:sz w:val="22"/>
          <w:szCs w:val="22"/>
          <w:shd w:val="clear" w:color="auto" w:fill="FFFFFF"/>
          <w:lang w:val="en-US"/>
        </w:rPr>
        <w:t xml:space="preserve"> </w:t>
      </w:r>
      <w:r w:rsidR="00014DDF" w:rsidRPr="00A73B5B">
        <w:rPr>
          <w:rFonts w:asciiTheme="minorHAnsi" w:hAnsiTheme="minorHAnsi" w:cstheme="minorHAnsi"/>
          <w:color w:val="000000" w:themeColor="text1"/>
          <w:sz w:val="22"/>
          <w:szCs w:val="22"/>
          <w:lang w:val="en-US"/>
        </w:rPr>
        <w:t>that allows an interpretation of published material contents (Lune and Berg, 2017).</w:t>
      </w:r>
    </w:p>
    <w:p w14:paraId="3234BB4E" w14:textId="53EF9EC9" w:rsidR="00F256B5" w:rsidRPr="00D47A2A" w:rsidRDefault="00F36122" w:rsidP="00B21529">
      <w:pPr>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To achieve the </w:t>
      </w:r>
      <w:r w:rsidRPr="00D47A2A">
        <w:rPr>
          <w:rFonts w:asciiTheme="minorHAnsi" w:hAnsiTheme="minorHAnsi" w:cstheme="minorHAnsi"/>
          <w:color w:val="000000" w:themeColor="text1"/>
          <w:sz w:val="22"/>
          <w:szCs w:val="22"/>
          <w:lang w:val="en-US"/>
        </w:rPr>
        <w:t>third</w:t>
      </w:r>
      <w:r w:rsidRPr="00A73B5B">
        <w:rPr>
          <w:rFonts w:asciiTheme="minorHAnsi" w:hAnsiTheme="minorHAnsi" w:cstheme="minorHAnsi"/>
          <w:color w:val="000000" w:themeColor="text1"/>
          <w:sz w:val="22"/>
          <w:szCs w:val="22"/>
          <w:lang w:val="en-US"/>
        </w:rPr>
        <w:t xml:space="preserve"> research </w:t>
      </w:r>
      <w:r w:rsidR="00C9753B" w:rsidRPr="00A73B5B">
        <w:rPr>
          <w:rFonts w:asciiTheme="minorHAnsi" w:hAnsiTheme="minorHAnsi" w:cstheme="minorHAnsi"/>
          <w:color w:val="000000" w:themeColor="text1"/>
          <w:sz w:val="22"/>
          <w:szCs w:val="22"/>
          <w:lang w:val="en-US"/>
        </w:rPr>
        <w:t>objective,</w:t>
      </w:r>
      <w:r w:rsidRPr="00D47A2A">
        <w:rPr>
          <w:rFonts w:asciiTheme="minorHAnsi" w:hAnsiTheme="minorHAnsi" w:cstheme="minorHAnsi"/>
          <w:color w:val="000000" w:themeColor="text1"/>
          <w:sz w:val="22"/>
          <w:szCs w:val="22"/>
          <w:lang w:val="en-US"/>
        </w:rPr>
        <w:t xml:space="preserve"> </w:t>
      </w:r>
      <w:r w:rsidR="008C62C5" w:rsidRPr="00D47A2A">
        <w:rPr>
          <w:rFonts w:asciiTheme="minorHAnsi" w:hAnsiTheme="minorHAnsi" w:cstheme="minorHAnsi"/>
          <w:color w:val="000000" w:themeColor="text1"/>
          <w:sz w:val="22"/>
          <w:szCs w:val="22"/>
          <w:lang w:val="en-US"/>
        </w:rPr>
        <w:t xml:space="preserve">we used the results of </w:t>
      </w:r>
      <w:r w:rsidR="00AD70BA" w:rsidRPr="00D47A2A">
        <w:rPr>
          <w:rFonts w:asciiTheme="minorHAnsi" w:hAnsiTheme="minorHAnsi" w:cstheme="minorHAnsi"/>
          <w:color w:val="000000" w:themeColor="text1"/>
          <w:sz w:val="22"/>
          <w:szCs w:val="22"/>
          <w:lang w:val="en-US"/>
        </w:rPr>
        <w:t>the analysis for research questions 1 and 2 and then built the</w:t>
      </w:r>
      <w:r w:rsidR="008C62C5" w:rsidRPr="00D47A2A">
        <w:rPr>
          <w:rFonts w:asciiTheme="minorHAnsi" w:hAnsiTheme="minorHAnsi" w:cstheme="minorHAnsi"/>
          <w:color w:val="000000" w:themeColor="text1"/>
          <w:sz w:val="22"/>
          <w:szCs w:val="22"/>
          <w:lang w:val="en-US"/>
        </w:rPr>
        <w:t xml:space="preserve"> framework by integrating these two pillars </w:t>
      </w:r>
      <w:r w:rsidR="008C62C5" w:rsidRPr="00A73B5B">
        <w:rPr>
          <w:rFonts w:asciiTheme="minorHAnsi" w:hAnsiTheme="minorHAnsi" w:cstheme="minorHAnsi"/>
          <w:color w:val="000000" w:themeColor="text1"/>
          <w:sz w:val="22"/>
          <w:szCs w:val="22"/>
          <w:lang w:val="en-US"/>
        </w:rPr>
        <w:t xml:space="preserve">to identify how </w:t>
      </w:r>
      <w:proofErr w:type="spellStart"/>
      <w:r w:rsidR="008C62C5" w:rsidRPr="00A73B5B">
        <w:rPr>
          <w:rFonts w:asciiTheme="minorHAnsi" w:hAnsiTheme="minorHAnsi" w:cstheme="minorHAnsi"/>
          <w:color w:val="000000" w:themeColor="text1"/>
          <w:sz w:val="22"/>
          <w:szCs w:val="22"/>
          <w:lang w:val="en-US"/>
        </w:rPr>
        <w:t>NbSs</w:t>
      </w:r>
      <w:proofErr w:type="spellEnd"/>
      <w:r w:rsidR="008C62C5" w:rsidRPr="00A73B5B">
        <w:rPr>
          <w:rFonts w:asciiTheme="minorHAnsi" w:hAnsiTheme="minorHAnsi" w:cstheme="minorHAnsi"/>
          <w:color w:val="000000" w:themeColor="text1"/>
          <w:sz w:val="22"/>
          <w:szCs w:val="22"/>
          <w:lang w:val="en-US"/>
        </w:rPr>
        <w:t xml:space="preserve"> can respond to mitigation and adaptation of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8C62C5" w:rsidRPr="00A73B5B">
        <w:rPr>
          <w:rFonts w:asciiTheme="minorHAnsi" w:hAnsiTheme="minorHAnsi" w:cstheme="minorHAnsi"/>
          <w:color w:val="000000" w:themeColor="text1"/>
          <w:sz w:val="22"/>
          <w:szCs w:val="22"/>
          <w:lang w:val="en-US"/>
        </w:rPr>
        <w:t>impacts addressed in a SEA process</w:t>
      </w:r>
      <w:r w:rsidR="008C62C5" w:rsidRPr="00D47A2A">
        <w:rPr>
          <w:rFonts w:asciiTheme="minorHAnsi" w:hAnsiTheme="minorHAnsi" w:cstheme="minorHAnsi"/>
          <w:color w:val="000000" w:themeColor="text1"/>
          <w:sz w:val="22"/>
          <w:szCs w:val="22"/>
          <w:lang w:val="en-US"/>
        </w:rPr>
        <w:t>.</w:t>
      </w:r>
      <w:r w:rsidR="00DA3089" w:rsidRPr="00D47A2A">
        <w:rPr>
          <w:rFonts w:asciiTheme="minorHAnsi" w:hAnsiTheme="minorHAnsi" w:cstheme="minorHAnsi"/>
          <w:color w:val="000000" w:themeColor="text1"/>
          <w:sz w:val="22"/>
          <w:szCs w:val="22"/>
          <w:lang w:val="en-US"/>
        </w:rPr>
        <w:t xml:space="preserve"> </w:t>
      </w:r>
      <w:r w:rsidR="00AC5D25" w:rsidRPr="00D47A2A">
        <w:rPr>
          <w:rFonts w:asciiTheme="minorHAnsi" w:hAnsiTheme="minorHAnsi" w:cstheme="minorHAnsi"/>
          <w:color w:val="000000" w:themeColor="text1"/>
          <w:sz w:val="22"/>
          <w:szCs w:val="22"/>
          <w:lang w:val="en-US"/>
        </w:rPr>
        <w:t xml:space="preserve">This involved </w:t>
      </w:r>
      <w:r w:rsidR="00F256B5" w:rsidRPr="00D47A2A">
        <w:rPr>
          <w:rFonts w:asciiTheme="minorHAnsi" w:hAnsiTheme="minorHAnsi" w:cstheme="minorHAnsi"/>
          <w:color w:val="000000" w:themeColor="text1"/>
          <w:sz w:val="22"/>
          <w:szCs w:val="22"/>
          <w:lang w:val="en-US"/>
        </w:rPr>
        <w:t>match</w:t>
      </w:r>
      <w:r w:rsidR="00AC5D25" w:rsidRPr="00D47A2A">
        <w:rPr>
          <w:rFonts w:asciiTheme="minorHAnsi" w:hAnsiTheme="minorHAnsi" w:cstheme="minorHAnsi"/>
          <w:color w:val="000000" w:themeColor="text1"/>
          <w:sz w:val="22"/>
          <w:szCs w:val="22"/>
          <w:lang w:val="en-US"/>
        </w:rPr>
        <w:t>ing climate change</w:t>
      </w:r>
      <w:r w:rsidR="00F256B5" w:rsidRPr="00D47A2A">
        <w:rPr>
          <w:rFonts w:asciiTheme="minorHAnsi" w:hAnsiTheme="minorHAnsi" w:cstheme="minorHAnsi"/>
          <w:color w:val="000000" w:themeColor="text1"/>
          <w:sz w:val="22"/>
          <w:szCs w:val="22"/>
          <w:lang w:val="en-US"/>
        </w:rPr>
        <w:t xml:space="preserve"> impacts listed in SEA to the </w:t>
      </w:r>
      <w:r w:rsidR="00F91784" w:rsidRPr="00D47A2A">
        <w:rPr>
          <w:rFonts w:asciiTheme="minorHAnsi" w:hAnsiTheme="minorHAnsi" w:cstheme="minorHAnsi"/>
          <w:color w:val="000000" w:themeColor="text1"/>
          <w:sz w:val="22"/>
          <w:szCs w:val="22"/>
          <w:lang w:val="en-US"/>
        </w:rPr>
        <w:t xml:space="preserve">main </w:t>
      </w:r>
      <w:proofErr w:type="spellStart"/>
      <w:r w:rsidR="00F256B5" w:rsidRPr="00D47A2A">
        <w:rPr>
          <w:rFonts w:asciiTheme="minorHAnsi" w:hAnsiTheme="minorHAnsi" w:cstheme="minorHAnsi"/>
          <w:color w:val="000000" w:themeColor="text1"/>
          <w:sz w:val="22"/>
          <w:szCs w:val="22"/>
          <w:lang w:val="en-US"/>
        </w:rPr>
        <w:t>NbS</w:t>
      </w:r>
      <w:proofErr w:type="spellEnd"/>
      <w:r w:rsidR="00F256B5" w:rsidRPr="00D47A2A">
        <w:rPr>
          <w:rFonts w:asciiTheme="minorHAnsi" w:hAnsiTheme="minorHAnsi" w:cstheme="minorHAnsi"/>
          <w:color w:val="000000" w:themeColor="text1"/>
          <w:sz w:val="22"/>
          <w:szCs w:val="22"/>
          <w:lang w:val="en-US"/>
        </w:rPr>
        <w:t xml:space="preserve"> approaches categories</w:t>
      </w:r>
      <w:r w:rsidR="00F91784" w:rsidRPr="00D47A2A">
        <w:rPr>
          <w:rFonts w:asciiTheme="minorHAnsi" w:hAnsiTheme="minorHAnsi" w:cstheme="minorHAnsi"/>
          <w:color w:val="000000" w:themeColor="text1"/>
          <w:sz w:val="22"/>
          <w:szCs w:val="22"/>
          <w:lang w:val="en-US"/>
        </w:rPr>
        <w:t>.</w:t>
      </w:r>
      <w:r w:rsidR="00F256B5" w:rsidRPr="00D47A2A">
        <w:rPr>
          <w:rFonts w:asciiTheme="minorHAnsi" w:hAnsiTheme="minorHAnsi" w:cstheme="minorHAnsi"/>
          <w:color w:val="000000" w:themeColor="text1"/>
          <w:sz w:val="22"/>
          <w:szCs w:val="22"/>
          <w:lang w:val="en-US"/>
        </w:rPr>
        <w:t xml:space="preserve"> This allows us to identify how </w:t>
      </w:r>
      <w:proofErr w:type="spellStart"/>
      <w:r w:rsidR="00F256B5" w:rsidRPr="00D47A2A">
        <w:rPr>
          <w:rFonts w:asciiTheme="minorHAnsi" w:hAnsiTheme="minorHAnsi" w:cstheme="minorHAnsi"/>
          <w:color w:val="000000" w:themeColor="text1"/>
          <w:sz w:val="22"/>
          <w:szCs w:val="22"/>
          <w:lang w:val="en-US"/>
        </w:rPr>
        <w:t>NbSs</w:t>
      </w:r>
      <w:proofErr w:type="spellEnd"/>
      <w:r w:rsidR="00F256B5" w:rsidRPr="00D47A2A">
        <w:rPr>
          <w:rFonts w:asciiTheme="minorHAnsi" w:hAnsiTheme="minorHAnsi" w:cstheme="minorHAnsi"/>
          <w:color w:val="000000" w:themeColor="text1"/>
          <w:sz w:val="22"/>
          <w:szCs w:val="22"/>
          <w:lang w:val="en-US"/>
        </w:rPr>
        <w:t xml:space="preserve"> can respond to mitigation and adaptation of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F256B5" w:rsidRPr="00D47A2A">
        <w:rPr>
          <w:rFonts w:asciiTheme="minorHAnsi" w:hAnsiTheme="minorHAnsi" w:cstheme="minorHAnsi"/>
          <w:color w:val="000000" w:themeColor="text1"/>
          <w:sz w:val="22"/>
          <w:szCs w:val="22"/>
          <w:lang w:val="en-US"/>
        </w:rPr>
        <w:t>impacts SEA process to be applied in a SEA process of urban land use planning</w:t>
      </w:r>
      <w:r w:rsidR="003B4DA0" w:rsidRPr="00D47A2A">
        <w:rPr>
          <w:rFonts w:asciiTheme="minorHAnsi" w:hAnsiTheme="minorHAnsi" w:cstheme="minorHAnsi"/>
          <w:color w:val="000000" w:themeColor="text1"/>
          <w:sz w:val="22"/>
          <w:szCs w:val="22"/>
          <w:lang w:val="en-US"/>
        </w:rPr>
        <w:t xml:space="preserve"> and that constitutes the conceptual framework</w:t>
      </w:r>
      <w:r w:rsidR="00F256B5" w:rsidRPr="00D47A2A">
        <w:rPr>
          <w:rFonts w:asciiTheme="minorHAnsi" w:hAnsiTheme="minorHAnsi" w:cstheme="minorHAnsi"/>
          <w:color w:val="000000" w:themeColor="text1"/>
          <w:sz w:val="22"/>
          <w:szCs w:val="22"/>
          <w:lang w:val="en-US"/>
        </w:rPr>
        <w:t>.</w:t>
      </w:r>
    </w:p>
    <w:p w14:paraId="736916AB" w14:textId="77777777" w:rsidR="00F256B5" w:rsidRPr="00A73B5B" w:rsidRDefault="00F256B5" w:rsidP="00F256B5">
      <w:pPr>
        <w:shd w:val="clear" w:color="auto" w:fill="FFFFFF"/>
        <w:spacing w:line="360" w:lineRule="auto"/>
        <w:jc w:val="both"/>
        <w:rPr>
          <w:rFonts w:asciiTheme="minorHAnsi" w:hAnsiTheme="minorHAnsi" w:cstheme="minorHAnsi"/>
          <w:color w:val="000000" w:themeColor="text1"/>
          <w:sz w:val="22"/>
          <w:szCs w:val="22"/>
          <w:lang w:val="en-US"/>
        </w:rPr>
      </w:pPr>
    </w:p>
    <w:p w14:paraId="734685E4" w14:textId="6C5C59C7" w:rsidR="002C7B06" w:rsidRPr="00D47A2A" w:rsidRDefault="00F256B5" w:rsidP="002C7B06">
      <w:pPr>
        <w:spacing w:line="360" w:lineRule="auto"/>
        <w:jc w:val="both"/>
        <w:rPr>
          <w:rFonts w:asciiTheme="minorHAnsi" w:hAnsiTheme="minorHAnsi" w:cstheme="minorHAnsi"/>
          <w:color w:val="000000" w:themeColor="text1"/>
          <w:sz w:val="22"/>
          <w:szCs w:val="22"/>
          <w:lang w:val="en-US"/>
        </w:rPr>
      </w:pPr>
      <w:r w:rsidRPr="00D47A2A">
        <w:rPr>
          <w:rFonts w:asciiTheme="minorHAnsi" w:hAnsiTheme="minorHAnsi" w:cstheme="minorHAnsi"/>
          <w:noProof/>
          <w:color w:val="000000" w:themeColor="text1"/>
          <w:sz w:val="22"/>
          <w:szCs w:val="22"/>
          <w:lang w:val="en-US"/>
        </w:rPr>
        <w:lastRenderedPageBreak/>
        <w:drawing>
          <wp:inline distT="0" distB="0" distL="0" distR="0" wp14:anchorId="2DED222D" wp14:editId="24232F9E">
            <wp:extent cx="5400040" cy="1979930"/>
            <wp:effectExtent l="12700" t="12700" r="10160" b="13970"/>
            <wp:docPr id="413179718" name="Imagem 8"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79718" name="Imagem 8" descr="Diagrama&#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1979930"/>
                    </a:xfrm>
                    <a:prstGeom prst="rect">
                      <a:avLst/>
                    </a:prstGeom>
                    <a:ln>
                      <a:solidFill>
                        <a:schemeClr val="tx1"/>
                      </a:solidFill>
                    </a:ln>
                  </pic:spPr>
                </pic:pic>
              </a:graphicData>
            </a:graphic>
          </wp:inline>
        </w:drawing>
      </w:r>
    </w:p>
    <w:p w14:paraId="49E9CD7A" w14:textId="55F876FB" w:rsidR="002C7B06" w:rsidRPr="00D47A2A" w:rsidRDefault="002C7B06" w:rsidP="002C7B06">
      <w:pPr>
        <w:jc w:val="both"/>
        <w:rPr>
          <w:rFonts w:asciiTheme="minorHAnsi" w:hAnsiTheme="minorHAnsi" w:cstheme="minorHAnsi"/>
          <w:color w:val="000000" w:themeColor="text1"/>
          <w:spacing w:val="-5"/>
          <w:sz w:val="22"/>
          <w:szCs w:val="22"/>
          <w:shd w:val="clear" w:color="auto" w:fill="FFFFFF"/>
          <w:lang w:val="en-US"/>
        </w:rPr>
      </w:pPr>
      <w:r w:rsidRPr="00D47A2A">
        <w:rPr>
          <w:rFonts w:asciiTheme="minorHAnsi" w:hAnsiTheme="minorHAnsi" w:cstheme="minorHAnsi"/>
          <w:color w:val="000000" w:themeColor="text1"/>
          <w:spacing w:val="-5"/>
          <w:sz w:val="22"/>
          <w:szCs w:val="22"/>
          <w:shd w:val="clear" w:color="auto" w:fill="FFFFFF"/>
          <w:lang w:val="en-US"/>
        </w:rPr>
        <w:t>Figure 3 – Method steps used for developing the conceptual framework based on the previous steps of this research.</w:t>
      </w:r>
    </w:p>
    <w:p w14:paraId="2FA892DD" w14:textId="77777777" w:rsidR="006426D0" w:rsidRPr="00D47A2A" w:rsidRDefault="006426D0" w:rsidP="002C7B06">
      <w:pPr>
        <w:jc w:val="both"/>
        <w:rPr>
          <w:rFonts w:asciiTheme="minorHAnsi" w:hAnsiTheme="minorHAnsi" w:cstheme="minorHAnsi"/>
          <w:color w:val="000000" w:themeColor="text1"/>
          <w:spacing w:val="-5"/>
          <w:sz w:val="22"/>
          <w:szCs w:val="22"/>
          <w:shd w:val="clear" w:color="auto" w:fill="FFFFFF"/>
          <w:lang w:val="en-US"/>
        </w:rPr>
      </w:pPr>
    </w:p>
    <w:p w14:paraId="0A5623E9" w14:textId="14359900" w:rsidR="00552BC3" w:rsidRPr="00A73B5B" w:rsidRDefault="00552BC3" w:rsidP="007F53B1">
      <w:pPr>
        <w:shd w:val="clear" w:color="auto" w:fill="FFFFFF"/>
        <w:rPr>
          <w:rFonts w:asciiTheme="minorHAnsi" w:hAnsiTheme="minorHAnsi" w:cstheme="minorHAnsi"/>
          <w:color w:val="000000" w:themeColor="text1"/>
          <w:sz w:val="22"/>
          <w:szCs w:val="22"/>
          <w:lang w:val="en-GB"/>
        </w:rPr>
      </w:pPr>
    </w:p>
    <w:p w14:paraId="7F2AA9B9" w14:textId="290D38F6" w:rsidR="009D1F29" w:rsidRPr="00A73B5B" w:rsidRDefault="009D1F29" w:rsidP="009D1F29">
      <w:pPr>
        <w:shd w:val="clear" w:color="auto" w:fill="FFFFFF"/>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3. Results</w:t>
      </w:r>
    </w:p>
    <w:p w14:paraId="3C295E70" w14:textId="60BEB2DB" w:rsidR="00552BC3" w:rsidRPr="00A73B5B" w:rsidRDefault="00552BC3" w:rsidP="007F53B1">
      <w:pPr>
        <w:shd w:val="clear" w:color="auto" w:fill="FFFFFF"/>
        <w:rPr>
          <w:rFonts w:asciiTheme="minorHAnsi" w:hAnsiTheme="minorHAnsi" w:cstheme="minorHAnsi"/>
          <w:color w:val="000000" w:themeColor="text1"/>
          <w:sz w:val="22"/>
          <w:szCs w:val="22"/>
          <w:lang w:val="en-US"/>
        </w:rPr>
      </w:pPr>
    </w:p>
    <w:p w14:paraId="241405C1" w14:textId="419606C5" w:rsidR="00552BC3" w:rsidRPr="00A73B5B" w:rsidRDefault="00552BC3" w:rsidP="00552BC3">
      <w:pPr>
        <w:shd w:val="clear" w:color="auto" w:fill="FFFFFF"/>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3.</w:t>
      </w:r>
      <w:r w:rsidR="004F3F5C" w:rsidRPr="00A73B5B">
        <w:rPr>
          <w:rFonts w:asciiTheme="minorHAnsi" w:hAnsiTheme="minorHAnsi" w:cstheme="minorHAnsi"/>
          <w:b/>
          <w:bCs/>
          <w:color w:val="000000" w:themeColor="text1"/>
          <w:sz w:val="22"/>
          <w:szCs w:val="22"/>
          <w:lang w:val="en-GB"/>
        </w:rPr>
        <w:t>1</w:t>
      </w:r>
      <w:r w:rsidRPr="00A73B5B">
        <w:rPr>
          <w:rFonts w:asciiTheme="minorHAnsi" w:hAnsiTheme="minorHAnsi" w:cstheme="minorHAnsi"/>
          <w:b/>
          <w:bCs/>
          <w:color w:val="000000" w:themeColor="text1"/>
          <w:sz w:val="22"/>
          <w:szCs w:val="22"/>
          <w:lang w:val="en-GB"/>
        </w:rPr>
        <w:t xml:space="preserve"> </w:t>
      </w:r>
      <w:r w:rsidR="00E44F38" w:rsidRPr="00A73B5B">
        <w:rPr>
          <w:rFonts w:asciiTheme="minorHAnsi" w:hAnsiTheme="minorHAnsi" w:cstheme="minorHAnsi"/>
          <w:b/>
          <w:bCs/>
          <w:color w:val="000000" w:themeColor="text1"/>
          <w:sz w:val="22"/>
          <w:szCs w:val="22"/>
          <w:lang w:val="en-US"/>
        </w:rPr>
        <w:t xml:space="preserve">The main climate change‐related </w:t>
      </w:r>
      <w:r w:rsidR="00D220C2" w:rsidRPr="00A73B5B">
        <w:rPr>
          <w:rFonts w:asciiTheme="minorHAnsi" w:hAnsiTheme="minorHAnsi" w:cstheme="minorHAnsi"/>
          <w:b/>
          <w:bCs/>
          <w:color w:val="000000" w:themeColor="text1"/>
          <w:sz w:val="22"/>
          <w:szCs w:val="22"/>
          <w:lang w:val="en-US"/>
        </w:rPr>
        <w:t xml:space="preserve">impacts </w:t>
      </w:r>
      <w:r w:rsidR="00E44F38" w:rsidRPr="00A73B5B">
        <w:rPr>
          <w:rFonts w:asciiTheme="minorHAnsi" w:hAnsiTheme="minorHAnsi" w:cstheme="minorHAnsi"/>
          <w:b/>
          <w:bCs/>
          <w:color w:val="000000" w:themeColor="text1"/>
          <w:sz w:val="22"/>
          <w:szCs w:val="22"/>
          <w:lang w:val="en-US"/>
        </w:rPr>
        <w:t xml:space="preserve">identified </w:t>
      </w:r>
      <w:r w:rsidR="00EB24C3" w:rsidRPr="00A73B5B">
        <w:rPr>
          <w:rFonts w:asciiTheme="minorHAnsi" w:hAnsiTheme="minorHAnsi" w:cstheme="minorHAnsi"/>
          <w:b/>
          <w:bCs/>
          <w:color w:val="000000" w:themeColor="text1"/>
          <w:sz w:val="22"/>
          <w:szCs w:val="22"/>
          <w:lang w:val="en-US"/>
        </w:rPr>
        <w:t xml:space="preserve">in </w:t>
      </w:r>
      <w:r w:rsidR="00E44F38" w:rsidRPr="00A73B5B">
        <w:rPr>
          <w:rFonts w:asciiTheme="minorHAnsi" w:hAnsiTheme="minorHAnsi" w:cstheme="minorHAnsi"/>
          <w:b/>
          <w:bCs/>
          <w:color w:val="000000" w:themeColor="text1"/>
          <w:sz w:val="22"/>
          <w:szCs w:val="22"/>
          <w:lang w:val="en-US"/>
        </w:rPr>
        <w:t>SEA processes</w:t>
      </w:r>
      <w:r w:rsidR="00E44F38" w:rsidRPr="00A73B5B">
        <w:rPr>
          <w:rFonts w:asciiTheme="minorHAnsi" w:hAnsiTheme="minorHAnsi" w:cstheme="minorHAnsi"/>
          <w:b/>
          <w:bCs/>
          <w:color w:val="000000" w:themeColor="text1"/>
          <w:sz w:val="22"/>
          <w:szCs w:val="22"/>
          <w:lang w:val="en-GB"/>
        </w:rPr>
        <w:t xml:space="preserve"> </w:t>
      </w:r>
    </w:p>
    <w:p w14:paraId="41A4A10E" w14:textId="77777777" w:rsidR="00FA6CAF" w:rsidRPr="00A73B5B" w:rsidRDefault="00FA6CAF" w:rsidP="0012620B">
      <w:pPr>
        <w:shd w:val="clear" w:color="auto" w:fill="FFFFFF"/>
        <w:spacing w:line="360" w:lineRule="auto"/>
        <w:ind w:firstLine="709"/>
        <w:jc w:val="both"/>
        <w:rPr>
          <w:rFonts w:asciiTheme="minorHAnsi" w:hAnsiTheme="minorHAnsi" w:cstheme="minorHAnsi"/>
          <w:color w:val="000000" w:themeColor="text1"/>
          <w:sz w:val="22"/>
          <w:szCs w:val="22"/>
          <w:lang w:val="en-US"/>
        </w:rPr>
      </w:pPr>
    </w:p>
    <w:p w14:paraId="677E5BCD" w14:textId="5F7A7DCD" w:rsidR="0012620B" w:rsidRPr="00A73B5B" w:rsidRDefault="0012620B" w:rsidP="0012620B">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Table 1 presents the opportunities to include climate change</w:t>
      </w:r>
      <w:r w:rsidR="00857F18" w:rsidRPr="00A73B5B">
        <w:rPr>
          <w:rFonts w:asciiTheme="minorHAnsi" w:hAnsiTheme="minorHAnsi" w:cstheme="minorHAnsi"/>
          <w:color w:val="000000" w:themeColor="text1"/>
          <w:sz w:val="22"/>
          <w:szCs w:val="22"/>
          <w:lang w:val="en-US"/>
        </w:rPr>
        <w:t xml:space="preserve"> mitigation and adaptation</w:t>
      </w:r>
      <w:r w:rsidRPr="00A73B5B">
        <w:rPr>
          <w:rFonts w:asciiTheme="minorHAnsi" w:hAnsiTheme="minorHAnsi" w:cstheme="minorHAnsi"/>
          <w:color w:val="000000" w:themeColor="text1"/>
          <w:sz w:val="22"/>
          <w:szCs w:val="22"/>
          <w:lang w:val="en-US"/>
        </w:rPr>
        <w:t xml:space="preserve"> in SEA, the tangible climate change </w:t>
      </w:r>
      <w:r w:rsidR="008F0B13" w:rsidRPr="00A73B5B">
        <w:rPr>
          <w:rFonts w:asciiTheme="minorHAnsi" w:hAnsiTheme="minorHAnsi" w:cstheme="minorHAnsi"/>
          <w:color w:val="000000" w:themeColor="text1"/>
          <w:sz w:val="22"/>
          <w:szCs w:val="22"/>
          <w:lang w:val="en-US"/>
        </w:rPr>
        <w:t>impact</w:t>
      </w:r>
      <w:r w:rsidR="00FB78EF" w:rsidRPr="00A73B5B">
        <w:rPr>
          <w:rFonts w:asciiTheme="minorHAnsi" w:hAnsiTheme="minorHAnsi" w:cstheme="minorHAnsi"/>
          <w:color w:val="000000" w:themeColor="text1"/>
          <w:sz w:val="22"/>
          <w:szCs w:val="22"/>
          <w:lang w:val="en-US"/>
        </w:rPr>
        <w:t>s</w:t>
      </w:r>
      <w:r w:rsidR="000411E3" w:rsidRPr="00D47A2A">
        <w:rPr>
          <w:rFonts w:asciiTheme="minorHAnsi" w:hAnsiTheme="minorHAnsi" w:cstheme="minorHAnsi"/>
          <w:color w:val="000000" w:themeColor="text1"/>
          <w:sz w:val="22"/>
          <w:szCs w:val="22"/>
          <w:lang w:val="en-US"/>
        </w:rPr>
        <w:t xml:space="preserve">, </w:t>
      </w:r>
      <w:r w:rsidR="00FA6CAF" w:rsidRPr="00D47A2A">
        <w:rPr>
          <w:rFonts w:asciiTheme="minorHAnsi" w:hAnsiTheme="minorHAnsi" w:cstheme="minorHAnsi"/>
          <w:color w:val="000000" w:themeColor="text1"/>
          <w:sz w:val="22"/>
          <w:szCs w:val="22"/>
          <w:lang w:val="en-US"/>
        </w:rPr>
        <w:t xml:space="preserve">understood as those that damage the physical infrastructure, natural resources and human health </w:t>
      </w:r>
      <w:r w:rsidR="000411E3" w:rsidRPr="00D47A2A">
        <w:rPr>
          <w:rFonts w:asciiTheme="minorHAnsi" w:hAnsiTheme="minorHAnsi" w:cstheme="minorHAnsi"/>
          <w:color w:val="000000" w:themeColor="text1"/>
          <w:sz w:val="22"/>
          <w:szCs w:val="22"/>
          <w:lang w:val="en-US"/>
        </w:rPr>
        <w:t>(</w:t>
      </w:r>
      <w:proofErr w:type="spellStart"/>
      <w:r w:rsidR="00FA6CAF" w:rsidRPr="00D47A2A">
        <w:rPr>
          <w:rFonts w:asciiTheme="minorHAnsi" w:hAnsiTheme="minorHAnsi" w:cstheme="minorHAnsi"/>
          <w:color w:val="000000" w:themeColor="text1"/>
          <w:sz w:val="22"/>
          <w:szCs w:val="22"/>
          <w:lang w:val="en-US"/>
        </w:rPr>
        <w:t>Blavier</w:t>
      </w:r>
      <w:proofErr w:type="spellEnd"/>
      <w:r w:rsidR="00FA6CAF" w:rsidRPr="00D47A2A">
        <w:rPr>
          <w:rFonts w:asciiTheme="minorHAnsi" w:hAnsiTheme="minorHAnsi" w:cstheme="minorHAnsi"/>
          <w:color w:val="000000" w:themeColor="text1"/>
          <w:sz w:val="22"/>
          <w:szCs w:val="22"/>
          <w:lang w:val="en-US"/>
        </w:rPr>
        <w:t xml:space="preserve"> et al., 2023) </w:t>
      </w:r>
      <w:r w:rsidR="00857F18" w:rsidRPr="00A73B5B">
        <w:rPr>
          <w:rFonts w:asciiTheme="minorHAnsi" w:hAnsiTheme="minorHAnsi" w:cstheme="minorHAnsi"/>
          <w:color w:val="000000" w:themeColor="text1"/>
          <w:sz w:val="22"/>
          <w:szCs w:val="22"/>
          <w:lang w:val="en-US"/>
        </w:rPr>
        <w:t xml:space="preserve">they are intended to manage, </w:t>
      </w:r>
      <w:r w:rsidRPr="00A73B5B">
        <w:rPr>
          <w:rFonts w:asciiTheme="minorHAnsi" w:hAnsiTheme="minorHAnsi" w:cstheme="minorHAnsi"/>
          <w:color w:val="000000" w:themeColor="text1"/>
          <w:sz w:val="22"/>
          <w:szCs w:val="22"/>
          <w:lang w:val="en-US"/>
        </w:rPr>
        <w:t xml:space="preserve">and the </w:t>
      </w:r>
      <w:r w:rsidR="007B5D00" w:rsidRPr="00A73B5B">
        <w:rPr>
          <w:rFonts w:asciiTheme="minorHAnsi" w:hAnsiTheme="minorHAnsi" w:cstheme="minorHAnsi"/>
          <w:color w:val="000000" w:themeColor="text1"/>
          <w:sz w:val="22"/>
          <w:szCs w:val="22"/>
          <w:lang w:val="en-US"/>
        </w:rPr>
        <w:t xml:space="preserve">stages </w:t>
      </w:r>
      <w:r w:rsidRPr="00A73B5B">
        <w:rPr>
          <w:rFonts w:asciiTheme="minorHAnsi" w:hAnsiTheme="minorHAnsi" w:cstheme="minorHAnsi"/>
          <w:color w:val="000000" w:themeColor="text1"/>
          <w:sz w:val="22"/>
          <w:szCs w:val="22"/>
          <w:lang w:val="en-US"/>
        </w:rPr>
        <w:t>of SEA process</w:t>
      </w:r>
      <w:r w:rsidR="00144EEB" w:rsidRPr="00A73B5B">
        <w:rPr>
          <w:rFonts w:asciiTheme="minorHAnsi" w:hAnsiTheme="minorHAnsi" w:cstheme="minorHAnsi"/>
          <w:color w:val="000000" w:themeColor="text1"/>
          <w:sz w:val="22"/>
          <w:szCs w:val="22"/>
          <w:lang w:val="en-US"/>
        </w:rPr>
        <w:t>es</w:t>
      </w:r>
      <w:r w:rsidRPr="00A73B5B">
        <w:rPr>
          <w:rFonts w:asciiTheme="minorHAnsi" w:hAnsiTheme="minorHAnsi" w:cstheme="minorHAnsi"/>
          <w:color w:val="000000" w:themeColor="text1"/>
          <w:sz w:val="22"/>
          <w:szCs w:val="22"/>
          <w:lang w:val="en-US"/>
        </w:rPr>
        <w:t xml:space="preserve"> </w:t>
      </w:r>
      <w:r w:rsidR="007B5D00" w:rsidRPr="00A73B5B">
        <w:rPr>
          <w:rFonts w:asciiTheme="minorHAnsi" w:hAnsiTheme="minorHAnsi" w:cstheme="minorHAnsi"/>
          <w:color w:val="000000" w:themeColor="text1"/>
          <w:sz w:val="22"/>
          <w:szCs w:val="22"/>
          <w:lang w:val="en-US"/>
        </w:rPr>
        <w:t xml:space="preserve">in which </w:t>
      </w:r>
      <w:r w:rsidRPr="00A73B5B">
        <w:rPr>
          <w:rFonts w:asciiTheme="minorHAnsi" w:hAnsiTheme="minorHAnsi" w:cstheme="minorHAnsi"/>
          <w:color w:val="000000" w:themeColor="text1"/>
          <w:sz w:val="22"/>
          <w:szCs w:val="22"/>
          <w:lang w:val="en-US"/>
        </w:rPr>
        <w:t>climate change has been</w:t>
      </w:r>
      <w:r w:rsidR="00C041A7" w:rsidRPr="00A73B5B">
        <w:rPr>
          <w:rFonts w:asciiTheme="minorHAnsi" w:hAnsiTheme="minorHAnsi" w:cstheme="minorHAnsi"/>
          <w:color w:val="000000" w:themeColor="text1"/>
          <w:sz w:val="22"/>
          <w:szCs w:val="22"/>
          <w:lang w:val="en-US"/>
        </w:rPr>
        <w:t xml:space="preserve"> emphasized</w:t>
      </w:r>
      <w:r w:rsidRPr="00A73B5B">
        <w:rPr>
          <w:rFonts w:asciiTheme="minorHAnsi" w:hAnsiTheme="minorHAnsi" w:cstheme="minorHAnsi"/>
          <w:color w:val="000000" w:themeColor="text1"/>
          <w:sz w:val="22"/>
          <w:szCs w:val="22"/>
          <w:lang w:val="en-US"/>
        </w:rPr>
        <w:t xml:space="preserve"> in each of the 20 </w:t>
      </w:r>
      <w:proofErr w:type="spellStart"/>
      <w:r w:rsidR="00102FE6" w:rsidRPr="00D47A2A">
        <w:rPr>
          <w:rFonts w:asciiTheme="minorHAnsi" w:hAnsiTheme="minorHAnsi" w:cstheme="minorHAnsi"/>
          <w:color w:val="000000" w:themeColor="text1"/>
          <w:sz w:val="22"/>
          <w:szCs w:val="22"/>
          <w:lang w:val="en-US"/>
        </w:rPr>
        <w:t>analysed</w:t>
      </w:r>
      <w:proofErr w:type="spellEnd"/>
      <w:r w:rsidR="00102FE6" w:rsidRPr="00D47A2A">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records.</w:t>
      </w:r>
      <w:r w:rsidR="00C041A7" w:rsidRPr="00A73B5B">
        <w:rPr>
          <w:rFonts w:asciiTheme="minorHAnsi" w:hAnsiTheme="minorHAnsi" w:cstheme="minorHAnsi"/>
          <w:color w:val="000000" w:themeColor="text1"/>
          <w:sz w:val="22"/>
          <w:szCs w:val="22"/>
          <w:lang w:val="en-US"/>
        </w:rPr>
        <w:t xml:space="preserve"> </w:t>
      </w:r>
      <w:r w:rsidR="00C041A7" w:rsidRPr="00D47A2A">
        <w:rPr>
          <w:rFonts w:asciiTheme="minorHAnsi" w:hAnsiTheme="minorHAnsi" w:cstheme="minorHAnsi"/>
          <w:color w:val="000000" w:themeColor="text1"/>
          <w:sz w:val="22"/>
          <w:szCs w:val="22"/>
          <w:lang w:val="en-US"/>
        </w:rPr>
        <w:t xml:space="preserve">The scope of the 20 opportunities highlighted in Table 1 mainly refers to criteria, guidelines, or methods to improve the practice of including </w:t>
      </w:r>
      <w:r w:rsidR="002C0AF9" w:rsidRPr="00D47A2A">
        <w:rPr>
          <w:rFonts w:asciiTheme="minorHAnsi" w:hAnsiTheme="minorHAnsi" w:cstheme="minorHAnsi"/>
          <w:color w:val="000000" w:themeColor="text1"/>
          <w:sz w:val="22"/>
          <w:szCs w:val="22"/>
          <w:lang w:val="en-US"/>
        </w:rPr>
        <w:t xml:space="preserve">climate change </w:t>
      </w:r>
      <w:r w:rsidR="00C041A7" w:rsidRPr="00D47A2A">
        <w:rPr>
          <w:rFonts w:asciiTheme="minorHAnsi" w:hAnsiTheme="minorHAnsi" w:cstheme="minorHAnsi"/>
          <w:color w:val="000000" w:themeColor="text1"/>
          <w:sz w:val="22"/>
          <w:szCs w:val="22"/>
          <w:lang w:val="en-US"/>
        </w:rPr>
        <w:t xml:space="preserve">in SEA. Of these 20 opportunities, only six were </w:t>
      </w:r>
      <w:r w:rsidR="00102FE6" w:rsidRPr="00D47A2A">
        <w:rPr>
          <w:rFonts w:asciiTheme="minorHAnsi" w:hAnsiTheme="minorHAnsi" w:cstheme="minorHAnsi"/>
          <w:color w:val="000000" w:themeColor="text1"/>
          <w:sz w:val="22"/>
          <w:szCs w:val="22"/>
          <w:lang w:val="en-US"/>
        </w:rPr>
        <w:t>tested</w:t>
      </w:r>
      <w:r w:rsidR="00C041A7" w:rsidRPr="00D47A2A">
        <w:rPr>
          <w:rFonts w:asciiTheme="minorHAnsi" w:hAnsiTheme="minorHAnsi" w:cstheme="minorHAnsi"/>
          <w:color w:val="000000" w:themeColor="text1"/>
          <w:sz w:val="22"/>
          <w:szCs w:val="22"/>
          <w:lang w:val="en-US"/>
        </w:rPr>
        <w:t xml:space="preserve"> in planning or SEA cases. In none of the cases </w:t>
      </w:r>
      <w:proofErr w:type="spellStart"/>
      <w:r w:rsidR="00C041A7" w:rsidRPr="00D47A2A">
        <w:rPr>
          <w:rFonts w:asciiTheme="minorHAnsi" w:hAnsiTheme="minorHAnsi" w:cstheme="minorHAnsi"/>
          <w:color w:val="000000" w:themeColor="text1"/>
          <w:sz w:val="22"/>
          <w:szCs w:val="22"/>
          <w:lang w:val="en-US"/>
        </w:rPr>
        <w:t>analy</w:t>
      </w:r>
      <w:r w:rsidR="00102FE6" w:rsidRPr="00D47A2A">
        <w:rPr>
          <w:rFonts w:asciiTheme="minorHAnsi" w:hAnsiTheme="minorHAnsi" w:cstheme="minorHAnsi"/>
          <w:color w:val="000000" w:themeColor="text1"/>
          <w:sz w:val="22"/>
          <w:szCs w:val="22"/>
          <w:lang w:val="en-US"/>
        </w:rPr>
        <w:t>s</w:t>
      </w:r>
      <w:r w:rsidR="00C041A7" w:rsidRPr="00D47A2A">
        <w:rPr>
          <w:rFonts w:asciiTheme="minorHAnsi" w:hAnsiTheme="minorHAnsi" w:cstheme="minorHAnsi"/>
          <w:color w:val="000000" w:themeColor="text1"/>
          <w:sz w:val="22"/>
          <w:szCs w:val="22"/>
          <w:lang w:val="en-US"/>
        </w:rPr>
        <w:t>ed</w:t>
      </w:r>
      <w:proofErr w:type="spellEnd"/>
      <w:r w:rsidR="00584584" w:rsidRPr="00D47A2A">
        <w:rPr>
          <w:rFonts w:asciiTheme="minorHAnsi" w:hAnsiTheme="minorHAnsi" w:cstheme="minorHAnsi"/>
          <w:color w:val="000000" w:themeColor="text1"/>
          <w:sz w:val="22"/>
          <w:szCs w:val="22"/>
          <w:lang w:val="en-US"/>
        </w:rPr>
        <w:t xml:space="preserve"> were</w:t>
      </w:r>
      <w:r w:rsidR="00C041A7" w:rsidRPr="00D47A2A">
        <w:rPr>
          <w:rFonts w:asciiTheme="minorHAnsi" w:hAnsiTheme="minorHAnsi" w:cstheme="minorHAnsi"/>
          <w:color w:val="000000" w:themeColor="text1"/>
          <w:sz w:val="22"/>
          <w:szCs w:val="22"/>
          <w:lang w:val="en-US"/>
        </w:rPr>
        <w:t xml:space="preserve"> the good practices recommended by the authors routinely and widely considered in SEA practice for including climate change and mitigation aspects. Thus, these opportunities are configured as opportunities for improvement in strengthening the inclusion of </w:t>
      </w:r>
      <w:r w:rsidR="009B5055" w:rsidRPr="00D47A2A">
        <w:rPr>
          <w:rFonts w:asciiTheme="minorHAnsi" w:hAnsiTheme="minorHAnsi" w:cstheme="minorHAnsi"/>
          <w:color w:val="000000" w:themeColor="text1"/>
          <w:sz w:val="22"/>
          <w:szCs w:val="22"/>
          <w:lang w:val="en-US"/>
        </w:rPr>
        <w:t xml:space="preserve">climate change </w:t>
      </w:r>
      <w:r w:rsidR="00C041A7" w:rsidRPr="00D47A2A">
        <w:rPr>
          <w:rFonts w:asciiTheme="minorHAnsi" w:hAnsiTheme="minorHAnsi" w:cstheme="minorHAnsi"/>
          <w:color w:val="000000" w:themeColor="text1"/>
          <w:sz w:val="22"/>
          <w:szCs w:val="22"/>
          <w:lang w:val="en-US"/>
        </w:rPr>
        <w:t>in SEA.</w:t>
      </w:r>
    </w:p>
    <w:p w14:paraId="21D0E112" w14:textId="77777777" w:rsidR="00033C39" w:rsidRPr="00A73B5B" w:rsidRDefault="00033C39" w:rsidP="00DA19C7">
      <w:pPr>
        <w:shd w:val="clear" w:color="auto" w:fill="FFFFFF"/>
        <w:jc w:val="both"/>
        <w:rPr>
          <w:rFonts w:asciiTheme="minorHAnsi" w:hAnsiTheme="minorHAnsi" w:cstheme="minorHAnsi"/>
          <w:color w:val="000000" w:themeColor="text1"/>
          <w:sz w:val="22"/>
          <w:szCs w:val="22"/>
          <w:lang w:val="en-US"/>
        </w:rPr>
      </w:pPr>
    </w:p>
    <w:p w14:paraId="5ACD434A" w14:textId="77777777" w:rsidR="00033C39" w:rsidRPr="00A73B5B" w:rsidRDefault="00033C39" w:rsidP="00DA19C7">
      <w:pPr>
        <w:shd w:val="clear" w:color="auto" w:fill="FFFFFF"/>
        <w:jc w:val="both"/>
        <w:rPr>
          <w:rFonts w:asciiTheme="minorHAnsi" w:hAnsiTheme="minorHAnsi" w:cstheme="minorHAnsi"/>
          <w:color w:val="000000" w:themeColor="text1"/>
          <w:sz w:val="22"/>
          <w:szCs w:val="22"/>
          <w:lang w:val="en-GB"/>
        </w:rPr>
      </w:pPr>
    </w:p>
    <w:p w14:paraId="649FD15A" w14:textId="1B37D19C" w:rsidR="00185316" w:rsidRPr="00A73B5B" w:rsidRDefault="00DA19C7" w:rsidP="00DA19C7">
      <w:pPr>
        <w:shd w:val="clear" w:color="auto" w:fill="FFFFFF"/>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GB"/>
        </w:rPr>
        <w:t xml:space="preserve">Table 1: </w:t>
      </w:r>
      <w:r w:rsidR="00B16B0E" w:rsidRPr="00A73B5B">
        <w:rPr>
          <w:rFonts w:asciiTheme="minorHAnsi" w:hAnsiTheme="minorHAnsi" w:cstheme="minorHAnsi"/>
          <w:color w:val="000000" w:themeColor="text1"/>
          <w:sz w:val="22"/>
          <w:szCs w:val="22"/>
          <w:lang w:val="en-US"/>
        </w:rPr>
        <w:t xml:space="preserve">Explicit opportunities for mitigation and adaptation </w:t>
      </w:r>
      <w:r w:rsidR="002E2645" w:rsidRPr="00A73B5B">
        <w:rPr>
          <w:rFonts w:asciiTheme="minorHAnsi" w:hAnsiTheme="minorHAnsi" w:cstheme="minorHAnsi"/>
          <w:color w:val="000000" w:themeColor="text1"/>
          <w:sz w:val="22"/>
          <w:szCs w:val="22"/>
          <w:lang w:val="en-US"/>
        </w:rPr>
        <w:t>emerging from</w:t>
      </w:r>
      <w:r w:rsidR="00B16B0E" w:rsidRPr="00A73B5B">
        <w:rPr>
          <w:rFonts w:asciiTheme="minorHAnsi" w:hAnsiTheme="minorHAnsi" w:cstheme="minorHAnsi"/>
          <w:color w:val="000000" w:themeColor="text1"/>
          <w:sz w:val="22"/>
          <w:szCs w:val="22"/>
          <w:lang w:val="en-US"/>
        </w:rPr>
        <w:t xml:space="preserve"> the 20 </w:t>
      </w:r>
      <w:r w:rsidR="00C909D3" w:rsidRPr="00A73B5B">
        <w:rPr>
          <w:rFonts w:asciiTheme="minorHAnsi" w:hAnsiTheme="minorHAnsi" w:cstheme="minorHAnsi"/>
          <w:color w:val="000000" w:themeColor="text1"/>
          <w:sz w:val="22"/>
          <w:szCs w:val="22"/>
          <w:lang w:val="en-US"/>
        </w:rPr>
        <w:t>literature source</w:t>
      </w:r>
      <w:r w:rsidR="002E2645" w:rsidRPr="00A73B5B">
        <w:rPr>
          <w:rFonts w:asciiTheme="minorHAnsi" w:hAnsiTheme="minorHAnsi" w:cstheme="minorHAnsi"/>
          <w:color w:val="000000" w:themeColor="text1"/>
          <w:sz w:val="22"/>
          <w:szCs w:val="22"/>
          <w:lang w:val="en-US"/>
        </w:rPr>
        <w:t>s</w:t>
      </w:r>
      <w:r w:rsidR="00C909D3" w:rsidRPr="00A73B5B">
        <w:rPr>
          <w:rFonts w:asciiTheme="minorHAnsi" w:hAnsiTheme="minorHAnsi" w:cstheme="minorHAnsi"/>
          <w:color w:val="000000" w:themeColor="text1"/>
          <w:sz w:val="22"/>
          <w:szCs w:val="22"/>
          <w:lang w:val="en-US"/>
        </w:rPr>
        <w:t xml:space="preserve"> on SEA</w:t>
      </w:r>
      <w:r w:rsidR="006426D0" w:rsidRPr="00A73B5B">
        <w:rPr>
          <w:rFonts w:asciiTheme="minorHAnsi" w:hAnsiTheme="minorHAnsi" w:cstheme="minorHAnsi"/>
          <w:color w:val="000000" w:themeColor="text1"/>
          <w:sz w:val="22"/>
          <w:szCs w:val="22"/>
          <w:lang w:val="en-US"/>
        </w:rPr>
        <w:t>.</w:t>
      </w:r>
    </w:p>
    <w:tbl>
      <w:tblPr>
        <w:tblStyle w:val="Tabelacomgrade"/>
        <w:tblW w:w="8931" w:type="dxa"/>
        <w:tblInd w:w="-5" w:type="dxa"/>
        <w:tblLayout w:type="fixed"/>
        <w:tblLook w:val="04A0" w:firstRow="1" w:lastRow="0" w:firstColumn="1" w:lastColumn="0" w:noHBand="0" w:noVBand="1"/>
      </w:tblPr>
      <w:tblGrid>
        <w:gridCol w:w="2694"/>
        <w:gridCol w:w="2268"/>
        <w:gridCol w:w="2268"/>
        <w:gridCol w:w="1701"/>
      </w:tblGrid>
      <w:tr w:rsidR="00D47A2A" w:rsidRPr="00D47A2A" w14:paraId="7E08EE51" w14:textId="77777777" w:rsidTr="00185316">
        <w:tc>
          <w:tcPr>
            <w:tcW w:w="2694" w:type="dxa"/>
            <w:shd w:val="pct20" w:color="auto" w:fill="auto"/>
          </w:tcPr>
          <w:p w14:paraId="652A9982" w14:textId="2119AFE3" w:rsidR="00185316" w:rsidRPr="00D47A2A" w:rsidRDefault="00185316" w:rsidP="00896FB9">
            <w:pPr>
              <w:jc w:val="center"/>
              <w:rPr>
                <w:rFonts w:ascii="Calibri" w:hAnsi="Calibri" w:cs="Calibri"/>
                <w:b/>
                <w:bCs/>
                <w:color w:val="000000" w:themeColor="text1"/>
                <w:sz w:val="18"/>
                <w:szCs w:val="18"/>
                <w:lang w:val="en-US"/>
              </w:rPr>
            </w:pPr>
            <w:r w:rsidRPr="00D47A2A">
              <w:rPr>
                <w:rFonts w:ascii="Calibri" w:hAnsi="Calibri" w:cs="Calibri"/>
                <w:b/>
                <w:bCs/>
                <w:color w:val="000000" w:themeColor="text1"/>
                <w:sz w:val="18"/>
                <w:szCs w:val="18"/>
                <w:lang w:val="en-US"/>
              </w:rPr>
              <w:t xml:space="preserve">Opportunities in SEA processes to include </w:t>
            </w:r>
            <w:r w:rsidR="009B5055" w:rsidRPr="00D47A2A">
              <w:rPr>
                <w:rFonts w:ascii="Calibri" w:hAnsi="Calibri" w:cs="Calibri"/>
                <w:b/>
                <w:bCs/>
                <w:color w:val="000000" w:themeColor="text1"/>
                <w:sz w:val="18"/>
                <w:szCs w:val="18"/>
                <w:lang w:val="en-US"/>
              </w:rPr>
              <w:t xml:space="preserve">climate change </w:t>
            </w:r>
            <w:r w:rsidRPr="00D47A2A">
              <w:rPr>
                <w:rFonts w:ascii="Calibri" w:hAnsi="Calibri" w:cs="Calibri"/>
                <w:b/>
                <w:bCs/>
                <w:color w:val="000000" w:themeColor="text1"/>
                <w:sz w:val="18"/>
                <w:szCs w:val="18"/>
                <w:lang w:val="en-US"/>
              </w:rPr>
              <w:t>mitigation and adaptation*</w:t>
            </w:r>
          </w:p>
        </w:tc>
        <w:tc>
          <w:tcPr>
            <w:tcW w:w="2268" w:type="dxa"/>
            <w:shd w:val="pct20" w:color="auto" w:fill="auto"/>
          </w:tcPr>
          <w:p w14:paraId="2E5004D1" w14:textId="717D4937" w:rsidR="00185316" w:rsidRPr="00A73B5B" w:rsidRDefault="00185316" w:rsidP="00896FB9">
            <w:pPr>
              <w:jc w:val="center"/>
              <w:rPr>
                <w:rFonts w:ascii="Calibri" w:hAnsi="Calibri" w:cs="Calibri"/>
                <w:b/>
                <w:bCs/>
                <w:color w:val="000000" w:themeColor="text1"/>
                <w:sz w:val="18"/>
                <w:szCs w:val="18"/>
                <w:lang w:val="en-US"/>
              </w:rPr>
            </w:pPr>
            <w:r w:rsidRPr="00A73B5B">
              <w:rPr>
                <w:rFonts w:ascii="Calibri" w:hAnsi="Calibri" w:cs="Calibri"/>
                <w:b/>
                <w:bCs/>
                <w:color w:val="000000" w:themeColor="text1"/>
                <w:sz w:val="18"/>
                <w:szCs w:val="18"/>
                <w:lang w:val="en-US"/>
              </w:rPr>
              <w:t xml:space="preserve">Tangible </w:t>
            </w:r>
            <w:r w:rsidR="009B5055" w:rsidRPr="00D47A2A">
              <w:rPr>
                <w:rFonts w:ascii="Calibri" w:hAnsi="Calibri" w:cs="Calibri"/>
                <w:color w:val="000000" w:themeColor="text1"/>
                <w:sz w:val="18"/>
                <w:szCs w:val="18"/>
                <w:lang w:val="en-US"/>
              </w:rPr>
              <w:t>climate change</w:t>
            </w:r>
            <w:r w:rsidRPr="00D47A2A">
              <w:rPr>
                <w:rFonts w:ascii="Calibri" w:hAnsi="Calibri" w:cs="Calibri"/>
                <w:b/>
                <w:bCs/>
                <w:color w:val="000000" w:themeColor="text1"/>
                <w:sz w:val="18"/>
                <w:szCs w:val="18"/>
                <w:lang w:val="en-US"/>
              </w:rPr>
              <w:t xml:space="preserve"> </w:t>
            </w:r>
            <w:r w:rsidRPr="00A73B5B">
              <w:rPr>
                <w:rFonts w:ascii="Calibri" w:hAnsi="Calibri" w:cs="Calibri"/>
                <w:b/>
                <w:bCs/>
                <w:color w:val="000000" w:themeColor="text1"/>
                <w:sz w:val="18"/>
                <w:szCs w:val="18"/>
                <w:lang w:val="en-US"/>
              </w:rPr>
              <w:t>impacts acknowledged in the SEA</w:t>
            </w:r>
          </w:p>
        </w:tc>
        <w:tc>
          <w:tcPr>
            <w:tcW w:w="2268" w:type="dxa"/>
            <w:shd w:val="pct20" w:color="auto" w:fill="auto"/>
          </w:tcPr>
          <w:p w14:paraId="4ED591AD" w14:textId="6E6EB432" w:rsidR="00185316" w:rsidRPr="00A73B5B" w:rsidRDefault="00185316" w:rsidP="00896FB9">
            <w:pPr>
              <w:jc w:val="center"/>
              <w:rPr>
                <w:rFonts w:ascii="Calibri" w:hAnsi="Calibri" w:cs="Calibri"/>
                <w:b/>
                <w:bCs/>
                <w:color w:val="000000" w:themeColor="text1"/>
                <w:sz w:val="18"/>
                <w:szCs w:val="18"/>
                <w:lang w:val="en-US"/>
              </w:rPr>
            </w:pPr>
            <w:r w:rsidRPr="00A73B5B">
              <w:rPr>
                <w:rFonts w:ascii="Calibri" w:hAnsi="Calibri" w:cs="Calibri"/>
                <w:b/>
                <w:bCs/>
                <w:color w:val="000000" w:themeColor="text1"/>
                <w:sz w:val="18"/>
                <w:szCs w:val="18"/>
                <w:lang w:val="en-US"/>
              </w:rPr>
              <w:t xml:space="preserve">SEA process stages or elements to include </w:t>
            </w:r>
            <w:r w:rsidR="009B5055" w:rsidRPr="00D47A2A">
              <w:rPr>
                <w:rFonts w:ascii="Calibri" w:hAnsi="Calibri" w:cs="Calibri"/>
                <w:color w:val="000000" w:themeColor="text1"/>
                <w:sz w:val="18"/>
                <w:szCs w:val="18"/>
                <w:lang w:val="en-US"/>
              </w:rPr>
              <w:t>climate change</w:t>
            </w:r>
            <w:r w:rsidRPr="00D47A2A">
              <w:rPr>
                <w:rFonts w:ascii="Calibri" w:hAnsi="Calibri" w:cs="Calibri"/>
                <w:b/>
                <w:bCs/>
                <w:color w:val="000000" w:themeColor="text1"/>
                <w:sz w:val="18"/>
                <w:szCs w:val="18"/>
                <w:lang w:val="en-US"/>
              </w:rPr>
              <w:t xml:space="preserve"> </w:t>
            </w:r>
            <w:r w:rsidRPr="00A73B5B">
              <w:rPr>
                <w:rFonts w:ascii="Calibri" w:hAnsi="Calibri" w:cs="Calibri"/>
                <w:b/>
                <w:bCs/>
                <w:color w:val="000000" w:themeColor="text1"/>
                <w:sz w:val="18"/>
                <w:szCs w:val="18"/>
                <w:lang w:val="en-US"/>
              </w:rPr>
              <w:t>mitigation and adaptation</w:t>
            </w:r>
            <w:r w:rsidR="00882829" w:rsidRPr="00A73B5B">
              <w:rPr>
                <w:rFonts w:ascii="Calibri" w:hAnsi="Calibri" w:cs="Calibri"/>
                <w:b/>
                <w:bCs/>
                <w:color w:val="000000" w:themeColor="text1"/>
                <w:sz w:val="18"/>
                <w:szCs w:val="18"/>
                <w:lang w:val="en-US"/>
              </w:rPr>
              <w:t>**</w:t>
            </w:r>
          </w:p>
        </w:tc>
        <w:tc>
          <w:tcPr>
            <w:tcW w:w="1701" w:type="dxa"/>
            <w:shd w:val="pct20" w:color="auto" w:fill="auto"/>
          </w:tcPr>
          <w:p w14:paraId="72428C2F" w14:textId="77777777" w:rsidR="00185316" w:rsidRPr="00A73B5B" w:rsidRDefault="00185316" w:rsidP="00896FB9">
            <w:pPr>
              <w:jc w:val="center"/>
              <w:rPr>
                <w:rFonts w:ascii="Calibri" w:hAnsi="Calibri" w:cs="Calibri"/>
                <w:b/>
                <w:bCs/>
                <w:color w:val="000000" w:themeColor="text1"/>
                <w:sz w:val="18"/>
                <w:szCs w:val="18"/>
                <w:lang w:val="en-US"/>
              </w:rPr>
            </w:pPr>
            <w:r w:rsidRPr="00A73B5B">
              <w:rPr>
                <w:rFonts w:ascii="Calibri" w:hAnsi="Calibri" w:cs="Calibri"/>
                <w:b/>
                <w:bCs/>
                <w:color w:val="000000" w:themeColor="text1"/>
                <w:sz w:val="18"/>
                <w:szCs w:val="18"/>
                <w:lang w:val="en-US"/>
              </w:rPr>
              <w:t xml:space="preserve">Planning types </w:t>
            </w:r>
          </w:p>
        </w:tc>
      </w:tr>
      <w:tr w:rsidR="00D47A2A" w:rsidRPr="00D47A2A" w14:paraId="6E2DEE83" w14:textId="77777777" w:rsidTr="00185316">
        <w:tc>
          <w:tcPr>
            <w:tcW w:w="2694" w:type="dxa"/>
          </w:tcPr>
          <w:p w14:paraId="37AB9462" w14:textId="2803CDB0"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 including </w:t>
            </w:r>
            <w:r w:rsidR="009B5055" w:rsidRPr="00D47A2A">
              <w:rPr>
                <w:rFonts w:ascii="Calibri" w:hAnsi="Calibri" w:cs="Calibri"/>
                <w:color w:val="000000" w:themeColor="text1"/>
                <w:sz w:val="18"/>
                <w:szCs w:val="18"/>
                <w:lang w:val="en-US"/>
              </w:rPr>
              <w:t xml:space="preserve">climate change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opportunities in all steps of </w:t>
            </w:r>
            <w:r w:rsidR="009B5055" w:rsidRPr="00D47A2A">
              <w:rPr>
                <w:rFonts w:ascii="Calibri" w:hAnsi="Calibri" w:cs="Calibri"/>
                <w:color w:val="000000" w:themeColor="text1"/>
                <w:sz w:val="18"/>
                <w:szCs w:val="18"/>
                <w:lang w:val="en-US"/>
              </w:rPr>
              <w:t xml:space="preserve">the </w:t>
            </w:r>
            <w:r w:rsidRPr="00D47A2A">
              <w:rPr>
                <w:rFonts w:ascii="Calibri" w:hAnsi="Calibri" w:cs="Calibri"/>
                <w:color w:val="000000" w:themeColor="text1"/>
                <w:sz w:val="18"/>
                <w:szCs w:val="18"/>
                <w:lang w:val="en-US"/>
              </w:rPr>
              <w:t>SEA process in urban planning</w:t>
            </w:r>
          </w:p>
        </w:tc>
        <w:tc>
          <w:tcPr>
            <w:tcW w:w="2268" w:type="dxa"/>
          </w:tcPr>
          <w:p w14:paraId="4C68504A"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Sea level rise and tidal waves, Temperature increase, Urban heat islands, Extreme weather events, Risk of disasters, Food security, Water scarcity, Greenhouse gas emissions (GHG)</w:t>
            </w:r>
          </w:p>
        </w:tc>
        <w:tc>
          <w:tcPr>
            <w:tcW w:w="2268" w:type="dxa"/>
          </w:tcPr>
          <w:p w14:paraId="58DCF4CF" w14:textId="77777777" w:rsidR="00185316" w:rsidRPr="00A73B5B" w:rsidRDefault="00185316" w:rsidP="00896FB9">
            <w:pPr>
              <w:rPr>
                <w:rFonts w:ascii="Calibri" w:hAnsi="Calibri" w:cs="Calibri"/>
                <w:color w:val="000000" w:themeColor="text1"/>
                <w:sz w:val="18"/>
                <w:szCs w:val="18"/>
                <w:highlight w:val="yellow"/>
                <w:lang w:val="en-US"/>
              </w:rPr>
            </w:pPr>
            <w:r w:rsidRPr="00A73B5B">
              <w:rPr>
                <w:rFonts w:ascii="Calibri" w:hAnsi="Calibri" w:cs="Calibri"/>
                <w:color w:val="000000" w:themeColor="text1"/>
                <w:sz w:val="18"/>
                <w:szCs w:val="18"/>
                <w:lang w:val="en-US"/>
              </w:rPr>
              <w:t>Baseline, monitoring indicators, follow-up</w:t>
            </w:r>
          </w:p>
        </w:tc>
        <w:tc>
          <w:tcPr>
            <w:tcW w:w="1701" w:type="dxa"/>
          </w:tcPr>
          <w:p w14:paraId="2FA87F71"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Urban plan</w:t>
            </w:r>
          </w:p>
        </w:tc>
      </w:tr>
      <w:tr w:rsidR="00D47A2A" w:rsidRPr="00D47A2A" w14:paraId="592FBE7D" w14:textId="77777777" w:rsidTr="00185316">
        <w:tc>
          <w:tcPr>
            <w:tcW w:w="2694" w:type="dxa"/>
          </w:tcPr>
          <w:p w14:paraId="7323F6F9" w14:textId="34F6A597"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lastRenderedPageBreak/>
              <w:t xml:space="preserve">2. five criteria for including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 xml:space="preserve">adaptation </w:t>
            </w:r>
            <w:r w:rsidRPr="00D47A2A">
              <w:rPr>
                <w:rFonts w:ascii="Calibri" w:hAnsi="Calibri" w:cs="Calibri"/>
                <w:color w:val="000000" w:themeColor="text1"/>
                <w:sz w:val="18"/>
                <w:szCs w:val="18"/>
                <w:lang w:val="en-US"/>
              </w:rPr>
              <w:t>in SEA-driven regional plans and programs</w:t>
            </w:r>
          </w:p>
          <w:p w14:paraId="45C69123" w14:textId="77777777" w:rsidR="00185316" w:rsidRPr="00D47A2A" w:rsidRDefault="00185316" w:rsidP="00896FB9">
            <w:pPr>
              <w:rPr>
                <w:rFonts w:ascii="Calibri" w:hAnsi="Calibri" w:cs="Calibri"/>
                <w:color w:val="000000" w:themeColor="text1"/>
                <w:sz w:val="18"/>
                <w:szCs w:val="18"/>
                <w:lang w:val="en-US"/>
              </w:rPr>
            </w:pPr>
          </w:p>
        </w:tc>
        <w:tc>
          <w:tcPr>
            <w:tcW w:w="2268" w:type="dxa"/>
          </w:tcPr>
          <w:p w14:paraId="6DBACE18"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Risk of disasters (floods), Water resources</w:t>
            </w:r>
          </w:p>
        </w:tc>
        <w:tc>
          <w:tcPr>
            <w:tcW w:w="2268" w:type="dxa"/>
          </w:tcPr>
          <w:p w14:paraId="32815B84" w14:textId="77777777" w:rsidR="00185316" w:rsidRPr="00A73B5B" w:rsidRDefault="00185316" w:rsidP="00896FB9">
            <w:pPr>
              <w:rPr>
                <w:rFonts w:ascii="Calibri" w:hAnsi="Calibri" w:cs="Calibri"/>
                <w:color w:val="000000" w:themeColor="text1"/>
                <w:sz w:val="18"/>
                <w:szCs w:val="18"/>
                <w:highlight w:val="yellow"/>
                <w:lang w:val="en-US"/>
              </w:rPr>
            </w:pPr>
            <w:r w:rsidRPr="00A73B5B">
              <w:rPr>
                <w:rFonts w:ascii="Calibri" w:hAnsi="Calibri" w:cs="Calibri"/>
                <w:color w:val="000000" w:themeColor="text1"/>
                <w:sz w:val="18"/>
                <w:szCs w:val="18"/>
                <w:lang w:val="en-US"/>
              </w:rPr>
              <w:t>Objectives, alternatives, monitoring indicators</w:t>
            </w:r>
          </w:p>
        </w:tc>
        <w:tc>
          <w:tcPr>
            <w:tcW w:w="1701" w:type="dxa"/>
          </w:tcPr>
          <w:p w14:paraId="27A0A6E7"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Regional plan</w:t>
            </w:r>
          </w:p>
        </w:tc>
      </w:tr>
      <w:tr w:rsidR="00D47A2A" w:rsidRPr="00D47A2A" w14:paraId="65182948" w14:textId="77777777" w:rsidTr="00185316">
        <w:trPr>
          <w:trHeight w:val="739"/>
        </w:trPr>
        <w:tc>
          <w:tcPr>
            <w:tcW w:w="2694" w:type="dxa"/>
          </w:tcPr>
          <w:p w14:paraId="17ABA1B2" w14:textId="753B64B9"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3. integrate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and disaster risk reduction in SEA for spatial planning</w:t>
            </w:r>
          </w:p>
        </w:tc>
        <w:tc>
          <w:tcPr>
            <w:tcW w:w="2268" w:type="dxa"/>
          </w:tcPr>
          <w:p w14:paraId="2E66ECCD"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 xml:space="preserve">Risk of disasters (cyclones, floods, storm surges, </w:t>
            </w:r>
          </w:p>
          <w:p w14:paraId="3D9744B9"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Food security, salinity intrusion, rough seas, drought), Sea level rise</w:t>
            </w:r>
          </w:p>
        </w:tc>
        <w:tc>
          <w:tcPr>
            <w:tcW w:w="2268" w:type="dxa"/>
          </w:tcPr>
          <w:p w14:paraId="6F343549"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Baseline</w:t>
            </w:r>
          </w:p>
        </w:tc>
        <w:tc>
          <w:tcPr>
            <w:tcW w:w="1701" w:type="dxa"/>
          </w:tcPr>
          <w:p w14:paraId="40ED27AF"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Regional plan, spatial plan</w:t>
            </w:r>
          </w:p>
        </w:tc>
      </w:tr>
      <w:tr w:rsidR="00D47A2A" w:rsidRPr="00D47A2A" w14:paraId="268C5D28" w14:textId="77777777" w:rsidTr="00185316">
        <w:trPr>
          <w:trHeight w:val="469"/>
        </w:trPr>
        <w:tc>
          <w:tcPr>
            <w:tcW w:w="2694" w:type="dxa"/>
          </w:tcPr>
          <w:p w14:paraId="6AF49EA6" w14:textId="0294095E"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4. translate global or national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targets to plan levels of decision-making in all steps of </w:t>
            </w:r>
            <w:r w:rsidR="00B049EB" w:rsidRPr="00D47A2A">
              <w:rPr>
                <w:rFonts w:ascii="Calibri" w:hAnsi="Calibri" w:cs="Calibri"/>
                <w:color w:val="000000" w:themeColor="text1"/>
                <w:sz w:val="18"/>
                <w:szCs w:val="18"/>
                <w:lang w:val="en-US"/>
              </w:rPr>
              <w:t xml:space="preserve">the </w:t>
            </w:r>
            <w:r w:rsidRPr="00D47A2A">
              <w:rPr>
                <w:rFonts w:ascii="Calibri" w:hAnsi="Calibri" w:cs="Calibri"/>
                <w:color w:val="000000" w:themeColor="text1"/>
                <w:sz w:val="18"/>
                <w:szCs w:val="18"/>
                <w:lang w:val="en-US"/>
              </w:rPr>
              <w:t>SEA process</w:t>
            </w:r>
          </w:p>
        </w:tc>
        <w:tc>
          <w:tcPr>
            <w:tcW w:w="2268" w:type="dxa"/>
          </w:tcPr>
          <w:p w14:paraId="45772AEF"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GHG, Sea level rise</w:t>
            </w:r>
          </w:p>
        </w:tc>
        <w:tc>
          <w:tcPr>
            <w:tcW w:w="2268" w:type="dxa"/>
          </w:tcPr>
          <w:p w14:paraId="07B6EA92"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Screening, scoping, mitigation, evaluation, public participation, monitoring and follow-up analysis</w:t>
            </w:r>
          </w:p>
        </w:tc>
        <w:tc>
          <w:tcPr>
            <w:tcW w:w="1701" w:type="dxa"/>
          </w:tcPr>
          <w:p w14:paraId="0F518B0E" w14:textId="7A78E358"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Sectoral plans (e.g., industrial,</w:t>
            </w:r>
          </w:p>
          <w:p w14:paraId="46504B69" w14:textId="1D51C80F"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agriculture, transportation and energy plans) and comprehensive plans (e.g.</w:t>
            </w:r>
          </w:p>
          <w:p w14:paraId="1169E53F" w14:textId="05143FFD"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land, river basin and marine area exploitation plans)</w:t>
            </w:r>
          </w:p>
        </w:tc>
      </w:tr>
      <w:tr w:rsidR="00D47A2A" w:rsidRPr="00D47A2A" w14:paraId="7160C6E3" w14:textId="77777777" w:rsidTr="00185316">
        <w:tc>
          <w:tcPr>
            <w:tcW w:w="2694" w:type="dxa"/>
          </w:tcPr>
          <w:p w14:paraId="71DE9501" w14:textId="77777777"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5. reinforce the legal relationship between climate change plans and the SEA Directive with special focus on the screening provisions for both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p>
          <w:p w14:paraId="03074087" w14:textId="77777777" w:rsidR="00185316" w:rsidRPr="00D47A2A" w:rsidRDefault="00185316" w:rsidP="00896FB9">
            <w:pPr>
              <w:rPr>
                <w:rFonts w:ascii="Calibri" w:hAnsi="Calibri" w:cs="Calibri"/>
                <w:color w:val="000000" w:themeColor="text1"/>
                <w:sz w:val="18"/>
                <w:szCs w:val="18"/>
                <w:lang w:val="en-US"/>
              </w:rPr>
            </w:pPr>
          </w:p>
        </w:tc>
        <w:tc>
          <w:tcPr>
            <w:tcW w:w="2268" w:type="dxa"/>
          </w:tcPr>
          <w:p w14:paraId="48432394"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Afforestation/vegetation, Water resources, Sea level rise</w:t>
            </w:r>
          </w:p>
        </w:tc>
        <w:tc>
          <w:tcPr>
            <w:tcW w:w="2268" w:type="dxa"/>
          </w:tcPr>
          <w:p w14:paraId="52B8C8DF"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Not specified</w:t>
            </w:r>
          </w:p>
        </w:tc>
        <w:tc>
          <w:tcPr>
            <w:tcW w:w="1701" w:type="dxa"/>
          </w:tcPr>
          <w:p w14:paraId="15FEF745"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climate change plans</w:t>
            </w:r>
          </w:p>
        </w:tc>
      </w:tr>
      <w:tr w:rsidR="00D47A2A" w:rsidRPr="00D47A2A" w14:paraId="6B73C599" w14:textId="77777777" w:rsidTr="00185316">
        <w:tc>
          <w:tcPr>
            <w:tcW w:w="2694" w:type="dxa"/>
          </w:tcPr>
          <w:p w14:paraId="28BAF4D8" w14:textId="70A1D501"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6. a</w:t>
            </w:r>
            <w:proofErr w:type="spellStart"/>
            <w:r w:rsidRPr="00D47A2A">
              <w:rPr>
                <w:rFonts w:ascii="Calibri" w:hAnsi="Calibri" w:cs="Calibri"/>
                <w:color w:val="000000" w:themeColor="text1"/>
                <w:sz w:val="18"/>
                <w:szCs w:val="18"/>
                <w:lang w:val="en-US"/>
              </w:rPr>
              <w:t>nalyse</w:t>
            </w:r>
            <w:proofErr w:type="spellEnd"/>
            <w:r w:rsidRPr="00D47A2A">
              <w:rPr>
                <w:rFonts w:ascii="Calibri" w:hAnsi="Calibri" w:cs="Calibri"/>
                <w:color w:val="000000" w:themeColor="text1"/>
                <w:sz w:val="18"/>
                <w:szCs w:val="18"/>
                <w:lang w:val="en-US"/>
              </w:rPr>
              <w:t xml:space="preserve"> negative and positive climate synergies and negative and positive environmental synergies for including </w:t>
            </w:r>
            <w:r w:rsidR="00B049EB" w:rsidRPr="00D47A2A">
              <w:rPr>
                <w:rFonts w:ascii="Calibri" w:hAnsi="Calibri" w:cs="Calibri"/>
                <w:color w:val="000000" w:themeColor="text1"/>
                <w:sz w:val="18"/>
                <w:szCs w:val="18"/>
                <w:lang w:val="en-US"/>
              </w:rPr>
              <w:t xml:space="preserve">climate change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in SEA.</w:t>
            </w:r>
          </w:p>
        </w:tc>
        <w:tc>
          <w:tcPr>
            <w:tcW w:w="2268" w:type="dxa"/>
          </w:tcPr>
          <w:p w14:paraId="274FB80B"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Flood risk, Vegetation (carbon sink), Extreme events, Air pollution, Land use change</w:t>
            </w:r>
          </w:p>
          <w:p w14:paraId="385452F7" w14:textId="77777777" w:rsidR="00185316" w:rsidRPr="00A73B5B" w:rsidRDefault="00185316" w:rsidP="00896FB9">
            <w:pPr>
              <w:rPr>
                <w:rFonts w:ascii="Calibri" w:hAnsi="Calibri" w:cs="Calibri"/>
                <w:color w:val="000000" w:themeColor="text1"/>
                <w:sz w:val="18"/>
                <w:szCs w:val="18"/>
                <w:lang w:val="en-US"/>
              </w:rPr>
            </w:pPr>
          </w:p>
        </w:tc>
        <w:tc>
          <w:tcPr>
            <w:tcW w:w="2268" w:type="dxa"/>
          </w:tcPr>
          <w:p w14:paraId="15FFA6D3"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Not specified</w:t>
            </w:r>
          </w:p>
        </w:tc>
        <w:tc>
          <w:tcPr>
            <w:tcW w:w="1701" w:type="dxa"/>
          </w:tcPr>
          <w:p w14:paraId="0BAF9F02"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Sectoral, local, and comprehensive plans</w:t>
            </w:r>
          </w:p>
        </w:tc>
      </w:tr>
      <w:tr w:rsidR="00D47A2A" w:rsidRPr="00D47A2A" w14:paraId="33A1DA36" w14:textId="77777777" w:rsidTr="00185316">
        <w:tc>
          <w:tcPr>
            <w:tcW w:w="2694" w:type="dxa"/>
          </w:tcPr>
          <w:p w14:paraId="53706F6C" w14:textId="5C8F2037"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7. set of criteria in terms of </w:t>
            </w:r>
            <w:r w:rsidR="00B049EB" w:rsidRPr="00D47A2A">
              <w:rPr>
                <w:rFonts w:ascii="Calibri" w:hAnsi="Calibri" w:cs="Calibri"/>
                <w:color w:val="000000" w:themeColor="text1"/>
                <w:sz w:val="18"/>
                <w:szCs w:val="18"/>
                <w:lang w:val="en-US"/>
              </w:rPr>
              <w:t xml:space="preserve">climate change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for including in SEA process</w:t>
            </w:r>
          </w:p>
        </w:tc>
        <w:tc>
          <w:tcPr>
            <w:tcW w:w="2268" w:type="dxa"/>
          </w:tcPr>
          <w:p w14:paraId="1B6F7135"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GHG emissions, flood, water resources, Urban heat islands</w:t>
            </w:r>
          </w:p>
        </w:tc>
        <w:tc>
          <w:tcPr>
            <w:tcW w:w="2268" w:type="dxa"/>
          </w:tcPr>
          <w:p w14:paraId="1D56B21B"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Scoping, mitigation, alternatives, monitoring, cumulative effects, participation</w:t>
            </w:r>
          </w:p>
        </w:tc>
        <w:tc>
          <w:tcPr>
            <w:tcW w:w="1701" w:type="dxa"/>
          </w:tcPr>
          <w:p w14:paraId="21FB83F6"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Land use plans</w:t>
            </w:r>
          </w:p>
          <w:p w14:paraId="49023927"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Regional and local plans sectoral plans</w:t>
            </w:r>
          </w:p>
          <w:p w14:paraId="75575D43" w14:textId="77777777" w:rsidR="00185316" w:rsidRPr="00A73B5B" w:rsidRDefault="00185316" w:rsidP="00896FB9">
            <w:pPr>
              <w:rPr>
                <w:rFonts w:ascii="Calibri" w:hAnsi="Calibri" w:cs="Calibri"/>
                <w:color w:val="000000" w:themeColor="text1"/>
                <w:sz w:val="18"/>
                <w:szCs w:val="18"/>
                <w:lang w:val="en-US"/>
              </w:rPr>
            </w:pPr>
          </w:p>
        </w:tc>
      </w:tr>
      <w:tr w:rsidR="00D47A2A" w:rsidRPr="00D47A2A" w14:paraId="27EF6EA5" w14:textId="77777777" w:rsidTr="00185316">
        <w:tc>
          <w:tcPr>
            <w:tcW w:w="2694" w:type="dxa"/>
          </w:tcPr>
          <w:p w14:paraId="633D21A8" w14:textId="04380DE1"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8. criteria and good practice for delivering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opportunities for all steps of SEA process</w:t>
            </w:r>
          </w:p>
        </w:tc>
        <w:tc>
          <w:tcPr>
            <w:tcW w:w="2268" w:type="dxa"/>
          </w:tcPr>
          <w:p w14:paraId="3B411448"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Flood, GHG emissions, Soil pollution, Air pollution</w:t>
            </w:r>
          </w:p>
          <w:p w14:paraId="4AB3D75C" w14:textId="77777777" w:rsidR="00185316" w:rsidRPr="00A73B5B" w:rsidRDefault="00185316" w:rsidP="00896FB9">
            <w:pPr>
              <w:rPr>
                <w:rFonts w:ascii="Calibri" w:hAnsi="Calibri" w:cs="Calibri"/>
                <w:color w:val="000000" w:themeColor="text1"/>
                <w:sz w:val="18"/>
                <w:szCs w:val="18"/>
                <w:lang w:val="en-US"/>
              </w:rPr>
            </w:pPr>
          </w:p>
        </w:tc>
        <w:tc>
          <w:tcPr>
            <w:tcW w:w="2268" w:type="dxa"/>
          </w:tcPr>
          <w:p w14:paraId="7059D004"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Baseline, policy reference, objectives/indicators, alternatives, consultation, monitoring</w:t>
            </w:r>
          </w:p>
        </w:tc>
        <w:tc>
          <w:tcPr>
            <w:tcW w:w="1701" w:type="dxa"/>
          </w:tcPr>
          <w:p w14:paraId="408E235D"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Local spatial plan</w:t>
            </w:r>
          </w:p>
        </w:tc>
      </w:tr>
      <w:tr w:rsidR="00D47A2A" w:rsidRPr="00D47A2A" w14:paraId="656CCF95" w14:textId="77777777" w:rsidTr="00185316">
        <w:tc>
          <w:tcPr>
            <w:tcW w:w="2694" w:type="dxa"/>
          </w:tcPr>
          <w:p w14:paraId="27746AD6" w14:textId="3A632D13" w:rsidR="00185316" w:rsidRPr="00D47A2A" w:rsidRDefault="00185316" w:rsidP="00896FB9">
            <w:pPr>
              <w:rPr>
                <w:rFonts w:ascii="Calibri" w:hAnsi="Calibri" w:cs="Calibri"/>
                <w:color w:val="000000" w:themeColor="text1"/>
                <w:sz w:val="18"/>
                <w:szCs w:val="18"/>
                <w:lang w:val="en-US"/>
              </w:rPr>
            </w:pPr>
            <w:r w:rsidRPr="00D47A2A">
              <w:rPr>
                <w:rFonts w:ascii="Calibri" w:eastAsia="Times New Roman" w:hAnsi="Calibri" w:cs="Calibri"/>
                <w:color w:val="000000" w:themeColor="text1"/>
                <w:sz w:val="18"/>
                <w:szCs w:val="18"/>
                <w:lang w:val="en-US" w:eastAsia="pt-BR"/>
              </w:rPr>
              <w:t xml:space="preserve">9. use scenarios analysis, particularly in view of the long-term aspect of </w:t>
            </w:r>
            <w:r w:rsidR="00B049EB" w:rsidRPr="00D47A2A">
              <w:rPr>
                <w:rFonts w:ascii="Calibri" w:hAnsi="Calibri" w:cs="Calibri"/>
                <w:color w:val="000000" w:themeColor="text1"/>
                <w:sz w:val="18"/>
                <w:szCs w:val="18"/>
                <w:lang w:val="en-US"/>
              </w:rPr>
              <w:t xml:space="preserve">climate change </w:t>
            </w:r>
            <w:r w:rsidRPr="00D47A2A">
              <w:rPr>
                <w:rFonts w:ascii="Calibri" w:eastAsia="Times New Roman" w:hAnsi="Calibri" w:cs="Calibri"/>
                <w:b/>
                <w:bCs/>
                <w:color w:val="000000" w:themeColor="text1"/>
                <w:sz w:val="18"/>
                <w:szCs w:val="18"/>
                <w:lang w:val="en-US" w:eastAsia="pt-BR"/>
              </w:rPr>
              <w:t>adaptation</w:t>
            </w:r>
            <w:r w:rsidRPr="00D47A2A">
              <w:rPr>
                <w:rFonts w:ascii="Calibri" w:eastAsia="Times New Roman" w:hAnsi="Calibri" w:cs="Calibri"/>
                <w:color w:val="000000" w:themeColor="text1"/>
                <w:sz w:val="18"/>
                <w:szCs w:val="18"/>
                <w:lang w:val="en-US" w:eastAsia="pt-BR"/>
              </w:rPr>
              <w:t xml:space="preserve"> measures for SEA</w:t>
            </w:r>
          </w:p>
        </w:tc>
        <w:tc>
          <w:tcPr>
            <w:tcW w:w="2268" w:type="dxa"/>
          </w:tcPr>
          <w:p w14:paraId="383364BE" w14:textId="77777777" w:rsidR="00185316" w:rsidRPr="00A73B5B" w:rsidRDefault="00185316" w:rsidP="00896FB9">
            <w:pPr>
              <w:rPr>
                <w:rFonts w:ascii="Calibri" w:hAnsi="Calibri" w:cs="Calibri"/>
                <w:color w:val="000000" w:themeColor="text1"/>
                <w:sz w:val="18"/>
                <w:szCs w:val="18"/>
                <w:shd w:val="clear" w:color="auto" w:fill="FFFFFF"/>
                <w:lang w:val="en-US"/>
              </w:rPr>
            </w:pPr>
            <w:r w:rsidRPr="00A73B5B">
              <w:rPr>
                <w:rFonts w:ascii="Calibri" w:hAnsi="Calibri" w:cs="Calibri"/>
                <w:color w:val="000000" w:themeColor="text1"/>
                <w:sz w:val="18"/>
                <w:szCs w:val="18"/>
                <w:shd w:val="clear" w:color="auto" w:fill="FFFFFF"/>
                <w:lang w:val="en-US"/>
              </w:rPr>
              <w:t>Soil pollution, Land use change</w:t>
            </w:r>
          </w:p>
        </w:tc>
        <w:tc>
          <w:tcPr>
            <w:tcW w:w="2268" w:type="dxa"/>
          </w:tcPr>
          <w:p w14:paraId="26AC8E10" w14:textId="77777777" w:rsidR="00185316" w:rsidRPr="00A73B5B" w:rsidRDefault="00185316" w:rsidP="00896FB9">
            <w:pPr>
              <w:rPr>
                <w:rFonts w:ascii="Calibri" w:hAnsi="Calibri" w:cs="Calibri"/>
                <w:color w:val="000000" w:themeColor="text1"/>
                <w:sz w:val="18"/>
                <w:szCs w:val="18"/>
                <w:shd w:val="clear" w:color="auto" w:fill="FFFFFF"/>
                <w:lang w:val="en-US"/>
              </w:rPr>
            </w:pPr>
            <w:r w:rsidRPr="00A73B5B">
              <w:rPr>
                <w:rFonts w:ascii="Calibri" w:hAnsi="Calibri" w:cs="Calibri"/>
                <w:color w:val="000000" w:themeColor="text1"/>
                <w:sz w:val="18"/>
                <w:szCs w:val="18"/>
                <w:lang w:val="en-US"/>
              </w:rPr>
              <w:t>Not specified</w:t>
            </w:r>
          </w:p>
        </w:tc>
        <w:tc>
          <w:tcPr>
            <w:tcW w:w="1701" w:type="dxa"/>
          </w:tcPr>
          <w:p w14:paraId="44D2C8C4" w14:textId="77777777" w:rsidR="00185316" w:rsidRPr="00A73B5B" w:rsidRDefault="00185316" w:rsidP="00896FB9">
            <w:pPr>
              <w:rPr>
                <w:rFonts w:ascii="Calibri" w:hAnsi="Calibri" w:cs="Calibri"/>
                <w:color w:val="000000" w:themeColor="text1"/>
                <w:sz w:val="18"/>
                <w:szCs w:val="18"/>
                <w:shd w:val="clear" w:color="auto" w:fill="FFFFFF"/>
                <w:lang w:val="en-US"/>
              </w:rPr>
            </w:pPr>
            <w:r w:rsidRPr="00A73B5B">
              <w:rPr>
                <w:rFonts w:ascii="Calibri" w:hAnsi="Calibri" w:cs="Calibri"/>
                <w:color w:val="000000" w:themeColor="text1"/>
                <w:sz w:val="18"/>
                <w:szCs w:val="18"/>
                <w:lang w:val="en-US"/>
              </w:rPr>
              <w:t>Not specified</w:t>
            </w:r>
          </w:p>
        </w:tc>
      </w:tr>
      <w:tr w:rsidR="00D47A2A" w:rsidRPr="00D47A2A" w14:paraId="13D37AFE" w14:textId="77777777" w:rsidTr="00185316">
        <w:tc>
          <w:tcPr>
            <w:tcW w:w="2694" w:type="dxa"/>
          </w:tcPr>
          <w:p w14:paraId="1A6472CE" w14:textId="75792317"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10. include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in all steps of SEA of river basin management plans</w:t>
            </w:r>
          </w:p>
        </w:tc>
        <w:tc>
          <w:tcPr>
            <w:tcW w:w="2268" w:type="dxa"/>
          </w:tcPr>
          <w:p w14:paraId="1A94FCFD"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Water resources, Risk of flood, Temperature increasement, Sea level rise, Soil pollution, Risk of drought, Changes in biodiversity, Erosion of the coast</w:t>
            </w:r>
          </w:p>
        </w:tc>
        <w:tc>
          <w:tcPr>
            <w:tcW w:w="2268" w:type="dxa"/>
          </w:tcPr>
          <w:p w14:paraId="60BA3992"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shd w:val="clear" w:color="auto" w:fill="FFFFFF"/>
                <w:lang w:val="en-US"/>
              </w:rPr>
              <w:t>Baseline</w:t>
            </w:r>
          </w:p>
        </w:tc>
        <w:tc>
          <w:tcPr>
            <w:tcW w:w="1701" w:type="dxa"/>
          </w:tcPr>
          <w:p w14:paraId="633F70B3"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shd w:val="clear" w:color="auto" w:fill="FFFFFF"/>
                <w:lang w:val="en-US"/>
              </w:rPr>
              <w:t>River basin management plans</w:t>
            </w:r>
          </w:p>
        </w:tc>
      </w:tr>
      <w:tr w:rsidR="00D47A2A" w:rsidRPr="00D47A2A" w14:paraId="1DB506FF" w14:textId="77777777" w:rsidTr="00185316">
        <w:tc>
          <w:tcPr>
            <w:tcW w:w="2694" w:type="dxa"/>
          </w:tcPr>
          <w:p w14:paraId="33220E55" w14:textId="492E63FB"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11. </w:t>
            </w:r>
            <w:r w:rsidR="003409D6" w:rsidRPr="00D47A2A">
              <w:rPr>
                <w:rFonts w:ascii="Calibri" w:hAnsi="Calibri" w:cs="Calibri"/>
                <w:color w:val="000000" w:themeColor="text1"/>
                <w:sz w:val="18"/>
                <w:szCs w:val="18"/>
                <w:lang w:val="en-US"/>
              </w:rPr>
              <w:t>i</w:t>
            </w:r>
            <w:r w:rsidRPr="00D47A2A">
              <w:rPr>
                <w:rFonts w:ascii="Calibri" w:hAnsi="Calibri" w:cs="Calibri"/>
                <w:color w:val="000000" w:themeColor="text1"/>
                <w:sz w:val="18"/>
                <w:szCs w:val="18"/>
                <w:lang w:val="en-US"/>
              </w:rPr>
              <w:t xml:space="preserve">nclude response elements and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measures to climate change into the SEA process </w:t>
            </w:r>
          </w:p>
        </w:tc>
        <w:tc>
          <w:tcPr>
            <w:tcW w:w="2268" w:type="dxa"/>
          </w:tcPr>
          <w:p w14:paraId="3C8CA53A"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Water resources, Biodiversity and ecosystem services, Soil erosion, Air pollution, Flood control and risk</w:t>
            </w:r>
          </w:p>
        </w:tc>
        <w:tc>
          <w:tcPr>
            <w:tcW w:w="2268" w:type="dxa"/>
          </w:tcPr>
          <w:p w14:paraId="7AAB6D72"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Key issues identification, objectives and indicators, impact evaluation and prediction, follow-up</w:t>
            </w:r>
          </w:p>
        </w:tc>
        <w:tc>
          <w:tcPr>
            <w:tcW w:w="1701" w:type="dxa"/>
          </w:tcPr>
          <w:p w14:paraId="1D92A447"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Watershed development plan</w:t>
            </w:r>
          </w:p>
        </w:tc>
      </w:tr>
      <w:tr w:rsidR="00D47A2A" w:rsidRPr="00D47A2A" w14:paraId="4C532344" w14:textId="77777777" w:rsidTr="00185316">
        <w:tc>
          <w:tcPr>
            <w:tcW w:w="2694" w:type="dxa"/>
          </w:tcPr>
          <w:p w14:paraId="44DA17E3" w14:textId="43441C97"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12. include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in steps of the SEA process </w:t>
            </w:r>
          </w:p>
        </w:tc>
        <w:tc>
          <w:tcPr>
            <w:tcW w:w="2268" w:type="dxa"/>
          </w:tcPr>
          <w:p w14:paraId="7DD34297"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GHG emissions</w:t>
            </w:r>
          </w:p>
        </w:tc>
        <w:tc>
          <w:tcPr>
            <w:tcW w:w="2268" w:type="dxa"/>
          </w:tcPr>
          <w:p w14:paraId="2CAEA6F9"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Baseline, alternatives, cumulative effects, public participation, monitoring</w:t>
            </w:r>
          </w:p>
        </w:tc>
        <w:tc>
          <w:tcPr>
            <w:tcW w:w="1701" w:type="dxa"/>
          </w:tcPr>
          <w:p w14:paraId="43486B8F"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Low carbon development plan/oil gas sector plan</w:t>
            </w:r>
          </w:p>
        </w:tc>
      </w:tr>
      <w:tr w:rsidR="00D47A2A" w:rsidRPr="00D47A2A" w14:paraId="7358ED68" w14:textId="77777777" w:rsidTr="00185316">
        <w:tc>
          <w:tcPr>
            <w:tcW w:w="2694" w:type="dxa"/>
          </w:tcPr>
          <w:p w14:paraId="2C7CCB22" w14:textId="393E4179"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lastRenderedPageBreak/>
              <w:t xml:space="preserve">13. design of data collection, analysis, and modelling frameworks to deal with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concerns and other related </w:t>
            </w:r>
            <w:r w:rsidR="00F77A72" w:rsidRPr="00D47A2A">
              <w:rPr>
                <w:rFonts w:ascii="Calibri" w:hAnsi="Calibri" w:cs="Calibri"/>
                <w:color w:val="000000" w:themeColor="text1"/>
                <w:sz w:val="18"/>
                <w:szCs w:val="18"/>
                <w:lang w:val="en-US"/>
              </w:rPr>
              <w:t xml:space="preserve">concerns </w:t>
            </w:r>
            <w:r w:rsidRPr="00D47A2A">
              <w:rPr>
                <w:rFonts w:ascii="Calibri" w:hAnsi="Calibri" w:cs="Calibri"/>
                <w:color w:val="000000" w:themeColor="text1"/>
                <w:sz w:val="18"/>
                <w:szCs w:val="18"/>
                <w:lang w:val="en-US"/>
              </w:rPr>
              <w:t>that can be applied in SEA</w:t>
            </w:r>
          </w:p>
        </w:tc>
        <w:tc>
          <w:tcPr>
            <w:tcW w:w="2268" w:type="dxa"/>
          </w:tcPr>
          <w:p w14:paraId="4A89B29D"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GHG emissions</w:t>
            </w:r>
          </w:p>
        </w:tc>
        <w:tc>
          <w:tcPr>
            <w:tcW w:w="2268" w:type="dxa"/>
          </w:tcPr>
          <w:p w14:paraId="1F961405"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Cumulative effects</w:t>
            </w:r>
          </w:p>
        </w:tc>
        <w:tc>
          <w:tcPr>
            <w:tcW w:w="1701" w:type="dxa"/>
          </w:tcPr>
          <w:p w14:paraId="5B8AB545"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Large scale renewable plans</w:t>
            </w:r>
          </w:p>
        </w:tc>
      </w:tr>
      <w:tr w:rsidR="00D47A2A" w:rsidRPr="00D47A2A" w14:paraId="68BA1EA2" w14:textId="77777777" w:rsidTr="00185316">
        <w:tc>
          <w:tcPr>
            <w:tcW w:w="2694" w:type="dxa"/>
          </w:tcPr>
          <w:p w14:paraId="3598AAB7" w14:textId="3E02237D"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14. follow the UNECE SEA Protocol guidelines to assess </w:t>
            </w:r>
            <w:r w:rsidR="00F77A72" w:rsidRPr="00D47A2A">
              <w:rPr>
                <w:rFonts w:ascii="Calibri" w:hAnsi="Calibri" w:cs="Calibri"/>
                <w:color w:val="000000" w:themeColor="text1"/>
                <w:sz w:val="18"/>
                <w:szCs w:val="18"/>
                <w:lang w:val="en-US"/>
              </w:rPr>
              <w:t xml:space="preserve">climate change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measures</w:t>
            </w:r>
          </w:p>
        </w:tc>
        <w:tc>
          <w:tcPr>
            <w:tcW w:w="2268" w:type="dxa"/>
          </w:tcPr>
          <w:p w14:paraId="3CD9F297" w14:textId="77777777" w:rsidR="00185316" w:rsidRPr="00A73B5B" w:rsidRDefault="00185316" w:rsidP="00896FB9">
            <w:pPr>
              <w:rPr>
                <w:rFonts w:ascii="Calibri" w:hAnsi="Calibri" w:cs="Calibri"/>
                <w:color w:val="000000" w:themeColor="text1"/>
                <w:sz w:val="18"/>
                <w:szCs w:val="18"/>
              </w:rPr>
            </w:pPr>
            <w:r w:rsidRPr="00A73B5B">
              <w:rPr>
                <w:rFonts w:ascii="Calibri" w:hAnsi="Calibri" w:cs="Calibri"/>
                <w:color w:val="000000" w:themeColor="text1"/>
                <w:sz w:val="18"/>
                <w:szCs w:val="18"/>
              </w:rPr>
              <w:t>GHG emissions</w:t>
            </w:r>
          </w:p>
          <w:p w14:paraId="103C68F8" w14:textId="77777777" w:rsidR="00185316" w:rsidRPr="00A73B5B" w:rsidRDefault="00185316" w:rsidP="00896FB9">
            <w:pPr>
              <w:rPr>
                <w:rFonts w:ascii="Calibri" w:hAnsi="Calibri" w:cs="Calibri"/>
                <w:color w:val="000000" w:themeColor="text1"/>
                <w:sz w:val="18"/>
                <w:szCs w:val="18"/>
              </w:rPr>
            </w:pPr>
          </w:p>
        </w:tc>
        <w:tc>
          <w:tcPr>
            <w:tcW w:w="2268" w:type="dxa"/>
          </w:tcPr>
          <w:p w14:paraId="7893AAF6"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Scoping, public participation, Consulting, monitoring</w:t>
            </w:r>
          </w:p>
        </w:tc>
        <w:tc>
          <w:tcPr>
            <w:tcW w:w="1701" w:type="dxa"/>
          </w:tcPr>
          <w:p w14:paraId="54129A66" w14:textId="77777777" w:rsidR="00185316" w:rsidRPr="00A73B5B" w:rsidRDefault="00185316" w:rsidP="00896FB9">
            <w:pPr>
              <w:rPr>
                <w:rFonts w:ascii="Calibri" w:hAnsi="Calibri" w:cs="Calibri"/>
                <w:color w:val="000000" w:themeColor="text1"/>
                <w:sz w:val="18"/>
                <w:szCs w:val="18"/>
              </w:rPr>
            </w:pPr>
            <w:r w:rsidRPr="00A73B5B">
              <w:rPr>
                <w:rFonts w:ascii="Calibri" w:hAnsi="Calibri" w:cs="Calibri"/>
                <w:color w:val="000000" w:themeColor="text1"/>
                <w:sz w:val="18"/>
                <w:szCs w:val="18"/>
              </w:rPr>
              <w:t>Renewable energy plan</w:t>
            </w:r>
          </w:p>
        </w:tc>
      </w:tr>
      <w:tr w:rsidR="00D47A2A" w:rsidRPr="00D47A2A" w14:paraId="158D7E50" w14:textId="77777777" w:rsidTr="00185316">
        <w:tc>
          <w:tcPr>
            <w:tcW w:w="2694" w:type="dxa"/>
          </w:tcPr>
          <w:p w14:paraId="4736160D" w14:textId="2708EEE4"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15. </w:t>
            </w:r>
            <w:r w:rsidR="00F77A72" w:rsidRPr="00D47A2A">
              <w:rPr>
                <w:rFonts w:ascii="Calibri" w:hAnsi="Calibri" w:cs="Calibri"/>
                <w:color w:val="000000" w:themeColor="text1"/>
                <w:sz w:val="18"/>
                <w:szCs w:val="18"/>
                <w:lang w:val="en-US"/>
              </w:rPr>
              <w:t xml:space="preserve">climate change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measures can be developed through all steps of the SEA process </w:t>
            </w:r>
          </w:p>
        </w:tc>
        <w:tc>
          <w:tcPr>
            <w:tcW w:w="2268" w:type="dxa"/>
          </w:tcPr>
          <w:p w14:paraId="00F8CB77" w14:textId="77777777" w:rsidR="00185316" w:rsidRPr="00A73B5B" w:rsidRDefault="00185316" w:rsidP="00896FB9">
            <w:pPr>
              <w:pStyle w:val="Default"/>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GHG emissions, Flood risk, Extreme events, Water resources, carbon sequestration, Wildlife corridors (biodiversity), urban green space</w:t>
            </w:r>
          </w:p>
        </w:tc>
        <w:tc>
          <w:tcPr>
            <w:tcW w:w="2268" w:type="dxa"/>
          </w:tcPr>
          <w:p w14:paraId="63A2466E" w14:textId="77777777" w:rsidR="00185316" w:rsidRPr="00A73B5B" w:rsidRDefault="00185316" w:rsidP="00896FB9">
            <w:pPr>
              <w:pStyle w:val="Default"/>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Context and objectives, alternatives, preparing environmental report, consulting, monitoring</w:t>
            </w:r>
          </w:p>
        </w:tc>
        <w:tc>
          <w:tcPr>
            <w:tcW w:w="1701" w:type="dxa"/>
          </w:tcPr>
          <w:p w14:paraId="6374DEA0" w14:textId="77777777" w:rsidR="00185316" w:rsidRPr="00A73B5B" w:rsidRDefault="00185316" w:rsidP="00896FB9">
            <w:pPr>
              <w:pStyle w:val="Default"/>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Not specified</w:t>
            </w:r>
          </w:p>
        </w:tc>
      </w:tr>
      <w:tr w:rsidR="00D47A2A" w:rsidRPr="00D47A2A" w14:paraId="293AEC24" w14:textId="77777777" w:rsidTr="00185316">
        <w:tc>
          <w:tcPr>
            <w:tcW w:w="2694" w:type="dxa"/>
          </w:tcPr>
          <w:p w14:paraId="703382E6" w14:textId="24629773"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16. identify, address, and assess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effectively in SEA (and biodiversity too)</w:t>
            </w:r>
          </w:p>
        </w:tc>
        <w:tc>
          <w:tcPr>
            <w:tcW w:w="2268" w:type="dxa"/>
          </w:tcPr>
          <w:p w14:paraId="0331A878"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GHG emissions, Land use change, forestry, Biodiversity, Extreme events (heat waves), Droughts, Water scarcity, Water resources, Flood, Storms and, high wind, Landslides, Sea level rise, Coastal erosion, Cold spells</w:t>
            </w:r>
          </w:p>
        </w:tc>
        <w:tc>
          <w:tcPr>
            <w:tcW w:w="2268" w:type="dxa"/>
          </w:tcPr>
          <w:p w14:paraId="2318C143"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Screening, Scoping, Alternatives, cumulative effects, mitigation, environmental report, consultation, monitoring</w:t>
            </w:r>
          </w:p>
        </w:tc>
        <w:tc>
          <w:tcPr>
            <w:tcW w:w="1701" w:type="dxa"/>
          </w:tcPr>
          <w:p w14:paraId="07BAEDA1"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Not specified</w:t>
            </w:r>
          </w:p>
        </w:tc>
      </w:tr>
      <w:tr w:rsidR="00D47A2A" w:rsidRPr="00D47A2A" w14:paraId="3BBC4876" w14:textId="77777777" w:rsidTr="00185316">
        <w:tc>
          <w:tcPr>
            <w:tcW w:w="2694" w:type="dxa"/>
          </w:tcPr>
          <w:p w14:paraId="5481F2D3" w14:textId="7558DE1B"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17. guidance for </w:t>
            </w:r>
            <w:r w:rsidR="009B5055" w:rsidRPr="00D47A2A">
              <w:rPr>
                <w:rFonts w:ascii="Calibri" w:hAnsi="Calibri" w:cs="Calibri"/>
                <w:color w:val="000000" w:themeColor="text1"/>
                <w:sz w:val="18"/>
                <w:szCs w:val="18"/>
                <w:lang w:val="en-US"/>
              </w:rPr>
              <w:t>climate change</w:t>
            </w:r>
            <w:r w:rsidRPr="00D47A2A">
              <w:rPr>
                <w:rFonts w:ascii="Calibri" w:hAnsi="Calibri" w:cs="Calibri"/>
                <w:color w:val="000000" w:themeColor="text1"/>
                <w:sz w:val="18"/>
                <w:szCs w:val="18"/>
                <w:lang w:val="en-US"/>
              </w:rPr>
              <w:t xml:space="preserv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 xml:space="preserve">adaptation </w:t>
            </w:r>
            <w:r w:rsidRPr="00D47A2A">
              <w:rPr>
                <w:rFonts w:ascii="Calibri" w:hAnsi="Calibri" w:cs="Calibri"/>
                <w:color w:val="000000" w:themeColor="text1"/>
                <w:sz w:val="18"/>
                <w:szCs w:val="18"/>
                <w:lang w:val="en-US"/>
              </w:rPr>
              <w:t xml:space="preserve">responses for spatial and non-spatial PPPs </w:t>
            </w:r>
          </w:p>
        </w:tc>
        <w:tc>
          <w:tcPr>
            <w:tcW w:w="2268" w:type="dxa"/>
          </w:tcPr>
          <w:p w14:paraId="184D6903"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GHG emissions, Sea level rise</w:t>
            </w:r>
          </w:p>
          <w:p w14:paraId="6CC26231"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Extreme weather events, Flood, Biodiversity</w:t>
            </w:r>
          </w:p>
        </w:tc>
        <w:tc>
          <w:tcPr>
            <w:tcW w:w="2268" w:type="dxa"/>
          </w:tcPr>
          <w:p w14:paraId="783DE44A"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Screening, Scoping, Alternatives, environmental report, monitoring</w:t>
            </w:r>
          </w:p>
        </w:tc>
        <w:tc>
          <w:tcPr>
            <w:tcW w:w="1701" w:type="dxa"/>
          </w:tcPr>
          <w:p w14:paraId="796BD9B3"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Sectoral plan, spatial plan and non-spatial plan</w:t>
            </w:r>
          </w:p>
          <w:p w14:paraId="398B9ABE" w14:textId="77777777" w:rsidR="00185316" w:rsidRPr="00A73B5B" w:rsidRDefault="00185316" w:rsidP="00896FB9">
            <w:pPr>
              <w:rPr>
                <w:rFonts w:ascii="Calibri" w:hAnsi="Calibri" w:cs="Calibri"/>
                <w:color w:val="000000" w:themeColor="text1"/>
                <w:sz w:val="18"/>
                <w:szCs w:val="18"/>
                <w:lang w:val="en-US"/>
              </w:rPr>
            </w:pPr>
          </w:p>
        </w:tc>
      </w:tr>
      <w:tr w:rsidR="00D47A2A" w:rsidRPr="00D47A2A" w14:paraId="6B9C8D1C" w14:textId="77777777" w:rsidTr="00185316">
        <w:tc>
          <w:tcPr>
            <w:tcW w:w="2694" w:type="dxa"/>
          </w:tcPr>
          <w:p w14:paraId="41349DC0" w14:textId="77777777"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18. integration of methods to address climate change </w:t>
            </w:r>
            <w:r w:rsidRPr="00D47A2A">
              <w:rPr>
                <w:rFonts w:ascii="Calibri" w:hAnsi="Calibri" w:cs="Calibri"/>
                <w:b/>
                <w:bCs/>
                <w:color w:val="000000" w:themeColor="text1"/>
                <w:sz w:val="18"/>
                <w:szCs w:val="18"/>
                <w:lang w:val="en-US"/>
              </w:rPr>
              <w:t xml:space="preserve">adaptation </w:t>
            </w:r>
            <w:r w:rsidRPr="00D47A2A">
              <w:rPr>
                <w:rFonts w:ascii="Calibri" w:hAnsi="Calibri" w:cs="Calibri"/>
                <w:color w:val="000000" w:themeColor="text1"/>
                <w:sz w:val="18"/>
                <w:szCs w:val="18"/>
                <w:lang w:val="en-US"/>
              </w:rPr>
              <w:t>at all stages of the SEA process</w:t>
            </w:r>
          </w:p>
        </w:tc>
        <w:tc>
          <w:tcPr>
            <w:tcW w:w="2268" w:type="dxa"/>
          </w:tcPr>
          <w:p w14:paraId="1A94A226"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Disaster risks, Water stress, Food insecurity, Health risks, Natural resource depletion, Sea level rise, Drought Extreme events</w:t>
            </w:r>
          </w:p>
        </w:tc>
        <w:tc>
          <w:tcPr>
            <w:tcW w:w="2268" w:type="dxa"/>
          </w:tcPr>
          <w:p w14:paraId="531D45A6" w14:textId="77777777" w:rsidR="00185316" w:rsidRPr="00A73B5B" w:rsidRDefault="00185316" w:rsidP="00896FB9">
            <w:pPr>
              <w:jc w:val="both"/>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Objectives, scoping, baseline, mitigation, alternatives, evaluation analysis, monitoring</w:t>
            </w:r>
          </w:p>
        </w:tc>
        <w:tc>
          <w:tcPr>
            <w:tcW w:w="1701" w:type="dxa"/>
          </w:tcPr>
          <w:p w14:paraId="2505D3D6"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National sectoral plan</w:t>
            </w:r>
          </w:p>
        </w:tc>
      </w:tr>
      <w:tr w:rsidR="00D47A2A" w:rsidRPr="00D47A2A" w14:paraId="3BA4BADF" w14:textId="77777777" w:rsidTr="00185316">
        <w:tc>
          <w:tcPr>
            <w:tcW w:w="2694" w:type="dxa"/>
          </w:tcPr>
          <w:p w14:paraId="6FDE593D" w14:textId="4C2BF64B"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19. guidance for describing how </w:t>
            </w:r>
            <w:r w:rsidR="00BF4EFF" w:rsidRPr="00D47A2A">
              <w:rPr>
                <w:rFonts w:ascii="Calibri" w:hAnsi="Calibri" w:cs="Calibri"/>
                <w:color w:val="000000" w:themeColor="text1"/>
                <w:sz w:val="18"/>
                <w:szCs w:val="18"/>
                <w:lang w:val="en-US"/>
              </w:rPr>
              <w:t xml:space="preserve">climate change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measures can be developed in all steps of the SEA process</w:t>
            </w:r>
          </w:p>
        </w:tc>
        <w:tc>
          <w:tcPr>
            <w:tcW w:w="2268" w:type="dxa"/>
          </w:tcPr>
          <w:p w14:paraId="401272EB"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Sea level rise, Flood, GHG emissions, Habitat at risks, Biodiversity, Health, Soils, Built environment, Cultural heritage</w:t>
            </w:r>
          </w:p>
        </w:tc>
        <w:tc>
          <w:tcPr>
            <w:tcW w:w="2268" w:type="dxa"/>
          </w:tcPr>
          <w:p w14:paraId="1ECF81A8"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Screening, Scoping, Alternatives, environmental report, monitoring</w:t>
            </w:r>
          </w:p>
        </w:tc>
        <w:tc>
          <w:tcPr>
            <w:tcW w:w="1701" w:type="dxa"/>
          </w:tcPr>
          <w:p w14:paraId="19ADCD2B"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Sectoral plan, spatial plan</w:t>
            </w:r>
          </w:p>
        </w:tc>
      </w:tr>
      <w:tr w:rsidR="00D47A2A" w:rsidRPr="00D47A2A" w14:paraId="603F0A39" w14:textId="77777777" w:rsidTr="00185316">
        <w:tc>
          <w:tcPr>
            <w:tcW w:w="2694" w:type="dxa"/>
          </w:tcPr>
          <w:p w14:paraId="39A1C518" w14:textId="20C6ECD9" w:rsidR="00185316" w:rsidRPr="00D47A2A" w:rsidRDefault="00185316" w:rsidP="00896FB9">
            <w:pPr>
              <w:rPr>
                <w:rFonts w:ascii="Calibri" w:hAnsi="Calibri" w:cs="Calibri"/>
                <w:color w:val="000000" w:themeColor="text1"/>
                <w:sz w:val="18"/>
                <w:szCs w:val="18"/>
                <w:lang w:val="en-US"/>
              </w:rPr>
            </w:pPr>
            <w:r w:rsidRPr="00D47A2A">
              <w:rPr>
                <w:rFonts w:ascii="Calibri" w:hAnsi="Calibri" w:cs="Calibri"/>
                <w:color w:val="000000" w:themeColor="text1"/>
                <w:sz w:val="18"/>
                <w:szCs w:val="18"/>
                <w:lang w:val="en-US"/>
              </w:rPr>
              <w:t xml:space="preserve">20. </w:t>
            </w:r>
            <w:r w:rsidR="003409D6" w:rsidRPr="00D47A2A">
              <w:rPr>
                <w:rFonts w:ascii="Calibri" w:hAnsi="Calibri" w:cs="Calibri"/>
                <w:color w:val="000000" w:themeColor="text1"/>
                <w:sz w:val="18"/>
                <w:szCs w:val="18"/>
                <w:lang w:val="en-US"/>
              </w:rPr>
              <w:t>b</w:t>
            </w:r>
            <w:r w:rsidRPr="00D47A2A">
              <w:rPr>
                <w:rFonts w:ascii="Calibri" w:hAnsi="Calibri" w:cs="Calibri"/>
                <w:color w:val="000000" w:themeColor="text1"/>
                <w:sz w:val="18"/>
                <w:szCs w:val="18"/>
                <w:lang w:val="en-US"/>
              </w:rPr>
              <w:t xml:space="preserve">est principles to be adopted for safeguarding </w:t>
            </w:r>
            <w:r w:rsidR="00BF4EFF" w:rsidRPr="00D47A2A">
              <w:rPr>
                <w:rFonts w:ascii="Calibri" w:hAnsi="Calibri" w:cs="Calibri"/>
                <w:color w:val="000000" w:themeColor="text1"/>
                <w:sz w:val="18"/>
                <w:szCs w:val="18"/>
                <w:lang w:val="en-US"/>
              </w:rPr>
              <w:t xml:space="preserve">climate change </w:t>
            </w:r>
            <w:r w:rsidRPr="00D47A2A">
              <w:rPr>
                <w:rFonts w:ascii="Calibri" w:hAnsi="Calibri" w:cs="Calibri"/>
                <w:b/>
                <w:bCs/>
                <w:color w:val="000000" w:themeColor="text1"/>
                <w:sz w:val="18"/>
                <w:szCs w:val="18"/>
                <w:lang w:val="en-US"/>
              </w:rPr>
              <w:t>mitigation</w:t>
            </w:r>
            <w:r w:rsidRPr="00D47A2A">
              <w:rPr>
                <w:rFonts w:ascii="Calibri" w:hAnsi="Calibri" w:cs="Calibri"/>
                <w:color w:val="000000" w:themeColor="text1"/>
                <w:sz w:val="18"/>
                <w:szCs w:val="18"/>
                <w:lang w:val="en-US"/>
              </w:rPr>
              <w:t xml:space="preserve"> and </w:t>
            </w:r>
            <w:r w:rsidRPr="00D47A2A">
              <w:rPr>
                <w:rFonts w:ascii="Calibri" w:hAnsi="Calibri" w:cs="Calibri"/>
                <w:b/>
                <w:bCs/>
                <w:color w:val="000000" w:themeColor="text1"/>
                <w:sz w:val="18"/>
                <w:szCs w:val="18"/>
                <w:lang w:val="en-US"/>
              </w:rPr>
              <w:t>adaptation</w:t>
            </w:r>
            <w:r w:rsidRPr="00D47A2A">
              <w:rPr>
                <w:rFonts w:ascii="Calibri" w:hAnsi="Calibri" w:cs="Calibri"/>
                <w:color w:val="000000" w:themeColor="text1"/>
                <w:sz w:val="18"/>
                <w:szCs w:val="18"/>
                <w:lang w:val="en-US"/>
              </w:rPr>
              <w:t xml:space="preserve"> consideration in SEA</w:t>
            </w:r>
          </w:p>
        </w:tc>
        <w:tc>
          <w:tcPr>
            <w:tcW w:w="2268" w:type="dxa"/>
          </w:tcPr>
          <w:p w14:paraId="0E12F985"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GHG emissions</w:t>
            </w:r>
          </w:p>
        </w:tc>
        <w:tc>
          <w:tcPr>
            <w:tcW w:w="2268" w:type="dxa"/>
          </w:tcPr>
          <w:p w14:paraId="08FB27F4"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Scoping, baseline, mitigation, cumulative effects, decision, follow-up</w:t>
            </w:r>
          </w:p>
        </w:tc>
        <w:tc>
          <w:tcPr>
            <w:tcW w:w="1701" w:type="dxa"/>
          </w:tcPr>
          <w:p w14:paraId="26387DCE" w14:textId="77777777" w:rsidR="00185316" w:rsidRPr="00A73B5B" w:rsidRDefault="00185316" w:rsidP="00896FB9">
            <w:pPr>
              <w:rPr>
                <w:rFonts w:ascii="Calibri" w:hAnsi="Calibri" w:cs="Calibri"/>
                <w:color w:val="000000" w:themeColor="text1"/>
                <w:sz w:val="18"/>
                <w:szCs w:val="18"/>
                <w:lang w:val="en-US"/>
              </w:rPr>
            </w:pPr>
            <w:r w:rsidRPr="00A73B5B">
              <w:rPr>
                <w:rFonts w:ascii="Calibri" w:hAnsi="Calibri" w:cs="Calibri"/>
                <w:color w:val="000000" w:themeColor="text1"/>
                <w:sz w:val="18"/>
                <w:szCs w:val="18"/>
                <w:lang w:val="en-US"/>
              </w:rPr>
              <w:t>Not specified</w:t>
            </w:r>
          </w:p>
        </w:tc>
      </w:tr>
    </w:tbl>
    <w:p w14:paraId="44CDACE4" w14:textId="1E59AA01" w:rsidR="0063102E" w:rsidRPr="00A73B5B" w:rsidRDefault="00DA19C7" w:rsidP="0063102E">
      <w:pPr>
        <w:jc w:val="both"/>
        <w:rPr>
          <w:rFonts w:asciiTheme="minorHAnsi" w:hAnsiTheme="minorHAnsi" w:cstheme="minorHAnsi"/>
          <w:color w:val="000000" w:themeColor="text1"/>
          <w:sz w:val="16"/>
          <w:szCs w:val="16"/>
          <w:lang w:val="en-US"/>
        </w:rPr>
      </w:pPr>
      <w:r w:rsidRPr="00A73B5B">
        <w:rPr>
          <w:rFonts w:asciiTheme="minorHAnsi" w:hAnsiTheme="minorHAnsi" w:cstheme="minorHAnsi"/>
          <w:b/>
          <w:bCs/>
          <w:color w:val="000000" w:themeColor="text1"/>
          <w:sz w:val="16"/>
          <w:szCs w:val="16"/>
          <w:lang w:val="en-US"/>
        </w:rPr>
        <w:t>Notes:</w:t>
      </w:r>
      <w:r w:rsidR="0063102E" w:rsidRPr="00A73B5B">
        <w:rPr>
          <w:rFonts w:asciiTheme="minorHAnsi" w:hAnsiTheme="minorHAnsi" w:cstheme="minorHAnsi"/>
          <w:b/>
          <w:bCs/>
          <w:color w:val="000000" w:themeColor="text1"/>
          <w:sz w:val="16"/>
          <w:szCs w:val="16"/>
          <w:lang w:val="en-US"/>
        </w:rPr>
        <w:t xml:space="preserve"> </w:t>
      </w:r>
      <w:r w:rsidR="006E4E6B" w:rsidRPr="00D47A2A">
        <w:rPr>
          <w:rFonts w:asciiTheme="minorHAnsi" w:hAnsiTheme="minorHAnsi" w:cstheme="minorHAnsi"/>
          <w:b/>
          <w:bCs/>
          <w:color w:val="000000" w:themeColor="text1"/>
          <w:sz w:val="16"/>
          <w:szCs w:val="16"/>
          <w:lang w:val="en-US"/>
        </w:rPr>
        <w:t>*</w:t>
      </w:r>
      <w:r w:rsidR="0063102E" w:rsidRPr="00A73B5B">
        <w:rPr>
          <w:rFonts w:asciiTheme="minorHAnsi" w:hAnsiTheme="minorHAnsi" w:cstheme="minorHAnsi"/>
          <w:color w:val="000000" w:themeColor="text1"/>
          <w:sz w:val="16"/>
          <w:szCs w:val="16"/>
          <w:lang w:val="en-US"/>
        </w:rPr>
        <w:t xml:space="preserve">1 to 20 – </w:t>
      </w:r>
      <w:r w:rsidR="006E4E6B" w:rsidRPr="00D47A2A">
        <w:rPr>
          <w:rFonts w:asciiTheme="minorHAnsi" w:hAnsiTheme="minorHAnsi" w:cstheme="minorHAnsi"/>
          <w:color w:val="000000" w:themeColor="text1"/>
          <w:sz w:val="16"/>
          <w:szCs w:val="16"/>
          <w:lang w:val="en-US"/>
        </w:rPr>
        <w:t xml:space="preserve">represent the </w:t>
      </w:r>
      <w:r w:rsidR="006E4E6B" w:rsidRPr="00A73B5B">
        <w:rPr>
          <w:rFonts w:asciiTheme="minorHAnsi" w:hAnsiTheme="minorHAnsi" w:cstheme="minorHAnsi"/>
          <w:color w:val="000000" w:themeColor="text1"/>
          <w:sz w:val="16"/>
          <w:szCs w:val="16"/>
          <w:lang w:val="en-US"/>
        </w:rPr>
        <w:t>l</w:t>
      </w:r>
      <w:r w:rsidR="0063102E" w:rsidRPr="00A73B5B">
        <w:rPr>
          <w:rFonts w:asciiTheme="minorHAnsi" w:hAnsiTheme="minorHAnsi" w:cstheme="minorHAnsi"/>
          <w:color w:val="000000" w:themeColor="text1"/>
          <w:sz w:val="16"/>
          <w:szCs w:val="16"/>
          <w:lang w:val="en-US"/>
        </w:rPr>
        <w:t xml:space="preserve">ist of </w:t>
      </w:r>
      <w:r w:rsidR="0026593F" w:rsidRPr="00A73B5B">
        <w:rPr>
          <w:rFonts w:asciiTheme="minorHAnsi" w:hAnsiTheme="minorHAnsi" w:cstheme="minorHAnsi"/>
          <w:color w:val="000000" w:themeColor="text1"/>
          <w:sz w:val="16"/>
          <w:szCs w:val="16"/>
          <w:lang w:val="en-US"/>
        </w:rPr>
        <w:t>p</w:t>
      </w:r>
      <w:r w:rsidR="0063102E" w:rsidRPr="00A73B5B">
        <w:rPr>
          <w:rFonts w:asciiTheme="minorHAnsi" w:hAnsiTheme="minorHAnsi" w:cstheme="minorHAnsi"/>
          <w:color w:val="000000" w:themeColor="text1"/>
          <w:sz w:val="16"/>
          <w:szCs w:val="16"/>
          <w:lang w:val="en-US"/>
        </w:rPr>
        <w:t xml:space="preserve">apers </w:t>
      </w:r>
      <w:r w:rsidR="006E4E6B" w:rsidRPr="00D47A2A">
        <w:rPr>
          <w:rFonts w:asciiTheme="minorHAnsi" w:hAnsiTheme="minorHAnsi" w:cstheme="minorHAnsi"/>
          <w:color w:val="000000" w:themeColor="text1"/>
          <w:sz w:val="16"/>
          <w:szCs w:val="16"/>
          <w:lang w:val="en-US"/>
        </w:rPr>
        <w:t xml:space="preserve">and documents used in this analysis. </w:t>
      </w:r>
    </w:p>
    <w:p w14:paraId="64A40507" w14:textId="77777777" w:rsidR="00882829" w:rsidRPr="00D47A2A" w:rsidRDefault="00882829" w:rsidP="0063102E">
      <w:pPr>
        <w:jc w:val="both"/>
        <w:rPr>
          <w:rFonts w:asciiTheme="minorHAnsi" w:hAnsiTheme="minorHAnsi" w:cstheme="minorHAnsi"/>
          <w:color w:val="000000" w:themeColor="text1"/>
          <w:sz w:val="16"/>
          <w:szCs w:val="16"/>
          <w:lang w:val="en-US"/>
        </w:rPr>
      </w:pPr>
      <w:r w:rsidRPr="00D47A2A">
        <w:rPr>
          <w:rFonts w:asciiTheme="minorHAnsi" w:hAnsiTheme="minorHAnsi" w:cstheme="minorHAnsi"/>
          <w:color w:val="000000" w:themeColor="text1"/>
          <w:sz w:val="16"/>
          <w:szCs w:val="16"/>
          <w:lang w:val="en-US"/>
        </w:rPr>
        <w:t>** SEA process stages or elements based on Noble et al. (2012).</w:t>
      </w:r>
    </w:p>
    <w:p w14:paraId="7DE2A918" w14:textId="2A61B37D" w:rsidR="00DA19C7" w:rsidRPr="00D47A2A" w:rsidRDefault="00DA19C7" w:rsidP="00DA19C7">
      <w:pPr>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Table </w:t>
      </w:r>
      <w:r w:rsidR="00FF7937" w:rsidRPr="00A73B5B">
        <w:rPr>
          <w:rFonts w:asciiTheme="minorHAnsi" w:hAnsiTheme="minorHAnsi" w:cstheme="minorHAnsi"/>
          <w:color w:val="000000" w:themeColor="text1"/>
          <w:sz w:val="16"/>
          <w:szCs w:val="16"/>
          <w:lang w:val="en-US"/>
        </w:rPr>
        <w:t>A</w:t>
      </w:r>
      <w:r w:rsidRPr="00A73B5B">
        <w:rPr>
          <w:rFonts w:asciiTheme="minorHAnsi" w:hAnsiTheme="minorHAnsi" w:cstheme="minorHAnsi"/>
          <w:color w:val="000000" w:themeColor="text1"/>
          <w:sz w:val="16"/>
          <w:szCs w:val="16"/>
          <w:lang w:val="en-US"/>
        </w:rPr>
        <w:t xml:space="preserve"> in </w:t>
      </w:r>
      <w:r w:rsidR="00FF7937" w:rsidRPr="00A73B5B">
        <w:rPr>
          <w:rFonts w:asciiTheme="minorHAnsi" w:hAnsiTheme="minorHAnsi" w:cstheme="minorHAnsi"/>
          <w:color w:val="000000" w:themeColor="text1"/>
          <w:sz w:val="16"/>
          <w:szCs w:val="16"/>
          <w:lang w:val="en-US"/>
        </w:rPr>
        <w:t>S</w:t>
      </w:r>
      <w:r w:rsidRPr="00A73B5B">
        <w:rPr>
          <w:rFonts w:asciiTheme="minorHAnsi" w:hAnsiTheme="minorHAnsi" w:cstheme="minorHAnsi"/>
          <w:color w:val="000000" w:themeColor="text1"/>
          <w:sz w:val="16"/>
          <w:szCs w:val="16"/>
          <w:lang w:val="en-US"/>
        </w:rPr>
        <w:t xml:space="preserve">upplementary material presents all </w:t>
      </w:r>
      <w:proofErr w:type="spellStart"/>
      <w:r w:rsidR="00FF7937" w:rsidRPr="00D47A2A">
        <w:rPr>
          <w:rFonts w:asciiTheme="minorHAnsi" w:hAnsiTheme="minorHAnsi" w:cstheme="minorHAnsi"/>
          <w:color w:val="000000" w:themeColor="text1"/>
          <w:sz w:val="16"/>
          <w:szCs w:val="16"/>
          <w:lang w:val="en-US"/>
        </w:rPr>
        <w:t>analysed</w:t>
      </w:r>
      <w:proofErr w:type="spellEnd"/>
      <w:r w:rsidR="00FF7937" w:rsidRPr="00D47A2A">
        <w:rPr>
          <w:rFonts w:asciiTheme="minorHAnsi" w:hAnsiTheme="minorHAnsi" w:cstheme="minorHAnsi"/>
          <w:color w:val="000000" w:themeColor="text1"/>
          <w:sz w:val="16"/>
          <w:szCs w:val="16"/>
          <w:lang w:val="en-US"/>
        </w:rPr>
        <w:t xml:space="preserve"> data in Table 1</w:t>
      </w:r>
      <w:r w:rsidRPr="00A73B5B">
        <w:rPr>
          <w:rFonts w:asciiTheme="minorHAnsi" w:hAnsiTheme="minorHAnsi" w:cstheme="minorHAnsi"/>
          <w:color w:val="000000" w:themeColor="text1"/>
          <w:sz w:val="16"/>
          <w:szCs w:val="16"/>
          <w:lang w:val="en-US"/>
        </w:rPr>
        <w:t>.</w:t>
      </w:r>
      <w:r w:rsidR="00692909" w:rsidRPr="00A73B5B">
        <w:rPr>
          <w:rFonts w:asciiTheme="minorHAnsi" w:hAnsiTheme="minorHAnsi" w:cstheme="minorHAnsi"/>
          <w:color w:val="000000" w:themeColor="text1"/>
          <w:sz w:val="16"/>
          <w:szCs w:val="16"/>
          <w:lang w:val="en-US"/>
        </w:rPr>
        <w:t xml:space="preserve"> </w:t>
      </w:r>
      <w:r w:rsidR="00692909" w:rsidRPr="00D47A2A">
        <w:rPr>
          <w:rFonts w:asciiTheme="minorHAnsi" w:hAnsiTheme="minorHAnsi" w:cstheme="minorHAnsi"/>
          <w:color w:val="000000" w:themeColor="text1"/>
          <w:sz w:val="16"/>
          <w:szCs w:val="16"/>
          <w:lang w:val="en-US"/>
        </w:rPr>
        <w:t xml:space="preserve">The complete references of these papers and documents </w:t>
      </w:r>
      <w:proofErr w:type="gramStart"/>
      <w:r w:rsidR="00692909" w:rsidRPr="00D47A2A">
        <w:rPr>
          <w:rFonts w:asciiTheme="minorHAnsi" w:hAnsiTheme="minorHAnsi" w:cstheme="minorHAnsi"/>
          <w:color w:val="000000" w:themeColor="text1"/>
          <w:sz w:val="16"/>
          <w:szCs w:val="16"/>
          <w:lang w:val="en-US"/>
        </w:rPr>
        <w:t>is</w:t>
      </w:r>
      <w:proofErr w:type="gramEnd"/>
      <w:r w:rsidR="00692909" w:rsidRPr="00D47A2A">
        <w:rPr>
          <w:rFonts w:asciiTheme="minorHAnsi" w:hAnsiTheme="minorHAnsi" w:cstheme="minorHAnsi"/>
          <w:color w:val="000000" w:themeColor="text1"/>
          <w:sz w:val="16"/>
          <w:szCs w:val="16"/>
          <w:lang w:val="en-US"/>
        </w:rPr>
        <w:t xml:space="preserve"> presented in Table B in Supplementary Material.</w:t>
      </w:r>
    </w:p>
    <w:p w14:paraId="4158C4FC" w14:textId="0CAF3DF9" w:rsidR="0063102E" w:rsidRPr="00A73B5B" w:rsidRDefault="0063102E" w:rsidP="00DA19C7">
      <w:pPr>
        <w:jc w:val="both"/>
        <w:rPr>
          <w:rFonts w:asciiTheme="minorHAnsi" w:hAnsiTheme="minorHAnsi" w:cstheme="minorHAnsi"/>
          <w:b/>
          <w:bCs/>
          <w:color w:val="000000" w:themeColor="text1"/>
          <w:sz w:val="16"/>
          <w:szCs w:val="16"/>
          <w:lang w:val="en-US"/>
        </w:rPr>
      </w:pPr>
    </w:p>
    <w:p w14:paraId="39E937CC" w14:textId="77777777" w:rsidR="00DD7021" w:rsidRPr="00A73B5B" w:rsidRDefault="00DD7021" w:rsidP="00DA19C7">
      <w:pPr>
        <w:jc w:val="both"/>
        <w:rPr>
          <w:rFonts w:asciiTheme="minorHAnsi" w:hAnsiTheme="minorHAnsi" w:cstheme="minorHAnsi"/>
          <w:b/>
          <w:bCs/>
          <w:color w:val="000000" w:themeColor="text1"/>
          <w:sz w:val="16"/>
          <w:szCs w:val="16"/>
          <w:lang w:val="en-US"/>
        </w:rPr>
      </w:pPr>
    </w:p>
    <w:p w14:paraId="75977C7E" w14:textId="77777777" w:rsidR="008000D9" w:rsidRPr="00A73B5B" w:rsidRDefault="008000D9" w:rsidP="00EE6058">
      <w:pPr>
        <w:shd w:val="clear" w:color="auto" w:fill="FFFFFF"/>
        <w:jc w:val="both"/>
        <w:rPr>
          <w:rFonts w:asciiTheme="minorHAnsi" w:hAnsiTheme="minorHAnsi" w:cstheme="minorHAnsi"/>
          <w:color w:val="000000" w:themeColor="text1"/>
          <w:sz w:val="22"/>
          <w:szCs w:val="22"/>
          <w:lang w:val="en-US"/>
        </w:rPr>
      </w:pPr>
    </w:p>
    <w:p w14:paraId="43AD5EC0" w14:textId="37B54485" w:rsidR="00D61802" w:rsidRPr="00A73B5B" w:rsidRDefault="00D61802" w:rsidP="00AF06AB">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US"/>
        </w:rPr>
        <w:t xml:space="preserve">According to Table 1, from </w:t>
      </w:r>
      <w:proofErr w:type="gramStart"/>
      <w:r w:rsidRPr="00A73B5B">
        <w:rPr>
          <w:rFonts w:asciiTheme="minorHAnsi" w:hAnsiTheme="minorHAnsi" w:cstheme="minorHAnsi"/>
          <w:color w:val="000000" w:themeColor="text1"/>
          <w:sz w:val="22"/>
          <w:szCs w:val="22"/>
          <w:lang w:val="en-US"/>
        </w:rPr>
        <w:t>all of</w:t>
      </w:r>
      <w:proofErr w:type="gramEnd"/>
      <w:r w:rsidRPr="00A73B5B">
        <w:rPr>
          <w:rFonts w:asciiTheme="minorHAnsi" w:hAnsiTheme="minorHAnsi" w:cstheme="minorHAnsi"/>
          <w:color w:val="000000" w:themeColor="text1"/>
          <w:sz w:val="22"/>
          <w:szCs w:val="22"/>
          <w:lang w:val="en-US"/>
        </w:rPr>
        <w:t xml:space="preserve"> these 20 records, published between 2009 </w:t>
      </w:r>
      <w:r w:rsidR="00172928" w:rsidRPr="00D47A2A">
        <w:rPr>
          <w:rFonts w:asciiTheme="minorHAnsi" w:hAnsiTheme="minorHAnsi" w:cstheme="minorHAnsi"/>
          <w:color w:val="000000" w:themeColor="text1"/>
          <w:sz w:val="22"/>
          <w:szCs w:val="22"/>
          <w:lang w:val="en-US"/>
        </w:rPr>
        <w:t>and</w:t>
      </w:r>
      <w:r w:rsidR="00172928" w:rsidRPr="00A73B5B">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 xml:space="preserve">2023, </w:t>
      </w:r>
      <w:r w:rsidR="00503AC2" w:rsidRPr="00A73B5B">
        <w:rPr>
          <w:rFonts w:asciiTheme="minorHAnsi" w:hAnsiTheme="minorHAnsi" w:cstheme="minorHAnsi"/>
          <w:color w:val="000000" w:themeColor="text1"/>
          <w:sz w:val="22"/>
          <w:szCs w:val="22"/>
          <w:lang w:val="en-US"/>
        </w:rPr>
        <w:t>over</w:t>
      </w:r>
      <w:r w:rsidRPr="00A73B5B">
        <w:rPr>
          <w:rFonts w:asciiTheme="minorHAnsi" w:hAnsiTheme="minorHAnsi" w:cstheme="minorHAnsi"/>
          <w:color w:val="000000" w:themeColor="text1"/>
          <w:sz w:val="22"/>
          <w:szCs w:val="22"/>
          <w:lang w:val="en-GB"/>
        </w:rPr>
        <w:t xml:space="preserve"> half (12) </w:t>
      </w:r>
      <w:r w:rsidR="00821925" w:rsidRPr="00D47A2A">
        <w:rPr>
          <w:rFonts w:asciiTheme="minorHAnsi" w:hAnsiTheme="minorHAnsi" w:cstheme="minorHAnsi"/>
          <w:color w:val="000000" w:themeColor="text1"/>
          <w:sz w:val="22"/>
          <w:szCs w:val="22"/>
          <w:lang w:val="en-GB"/>
        </w:rPr>
        <w:t>present</w:t>
      </w:r>
      <w:r w:rsidR="000258A1" w:rsidRPr="00D47A2A">
        <w:rPr>
          <w:rFonts w:asciiTheme="minorHAnsi" w:hAnsiTheme="minorHAnsi" w:cstheme="minorHAnsi"/>
          <w:color w:val="000000" w:themeColor="text1"/>
          <w:sz w:val="22"/>
          <w:szCs w:val="22"/>
          <w:lang w:val="en-GB"/>
        </w:rPr>
        <w:t xml:space="preserve"> guidelines to include both </w:t>
      </w:r>
      <w:r w:rsidR="00172928" w:rsidRPr="00D47A2A">
        <w:rPr>
          <w:rFonts w:ascii="Calibri" w:hAnsi="Calibri" w:cs="Calibri"/>
          <w:color w:val="000000" w:themeColor="text1"/>
          <w:sz w:val="22"/>
          <w:szCs w:val="22"/>
          <w:lang w:val="en-US"/>
        </w:rPr>
        <w:t xml:space="preserve">climate change </w:t>
      </w:r>
      <w:r w:rsidR="000258A1" w:rsidRPr="00D47A2A">
        <w:rPr>
          <w:rFonts w:asciiTheme="minorHAnsi" w:hAnsiTheme="minorHAnsi" w:cstheme="minorHAnsi"/>
          <w:color w:val="000000" w:themeColor="text1"/>
          <w:sz w:val="22"/>
          <w:szCs w:val="22"/>
          <w:lang w:val="en-GB"/>
        </w:rPr>
        <w:t>mitigation and adaptation in planning</w:t>
      </w:r>
      <w:r w:rsidRPr="00A73B5B">
        <w:rPr>
          <w:rFonts w:asciiTheme="minorHAnsi" w:hAnsiTheme="minorHAnsi" w:cstheme="minorHAnsi"/>
          <w:color w:val="000000" w:themeColor="text1"/>
          <w:sz w:val="22"/>
          <w:szCs w:val="22"/>
          <w:lang w:val="en-GB"/>
        </w:rPr>
        <w:t xml:space="preserve">, four addressed </w:t>
      </w:r>
      <w:r w:rsidR="00172928" w:rsidRPr="00D47A2A">
        <w:rPr>
          <w:rFonts w:ascii="Calibri" w:hAnsi="Calibri" w:cs="Calibri"/>
          <w:color w:val="000000" w:themeColor="text1"/>
          <w:sz w:val="22"/>
          <w:szCs w:val="22"/>
          <w:lang w:val="en-US"/>
        </w:rPr>
        <w:t xml:space="preserve">climate change </w:t>
      </w:r>
      <w:r w:rsidRPr="00A73B5B">
        <w:rPr>
          <w:rFonts w:asciiTheme="minorHAnsi" w:hAnsiTheme="minorHAnsi" w:cstheme="minorHAnsi"/>
          <w:color w:val="000000" w:themeColor="text1"/>
          <w:sz w:val="22"/>
          <w:szCs w:val="22"/>
          <w:lang w:val="en-GB"/>
        </w:rPr>
        <w:t xml:space="preserve">mitigation but not </w:t>
      </w:r>
      <w:r w:rsidR="00172928" w:rsidRPr="00D47A2A">
        <w:rPr>
          <w:rFonts w:ascii="Calibri" w:hAnsi="Calibri" w:cs="Calibri"/>
          <w:color w:val="000000" w:themeColor="text1"/>
          <w:sz w:val="22"/>
          <w:szCs w:val="22"/>
          <w:lang w:val="en-US"/>
        </w:rPr>
        <w:t xml:space="preserve">climate change </w:t>
      </w:r>
      <w:r w:rsidRPr="00A73B5B">
        <w:rPr>
          <w:rFonts w:asciiTheme="minorHAnsi" w:hAnsiTheme="minorHAnsi" w:cstheme="minorHAnsi"/>
          <w:color w:val="000000" w:themeColor="text1"/>
          <w:sz w:val="22"/>
          <w:szCs w:val="22"/>
          <w:lang w:val="en-GB"/>
        </w:rPr>
        <w:t>adaptation, and</w:t>
      </w:r>
      <w:r w:rsidR="00DA41BA" w:rsidRPr="00A73B5B">
        <w:rPr>
          <w:rFonts w:asciiTheme="minorHAnsi" w:hAnsiTheme="minorHAnsi" w:cstheme="minorHAnsi"/>
          <w:color w:val="000000" w:themeColor="text1"/>
          <w:sz w:val="22"/>
          <w:szCs w:val="22"/>
          <w:lang w:val="en-GB"/>
        </w:rPr>
        <w:t xml:space="preserve"> the</w:t>
      </w:r>
      <w:r w:rsidRPr="00A73B5B">
        <w:rPr>
          <w:rFonts w:asciiTheme="minorHAnsi" w:hAnsiTheme="minorHAnsi" w:cstheme="minorHAnsi"/>
          <w:color w:val="000000" w:themeColor="text1"/>
          <w:sz w:val="22"/>
          <w:szCs w:val="22"/>
          <w:lang w:val="en-GB"/>
        </w:rPr>
        <w:t xml:space="preserve"> other four only </w:t>
      </w:r>
      <w:r w:rsidR="00172928" w:rsidRPr="00D47A2A">
        <w:rPr>
          <w:rFonts w:ascii="Calibri" w:hAnsi="Calibri" w:cs="Calibri"/>
          <w:color w:val="000000" w:themeColor="text1"/>
          <w:sz w:val="22"/>
          <w:szCs w:val="22"/>
          <w:lang w:val="en-US"/>
        </w:rPr>
        <w:t xml:space="preserve">climate change </w:t>
      </w:r>
      <w:r w:rsidRPr="00A73B5B">
        <w:rPr>
          <w:rFonts w:asciiTheme="minorHAnsi" w:hAnsiTheme="minorHAnsi" w:cstheme="minorHAnsi"/>
          <w:color w:val="000000" w:themeColor="text1"/>
          <w:sz w:val="22"/>
          <w:szCs w:val="22"/>
          <w:lang w:val="en-GB"/>
        </w:rPr>
        <w:t xml:space="preserve">adaptation (Table 1). </w:t>
      </w:r>
      <w:r w:rsidR="00054045" w:rsidRPr="00D47A2A">
        <w:rPr>
          <w:rFonts w:asciiTheme="minorHAnsi" w:hAnsiTheme="minorHAnsi" w:cstheme="minorHAnsi"/>
          <w:color w:val="000000" w:themeColor="text1"/>
          <w:sz w:val="22"/>
          <w:szCs w:val="22"/>
          <w:lang w:val="en-GB"/>
        </w:rPr>
        <w:t>The vast majority of the 20 sources analysed present guidelines and guidance to improve the integration of climate change mitigation and adaptation in</w:t>
      </w:r>
      <w:r w:rsidR="00172928" w:rsidRPr="00D47A2A">
        <w:rPr>
          <w:rFonts w:asciiTheme="minorHAnsi" w:hAnsiTheme="minorHAnsi" w:cstheme="minorHAnsi"/>
          <w:color w:val="000000" w:themeColor="text1"/>
          <w:sz w:val="22"/>
          <w:szCs w:val="22"/>
          <w:lang w:val="en-GB"/>
        </w:rPr>
        <w:t>to</w:t>
      </w:r>
      <w:r w:rsidR="00054045" w:rsidRPr="00D47A2A">
        <w:rPr>
          <w:rFonts w:asciiTheme="minorHAnsi" w:hAnsiTheme="minorHAnsi" w:cstheme="minorHAnsi"/>
          <w:color w:val="000000" w:themeColor="text1"/>
          <w:sz w:val="22"/>
          <w:szCs w:val="22"/>
          <w:lang w:val="en-GB"/>
        </w:rPr>
        <w:t xml:space="preserve"> SEA. Some specific aspects</w:t>
      </w:r>
      <w:r w:rsidR="00172928" w:rsidRPr="00D47A2A">
        <w:rPr>
          <w:rFonts w:asciiTheme="minorHAnsi" w:hAnsiTheme="minorHAnsi" w:cstheme="minorHAnsi"/>
          <w:color w:val="000000" w:themeColor="text1"/>
          <w:sz w:val="22"/>
          <w:szCs w:val="22"/>
          <w:lang w:val="en-GB"/>
        </w:rPr>
        <w:t>,</w:t>
      </w:r>
      <w:r w:rsidR="00054045" w:rsidRPr="00D47A2A">
        <w:rPr>
          <w:rFonts w:asciiTheme="minorHAnsi" w:hAnsiTheme="minorHAnsi" w:cstheme="minorHAnsi"/>
          <w:color w:val="000000" w:themeColor="text1"/>
          <w:sz w:val="22"/>
          <w:szCs w:val="22"/>
          <w:lang w:val="en-GB"/>
        </w:rPr>
        <w:t xml:space="preserve"> such as</w:t>
      </w:r>
      <w:r w:rsidR="00172928" w:rsidRPr="00D47A2A">
        <w:rPr>
          <w:rFonts w:asciiTheme="minorHAnsi" w:hAnsiTheme="minorHAnsi" w:cstheme="minorHAnsi"/>
          <w:color w:val="000000" w:themeColor="text1"/>
          <w:sz w:val="22"/>
          <w:szCs w:val="22"/>
          <w:lang w:val="en-GB"/>
        </w:rPr>
        <w:t>,</w:t>
      </w:r>
      <w:r w:rsidR="00054045" w:rsidRPr="00D47A2A">
        <w:rPr>
          <w:rFonts w:asciiTheme="minorHAnsi" w:hAnsiTheme="minorHAnsi" w:cstheme="minorHAnsi"/>
          <w:color w:val="000000" w:themeColor="text1"/>
          <w:sz w:val="22"/>
          <w:szCs w:val="22"/>
          <w:lang w:val="en-GB"/>
        </w:rPr>
        <w:t xml:space="preserve"> responses, data collection design, scenario analysis, synergies between </w:t>
      </w:r>
      <w:r w:rsidR="00544454" w:rsidRPr="00D47A2A">
        <w:rPr>
          <w:rFonts w:ascii="Calibri" w:hAnsi="Calibri" w:cs="Calibri"/>
          <w:color w:val="000000" w:themeColor="text1"/>
          <w:sz w:val="22"/>
          <w:szCs w:val="22"/>
          <w:lang w:val="en-US"/>
        </w:rPr>
        <w:t xml:space="preserve">climate change </w:t>
      </w:r>
      <w:r w:rsidR="00054045" w:rsidRPr="00D47A2A">
        <w:rPr>
          <w:rFonts w:asciiTheme="minorHAnsi" w:hAnsiTheme="minorHAnsi" w:cstheme="minorHAnsi"/>
          <w:color w:val="000000" w:themeColor="text1"/>
          <w:sz w:val="22"/>
          <w:szCs w:val="22"/>
          <w:lang w:val="en-GB"/>
        </w:rPr>
        <w:t xml:space="preserve">mitigation and adaptation, and disaster risk </w:t>
      </w:r>
      <w:r w:rsidR="00054045" w:rsidRPr="00D47A2A">
        <w:rPr>
          <w:rFonts w:asciiTheme="minorHAnsi" w:hAnsiTheme="minorHAnsi" w:cstheme="minorHAnsi"/>
          <w:color w:val="000000" w:themeColor="text1"/>
          <w:sz w:val="22"/>
          <w:szCs w:val="22"/>
          <w:lang w:val="en-GB"/>
        </w:rPr>
        <w:lastRenderedPageBreak/>
        <w:t>reduction</w:t>
      </w:r>
      <w:r w:rsidR="00544454" w:rsidRPr="00D47A2A">
        <w:rPr>
          <w:rFonts w:asciiTheme="minorHAnsi" w:hAnsiTheme="minorHAnsi" w:cstheme="minorHAnsi"/>
          <w:color w:val="000000" w:themeColor="text1"/>
          <w:sz w:val="22"/>
          <w:szCs w:val="22"/>
          <w:lang w:val="en-GB"/>
        </w:rPr>
        <w:t>,</w:t>
      </w:r>
      <w:r w:rsidR="00054045" w:rsidRPr="00D47A2A">
        <w:rPr>
          <w:rFonts w:asciiTheme="minorHAnsi" w:hAnsiTheme="minorHAnsi" w:cstheme="minorHAnsi"/>
          <w:color w:val="000000" w:themeColor="text1"/>
          <w:sz w:val="22"/>
          <w:szCs w:val="22"/>
          <w:lang w:val="en-GB"/>
        </w:rPr>
        <w:t xml:space="preserve"> are also discussed in individual papers. This reveals that the main concern is to find ways to strengthen the inclusion of climate change in SEA. All stages of </w:t>
      </w:r>
      <w:r w:rsidR="00544454" w:rsidRPr="00D47A2A">
        <w:rPr>
          <w:rFonts w:asciiTheme="minorHAnsi" w:hAnsiTheme="minorHAnsi" w:cstheme="minorHAnsi"/>
          <w:color w:val="000000" w:themeColor="text1"/>
          <w:sz w:val="22"/>
          <w:szCs w:val="22"/>
          <w:lang w:val="en-GB"/>
        </w:rPr>
        <w:t xml:space="preserve">the </w:t>
      </w:r>
      <w:r w:rsidR="00054045" w:rsidRPr="00D47A2A">
        <w:rPr>
          <w:rFonts w:asciiTheme="minorHAnsi" w:hAnsiTheme="minorHAnsi" w:cstheme="minorHAnsi"/>
          <w:color w:val="000000" w:themeColor="text1"/>
          <w:sz w:val="22"/>
          <w:szCs w:val="22"/>
          <w:lang w:val="en-GB"/>
        </w:rPr>
        <w:t xml:space="preserve">SEA process are covered in the set of analysed papers. </w:t>
      </w:r>
      <w:r w:rsidR="00F40BB8" w:rsidRPr="00A73B5B">
        <w:rPr>
          <w:rFonts w:asciiTheme="minorHAnsi" w:hAnsiTheme="minorHAnsi" w:cstheme="minorHAnsi"/>
          <w:color w:val="000000" w:themeColor="text1"/>
          <w:sz w:val="22"/>
          <w:szCs w:val="22"/>
          <w:lang w:val="en-GB"/>
        </w:rPr>
        <w:t xml:space="preserve">The records </w:t>
      </w:r>
      <w:r w:rsidR="00503AC2" w:rsidRPr="00A73B5B">
        <w:rPr>
          <w:rFonts w:asciiTheme="minorHAnsi" w:hAnsiTheme="minorHAnsi" w:cstheme="minorHAnsi"/>
          <w:color w:val="000000" w:themeColor="text1"/>
          <w:sz w:val="22"/>
          <w:szCs w:val="22"/>
          <w:lang w:val="en-GB"/>
        </w:rPr>
        <w:t xml:space="preserve">analysed </w:t>
      </w:r>
      <w:r w:rsidR="00F40BB8" w:rsidRPr="00A73B5B">
        <w:rPr>
          <w:rFonts w:asciiTheme="minorHAnsi" w:hAnsiTheme="minorHAnsi" w:cstheme="minorHAnsi"/>
          <w:color w:val="000000" w:themeColor="text1"/>
          <w:sz w:val="22"/>
          <w:szCs w:val="22"/>
          <w:lang w:val="en-GB"/>
        </w:rPr>
        <w:t xml:space="preserve">also show a diversity of plans, including sectoral and spatial, and of scales from local to transboundary, reinforcing the scope and </w:t>
      </w:r>
      <w:r w:rsidR="007D7E78" w:rsidRPr="00A73B5B">
        <w:rPr>
          <w:rFonts w:asciiTheme="minorHAnsi" w:hAnsiTheme="minorHAnsi" w:cstheme="minorHAnsi"/>
          <w:color w:val="000000" w:themeColor="text1"/>
          <w:sz w:val="22"/>
          <w:szCs w:val="22"/>
          <w:lang w:val="en-GB"/>
        </w:rPr>
        <w:t xml:space="preserve">pervasiveness </w:t>
      </w:r>
      <w:r w:rsidR="00F40BB8" w:rsidRPr="00A73B5B">
        <w:rPr>
          <w:rFonts w:asciiTheme="minorHAnsi" w:hAnsiTheme="minorHAnsi" w:cstheme="minorHAnsi"/>
          <w:color w:val="000000" w:themeColor="text1"/>
          <w:sz w:val="22"/>
          <w:szCs w:val="22"/>
          <w:lang w:val="en-GB"/>
        </w:rPr>
        <w:t>of the climate change issue (Table 1).</w:t>
      </w:r>
      <w:r w:rsidR="00054045" w:rsidRPr="00A73B5B">
        <w:rPr>
          <w:rFonts w:asciiTheme="minorHAnsi" w:hAnsiTheme="minorHAnsi" w:cstheme="minorHAnsi"/>
          <w:color w:val="000000" w:themeColor="text1"/>
          <w:sz w:val="22"/>
          <w:szCs w:val="22"/>
          <w:lang w:val="en-GB"/>
        </w:rPr>
        <w:t xml:space="preserve"> </w:t>
      </w:r>
      <w:r w:rsidR="00D57606" w:rsidRPr="00A73B5B">
        <w:rPr>
          <w:rFonts w:asciiTheme="minorHAnsi" w:hAnsiTheme="minorHAnsi" w:cstheme="minorHAnsi"/>
          <w:color w:val="000000" w:themeColor="text1"/>
          <w:sz w:val="22"/>
          <w:szCs w:val="22"/>
          <w:lang w:val="en-GB"/>
        </w:rPr>
        <w:t xml:space="preserve">All the tangible </w:t>
      </w:r>
      <w:r w:rsidRPr="00A73B5B">
        <w:rPr>
          <w:rFonts w:asciiTheme="minorHAnsi" w:hAnsiTheme="minorHAnsi" w:cstheme="minorHAnsi"/>
          <w:color w:val="000000" w:themeColor="text1"/>
          <w:sz w:val="22"/>
          <w:szCs w:val="22"/>
          <w:lang w:val="en-GB"/>
        </w:rPr>
        <w:t xml:space="preserve">climate change </w:t>
      </w:r>
      <w:r w:rsidR="00454DD3" w:rsidRPr="00A73B5B">
        <w:rPr>
          <w:rFonts w:asciiTheme="minorHAnsi" w:hAnsiTheme="minorHAnsi" w:cstheme="minorHAnsi"/>
          <w:color w:val="000000" w:themeColor="text1"/>
          <w:sz w:val="22"/>
          <w:szCs w:val="22"/>
          <w:lang w:val="en-GB"/>
        </w:rPr>
        <w:t xml:space="preserve">impacts </w:t>
      </w:r>
      <w:r w:rsidR="00EE25D8" w:rsidRPr="00D47A2A">
        <w:rPr>
          <w:rFonts w:asciiTheme="minorHAnsi" w:hAnsiTheme="minorHAnsi" w:cstheme="minorHAnsi"/>
          <w:color w:val="000000" w:themeColor="text1"/>
          <w:sz w:val="22"/>
          <w:szCs w:val="22"/>
          <w:lang w:val="en-GB"/>
        </w:rPr>
        <w:t>listed</w:t>
      </w:r>
      <w:r w:rsidR="00D57606" w:rsidRPr="00D47A2A">
        <w:rPr>
          <w:rFonts w:asciiTheme="minorHAnsi" w:hAnsiTheme="minorHAnsi" w:cstheme="minorHAnsi"/>
          <w:color w:val="000000" w:themeColor="text1"/>
          <w:sz w:val="22"/>
          <w:szCs w:val="22"/>
          <w:lang w:val="en-GB"/>
        </w:rPr>
        <w:t xml:space="preserve"> </w:t>
      </w:r>
      <w:r w:rsidR="00544454" w:rsidRPr="00D47A2A">
        <w:rPr>
          <w:rFonts w:asciiTheme="minorHAnsi" w:hAnsiTheme="minorHAnsi" w:cstheme="minorHAnsi"/>
          <w:color w:val="000000" w:themeColor="text1"/>
          <w:sz w:val="22"/>
          <w:szCs w:val="22"/>
          <w:lang w:val="en-GB"/>
        </w:rPr>
        <w:t xml:space="preserve">in </w:t>
      </w:r>
      <w:r w:rsidR="00F85829" w:rsidRPr="00A73B5B">
        <w:rPr>
          <w:rFonts w:asciiTheme="minorHAnsi" w:hAnsiTheme="minorHAnsi" w:cstheme="minorHAnsi"/>
          <w:color w:val="000000" w:themeColor="text1"/>
          <w:sz w:val="22"/>
          <w:szCs w:val="22"/>
          <w:lang w:val="en-GB"/>
        </w:rPr>
        <w:t xml:space="preserve">the </w:t>
      </w:r>
      <w:r w:rsidR="00D57606" w:rsidRPr="00A73B5B">
        <w:rPr>
          <w:rFonts w:asciiTheme="minorHAnsi" w:hAnsiTheme="minorHAnsi" w:cstheme="minorHAnsi"/>
          <w:color w:val="000000" w:themeColor="text1"/>
          <w:sz w:val="22"/>
          <w:szCs w:val="22"/>
          <w:lang w:val="en-GB"/>
        </w:rPr>
        <w:t>SEA literature review are presented in Figure</w:t>
      </w:r>
      <w:r w:rsidR="00D57606" w:rsidRPr="00D47A2A">
        <w:rPr>
          <w:rFonts w:asciiTheme="minorHAnsi" w:hAnsiTheme="minorHAnsi" w:cstheme="minorHAnsi"/>
          <w:color w:val="000000" w:themeColor="text1"/>
          <w:sz w:val="22"/>
          <w:szCs w:val="22"/>
          <w:lang w:val="en-GB"/>
        </w:rPr>
        <w:t xml:space="preserve"> </w:t>
      </w:r>
      <w:r w:rsidR="00727B2B" w:rsidRPr="00D47A2A">
        <w:rPr>
          <w:rFonts w:asciiTheme="minorHAnsi" w:hAnsiTheme="minorHAnsi" w:cstheme="minorHAnsi"/>
          <w:color w:val="000000" w:themeColor="text1"/>
          <w:sz w:val="22"/>
          <w:szCs w:val="22"/>
          <w:lang w:val="en-GB"/>
        </w:rPr>
        <w:t>4</w:t>
      </w:r>
      <w:r w:rsidR="00D57606" w:rsidRPr="00A73B5B">
        <w:rPr>
          <w:rFonts w:asciiTheme="minorHAnsi" w:hAnsiTheme="minorHAnsi" w:cstheme="minorHAnsi"/>
          <w:color w:val="000000" w:themeColor="text1"/>
          <w:sz w:val="22"/>
          <w:szCs w:val="22"/>
          <w:lang w:val="en-GB"/>
        </w:rPr>
        <w:t xml:space="preserve">. </w:t>
      </w:r>
      <w:r w:rsidR="00751AA0" w:rsidRPr="00A73B5B">
        <w:rPr>
          <w:rFonts w:asciiTheme="minorHAnsi" w:hAnsiTheme="minorHAnsi" w:cstheme="minorHAnsi"/>
          <w:color w:val="000000" w:themeColor="text1"/>
          <w:sz w:val="22"/>
          <w:szCs w:val="22"/>
          <w:lang w:val="en-GB"/>
        </w:rPr>
        <w:t xml:space="preserve"> </w:t>
      </w:r>
    </w:p>
    <w:p w14:paraId="7E91DFAC" w14:textId="77777777" w:rsidR="006E4E6B" w:rsidRPr="00A73B5B" w:rsidRDefault="006E4E6B" w:rsidP="00AF06AB">
      <w:pPr>
        <w:shd w:val="clear" w:color="auto" w:fill="FFFFFF"/>
        <w:spacing w:line="360" w:lineRule="auto"/>
        <w:ind w:firstLine="709"/>
        <w:jc w:val="both"/>
        <w:rPr>
          <w:rFonts w:asciiTheme="minorHAnsi" w:hAnsiTheme="minorHAnsi" w:cstheme="minorHAnsi"/>
          <w:color w:val="000000" w:themeColor="text1"/>
          <w:sz w:val="22"/>
          <w:szCs w:val="22"/>
          <w:lang w:val="en-GB"/>
        </w:rPr>
      </w:pPr>
    </w:p>
    <w:p w14:paraId="76637AA4" w14:textId="0A4E6C01" w:rsidR="002B240B" w:rsidRPr="00A73B5B" w:rsidRDefault="00125629" w:rsidP="002B240B">
      <w:pPr>
        <w:shd w:val="clear" w:color="auto" w:fill="FFFFFF"/>
        <w:spacing w:line="360" w:lineRule="auto"/>
        <w:jc w:val="both"/>
        <w:rPr>
          <w:rFonts w:asciiTheme="minorHAnsi" w:hAnsiTheme="minorHAnsi" w:cstheme="minorHAnsi"/>
          <w:color w:val="000000" w:themeColor="text1"/>
          <w:sz w:val="22"/>
          <w:szCs w:val="22"/>
          <w:lang w:val="en-GB"/>
        </w:rPr>
      </w:pPr>
      <w:r w:rsidRPr="00A73B5B">
        <w:rPr>
          <w:rFonts w:asciiTheme="minorHAnsi" w:hAnsiTheme="minorHAnsi" w:cstheme="minorHAnsi"/>
          <w:noProof/>
          <w:color w:val="000000" w:themeColor="text1"/>
          <w:sz w:val="22"/>
          <w:szCs w:val="22"/>
          <w:lang w:val="en-US"/>
        </w:rPr>
        <w:drawing>
          <wp:inline distT="0" distB="0" distL="0" distR="0" wp14:anchorId="7637E74B" wp14:editId="4182BC1F">
            <wp:extent cx="5400040" cy="3774440"/>
            <wp:effectExtent l="12700" t="12700" r="10160" b="10160"/>
            <wp:docPr id="10" name="Imagem 10"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Gráfico, Gráfico de barras&#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400040" cy="3774440"/>
                    </a:xfrm>
                    <a:prstGeom prst="rect">
                      <a:avLst/>
                    </a:prstGeom>
                    <a:ln w="12700">
                      <a:solidFill>
                        <a:schemeClr val="tx1"/>
                      </a:solidFill>
                    </a:ln>
                  </pic:spPr>
                </pic:pic>
              </a:graphicData>
            </a:graphic>
          </wp:inline>
        </w:drawing>
      </w:r>
    </w:p>
    <w:p w14:paraId="36FC5023" w14:textId="247C46D0" w:rsidR="00D57606" w:rsidRPr="00A73B5B" w:rsidRDefault="00D57606" w:rsidP="00D57606">
      <w:pPr>
        <w:jc w:val="both"/>
        <w:rPr>
          <w:rFonts w:asciiTheme="minorHAnsi" w:hAnsiTheme="minorHAnsi" w:cstheme="minorHAnsi"/>
          <w:color w:val="000000" w:themeColor="text1"/>
          <w:spacing w:val="-5"/>
          <w:sz w:val="22"/>
          <w:szCs w:val="22"/>
          <w:shd w:val="clear" w:color="auto" w:fill="FFFFFF"/>
          <w:lang w:val="en-US"/>
        </w:rPr>
      </w:pPr>
      <w:r w:rsidRPr="00A73B5B">
        <w:rPr>
          <w:rFonts w:asciiTheme="minorHAnsi" w:hAnsiTheme="minorHAnsi" w:cstheme="minorHAnsi"/>
          <w:color w:val="000000" w:themeColor="text1"/>
          <w:spacing w:val="-5"/>
          <w:sz w:val="22"/>
          <w:szCs w:val="22"/>
          <w:shd w:val="clear" w:color="auto" w:fill="FFFFFF"/>
          <w:lang w:val="en-US"/>
        </w:rPr>
        <w:t xml:space="preserve">Figure </w:t>
      </w:r>
      <w:r w:rsidR="00727B2B" w:rsidRPr="00D47A2A">
        <w:rPr>
          <w:rFonts w:asciiTheme="minorHAnsi" w:hAnsiTheme="minorHAnsi" w:cstheme="minorHAnsi"/>
          <w:color w:val="000000" w:themeColor="text1"/>
          <w:spacing w:val="-5"/>
          <w:sz w:val="22"/>
          <w:szCs w:val="22"/>
          <w:shd w:val="clear" w:color="auto" w:fill="FFFFFF"/>
          <w:lang w:val="en-US"/>
        </w:rPr>
        <w:t>4</w:t>
      </w:r>
      <w:r w:rsidRPr="00A73B5B">
        <w:rPr>
          <w:rFonts w:asciiTheme="minorHAnsi" w:hAnsiTheme="minorHAnsi" w:cstheme="minorHAnsi"/>
          <w:color w:val="000000" w:themeColor="text1"/>
          <w:spacing w:val="-5"/>
          <w:sz w:val="22"/>
          <w:szCs w:val="22"/>
          <w:shd w:val="clear" w:color="auto" w:fill="FFFFFF"/>
          <w:lang w:val="en-US"/>
        </w:rPr>
        <w:t xml:space="preserve"> – Distribution of all tangible </w:t>
      </w:r>
      <w:r w:rsidR="00D61802" w:rsidRPr="00A73B5B">
        <w:rPr>
          <w:rFonts w:asciiTheme="minorHAnsi" w:hAnsiTheme="minorHAnsi" w:cstheme="minorHAnsi"/>
          <w:color w:val="000000" w:themeColor="text1"/>
          <w:spacing w:val="-5"/>
          <w:sz w:val="22"/>
          <w:szCs w:val="22"/>
          <w:shd w:val="clear" w:color="auto" w:fill="FFFFFF"/>
          <w:lang w:val="en-US"/>
        </w:rPr>
        <w:t xml:space="preserve">climate change </w:t>
      </w:r>
      <w:r w:rsidR="00025CC4" w:rsidRPr="00A73B5B">
        <w:rPr>
          <w:rFonts w:asciiTheme="minorHAnsi" w:hAnsiTheme="minorHAnsi" w:cstheme="minorHAnsi"/>
          <w:color w:val="000000" w:themeColor="text1"/>
          <w:spacing w:val="-5"/>
          <w:sz w:val="22"/>
          <w:szCs w:val="22"/>
          <w:shd w:val="clear" w:color="auto" w:fill="FFFFFF"/>
          <w:lang w:val="en-US"/>
        </w:rPr>
        <w:t xml:space="preserve">impacts </w:t>
      </w:r>
      <w:r w:rsidR="00EE25D8" w:rsidRPr="00D47A2A">
        <w:rPr>
          <w:rFonts w:asciiTheme="minorHAnsi" w:hAnsiTheme="minorHAnsi" w:cstheme="minorHAnsi"/>
          <w:color w:val="000000" w:themeColor="text1"/>
          <w:spacing w:val="-5"/>
          <w:sz w:val="22"/>
          <w:szCs w:val="22"/>
          <w:shd w:val="clear" w:color="auto" w:fill="FFFFFF"/>
          <w:lang w:val="en-US"/>
        </w:rPr>
        <w:t>listed</w:t>
      </w:r>
      <w:r w:rsidRPr="00A73B5B">
        <w:rPr>
          <w:rFonts w:asciiTheme="minorHAnsi" w:hAnsiTheme="minorHAnsi" w:cstheme="minorHAnsi"/>
          <w:color w:val="000000" w:themeColor="text1"/>
          <w:spacing w:val="-5"/>
          <w:sz w:val="22"/>
          <w:szCs w:val="22"/>
          <w:shd w:val="clear" w:color="auto" w:fill="FFFFFF"/>
          <w:lang w:val="en-US"/>
        </w:rPr>
        <w:t xml:space="preserve"> </w:t>
      </w:r>
      <w:r w:rsidR="00544454" w:rsidRPr="00D47A2A">
        <w:rPr>
          <w:rFonts w:asciiTheme="minorHAnsi" w:hAnsiTheme="minorHAnsi" w:cstheme="minorHAnsi"/>
          <w:color w:val="000000" w:themeColor="text1"/>
          <w:spacing w:val="-5"/>
          <w:sz w:val="22"/>
          <w:szCs w:val="22"/>
          <w:shd w:val="clear" w:color="auto" w:fill="FFFFFF"/>
          <w:lang w:val="en-US"/>
        </w:rPr>
        <w:t xml:space="preserve">in </w:t>
      </w:r>
      <w:r w:rsidR="001B41EE" w:rsidRPr="00D47A2A">
        <w:rPr>
          <w:rFonts w:asciiTheme="minorHAnsi" w:hAnsiTheme="minorHAnsi" w:cstheme="minorHAnsi"/>
          <w:color w:val="000000" w:themeColor="text1"/>
          <w:spacing w:val="-5"/>
          <w:sz w:val="22"/>
          <w:szCs w:val="22"/>
          <w:shd w:val="clear" w:color="auto" w:fill="FFFFFF"/>
          <w:lang w:val="en-US"/>
        </w:rPr>
        <w:t xml:space="preserve">the </w:t>
      </w:r>
      <w:r w:rsidRPr="00A73B5B">
        <w:rPr>
          <w:rFonts w:asciiTheme="minorHAnsi" w:hAnsiTheme="minorHAnsi" w:cstheme="minorHAnsi"/>
          <w:color w:val="000000" w:themeColor="text1"/>
          <w:spacing w:val="-5"/>
          <w:sz w:val="22"/>
          <w:szCs w:val="22"/>
          <w:shd w:val="clear" w:color="auto" w:fill="FFFFFF"/>
          <w:lang w:val="en-US"/>
        </w:rPr>
        <w:t xml:space="preserve">SEA literature review. </w:t>
      </w:r>
    </w:p>
    <w:p w14:paraId="2DD7209F" w14:textId="53C31918" w:rsidR="001A4B9E" w:rsidRPr="00A73B5B" w:rsidRDefault="001A4B9E" w:rsidP="001A4B9E">
      <w:pPr>
        <w:shd w:val="clear" w:color="auto" w:fill="FFFFFF"/>
        <w:spacing w:line="360" w:lineRule="auto"/>
        <w:ind w:firstLine="709"/>
        <w:jc w:val="both"/>
        <w:rPr>
          <w:rFonts w:asciiTheme="minorHAnsi" w:hAnsiTheme="minorHAnsi" w:cstheme="minorHAnsi"/>
          <w:color w:val="000000" w:themeColor="text1"/>
          <w:sz w:val="22"/>
          <w:szCs w:val="22"/>
          <w:lang w:val="en-US"/>
        </w:rPr>
      </w:pPr>
    </w:p>
    <w:p w14:paraId="2C232F22" w14:textId="373A6475" w:rsidR="009E7650" w:rsidRPr="00A73B5B" w:rsidRDefault="00D57606" w:rsidP="009E7650">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t xml:space="preserve">From Figure </w:t>
      </w:r>
      <w:r w:rsidR="00727B2B" w:rsidRPr="00D47A2A">
        <w:rPr>
          <w:rFonts w:asciiTheme="minorHAnsi" w:hAnsiTheme="minorHAnsi" w:cstheme="minorHAnsi"/>
          <w:color w:val="000000" w:themeColor="text1"/>
          <w:sz w:val="22"/>
          <w:szCs w:val="22"/>
          <w:lang w:val="en-GB"/>
        </w:rPr>
        <w:t>4</w:t>
      </w:r>
      <w:r w:rsidRPr="00A73B5B">
        <w:rPr>
          <w:rFonts w:asciiTheme="minorHAnsi" w:hAnsiTheme="minorHAnsi" w:cstheme="minorHAnsi"/>
          <w:color w:val="000000" w:themeColor="text1"/>
          <w:sz w:val="22"/>
          <w:szCs w:val="22"/>
          <w:lang w:val="en-GB"/>
        </w:rPr>
        <w:t xml:space="preserve"> it is possible to observe that </w:t>
      </w:r>
      <w:r w:rsidRPr="00D47A2A">
        <w:rPr>
          <w:rFonts w:asciiTheme="minorHAnsi" w:hAnsiTheme="minorHAnsi" w:cstheme="minorHAnsi"/>
          <w:color w:val="000000" w:themeColor="text1"/>
          <w:sz w:val="22"/>
          <w:szCs w:val="22"/>
          <w:lang w:val="en-GB"/>
        </w:rPr>
        <w:t>3</w:t>
      </w:r>
      <w:r w:rsidR="004E1023" w:rsidRPr="00D47A2A">
        <w:rPr>
          <w:rFonts w:asciiTheme="minorHAnsi" w:hAnsiTheme="minorHAnsi" w:cstheme="minorHAnsi"/>
          <w:color w:val="000000" w:themeColor="text1"/>
          <w:sz w:val="22"/>
          <w:szCs w:val="22"/>
          <w:lang w:val="en-GB"/>
        </w:rPr>
        <w:t>3</w:t>
      </w:r>
      <w:r w:rsidRPr="00D47A2A">
        <w:rPr>
          <w:rFonts w:asciiTheme="minorHAnsi" w:hAnsiTheme="minorHAnsi" w:cstheme="minorHAnsi"/>
          <w:color w:val="000000" w:themeColor="text1"/>
          <w:sz w:val="22"/>
          <w:szCs w:val="22"/>
          <w:lang w:val="en-GB"/>
        </w:rPr>
        <w:t xml:space="preserve"> </w:t>
      </w:r>
      <w:r w:rsidRPr="00A73B5B">
        <w:rPr>
          <w:rFonts w:asciiTheme="minorHAnsi" w:hAnsiTheme="minorHAnsi" w:cstheme="minorHAnsi"/>
          <w:color w:val="000000" w:themeColor="text1"/>
          <w:sz w:val="22"/>
          <w:szCs w:val="22"/>
          <w:lang w:val="en-GB"/>
        </w:rPr>
        <w:t xml:space="preserve">tangible </w:t>
      </w:r>
      <w:r w:rsidR="00D61802" w:rsidRPr="00A73B5B">
        <w:rPr>
          <w:rFonts w:asciiTheme="minorHAnsi" w:hAnsiTheme="minorHAnsi" w:cstheme="minorHAnsi"/>
          <w:color w:val="000000" w:themeColor="text1"/>
          <w:spacing w:val="-5"/>
          <w:sz w:val="22"/>
          <w:szCs w:val="22"/>
          <w:shd w:val="clear" w:color="auto" w:fill="FFFFFF"/>
          <w:lang w:val="en-US"/>
        </w:rPr>
        <w:t xml:space="preserve">climate change </w:t>
      </w:r>
      <w:r w:rsidR="00025CC4" w:rsidRPr="00A73B5B">
        <w:rPr>
          <w:rFonts w:asciiTheme="minorHAnsi" w:hAnsiTheme="minorHAnsi" w:cstheme="minorHAnsi"/>
          <w:color w:val="000000" w:themeColor="text1"/>
          <w:spacing w:val="-5"/>
          <w:sz w:val="22"/>
          <w:szCs w:val="22"/>
          <w:shd w:val="clear" w:color="auto" w:fill="FFFFFF"/>
          <w:lang w:val="en-US"/>
        </w:rPr>
        <w:t>impacts</w:t>
      </w:r>
      <w:r w:rsidR="00025CC4" w:rsidRPr="00A73B5B">
        <w:rPr>
          <w:rFonts w:asciiTheme="minorHAnsi" w:hAnsiTheme="minorHAnsi" w:cstheme="minorHAnsi"/>
          <w:color w:val="000000" w:themeColor="text1"/>
          <w:sz w:val="22"/>
          <w:szCs w:val="22"/>
          <w:lang w:val="en-GB"/>
        </w:rPr>
        <w:t xml:space="preserve"> </w:t>
      </w:r>
      <w:r w:rsidRPr="00A73B5B">
        <w:rPr>
          <w:rFonts w:asciiTheme="minorHAnsi" w:hAnsiTheme="minorHAnsi" w:cstheme="minorHAnsi"/>
          <w:color w:val="000000" w:themeColor="text1"/>
          <w:sz w:val="22"/>
          <w:szCs w:val="22"/>
          <w:lang w:val="en-GB"/>
        </w:rPr>
        <w:t>were mentioned with varying frequencies</w:t>
      </w:r>
      <w:r w:rsidR="00E048C7" w:rsidRPr="00A73B5B">
        <w:rPr>
          <w:rFonts w:asciiTheme="minorHAnsi" w:hAnsiTheme="minorHAnsi" w:cstheme="minorHAnsi"/>
          <w:color w:val="000000" w:themeColor="text1"/>
          <w:sz w:val="22"/>
          <w:szCs w:val="22"/>
          <w:lang w:val="en-GB"/>
        </w:rPr>
        <w:t xml:space="preserve"> </w:t>
      </w:r>
      <w:r w:rsidR="00E048C7" w:rsidRPr="00D47A2A">
        <w:rPr>
          <w:rFonts w:asciiTheme="minorHAnsi" w:hAnsiTheme="minorHAnsi" w:cstheme="minorHAnsi"/>
          <w:color w:val="000000" w:themeColor="text1"/>
          <w:sz w:val="22"/>
          <w:szCs w:val="22"/>
          <w:lang w:val="en-GB"/>
        </w:rPr>
        <w:t xml:space="preserve">(we list </w:t>
      </w:r>
      <w:r w:rsidR="001C0BC5" w:rsidRPr="00D47A2A">
        <w:rPr>
          <w:rFonts w:asciiTheme="minorHAnsi" w:hAnsiTheme="minorHAnsi" w:cstheme="minorHAnsi"/>
          <w:color w:val="000000" w:themeColor="text1"/>
          <w:sz w:val="22"/>
          <w:szCs w:val="22"/>
          <w:lang w:val="en-GB"/>
        </w:rPr>
        <w:t xml:space="preserve">all </w:t>
      </w:r>
      <w:r w:rsidR="001C0BC5" w:rsidRPr="00D47A2A">
        <w:rPr>
          <w:rFonts w:ascii="Calibri" w:hAnsi="Calibri" w:cs="Calibri"/>
          <w:color w:val="000000" w:themeColor="text1"/>
          <w:sz w:val="22"/>
          <w:szCs w:val="22"/>
          <w:lang w:val="en-US"/>
        </w:rPr>
        <w:t xml:space="preserve">climate change impacts </w:t>
      </w:r>
      <w:r w:rsidR="00EE25D8" w:rsidRPr="00D47A2A">
        <w:rPr>
          <w:rFonts w:asciiTheme="minorHAnsi" w:hAnsiTheme="minorHAnsi" w:cstheme="minorHAnsi"/>
          <w:color w:val="000000" w:themeColor="text1"/>
          <w:sz w:val="22"/>
          <w:szCs w:val="22"/>
          <w:lang w:val="en-GB"/>
        </w:rPr>
        <w:t>as described</w:t>
      </w:r>
      <w:r w:rsidR="001C0BC5" w:rsidRPr="00D47A2A">
        <w:rPr>
          <w:rFonts w:asciiTheme="minorHAnsi" w:hAnsiTheme="minorHAnsi" w:cstheme="minorHAnsi"/>
          <w:color w:val="000000" w:themeColor="text1"/>
          <w:sz w:val="22"/>
          <w:szCs w:val="22"/>
          <w:lang w:val="en-GB"/>
        </w:rPr>
        <w:t xml:space="preserve"> in the papers</w:t>
      </w:r>
      <w:r w:rsidR="00EE25D8" w:rsidRPr="00D47A2A">
        <w:rPr>
          <w:rFonts w:asciiTheme="minorHAnsi" w:hAnsiTheme="minorHAnsi" w:cstheme="minorHAnsi"/>
          <w:color w:val="000000" w:themeColor="text1"/>
          <w:sz w:val="22"/>
          <w:szCs w:val="22"/>
          <w:lang w:val="en-GB"/>
        </w:rPr>
        <w:t xml:space="preserve">, without going into the merits of whether they represent a driver of climate change or an impact </w:t>
      </w:r>
      <w:r w:rsidR="00EE25D8" w:rsidRPr="00D47A2A">
        <w:rPr>
          <w:rFonts w:asciiTheme="minorHAnsi" w:hAnsiTheme="minorHAnsi" w:cstheme="minorHAnsi"/>
          <w:i/>
          <w:iCs/>
          <w:color w:val="000000" w:themeColor="text1"/>
          <w:sz w:val="22"/>
          <w:szCs w:val="22"/>
          <w:lang w:val="en-GB"/>
        </w:rPr>
        <w:t>per se</w:t>
      </w:r>
      <w:r w:rsidR="001C0BC5" w:rsidRPr="00D47A2A">
        <w:rPr>
          <w:rFonts w:asciiTheme="minorHAnsi" w:hAnsiTheme="minorHAnsi" w:cstheme="minorHAnsi"/>
          <w:color w:val="000000" w:themeColor="text1"/>
          <w:sz w:val="22"/>
          <w:szCs w:val="22"/>
          <w:lang w:val="en-GB"/>
        </w:rPr>
        <w:t>)</w:t>
      </w:r>
      <w:r w:rsidR="00EE25D8" w:rsidRPr="00D47A2A">
        <w:rPr>
          <w:rFonts w:asciiTheme="minorHAnsi" w:hAnsiTheme="minorHAnsi" w:cstheme="minorHAnsi"/>
          <w:color w:val="000000" w:themeColor="text1"/>
          <w:sz w:val="22"/>
          <w:szCs w:val="22"/>
          <w:lang w:val="en-GB"/>
        </w:rPr>
        <w:t xml:space="preserve">. </w:t>
      </w:r>
      <w:r w:rsidRPr="00A73B5B">
        <w:rPr>
          <w:rFonts w:asciiTheme="minorHAnsi" w:hAnsiTheme="minorHAnsi" w:cstheme="minorHAnsi"/>
          <w:color w:val="000000" w:themeColor="text1"/>
          <w:sz w:val="22"/>
          <w:szCs w:val="22"/>
          <w:lang w:val="en-GB"/>
        </w:rPr>
        <w:t xml:space="preserve">However, there are similarities between </w:t>
      </w:r>
      <w:r w:rsidR="00D61802" w:rsidRPr="00A73B5B">
        <w:rPr>
          <w:rFonts w:asciiTheme="minorHAnsi" w:hAnsiTheme="minorHAnsi" w:cstheme="minorHAnsi"/>
          <w:color w:val="000000" w:themeColor="text1"/>
          <w:sz w:val="22"/>
          <w:szCs w:val="22"/>
          <w:lang w:val="en-GB"/>
        </w:rPr>
        <w:t>them</w:t>
      </w:r>
      <w:r w:rsidR="001A4B9E" w:rsidRPr="00A73B5B">
        <w:rPr>
          <w:rFonts w:asciiTheme="minorHAnsi" w:hAnsiTheme="minorHAnsi" w:cstheme="minorHAnsi"/>
          <w:color w:val="000000" w:themeColor="text1"/>
          <w:sz w:val="22"/>
          <w:szCs w:val="22"/>
          <w:lang w:val="en-GB"/>
        </w:rPr>
        <w:t xml:space="preserve">. </w:t>
      </w:r>
      <w:r w:rsidR="002727DA" w:rsidRPr="00A73B5B">
        <w:rPr>
          <w:rFonts w:asciiTheme="minorHAnsi" w:hAnsiTheme="minorHAnsi" w:cstheme="minorHAnsi"/>
          <w:color w:val="000000" w:themeColor="text1"/>
          <w:sz w:val="22"/>
          <w:szCs w:val="22"/>
          <w:lang w:val="en-US"/>
        </w:rPr>
        <w:t xml:space="preserve">We categorized and thus associated and </w:t>
      </w:r>
      <w:proofErr w:type="spellStart"/>
      <w:r w:rsidR="001C1A95" w:rsidRPr="00A73B5B">
        <w:rPr>
          <w:rFonts w:asciiTheme="minorHAnsi" w:hAnsiTheme="minorHAnsi" w:cstheme="minorHAnsi"/>
          <w:color w:val="000000" w:themeColor="text1"/>
          <w:sz w:val="22"/>
          <w:szCs w:val="22"/>
          <w:lang w:val="en-US"/>
        </w:rPr>
        <w:t>synthesised</w:t>
      </w:r>
      <w:proofErr w:type="spellEnd"/>
      <w:r w:rsidR="001C1A95" w:rsidRPr="00A73B5B">
        <w:rPr>
          <w:rFonts w:asciiTheme="minorHAnsi" w:hAnsiTheme="minorHAnsi" w:cstheme="minorHAnsi"/>
          <w:color w:val="000000" w:themeColor="text1"/>
          <w:sz w:val="22"/>
          <w:szCs w:val="22"/>
          <w:lang w:val="en-US"/>
        </w:rPr>
        <w:t xml:space="preserve"> </w:t>
      </w:r>
      <w:r w:rsidR="009006A4" w:rsidRPr="00A73B5B">
        <w:rPr>
          <w:rFonts w:asciiTheme="minorHAnsi" w:hAnsiTheme="minorHAnsi" w:cstheme="minorHAnsi"/>
          <w:color w:val="000000" w:themeColor="text1"/>
          <w:sz w:val="22"/>
          <w:szCs w:val="22"/>
          <w:lang w:val="en-US"/>
        </w:rPr>
        <w:t xml:space="preserve">them </w:t>
      </w:r>
      <w:r w:rsidR="002727DA" w:rsidRPr="00A73B5B">
        <w:rPr>
          <w:rFonts w:asciiTheme="minorHAnsi" w:hAnsiTheme="minorHAnsi" w:cstheme="minorHAnsi"/>
          <w:color w:val="000000" w:themeColor="text1"/>
          <w:sz w:val="22"/>
          <w:szCs w:val="22"/>
          <w:lang w:val="en-US"/>
        </w:rPr>
        <w:t xml:space="preserve">to distill a list of </w:t>
      </w:r>
      <w:r w:rsidR="00271196" w:rsidRPr="00A73B5B">
        <w:rPr>
          <w:rFonts w:asciiTheme="minorHAnsi" w:hAnsiTheme="minorHAnsi" w:cstheme="minorHAnsi"/>
          <w:color w:val="000000" w:themeColor="text1"/>
          <w:sz w:val="22"/>
          <w:szCs w:val="22"/>
          <w:lang w:val="en-US"/>
        </w:rPr>
        <w:t>categories of</w:t>
      </w:r>
      <w:r w:rsidR="00676152" w:rsidRPr="00A73B5B">
        <w:rPr>
          <w:rFonts w:asciiTheme="minorHAnsi" w:hAnsiTheme="minorHAnsi" w:cstheme="minorHAnsi"/>
          <w:color w:val="000000" w:themeColor="text1"/>
          <w:sz w:val="22"/>
          <w:szCs w:val="22"/>
          <w:lang w:val="en-US"/>
        </w:rPr>
        <w:t xml:space="preserve"> the</w:t>
      </w:r>
      <w:r w:rsidR="002727DA" w:rsidRPr="00A73B5B">
        <w:rPr>
          <w:rFonts w:asciiTheme="minorHAnsi" w:hAnsiTheme="minorHAnsi" w:cstheme="minorHAnsi"/>
          <w:color w:val="000000" w:themeColor="text1"/>
          <w:sz w:val="22"/>
          <w:szCs w:val="22"/>
          <w:lang w:val="en-US"/>
        </w:rPr>
        <w:t xml:space="preserve"> climate change </w:t>
      </w:r>
      <w:r w:rsidR="00025CC4" w:rsidRPr="00A73B5B">
        <w:rPr>
          <w:rFonts w:asciiTheme="minorHAnsi" w:hAnsiTheme="minorHAnsi" w:cstheme="minorHAnsi"/>
          <w:color w:val="000000" w:themeColor="text1"/>
          <w:sz w:val="22"/>
          <w:szCs w:val="22"/>
          <w:lang w:val="en-US"/>
        </w:rPr>
        <w:t xml:space="preserve">impacts </w:t>
      </w:r>
      <w:r w:rsidR="002727DA" w:rsidRPr="00A73B5B">
        <w:rPr>
          <w:rFonts w:asciiTheme="minorHAnsi" w:hAnsiTheme="minorHAnsi" w:cstheme="minorHAnsi"/>
          <w:color w:val="000000" w:themeColor="text1"/>
          <w:sz w:val="22"/>
          <w:szCs w:val="22"/>
          <w:lang w:val="en-US"/>
        </w:rPr>
        <w:t xml:space="preserve">acknowledged </w:t>
      </w:r>
      <w:r w:rsidR="009006A4" w:rsidRPr="00A73B5B">
        <w:rPr>
          <w:rFonts w:asciiTheme="minorHAnsi" w:hAnsiTheme="minorHAnsi" w:cstheme="minorHAnsi"/>
          <w:color w:val="000000" w:themeColor="text1"/>
          <w:sz w:val="22"/>
          <w:szCs w:val="22"/>
          <w:lang w:val="en-US"/>
        </w:rPr>
        <w:t xml:space="preserve">and </w:t>
      </w:r>
      <w:r w:rsidR="002727DA" w:rsidRPr="00A73B5B">
        <w:rPr>
          <w:rFonts w:asciiTheme="minorHAnsi" w:hAnsiTheme="minorHAnsi" w:cstheme="minorHAnsi"/>
          <w:color w:val="000000" w:themeColor="text1"/>
          <w:sz w:val="22"/>
          <w:szCs w:val="22"/>
          <w:lang w:val="en-US"/>
        </w:rPr>
        <w:t xml:space="preserve">addressed by the SEA </w:t>
      </w:r>
      <w:r w:rsidR="00011C12" w:rsidRPr="00A73B5B">
        <w:rPr>
          <w:rFonts w:asciiTheme="minorHAnsi" w:hAnsiTheme="minorHAnsi" w:cstheme="minorHAnsi"/>
          <w:color w:val="000000" w:themeColor="text1"/>
          <w:sz w:val="22"/>
          <w:szCs w:val="22"/>
          <w:lang w:val="en-US"/>
        </w:rPr>
        <w:t xml:space="preserve">literature (Table 2) </w:t>
      </w:r>
      <w:proofErr w:type="gramStart"/>
      <w:r w:rsidR="00011C12" w:rsidRPr="00A73B5B">
        <w:rPr>
          <w:rFonts w:asciiTheme="minorHAnsi" w:hAnsiTheme="minorHAnsi" w:cstheme="minorHAnsi"/>
          <w:color w:val="000000" w:themeColor="text1"/>
          <w:sz w:val="22"/>
          <w:szCs w:val="22"/>
          <w:lang w:val="en-US"/>
        </w:rPr>
        <w:t>in order to</w:t>
      </w:r>
      <w:proofErr w:type="gramEnd"/>
      <w:r w:rsidR="00011C12" w:rsidRPr="00A73B5B">
        <w:rPr>
          <w:rFonts w:asciiTheme="minorHAnsi" w:hAnsiTheme="minorHAnsi" w:cstheme="minorHAnsi"/>
          <w:color w:val="000000" w:themeColor="text1"/>
          <w:sz w:val="22"/>
          <w:szCs w:val="22"/>
          <w:lang w:val="en-US"/>
        </w:rPr>
        <w:t xml:space="preserve"> simplify </w:t>
      </w:r>
      <w:r w:rsidR="009006A4" w:rsidRPr="00A73B5B">
        <w:rPr>
          <w:rFonts w:asciiTheme="minorHAnsi" w:hAnsiTheme="minorHAnsi" w:cstheme="minorHAnsi"/>
          <w:color w:val="000000" w:themeColor="text1"/>
          <w:sz w:val="22"/>
          <w:szCs w:val="22"/>
          <w:lang w:val="en-US"/>
        </w:rPr>
        <w:t xml:space="preserve">associating them with </w:t>
      </w:r>
      <w:proofErr w:type="spellStart"/>
      <w:r w:rsidR="009006A4" w:rsidRPr="00A73B5B">
        <w:rPr>
          <w:rFonts w:asciiTheme="minorHAnsi" w:hAnsiTheme="minorHAnsi" w:cstheme="minorHAnsi"/>
          <w:color w:val="000000" w:themeColor="text1"/>
          <w:sz w:val="22"/>
          <w:szCs w:val="22"/>
          <w:lang w:val="en-US"/>
        </w:rPr>
        <w:t>NbS</w:t>
      </w:r>
      <w:r w:rsidR="001C1A95" w:rsidRPr="00A73B5B">
        <w:rPr>
          <w:rFonts w:asciiTheme="minorHAnsi" w:hAnsiTheme="minorHAnsi" w:cstheme="minorHAnsi"/>
          <w:color w:val="000000" w:themeColor="text1"/>
          <w:sz w:val="22"/>
          <w:szCs w:val="22"/>
          <w:lang w:val="en-US"/>
        </w:rPr>
        <w:t>s</w:t>
      </w:r>
      <w:proofErr w:type="spellEnd"/>
      <w:r w:rsidR="00BD482C" w:rsidRPr="00A73B5B">
        <w:rPr>
          <w:rFonts w:asciiTheme="minorHAnsi" w:hAnsiTheme="minorHAnsi" w:cstheme="minorHAnsi"/>
          <w:color w:val="000000" w:themeColor="text1"/>
          <w:sz w:val="22"/>
          <w:szCs w:val="22"/>
          <w:lang w:val="en-GB"/>
        </w:rPr>
        <w:t>.</w:t>
      </w:r>
      <w:r w:rsidR="001A4B9E" w:rsidRPr="00A73B5B">
        <w:rPr>
          <w:rFonts w:asciiTheme="minorHAnsi" w:hAnsiTheme="minorHAnsi" w:cstheme="minorHAnsi"/>
          <w:color w:val="000000" w:themeColor="text1"/>
          <w:sz w:val="22"/>
          <w:szCs w:val="22"/>
          <w:lang w:val="en-GB"/>
        </w:rPr>
        <w:t xml:space="preserve"> </w:t>
      </w:r>
      <w:r w:rsidR="00011C12" w:rsidRPr="00A73B5B">
        <w:rPr>
          <w:rFonts w:asciiTheme="minorHAnsi" w:hAnsiTheme="minorHAnsi" w:cstheme="minorHAnsi"/>
          <w:color w:val="000000" w:themeColor="text1"/>
          <w:sz w:val="22"/>
          <w:szCs w:val="22"/>
          <w:lang w:val="en-GB"/>
        </w:rPr>
        <w:t xml:space="preserve">Drawing on Table 1, </w:t>
      </w:r>
      <w:r w:rsidR="009E7650" w:rsidRPr="00A73B5B">
        <w:rPr>
          <w:rFonts w:asciiTheme="minorHAnsi" w:hAnsiTheme="minorHAnsi" w:cstheme="minorHAnsi"/>
          <w:color w:val="000000" w:themeColor="text1"/>
          <w:sz w:val="22"/>
          <w:szCs w:val="22"/>
          <w:lang w:val="en-GB"/>
        </w:rPr>
        <w:t xml:space="preserve">Table 2 also presents a list of SEA process stages mentioned in the literature review as </w:t>
      </w:r>
      <w:r w:rsidR="00676152" w:rsidRPr="00A73B5B">
        <w:rPr>
          <w:rFonts w:asciiTheme="minorHAnsi" w:hAnsiTheme="minorHAnsi" w:cstheme="minorHAnsi"/>
          <w:color w:val="000000" w:themeColor="text1"/>
          <w:sz w:val="22"/>
          <w:szCs w:val="22"/>
          <w:lang w:val="en-GB"/>
        </w:rPr>
        <w:t xml:space="preserve">being </w:t>
      </w:r>
      <w:r w:rsidR="009E7650" w:rsidRPr="00A73B5B">
        <w:rPr>
          <w:rFonts w:asciiTheme="minorHAnsi" w:hAnsiTheme="minorHAnsi" w:cstheme="minorHAnsi"/>
          <w:color w:val="000000" w:themeColor="text1"/>
          <w:sz w:val="22"/>
          <w:szCs w:val="22"/>
          <w:lang w:val="en-GB"/>
        </w:rPr>
        <w:t xml:space="preserve">suitable to embrace </w:t>
      </w:r>
      <w:r w:rsidR="00676152" w:rsidRPr="00A73B5B">
        <w:rPr>
          <w:rFonts w:asciiTheme="minorHAnsi" w:hAnsiTheme="minorHAnsi" w:cstheme="minorHAnsi"/>
          <w:color w:val="000000" w:themeColor="text1"/>
          <w:sz w:val="22"/>
          <w:szCs w:val="22"/>
          <w:lang w:val="en-GB"/>
        </w:rPr>
        <w:t xml:space="preserve">the identified </w:t>
      </w:r>
      <w:r w:rsidR="00FB4B0B" w:rsidRPr="00D47A2A">
        <w:rPr>
          <w:rFonts w:ascii="Calibri" w:hAnsi="Calibri" w:cs="Calibri"/>
          <w:color w:val="000000" w:themeColor="text1"/>
          <w:sz w:val="22"/>
          <w:szCs w:val="22"/>
          <w:lang w:val="en-US"/>
        </w:rPr>
        <w:t xml:space="preserve">climate change </w:t>
      </w:r>
      <w:r w:rsidR="009E7650" w:rsidRPr="00A73B5B">
        <w:rPr>
          <w:rFonts w:asciiTheme="minorHAnsi" w:hAnsiTheme="minorHAnsi" w:cstheme="minorHAnsi"/>
          <w:color w:val="000000" w:themeColor="text1"/>
          <w:sz w:val="22"/>
          <w:szCs w:val="22"/>
          <w:lang w:val="en-GB"/>
        </w:rPr>
        <w:t xml:space="preserve">mitigation and adaptation </w:t>
      </w:r>
      <w:r w:rsidR="00025CC4" w:rsidRPr="00A73B5B">
        <w:rPr>
          <w:rFonts w:asciiTheme="minorHAnsi" w:hAnsiTheme="minorHAnsi" w:cstheme="minorHAnsi"/>
          <w:color w:val="000000" w:themeColor="text1"/>
          <w:sz w:val="22"/>
          <w:szCs w:val="22"/>
          <w:lang w:val="en-GB"/>
        </w:rPr>
        <w:t>impacts</w:t>
      </w:r>
      <w:r w:rsidR="009E7650" w:rsidRPr="00A73B5B">
        <w:rPr>
          <w:rFonts w:asciiTheme="minorHAnsi" w:hAnsiTheme="minorHAnsi" w:cstheme="minorHAnsi"/>
          <w:color w:val="000000" w:themeColor="text1"/>
          <w:sz w:val="22"/>
          <w:szCs w:val="22"/>
          <w:lang w:val="en-GB"/>
        </w:rPr>
        <w:t>.</w:t>
      </w:r>
      <w:r w:rsidR="009E0A1F" w:rsidRPr="00A73B5B">
        <w:rPr>
          <w:rFonts w:asciiTheme="minorHAnsi" w:hAnsiTheme="minorHAnsi" w:cstheme="minorHAnsi"/>
          <w:color w:val="000000" w:themeColor="text1"/>
          <w:sz w:val="22"/>
          <w:szCs w:val="22"/>
          <w:lang w:val="en-GB"/>
        </w:rPr>
        <w:t xml:space="preserve"> This list shows that all the main stages of the SEA process have </w:t>
      </w:r>
      <w:r w:rsidR="00676152" w:rsidRPr="00A73B5B">
        <w:rPr>
          <w:rFonts w:asciiTheme="minorHAnsi" w:hAnsiTheme="minorHAnsi" w:cstheme="minorHAnsi"/>
          <w:color w:val="000000" w:themeColor="text1"/>
          <w:sz w:val="22"/>
          <w:szCs w:val="22"/>
          <w:lang w:val="en-GB"/>
        </w:rPr>
        <w:t xml:space="preserve">some capacity </w:t>
      </w:r>
      <w:r w:rsidR="009E0A1F" w:rsidRPr="00A73B5B">
        <w:rPr>
          <w:rFonts w:asciiTheme="minorHAnsi" w:hAnsiTheme="minorHAnsi" w:cstheme="minorHAnsi"/>
          <w:color w:val="000000" w:themeColor="text1"/>
          <w:sz w:val="22"/>
          <w:szCs w:val="22"/>
          <w:lang w:val="en-GB"/>
        </w:rPr>
        <w:t xml:space="preserve">for including climate change </w:t>
      </w:r>
      <w:r w:rsidR="00025CC4" w:rsidRPr="00A73B5B">
        <w:rPr>
          <w:rFonts w:asciiTheme="minorHAnsi" w:hAnsiTheme="minorHAnsi" w:cstheme="minorHAnsi"/>
          <w:color w:val="000000" w:themeColor="text1"/>
          <w:sz w:val="22"/>
          <w:szCs w:val="22"/>
          <w:lang w:val="en-GB"/>
        </w:rPr>
        <w:t>impacts</w:t>
      </w:r>
      <w:r w:rsidR="009E0A1F" w:rsidRPr="00A73B5B">
        <w:rPr>
          <w:rFonts w:asciiTheme="minorHAnsi" w:hAnsiTheme="minorHAnsi" w:cstheme="minorHAnsi"/>
          <w:color w:val="000000" w:themeColor="text1"/>
          <w:sz w:val="22"/>
          <w:szCs w:val="22"/>
          <w:lang w:val="en-GB"/>
        </w:rPr>
        <w:t>.</w:t>
      </w:r>
    </w:p>
    <w:p w14:paraId="7D0F9E7A" w14:textId="77777777" w:rsidR="006B14F2" w:rsidRPr="00A73B5B" w:rsidRDefault="006B14F2" w:rsidP="009E7650">
      <w:pPr>
        <w:shd w:val="clear" w:color="auto" w:fill="FFFFFF"/>
        <w:spacing w:line="360" w:lineRule="auto"/>
        <w:ind w:firstLine="709"/>
        <w:jc w:val="both"/>
        <w:rPr>
          <w:rFonts w:asciiTheme="minorHAnsi" w:hAnsiTheme="minorHAnsi" w:cstheme="minorHAnsi"/>
          <w:color w:val="000000" w:themeColor="text1"/>
          <w:sz w:val="22"/>
          <w:szCs w:val="22"/>
          <w:lang w:val="en-GB"/>
        </w:rPr>
      </w:pPr>
    </w:p>
    <w:p w14:paraId="568F17D2" w14:textId="78CF3365" w:rsidR="008E79D0" w:rsidRPr="00A73B5B" w:rsidRDefault="001A4B9E" w:rsidP="001A4B9E">
      <w:pPr>
        <w:shd w:val="clear" w:color="auto" w:fill="FFFFFF"/>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GB"/>
        </w:rPr>
        <w:lastRenderedPageBreak/>
        <w:t xml:space="preserve">Table 2: </w:t>
      </w:r>
      <w:r w:rsidR="00F941C5" w:rsidRPr="00A73B5B">
        <w:rPr>
          <w:rFonts w:asciiTheme="minorHAnsi" w:hAnsiTheme="minorHAnsi" w:cstheme="minorHAnsi"/>
          <w:color w:val="000000" w:themeColor="text1"/>
          <w:sz w:val="22"/>
          <w:szCs w:val="22"/>
          <w:lang w:val="en-US"/>
        </w:rPr>
        <w:t xml:space="preserve">The </w:t>
      </w:r>
      <w:r w:rsidR="00AF5A5D" w:rsidRPr="00D47A2A">
        <w:rPr>
          <w:rFonts w:asciiTheme="minorHAnsi" w:hAnsiTheme="minorHAnsi" w:cstheme="minorHAnsi"/>
          <w:color w:val="000000" w:themeColor="text1"/>
          <w:sz w:val="22"/>
          <w:szCs w:val="22"/>
          <w:lang w:val="en-US"/>
        </w:rPr>
        <w:t xml:space="preserve">planning types and the </w:t>
      </w:r>
      <w:r w:rsidR="00F941C5" w:rsidRPr="00A73B5B">
        <w:rPr>
          <w:rFonts w:asciiTheme="minorHAnsi" w:hAnsiTheme="minorHAnsi" w:cstheme="minorHAnsi"/>
          <w:color w:val="000000" w:themeColor="text1"/>
          <w:sz w:val="22"/>
          <w:szCs w:val="22"/>
          <w:lang w:val="en-US"/>
        </w:rPr>
        <w:t xml:space="preserve">main climate change </w:t>
      </w:r>
      <w:r w:rsidR="00025CC4" w:rsidRPr="00A73B5B">
        <w:rPr>
          <w:rFonts w:asciiTheme="minorHAnsi" w:hAnsiTheme="minorHAnsi" w:cstheme="minorHAnsi"/>
          <w:color w:val="000000" w:themeColor="text1"/>
          <w:sz w:val="22"/>
          <w:szCs w:val="22"/>
          <w:lang w:val="en-US"/>
        </w:rPr>
        <w:t xml:space="preserve">impacts </w:t>
      </w:r>
      <w:r w:rsidR="00F941C5" w:rsidRPr="00A73B5B">
        <w:rPr>
          <w:rFonts w:asciiTheme="minorHAnsi" w:hAnsiTheme="minorHAnsi" w:cstheme="minorHAnsi"/>
          <w:color w:val="000000" w:themeColor="text1"/>
          <w:sz w:val="22"/>
          <w:szCs w:val="22"/>
          <w:lang w:val="en-US"/>
        </w:rPr>
        <w:t xml:space="preserve">that are </w:t>
      </w:r>
      <w:r w:rsidR="00B04E7A" w:rsidRPr="00D47A2A">
        <w:rPr>
          <w:rFonts w:asciiTheme="minorHAnsi" w:hAnsiTheme="minorHAnsi" w:cstheme="minorHAnsi"/>
          <w:color w:val="000000" w:themeColor="text1"/>
          <w:sz w:val="22"/>
          <w:szCs w:val="22"/>
          <w:lang w:val="en-US"/>
        </w:rPr>
        <w:t>listed</w:t>
      </w:r>
      <w:r w:rsidR="00F941C5" w:rsidRPr="00A73B5B">
        <w:rPr>
          <w:rFonts w:asciiTheme="minorHAnsi" w:hAnsiTheme="minorHAnsi" w:cstheme="minorHAnsi"/>
          <w:color w:val="000000" w:themeColor="text1"/>
          <w:sz w:val="22"/>
          <w:szCs w:val="22"/>
          <w:lang w:val="en-US"/>
        </w:rPr>
        <w:t xml:space="preserve"> in </w:t>
      </w:r>
      <w:r w:rsidR="00AF5A5D" w:rsidRPr="00D47A2A">
        <w:rPr>
          <w:rFonts w:asciiTheme="minorHAnsi" w:hAnsiTheme="minorHAnsi" w:cstheme="minorHAnsi"/>
          <w:color w:val="000000" w:themeColor="text1"/>
          <w:sz w:val="22"/>
          <w:szCs w:val="22"/>
          <w:lang w:val="en-US"/>
        </w:rPr>
        <w:t xml:space="preserve">the </w:t>
      </w:r>
      <w:r w:rsidR="00F941C5" w:rsidRPr="00A73B5B">
        <w:rPr>
          <w:rFonts w:asciiTheme="minorHAnsi" w:hAnsiTheme="minorHAnsi" w:cstheme="minorHAnsi"/>
          <w:color w:val="000000" w:themeColor="text1"/>
          <w:sz w:val="22"/>
          <w:szCs w:val="22"/>
          <w:lang w:val="en-US"/>
        </w:rPr>
        <w:t>SEA</w:t>
      </w:r>
      <w:r w:rsidR="00AF5A5D" w:rsidRPr="00A73B5B">
        <w:rPr>
          <w:rFonts w:asciiTheme="minorHAnsi" w:hAnsiTheme="minorHAnsi" w:cstheme="minorHAnsi"/>
          <w:color w:val="000000" w:themeColor="text1"/>
          <w:sz w:val="22"/>
          <w:szCs w:val="22"/>
          <w:lang w:val="en-US"/>
        </w:rPr>
        <w:t xml:space="preserve"> </w:t>
      </w:r>
      <w:r w:rsidR="00AF5A5D" w:rsidRPr="00D47A2A">
        <w:rPr>
          <w:rFonts w:asciiTheme="minorHAnsi" w:hAnsiTheme="minorHAnsi" w:cstheme="minorHAnsi"/>
          <w:color w:val="000000" w:themeColor="text1"/>
          <w:sz w:val="22"/>
          <w:szCs w:val="22"/>
          <w:lang w:val="en-US"/>
        </w:rPr>
        <w:t>literature,</w:t>
      </w:r>
      <w:r w:rsidR="00B04E7A" w:rsidRPr="00D47A2A">
        <w:rPr>
          <w:rFonts w:asciiTheme="minorHAnsi" w:hAnsiTheme="minorHAnsi" w:cstheme="minorHAnsi"/>
          <w:color w:val="000000" w:themeColor="text1"/>
          <w:sz w:val="22"/>
          <w:szCs w:val="22"/>
          <w:lang w:val="en-US"/>
        </w:rPr>
        <w:t xml:space="preserve"> </w:t>
      </w:r>
      <w:r w:rsidR="008E79D0" w:rsidRPr="00A73B5B">
        <w:rPr>
          <w:rFonts w:asciiTheme="minorHAnsi" w:hAnsiTheme="minorHAnsi" w:cstheme="minorHAnsi"/>
          <w:color w:val="000000" w:themeColor="text1"/>
          <w:sz w:val="22"/>
          <w:szCs w:val="22"/>
          <w:lang w:val="en-US"/>
        </w:rPr>
        <w:t xml:space="preserve">the SEA process stages mentioned in the literature </w:t>
      </w:r>
      <w:r w:rsidR="00C404BC" w:rsidRPr="00A73B5B">
        <w:rPr>
          <w:rFonts w:asciiTheme="minorHAnsi" w:hAnsiTheme="minorHAnsi" w:cstheme="minorHAnsi"/>
          <w:color w:val="000000" w:themeColor="text1"/>
          <w:sz w:val="22"/>
          <w:szCs w:val="22"/>
          <w:lang w:val="en-US"/>
        </w:rPr>
        <w:t xml:space="preserve">as being suitable </w:t>
      </w:r>
      <w:r w:rsidR="008E79D0" w:rsidRPr="00A73B5B">
        <w:rPr>
          <w:rFonts w:asciiTheme="minorHAnsi" w:hAnsiTheme="minorHAnsi" w:cstheme="minorHAnsi"/>
          <w:color w:val="000000" w:themeColor="text1"/>
          <w:sz w:val="22"/>
          <w:szCs w:val="22"/>
          <w:lang w:val="en-US"/>
        </w:rPr>
        <w:t xml:space="preserve">to include </w:t>
      </w:r>
      <w:r w:rsidR="00330C29" w:rsidRPr="00D47A2A">
        <w:rPr>
          <w:rFonts w:asciiTheme="minorHAnsi" w:hAnsiTheme="minorHAnsi" w:cstheme="minorHAnsi"/>
          <w:color w:val="000000" w:themeColor="text1"/>
          <w:sz w:val="22"/>
          <w:szCs w:val="22"/>
          <w:lang w:val="en-US"/>
        </w:rPr>
        <w:t>climate change</w:t>
      </w:r>
      <w:r w:rsidR="00330C29" w:rsidRPr="00A73B5B">
        <w:rPr>
          <w:rFonts w:asciiTheme="minorHAnsi" w:hAnsiTheme="minorHAnsi" w:cstheme="minorHAnsi"/>
          <w:color w:val="000000" w:themeColor="text1"/>
          <w:sz w:val="22"/>
          <w:szCs w:val="22"/>
          <w:lang w:val="en-US"/>
        </w:rPr>
        <w:t xml:space="preserve"> </w:t>
      </w:r>
      <w:r w:rsidR="008E79D0" w:rsidRPr="00A73B5B">
        <w:rPr>
          <w:rFonts w:asciiTheme="minorHAnsi" w:hAnsiTheme="minorHAnsi" w:cstheme="minorHAnsi"/>
          <w:color w:val="000000" w:themeColor="text1"/>
          <w:sz w:val="22"/>
          <w:szCs w:val="22"/>
          <w:lang w:val="en-US"/>
        </w:rPr>
        <w:t>mitigation and adaptation</w:t>
      </w:r>
      <w:r w:rsidR="00FB17BA" w:rsidRPr="00A73B5B">
        <w:rPr>
          <w:rFonts w:asciiTheme="minorHAnsi" w:hAnsiTheme="minorHAnsi" w:cstheme="minorHAnsi"/>
          <w:color w:val="000000" w:themeColor="text1"/>
          <w:sz w:val="22"/>
          <w:szCs w:val="22"/>
          <w:lang w:val="en-US"/>
        </w:rPr>
        <w:t>.</w:t>
      </w:r>
    </w:p>
    <w:tbl>
      <w:tblPr>
        <w:tblStyle w:val="Tabelacomgrade"/>
        <w:tblW w:w="0" w:type="auto"/>
        <w:tblLook w:val="04A0" w:firstRow="1" w:lastRow="0" w:firstColumn="1" w:lastColumn="0" w:noHBand="0" w:noVBand="1"/>
      </w:tblPr>
      <w:tblGrid>
        <w:gridCol w:w="3539"/>
        <w:gridCol w:w="2693"/>
        <w:gridCol w:w="2262"/>
      </w:tblGrid>
      <w:tr w:rsidR="00A73B5B" w:rsidRPr="00A73B5B" w14:paraId="2C293783" w14:textId="055051C4" w:rsidTr="00AF5A5D">
        <w:tc>
          <w:tcPr>
            <w:tcW w:w="3539" w:type="dxa"/>
          </w:tcPr>
          <w:p w14:paraId="6A1A223C" w14:textId="3FF3A6E6" w:rsidR="00B04E7A" w:rsidRPr="00A73B5B" w:rsidRDefault="00B04E7A" w:rsidP="001A4B9E">
            <w:pPr>
              <w:jc w:val="both"/>
              <w:rPr>
                <w:rFonts w:asciiTheme="minorHAnsi" w:hAnsiTheme="minorHAnsi" w:cstheme="minorHAnsi"/>
                <w:b/>
                <w:bCs/>
                <w:color w:val="000000" w:themeColor="text1"/>
                <w:sz w:val="18"/>
                <w:szCs w:val="18"/>
                <w:lang w:val="en-GB"/>
              </w:rPr>
            </w:pPr>
            <w:r w:rsidRPr="00D47A2A">
              <w:rPr>
                <w:rFonts w:asciiTheme="minorHAnsi" w:hAnsiTheme="minorHAnsi" w:cstheme="minorHAnsi"/>
                <w:b/>
                <w:bCs/>
                <w:color w:val="000000" w:themeColor="text1"/>
                <w:sz w:val="18"/>
                <w:szCs w:val="18"/>
                <w:lang w:val="en-US"/>
              </w:rPr>
              <w:t xml:space="preserve">Distilled </w:t>
            </w:r>
            <w:r w:rsidR="00FB4B0B" w:rsidRPr="00D47A2A">
              <w:rPr>
                <w:rFonts w:ascii="Calibri" w:hAnsi="Calibri" w:cs="Calibri"/>
                <w:b/>
                <w:bCs/>
                <w:color w:val="000000" w:themeColor="text1"/>
                <w:sz w:val="18"/>
                <w:szCs w:val="18"/>
                <w:lang w:val="en-US"/>
              </w:rPr>
              <w:t>climate change</w:t>
            </w:r>
            <w:r w:rsidRPr="00D47A2A">
              <w:rPr>
                <w:rFonts w:asciiTheme="minorHAnsi" w:hAnsiTheme="minorHAnsi" w:cstheme="minorHAnsi"/>
                <w:b/>
                <w:bCs/>
                <w:color w:val="000000" w:themeColor="text1"/>
                <w:sz w:val="18"/>
                <w:szCs w:val="18"/>
                <w:lang w:val="en-US"/>
              </w:rPr>
              <w:t xml:space="preserve"> </w:t>
            </w:r>
            <w:r w:rsidRPr="00A73B5B">
              <w:rPr>
                <w:rFonts w:asciiTheme="minorHAnsi" w:hAnsiTheme="minorHAnsi" w:cstheme="minorHAnsi"/>
                <w:b/>
                <w:bCs/>
                <w:color w:val="000000" w:themeColor="text1"/>
                <w:sz w:val="18"/>
                <w:szCs w:val="18"/>
                <w:lang w:val="en-US"/>
              </w:rPr>
              <w:t xml:space="preserve">impacts that are </w:t>
            </w:r>
            <w:r w:rsidRPr="00D47A2A">
              <w:rPr>
                <w:rFonts w:asciiTheme="minorHAnsi" w:hAnsiTheme="minorHAnsi" w:cstheme="minorHAnsi"/>
                <w:b/>
                <w:bCs/>
                <w:color w:val="000000" w:themeColor="text1"/>
                <w:sz w:val="18"/>
                <w:szCs w:val="18"/>
                <w:lang w:val="en-US"/>
              </w:rPr>
              <w:t>listed</w:t>
            </w:r>
            <w:r w:rsidRPr="00A73B5B">
              <w:rPr>
                <w:rFonts w:asciiTheme="minorHAnsi" w:hAnsiTheme="minorHAnsi" w:cstheme="minorHAnsi"/>
                <w:b/>
                <w:bCs/>
                <w:color w:val="000000" w:themeColor="text1"/>
                <w:sz w:val="18"/>
                <w:szCs w:val="18"/>
                <w:lang w:val="en-US"/>
              </w:rPr>
              <w:t xml:space="preserve"> in SEA</w:t>
            </w:r>
          </w:p>
        </w:tc>
        <w:tc>
          <w:tcPr>
            <w:tcW w:w="2693" w:type="dxa"/>
          </w:tcPr>
          <w:p w14:paraId="07A04FFC" w14:textId="01568D1E" w:rsidR="00B04E7A" w:rsidRPr="00A73B5B" w:rsidRDefault="00B04E7A" w:rsidP="008E79D0">
            <w:pPr>
              <w:shd w:val="clear" w:color="auto" w:fill="FFFFFF"/>
              <w:jc w:val="both"/>
              <w:rPr>
                <w:rFonts w:asciiTheme="minorHAnsi" w:hAnsiTheme="minorHAnsi" w:cstheme="minorHAnsi"/>
                <w:b/>
                <w:bCs/>
                <w:color w:val="000000" w:themeColor="text1"/>
                <w:sz w:val="18"/>
                <w:szCs w:val="18"/>
                <w:lang w:val="en-US"/>
              </w:rPr>
            </w:pPr>
            <w:r w:rsidRPr="00A73B5B">
              <w:rPr>
                <w:rFonts w:asciiTheme="minorHAnsi" w:hAnsiTheme="minorHAnsi" w:cstheme="minorHAnsi"/>
                <w:b/>
                <w:bCs/>
                <w:color w:val="000000" w:themeColor="text1"/>
                <w:sz w:val="18"/>
                <w:szCs w:val="18"/>
                <w:lang w:val="en-US"/>
              </w:rPr>
              <w:t xml:space="preserve">SEA process stages suitable to include </w:t>
            </w:r>
            <w:r w:rsidR="00FB4B0B" w:rsidRPr="00D47A2A">
              <w:rPr>
                <w:rFonts w:ascii="Calibri" w:hAnsi="Calibri" w:cs="Calibri"/>
                <w:b/>
                <w:bCs/>
                <w:color w:val="000000" w:themeColor="text1"/>
                <w:sz w:val="18"/>
                <w:szCs w:val="18"/>
                <w:lang w:val="en-US"/>
              </w:rPr>
              <w:t>climate change</w:t>
            </w:r>
            <w:r w:rsidRPr="00D47A2A">
              <w:rPr>
                <w:rFonts w:asciiTheme="minorHAnsi" w:hAnsiTheme="minorHAnsi" w:cstheme="minorHAnsi"/>
                <w:b/>
                <w:bCs/>
                <w:color w:val="000000" w:themeColor="text1"/>
                <w:sz w:val="18"/>
                <w:szCs w:val="18"/>
                <w:lang w:val="en-US"/>
              </w:rPr>
              <w:t xml:space="preserve"> </w:t>
            </w:r>
            <w:r w:rsidRPr="00A73B5B">
              <w:rPr>
                <w:rFonts w:asciiTheme="minorHAnsi" w:hAnsiTheme="minorHAnsi" w:cstheme="minorHAnsi"/>
                <w:b/>
                <w:bCs/>
                <w:color w:val="000000" w:themeColor="text1"/>
                <w:sz w:val="18"/>
                <w:szCs w:val="18"/>
                <w:lang w:val="en-US"/>
              </w:rPr>
              <w:t>mitigation and adaptation</w:t>
            </w:r>
            <w:r w:rsidRPr="00D47A2A">
              <w:rPr>
                <w:rFonts w:asciiTheme="minorHAnsi" w:hAnsiTheme="minorHAnsi" w:cstheme="minorHAnsi"/>
                <w:b/>
                <w:bCs/>
                <w:color w:val="000000" w:themeColor="text1"/>
                <w:sz w:val="18"/>
                <w:szCs w:val="18"/>
                <w:lang w:val="en-US"/>
              </w:rPr>
              <w:t>*</w:t>
            </w:r>
          </w:p>
        </w:tc>
        <w:tc>
          <w:tcPr>
            <w:tcW w:w="2262" w:type="dxa"/>
          </w:tcPr>
          <w:p w14:paraId="755D8C44" w14:textId="06DE3B49" w:rsidR="00B04E7A" w:rsidRPr="00D47A2A" w:rsidRDefault="000E1584" w:rsidP="00B04E7A">
            <w:pPr>
              <w:shd w:val="clear" w:color="auto" w:fill="FFFFFF"/>
              <w:jc w:val="center"/>
              <w:rPr>
                <w:rFonts w:asciiTheme="minorHAnsi" w:hAnsiTheme="minorHAnsi" w:cstheme="minorHAnsi"/>
                <w:b/>
                <w:bCs/>
                <w:color w:val="000000" w:themeColor="text1"/>
                <w:sz w:val="18"/>
                <w:szCs w:val="18"/>
                <w:lang w:val="en-US"/>
              </w:rPr>
            </w:pPr>
            <w:r w:rsidRPr="00D47A2A">
              <w:rPr>
                <w:rFonts w:ascii="Calibri" w:hAnsi="Calibri" w:cs="Calibri"/>
                <w:b/>
                <w:bCs/>
                <w:color w:val="000000" w:themeColor="text1"/>
                <w:sz w:val="18"/>
                <w:szCs w:val="18"/>
                <w:lang w:val="en-US"/>
              </w:rPr>
              <w:t>Land use p</w:t>
            </w:r>
            <w:r w:rsidR="00B04E7A" w:rsidRPr="00D47A2A">
              <w:rPr>
                <w:rFonts w:ascii="Calibri" w:hAnsi="Calibri" w:cs="Calibri"/>
                <w:b/>
                <w:bCs/>
                <w:color w:val="000000" w:themeColor="text1"/>
                <w:sz w:val="18"/>
                <w:szCs w:val="18"/>
                <w:lang w:val="en-US"/>
              </w:rPr>
              <w:t>lanning types</w:t>
            </w:r>
          </w:p>
        </w:tc>
      </w:tr>
      <w:tr w:rsidR="00A73B5B" w:rsidRPr="00A73B5B" w14:paraId="186A2238" w14:textId="20DAF229" w:rsidTr="00AF5A5D">
        <w:tc>
          <w:tcPr>
            <w:tcW w:w="3539" w:type="dxa"/>
          </w:tcPr>
          <w:p w14:paraId="27A62792" w14:textId="77777777"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b/>
                <w:bCs/>
                <w:color w:val="000000" w:themeColor="text1"/>
                <w:sz w:val="18"/>
                <w:szCs w:val="18"/>
                <w:lang w:val="en-US"/>
              </w:rPr>
              <w:t>GHG</w:t>
            </w:r>
            <w:r w:rsidRPr="00A73B5B">
              <w:rPr>
                <w:rFonts w:asciiTheme="minorHAnsi" w:hAnsiTheme="minorHAnsi" w:cstheme="minorHAnsi"/>
                <w:color w:val="000000" w:themeColor="text1"/>
                <w:sz w:val="18"/>
                <w:szCs w:val="18"/>
                <w:lang w:val="en-US"/>
              </w:rPr>
              <w:t xml:space="preserve"> (including temperature increase and carbon sequestration)</w:t>
            </w:r>
          </w:p>
          <w:p w14:paraId="2C48C210" w14:textId="77777777"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b/>
                <w:bCs/>
                <w:color w:val="000000" w:themeColor="text1"/>
                <w:sz w:val="18"/>
                <w:szCs w:val="18"/>
                <w:lang w:val="en-US"/>
              </w:rPr>
              <w:t xml:space="preserve">Water resources or quality </w:t>
            </w:r>
            <w:r w:rsidRPr="00A73B5B">
              <w:rPr>
                <w:rFonts w:asciiTheme="minorHAnsi" w:hAnsiTheme="minorHAnsi" w:cstheme="minorHAnsi"/>
                <w:color w:val="000000" w:themeColor="text1"/>
                <w:sz w:val="18"/>
                <w:szCs w:val="18"/>
                <w:lang w:val="en-US"/>
              </w:rPr>
              <w:t>(including water scarcity)</w:t>
            </w:r>
          </w:p>
          <w:p w14:paraId="7E49B839" w14:textId="77777777"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b/>
                <w:bCs/>
                <w:color w:val="000000" w:themeColor="text1"/>
                <w:sz w:val="18"/>
                <w:szCs w:val="18"/>
                <w:lang w:val="en-US"/>
              </w:rPr>
            </w:pPr>
            <w:r w:rsidRPr="00A73B5B">
              <w:rPr>
                <w:rFonts w:asciiTheme="minorHAnsi" w:hAnsiTheme="minorHAnsi" w:cstheme="minorHAnsi"/>
                <w:b/>
                <w:bCs/>
                <w:color w:val="000000" w:themeColor="text1"/>
                <w:sz w:val="18"/>
                <w:szCs w:val="18"/>
                <w:lang w:val="en-US"/>
              </w:rPr>
              <w:t>Air pollution or quality</w:t>
            </w:r>
          </w:p>
          <w:p w14:paraId="6D2D6FCB" w14:textId="77777777"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b/>
                <w:bCs/>
                <w:color w:val="000000" w:themeColor="text1"/>
                <w:sz w:val="18"/>
                <w:szCs w:val="18"/>
                <w:lang w:val="en-US"/>
              </w:rPr>
            </w:pPr>
            <w:r w:rsidRPr="00A73B5B">
              <w:rPr>
                <w:rFonts w:asciiTheme="minorHAnsi" w:hAnsiTheme="minorHAnsi" w:cstheme="minorHAnsi"/>
                <w:b/>
                <w:bCs/>
                <w:color w:val="000000" w:themeColor="text1"/>
                <w:sz w:val="18"/>
                <w:szCs w:val="18"/>
                <w:lang w:val="en-US"/>
              </w:rPr>
              <w:t xml:space="preserve">Soil resources or quality </w:t>
            </w:r>
          </w:p>
          <w:p w14:paraId="0326C027" w14:textId="77777777"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b/>
                <w:bCs/>
                <w:color w:val="000000" w:themeColor="text1"/>
                <w:sz w:val="18"/>
                <w:szCs w:val="18"/>
                <w:lang w:val="en-US"/>
              </w:rPr>
              <w:t>Biodiversity</w:t>
            </w:r>
            <w:r w:rsidRPr="00A73B5B">
              <w:rPr>
                <w:rFonts w:asciiTheme="minorHAnsi" w:hAnsiTheme="minorHAnsi" w:cstheme="minorHAnsi"/>
                <w:color w:val="000000" w:themeColor="text1"/>
                <w:sz w:val="18"/>
                <w:szCs w:val="18"/>
                <w:lang w:val="en-US"/>
              </w:rPr>
              <w:t xml:space="preserve"> (including afforestation/vegetation and land use change, urban green space, wildlife corridors, forestry)</w:t>
            </w:r>
          </w:p>
          <w:p w14:paraId="00A63FF6" w14:textId="77777777"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b/>
                <w:bCs/>
                <w:color w:val="000000" w:themeColor="text1"/>
                <w:sz w:val="18"/>
                <w:szCs w:val="18"/>
                <w:lang w:val="en-US"/>
              </w:rPr>
              <w:t>Flood risk</w:t>
            </w:r>
            <w:r w:rsidRPr="00A73B5B">
              <w:rPr>
                <w:rFonts w:asciiTheme="minorHAnsi" w:hAnsiTheme="minorHAnsi" w:cstheme="minorHAnsi"/>
                <w:color w:val="000000" w:themeColor="text1"/>
                <w:sz w:val="18"/>
                <w:szCs w:val="18"/>
                <w:lang w:val="en-US"/>
              </w:rPr>
              <w:t xml:space="preserve"> (including sea level rise)</w:t>
            </w:r>
          </w:p>
          <w:p w14:paraId="04F05ECB" w14:textId="77777777"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b/>
                <w:bCs/>
                <w:color w:val="000000" w:themeColor="text1"/>
                <w:sz w:val="18"/>
                <w:szCs w:val="18"/>
                <w:lang w:val="en-US"/>
              </w:rPr>
              <w:t>Drought risk</w:t>
            </w:r>
            <w:r w:rsidRPr="00A73B5B">
              <w:rPr>
                <w:rFonts w:asciiTheme="minorHAnsi" w:hAnsiTheme="minorHAnsi" w:cstheme="minorHAnsi"/>
                <w:color w:val="000000" w:themeColor="text1"/>
                <w:sz w:val="18"/>
                <w:szCs w:val="18"/>
                <w:lang w:val="en-US"/>
              </w:rPr>
              <w:t xml:space="preserve"> </w:t>
            </w:r>
          </w:p>
          <w:p w14:paraId="1471527B" w14:textId="77777777"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b/>
                <w:bCs/>
                <w:color w:val="000000" w:themeColor="text1"/>
                <w:sz w:val="18"/>
                <w:szCs w:val="18"/>
                <w:lang w:val="en-US"/>
              </w:rPr>
            </w:pPr>
            <w:r w:rsidRPr="00A73B5B">
              <w:rPr>
                <w:rFonts w:asciiTheme="minorHAnsi" w:hAnsiTheme="minorHAnsi" w:cstheme="minorHAnsi"/>
                <w:b/>
                <w:bCs/>
                <w:color w:val="000000" w:themeColor="text1"/>
                <w:sz w:val="18"/>
                <w:szCs w:val="18"/>
                <w:lang w:val="en-US"/>
              </w:rPr>
              <w:t>Food security</w:t>
            </w:r>
          </w:p>
          <w:p w14:paraId="5A75FD00" w14:textId="3BADB503"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b/>
                <w:bCs/>
                <w:color w:val="000000" w:themeColor="text1"/>
                <w:sz w:val="18"/>
                <w:szCs w:val="18"/>
                <w:lang w:val="en-US"/>
              </w:rPr>
              <w:t>Urban heat islands</w:t>
            </w:r>
            <w:r w:rsidRPr="00A73B5B">
              <w:rPr>
                <w:rFonts w:asciiTheme="minorHAnsi" w:hAnsiTheme="minorHAnsi" w:cstheme="minorHAnsi"/>
                <w:color w:val="000000" w:themeColor="text1"/>
                <w:sz w:val="18"/>
                <w:szCs w:val="18"/>
                <w:lang w:val="en-US"/>
              </w:rPr>
              <w:t xml:space="preserve"> (including land use change)</w:t>
            </w:r>
          </w:p>
          <w:p w14:paraId="44436293" w14:textId="2FF68D61" w:rsidR="00B04E7A" w:rsidRPr="00A73B5B" w:rsidRDefault="00B04E7A" w:rsidP="008E79D0">
            <w:pPr>
              <w:pStyle w:val="PargrafodaLista"/>
              <w:numPr>
                <w:ilvl w:val="0"/>
                <w:numId w:val="13"/>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b/>
                <w:bCs/>
                <w:color w:val="000000" w:themeColor="text1"/>
                <w:sz w:val="18"/>
                <w:szCs w:val="18"/>
                <w:lang w:val="en-US"/>
              </w:rPr>
              <w:t>Other risks</w:t>
            </w:r>
            <w:r w:rsidRPr="00A73B5B">
              <w:rPr>
                <w:rFonts w:asciiTheme="minorHAnsi" w:hAnsiTheme="minorHAnsi" w:cstheme="minorHAnsi"/>
                <w:color w:val="000000" w:themeColor="text1"/>
                <w:sz w:val="18"/>
                <w:szCs w:val="18"/>
                <w:lang w:val="en-US"/>
              </w:rPr>
              <w:t xml:space="preserve"> (cyclones, storm surges, salinity intrusion, rough seas, storms, tidal waves, high wind, landslides, cold spells, cultural heritage, built environment, heath, extreme weather events…)</w:t>
            </w:r>
          </w:p>
        </w:tc>
        <w:tc>
          <w:tcPr>
            <w:tcW w:w="2693" w:type="dxa"/>
          </w:tcPr>
          <w:p w14:paraId="7C272C04" w14:textId="77777777" w:rsidR="00B04E7A" w:rsidRPr="00A73B5B" w:rsidRDefault="00B04E7A" w:rsidP="008E79D0">
            <w:pPr>
              <w:jc w:val="both"/>
              <w:rPr>
                <w:rFonts w:asciiTheme="minorHAnsi" w:hAnsiTheme="minorHAnsi" w:cstheme="minorHAnsi"/>
                <w:color w:val="000000" w:themeColor="text1"/>
                <w:sz w:val="16"/>
                <w:szCs w:val="16"/>
                <w:lang w:val="en-US"/>
              </w:rPr>
            </w:pPr>
          </w:p>
          <w:p w14:paraId="7CC357E0" w14:textId="4E2C3918"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Policy reference</w:t>
            </w:r>
          </w:p>
          <w:p w14:paraId="30ABEA63" w14:textId="018302C1"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Key issues identification</w:t>
            </w:r>
          </w:p>
          <w:p w14:paraId="6EB8A169" w14:textId="11ADA45D"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 xml:space="preserve">Context </w:t>
            </w:r>
            <w:r w:rsidRPr="00D47A2A">
              <w:rPr>
                <w:rFonts w:asciiTheme="minorHAnsi" w:hAnsiTheme="minorHAnsi" w:cstheme="minorHAnsi"/>
                <w:color w:val="000000" w:themeColor="text1"/>
                <w:sz w:val="18"/>
                <w:szCs w:val="18"/>
                <w:lang w:val="en-US"/>
              </w:rPr>
              <w:t>analysis</w:t>
            </w:r>
          </w:p>
          <w:p w14:paraId="01849714" w14:textId="67846990"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Consultation</w:t>
            </w:r>
          </w:p>
          <w:p w14:paraId="2FC4CB89" w14:textId="275C6D33"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Screening</w:t>
            </w:r>
          </w:p>
          <w:p w14:paraId="2537AEB6" w14:textId="6550BE8C"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Scoping</w:t>
            </w:r>
          </w:p>
          <w:p w14:paraId="60F5641C" w14:textId="48572828"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Objectives</w:t>
            </w:r>
          </w:p>
          <w:p w14:paraId="5704AAFC" w14:textId="061853A5"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Indicators (monitoring indicators)</w:t>
            </w:r>
          </w:p>
          <w:p w14:paraId="4D4A8E94" w14:textId="692E65FD"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Baseline</w:t>
            </w:r>
          </w:p>
          <w:p w14:paraId="2B1B45EF" w14:textId="03FB3266"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Alternatives</w:t>
            </w:r>
          </w:p>
          <w:p w14:paraId="6DEC0399" w14:textId="7E221911"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 xml:space="preserve">Cumulative effects </w:t>
            </w:r>
          </w:p>
          <w:p w14:paraId="6C8C423C" w14:textId="05445648"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Mitigation</w:t>
            </w:r>
          </w:p>
          <w:p w14:paraId="614A33A3" w14:textId="7FEAE757"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Evaluation Analysis</w:t>
            </w:r>
          </w:p>
          <w:p w14:paraId="79D802C2" w14:textId="2D54DE0E"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Impact evaluation and prediction</w:t>
            </w:r>
          </w:p>
          <w:p w14:paraId="35C1E503" w14:textId="258682DD"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SEA report</w:t>
            </w:r>
          </w:p>
          <w:p w14:paraId="7690B5F1" w14:textId="681C46BC"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Decision</w:t>
            </w:r>
          </w:p>
          <w:p w14:paraId="136B21DE" w14:textId="312CEA2F"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Monitoring</w:t>
            </w:r>
          </w:p>
          <w:p w14:paraId="5B2F03CB" w14:textId="3437DC3E"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A73B5B">
              <w:rPr>
                <w:rFonts w:asciiTheme="minorHAnsi" w:hAnsiTheme="minorHAnsi" w:cstheme="minorHAnsi"/>
                <w:color w:val="000000" w:themeColor="text1"/>
                <w:sz w:val="18"/>
                <w:szCs w:val="18"/>
                <w:lang w:val="en-US"/>
              </w:rPr>
              <w:t>Public Participation</w:t>
            </w:r>
          </w:p>
          <w:p w14:paraId="68296DE7" w14:textId="037FF412" w:rsidR="00B04E7A" w:rsidRPr="00A73B5B" w:rsidRDefault="00B04E7A" w:rsidP="00274A5C">
            <w:pPr>
              <w:pStyle w:val="PargrafodaLista"/>
              <w:numPr>
                <w:ilvl w:val="0"/>
                <w:numId w:val="15"/>
              </w:numPr>
              <w:spacing w:line="360" w:lineRule="auto"/>
              <w:ind w:left="357" w:hanging="35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8"/>
                <w:szCs w:val="18"/>
                <w:lang w:val="en-US"/>
              </w:rPr>
              <w:t>SEA follow up</w:t>
            </w:r>
          </w:p>
        </w:tc>
        <w:tc>
          <w:tcPr>
            <w:tcW w:w="2262" w:type="dxa"/>
          </w:tcPr>
          <w:p w14:paraId="4CF8B499" w14:textId="59E7344A" w:rsidR="00B04E7A" w:rsidRPr="00D47A2A" w:rsidRDefault="00B04E7A"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Urban plan</w:t>
            </w:r>
          </w:p>
          <w:p w14:paraId="7C353828" w14:textId="6467C8AE" w:rsidR="00B04E7A" w:rsidRPr="00D47A2A" w:rsidRDefault="00B04E7A"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Regional plan</w:t>
            </w:r>
          </w:p>
          <w:p w14:paraId="7002B1A9" w14:textId="3FB436CE" w:rsidR="00B04E7A" w:rsidRPr="00D47A2A" w:rsidRDefault="00B04E7A"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Spatial plan</w:t>
            </w:r>
          </w:p>
          <w:p w14:paraId="5298124D" w14:textId="3F669512" w:rsidR="00B04E7A" w:rsidRPr="00D47A2A" w:rsidRDefault="00B04E7A"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Sectoral plan</w:t>
            </w:r>
            <w:r w:rsidR="009260E4" w:rsidRPr="00D47A2A">
              <w:rPr>
                <w:rFonts w:asciiTheme="minorHAnsi" w:hAnsiTheme="minorHAnsi" w:cstheme="minorHAnsi"/>
                <w:color w:val="000000" w:themeColor="text1"/>
                <w:sz w:val="18"/>
                <w:szCs w:val="18"/>
                <w:lang w:val="en-US"/>
              </w:rPr>
              <w:t xml:space="preserve"> (those related to land plans)</w:t>
            </w:r>
          </w:p>
          <w:p w14:paraId="7F62546B" w14:textId="1683D086" w:rsidR="00B04E7A" w:rsidRPr="00D47A2A" w:rsidRDefault="00B04E7A"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Comprehensive plan</w:t>
            </w:r>
          </w:p>
          <w:p w14:paraId="43723E2F" w14:textId="28753946" w:rsidR="00B04E7A" w:rsidRPr="00D47A2A" w:rsidRDefault="00B04E7A"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Local plan</w:t>
            </w:r>
          </w:p>
          <w:p w14:paraId="0C5B828B" w14:textId="6D66E335" w:rsidR="00B04E7A" w:rsidRPr="00D47A2A" w:rsidRDefault="00B04E7A"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Climate change plan</w:t>
            </w:r>
          </w:p>
          <w:p w14:paraId="2251754C" w14:textId="252336A1" w:rsidR="00B04E7A" w:rsidRPr="00D47A2A" w:rsidRDefault="00B04E7A"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Land use plan</w:t>
            </w:r>
          </w:p>
          <w:p w14:paraId="37A53DA5" w14:textId="52FCA69C" w:rsidR="00A7121C" w:rsidRPr="00D47A2A" w:rsidRDefault="00A7121C"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River basin management plan</w:t>
            </w:r>
          </w:p>
          <w:p w14:paraId="748F93FC" w14:textId="432D32B1" w:rsidR="00A7121C" w:rsidRPr="00D47A2A" w:rsidRDefault="00A7121C"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Calibri" w:hAnsi="Calibri" w:cs="Calibri"/>
                <w:color w:val="000000" w:themeColor="text1"/>
                <w:sz w:val="18"/>
                <w:szCs w:val="18"/>
                <w:lang w:val="en-US"/>
              </w:rPr>
              <w:t>Watershed development plan</w:t>
            </w:r>
          </w:p>
          <w:p w14:paraId="1903E386" w14:textId="12FF19C0" w:rsidR="00A7121C" w:rsidRPr="00D47A2A" w:rsidRDefault="00A7121C"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Calibri" w:hAnsi="Calibri" w:cs="Calibri"/>
                <w:color w:val="000000" w:themeColor="text1"/>
                <w:sz w:val="18"/>
                <w:szCs w:val="18"/>
                <w:lang w:val="en-US"/>
              </w:rPr>
              <w:t>Low carbon development plan/oil gas sector plan</w:t>
            </w:r>
          </w:p>
          <w:p w14:paraId="5325A559" w14:textId="66453BB2" w:rsidR="00A7121C" w:rsidRPr="00D47A2A" w:rsidRDefault="00A7121C"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Calibri" w:hAnsi="Calibri" w:cs="Calibri"/>
                <w:color w:val="000000" w:themeColor="text1"/>
                <w:sz w:val="18"/>
                <w:szCs w:val="18"/>
                <w:lang w:val="en-US"/>
              </w:rPr>
              <w:t>Large scale renewable plans</w:t>
            </w:r>
          </w:p>
          <w:p w14:paraId="7506E83E" w14:textId="25087F9F" w:rsidR="00A7121C" w:rsidRPr="00D47A2A" w:rsidRDefault="00A7121C"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Calibri" w:hAnsi="Calibri" w:cs="Calibri"/>
                <w:color w:val="000000" w:themeColor="text1"/>
                <w:sz w:val="18"/>
                <w:szCs w:val="18"/>
              </w:rPr>
              <w:t>Renewable energy plan</w:t>
            </w:r>
          </w:p>
          <w:p w14:paraId="59666775" w14:textId="0E3AA29C" w:rsidR="00A7121C" w:rsidRPr="00D47A2A" w:rsidRDefault="00AF5A5D" w:rsidP="00B04E7A">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Calibri" w:hAnsi="Calibri" w:cs="Calibri"/>
                <w:color w:val="000000" w:themeColor="text1"/>
                <w:sz w:val="18"/>
                <w:szCs w:val="18"/>
                <w:lang w:val="en-US"/>
              </w:rPr>
              <w:t>N</w:t>
            </w:r>
            <w:r w:rsidR="00A7121C" w:rsidRPr="00D47A2A">
              <w:rPr>
                <w:rFonts w:ascii="Calibri" w:hAnsi="Calibri" w:cs="Calibri"/>
                <w:color w:val="000000" w:themeColor="text1"/>
                <w:sz w:val="18"/>
                <w:szCs w:val="18"/>
                <w:lang w:val="en-US"/>
              </w:rPr>
              <w:t>on-spatial plan</w:t>
            </w:r>
          </w:p>
          <w:p w14:paraId="0A88C020" w14:textId="2A169DB9" w:rsidR="00B04E7A" w:rsidRPr="00D47A2A" w:rsidRDefault="00A7121C" w:rsidP="00AF5A5D">
            <w:pPr>
              <w:pStyle w:val="PargrafodaLista"/>
              <w:numPr>
                <w:ilvl w:val="0"/>
                <w:numId w:val="15"/>
              </w:numPr>
              <w:spacing w:line="360" w:lineRule="auto"/>
              <w:ind w:left="357" w:hanging="357"/>
              <w:jc w:val="both"/>
              <w:rPr>
                <w:rFonts w:asciiTheme="minorHAnsi" w:hAnsiTheme="minorHAnsi" w:cstheme="minorHAnsi"/>
                <w:color w:val="000000" w:themeColor="text1"/>
                <w:sz w:val="18"/>
                <w:szCs w:val="18"/>
                <w:lang w:val="en-US"/>
              </w:rPr>
            </w:pPr>
            <w:r w:rsidRPr="00D47A2A">
              <w:rPr>
                <w:rFonts w:ascii="Calibri" w:hAnsi="Calibri" w:cs="Calibri"/>
                <w:color w:val="000000" w:themeColor="text1"/>
                <w:sz w:val="18"/>
                <w:szCs w:val="18"/>
                <w:lang w:val="en-US"/>
              </w:rPr>
              <w:t>National sectoral plan</w:t>
            </w:r>
          </w:p>
        </w:tc>
      </w:tr>
    </w:tbl>
    <w:p w14:paraId="11A55529" w14:textId="4E4ABD62" w:rsidR="00C31446" w:rsidRPr="00D47A2A" w:rsidRDefault="00C31446" w:rsidP="00C31446">
      <w:pPr>
        <w:jc w:val="both"/>
        <w:rPr>
          <w:rFonts w:asciiTheme="minorHAnsi" w:hAnsiTheme="minorHAnsi" w:cstheme="minorHAnsi"/>
          <w:color w:val="000000" w:themeColor="text1"/>
          <w:sz w:val="16"/>
          <w:szCs w:val="16"/>
          <w:lang w:val="en-US"/>
        </w:rPr>
      </w:pPr>
      <w:r w:rsidRPr="00D47A2A">
        <w:rPr>
          <w:rFonts w:asciiTheme="minorHAnsi" w:hAnsiTheme="minorHAnsi" w:cstheme="minorHAnsi"/>
          <w:b/>
          <w:bCs/>
          <w:color w:val="000000" w:themeColor="text1"/>
          <w:sz w:val="16"/>
          <w:szCs w:val="16"/>
          <w:lang w:val="en-US"/>
        </w:rPr>
        <w:t xml:space="preserve">Note: </w:t>
      </w:r>
      <w:r w:rsidRPr="00D47A2A">
        <w:rPr>
          <w:rFonts w:asciiTheme="minorHAnsi" w:hAnsiTheme="minorHAnsi" w:cstheme="minorHAnsi"/>
          <w:color w:val="000000" w:themeColor="text1"/>
          <w:sz w:val="16"/>
          <w:szCs w:val="16"/>
          <w:lang w:val="en-US"/>
        </w:rPr>
        <w:t>* also supported by Noble et al. (2012).</w:t>
      </w:r>
    </w:p>
    <w:p w14:paraId="5104E429" w14:textId="77777777" w:rsidR="008E79D0" w:rsidRPr="00A73B5B" w:rsidRDefault="008E79D0" w:rsidP="001A4B9E">
      <w:pPr>
        <w:shd w:val="clear" w:color="auto" w:fill="FFFFFF"/>
        <w:jc w:val="both"/>
        <w:rPr>
          <w:rFonts w:asciiTheme="minorHAnsi" w:hAnsiTheme="minorHAnsi" w:cstheme="minorHAnsi"/>
          <w:color w:val="000000" w:themeColor="text1"/>
          <w:sz w:val="22"/>
          <w:szCs w:val="22"/>
          <w:lang w:val="en-US"/>
        </w:rPr>
      </w:pPr>
    </w:p>
    <w:p w14:paraId="20DA09C0" w14:textId="77777777" w:rsidR="00C74485" w:rsidRPr="00A73B5B" w:rsidRDefault="00C74485" w:rsidP="004F3F5C">
      <w:pPr>
        <w:shd w:val="clear" w:color="auto" w:fill="FFFFFF"/>
        <w:rPr>
          <w:rFonts w:asciiTheme="minorHAnsi" w:hAnsiTheme="minorHAnsi" w:cstheme="minorHAnsi"/>
          <w:color w:val="000000" w:themeColor="text1"/>
          <w:sz w:val="22"/>
          <w:szCs w:val="22"/>
          <w:lang w:val="en-US"/>
        </w:rPr>
      </w:pPr>
    </w:p>
    <w:p w14:paraId="401B3CE6" w14:textId="434BFB8B" w:rsidR="004F3F5C" w:rsidRPr="00A73B5B" w:rsidRDefault="004F3F5C" w:rsidP="004F3F5C">
      <w:pPr>
        <w:shd w:val="clear" w:color="auto" w:fill="FFFFFF"/>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 xml:space="preserve">3.2 </w:t>
      </w:r>
      <w:proofErr w:type="spellStart"/>
      <w:r w:rsidR="00EE6058" w:rsidRPr="00A73B5B">
        <w:rPr>
          <w:rFonts w:asciiTheme="minorHAnsi" w:hAnsiTheme="minorHAnsi" w:cstheme="minorHAnsi"/>
          <w:b/>
          <w:bCs/>
          <w:color w:val="000000" w:themeColor="text1"/>
          <w:sz w:val="22"/>
          <w:szCs w:val="22"/>
          <w:lang w:val="en-GB"/>
        </w:rPr>
        <w:t>NbS</w:t>
      </w:r>
      <w:r w:rsidR="00134313" w:rsidRPr="00A73B5B">
        <w:rPr>
          <w:rFonts w:asciiTheme="minorHAnsi" w:hAnsiTheme="minorHAnsi" w:cstheme="minorHAnsi"/>
          <w:b/>
          <w:bCs/>
          <w:color w:val="000000" w:themeColor="text1"/>
          <w:sz w:val="22"/>
          <w:szCs w:val="22"/>
          <w:lang w:val="en-GB"/>
        </w:rPr>
        <w:t>s</w:t>
      </w:r>
      <w:proofErr w:type="spellEnd"/>
      <w:r w:rsidR="00B36841" w:rsidRPr="00A73B5B">
        <w:rPr>
          <w:rFonts w:asciiTheme="minorHAnsi" w:hAnsiTheme="minorHAnsi" w:cstheme="minorHAnsi"/>
          <w:b/>
          <w:bCs/>
          <w:color w:val="000000" w:themeColor="text1"/>
          <w:sz w:val="22"/>
          <w:szCs w:val="22"/>
          <w:lang w:val="en-GB"/>
        </w:rPr>
        <w:t xml:space="preserve"> for climate mitigation and adaptation </w:t>
      </w:r>
      <w:r w:rsidR="009C49E6" w:rsidRPr="00A73B5B">
        <w:rPr>
          <w:rFonts w:asciiTheme="minorHAnsi" w:hAnsiTheme="minorHAnsi" w:cstheme="minorHAnsi"/>
          <w:b/>
          <w:bCs/>
          <w:color w:val="000000" w:themeColor="text1"/>
          <w:sz w:val="22"/>
          <w:szCs w:val="22"/>
          <w:lang w:val="en-GB"/>
        </w:rPr>
        <w:t>that can be applied</w:t>
      </w:r>
      <w:r w:rsidR="00B36841" w:rsidRPr="00A73B5B">
        <w:rPr>
          <w:rFonts w:asciiTheme="minorHAnsi" w:hAnsiTheme="minorHAnsi" w:cstheme="minorHAnsi"/>
          <w:b/>
          <w:bCs/>
          <w:color w:val="000000" w:themeColor="text1"/>
          <w:sz w:val="22"/>
          <w:szCs w:val="22"/>
          <w:lang w:val="en-GB"/>
        </w:rPr>
        <w:t xml:space="preserve"> in SEA</w:t>
      </w:r>
    </w:p>
    <w:p w14:paraId="73CDFACB" w14:textId="2F3E6C98" w:rsidR="004F3F5C" w:rsidRPr="00A73B5B" w:rsidRDefault="004F3F5C" w:rsidP="00F9296F">
      <w:pPr>
        <w:shd w:val="clear" w:color="auto" w:fill="FFFFFF"/>
        <w:spacing w:line="360" w:lineRule="auto"/>
        <w:ind w:firstLine="709"/>
        <w:jc w:val="both"/>
        <w:rPr>
          <w:rFonts w:asciiTheme="minorHAnsi" w:hAnsiTheme="minorHAnsi" w:cstheme="minorHAnsi"/>
          <w:color w:val="000000" w:themeColor="text1"/>
          <w:sz w:val="22"/>
          <w:szCs w:val="22"/>
          <w:lang w:val="en-GB"/>
        </w:rPr>
      </w:pPr>
    </w:p>
    <w:p w14:paraId="0930AEB7" w14:textId="231483A8" w:rsidR="000D21EB" w:rsidRPr="00A73B5B" w:rsidRDefault="00D652BA" w:rsidP="000D21EB">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D47A2A">
        <w:rPr>
          <w:rFonts w:asciiTheme="minorHAnsi" w:hAnsiTheme="minorHAnsi" w:cstheme="minorHAnsi"/>
          <w:color w:val="000000" w:themeColor="text1"/>
          <w:sz w:val="22"/>
          <w:szCs w:val="22"/>
          <w:lang w:val="en-GB"/>
        </w:rPr>
        <w:t>S</w:t>
      </w:r>
      <w:r w:rsidR="000D21EB" w:rsidRPr="00A73B5B">
        <w:rPr>
          <w:rFonts w:asciiTheme="minorHAnsi" w:hAnsiTheme="minorHAnsi" w:cstheme="minorHAnsi"/>
          <w:color w:val="000000" w:themeColor="text1"/>
          <w:sz w:val="22"/>
          <w:szCs w:val="22"/>
          <w:lang w:val="en-GB"/>
        </w:rPr>
        <w:t>ystematic literature</w:t>
      </w:r>
      <w:r w:rsidR="00FB78EF" w:rsidRPr="00A73B5B">
        <w:rPr>
          <w:rFonts w:asciiTheme="minorHAnsi" w:hAnsiTheme="minorHAnsi" w:cstheme="minorHAnsi"/>
          <w:color w:val="000000" w:themeColor="text1"/>
          <w:sz w:val="22"/>
          <w:szCs w:val="22"/>
          <w:lang w:val="en-GB"/>
        </w:rPr>
        <w:t xml:space="preserve"> review</w:t>
      </w:r>
      <w:r w:rsidR="000D21EB" w:rsidRPr="00A73B5B">
        <w:rPr>
          <w:rFonts w:asciiTheme="minorHAnsi" w:hAnsiTheme="minorHAnsi" w:cstheme="minorHAnsi"/>
          <w:color w:val="000000" w:themeColor="text1"/>
          <w:sz w:val="22"/>
          <w:szCs w:val="22"/>
          <w:lang w:val="en-GB"/>
        </w:rPr>
        <w:t xml:space="preserve"> revealed a high number of publications</w:t>
      </w:r>
      <w:r w:rsidRPr="00D47A2A">
        <w:rPr>
          <w:rFonts w:asciiTheme="minorHAnsi" w:hAnsiTheme="minorHAnsi" w:cstheme="minorHAnsi"/>
          <w:color w:val="000000" w:themeColor="text1"/>
          <w:sz w:val="22"/>
          <w:szCs w:val="22"/>
          <w:lang w:val="en-GB"/>
        </w:rPr>
        <w:t xml:space="preserve"> (192</w:t>
      </w:r>
      <w:r w:rsidR="001E2F42" w:rsidRPr="00D47A2A">
        <w:rPr>
          <w:rFonts w:asciiTheme="minorHAnsi" w:hAnsiTheme="minorHAnsi" w:cstheme="minorHAnsi"/>
          <w:color w:val="000000" w:themeColor="text1"/>
          <w:sz w:val="22"/>
          <w:szCs w:val="22"/>
          <w:lang w:val="en-GB"/>
        </w:rPr>
        <w:t xml:space="preserve"> – </w:t>
      </w:r>
      <w:r w:rsidR="00330C29" w:rsidRPr="00D47A2A">
        <w:rPr>
          <w:rFonts w:asciiTheme="minorHAnsi" w:hAnsiTheme="minorHAnsi" w:cstheme="minorHAnsi"/>
          <w:color w:val="000000" w:themeColor="text1"/>
          <w:sz w:val="22"/>
          <w:szCs w:val="22"/>
          <w:lang w:val="en-GB"/>
        </w:rPr>
        <w:t xml:space="preserve">the full </w:t>
      </w:r>
      <w:r w:rsidR="001E2F42" w:rsidRPr="00D47A2A">
        <w:rPr>
          <w:rFonts w:asciiTheme="minorHAnsi" w:hAnsiTheme="minorHAnsi" w:cstheme="minorHAnsi"/>
          <w:color w:val="000000" w:themeColor="text1"/>
          <w:sz w:val="22"/>
          <w:szCs w:val="22"/>
          <w:lang w:val="en-GB"/>
        </w:rPr>
        <w:t xml:space="preserve">list is presented in </w:t>
      </w:r>
      <w:r w:rsidR="002D1160" w:rsidRPr="00D47A2A">
        <w:rPr>
          <w:rFonts w:asciiTheme="minorHAnsi" w:hAnsiTheme="minorHAnsi" w:cstheme="minorHAnsi"/>
          <w:color w:val="000000" w:themeColor="text1"/>
          <w:sz w:val="22"/>
          <w:szCs w:val="22"/>
          <w:lang w:val="en-GB"/>
        </w:rPr>
        <w:t xml:space="preserve">Table E in </w:t>
      </w:r>
      <w:r w:rsidR="001E2F42" w:rsidRPr="00D47A2A">
        <w:rPr>
          <w:rFonts w:asciiTheme="minorHAnsi" w:hAnsiTheme="minorHAnsi" w:cstheme="minorHAnsi"/>
          <w:color w:val="000000" w:themeColor="text1"/>
          <w:sz w:val="22"/>
          <w:szCs w:val="22"/>
          <w:lang w:val="en-GB"/>
        </w:rPr>
        <w:t>Supplementary Material</w:t>
      </w:r>
      <w:r w:rsidRPr="00D47A2A">
        <w:rPr>
          <w:rFonts w:asciiTheme="minorHAnsi" w:hAnsiTheme="minorHAnsi" w:cstheme="minorHAnsi"/>
          <w:color w:val="000000" w:themeColor="text1"/>
          <w:sz w:val="22"/>
          <w:szCs w:val="22"/>
          <w:lang w:val="en-GB"/>
        </w:rPr>
        <w:t>)</w:t>
      </w:r>
      <w:r w:rsidR="000D21EB" w:rsidRPr="00A73B5B">
        <w:rPr>
          <w:rFonts w:asciiTheme="minorHAnsi" w:hAnsiTheme="minorHAnsi" w:cstheme="minorHAnsi"/>
          <w:color w:val="000000" w:themeColor="text1"/>
          <w:sz w:val="22"/>
          <w:szCs w:val="22"/>
          <w:lang w:val="en-GB"/>
        </w:rPr>
        <w:t xml:space="preserve">, produced between 2016 and 2023, describing various types of </w:t>
      </w:r>
      <w:proofErr w:type="spellStart"/>
      <w:r w:rsidR="000D21EB" w:rsidRPr="00A73B5B">
        <w:rPr>
          <w:rFonts w:asciiTheme="minorHAnsi" w:hAnsiTheme="minorHAnsi" w:cstheme="minorHAnsi"/>
          <w:color w:val="000000" w:themeColor="text1"/>
          <w:sz w:val="22"/>
          <w:szCs w:val="22"/>
          <w:lang w:val="en-GB"/>
        </w:rPr>
        <w:t>NbS</w:t>
      </w:r>
      <w:proofErr w:type="spellEnd"/>
      <w:r w:rsidR="000D21EB" w:rsidRPr="00A73B5B">
        <w:rPr>
          <w:rFonts w:asciiTheme="minorHAnsi" w:hAnsiTheme="minorHAnsi" w:cstheme="minorHAnsi"/>
          <w:color w:val="000000" w:themeColor="text1"/>
          <w:sz w:val="22"/>
          <w:szCs w:val="22"/>
          <w:lang w:val="en-GB"/>
        </w:rPr>
        <w:t xml:space="preserve"> that cover </w:t>
      </w:r>
      <w:proofErr w:type="gramStart"/>
      <w:r w:rsidR="000D21EB" w:rsidRPr="00A73B5B">
        <w:rPr>
          <w:rFonts w:asciiTheme="minorHAnsi" w:hAnsiTheme="minorHAnsi" w:cstheme="minorHAnsi"/>
          <w:color w:val="000000" w:themeColor="text1"/>
          <w:sz w:val="22"/>
          <w:szCs w:val="22"/>
          <w:lang w:val="en-GB"/>
        </w:rPr>
        <w:t>all of</w:t>
      </w:r>
      <w:proofErr w:type="gramEnd"/>
      <w:r w:rsidR="000D21EB" w:rsidRPr="00A73B5B">
        <w:rPr>
          <w:rFonts w:asciiTheme="minorHAnsi" w:hAnsiTheme="minorHAnsi" w:cstheme="minorHAnsi"/>
          <w:color w:val="000000" w:themeColor="text1"/>
          <w:sz w:val="22"/>
          <w:szCs w:val="22"/>
          <w:lang w:val="en-GB"/>
        </w:rPr>
        <w:t xml:space="preserve"> the ten </w:t>
      </w:r>
      <w:r w:rsidR="000D21EB" w:rsidRPr="00D47A2A">
        <w:rPr>
          <w:rFonts w:asciiTheme="minorHAnsi" w:hAnsiTheme="minorHAnsi" w:cstheme="minorHAnsi"/>
          <w:color w:val="000000" w:themeColor="text1"/>
          <w:sz w:val="22"/>
          <w:szCs w:val="22"/>
          <w:lang w:val="en-GB"/>
        </w:rPr>
        <w:t xml:space="preserve">main </w:t>
      </w:r>
      <w:r w:rsidR="00B8169B" w:rsidRPr="00D47A2A">
        <w:rPr>
          <w:rFonts w:asciiTheme="minorHAnsi" w:hAnsiTheme="minorHAnsi" w:cstheme="minorHAnsi"/>
          <w:color w:val="000000" w:themeColor="text1"/>
          <w:sz w:val="22"/>
          <w:szCs w:val="22"/>
          <w:lang w:val="en-GB"/>
        </w:rPr>
        <w:t xml:space="preserve">categories of </w:t>
      </w:r>
      <w:r w:rsidR="00330C29" w:rsidRPr="00D47A2A">
        <w:rPr>
          <w:rFonts w:asciiTheme="minorHAnsi" w:hAnsiTheme="minorHAnsi" w:cstheme="minorHAnsi"/>
          <w:color w:val="000000" w:themeColor="text1"/>
          <w:sz w:val="22"/>
          <w:szCs w:val="22"/>
          <w:lang w:val="en-GB"/>
        </w:rPr>
        <w:t xml:space="preserve">climate change </w:t>
      </w:r>
      <w:r w:rsidR="00C81103" w:rsidRPr="00A73B5B">
        <w:rPr>
          <w:rFonts w:asciiTheme="minorHAnsi" w:hAnsiTheme="minorHAnsi" w:cstheme="minorHAnsi"/>
          <w:color w:val="000000" w:themeColor="text1"/>
          <w:sz w:val="22"/>
          <w:szCs w:val="22"/>
          <w:lang w:val="en-GB"/>
        </w:rPr>
        <w:t xml:space="preserve">impacts </w:t>
      </w:r>
      <w:r w:rsidR="000D21EB" w:rsidRPr="00A73B5B">
        <w:rPr>
          <w:rFonts w:asciiTheme="minorHAnsi" w:hAnsiTheme="minorHAnsi" w:cstheme="minorHAnsi"/>
          <w:color w:val="000000" w:themeColor="text1"/>
          <w:sz w:val="22"/>
          <w:szCs w:val="22"/>
          <w:lang w:val="en-GB"/>
        </w:rPr>
        <w:t xml:space="preserve">addressed in SEA demonstrating a tangible connection between them. The </w:t>
      </w:r>
      <w:r w:rsidR="00330C29" w:rsidRPr="00D47A2A">
        <w:rPr>
          <w:rFonts w:asciiTheme="minorHAnsi" w:hAnsiTheme="minorHAnsi" w:cstheme="minorHAnsi"/>
          <w:color w:val="000000" w:themeColor="text1"/>
          <w:sz w:val="22"/>
          <w:szCs w:val="22"/>
          <w:lang w:val="en-GB"/>
        </w:rPr>
        <w:t xml:space="preserve">climate change </w:t>
      </w:r>
      <w:r w:rsidR="00D419AE" w:rsidRPr="00A73B5B">
        <w:rPr>
          <w:rFonts w:asciiTheme="minorHAnsi" w:hAnsiTheme="minorHAnsi" w:cstheme="minorHAnsi"/>
          <w:color w:val="000000" w:themeColor="text1"/>
          <w:sz w:val="22"/>
          <w:szCs w:val="22"/>
          <w:lang w:val="en-GB"/>
        </w:rPr>
        <w:t xml:space="preserve">impacts </w:t>
      </w:r>
      <w:r w:rsidR="000D21EB" w:rsidRPr="00A73B5B">
        <w:rPr>
          <w:rFonts w:asciiTheme="minorHAnsi" w:hAnsiTheme="minorHAnsi" w:cstheme="minorHAnsi"/>
          <w:color w:val="000000" w:themeColor="text1"/>
          <w:sz w:val="22"/>
          <w:szCs w:val="22"/>
          <w:lang w:val="en-GB"/>
        </w:rPr>
        <w:t xml:space="preserve">addressed in SEA most discussed in the </w:t>
      </w:r>
      <w:proofErr w:type="spellStart"/>
      <w:r w:rsidR="000D21EB" w:rsidRPr="00A73B5B">
        <w:rPr>
          <w:rFonts w:asciiTheme="minorHAnsi" w:hAnsiTheme="minorHAnsi" w:cstheme="minorHAnsi"/>
          <w:color w:val="000000" w:themeColor="text1"/>
          <w:sz w:val="22"/>
          <w:szCs w:val="22"/>
          <w:lang w:val="en-GB"/>
        </w:rPr>
        <w:t>NbS</w:t>
      </w:r>
      <w:r w:rsidR="00D76D72" w:rsidRPr="00A73B5B">
        <w:rPr>
          <w:rFonts w:asciiTheme="minorHAnsi" w:hAnsiTheme="minorHAnsi" w:cstheme="minorHAnsi"/>
          <w:color w:val="000000" w:themeColor="text1"/>
          <w:sz w:val="22"/>
          <w:szCs w:val="22"/>
          <w:lang w:val="en-GB"/>
        </w:rPr>
        <w:t>s</w:t>
      </w:r>
      <w:proofErr w:type="spellEnd"/>
      <w:r w:rsidR="000D21EB" w:rsidRPr="00A73B5B">
        <w:rPr>
          <w:rFonts w:asciiTheme="minorHAnsi" w:hAnsiTheme="minorHAnsi" w:cstheme="minorHAnsi"/>
          <w:color w:val="000000" w:themeColor="text1"/>
          <w:sz w:val="22"/>
          <w:szCs w:val="22"/>
          <w:lang w:val="en-GB"/>
        </w:rPr>
        <w:t xml:space="preserve"> literature refer, respectively, to GHG, biodiversity and flood risk</w:t>
      </w:r>
      <w:r w:rsidR="000D21EB" w:rsidRPr="00A73B5B">
        <w:rPr>
          <w:color w:val="000000" w:themeColor="text1"/>
          <w:lang w:val="en-US"/>
        </w:rPr>
        <w:t xml:space="preserve"> </w:t>
      </w:r>
      <w:r w:rsidR="000D21EB" w:rsidRPr="00A73B5B">
        <w:rPr>
          <w:rFonts w:asciiTheme="minorHAnsi" w:hAnsiTheme="minorHAnsi" w:cstheme="minorHAnsi"/>
          <w:color w:val="000000" w:themeColor="text1"/>
          <w:sz w:val="22"/>
          <w:szCs w:val="22"/>
          <w:lang w:val="en-GB"/>
        </w:rPr>
        <w:t xml:space="preserve">and the least discussed is air quality followed by drought risk and food security. </w:t>
      </w:r>
      <w:proofErr w:type="spellStart"/>
      <w:r w:rsidR="000D21EB" w:rsidRPr="00A73B5B">
        <w:rPr>
          <w:rFonts w:asciiTheme="minorHAnsi" w:hAnsiTheme="minorHAnsi" w:cstheme="minorHAnsi"/>
          <w:color w:val="000000" w:themeColor="text1"/>
          <w:sz w:val="22"/>
          <w:szCs w:val="22"/>
          <w:lang w:val="en-GB"/>
        </w:rPr>
        <w:t>NbS</w:t>
      </w:r>
      <w:proofErr w:type="spellEnd"/>
      <w:r w:rsidR="000D21EB" w:rsidRPr="00A73B5B">
        <w:rPr>
          <w:rFonts w:asciiTheme="minorHAnsi" w:hAnsiTheme="minorHAnsi" w:cstheme="minorHAnsi"/>
          <w:color w:val="000000" w:themeColor="text1"/>
          <w:sz w:val="22"/>
          <w:szCs w:val="22"/>
          <w:lang w:val="en-GB"/>
        </w:rPr>
        <w:t xml:space="preserve"> approaches exclusive for mitigation or adaptation</w:t>
      </w:r>
      <w:r w:rsidR="00F13664" w:rsidRPr="00A73B5B">
        <w:rPr>
          <w:rFonts w:asciiTheme="minorHAnsi" w:hAnsiTheme="minorHAnsi" w:cstheme="minorHAnsi"/>
          <w:color w:val="000000" w:themeColor="text1"/>
          <w:sz w:val="22"/>
          <w:szCs w:val="22"/>
          <w:lang w:val="en-GB"/>
        </w:rPr>
        <w:t>,</w:t>
      </w:r>
      <w:r w:rsidR="000D21EB" w:rsidRPr="00A73B5B">
        <w:rPr>
          <w:rFonts w:asciiTheme="minorHAnsi" w:hAnsiTheme="minorHAnsi" w:cstheme="minorHAnsi"/>
          <w:color w:val="000000" w:themeColor="text1"/>
          <w:sz w:val="22"/>
          <w:szCs w:val="22"/>
          <w:lang w:val="en-GB"/>
        </w:rPr>
        <w:t xml:space="preserve"> and those </w:t>
      </w:r>
      <w:r w:rsidR="00F13664" w:rsidRPr="00A73B5B">
        <w:rPr>
          <w:rFonts w:asciiTheme="minorHAnsi" w:hAnsiTheme="minorHAnsi" w:cstheme="minorHAnsi"/>
          <w:color w:val="000000" w:themeColor="text1"/>
          <w:sz w:val="22"/>
          <w:szCs w:val="22"/>
          <w:lang w:val="en-GB"/>
        </w:rPr>
        <w:t>that deliver</w:t>
      </w:r>
      <w:r w:rsidR="000D21EB" w:rsidRPr="00A73B5B">
        <w:rPr>
          <w:rFonts w:asciiTheme="minorHAnsi" w:hAnsiTheme="minorHAnsi" w:cstheme="minorHAnsi"/>
          <w:color w:val="000000" w:themeColor="text1"/>
          <w:sz w:val="22"/>
          <w:szCs w:val="22"/>
          <w:lang w:val="en-GB"/>
        </w:rPr>
        <w:t xml:space="preserve"> both mitigation and adaptation</w:t>
      </w:r>
      <w:r w:rsidR="00F13664" w:rsidRPr="00A73B5B">
        <w:rPr>
          <w:rFonts w:asciiTheme="minorHAnsi" w:hAnsiTheme="minorHAnsi" w:cstheme="minorHAnsi"/>
          <w:color w:val="000000" w:themeColor="text1"/>
          <w:sz w:val="22"/>
          <w:szCs w:val="22"/>
          <w:lang w:val="en-GB"/>
        </w:rPr>
        <w:t>,</w:t>
      </w:r>
      <w:r w:rsidR="000D21EB" w:rsidRPr="00A73B5B">
        <w:rPr>
          <w:rFonts w:asciiTheme="minorHAnsi" w:hAnsiTheme="minorHAnsi" w:cstheme="minorHAnsi"/>
          <w:color w:val="000000" w:themeColor="text1"/>
          <w:sz w:val="22"/>
          <w:szCs w:val="22"/>
          <w:lang w:val="en-GB"/>
        </w:rPr>
        <w:t xml:space="preserve"> are considered for each </w:t>
      </w:r>
      <w:r w:rsidR="005B092C" w:rsidRPr="00D47A2A">
        <w:rPr>
          <w:rFonts w:asciiTheme="minorHAnsi" w:hAnsiTheme="minorHAnsi" w:cstheme="minorHAnsi"/>
          <w:color w:val="000000" w:themeColor="text1"/>
          <w:sz w:val="22"/>
          <w:szCs w:val="22"/>
          <w:lang w:val="en-GB"/>
        </w:rPr>
        <w:t xml:space="preserve">climate change </w:t>
      </w:r>
      <w:r w:rsidR="00C81103" w:rsidRPr="00A73B5B">
        <w:rPr>
          <w:rFonts w:asciiTheme="minorHAnsi" w:hAnsiTheme="minorHAnsi" w:cstheme="minorHAnsi"/>
          <w:color w:val="000000" w:themeColor="text1"/>
          <w:sz w:val="22"/>
          <w:szCs w:val="22"/>
          <w:lang w:val="en-GB"/>
        </w:rPr>
        <w:t xml:space="preserve">impact </w:t>
      </w:r>
      <w:r w:rsidR="000D21EB" w:rsidRPr="00A73B5B">
        <w:rPr>
          <w:rFonts w:asciiTheme="minorHAnsi" w:hAnsiTheme="minorHAnsi" w:cstheme="minorHAnsi"/>
          <w:color w:val="000000" w:themeColor="text1"/>
          <w:sz w:val="22"/>
          <w:szCs w:val="22"/>
          <w:lang w:val="en-GB"/>
        </w:rPr>
        <w:t xml:space="preserve">as presented in Figure </w:t>
      </w:r>
      <w:r w:rsidR="00727B2B" w:rsidRPr="00D47A2A">
        <w:rPr>
          <w:rFonts w:asciiTheme="minorHAnsi" w:hAnsiTheme="minorHAnsi" w:cstheme="minorHAnsi"/>
          <w:color w:val="000000" w:themeColor="text1"/>
          <w:sz w:val="22"/>
          <w:szCs w:val="22"/>
          <w:lang w:val="en-GB"/>
        </w:rPr>
        <w:t>5</w:t>
      </w:r>
      <w:r w:rsidR="000D21EB" w:rsidRPr="00A73B5B">
        <w:rPr>
          <w:rFonts w:asciiTheme="minorHAnsi" w:hAnsiTheme="minorHAnsi" w:cstheme="minorHAnsi"/>
          <w:color w:val="000000" w:themeColor="text1"/>
          <w:sz w:val="22"/>
          <w:szCs w:val="22"/>
          <w:lang w:val="en-GB"/>
        </w:rPr>
        <w:t>.</w:t>
      </w:r>
    </w:p>
    <w:p w14:paraId="10C7707A" w14:textId="6B2E0303" w:rsidR="009156C3" w:rsidRPr="00A73B5B" w:rsidRDefault="009156C3" w:rsidP="000D21EB">
      <w:pPr>
        <w:shd w:val="clear" w:color="auto" w:fill="FFFFFF"/>
        <w:spacing w:line="360" w:lineRule="auto"/>
        <w:jc w:val="both"/>
        <w:rPr>
          <w:rFonts w:asciiTheme="minorHAnsi" w:hAnsiTheme="minorHAnsi" w:cstheme="minorHAnsi"/>
          <w:color w:val="000000" w:themeColor="text1"/>
          <w:sz w:val="22"/>
          <w:szCs w:val="22"/>
          <w:lang w:val="en-GB"/>
        </w:rPr>
      </w:pPr>
    </w:p>
    <w:p w14:paraId="7A1C720F" w14:textId="79119E23" w:rsidR="00CB714B" w:rsidRPr="00A73B5B" w:rsidRDefault="0083288E" w:rsidP="0083288E">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Theme="minorHAnsi" w:hAnsiTheme="minorHAnsi" w:cstheme="minorHAnsi"/>
          <w:color w:val="000000" w:themeColor="text1"/>
          <w:sz w:val="22"/>
          <w:szCs w:val="22"/>
          <w:lang w:val="en-GB"/>
        </w:rPr>
      </w:pPr>
      <w:r w:rsidRPr="00A73B5B">
        <w:rPr>
          <w:rFonts w:asciiTheme="minorHAnsi" w:hAnsiTheme="minorHAnsi" w:cstheme="minorHAnsi"/>
          <w:noProof/>
          <w:color w:val="000000" w:themeColor="text1"/>
          <w:sz w:val="22"/>
          <w:szCs w:val="22"/>
          <w:lang w:val="en-GB"/>
        </w:rPr>
        <w:drawing>
          <wp:inline distT="0" distB="0" distL="0" distR="0" wp14:anchorId="33ECABE3" wp14:editId="300159DC">
            <wp:extent cx="5400040" cy="3336925"/>
            <wp:effectExtent l="0" t="0" r="0" b="3175"/>
            <wp:docPr id="15" name="Imagem 15"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Linha do tempo&#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336925"/>
                    </a:xfrm>
                    <a:prstGeom prst="rect">
                      <a:avLst/>
                    </a:prstGeom>
                  </pic:spPr>
                </pic:pic>
              </a:graphicData>
            </a:graphic>
          </wp:inline>
        </w:drawing>
      </w:r>
    </w:p>
    <w:p w14:paraId="1615F897" w14:textId="308FED1D" w:rsidR="004128CE" w:rsidRPr="00A73B5B" w:rsidRDefault="004128CE" w:rsidP="00CC48A4">
      <w:pPr>
        <w:jc w:val="both"/>
        <w:rPr>
          <w:rFonts w:asciiTheme="minorHAnsi" w:hAnsiTheme="minorHAnsi" w:cstheme="minorHAnsi"/>
          <w:color w:val="000000" w:themeColor="text1"/>
          <w:spacing w:val="-5"/>
          <w:sz w:val="18"/>
          <w:szCs w:val="18"/>
          <w:shd w:val="clear" w:color="auto" w:fill="FFFFFF"/>
          <w:lang w:val="en-US"/>
        </w:rPr>
      </w:pPr>
      <w:r w:rsidRPr="00A73B5B">
        <w:rPr>
          <w:rFonts w:asciiTheme="minorHAnsi" w:hAnsiTheme="minorHAnsi" w:cstheme="minorHAnsi"/>
          <w:color w:val="000000" w:themeColor="text1"/>
          <w:spacing w:val="-5"/>
          <w:sz w:val="18"/>
          <w:szCs w:val="18"/>
          <w:shd w:val="clear" w:color="auto" w:fill="FFFFFF"/>
          <w:lang w:val="en-US"/>
        </w:rPr>
        <w:t xml:space="preserve">Note: the percentages are related only to each of the </w:t>
      </w:r>
      <w:r w:rsidR="007F7B50" w:rsidRPr="00D47A2A">
        <w:rPr>
          <w:rFonts w:asciiTheme="minorHAnsi" w:hAnsiTheme="minorHAnsi" w:cstheme="minorHAnsi"/>
          <w:color w:val="000000" w:themeColor="text1"/>
          <w:sz w:val="18"/>
          <w:szCs w:val="18"/>
          <w:lang w:val="en-GB"/>
        </w:rPr>
        <w:t>climate change</w:t>
      </w:r>
      <w:r w:rsidR="007F7B50" w:rsidRPr="00D47A2A">
        <w:rPr>
          <w:rFonts w:asciiTheme="minorHAnsi" w:hAnsiTheme="minorHAnsi" w:cstheme="minorHAnsi"/>
          <w:b/>
          <w:bCs/>
          <w:color w:val="000000" w:themeColor="text1"/>
          <w:sz w:val="20"/>
          <w:szCs w:val="20"/>
          <w:lang w:val="en-GB"/>
        </w:rPr>
        <w:t xml:space="preserve"> </w:t>
      </w:r>
      <w:r w:rsidR="00C81103" w:rsidRPr="00A73B5B">
        <w:rPr>
          <w:rFonts w:asciiTheme="minorHAnsi" w:hAnsiTheme="minorHAnsi" w:cstheme="minorHAnsi"/>
          <w:color w:val="000000" w:themeColor="text1"/>
          <w:spacing w:val="-5"/>
          <w:sz w:val="18"/>
          <w:szCs w:val="18"/>
          <w:shd w:val="clear" w:color="auto" w:fill="FFFFFF"/>
          <w:lang w:val="en-US"/>
        </w:rPr>
        <w:t xml:space="preserve">impacts </w:t>
      </w:r>
      <w:r w:rsidRPr="00A73B5B">
        <w:rPr>
          <w:rFonts w:asciiTheme="minorHAnsi" w:hAnsiTheme="minorHAnsi" w:cstheme="minorHAnsi"/>
          <w:color w:val="000000" w:themeColor="text1"/>
          <w:spacing w:val="-5"/>
          <w:sz w:val="18"/>
          <w:szCs w:val="18"/>
          <w:shd w:val="clear" w:color="auto" w:fill="FFFFFF"/>
          <w:lang w:val="en-US"/>
        </w:rPr>
        <w:t>individually</w:t>
      </w:r>
      <w:r w:rsidR="00B0237C" w:rsidRPr="00A73B5B">
        <w:rPr>
          <w:rFonts w:asciiTheme="minorHAnsi" w:hAnsiTheme="minorHAnsi" w:cstheme="minorHAnsi"/>
          <w:color w:val="000000" w:themeColor="text1"/>
          <w:spacing w:val="-5"/>
          <w:sz w:val="18"/>
          <w:szCs w:val="18"/>
          <w:shd w:val="clear" w:color="auto" w:fill="FFFFFF"/>
          <w:lang w:val="en-US"/>
        </w:rPr>
        <w:t xml:space="preserve"> </w:t>
      </w:r>
      <w:r w:rsidR="00B0237C" w:rsidRPr="00D47A2A">
        <w:rPr>
          <w:rFonts w:asciiTheme="minorHAnsi" w:hAnsiTheme="minorHAnsi" w:cstheme="minorHAnsi"/>
          <w:color w:val="000000" w:themeColor="text1"/>
          <w:spacing w:val="-5"/>
          <w:sz w:val="18"/>
          <w:szCs w:val="18"/>
          <w:shd w:val="clear" w:color="auto" w:fill="FFFFFF"/>
          <w:lang w:val="en-US"/>
        </w:rPr>
        <w:t>presented in the reviewed papers and documents</w:t>
      </w:r>
      <w:r w:rsidRPr="00A73B5B">
        <w:rPr>
          <w:rFonts w:asciiTheme="minorHAnsi" w:hAnsiTheme="minorHAnsi" w:cstheme="minorHAnsi"/>
          <w:color w:val="000000" w:themeColor="text1"/>
          <w:spacing w:val="-5"/>
          <w:sz w:val="18"/>
          <w:szCs w:val="18"/>
          <w:shd w:val="clear" w:color="auto" w:fill="FFFFFF"/>
          <w:lang w:val="en-US"/>
        </w:rPr>
        <w:t>.</w:t>
      </w:r>
    </w:p>
    <w:p w14:paraId="53A0BF34" w14:textId="0768FE1E" w:rsidR="008821CD" w:rsidRPr="00D47A2A" w:rsidRDefault="008821CD" w:rsidP="00CC48A4">
      <w:pPr>
        <w:jc w:val="both"/>
        <w:rPr>
          <w:rFonts w:asciiTheme="minorHAnsi" w:hAnsiTheme="minorHAnsi" w:cstheme="minorHAnsi"/>
          <w:color w:val="000000" w:themeColor="text1"/>
          <w:sz w:val="18"/>
          <w:szCs w:val="18"/>
          <w:lang w:val="en-GB"/>
        </w:rPr>
      </w:pPr>
      <w:r w:rsidRPr="00D47A2A">
        <w:rPr>
          <w:rFonts w:asciiTheme="minorHAnsi" w:hAnsiTheme="minorHAnsi" w:cstheme="minorHAnsi"/>
          <w:color w:val="000000" w:themeColor="text1"/>
          <w:sz w:val="18"/>
          <w:szCs w:val="18"/>
          <w:lang w:val="en-GB"/>
        </w:rPr>
        <w:t>Table</w:t>
      </w:r>
      <w:r w:rsidR="002D1160" w:rsidRPr="00D47A2A">
        <w:rPr>
          <w:rFonts w:asciiTheme="minorHAnsi" w:hAnsiTheme="minorHAnsi" w:cstheme="minorHAnsi"/>
          <w:color w:val="000000" w:themeColor="text1"/>
          <w:sz w:val="18"/>
          <w:szCs w:val="18"/>
          <w:lang w:val="en-GB"/>
        </w:rPr>
        <w:t>s</w:t>
      </w:r>
      <w:r w:rsidRPr="00D47A2A">
        <w:rPr>
          <w:rFonts w:asciiTheme="minorHAnsi" w:hAnsiTheme="minorHAnsi" w:cstheme="minorHAnsi"/>
          <w:color w:val="000000" w:themeColor="text1"/>
          <w:sz w:val="18"/>
          <w:szCs w:val="18"/>
          <w:lang w:val="en-GB"/>
        </w:rPr>
        <w:t xml:space="preserve"> </w:t>
      </w:r>
      <w:r w:rsidR="002D1160" w:rsidRPr="00D47A2A">
        <w:rPr>
          <w:rFonts w:asciiTheme="minorHAnsi" w:hAnsiTheme="minorHAnsi" w:cstheme="minorHAnsi"/>
          <w:color w:val="000000" w:themeColor="text1"/>
          <w:sz w:val="18"/>
          <w:szCs w:val="18"/>
          <w:lang w:val="en-GB"/>
        </w:rPr>
        <w:t xml:space="preserve">C1 </w:t>
      </w:r>
      <w:r w:rsidRPr="00D47A2A">
        <w:rPr>
          <w:rFonts w:asciiTheme="minorHAnsi" w:hAnsiTheme="minorHAnsi" w:cstheme="minorHAnsi"/>
          <w:color w:val="000000" w:themeColor="text1"/>
          <w:sz w:val="18"/>
          <w:szCs w:val="18"/>
          <w:lang w:val="en-GB"/>
        </w:rPr>
        <w:t xml:space="preserve">and </w:t>
      </w:r>
      <w:r w:rsidR="002D1160" w:rsidRPr="00D47A2A">
        <w:rPr>
          <w:rFonts w:asciiTheme="minorHAnsi" w:hAnsiTheme="minorHAnsi" w:cstheme="minorHAnsi"/>
          <w:color w:val="000000" w:themeColor="text1"/>
          <w:sz w:val="18"/>
          <w:szCs w:val="18"/>
          <w:lang w:val="en-GB"/>
        </w:rPr>
        <w:t>C</w:t>
      </w:r>
      <w:r w:rsidRPr="00D47A2A">
        <w:rPr>
          <w:rFonts w:asciiTheme="minorHAnsi" w:hAnsiTheme="minorHAnsi" w:cstheme="minorHAnsi"/>
          <w:color w:val="000000" w:themeColor="text1"/>
          <w:sz w:val="18"/>
          <w:szCs w:val="18"/>
          <w:lang w:val="en-GB"/>
        </w:rPr>
        <w:t xml:space="preserve">2 in Supplementary Material present </w:t>
      </w:r>
      <w:r w:rsidR="002D1160" w:rsidRPr="00D47A2A">
        <w:rPr>
          <w:rFonts w:asciiTheme="minorHAnsi" w:hAnsiTheme="minorHAnsi" w:cstheme="minorHAnsi"/>
          <w:color w:val="000000" w:themeColor="text1"/>
          <w:sz w:val="18"/>
          <w:szCs w:val="18"/>
          <w:lang w:val="en-GB"/>
        </w:rPr>
        <w:t xml:space="preserve">the </w:t>
      </w:r>
      <w:r w:rsidRPr="00D47A2A">
        <w:rPr>
          <w:rFonts w:asciiTheme="minorHAnsi" w:hAnsiTheme="minorHAnsi" w:cstheme="minorHAnsi"/>
          <w:color w:val="000000" w:themeColor="text1"/>
          <w:sz w:val="18"/>
          <w:szCs w:val="18"/>
          <w:lang w:val="en-GB"/>
        </w:rPr>
        <w:t>detailed data for this analysis.</w:t>
      </w:r>
    </w:p>
    <w:p w14:paraId="24396EFF" w14:textId="746658E9" w:rsidR="006D09E9" w:rsidRPr="00A73B5B" w:rsidRDefault="006D09E9" w:rsidP="00CC48A4">
      <w:pPr>
        <w:jc w:val="both"/>
        <w:rPr>
          <w:rFonts w:asciiTheme="minorHAnsi" w:hAnsiTheme="minorHAnsi" w:cstheme="minorHAnsi"/>
          <w:color w:val="000000" w:themeColor="text1"/>
          <w:spacing w:val="-5"/>
          <w:sz w:val="18"/>
          <w:szCs w:val="18"/>
          <w:shd w:val="clear" w:color="auto" w:fill="FFFFFF"/>
          <w:lang w:val="en-US"/>
        </w:rPr>
      </w:pPr>
      <w:r w:rsidRPr="00D47A2A">
        <w:rPr>
          <w:rFonts w:asciiTheme="minorHAnsi" w:hAnsiTheme="minorHAnsi" w:cstheme="minorHAnsi"/>
          <w:color w:val="000000" w:themeColor="text1"/>
          <w:sz w:val="18"/>
          <w:szCs w:val="18"/>
          <w:lang w:val="en-GB"/>
        </w:rPr>
        <w:t>O</w:t>
      </w:r>
      <w:r w:rsidRPr="00A73B5B">
        <w:rPr>
          <w:rFonts w:asciiTheme="minorHAnsi" w:hAnsiTheme="minorHAnsi" w:cstheme="minorHAnsi"/>
          <w:color w:val="000000" w:themeColor="text1"/>
          <w:sz w:val="18"/>
          <w:szCs w:val="18"/>
          <w:lang w:val="en-GB"/>
        </w:rPr>
        <w:t xml:space="preserve">f the 192 publications related to </w:t>
      </w:r>
      <w:proofErr w:type="spellStart"/>
      <w:r w:rsidRPr="00A73B5B">
        <w:rPr>
          <w:rFonts w:asciiTheme="minorHAnsi" w:hAnsiTheme="minorHAnsi" w:cstheme="minorHAnsi"/>
          <w:color w:val="000000" w:themeColor="text1"/>
          <w:sz w:val="18"/>
          <w:szCs w:val="18"/>
          <w:lang w:val="en-GB"/>
        </w:rPr>
        <w:t>NbSs</w:t>
      </w:r>
      <w:proofErr w:type="spellEnd"/>
      <w:r w:rsidRPr="00A73B5B">
        <w:rPr>
          <w:rFonts w:asciiTheme="minorHAnsi" w:hAnsiTheme="minorHAnsi" w:cstheme="minorHAnsi"/>
          <w:color w:val="000000" w:themeColor="text1"/>
          <w:sz w:val="18"/>
          <w:szCs w:val="18"/>
          <w:lang w:val="en-GB"/>
        </w:rPr>
        <w:t>, 8.33% (16 out 192) to 9.37% (18 out 192) do not provide approaches to mitigate and to adapt climate change, respectively.</w:t>
      </w:r>
    </w:p>
    <w:p w14:paraId="33D7132E" w14:textId="5C043C7D" w:rsidR="00CC48A4" w:rsidRPr="00A73B5B" w:rsidRDefault="00CC48A4" w:rsidP="00CC48A4">
      <w:pPr>
        <w:jc w:val="both"/>
        <w:rPr>
          <w:rFonts w:asciiTheme="minorHAnsi" w:hAnsiTheme="minorHAnsi" w:cstheme="minorHAnsi"/>
          <w:color w:val="000000" w:themeColor="text1"/>
          <w:spacing w:val="-5"/>
          <w:sz w:val="22"/>
          <w:szCs w:val="22"/>
          <w:shd w:val="clear" w:color="auto" w:fill="FFFFFF"/>
          <w:lang w:val="en-US"/>
        </w:rPr>
      </w:pPr>
      <w:r w:rsidRPr="00A73B5B">
        <w:rPr>
          <w:rFonts w:asciiTheme="minorHAnsi" w:hAnsiTheme="minorHAnsi" w:cstheme="minorHAnsi"/>
          <w:color w:val="000000" w:themeColor="text1"/>
          <w:spacing w:val="-5"/>
          <w:sz w:val="22"/>
          <w:szCs w:val="22"/>
          <w:shd w:val="clear" w:color="auto" w:fill="FFFFFF"/>
          <w:lang w:val="en-US"/>
        </w:rPr>
        <w:t xml:space="preserve">Figure </w:t>
      </w:r>
      <w:r w:rsidR="00727B2B" w:rsidRPr="00D47A2A">
        <w:rPr>
          <w:rFonts w:asciiTheme="minorHAnsi" w:hAnsiTheme="minorHAnsi" w:cstheme="minorHAnsi"/>
          <w:color w:val="000000" w:themeColor="text1"/>
          <w:spacing w:val="-5"/>
          <w:sz w:val="22"/>
          <w:szCs w:val="22"/>
          <w:shd w:val="clear" w:color="auto" w:fill="FFFFFF"/>
          <w:lang w:val="en-US"/>
        </w:rPr>
        <w:t>5</w:t>
      </w:r>
      <w:r w:rsidRPr="00A73B5B">
        <w:rPr>
          <w:rFonts w:asciiTheme="minorHAnsi" w:hAnsiTheme="minorHAnsi" w:cstheme="minorHAnsi"/>
          <w:color w:val="000000" w:themeColor="text1"/>
          <w:spacing w:val="-5"/>
          <w:sz w:val="22"/>
          <w:szCs w:val="22"/>
          <w:shd w:val="clear" w:color="auto" w:fill="FFFFFF"/>
          <w:lang w:val="en-US"/>
        </w:rPr>
        <w:t xml:space="preserve"> – Distribution of </w:t>
      </w:r>
      <w:proofErr w:type="spellStart"/>
      <w:r w:rsidR="009C0799" w:rsidRPr="00A73B5B">
        <w:rPr>
          <w:rFonts w:asciiTheme="minorHAnsi" w:hAnsiTheme="minorHAnsi" w:cstheme="minorHAnsi"/>
          <w:color w:val="000000" w:themeColor="text1"/>
          <w:spacing w:val="-5"/>
          <w:sz w:val="22"/>
          <w:szCs w:val="22"/>
          <w:shd w:val="clear" w:color="auto" w:fill="FFFFFF"/>
          <w:lang w:val="en-US"/>
        </w:rPr>
        <w:t>NbS</w:t>
      </w:r>
      <w:proofErr w:type="spellEnd"/>
      <w:r w:rsidR="009C0799" w:rsidRPr="00A73B5B">
        <w:rPr>
          <w:rFonts w:asciiTheme="minorHAnsi" w:hAnsiTheme="minorHAnsi" w:cstheme="minorHAnsi"/>
          <w:color w:val="000000" w:themeColor="text1"/>
          <w:spacing w:val="-5"/>
          <w:sz w:val="22"/>
          <w:szCs w:val="22"/>
          <w:shd w:val="clear" w:color="auto" w:fill="FFFFFF"/>
          <w:lang w:val="en-US"/>
        </w:rPr>
        <w:t xml:space="preserve"> </w:t>
      </w:r>
      <w:r w:rsidR="007C0E2A" w:rsidRPr="00D47A2A">
        <w:rPr>
          <w:rFonts w:asciiTheme="minorHAnsi" w:hAnsiTheme="minorHAnsi" w:cstheme="minorHAnsi"/>
          <w:color w:val="000000" w:themeColor="text1"/>
          <w:sz w:val="22"/>
          <w:szCs w:val="22"/>
          <w:lang w:val="en-GB"/>
        </w:rPr>
        <w:t xml:space="preserve">climate change </w:t>
      </w:r>
      <w:r w:rsidRPr="00A73B5B">
        <w:rPr>
          <w:rFonts w:asciiTheme="minorHAnsi" w:hAnsiTheme="minorHAnsi" w:cstheme="minorHAnsi"/>
          <w:color w:val="000000" w:themeColor="text1"/>
          <w:spacing w:val="-5"/>
          <w:sz w:val="22"/>
          <w:szCs w:val="22"/>
          <w:shd w:val="clear" w:color="auto" w:fill="FFFFFF"/>
          <w:lang w:val="en-US"/>
        </w:rPr>
        <w:t xml:space="preserve">mitigation and adaptation approaches </w:t>
      </w:r>
      <w:r w:rsidR="009C0799" w:rsidRPr="00A73B5B">
        <w:rPr>
          <w:rFonts w:asciiTheme="minorHAnsi" w:hAnsiTheme="minorHAnsi" w:cstheme="minorHAnsi"/>
          <w:color w:val="000000" w:themeColor="text1"/>
          <w:spacing w:val="-5"/>
          <w:sz w:val="22"/>
          <w:szCs w:val="22"/>
          <w:shd w:val="clear" w:color="auto" w:fill="FFFFFF"/>
          <w:lang w:val="en-US"/>
        </w:rPr>
        <w:t>to respond to</w:t>
      </w:r>
      <w:r w:rsidRPr="00A73B5B">
        <w:rPr>
          <w:rFonts w:asciiTheme="minorHAnsi" w:hAnsiTheme="minorHAnsi" w:cstheme="minorHAnsi"/>
          <w:color w:val="000000" w:themeColor="text1"/>
          <w:spacing w:val="-5"/>
          <w:sz w:val="22"/>
          <w:szCs w:val="22"/>
          <w:shd w:val="clear" w:color="auto" w:fill="FFFFFF"/>
          <w:lang w:val="en-US"/>
        </w:rPr>
        <w:t xml:space="preserve"> </w:t>
      </w:r>
      <w:r w:rsidR="007C0E2A" w:rsidRPr="00D47A2A">
        <w:rPr>
          <w:rFonts w:asciiTheme="minorHAnsi" w:hAnsiTheme="minorHAnsi" w:cstheme="minorHAnsi"/>
          <w:color w:val="000000" w:themeColor="text1"/>
          <w:sz w:val="22"/>
          <w:szCs w:val="22"/>
          <w:lang w:val="en-GB"/>
        </w:rPr>
        <w:t xml:space="preserve">climate change </w:t>
      </w:r>
      <w:r w:rsidR="00C81103" w:rsidRPr="00A73B5B">
        <w:rPr>
          <w:rFonts w:asciiTheme="minorHAnsi" w:hAnsiTheme="minorHAnsi" w:cstheme="minorHAnsi"/>
          <w:color w:val="000000" w:themeColor="text1"/>
          <w:sz w:val="22"/>
          <w:szCs w:val="22"/>
          <w:lang w:val="en-GB"/>
        </w:rPr>
        <w:t>impacts</w:t>
      </w:r>
      <w:r w:rsidR="00C81103" w:rsidRPr="00A73B5B">
        <w:rPr>
          <w:rFonts w:asciiTheme="minorHAnsi" w:hAnsiTheme="minorHAnsi" w:cstheme="minorHAnsi"/>
          <w:color w:val="000000" w:themeColor="text1"/>
          <w:spacing w:val="-5"/>
          <w:sz w:val="22"/>
          <w:szCs w:val="22"/>
          <w:shd w:val="clear" w:color="auto" w:fill="FFFFFF"/>
          <w:lang w:val="en-US"/>
        </w:rPr>
        <w:t xml:space="preserve"> </w:t>
      </w:r>
      <w:r w:rsidR="009C0799" w:rsidRPr="00A73B5B">
        <w:rPr>
          <w:rFonts w:asciiTheme="minorHAnsi" w:hAnsiTheme="minorHAnsi" w:cstheme="minorHAnsi"/>
          <w:color w:val="000000" w:themeColor="text1"/>
          <w:spacing w:val="-5"/>
          <w:sz w:val="22"/>
          <w:szCs w:val="22"/>
          <w:shd w:val="clear" w:color="auto" w:fill="FFFFFF"/>
          <w:lang w:val="en-US"/>
        </w:rPr>
        <w:t>addressed</w:t>
      </w:r>
      <w:r w:rsidRPr="00A73B5B">
        <w:rPr>
          <w:rFonts w:asciiTheme="minorHAnsi" w:hAnsiTheme="minorHAnsi" w:cstheme="minorHAnsi"/>
          <w:color w:val="000000" w:themeColor="text1"/>
          <w:spacing w:val="-5"/>
          <w:sz w:val="22"/>
          <w:szCs w:val="22"/>
          <w:shd w:val="clear" w:color="auto" w:fill="FFFFFF"/>
          <w:lang w:val="en-US"/>
        </w:rPr>
        <w:t xml:space="preserve"> in SEA.</w:t>
      </w:r>
    </w:p>
    <w:p w14:paraId="2ACF4DA9" w14:textId="52E92F9D" w:rsidR="00CC48A4" w:rsidRPr="00A73B5B" w:rsidRDefault="00CC48A4" w:rsidP="00862AA5">
      <w:pPr>
        <w:shd w:val="clear" w:color="auto" w:fill="FFFFFF"/>
        <w:spacing w:line="360" w:lineRule="auto"/>
        <w:jc w:val="both"/>
        <w:rPr>
          <w:rFonts w:asciiTheme="minorHAnsi" w:hAnsiTheme="minorHAnsi" w:cstheme="minorHAnsi"/>
          <w:b/>
          <w:bCs/>
          <w:color w:val="000000" w:themeColor="text1"/>
          <w:sz w:val="22"/>
          <w:szCs w:val="22"/>
          <w:lang w:val="en-GB"/>
        </w:rPr>
      </w:pPr>
    </w:p>
    <w:p w14:paraId="52E59097" w14:textId="096B4D10" w:rsidR="00E84166" w:rsidRPr="00A73B5B" w:rsidRDefault="00E84166" w:rsidP="005816D4">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t xml:space="preserve">Figure </w:t>
      </w:r>
      <w:r w:rsidR="00727B2B" w:rsidRPr="00D47A2A">
        <w:rPr>
          <w:rFonts w:asciiTheme="minorHAnsi" w:hAnsiTheme="minorHAnsi" w:cstheme="minorHAnsi"/>
          <w:color w:val="000000" w:themeColor="text1"/>
          <w:sz w:val="22"/>
          <w:szCs w:val="22"/>
          <w:lang w:val="en-GB"/>
        </w:rPr>
        <w:t>5</w:t>
      </w:r>
      <w:r w:rsidRPr="00A73B5B">
        <w:rPr>
          <w:rFonts w:asciiTheme="minorHAnsi" w:hAnsiTheme="minorHAnsi" w:cstheme="minorHAnsi"/>
          <w:color w:val="000000" w:themeColor="text1"/>
          <w:sz w:val="22"/>
          <w:szCs w:val="22"/>
          <w:lang w:val="en-GB"/>
        </w:rPr>
        <w:t xml:space="preserve"> reveals that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approaches to both mitigation and adaptation predominate for all ten</w:t>
      </w:r>
      <w:r w:rsidR="00BD0630" w:rsidRPr="00A73B5B">
        <w:rPr>
          <w:rFonts w:asciiTheme="minorHAnsi" w:hAnsiTheme="minorHAnsi" w:cstheme="minorHAnsi"/>
          <w:color w:val="000000" w:themeColor="text1"/>
          <w:sz w:val="22"/>
          <w:szCs w:val="22"/>
          <w:lang w:val="en-GB"/>
        </w:rPr>
        <w:t xml:space="preserve"> </w:t>
      </w:r>
      <w:r w:rsidR="00BD0630" w:rsidRPr="00D47A2A">
        <w:rPr>
          <w:rFonts w:asciiTheme="minorHAnsi" w:hAnsiTheme="minorHAnsi" w:cstheme="minorHAnsi"/>
          <w:color w:val="000000" w:themeColor="text1"/>
          <w:sz w:val="22"/>
          <w:szCs w:val="22"/>
          <w:lang w:val="en-GB"/>
        </w:rPr>
        <w:t>categories of climate change</w:t>
      </w:r>
      <w:r w:rsidRPr="00D47A2A">
        <w:rPr>
          <w:rFonts w:asciiTheme="minorHAnsi" w:hAnsiTheme="minorHAnsi" w:cstheme="minorHAnsi"/>
          <w:color w:val="000000" w:themeColor="text1"/>
          <w:sz w:val="22"/>
          <w:szCs w:val="22"/>
          <w:lang w:val="en-GB"/>
        </w:rPr>
        <w:t xml:space="preserve"> </w:t>
      </w:r>
      <w:r w:rsidR="00C549A5" w:rsidRPr="00D47A2A">
        <w:rPr>
          <w:rFonts w:asciiTheme="minorHAnsi" w:hAnsiTheme="minorHAnsi" w:cstheme="minorHAnsi"/>
          <w:color w:val="000000" w:themeColor="text1"/>
          <w:sz w:val="22"/>
          <w:szCs w:val="22"/>
          <w:lang w:val="en-GB"/>
        </w:rPr>
        <w:t>im</w:t>
      </w:r>
      <w:r w:rsidR="009C1D31" w:rsidRPr="00D47A2A">
        <w:rPr>
          <w:rFonts w:asciiTheme="minorHAnsi" w:hAnsiTheme="minorHAnsi" w:cstheme="minorHAnsi"/>
          <w:color w:val="000000" w:themeColor="text1"/>
          <w:sz w:val="22"/>
          <w:szCs w:val="22"/>
          <w:lang w:val="en-GB"/>
        </w:rPr>
        <w:t>p</w:t>
      </w:r>
      <w:r w:rsidR="00C549A5" w:rsidRPr="00D47A2A">
        <w:rPr>
          <w:rFonts w:asciiTheme="minorHAnsi" w:hAnsiTheme="minorHAnsi" w:cstheme="minorHAnsi"/>
          <w:color w:val="000000" w:themeColor="text1"/>
          <w:sz w:val="22"/>
          <w:szCs w:val="22"/>
          <w:lang w:val="en-GB"/>
        </w:rPr>
        <w:t>acts</w:t>
      </w:r>
      <w:r w:rsidR="00C549A5" w:rsidRPr="00D47A2A">
        <w:rPr>
          <w:rFonts w:asciiTheme="minorHAnsi" w:hAnsiTheme="minorHAnsi" w:cstheme="minorHAnsi"/>
          <w:color w:val="000000" w:themeColor="text1"/>
          <w:spacing w:val="-5"/>
          <w:sz w:val="22"/>
          <w:szCs w:val="22"/>
          <w:shd w:val="clear" w:color="auto" w:fill="FFFFFF"/>
          <w:lang w:val="en-US"/>
        </w:rPr>
        <w:t xml:space="preserve"> </w:t>
      </w:r>
      <w:r w:rsidRPr="00A73B5B">
        <w:rPr>
          <w:rFonts w:asciiTheme="minorHAnsi" w:hAnsiTheme="minorHAnsi" w:cstheme="minorHAnsi"/>
          <w:color w:val="000000" w:themeColor="text1"/>
          <w:spacing w:val="-5"/>
          <w:sz w:val="22"/>
          <w:szCs w:val="22"/>
          <w:shd w:val="clear" w:color="auto" w:fill="FFFFFF"/>
          <w:lang w:val="en-US"/>
        </w:rPr>
        <w:t>addressed in SEA</w:t>
      </w:r>
      <w:r w:rsidR="009371FD" w:rsidRPr="00A73B5B">
        <w:rPr>
          <w:rFonts w:asciiTheme="minorHAnsi" w:hAnsiTheme="minorHAnsi" w:cstheme="minorHAnsi"/>
          <w:color w:val="000000" w:themeColor="text1"/>
          <w:spacing w:val="-5"/>
          <w:sz w:val="22"/>
          <w:szCs w:val="22"/>
          <w:shd w:val="clear" w:color="auto" w:fill="FFFFFF"/>
          <w:lang w:val="en-US"/>
        </w:rPr>
        <w:t xml:space="preserve">, </w:t>
      </w:r>
      <w:r w:rsidR="000B6CDA" w:rsidRPr="00A73B5B">
        <w:rPr>
          <w:rFonts w:asciiTheme="minorHAnsi" w:hAnsiTheme="minorHAnsi" w:cstheme="minorHAnsi"/>
          <w:color w:val="000000" w:themeColor="text1"/>
          <w:spacing w:val="-5"/>
          <w:sz w:val="22"/>
          <w:szCs w:val="22"/>
          <w:shd w:val="clear" w:color="auto" w:fill="FFFFFF"/>
          <w:lang w:val="en-US"/>
        </w:rPr>
        <w:t>comprising</w:t>
      </w:r>
      <w:r w:rsidR="009371FD" w:rsidRPr="00A73B5B">
        <w:rPr>
          <w:rFonts w:asciiTheme="minorHAnsi" w:hAnsiTheme="minorHAnsi" w:cstheme="minorHAnsi"/>
          <w:color w:val="000000" w:themeColor="text1"/>
          <w:spacing w:val="-5"/>
          <w:sz w:val="22"/>
          <w:szCs w:val="22"/>
          <w:shd w:val="clear" w:color="auto" w:fill="FFFFFF"/>
          <w:lang w:val="en-US"/>
        </w:rPr>
        <w:t xml:space="preserve"> a minimum of 50% (</w:t>
      </w:r>
      <w:r w:rsidR="000B6CDA" w:rsidRPr="00A73B5B">
        <w:rPr>
          <w:rFonts w:asciiTheme="minorHAnsi" w:hAnsiTheme="minorHAnsi" w:cstheme="minorHAnsi"/>
          <w:color w:val="000000" w:themeColor="text1"/>
          <w:spacing w:val="-5"/>
          <w:sz w:val="22"/>
          <w:szCs w:val="22"/>
          <w:shd w:val="clear" w:color="auto" w:fill="FFFFFF"/>
          <w:lang w:val="en-US"/>
        </w:rPr>
        <w:t xml:space="preserve">for </w:t>
      </w:r>
      <w:r w:rsidR="009371FD" w:rsidRPr="00A73B5B">
        <w:rPr>
          <w:rFonts w:asciiTheme="minorHAnsi" w:hAnsiTheme="minorHAnsi" w:cstheme="minorHAnsi"/>
          <w:color w:val="000000" w:themeColor="text1"/>
          <w:spacing w:val="-5"/>
          <w:sz w:val="22"/>
          <w:szCs w:val="22"/>
          <w:shd w:val="clear" w:color="auto" w:fill="FFFFFF"/>
          <w:lang w:val="en-US"/>
        </w:rPr>
        <w:t>biodiversity and urban heat islands) reaching up to 83.4% (</w:t>
      </w:r>
      <w:r w:rsidR="000B6CDA" w:rsidRPr="00A73B5B">
        <w:rPr>
          <w:rFonts w:asciiTheme="minorHAnsi" w:hAnsiTheme="minorHAnsi" w:cstheme="minorHAnsi"/>
          <w:color w:val="000000" w:themeColor="text1"/>
          <w:spacing w:val="-5"/>
          <w:sz w:val="22"/>
          <w:szCs w:val="22"/>
          <w:shd w:val="clear" w:color="auto" w:fill="FFFFFF"/>
          <w:lang w:val="en-US"/>
        </w:rPr>
        <w:t xml:space="preserve">for </w:t>
      </w:r>
      <w:r w:rsidR="009371FD" w:rsidRPr="00A73B5B">
        <w:rPr>
          <w:rFonts w:asciiTheme="minorHAnsi" w:hAnsiTheme="minorHAnsi" w:cstheme="minorHAnsi"/>
          <w:color w:val="000000" w:themeColor="text1"/>
          <w:spacing w:val="-5"/>
          <w:sz w:val="22"/>
          <w:szCs w:val="22"/>
          <w:shd w:val="clear" w:color="auto" w:fill="FFFFFF"/>
          <w:lang w:val="en-US"/>
        </w:rPr>
        <w:t>other risks)</w:t>
      </w:r>
      <w:r w:rsidRPr="00A73B5B">
        <w:rPr>
          <w:rFonts w:asciiTheme="minorHAnsi" w:hAnsiTheme="minorHAnsi" w:cstheme="minorHAnsi"/>
          <w:color w:val="000000" w:themeColor="text1"/>
          <w:sz w:val="22"/>
          <w:szCs w:val="22"/>
          <w:lang w:val="en-GB"/>
        </w:rPr>
        <w:t xml:space="preserve">. </w:t>
      </w:r>
      <w:r w:rsidR="006E0967" w:rsidRPr="00A73B5B">
        <w:rPr>
          <w:rFonts w:asciiTheme="minorHAnsi" w:hAnsiTheme="minorHAnsi" w:cstheme="minorHAnsi"/>
          <w:color w:val="000000" w:themeColor="text1"/>
          <w:sz w:val="22"/>
          <w:szCs w:val="22"/>
          <w:lang w:val="en-GB"/>
        </w:rPr>
        <w:t xml:space="preserve">For six </w:t>
      </w:r>
      <w:r w:rsidR="007C0E2A" w:rsidRPr="00D47A2A">
        <w:rPr>
          <w:rFonts w:asciiTheme="minorHAnsi" w:hAnsiTheme="minorHAnsi" w:cstheme="minorHAnsi"/>
          <w:color w:val="000000" w:themeColor="text1"/>
          <w:sz w:val="22"/>
          <w:szCs w:val="22"/>
          <w:lang w:val="en-GB"/>
        </w:rPr>
        <w:t xml:space="preserve">climate change </w:t>
      </w:r>
      <w:r w:rsidR="00C549A5" w:rsidRPr="00A73B5B">
        <w:rPr>
          <w:rFonts w:asciiTheme="minorHAnsi" w:hAnsiTheme="minorHAnsi" w:cstheme="minorHAnsi"/>
          <w:color w:val="000000" w:themeColor="text1"/>
          <w:sz w:val="22"/>
          <w:szCs w:val="22"/>
          <w:lang w:val="en-GB"/>
        </w:rPr>
        <w:t xml:space="preserve">impacts </w:t>
      </w:r>
      <w:r w:rsidR="006E0967" w:rsidRPr="00A73B5B">
        <w:rPr>
          <w:rFonts w:asciiTheme="minorHAnsi" w:hAnsiTheme="minorHAnsi" w:cstheme="minorHAnsi"/>
          <w:color w:val="000000" w:themeColor="text1"/>
          <w:sz w:val="22"/>
          <w:szCs w:val="22"/>
          <w:lang w:val="en-GB"/>
        </w:rPr>
        <w:t xml:space="preserve">addressed in SEA, the </w:t>
      </w:r>
      <w:r w:rsidR="006B12CB" w:rsidRPr="00A73B5B">
        <w:rPr>
          <w:rFonts w:asciiTheme="minorHAnsi" w:hAnsiTheme="minorHAnsi" w:cstheme="minorHAnsi"/>
          <w:color w:val="000000" w:themeColor="text1"/>
          <w:sz w:val="22"/>
          <w:szCs w:val="22"/>
          <w:lang w:val="en-GB"/>
        </w:rPr>
        <w:t xml:space="preserve">number of </w:t>
      </w:r>
      <w:proofErr w:type="spellStart"/>
      <w:r w:rsidR="006E0967" w:rsidRPr="00A73B5B">
        <w:rPr>
          <w:rFonts w:asciiTheme="minorHAnsi" w:hAnsiTheme="minorHAnsi" w:cstheme="minorHAnsi"/>
          <w:color w:val="000000" w:themeColor="text1"/>
          <w:sz w:val="22"/>
          <w:szCs w:val="22"/>
          <w:lang w:val="en-GB"/>
        </w:rPr>
        <w:t>NbS</w:t>
      </w:r>
      <w:proofErr w:type="spellEnd"/>
      <w:r w:rsidR="006E0967" w:rsidRPr="00A73B5B">
        <w:rPr>
          <w:rFonts w:asciiTheme="minorHAnsi" w:hAnsiTheme="minorHAnsi" w:cstheme="minorHAnsi"/>
          <w:color w:val="000000" w:themeColor="text1"/>
          <w:sz w:val="22"/>
          <w:szCs w:val="22"/>
          <w:lang w:val="en-GB"/>
        </w:rPr>
        <w:t xml:space="preserve"> approaches </w:t>
      </w:r>
      <w:r w:rsidR="006B12CB" w:rsidRPr="00A73B5B">
        <w:rPr>
          <w:rFonts w:asciiTheme="minorHAnsi" w:hAnsiTheme="minorHAnsi" w:cstheme="minorHAnsi"/>
          <w:color w:val="000000" w:themeColor="text1"/>
          <w:sz w:val="22"/>
          <w:szCs w:val="22"/>
          <w:lang w:val="en-GB"/>
        </w:rPr>
        <w:t>for adaptation</w:t>
      </w:r>
      <w:r w:rsidR="006E0967" w:rsidRPr="00A73B5B">
        <w:rPr>
          <w:rFonts w:asciiTheme="minorHAnsi" w:hAnsiTheme="minorHAnsi" w:cstheme="minorHAnsi"/>
          <w:color w:val="000000" w:themeColor="text1"/>
          <w:sz w:val="22"/>
          <w:szCs w:val="22"/>
          <w:lang w:val="en-GB"/>
        </w:rPr>
        <w:t xml:space="preserve"> have </w:t>
      </w:r>
      <w:r w:rsidR="009A08DC" w:rsidRPr="00A73B5B">
        <w:rPr>
          <w:rFonts w:asciiTheme="minorHAnsi" w:hAnsiTheme="minorHAnsi" w:cstheme="minorHAnsi"/>
          <w:color w:val="000000" w:themeColor="text1"/>
          <w:sz w:val="22"/>
          <w:szCs w:val="22"/>
          <w:lang w:val="en-GB"/>
        </w:rPr>
        <w:t xml:space="preserve">at least </w:t>
      </w:r>
      <w:r w:rsidR="006E0967" w:rsidRPr="00A73B5B">
        <w:rPr>
          <w:rFonts w:asciiTheme="minorHAnsi" w:hAnsiTheme="minorHAnsi" w:cstheme="minorHAnsi"/>
          <w:color w:val="000000" w:themeColor="text1"/>
          <w:sz w:val="22"/>
          <w:szCs w:val="22"/>
          <w:lang w:val="en-GB"/>
        </w:rPr>
        <w:t xml:space="preserve">the same frequency </w:t>
      </w:r>
      <w:r w:rsidR="009A08DC" w:rsidRPr="00A73B5B">
        <w:rPr>
          <w:rFonts w:asciiTheme="minorHAnsi" w:hAnsiTheme="minorHAnsi" w:cstheme="minorHAnsi"/>
          <w:color w:val="000000" w:themeColor="text1"/>
          <w:sz w:val="22"/>
          <w:szCs w:val="22"/>
          <w:lang w:val="en-GB"/>
        </w:rPr>
        <w:t>of</w:t>
      </w:r>
      <w:r w:rsidR="006E0967" w:rsidRPr="00A73B5B">
        <w:rPr>
          <w:rFonts w:asciiTheme="minorHAnsi" w:hAnsiTheme="minorHAnsi" w:cstheme="minorHAnsi"/>
          <w:color w:val="000000" w:themeColor="text1"/>
          <w:sz w:val="22"/>
          <w:szCs w:val="22"/>
          <w:lang w:val="en-GB"/>
        </w:rPr>
        <w:t xml:space="preserve"> </w:t>
      </w:r>
      <w:proofErr w:type="spellStart"/>
      <w:r w:rsidR="006E0967" w:rsidRPr="00A73B5B">
        <w:rPr>
          <w:rFonts w:asciiTheme="minorHAnsi" w:hAnsiTheme="minorHAnsi" w:cstheme="minorHAnsi"/>
          <w:color w:val="000000" w:themeColor="text1"/>
          <w:sz w:val="22"/>
          <w:szCs w:val="22"/>
          <w:lang w:val="en-GB"/>
        </w:rPr>
        <w:t>NbS</w:t>
      </w:r>
      <w:proofErr w:type="spellEnd"/>
      <w:r w:rsidR="006E0967" w:rsidRPr="00A73B5B">
        <w:rPr>
          <w:rFonts w:asciiTheme="minorHAnsi" w:hAnsiTheme="minorHAnsi" w:cstheme="minorHAnsi"/>
          <w:color w:val="000000" w:themeColor="text1"/>
          <w:sz w:val="22"/>
          <w:szCs w:val="22"/>
          <w:lang w:val="en-GB"/>
        </w:rPr>
        <w:t xml:space="preserve"> approaches </w:t>
      </w:r>
      <w:r w:rsidR="009A08DC" w:rsidRPr="00A73B5B">
        <w:rPr>
          <w:rFonts w:asciiTheme="minorHAnsi" w:hAnsiTheme="minorHAnsi" w:cstheme="minorHAnsi"/>
          <w:color w:val="000000" w:themeColor="text1"/>
          <w:sz w:val="22"/>
          <w:szCs w:val="22"/>
          <w:lang w:val="en-GB"/>
        </w:rPr>
        <w:t>for mitigation</w:t>
      </w:r>
      <w:r w:rsidR="006E0967" w:rsidRPr="00A73B5B">
        <w:rPr>
          <w:rFonts w:asciiTheme="minorHAnsi" w:hAnsiTheme="minorHAnsi" w:cstheme="minorHAnsi"/>
          <w:color w:val="000000" w:themeColor="text1"/>
          <w:sz w:val="22"/>
          <w:szCs w:val="22"/>
          <w:lang w:val="en-GB"/>
        </w:rPr>
        <w:t xml:space="preserve">. </w:t>
      </w:r>
      <w:r w:rsidRPr="00A73B5B">
        <w:rPr>
          <w:rFonts w:asciiTheme="minorHAnsi" w:hAnsiTheme="minorHAnsi" w:cstheme="minorHAnsi"/>
          <w:color w:val="000000" w:themeColor="text1"/>
          <w:sz w:val="22"/>
          <w:szCs w:val="22"/>
          <w:lang w:val="en-GB"/>
        </w:rPr>
        <w:t xml:space="preserve">Only for air quality and GHG emissions </w:t>
      </w:r>
      <w:r w:rsidR="000C1724" w:rsidRPr="00A73B5B">
        <w:rPr>
          <w:rFonts w:asciiTheme="minorHAnsi" w:hAnsiTheme="minorHAnsi" w:cstheme="minorHAnsi"/>
          <w:color w:val="000000" w:themeColor="text1"/>
          <w:sz w:val="22"/>
          <w:szCs w:val="22"/>
          <w:lang w:val="en-GB"/>
        </w:rPr>
        <w:t xml:space="preserve">is </w:t>
      </w:r>
      <w:r w:rsidRPr="00A73B5B">
        <w:rPr>
          <w:rFonts w:asciiTheme="minorHAnsi" w:hAnsiTheme="minorHAnsi" w:cstheme="minorHAnsi"/>
          <w:color w:val="000000" w:themeColor="text1"/>
          <w:sz w:val="22"/>
          <w:szCs w:val="22"/>
          <w:lang w:val="en-GB"/>
        </w:rPr>
        <w:t xml:space="preserve">there no </w:t>
      </w:r>
      <w:proofErr w:type="spellStart"/>
      <w:r w:rsidR="0094249C" w:rsidRPr="00A73B5B">
        <w:rPr>
          <w:rFonts w:asciiTheme="minorHAnsi" w:hAnsiTheme="minorHAnsi" w:cstheme="minorHAnsi"/>
          <w:color w:val="000000" w:themeColor="text1"/>
          <w:sz w:val="22"/>
          <w:szCs w:val="22"/>
          <w:lang w:val="en-GB"/>
        </w:rPr>
        <w:t>NbS</w:t>
      </w:r>
      <w:proofErr w:type="spellEnd"/>
      <w:r w:rsidR="0094249C" w:rsidRPr="00A73B5B">
        <w:rPr>
          <w:rFonts w:asciiTheme="minorHAnsi" w:hAnsiTheme="minorHAnsi" w:cstheme="minorHAnsi"/>
          <w:color w:val="000000" w:themeColor="text1"/>
          <w:sz w:val="22"/>
          <w:szCs w:val="22"/>
          <w:lang w:val="en-GB"/>
        </w:rPr>
        <w:t xml:space="preserve"> </w:t>
      </w:r>
      <w:r w:rsidRPr="00A73B5B">
        <w:rPr>
          <w:rFonts w:asciiTheme="minorHAnsi" w:hAnsiTheme="minorHAnsi" w:cstheme="minorHAnsi"/>
          <w:color w:val="000000" w:themeColor="text1"/>
          <w:sz w:val="22"/>
          <w:szCs w:val="22"/>
          <w:lang w:val="en-GB"/>
        </w:rPr>
        <w:t>approach exclusively for adaptation</w:t>
      </w:r>
      <w:r w:rsidR="00E908B7" w:rsidRPr="00A73B5B">
        <w:rPr>
          <w:rFonts w:asciiTheme="minorHAnsi" w:hAnsiTheme="minorHAnsi" w:cstheme="minorHAnsi"/>
          <w:color w:val="000000" w:themeColor="text1"/>
          <w:sz w:val="22"/>
          <w:szCs w:val="22"/>
          <w:lang w:val="en-GB"/>
        </w:rPr>
        <w:t xml:space="preserve">, and for the remaining </w:t>
      </w:r>
      <w:r w:rsidR="006E0967" w:rsidRPr="00A73B5B">
        <w:rPr>
          <w:rFonts w:asciiTheme="minorHAnsi" w:hAnsiTheme="minorHAnsi" w:cstheme="minorHAnsi"/>
          <w:color w:val="000000" w:themeColor="text1"/>
          <w:sz w:val="22"/>
          <w:szCs w:val="22"/>
          <w:lang w:val="en-GB"/>
        </w:rPr>
        <w:t xml:space="preserve">two </w:t>
      </w:r>
      <w:r w:rsidR="007C0E2A" w:rsidRPr="00D47A2A">
        <w:rPr>
          <w:rFonts w:asciiTheme="minorHAnsi" w:hAnsiTheme="minorHAnsi" w:cstheme="minorHAnsi"/>
          <w:color w:val="000000" w:themeColor="text1"/>
          <w:sz w:val="22"/>
          <w:szCs w:val="22"/>
          <w:lang w:val="en-GB"/>
        </w:rPr>
        <w:t xml:space="preserve">climate change </w:t>
      </w:r>
      <w:r w:rsidR="00C549A5" w:rsidRPr="00A73B5B">
        <w:rPr>
          <w:rFonts w:asciiTheme="minorHAnsi" w:hAnsiTheme="minorHAnsi" w:cstheme="minorHAnsi"/>
          <w:color w:val="000000" w:themeColor="text1"/>
          <w:sz w:val="22"/>
          <w:szCs w:val="22"/>
          <w:lang w:val="en-GB"/>
        </w:rPr>
        <w:t xml:space="preserve">impacts </w:t>
      </w:r>
      <w:r w:rsidR="00E908B7" w:rsidRPr="00A73B5B">
        <w:rPr>
          <w:rFonts w:asciiTheme="minorHAnsi" w:hAnsiTheme="minorHAnsi" w:cstheme="minorHAnsi"/>
          <w:color w:val="000000" w:themeColor="text1"/>
          <w:sz w:val="22"/>
          <w:szCs w:val="22"/>
          <w:lang w:val="en-GB"/>
        </w:rPr>
        <w:t xml:space="preserve">categories </w:t>
      </w:r>
      <w:r w:rsidR="006E0967" w:rsidRPr="00A73B5B">
        <w:rPr>
          <w:rFonts w:asciiTheme="minorHAnsi" w:hAnsiTheme="minorHAnsi" w:cstheme="minorHAnsi"/>
          <w:color w:val="000000" w:themeColor="text1"/>
          <w:sz w:val="22"/>
          <w:szCs w:val="22"/>
          <w:lang w:val="en-GB"/>
        </w:rPr>
        <w:t xml:space="preserve">(urban heat island and soil quality), </w:t>
      </w:r>
      <w:r w:rsidR="00E908B7" w:rsidRPr="00A73B5B">
        <w:rPr>
          <w:rFonts w:asciiTheme="minorHAnsi" w:hAnsiTheme="minorHAnsi" w:cstheme="minorHAnsi"/>
          <w:color w:val="000000" w:themeColor="text1"/>
          <w:sz w:val="22"/>
          <w:szCs w:val="22"/>
          <w:lang w:val="en-GB"/>
        </w:rPr>
        <w:t>the</w:t>
      </w:r>
      <w:r w:rsidR="006A30E1" w:rsidRPr="00A73B5B">
        <w:rPr>
          <w:rFonts w:asciiTheme="minorHAnsi" w:hAnsiTheme="minorHAnsi" w:cstheme="minorHAnsi"/>
          <w:color w:val="000000" w:themeColor="text1"/>
          <w:sz w:val="22"/>
          <w:szCs w:val="22"/>
          <w:lang w:val="en-GB"/>
        </w:rPr>
        <w:t xml:space="preserve"> number of</w:t>
      </w:r>
      <w:r w:rsidR="006E0967" w:rsidRPr="00A73B5B">
        <w:rPr>
          <w:rFonts w:asciiTheme="minorHAnsi" w:hAnsiTheme="minorHAnsi" w:cstheme="minorHAnsi"/>
          <w:color w:val="000000" w:themeColor="text1"/>
          <w:sz w:val="22"/>
          <w:szCs w:val="22"/>
          <w:lang w:val="en-GB"/>
        </w:rPr>
        <w:t xml:space="preserve"> </w:t>
      </w:r>
      <w:proofErr w:type="spellStart"/>
      <w:r w:rsidR="006E0967" w:rsidRPr="00A73B5B">
        <w:rPr>
          <w:rFonts w:asciiTheme="minorHAnsi" w:hAnsiTheme="minorHAnsi" w:cstheme="minorHAnsi"/>
          <w:color w:val="000000" w:themeColor="text1"/>
          <w:sz w:val="22"/>
          <w:szCs w:val="22"/>
          <w:lang w:val="en-GB"/>
        </w:rPr>
        <w:t>NbS</w:t>
      </w:r>
      <w:proofErr w:type="spellEnd"/>
      <w:r w:rsidR="006E0967" w:rsidRPr="00A73B5B">
        <w:rPr>
          <w:rFonts w:asciiTheme="minorHAnsi" w:hAnsiTheme="minorHAnsi" w:cstheme="minorHAnsi"/>
          <w:color w:val="000000" w:themeColor="text1"/>
          <w:sz w:val="22"/>
          <w:szCs w:val="22"/>
          <w:lang w:val="en-GB"/>
        </w:rPr>
        <w:t xml:space="preserve"> approaches </w:t>
      </w:r>
      <w:r w:rsidR="006A30E1" w:rsidRPr="00A73B5B">
        <w:rPr>
          <w:rFonts w:asciiTheme="minorHAnsi" w:hAnsiTheme="minorHAnsi" w:cstheme="minorHAnsi"/>
          <w:color w:val="000000" w:themeColor="text1"/>
          <w:sz w:val="22"/>
          <w:szCs w:val="22"/>
          <w:lang w:val="en-GB"/>
        </w:rPr>
        <w:t xml:space="preserve">mentioned </w:t>
      </w:r>
      <w:r w:rsidR="006E0967" w:rsidRPr="00A73B5B">
        <w:rPr>
          <w:rFonts w:asciiTheme="minorHAnsi" w:hAnsiTheme="minorHAnsi" w:cstheme="minorHAnsi"/>
          <w:color w:val="000000" w:themeColor="text1"/>
          <w:sz w:val="22"/>
          <w:szCs w:val="22"/>
          <w:lang w:val="en-GB"/>
        </w:rPr>
        <w:t xml:space="preserve">for mitigation </w:t>
      </w:r>
      <w:r w:rsidR="006A30E1" w:rsidRPr="00A73B5B">
        <w:rPr>
          <w:rFonts w:asciiTheme="minorHAnsi" w:hAnsiTheme="minorHAnsi" w:cstheme="minorHAnsi"/>
          <w:color w:val="000000" w:themeColor="text1"/>
          <w:sz w:val="22"/>
          <w:szCs w:val="22"/>
          <w:lang w:val="en-GB"/>
        </w:rPr>
        <w:t>exceeds the number</w:t>
      </w:r>
      <w:r w:rsidR="006E0967" w:rsidRPr="00A73B5B">
        <w:rPr>
          <w:rFonts w:asciiTheme="minorHAnsi" w:hAnsiTheme="minorHAnsi" w:cstheme="minorHAnsi"/>
          <w:color w:val="000000" w:themeColor="text1"/>
          <w:sz w:val="22"/>
          <w:szCs w:val="22"/>
          <w:lang w:val="en-GB"/>
        </w:rPr>
        <w:t xml:space="preserve"> for adaptation.</w:t>
      </w:r>
    </w:p>
    <w:p w14:paraId="360DBAC6" w14:textId="5D7DD073" w:rsidR="00EE14DF" w:rsidRPr="00A73B5B" w:rsidRDefault="00D65763" w:rsidP="000F57A7">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t xml:space="preserve">The </w:t>
      </w:r>
      <w:proofErr w:type="spellStart"/>
      <w:r w:rsidRPr="00A73B5B">
        <w:rPr>
          <w:rFonts w:asciiTheme="minorHAnsi" w:hAnsiTheme="minorHAnsi" w:cstheme="minorHAnsi"/>
          <w:color w:val="000000" w:themeColor="text1"/>
          <w:sz w:val="22"/>
          <w:szCs w:val="22"/>
          <w:lang w:val="en-GB"/>
        </w:rPr>
        <w:t>NbSs</w:t>
      </w:r>
      <w:proofErr w:type="spellEnd"/>
      <w:r w:rsidRPr="00A73B5B">
        <w:rPr>
          <w:rFonts w:asciiTheme="minorHAnsi" w:hAnsiTheme="minorHAnsi" w:cstheme="minorHAnsi"/>
          <w:color w:val="000000" w:themeColor="text1"/>
          <w:sz w:val="22"/>
          <w:szCs w:val="22"/>
          <w:lang w:val="en-GB"/>
        </w:rPr>
        <w:t xml:space="preserve"> literature presents several approaches to mitigation, adaptation, or both for all ten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Pr="00A73B5B">
        <w:rPr>
          <w:rFonts w:asciiTheme="minorHAnsi" w:hAnsiTheme="minorHAnsi" w:cstheme="minorHAnsi"/>
          <w:color w:val="000000" w:themeColor="text1"/>
          <w:sz w:val="22"/>
          <w:szCs w:val="22"/>
          <w:lang w:val="en-GB"/>
        </w:rPr>
        <w:t xml:space="preserve">impacts </w:t>
      </w:r>
      <w:r w:rsidR="00FE609E" w:rsidRPr="00D47A2A">
        <w:rPr>
          <w:rFonts w:asciiTheme="minorHAnsi" w:hAnsiTheme="minorHAnsi" w:cstheme="minorHAnsi"/>
          <w:color w:val="000000" w:themeColor="text1"/>
          <w:sz w:val="22"/>
          <w:szCs w:val="22"/>
          <w:lang w:val="en-GB"/>
        </w:rPr>
        <w:t xml:space="preserve">categories </w:t>
      </w:r>
      <w:r w:rsidRPr="00A73B5B">
        <w:rPr>
          <w:rFonts w:asciiTheme="minorHAnsi" w:hAnsiTheme="minorHAnsi" w:cstheme="minorHAnsi"/>
          <w:color w:val="000000" w:themeColor="text1"/>
          <w:sz w:val="22"/>
          <w:szCs w:val="22"/>
          <w:lang w:val="en-GB"/>
        </w:rPr>
        <w:t xml:space="preserve">addressed in the SEA literature. </w:t>
      </w:r>
      <w:r w:rsidR="00211216" w:rsidRPr="00A73B5B">
        <w:rPr>
          <w:rFonts w:asciiTheme="minorHAnsi" w:hAnsiTheme="minorHAnsi" w:cstheme="minorHAnsi"/>
          <w:color w:val="000000" w:themeColor="text1"/>
          <w:sz w:val="22"/>
          <w:szCs w:val="22"/>
          <w:lang w:val="en-GB"/>
        </w:rPr>
        <w:t xml:space="preserve">The data </w:t>
      </w:r>
      <w:r w:rsidR="00D652BA" w:rsidRPr="00D47A2A">
        <w:rPr>
          <w:rFonts w:asciiTheme="minorHAnsi" w:hAnsiTheme="minorHAnsi" w:cstheme="minorHAnsi"/>
          <w:color w:val="000000" w:themeColor="text1"/>
          <w:sz w:val="22"/>
          <w:szCs w:val="22"/>
          <w:lang w:val="en-GB"/>
        </w:rPr>
        <w:t>behind</w:t>
      </w:r>
      <w:r w:rsidR="00211216" w:rsidRPr="00D47A2A">
        <w:rPr>
          <w:rFonts w:asciiTheme="minorHAnsi" w:hAnsiTheme="minorHAnsi" w:cstheme="minorHAnsi"/>
          <w:color w:val="000000" w:themeColor="text1"/>
          <w:sz w:val="22"/>
          <w:szCs w:val="22"/>
          <w:lang w:val="en-GB"/>
        </w:rPr>
        <w:t xml:space="preserve"> </w:t>
      </w:r>
      <w:r w:rsidR="00211216" w:rsidRPr="00A73B5B">
        <w:rPr>
          <w:rFonts w:asciiTheme="minorHAnsi" w:hAnsiTheme="minorHAnsi" w:cstheme="minorHAnsi"/>
          <w:color w:val="000000" w:themeColor="text1"/>
          <w:sz w:val="22"/>
          <w:szCs w:val="22"/>
          <w:lang w:val="en-GB"/>
        </w:rPr>
        <w:t xml:space="preserve">Figure </w:t>
      </w:r>
      <w:r w:rsidR="00727B2B" w:rsidRPr="00D47A2A">
        <w:rPr>
          <w:rFonts w:asciiTheme="minorHAnsi" w:hAnsiTheme="minorHAnsi" w:cstheme="minorHAnsi"/>
          <w:color w:val="000000" w:themeColor="text1"/>
          <w:sz w:val="22"/>
          <w:szCs w:val="22"/>
          <w:lang w:val="en-GB"/>
        </w:rPr>
        <w:t>5</w:t>
      </w:r>
      <w:r w:rsidR="00D652BA" w:rsidRPr="00A73B5B">
        <w:rPr>
          <w:rFonts w:asciiTheme="minorHAnsi" w:hAnsiTheme="minorHAnsi" w:cstheme="minorHAnsi"/>
          <w:color w:val="000000" w:themeColor="text1"/>
          <w:sz w:val="22"/>
          <w:szCs w:val="22"/>
          <w:lang w:val="en-GB"/>
        </w:rPr>
        <w:t xml:space="preserve"> </w:t>
      </w:r>
      <w:r w:rsidR="00D652BA" w:rsidRPr="00D47A2A">
        <w:rPr>
          <w:rFonts w:asciiTheme="minorHAnsi" w:hAnsiTheme="minorHAnsi" w:cstheme="minorHAnsi"/>
          <w:color w:val="000000" w:themeColor="text1"/>
          <w:sz w:val="22"/>
          <w:szCs w:val="22"/>
          <w:lang w:val="en-GB"/>
        </w:rPr>
        <w:t xml:space="preserve">(see </w:t>
      </w:r>
      <w:r w:rsidRPr="00D47A2A">
        <w:rPr>
          <w:rFonts w:asciiTheme="minorHAnsi" w:hAnsiTheme="minorHAnsi" w:cstheme="minorHAnsi"/>
          <w:color w:val="000000" w:themeColor="text1"/>
          <w:sz w:val="22"/>
          <w:szCs w:val="22"/>
          <w:lang w:val="en-GB"/>
        </w:rPr>
        <w:t xml:space="preserve">Table </w:t>
      </w:r>
      <w:r w:rsidR="0089318D" w:rsidRPr="00D47A2A">
        <w:rPr>
          <w:rFonts w:asciiTheme="minorHAnsi" w:hAnsiTheme="minorHAnsi" w:cstheme="minorHAnsi"/>
          <w:color w:val="000000" w:themeColor="text1"/>
          <w:sz w:val="22"/>
          <w:szCs w:val="22"/>
          <w:lang w:val="en-GB"/>
        </w:rPr>
        <w:t xml:space="preserve">C1 </w:t>
      </w:r>
      <w:r w:rsidRPr="00D47A2A">
        <w:rPr>
          <w:rFonts w:asciiTheme="minorHAnsi" w:hAnsiTheme="minorHAnsi" w:cstheme="minorHAnsi"/>
          <w:color w:val="000000" w:themeColor="text1"/>
          <w:sz w:val="22"/>
          <w:szCs w:val="22"/>
          <w:lang w:val="en-GB"/>
        </w:rPr>
        <w:t xml:space="preserve">and Table </w:t>
      </w:r>
      <w:r w:rsidR="0089318D" w:rsidRPr="00D47A2A">
        <w:rPr>
          <w:rFonts w:asciiTheme="minorHAnsi" w:hAnsiTheme="minorHAnsi" w:cstheme="minorHAnsi"/>
          <w:color w:val="000000" w:themeColor="text1"/>
          <w:sz w:val="22"/>
          <w:szCs w:val="22"/>
          <w:lang w:val="en-GB"/>
        </w:rPr>
        <w:t xml:space="preserve">C2 </w:t>
      </w:r>
      <w:r w:rsidR="00D652BA" w:rsidRPr="00D47A2A">
        <w:rPr>
          <w:rFonts w:asciiTheme="minorHAnsi" w:hAnsiTheme="minorHAnsi" w:cstheme="minorHAnsi"/>
          <w:color w:val="000000" w:themeColor="text1"/>
          <w:sz w:val="22"/>
          <w:szCs w:val="22"/>
          <w:lang w:val="en-GB"/>
        </w:rPr>
        <w:t>in Supplementary Material)</w:t>
      </w:r>
      <w:r w:rsidR="00211216" w:rsidRPr="00A73B5B">
        <w:rPr>
          <w:rFonts w:asciiTheme="minorHAnsi" w:hAnsiTheme="minorHAnsi" w:cstheme="minorHAnsi"/>
          <w:color w:val="000000" w:themeColor="text1"/>
          <w:sz w:val="22"/>
          <w:szCs w:val="22"/>
          <w:lang w:val="en-GB"/>
        </w:rPr>
        <w:t xml:space="preserve"> indicate a wide range of </w:t>
      </w:r>
      <w:proofErr w:type="spellStart"/>
      <w:r w:rsidR="00211216" w:rsidRPr="00A73B5B">
        <w:rPr>
          <w:rFonts w:asciiTheme="minorHAnsi" w:hAnsiTheme="minorHAnsi" w:cstheme="minorHAnsi"/>
          <w:color w:val="000000" w:themeColor="text1"/>
          <w:sz w:val="22"/>
          <w:szCs w:val="22"/>
          <w:lang w:val="en-GB"/>
        </w:rPr>
        <w:t>NbS</w:t>
      </w:r>
      <w:r w:rsidR="0016065C" w:rsidRPr="00A73B5B">
        <w:rPr>
          <w:rFonts w:asciiTheme="minorHAnsi" w:hAnsiTheme="minorHAnsi" w:cstheme="minorHAnsi"/>
          <w:color w:val="000000" w:themeColor="text1"/>
          <w:sz w:val="22"/>
          <w:szCs w:val="22"/>
          <w:lang w:val="en-GB"/>
        </w:rPr>
        <w:t>s</w:t>
      </w:r>
      <w:proofErr w:type="spellEnd"/>
      <w:r w:rsidR="00211216" w:rsidRPr="00A73B5B">
        <w:rPr>
          <w:rFonts w:asciiTheme="minorHAnsi" w:hAnsiTheme="minorHAnsi" w:cstheme="minorHAnsi"/>
          <w:color w:val="000000" w:themeColor="text1"/>
          <w:sz w:val="22"/>
          <w:szCs w:val="22"/>
          <w:lang w:val="en-GB"/>
        </w:rPr>
        <w:t xml:space="preserve"> and that the same measures can respond to different </w:t>
      </w:r>
      <w:r w:rsidR="007C0E2A" w:rsidRPr="00D47A2A">
        <w:rPr>
          <w:rFonts w:asciiTheme="minorHAnsi" w:hAnsiTheme="minorHAnsi" w:cstheme="minorHAnsi"/>
          <w:color w:val="000000" w:themeColor="text1"/>
          <w:sz w:val="22"/>
          <w:szCs w:val="22"/>
          <w:lang w:val="en-GB"/>
        </w:rPr>
        <w:t xml:space="preserve">climate change </w:t>
      </w:r>
      <w:r w:rsidR="00C549A5" w:rsidRPr="00A73B5B">
        <w:rPr>
          <w:rFonts w:asciiTheme="minorHAnsi" w:hAnsiTheme="minorHAnsi" w:cstheme="minorHAnsi"/>
          <w:color w:val="000000" w:themeColor="text1"/>
          <w:sz w:val="22"/>
          <w:szCs w:val="22"/>
          <w:lang w:val="en-GB"/>
        </w:rPr>
        <w:t xml:space="preserve">impacts </w:t>
      </w:r>
      <w:r w:rsidR="00211216" w:rsidRPr="00A73B5B">
        <w:rPr>
          <w:rFonts w:asciiTheme="minorHAnsi" w:hAnsiTheme="minorHAnsi" w:cstheme="minorHAnsi"/>
          <w:color w:val="000000" w:themeColor="text1"/>
          <w:sz w:val="22"/>
          <w:szCs w:val="22"/>
          <w:lang w:val="en-GB"/>
        </w:rPr>
        <w:t>at the same time, demonstrating their versatility to face climate</w:t>
      </w:r>
      <w:r w:rsidR="00FB0875" w:rsidRPr="00A73B5B">
        <w:rPr>
          <w:rFonts w:asciiTheme="minorHAnsi" w:hAnsiTheme="minorHAnsi" w:cstheme="minorHAnsi"/>
          <w:color w:val="000000" w:themeColor="text1"/>
          <w:sz w:val="22"/>
          <w:szCs w:val="22"/>
          <w:lang w:val="en-GB"/>
        </w:rPr>
        <w:t xml:space="preserve"> change</w:t>
      </w:r>
      <w:r w:rsidR="00211216" w:rsidRPr="00A73B5B">
        <w:rPr>
          <w:rFonts w:asciiTheme="minorHAnsi" w:hAnsiTheme="minorHAnsi" w:cstheme="minorHAnsi"/>
          <w:color w:val="000000" w:themeColor="text1"/>
          <w:sz w:val="22"/>
          <w:szCs w:val="22"/>
          <w:lang w:val="en-GB"/>
        </w:rPr>
        <w:t xml:space="preserve"> problems commonly addressed in SEA. </w:t>
      </w:r>
      <w:r w:rsidR="0062717C" w:rsidRPr="00A73B5B">
        <w:rPr>
          <w:rFonts w:asciiTheme="minorHAnsi" w:hAnsiTheme="minorHAnsi" w:cstheme="minorHAnsi"/>
          <w:color w:val="000000" w:themeColor="text1"/>
          <w:sz w:val="22"/>
          <w:szCs w:val="22"/>
          <w:lang w:val="en-GB"/>
        </w:rPr>
        <w:t xml:space="preserve">Based </w:t>
      </w:r>
      <w:r w:rsidR="00211216" w:rsidRPr="00A73B5B">
        <w:rPr>
          <w:rFonts w:asciiTheme="minorHAnsi" w:hAnsiTheme="minorHAnsi" w:cstheme="minorHAnsi"/>
          <w:color w:val="000000" w:themeColor="text1"/>
          <w:sz w:val="22"/>
          <w:szCs w:val="22"/>
          <w:lang w:val="en-GB"/>
        </w:rPr>
        <w:t xml:space="preserve">on the finding that most reviewed records: </w:t>
      </w:r>
      <w:proofErr w:type="spellStart"/>
      <w:r w:rsidR="00211216" w:rsidRPr="00A73B5B">
        <w:rPr>
          <w:rFonts w:asciiTheme="minorHAnsi" w:hAnsiTheme="minorHAnsi" w:cstheme="minorHAnsi"/>
          <w:color w:val="000000" w:themeColor="text1"/>
          <w:sz w:val="22"/>
          <w:szCs w:val="22"/>
          <w:lang w:val="en-GB"/>
        </w:rPr>
        <w:t>i</w:t>
      </w:r>
      <w:proofErr w:type="spellEnd"/>
      <w:r w:rsidR="00211216" w:rsidRPr="00A73B5B">
        <w:rPr>
          <w:rFonts w:asciiTheme="minorHAnsi" w:hAnsiTheme="minorHAnsi" w:cstheme="minorHAnsi"/>
          <w:color w:val="000000" w:themeColor="text1"/>
          <w:sz w:val="22"/>
          <w:szCs w:val="22"/>
          <w:lang w:val="en-GB"/>
        </w:rPr>
        <w:t xml:space="preserve">) discuss </w:t>
      </w:r>
      <w:proofErr w:type="spellStart"/>
      <w:r w:rsidR="00211216" w:rsidRPr="00A73B5B">
        <w:rPr>
          <w:rFonts w:asciiTheme="minorHAnsi" w:hAnsiTheme="minorHAnsi" w:cstheme="minorHAnsi"/>
          <w:color w:val="000000" w:themeColor="text1"/>
          <w:sz w:val="22"/>
          <w:szCs w:val="22"/>
          <w:lang w:val="en-GB"/>
        </w:rPr>
        <w:t>NbS</w:t>
      </w:r>
      <w:r w:rsidR="0016065C" w:rsidRPr="00A73B5B">
        <w:rPr>
          <w:rFonts w:asciiTheme="minorHAnsi" w:hAnsiTheme="minorHAnsi" w:cstheme="minorHAnsi"/>
          <w:color w:val="000000" w:themeColor="text1"/>
          <w:sz w:val="22"/>
          <w:szCs w:val="22"/>
          <w:lang w:val="en-GB"/>
        </w:rPr>
        <w:t>s</w:t>
      </w:r>
      <w:proofErr w:type="spellEnd"/>
      <w:r w:rsidR="00211216" w:rsidRPr="00A73B5B">
        <w:rPr>
          <w:rFonts w:asciiTheme="minorHAnsi" w:hAnsiTheme="minorHAnsi" w:cstheme="minorHAnsi"/>
          <w:color w:val="000000" w:themeColor="text1"/>
          <w:sz w:val="22"/>
          <w:szCs w:val="22"/>
          <w:lang w:val="en-GB"/>
        </w:rPr>
        <w:t xml:space="preserve"> both </w:t>
      </w:r>
      <w:r w:rsidR="00DE05E2" w:rsidRPr="00A73B5B">
        <w:rPr>
          <w:rFonts w:asciiTheme="minorHAnsi" w:hAnsiTheme="minorHAnsi" w:cstheme="minorHAnsi"/>
          <w:color w:val="000000" w:themeColor="text1"/>
          <w:sz w:val="22"/>
          <w:szCs w:val="22"/>
          <w:lang w:val="en-GB"/>
        </w:rPr>
        <w:t>f</w:t>
      </w:r>
      <w:r w:rsidR="00C35977" w:rsidRPr="00A73B5B">
        <w:rPr>
          <w:rFonts w:asciiTheme="minorHAnsi" w:hAnsiTheme="minorHAnsi" w:cstheme="minorHAnsi"/>
          <w:color w:val="000000" w:themeColor="text1"/>
          <w:sz w:val="22"/>
          <w:szCs w:val="22"/>
          <w:lang w:val="en-GB"/>
        </w:rPr>
        <w:t>or</w:t>
      </w:r>
      <w:r w:rsidR="00DE05E2" w:rsidRPr="00A73B5B">
        <w:rPr>
          <w:rFonts w:asciiTheme="minorHAnsi" w:hAnsiTheme="minorHAnsi" w:cstheme="minorHAnsi"/>
          <w:color w:val="000000" w:themeColor="text1"/>
          <w:sz w:val="22"/>
          <w:szCs w:val="22"/>
          <w:lang w:val="en-GB"/>
        </w:rPr>
        <w:t xml:space="preserve"> </w:t>
      </w:r>
      <w:r w:rsidR="00211216" w:rsidRPr="00A73B5B">
        <w:rPr>
          <w:rFonts w:asciiTheme="minorHAnsi" w:hAnsiTheme="minorHAnsi" w:cstheme="minorHAnsi"/>
          <w:color w:val="000000" w:themeColor="text1"/>
          <w:sz w:val="22"/>
          <w:szCs w:val="22"/>
          <w:lang w:val="en-GB"/>
        </w:rPr>
        <w:t xml:space="preserve">mitigation and adaptation or </w:t>
      </w:r>
      <w:r w:rsidR="00C35977" w:rsidRPr="00A73B5B">
        <w:rPr>
          <w:rFonts w:asciiTheme="minorHAnsi" w:hAnsiTheme="minorHAnsi" w:cstheme="minorHAnsi"/>
          <w:color w:val="000000" w:themeColor="text1"/>
          <w:sz w:val="22"/>
          <w:szCs w:val="22"/>
          <w:lang w:val="en-GB"/>
        </w:rPr>
        <w:t xml:space="preserve">for </w:t>
      </w:r>
      <w:r w:rsidR="00211216" w:rsidRPr="00A73B5B">
        <w:rPr>
          <w:rFonts w:asciiTheme="minorHAnsi" w:hAnsiTheme="minorHAnsi" w:cstheme="minorHAnsi"/>
          <w:color w:val="000000" w:themeColor="text1"/>
          <w:sz w:val="22"/>
          <w:szCs w:val="22"/>
          <w:lang w:val="en-GB"/>
        </w:rPr>
        <w:t xml:space="preserve">each </w:t>
      </w:r>
      <w:r w:rsidR="00C35977" w:rsidRPr="00A73B5B">
        <w:rPr>
          <w:rFonts w:asciiTheme="minorHAnsi" w:hAnsiTheme="minorHAnsi" w:cstheme="minorHAnsi"/>
          <w:color w:val="000000" w:themeColor="text1"/>
          <w:sz w:val="22"/>
          <w:szCs w:val="22"/>
          <w:lang w:val="en-GB"/>
        </w:rPr>
        <w:t>of these</w:t>
      </w:r>
      <w:r w:rsidR="00211216" w:rsidRPr="00A73B5B">
        <w:rPr>
          <w:rFonts w:asciiTheme="minorHAnsi" w:hAnsiTheme="minorHAnsi" w:cstheme="minorHAnsi"/>
          <w:color w:val="000000" w:themeColor="text1"/>
          <w:sz w:val="22"/>
          <w:szCs w:val="22"/>
          <w:lang w:val="en-GB"/>
        </w:rPr>
        <w:t xml:space="preserve"> individually; ii) propose </w:t>
      </w:r>
      <w:r w:rsidR="0062717C" w:rsidRPr="00A73B5B">
        <w:rPr>
          <w:rFonts w:asciiTheme="minorHAnsi" w:hAnsiTheme="minorHAnsi" w:cstheme="minorHAnsi"/>
          <w:color w:val="000000" w:themeColor="text1"/>
          <w:sz w:val="22"/>
          <w:szCs w:val="22"/>
          <w:lang w:val="en-GB"/>
        </w:rPr>
        <w:t xml:space="preserve">the </w:t>
      </w:r>
      <w:r w:rsidR="00211216" w:rsidRPr="00A73B5B">
        <w:rPr>
          <w:rFonts w:asciiTheme="minorHAnsi" w:hAnsiTheme="minorHAnsi" w:cstheme="minorHAnsi"/>
          <w:color w:val="000000" w:themeColor="text1"/>
          <w:sz w:val="22"/>
          <w:szCs w:val="22"/>
          <w:lang w:val="en-GB"/>
        </w:rPr>
        <w:t xml:space="preserve">same approaches both to mitigate </w:t>
      </w:r>
      <w:r w:rsidR="00211216" w:rsidRPr="00A73B5B">
        <w:rPr>
          <w:rFonts w:asciiTheme="minorHAnsi" w:hAnsiTheme="minorHAnsi" w:cstheme="minorHAnsi"/>
          <w:color w:val="000000" w:themeColor="text1"/>
          <w:sz w:val="22"/>
          <w:szCs w:val="22"/>
          <w:lang w:val="en-GB"/>
        </w:rPr>
        <w:lastRenderedPageBreak/>
        <w:t xml:space="preserve">and to adapt </w:t>
      </w:r>
      <w:r w:rsidR="005C01EF" w:rsidRPr="00A73B5B">
        <w:rPr>
          <w:rFonts w:asciiTheme="minorHAnsi" w:hAnsiTheme="minorHAnsi" w:cstheme="minorHAnsi"/>
          <w:color w:val="000000" w:themeColor="text1"/>
          <w:sz w:val="22"/>
          <w:szCs w:val="22"/>
          <w:lang w:val="en-GB"/>
        </w:rPr>
        <w:t xml:space="preserve">to </w:t>
      </w:r>
      <w:r w:rsidR="00211216" w:rsidRPr="00A73B5B">
        <w:rPr>
          <w:rFonts w:asciiTheme="minorHAnsi" w:hAnsiTheme="minorHAnsi" w:cstheme="minorHAnsi"/>
          <w:color w:val="000000" w:themeColor="text1"/>
          <w:sz w:val="22"/>
          <w:szCs w:val="22"/>
          <w:lang w:val="en-GB"/>
        </w:rPr>
        <w:t xml:space="preserve">different </w:t>
      </w:r>
      <w:r w:rsidR="007C0E2A" w:rsidRPr="00D47A2A">
        <w:rPr>
          <w:rFonts w:asciiTheme="minorHAnsi" w:hAnsiTheme="minorHAnsi" w:cstheme="minorHAnsi"/>
          <w:color w:val="000000" w:themeColor="text1"/>
          <w:sz w:val="22"/>
          <w:szCs w:val="22"/>
          <w:lang w:val="en-GB"/>
        </w:rPr>
        <w:t xml:space="preserve">climate change </w:t>
      </w:r>
      <w:r w:rsidR="00C549A5" w:rsidRPr="00A73B5B">
        <w:rPr>
          <w:rFonts w:asciiTheme="minorHAnsi" w:hAnsiTheme="minorHAnsi" w:cstheme="minorHAnsi"/>
          <w:color w:val="000000" w:themeColor="text1"/>
          <w:sz w:val="22"/>
          <w:szCs w:val="22"/>
          <w:lang w:val="en-GB"/>
        </w:rPr>
        <w:t>impacts</w:t>
      </w:r>
      <w:r w:rsidR="00C549A5" w:rsidRPr="00A73B5B">
        <w:rPr>
          <w:rFonts w:asciiTheme="minorHAnsi" w:hAnsiTheme="minorHAnsi" w:cstheme="minorHAnsi"/>
          <w:color w:val="000000" w:themeColor="text1"/>
          <w:spacing w:val="-5"/>
          <w:sz w:val="22"/>
          <w:szCs w:val="22"/>
          <w:shd w:val="clear" w:color="auto" w:fill="FFFFFF"/>
          <w:lang w:val="en-US"/>
        </w:rPr>
        <w:t xml:space="preserve"> </w:t>
      </w:r>
      <w:r w:rsidR="00211216" w:rsidRPr="00A73B5B">
        <w:rPr>
          <w:rFonts w:asciiTheme="minorHAnsi" w:hAnsiTheme="minorHAnsi" w:cstheme="minorHAnsi"/>
          <w:color w:val="000000" w:themeColor="text1"/>
          <w:spacing w:val="-5"/>
          <w:sz w:val="22"/>
          <w:szCs w:val="22"/>
          <w:shd w:val="clear" w:color="auto" w:fill="FFFFFF"/>
          <w:lang w:val="en-US"/>
        </w:rPr>
        <w:t>addressed in SEA</w:t>
      </w:r>
      <w:r w:rsidR="00211216" w:rsidRPr="00A73B5B">
        <w:rPr>
          <w:rFonts w:asciiTheme="minorHAnsi" w:hAnsiTheme="minorHAnsi" w:cstheme="minorHAnsi"/>
          <w:color w:val="000000" w:themeColor="text1"/>
          <w:sz w:val="22"/>
          <w:szCs w:val="22"/>
          <w:lang w:val="en-GB"/>
        </w:rPr>
        <w:t xml:space="preserve">; iii) propose a diversified range of approaches that can be associated with each other to the </w:t>
      </w:r>
      <w:r w:rsidR="007C0E2A" w:rsidRPr="00D47A2A">
        <w:rPr>
          <w:rFonts w:asciiTheme="minorHAnsi" w:hAnsiTheme="minorHAnsi" w:cstheme="minorHAnsi"/>
          <w:color w:val="000000" w:themeColor="text1"/>
          <w:sz w:val="22"/>
          <w:szCs w:val="22"/>
          <w:lang w:val="en-GB"/>
        </w:rPr>
        <w:t xml:space="preserve">climate change </w:t>
      </w:r>
      <w:r w:rsidR="00C549A5" w:rsidRPr="00A73B5B">
        <w:rPr>
          <w:rFonts w:asciiTheme="minorHAnsi" w:hAnsiTheme="minorHAnsi" w:cstheme="minorHAnsi"/>
          <w:color w:val="000000" w:themeColor="text1"/>
          <w:sz w:val="22"/>
          <w:szCs w:val="22"/>
          <w:lang w:val="en-GB"/>
        </w:rPr>
        <w:t>impacts</w:t>
      </w:r>
      <w:r w:rsidR="00C549A5" w:rsidRPr="00A73B5B">
        <w:rPr>
          <w:rFonts w:asciiTheme="minorHAnsi" w:hAnsiTheme="minorHAnsi" w:cstheme="minorHAnsi"/>
          <w:color w:val="000000" w:themeColor="text1"/>
          <w:spacing w:val="-5"/>
          <w:sz w:val="22"/>
          <w:szCs w:val="22"/>
          <w:shd w:val="clear" w:color="auto" w:fill="FFFFFF"/>
          <w:lang w:val="en-US"/>
        </w:rPr>
        <w:t xml:space="preserve"> </w:t>
      </w:r>
      <w:r w:rsidR="00211216" w:rsidRPr="00A73B5B">
        <w:rPr>
          <w:rFonts w:asciiTheme="minorHAnsi" w:hAnsiTheme="minorHAnsi" w:cstheme="minorHAnsi"/>
          <w:color w:val="000000" w:themeColor="text1"/>
          <w:spacing w:val="-5"/>
          <w:sz w:val="22"/>
          <w:szCs w:val="22"/>
          <w:shd w:val="clear" w:color="auto" w:fill="FFFFFF"/>
          <w:lang w:val="en-US"/>
        </w:rPr>
        <w:t>addressed in SEA</w:t>
      </w:r>
      <w:r w:rsidR="00211216" w:rsidRPr="00A73B5B">
        <w:rPr>
          <w:rFonts w:asciiTheme="minorHAnsi" w:hAnsiTheme="minorHAnsi" w:cstheme="minorHAnsi"/>
          <w:color w:val="000000" w:themeColor="text1"/>
          <w:sz w:val="22"/>
          <w:szCs w:val="22"/>
          <w:lang w:val="en-GB"/>
        </w:rPr>
        <w:t xml:space="preserve">, we distilled the main </w:t>
      </w:r>
      <w:proofErr w:type="spellStart"/>
      <w:r w:rsidR="00211216" w:rsidRPr="00A73B5B">
        <w:rPr>
          <w:rFonts w:asciiTheme="minorHAnsi" w:hAnsiTheme="minorHAnsi" w:cstheme="minorHAnsi"/>
          <w:color w:val="000000" w:themeColor="text1"/>
          <w:sz w:val="22"/>
          <w:szCs w:val="22"/>
          <w:lang w:val="en-GB"/>
        </w:rPr>
        <w:t>NbS</w:t>
      </w:r>
      <w:proofErr w:type="spellEnd"/>
      <w:r w:rsidR="00211216" w:rsidRPr="00A73B5B">
        <w:rPr>
          <w:rFonts w:asciiTheme="minorHAnsi" w:hAnsiTheme="minorHAnsi" w:cstheme="minorHAnsi"/>
          <w:color w:val="000000" w:themeColor="text1"/>
          <w:sz w:val="22"/>
          <w:szCs w:val="22"/>
          <w:lang w:val="en-GB"/>
        </w:rPr>
        <w:t xml:space="preserve"> approaches presented in Table </w:t>
      </w:r>
      <w:r w:rsidR="003D2170" w:rsidRPr="00D47A2A">
        <w:rPr>
          <w:rFonts w:asciiTheme="minorHAnsi" w:hAnsiTheme="minorHAnsi" w:cstheme="minorHAnsi"/>
          <w:color w:val="000000" w:themeColor="text1"/>
          <w:sz w:val="22"/>
          <w:szCs w:val="22"/>
          <w:lang w:val="en-GB"/>
        </w:rPr>
        <w:t>3</w:t>
      </w:r>
      <w:r w:rsidR="00211216" w:rsidRPr="00A73B5B">
        <w:rPr>
          <w:rFonts w:asciiTheme="minorHAnsi" w:hAnsiTheme="minorHAnsi" w:cstheme="minorHAnsi"/>
          <w:color w:val="000000" w:themeColor="text1"/>
          <w:sz w:val="22"/>
          <w:szCs w:val="22"/>
          <w:lang w:val="en-GB"/>
        </w:rPr>
        <w:t>.</w:t>
      </w:r>
      <w:r w:rsidRPr="00A73B5B">
        <w:rPr>
          <w:rFonts w:asciiTheme="minorHAnsi" w:hAnsiTheme="minorHAnsi" w:cstheme="minorHAnsi"/>
          <w:color w:val="000000" w:themeColor="text1"/>
          <w:sz w:val="22"/>
          <w:szCs w:val="22"/>
          <w:lang w:val="en-GB"/>
        </w:rPr>
        <w:t xml:space="preserve"> </w:t>
      </w:r>
    </w:p>
    <w:p w14:paraId="66799F17" w14:textId="77777777" w:rsidR="000F57A7" w:rsidRPr="00A73B5B" w:rsidRDefault="000F57A7" w:rsidP="000F57A7">
      <w:pPr>
        <w:shd w:val="clear" w:color="auto" w:fill="FFFFFF"/>
        <w:spacing w:line="360" w:lineRule="auto"/>
        <w:ind w:firstLine="709"/>
        <w:jc w:val="both"/>
        <w:rPr>
          <w:rFonts w:asciiTheme="minorHAnsi" w:hAnsiTheme="minorHAnsi" w:cstheme="minorHAnsi"/>
          <w:color w:val="000000" w:themeColor="text1"/>
          <w:sz w:val="22"/>
          <w:szCs w:val="22"/>
          <w:lang w:val="en-GB"/>
        </w:rPr>
      </w:pPr>
    </w:p>
    <w:p w14:paraId="0E14F9BB" w14:textId="4D17E78D" w:rsidR="0009601A" w:rsidRPr="00D47A2A" w:rsidRDefault="00C74485" w:rsidP="00814BC4">
      <w:pPr>
        <w:shd w:val="clear" w:color="auto" w:fill="FFFFFF"/>
        <w:jc w:val="both"/>
        <w:rPr>
          <w:rFonts w:asciiTheme="minorHAnsi" w:hAnsiTheme="minorHAnsi" w:cstheme="minorHAnsi"/>
          <w:color w:val="000000" w:themeColor="text1"/>
          <w:sz w:val="22"/>
          <w:szCs w:val="22"/>
          <w:lang w:val="en-GB"/>
        </w:rPr>
      </w:pPr>
      <w:r w:rsidRPr="00D47A2A">
        <w:rPr>
          <w:rFonts w:asciiTheme="minorHAnsi" w:hAnsiTheme="minorHAnsi" w:cstheme="minorHAnsi"/>
          <w:color w:val="000000" w:themeColor="text1"/>
          <w:sz w:val="22"/>
          <w:szCs w:val="22"/>
          <w:lang w:val="en-GB"/>
        </w:rPr>
        <w:t xml:space="preserve">Table </w:t>
      </w:r>
      <w:r w:rsidR="003D2170" w:rsidRPr="00D47A2A">
        <w:rPr>
          <w:rFonts w:asciiTheme="minorHAnsi" w:hAnsiTheme="minorHAnsi" w:cstheme="minorHAnsi"/>
          <w:color w:val="000000" w:themeColor="text1"/>
          <w:sz w:val="22"/>
          <w:szCs w:val="22"/>
          <w:lang w:val="en-GB"/>
        </w:rPr>
        <w:t>3</w:t>
      </w:r>
      <w:r w:rsidRPr="00D47A2A">
        <w:rPr>
          <w:rFonts w:asciiTheme="minorHAnsi" w:hAnsiTheme="minorHAnsi" w:cstheme="minorHAnsi"/>
          <w:color w:val="000000" w:themeColor="text1"/>
          <w:sz w:val="22"/>
          <w:szCs w:val="22"/>
          <w:lang w:val="en-GB"/>
        </w:rPr>
        <w:t xml:space="preserve">: Distilling the main </w:t>
      </w:r>
      <w:proofErr w:type="spellStart"/>
      <w:r w:rsidR="00D437CA" w:rsidRPr="00D47A2A">
        <w:rPr>
          <w:rFonts w:asciiTheme="minorHAnsi" w:hAnsiTheme="minorHAnsi" w:cstheme="minorHAnsi"/>
          <w:color w:val="000000" w:themeColor="text1"/>
          <w:sz w:val="22"/>
          <w:szCs w:val="22"/>
          <w:lang w:val="en-GB"/>
        </w:rPr>
        <w:t>NbS</w:t>
      </w:r>
      <w:proofErr w:type="spellEnd"/>
      <w:r w:rsidR="00D437CA" w:rsidRPr="00D47A2A">
        <w:rPr>
          <w:rFonts w:asciiTheme="minorHAnsi" w:hAnsiTheme="minorHAnsi" w:cstheme="minorHAnsi"/>
          <w:color w:val="000000" w:themeColor="text1"/>
          <w:sz w:val="22"/>
          <w:szCs w:val="22"/>
          <w:lang w:val="en-GB"/>
        </w:rPr>
        <w:t xml:space="preserve"> mitigation and adaptation approaches </w:t>
      </w:r>
      <w:r w:rsidR="006C118F" w:rsidRPr="00D47A2A">
        <w:rPr>
          <w:rFonts w:asciiTheme="minorHAnsi" w:hAnsiTheme="minorHAnsi" w:cstheme="minorHAnsi"/>
          <w:color w:val="000000" w:themeColor="text1"/>
          <w:sz w:val="22"/>
          <w:szCs w:val="22"/>
          <w:lang w:val="en-GB"/>
        </w:rPr>
        <w:t>categori</w:t>
      </w:r>
      <w:r w:rsidRPr="00D47A2A">
        <w:rPr>
          <w:rFonts w:asciiTheme="minorHAnsi" w:hAnsiTheme="minorHAnsi" w:cstheme="minorHAnsi"/>
          <w:color w:val="000000" w:themeColor="text1"/>
          <w:sz w:val="22"/>
          <w:szCs w:val="22"/>
          <w:lang w:val="en-GB"/>
        </w:rPr>
        <w:t>es</w:t>
      </w:r>
      <w:r w:rsidR="00D437CA" w:rsidRPr="00D47A2A">
        <w:rPr>
          <w:rFonts w:asciiTheme="minorHAnsi" w:hAnsiTheme="minorHAnsi" w:cstheme="minorHAnsi"/>
          <w:color w:val="000000" w:themeColor="text1"/>
          <w:sz w:val="22"/>
          <w:szCs w:val="22"/>
          <w:lang w:val="en-GB"/>
        </w:rPr>
        <w:t>.</w:t>
      </w:r>
    </w:p>
    <w:tbl>
      <w:tblPr>
        <w:tblStyle w:val="Tabelacomgrade"/>
        <w:tblW w:w="0" w:type="auto"/>
        <w:tblLook w:val="04A0" w:firstRow="1" w:lastRow="0" w:firstColumn="1" w:lastColumn="0" w:noHBand="0" w:noVBand="1"/>
      </w:tblPr>
      <w:tblGrid>
        <w:gridCol w:w="1275"/>
        <w:gridCol w:w="2406"/>
        <w:gridCol w:w="2551"/>
        <w:gridCol w:w="2262"/>
      </w:tblGrid>
      <w:tr w:rsidR="00A73B5B" w:rsidRPr="00D47A2A" w14:paraId="5BEB807E" w14:textId="77777777" w:rsidTr="00C74485">
        <w:tc>
          <w:tcPr>
            <w:tcW w:w="1275" w:type="dxa"/>
            <w:shd w:val="pct20" w:color="auto" w:fill="auto"/>
          </w:tcPr>
          <w:p w14:paraId="6C598C41" w14:textId="56C5C6EC" w:rsidR="00C74485" w:rsidRPr="00A73B5B" w:rsidRDefault="00C9098C" w:rsidP="00C74485">
            <w:pPr>
              <w:rPr>
                <w:rFonts w:asciiTheme="minorHAnsi" w:hAnsiTheme="minorHAnsi" w:cstheme="minorHAnsi"/>
                <w:color w:val="000000" w:themeColor="text1"/>
                <w:sz w:val="22"/>
                <w:szCs w:val="22"/>
              </w:rPr>
            </w:pPr>
            <w:r w:rsidRPr="00A73B5B">
              <w:rPr>
                <w:rFonts w:asciiTheme="minorHAnsi" w:hAnsiTheme="minorHAnsi" w:cstheme="minorHAnsi"/>
                <w:b/>
                <w:bCs/>
                <w:color w:val="000000" w:themeColor="text1"/>
                <w:sz w:val="22"/>
                <w:szCs w:val="22"/>
                <w:lang w:val="en-GB"/>
              </w:rPr>
              <w:t xml:space="preserve">Main </w:t>
            </w:r>
            <w:proofErr w:type="spellStart"/>
            <w:r w:rsidR="00C74485" w:rsidRPr="00A73B5B">
              <w:rPr>
                <w:rFonts w:asciiTheme="minorHAnsi" w:hAnsiTheme="minorHAnsi" w:cstheme="minorHAnsi"/>
                <w:b/>
                <w:bCs/>
                <w:color w:val="000000" w:themeColor="text1"/>
                <w:sz w:val="22"/>
                <w:szCs w:val="22"/>
                <w:lang w:val="en-GB"/>
              </w:rPr>
              <w:t>NbS</w:t>
            </w:r>
            <w:proofErr w:type="spellEnd"/>
            <w:r w:rsidR="00C74485" w:rsidRPr="00A73B5B">
              <w:rPr>
                <w:rFonts w:asciiTheme="minorHAnsi" w:hAnsiTheme="minorHAnsi" w:cstheme="minorHAnsi"/>
                <w:b/>
                <w:bCs/>
                <w:color w:val="000000" w:themeColor="text1"/>
                <w:sz w:val="22"/>
                <w:szCs w:val="22"/>
                <w:lang w:val="en-GB"/>
              </w:rPr>
              <w:t xml:space="preserve"> approach</w:t>
            </w:r>
            <w:r w:rsidR="006C118F" w:rsidRPr="00A73B5B">
              <w:rPr>
                <w:rFonts w:asciiTheme="minorHAnsi" w:hAnsiTheme="minorHAnsi" w:cstheme="minorHAnsi"/>
                <w:b/>
                <w:bCs/>
                <w:color w:val="000000" w:themeColor="text1"/>
                <w:sz w:val="22"/>
                <w:szCs w:val="22"/>
                <w:lang w:val="en-GB"/>
              </w:rPr>
              <w:t xml:space="preserve"> categories</w:t>
            </w:r>
          </w:p>
        </w:tc>
        <w:tc>
          <w:tcPr>
            <w:tcW w:w="7219" w:type="dxa"/>
            <w:gridSpan w:val="3"/>
            <w:shd w:val="pct20" w:color="auto" w:fill="auto"/>
          </w:tcPr>
          <w:p w14:paraId="6638DF62" w14:textId="77777777" w:rsidR="005A662C" w:rsidRPr="00A73B5B" w:rsidRDefault="005A662C" w:rsidP="005A662C">
            <w:pPr>
              <w:jc w:val="center"/>
              <w:rPr>
                <w:rFonts w:asciiTheme="minorHAnsi" w:hAnsiTheme="minorHAnsi" w:cstheme="minorHAnsi"/>
                <w:b/>
                <w:bCs/>
                <w:color w:val="000000" w:themeColor="text1"/>
                <w:sz w:val="22"/>
                <w:szCs w:val="22"/>
                <w:lang w:val="en-GB"/>
              </w:rPr>
            </w:pPr>
          </w:p>
          <w:p w14:paraId="592E2FC5" w14:textId="6B639430" w:rsidR="00C74485" w:rsidRPr="00A73B5B" w:rsidRDefault="00C74485" w:rsidP="005A662C">
            <w:pPr>
              <w:jc w:val="center"/>
              <w:rPr>
                <w:rFonts w:asciiTheme="minorHAnsi" w:hAnsiTheme="minorHAnsi" w:cstheme="minorHAnsi"/>
                <w:color w:val="000000" w:themeColor="text1"/>
                <w:sz w:val="22"/>
                <w:szCs w:val="22"/>
                <w:lang w:val="en-US"/>
              </w:rPr>
            </w:pPr>
            <w:proofErr w:type="spellStart"/>
            <w:r w:rsidRPr="00A73B5B">
              <w:rPr>
                <w:rFonts w:asciiTheme="minorHAnsi" w:hAnsiTheme="minorHAnsi" w:cstheme="minorHAnsi"/>
                <w:b/>
                <w:bCs/>
                <w:color w:val="000000" w:themeColor="text1"/>
                <w:sz w:val="22"/>
                <w:szCs w:val="22"/>
                <w:lang w:val="en-GB"/>
              </w:rPr>
              <w:t>NbS</w:t>
            </w:r>
            <w:proofErr w:type="spellEnd"/>
            <w:r w:rsidRPr="00A73B5B">
              <w:rPr>
                <w:rFonts w:asciiTheme="minorHAnsi" w:hAnsiTheme="minorHAnsi" w:cstheme="minorHAnsi"/>
                <w:b/>
                <w:bCs/>
                <w:color w:val="000000" w:themeColor="text1"/>
                <w:sz w:val="22"/>
                <w:szCs w:val="22"/>
                <w:lang w:val="en-GB"/>
              </w:rPr>
              <w:t xml:space="preserve"> approaches according to literature review</w:t>
            </w:r>
          </w:p>
        </w:tc>
      </w:tr>
      <w:tr w:rsidR="00A73B5B" w:rsidRPr="00A73B5B" w14:paraId="2268CB97" w14:textId="77777777" w:rsidTr="00D87672">
        <w:trPr>
          <w:trHeight w:val="734"/>
        </w:trPr>
        <w:tc>
          <w:tcPr>
            <w:tcW w:w="1275" w:type="dxa"/>
          </w:tcPr>
          <w:p w14:paraId="74AD3923" w14:textId="7A6ACC50" w:rsidR="00C74485" w:rsidRPr="00A73B5B" w:rsidRDefault="00C74485" w:rsidP="00C74485">
            <w:pPr>
              <w:jc w:val="both"/>
              <w:rPr>
                <w:rFonts w:asciiTheme="minorHAnsi" w:hAnsiTheme="minorHAnsi" w:cstheme="minorHAnsi"/>
                <w:color w:val="000000" w:themeColor="text1"/>
                <w:sz w:val="22"/>
                <w:szCs w:val="22"/>
                <w:lang w:val="en-US"/>
              </w:rPr>
            </w:pPr>
            <w:r w:rsidRPr="00A73B5B">
              <w:rPr>
                <w:rFonts w:asciiTheme="minorHAnsi" w:hAnsiTheme="minorHAnsi" w:cstheme="minorHAnsi"/>
                <w:b/>
                <w:bCs/>
                <w:color w:val="000000" w:themeColor="text1"/>
                <w:sz w:val="16"/>
                <w:szCs w:val="16"/>
                <w:lang w:val="en-GB"/>
              </w:rPr>
              <w:t>Blue carbon ecosystems</w:t>
            </w:r>
          </w:p>
        </w:tc>
        <w:tc>
          <w:tcPr>
            <w:tcW w:w="2406" w:type="dxa"/>
            <w:tcBorders>
              <w:right w:val="nil"/>
            </w:tcBorders>
          </w:tcPr>
          <w:p w14:paraId="4EC77289" w14:textId="635DFF88" w:rsidR="00C74485" w:rsidRPr="00A73B5B" w:rsidRDefault="00C74485"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 xml:space="preserve">mangroves </w:t>
            </w:r>
          </w:p>
          <w:p w14:paraId="3475EBFA" w14:textId="05669667" w:rsidR="00C74485" w:rsidRPr="00A73B5B" w:rsidRDefault="00C74485"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salt marshes</w:t>
            </w:r>
          </w:p>
        </w:tc>
        <w:tc>
          <w:tcPr>
            <w:tcW w:w="2551" w:type="dxa"/>
            <w:tcBorders>
              <w:left w:val="nil"/>
              <w:bottom w:val="single" w:sz="4" w:space="0" w:color="auto"/>
              <w:right w:val="nil"/>
            </w:tcBorders>
          </w:tcPr>
          <w:p w14:paraId="5E60F942" w14:textId="0342652C" w:rsidR="00FA6A7A" w:rsidRPr="00A73B5B" w:rsidRDefault="00FA6A7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 xml:space="preserve">peatlands </w:t>
            </w:r>
          </w:p>
          <w:p w14:paraId="262B889D" w14:textId="2E50BCE6" w:rsidR="0009601A"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dune systems</w:t>
            </w:r>
            <w:r w:rsidRPr="00A73B5B">
              <w:rPr>
                <w:rFonts w:asciiTheme="minorHAnsi" w:hAnsiTheme="minorHAnsi" w:cstheme="minorHAnsi"/>
                <w:color w:val="000000" w:themeColor="text1"/>
                <w:sz w:val="16"/>
                <w:szCs w:val="16"/>
                <w:lang w:val="en-GB"/>
              </w:rPr>
              <w:t xml:space="preserve"> </w:t>
            </w:r>
          </w:p>
          <w:p w14:paraId="2AEA9DD4" w14:textId="16AFAEBD" w:rsidR="00C74485" w:rsidRPr="00A73B5B" w:rsidRDefault="001B1F2B" w:rsidP="001B1F2B">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seagrasses and seagrass meadows</w:t>
            </w:r>
          </w:p>
        </w:tc>
        <w:tc>
          <w:tcPr>
            <w:tcW w:w="2262" w:type="dxa"/>
            <w:tcBorders>
              <w:left w:val="nil"/>
            </w:tcBorders>
          </w:tcPr>
          <w:p w14:paraId="4E520AF9" w14:textId="04D73929" w:rsidR="00FA6A7A" w:rsidRPr="00A73B5B" w:rsidRDefault="00C74485"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ocean-based carbon dioxide removal (CDR) </w:t>
            </w:r>
          </w:p>
          <w:p w14:paraId="4FB88667" w14:textId="02C2F225" w:rsidR="001B1F2B" w:rsidRPr="00A73B5B" w:rsidRDefault="001B1F2B"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green carbon</w:t>
            </w:r>
          </w:p>
          <w:p w14:paraId="05B596DA" w14:textId="7E4E1E9F" w:rsidR="00C74485" w:rsidRPr="00A73B5B" w:rsidRDefault="00C74485" w:rsidP="001B1F2B">
            <w:pPr>
              <w:jc w:val="both"/>
              <w:rPr>
                <w:rFonts w:asciiTheme="minorHAnsi" w:hAnsiTheme="minorHAnsi" w:cstheme="minorHAnsi"/>
                <w:color w:val="000000" w:themeColor="text1"/>
                <w:sz w:val="22"/>
                <w:szCs w:val="22"/>
                <w:lang w:val="en-US"/>
              </w:rPr>
            </w:pPr>
          </w:p>
        </w:tc>
      </w:tr>
      <w:tr w:rsidR="00A73B5B" w:rsidRPr="00A73B5B" w14:paraId="6852F9A5" w14:textId="77777777" w:rsidTr="00D87672">
        <w:trPr>
          <w:trHeight w:val="6533"/>
        </w:trPr>
        <w:tc>
          <w:tcPr>
            <w:tcW w:w="1275" w:type="dxa"/>
          </w:tcPr>
          <w:p w14:paraId="295721A5" w14:textId="651054F4" w:rsidR="00C74485" w:rsidRPr="00A73B5B" w:rsidRDefault="0009601A" w:rsidP="00C74485">
            <w:pPr>
              <w:jc w:val="both"/>
              <w:rPr>
                <w:rFonts w:asciiTheme="minorHAnsi" w:hAnsiTheme="minorHAnsi" w:cstheme="minorHAnsi"/>
                <w:color w:val="000000" w:themeColor="text1"/>
                <w:sz w:val="22"/>
                <w:szCs w:val="22"/>
                <w:lang w:val="en-US"/>
              </w:rPr>
            </w:pPr>
            <w:r w:rsidRPr="00A73B5B">
              <w:rPr>
                <w:rFonts w:asciiTheme="minorHAnsi" w:hAnsiTheme="minorHAnsi" w:cstheme="minorHAnsi"/>
                <w:b/>
                <w:bCs/>
                <w:color w:val="000000" w:themeColor="text1"/>
                <w:sz w:val="16"/>
                <w:szCs w:val="16"/>
                <w:lang w:val="en-GB"/>
              </w:rPr>
              <w:t xml:space="preserve">Green-blue infrastructure (GBI)/ and </w:t>
            </w:r>
            <w:proofErr w:type="gramStart"/>
            <w:r w:rsidRPr="00A73B5B">
              <w:rPr>
                <w:rFonts w:asciiTheme="minorHAnsi" w:hAnsiTheme="minorHAnsi" w:cstheme="minorHAnsi"/>
                <w:b/>
                <w:bCs/>
                <w:color w:val="000000" w:themeColor="text1"/>
                <w:sz w:val="16"/>
                <w:szCs w:val="16"/>
                <w:lang w:val="en-US"/>
              </w:rPr>
              <w:t>Green</w:t>
            </w:r>
            <w:proofErr w:type="gramEnd"/>
            <w:r w:rsidRPr="00A73B5B">
              <w:rPr>
                <w:rFonts w:asciiTheme="minorHAnsi" w:hAnsiTheme="minorHAnsi" w:cstheme="minorHAnsi"/>
                <w:b/>
                <w:bCs/>
                <w:color w:val="000000" w:themeColor="text1"/>
                <w:sz w:val="16"/>
                <w:szCs w:val="16"/>
                <w:lang w:val="en-US"/>
              </w:rPr>
              <w:t xml:space="preserve"> infrastructure (GI)</w:t>
            </w:r>
          </w:p>
        </w:tc>
        <w:tc>
          <w:tcPr>
            <w:tcW w:w="2406" w:type="dxa"/>
            <w:tcBorders>
              <w:right w:val="nil"/>
            </w:tcBorders>
          </w:tcPr>
          <w:p w14:paraId="5DC6A748" w14:textId="462AF1B0" w:rsidR="00A410A0"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extensive and multifunctional green </w:t>
            </w:r>
            <w:r w:rsidR="008C2686" w:rsidRPr="00A73B5B">
              <w:rPr>
                <w:rFonts w:asciiTheme="minorHAnsi" w:hAnsiTheme="minorHAnsi" w:cstheme="minorHAnsi"/>
                <w:color w:val="000000" w:themeColor="text1"/>
                <w:sz w:val="16"/>
                <w:szCs w:val="16"/>
                <w:lang w:val="en-US"/>
              </w:rPr>
              <w:t>and blue-green roofs</w:t>
            </w:r>
            <w:r w:rsidRPr="00A73B5B">
              <w:rPr>
                <w:rFonts w:asciiTheme="minorHAnsi" w:hAnsiTheme="minorHAnsi" w:cstheme="minorHAnsi"/>
                <w:color w:val="000000" w:themeColor="text1"/>
                <w:sz w:val="16"/>
                <w:szCs w:val="16"/>
                <w:lang w:val="en-US"/>
              </w:rPr>
              <w:t xml:space="preserve"> </w:t>
            </w:r>
          </w:p>
          <w:p w14:paraId="65DDADF4" w14:textId="77777777" w:rsidR="008C2686" w:rsidRPr="00A73B5B" w:rsidRDefault="008C2686"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roof gardens</w:t>
            </w:r>
          </w:p>
          <w:p w14:paraId="04675CCF" w14:textId="77777777" w:rsidR="008C2686" w:rsidRPr="00A73B5B" w:rsidRDefault="008C2686"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g</w:t>
            </w:r>
            <w:proofErr w:type="spellStart"/>
            <w:r w:rsidRPr="00A73B5B">
              <w:rPr>
                <w:rFonts w:asciiTheme="minorHAnsi" w:hAnsiTheme="minorHAnsi" w:cstheme="minorHAnsi"/>
                <w:color w:val="000000" w:themeColor="text1"/>
                <w:sz w:val="16"/>
                <w:szCs w:val="16"/>
                <w:lang w:val="en-GB"/>
              </w:rPr>
              <w:t>reen</w:t>
            </w:r>
            <w:proofErr w:type="spellEnd"/>
            <w:r w:rsidRPr="00A73B5B">
              <w:rPr>
                <w:rFonts w:asciiTheme="minorHAnsi" w:hAnsiTheme="minorHAnsi" w:cstheme="minorHAnsi"/>
                <w:color w:val="000000" w:themeColor="text1"/>
                <w:sz w:val="16"/>
                <w:szCs w:val="16"/>
                <w:lang w:val="en-GB"/>
              </w:rPr>
              <w:t xml:space="preserve"> surfaces</w:t>
            </w:r>
          </w:p>
          <w:p w14:paraId="7886C919" w14:textId="6077267E" w:rsidR="008C2686" w:rsidRPr="00A73B5B" w:rsidRDefault="008C2686"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cool roofs (e.g., reflective roofs)</w:t>
            </w:r>
          </w:p>
          <w:p w14:paraId="7244073A" w14:textId="7ABA727A"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green roofs network </w:t>
            </w:r>
          </w:p>
          <w:p w14:paraId="4F696E13" w14:textId="2820EF55"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street trees</w:t>
            </w:r>
          </w:p>
          <w:p w14:paraId="4B7A4FBF"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parking areas</w:t>
            </w:r>
          </w:p>
          <w:p w14:paraId="232C6B16" w14:textId="290C63D4" w:rsidR="0058332C" w:rsidRPr="00A73B5B" w:rsidRDefault="0058332C"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p</w:t>
            </w:r>
            <w:r w:rsidR="0009601A" w:rsidRPr="00A73B5B">
              <w:rPr>
                <w:rFonts w:asciiTheme="minorHAnsi" w:hAnsiTheme="minorHAnsi" w:cstheme="minorHAnsi"/>
                <w:color w:val="000000" w:themeColor="text1"/>
                <w:sz w:val="16"/>
                <w:szCs w:val="16"/>
                <w:lang w:val="en-US"/>
              </w:rPr>
              <w:t xml:space="preserve">arks and urban parks </w:t>
            </w:r>
          </w:p>
          <w:p w14:paraId="3C3C9163" w14:textId="7AA26079"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woody species </w:t>
            </w:r>
          </w:p>
          <w:p w14:paraId="160897DA" w14:textId="77777777" w:rsidR="0058332C" w:rsidRPr="00A73B5B" w:rsidRDefault="0009601A" w:rsidP="008E750D">
            <w:pPr>
              <w:pStyle w:val="PargrafodaLista"/>
              <w:numPr>
                <w:ilvl w:val="0"/>
                <w:numId w:val="16"/>
              </w:numPr>
              <w:ind w:left="307"/>
              <w:rPr>
                <w:rFonts w:asciiTheme="minorHAnsi" w:hAnsiTheme="minorHAnsi" w:cstheme="minorHAnsi"/>
                <w:color w:val="000000" w:themeColor="text1"/>
                <w:sz w:val="16"/>
                <w:szCs w:val="16"/>
                <w:lang w:val="en-US"/>
              </w:rPr>
            </w:pPr>
            <w:proofErr w:type="spellStart"/>
            <w:r w:rsidRPr="00A73B5B">
              <w:rPr>
                <w:rFonts w:asciiTheme="minorHAnsi" w:hAnsiTheme="minorHAnsi" w:cstheme="minorHAnsi"/>
                <w:color w:val="000000" w:themeColor="text1"/>
                <w:sz w:val="16"/>
                <w:szCs w:val="16"/>
                <w:lang w:val="en-US"/>
              </w:rPr>
              <w:t>light-coloured</w:t>
            </w:r>
            <w:proofErr w:type="spellEnd"/>
            <w:r w:rsidRPr="00A73B5B">
              <w:rPr>
                <w:rFonts w:asciiTheme="minorHAnsi" w:hAnsiTheme="minorHAnsi" w:cstheme="minorHAnsi"/>
                <w:color w:val="000000" w:themeColor="text1"/>
                <w:sz w:val="16"/>
                <w:szCs w:val="16"/>
                <w:lang w:val="en-US"/>
              </w:rPr>
              <w:t xml:space="preserve"> permeable pavements</w:t>
            </w:r>
          </w:p>
          <w:p w14:paraId="0F4BB872"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urban orchard-gardens</w:t>
            </w:r>
          </w:p>
          <w:p w14:paraId="25894426" w14:textId="1E082486"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soil with herbaceous vegetation</w:t>
            </w:r>
          </w:p>
          <w:p w14:paraId="4FB89772"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fountain</w:t>
            </w:r>
            <w:r w:rsidR="0058332C" w:rsidRPr="00A73B5B">
              <w:rPr>
                <w:rFonts w:asciiTheme="minorHAnsi" w:hAnsiTheme="minorHAnsi" w:cstheme="minorHAnsi"/>
                <w:color w:val="000000" w:themeColor="text1"/>
                <w:sz w:val="16"/>
                <w:szCs w:val="16"/>
                <w:lang w:val="en-US"/>
              </w:rPr>
              <w:t>s</w:t>
            </w:r>
          </w:p>
          <w:p w14:paraId="401F2363"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grass car parks with protective tiles</w:t>
            </w:r>
          </w:p>
          <w:p w14:paraId="673DC621" w14:textId="478C1D48"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forests</w:t>
            </w:r>
            <w:r w:rsidR="0040384E" w:rsidRPr="00A73B5B">
              <w:rPr>
                <w:rFonts w:asciiTheme="minorHAnsi" w:hAnsiTheme="minorHAnsi" w:cstheme="minorHAnsi"/>
                <w:color w:val="000000" w:themeColor="text1"/>
                <w:sz w:val="16"/>
                <w:szCs w:val="16"/>
                <w:lang w:val="en-US"/>
              </w:rPr>
              <w:t xml:space="preserve"> and urban forests</w:t>
            </w:r>
          </w:p>
          <w:p w14:paraId="78E6DA3F" w14:textId="662E16F3"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allotment gardens and woods</w:t>
            </w:r>
          </w:p>
          <w:p w14:paraId="082AAE29" w14:textId="33521009"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green </w:t>
            </w:r>
            <w:r w:rsidR="00805C73" w:rsidRPr="00A73B5B">
              <w:rPr>
                <w:rFonts w:asciiTheme="minorHAnsi" w:hAnsiTheme="minorHAnsi" w:cstheme="minorHAnsi"/>
                <w:color w:val="000000" w:themeColor="text1"/>
                <w:sz w:val="16"/>
                <w:szCs w:val="16"/>
                <w:lang w:val="en-US"/>
              </w:rPr>
              <w:t xml:space="preserve">walls, </w:t>
            </w:r>
            <w:r w:rsidRPr="00A73B5B">
              <w:rPr>
                <w:rFonts w:asciiTheme="minorHAnsi" w:hAnsiTheme="minorHAnsi" w:cstheme="minorHAnsi"/>
                <w:color w:val="000000" w:themeColor="text1"/>
                <w:sz w:val="16"/>
                <w:szCs w:val="16"/>
                <w:lang w:val="en-US"/>
              </w:rPr>
              <w:t xml:space="preserve">facades </w:t>
            </w:r>
            <w:r w:rsidR="0058332C" w:rsidRPr="00A73B5B">
              <w:rPr>
                <w:rFonts w:asciiTheme="minorHAnsi" w:hAnsiTheme="minorHAnsi" w:cstheme="minorHAnsi"/>
                <w:color w:val="000000" w:themeColor="text1"/>
                <w:sz w:val="16"/>
                <w:szCs w:val="16"/>
                <w:lang w:val="en-US"/>
              </w:rPr>
              <w:t xml:space="preserve">and </w:t>
            </w:r>
            <w:r w:rsidRPr="00A73B5B">
              <w:rPr>
                <w:rFonts w:asciiTheme="minorHAnsi" w:hAnsiTheme="minorHAnsi" w:cstheme="minorHAnsi"/>
                <w:color w:val="000000" w:themeColor="text1"/>
                <w:sz w:val="16"/>
                <w:szCs w:val="16"/>
                <w:lang w:val="en-US"/>
              </w:rPr>
              <w:t>roofs</w:t>
            </w:r>
            <w:r w:rsidR="0058332C" w:rsidRPr="00A73B5B">
              <w:rPr>
                <w:rFonts w:asciiTheme="minorHAnsi" w:hAnsiTheme="minorHAnsi" w:cstheme="minorHAnsi"/>
                <w:color w:val="000000" w:themeColor="text1"/>
                <w:sz w:val="16"/>
                <w:szCs w:val="16"/>
                <w:lang w:val="en-US"/>
              </w:rPr>
              <w:t xml:space="preserve"> (roof gardens)</w:t>
            </w:r>
          </w:p>
          <w:p w14:paraId="6338D337" w14:textId="76E1B4BE"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urban green space</w:t>
            </w:r>
            <w:r w:rsidR="008C2686" w:rsidRPr="00A73B5B">
              <w:rPr>
                <w:rFonts w:asciiTheme="minorHAnsi" w:hAnsiTheme="minorHAnsi" w:cstheme="minorHAnsi"/>
                <w:color w:val="000000" w:themeColor="text1"/>
                <w:sz w:val="16"/>
                <w:szCs w:val="16"/>
                <w:lang w:val="en-US"/>
              </w:rPr>
              <w:t>s</w:t>
            </w:r>
          </w:p>
          <w:p w14:paraId="06F9EFE1"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urban agriculture</w:t>
            </w:r>
          </w:p>
          <w:p w14:paraId="4764CDEB"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structures associated to urban networks</w:t>
            </w:r>
          </w:p>
          <w:p w14:paraId="5992D595"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vertical structures and vertical gardens bioswales</w:t>
            </w:r>
          </w:p>
          <w:p w14:paraId="0EB27CDA" w14:textId="19F20A38" w:rsidR="00C74485" w:rsidRPr="00A73B5B" w:rsidRDefault="0009601A" w:rsidP="008D0DC9">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pocket parks</w:t>
            </w:r>
          </w:p>
        </w:tc>
        <w:tc>
          <w:tcPr>
            <w:tcW w:w="2551" w:type="dxa"/>
            <w:tcBorders>
              <w:left w:val="nil"/>
              <w:bottom w:val="single" w:sz="4" w:space="0" w:color="auto"/>
              <w:right w:val="nil"/>
            </w:tcBorders>
          </w:tcPr>
          <w:p w14:paraId="39FB09C5" w14:textId="1371D3B9" w:rsidR="00A410A0" w:rsidRPr="00A73B5B" w:rsidRDefault="00A410A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natural water retention</w:t>
            </w:r>
            <w:r w:rsidR="00F8589D" w:rsidRPr="00A73B5B">
              <w:rPr>
                <w:rFonts w:asciiTheme="minorHAnsi" w:hAnsiTheme="minorHAnsi" w:cstheme="minorHAnsi"/>
                <w:color w:val="000000" w:themeColor="text1"/>
                <w:sz w:val="16"/>
                <w:szCs w:val="16"/>
                <w:lang w:val="en-US"/>
              </w:rPr>
              <w:t xml:space="preserve"> structures</w:t>
            </w:r>
          </w:p>
          <w:p w14:paraId="5FE55A2C" w14:textId="5381EA01" w:rsidR="00A410A0" w:rsidRPr="00A73B5B" w:rsidRDefault="00A410A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water bodies (natural and semi-natural)</w:t>
            </w:r>
          </w:p>
          <w:p w14:paraId="7CC1373A" w14:textId="77777777" w:rsidR="00A410A0" w:rsidRPr="00A73B5B" w:rsidRDefault="00A410A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hydrographic networks</w:t>
            </w:r>
          </w:p>
          <w:p w14:paraId="28DE35CE" w14:textId="77777777" w:rsidR="00621D32" w:rsidRPr="00A73B5B" w:rsidRDefault="00621D32"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waterfront clean and restoration</w:t>
            </w:r>
          </w:p>
          <w:p w14:paraId="6FE0F560" w14:textId="02CA4B99" w:rsidR="00621D32" w:rsidRPr="00A73B5B" w:rsidRDefault="00A725D5"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w:t>
            </w:r>
            <w:r w:rsidR="00621D32" w:rsidRPr="00A73B5B">
              <w:rPr>
                <w:rFonts w:asciiTheme="minorHAnsi" w:hAnsiTheme="minorHAnsi" w:cstheme="minorHAnsi"/>
                <w:color w:val="000000" w:themeColor="text1"/>
                <w:sz w:val="16"/>
                <w:szCs w:val="16"/>
                <w:lang w:val="en-US"/>
              </w:rPr>
              <w:t xml:space="preserve">re)constructed wetlands </w:t>
            </w:r>
          </w:p>
          <w:p w14:paraId="4B96964C" w14:textId="02075F55" w:rsidR="00A410A0" w:rsidRPr="00A73B5B" w:rsidRDefault="00A410A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built structures for water management</w:t>
            </w:r>
          </w:p>
          <w:p w14:paraId="0C0635DB" w14:textId="1E788042"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sustainable urban drainage</w:t>
            </w:r>
            <w:r w:rsidR="009871EC" w:rsidRPr="00A73B5B">
              <w:rPr>
                <w:rFonts w:asciiTheme="minorHAnsi" w:hAnsiTheme="minorHAnsi" w:cstheme="minorHAnsi"/>
                <w:color w:val="000000" w:themeColor="text1"/>
                <w:sz w:val="16"/>
                <w:szCs w:val="16"/>
                <w:lang w:val="en-US"/>
              </w:rPr>
              <w:t xml:space="preserve"> and water infrastructure</w:t>
            </w:r>
          </w:p>
          <w:p w14:paraId="0E691896" w14:textId="77777777" w:rsidR="00621D32" w:rsidRPr="00A73B5B" w:rsidRDefault="00621D32"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floodplain restoration</w:t>
            </w:r>
          </w:p>
          <w:p w14:paraId="7BDA0F69"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proofErr w:type="spellStart"/>
            <w:r w:rsidRPr="00A73B5B">
              <w:rPr>
                <w:rFonts w:asciiTheme="minorHAnsi" w:hAnsiTheme="minorHAnsi" w:cstheme="minorHAnsi"/>
                <w:color w:val="000000" w:themeColor="text1"/>
                <w:sz w:val="16"/>
                <w:szCs w:val="16"/>
                <w:lang w:val="en-US"/>
              </w:rPr>
              <w:t>biosequestration</w:t>
            </w:r>
            <w:proofErr w:type="spellEnd"/>
          </w:p>
          <w:p w14:paraId="391B8A45" w14:textId="77777777" w:rsidR="00621D32" w:rsidRPr="00A73B5B" w:rsidRDefault="00621D32"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soft forms of coastal protection</w:t>
            </w:r>
          </w:p>
          <w:p w14:paraId="3E40D0FD"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natural coastal protection</w:t>
            </w:r>
          </w:p>
          <w:p w14:paraId="3A157DA3" w14:textId="449D58D6"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rain gardens or </w:t>
            </w:r>
            <w:r w:rsidR="00FB394A" w:rsidRPr="00A73B5B">
              <w:rPr>
                <w:rFonts w:asciiTheme="minorHAnsi" w:hAnsiTheme="minorHAnsi" w:cstheme="minorHAnsi"/>
                <w:color w:val="000000" w:themeColor="text1"/>
                <w:sz w:val="16"/>
                <w:szCs w:val="16"/>
                <w:lang w:val="en-US"/>
              </w:rPr>
              <w:t>wildflowers</w:t>
            </w:r>
            <w:r w:rsidRPr="00A73B5B">
              <w:rPr>
                <w:rFonts w:asciiTheme="minorHAnsi" w:hAnsiTheme="minorHAnsi" w:cstheme="minorHAnsi"/>
                <w:color w:val="000000" w:themeColor="text1"/>
                <w:sz w:val="16"/>
                <w:szCs w:val="16"/>
                <w:lang w:val="en-US"/>
              </w:rPr>
              <w:t xml:space="preserve"> </w:t>
            </w:r>
          </w:p>
          <w:p w14:paraId="0B2C4C64" w14:textId="70E0E631" w:rsidR="00621D32"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vegetated engineered systems</w:t>
            </w:r>
          </w:p>
          <w:p w14:paraId="7F4F3750" w14:textId="78310225"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rain gardens</w:t>
            </w:r>
          </w:p>
          <w:p w14:paraId="1A0D477E"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resilient parks</w:t>
            </w:r>
          </w:p>
          <w:p w14:paraId="78D2DC60"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source control measures (permeable surfaces, filter drains, strips, infiltration trenches, and grass swales)</w:t>
            </w:r>
          </w:p>
          <w:p w14:paraId="20CD5F69" w14:textId="77777777"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site controls (detention basins, filter drains, infiltration basins, and swales)</w:t>
            </w:r>
          </w:p>
          <w:p w14:paraId="512A6F82" w14:textId="77777777" w:rsidR="00621D32"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m</w:t>
            </w:r>
            <w:proofErr w:type="spellStart"/>
            <w:r w:rsidRPr="00A73B5B">
              <w:rPr>
                <w:rFonts w:asciiTheme="minorHAnsi" w:hAnsiTheme="minorHAnsi" w:cstheme="minorHAnsi"/>
                <w:color w:val="000000" w:themeColor="text1"/>
                <w:sz w:val="16"/>
                <w:szCs w:val="16"/>
                <w:lang w:val="en-GB"/>
              </w:rPr>
              <w:t>easures</w:t>
            </w:r>
            <w:proofErr w:type="spellEnd"/>
            <w:r w:rsidRPr="00A73B5B">
              <w:rPr>
                <w:rFonts w:asciiTheme="minorHAnsi" w:hAnsiTheme="minorHAnsi" w:cstheme="minorHAnsi"/>
                <w:color w:val="000000" w:themeColor="text1"/>
                <w:sz w:val="16"/>
                <w:szCs w:val="16"/>
                <w:lang w:val="en-GB"/>
              </w:rPr>
              <w:t xml:space="preserve"> that restore natural rivers</w:t>
            </w:r>
            <w:r w:rsidR="00621D32" w:rsidRPr="00A73B5B">
              <w:rPr>
                <w:rFonts w:asciiTheme="minorHAnsi" w:hAnsiTheme="minorHAnsi" w:cstheme="minorHAnsi"/>
                <w:color w:val="000000" w:themeColor="text1"/>
                <w:sz w:val="16"/>
                <w:szCs w:val="16"/>
                <w:lang w:val="en-GB"/>
              </w:rPr>
              <w:t xml:space="preserve"> and </w:t>
            </w:r>
            <w:r w:rsidRPr="00A73B5B">
              <w:rPr>
                <w:rFonts w:asciiTheme="minorHAnsi" w:hAnsiTheme="minorHAnsi" w:cstheme="minorHAnsi"/>
                <w:color w:val="000000" w:themeColor="text1"/>
                <w:sz w:val="16"/>
                <w:szCs w:val="16"/>
                <w:lang w:val="en-GB"/>
              </w:rPr>
              <w:t>remove dams</w:t>
            </w:r>
          </w:p>
          <w:p w14:paraId="617954C3" w14:textId="6CCF359D"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GB"/>
              </w:rPr>
              <w:t>s</w:t>
            </w:r>
            <w:r w:rsidRPr="00A73B5B">
              <w:rPr>
                <w:rFonts w:asciiTheme="minorHAnsi" w:hAnsiTheme="minorHAnsi" w:cstheme="minorHAnsi"/>
                <w:color w:val="000000" w:themeColor="text1"/>
                <w:sz w:val="16"/>
                <w:szCs w:val="16"/>
                <w:lang w:val="en-US"/>
              </w:rPr>
              <w:t xml:space="preserve">oil and water bioengineering </w:t>
            </w:r>
            <w:r w:rsidRPr="00A73B5B">
              <w:rPr>
                <w:rFonts w:asciiTheme="minorHAnsi" w:hAnsiTheme="minorHAnsi" w:cstheme="minorHAnsi"/>
                <w:color w:val="000000" w:themeColor="text1"/>
                <w:sz w:val="16"/>
                <w:szCs w:val="16"/>
                <w:lang w:val="en-GB"/>
              </w:rPr>
              <w:t>live fascines</w:t>
            </w:r>
          </w:p>
          <w:p w14:paraId="706C7CBA" w14:textId="2E5711A1" w:rsidR="00C74485" w:rsidRPr="00A73B5B" w:rsidRDefault="006B14F2" w:rsidP="008D0DC9">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Indigenous and local Knowledge-led </w:t>
            </w:r>
            <w:proofErr w:type="spellStart"/>
            <w:r w:rsidRPr="00A73B5B">
              <w:rPr>
                <w:rFonts w:asciiTheme="minorHAnsi" w:hAnsiTheme="minorHAnsi" w:cstheme="minorHAnsi"/>
                <w:color w:val="000000" w:themeColor="text1"/>
                <w:sz w:val="16"/>
                <w:szCs w:val="16"/>
                <w:lang w:val="en-US"/>
              </w:rPr>
              <w:t>NbS</w:t>
            </w:r>
            <w:r w:rsidR="0016065C" w:rsidRPr="00A73B5B">
              <w:rPr>
                <w:rFonts w:asciiTheme="minorHAnsi" w:hAnsiTheme="minorHAnsi" w:cstheme="minorHAnsi"/>
                <w:color w:val="000000" w:themeColor="text1"/>
                <w:sz w:val="16"/>
                <w:szCs w:val="16"/>
                <w:lang w:val="en-US"/>
              </w:rPr>
              <w:t>s</w:t>
            </w:r>
            <w:proofErr w:type="spellEnd"/>
          </w:p>
        </w:tc>
        <w:tc>
          <w:tcPr>
            <w:tcW w:w="2262" w:type="dxa"/>
            <w:tcBorders>
              <w:left w:val="nil"/>
            </w:tcBorders>
          </w:tcPr>
          <w:p w14:paraId="0CB751FB" w14:textId="30F34224"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green school grounds and large urban parks</w:t>
            </w:r>
          </w:p>
          <w:p w14:paraId="7B6E9F8C" w14:textId="05BC2F84" w:rsidR="00621D32"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g</w:t>
            </w:r>
            <w:proofErr w:type="spellStart"/>
            <w:r w:rsidRPr="00A73B5B">
              <w:rPr>
                <w:rFonts w:asciiTheme="minorHAnsi" w:hAnsiTheme="minorHAnsi" w:cstheme="minorHAnsi"/>
                <w:color w:val="000000" w:themeColor="text1"/>
                <w:sz w:val="16"/>
                <w:szCs w:val="16"/>
                <w:lang w:val="en-GB"/>
              </w:rPr>
              <w:t>reen</w:t>
            </w:r>
            <w:proofErr w:type="spellEnd"/>
            <w:r w:rsidRPr="00A73B5B">
              <w:rPr>
                <w:rFonts w:asciiTheme="minorHAnsi" w:hAnsiTheme="minorHAnsi" w:cstheme="minorHAnsi"/>
                <w:color w:val="000000" w:themeColor="text1"/>
                <w:sz w:val="16"/>
                <w:szCs w:val="16"/>
                <w:lang w:val="en-GB"/>
              </w:rPr>
              <w:t xml:space="preserve"> space and seawalls</w:t>
            </w:r>
          </w:p>
          <w:p w14:paraId="6664F947" w14:textId="1F778045" w:rsidR="0058332C"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d</w:t>
            </w:r>
            <w:proofErr w:type="spellStart"/>
            <w:r w:rsidRPr="00A73B5B">
              <w:rPr>
                <w:rFonts w:asciiTheme="minorHAnsi" w:hAnsiTheme="minorHAnsi" w:cstheme="minorHAnsi"/>
                <w:color w:val="000000" w:themeColor="text1"/>
                <w:sz w:val="16"/>
                <w:szCs w:val="16"/>
                <w:lang w:val="en-US"/>
              </w:rPr>
              <w:t>ryland</w:t>
            </w:r>
            <w:proofErr w:type="spellEnd"/>
            <w:r w:rsidRPr="00A73B5B">
              <w:rPr>
                <w:rFonts w:asciiTheme="minorHAnsi" w:hAnsiTheme="minorHAnsi" w:cstheme="minorHAnsi"/>
                <w:color w:val="000000" w:themeColor="text1"/>
                <w:sz w:val="16"/>
                <w:szCs w:val="16"/>
                <w:lang w:val="en-US"/>
              </w:rPr>
              <w:t xml:space="preserve"> watershed restoration with rock detention structures</w:t>
            </w:r>
          </w:p>
          <w:p w14:paraId="6F5D4255" w14:textId="546EC055"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sand dams</w:t>
            </w:r>
          </w:p>
          <w:p w14:paraId="30DF0579" w14:textId="77777777" w:rsidR="008C2686"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low-cost </w:t>
            </w:r>
            <w:r w:rsidR="0040384E" w:rsidRPr="00A73B5B">
              <w:rPr>
                <w:rFonts w:asciiTheme="minorHAnsi" w:hAnsiTheme="minorHAnsi" w:cstheme="minorHAnsi"/>
                <w:color w:val="000000" w:themeColor="text1"/>
                <w:sz w:val="16"/>
                <w:szCs w:val="16"/>
                <w:lang w:val="en-US"/>
              </w:rPr>
              <w:t>r</w:t>
            </w:r>
            <w:r w:rsidRPr="00A73B5B">
              <w:rPr>
                <w:rFonts w:asciiTheme="minorHAnsi" w:hAnsiTheme="minorHAnsi" w:cstheme="minorHAnsi"/>
                <w:color w:val="000000" w:themeColor="text1"/>
                <w:sz w:val="16"/>
                <w:szCs w:val="16"/>
                <w:lang w:val="en-US"/>
              </w:rPr>
              <w:t>ainwater harvesting technique</w:t>
            </w:r>
          </w:p>
          <w:p w14:paraId="5299C04C" w14:textId="12751623"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roof gardens</w:t>
            </w:r>
          </w:p>
          <w:p w14:paraId="7424D502" w14:textId="77777777"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g</w:t>
            </w:r>
            <w:proofErr w:type="spellStart"/>
            <w:r w:rsidRPr="00A73B5B">
              <w:rPr>
                <w:rFonts w:asciiTheme="minorHAnsi" w:hAnsiTheme="minorHAnsi" w:cstheme="minorHAnsi"/>
                <w:color w:val="000000" w:themeColor="text1"/>
                <w:sz w:val="16"/>
                <w:szCs w:val="16"/>
                <w:lang w:val="en-GB"/>
              </w:rPr>
              <w:t>reen</w:t>
            </w:r>
            <w:proofErr w:type="spellEnd"/>
            <w:r w:rsidRPr="00A73B5B">
              <w:rPr>
                <w:rFonts w:asciiTheme="minorHAnsi" w:hAnsiTheme="minorHAnsi" w:cstheme="minorHAnsi"/>
                <w:color w:val="000000" w:themeColor="text1"/>
                <w:sz w:val="16"/>
                <w:szCs w:val="16"/>
                <w:lang w:val="en-GB"/>
              </w:rPr>
              <w:t xml:space="preserve"> surfaces</w:t>
            </w:r>
          </w:p>
          <w:p w14:paraId="2F042E79" w14:textId="77777777"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cool roofs (e.g., reflective roofs)</w:t>
            </w:r>
          </w:p>
          <w:p w14:paraId="4D1EF494" w14:textId="77777777"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green walls</w:t>
            </w:r>
          </w:p>
          <w:p w14:paraId="2C7ECDFF" w14:textId="3F39D36D"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m</w:t>
            </w:r>
            <w:proofErr w:type="spellStart"/>
            <w:r w:rsidRPr="00A73B5B">
              <w:rPr>
                <w:rFonts w:asciiTheme="minorHAnsi" w:hAnsiTheme="minorHAnsi" w:cstheme="minorHAnsi"/>
                <w:color w:val="000000" w:themeColor="text1"/>
                <w:sz w:val="16"/>
                <w:szCs w:val="16"/>
                <w:lang w:val="en-GB"/>
              </w:rPr>
              <w:t>easures</w:t>
            </w:r>
            <w:proofErr w:type="spellEnd"/>
            <w:r w:rsidRPr="00A73B5B">
              <w:rPr>
                <w:rFonts w:asciiTheme="minorHAnsi" w:hAnsiTheme="minorHAnsi" w:cstheme="minorHAnsi"/>
                <w:color w:val="000000" w:themeColor="text1"/>
                <w:sz w:val="16"/>
                <w:szCs w:val="16"/>
                <w:lang w:val="en-GB"/>
              </w:rPr>
              <w:t xml:space="preserve"> that restore natural rivers</w:t>
            </w:r>
            <w:r w:rsidR="0040384E" w:rsidRPr="00A73B5B">
              <w:rPr>
                <w:rFonts w:asciiTheme="minorHAnsi" w:hAnsiTheme="minorHAnsi" w:cstheme="minorHAnsi"/>
                <w:color w:val="000000" w:themeColor="text1"/>
                <w:sz w:val="16"/>
                <w:szCs w:val="16"/>
                <w:lang w:val="en-GB"/>
              </w:rPr>
              <w:t xml:space="preserve"> as </w:t>
            </w:r>
            <w:proofErr w:type="gramStart"/>
            <w:r w:rsidR="0040384E" w:rsidRPr="00A73B5B">
              <w:rPr>
                <w:rFonts w:asciiTheme="minorHAnsi" w:hAnsiTheme="minorHAnsi" w:cstheme="minorHAnsi"/>
                <w:color w:val="000000" w:themeColor="text1"/>
                <w:sz w:val="16"/>
                <w:szCs w:val="16"/>
                <w:lang w:val="en-GB"/>
              </w:rPr>
              <w:t>dams</w:t>
            </w:r>
            <w:proofErr w:type="gramEnd"/>
            <w:r w:rsidR="0040384E" w:rsidRPr="00A73B5B">
              <w:rPr>
                <w:rFonts w:asciiTheme="minorHAnsi" w:hAnsiTheme="minorHAnsi" w:cstheme="minorHAnsi"/>
                <w:color w:val="000000" w:themeColor="text1"/>
                <w:sz w:val="16"/>
                <w:szCs w:val="16"/>
                <w:lang w:val="en-GB"/>
              </w:rPr>
              <w:t xml:space="preserve"> removals</w:t>
            </w:r>
          </w:p>
          <w:p w14:paraId="304A550E" w14:textId="77777777"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green infrastructure, or the development of soft forms of coastal protection</w:t>
            </w:r>
          </w:p>
          <w:p w14:paraId="11CED41E" w14:textId="77777777"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ecosystem-based disaster risk reduction</w:t>
            </w:r>
          </w:p>
          <w:p w14:paraId="34206D81" w14:textId="77777777" w:rsidR="0040384E"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GB"/>
              </w:rPr>
              <w:t>u</w:t>
            </w:r>
            <w:proofErr w:type="spellStart"/>
            <w:r w:rsidRPr="00A73B5B">
              <w:rPr>
                <w:rFonts w:asciiTheme="minorHAnsi" w:hAnsiTheme="minorHAnsi" w:cstheme="minorHAnsi"/>
                <w:color w:val="000000" w:themeColor="text1"/>
                <w:sz w:val="16"/>
                <w:szCs w:val="16"/>
                <w:lang w:val="en-US"/>
              </w:rPr>
              <w:t>rban</w:t>
            </w:r>
            <w:proofErr w:type="spellEnd"/>
            <w:r w:rsidRPr="00A73B5B">
              <w:rPr>
                <w:rFonts w:asciiTheme="minorHAnsi" w:hAnsiTheme="minorHAnsi" w:cstheme="minorHAnsi"/>
                <w:color w:val="000000" w:themeColor="text1"/>
                <w:sz w:val="16"/>
                <w:szCs w:val="16"/>
                <w:lang w:val="en-US"/>
              </w:rPr>
              <w:t xml:space="preserve"> planning strategies</w:t>
            </w:r>
          </w:p>
          <w:p w14:paraId="5A2243A0" w14:textId="77777777" w:rsidR="00621D32" w:rsidRPr="00A73B5B" w:rsidRDefault="0009601A"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b</w:t>
            </w:r>
            <w:proofErr w:type="spellStart"/>
            <w:r w:rsidRPr="00A73B5B">
              <w:rPr>
                <w:rFonts w:asciiTheme="minorHAnsi" w:hAnsiTheme="minorHAnsi" w:cstheme="minorHAnsi"/>
                <w:color w:val="000000" w:themeColor="text1"/>
                <w:sz w:val="16"/>
                <w:szCs w:val="16"/>
                <w:lang w:val="en-GB"/>
              </w:rPr>
              <w:t>uilding</w:t>
            </w:r>
            <w:proofErr w:type="spellEnd"/>
            <w:r w:rsidRPr="00A73B5B">
              <w:rPr>
                <w:rFonts w:asciiTheme="minorHAnsi" w:hAnsiTheme="minorHAnsi" w:cstheme="minorHAnsi"/>
                <w:color w:val="000000" w:themeColor="text1"/>
                <w:sz w:val="16"/>
                <w:szCs w:val="16"/>
                <w:lang w:val="en-GB"/>
              </w:rPr>
              <w:t xml:space="preserve"> layouts and typologies to enhance air circulation for heat removal</w:t>
            </w:r>
            <w:r w:rsidR="00621D32" w:rsidRPr="00A73B5B">
              <w:rPr>
                <w:rFonts w:asciiTheme="minorHAnsi" w:hAnsiTheme="minorHAnsi" w:cstheme="minorHAnsi"/>
                <w:color w:val="000000" w:themeColor="text1"/>
                <w:sz w:val="16"/>
                <w:szCs w:val="16"/>
                <w:lang w:val="en-US"/>
              </w:rPr>
              <w:t xml:space="preserve"> </w:t>
            </w:r>
          </w:p>
          <w:p w14:paraId="03C43DB2" w14:textId="425F3933" w:rsidR="00621D32" w:rsidRPr="00A73B5B" w:rsidRDefault="00621D32"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blue-green roof </w:t>
            </w:r>
          </w:p>
          <w:p w14:paraId="1D0A4D6C" w14:textId="77777777" w:rsidR="008D0DC9" w:rsidRPr="00A73B5B" w:rsidRDefault="008D0DC9" w:rsidP="008D0DC9">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community gardens</w:t>
            </w:r>
          </w:p>
          <w:p w14:paraId="2F48FCFB" w14:textId="7D281439" w:rsidR="008D0DC9" w:rsidRPr="00A73B5B" w:rsidRDefault="008D0DC9" w:rsidP="008D0DC9">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afforestation</w:t>
            </w:r>
          </w:p>
          <w:p w14:paraId="059CD030" w14:textId="10D4097F" w:rsidR="008D0DC9" w:rsidRPr="00A73B5B" w:rsidRDefault="008D0DC9" w:rsidP="008D0DC9">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green corridors</w:t>
            </w:r>
          </w:p>
          <w:p w14:paraId="0CF9DAFE" w14:textId="79A496AE" w:rsidR="00C74485" w:rsidRPr="00A73B5B" w:rsidRDefault="00C74485" w:rsidP="008D0DC9">
            <w:pPr>
              <w:jc w:val="both"/>
              <w:rPr>
                <w:rFonts w:asciiTheme="minorHAnsi" w:hAnsiTheme="minorHAnsi" w:cstheme="minorHAnsi"/>
                <w:color w:val="000000" w:themeColor="text1"/>
                <w:sz w:val="22"/>
                <w:szCs w:val="22"/>
                <w:lang w:val="en-US"/>
              </w:rPr>
            </w:pPr>
          </w:p>
        </w:tc>
      </w:tr>
      <w:tr w:rsidR="00A73B5B" w:rsidRPr="00A73B5B" w14:paraId="5BE80EE3" w14:textId="77777777" w:rsidTr="00D87672">
        <w:tc>
          <w:tcPr>
            <w:tcW w:w="1275" w:type="dxa"/>
          </w:tcPr>
          <w:p w14:paraId="524011B2" w14:textId="3A053DD6" w:rsidR="00C74485" w:rsidRPr="00A73B5B" w:rsidRDefault="008C2686" w:rsidP="00C74485">
            <w:pPr>
              <w:jc w:val="both"/>
              <w:rPr>
                <w:rFonts w:asciiTheme="minorHAnsi" w:hAnsiTheme="minorHAnsi" w:cstheme="minorHAnsi"/>
                <w:color w:val="000000" w:themeColor="text1"/>
                <w:sz w:val="22"/>
                <w:szCs w:val="22"/>
                <w:lang w:val="en-US"/>
              </w:rPr>
            </w:pPr>
            <w:proofErr w:type="gramStart"/>
            <w:r w:rsidRPr="00A73B5B">
              <w:rPr>
                <w:rFonts w:asciiTheme="minorHAnsi" w:hAnsiTheme="minorHAnsi" w:cstheme="minorHAnsi"/>
                <w:b/>
                <w:bCs/>
                <w:color w:val="000000" w:themeColor="text1"/>
                <w:sz w:val="16"/>
                <w:szCs w:val="16"/>
                <w:lang w:val="en-US"/>
              </w:rPr>
              <w:t>Blue-infrastructure</w:t>
            </w:r>
            <w:proofErr w:type="gramEnd"/>
          </w:p>
        </w:tc>
        <w:tc>
          <w:tcPr>
            <w:tcW w:w="2406" w:type="dxa"/>
            <w:tcBorders>
              <w:right w:val="nil"/>
            </w:tcBorders>
          </w:tcPr>
          <w:p w14:paraId="332319B4" w14:textId="40AADD28" w:rsidR="00542407" w:rsidRPr="00A73B5B" w:rsidRDefault="00805C73"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ponds, canals</w:t>
            </w:r>
            <w:r w:rsidR="009D46E0" w:rsidRPr="00A73B5B">
              <w:rPr>
                <w:rFonts w:asciiTheme="minorHAnsi" w:hAnsiTheme="minorHAnsi" w:cstheme="minorHAnsi"/>
                <w:color w:val="000000" w:themeColor="text1"/>
                <w:sz w:val="16"/>
                <w:szCs w:val="16"/>
                <w:lang w:val="en-GB"/>
              </w:rPr>
              <w:t xml:space="preserve"> and rivers</w:t>
            </w:r>
          </w:p>
          <w:p w14:paraId="15E93361" w14:textId="317D03D6"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waterbodies and maintaining floodplains</w:t>
            </w:r>
          </w:p>
          <w:p w14:paraId="5B560591" w14:textId="77777777"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waterbodies</w:t>
            </w:r>
          </w:p>
          <w:p w14:paraId="213D5983" w14:textId="46809C13"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sustainable drainage systems</w:t>
            </w:r>
          </w:p>
          <w:p w14:paraId="43E7ADFB" w14:textId="77777777"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natural flood management</w:t>
            </w:r>
          </w:p>
          <w:p w14:paraId="3D5DC9BB" w14:textId="6196DC7E"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stream daylighting’s potential de-culverting</w:t>
            </w:r>
          </w:p>
          <w:p w14:paraId="61515F62" w14:textId="77777777" w:rsidR="00F8589D" w:rsidRPr="00A73B5B" w:rsidRDefault="009D46E0" w:rsidP="00F8589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waterfront clean and restoration wetland management </w:t>
            </w:r>
          </w:p>
          <w:p w14:paraId="7EF3C2EF" w14:textId="0664BA72" w:rsidR="00C74485" w:rsidRPr="00A73B5B" w:rsidRDefault="00805C73" w:rsidP="00F8589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d</w:t>
            </w:r>
            <w:r w:rsidRPr="00A73B5B">
              <w:rPr>
                <w:rStyle w:val="A8"/>
                <w:rFonts w:asciiTheme="minorHAnsi" w:hAnsiTheme="minorHAnsi" w:cstheme="minorHAnsi"/>
                <w:color w:val="000000" w:themeColor="text1"/>
                <w:sz w:val="16"/>
                <w:szCs w:val="16"/>
                <w:lang w:val="en-US"/>
              </w:rPr>
              <w:t>rought defense or water treatment</w:t>
            </w:r>
          </w:p>
        </w:tc>
        <w:tc>
          <w:tcPr>
            <w:tcW w:w="2551" w:type="dxa"/>
            <w:tcBorders>
              <w:left w:val="nil"/>
              <w:bottom w:val="single" w:sz="4" w:space="0" w:color="auto"/>
              <w:right w:val="nil"/>
            </w:tcBorders>
          </w:tcPr>
          <w:p w14:paraId="785E699E" w14:textId="77777777"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constructed wetlands and built structures for water management</w:t>
            </w:r>
          </w:p>
          <w:p w14:paraId="723818D1" w14:textId="50B91348"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ponds and “</w:t>
            </w:r>
            <w:proofErr w:type="spellStart"/>
            <w:r w:rsidRPr="00A73B5B">
              <w:rPr>
                <w:rFonts w:asciiTheme="minorHAnsi" w:hAnsiTheme="minorHAnsi" w:cstheme="minorHAnsi"/>
                <w:color w:val="000000" w:themeColor="text1"/>
                <w:sz w:val="16"/>
                <w:szCs w:val="16"/>
                <w:lang w:val="en-US"/>
              </w:rPr>
              <w:t>pondscapes</w:t>
            </w:r>
            <w:proofErr w:type="spellEnd"/>
            <w:r w:rsidRPr="00A73B5B">
              <w:rPr>
                <w:rFonts w:asciiTheme="minorHAnsi" w:hAnsiTheme="minorHAnsi" w:cstheme="minorHAnsi"/>
                <w:color w:val="000000" w:themeColor="text1"/>
                <w:sz w:val="16"/>
                <w:szCs w:val="16"/>
                <w:lang w:val="en-US"/>
              </w:rPr>
              <w:t>” (networks of ponds)</w:t>
            </w:r>
          </w:p>
          <w:p w14:paraId="093C63F1" w14:textId="09C526BE"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water resources (marine, ocean, terrestrial</w:t>
            </w:r>
            <w:r w:rsidR="00542407" w:rsidRPr="00A73B5B">
              <w:rPr>
                <w:rFonts w:asciiTheme="minorHAnsi" w:hAnsiTheme="minorHAnsi" w:cstheme="minorHAnsi"/>
                <w:color w:val="000000" w:themeColor="text1"/>
                <w:sz w:val="16"/>
                <w:szCs w:val="16"/>
                <w:lang w:val="en-US"/>
              </w:rPr>
              <w:t>)</w:t>
            </w:r>
          </w:p>
          <w:p w14:paraId="5357C378" w14:textId="67259855"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GB"/>
              </w:rPr>
              <w:t>natural flood management</w:t>
            </w:r>
          </w:p>
          <w:p w14:paraId="5E9EBA44" w14:textId="0A5C9D25"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wetlands</w:t>
            </w:r>
          </w:p>
          <w:p w14:paraId="70360993" w14:textId="7DBCEEAB"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ponds and grassed waterways floodplain reconnection and restoration</w:t>
            </w:r>
          </w:p>
          <w:p w14:paraId="688A52E4" w14:textId="12BDEDB7" w:rsidR="00C74485" w:rsidRPr="00A73B5B" w:rsidRDefault="00C74485" w:rsidP="008E750D">
            <w:pPr>
              <w:ind w:left="307"/>
              <w:jc w:val="both"/>
              <w:rPr>
                <w:rFonts w:asciiTheme="minorHAnsi" w:hAnsiTheme="minorHAnsi" w:cstheme="minorHAnsi"/>
                <w:color w:val="000000" w:themeColor="text1"/>
                <w:sz w:val="22"/>
                <w:szCs w:val="22"/>
                <w:lang w:val="en-US"/>
              </w:rPr>
            </w:pPr>
          </w:p>
        </w:tc>
        <w:tc>
          <w:tcPr>
            <w:tcW w:w="2262" w:type="dxa"/>
            <w:tcBorders>
              <w:left w:val="nil"/>
            </w:tcBorders>
          </w:tcPr>
          <w:p w14:paraId="29B9BE07" w14:textId="6B6C0F54"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small rivers and headwaters</w:t>
            </w:r>
          </w:p>
          <w:p w14:paraId="6906E713" w14:textId="2B94EE39"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natural floodplains</w:t>
            </w:r>
            <w:r w:rsidR="00805C73" w:rsidRPr="00A73B5B">
              <w:rPr>
                <w:rFonts w:asciiTheme="minorHAnsi" w:hAnsiTheme="minorHAnsi" w:cstheme="minorHAnsi"/>
                <w:color w:val="000000" w:themeColor="text1"/>
                <w:sz w:val="16"/>
                <w:szCs w:val="16"/>
                <w:lang w:val="en-US"/>
              </w:rPr>
              <w:t xml:space="preserve"> and riparian buffers</w:t>
            </w:r>
          </w:p>
          <w:p w14:paraId="019C0B7D" w14:textId="77777777"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water storage on agricultural field</w:t>
            </w:r>
          </w:p>
          <w:p w14:paraId="27AAD973" w14:textId="07EF31C8" w:rsidR="00542407"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discharge during drought periods for rivers from wetlands, mires, fens, and bogs</w:t>
            </w:r>
          </w:p>
          <w:p w14:paraId="1D9AEFA3" w14:textId="47472BD2" w:rsidR="00C74485" w:rsidRPr="00A73B5B" w:rsidRDefault="009D46E0"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depleted </w:t>
            </w:r>
            <w:proofErr w:type="gramStart"/>
            <w:r w:rsidRPr="00A73B5B">
              <w:rPr>
                <w:rFonts w:asciiTheme="minorHAnsi" w:hAnsiTheme="minorHAnsi" w:cstheme="minorHAnsi"/>
                <w:color w:val="000000" w:themeColor="text1"/>
                <w:sz w:val="16"/>
                <w:szCs w:val="16"/>
                <w:lang w:val="en-US"/>
              </w:rPr>
              <w:t xml:space="preserve">aquifers </w:t>
            </w:r>
            <w:r w:rsidR="00F8589D" w:rsidRPr="00A73B5B">
              <w:rPr>
                <w:rFonts w:asciiTheme="minorHAnsi" w:hAnsiTheme="minorHAnsi" w:cstheme="minorHAnsi"/>
                <w:color w:val="000000" w:themeColor="text1"/>
                <w:sz w:val="16"/>
                <w:szCs w:val="16"/>
                <w:lang w:val="en-US"/>
              </w:rPr>
              <w:t xml:space="preserve"> restoration</w:t>
            </w:r>
            <w:proofErr w:type="gramEnd"/>
            <w:r w:rsidR="00F8589D" w:rsidRPr="00A73B5B">
              <w:rPr>
                <w:rFonts w:asciiTheme="minorHAnsi" w:hAnsiTheme="minorHAnsi" w:cstheme="minorHAnsi"/>
                <w:color w:val="000000" w:themeColor="text1"/>
                <w:sz w:val="16"/>
                <w:szCs w:val="16"/>
                <w:lang w:val="en-US"/>
              </w:rPr>
              <w:t xml:space="preserve"> </w:t>
            </w:r>
            <w:r w:rsidRPr="00A73B5B">
              <w:rPr>
                <w:rFonts w:asciiTheme="minorHAnsi" w:hAnsiTheme="minorHAnsi" w:cstheme="minorHAnsi"/>
                <w:color w:val="000000" w:themeColor="text1"/>
                <w:sz w:val="16"/>
                <w:szCs w:val="16"/>
                <w:lang w:val="en-US"/>
              </w:rPr>
              <w:t>during precipitation periods and winters</w:t>
            </w:r>
          </w:p>
        </w:tc>
      </w:tr>
      <w:tr w:rsidR="00A73B5B" w:rsidRPr="00D47A2A" w14:paraId="52840A40" w14:textId="77777777" w:rsidTr="00D87672">
        <w:tc>
          <w:tcPr>
            <w:tcW w:w="1275" w:type="dxa"/>
          </w:tcPr>
          <w:p w14:paraId="509EB250" w14:textId="450EE1C1" w:rsidR="00542407" w:rsidRPr="00A73B5B" w:rsidRDefault="00542407" w:rsidP="00542407">
            <w:pPr>
              <w:jc w:val="both"/>
              <w:rPr>
                <w:rFonts w:asciiTheme="minorHAnsi" w:hAnsiTheme="minorHAnsi" w:cstheme="minorHAnsi"/>
                <w:color w:val="000000" w:themeColor="text1"/>
                <w:sz w:val="22"/>
                <w:szCs w:val="22"/>
                <w:lang w:val="en-US"/>
              </w:rPr>
            </w:pPr>
            <w:r w:rsidRPr="00A73B5B">
              <w:rPr>
                <w:rFonts w:asciiTheme="minorHAnsi" w:hAnsiTheme="minorHAnsi" w:cstheme="minorHAnsi"/>
                <w:b/>
                <w:bCs/>
                <w:color w:val="000000" w:themeColor="text1"/>
                <w:sz w:val="16"/>
                <w:szCs w:val="16"/>
                <w:lang w:val="en-GB"/>
              </w:rPr>
              <w:t xml:space="preserve">Conservation restoration, recovering, regrowing, reforestation, </w:t>
            </w:r>
            <w:r w:rsidRPr="00A73B5B">
              <w:rPr>
                <w:rFonts w:asciiTheme="minorHAnsi" w:hAnsiTheme="minorHAnsi" w:cstheme="minorHAnsi"/>
                <w:b/>
                <w:bCs/>
                <w:color w:val="000000" w:themeColor="text1"/>
                <w:sz w:val="16"/>
                <w:szCs w:val="16"/>
                <w:lang w:val="en-GB"/>
              </w:rPr>
              <w:lastRenderedPageBreak/>
              <w:t xml:space="preserve">afforestation, rehabilitation of different </w:t>
            </w:r>
            <w:r w:rsidRPr="00A73B5B">
              <w:rPr>
                <w:rFonts w:asciiTheme="minorHAnsi" w:hAnsiTheme="minorHAnsi" w:cstheme="minorHAnsi"/>
                <w:b/>
                <w:bCs/>
                <w:color w:val="000000" w:themeColor="text1"/>
                <w:sz w:val="16"/>
                <w:szCs w:val="16"/>
                <w:lang w:val="en-US"/>
              </w:rPr>
              <w:t>ecosystems</w:t>
            </w:r>
            <w:r w:rsidRPr="00A73B5B">
              <w:rPr>
                <w:rFonts w:asciiTheme="minorHAnsi" w:hAnsiTheme="minorHAnsi" w:cstheme="minorHAnsi"/>
                <w:b/>
                <w:bCs/>
                <w:color w:val="000000" w:themeColor="text1"/>
                <w:sz w:val="16"/>
                <w:szCs w:val="16"/>
                <w:lang w:val="en-GB"/>
              </w:rPr>
              <w:t xml:space="preserve"> </w:t>
            </w:r>
          </w:p>
        </w:tc>
        <w:tc>
          <w:tcPr>
            <w:tcW w:w="2406" w:type="dxa"/>
            <w:tcBorders>
              <w:right w:val="nil"/>
            </w:tcBorders>
          </w:tcPr>
          <w:p w14:paraId="33195D8C" w14:textId="77777777" w:rsidR="00805C73" w:rsidRPr="00A73B5B" w:rsidRDefault="0050467C"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lastRenderedPageBreak/>
              <w:t>p</w:t>
            </w:r>
            <w:r w:rsidR="00542407" w:rsidRPr="00A73B5B">
              <w:rPr>
                <w:rFonts w:asciiTheme="minorHAnsi" w:hAnsiTheme="minorHAnsi" w:cstheme="minorHAnsi"/>
                <w:color w:val="000000" w:themeColor="text1"/>
                <w:sz w:val="16"/>
                <w:szCs w:val="16"/>
                <w:lang w:val="en-GB"/>
              </w:rPr>
              <w:t>eatland restoration and rehabilitation</w:t>
            </w:r>
          </w:p>
          <w:p w14:paraId="4537BB77" w14:textId="1068E90A"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forest</w:t>
            </w:r>
          </w:p>
          <w:p w14:paraId="313DBFF6" w14:textId="3709B2E0"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mangrove</w:t>
            </w:r>
          </w:p>
          <w:p w14:paraId="13993FDC" w14:textId="77777777" w:rsidR="00805C73"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lastRenderedPageBreak/>
              <w:t>forest management</w:t>
            </w:r>
          </w:p>
          <w:p w14:paraId="06C169E8" w14:textId="781BBD6C"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landscape restoration</w:t>
            </w:r>
          </w:p>
          <w:p w14:paraId="0CE0D31C" w14:textId="793393DD"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reversing land degradation and restoring ecosystems</w:t>
            </w:r>
          </w:p>
          <w:p w14:paraId="2184B06B" w14:textId="77777777"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diverse grassland ecosystems</w:t>
            </w:r>
          </w:p>
          <w:p w14:paraId="270DF011" w14:textId="2715B3E0"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coastal habitats, forests and others natural habitats</w:t>
            </w:r>
            <w:r w:rsidR="00F8589D" w:rsidRPr="00A73B5B">
              <w:rPr>
                <w:rFonts w:asciiTheme="minorHAnsi" w:hAnsiTheme="minorHAnsi" w:cstheme="minorHAnsi"/>
                <w:color w:val="000000" w:themeColor="text1"/>
                <w:sz w:val="16"/>
                <w:szCs w:val="16"/>
                <w:lang w:val="en-US"/>
              </w:rPr>
              <w:t xml:space="preserve"> conserved or restored</w:t>
            </w:r>
          </w:p>
          <w:p w14:paraId="637E26BF" w14:textId="5B3ED7C3"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agroforestry</w:t>
            </w:r>
          </w:p>
          <w:p w14:paraId="4E9F5981" w14:textId="77777777"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urban trees and forests</w:t>
            </w:r>
          </w:p>
          <w:p w14:paraId="16BE2980" w14:textId="14E833AD"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l</w:t>
            </w:r>
            <w:proofErr w:type="spellStart"/>
            <w:r w:rsidRPr="00A73B5B">
              <w:rPr>
                <w:rFonts w:asciiTheme="minorHAnsi" w:hAnsiTheme="minorHAnsi" w:cstheme="minorHAnsi"/>
                <w:color w:val="000000" w:themeColor="text1"/>
                <w:sz w:val="16"/>
                <w:szCs w:val="16"/>
                <w:lang w:val="en-GB"/>
              </w:rPr>
              <w:t>arge</w:t>
            </w:r>
            <w:proofErr w:type="spellEnd"/>
            <w:r w:rsidRPr="00A73B5B">
              <w:rPr>
                <w:rFonts w:asciiTheme="minorHAnsi" w:hAnsiTheme="minorHAnsi" w:cstheme="minorHAnsi"/>
                <w:color w:val="000000" w:themeColor="text1"/>
                <w:sz w:val="16"/>
                <w:szCs w:val="16"/>
                <w:lang w:val="en-GB"/>
              </w:rPr>
              <w:t>-scale tree planting such as native revegetation</w:t>
            </w:r>
          </w:p>
          <w:p w14:paraId="04BA0DE9" w14:textId="2B13338A"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GB"/>
              </w:rPr>
              <w:t>f</w:t>
            </w:r>
            <w:proofErr w:type="spellStart"/>
            <w:r w:rsidRPr="00A73B5B">
              <w:rPr>
                <w:rFonts w:asciiTheme="minorHAnsi" w:hAnsiTheme="minorHAnsi" w:cstheme="minorHAnsi"/>
                <w:color w:val="000000" w:themeColor="text1"/>
                <w:sz w:val="16"/>
                <w:szCs w:val="16"/>
                <w:lang w:val="en-US"/>
              </w:rPr>
              <w:t>orest</w:t>
            </w:r>
            <w:proofErr w:type="spellEnd"/>
            <w:r w:rsidRPr="00A73B5B">
              <w:rPr>
                <w:rFonts w:asciiTheme="minorHAnsi" w:hAnsiTheme="minorHAnsi" w:cstheme="minorHAnsi"/>
                <w:color w:val="000000" w:themeColor="text1"/>
                <w:sz w:val="16"/>
                <w:szCs w:val="16"/>
                <w:lang w:val="en-US"/>
              </w:rPr>
              <w:t xml:space="preserve"> protection</w:t>
            </w:r>
          </w:p>
          <w:p w14:paraId="227BFFFB" w14:textId="77777777"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conservation agriculture a</w:t>
            </w:r>
            <w:proofErr w:type="spellStart"/>
            <w:r w:rsidRPr="00A73B5B">
              <w:rPr>
                <w:rFonts w:asciiTheme="minorHAnsi" w:hAnsiTheme="minorHAnsi" w:cstheme="minorHAnsi"/>
                <w:color w:val="000000" w:themeColor="text1"/>
                <w:sz w:val="16"/>
                <w:szCs w:val="16"/>
                <w:lang w:val="en-GB"/>
              </w:rPr>
              <w:t>fforestation</w:t>
            </w:r>
            <w:proofErr w:type="spellEnd"/>
            <w:r w:rsidR="0050467C" w:rsidRPr="00A73B5B">
              <w:rPr>
                <w:rFonts w:asciiTheme="minorHAnsi" w:hAnsiTheme="minorHAnsi" w:cstheme="minorHAnsi"/>
                <w:color w:val="000000" w:themeColor="text1"/>
                <w:sz w:val="16"/>
                <w:szCs w:val="16"/>
                <w:lang w:val="en-GB"/>
              </w:rPr>
              <w:t xml:space="preserve"> and </w:t>
            </w:r>
            <w:r w:rsidRPr="00A73B5B">
              <w:rPr>
                <w:rFonts w:asciiTheme="minorHAnsi" w:hAnsiTheme="minorHAnsi" w:cstheme="minorHAnsi"/>
                <w:color w:val="000000" w:themeColor="text1"/>
                <w:sz w:val="16"/>
                <w:szCs w:val="16"/>
                <w:lang w:val="en-GB"/>
              </w:rPr>
              <w:t>reforestation</w:t>
            </w:r>
          </w:p>
          <w:p w14:paraId="732B8D90" w14:textId="78A92037" w:rsidR="00542407" w:rsidRPr="00A73B5B" w:rsidRDefault="00901F7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GB"/>
              </w:rPr>
              <w:t>m</w:t>
            </w:r>
            <w:proofErr w:type="spellStart"/>
            <w:r w:rsidRPr="00A73B5B">
              <w:rPr>
                <w:rFonts w:asciiTheme="minorHAnsi" w:hAnsiTheme="minorHAnsi" w:cstheme="minorHAnsi"/>
                <w:color w:val="000000" w:themeColor="text1"/>
                <w:sz w:val="16"/>
                <w:szCs w:val="16"/>
                <w:lang w:val="en-US"/>
              </w:rPr>
              <w:t>angrove</w:t>
            </w:r>
            <w:proofErr w:type="spellEnd"/>
            <w:r w:rsidRPr="00A73B5B">
              <w:rPr>
                <w:rFonts w:asciiTheme="minorHAnsi" w:hAnsiTheme="minorHAnsi" w:cstheme="minorHAnsi"/>
                <w:color w:val="000000" w:themeColor="text1"/>
                <w:sz w:val="16"/>
                <w:szCs w:val="16"/>
                <w:lang w:val="en-US"/>
              </w:rPr>
              <w:t xml:space="preserve"> afforestation</w:t>
            </w:r>
          </w:p>
        </w:tc>
        <w:tc>
          <w:tcPr>
            <w:tcW w:w="2551" w:type="dxa"/>
            <w:tcBorders>
              <w:left w:val="nil"/>
              <w:bottom w:val="single" w:sz="4" w:space="0" w:color="auto"/>
              <w:right w:val="nil"/>
            </w:tcBorders>
          </w:tcPr>
          <w:p w14:paraId="1BAC19CA" w14:textId="77777777" w:rsidR="0050467C"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lastRenderedPageBreak/>
              <w:t>Farmer Managed Natural Regeneration (FMNR)</w:t>
            </w:r>
          </w:p>
          <w:p w14:paraId="0652A6ED" w14:textId="77777777"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conservation and restoration of water resources (marine, ocean, terrestrial)</w:t>
            </w:r>
          </w:p>
          <w:p w14:paraId="6534F43C" w14:textId="0B45E947"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lastRenderedPageBreak/>
              <w:t>protected areas or ecological corridors</w:t>
            </w:r>
          </w:p>
          <w:p w14:paraId="5331F5C9" w14:textId="23C0DEA1"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artificial ecosystems</w:t>
            </w:r>
          </w:p>
          <w:p w14:paraId="49AA4E33" w14:textId="77777777"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active forestry</w:t>
            </w:r>
          </w:p>
          <w:p w14:paraId="1A072199" w14:textId="725010A0"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eradi</w:t>
            </w:r>
            <w:r w:rsidR="00F8589D" w:rsidRPr="00A73B5B">
              <w:rPr>
                <w:rFonts w:asciiTheme="minorHAnsi" w:hAnsiTheme="minorHAnsi" w:cstheme="minorHAnsi"/>
                <w:color w:val="000000" w:themeColor="text1"/>
                <w:sz w:val="16"/>
                <w:szCs w:val="16"/>
                <w:lang w:val="en-US"/>
              </w:rPr>
              <w:t>cation of</w:t>
            </w:r>
            <w:r w:rsidRPr="00A73B5B">
              <w:rPr>
                <w:rFonts w:asciiTheme="minorHAnsi" w:hAnsiTheme="minorHAnsi" w:cstheme="minorHAnsi"/>
                <w:color w:val="000000" w:themeColor="text1"/>
                <w:sz w:val="16"/>
                <w:szCs w:val="16"/>
                <w:lang w:val="en-US"/>
              </w:rPr>
              <w:t xml:space="preserve"> invasive mammals from islands</w:t>
            </w:r>
          </w:p>
          <w:p w14:paraId="67EC6136" w14:textId="4E31296F"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native woody vegetation or of extensive grasslands</w:t>
            </w:r>
            <w:r w:rsidR="00F8589D" w:rsidRPr="00A73B5B">
              <w:rPr>
                <w:rFonts w:asciiTheme="minorHAnsi" w:hAnsiTheme="minorHAnsi" w:cstheme="minorHAnsi"/>
                <w:color w:val="000000" w:themeColor="text1"/>
                <w:sz w:val="16"/>
                <w:szCs w:val="16"/>
                <w:lang w:val="en-US"/>
              </w:rPr>
              <w:t xml:space="preserve"> conserved and restored</w:t>
            </w:r>
          </w:p>
          <w:p w14:paraId="0AEC5898" w14:textId="0E6C6EE3"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sediment-dwelling fauna and flora</w:t>
            </w:r>
          </w:p>
          <w:p w14:paraId="43597345" w14:textId="2476832D"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l</w:t>
            </w:r>
            <w:proofErr w:type="spellStart"/>
            <w:r w:rsidRPr="00A73B5B">
              <w:rPr>
                <w:rFonts w:asciiTheme="minorHAnsi" w:hAnsiTheme="minorHAnsi" w:cstheme="minorHAnsi"/>
                <w:color w:val="000000" w:themeColor="text1"/>
                <w:sz w:val="16"/>
                <w:szCs w:val="16"/>
                <w:lang w:val="en-GB"/>
              </w:rPr>
              <w:t>arge</w:t>
            </w:r>
            <w:proofErr w:type="spellEnd"/>
            <w:r w:rsidRPr="00A73B5B">
              <w:rPr>
                <w:rFonts w:asciiTheme="minorHAnsi" w:hAnsiTheme="minorHAnsi" w:cstheme="minorHAnsi"/>
                <w:color w:val="000000" w:themeColor="text1"/>
                <w:sz w:val="16"/>
                <w:szCs w:val="16"/>
                <w:lang w:val="en-GB"/>
              </w:rPr>
              <w:t>-scale tree planting such as native revegetation</w:t>
            </w:r>
          </w:p>
          <w:p w14:paraId="7193199B" w14:textId="79A62CE1" w:rsidR="006B14F2" w:rsidRPr="00A73B5B" w:rsidRDefault="006B14F2"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h</w:t>
            </w:r>
            <w:proofErr w:type="spellStart"/>
            <w:r w:rsidRPr="00A73B5B">
              <w:rPr>
                <w:rFonts w:asciiTheme="minorHAnsi" w:hAnsiTheme="minorHAnsi" w:cstheme="minorHAnsi"/>
                <w:color w:val="000000" w:themeColor="text1"/>
                <w:sz w:val="16"/>
                <w:szCs w:val="16"/>
                <w:lang w:val="en-US"/>
              </w:rPr>
              <w:t>abitat</w:t>
            </w:r>
            <w:proofErr w:type="spellEnd"/>
            <w:r w:rsidRPr="00A73B5B">
              <w:rPr>
                <w:rFonts w:asciiTheme="minorHAnsi" w:hAnsiTheme="minorHAnsi" w:cstheme="minorHAnsi"/>
                <w:color w:val="000000" w:themeColor="text1"/>
                <w:sz w:val="16"/>
                <w:szCs w:val="16"/>
                <w:lang w:val="en-US"/>
              </w:rPr>
              <w:t xml:space="preserve"> modification and coastal protection by ecosystem-engineering reef-building bivalves</w:t>
            </w:r>
          </w:p>
          <w:p w14:paraId="4F87DCC0" w14:textId="31FFD96C" w:rsidR="006B14F2" w:rsidRPr="00A73B5B" w:rsidRDefault="006B14F2" w:rsidP="006B14F2">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living shorelines</w:t>
            </w:r>
            <w:r w:rsidR="00F8589D" w:rsidRPr="00A73B5B">
              <w:rPr>
                <w:rFonts w:asciiTheme="minorHAnsi" w:hAnsiTheme="minorHAnsi" w:cstheme="minorHAnsi"/>
                <w:color w:val="000000" w:themeColor="text1"/>
                <w:sz w:val="16"/>
                <w:szCs w:val="16"/>
                <w:lang w:val="en-US"/>
              </w:rPr>
              <w:t xml:space="preserve"> restored</w:t>
            </w:r>
          </w:p>
          <w:p w14:paraId="68E2B9BB" w14:textId="52532758" w:rsidR="00542407" w:rsidRPr="00A73B5B" w:rsidRDefault="006B14F2" w:rsidP="006B14F2">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t</w:t>
            </w:r>
            <w:proofErr w:type="spellStart"/>
            <w:r w:rsidRPr="00A73B5B">
              <w:rPr>
                <w:rFonts w:asciiTheme="minorHAnsi" w:hAnsiTheme="minorHAnsi" w:cstheme="minorHAnsi"/>
                <w:color w:val="000000" w:themeColor="text1"/>
                <w:sz w:val="16"/>
                <w:szCs w:val="16"/>
                <w:lang w:val="en-GB"/>
              </w:rPr>
              <w:t>ree</w:t>
            </w:r>
            <w:proofErr w:type="spellEnd"/>
            <w:r w:rsidRPr="00A73B5B">
              <w:rPr>
                <w:rFonts w:asciiTheme="minorHAnsi" w:hAnsiTheme="minorHAnsi" w:cstheme="minorHAnsi"/>
                <w:color w:val="000000" w:themeColor="text1"/>
                <w:sz w:val="16"/>
                <w:szCs w:val="16"/>
                <w:lang w:val="en-GB"/>
              </w:rPr>
              <w:t xml:space="preserve"> cover as urban afforestation</w:t>
            </w:r>
          </w:p>
        </w:tc>
        <w:tc>
          <w:tcPr>
            <w:tcW w:w="2262" w:type="dxa"/>
            <w:tcBorders>
              <w:left w:val="nil"/>
            </w:tcBorders>
          </w:tcPr>
          <w:p w14:paraId="32534209" w14:textId="77777777"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lastRenderedPageBreak/>
              <w:t>integration of flood flow-routing and habitat suitability calculations for mangrove encroachment</w:t>
            </w:r>
          </w:p>
          <w:p w14:paraId="4ED9619C" w14:textId="04828AD9"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genetic diversity</w:t>
            </w:r>
          </w:p>
          <w:p w14:paraId="51F9BD79" w14:textId="5CFC449A"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lastRenderedPageBreak/>
              <w:t>natural habitat</w:t>
            </w:r>
          </w:p>
          <w:p w14:paraId="4F023B25" w14:textId="54E0A12F"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habitat modification and coastal protection by ecosystem-engineering</w:t>
            </w:r>
          </w:p>
          <w:p w14:paraId="50190DA6" w14:textId="48946EBA"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reef-building bivalves</w:t>
            </w:r>
          </w:p>
          <w:p w14:paraId="101F1638" w14:textId="0168A992"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ecosystem-based adaptation (</w:t>
            </w:r>
            <w:proofErr w:type="spellStart"/>
            <w:r w:rsidRPr="00A73B5B">
              <w:rPr>
                <w:rFonts w:asciiTheme="minorHAnsi" w:hAnsiTheme="minorHAnsi" w:cstheme="minorHAnsi"/>
                <w:color w:val="000000" w:themeColor="text1"/>
                <w:sz w:val="16"/>
                <w:szCs w:val="16"/>
                <w:lang w:val="en-US"/>
              </w:rPr>
              <w:t>EbA</w:t>
            </w:r>
            <w:proofErr w:type="spellEnd"/>
            <w:r w:rsidRPr="00A73B5B">
              <w:rPr>
                <w:rFonts w:asciiTheme="minorHAnsi" w:hAnsiTheme="minorHAnsi" w:cstheme="minorHAnsi"/>
                <w:color w:val="000000" w:themeColor="text1"/>
                <w:sz w:val="16"/>
                <w:szCs w:val="16"/>
                <w:lang w:val="en-US"/>
              </w:rPr>
              <w:t>)</w:t>
            </w:r>
          </w:p>
          <w:p w14:paraId="09A86B76" w14:textId="273DEAE8"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e</w:t>
            </w:r>
            <w:proofErr w:type="spellStart"/>
            <w:r w:rsidRPr="00A73B5B">
              <w:rPr>
                <w:rFonts w:asciiTheme="minorHAnsi" w:hAnsiTheme="minorHAnsi" w:cstheme="minorHAnsi"/>
                <w:color w:val="000000" w:themeColor="text1"/>
                <w:sz w:val="16"/>
                <w:szCs w:val="16"/>
                <w:lang w:val="en-GB"/>
              </w:rPr>
              <w:t>stuarine</w:t>
            </w:r>
            <w:proofErr w:type="spellEnd"/>
            <w:r w:rsidRPr="00A73B5B">
              <w:rPr>
                <w:rFonts w:asciiTheme="minorHAnsi" w:hAnsiTheme="minorHAnsi" w:cstheme="minorHAnsi"/>
                <w:color w:val="000000" w:themeColor="text1"/>
                <w:sz w:val="16"/>
                <w:szCs w:val="16"/>
                <w:lang w:val="en-GB"/>
              </w:rPr>
              <w:t xml:space="preserve"> intertidal </w:t>
            </w:r>
            <w:proofErr w:type="spellStart"/>
            <w:r w:rsidRPr="00A73B5B">
              <w:rPr>
                <w:rFonts w:asciiTheme="minorHAnsi" w:hAnsiTheme="minorHAnsi" w:cstheme="minorHAnsi"/>
                <w:color w:val="000000" w:themeColor="text1"/>
                <w:sz w:val="16"/>
                <w:szCs w:val="16"/>
                <w:lang w:val="en-GB"/>
              </w:rPr>
              <w:t>Nb</w:t>
            </w:r>
            <w:r w:rsidR="00901F77" w:rsidRPr="00A73B5B">
              <w:rPr>
                <w:rFonts w:asciiTheme="minorHAnsi" w:hAnsiTheme="minorHAnsi" w:cstheme="minorHAnsi"/>
                <w:color w:val="000000" w:themeColor="text1"/>
                <w:sz w:val="16"/>
                <w:szCs w:val="16"/>
                <w:lang w:val="en-GB"/>
              </w:rPr>
              <w:t>S</w:t>
            </w:r>
            <w:proofErr w:type="spellEnd"/>
          </w:p>
          <w:p w14:paraId="1D9C99ED" w14:textId="0D6987D9"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GB"/>
              </w:rPr>
              <w:t>c</w:t>
            </w:r>
            <w:proofErr w:type="spellStart"/>
            <w:r w:rsidRPr="00A73B5B">
              <w:rPr>
                <w:rFonts w:asciiTheme="minorHAnsi" w:hAnsiTheme="minorHAnsi" w:cstheme="minorHAnsi"/>
                <w:color w:val="000000" w:themeColor="text1"/>
                <w:sz w:val="16"/>
                <w:szCs w:val="16"/>
                <w:lang w:val="en-US"/>
              </w:rPr>
              <w:t>learing</w:t>
            </w:r>
            <w:proofErr w:type="spellEnd"/>
            <w:r w:rsidRPr="00A73B5B">
              <w:rPr>
                <w:rFonts w:asciiTheme="minorHAnsi" w:hAnsiTheme="minorHAnsi" w:cstheme="minorHAnsi"/>
                <w:color w:val="000000" w:themeColor="text1"/>
                <w:sz w:val="16"/>
                <w:szCs w:val="16"/>
                <w:lang w:val="en-US"/>
              </w:rPr>
              <w:t xml:space="preserve"> invasive plants</w:t>
            </w:r>
          </w:p>
          <w:p w14:paraId="68407906" w14:textId="248D4C57"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protecting beavers</w:t>
            </w:r>
          </w:p>
          <w:p w14:paraId="2423C65A" w14:textId="2340B577" w:rsidR="00901F77"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biodiversity in grasslands</w:t>
            </w:r>
          </w:p>
          <w:p w14:paraId="33660622" w14:textId="16ACE480" w:rsidR="006B14F2" w:rsidRPr="00A73B5B" w:rsidRDefault="006B14F2"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technical carbon capture potential of existing land use and conservation practices, REDD+, urban trees, urban forest, low-carbon energy and wood-based construction</w:t>
            </w:r>
          </w:p>
          <w:p w14:paraId="5CFC34D7" w14:textId="0CC257BF" w:rsidR="00542407" w:rsidRPr="00A73B5B" w:rsidRDefault="00542407" w:rsidP="006B14F2">
            <w:pPr>
              <w:pStyle w:val="PargrafodaLista"/>
              <w:ind w:left="307"/>
              <w:jc w:val="both"/>
              <w:rPr>
                <w:rFonts w:asciiTheme="minorHAnsi" w:hAnsiTheme="minorHAnsi" w:cstheme="minorHAnsi"/>
                <w:color w:val="000000" w:themeColor="text1"/>
                <w:sz w:val="22"/>
                <w:szCs w:val="22"/>
                <w:lang w:val="en-US"/>
              </w:rPr>
            </w:pPr>
          </w:p>
        </w:tc>
      </w:tr>
      <w:tr w:rsidR="00A73B5B" w:rsidRPr="00A73B5B" w14:paraId="065D6AE9" w14:textId="77777777" w:rsidTr="00D87672">
        <w:trPr>
          <w:trHeight w:val="1618"/>
        </w:trPr>
        <w:tc>
          <w:tcPr>
            <w:tcW w:w="1275" w:type="dxa"/>
          </w:tcPr>
          <w:p w14:paraId="70901006" w14:textId="40C0CF4E" w:rsidR="00542407" w:rsidRPr="00A73B5B" w:rsidRDefault="00542407" w:rsidP="00542407">
            <w:pPr>
              <w:jc w:val="both"/>
              <w:rPr>
                <w:rFonts w:asciiTheme="minorHAnsi" w:hAnsiTheme="minorHAnsi" w:cstheme="minorHAnsi"/>
                <w:color w:val="000000" w:themeColor="text1"/>
                <w:sz w:val="22"/>
                <w:szCs w:val="22"/>
                <w:lang w:val="en-US"/>
              </w:rPr>
            </w:pPr>
            <w:r w:rsidRPr="00A73B5B">
              <w:rPr>
                <w:rFonts w:asciiTheme="minorHAnsi" w:hAnsiTheme="minorHAnsi" w:cstheme="minorHAnsi"/>
                <w:b/>
                <w:bCs/>
                <w:color w:val="000000" w:themeColor="text1"/>
                <w:sz w:val="16"/>
                <w:szCs w:val="16"/>
                <w:lang w:val="en-US"/>
              </w:rPr>
              <w:lastRenderedPageBreak/>
              <w:t>Sustainable agriculture and sustainable food systems</w:t>
            </w:r>
          </w:p>
        </w:tc>
        <w:tc>
          <w:tcPr>
            <w:tcW w:w="2406" w:type="dxa"/>
            <w:tcBorders>
              <w:right w:val="nil"/>
            </w:tcBorders>
          </w:tcPr>
          <w:p w14:paraId="58F06EA4" w14:textId="7C73EFB3" w:rsidR="00542407" w:rsidRPr="00A73B5B" w:rsidRDefault="00F8589D" w:rsidP="008E750D">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US"/>
              </w:rPr>
              <w:t>i</w:t>
            </w:r>
            <w:r w:rsidR="00542407" w:rsidRPr="00A73B5B">
              <w:rPr>
                <w:rFonts w:asciiTheme="minorHAnsi" w:hAnsiTheme="minorHAnsi" w:cstheme="minorHAnsi"/>
                <w:color w:val="000000" w:themeColor="text1"/>
                <w:sz w:val="16"/>
                <w:szCs w:val="16"/>
                <w:lang w:val="en-US"/>
              </w:rPr>
              <w:t xml:space="preserve">mproved agricultural management (including cover crops, no-till, rotational grazing, and sustainable timber management, conservation agriculture, </w:t>
            </w:r>
            <w:r w:rsidR="00542407" w:rsidRPr="00A73B5B">
              <w:rPr>
                <w:rFonts w:asciiTheme="minorHAnsi" w:hAnsiTheme="minorHAnsi" w:cstheme="minorHAnsi"/>
                <w:color w:val="000000" w:themeColor="text1"/>
                <w:sz w:val="16"/>
                <w:szCs w:val="16"/>
                <w:lang w:val="en-GB"/>
              </w:rPr>
              <w:t>agroecosystems</w:t>
            </w:r>
          </w:p>
          <w:p w14:paraId="61C3B628" w14:textId="053AFC98" w:rsidR="0028206E" w:rsidRPr="00A73B5B" w:rsidRDefault="0028206E" w:rsidP="006B14F2">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seaweed aquaculture</w:t>
            </w:r>
          </w:p>
        </w:tc>
        <w:tc>
          <w:tcPr>
            <w:tcW w:w="2551" w:type="dxa"/>
            <w:tcBorders>
              <w:left w:val="nil"/>
              <w:right w:val="nil"/>
            </w:tcBorders>
          </w:tcPr>
          <w:p w14:paraId="6DFBF108" w14:textId="77777777" w:rsidR="0028206E"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GB"/>
              </w:rPr>
              <w:t>w</w:t>
            </w:r>
            <w:proofErr w:type="spellStart"/>
            <w:r w:rsidRPr="00A73B5B">
              <w:rPr>
                <w:rFonts w:asciiTheme="minorHAnsi" w:hAnsiTheme="minorHAnsi" w:cstheme="minorHAnsi"/>
                <w:color w:val="000000" w:themeColor="text1"/>
                <w:sz w:val="16"/>
                <w:szCs w:val="16"/>
                <w:lang w:val="en-US"/>
              </w:rPr>
              <w:t>ater</w:t>
            </w:r>
            <w:proofErr w:type="spellEnd"/>
            <w:r w:rsidRPr="00A73B5B">
              <w:rPr>
                <w:rFonts w:asciiTheme="minorHAnsi" w:hAnsiTheme="minorHAnsi" w:cstheme="minorHAnsi"/>
                <w:color w:val="000000" w:themeColor="text1"/>
                <w:sz w:val="16"/>
                <w:szCs w:val="16"/>
                <w:lang w:val="en-US"/>
              </w:rPr>
              <w:t xml:space="preserve"> storage on agricultural field</w:t>
            </w:r>
          </w:p>
          <w:p w14:paraId="714288C2" w14:textId="5B194B96" w:rsidR="0028206E"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enhance crop-rotation systems and diversity patterns of crops within landscapes</w:t>
            </w:r>
          </w:p>
          <w:p w14:paraId="7475938E" w14:textId="06BF8F4E" w:rsidR="006B14F2" w:rsidRPr="00A73B5B" w:rsidRDefault="006B14F2" w:rsidP="008E750D">
            <w:pPr>
              <w:pStyle w:val="PargrafodaLista"/>
              <w:numPr>
                <w:ilvl w:val="0"/>
                <w:numId w:val="16"/>
              </w:numPr>
              <w:ind w:left="307"/>
              <w:jc w:val="both"/>
              <w:rPr>
                <w:rFonts w:asciiTheme="minorHAnsi" w:hAnsiTheme="minorHAnsi" w:cstheme="minorHAnsi"/>
                <w:color w:val="000000" w:themeColor="text1"/>
                <w:sz w:val="16"/>
                <w:szCs w:val="16"/>
                <w:lang w:val="en-US"/>
              </w:rPr>
            </w:pPr>
            <w:proofErr w:type="spellStart"/>
            <w:r w:rsidRPr="00A73B5B">
              <w:rPr>
                <w:rFonts w:asciiTheme="minorHAnsi" w:hAnsiTheme="minorHAnsi" w:cstheme="minorHAnsi"/>
                <w:color w:val="000000" w:themeColor="text1"/>
                <w:sz w:val="16"/>
                <w:szCs w:val="16"/>
                <w:lang w:val="en-US"/>
              </w:rPr>
              <w:t>agro</w:t>
            </w:r>
            <w:proofErr w:type="spellEnd"/>
            <w:r w:rsidRPr="00A73B5B">
              <w:rPr>
                <w:rFonts w:asciiTheme="minorHAnsi" w:hAnsiTheme="minorHAnsi" w:cstheme="minorHAnsi"/>
                <w:color w:val="000000" w:themeColor="text1"/>
                <w:sz w:val="16"/>
                <w:szCs w:val="16"/>
                <w:lang w:val="en-US"/>
              </w:rPr>
              <w:t>-forestry-like approaches</w:t>
            </w:r>
          </w:p>
          <w:p w14:paraId="2C2FFFAA" w14:textId="4EE14801" w:rsidR="00542407" w:rsidRPr="00A73B5B" w:rsidRDefault="006B14F2" w:rsidP="006B14F2">
            <w:pPr>
              <w:pStyle w:val="PargrafodaLista"/>
              <w:numPr>
                <w:ilvl w:val="0"/>
                <w:numId w:val="16"/>
              </w:numPr>
              <w:ind w:left="307"/>
              <w:jc w:val="both"/>
              <w:rPr>
                <w:rFonts w:asciiTheme="minorHAnsi" w:hAnsiTheme="minorHAnsi" w:cstheme="minorHAnsi"/>
                <w:color w:val="000000" w:themeColor="text1"/>
                <w:sz w:val="16"/>
                <w:szCs w:val="16"/>
                <w:lang w:val="en-GB"/>
              </w:rPr>
            </w:pPr>
            <w:r w:rsidRPr="00A73B5B">
              <w:rPr>
                <w:rFonts w:asciiTheme="minorHAnsi" w:hAnsiTheme="minorHAnsi" w:cstheme="minorHAnsi"/>
                <w:color w:val="000000" w:themeColor="text1"/>
                <w:sz w:val="16"/>
                <w:szCs w:val="16"/>
                <w:lang w:val="en-GB"/>
              </w:rPr>
              <w:t>urban agrobiodiversity</w:t>
            </w:r>
          </w:p>
        </w:tc>
        <w:tc>
          <w:tcPr>
            <w:tcW w:w="2262" w:type="dxa"/>
            <w:tcBorders>
              <w:left w:val="nil"/>
            </w:tcBorders>
          </w:tcPr>
          <w:p w14:paraId="65F7E336" w14:textId="77777777" w:rsidR="0028206E"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US"/>
              </w:rPr>
            </w:pPr>
            <w:r w:rsidRPr="00A73B5B">
              <w:rPr>
                <w:rFonts w:asciiTheme="minorHAnsi" w:hAnsiTheme="minorHAnsi" w:cstheme="minorHAnsi"/>
                <w:color w:val="000000" w:themeColor="text1"/>
                <w:sz w:val="16"/>
                <w:szCs w:val="16"/>
                <w:lang w:val="en-US"/>
              </w:rPr>
              <w:t xml:space="preserve">numerous </w:t>
            </w:r>
            <w:proofErr w:type="spellStart"/>
            <w:r w:rsidRPr="00A73B5B">
              <w:rPr>
                <w:rFonts w:asciiTheme="minorHAnsi" w:hAnsiTheme="minorHAnsi" w:cstheme="minorHAnsi"/>
                <w:color w:val="000000" w:themeColor="text1"/>
                <w:sz w:val="16"/>
                <w:szCs w:val="16"/>
                <w:lang w:val="en-US"/>
              </w:rPr>
              <w:t>NbS</w:t>
            </w:r>
            <w:proofErr w:type="spellEnd"/>
            <w:r w:rsidRPr="00A73B5B">
              <w:rPr>
                <w:rFonts w:asciiTheme="minorHAnsi" w:hAnsiTheme="minorHAnsi" w:cstheme="minorHAnsi"/>
                <w:color w:val="000000" w:themeColor="text1"/>
                <w:sz w:val="16"/>
                <w:szCs w:val="16"/>
                <w:lang w:val="en-US"/>
              </w:rPr>
              <w:t xml:space="preserve"> related to urban gardening (</w:t>
            </w:r>
            <w:proofErr w:type="spellStart"/>
            <w:r w:rsidRPr="00A73B5B">
              <w:rPr>
                <w:rFonts w:asciiTheme="minorHAnsi" w:hAnsiTheme="minorHAnsi" w:cstheme="minorHAnsi"/>
                <w:color w:val="000000" w:themeColor="text1"/>
                <w:sz w:val="16"/>
                <w:szCs w:val="16"/>
                <w:lang w:val="en-US"/>
              </w:rPr>
              <w:t>horticulturalization</w:t>
            </w:r>
            <w:proofErr w:type="spellEnd"/>
            <w:r w:rsidRPr="00A73B5B">
              <w:rPr>
                <w:rFonts w:asciiTheme="minorHAnsi" w:hAnsiTheme="minorHAnsi" w:cstheme="minorHAnsi"/>
                <w:color w:val="000000" w:themeColor="text1"/>
                <w:sz w:val="16"/>
                <w:szCs w:val="16"/>
                <w:lang w:val="en-US"/>
              </w:rPr>
              <w:t>)</w:t>
            </w:r>
          </w:p>
          <w:p w14:paraId="7762EAA8" w14:textId="77777777" w:rsidR="0028206E" w:rsidRPr="00A73B5B" w:rsidRDefault="00542407" w:rsidP="008E750D">
            <w:pPr>
              <w:pStyle w:val="PargrafodaLista"/>
              <w:numPr>
                <w:ilvl w:val="0"/>
                <w:numId w:val="16"/>
              </w:numPr>
              <w:ind w:left="307"/>
              <w:jc w:val="both"/>
              <w:rPr>
                <w:rFonts w:asciiTheme="minorHAnsi" w:hAnsiTheme="minorHAnsi" w:cstheme="minorHAnsi"/>
                <w:color w:val="000000" w:themeColor="text1"/>
                <w:sz w:val="16"/>
                <w:szCs w:val="16"/>
                <w:lang w:val="en-GB"/>
              </w:rPr>
            </w:pPr>
            <w:proofErr w:type="spellStart"/>
            <w:r w:rsidRPr="00A73B5B">
              <w:rPr>
                <w:rFonts w:asciiTheme="minorHAnsi" w:hAnsiTheme="minorHAnsi" w:cstheme="minorHAnsi"/>
                <w:color w:val="000000" w:themeColor="text1"/>
                <w:sz w:val="16"/>
                <w:szCs w:val="16"/>
                <w:lang w:val="en-GB"/>
              </w:rPr>
              <w:t>agro</w:t>
            </w:r>
            <w:proofErr w:type="spellEnd"/>
            <w:r w:rsidRPr="00A73B5B">
              <w:rPr>
                <w:rFonts w:asciiTheme="minorHAnsi" w:hAnsiTheme="minorHAnsi" w:cstheme="minorHAnsi"/>
                <w:color w:val="000000" w:themeColor="text1"/>
                <w:sz w:val="16"/>
                <w:szCs w:val="16"/>
                <w:lang w:val="en-GB"/>
              </w:rPr>
              <w:t>-ecosystem-based adaptation and mitigation and climate-resilient</w:t>
            </w:r>
          </w:p>
          <w:p w14:paraId="486FDC26" w14:textId="317B25C0" w:rsidR="00542407" w:rsidRPr="00A73B5B" w:rsidRDefault="00542407" w:rsidP="006B14F2">
            <w:pPr>
              <w:pStyle w:val="PargrafodaLista"/>
              <w:numPr>
                <w:ilvl w:val="0"/>
                <w:numId w:val="16"/>
              </w:numPr>
              <w:ind w:left="307"/>
              <w:jc w:val="both"/>
              <w:rPr>
                <w:rFonts w:asciiTheme="minorHAnsi" w:hAnsiTheme="minorHAnsi" w:cstheme="minorHAnsi"/>
                <w:color w:val="000000" w:themeColor="text1"/>
                <w:sz w:val="16"/>
                <w:szCs w:val="16"/>
                <w:lang w:val="en-GB"/>
              </w:rPr>
            </w:pPr>
            <w:proofErr w:type="spellStart"/>
            <w:r w:rsidRPr="00A73B5B">
              <w:rPr>
                <w:rFonts w:asciiTheme="minorHAnsi" w:hAnsiTheme="minorHAnsi" w:cstheme="minorHAnsi"/>
                <w:color w:val="000000" w:themeColor="text1"/>
                <w:sz w:val="16"/>
                <w:szCs w:val="16"/>
                <w:lang w:val="en-GB"/>
              </w:rPr>
              <w:t>agro</w:t>
            </w:r>
            <w:proofErr w:type="spellEnd"/>
            <w:r w:rsidRPr="00A73B5B">
              <w:rPr>
                <w:rFonts w:asciiTheme="minorHAnsi" w:hAnsiTheme="minorHAnsi" w:cstheme="minorHAnsi"/>
                <w:color w:val="000000" w:themeColor="text1"/>
                <w:sz w:val="16"/>
                <w:szCs w:val="16"/>
                <w:lang w:val="en-GB"/>
              </w:rPr>
              <w:t>-ecological production system</w:t>
            </w:r>
          </w:p>
        </w:tc>
      </w:tr>
    </w:tbl>
    <w:p w14:paraId="6FFC40DA" w14:textId="44D321DE" w:rsidR="00C74485" w:rsidRPr="00D47A2A" w:rsidRDefault="00DD6B92" w:rsidP="00F8589D">
      <w:pPr>
        <w:shd w:val="clear" w:color="auto" w:fill="FFFFFF"/>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 xml:space="preserve">Note: </w:t>
      </w:r>
      <w:r w:rsidR="00F8589D" w:rsidRPr="00D47A2A">
        <w:rPr>
          <w:rFonts w:asciiTheme="minorHAnsi" w:hAnsiTheme="minorHAnsi" w:cstheme="minorHAnsi"/>
          <w:color w:val="000000" w:themeColor="text1"/>
          <w:sz w:val="18"/>
          <w:szCs w:val="18"/>
          <w:lang w:val="en-US"/>
        </w:rPr>
        <w:t xml:space="preserve">Some </w:t>
      </w:r>
      <w:proofErr w:type="spellStart"/>
      <w:r w:rsidR="00F8589D" w:rsidRPr="00D47A2A">
        <w:rPr>
          <w:rFonts w:asciiTheme="minorHAnsi" w:hAnsiTheme="minorHAnsi" w:cstheme="minorHAnsi"/>
          <w:color w:val="000000" w:themeColor="text1"/>
          <w:sz w:val="18"/>
          <w:szCs w:val="18"/>
          <w:lang w:val="en-US"/>
        </w:rPr>
        <w:t>NbS</w:t>
      </w:r>
      <w:proofErr w:type="spellEnd"/>
      <w:r w:rsidR="00F8589D" w:rsidRPr="00D47A2A">
        <w:rPr>
          <w:rFonts w:asciiTheme="minorHAnsi" w:hAnsiTheme="minorHAnsi" w:cstheme="minorHAnsi"/>
          <w:color w:val="000000" w:themeColor="text1"/>
          <w:sz w:val="18"/>
          <w:szCs w:val="18"/>
          <w:lang w:val="en-US"/>
        </w:rPr>
        <w:t xml:space="preserve"> are described in the articles associated with actions such as restore, recover, increase, reduce, among others; to standardize the citations here, they are all listed as ecosystems that can be managed, recovered or created to represent </w:t>
      </w:r>
      <w:proofErr w:type="spellStart"/>
      <w:r w:rsidR="00F8589D" w:rsidRPr="00D47A2A">
        <w:rPr>
          <w:rFonts w:asciiTheme="minorHAnsi" w:hAnsiTheme="minorHAnsi" w:cstheme="minorHAnsi"/>
          <w:color w:val="000000" w:themeColor="text1"/>
          <w:sz w:val="18"/>
          <w:szCs w:val="18"/>
          <w:lang w:val="en-US"/>
        </w:rPr>
        <w:t>NbS</w:t>
      </w:r>
      <w:proofErr w:type="spellEnd"/>
      <w:r w:rsidR="00F8589D" w:rsidRPr="00D47A2A">
        <w:rPr>
          <w:rFonts w:asciiTheme="minorHAnsi" w:hAnsiTheme="minorHAnsi" w:cstheme="minorHAnsi"/>
          <w:color w:val="000000" w:themeColor="text1"/>
          <w:sz w:val="18"/>
          <w:szCs w:val="18"/>
          <w:lang w:val="en-US"/>
        </w:rPr>
        <w:t>.</w:t>
      </w:r>
    </w:p>
    <w:p w14:paraId="062C1EE5" w14:textId="5AA2F48F" w:rsidR="00C56D17" w:rsidRPr="00A73B5B" w:rsidRDefault="00C56D17" w:rsidP="00C56D17">
      <w:pPr>
        <w:jc w:val="both"/>
        <w:rPr>
          <w:rFonts w:asciiTheme="minorHAnsi" w:hAnsiTheme="minorHAnsi" w:cstheme="minorHAnsi"/>
          <w:color w:val="000000" w:themeColor="text1"/>
          <w:spacing w:val="-5"/>
          <w:sz w:val="18"/>
          <w:szCs w:val="18"/>
          <w:highlight w:val="yellow"/>
          <w:shd w:val="clear" w:color="auto" w:fill="FFFFFF"/>
          <w:lang w:val="en-US"/>
        </w:rPr>
      </w:pPr>
      <w:r w:rsidRPr="00D47A2A">
        <w:rPr>
          <w:rFonts w:asciiTheme="minorHAnsi" w:hAnsiTheme="minorHAnsi" w:cstheme="minorHAnsi"/>
          <w:color w:val="000000" w:themeColor="text1"/>
          <w:sz w:val="18"/>
          <w:szCs w:val="18"/>
          <w:lang w:val="en-GB"/>
        </w:rPr>
        <w:t xml:space="preserve">Table </w:t>
      </w:r>
      <w:r w:rsidR="002D1160" w:rsidRPr="00D47A2A">
        <w:rPr>
          <w:rFonts w:asciiTheme="minorHAnsi" w:hAnsiTheme="minorHAnsi" w:cstheme="minorHAnsi"/>
          <w:color w:val="000000" w:themeColor="text1"/>
          <w:sz w:val="18"/>
          <w:szCs w:val="18"/>
          <w:lang w:val="en-GB"/>
        </w:rPr>
        <w:t xml:space="preserve">D </w:t>
      </w:r>
      <w:r w:rsidRPr="00D47A2A">
        <w:rPr>
          <w:rFonts w:asciiTheme="minorHAnsi" w:hAnsiTheme="minorHAnsi" w:cstheme="minorHAnsi"/>
          <w:color w:val="000000" w:themeColor="text1"/>
          <w:sz w:val="18"/>
          <w:szCs w:val="18"/>
          <w:lang w:val="en-GB"/>
        </w:rPr>
        <w:t xml:space="preserve">in Supplementary Material </w:t>
      </w:r>
      <w:r w:rsidR="007C0E2A" w:rsidRPr="00D47A2A">
        <w:rPr>
          <w:rFonts w:asciiTheme="minorHAnsi" w:hAnsiTheme="minorHAnsi" w:cstheme="minorHAnsi"/>
          <w:color w:val="000000" w:themeColor="text1"/>
          <w:sz w:val="18"/>
          <w:szCs w:val="18"/>
          <w:lang w:val="en-GB"/>
        </w:rPr>
        <w:t xml:space="preserve">presents the </w:t>
      </w:r>
      <w:r w:rsidRPr="00D47A2A">
        <w:rPr>
          <w:rFonts w:asciiTheme="minorHAnsi" w:hAnsiTheme="minorHAnsi" w:cstheme="minorHAnsi"/>
          <w:color w:val="000000" w:themeColor="text1"/>
          <w:sz w:val="18"/>
          <w:szCs w:val="18"/>
          <w:lang w:val="en-GB"/>
        </w:rPr>
        <w:t>detailed data for this analysis.</w:t>
      </w:r>
    </w:p>
    <w:p w14:paraId="4D385BF2" w14:textId="77777777" w:rsidR="00C56D17" w:rsidRPr="00D47A2A" w:rsidRDefault="00C56D17" w:rsidP="00F8589D">
      <w:pPr>
        <w:shd w:val="clear" w:color="auto" w:fill="FFFFFF"/>
        <w:jc w:val="both"/>
        <w:rPr>
          <w:rFonts w:asciiTheme="minorHAnsi" w:hAnsiTheme="minorHAnsi" w:cstheme="minorHAnsi"/>
          <w:color w:val="000000" w:themeColor="text1"/>
          <w:sz w:val="18"/>
          <w:szCs w:val="18"/>
          <w:lang w:val="en-US"/>
        </w:rPr>
      </w:pPr>
    </w:p>
    <w:p w14:paraId="25ADAA87" w14:textId="77777777" w:rsidR="008821CD" w:rsidRPr="00A73B5B" w:rsidRDefault="008821CD" w:rsidP="00F8589D">
      <w:pPr>
        <w:shd w:val="clear" w:color="auto" w:fill="FFFFFF"/>
        <w:jc w:val="both"/>
        <w:rPr>
          <w:rFonts w:asciiTheme="minorHAnsi" w:hAnsiTheme="minorHAnsi" w:cstheme="minorHAnsi"/>
          <w:color w:val="000000" w:themeColor="text1"/>
          <w:sz w:val="18"/>
          <w:szCs w:val="18"/>
          <w:lang w:val="en-US"/>
        </w:rPr>
      </w:pPr>
    </w:p>
    <w:p w14:paraId="5A3023BB" w14:textId="051683F5" w:rsidR="00071395" w:rsidRPr="00A73B5B" w:rsidRDefault="00752946" w:rsidP="00AF4770">
      <w:pPr>
        <w:shd w:val="clear" w:color="auto" w:fill="FFFFFF"/>
        <w:spacing w:line="360" w:lineRule="auto"/>
        <w:ind w:firstLine="709"/>
        <w:jc w:val="both"/>
        <w:rPr>
          <w:rFonts w:asciiTheme="minorHAnsi" w:hAnsiTheme="minorHAnsi" w:cstheme="minorHAnsi"/>
          <w:color w:val="000000" w:themeColor="text1"/>
          <w:spacing w:val="-5"/>
          <w:sz w:val="22"/>
          <w:szCs w:val="22"/>
          <w:shd w:val="clear" w:color="auto" w:fill="FFFFFF"/>
          <w:lang w:val="en-US"/>
        </w:rPr>
      </w:pPr>
      <w:r w:rsidRPr="00A73B5B">
        <w:rPr>
          <w:rFonts w:asciiTheme="minorHAnsi" w:hAnsiTheme="minorHAnsi" w:cstheme="minorHAnsi"/>
          <w:color w:val="000000" w:themeColor="text1"/>
          <w:sz w:val="22"/>
          <w:szCs w:val="22"/>
          <w:lang w:val="en-GB"/>
        </w:rPr>
        <w:t xml:space="preserve">The literature review demonstrates that there is a wide variety of terms used to characterize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approaches; the same type of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approach is aimed at more than one </w:t>
      </w:r>
      <w:r w:rsidR="007C0E2A" w:rsidRPr="00D47A2A">
        <w:rPr>
          <w:rFonts w:asciiTheme="minorHAnsi" w:hAnsiTheme="minorHAnsi" w:cstheme="minorHAnsi"/>
          <w:color w:val="000000" w:themeColor="text1"/>
          <w:sz w:val="22"/>
          <w:szCs w:val="22"/>
          <w:lang w:val="en-GB"/>
        </w:rPr>
        <w:t xml:space="preserve">climate change </w:t>
      </w:r>
      <w:r w:rsidRPr="00A73B5B">
        <w:rPr>
          <w:rFonts w:asciiTheme="minorHAnsi" w:hAnsiTheme="minorHAnsi" w:cstheme="minorHAnsi"/>
          <w:color w:val="000000" w:themeColor="text1"/>
          <w:sz w:val="22"/>
          <w:szCs w:val="22"/>
          <w:lang w:val="en-GB"/>
        </w:rPr>
        <w:t xml:space="preserve">impact, and the same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approach can be considered appropriate to both mitigate and adapt to one or more </w:t>
      </w:r>
      <w:r w:rsidR="007C0E2A" w:rsidRPr="00D47A2A">
        <w:rPr>
          <w:rFonts w:asciiTheme="minorHAnsi" w:hAnsiTheme="minorHAnsi" w:cstheme="minorHAnsi"/>
          <w:color w:val="000000" w:themeColor="text1"/>
          <w:sz w:val="22"/>
          <w:szCs w:val="22"/>
          <w:lang w:val="en-GB"/>
        </w:rPr>
        <w:t xml:space="preserve">climate change </w:t>
      </w:r>
      <w:r w:rsidRPr="00A73B5B">
        <w:rPr>
          <w:rFonts w:asciiTheme="minorHAnsi" w:hAnsiTheme="minorHAnsi" w:cstheme="minorHAnsi"/>
          <w:color w:val="000000" w:themeColor="text1"/>
          <w:sz w:val="22"/>
          <w:szCs w:val="22"/>
          <w:lang w:val="en-GB"/>
        </w:rPr>
        <w:t xml:space="preserve">impacts too. </w:t>
      </w:r>
      <w:r w:rsidR="00D87672" w:rsidRPr="00D47A2A">
        <w:rPr>
          <w:rFonts w:asciiTheme="minorHAnsi" w:hAnsiTheme="minorHAnsi" w:cstheme="minorHAnsi"/>
          <w:color w:val="000000" w:themeColor="text1"/>
          <w:sz w:val="22"/>
          <w:szCs w:val="22"/>
          <w:lang w:val="en-GB"/>
        </w:rPr>
        <w:t xml:space="preserve">According to Table </w:t>
      </w:r>
      <w:r w:rsidR="003D2170" w:rsidRPr="00D47A2A">
        <w:rPr>
          <w:rFonts w:asciiTheme="minorHAnsi" w:hAnsiTheme="minorHAnsi" w:cstheme="minorHAnsi"/>
          <w:color w:val="000000" w:themeColor="text1"/>
          <w:sz w:val="22"/>
          <w:szCs w:val="22"/>
          <w:lang w:val="en-GB"/>
        </w:rPr>
        <w:t>3</w:t>
      </w:r>
      <w:r w:rsidR="00D87672" w:rsidRPr="00D47A2A">
        <w:rPr>
          <w:rFonts w:asciiTheme="minorHAnsi" w:hAnsiTheme="minorHAnsi" w:cstheme="minorHAnsi"/>
          <w:color w:val="000000" w:themeColor="text1"/>
          <w:sz w:val="22"/>
          <w:szCs w:val="22"/>
          <w:lang w:val="en-GB"/>
        </w:rPr>
        <w:t>, i</w:t>
      </w:r>
      <w:r w:rsidRPr="00A73B5B">
        <w:rPr>
          <w:rFonts w:asciiTheme="minorHAnsi" w:hAnsiTheme="minorHAnsi" w:cstheme="minorHAnsi"/>
          <w:color w:val="000000" w:themeColor="text1"/>
          <w:sz w:val="22"/>
          <w:szCs w:val="22"/>
          <w:lang w:val="en-GB"/>
        </w:rPr>
        <w:t xml:space="preserve">n terms of the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approach</w:t>
      </w:r>
      <w:r w:rsidR="00D87672" w:rsidRPr="00D47A2A">
        <w:rPr>
          <w:rFonts w:asciiTheme="minorHAnsi" w:hAnsiTheme="minorHAnsi" w:cstheme="minorHAnsi"/>
          <w:color w:val="000000" w:themeColor="text1"/>
          <w:sz w:val="22"/>
          <w:szCs w:val="22"/>
          <w:lang w:val="en-GB"/>
        </w:rPr>
        <w:t xml:space="preserve"> categories</w:t>
      </w:r>
      <w:r w:rsidRPr="00A73B5B">
        <w:rPr>
          <w:rFonts w:asciiTheme="minorHAnsi" w:hAnsiTheme="minorHAnsi" w:cstheme="minorHAnsi"/>
          <w:color w:val="000000" w:themeColor="text1"/>
          <w:sz w:val="22"/>
          <w:szCs w:val="22"/>
          <w:lang w:val="en-GB"/>
        </w:rPr>
        <w:t xml:space="preserve">, Green Blue Infrastructure (GBI) and Green Infrastructure (GI) appear most frequently among all measures cited in the records of the literature review (only being absent for food security mitigation), with </w:t>
      </w:r>
      <w:proofErr w:type="gramStart"/>
      <w:r w:rsidRPr="00A73B5B">
        <w:rPr>
          <w:rFonts w:asciiTheme="minorHAnsi" w:hAnsiTheme="minorHAnsi" w:cstheme="minorHAnsi"/>
          <w:color w:val="000000" w:themeColor="text1"/>
          <w:sz w:val="22"/>
          <w:szCs w:val="22"/>
          <w:lang w:val="en-GB"/>
        </w:rPr>
        <w:t>particular mention</w:t>
      </w:r>
      <w:proofErr w:type="gramEnd"/>
      <w:r w:rsidRPr="00A73B5B">
        <w:rPr>
          <w:rFonts w:asciiTheme="minorHAnsi" w:hAnsiTheme="minorHAnsi" w:cstheme="minorHAnsi"/>
          <w:color w:val="000000" w:themeColor="text1"/>
          <w:sz w:val="22"/>
          <w:szCs w:val="22"/>
          <w:lang w:val="en-GB"/>
        </w:rPr>
        <w:t xml:space="preserve"> of their application for GHG mitigation and adaptation (in 23 out 192 records).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actions related to conservation, restoration, recovering, regrowing, reforestation, afforestation, rehabilitation of different ecosystems are also frequently cited (but not for urban heat island impacts), with the second most frequently cited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being biodiversity (in 17 out 192)</w:t>
      </w:r>
      <w:r w:rsidR="00D87672" w:rsidRPr="00A73B5B">
        <w:rPr>
          <w:rFonts w:asciiTheme="minorHAnsi" w:hAnsiTheme="minorHAnsi" w:cstheme="minorHAnsi"/>
          <w:color w:val="000000" w:themeColor="text1"/>
          <w:sz w:val="22"/>
          <w:szCs w:val="22"/>
          <w:lang w:val="en-GB"/>
        </w:rPr>
        <w:t xml:space="preserve">; </w:t>
      </w:r>
      <w:r w:rsidR="00D87672" w:rsidRPr="00D47A2A">
        <w:rPr>
          <w:rFonts w:asciiTheme="minorHAnsi" w:hAnsiTheme="minorHAnsi" w:cstheme="minorHAnsi"/>
          <w:color w:val="000000" w:themeColor="text1"/>
          <w:sz w:val="22"/>
          <w:szCs w:val="22"/>
          <w:lang w:val="en-GB"/>
        </w:rPr>
        <w:t xml:space="preserve">these are mostly related to </w:t>
      </w:r>
      <w:proofErr w:type="spellStart"/>
      <w:r w:rsidR="00D87672" w:rsidRPr="00D47A2A">
        <w:rPr>
          <w:rFonts w:asciiTheme="minorHAnsi" w:hAnsiTheme="minorHAnsi" w:cstheme="minorHAnsi"/>
          <w:color w:val="000000" w:themeColor="text1"/>
          <w:sz w:val="22"/>
          <w:szCs w:val="22"/>
          <w:lang w:val="en-GB"/>
        </w:rPr>
        <w:t>NbS</w:t>
      </w:r>
      <w:r w:rsidR="00635D9C" w:rsidRPr="00D47A2A">
        <w:rPr>
          <w:rFonts w:asciiTheme="minorHAnsi" w:hAnsiTheme="minorHAnsi" w:cstheme="minorHAnsi"/>
          <w:color w:val="000000" w:themeColor="text1"/>
          <w:sz w:val="22"/>
          <w:szCs w:val="22"/>
          <w:lang w:val="en-GB"/>
        </w:rPr>
        <w:t>s</w:t>
      </w:r>
      <w:proofErr w:type="spellEnd"/>
      <w:r w:rsidR="00D87672" w:rsidRPr="00D47A2A">
        <w:rPr>
          <w:rFonts w:asciiTheme="minorHAnsi" w:hAnsiTheme="minorHAnsi" w:cstheme="minorHAnsi"/>
          <w:color w:val="000000" w:themeColor="text1"/>
          <w:sz w:val="22"/>
          <w:szCs w:val="22"/>
          <w:lang w:val="en-GB"/>
        </w:rPr>
        <w:t xml:space="preserve"> on a landscape scale to the detriment of more localized </w:t>
      </w:r>
      <w:proofErr w:type="spellStart"/>
      <w:r w:rsidR="00D87672" w:rsidRPr="00D47A2A">
        <w:rPr>
          <w:rFonts w:asciiTheme="minorHAnsi" w:hAnsiTheme="minorHAnsi" w:cstheme="minorHAnsi"/>
          <w:color w:val="000000" w:themeColor="text1"/>
          <w:sz w:val="22"/>
          <w:szCs w:val="22"/>
          <w:lang w:val="en-GB"/>
        </w:rPr>
        <w:t>NbS</w:t>
      </w:r>
      <w:r w:rsidR="00635D9C" w:rsidRPr="00D47A2A">
        <w:rPr>
          <w:rFonts w:asciiTheme="minorHAnsi" w:hAnsiTheme="minorHAnsi" w:cstheme="minorHAnsi"/>
          <w:color w:val="000000" w:themeColor="text1"/>
          <w:sz w:val="22"/>
          <w:szCs w:val="22"/>
          <w:lang w:val="en-GB"/>
        </w:rPr>
        <w:t>s</w:t>
      </w:r>
      <w:proofErr w:type="spellEnd"/>
      <w:r w:rsidR="00D87672" w:rsidRPr="00D47A2A">
        <w:rPr>
          <w:rFonts w:asciiTheme="minorHAnsi" w:hAnsiTheme="minorHAnsi" w:cstheme="minorHAnsi"/>
          <w:color w:val="000000" w:themeColor="text1"/>
          <w:sz w:val="22"/>
          <w:szCs w:val="22"/>
          <w:lang w:val="en-GB"/>
        </w:rPr>
        <w:t xml:space="preserve"> such as those preferentially associated with green and blue infrastructure</w:t>
      </w:r>
      <w:r w:rsidR="00D87672" w:rsidRPr="00A73B5B">
        <w:rPr>
          <w:rFonts w:asciiTheme="minorHAnsi" w:hAnsiTheme="minorHAnsi" w:cstheme="minorHAnsi"/>
          <w:color w:val="000000" w:themeColor="text1"/>
          <w:sz w:val="22"/>
          <w:szCs w:val="22"/>
          <w:lang w:val="en-GB"/>
        </w:rPr>
        <w:t>.</w:t>
      </w:r>
      <w:r w:rsidRPr="00A73B5B">
        <w:rPr>
          <w:rFonts w:asciiTheme="minorHAnsi" w:hAnsiTheme="minorHAnsi" w:cstheme="minorHAnsi"/>
          <w:color w:val="000000" w:themeColor="text1"/>
          <w:sz w:val="22"/>
          <w:szCs w:val="22"/>
          <w:lang w:val="en-GB"/>
        </w:rPr>
        <w:t xml:space="preserve"> Overall, there is a wide range of measures proposed to mitigate and adapt </w:t>
      </w:r>
      <w:r w:rsidR="007C0E2A" w:rsidRPr="00D47A2A">
        <w:rPr>
          <w:rFonts w:asciiTheme="minorHAnsi" w:hAnsiTheme="minorHAnsi" w:cstheme="minorHAnsi"/>
          <w:color w:val="000000" w:themeColor="text1"/>
          <w:sz w:val="22"/>
          <w:szCs w:val="22"/>
          <w:lang w:val="en-GB"/>
        </w:rPr>
        <w:t xml:space="preserve">climate change </w:t>
      </w:r>
      <w:r w:rsidRPr="00A73B5B">
        <w:rPr>
          <w:rFonts w:asciiTheme="minorHAnsi" w:hAnsiTheme="minorHAnsi" w:cstheme="minorHAnsi"/>
          <w:color w:val="000000" w:themeColor="text1"/>
          <w:sz w:val="22"/>
          <w:szCs w:val="22"/>
          <w:lang w:val="en-GB"/>
        </w:rPr>
        <w:t xml:space="preserve">impacts addressed in SEA. </w:t>
      </w:r>
      <w:r w:rsidR="00D31600" w:rsidRPr="00A73B5B">
        <w:rPr>
          <w:rFonts w:asciiTheme="minorHAnsi" w:hAnsiTheme="minorHAnsi" w:cstheme="minorHAnsi"/>
          <w:color w:val="000000" w:themeColor="text1"/>
          <w:spacing w:val="-5"/>
          <w:sz w:val="22"/>
          <w:szCs w:val="22"/>
          <w:shd w:val="clear" w:color="auto" w:fill="FFFFFF"/>
          <w:lang w:val="en-GB"/>
        </w:rPr>
        <w:t xml:space="preserve">Table </w:t>
      </w:r>
      <w:r w:rsidR="00094B1E" w:rsidRPr="00D47A2A">
        <w:rPr>
          <w:rFonts w:asciiTheme="minorHAnsi" w:hAnsiTheme="minorHAnsi" w:cstheme="minorHAnsi"/>
          <w:color w:val="000000" w:themeColor="text1"/>
          <w:spacing w:val="-5"/>
          <w:sz w:val="22"/>
          <w:szCs w:val="22"/>
          <w:shd w:val="clear" w:color="auto" w:fill="FFFFFF"/>
          <w:lang w:val="en-GB"/>
        </w:rPr>
        <w:t>3</w:t>
      </w:r>
      <w:r w:rsidR="00094B1E" w:rsidRPr="00A73B5B">
        <w:rPr>
          <w:rFonts w:asciiTheme="minorHAnsi" w:hAnsiTheme="minorHAnsi" w:cstheme="minorHAnsi"/>
          <w:color w:val="000000" w:themeColor="text1"/>
          <w:spacing w:val="-5"/>
          <w:sz w:val="22"/>
          <w:szCs w:val="22"/>
          <w:shd w:val="clear" w:color="auto" w:fill="FFFFFF"/>
          <w:lang w:val="en-GB"/>
        </w:rPr>
        <w:t xml:space="preserve"> </w:t>
      </w:r>
      <w:r w:rsidR="00D31600" w:rsidRPr="00A73B5B">
        <w:rPr>
          <w:rFonts w:asciiTheme="minorHAnsi" w:hAnsiTheme="minorHAnsi" w:cstheme="minorHAnsi"/>
          <w:color w:val="000000" w:themeColor="text1"/>
          <w:spacing w:val="-5"/>
          <w:sz w:val="22"/>
          <w:szCs w:val="22"/>
          <w:shd w:val="clear" w:color="auto" w:fill="FFFFFF"/>
          <w:lang w:val="en-GB"/>
        </w:rPr>
        <w:t xml:space="preserve">is not an attempt to create a taxonomic classification for </w:t>
      </w:r>
      <w:proofErr w:type="spellStart"/>
      <w:r w:rsidR="00D31600" w:rsidRPr="00A73B5B">
        <w:rPr>
          <w:rFonts w:asciiTheme="minorHAnsi" w:hAnsiTheme="minorHAnsi" w:cstheme="minorHAnsi"/>
          <w:color w:val="000000" w:themeColor="text1"/>
          <w:spacing w:val="-5"/>
          <w:sz w:val="22"/>
          <w:szCs w:val="22"/>
          <w:shd w:val="clear" w:color="auto" w:fill="FFFFFF"/>
          <w:lang w:val="en-GB"/>
        </w:rPr>
        <w:t>NbS</w:t>
      </w:r>
      <w:r w:rsidR="0016065C" w:rsidRPr="00A73B5B">
        <w:rPr>
          <w:rFonts w:asciiTheme="minorHAnsi" w:hAnsiTheme="minorHAnsi" w:cstheme="minorHAnsi"/>
          <w:color w:val="000000" w:themeColor="text1"/>
          <w:spacing w:val="-5"/>
          <w:sz w:val="22"/>
          <w:szCs w:val="22"/>
          <w:shd w:val="clear" w:color="auto" w:fill="FFFFFF"/>
          <w:lang w:val="en-GB"/>
        </w:rPr>
        <w:t>s</w:t>
      </w:r>
      <w:proofErr w:type="spellEnd"/>
      <w:r w:rsidR="00D31600" w:rsidRPr="00A73B5B">
        <w:rPr>
          <w:rFonts w:asciiTheme="minorHAnsi" w:hAnsiTheme="minorHAnsi" w:cstheme="minorHAnsi"/>
          <w:color w:val="000000" w:themeColor="text1"/>
          <w:spacing w:val="-5"/>
          <w:sz w:val="22"/>
          <w:szCs w:val="22"/>
          <w:shd w:val="clear" w:color="auto" w:fill="FFFFFF"/>
          <w:lang w:val="en-GB"/>
        </w:rPr>
        <w:t xml:space="preserve">, </w:t>
      </w:r>
      <w:r w:rsidR="0059538D" w:rsidRPr="00A73B5B">
        <w:rPr>
          <w:rFonts w:asciiTheme="minorHAnsi" w:hAnsiTheme="minorHAnsi" w:cstheme="minorHAnsi"/>
          <w:color w:val="000000" w:themeColor="text1"/>
          <w:spacing w:val="-5"/>
          <w:sz w:val="22"/>
          <w:szCs w:val="22"/>
          <w:shd w:val="clear" w:color="auto" w:fill="FFFFFF"/>
          <w:lang w:val="en-GB"/>
        </w:rPr>
        <w:t xml:space="preserve">rather it is an attempt </w:t>
      </w:r>
      <w:r w:rsidR="00D31600" w:rsidRPr="00A73B5B">
        <w:rPr>
          <w:rFonts w:asciiTheme="minorHAnsi" w:hAnsiTheme="minorHAnsi" w:cstheme="minorHAnsi"/>
          <w:color w:val="000000" w:themeColor="text1"/>
          <w:spacing w:val="-5"/>
          <w:sz w:val="22"/>
          <w:szCs w:val="22"/>
          <w:shd w:val="clear" w:color="auto" w:fill="FFFFFF"/>
          <w:lang w:val="en-GB"/>
        </w:rPr>
        <w:t xml:space="preserve">to join </w:t>
      </w:r>
      <w:r w:rsidR="00E94254" w:rsidRPr="00A73B5B">
        <w:rPr>
          <w:rFonts w:asciiTheme="minorHAnsi" w:hAnsiTheme="minorHAnsi" w:cstheme="minorHAnsi"/>
          <w:color w:val="000000" w:themeColor="text1"/>
          <w:spacing w:val="-5"/>
          <w:sz w:val="22"/>
          <w:szCs w:val="22"/>
          <w:shd w:val="clear" w:color="auto" w:fill="FFFFFF"/>
          <w:lang w:val="en-GB"/>
        </w:rPr>
        <w:t xml:space="preserve">and organize </w:t>
      </w:r>
      <w:r w:rsidR="00D31600" w:rsidRPr="00A73B5B">
        <w:rPr>
          <w:rFonts w:asciiTheme="minorHAnsi" w:hAnsiTheme="minorHAnsi" w:cstheme="minorHAnsi"/>
          <w:color w:val="000000" w:themeColor="text1"/>
          <w:spacing w:val="-5"/>
          <w:sz w:val="22"/>
          <w:szCs w:val="22"/>
          <w:shd w:val="clear" w:color="auto" w:fill="FFFFFF"/>
          <w:lang w:val="en-GB"/>
        </w:rPr>
        <w:t xml:space="preserve">the quoted </w:t>
      </w:r>
      <w:proofErr w:type="spellStart"/>
      <w:r w:rsidR="00D31600" w:rsidRPr="00A73B5B">
        <w:rPr>
          <w:rFonts w:asciiTheme="minorHAnsi" w:hAnsiTheme="minorHAnsi" w:cstheme="minorHAnsi"/>
          <w:color w:val="000000" w:themeColor="text1"/>
          <w:spacing w:val="-5"/>
          <w:sz w:val="22"/>
          <w:szCs w:val="22"/>
          <w:shd w:val="clear" w:color="auto" w:fill="FFFFFF"/>
          <w:lang w:val="en-GB"/>
        </w:rPr>
        <w:t>NbS</w:t>
      </w:r>
      <w:proofErr w:type="spellEnd"/>
      <w:r w:rsidR="00D31600" w:rsidRPr="00A73B5B">
        <w:rPr>
          <w:rFonts w:asciiTheme="minorHAnsi" w:hAnsiTheme="minorHAnsi" w:cstheme="minorHAnsi"/>
          <w:color w:val="000000" w:themeColor="text1"/>
          <w:spacing w:val="-5"/>
          <w:sz w:val="22"/>
          <w:szCs w:val="22"/>
          <w:shd w:val="clear" w:color="auto" w:fill="FFFFFF"/>
          <w:lang w:val="en-GB"/>
        </w:rPr>
        <w:t xml:space="preserve"> approaches found in this literature review</w:t>
      </w:r>
      <w:r w:rsidR="00CF6020" w:rsidRPr="00A73B5B">
        <w:rPr>
          <w:rFonts w:asciiTheme="minorHAnsi" w:hAnsiTheme="minorHAnsi" w:cstheme="minorHAnsi"/>
          <w:color w:val="000000" w:themeColor="text1"/>
          <w:spacing w:val="-5"/>
          <w:sz w:val="22"/>
          <w:szCs w:val="22"/>
          <w:shd w:val="clear" w:color="auto" w:fill="FFFFFF"/>
          <w:lang w:val="en-GB"/>
        </w:rPr>
        <w:t xml:space="preserve"> with this research objective</w:t>
      </w:r>
      <w:r w:rsidR="00D31600" w:rsidRPr="00A73B5B">
        <w:rPr>
          <w:rFonts w:asciiTheme="minorHAnsi" w:hAnsiTheme="minorHAnsi" w:cstheme="minorHAnsi"/>
          <w:color w:val="000000" w:themeColor="text1"/>
          <w:spacing w:val="-5"/>
          <w:sz w:val="22"/>
          <w:szCs w:val="22"/>
          <w:shd w:val="clear" w:color="auto" w:fill="FFFFFF"/>
          <w:lang w:val="en-GB"/>
        </w:rPr>
        <w:t xml:space="preserve">. </w:t>
      </w:r>
      <w:r w:rsidR="0059538D" w:rsidRPr="00A73B5B">
        <w:rPr>
          <w:rFonts w:asciiTheme="minorHAnsi" w:hAnsiTheme="minorHAnsi" w:cstheme="minorHAnsi"/>
          <w:color w:val="000000" w:themeColor="text1"/>
          <w:spacing w:val="-5"/>
          <w:sz w:val="22"/>
          <w:szCs w:val="22"/>
          <w:shd w:val="clear" w:color="auto" w:fill="FFFFFF"/>
          <w:lang w:val="en-GB"/>
        </w:rPr>
        <w:t>A</w:t>
      </w:r>
      <w:r w:rsidR="00D31600" w:rsidRPr="00A73B5B">
        <w:rPr>
          <w:rFonts w:asciiTheme="minorHAnsi" w:hAnsiTheme="minorHAnsi" w:cstheme="minorHAnsi"/>
          <w:color w:val="000000" w:themeColor="text1"/>
          <w:spacing w:val="-5"/>
          <w:sz w:val="22"/>
          <w:szCs w:val="22"/>
          <w:shd w:val="clear" w:color="auto" w:fill="FFFFFF"/>
          <w:lang w:val="en-GB"/>
        </w:rPr>
        <w:t xml:space="preserve">t the same time, </w:t>
      </w:r>
      <w:r w:rsidR="0059538D" w:rsidRPr="00A73B5B">
        <w:rPr>
          <w:rFonts w:asciiTheme="minorHAnsi" w:hAnsiTheme="minorHAnsi" w:cstheme="minorHAnsi"/>
          <w:color w:val="000000" w:themeColor="text1"/>
          <w:spacing w:val="-5"/>
          <w:sz w:val="22"/>
          <w:szCs w:val="22"/>
          <w:shd w:val="clear" w:color="auto" w:fill="FFFFFF"/>
          <w:lang w:val="en-GB"/>
        </w:rPr>
        <w:t xml:space="preserve">it respects </w:t>
      </w:r>
      <w:r w:rsidR="00D31600" w:rsidRPr="00A73B5B">
        <w:rPr>
          <w:rFonts w:asciiTheme="minorHAnsi" w:hAnsiTheme="minorHAnsi" w:cstheme="minorHAnsi"/>
          <w:color w:val="000000" w:themeColor="text1"/>
          <w:spacing w:val="-5"/>
          <w:sz w:val="22"/>
          <w:szCs w:val="22"/>
          <w:shd w:val="clear" w:color="auto" w:fill="FFFFFF"/>
          <w:lang w:val="en-GB"/>
        </w:rPr>
        <w:t>the nomenclature and purpose of the approaches proposed in each publication</w:t>
      </w:r>
      <w:r w:rsidR="00444463" w:rsidRPr="00A73B5B">
        <w:rPr>
          <w:rFonts w:asciiTheme="minorHAnsi" w:hAnsiTheme="minorHAnsi" w:cstheme="minorHAnsi"/>
          <w:color w:val="000000" w:themeColor="text1"/>
          <w:spacing w:val="-5"/>
          <w:sz w:val="22"/>
          <w:szCs w:val="22"/>
          <w:shd w:val="clear" w:color="auto" w:fill="FFFFFF"/>
          <w:lang w:val="en-GB"/>
        </w:rPr>
        <w:t>. The distillation is based on</w:t>
      </w:r>
      <w:r w:rsidR="00D31600" w:rsidRPr="00A73B5B">
        <w:rPr>
          <w:rFonts w:asciiTheme="minorHAnsi" w:hAnsiTheme="minorHAnsi" w:cstheme="minorHAnsi"/>
          <w:color w:val="000000" w:themeColor="text1"/>
          <w:spacing w:val="-5"/>
          <w:sz w:val="22"/>
          <w:szCs w:val="22"/>
          <w:shd w:val="clear" w:color="auto" w:fill="FFFFFF"/>
          <w:lang w:val="en-GB"/>
        </w:rPr>
        <w:t xml:space="preserve"> </w:t>
      </w:r>
      <w:r w:rsidR="00CF6020" w:rsidRPr="00A73B5B">
        <w:rPr>
          <w:rFonts w:asciiTheme="minorHAnsi" w:hAnsiTheme="minorHAnsi" w:cstheme="minorHAnsi"/>
          <w:color w:val="000000" w:themeColor="text1"/>
          <w:spacing w:val="-5"/>
          <w:sz w:val="22"/>
          <w:szCs w:val="22"/>
          <w:shd w:val="clear" w:color="auto" w:fill="FFFFFF"/>
          <w:lang w:val="en-GB"/>
        </w:rPr>
        <w:t xml:space="preserve">the </w:t>
      </w:r>
      <w:r w:rsidR="00444463" w:rsidRPr="00A73B5B">
        <w:rPr>
          <w:rFonts w:asciiTheme="minorHAnsi" w:hAnsiTheme="minorHAnsi" w:cstheme="minorHAnsi"/>
          <w:color w:val="000000" w:themeColor="text1"/>
          <w:spacing w:val="-5"/>
          <w:sz w:val="22"/>
          <w:szCs w:val="22"/>
          <w:shd w:val="clear" w:color="auto" w:fill="FFFFFF"/>
          <w:lang w:val="en-GB"/>
        </w:rPr>
        <w:lastRenderedPageBreak/>
        <w:t xml:space="preserve">identification of </w:t>
      </w:r>
      <w:r w:rsidR="00D31600" w:rsidRPr="00A73B5B">
        <w:rPr>
          <w:rFonts w:asciiTheme="minorHAnsi" w:hAnsiTheme="minorHAnsi" w:cstheme="minorHAnsi"/>
          <w:color w:val="000000" w:themeColor="text1"/>
          <w:spacing w:val="-5"/>
          <w:sz w:val="22"/>
          <w:szCs w:val="22"/>
          <w:shd w:val="clear" w:color="auto" w:fill="FFFFFF"/>
          <w:lang w:val="en-GB"/>
        </w:rPr>
        <w:t xml:space="preserve">broader categories of </w:t>
      </w:r>
      <w:proofErr w:type="spellStart"/>
      <w:r w:rsidR="00D31600" w:rsidRPr="00A73B5B">
        <w:rPr>
          <w:rFonts w:asciiTheme="minorHAnsi" w:hAnsiTheme="minorHAnsi" w:cstheme="minorHAnsi"/>
          <w:color w:val="000000" w:themeColor="text1"/>
          <w:spacing w:val="-5"/>
          <w:sz w:val="22"/>
          <w:szCs w:val="22"/>
          <w:shd w:val="clear" w:color="auto" w:fill="FFFFFF"/>
          <w:lang w:val="en-GB"/>
        </w:rPr>
        <w:t>NbS</w:t>
      </w:r>
      <w:r w:rsidR="0016065C" w:rsidRPr="00A73B5B">
        <w:rPr>
          <w:rFonts w:asciiTheme="minorHAnsi" w:hAnsiTheme="minorHAnsi" w:cstheme="minorHAnsi"/>
          <w:color w:val="000000" w:themeColor="text1"/>
          <w:spacing w:val="-5"/>
          <w:sz w:val="22"/>
          <w:szCs w:val="22"/>
          <w:shd w:val="clear" w:color="auto" w:fill="FFFFFF"/>
          <w:lang w:val="en-GB"/>
        </w:rPr>
        <w:t>s</w:t>
      </w:r>
      <w:proofErr w:type="spellEnd"/>
      <w:r w:rsidR="00D31600" w:rsidRPr="00A73B5B">
        <w:rPr>
          <w:rFonts w:asciiTheme="minorHAnsi" w:hAnsiTheme="minorHAnsi" w:cstheme="minorHAnsi"/>
          <w:color w:val="000000" w:themeColor="text1"/>
          <w:spacing w:val="-5"/>
          <w:sz w:val="22"/>
          <w:szCs w:val="22"/>
          <w:shd w:val="clear" w:color="auto" w:fill="FFFFFF"/>
          <w:lang w:val="en-GB"/>
        </w:rPr>
        <w:t xml:space="preserve"> that </w:t>
      </w:r>
      <w:r w:rsidR="000B328B" w:rsidRPr="00A73B5B">
        <w:rPr>
          <w:rFonts w:asciiTheme="minorHAnsi" w:hAnsiTheme="minorHAnsi" w:cstheme="minorHAnsi"/>
          <w:color w:val="000000" w:themeColor="text1"/>
          <w:spacing w:val="-5"/>
          <w:sz w:val="22"/>
          <w:szCs w:val="22"/>
          <w:shd w:val="clear" w:color="auto" w:fill="FFFFFF"/>
          <w:lang w:val="en-GB"/>
        </w:rPr>
        <w:t xml:space="preserve">include </w:t>
      </w:r>
      <w:r w:rsidR="00D31600" w:rsidRPr="00A73B5B">
        <w:rPr>
          <w:rFonts w:asciiTheme="minorHAnsi" w:hAnsiTheme="minorHAnsi" w:cstheme="minorHAnsi"/>
          <w:color w:val="000000" w:themeColor="text1"/>
          <w:spacing w:val="-5"/>
          <w:sz w:val="22"/>
          <w:szCs w:val="22"/>
          <w:shd w:val="clear" w:color="auto" w:fill="FFFFFF"/>
          <w:lang w:val="en-GB"/>
        </w:rPr>
        <w:t xml:space="preserve">a range of different opportunities that can be employed to </w:t>
      </w:r>
      <w:r w:rsidR="00AD4409" w:rsidRPr="00A73B5B">
        <w:rPr>
          <w:rFonts w:asciiTheme="minorHAnsi" w:hAnsiTheme="minorHAnsi" w:cstheme="minorHAnsi"/>
          <w:color w:val="000000" w:themeColor="text1"/>
          <w:spacing w:val="-5"/>
          <w:sz w:val="22"/>
          <w:szCs w:val="22"/>
          <w:shd w:val="clear" w:color="auto" w:fill="FFFFFF"/>
          <w:lang w:val="en-GB"/>
        </w:rPr>
        <w:t xml:space="preserve">respond to different </w:t>
      </w:r>
      <w:r w:rsidR="007C0E2A" w:rsidRPr="00D47A2A">
        <w:rPr>
          <w:rFonts w:asciiTheme="minorHAnsi" w:hAnsiTheme="minorHAnsi" w:cstheme="minorHAnsi"/>
          <w:color w:val="000000" w:themeColor="text1"/>
          <w:sz w:val="22"/>
          <w:szCs w:val="22"/>
          <w:lang w:val="en-GB"/>
        </w:rPr>
        <w:t xml:space="preserve">climate change </w:t>
      </w:r>
      <w:r w:rsidR="00C549A5" w:rsidRPr="00A73B5B">
        <w:rPr>
          <w:rFonts w:asciiTheme="minorHAnsi" w:hAnsiTheme="minorHAnsi" w:cstheme="minorHAnsi"/>
          <w:color w:val="000000" w:themeColor="text1"/>
          <w:spacing w:val="-5"/>
          <w:sz w:val="22"/>
          <w:szCs w:val="22"/>
          <w:shd w:val="clear" w:color="auto" w:fill="FFFFFF"/>
          <w:lang w:val="en-GB"/>
        </w:rPr>
        <w:t xml:space="preserve">impacts </w:t>
      </w:r>
      <w:r w:rsidR="00D31600" w:rsidRPr="00A73B5B">
        <w:rPr>
          <w:rFonts w:asciiTheme="minorHAnsi" w:hAnsiTheme="minorHAnsi" w:cstheme="minorHAnsi"/>
          <w:color w:val="000000" w:themeColor="text1"/>
          <w:spacing w:val="-5"/>
          <w:sz w:val="22"/>
          <w:szCs w:val="22"/>
          <w:shd w:val="clear" w:color="auto" w:fill="FFFFFF"/>
          <w:lang w:val="en-GB"/>
        </w:rPr>
        <w:t xml:space="preserve">in SEA </w:t>
      </w:r>
      <w:r w:rsidR="00AD4409" w:rsidRPr="00A73B5B">
        <w:rPr>
          <w:rFonts w:asciiTheme="minorHAnsi" w:hAnsiTheme="minorHAnsi" w:cstheme="minorHAnsi"/>
          <w:color w:val="000000" w:themeColor="text1"/>
          <w:spacing w:val="-5"/>
          <w:sz w:val="22"/>
          <w:szCs w:val="22"/>
          <w:shd w:val="clear" w:color="auto" w:fill="FFFFFF"/>
          <w:lang w:val="en-GB"/>
        </w:rPr>
        <w:t>applied to urban land use planning</w:t>
      </w:r>
      <w:r w:rsidR="00D31600" w:rsidRPr="00A73B5B">
        <w:rPr>
          <w:rFonts w:asciiTheme="minorHAnsi" w:hAnsiTheme="minorHAnsi" w:cstheme="minorHAnsi"/>
          <w:color w:val="000000" w:themeColor="text1"/>
          <w:spacing w:val="-5"/>
          <w:sz w:val="22"/>
          <w:szCs w:val="22"/>
          <w:shd w:val="clear" w:color="auto" w:fill="FFFFFF"/>
          <w:lang w:val="en-GB"/>
        </w:rPr>
        <w:t>.</w:t>
      </w:r>
      <w:r w:rsidR="00444463" w:rsidRPr="00A73B5B">
        <w:rPr>
          <w:rFonts w:asciiTheme="minorHAnsi" w:hAnsiTheme="minorHAnsi" w:cstheme="minorHAnsi"/>
          <w:color w:val="000000" w:themeColor="text1"/>
          <w:spacing w:val="-5"/>
          <w:sz w:val="22"/>
          <w:szCs w:val="22"/>
          <w:shd w:val="clear" w:color="auto" w:fill="FFFFFF"/>
          <w:lang w:val="en-GB"/>
        </w:rPr>
        <w:t xml:space="preserve"> This is undertaken purely </w:t>
      </w:r>
      <w:r w:rsidR="00CF6020" w:rsidRPr="00A73B5B">
        <w:rPr>
          <w:rFonts w:asciiTheme="minorHAnsi" w:hAnsiTheme="minorHAnsi" w:cstheme="minorHAnsi"/>
          <w:color w:val="000000" w:themeColor="text1"/>
          <w:spacing w:val="-5"/>
          <w:sz w:val="22"/>
          <w:szCs w:val="22"/>
          <w:shd w:val="clear" w:color="auto" w:fill="FFFFFF"/>
          <w:lang w:val="en-GB"/>
        </w:rPr>
        <w:t>to build the proposed</w:t>
      </w:r>
      <w:r w:rsidR="00444463" w:rsidRPr="00A73B5B">
        <w:rPr>
          <w:rFonts w:asciiTheme="minorHAnsi" w:hAnsiTheme="minorHAnsi" w:cstheme="minorHAnsi"/>
          <w:color w:val="000000" w:themeColor="text1"/>
          <w:spacing w:val="-5"/>
          <w:sz w:val="22"/>
          <w:szCs w:val="22"/>
          <w:shd w:val="clear" w:color="auto" w:fill="FFFFFF"/>
          <w:lang w:val="en-GB"/>
        </w:rPr>
        <w:t xml:space="preserve"> framework </w:t>
      </w:r>
      <w:r w:rsidR="00BA22C5" w:rsidRPr="00A73B5B">
        <w:rPr>
          <w:rFonts w:asciiTheme="minorHAnsi" w:hAnsiTheme="minorHAnsi" w:cstheme="minorHAnsi"/>
          <w:color w:val="000000" w:themeColor="text1"/>
          <w:spacing w:val="-5"/>
          <w:sz w:val="22"/>
          <w:szCs w:val="22"/>
          <w:shd w:val="clear" w:color="auto" w:fill="FFFFFF"/>
          <w:lang w:val="en-GB"/>
        </w:rPr>
        <w:t xml:space="preserve">as the starting point for further consideration of </w:t>
      </w:r>
      <w:proofErr w:type="spellStart"/>
      <w:r w:rsidR="00BA22C5" w:rsidRPr="00A73B5B">
        <w:rPr>
          <w:rFonts w:asciiTheme="minorHAnsi" w:hAnsiTheme="minorHAnsi" w:cstheme="minorHAnsi"/>
          <w:color w:val="000000" w:themeColor="text1"/>
          <w:spacing w:val="-5"/>
          <w:sz w:val="22"/>
          <w:szCs w:val="22"/>
          <w:shd w:val="clear" w:color="auto" w:fill="FFFFFF"/>
          <w:lang w:val="en-GB"/>
        </w:rPr>
        <w:t>NbS</w:t>
      </w:r>
      <w:proofErr w:type="spellEnd"/>
      <w:r w:rsidR="00BA22C5" w:rsidRPr="00A73B5B">
        <w:rPr>
          <w:rFonts w:asciiTheme="minorHAnsi" w:hAnsiTheme="minorHAnsi" w:cstheme="minorHAnsi"/>
          <w:color w:val="000000" w:themeColor="text1"/>
          <w:spacing w:val="-5"/>
          <w:sz w:val="22"/>
          <w:szCs w:val="22"/>
          <w:shd w:val="clear" w:color="auto" w:fill="FFFFFF"/>
          <w:lang w:val="en-GB"/>
        </w:rPr>
        <w:t xml:space="preserve"> opportunities</w:t>
      </w:r>
      <w:r w:rsidR="00DE6B6C" w:rsidRPr="00A73B5B">
        <w:rPr>
          <w:rFonts w:asciiTheme="minorHAnsi" w:hAnsiTheme="minorHAnsi" w:cstheme="minorHAnsi"/>
          <w:color w:val="000000" w:themeColor="text1"/>
          <w:spacing w:val="-5"/>
          <w:sz w:val="22"/>
          <w:szCs w:val="22"/>
          <w:shd w:val="clear" w:color="auto" w:fill="FFFFFF"/>
          <w:lang w:val="en-GB"/>
        </w:rPr>
        <w:t xml:space="preserve"> that might be embedded in SEA</w:t>
      </w:r>
      <w:r w:rsidR="00BA22C5" w:rsidRPr="00A73B5B">
        <w:rPr>
          <w:rFonts w:asciiTheme="minorHAnsi" w:hAnsiTheme="minorHAnsi" w:cstheme="minorHAnsi"/>
          <w:color w:val="000000" w:themeColor="text1"/>
          <w:spacing w:val="-5"/>
          <w:sz w:val="22"/>
          <w:szCs w:val="22"/>
          <w:shd w:val="clear" w:color="auto" w:fill="FFFFFF"/>
          <w:lang w:val="en-GB"/>
        </w:rPr>
        <w:t>.</w:t>
      </w:r>
      <w:r w:rsidR="00380DFC" w:rsidRPr="00A73B5B">
        <w:rPr>
          <w:rFonts w:asciiTheme="minorHAnsi" w:hAnsiTheme="minorHAnsi" w:cstheme="minorHAnsi"/>
          <w:color w:val="000000" w:themeColor="text1"/>
          <w:spacing w:val="-5"/>
          <w:sz w:val="22"/>
          <w:szCs w:val="22"/>
          <w:shd w:val="clear" w:color="auto" w:fill="FFFFFF"/>
          <w:lang w:val="en-GB"/>
        </w:rPr>
        <w:t xml:space="preserve"> </w:t>
      </w:r>
    </w:p>
    <w:p w14:paraId="6AC0D720" w14:textId="77777777" w:rsidR="009B5645" w:rsidRPr="00A73B5B" w:rsidRDefault="009B5645" w:rsidP="007E733E">
      <w:pPr>
        <w:shd w:val="clear" w:color="auto" w:fill="FFFFFF"/>
        <w:jc w:val="both"/>
        <w:rPr>
          <w:rFonts w:asciiTheme="minorHAnsi" w:hAnsiTheme="minorHAnsi" w:cstheme="minorHAnsi"/>
          <w:color w:val="000000" w:themeColor="text1"/>
          <w:spacing w:val="-5"/>
          <w:sz w:val="36"/>
          <w:szCs w:val="36"/>
          <w:shd w:val="clear" w:color="auto" w:fill="FFFFFF"/>
          <w:lang w:val="en-GB"/>
        </w:rPr>
      </w:pPr>
    </w:p>
    <w:p w14:paraId="1745F1A7" w14:textId="76EC59E6" w:rsidR="004F3F5C" w:rsidRPr="00A73B5B" w:rsidRDefault="004F3F5C" w:rsidP="007E733E">
      <w:pPr>
        <w:shd w:val="clear" w:color="auto" w:fill="FFFFFF"/>
        <w:jc w:val="both"/>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 xml:space="preserve">3.3 </w:t>
      </w:r>
      <w:r w:rsidR="0026574A" w:rsidRPr="00A73B5B">
        <w:rPr>
          <w:rFonts w:asciiTheme="minorHAnsi" w:hAnsiTheme="minorHAnsi" w:cstheme="minorHAnsi"/>
          <w:b/>
          <w:bCs/>
          <w:color w:val="000000" w:themeColor="text1"/>
          <w:sz w:val="22"/>
          <w:szCs w:val="22"/>
          <w:lang w:val="en-GB"/>
        </w:rPr>
        <w:t xml:space="preserve">Framework for integrating </w:t>
      </w:r>
      <w:proofErr w:type="spellStart"/>
      <w:r w:rsidR="0026574A" w:rsidRPr="00A73B5B">
        <w:rPr>
          <w:rFonts w:asciiTheme="minorHAnsi" w:hAnsiTheme="minorHAnsi" w:cstheme="minorHAnsi"/>
          <w:b/>
          <w:bCs/>
          <w:color w:val="000000" w:themeColor="text1"/>
          <w:sz w:val="22"/>
          <w:szCs w:val="22"/>
          <w:lang w:val="en-GB"/>
        </w:rPr>
        <w:t>NbS</w:t>
      </w:r>
      <w:r w:rsidR="0016065C" w:rsidRPr="00A73B5B">
        <w:rPr>
          <w:rFonts w:asciiTheme="minorHAnsi" w:hAnsiTheme="minorHAnsi" w:cstheme="minorHAnsi"/>
          <w:b/>
          <w:bCs/>
          <w:color w:val="000000" w:themeColor="text1"/>
          <w:sz w:val="22"/>
          <w:szCs w:val="22"/>
          <w:lang w:val="en-GB"/>
        </w:rPr>
        <w:t>s</w:t>
      </w:r>
      <w:proofErr w:type="spellEnd"/>
      <w:r w:rsidR="0026574A" w:rsidRPr="00A73B5B">
        <w:rPr>
          <w:rFonts w:asciiTheme="minorHAnsi" w:hAnsiTheme="minorHAnsi" w:cstheme="minorHAnsi"/>
          <w:b/>
          <w:bCs/>
          <w:color w:val="000000" w:themeColor="text1"/>
          <w:sz w:val="22"/>
          <w:szCs w:val="22"/>
          <w:lang w:val="en-GB"/>
        </w:rPr>
        <w:t xml:space="preserve"> in</w:t>
      </w:r>
      <w:r w:rsidR="00134313" w:rsidRPr="00A73B5B">
        <w:rPr>
          <w:rFonts w:asciiTheme="minorHAnsi" w:hAnsiTheme="minorHAnsi" w:cstheme="minorHAnsi"/>
          <w:b/>
          <w:bCs/>
          <w:color w:val="000000" w:themeColor="text1"/>
          <w:sz w:val="22"/>
          <w:szCs w:val="22"/>
          <w:lang w:val="en-GB"/>
        </w:rPr>
        <w:t>to</w:t>
      </w:r>
      <w:r w:rsidR="0026574A" w:rsidRPr="00A73B5B">
        <w:rPr>
          <w:rFonts w:asciiTheme="minorHAnsi" w:hAnsiTheme="minorHAnsi" w:cstheme="minorHAnsi"/>
          <w:b/>
          <w:bCs/>
          <w:color w:val="000000" w:themeColor="text1"/>
          <w:sz w:val="22"/>
          <w:szCs w:val="22"/>
          <w:lang w:val="en-GB"/>
        </w:rPr>
        <w:t xml:space="preserve"> SEA</w:t>
      </w:r>
      <w:r w:rsidR="007E733E" w:rsidRPr="00A73B5B">
        <w:rPr>
          <w:rFonts w:asciiTheme="minorHAnsi" w:hAnsiTheme="minorHAnsi" w:cstheme="minorHAnsi"/>
          <w:b/>
          <w:bCs/>
          <w:color w:val="000000" w:themeColor="text1"/>
          <w:sz w:val="22"/>
          <w:szCs w:val="22"/>
          <w:lang w:val="en-US"/>
        </w:rPr>
        <w:t xml:space="preserve"> </w:t>
      </w:r>
      <w:r w:rsidR="007E733E" w:rsidRPr="00A73B5B">
        <w:rPr>
          <w:rFonts w:asciiTheme="minorHAnsi" w:hAnsiTheme="minorHAnsi" w:cstheme="minorHAnsi"/>
          <w:b/>
          <w:bCs/>
          <w:color w:val="000000" w:themeColor="text1"/>
          <w:sz w:val="22"/>
          <w:szCs w:val="22"/>
          <w:lang w:val="en-GB"/>
        </w:rPr>
        <w:t>to enhance climate mitigation and adaptation in urban planning</w:t>
      </w:r>
    </w:p>
    <w:p w14:paraId="197D3783" w14:textId="6337B82C" w:rsidR="0083095A" w:rsidRPr="00A73B5B" w:rsidRDefault="0083095A" w:rsidP="007E733E">
      <w:pPr>
        <w:shd w:val="clear" w:color="auto" w:fill="FFFFFF"/>
        <w:jc w:val="both"/>
        <w:rPr>
          <w:rFonts w:asciiTheme="minorHAnsi" w:hAnsiTheme="minorHAnsi" w:cstheme="minorHAnsi"/>
          <w:color w:val="000000" w:themeColor="text1"/>
          <w:sz w:val="22"/>
          <w:szCs w:val="22"/>
          <w:lang w:val="en-GB"/>
        </w:rPr>
      </w:pPr>
    </w:p>
    <w:p w14:paraId="19D36816" w14:textId="556B3E65" w:rsidR="00473974" w:rsidRPr="00D47A2A" w:rsidRDefault="003D2170" w:rsidP="00B530C2">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 xml:space="preserve">Table 4 presents the </w:t>
      </w:r>
      <w:proofErr w:type="spellStart"/>
      <w:r w:rsidRPr="00D47A2A">
        <w:rPr>
          <w:rFonts w:asciiTheme="minorHAnsi" w:hAnsiTheme="minorHAnsi" w:cstheme="minorHAnsi"/>
          <w:color w:val="000000" w:themeColor="text1"/>
          <w:sz w:val="22"/>
          <w:szCs w:val="22"/>
          <w:lang w:val="en-US"/>
        </w:rPr>
        <w:t>NbS</w:t>
      </w:r>
      <w:proofErr w:type="spellEnd"/>
      <w:r w:rsidRPr="00D47A2A">
        <w:rPr>
          <w:rFonts w:asciiTheme="minorHAnsi" w:hAnsiTheme="minorHAnsi" w:cstheme="minorHAnsi"/>
          <w:color w:val="000000" w:themeColor="text1"/>
          <w:sz w:val="22"/>
          <w:szCs w:val="22"/>
          <w:lang w:val="en-US"/>
        </w:rPr>
        <w:t xml:space="preserve"> approaches</w:t>
      </w:r>
      <w:r w:rsidR="00103942" w:rsidRPr="00D47A2A">
        <w:rPr>
          <w:rFonts w:asciiTheme="minorHAnsi" w:hAnsiTheme="minorHAnsi" w:cstheme="minorHAnsi"/>
          <w:color w:val="000000" w:themeColor="text1"/>
          <w:sz w:val="22"/>
          <w:szCs w:val="22"/>
          <w:lang w:val="en-US"/>
        </w:rPr>
        <w:t xml:space="preserve"> categories that match with the climate change impacts listed in </w:t>
      </w:r>
      <w:r w:rsidR="00094B1E" w:rsidRPr="00D47A2A">
        <w:rPr>
          <w:rFonts w:asciiTheme="minorHAnsi" w:hAnsiTheme="minorHAnsi" w:cstheme="minorHAnsi"/>
          <w:color w:val="000000" w:themeColor="text1"/>
          <w:sz w:val="22"/>
          <w:szCs w:val="22"/>
          <w:lang w:val="en-US"/>
        </w:rPr>
        <w:t xml:space="preserve">the </w:t>
      </w:r>
      <w:r w:rsidR="00103942" w:rsidRPr="00D47A2A">
        <w:rPr>
          <w:rFonts w:asciiTheme="minorHAnsi" w:hAnsiTheme="minorHAnsi" w:cstheme="minorHAnsi"/>
          <w:color w:val="000000" w:themeColor="text1"/>
          <w:sz w:val="22"/>
          <w:szCs w:val="22"/>
          <w:lang w:val="en-US"/>
        </w:rPr>
        <w:t>SEA</w:t>
      </w:r>
      <w:r w:rsidR="00664496" w:rsidRPr="00D47A2A">
        <w:rPr>
          <w:rFonts w:asciiTheme="minorHAnsi" w:hAnsiTheme="minorHAnsi" w:cstheme="minorHAnsi"/>
          <w:color w:val="000000" w:themeColor="text1"/>
          <w:sz w:val="22"/>
          <w:szCs w:val="22"/>
          <w:lang w:val="en-US"/>
        </w:rPr>
        <w:t xml:space="preserve"> literature</w:t>
      </w:r>
      <w:r w:rsidR="00103942" w:rsidRPr="00D47A2A">
        <w:rPr>
          <w:rFonts w:asciiTheme="minorHAnsi" w:hAnsiTheme="minorHAnsi" w:cstheme="minorHAnsi"/>
          <w:color w:val="000000" w:themeColor="text1"/>
          <w:sz w:val="22"/>
          <w:szCs w:val="22"/>
          <w:lang w:val="en-US"/>
        </w:rPr>
        <w:t>.</w:t>
      </w:r>
    </w:p>
    <w:p w14:paraId="4183E526" w14:textId="77777777" w:rsidR="000F57A7" w:rsidRPr="00D47A2A" w:rsidRDefault="000F57A7" w:rsidP="00B530C2">
      <w:pPr>
        <w:shd w:val="clear" w:color="auto" w:fill="FFFFFF"/>
        <w:spacing w:line="360" w:lineRule="auto"/>
        <w:ind w:firstLine="709"/>
        <w:jc w:val="both"/>
        <w:rPr>
          <w:rFonts w:asciiTheme="minorHAnsi" w:hAnsiTheme="minorHAnsi" w:cstheme="minorHAnsi"/>
          <w:color w:val="000000" w:themeColor="text1"/>
          <w:sz w:val="22"/>
          <w:szCs w:val="22"/>
          <w:lang w:val="en-US"/>
        </w:rPr>
      </w:pPr>
    </w:p>
    <w:p w14:paraId="02FB8F70" w14:textId="1BEBEF20" w:rsidR="00473974" w:rsidRPr="00A73B5B" w:rsidRDefault="00473974" w:rsidP="00473974">
      <w:pPr>
        <w:shd w:val="clear" w:color="auto" w:fill="FFFFFF"/>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t xml:space="preserve">Table </w:t>
      </w:r>
      <w:r w:rsidR="003D2170" w:rsidRPr="00D47A2A">
        <w:rPr>
          <w:rFonts w:asciiTheme="minorHAnsi" w:hAnsiTheme="minorHAnsi" w:cstheme="minorHAnsi"/>
          <w:color w:val="000000" w:themeColor="text1"/>
          <w:sz w:val="22"/>
          <w:szCs w:val="22"/>
          <w:lang w:val="en-GB"/>
        </w:rPr>
        <w:t>4</w:t>
      </w:r>
      <w:r w:rsidRPr="00A73B5B">
        <w:rPr>
          <w:rFonts w:asciiTheme="minorHAnsi" w:hAnsiTheme="minorHAnsi" w:cstheme="minorHAnsi"/>
          <w:color w:val="000000" w:themeColor="text1"/>
          <w:sz w:val="22"/>
          <w:szCs w:val="22"/>
          <w:lang w:val="en-GB"/>
        </w:rPr>
        <w:t xml:space="preserve">: </w:t>
      </w:r>
      <w:proofErr w:type="spellStart"/>
      <w:r w:rsidRPr="00A73B5B">
        <w:rPr>
          <w:rFonts w:asciiTheme="minorHAnsi" w:hAnsiTheme="minorHAnsi" w:cstheme="minorHAnsi"/>
          <w:color w:val="000000" w:themeColor="text1"/>
          <w:sz w:val="22"/>
          <w:szCs w:val="22"/>
          <w:lang w:val="en-GB"/>
        </w:rPr>
        <w:t>NbS</w:t>
      </w:r>
      <w:proofErr w:type="spellEnd"/>
      <w:r w:rsidRPr="00A73B5B">
        <w:rPr>
          <w:rFonts w:asciiTheme="minorHAnsi" w:hAnsiTheme="minorHAnsi" w:cstheme="minorHAnsi"/>
          <w:color w:val="000000" w:themeColor="text1"/>
          <w:sz w:val="22"/>
          <w:szCs w:val="22"/>
          <w:lang w:val="en-GB"/>
        </w:rPr>
        <w:t xml:space="preserve"> approaches matched to climate change </w:t>
      </w:r>
      <w:r w:rsidR="00FA3EAF" w:rsidRPr="00A73B5B">
        <w:rPr>
          <w:rFonts w:asciiTheme="minorHAnsi" w:hAnsiTheme="minorHAnsi" w:cstheme="minorHAnsi"/>
          <w:color w:val="000000" w:themeColor="text1"/>
          <w:sz w:val="22"/>
          <w:szCs w:val="22"/>
          <w:lang w:val="en-GB"/>
        </w:rPr>
        <w:t xml:space="preserve">impacts </w:t>
      </w:r>
      <w:r w:rsidR="00103942" w:rsidRPr="00D47A2A">
        <w:rPr>
          <w:rFonts w:asciiTheme="minorHAnsi" w:hAnsiTheme="minorHAnsi" w:cstheme="minorHAnsi"/>
          <w:color w:val="000000" w:themeColor="text1"/>
          <w:sz w:val="22"/>
          <w:szCs w:val="22"/>
          <w:lang w:val="en-GB"/>
        </w:rPr>
        <w:t>listed</w:t>
      </w:r>
      <w:r w:rsidRPr="00A73B5B">
        <w:rPr>
          <w:rFonts w:asciiTheme="minorHAnsi" w:hAnsiTheme="minorHAnsi" w:cstheme="minorHAnsi"/>
          <w:color w:val="000000" w:themeColor="text1"/>
          <w:sz w:val="22"/>
          <w:szCs w:val="22"/>
          <w:lang w:val="en-GB"/>
        </w:rPr>
        <w:t xml:space="preserve"> in SEA. </w:t>
      </w:r>
    </w:p>
    <w:p w14:paraId="07BA7F5A" w14:textId="77777777" w:rsidR="00473974" w:rsidRPr="00A73B5B" w:rsidRDefault="00473974" w:rsidP="00473974">
      <w:pPr>
        <w:shd w:val="clear" w:color="auto" w:fill="FFFFFF"/>
        <w:jc w:val="both"/>
        <w:rPr>
          <w:rFonts w:cstheme="minorHAnsi"/>
          <w:color w:val="000000" w:themeColor="text1"/>
          <w:lang w:val="en-GB"/>
        </w:rPr>
      </w:pPr>
    </w:p>
    <w:tbl>
      <w:tblPr>
        <w:tblStyle w:val="Tabelacomgrade"/>
        <w:tblW w:w="0" w:type="auto"/>
        <w:tblLook w:val="04A0" w:firstRow="1" w:lastRow="0" w:firstColumn="1" w:lastColumn="0" w:noHBand="0" w:noVBand="1"/>
      </w:tblPr>
      <w:tblGrid>
        <w:gridCol w:w="1415"/>
        <w:gridCol w:w="707"/>
        <w:gridCol w:w="708"/>
        <w:gridCol w:w="708"/>
        <w:gridCol w:w="708"/>
        <w:gridCol w:w="708"/>
        <w:gridCol w:w="708"/>
        <w:gridCol w:w="708"/>
        <w:gridCol w:w="708"/>
        <w:gridCol w:w="708"/>
        <w:gridCol w:w="708"/>
      </w:tblGrid>
      <w:tr w:rsidR="00A73B5B" w:rsidRPr="00A73B5B" w14:paraId="4BC04E1C" w14:textId="77777777" w:rsidTr="00B47490">
        <w:tc>
          <w:tcPr>
            <w:tcW w:w="1415" w:type="dxa"/>
            <w:tcBorders>
              <w:top w:val="nil"/>
              <w:left w:val="nil"/>
              <w:bottom w:val="nil"/>
            </w:tcBorders>
          </w:tcPr>
          <w:p w14:paraId="4DF6FAD1" w14:textId="77777777" w:rsidR="001B6F0D" w:rsidRPr="00A73B5B" w:rsidRDefault="001B6F0D" w:rsidP="00835019">
            <w:pPr>
              <w:jc w:val="both"/>
              <w:rPr>
                <w:rFonts w:cstheme="minorHAnsi"/>
                <w:color w:val="000000" w:themeColor="text1"/>
                <w:lang w:val="en-GB"/>
              </w:rPr>
            </w:pPr>
          </w:p>
        </w:tc>
        <w:tc>
          <w:tcPr>
            <w:tcW w:w="7079" w:type="dxa"/>
            <w:gridSpan w:val="10"/>
          </w:tcPr>
          <w:p w14:paraId="2CE79809" w14:textId="5200195E" w:rsidR="001B6F0D" w:rsidRPr="00A73B5B" w:rsidRDefault="00026009" w:rsidP="001B6F0D">
            <w:pPr>
              <w:jc w:val="cente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20"/>
                <w:szCs w:val="20"/>
                <w:lang w:val="en-GB"/>
              </w:rPr>
              <w:t xml:space="preserve">Main </w:t>
            </w:r>
            <w:proofErr w:type="spellStart"/>
            <w:r w:rsidR="001B6F0D" w:rsidRPr="00A73B5B">
              <w:rPr>
                <w:rFonts w:asciiTheme="minorHAnsi" w:hAnsiTheme="minorHAnsi" w:cstheme="minorHAnsi"/>
                <w:b/>
                <w:bCs/>
                <w:color w:val="000000" w:themeColor="text1"/>
                <w:sz w:val="20"/>
                <w:szCs w:val="20"/>
                <w:lang w:val="en-GB"/>
              </w:rPr>
              <w:t>NbS</w:t>
            </w:r>
            <w:proofErr w:type="spellEnd"/>
            <w:r w:rsidR="001B6F0D" w:rsidRPr="00A73B5B">
              <w:rPr>
                <w:rFonts w:asciiTheme="minorHAnsi" w:hAnsiTheme="minorHAnsi" w:cstheme="minorHAnsi"/>
                <w:b/>
                <w:bCs/>
                <w:color w:val="000000" w:themeColor="text1"/>
                <w:sz w:val="20"/>
                <w:szCs w:val="20"/>
                <w:lang w:val="en-GB"/>
              </w:rPr>
              <w:t xml:space="preserve"> approach</w:t>
            </w:r>
            <w:r w:rsidRPr="00A73B5B">
              <w:rPr>
                <w:rFonts w:asciiTheme="minorHAnsi" w:hAnsiTheme="minorHAnsi" w:cstheme="minorHAnsi"/>
                <w:b/>
                <w:bCs/>
                <w:color w:val="000000" w:themeColor="text1"/>
                <w:sz w:val="20"/>
                <w:szCs w:val="20"/>
                <w:lang w:val="en-GB"/>
              </w:rPr>
              <w:t xml:space="preserve"> categori</w:t>
            </w:r>
            <w:r w:rsidR="001B6F0D" w:rsidRPr="00A73B5B">
              <w:rPr>
                <w:rFonts w:asciiTheme="minorHAnsi" w:hAnsiTheme="minorHAnsi" w:cstheme="minorHAnsi"/>
                <w:b/>
                <w:bCs/>
                <w:color w:val="000000" w:themeColor="text1"/>
                <w:sz w:val="20"/>
                <w:szCs w:val="20"/>
                <w:lang w:val="en-GB"/>
              </w:rPr>
              <w:t>es</w:t>
            </w:r>
          </w:p>
        </w:tc>
      </w:tr>
      <w:tr w:rsidR="00A73B5B" w:rsidRPr="00D47A2A" w14:paraId="7186901F" w14:textId="77777777" w:rsidTr="00835019">
        <w:tc>
          <w:tcPr>
            <w:tcW w:w="1415" w:type="dxa"/>
            <w:tcBorders>
              <w:top w:val="nil"/>
              <w:left w:val="nil"/>
            </w:tcBorders>
          </w:tcPr>
          <w:p w14:paraId="18B45400" w14:textId="77777777" w:rsidR="00473974" w:rsidRPr="00A73B5B" w:rsidRDefault="00473974" w:rsidP="00835019">
            <w:pPr>
              <w:jc w:val="both"/>
              <w:rPr>
                <w:rFonts w:cstheme="minorHAnsi"/>
                <w:color w:val="000000" w:themeColor="text1"/>
                <w:lang w:val="en-GB"/>
              </w:rPr>
            </w:pPr>
          </w:p>
        </w:tc>
        <w:tc>
          <w:tcPr>
            <w:tcW w:w="1415" w:type="dxa"/>
            <w:gridSpan w:val="2"/>
          </w:tcPr>
          <w:p w14:paraId="5907463A" w14:textId="77777777" w:rsidR="00473974" w:rsidRPr="00A73B5B" w:rsidRDefault="00473974" w:rsidP="00835019">
            <w:pPr>
              <w:jc w:val="both"/>
              <w:rPr>
                <w:rFonts w:asciiTheme="minorHAnsi" w:hAnsiTheme="minorHAnsi" w:cstheme="minorHAnsi"/>
                <w:color w:val="000000" w:themeColor="text1"/>
                <w:lang w:val="en-GB"/>
              </w:rPr>
            </w:pPr>
            <w:r w:rsidRPr="00A73B5B">
              <w:rPr>
                <w:rFonts w:asciiTheme="minorHAnsi" w:hAnsiTheme="minorHAnsi" w:cstheme="minorHAnsi"/>
                <w:b/>
                <w:bCs/>
                <w:color w:val="000000" w:themeColor="text1"/>
                <w:sz w:val="16"/>
                <w:szCs w:val="16"/>
                <w:lang w:val="en-GB"/>
              </w:rPr>
              <w:t>Blue carbon ecosystems</w:t>
            </w:r>
          </w:p>
        </w:tc>
        <w:tc>
          <w:tcPr>
            <w:tcW w:w="1416" w:type="dxa"/>
            <w:gridSpan w:val="2"/>
          </w:tcPr>
          <w:p w14:paraId="071DFF8B" w14:textId="77777777" w:rsidR="00473974" w:rsidRPr="00A73B5B" w:rsidRDefault="00473974" w:rsidP="00835019">
            <w:pPr>
              <w:jc w:val="both"/>
              <w:rPr>
                <w:rFonts w:asciiTheme="minorHAnsi" w:hAnsiTheme="minorHAnsi" w:cstheme="minorHAnsi"/>
                <w:color w:val="000000" w:themeColor="text1"/>
                <w:lang w:val="en-GB"/>
              </w:rPr>
            </w:pPr>
            <w:r w:rsidRPr="00A73B5B">
              <w:rPr>
                <w:rFonts w:asciiTheme="minorHAnsi" w:hAnsiTheme="minorHAnsi" w:cstheme="minorHAnsi"/>
                <w:b/>
                <w:bCs/>
                <w:color w:val="000000" w:themeColor="text1"/>
                <w:sz w:val="16"/>
                <w:szCs w:val="16"/>
                <w:lang w:val="en-GB"/>
              </w:rPr>
              <w:t xml:space="preserve">Green-blue infrastructure (GBI)/ </w:t>
            </w:r>
            <w:r w:rsidRPr="00A73B5B">
              <w:rPr>
                <w:rFonts w:asciiTheme="minorHAnsi" w:hAnsiTheme="minorHAnsi" w:cstheme="minorHAnsi"/>
                <w:b/>
                <w:bCs/>
                <w:color w:val="000000" w:themeColor="text1"/>
                <w:sz w:val="16"/>
                <w:szCs w:val="16"/>
                <w:lang w:val="en-US"/>
              </w:rPr>
              <w:t>Green infrastructure (GI)</w:t>
            </w:r>
          </w:p>
        </w:tc>
        <w:tc>
          <w:tcPr>
            <w:tcW w:w="1416" w:type="dxa"/>
            <w:gridSpan w:val="2"/>
          </w:tcPr>
          <w:p w14:paraId="24E138D6" w14:textId="77777777" w:rsidR="00473974" w:rsidRPr="00A73B5B" w:rsidRDefault="00473974" w:rsidP="00835019">
            <w:pPr>
              <w:jc w:val="both"/>
              <w:rPr>
                <w:rFonts w:asciiTheme="minorHAnsi" w:hAnsiTheme="minorHAnsi" w:cstheme="minorHAnsi"/>
                <w:color w:val="000000" w:themeColor="text1"/>
                <w:lang w:val="en-GB"/>
              </w:rPr>
            </w:pPr>
            <w:proofErr w:type="gramStart"/>
            <w:r w:rsidRPr="00A73B5B">
              <w:rPr>
                <w:rFonts w:asciiTheme="minorHAnsi" w:hAnsiTheme="minorHAnsi" w:cstheme="minorHAnsi"/>
                <w:b/>
                <w:bCs/>
                <w:color w:val="000000" w:themeColor="text1"/>
                <w:sz w:val="16"/>
                <w:szCs w:val="16"/>
                <w:lang w:val="en-US"/>
              </w:rPr>
              <w:t>Blue-infrastructure</w:t>
            </w:r>
            <w:proofErr w:type="gramEnd"/>
          </w:p>
        </w:tc>
        <w:tc>
          <w:tcPr>
            <w:tcW w:w="1416" w:type="dxa"/>
            <w:gridSpan w:val="2"/>
          </w:tcPr>
          <w:p w14:paraId="6F4E2C33" w14:textId="69333A08" w:rsidR="00473974" w:rsidRPr="00A73B5B" w:rsidRDefault="00473974" w:rsidP="00835019">
            <w:pPr>
              <w:jc w:val="both"/>
              <w:rPr>
                <w:rFonts w:asciiTheme="minorHAnsi" w:hAnsiTheme="minorHAnsi" w:cstheme="minorHAnsi"/>
                <w:color w:val="000000" w:themeColor="text1"/>
                <w:lang w:val="en-GB"/>
              </w:rPr>
            </w:pPr>
            <w:r w:rsidRPr="00A73B5B">
              <w:rPr>
                <w:rFonts w:asciiTheme="minorHAnsi" w:hAnsiTheme="minorHAnsi" w:cstheme="minorHAnsi"/>
                <w:b/>
                <w:bCs/>
                <w:color w:val="000000" w:themeColor="text1"/>
                <w:sz w:val="16"/>
                <w:szCs w:val="16"/>
                <w:lang w:val="en-GB"/>
              </w:rPr>
              <w:t>Conservation restoration</w:t>
            </w:r>
            <w:r w:rsidR="009768A9" w:rsidRPr="00A73B5B">
              <w:rPr>
                <w:rFonts w:asciiTheme="minorHAnsi" w:hAnsiTheme="minorHAnsi" w:cstheme="minorHAnsi"/>
                <w:b/>
                <w:bCs/>
                <w:color w:val="000000" w:themeColor="text1"/>
                <w:sz w:val="16"/>
                <w:szCs w:val="16"/>
                <w:lang w:val="en-GB"/>
              </w:rPr>
              <w:t xml:space="preserve"> </w:t>
            </w:r>
            <w:r w:rsidR="001B6F0D" w:rsidRPr="00A73B5B">
              <w:rPr>
                <w:rFonts w:asciiTheme="minorHAnsi" w:hAnsiTheme="minorHAnsi" w:cstheme="minorHAnsi"/>
                <w:b/>
                <w:bCs/>
                <w:color w:val="000000" w:themeColor="text1"/>
                <w:sz w:val="16"/>
                <w:szCs w:val="16"/>
                <w:lang w:val="en-GB"/>
              </w:rPr>
              <w:t xml:space="preserve">…. </w:t>
            </w:r>
            <w:r w:rsidRPr="00A73B5B">
              <w:rPr>
                <w:rFonts w:asciiTheme="minorHAnsi" w:hAnsiTheme="minorHAnsi" w:cstheme="minorHAnsi"/>
                <w:b/>
                <w:bCs/>
                <w:color w:val="000000" w:themeColor="text1"/>
                <w:sz w:val="16"/>
                <w:szCs w:val="16"/>
                <w:lang w:val="en-GB"/>
              </w:rPr>
              <w:t xml:space="preserve">of different </w:t>
            </w:r>
            <w:r w:rsidRPr="00A73B5B">
              <w:rPr>
                <w:rFonts w:asciiTheme="minorHAnsi" w:hAnsiTheme="minorHAnsi" w:cstheme="minorHAnsi"/>
                <w:b/>
                <w:bCs/>
                <w:color w:val="000000" w:themeColor="text1"/>
                <w:sz w:val="16"/>
                <w:szCs w:val="16"/>
                <w:lang w:val="en-US"/>
              </w:rPr>
              <w:t>ecosystems</w:t>
            </w:r>
          </w:p>
        </w:tc>
        <w:tc>
          <w:tcPr>
            <w:tcW w:w="1416" w:type="dxa"/>
            <w:gridSpan w:val="2"/>
          </w:tcPr>
          <w:p w14:paraId="2502A527" w14:textId="77777777" w:rsidR="00473974" w:rsidRPr="00A73B5B" w:rsidRDefault="00473974" w:rsidP="00835019">
            <w:pPr>
              <w:jc w:val="both"/>
              <w:rPr>
                <w:rFonts w:asciiTheme="minorHAnsi" w:hAnsiTheme="minorHAnsi" w:cstheme="minorHAnsi"/>
                <w:color w:val="000000" w:themeColor="text1"/>
                <w:lang w:val="en-GB"/>
              </w:rPr>
            </w:pPr>
            <w:r w:rsidRPr="00A73B5B">
              <w:rPr>
                <w:rFonts w:asciiTheme="minorHAnsi" w:hAnsiTheme="minorHAnsi" w:cstheme="minorHAnsi"/>
                <w:b/>
                <w:bCs/>
                <w:color w:val="000000" w:themeColor="text1"/>
                <w:sz w:val="16"/>
                <w:szCs w:val="16"/>
                <w:lang w:val="en-US"/>
              </w:rPr>
              <w:t>Sustainable agriculture and sustainable food systems</w:t>
            </w:r>
          </w:p>
        </w:tc>
      </w:tr>
      <w:tr w:rsidR="00A73B5B" w:rsidRPr="00A73B5B" w14:paraId="4C7AD64D" w14:textId="77777777" w:rsidTr="001B6F0D">
        <w:trPr>
          <w:trHeight w:val="372"/>
        </w:trPr>
        <w:tc>
          <w:tcPr>
            <w:tcW w:w="1415" w:type="dxa"/>
          </w:tcPr>
          <w:p w14:paraId="5253F5FD" w14:textId="77777777" w:rsidR="00473974" w:rsidRPr="00A73B5B" w:rsidRDefault="00473974" w:rsidP="00AA73C8">
            <w:pPr>
              <w:rPr>
                <w:rFonts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 xml:space="preserve">Greenhouse gas emissions </w:t>
            </w:r>
          </w:p>
        </w:tc>
        <w:tc>
          <w:tcPr>
            <w:tcW w:w="707" w:type="dxa"/>
            <w:tcBorders>
              <w:bottom w:val="single" w:sz="4" w:space="0" w:color="auto"/>
            </w:tcBorders>
            <w:shd w:val="clear" w:color="auto" w:fill="4472C4" w:themeFill="accent1"/>
          </w:tcPr>
          <w:p w14:paraId="7A10C725"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70B4C748"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624E0446"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6606D9A7"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2FD8CEE9"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2B86820F"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623842E1"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236A8BE1"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4984FDEB"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0E0E0FA5" w14:textId="77777777" w:rsidR="00473974" w:rsidRPr="00A73B5B" w:rsidRDefault="00473974" w:rsidP="00835019">
            <w:pPr>
              <w:jc w:val="both"/>
              <w:rPr>
                <w:rFonts w:cstheme="minorHAnsi"/>
                <w:color w:val="000000" w:themeColor="text1"/>
                <w:lang w:val="en-GB"/>
              </w:rPr>
            </w:pPr>
          </w:p>
        </w:tc>
      </w:tr>
      <w:tr w:rsidR="00A73B5B" w:rsidRPr="00A73B5B" w14:paraId="2E3A2790" w14:textId="77777777" w:rsidTr="009768A9">
        <w:trPr>
          <w:trHeight w:val="382"/>
        </w:trPr>
        <w:tc>
          <w:tcPr>
            <w:tcW w:w="1415" w:type="dxa"/>
          </w:tcPr>
          <w:p w14:paraId="79B0E8A5" w14:textId="7EFE64DB" w:rsidR="00473974" w:rsidRPr="00A73B5B" w:rsidRDefault="00473974" w:rsidP="00473974">
            <w:pP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Water quality</w:t>
            </w:r>
          </w:p>
        </w:tc>
        <w:tc>
          <w:tcPr>
            <w:tcW w:w="707" w:type="dxa"/>
            <w:tcBorders>
              <w:bottom w:val="single" w:sz="4" w:space="0" w:color="auto"/>
            </w:tcBorders>
            <w:shd w:val="clear" w:color="auto" w:fill="4472C4" w:themeFill="accent1"/>
          </w:tcPr>
          <w:p w14:paraId="12D9EA52"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4CFF0050"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6DBBE390"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5C15F7BB"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51CDBAD7"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5C85B840"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10FA498B"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6CE40840"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031D6648"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19E98258" w14:textId="77777777" w:rsidR="00473974" w:rsidRPr="00A73B5B" w:rsidRDefault="00473974" w:rsidP="00835019">
            <w:pPr>
              <w:jc w:val="both"/>
              <w:rPr>
                <w:rFonts w:cstheme="minorHAnsi"/>
                <w:color w:val="000000" w:themeColor="text1"/>
                <w:lang w:val="en-GB"/>
              </w:rPr>
            </w:pPr>
          </w:p>
        </w:tc>
      </w:tr>
      <w:tr w:rsidR="00A73B5B" w:rsidRPr="00A73B5B" w14:paraId="1C2B7B76" w14:textId="77777777" w:rsidTr="00835019">
        <w:tc>
          <w:tcPr>
            <w:tcW w:w="1415" w:type="dxa"/>
          </w:tcPr>
          <w:p w14:paraId="080C95A2" w14:textId="77777777" w:rsidR="00473974" w:rsidRPr="00A73B5B" w:rsidRDefault="00473974" w:rsidP="00473974">
            <w:pP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Air quality</w:t>
            </w:r>
          </w:p>
          <w:p w14:paraId="65D524EB" w14:textId="77777777" w:rsidR="00473974" w:rsidRPr="00A73B5B" w:rsidRDefault="00473974" w:rsidP="00473974">
            <w:pPr>
              <w:rPr>
                <w:rFonts w:asciiTheme="minorHAnsi" w:hAnsiTheme="minorHAnsi" w:cstheme="minorHAnsi"/>
                <w:b/>
                <w:bCs/>
                <w:color w:val="000000" w:themeColor="text1"/>
                <w:sz w:val="16"/>
                <w:szCs w:val="16"/>
                <w:lang w:val="en-US"/>
              </w:rPr>
            </w:pPr>
          </w:p>
        </w:tc>
        <w:tc>
          <w:tcPr>
            <w:tcW w:w="707" w:type="dxa"/>
            <w:tcBorders>
              <w:bottom w:val="single" w:sz="4" w:space="0" w:color="auto"/>
            </w:tcBorders>
          </w:tcPr>
          <w:p w14:paraId="3CF626A2"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4A34F7D5"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6D147E31"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463A1982" w14:textId="77777777" w:rsidR="00473974" w:rsidRPr="00A73B5B" w:rsidRDefault="00473974" w:rsidP="00835019">
            <w:pPr>
              <w:jc w:val="both"/>
              <w:rPr>
                <w:rFonts w:cstheme="minorHAnsi"/>
                <w:color w:val="000000" w:themeColor="text1"/>
                <w:lang w:val="en-GB"/>
              </w:rPr>
            </w:pPr>
          </w:p>
        </w:tc>
        <w:tc>
          <w:tcPr>
            <w:tcW w:w="708" w:type="dxa"/>
          </w:tcPr>
          <w:p w14:paraId="3DF165DF" w14:textId="77777777" w:rsidR="00473974" w:rsidRPr="00A73B5B" w:rsidRDefault="00473974" w:rsidP="00835019">
            <w:pPr>
              <w:jc w:val="both"/>
              <w:rPr>
                <w:rFonts w:cstheme="minorHAnsi"/>
                <w:color w:val="000000" w:themeColor="text1"/>
                <w:lang w:val="en-GB"/>
              </w:rPr>
            </w:pPr>
          </w:p>
        </w:tc>
        <w:tc>
          <w:tcPr>
            <w:tcW w:w="708" w:type="dxa"/>
          </w:tcPr>
          <w:p w14:paraId="70DDE716"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0BF73759"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26130AA7"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438C80C9"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003569E1" w14:textId="77777777" w:rsidR="00473974" w:rsidRPr="00A73B5B" w:rsidRDefault="00473974" w:rsidP="00835019">
            <w:pPr>
              <w:jc w:val="both"/>
              <w:rPr>
                <w:rFonts w:cstheme="minorHAnsi"/>
                <w:color w:val="000000" w:themeColor="text1"/>
                <w:lang w:val="en-GB"/>
              </w:rPr>
            </w:pPr>
          </w:p>
        </w:tc>
      </w:tr>
      <w:tr w:rsidR="00A73B5B" w:rsidRPr="00A73B5B" w14:paraId="7C4B77F3" w14:textId="77777777" w:rsidTr="00835019">
        <w:tc>
          <w:tcPr>
            <w:tcW w:w="1415" w:type="dxa"/>
          </w:tcPr>
          <w:p w14:paraId="4B2C237A" w14:textId="77777777" w:rsidR="00473974" w:rsidRPr="00A73B5B" w:rsidRDefault="00473974" w:rsidP="00473974">
            <w:pP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Soil quality</w:t>
            </w:r>
          </w:p>
          <w:p w14:paraId="7759DDBA" w14:textId="77777777" w:rsidR="00473974" w:rsidRPr="00A73B5B" w:rsidRDefault="00473974" w:rsidP="00473974">
            <w:pPr>
              <w:rPr>
                <w:rFonts w:asciiTheme="minorHAnsi" w:hAnsiTheme="minorHAnsi" w:cstheme="minorHAnsi"/>
                <w:b/>
                <w:bCs/>
                <w:color w:val="000000" w:themeColor="text1"/>
                <w:sz w:val="16"/>
                <w:szCs w:val="16"/>
                <w:lang w:val="en-US"/>
              </w:rPr>
            </w:pPr>
          </w:p>
        </w:tc>
        <w:tc>
          <w:tcPr>
            <w:tcW w:w="707" w:type="dxa"/>
            <w:shd w:val="clear" w:color="auto" w:fill="4472C4" w:themeFill="accent1"/>
          </w:tcPr>
          <w:p w14:paraId="4D9C23AD"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7A118E78"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0E937DA5"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4B47D3B8"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1D921D33"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097701D3"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358DBC64"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19811FC6"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09ACA16F"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3EB9E322" w14:textId="77777777" w:rsidR="00473974" w:rsidRPr="00A73B5B" w:rsidRDefault="00473974" w:rsidP="00835019">
            <w:pPr>
              <w:jc w:val="both"/>
              <w:rPr>
                <w:rFonts w:cstheme="minorHAnsi"/>
                <w:color w:val="000000" w:themeColor="text1"/>
                <w:lang w:val="en-GB"/>
              </w:rPr>
            </w:pPr>
          </w:p>
        </w:tc>
      </w:tr>
      <w:tr w:rsidR="00A73B5B" w:rsidRPr="00A73B5B" w14:paraId="374C3BF1" w14:textId="77777777" w:rsidTr="00835019">
        <w:tc>
          <w:tcPr>
            <w:tcW w:w="1415" w:type="dxa"/>
          </w:tcPr>
          <w:p w14:paraId="764594FE" w14:textId="77777777" w:rsidR="00473974" w:rsidRPr="00A73B5B" w:rsidRDefault="00473974" w:rsidP="00473974">
            <w:pP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Biodiversity</w:t>
            </w:r>
          </w:p>
          <w:p w14:paraId="6671CDE1" w14:textId="77777777" w:rsidR="00473974" w:rsidRPr="00A73B5B" w:rsidRDefault="00473974" w:rsidP="00473974">
            <w:pPr>
              <w:rPr>
                <w:rFonts w:asciiTheme="minorHAnsi" w:hAnsiTheme="minorHAnsi" w:cstheme="minorHAnsi"/>
                <w:b/>
                <w:bCs/>
                <w:color w:val="000000" w:themeColor="text1"/>
                <w:sz w:val="16"/>
                <w:szCs w:val="16"/>
                <w:lang w:val="en-US"/>
              </w:rPr>
            </w:pPr>
          </w:p>
        </w:tc>
        <w:tc>
          <w:tcPr>
            <w:tcW w:w="707" w:type="dxa"/>
            <w:shd w:val="clear" w:color="auto" w:fill="4472C4" w:themeFill="accent1"/>
          </w:tcPr>
          <w:p w14:paraId="36F42973"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4FE6EC28"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68FE8A07"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08022409"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552D198D"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3E3A1D79"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56899055"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767303DD"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35682035"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76A872E2" w14:textId="77777777" w:rsidR="00473974" w:rsidRPr="00A73B5B" w:rsidRDefault="00473974" w:rsidP="00835019">
            <w:pPr>
              <w:jc w:val="both"/>
              <w:rPr>
                <w:rFonts w:cstheme="minorHAnsi"/>
                <w:color w:val="000000" w:themeColor="text1"/>
                <w:lang w:val="en-GB"/>
              </w:rPr>
            </w:pPr>
          </w:p>
        </w:tc>
      </w:tr>
      <w:tr w:rsidR="00A73B5B" w:rsidRPr="00A73B5B" w14:paraId="79ACD301" w14:textId="77777777" w:rsidTr="00835019">
        <w:tc>
          <w:tcPr>
            <w:tcW w:w="1415" w:type="dxa"/>
          </w:tcPr>
          <w:p w14:paraId="02A45F80" w14:textId="77777777" w:rsidR="00473974" w:rsidRPr="00A73B5B" w:rsidRDefault="00473974" w:rsidP="00473974">
            <w:pP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Flood risk</w:t>
            </w:r>
          </w:p>
          <w:p w14:paraId="76F067E5" w14:textId="77777777" w:rsidR="00473974" w:rsidRPr="00A73B5B" w:rsidRDefault="00473974" w:rsidP="00473974">
            <w:pPr>
              <w:rPr>
                <w:rFonts w:asciiTheme="minorHAnsi" w:hAnsiTheme="minorHAnsi" w:cstheme="minorHAnsi"/>
                <w:b/>
                <w:bCs/>
                <w:color w:val="000000" w:themeColor="text1"/>
                <w:sz w:val="16"/>
                <w:szCs w:val="16"/>
                <w:lang w:val="en-US"/>
              </w:rPr>
            </w:pPr>
          </w:p>
        </w:tc>
        <w:tc>
          <w:tcPr>
            <w:tcW w:w="707" w:type="dxa"/>
            <w:tcBorders>
              <w:bottom w:val="single" w:sz="4" w:space="0" w:color="auto"/>
            </w:tcBorders>
            <w:shd w:val="clear" w:color="auto" w:fill="4472C4" w:themeFill="accent1"/>
          </w:tcPr>
          <w:p w14:paraId="7FCEB772"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38609FE7"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6DE334C3"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406C007F"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0A5BD218"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7F97A0E8"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7704DB57"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105F8A93"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3C53E785"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79E5A30B" w14:textId="77777777" w:rsidR="00473974" w:rsidRPr="00A73B5B" w:rsidRDefault="00473974" w:rsidP="00835019">
            <w:pPr>
              <w:jc w:val="both"/>
              <w:rPr>
                <w:rFonts w:cstheme="minorHAnsi"/>
                <w:color w:val="000000" w:themeColor="text1"/>
                <w:lang w:val="en-GB"/>
              </w:rPr>
            </w:pPr>
          </w:p>
        </w:tc>
      </w:tr>
      <w:tr w:rsidR="00A73B5B" w:rsidRPr="00A73B5B" w14:paraId="07865196" w14:textId="77777777" w:rsidTr="00835019">
        <w:tc>
          <w:tcPr>
            <w:tcW w:w="1415" w:type="dxa"/>
          </w:tcPr>
          <w:p w14:paraId="7627D0DC" w14:textId="77777777" w:rsidR="00473974" w:rsidRPr="00A73B5B" w:rsidRDefault="00473974" w:rsidP="00473974">
            <w:pP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Drought risk</w:t>
            </w:r>
          </w:p>
          <w:p w14:paraId="70847FBB" w14:textId="77777777" w:rsidR="00473974" w:rsidRPr="00A73B5B" w:rsidRDefault="00473974" w:rsidP="00473974">
            <w:pPr>
              <w:rPr>
                <w:rFonts w:asciiTheme="minorHAnsi" w:hAnsiTheme="minorHAnsi" w:cstheme="minorHAnsi"/>
                <w:b/>
                <w:bCs/>
                <w:color w:val="000000" w:themeColor="text1"/>
                <w:sz w:val="16"/>
                <w:szCs w:val="16"/>
                <w:lang w:val="en-US"/>
              </w:rPr>
            </w:pPr>
          </w:p>
        </w:tc>
        <w:tc>
          <w:tcPr>
            <w:tcW w:w="707" w:type="dxa"/>
            <w:shd w:val="clear" w:color="auto" w:fill="auto"/>
          </w:tcPr>
          <w:p w14:paraId="262513DC" w14:textId="77777777" w:rsidR="00473974" w:rsidRPr="00A73B5B" w:rsidRDefault="00473974" w:rsidP="00835019">
            <w:pPr>
              <w:jc w:val="both"/>
              <w:rPr>
                <w:rFonts w:cstheme="minorHAnsi"/>
                <w:color w:val="000000" w:themeColor="text1"/>
                <w:lang w:val="en-GB"/>
              </w:rPr>
            </w:pPr>
          </w:p>
        </w:tc>
        <w:tc>
          <w:tcPr>
            <w:tcW w:w="708" w:type="dxa"/>
            <w:shd w:val="clear" w:color="auto" w:fill="auto"/>
          </w:tcPr>
          <w:p w14:paraId="77779A30"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42631747"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6E80D1BC"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5EFB1C6B"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627E3047"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1E0EF3DA"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3EADC6CA"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2BB00FFF"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1C627099" w14:textId="77777777" w:rsidR="00473974" w:rsidRPr="00A73B5B" w:rsidRDefault="00473974" w:rsidP="00835019">
            <w:pPr>
              <w:jc w:val="both"/>
              <w:rPr>
                <w:rFonts w:cstheme="minorHAnsi"/>
                <w:color w:val="000000" w:themeColor="text1"/>
                <w:lang w:val="en-GB"/>
              </w:rPr>
            </w:pPr>
          </w:p>
        </w:tc>
      </w:tr>
      <w:tr w:rsidR="00A73B5B" w:rsidRPr="00A73B5B" w14:paraId="0945FA00" w14:textId="77777777" w:rsidTr="00835019">
        <w:tc>
          <w:tcPr>
            <w:tcW w:w="1415" w:type="dxa"/>
          </w:tcPr>
          <w:p w14:paraId="46F49D37" w14:textId="77777777" w:rsidR="00473974" w:rsidRPr="00A73B5B" w:rsidRDefault="00473974" w:rsidP="00473974">
            <w:pP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Food security</w:t>
            </w:r>
          </w:p>
          <w:p w14:paraId="314029E3" w14:textId="77777777" w:rsidR="00473974" w:rsidRPr="00A73B5B" w:rsidRDefault="00473974" w:rsidP="00473974">
            <w:pPr>
              <w:rPr>
                <w:rFonts w:asciiTheme="minorHAnsi" w:hAnsiTheme="minorHAnsi" w:cstheme="minorHAnsi"/>
                <w:b/>
                <w:bCs/>
                <w:color w:val="000000" w:themeColor="text1"/>
                <w:sz w:val="16"/>
                <w:szCs w:val="16"/>
                <w:lang w:val="en-US"/>
              </w:rPr>
            </w:pPr>
          </w:p>
        </w:tc>
        <w:tc>
          <w:tcPr>
            <w:tcW w:w="707" w:type="dxa"/>
          </w:tcPr>
          <w:p w14:paraId="0593BA51" w14:textId="77777777" w:rsidR="00473974" w:rsidRPr="00A73B5B" w:rsidRDefault="00473974" w:rsidP="00835019">
            <w:pPr>
              <w:jc w:val="both"/>
              <w:rPr>
                <w:rFonts w:cstheme="minorHAnsi"/>
                <w:color w:val="000000" w:themeColor="text1"/>
                <w:lang w:val="en-GB"/>
              </w:rPr>
            </w:pPr>
          </w:p>
        </w:tc>
        <w:tc>
          <w:tcPr>
            <w:tcW w:w="708" w:type="dxa"/>
          </w:tcPr>
          <w:p w14:paraId="0F5F6888"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5A39D83C"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782963CA" w14:textId="77777777" w:rsidR="00473974" w:rsidRPr="00A73B5B" w:rsidRDefault="00473974" w:rsidP="00835019">
            <w:pPr>
              <w:jc w:val="both"/>
              <w:rPr>
                <w:rFonts w:cstheme="minorHAnsi"/>
                <w:color w:val="000000" w:themeColor="text1"/>
                <w:lang w:val="en-GB"/>
              </w:rPr>
            </w:pPr>
          </w:p>
        </w:tc>
        <w:tc>
          <w:tcPr>
            <w:tcW w:w="708" w:type="dxa"/>
          </w:tcPr>
          <w:p w14:paraId="66E62F19"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27A9AF85"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33BF4833"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4C419FEC"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0CA100F2"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17AE0016" w14:textId="77777777" w:rsidR="00473974" w:rsidRPr="00A73B5B" w:rsidRDefault="00473974" w:rsidP="00835019">
            <w:pPr>
              <w:jc w:val="both"/>
              <w:rPr>
                <w:rFonts w:cstheme="minorHAnsi"/>
                <w:color w:val="000000" w:themeColor="text1"/>
                <w:lang w:val="en-GB"/>
              </w:rPr>
            </w:pPr>
          </w:p>
        </w:tc>
      </w:tr>
      <w:tr w:rsidR="00A73B5B" w:rsidRPr="00A73B5B" w14:paraId="11252992" w14:textId="77777777" w:rsidTr="00835019">
        <w:tc>
          <w:tcPr>
            <w:tcW w:w="1415" w:type="dxa"/>
          </w:tcPr>
          <w:p w14:paraId="5C9499B4" w14:textId="77777777" w:rsidR="00473974" w:rsidRPr="00A73B5B" w:rsidRDefault="00473974" w:rsidP="00AA73C8">
            <w:pPr>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 xml:space="preserve">Urban heat islands </w:t>
            </w:r>
          </w:p>
        </w:tc>
        <w:tc>
          <w:tcPr>
            <w:tcW w:w="707" w:type="dxa"/>
            <w:tcBorders>
              <w:bottom w:val="single" w:sz="4" w:space="0" w:color="auto"/>
            </w:tcBorders>
          </w:tcPr>
          <w:p w14:paraId="4BD98813"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73461A24"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6365BDBA"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512C8314" w14:textId="77777777" w:rsidR="00473974" w:rsidRPr="00A73B5B" w:rsidRDefault="00473974" w:rsidP="00835019">
            <w:pPr>
              <w:jc w:val="both"/>
              <w:rPr>
                <w:rFonts w:cstheme="minorHAnsi"/>
                <w:color w:val="000000" w:themeColor="text1"/>
                <w:lang w:val="en-GB"/>
              </w:rPr>
            </w:pPr>
          </w:p>
        </w:tc>
        <w:tc>
          <w:tcPr>
            <w:tcW w:w="708" w:type="dxa"/>
          </w:tcPr>
          <w:p w14:paraId="33AD6F6E"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1F98AEA6"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4472C4" w:themeFill="accent1"/>
          </w:tcPr>
          <w:p w14:paraId="3F70C80F"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shd w:val="clear" w:color="auto" w:fill="ED7D31" w:themeFill="accent2"/>
          </w:tcPr>
          <w:p w14:paraId="64B7B24D"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76401F6B" w14:textId="77777777" w:rsidR="00473974" w:rsidRPr="00A73B5B" w:rsidRDefault="00473974" w:rsidP="00835019">
            <w:pPr>
              <w:jc w:val="both"/>
              <w:rPr>
                <w:rFonts w:cstheme="minorHAnsi"/>
                <w:color w:val="000000" w:themeColor="text1"/>
                <w:lang w:val="en-GB"/>
              </w:rPr>
            </w:pPr>
          </w:p>
        </w:tc>
        <w:tc>
          <w:tcPr>
            <w:tcW w:w="708" w:type="dxa"/>
            <w:tcBorders>
              <w:bottom w:val="single" w:sz="4" w:space="0" w:color="auto"/>
            </w:tcBorders>
          </w:tcPr>
          <w:p w14:paraId="150237D9" w14:textId="77777777" w:rsidR="00473974" w:rsidRPr="00A73B5B" w:rsidRDefault="00473974" w:rsidP="00835019">
            <w:pPr>
              <w:jc w:val="both"/>
              <w:rPr>
                <w:rFonts w:cstheme="minorHAnsi"/>
                <w:color w:val="000000" w:themeColor="text1"/>
                <w:lang w:val="en-GB"/>
              </w:rPr>
            </w:pPr>
          </w:p>
        </w:tc>
      </w:tr>
      <w:tr w:rsidR="00A73B5B" w:rsidRPr="00A73B5B" w14:paraId="39095EED" w14:textId="77777777" w:rsidTr="00835019">
        <w:tc>
          <w:tcPr>
            <w:tcW w:w="1415" w:type="dxa"/>
          </w:tcPr>
          <w:p w14:paraId="59B8802F" w14:textId="77777777" w:rsidR="00473974" w:rsidRPr="00A73B5B" w:rsidRDefault="00473974" w:rsidP="00835019">
            <w:pPr>
              <w:jc w:val="both"/>
              <w:rPr>
                <w:rFonts w:asciiTheme="minorHAnsi" w:hAnsiTheme="minorHAnsi" w:cstheme="minorHAnsi"/>
                <w:b/>
                <w:bCs/>
                <w:color w:val="000000" w:themeColor="text1"/>
                <w:sz w:val="16"/>
                <w:szCs w:val="16"/>
                <w:lang w:val="en-US"/>
              </w:rPr>
            </w:pPr>
            <w:r w:rsidRPr="00A73B5B">
              <w:rPr>
                <w:rFonts w:asciiTheme="minorHAnsi" w:hAnsiTheme="minorHAnsi" w:cstheme="minorHAnsi"/>
                <w:b/>
                <w:bCs/>
                <w:color w:val="000000" w:themeColor="text1"/>
                <w:sz w:val="16"/>
                <w:szCs w:val="16"/>
                <w:lang w:val="en-US"/>
              </w:rPr>
              <w:t>Other risks</w:t>
            </w:r>
          </w:p>
          <w:p w14:paraId="161A631E" w14:textId="77777777" w:rsidR="00473974" w:rsidRPr="00A73B5B" w:rsidRDefault="00473974" w:rsidP="00835019">
            <w:pPr>
              <w:jc w:val="both"/>
              <w:rPr>
                <w:rFonts w:asciiTheme="minorHAnsi" w:hAnsiTheme="minorHAnsi" w:cstheme="minorHAnsi"/>
                <w:b/>
                <w:bCs/>
                <w:color w:val="000000" w:themeColor="text1"/>
                <w:sz w:val="16"/>
                <w:szCs w:val="16"/>
                <w:lang w:val="en-US"/>
              </w:rPr>
            </w:pPr>
          </w:p>
        </w:tc>
        <w:tc>
          <w:tcPr>
            <w:tcW w:w="707" w:type="dxa"/>
            <w:shd w:val="clear" w:color="auto" w:fill="4472C4" w:themeFill="accent1"/>
          </w:tcPr>
          <w:p w14:paraId="0D5939C9"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330A9D3A"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393E7F4E"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2DA6A6E2" w14:textId="77777777" w:rsidR="00473974" w:rsidRPr="00A73B5B" w:rsidRDefault="00473974" w:rsidP="00835019">
            <w:pPr>
              <w:jc w:val="both"/>
              <w:rPr>
                <w:rFonts w:cstheme="minorHAnsi"/>
                <w:color w:val="000000" w:themeColor="text1"/>
                <w:lang w:val="en-GB"/>
              </w:rPr>
            </w:pPr>
          </w:p>
        </w:tc>
        <w:tc>
          <w:tcPr>
            <w:tcW w:w="708" w:type="dxa"/>
          </w:tcPr>
          <w:p w14:paraId="6D5CF3E1" w14:textId="77777777" w:rsidR="00473974" w:rsidRPr="00A73B5B" w:rsidRDefault="00473974" w:rsidP="00835019">
            <w:pPr>
              <w:jc w:val="both"/>
              <w:rPr>
                <w:rFonts w:cstheme="minorHAnsi"/>
                <w:color w:val="000000" w:themeColor="text1"/>
                <w:lang w:val="en-GB"/>
              </w:rPr>
            </w:pPr>
          </w:p>
        </w:tc>
        <w:tc>
          <w:tcPr>
            <w:tcW w:w="708" w:type="dxa"/>
          </w:tcPr>
          <w:p w14:paraId="2204FF64"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34C67486"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3C710050" w14:textId="77777777" w:rsidR="00473974" w:rsidRPr="00A73B5B" w:rsidRDefault="00473974" w:rsidP="00835019">
            <w:pPr>
              <w:jc w:val="both"/>
              <w:rPr>
                <w:rFonts w:cstheme="minorHAnsi"/>
                <w:color w:val="000000" w:themeColor="text1"/>
                <w:lang w:val="en-GB"/>
              </w:rPr>
            </w:pPr>
          </w:p>
        </w:tc>
        <w:tc>
          <w:tcPr>
            <w:tcW w:w="708" w:type="dxa"/>
            <w:shd w:val="clear" w:color="auto" w:fill="4472C4" w:themeFill="accent1"/>
          </w:tcPr>
          <w:p w14:paraId="5625C96A" w14:textId="77777777" w:rsidR="00473974" w:rsidRPr="00A73B5B" w:rsidRDefault="00473974" w:rsidP="00835019">
            <w:pPr>
              <w:jc w:val="both"/>
              <w:rPr>
                <w:rFonts w:cstheme="minorHAnsi"/>
                <w:color w:val="000000" w:themeColor="text1"/>
                <w:lang w:val="en-GB"/>
              </w:rPr>
            </w:pPr>
          </w:p>
        </w:tc>
        <w:tc>
          <w:tcPr>
            <w:tcW w:w="708" w:type="dxa"/>
            <w:shd w:val="clear" w:color="auto" w:fill="ED7D31" w:themeFill="accent2"/>
          </w:tcPr>
          <w:p w14:paraId="02ACC4DF" w14:textId="77777777" w:rsidR="00473974" w:rsidRPr="00A73B5B" w:rsidRDefault="00473974" w:rsidP="00835019">
            <w:pPr>
              <w:jc w:val="both"/>
              <w:rPr>
                <w:rFonts w:cstheme="minorHAnsi"/>
                <w:color w:val="000000" w:themeColor="text1"/>
                <w:lang w:val="en-GB"/>
              </w:rPr>
            </w:pPr>
          </w:p>
        </w:tc>
      </w:tr>
    </w:tbl>
    <w:p w14:paraId="378B819E" w14:textId="77777777" w:rsidR="00473974" w:rsidRPr="00A73B5B" w:rsidRDefault="00473974" w:rsidP="00473974">
      <w:pPr>
        <w:shd w:val="clear" w:color="auto" w:fill="FFFFFF"/>
        <w:jc w:val="both"/>
        <w:rPr>
          <w:rFonts w:cstheme="minorHAnsi"/>
          <w:color w:val="000000" w:themeColor="text1"/>
          <w:sz w:val="16"/>
          <w:szCs w:val="16"/>
          <w:lang w:val="en-GB"/>
        </w:rPr>
      </w:pPr>
      <w:r w:rsidRPr="00A73B5B">
        <w:rPr>
          <w:rFonts w:cstheme="minorHAnsi"/>
          <w:noProof/>
          <w:color w:val="000000" w:themeColor="text1"/>
          <w:sz w:val="16"/>
          <w:szCs w:val="16"/>
          <w:lang w:val="en-GB"/>
        </w:rPr>
        <mc:AlternateContent>
          <mc:Choice Requires="wps">
            <w:drawing>
              <wp:anchor distT="0" distB="0" distL="114300" distR="114300" simplePos="0" relativeHeight="251659264" behindDoc="0" locked="0" layoutInCell="1" allowOverlap="1" wp14:anchorId="41FD9583" wp14:editId="385D8F51">
                <wp:simplePos x="0" y="0"/>
                <wp:positionH relativeFrom="column">
                  <wp:posOffset>-19685</wp:posOffset>
                </wp:positionH>
                <wp:positionV relativeFrom="paragraph">
                  <wp:posOffset>120015</wp:posOffset>
                </wp:positionV>
                <wp:extent cx="468775" cy="254643"/>
                <wp:effectExtent l="0" t="0" r="13970" b="12065"/>
                <wp:wrapNone/>
                <wp:docPr id="14" name="Retângulo 14"/>
                <wp:cNvGraphicFramePr/>
                <a:graphic xmlns:a="http://schemas.openxmlformats.org/drawingml/2006/main">
                  <a:graphicData uri="http://schemas.microsoft.com/office/word/2010/wordprocessingShape">
                    <wps:wsp>
                      <wps:cNvSpPr/>
                      <wps:spPr>
                        <a:xfrm>
                          <a:off x="0" y="0"/>
                          <a:ext cx="468775" cy="2546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680CF" id="Retângulo 14" o:spid="_x0000_s1026" style="position:absolute;margin-left:-1.55pt;margin-top:9.45pt;width:36.9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" fillcolor="#4472c4 [3204]" strokecolor="#1f3763 [1604]" strokeweight="1pt"/>
            </w:pict>
          </mc:Fallback>
        </mc:AlternateContent>
      </w:r>
      <w:r w:rsidRPr="00A73B5B">
        <w:rPr>
          <w:rFonts w:cstheme="minorHAnsi"/>
          <w:color w:val="000000" w:themeColor="text1"/>
          <w:sz w:val="16"/>
          <w:szCs w:val="16"/>
          <w:lang w:val="en-GB"/>
        </w:rPr>
        <w:t>Mitigation     Adaptation    Without approach</w:t>
      </w:r>
    </w:p>
    <w:p w14:paraId="7DF85ADE" w14:textId="77777777" w:rsidR="00473974" w:rsidRPr="00A73B5B" w:rsidRDefault="00473974" w:rsidP="00473974">
      <w:pPr>
        <w:shd w:val="clear" w:color="auto" w:fill="FFFFFF"/>
        <w:jc w:val="both"/>
        <w:rPr>
          <w:rFonts w:cstheme="minorHAnsi"/>
          <w:color w:val="000000" w:themeColor="text1"/>
          <w:lang w:val="en-GB"/>
        </w:rPr>
      </w:pPr>
      <w:r w:rsidRPr="00A73B5B">
        <w:rPr>
          <w:rFonts w:cstheme="minorHAnsi"/>
          <w:noProof/>
          <w:color w:val="000000" w:themeColor="text1"/>
          <w:lang w:val="en-GB"/>
        </w:rPr>
        <mc:AlternateContent>
          <mc:Choice Requires="wps">
            <w:drawing>
              <wp:anchor distT="0" distB="0" distL="114300" distR="114300" simplePos="0" relativeHeight="251661312" behindDoc="0" locked="0" layoutInCell="1" allowOverlap="1" wp14:anchorId="784FF043" wp14:editId="2DC13260">
                <wp:simplePos x="0" y="0"/>
                <wp:positionH relativeFrom="column">
                  <wp:posOffset>1263015</wp:posOffset>
                </wp:positionH>
                <wp:positionV relativeFrom="paragraph">
                  <wp:posOffset>9525</wp:posOffset>
                </wp:positionV>
                <wp:extent cx="468630" cy="254635"/>
                <wp:effectExtent l="0" t="0" r="13970" b="12065"/>
                <wp:wrapNone/>
                <wp:docPr id="8" name="Retângulo 8"/>
                <wp:cNvGraphicFramePr/>
                <a:graphic xmlns:a="http://schemas.openxmlformats.org/drawingml/2006/main">
                  <a:graphicData uri="http://schemas.microsoft.com/office/word/2010/wordprocessingShape">
                    <wps:wsp>
                      <wps:cNvSpPr/>
                      <wps:spPr>
                        <a:xfrm>
                          <a:off x="0" y="0"/>
                          <a:ext cx="468630" cy="2546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6005E" id="Retângulo 8" o:spid="_x0000_s1026" style="position:absolute;margin-left:99.45pt;margin-top:.75pt;width:36.9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" filled="f" strokecolor="#1f3763 [1604]" strokeweight="1pt"/>
            </w:pict>
          </mc:Fallback>
        </mc:AlternateContent>
      </w:r>
      <w:r w:rsidRPr="00A73B5B">
        <w:rPr>
          <w:rFonts w:cstheme="minorHAnsi"/>
          <w:noProof/>
          <w:color w:val="000000" w:themeColor="text1"/>
          <w:lang w:val="en-GB"/>
        </w:rPr>
        <mc:AlternateContent>
          <mc:Choice Requires="wps">
            <w:drawing>
              <wp:anchor distT="0" distB="0" distL="114300" distR="114300" simplePos="0" relativeHeight="251660288" behindDoc="0" locked="0" layoutInCell="1" allowOverlap="1" wp14:anchorId="67B6666A" wp14:editId="5B83CCAB">
                <wp:simplePos x="0" y="0"/>
                <wp:positionH relativeFrom="column">
                  <wp:posOffset>549275</wp:posOffset>
                </wp:positionH>
                <wp:positionV relativeFrom="paragraph">
                  <wp:posOffset>5080</wp:posOffset>
                </wp:positionV>
                <wp:extent cx="468630" cy="254635"/>
                <wp:effectExtent l="0" t="0" r="13970" b="12065"/>
                <wp:wrapNone/>
                <wp:docPr id="13" name="Retângulo 13"/>
                <wp:cNvGraphicFramePr/>
                <a:graphic xmlns:a="http://schemas.openxmlformats.org/drawingml/2006/main">
                  <a:graphicData uri="http://schemas.microsoft.com/office/word/2010/wordprocessingShape">
                    <wps:wsp>
                      <wps:cNvSpPr/>
                      <wps:spPr>
                        <a:xfrm>
                          <a:off x="0" y="0"/>
                          <a:ext cx="468630" cy="25463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4F1B" id="Retângulo 13" o:spid="_x0000_s1026" style="position:absolute;margin-left:43.25pt;margin-top:.4pt;width:36.9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" fillcolor="#ed7d31 [3205]" strokecolor="#1f3763 [1604]" strokeweight="1pt"/>
            </w:pict>
          </mc:Fallback>
        </mc:AlternateContent>
      </w:r>
    </w:p>
    <w:p w14:paraId="3BC2FA00" w14:textId="77777777" w:rsidR="00473974" w:rsidRPr="00A73B5B" w:rsidRDefault="00473974" w:rsidP="00473974">
      <w:pPr>
        <w:shd w:val="clear" w:color="auto" w:fill="FFFFFF"/>
        <w:spacing w:line="360" w:lineRule="auto"/>
        <w:ind w:firstLine="709"/>
        <w:jc w:val="both"/>
        <w:rPr>
          <w:rFonts w:asciiTheme="minorHAnsi" w:hAnsiTheme="minorHAnsi" w:cstheme="minorHAnsi"/>
          <w:color w:val="000000" w:themeColor="text1"/>
          <w:sz w:val="22"/>
          <w:szCs w:val="22"/>
          <w:lang w:val="en-US"/>
        </w:rPr>
      </w:pPr>
    </w:p>
    <w:p w14:paraId="26E8F193" w14:textId="2130B402" w:rsidR="0090608B" w:rsidRPr="00A73B5B" w:rsidRDefault="0090608B" w:rsidP="0090608B">
      <w:pPr>
        <w:jc w:val="both"/>
        <w:rPr>
          <w:rFonts w:asciiTheme="minorHAnsi" w:hAnsiTheme="minorHAnsi" w:cstheme="minorHAnsi"/>
          <w:color w:val="000000" w:themeColor="text1"/>
          <w:spacing w:val="-5"/>
          <w:sz w:val="18"/>
          <w:szCs w:val="18"/>
          <w:highlight w:val="yellow"/>
          <w:shd w:val="clear" w:color="auto" w:fill="FFFFFF"/>
          <w:lang w:val="en-US"/>
        </w:rPr>
      </w:pPr>
      <w:r w:rsidRPr="00D47A2A">
        <w:rPr>
          <w:rFonts w:asciiTheme="minorHAnsi" w:hAnsiTheme="minorHAnsi" w:cstheme="minorHAnsi"/>
          <w:color w:val="000000" w:themeColor="text1"/>
          <w:sz w:val="18"/>
          <w:szCs w:val="18"/>
          <w:lang w:val="en-GB"/>
        </w:rPr>
        <w:t>Note: Table</w:t>
      </w:r>
      <w:r w:rsidR="00FF5B22" w:rsidRPr="00D47A2A">
        <w:rPr>
          <w:rFonts w:asciiTheme="minorHAnsi" w:hAnsiTheme="minorHAnsi" w:cstheme="minorHAnsi"/>
          <w:color w:val="000000" w:themeColor="text1"/>
          <w:sz w:val="18"/>
          <w:szCs w:val="18"/>
          <w:lang w:val="en-GB"/>
        </w:rPr>
        <w:t>s</w:t>
      </w:r>
      <w:r w:rsidRPr="00D47A2A">
        <w:rPr>
          <w:rFonts w:asciiTheme="minorHAnsi" w:hAnsiTheme="minorHAnsi" w:cstheme="minorHAnsi"/>
          <w:color w:val="000000" w:themeColor="text1"/>
          <w:sz w:val="18"/>
          <w:szCs w:val="18"/>
          <w:lang w:val="en-GB"/>
        </w:rPr>
        <w:t xml:space="preserve"> </w:t>
      </w:r>
      <w:r w:rsidR="00FF5B22" w:rsidRPr="00D47A2A">
        <w:rPr>
          <w:rFonts w:asciiTheme="minorHAnsi" w:hAnsiTheme="minorHAnsi" w:cstheme="minorHAnsi"/>
          <w:color w:val="000000" w:themeColor="text1"/>
          <w:sz w:val="18"/>
          <w:szCs w:val="18"/>
          <w:lang w:val="en-GB"/>
        </w:rPr>
        <w:t>C1</w:t>
      </w:r>
      <w:r w:rsidRPr="00D47A2A">
        <w:rPr>
          <w:rFonts w:asciiTheme="minorHAnsi" w:hAnsiTheme="minorHAnsi" w:cstheme="minorHAnsi"/>
          <w:color w:val="000000" w:themeColor="text1"/>
          <w:sz w:val="18"/>
          <w:szCs w:val="18"/>
          <w:lang w:val="en-GB"/>
        </w:rPr>
        <w:t xml:space="preserve">, </w:t>
      </w:r>
      <w:r w:rsidR="00FF5B22" w:rsidRPr="00D47A2A">
        <w:rPr>
          <w:rFonts w:asciiTheme="minorHAnsi" w:hAnsiTheme="minorHAnsi" w:cstheme="minorHAnsi"/>
          <w:color w:val="000000" w:themeColor="text1"/>
          <w:sz w:val="18"/>
          <w:szCs w:val="18"/>
          <w:lang w:val="en-GB"/>
        </w:rPr>
        <w:t>C</w:t>
      </w:r>
      <w:r w:rsidRPr="00D47A2A">
        <w:rPr>
          <w:rFonts w:asciiTheme="minorHAnsi" w:hAnsiTheme="minorHAnsi" w:cstheme="minorHAnsi"/>
          <w:color w:val="000000" w:themeColor="text1"/>
          <w:sz w:val="18"/>
          <w:szCs w:val="18"/>
          <w:lang w:val="en-GB"/>
        </w:rPr>
        <w:t xml:space="preserve">2 and </w:t>
      </w:r>
      <w:r w:rsidR="00FF5B22" w:rsidRPr="00D47A2A">
        <w:rPr>
          <w:rFonts w:asciiTheme="minorHAnsi" w:hAnsiTheme="minorHAnsi" w:cstheme="minorHAnsi"/>
          <w:color w:val="000000" w:themeColor="text1"/>
          <w:sz w:val="18"/>
          <w:szCs w:val="18"/>
          <w:lang w:val="en-GB"/>
        </w:rPr>
        <w:t>D</w:t>
      </w:r>
      <w:r w:rsidRPr="00D47A2A">
        <w:rPr>
          <w:rFonts w:asciiTheme="minorHAnsi" w:hAnsiTheme="minorHAnsi" w:cstheme="minorHAnsi"/>
          <w:color w:val="000000" w:themeColor="text1"/>
          <w:sz w:val="18"/>
          <w:szCs w:val="18"/>
          <w:lang w:val="en-GB"/>
        </w:rPr>
        <w:t xml:space="preserve"> in Supplementary Material </w:t>
      </w:r>
      <w:r w:rsidR="007F7B50" w:rsidRPr="00D47A2A">
        <w:rPr>
          <w:rFonts w:asciiTheme="minorHAnsi" w:hAnsiTheme="minorHAnsi" w:cstheme="minorHAnsi"/>
          <w:color w:val="000000" w:themeColor="text1"/>
          <w:sz w:val="18"/>
          <w:szCs w:val="18"/>
          <w:lang w:val="en-GB"/>
        </w:rPr>
        <w:t xml:space="preserve">present the </w:t>
      </w:r>
      <w:r w:rsidRPr="00D47A2A">
        <w:rPr>
          <w:rFonts w:asciiTheme="minorHAnsi" w:hAnsiTheme="minorHAnsi" w:cstheme="minorHAnsi"/>
          <w:color w:val="000000" w:themeColor="text1"/>
          <w:sz w:val="18"/>
          <w:szCs w:val="18"/>
          <w:lang w:val="en-GB"/>
        </w:rPr>
        <w:t>detailed data for this analysis.</w:t>
      </w:r>
    </w:p>
    <w:p w14:paraId="3169121F" w14:textId="77777777" w:rsidR="0090608B" w:rsidRPr="00A73B5B" w:rsidRDefault="0090608B" w:rsidP="00473974">
      <w:pPr>
        <w:shd w:val="clear" w:color="auto" w:fill="FFFFFF"/>
        <w:spacing w:line="360" w:lineRule="auto"/>
        <w:ind w:firstLine="709"/>
        <w:jc w:val="both"/>
        <w:rPr>
          <w:rFonts w:asciiTheme="minorHAnsi" w:hAnsiTheme="minorHAnsi" w:cstheme="minorHAnsi"/>
          <w:color w:val="000000" w:themeColor="text1"/>
          <w:sz w:val="22"/>
          <w:szCs w:val="22"/>
          <w:lang w:val="en-US"/>
        </w:rPr>
      </w:pPr>
    </w:p>
    <w:p w14:paraId="0C7BF9CC" w14:textId="38AEB55F" w:rsidR="00F84722" w:rsidRPr="00A73B5B" w:rsidRDefault="008E4CC7" w:rsidP="00F84722">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US"/>
        </w:rPr>
        <w:t xml:space="preserve">Table </w:t>
      </w:r>
      <w:r w:rsidR="00103942" w:rsidRPr="00D47A2A">
        <w:rPr>
          <w:rFonts w:asciiTheme="minorHAnsi" w:hAnsiTheme="minorHAnsi" w:cstheme="minorHAnsi"/>
          <w:color w:val="000000" w:themeColor="text1"/>
          <w:sz w:val="22"/>
          <w:szCs w:val="22"/>
          <w:lang w:val="en-US"/>
        </w:rPr>
        <w:t>4</w:t>
      </w:r>
      <w:r w:rsidRPr="00A73B5B">
        <w:rPr>
          <w:rFonts w:asciiTheme="minorHAnsi" w:hAnsiTheme="minorHAnsi" w:cstheme="minorHAnsi"/>
          <w:color w:val="000000" w:themeColor="text1"/>
          <w:sz w:val="22"/>
          <w:szCs w:val="22"/>
          <w:lang w:val="en-US"/>
        </w:rPr>
        <w:t xml:space="preserve"> illustrates how the five main </w:t>
      </w:r>
      <w:proofErr w:type="spellStart"/>
      <w:r w:rsidRPr="00A73B5B">
        <w:rPr>
          <w:rFonts w:asciiTheme="minorHAnsi" w:hAnsiTheme="minorHAnsi" w:cstheme="minorHAnsi"/>
          <w:color w:val="000000" w:themeColor="text1"/>
          <w:sz w:val="22"/>
          <w:szCs w:val="22"/>
          <w:lang w:val="en-US"/>
        </w:rPr>
        <w:t>NbS</w:t>
      </w:r>
      <w:proofErr w:type="spellEnd"/>
      <w:r w:rsidRPr="00A73B5B">
        <w:rPr>
          <w:rFonts w:asciiTheme="minorHAnsi" w:hAnsiTheme="minorHAnsi" w:cstheme="minorHAnsi"/>
          <w:color w:val="000000" w:themeColor="text1"/>
          <w:sz w:val="22"/>
          <w:szCs w:val="22"/>
          <w:lang w:val="en-US"/>
        </w:rPr>
        <w:t xml:space="preserve"> mitigation and adaptation approaches can address the ten </w:t>
      </w:r>
      <w:r w:rsidR="007F7B50" w:rsidRPr="00D47A2A">
        <w:rPr>
          <w:rFonts w:asciiTheme="minorHAnsi" w:hAnsiTheme="minorHAnsi" w:cstheme="minorHAnsi"/>
          <w:color w:val="000000" w:themeColor="text1"/>
          <w:sz w:val="22"/>
          <w:szCs w:val="22"/>
          <w:lang w:val="en-GB"/>
        </w:rPr>
        <w:t xml:space="preserve">climate change </w:t>
      </w:r>
      <w:r w:rsidR="00FA3EAF" w:rsidRPr="00A73B5B">
        <w:rPr>
          <w:rFonts w:asciiTheme="minorHAnsi" w:hAnsiTheme="minorHAnsi" w:cstheme="minorHAnsi"/>
          <w:color w:val="000000" w:themeColor="text1"/>
          <w:sz w:val="22"/>
          <w:szCs w:val="22"/>
          <w:lang w:val="en-US"/>
        </w:rPr>
        <w:t>impacts</w:t>
      </w:r>
      <w:r w:rsidR="00893A6D" w:rsidRPr="00A73B5B">
        <w:rPr>
          <w:rFonts w:asciiTheme="minorHAnsi" w:hAnsiTheme="minorHAnsi" w:cstheme="minorHAnsi"/>
          <w:color w:val="000000" w:themeColor="text1"/>
          <w:sz w:val="22"/>
          <w:szCs w:val="22"/>
          <w:lang w:val="en-US"/>
        </w:rPr>
        <w:t xml:space="preserve"> </w:t>
      </w:r>
      <w:r w:rsidR="00893A6D" w:rsidRPr="00D47A2A">
        <w:rPr>
          <w:rFonts w:asciiTheme="minorHAnsi" w:hAnsiTheme="minorHAnsi" w:cstheme="minorHAnsi"/>
          <w:color w:val="000000" w:themeColor="text1"/>
          <w:sz w:val="22"/>
          <w:szCs w:val="22"/>
          <w:lang w:val="en-US"/>
        </w:rPr>
        <w:t>categories</w:t>
      </w:r>
      <w:r w:rsidR="00FA3EAF" w:rsidRPr="00A73B5B">
        <w:rPr>
          <w:rFonts w:asciiTheme="minorHAnsi" w:hAnsiTheme="minorHAnsi" w:cstheme="minorHAnsi"/>
          <w:color w:val="000000" w:themeColor="text1"/>
          <w:sz w:val="22"/>
          <w:szCs w:val="22"/>
          <w:lang w:val="en-US"/>
        </w:rPr>
        <w:t xml:space="preserve"> </w:t>
      </w:r>
      <w:r w:rsidR="008821CD" w:rsidRPr="00D47A2A">
        <w:rPr>
          <w:rFonts w:asciiTheme="minorHAnsi" w:hAnsiTheme="minorHAnsi" w:cstheme="minorHAnsi"/>
          <w:color w:val="000000" w:themeColor="text1"/>
          <w:sz w:val="22"/>
          <w:szCs w:val="22"/>
          <w:lang w:val="en-US"/>
        </w:rPr>
        <w:t>listed</w:t>
      </w:r>
      <w:r w:rsidRPr="00A73B5B">
        <w:rPr>
          <w:rFonts w:asciiTheme="minorHAnsi" w:hAnsiTheme="minorHAnsi" w:cstheme="minorHAnsi"/>
          <w:color w:val="000000" w:themeColor="text1"/>
          <w:sz w:val="22"/>
          <w:szCs w:val="22"/>
          <w:lang w:val="en-US"/>
        </w:rPr>
        <w:t xml:space="preserve"> in SEA. For four </w:t>
      </w:r>
      <w:r w:rsidR="007F7B50" w:rsidRPr="00D47A2A">
        <w:rPr>
          <w:rFonts w:asciiTheme="minorHAnsi" w:hAnsiTheme="minorHAnsi" w:cstheme="minorHAnsi"/>
          <w:color w:val="000000" w:themeColor="text1"/>
          <w:sz w:val="22"/>
          <w:szCs w:val="22"/>
          <w:lang w:val="en-GB"/>
        </w:rPr>
        <w:t xml:space="preserve">climate change </w:t>
      </w:r>
      <w:r w:rsidR="00FA3EAF" w:rsidRPr="00A73B5B">
        <w:rPr>
          <w:rFonts w:asciiTheme="minorHAnsi" w:hAnsiTheme="minorHAnsi" w:cstheme="minorHAnsi"/>
          <w:color w:val="000000" w:themeColor="text1"/>
          <w:sz w:val="22"/>
          <w:szCs w:val="22"/>
          <w:lang w:val="en-US"/>
        </w:rPr>
        <w:t xml:space="preserve">impacts </w:t>
      </w:r>
      <w:r w:rsidRPr="00A73B5B">
        <w:rPr>
          <w:rFonts w:asciiTheme="minorHAnsi" w:hAnsiTheme="minorHAnsi" w:cstheme="minorHAnsi"/>
          <w:color w:val="000000" w:themeColor="text1"/>
          <w:sz w:val="22"/>
          <w:szCs w:val="22"/>
          <w:lang w:val="en-US"/>
        </w:rPr>
        <w:t xml:space="preserve">– GHG, water resources, biodiversity, and flood risk – there is a wide variety (including all five) of </w:t>
      </w:r>
      <w:proofErr w:type="spellStart"/>
      <w:r w:rsidRPr="00A73B5B">
        <w:rPr>
          <w:rFonts w:asciiTheme="minorHAnsi" w:hAnsiTheme="minorHAnsi" w:cstheme="minorHAnsi"/>
          <w:color w:val="000000" w:themeColor="text1"/>
          <w:sz w:val="22"/>
          <w:szCs w:val="22"/>
          <w:lang w:val="en-US"/>
        </w:rPr>
        <w:t>NbS</w:t>
      </w:r>
      <w:proofErr w:type="spellEnd"/>
      <w:r w:rsidRPr="00A73B5B">
        <w:rPr>
          <w:rFonts w:asciiTheme="minorHAnsi" w:hAnsiTheme="minorHAnsi" w:cstheme="minorHAnsi"/>
          <w:color w:val="000000" w:themeColor="text1"/>
          <w:sz w:val="22"/>
          <w:szCs w:val="22"/>
          <w:lang w:val="en-US"/>
        </w:rPr>
        <w:t xml:space="preserve"> approaches. However, the categorization of adaptation and mitigation measures was exclusively based on proposals from the literature. So, there is </w:t>
      </w:r>
      <w:r w:rsidR="000650B8" w:rsidRPr="00A73B5B">
        <w:rPr>
          <w:rFonts w:asciiTheme="minorHAnsi" w:hAnsiTheme="minorHAnsi" w:cstheme="minorHAnsi"/>
          <w:color w:val="000000" w:themeColor="text1"/>
          <w:sz w:val="22"/>
          <w:szCs w:val="22"/>
          <w:lang w:val="en-US"/>
        </w:rPr>
        <w:t xml:space="preserve">a </w:t>
      </w:r>
      <w:r w:rsidRPr="00A73B5B">
        <w:rPr>
          <w:rFonts w:asciiTheme="minorHAnsi" w:hAnsiTheme="minorHAnsi" w:cstheme="minorHAnsi"/>
          <w:color w:val="000000" w:themeColor="text1"/>
          <w:sz w:val="22"/>
          <w:szCs w:val="22"/>
          <w:lang w:val="en-US"/>
        </w:rPr>
        <w:t xml:space="preserve">caveat that it may be possible that a </w:t>
      </w:r>
      <w:proofErr w:type="spellStart"/>
      <w:r w:rsidRPr="00A73B5B">
        <w:rPr>
          <w:rFonts w:asciiTheme="minorHAnsi" w:hAnsiTheme="minorHAnsi" w:cstheme="minorHAnsi"/>
          <w:color w:val="000000" w:themeColor="text1"/>
          <w:sz w:val="22"/>
          <w:szCs w:val="22"/>
          <w:lang w:val="en-US"/>
        </w:rPr>
        <w:t>NbS</w:t>
      </w:r>
      <w:proofErr w:type="spellEnd"/>
      <w:r w:rsidRPr="00A73B5B">
        <w:rPr>
          <w:rFonts w:asciiTheme="minorHAnsi" w:hAnsiTheme="minorHAnsi" w:cstheme="minorHAnsi"/>
          <w:color w:val="000000" w:themeColor="text1"/>
          <w:sz w:val="22"/>
          <w:szCs w:val="22"/>
          <w:lang w:val="en-US"/>
        </w:rPr>
        <w:t xml:space="preserve"> approach could be used for adaptation or mitigation despite it not being coded that </w:t>
      </w:r>
      <w:r w:rsidRPr="00A73B5B">
        <w:rPr>
          <w:rFonts w:asciiTheme="minorHAnsi" w:hAnsiTheme="minorHAnsi" w:cstheme="minorHAnsi"/>
          <w:color w:val="000000" w:themeColor="text1"/>
          <w:sz w:val="22"/>
          <w:szCs w:val="22"/>
          <w:lang w:val="en-US"/>
        </w:rPr>
        <w:lastRenderedPageBreak/>
        <w:t>in Table 3.</w:t>
      </w:r>
      <w:r w:rsidR="00F84722" w:rsidRPr="00A73B5B">
        <w:rPr>
          <w:rFonts w:asciiTheme="minorHAnsi" w:hAnsiTheme="minorHAnsi" w:cstheme="minorHAnsi"/>
          <w:color w:val="000000" w:themeColor="text1"/>
          <w:sz w:val="22"/>
          <w:szCs w:val="22"/>
          <w:lang w:val="en-US"/>
        </w:rPr>
        <w:t xml:space="preserve"> Figure </w:t>
      </w:r>
      <w:r w:rsidR="003F7A90" w:rsidRPr="00D47A2A">
        <w:rPr>
          <w:rFonts w:asciiTheme="minorHAnsi" w:hAnsiTheme="minorHAnsi" w:cstheme="minorHAnsi"/>
          <w:color w:val="000000" w:themeColor="text1"/>
          <w:sz w:val="22"/>
          <w:szCs w:val="22"/>
          <w:lang w:val="en-US"/>
        </w:rPr>
        <w:t>6</w:t>
      </w:r>
      <w:r w:rsidR="00F84722" w:rsidRPr="00A73B5B">
        <w:rPr>
          <w:rFonts w:asciiTheme="minorHAnsi" w:hAnsiTheme="minorHAnsi" w:cstheme="minorHAnsi"/>
          <w:color w:val="000000" w:themeColor="text1"/>
          <w:sz w:val="22"/>
          <w:szCs w:val="22"/>
          <w:lang w:val="en-US"/>
        </w:rPr>
        <w:t xml:space="preserve"> presents the framework for embedding </w:t>
      </w:r>
      <w:proofErr w:type="spellStart"/>
      <w:r w:rsidR="00F84722" w:rsidRPr="00A73B5B">
        <w:rPr>
          <w:rFonts w:asciiTheme="minorHAnsi" w:hAnsiTheme="minorHAnsi" w:cstheme="minorHAnsi"/>
          <w:color w:val="000000" w:themeColor="text1"/>
          <w:sz w:val="22"/>
          <w:szCs w:val="22"/>
          <w:lang w:val="en-US"/>
        </w:rPr>
        <w:t>NbS</w:t>
      </w:r>
      <w:r w:rsidR="00083C76" w:rsidRPr="00A73B5B">
        <w:rPr>
          <w:rFonts w:asciiTheme="minorHAnsi" w:hAnsiTheme="minorHAnsi" w:cstheme="minorHAnsi"/>
          <w:color w:val="000000" w:themeColor="text1"/>
          <w:sz w:val="22"/>
          <w:szCs w:val="22"/>
          <w:lang w:val="en-US"/>
        </w:rPr>
        <w:t>s</w:t>
      </w:r>
      <w:proofErr w:type="spellEnd"/>
      <w:r w:rsidR="00F84722" w:rsidRPr="00A73B5B">
        <w:rPr>
          <w:rFonts w:asciiTheme="minorHAnsi" w:hAnsiTheme="minorHAnsi" w:cstheme="minorHAnsi"/>
          <w:color w:val="000000" w:themeColor="text1"/>
          <w:sz w:val="22"/>
          <w:szCs w:val="22"/>
          <w:lang w:val="en-US"/>
        </w:rPr>
        <w:t xml:space="preserve"> into </w:t>
      </w:r>
      <w:r w:rsidR="00F84722" w:rsidRPr="00A73B5B">
        <w:rPr>
          <w:rFonts w:asciiTheme="minorHAnsi" w:hAnsiTheme="minorHAnsi" w:cstheme="minorHAnsi"/>
          <w:color w:val="000000" w:themeColor="text1"/>
          <w:sz w:val="22"/>
          <w:szCs w:val="22"/>
          <w:lang w:val="en-GB"/>
        </w:rPr>
        <w:t xml:space="preserve">the SEA process to enhance climate mitigation and adaptation in </w:t>
      </w:r>
      <w:r w:rsidR="005D2B5D" w:rsidRPr="00A73B5B">
        <w:rPr>
          <w:rFonts w:asciiTheme="minorHAnsi" w:hAnsiTheme="minorHAnsi" w:cstheme="minorHAnsi"/>
          <w:color w:val="000000" w:themeColor="text1"/>
          <w:sz w:val="22"/>
          <w:szCs w:val="22"/>
          <w:lang w:val="en-GB"/>
        </w:rPr>
        <w:t xml:space="preserve">urban </w:t>
      </w:r>
      <w:r w:rsidR="00F84722" w:rsidRPr="00A73B5B">
        <w:rPr>
          <w:rFonts w:asciiTheme="minorHAnsi" w:hAnsiTheme="minorHAnsi" w:cstheme="minorHAnsi"/>
          <w:color w:val="000000" w:themeColor="text1"/>
          <w:sz w:val="22"/>
          <w:szCs w:val="22"/>
          <w:lang w:val="en-GB"/>
        </w:rPr>
        <w:t>land use planning supported by SEA.</w:t>
      </w:r>
    </w:p>
    <w:p w14:paraId="69BA1A94" w14:textId="77777777" w:rsidR="0003764A" w:rsidRPr="00A73B5B" w:rsidRDefault="0003764A" w:rsidP="00F84722">
      <w:pPr>
        <w:shd w:val="clear" w:color="auto" w:fill="FFFFFF"/>
        <w:spacing w:line="360" w:lineRule="auto"/>
        <w:ind w:firstLine="709"/>
        <w:jc w:val="both"/>
        <w:rPr>
          <w:rFonts w:asciiTheme="minorHAnsi" w:hAnsiTheme="minorHAnsi" w:cstheme="minorHAnsi"/>
          <w:color w:val="000000" w:themeColor="text1"/>
          <w:sz w:val="22"/>
          <w:szCs w:val="22"/>
          <w:lang w:val="en-GB"/>
        </w:rPr>
      </w:pPr>
    </w:p>
    <w:p w14:paraId="4C695CDC" w14:textId="4AE1518E" w:rsidR="0003764A" w:rsidRPr="00A73B5B" w:rsidRDefault="0003764A" w:rsidP="00FF460F">
      <w:pPr>
        <w:shd w:val="clear" w:color="auto" w:fill="FFFFFF"/>
        <w:jc w:val="both"/>
        <w:rPr>
          <w:rFonts w:asciiTheme="minorHAnsi" w:hAnsiTheme="minorHAnsi" w:cstheme="minorHAnsi"/>
          <w:color w:val="000000" w:themeColor="text1"/>
          <w:spacing w:val="-5"/>
          <w:sz w:val="22"/>
          <w:szCs w:val="22"/>
          <w:shd w:val="clear" w:color="auto" w:fill="FFFFFF"/>
          <w:lang w:val="en-US"/>
        </w:rPr>
      </w:pPr>
      <w:r w:rsidRPr="00A73B5B">
        <w:rPr>
          <w:rFonts w:asciiTheme="minorHAnsi" w:hAnsiTheme="minorHAnsi" w:cstheme="minorHAnsi"/>
          <w:noProof/>
          <w:color w:val="000000" w:themeColor="text1"/>
          <w:spacing w:val="-5"/>
          <w:sz w:val="22"/>
          <w:szCs w:val="22"/>
          <w:shd w:val="clear" w:color="auto" w:fill="FFFFFF"/>
          <w:lang w:val="en-US"/>
        </w:rPr>
        <w:drawing>
          <wp:inline distT="0" distB="0" distL="0" distR="0" wp14:anchorId="4102923F" wp14:editId="47A5BE44">
            <wp:extent cx="5400040" cy="3035300"/>
            <wp:effectExtent l="12700" t="12700" r="10160" b="12700"/>
            <wp:docPr id="1169498940" name="Imagem 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98940" name="Imagem 5" descr="Diagrama&#10;&#10;Descrição gerad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3035300"/>
                    </a:xfrm>
                    <a:prstGeom prst="rect">
                      <a:avLst/>
                    </a:prstGeom>
                    <a:ln w="9525">
                      <a:solidFill>
                        <a:schemeClr val="tx1"/>
                      </a:solidFill>
                    </a:ln>
                  </pic:spPr>
                </pic:pic>
              </a:graphicData>
            </a:graphic>
          </wp:inline>
        </w:drawing>
      </w:r>
    </w:p>
    <w:p w14:paraId="6CA98A4B" w14:textId="326449A0" w:rsidR="008E4CC7" w:rsidRPr="00A73B5B" w:rsidRDefault="00F84722" w:rsidP="00FF460F">
      <w:pPr>
        <w:shd w:val="clear" w:color="auto" w:fill="FFFFFF"/>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pacing w:val="-5"/>
          <w:sz w:val="22"/>
          <w:szCs w:val="22"/>
          <w:shd w:val="clear" w:color="auto" w:fill="FFFFFF"/>
          <w:lang w:val="en-US"/>
        </w:rPr>
        <w:t xml:space="preserve">Figure </w:t>
      </w:r>
      <w:r w:rsidR="003F7A90" w:rsidRPr="00D47A2A">
        <w:rPr>
          <w:rFonts w:asciiTheme="minorHAnsi" w:hAnsiTheme="minorHAnsi" w:cstheme="minorHAnsi"/>
          <w:color w:val="000000" w:themeColor="text1"/>
          <w:spacing w:val="-5"/>
          <w:sz w:val="22"/>
          <w:szCs w:val="22"/>
          <w:shd w:val="clear" w:color="auto" w:fill="FFFFFF"/>
          <w:lang w:val="en-US"/>
        </w:rPr>
        <w:t>6</w:t>
      </w:r>
      <w:r w:rsidRPr="00A73B5B">
        <w:rPr>
          <w:rFonts w:asciiTheme="minorHAnsi" w:hAnsiTheme="minorHAnsi" w:cstheme="minorHAnsi"/>
          <w:color w:val="000000" w:themeColor="text1"/>
          <w:spacing w:val="-5"/>
          <w:sz w:val="22"/>
          <w:szCs w:val="22"/>
          <w:shd w:val="clear" w:color="auto" w:fill="FFFFFF"/>
          <w:lang w:val="en-US"/>
        </w:rPr>
        <w:t xml:space="preserve"> – The conceptual framework to </w:t>
      </w:r>
      <w:r w:rsidR="00C43615" w:rsidRPr="00A73B5B">
        <w:rPr>
          <w:rFonts w:asciiTheme="minorHAnsi" w:hAnsiTheme="minorHAnsi" w:cstheme="minorHAnsi"/>
          <w:color w:val="000000" w:themeColor="text1"/>
          <w:spacing w:val="-5"/>
          <w:sz w:val="22"/>
          <w:szCs w:val="22"/>
          <w:shd w:val="clear" w:color="auto" w:fill="FFFFFF"/>
          <w:lang w:val="en-US"/>
        </w:rPr>
        <w:t xml:space="preserve">embed </w:t>
      </w:r>
      <w:proofErr w:type="spellStart"/>
      <w:r w:rsidRPr="00A73B5B">
        <w:rPr>
          <w:rFonts w:asciiTheme="minorHAnsi" w:hAnsiTheme="minorHAnsi" w:cstheme="minorHAnsi"/>
          <w:color w:val="000000" w:themeColor="text1"/>
          <w:spacing w:val="-5"/>
          <w:sz w:val="22"/>
          <w:szCs w:val="22"/>
          <w:shd w:val="clear" w:color="auto" w:fill="FFFFFF"/>
          <w:lang w:val="en-US"/>
        </w:rPr>
        <w:t>NbS</w:t>
      </w:r>
      <w:r w:rsidR="00083C76" w:rsidRPr="00A73B5B">
        <w:rPr>
          <w:rFonts w:asciiTheme="minorHAnsi" w:hAnsiTheme="minorHAnsi" w:cstheme="minorHAnsi"/>
          <w:color w:val="000000" w:themeColor="text1"/>
          <w:spacing w:val="-5"/>
          <w:sz w:val="22"/>
          <w:szCs w:val="22"/>
          <w:shd w:val="clear" w:color="auto" w:fill="FFFFFF"/>
          <w:lang w:val="en-US"/>
        </w:rPr>
        <w:t>s</w:t>
      </w:r>
      <w:proofErr w:type="spellEnd"/>
      <w:r w:rsidRPr="00A73B5B">
        <w:rPr>
          <w:rFonts w:asciiTheme="minorHAnsi" w:hAnsiTheme="minorHAnsi" w:cstheme="minorHAnsi"/>
          <w:color w:val="000000" w:themeColor="text1"/>
          <w:spacing w:val="-5"/>
          <w:sz w:val="22"/>
          <w:szCs w:val="22"/>
          <w:shd w:val="clear" w:color="auto" w:fill="FFFFFF"/>
          <w:lang w:val="en-US"/>
        </w:rPr>
        <w:t xml:space="preserve"> in</w:t>
      </w:r>
      <w:r w:rsidR="00083C76" w:rsidRPr="00A73B5B">
        <w:rPr>
          <w:rFonts w:asciiTheme="minorHAnsi" w:hAnsiTheme="minorHAnsi" w:cstheme="minorHAnsi"/>
          <w:color w:val="000000" w:themeColor="text1"/>
          <w:spacing w:val="-5"/>
          <w:sz w:val="22"/>
          <w:szCs w:val="22"/>
          <w:shd w:val="clear" w:color="auto" w:fill="FFFFFF"/>
          <w:lang w:val="en-US"/>
        </w:rPr>
        <w:t>to</w:t>
      </w:r>
      <w:r w:rsidRPr="00A73B5B">
        <w:rPr>
          <w:rFonts w:asciiTheme="minorHAnsi" w:hAnsiTheme="minorHAnsi" w:cstheme="minorHAnsi"/>
          <w:color w:val="000000" w:themeColor="text1"/>
          <w:spacing w:val="-5"/>
          <w:sz w:val="22"/>
          <w:szCs w:val="22"/>
          <w:shd w:val="clear" w:color="auto" w:fill="FFFFFF"/>
          <w:lang w:val="en-US"/>
        </w:rPr>
        <w:t xml:space="preserve"> SEA for enhancing climate mitigation and adaptation in urban land use planning</w:t>
      </w:r>
      <w:r w:rsidRPr="00A73B5B">
        <w:rPr>
          <w:rFonts w:asciiTheme="minorHAnsi" w:hAnsiTheme="minorHAnsi" w:cstheme="minorHAnsi"/>
          <w:color w:val="000000" w:themeColor="text1"/>
          <w:sz w:val="22"/>
          <w:szCs w:val="22"/>
          <w:lang w:val="en-US"/>
        </w:rPr>
        <w:t>.</w:t>
      </w:r>
    </w:p>
    <w:p w14:paraId="6048A0A7" w14:textId="77777777" w:rsidR="00E741D4" w:rsidRPr="00A73B5B" w:rsidRDefault="00E741D4" w:rsidP="00FF460F">
      <w:pPr>
        <w:shd w:val="clear" w:color="auto" w:fill="FFFFFF"/>
        <w:jc w:val="both"/>
        <w:rPr>
          <w:rFonts w:asciiTheme="minorHAnsi" w:hAnsiTheme="minorHAnsi" w:cstheme="minorHAnsi"/>
          <w:color w:val="000000" w:themeColor="text1"/>
          <w:sz w:val="22"/>
          <w:szCs w:val="22"/>
          <w:lang w:val="en-US"/>
        </w:rPr>
      </w:pPr>
    </w:p>
    <w:p w14:paraId="71A5D119" w14:textId="77777777" w:rsidR="00FF460F" w:rsidRPr="00A73B5B" w:rsidRDefault="00FF460F" w:rsidP="00FF460F">
      <w:pPr>
        <w:shd w:val="clear" w:color="auto" w:fill="FFFFFF"/>
        <w:jc w:val="both"/>
        <w:rPr>
          <w:rFonts w:asciiTheme="minorHAnsi" w:hAnsiTheme="minorHAnsi" w:cstheme="minorHAnsi"/>
          <w:color w:val="000000" w:themeColor="text1"/>
          <w:sz w:val="22"/>
          <w:szCs w:val="22"/>
          <w:lang w:val="en-US"/>
        </w:rPr>
      </w:pPr>
    </w:p>
    <w:p w14:paraId="50AE7A2A" w14:textId="3960461C" w:rsidR="0003431D" w:rsidRPr="00A73B5B" w:rsidRDefault="00FF460F" w:rsidP="003F64A0">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Our </w:t>
      </w:r>
      <w:r w:rsidR="00C43615" w:rsidRPr="00A73B5B">
        <w:rPr>
          <w:rFonts w:asciiTheme="minorHAnsi" w:hAnsiTheme="minorHAnsi" w:cstheme="minorHAnsi"/>
          <w:color w:val="000000" w:themeColor="text1"/>
          <w:sz w:val="22"/>
          <w:szCs w:val="22"/>
          <w:lang w:val="en-US"/>
        </w:rPr>
        <w:t xml:space="preserve">proposed </w:t>
      </w:r>
      <w:r w:rsidRPr="00A73B5B">
        <w:rPr>
          <w:rFonts w:asciiTheme="minorHAnsi" w:hAnsiTheme="minorHAnsi" w:cstheme="minorHAnsi"/>
          <w:color w:val="000000" w:themeColor="text1"/>
          <w:sz w:val="22"/>
          <w:szCs w:val="22"/>
          <w:lang w:val="en-US"/>
        </w:rPr>
        <w:t xml:space="preserve">framework (Figure </w:t>
      </w:r>
      <w:r w:rsidR="003F7A90" w:rsidRPr="00D47A2A">
        <w:rPr>
          <w:rFonts w:asciiTheme="minorHAnsi" w:hAnsiTheme="minorHAnsi" w:cstheme="minorHAnsi"/>
          <w:color w:val="000000" w:themeColor="text1"/>
          <w:sz w:val="22"/>
          <w:szCs w:val="22"/>
          <w:lang w:val="en-US"/>
        </w:rPr>
        <w:t>6</w:t>
      </w:r>
      <w:r w:rsidRPr="00A73B5B">
        <w:rPr>
          <w:rFonts w:asciiTheme="minorHAnsi" w:hAnsiTheme="minorHAnsi" w:cstheme="minorHAnsi"/>
          <w:color w:val="000000" w:themeColor="text1"/>
          <w:sz w:val="22"/>
          <w:szCs w:val="22"/>
          <w:lang w:val="en-US"/>
        </w:rPr>
        <w:t xml:space="preserve">), as an easy and simple tool, can be used during SEA development to specifically address the </w:t>
      </w:r>
      <w:r w:rsidR="007F7B50" w:rsidRPr="00D47A2A">
        <w:rPr>
          <w:rFonts w:asciiTheme="minorHAnsi" w:hAnsiTheme="minorHAnsi" w:cstheme="minorHAnsi"/>
          <w:color w:val="000000" w:themeColor="text1"/>
          <w:sz w:val="22"/>
          <w:szCs w:val="22"/>
          <w:lang w:val="en-GB"/>
        </w:rPr>
        <w:t xml:space="preserve">climate change </w:t>
      </w:r>
      <w:r w:rsidR="00D419AE" w:rsidRPr="00A73B5B">
        <w:rPr>
          <w:rFonts w:asciiTheme="minorHAnsi" w:hAnsiTheme="minorHAnsi" w:cstheme="minorHAnsi"/>
          <w:color w:val="000000" w:themeColor="text1"/>
          <w:sz w:val="22"/>
          <w:szCs w:val="22"/>
          <w:lang w:val="en-US"/>
        </w:rPr>
        <w:t xml:space="preserve">impacts </w:t>
      </w:r>
      <w:r w:rsidRPr="00A73B5B">
        <w:rPr>
          <w:rFonts w:asciiTheme="minorHAnsi" w:hAnsiTheme="minorHAnsi" w:cstheme="minorHAnsi"/>
          <w:color w:val="000000" w:themeColor="text1"/>
          <w:sz w:val="22"/>
          <w:szCs w:val="22"/>
          <w:lang w:val="en-US"/>
        </w:rPr>
        <w:t xml:space="preserve">that arise in different types of land use planning to identify suitable </w:t>
      </w:r>
      <w:proofErr w:type="spellStart"/>
      <w:r w:rsidRPr="00A73B5B">
        <w:rPr>
          <w:rFonts w:asciiTheme="minorHAnsi" w:hAnsiTheme="minorHAnsi" w:cstheme="minorHAnsi"/>
          <w:color w:val="000000" w:themeColor="text1"/>
          <w:sz w:val="22"/>
          <w:szCs w:val="22"/>
          <w:lang w:val="en-US"/>
        </w:rPr>
        <w:t>NbS</w:t>
      </w:r>
      <w:proofErr w:type="spellEnd"/>
      <w:r w:rsidRPr="00A73B5B">
        <w:rPr>
          <w:rFonts w:asciiTheme="minorHAnsi" w:hAnsiTheme="minorHAnsi" w:cstheme="minorHAnsi"/>
          <w:color w:val="000000" w:themeColor="text1"/>
          <w:sz w:val="22"/>
          <w:szCs w:val="22"/>
          <w:lang w:val="en-US"/>
        </w:rPr>
        <w:t xml:space="preserve"> approaches.  </w:t>
      </w:r>
      <w:r w:rsidR="00D7300F" w:rsidRPr="00D47A2A">
        <w:rPr>
          <w:rFonts w:asciiTheme="minorHAnsi" w:hAnsiTheme="minorHAnsi" w:cstheme="minorHAnsi"/>
          <w:color w:val="000000" w:themeColor="text1"/>
          <w:sz w:val="22"/>
          <w:szCs w:val="22"/>
          <w:lang w:val="en-US"/>
        </w:rPr>
        <w:t>The sequence of the flowchart represents the way this framework can be used. The arrow at the bottom of Figure 6 highlight</w:t>
      </w:r>
      <w:r w:rsidR="006615A1" w:rsidRPr="00D47A2A">
        <w:rPr>
          <w:rFonts w:asciiTheme="minorHAnsi" w:hAnsiTheme="minorHAnsi" w:cstheme="minorHAnsi"/>
          <w:color w:val="000000" w:themeColor="text1"/>
          <w:sz w:val="22"/>
          <w:szCs w:val="22"/>
          <w:lang w:val="en-US"/>
        </w:rPr>
        <w:t>s</w:t>
      </w:r>
      <w:r w:rsidR="00D7300F" w:rsidRPr="00D47A2A">
        <w:rPr>
          <w:rFonts w:asciiTheme="minorHAnsi" w:hAnsiTheme="minorHAnsi" w:cstheme="minorHAnsi"/>
          <w:color w:val="000000" w:themeColor="text1"/>
          <w:sz w:val="22"/>
          <w:szCs w:val="22"/>
          <w:lang w:val="en-US"/>
        </w:rPr>
        <w:t xml:space="preserve"> that the framework application allows the integration of climate change mitigation and adaptation by using </w:t>
      </w:r>
      <w:proofErr w:type="spellStart"/>
      <w:r w:rsidR="00D7300F" w:rsidRPr="00D47A2A">
        <w:rPr>
          <w:rFonts w:asciiTheme="minorHAnsi" w:hAnsiTheme="minorHAnsi" w:cstheme="minorHAnsi"/>
          <w:color w:val="000000" w:themeColor="text1"/>
          <w:sz w:val="22"/>
          <w:szCs w:val="22"/>
          <w:lang w:val="en-US"/>
        </w:rPr>
        <w:t>NbSs</w:t>
      </w:r>
      <w:proofErr w:type="spellEnd"/>
      <w:r w:rsidR="00D7300F" w:rsidRPr="00D47A2A">
        <w:rPr>
          <w:rFonts w:asciiTheme="minorHAnsi" w:hAnsiTheme="minorHAnsi" w:cstheme="minorHAnsi"/>
          <w:color w:val="000000" w:themeColor="text1"/>
          <w:sz w:val="22"/>
          <w:szCs w:val="22"/>
          <w:lang w:val="en-US"/>
        </w:rPr>
        <w:t xml:space="preserve"> into planning supported by SEA</w:t>
      </w:r>
      <w:r w:rsidR="00D7300F" w:rsidRPr="00A73B5B">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 xml:space="preserve">Further investigation would then be expected, referring to Table 4, to ensure that appropriate </w:t>
      </w:r>
      <w:proofErr w:type="spellStart"/>
      <w:r w:rsidRPr="00A73B5B">
        <w:rPr>
          <w:rFonts w:asciiTheme="minorHAnsi" w:hAnsiTheme="minorHAnsi" w:cstheme="minorHAnsi"/>
          <w:color w:val="000000" w:themeColor="text1"/>
          <w:sz w:val="22"/>
          <w:szCs w:val="22"/>
          <w:lang w:val="en-US"/>
        </w:rPr>
        <w:t>NbS</w:t>
      </w:r>
      <w:r w:rsidR="00083C76"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 xml:space="preserve"> were proposed to match the </w:t>
      </w:r>
      <w:proofErr w:type="gramStart"/>
      <w:r w:rsidRPr="00A73B5B">
        <w:rPr>
          <w:rFonts w:asciiTheme="minorHAnsi" w:hAnsiTheme="minorHAnsi" w:cstheme="minorHAnsi"/>
          <w:color w:val="000000" w:themeColor="text1"/>
          <w:sz w:val="22"/>
          <w:szCs w:val="22"/>
          <w:lang w:val="en-US"/>
        </w:rPr>
        <w:t>particular case</w:t>
      </w:r>
      <w:proofErr w:type="gramEnd"/>
      <w:r w:rsidRPr="00A73B5B">
        <w:rPr>
          <w:rFonts w:asciiTheme="minorHAnsi" w:hAnsiTheme="minorHAnsi" w:cstheme="minorHAnsi"/>
          <w:color w:val="000000" w:themeColor="text1"/>
          <w:sz w:val="22"/>
          <w:szCs w:val="22"/>
          <w:lang w:val="en-US"/>
        </w:rPr>
        <w:t xml:space="preserve">. </w:t>
      </w:r>
      <w:r w:rsidR="000F2823" w:rsidRPr="00A73B5B">
        <w:rPr>
          <w:rFonts w:asciiTheme="minorHAnsi" w:hAnsiTheme="minorHAnsi" w:cstheme="minorHAnsi"/>
          <w:color w:val="000000" w:themeColor="text1"/>
          <w:sz w:val="22"/>
          <w:szCs w:val="22"/>
          <w:lang w:val="en-US"/>
        </w:rPr>
        <w:t xml:space="preserve">The literature review revealed that throughout the SEA process, there is space to include </w:t>
      </w:r>
      <w:r w:rsidR="003F64A0" w:rsidRPr="00D47A2A">
        <w:rPr>
          <w:rFonts w:ascii="Calibri" w:eastAsia="Calibri" w:hAnsi="Calibri" w:cs="Calibri"/>
          <w:color w:val="000000" w:themeColor="text1"/>
          <w:sz w:val="22"/>
          <w:szCs w:val="22"/>
          <w:lang w:val="en-US"/>
        </w:rPr>
        <w:t>actions that help address the drivers and impacts of climate change</w:t>
      </w:r>
      <w:r w:rsidR="003F64A0" w:rsidRPr="00D47A2A">
        <w:rPr>
          <w:rFonts w:asciiTheme="minorHAnsi" w:hAnsiTheme="minorHAnsi" w:cstheme="minorHAnsi"/>
          <w:color w:val="000000" w:themeColor="text1"/>
          <w:sz w:val="22"/>
          <w:szCs w:val="22"/>
          <w:lang w:val="en-US"/>
        </w:rPr>
        <w:t xml:space="preserve"> of </w:t>
      </w:r>
      <w:r w:rsidR="000F2823" w:rsidRPr="00A73B5B">
        <w:rPr>
          <w:rFonts w:asciiTheme="minorHAnsi" w:hAnsiTheme="minorHAnsi" w:cstheme="minorHAnsi"/>
          <w:color w:val="000000" w:themeColor="text1"/>
          <w:sz w:val="22"/>
          <w:szCs w:val="22"/>
          <w:lang w:val="en-US"/>
        </w:rPr>
        <w:t xml:space="preserve">climate change. Therefore, the framework </w:t>
      </w:r>
      <w:r w:rsidR="00780038" w:rsidRPr="00A73B5B">
        <w:rPr>
          <w:rFonts w:asciiTheme="minorHAnsi" w:hAnsiTheme="minorHAnsi" w:cstheme="minorHAnsi"/>
          <w:color w:val="000000" w:themeColor="text1"/>
          <w:sz w:val="22"/>
          <w:szCs w:val="22"/>
          <w:lang w:val="en-US"/>
        </w:rPr>
        <w:t>gives some</w:t>
      </w:r>
      <w:r w:rsidR="000F2823" w:rsidRPr="00A73B5B">
        <w:rPr>
          <w:rFonts w:asciiTheme="minorHAnsi" w:hAnsiTheme="minorHAnsi" w:cstheme="minorHAnsi"/>
          <w:color w:val="000000" w:themeColor="text1"/>
          <w:sz w:val="22"/>
          <w:szCs w:val="22"/>
          <w:lang w:val="en-US"/>
        </w:rPr>
        <w:t xml:space="preserve"> freedom to identify the best opportunities to implement </w:t>
      </w:r>
      <w:proofErr w:type="spellStart"/>
      <w:r w:rsidR="00670B37" w:rsidRPr="00A73B5B">
        <w:rPr>
          <w:rFonts w:asciiTheme="minorHAnsi" w:hAnsiTheme="minorHAnsi" w:cstheme="minorHAnsi"/>
          <w:color w:val="000000" w:themeColor="text1"/>
          <w:sz w:val="22"/>
          <w:szCs w:val="22"/>
          <w:lang w:val="en-US"/>
        </w:rPr>
        <w:t>NbS</w:t>
      </w:r>
      <w:r w:rsidR="00083C76" w:rsidRPr="00A73B5B">
        <w:rPr>
          <w:rFonts w:asciiTheme="minorHAnsi" w:hAnsiTheme="minorHAnsi" w:cstheme="minorHAnsi"/>
          <w:color w:val="000000" w:themeColor="text1"/>
          <w:sz w:val="22"/>
          <w:szCs w:val="22"/>
          <w:lang w:val="en-US"/>
        </w:rPr>
        <w:t>s</w:t>
      </w:r>
      <w:proofErr w:type="spellEnd"/>
      <w:r w:rsidR="00670B37" w:rsidRPr="00A73B5B">
        <w:rPr>
          <w:rFonts w:asciiTheme="minorHAnsi" w:hAnsiTheme="minorHAnsi" w:cstheme="minorHAnsi"/>
          <w:color w:val="000000" w:themeColor="text1"/>
          <w:sz w:val="22"/>
          <w:szCs w:val="22"/>
          <w:lang w:val="en-US"/>
        </w:rPr>
        <w:t xml:space="preserve"> </w:t>
      </w:r>
      <w:r w:rsidR="000F2823" w:rsidRPr="00A73B5B">
        <w:rPr>
          <w:rFonts w:asciiTheme="minorHAnsi" w:hAnsiTheme="minorHAnsi" w:cstheme="minorHAnsi"/>
          <w:color w:val="000000" w:themeColor="text1"/>
          <w:sz w:val="22"/>
          <w:szCs w:val="22"/>
          <w:lang w:val="en-US"/>
        </w:rPr>
        <w:t xml:space="preserve">when applying SEA. </w:t>
      </w:r>
      <w:r w:rsidR="00780038" w:rsidRPr="00A73B5B">
        <w:rPr>
          <w:rFonts w:asciiTheme="minorHAnsi" w:hAnsiTheme="minorHAnsi" w:cstheme="minorHAnsi"/>
          <w:color w:val="000000" w:themeColor="text1"/>
          <w:sz w:val="22"/>
          <w:szCs w:val="22"/>
          <w:lang w:val="en-US"/>
        </w:rPr>
        <w:t xml:space="preserve">Land use plans, in addition to being more frequent in the </w:t>
      </w:r>
      <w:r w:rsidR="002F1187" w:rsidRPr="00A73B5B">
        <w:rPr>
          <w:rFonts w:asciiTheme="minorHAnsi" w:hAnsiTheme="minorHAnsi" w:cstheme="minorHAnsi"/>
          <w:color w:val="000000" w:themeColor="text1"/>
          <w:sz w:val="22"/>
          <w:szCs w:val="22"/>
          <w:lang w:val="en-US"/>
        </w:rPr>
        <w:t xml:space="preserve">SEA </w:t>
      </w:r>
      <w:r w:rsidR="00780038" w:rsidRPr="00A73B5B">
        <w:rPr>
          <w:rFonts w:asciiTheme="minorHAnsi" w:hAnsiTheme="minorHAnsi" w:cstheme="minorHAnsi"/>
          <w:color w:val="000000" w:themeColor="text1"/>
          <w:sz w:val="22"/>
          <w:szCs w:val="22"/>
          <w:lang w:val="en-US"/>
        </w:rPr>
        <w:t xml:space="preserve">literature analyzed, may </w:t>
      </w:r>
      <w:r w:rsidR="002F1187" w:rsidRPr="00A73B5B">
        <w:rPr>
          <w:rFonts w:asciiTheme="minorHAnsi" w:hAnsiTheme="minorHAnsi" w:cstheme="minorHAnsi"/>
          <w:color w:val="000000" w:themeColor="text1"/>
          <w:sz w:val="22"/>
          <w:szCs w:val="22"/>
          <w:lang w:val="en-US"/>
        </w:rPr>
        <w:t>comprise</w:t>
      </w:r>
      <w:r w:rsidR="00780038" w:rsidRPr="00A73B5B">
        <w:rPr>
          <w:rFonts w:asciiTheme="minorHAnsi" w:hAnsiTheme="minorHAnsi" w:cstheme="minorHAnsi"/>
          <w:color w:val="000000" w:themeColor="text1"/>
          <w:sz w:val="22"/>
          <w:szCs w:val="22"/>
          <w:lang w:val="en-US"/>
        </w:rPr>
        <w:t xml:space="preserve"> the most feasible </w:t>
      </w:r>
      <w:r w:rsidR="002F1187" w:rsidRPr="00A73B5B">
        <w:rPr>
          <w:rFonts w:asciiTheme="minorHAnsi" w:hAnsiTheme="minorHAnsi" w:cstheme="minorHAnsi"/>
          <w:color w:val="000000" w:themeColor="text1"/>
          <w:sz w:val="22"/>
          <w:szCs w:val="22"/>
          <w:lang w:val="en-US"/>
        </w:rPr>
        <w:t>type of plan</w:t>
      </w:r>
      <w:r w:rsidR="00780038" w:rsidRPr="00A73B5B">
        <w:rPr>
          <w:rFonts w:asciiTheme="minorHAnsi" w:hAnsiTheme="minorHAnsi" w:cstheme="minorHAnsi"/>
          <w:color w:val="000000" w:themeColor="text1"/>
          <w:sz w:val="22"/>
          <w:szCs w:val="22"/>
          <w:lang w:val="en-US"/>
        </w:rPr>
        <w:t xml:space="preserve"> </w:t>
      </w:r>
      <w:r w:rsidR="002F1187" w:rsidRPr="00A73B5B">
        <w:rPr>
          <w:rFonts w:asciiTheme="minorHAnsi" w:hAnsiTheme="minorHAnsi" w:cstheme="minorHAnsi"/>
          <w:color w:val="000000" w:themeColor="text1"/>
          <w:sz w:val="22"/>
          <w:szCs w:val="22"/>
          <w:lang w:val="en-US"/>
        </w:rPr>
        <w:t xml:space="preserve">to </w:t>
      </w:r>
      <w:r w:rsidR="00780038" w:rsidRPr="00A73B5B">
        <w:rPr>
          <w:rFonts w:asciiTheme="minorHAnsi" w:hAnsiTheme="minorHAnsi" w:cstheme="minorHAnsi"/>
          <w:color w:val="000000" w:themeColor="text1"/>
          <w:sz w:val="22"/>
          <w:szCs w:val="22"/>
          <w:lang w:val="en-US"/>
        </w:rPr>
        <w:t xml:space="preserve">expand the use of </w:t>
      </w:r>
      <w:proofErr w:type="spellStart"/>
      <w:r w:rsidR="002F1187" w:rsidRPr="00A73B5B">
        <w:rPr>
          <w:rFonts w:asciiTheme="minorHAnsi" w:hAnsiTheme="minorHAnsi" w:cstheme="minorHAnsi"/>
          <w:color w:val="000000" w:themeColor="text1"/>
          <w:sz w:val="22"/>
          <w:szCs w:val="22"/>
          <w:lang w:val="en-US"/>
        </w:rPr>
        <w:t>NbS</w:t>
      </w:r>
      <w:r w:rsidR="00083C76" w:rsidRPr="00A73B5B">
        <w:rPr>
          <w:rFonts w:asciiTheme="minorHAnsi" w:hAnsiTheme="minorHAnsi" w:cstheme="minorHAnsi"/>
          <w:color w:val="000000" w:themeColor="text1"/>
          <w:sz w:val="22"/>
          <w:szCs w:val="22"/>
          <w:lang w:val="en-US"/>
        </w:rPr>
        <w:t>s</w:t>
      </w:r>
      <w:proofErr w:type="spellEnd"/>
      <w:r w:rsidR="002F1187" w:rsidRPr="00A73B5B">
        <w:rPr>
          <w:rFonts w:asciiTheme="minorHAnsi" w:hAnsiTheme="minorHAnsi" w:cstheme="minorHAnsi"/>
          <w:color w:val="000000" w:themeColor="text1"/>
          <w:sz w:val="22"/>
          <w:szCs w:val="22"/>
          <w:lang w:val="en-US"/>
        </w:rPr>
        <w:t xml:space="preserve"> </w:t>
      </w:r>
      <w:r w:rsidR="00780038" w:rsidRPr="00A73B5B">
        <w:rPr>
          <w:rFonts w:asciiTheme="minorHAnsi" w:hAnsiTheme="minorHAnsi" w:cstheme="minorHAnsi"/>
          <w:color w:val="000000" w:themeColor="text1"/>
          <w:sz w:val="22"/>
          <w:szCs w:val="22"/>
          <w:lang w:val="en-US"/>
        </w:rPr>
        <w:t xml:space="preserve">via </w:t>
      </w:r>
      <w:r w:rsidR="00D57D01" w:rsidRPr="00A73B5B">
        <w:rPr>
          <w:rFonts w:asciiTheme="minorHAnsi" w:hAnsiTheme="minorHAnsi" w:cstheme="minorHAnsi"/>
          <w:color w:val="000000" w:themeColor="text1"/>
          <w:sz w:val="22"/>
          <w:szCs w:val="22"/>
          <w:lang w:val="en-US"/>
        </w:rPr>
        <w:t>SEA</w:t>
      </w:r>
      <w:r w:rsidR="00780038" w:rsidRPr="00A73B5B">
        <w:rPr>
          <w:rFonts w:asciiTheme="minorHAnsi" w:hAnsiTheme="minorHAnsi" w:cstheme="minorHAnsi"/>
          <w:color w:val="000000" w:themeColor="text1"/>
          <w:sz w:val="22"/>
          <w:szCs w:val="22"/>
          <w:lang w:val="en-US"/>
        </w:rPr>
        <w:t xml:space="preserve">. </w:t>
      </w:r>
      <w:r w:rsidR="002F1187" w:rsidRPr="00A73B5B">
        <w:rPr>
          <w:rFonts w:asciiTheme="minorHAnsi" w:hAnsiTheme="minorHAnsi" w:cstheme="minorHAnsi"/>
          <w:color w:val="000000" w:themeColor="text1"/>
          <w:sz w:val="22"/>
          <w:szCs w:val="22"/>
          <w:lang w:val="en-US"/>
        </w:rPr>
        <w:t xml:space="preserve">However, </w:t>
      </w:r>
      <w:r w:rsidR="000F2823" w:rsidRPr="00A73B5B">
        <w:rPr>
          <w:rFonts w:asciiTheme="minorHAnsi" w:hAnsiTheme="minorHAnsi" w:cstheme="minorHAnsi"/>
          <w:color w:val="000000" w:themeColor="text1"/>
          <w:sz w:val="22"/>
          <w:szCs w:val="22"/>
          <w:lang w:val="en-US"/>
        </w:rPr>
        <w:t xml:space="preserve">although </w:t>
      </w:r>
      <w:r w:rsidR="005B4772" w:rsidRPr="00A73B5B">
        <w:rPr>
          <w:rFonts w:asciiTheme="minorHAnsi" w:hAnsiTheme="minorHAnsi" w:cstheme="minorHAnsi"/>
          <w:color w:val="000000" w:themeColor="text1"/>
          <w:sz w:val="22"/>
          <w:szCs w:val="22"/>
          <w:lang w:val="en-US"/>
        </w:rPr>
        <w:t>most</w:t>
      </w:r>
      <w:r w:rsidR="000F2823" w:rsidRPr="00A73B5B">
        <w:rPr>
          <w:rFonts w:asciiTheme="minorHAnsi" w:hAnsiTheme="minorHAnsi" w:cstheme="minorHAnsi"/>
          <w:color w:val="000000" w:themeColor="text1"/>
          <w:sz w:val="22"/>
          <w:szCs w:val="22"/>
          <w:lang w:val="en-US"/>
        </w:rPr>
        <w:t xml:space="preserve"> plans discussed in the SEA literature are spatial or land use</w:t>
      </w:r>
      <w:r w:rsidR="00D57D01" w:rsidRPr="00A73B5B">
        <w:rPr>
          <w:rFonts w:asciiTheme="minorHAnsi" w:hAnsiTheme="minorHAnsi" w:cstheme="minorHAnsi"/>
          <w:color w:val="000000" w:themeColor="text1"/>
          <w:sz w:val="22"/>
          <w:szCs w:val="22"/>
          <w:lang w:val="en-US"/>
        </w:rPr>
        <w:t xml:space="preserve"> </w:t>
      </w:r>
      <w:r w:rsidR="002F1187" w:rsidRPr="00A73B5B">
        <w:rPr>
          <w:rFonts w:asciiTheme="minorHAnsi" w:hAnsiTheme="minorHAnsi" w:cstheme="minorHAnsi"/>
          <w:color w:val="000000" w:themeColor="text1"/>
          <w:sz w:val="22"/>
          <w:szCs w:val="22"/>
          <w:lang w:val="en-US"/>
        </w:rPr>
        <w:t>plans</w:t>
      </w:r>
      <w:r w:rsidR="000F2823" w:rsidRPr="00A73B5B">
        <w:rPr>
          <w:rFonts w:asciiTheme="minorHAnsi" w:hAnsiTheme="minorHAnsi" w:cstheme="minorHAnsi"/>
          <w:color w:val="000000" w:themeColor="text1"/>
          <w:sz w:val="22"/>
          <w:szCs w:val="22"/>
          <w:lang w:val="en-US"/>
        </w:rPr>
        <w:t xml:space="preserve">, sectoral plans were also mentioned, </w:t>
      </w:r>
      <w:proofErr w:type="gramStart"/>
      <w:r w:rsidR="000F2823" w:rsidRPr="00A73B5B">
        <w:rPr>
          <w:rFonts w:asciiTheme="minorHAnsi" w:hAnsiTheme="minorHAnsi" w:cstheme="minorHAnsi"/>
          <w:color w:val="000000" w:themeColor="text1"/>
          <w:sz w:val="22"/>
          <w:szCs w:val="22"/>
          <w:lang w:val="en-US"/>
        </w:rPr>
        <w:t>opening up</w:t>
      </w:r>
      <w:proofErr w:type="gramEnd"/>
      <w:r w:rsidR="000F2823" w:rsidRPr="00A73B5B">
        <w:rPr>
          <w:rFonts w:asciiTheme="minorHAnsi" w:hAnsiTheme="minorHAnsi" w:cstheme="minorHAnsi"/>
          <w:color w:val="000000" w:themeColor="text1"/>
          <w:sz w:val="22"/>
          <w:szCs w:val="22"/>
          <w:lang w:val="en-US"/>
        </w:rPr>
        <w:t xml:space="preserve"> the </w:t>
      </w:r>
      <w:r w:rsidR="002F1187" w:rsidRPr="00A73B5B">
        <w:rPr>
          <w:rFonts w:asciiTheme="minorHAnsi" w:hAnsiTheme="minorHAnsi" w:cstheme="minorHAnsi"/>
          <w:color w:val="000000" w:themeColor="text1"/>
          <w:sz w:val="22"/>
          <w:szCs w:val="22"/>
          <w:lang w:val="en-US"/>
        </w:rPr>
        <w:t xml:space="preserve">opportunity </w:t>
      </w:r>
      <w:r w:rsidR="000F2823" w:rsidRPr="00A73B5B">
        <w:rPr>
          <w:rFonts w:asciiTheme="minorHAnsi" w:hAnsiTheme="minorHAnsi" w:cstheme="minorHAnsi"/>
          <w:color w:val="000000" w:themeColor="text1"/>
          <w:sz w:val="22"/>
          <w:szCs w:val="22"/>
          <w:lang w:val="en-US"/>
        </w:rPr>
        <w:t xml:space="preserve">for </w:t>
      </w:r>
      <w:proofErr w:type="spellStart"/>
      <w:r w:rsidR="000F2823" w:rsidRPr="00A73B5B">
        <w:rPr>
          <w:rFonts w:asciiTheme="minorHAnsi" w:hAnsiTheme="minorHAnsi" w:cstheme="minorHAnsi"/>
          <w:color w:val="000000" w:themeColor="text1"/>
          <w:sz w:val="22"/>
          <w:szCs w:val="22"/>
          <w:lang w:val="en-US"/>
        </w:rPr>
        <w:t>NbS</w:t>
      </w:r>
      <w:r w:rsidR="00083C76" w:rsidRPr="00A73B5B">
        <w:rPr>
          <w:rFonts w:asciiTheme="minorHAnsi" w:hAnsiTheme="minorHAnsi" w:cstheme="minorHAnsi"/>
          <w:color w:val="000000" w:themeColor="text1"/>
          <w:sz w:val="22"/>
          <w:szCs w:val="22"/>
          <w:lang w:val="en-US"/>
        </w:rPr>
        <w:t>s</w:t>
      </w:r>
      <w:proofErr w:type="spellEnd"/>
      <w:r w:rsidR="000F2823" w:rsidRPr="00A73B5B">
        <w:rPr>
          <w:rFonts w:asciiTheme="minorHAnsi" w:hAnsiTheme="minorHAnsi" w:cstheme="minorHAnsi"/>
          <w:color w:val="000000" w:themeColor="text1"/>
          <w:sz w:val="22"/>
          <w:szCs w:val="22"/>
          <w:lang w:val="en-US"/>
        </w:rPr>
        <w:t xml:space="preserve"> to be applied in th</w:t>
      </w:r>
      <w:r w:rsidR="00B8264B" w:rsidRPr="00A73B5B">
        <w:rPr>
          <w:rFonts w:asciiTheme="minorHAnsi" w:hAnsiTheme="minorHAnsi" w:cstheme="minorHAnsi"/>
          <w:color w:val="000000" w:themeColor="text1"/>
          <w:sz w:val="22"/>
          <w:szCs w:val="22"/>
          <w:lang w:val="en-US"/>
        </w:rPr>
        <w:t>ese</w:t>
      </w:r>
      <w:r w:rsidR="000F2823" w:rsidRPr="00A73B5B">
        <w:rPr>
          <w:rFonts w:asciiTheme="minorHAnsi" w:hAnsiTheme="minorHAnsi" w:cstheme="minorHAnsi"/>
          <w:color w:val="000000" w:themeColor="text1"/>
          <w:sz w:val="22"/>
          <w:szCs w:val="22"/>
          <w:lang w:val="en-US"/>
        </w:rPr>
        <w:t xml:space="preserve"> context</w:t>
      </w:r>
      <w:r w:rsidR="00B8264B" w:rsidRPr="00A73B5B">
        <w:rPr>
          <w:rFonts w:asciiTheme="minorHAnsi" w:hAnsiTheme="minorHAnsi" w:cstheme="minorHAnsi"/>
          <w:color w:val="000000" w:themeColor="text1"/>
          <w:sz w:val="22"/>
          <w:szCs w:val="22"/>
          <w:lang w:val="en-US"/>
        </w:rPr>
        <w:t>s</w:t>
      </w:r>
      <w:r w:rsidR="000F2823" w:rsidRPr="00A73B5B">
        <w:rPr>
          <w:rFonts w:asciiTheme="minorHAnsi" w:hAnsiTheme="minorHAnsi" w:cstheme="minorHAnsi"/>
          <w:color w:val="000000" w:themeColor="text1"/>
          <w:sz w:val="22"/>
          <w:szCs w:val="22"/>
          <w:lang w:val="en-US"/>
        </w:rPr>
        <w:t xml:space="preserve"> </w:t>
      </w:r>
      <w:r w:rsidR="00B8264B" w:rsidRPr="00A73B5B">
        <w:rPr>
          <w:rFonts w:asciiTheme="minorHAnsi" w:hAnsiTheme="minorHAnsi" w:cstheme="minorHAnsi"/>
          <w:color w:val="000000" w:themeColor="text1"/>
          <w:sz w:val="22"/>
          <w:szCs w:val="22"/>
          <w:lang w:val="en-US"/>
        </w:rPr>
        <w:t>also</w:t>
      </w:r>
      <w:r w:rsidR="000F2823" w:rsidRPr="00A73B5B">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 xml:space="preserve">Thus, at this moment, this framework is not intended to be exhaustive, but indicative of the potential that </w:t>
      </w:r>
      <w:proofErr w:type="spellStart"/>
      <w:r w:rsidRPr="00A73B5B">
        <w:rPr>
          <w:rFonts w:asciiTheme="minorHAnsi" w:hAnsiTheme="minorHAnsi" w:cstheme="minorHAnsi"/>
          <w:color w:val="000000" w:themeColor="text1"/>
          <w:sz w:val="22"/>
          <w:szCs w:val="22"/>
          <w:lang w:val="en-US"/>
        </w:rPr>
        <w:t>NbS</w:t>
      </w:r>
      <w:r w:rsidR="00083C76"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 xml:space="preserve"> can play in supporting the application of SEA to land use </w:t>
      </w:r>
      <w:r w:rsidRPr="00A73B5B">
        <w:rPr>
          <w:rFonts w:asciiTheme="minorHAnsi" w:hAnsiTheme="minorHAnsi" w:cstheme="minorHAnsi"/>
          <w:color w:val="000000" w:themeColor="text1"/>
          <w:sz w:val="22"/>
          <w:szCs w:val="22"/>
          <w:lang w:val="en-US"/>
        </w:rPr>
        <w:lastRenderedPageBreak/>
        <w:t>plans that effectively employ actions to climate change mitigation and adaptation.</w:t>
      </w:r>
      <w:r w:rsidR="002127CF" w:rsidRPr="00A73B5B">
        <w:rPr>
          <w:rFonts w:asciiTheme="minorHAnsi" w:hAnsiTheme="minorHAnsi" w:cstheme="minorHAnsi"/>
          <w:color w:val="000000" w:themeColor="text1"/>
          <w:sz w:val="22"/>
          <w:szCs w:val="22"/>
          <w:lang w:val="en-US"/>
        </w:rPr>
        <w:t xml:space="preserve"> </w:t>
      </w:r>
      <w:bookmarkStart w:id="2" w:name="OLE_LINK3"/>
      <w:bookmarkStart w:id="3" w:name="OLE_LINK4"/>
      <w:r w:rsidR="002127CF" w:rsidRPr="00D47A2A">
        <w:rPr>
          <w:rFonts w:asciiTheme="minorHAnsi" w:hAnsiTheme="minorHAnsi" w:cstheme="minorHAnsi"/>
          <w:color w:val="000000" w:themeColor="text1"/>
          <w:sz w:val="22"/>
          <w:szCs w:val="22"/>
          <w:lang w:val="en-US"/>
        </w:rPr>
        <w:t>Table 5 presents brief examples of how to apply the conceptual framework.</w:t>
      </w:r>
    </w:p>
    <w:p w14:paraId="4C206868" w14:textId="77777777" w:rsidR="002127CF" w:rsidRPr="00A73B5B" w:rsidRDefault="002127CF" w:rsidP="002127CF">
      <w:pPr>
        <w:shd w:val="clear" w:color="auto" w:fill="FFFFFF"/>
        <w:spacing w:line="360" w:lineRule="auto"/>
        <w:ind w:firstLine="709"/>
        <w:jc w:val="both"/>
        <w:rPr>
          <w:rFonts w:asciiTheme="minorHAnsi" w:hAnsiTheme="minorHAnsi" w:cstheme="minorHAnsi"/>
          <w:color w:val="000000" w:themeColor="text1"/>
          <w:sz w:val="22"/>
          <w:szCs w:val="22"/>
          <w:lang w:val="en-US"/>
        </w:rPr>
      </w:pPr>
    </w:p>
    <w:bookmarkEnd w:id="2"/>
    <w:bookmarkEnd w:id="3"/>
    <w:p w14:paraId="3FEBAD96" w14:textId="7E02A3C8" w:rsidR="0003431D" w:rsidRPr="00D47A2A" w:rsidRDefault="0003431D" w:rsidP="0003431D">
      <w:pPr>
        <w:shd w:val="clear" w:color="auto" w:fill="FFFFFF"/>
        <w:jc w:val="both"/>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Table 5 – Example</w:t>
      </w:r>
      <w:r w:rsidR="002127CF" w:rsidRPr="00D47A2A">
        <w:rPr>
          <w:rFonts w:asciiTheme="minorHAnsi" w:hAnsiTheme="minorHAnsi" w:cstheme="minorHAnsi"/>
          <w:color w:val="000000" w:themeColor="text1"/>
          <w:sz w:val="22"/>
          <w:szCs w:val="22"/>
          <w:lang w:val="en-US"/>
        </w:rPr>
        <w:t>s</w:t>
      </w:r>
      <w:r w:rsidRPr="00D47A2A">
        <w:rPr>
          <w:rFonts w:asciiTheme="minorHAnsi" w:hAnsiTheme="minorHAnsi" w:cstheme="minorHAnsi"/>
          <w:color w:val="000000" w:themeColor="text1"/>
          <w:sz w:val="22"/>
          <w:szCs w:val="22"/>
          <w:lang w:val="en-US"/>
        </w:rPr>
        <w:t xml:space="preserve"> </w:t>
      </w:r>
      <w:r w:rsidR="00076B0B" w:rsidRPr="00D47A2A">
        <w:rPr>
          <w:rFonts w:asciiTheme="minorHAnsi" w:hAnsiTheme="minorHAnsi" w:cstheme="minorHAnsi"/>
          <w:color w:val="000000" w:themeColor="text1"/>
          <w:sz w:val="22"/>
          <w:szCs w:val="22"/>
          <w:lang w:val="en-US"/>
        </w:rPr>
        <w:t xml:space="preserve">of </w:t>
      </w:r>
      <w:r w:rsidRPr="00D47A2A">
        <w:rPr>
          <w:rFonts w:asciiTheme="minorHAnsi" w:hAnsiTheme="minorHAnsi" w:cstheme="minorHAnsi"/>
          <w:color w:val="000000" w:themeColor="text1"/>
          <w:sz w:val="22"/>
          <w:szCs w:val="22"/>
          <w:lang w:val="en-US"/>
        </w:rPr>
        <w:t>how to apply the conceptual framework</w:t>
      </w:r>
    </w:p>
    <w:tbl>
      <w:tblPr>
        <w:tblStyle w:val="Tabelacomgrade"/>
        <w:tblW w:w="0" w:type="auto"/>
        <w:tblLook w:val="04A0" w:firstRow="1" w:lastRow="0" w:firstColumn="1" w:lastColumn="0" w:noHBand="0" w:noVBand="1"/>
      </w:tblPr>
      <w:tblGrid>
        <w:gridCol w:w="1676"/>
        <w:gridCol w:w="1683"/>
        <w:gridCol w:w="1681"/>
        <w:gridCol w:w="1683"/>
        <w:gridCol w:w="1771"/>
      </w:tblGrid>
      <w:tr w:rsidR="00A73B5B" w:rsidRPr="00A73B5B" w14:paraId="5E715C25" w14:textId="77777777" w:rsidTr="00896FB9">
        <w:tc>
          <w:tcPr>
            <w:tcW w:w="1698" w:type="dxa"/>
            <w:shd w:val="pct20" w:color="auto" w:fill="auto"/>
          </w:tcPr>
          <w:p w14:paraId="4F6F2730" w14:textId="77777777" w:rsidR="0003431D" w:rsidRPr="00D47A2A" w:rsidRDefault="0003431D"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US"/>
              </w:rPr>
              <w:t>Land use Plan</w:t>
            </w:r>
          </w:p>
        </w:tc>
        <w:tc>
          <w:tcPr>
            <w:tcW w:w="1699" w:type="dxa"/>
            <w:shd w:val="pct20" w:color="auto" w:fill="auto"/>
          </w:tcPr>
          <w:p w14:paraId="763F3227" w14:textId="77777777" w:rsidR="0003431D" w:rsidRPr="00D47A2A" w:rsidRDefault="0003431D"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US"/>
              </w:rPr>
              <w:t>SEA process stage or element</w:t>
            </w:r>
          </w:p>
          <w:p w14:paraId="7173FA93" w14:textId="77777777" w:rsidR="0003431D" w:rsidRPr="00D47A2A" w:rsidRDefault="0003431D"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US"/>
              </w:rPr>
              <w:t>(Table 2)</w:t>
            </w:r>
          </w:p>
        </w:tc>
        <w:tc>
          <w:tcPr>
            <w:tcW w:w="1699" w:type="dxa"/>
            <w:shd w:val="pct20" w:color="auto" w:fill="auto"/>
          </w:tcPr>
          <w:p w14:paraId="0960D5B6" w14:textId="46522093" w:rsidR="0003431D" w:rsidRPr="00D47A2A" w:rsidRDefault="007F7B50"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GB"/>
              </w:rPr>
              <w:t xml:space="preserve">climate change </w:t>
            </w:r>
            <w:r w:rsidR="0003431D" w:rsidRPr="00D47A2A">
              <w:rPr>
                <w:rFonts w:asciiTheme="minorHAnsi" w:hAnsiTheme="minorHAnsi" w:cstheme="minorHAnsi"/>
                <w:b/>
                <w:bCs/>
                <w:color w:val="000000" w:themeColor="text1"/>
                <w:sz w:val="20"/>
                <w:szCs w:val="20"/>
                <w:lang w:val="en-US"/>
              </w:rPr>
              <w:t>mitigation/</w:t>
            </w:r>
          </w:p>
          <w:p w14:paraId="62F367C7" w14:textId="57B8770D" w:rsidR="0003431D" w:rsidRPr="00D47A2A" w:rsidRDefault="007F7B50"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GB"/>
              </w:rPr>
              <w:t xml:space="preserve">climate change </w:t>
            </w:r>
            <w:r w:rsidR="0003431D" w:rsidRPr="00D47A2A">
              <w:rPr>
                <w:rFonts w:asciiTheme="minorHAnsi" w:hAnsiTheme="minorHAnsi" w:cstheme="minorHAnsi"/>
                <w:b/>
                <w:bCs/>
                <w:color w:val="000000" w:themeColor="text1"/>
                <w:sz w:val="20"/>
                <w:szCs w:val="20"/>
                <w:lang w:val="en-US"/>
              </w:rPr>
              <w:t>adaptation</w:t>
            </w:r>
          </w:p>
        </w:tc>
        <w:tc>
          <w:tcPr>
            <w:tcW w:w="1699" w:type="dxa"/>
            <w:shd w:val="pct20" w:color="auto" w:fill="auto"/>
          </w:tcPr>
          <w:p w14:paraId="2EE13421" w14:textId="77777777" w:rsidR="0003431D" w:rsidRPr="00D47A2A" w:rsidRDefault="0003431D" w:rsidP="00896FB9">
            <w:pPr>
              <w:jc w:val="center"/>
              <w:rPr>
                <w:rFonts w:asciiTheme="minorHAnsi" w:hAnsiTheme="minorHAnsi" w:cstheme="minorHAnsi"/>
                <w:b/>
                <w:bCs/>
                <w:color w:val="000000" w:themeColor="text1"/>
                <w:sz w:val="20"/>
                <w:szCs w:val="20"/>
                <w:lang w:val="en-US"/>
              </w:rPr>
            </w:pPr>
            <w:proofErr w:type="spellStart"/>
            <w:r w:rsidRPr="00D47A2A">
              <w:rPr>
                <w:rFonts w:asciiTheme="minorHAnsi" w:hAnsiTheme="minorHAnsi" w:cstheme="minorHAnsi"/>
                <w:b/>
                <w:bCs/>
                <w:color w:val="000000" w:themeColor="text1"/>
                <w:sz w:val="20"/>
                <w:szCs w:val="20"/>
                <w:lang w:val="en-US"/>
              </w:rPr>
              <w:t>NbS</w:t>
            </w:r>
            <w:proofErr w:type="spellEnd"/>
            <w:r w:rsidRPr="00D47A2A">
              <w:rPr>
                <w:rFonts w:asciiTheme="minorHAnsi" w:hAnsiTheme="minorHAnsi" w:cstheme="minorHAnsi"/>
                <w:b/>
                <w:bCs/>
                <w:color w:val="000000" w:themeColor="text1"/>
                <w:sz w:val="20"/>
                <w:szCs w:val="20"/>
                <w:lang w:val="en-US"/>
              </w:rPr>
              <w:t xml:space="preserve"> approaches</w:t>
            </w:r>
          </w:p>
          <w:p w14:paraId="1099B2FA" w14:textId="5ABC0AC8" w:rsidR="0003431D" w:rsidRPr="00D47A2A" w:rsidRDefault="0003431D"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US"/>
              </w:rPr>
              <w:t xml:space="preserve">Matched to </w:t>
            </w:r>
            <w:r w:rsidR="007F7B50" w:rsidRPr="00D47A2A">
              <w:rPr>
                <w:rFonts w:asciiTheme="minorHAnsi" w:hAnsiTheme="minorHAnsi" w:cstheme="minorHAnsi"/>
                <w:b/>
                <w:bCs/>
                <w:color w:val="000000" w:themeColor="text1"/>
                <w:sz w:val="20"/>
                <w:szCs w:val="20"/>
                <w:lang w:val="en-GB"/>
              </w:rPr>
              <w:t xml:space="preserve">climate change </w:t>
            </w:r>
            <w:r w:rsidRPr="00D47A2A">
              <w:rPr>
                <w:rFonts w:asciiTheme="minorHAnsi" w:hAnsiTheme="minorHAnsi" w:cstheme="minorHAnsi"/>
                <w:b/>
                <w:bCs/>
                <w:color w:val="000000" w:themeColor="text1"/>
                <w:sz w:val="20"/>
                <w:szCs w:val="20"/>
                <w:lang w:val="en-US"/>
              </w:rPr>
              <w:t>phenomena</w:t>
            </w:r>
          </w:p>
          <w:p w14:paraId="7373E441" w14:textId="77777777" w:rsidR="0003431D" w:rsidRPr="00D47A2A" w:rsidRDefault="0003431D"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US"/>
              </w:rPr>
              <w:t>(Table 4)</w:t>
            </w:r>
          </w:p>
        </w:tc>
        <w:tc>
          <w:tcPr>
            <w:tcW w:w="1699" w:type="dxa"/>
            <w:shd w:val="pct20" w:color="auto" w:fill="auto"/>
          </w:tcPr>
          <w:p w14:paraId="40087DBC" w14:textId="77777777" w:rsidR="0003431D" w:rsidRPr="00D47A2A" w:rsidRDefault="0003431D"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US"/>
              </w:rPr>
              <w:t xml:space="preserve">main </w:t>
            </w:r>
            <w:proofErr w:type="spellStart"/>
            <w:r w:rsidRPr="00D47A2A">
              <w:rPr>
                <w:rFonts w:asciiTheme="minorHAnsi" w:hAnsiTheme="minorHAnsi" w:cstheme="minorHAnsi"/>
                <w:b/>
                <w:bCs/>
                <w:color w:val="000000" w:themeColor="text1"/>
                <w:sz w:val="20"/>
                <w:szCs w:val="20"/>
                <w:lang w:val="en-US"/>
              </w:rPr>
              <w:t>NbS</w:t>
            </w:r>
            <w:proofErr w:type="spellEnd"/>
            <w:r w:rsidRPr="00D47A2A">
              <w:rPr>
                <w:rFonts w:asciiTheme="minorHAnsi" w:hAnsiTheme="minorHAnsi" w:cstheme="minorHAnsi"/>
                <w:b/>
                <w:bCs/>
                <w:color w:val="000000" w:themeColor="text1"/>
                <w:sz w:val="20"/>
                <w:szCs w:val="20"/>
                <w:lang w:val="en-US"/>
              </w:rPr>
              <w:t xml:space="preserve"> approaches</w:t>
            </w:r>
          </w:p>
          <w:p w14:paraId="20CC7356" w14:textId="77777777" w:rsidR="0003431D" w:rsidRPr="00D47A2A" w:rsidRDefault="0003431D" w:rsidP="00896FB9">
            <w:pPr>
              <w:jc w:val="center"/>
              <w:rPr>
                <w:rFonts w:asciiTheme="minorHAnsi" w:hAnsiTheme="minorHAnsi" w:cstheme="minorHAnsi"/>
                <w:b/>
                <w:bCs/>
                <w:color w:val="000000" w:themeColor="text1"/>
                <w:sz w:val="20"/>
                <w:szCs w:val="20"/>
                <w:lang w:val="en-US"/>
              </w:rPr>
            </w:pPr>
            <w:r w:rsidRPr="00D47A2A">
              <w:rPr>
                <w:rFonts w:asciiTheme="minorHAnsi" w:hAnsiTheme="minorHAnsi" w:cstheme="minorHAnsi"/>
                <w:b/>
                <w:bCs/>
                <w:color w:val="000000" w:themeColor="text1"/>
                <w:sz w:val="20"/>
                <w:szCs w:val="20"/>
                <w:lang w:val="en-US"/>
              </w:rPr>
              <w:t>(Table 3)</w:t>
            </w:r>
          </w:p>
        </w:tc>
      </w:tr>
      <w:tr w:rsidR="00A73B5B" w:rsidRPr="00D47A2A" w14:paraId="38EEEBF9" w14:textId="77777777" w:rsidTr="00896FB9">
        <w:tc>
          <w:tcPr>
            <w:tcW w:w="1698" w:type="dxa"/>
          </w:tcPr>
          <w:p w14:paraId="3DE8D03B"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Master Plan</w:t>
            </w:r>
          </w:p>
        </w:tc>
        <w:tc>
          <w:tcPr>
            <w:tcW w:w="1699" w:type="dxa"/>
          </w:tcPr>
          <w:p w14:paraId="27894AA4"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Key issues identification, scoping, indicators</w:t>
            </w:r>
          </w:p>
        </w:tc>
        <w:tc>
          <w:tcPr>
            <w:tcW w:w="1699" w:type="dxa"/>
          </w:tcPr>
          <w:p w14:paraId="59013BEF"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both</w:t>
            </w:r>
          </w:p>
        </w:tc>
        <w:tc>
          <w:tcPr>
            <w:tcW w:w="1699" w:type="dxa"/>
          </w:tcPr>
          <w:p w14:paraId="1F652F2C"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Urban heat island: green infrastructure</w:t>
            </w:r>
          </w:p>
        </w:tc>
        <w:tc>
          <w:tcPr>
            <w:tcW w:w="1699" w:type="dxa"/>
          </w:tcPr>
          <w:p w14:paraId="07CF5B51"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urban parks, green roof network, green corridors</w:t>
            </w:r>
          </w:p>
        </w:tc>
      </w:tr>
      <w:tr w:rsidR="00A73B5B" w:rsidRPr="00D47A2A" w14:paraId="4C86F851" w14:textId="77777777" w:rsidTr="00896FB9">
        <w:tc>
          <w:tcPr>
            <w:tcW w:w="1698" w:type="dxa"/>
          </w:tcPr>
          <w:p w14:paraId="40DF761D"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Watershed Plan</w:t>
            </w:r>
          </w:p>
        </w:tc>
        <w:tc>
          <w:tcPr>
            <w:tcW w:w="1699" w:type="dxa"/>
          </w:tcPr>
          <w:p w14:paraId="57C31B63"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Scoping, indicators, baseline, evaluation analysis</w:t>
            </w:r>
          </w:p>
        </w:tc>
        <w:tc>
          <w:tcPr>
            <w:tcW w:w="1699" w:type="dxa"/>
          </w:tcPr>
          <w:p w14:paraId="72FE9188"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Only adaptation</w:t>
            </w:r>
          </w:p>
        </w:tc>
        <w:tc>
          <w:tcPr>
            <w:tcW w:w="1699" w:type="dxa"/>
          </w:tcPr>
          <w:p w14:paraId="2B22162E" w14:textId="52E7AF04"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 xml:space="preserve">Flood risk: blue </w:t>
            </w:r>
            <w:r w:rsidR="002127CF" w:rsidRPr="00D47A2A">
              <w:rPr>
                <w:rFonts w:asciiTheme="minorHAnsi" w:hAnsiTheme="minorHAnsi" w:cstheme="minorHAnsi"/>
                <w:color w:val="000000" w:themeColor="text1"/>
                <w:sz w:val="18"/>
                <w:szCs w:val="18"/>
                <w:lang w:val="en-US"/>
              </w:rPr>
              <w:t>i</w:t>
            </w:r>
            <w:r w:rsidRPr="00D47A2A">
              <w:rPr>
                <w:rFonts w:asciiTheme="minorHAnsi" w:hAnsiTheme="minorHAnsi" w:cstheme="minorHAnsi"/>
                <w:color w:val="000000" w:themeColor="text1"/>
                <w:sz w:val="18"/>
                <w:szCs w:val="18"/>
                <w:lang w:val="en-US"/>
              </w:rPr>
              <w:t>nfrastructure</w:t>
            </w:r>
          </w:p>
        </w:tc>
        <w:tc>
          <w:tcPr>
            <w:tcW w:w="1699" w:type="dxa"/>
          </w:tcPr>
          <w:p w14:paraId="55B99B48"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sustainable drainage systems; water storage on agricultural field</w:t>
            </w:r>
          </w:p>
        </w:tc>
      </w:tr>
      <w:tr w:rsidR="00A73B5B" w:rsidRPr="00D47A2A" w14:paraId="5FAC3E1D" w14:textId="77777777" w:rsidTr="00896FB9">
        <w:tc>
          <w:tcPr>
            <w:tcW w:w="1698" w:type="dxa"/>
          </w:tcPr>
          <w:p w14:paraId="70F10920"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Green Plan</w:t>
            </w:r>
          </w:p>
        </w:tc>
        <w:tc>
          <w:tcPr>
            <w:tcW w:w="1699" w:type="dxa"/>
          </w:tcPr>
          <w:p w14:paraId="69F7F853"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Context analysis, monitoring, evaluation analysis</w:t>
            </w:r>
          </w:p>
        </w:tc>
        <w:tc>
          <w:tcPr>
            <w:tcW w:w="1699" w:type="dxa"/>
          </w:tcPr>
          <w:p w14:paraId="68FE70FA"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Only mitigation</w:t>
            </w:r>
          </w:p>
        </w:tc>
        <w:tc>
          <w:tcPr>
            <w:tcW w:w="1699" w:type="dxa"/>
          </w:tcPr>
          <w:p w14:paraId="04410516"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Biodiversity: conservation, restoration … of different ecosystems</w:t>
            </w:r>
          </w:p>
        </w:tc>
        <w:tc>
          <w:tcPr>
            <w:tcW w:w="1699" w:type="dxa"/>
          </w:tcPr>
          <w:p w14:paraId="4D6CBD70"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landscape restoration, tree cover as urban afforestation, natural habitat</w:t>
            </w:r>
          </w:p>
        </w:tc>
      </w:tr>
      <w:tr w:rsidR="00D47A2A" w:rsidRPr="00D47A2A" w14:paraId="0B1A7E85" w14:textId="77777777" w:rsidTr="00896FB9">
        <w:tc>
          <w:tcPr>
            <w:tcW w:w="1698" w:type="dxa"/>
          </w:tcPr>
          <w:p w14:paraId="6DD7C2DD"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Regional Plan</w:t>
            </w:r>
          </w:p>
        </w:tc>
        <w:tc>
          <w:tcPr>
            <w:tcW w:w="1699" w:type="dxa"/>
          </w:tcPr>
          <w:p w14:paraId="095B7A72"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Policy reference,</w:t>
            </w:r>
          </w:p>
          <w:p w14:paraId="157518F2"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Baseline,</w:t>
            </w:r>
          </w:p>
          <w:p w14:paraId="484AB1DD"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alternatives</w:t>
            </w:r>
          </w:p>
        </w:tc>
        <w:tc>
          <w:tcPr>
            <w:tcW w:w="1699" w:type="dxa"/>
          </w:tcPr>
          <w:p w14:paraId="74963CBB"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both</w:t>
            </w:r>
          </w:p>
        </w:tc>
        <w:tc>
          <w:tcPr>
            <w:tcW w:w="1699" w:type="dxa"/>
          </w:tcPr>
          <w:p w14:paraId="42A4BCC8" w14:textId="77777777" w:rsidR="0003431D" w:rsidRPr="00D47A2A" w:rsidRDefault="0003431D" w:rsidP="00896FB9">
            <w:pPr>
              <w:jc w:val="both"/>
              <w:rPr>
                <w:rFonts w:asciiTheme="minorHAnsi" w:hAnsiTheme="minorHAnsi" w:cstheme="minorHAnsi"/>
                <w:color w:val="000000" w:themeColor="text1"/>
                <w:sz w:val="18"/>
                <w:szCs w:val="18"/>
                <w:lang w:val="en-US"/>
              </w:rPr>
            </w:pPr>
            <w:r w:rsidRPr="00D47A2A">
              <w:rPr>
                <w:rFonts w:asciiTheme="minorHAnsi" w:hAnsiTheme="minorHAnsi" w:cstheme="minorHAnsi"/>
                <w:color w:val="000000" w:themeColor="text1"/>
                <w:sz w:val="18"/>
                <w:szCs w:val="18"/>
                <w:lang w:val="en-US"/>
              </w:rPr>
              <w:t>Sustainable agriculture: food security</w:t>
            </w:r>
          </w:p>
        </w:tc>
        <w:tc>
          <w:tcPr>
            <w:tcW w:w="1699" w:type="dxa"/>
          </w:tcPr>
          <w:p w14:paraId="44EB1F3F" w14:textId="77777777" w:rsidR="0003431D" w:rsidRPr="00D47A2A" w:rsidRDefault="0003431D" w:rsidP="00896FB9">
            <w:pPr>
              <w:jc w:val="both"/>
              <w:rPr>
                <w:rFonts w:asciiTheme="minorHAnsi" w:hAnsiTheme="minorHAnsi" w:cstheme="minorHAnsi"/>
                <w:color w:val="000000" w:themeColor="text1"/>
                <w:sz w:val="18"/>
                <w:szCs w:val="18"/>
                <w:lang w:val="en-US"/>
              </w:rPr>
            </w:pPr>
            <w:proofErr w:type="spellStart"/>
            <w:r w:rsidRPr="00D47A2A">
              <w:rPr>
                <w:rFonts w:asciiTheme="minorHAnsi" w:hAnsiTheme="minorHAnsi" w:cstheme="minorHAnsi"/>
                <w:color w:val="000000" w:themeColor="text1"/>
                <w:sz w:val="18"/>
                <w:szCs w:val="18"/>
                <w:lang w:val="en-GB"/>
              </w:rPr>
              <w:t>agro</w:t>
            </w:r>
            <w:proofErr w:type="spellEnd"/>
            <w:r w:rsidRPr="00D47A2A">
              <w:rPr>
                <w:rFonts w:asciiTheme="minorHAnsi" w:hAnsiTheme="minorHAnsi" w:cstheme="minorHAnsi"/>
                <w:color w:val="000000" w:themeColor="text1"/>
                <w:sz w:val="18"/>
                <w:szCs w:val="18"/>
                <w:lang w:val="en-GB"/>
              </w:rPr>
              <w:t xml:space="preserve">-ecological production system, </w:t>
            </w:r>
            <w:r w:rsidRPr="00D47A2A">
              <w:rPr>
                <w:rFonts w:asciiTheme="minorHAnsi" w:hAnsiTheme="minorHAnsi" w:cstheme="minorHAnsi"/>
                <w:color w:val="000000" w:themeColor="text1"/>
                <w:sz w:val="18"/>
                <w:szCs w:val="18"/>
                <w:lang w:val="en-US"/>
              </w:rPr>
              <w:t>urban gardening (</w:t>
            </w:r>
            <w:proofErr w:type="spellStart"/>
            <w:r w:rsidRPr="00D47A2A">
              <w:rPr>
                <w:rFonts w:asciiTheme="minorHAnsi" w:hAnsiTheme="minorHAnsi" w:cstheme="minorHAnsi"/>
                <w:color w:val="000000" w:themeColor="text1"/>
                <w:sz w:val="18"/>
                <w:szCs w:val="18"/>
                <w:lang w:val="en-US"/>
              </w:rPr>
              <w:t>horticulturalization</w:t>
            </w:r>
            <w:proofErr w:type="spellEnd"/>
            <w:r w:rsidRPr="00D47A2A">
              <w:rPr>
                <w:rFonts w:asciiTheme="minorHAnsi" w:hAnsiTheme="minorHAnsi" w:cstheme="minorHAnsi"/>
                <w:color w:val="000000" w:themeColor="text1"/>
                <w:sz w:val="18"/>
                <w:szCs w:val="18"/>
                <w:lang w:val="en-US"/>
              </w:rPr>
              <w:t xml:space="preserve">), </w:t>
            </w:r>
            <w:r w:rsidRPr="00D47A2A">
              <w:rPr>
                <w:rFonts w:asciiTheme="minorHAnsi" w:hAnsiTheme="minorHAnsi" w:cstheme="minorHAnsi"/>
                <w:color w:val="000000" w:themeColor="text1"/>
                <w:sz w:val="18"/>
                <w:szCs w:val="18"/>
                <w:lang w:val="en-GB"/>
              </w:rPr>
              <w:t>w</w:t>
            </w:r>
            <w:proofErr w:type="spellStart"/>
            <w:r w:rsidRPr="00D47A2A">
              <w:rPr>
                <w:rFonts w:asciiTheme="minorHAnsi" w:hAnsiTheme="minorHAnsi" w:cstheme="minorHAnsi"/>
                <w:color w:val="000000" w:themeColor="text1"/>
                <w:sz w:val="18"/>
                <w:szCs w:val="18"/>
                <w:lang w:val="en-US"/>
              </w:rPr>
              <w:t>ater</w:t>
            </w:r>
            <w:proofErr w:type="spellEnd"/>
            <w:r w:rsidRPr="00D47A2A">
              <w:rPr>
                <w:rFonts w:asciiTheme="minorHAnsi" w:hAnsiTheme="minorHAnsi" w:cstheme="minorHAnsi"/>
                <w:color w:val="000000" w:themeColor="text1"/>
                <w:sz w:val="18"/>
                <w:szCs w:val="18"/>
                <w:lang w:val="en-US"/>
              </w:rPr>
              <w:t xml:space="preserve"> storage on agricultural field</w:t>
            </w:r>
          </w:p>
        </w:tc>
      </w:tr>
    </w:tbl>
    <w:p w14:paraId="12746480" w14:textId="77777777" w:rsidR="0003431D" w:rsidRPr="00D47A2A" w:rsidRDefault="0003431D" w:rsidP="0003431D">
      <w:pPr>
        <w:shd w:val="clear" w:color="auto" w:fill="FFFFFF"/>
        <w:jc w:val="both"/>
        <w:rPr>
          <w:rFonts w:asciiTheme="minorHAnsi" w:hAnsiTheme="minorHAnsi" w:cstheme="minorHAnsi"/>
          <w:color w:val="000000" w:themeColor="text1"/>
          <w:sz w:val="22"/>
          <w:szCs w:val="22"/>
          <w:lang w:val="en-US"/>
        </w:rPr>
      </w:pPr>
    </w:p>
    <w:p w14:paraId="74E7FA8E" w14:textId="77777777" w:rsidR="002127CF" w:rsidRPr="00D47A2A" w:rsidRDefault="002127CF" w:rsidP="0003431D">
      <w:pPr>
        <w:shd w:val="clear" w:color="auto" w:fill="FFFFFF"/>
        <w:jc w:val="both"/>
        <w:rPr>
          <w:rFonts w:asciiTheme="minorHAnsi" w:hAnsiTheme="minorHAnsi" w:cstheme="minorHAnsi"/>
          <w:color w:val="000000" w:themeColor="text1"/>
          <w:sz w:val="22"/>
          <w:szCs w:val="22"/>
          <w:lang w:val="en-US"/>
        </w:rPr>
      </w:pPr>
    </w:p>
    <w:p w14:paraId="25DFC70B" w14:textId="61F50009" w:rsidR="00DE28A8" w:rsidRPr="00D47A2A" w:rsidRDefault="002127CF" w:rsidP="00A5365E">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Table 5 presents brief examples of how to apply the conceptual framework</w:t>
      </w:r>
      <w:r w:rsidR="00761BCD" w:rsidRPr="00D47A2A">
        <w:rPr>
          <w:rFonts w:asciiTheme="minorHAnsi" w:hAnsiTheme="minorHAnsi" w:cstheme="minorHAnsi"/>
          <w:color w:val="000000" w:themeColor="text1"/>
          <w:sz w:val="22"/>
          <w:szCs w:val="22"/>
          <w:lang w:val="en-US"/>
        </w:rPr>
        <w:t xml:space="preserve"> illustrating in a simplified way how this framework can operate to help </w:t>
      </w:r>
      <w:r w:rsidR="000E79A1" w:rsidRPr="00D47A2A">
        <w:rPr>
          <w:rFonts w:asciiTheme="minorHAnsi" w:hAnsiTheme="minorHAnsi" w:cstheme="minorHAnsi"/>
          <w:color w:val="000000" w:themeColor="text1"/>
          <w:sz w:val="22"/>
          <w:szCs w:val="22"/>
          <w:lang w:val="en-US"/>
        </w:rPr>
        <w:t xml:space="preserve">integrate </w:t>
      </w:r>
      <w:r w:rsidR="00761BCD" w:rsidRPr="00D47A2A">
        <w:rPr>
          <w:rFonts w:asciiTheme="minorHAnsi" w:hAnsiTheme="minorHAnsi" w:cstheme="minorHAnsi"/>
          <w:color w:val="000000" w:themeColor="text1"/>
          <w:sz w:val="22"/>
          <w:szCs w:val="22"/>
          <w:lang w:val="en-US"/>
        </w:rPr>
        <w:t xml:space="preserve">climate change by using </w:t>
      </w:r>
      <w:proofErr w:type="spellStart"/>
      <w:r w:rsidR="00761BCD" w:rsidRPr="00D47A2A">
        <w:rPr>
          <w:rFonts w:asciiTheme="minorHAnsi" w:hAnsiTheme="minorHAnsi" w:cstheme="minorHAnsi"/>
          <w:color w:val="000000" w:themeColor="text1"/>
          <w:sz w:val="22"/>
          <w:szCs w:val="22"/>
          <w:lang w:val="en-US"/>
        </w:rPr>
        <w:t>NbS</w:t>
      </w:r>
      <w:proofErr w:type="spellEnd"/>
      <w:r w:rsidR="00761BCD" w:rsidRPr="00D47A2A">
        <w:rPr>
          <w:rFonts w:asciiTheme="minorHAnsi" w:hAnsiTheme="minorHAnsi" w:cstheme="minorHAnsi"/>
          <w:color w:val="000000" w:themeColor="text1"/>
          <w:sz w:val="22"/>
          <w:szCs w:val="22"/>
          <w:lang w:val="en-US"/>
        </w:rPr>
        <w:t xml:space="preserve"> in SEA process</w:t>
      </w:r>
      <w:r w:rsidR="000E79A1" w:rsidRPr="00D47A2A">
        <w:rPr>
          <w:rFonts w:asciiTheme="minorHAnsi" w:hAnsiTheme="minorHAnsi" w:cstheme="minorHAnsi"/>
          <w:color w:val="000000" w:themeColor="text1"/>
          <w:sz w:val="22"/>
          <w:szCs w:val="22"/>
          <w:lang w:val="en-US"/>
        </w:rPr>
        <w:t>es</w:t>
      </w:r>
      <w:r w:rsidRPr="00D47A2A">
        <w:rPr>
          <w:rFonts w:asciiTheme="minorHAnsi" w:hAnsiTheme="minorHAnsi" w:cstheme="minorHAnsi"/>
          <w:color w:val="000000" w:themeColor="text1"/>
          <w:sz w:val="22"/>
          <w:szCs w:val="22"/>
          <w:lang w:val="en-US"/>
        </w:rPr>
        <w:t>.</w:t>
      </w:r>
      <w:r w:rsidR="00A5365E" w:rsidRPr="00D47A2A">
        <w:rPr>
          <w:rFonts w:asciiTheme="minorHAnsi" w:hAnsiTheme="minorHAnsi" w:cstheme="minorHAnsi"/>
          <w:color w:val="000000" w:themeColor="text1"/>
          <w:sz w:val="22"/>
          <w:szCs w:val="22"/>
          <w:lang w:val="en-US"/>
        </w:rPr>
        <w:t xml:space="preserve"> </w:t>
      </w:r>
      <w:r w:rsidR="00761BCD" w:rsidRPr="00D47A2A">
        <w:rPr>
          <w:rFonts w:asciiTheme="minorHAnsi" w:hAnsiTheme="minorHAnsi" w:cstheme="minorHAnsi"/>
          <w:color w:val="000000" w:themeColor="text1"/>
          <w:sz w:val="22"/>
          <w:szCs w:val="22"/>
          <w:lang w:val="en-US"/>
        </w:rPr>
        <w:t>Following Figure 6 and Table 5 f</w:t>
      </w:r>
      <w:r w:rsidR="00A5365E" w:rsidRPr="00D47A2A">
        <w:rPr>
          <w:rFonts w:asciiTheme="minorHAnsi" w:hAnsiTheme="minorHAnsi" w:cstheme="minorHAnsi"/>
          <w:color w:val="000000" w:themeColor="text1"/>
          <w:sz w:val="22"/>
          <w:szCs w:val="22"/>
          <w:lang w:val="en-US"/>
        </w:rPr>
        <w:t xml:space="preserve">or each type of land use planning, when developing the SEA process, it is necessary to consider in which stages or elements of SEA the challenges of climate change are included. Table 5 presents some examples of these stages of the SEA process that can better embrace climate change, which in a real application should be chosen and detailed. The next step is to define whether the SEA process would include actions to both mitigate and adapt to climate change or just one of them, in line with the objectives of the land use plan, as well as which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0E79A1" w:rsidRPr="00D47A2A">
        <w:rPr>
          <w:rFonts w:asciiTheme="minorHAnsi" w:hAnsiTheme="minorHAnsi" w:cstheme="minorHAnsi"/>
          <w:color w:val="000000" w:themeColor="text1"/>
          <w:sz w:val="22"/>
          <w:szCs w:val="22"/>
          <w:lang w:val="en-US"/>
        </w:rPr>
        <w:t>threats</w:t>
      </w:r>
      <w:r w:rsidR="00A5365E" w:rsidRPr="00D47A2A">
        <w:rPr>
          <w:rFonts w:asciiTheme="minorHAnsi" w:hAnsiTheme="minorHAnsi" w:cstheme="minorHAnsi"/>
          <w:color w:val="000000" w:themeColor="text1"/>
          <w:sz w:val="22"/>
          <w:szCs w:val="22"/>
          <w:lang w:val="en-US"/>
        </w:rPr>
        <w:t xml:space="preserve"> the planning faces. This definition directs the main </w:t>
      </w:r>
      <w:proofErr w:type="spellStart"/>
      <w:r w:rsidR="00A5365E" w:rsidRPr="00D47A2A">
        <w:rPr>
          <w:rFonts w:asciiTheme="minorHAnsi" w:hAnsiTheme="minorHAnsi" w:cstheme="minorHAnsi"/>
          <w:color w:val="000000" w:themeColor="text1"/>
          <w:sz w:val="22"/>
          <w:szCs w:val="22"/>
          <w:lang w:val="en-US"/>
        </w:rPr>
        <w:t>NbS</w:t>
      </w:r>
      <w:proofErr w:type="spellEnd"/>
      <w:r w:rsidR="00A5365E" w:rsidRPr="00D47A2A">
        <w:rPr>
          <w:rFonts w:asciiTheme="minorHAnsi" w:hAnsiTheme="minorHAnsi" w:cstheme="minorHAnsi"/>
          <w:color w:val="000000" w:themeColor="text1"/>
          <w:sz w:val="22"/>
          <w:szCs w:val="22"/>
          <w:lang w:val="en-US"/>
        </w:rPr>
        <w:t xml:space="preserve"> approach to five categories that match this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0E79A1" w:rsidRPr="00D47A2A">
        <w:rPr>
          <w:rFonts w:asciiTheme="minorHAnsi" w:hAnsiTheme="minorHAnsi" w:cstheme="minorHAnsi"/>
          <w:color w:val="000000" w:themeColor="text1"/>
          <w:sz w:val="22"/>
          <w:szCs w:val="22"/>
          <w:lang w:val="en-US"/>
        </w:rPr>
        <w:t>threat</w:t>
      </w:r>
      <w:r w:rsidR="00A5365E" w:rsidRPr="00D47A2A">
        <w:rPr>
          <w:rFonts w:asciiTheme="minorHAnsi" w:hAnsiTheme="minorHAnsi" w:cstheme="minorHAnsi"/>
          <w:color w:val="000000" w:themeColor="text1"/>
          <w:sz w:val="22"/>
          <w:szCs w:val="22"/>
          <w:lang w:val="en-US"/>
        </w:rPr>
        <w:t xml:space="preserve">. Then varied </w:t>
      </w:r>
      <w:proofErr w:type="spellStart"/>
      <w:r w:rsidR="00A5365E" w:rsidRPr="00D47A2A">
        <w:rPr>
          <w:rFonts w:asciiTheme="minorHAnsi" w:hAnsiTheme="minorHAnsi" w:cstheme="minorHAnsi"/>
          <w:color w:val="000000" w:themeColor="text1"/>
          <w:sz w:val="22"/>
          <w:szCs w:val="22"/>
          <w:lang w:val="en-US"/>
        </w:rPr>
        <w:t>NbS</w:t>
      </w:r>
      <w:proofErr w:type="spellEnd"/>
      <w:r w:rsidR="00A5365E" w:rsidRPr="00D47A2A">
        <w:rPr>
          <w:rFonts w:asciiTheme="minorHAnsi" w:hAnsiTheme="minorHAnsi" w:cstheme="minorHAnsi"/>
          <w:color w:val="000000" w:themeColor="text1"/>
          <w:sz w:val="22"/>
          <w:szCs w:val="22"/>
          <w:lang w:val="en-US"/>
        </w:rPr>
        <w:t xml:space="preserve"> approaches can be chosen</w:t>
      </w:r>
      <w:r w:rsidR="00DE28A8" w:rsidRPr="00D47A2A">
        <w:rPr>
          <w:rFonts w:asciiTheme="minorHAnsi" w:hAnsiTheme="minorHAnsi" w:cstheme="minorHAnsi"/>
          <w:color w:val="000000" w:themeColor="text1"/>
          <w:sz w:val="22"/>
          <w:szCs w:val="22"/>
          <w:lang w:val="en-US"/>
        </w:rPr>
        <w:t xml:space="preserve">. </w:t>
      </w:r>
      <w:r w:rsidR="00A07CE7" w:rsidRPr="00D47A2A">
        <w:rPr>
          <w:rFonts w:asciiTheme="minorHAnsi" w:hAnsiTheme="minorHAnsi" w:cstheme="minorHAnsi"/>
          <w:color w:val="000000" w:themeColor="text1"/>
          <w:sz w:val="22"/>
          <w:szCs w:val="22"/>
          <w:lang w:val="en-US"/>
        </w:rPr>
        <w:t xml:space="preserve"> Thus, the framework does not replace analyses, studies, and stages of the SEA process, but provides support to the SEA process so that it considers </w:t>
      </w:r>
      <w:proofErr w:type="spellStart"/>
      <w:r w:rsidR="00A07CE7" w:rsidRPr="00D47A2A">
        <w:rPr>
          <w:rFonts w:asciiTheme="minorHAnsi" w:hAnsiTheme="minorHAnsi" w:cstheme="minorHAnsi"/>
          <w:color w:val="000000" w:themeColor="text1"/>
          <w:sz w:val="22"/>
          <w:szCs w:val="22"/>
          <w:lang w:val="en-US"/>
        </w:rPr>
        <w:t>NbS</w:t>
      </w:r>
      <w:r w:rsidR="000E79A1" w:rsidRPr="00D47A2A">
        <w:rPr>
          <w:rFonts w:asciiTheme="minorHAnsi" w:hAnsiTheme="minorHAnsi" w:cstheme="minorHAnsi"/>
          <w:color w:val="000000" w:themeColor="text1"/>
          <w:sz w:val="22"/>
          <w:szCs w:val="22"/>
          <w:lang w:val="en-US"/>
        </w:rPr>
        <w:t>s</w:t>
      </w:r>
      <w:proofErr w:type="spellEnd"/>
      <w:r w:rsidR="00A07CE7" w:rsidRPr="00D47A2A">
        <w:rPr>
          <w:rFonts w:asciiTheme="minorHAnsi" w:hAnsiTheme="minorHAnsi" w:cstheme="minorHAnsi"/>
          <w:color w:val="000000" w:themeColor="text1"/>
          <w:sz w:val="22"/>
          <w:szCs w:val="22"/>
          <w:lang w:val="en-US"/>
        </w:rPr>
        <w:t xml:space="preserve"> as applicable solutions to a wide range of problems associated with climate change, addressing mitigation and adaptation measures.</w:t>
      </w:r>
    </w:p>
    <w:p w14:paraId="065C94BF" w14:textId="41CA9B9F" w:rsidR="0020732A" w:rsidRPr="00A73B5B" w:rsidRDefault="0020732A" w:rsidP="00B530C2">
      <w:pPr>
        <w:shd w:val="clear" w:color="auto" w:fill="FFFFFF"/>
        <w:spacing w:line="360" w:lineRule="auto"/>
        <w:ind w:firstLine="709"/>
        <w:jc w:val="both"/>
        <w:rPr>
          <w:rFonts w:asciiTheme="minorHAnsi" w:hAnsiTheme="minorHAnsi" w:cstheme="minorHAnsi"/>
          <w:color w:val="000000" w:themeColor="text1"/>
          <w:sz w:val="22"/>
          <w:szCs w:val="22"/>
          <w:lang w:val="en-GB"/>
        </w:rPr>
      </w:pPr>
    </w:p>
    <w:p w14:paraId="0DD0E89E" w14:textId="438D83AC" w:rsidR="00AC1927" w:rsidRPr="00A73B5B" w:rsidRDefault="00CB2CE6" w:rsidP="00AC1927">
      <w:pPr>
        <w:shd w:val="clear" w:color="auto" w:fill="FFFFFF"/>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4</w:t>
      </w:r>
      <w:r w:rsidR="00AC1927" w:rsidRPr="00A73B5B">
        <w:rPr>
          <w:rFonts w:asciiTheme="minorHAnsi" w:hAnsiTheme="minorHAnsi" w:cstheme="minorHAnsi"/>
          <w:b/>
          <w:bCs/>
          <w:color w:val="000000" w:themeColor="text1"/>
          <w:sz w:val="22"/>
          <w:szCs w:val="22"/>
          <w:lang w:val="en-GB"/>
        </w:rPr>
        <w:t xml:space="preserve">. </w:t>
      </w:r>
      <w:r w:rsidR="0026574A" w:rsidRPr="00A73B5B">
        <w:rPr>
          <w:rFonts w:asciiTheme="minorHAnsi" w:hAnsiTheme="minorHAnsi" w:cstheme="minorHAnsi"/>
          <w:b/>
          <w:bCs/>
          <w:color w:val="000000" w:themeColor="text1"/>
          <w:sz w:val="22"/>
          <w:szCs w:val="22"/>
          <w:lang w:val="en-GB"/>
        </w:rPr>
        <w:t xml:space="preserve">Discussion </w:t>
      </w:r>
    </w:p>
    <w:p w14:paraId="448652F1" w14:textId="67F82416" w:rsidR="008F6B3B" w:rsidRPr="00A73B5B" w:rsidRDefault="00CC0704" w:rsidP="00631637">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lastRenderedPageBreak/>
        <w:t xml:space="preserve">The proposed </w:t>
      </w:r>
      <w:proofErr w:type="spellStart"/>
      <w:r w:rsidR="002F15C8" w:rsidRPr="00D47A2A">
        <w:rPr>
          <w:rFonts w:asciiTheme="minorHAnsi" w:hAnsiTheme="minorHAnsi" w:cstheme="minorHAnsi"/>
          <w:color w:val="000000" w:themeColor="text1"/>
          <w:sz w:val="22"/>
          <w:szCs w:val="22"/>
          <w:lang w:val="en-GB"/>
        </w:rPr>
        <w:t>NbS</w:t>
      </w:r>
      <w:proofErr w:type="spellEnd"/>
      <w:r w:rsidRPr="00D47A2A">
        <w:rPr>
          <w:rFonts w:asciiTheme="minorHAnsi" w:hAnsiTheme="minorHAnsi" w:cstheme="minorHAnsi"/>
          <w:color w:val="000000" w:themeColor="text1"/>
          <w:sz w:val="22"/>
          <w:szCs w:val="22"/>
          <w:lang w:val="en-GB"/>
        </w:rPr>
        <w:t xml:space="preserve"> </w:t>
      </w:r>
      <w:r w:rsidR="008966AD" w:rsidRPr="00A73B5B">
        <w:rPr>
          <w:rFonts w:asciiTheme="minorHAnsi" w:hAnsiTheme="minorHAnsi" w:cstheme="minorHAnsi"/>
          <w:color w:val="000000" w:themeColor="text1"/>
          <w:sz w:val="22"/>
          <w:szCs w:val="22"/>
          <w:lang w:val="en-GB"/>
        </w:rPr>
        <w:t xml:space="preserve">conceptual </w:t>
      </w:r>
      <w:r w:rsidRPr="00A73B5B">
        <w:rPr>
          <w:rFonts w:asciiTheme="minorHAnsi" w:hAnsiTheme="minorHAnsi" w:cstheme="minorHAnsi"/>
          <w:color w:val="000000" w:themeColor="text1"/>
          <w:sz w:val="22"/>
          <w:szCs w:val="22"/>
          <w:lang w:val="en-GB"/>
        </w:rPr>
        <w:t xml:space="preserve">framework for embedding climate change </w:t>
      </w:r>
      <w:r w:rsidR="008966AD" w:rsidRPr="00A73B5B">
        <w:rPr>
          <w:rFonts w:asciiTheme="minorHAnsi" w:hAnsiTheme="minorHAnsi" w:cstheme="minorHAnsi"/>
          <w:color w:val="000000" w:themeColor="text1"/>
          <w:sz w:val="22"/>
          <w:szCs w:val="22"/>
          <w:lang w:val="en-GB"/>
        </w:rPr>
        <w:t xml:space="preserve">mitigation and </w:t>
      </w:r>
      <w:r w:rsidRPr="00A73B5B">
        <w:rPr>
          <w:rFonts w:asciiTheme="minorHAnsi" w:hAnsiTheme="minorHAnsi" w:cstheme="minorHAnsi"/>
          <w:color w:val="000000" w:themeColor="text1"/>
          <w:sz w:val="22"/>
          <w:szCs w:val="22"/>
          <w:lang w:val="en-GB"/>
        </w:rPr>
        <w:t xml:space="preserve">adaptation through SEA is a </w:t>
      </w:r>
      <w:r w:rsidR="00ED06CF" w:rsidRPr="00A73B5B">
        <w:rPr>
          <w:rFonts w:asciiTheme="minorHAnsi" w:hAnsiTheme="minorHAnsi" w:cstheme="minorHAnsi"/>
          <w:color w:val="000000" w:themeColor="text1"/>
          <w:sz w:val="22"/>
          <w:szCs w:val="22"/>
          <w:lang w:val="en-GB"/>
        </w:rPr>
        <w:t xml:space="preserve">theoretical </w:t>
      </w:r>
      <w:r w:rsidRPr="00A73B5B">
        <w:rPr>
          <w:rFonts w:asciiTheme="minorHAnsi" w:hAnsiTheme="minorHAnsi" w:cstheme="minorHAnsi"/>
          <w:color w:val="000000" w:themeColor="text1"/>
          <w:sz w:val="22"/>
          <w:szCs w:val="22"/>
          <w:lang w:val="en-GB"/>
        </w:rPr>
        <w:t>contribution</w:t>
      </w:r>
      <w:r w:rsidR="00ED06CF" w:rsidRPr="00A73B5B">
        <w:rPr>
          <w:rFonts w:asciiTheme="minorHAnsi" w:hAnsiTheme="minorHAnsi" w:cstheme="minorHAnsi"/>
          <w:color w:val="000000" w:themeColor="text1"/>
          <w:sz w:val="22"/>
          <w:szCs w:val="22"/>
          <w:lang w:val="en-GB"/>
        </w:rPr>
        <w:t xml:space="preserve"> to </w:t>
      </w:r>
      <w:r w:rsidR="00636DC7" w:rsidRPr="00A73B5B">
        <w:rPr>
          <w:rFonts w:asciiTheme="minorHAnsi" w:hAnsiTheme="minorHAnsi" w:cstheme="minorHAnsi"/>
          <w:color w:val="000000" w:themeColor="text1"/>
          <w:sz w:val="22"/>
          <w:szCs w:val="22"/>
          <w:lang w:val="en-GB"/>
        </w:rPr>
        <w:t xml:space="preserve">potentially </w:t>
      </w:r>
      <w:r w:rsidR="003A0B42" w:rsidRPr="00A73B5B">
        <w:rPr>
          <w:rFonts w:asciiTheme="minorHAnsi" w:hAnsiTheme="minorHAnsi" w:cstheme="minorHAnsi"/>
          <w:color w:val="000000" w:themeColor="text1"/>
          <w:sz w:val="22"/>
          <w:szCs w:val="22"/>
          <w:lang w:val="en-GB"/>
        </w:rPr>
        <w:t>strengthening the</w:t>
      </w:r>
      <w:r w:rsidR="008966AD" w:rsidRPr="00A73B5B">
        <w:rPr>
          <w:rFonts w:asciiTheme="minorHAnsi" w:hAnsiTheme="minorHAnsi" w:cstheme="minorHAnsi"/>
          <w:color w:val="000000" w:themeColor="text1"/>
          <w:sz w:val="22"/>
          <w:szCs w:val="22"/>
          <w:lang w:val="en-GB"/>
        </w:rPr>
        <w:t xml:space="preserve"> recommendations</w:t>
      </w:r>
      <w:r w:rsidR="003A0B42" w:rsidRPr="00A73B5B">
        <w:rPr>
          <w:rFonts w:asciiTheme="minorHAnsi" w:hAnsiTheme="minorHAnsi" w:cstheme="minorHAnsi"/>
          <w:color w:val="000000" w:themeColor="text1"/>
          <w:sz w:val="22"/>
          <w:szCs w:val="22"/>
          <w:lang w:val="en-GB"/>
        </w:rPr>
        <w:t xml:space="preserve"> made</w:t>
      </w:r>
      <w:r w:rsidR="002031A5" w:rsidRPr="00A73B5B">
        <w:rPr>
          <w:rFonts w:asciiTheme="minorHAnsi" w:hAnsiTheme="minorHAnsi" w:cstheme="minorHAnsi"/>
          <w:color w:val="000000" w:themeColor="text1"/>
          <w:sz w:val="22"/>
          <w:szCs w:val="22"/>
          <w:lang w:val="en-GB"/>
        </w:rPr>
        <w:t xml:space="preserve"> </w:t>
      </w:r>
      <w:r w:rsidR="00B13A45" w:rsidRPr="00A73B5B">
        <w:rPr>
          <w:rFonts w:asciiTheme="minorHAnsi" w:hAnsiTheme="minorHAnsi" w:cstheme="minorHAnsi"/>
          <w:color w:val="000000" w:themeColor="text1"/>
          <w:sz w:val="22"/>
          <w:szCs w:val="22"/>
          <w:lang w:val="en-GB"/>
        </w:rPr>
        <w:t xml:space="preserve">by </w:t>
      </w:r>
      <w:proofErr w:type="spellStart"/>
      <w:r w:rsidR="003E11E5" w:rsidRPr="00A73B5B">
        <w:rPr>
          <w:rFonts w:asciiTheme="minorHAnsi" w:hAnsiTheme="minorHAnsi" w:cstheme="minorHAnsi"/>
          <w:color w:val="000000" w:themeColor="text1"/>
          <w:sz w:val="22"/>
          <w:szCs w:val="22"/>
          <w:lang w:val="en-GB"/>
        </w:rPr>
        <w:t>Posas</w:t>
      </w:r>
      <w:proofErr w:type="spellEnd"/>
      <w:r w:rsidR="003E11E5" w:rsidRPr="00A73B5B">
        <w:rPr>
          <w:rFonts w:asciiTheme="minorHAnsi" w:hAnsiTheme="minorHAnsi" w:cstheme="minorHAnsi"/>
          <w:color w:val="000000" w:themeColor="text1"/>
          <w:sz w:val="22"/>
          <w:szCs w:val="22"/>
          <w:lang w:val="en-GB"/>
        </w:rPr>
        <w:t xml:space="preserve"> (2011a, b), </w:t>
      </w:r>
      <w:r w:rsidR="00B13A45" w:rsidRPr="00A73B5B">
        <w:rPr>
          <w:rFonts w:asciiTheme="minorHAnsi" w:hAnsiTheme="minorHAnsi" w:cstheme="minorHAnsi"/>
          <w:color w:val="000000" w:themeColor="text1"/>
          <w:sz w:val="22"/>
          <w:szCs w:val="22"/>
          <w:lang w:val="en-GB"/>
        </w:rPr>
        <w:t>Wende et al. (2012),</w:t>
      </w:r>
      <w:r w:rsidR="006A79EC" w:rsidRPr="00A73B5B">
        <w:rPr>
          <w:rFonts w:asciiTheme="minorHAnsi" w:hAnsiTheme="minorHAnsi" w:cstheme="minorHAnsi"/>
          <w:color w:val="000000" w:themeColor="text1"/>
          <w:sz w:val="22"/>
          <w:szCs w:val="22"/>
          <w:lang w:val="en-GB"/>
        </w:rPr>
        <w:t xml:space="preserve"> Larsen et al. (2012);</w:t>
      </w:r>
      <w:r w:rsidR="00B13A45" w:rsidRPr="00A73B5B">
        <w:rPr>
          <w:rFonts w:asciiTheme="minorHAnsi" w:hAnsiTheme="minorHAnsi" w:cstheme="minorHAnsi"/>
          <w:color w:val="000000" w:themeColor="text1"/>
          <w:sz w:val="22"/>
          <w:szCs w:val="22"/>
          <w:lang w:val="en-GB"/>
        </w:rPr>
        <w:t xml:space="preserve"> </w:t>
      </w:r>
      <w:proofErr w:type="spellStart"/>
      <w:r w:rsidR="00B13A45" w:rsidRPr="00A73B5B">
        <w:rPr>
          <w:rFonts w:asciiTheme="minorHAnsi" w:hAnsiTheme="minorHAnsi" w:cstheme="minorHAnsi"/>
          <w:color w:val="000000" w:themeColor="text1"/>
          <w:sz w:val="22"/>
          <w:szCs w:val="22"/>
          <w:shd w:val="clear" w:color="auto" w:fill="FFFFFF"/>
          <w:lang w:val="en-US"/>
        </w:rPr>
        <w:t>Kørnøv</w:t>
      </w:r>
      <w:proofErr w:type="spellEnd"/>
      <w:r w:rsidR="00B13A45" w:rsidRPr="00A73B5B">
        <w:rPr>
          <w:rFonts w:asciiTheme="minorHAnsi" w:hAnsiTheme="minorHAnsi" w:cstheme="minorHAnsi"/>
          <w:color w:val="000000" w:themeColor="text1"/>
          <w:sz w:val="22"/>
          <w:szCs w:val="22"/>
          <w:shd w:val="clear" w:color="auto" w:fill="FFFFFF"/>
          <w:lang w:val="en-US"/>
        </w:rPr>
        <w:t xml:space="preserve"> and </w:t>
      </w:r>
      <w:proofErr w:type="spellStart"/>
      <w:r w:rsidR="00B13A45" w:rsidRPr="00A73B5B">
        <w:rPr>
          <w:rFonts w:asciiTheme="minorHAnsi" w:hAnsiTheme="minorHAnsi" w:cstheme="minorHAnsi"/>
          <w:color w:val="000000" w:themeColor="text1"/>
          <w:sz w:val="22"/>
          <w:szCs w:val="22"/>
          <w:shd w:val="clear" w:color="auto" w:fill="FFFFFF"/>
          <w:lang w:val="en-US"/>
        </w:rPr>
        <w:t>Wejs</w:t>
      </w:r>
      <w:proofErr w:type="spellEnd"/>
      <w:r w:rsidR="00B13A45" w:rsidRPr="00A73B5B">
        <w:rPr>
          <w:rFonts w:asciiTheme="minorHAnsi" w:hAnsiTheme="minorHAnsi" w:cstheme="minorHAnsi"/>
          <w:color w:val="000000" w:themeColor="text1"/>
          <w:sz w:val="22"/>
          <w:szCs w:val="22"/>
          <w:shd w:val="clear" w:color="auto" w:fill="FFFFFF"/>
          <w:lang w:val="en-US"/>
        </w:rPr>
        <w:t xml:space="preserve"> (2013);</w:t>
      </w:r>
      <w:r w:rsidR="00B13A45" w:rsidRPr="00A73B5B">
        <w:rPr>
          <w:rFonts w:asciiTheme="minorHAnsi" w:hAnsiTheme="minorHAnsi" w:cstheme="minorHAnsi"/>
          <w:color w:val="000000" w:themeColor="text1"/>
          <w:sz w:val="22"/>
          <w:szCs w:val="22"/>
          <w:lang w:val="en-GB"/>
        </w:rPr>
        <w:t xml:space="preserve"> Islam and Zhang (2018),</w:t>
      </w:r>
      <w:r w:rsidR="00631637" w:rsidRPr="00A73B5B">
        <w:rPr>
          <w:rFonts w:asciiTheme="minorHAnsi" w:hAnsiTheme="minorHAnsi" w:cstheme="minorHAnsi"/>
          <w:color w:val="000000" w:themeColor="text1"/>
          <w:sz w:val="22"/>
          <w:szCs w:val="22"/>
          <w:lang w:val="en-GB"/>
        </w:rPr>
        <w:t xml:space="preserve"> </w:t>
      </w:r>
      <w:proofErr w:type="spellStart"/>
      <w:r w:rsidR="00631637" w:rsidRPr="00A73B5B">
        <w:rPr>
          <w:rFonts w:asciiTheme="minorHAnsi" w:hAnsiTheme="minorHAnsi" w:cstheme="minorHAnsi"/>
          <w:color w:val="000000" w:themeColor="text1"/>
          <w:sz w:val="22"/>
          <w:szCs w:val="22"/>
          <w:lang w:val="en-GB"/>
        </w:rPr>
        <w:t>Nadruz</w:t>
      </w:r>
      <w:proofErr w:type="spellEnd"/>
      <w:r w:rsidR="00631637" w:rsidRPr="00A73B5B">
        <w:rPr>
          <w:rFonts w:asciiTheme="minorHAnsi" w:hAnsiTheme="minorHAnsi" w:cstheme="minorHAnsi"/>
          <w:color w:val="000000" w:themeColor="text1"/>
          <w:sz w:val="22"/>
          <w:szCs w:val="22"/>
          <w:lang w:val="en-GB"/>
        </w:rPr>
        <w:t xml:space="preserve"> et al., (2018), </w:t>
      </w:r>
      <w:proofErr w:type="spellStart"/>
      <w:r w:rsidR="00631637" w:rsidRPr="00A73B5B">
        <w:rPr>
          <w:rFonts w:asciiTheme="minorHAnsi" w:hAnsiTheme="minorHAnsi" w:cstheme="minorHAnsi"/>
          <w:color w:val="000000" w:themeColor="text1"/>
          <w:sz w:val="22"/>
          <w:szCs w:val="22"/>
          <w:lang w:val="en-GB"/>
        </w:rPr>
        <w:t>Ledda</w:t>
      </w:r>
      <w:proofErr w:type="spellEnd"/>
      <w:r w:rsidR="00631637" w:rsidRPr="00A73B5B">
        <w:rPr>
          <w:rFonts w:asciiTheme="minorHAnsi" w:hAnsiTheme="minorHAnsi" w:cstheme="minorHAnsi"/>
          <w:color w:val="000000" w:themeColor="text1"/>
          <w:sz w:val="22"/>
          <w:szCs w:val="22"/>
          <w:lang w:val="en-GB"/>
        </w:rPr>
        <w:t xml:space="preserve"> et al. (2021)</w:t>
      </w:r>
      <w:r w:rsidR="003A0B42" w:rsidRPr="00A73B5B">
        <w:rPr>
          <w:rFonts w:asciiTheme="minorHAnsi" w:hAnsiTheme="minorHAnsi" w:cstheme="minorHAnsi"/>
          <w:color w:val="000000" w:themeColor="text1"/>
          <w:sz w:val="22"/>
          <w:szCs w:val="22"/>
          <w:lang w:val="en-GB"/>
        </w:rPr>
        <w:t xml:space="preserve"> and others to properly include climate change in SEA</w:t>
      </w:r>
      <w:r w:rsidR="008966AD" w:rsidRPr="00A73B5B">
        <w:rPr>
          <w:rFonts w:asciiTheme="minorHAnsi" w:hAnsiTheme="minorHAnsi" w:cstheme="minorHAnsi"/>
          <w:color w:val="000000" w:themeColor="text1"/>
          <w:sz w:val="22"/>
          <w:szCs w:val="22"/>
          <w:lang w:val="en-GB"/>
        </w:rPr>
        <w:t xml:space="preserve">. </w:t>
      </w:r>
      <w:r w:rsidR="00D12B18" w:rsidRPr="00A73B5B">
        <w:rPr>
          <w:rFonts w:asciiTheme="minorHAnsi" w:hAnsiTheme="minorHAnsi" w:cstheme="minorHAnsi"/>
          <w:color w:val="000000" w:themeColor="text1"/>
          <w:sz w:val="22"/>
          <w:szCs w:val="22"/>
          <w:lang w:val="en-GB"/>
        </w:rPr>
        <w:t xml:space="preserve">More than that, it allows us to </w:t>
      </w:r>
      <w:r w:rsidR="001915DA" w:rsidRPr="00A73B5B">
        <w:rPr>
          <w:rFonts w:asciiTheme="minorHAnsi" w:hAnsiTheme="minorHAnsi" w:cstheme="minorHAnsi"/>
          <w:color w:val="000000" w:themeColor="text1"/>
          <w:sz w:val="22"/>
          <w:szCs w:val="22"/>
          <w:lang w:val="en-GB"/>
        </w:rPr>
        <w:t>make</w:t>
      </w:r>
      <w:r w:rsidR="00D12B18" w:rsidRPr="00A73B5B">
        <w:rPr>
          <w:rFonts w:asciiTheme="minorHAnsi" w:hAnsiTheme="minorHAnsi" w:cstheme="minorHAnsi"/>
          <w:color w:val="000000" w:themeColor="text1"/>
          <w:sz w:val="22"/>
          <w:szCs w:val="22"/>
          <w:lang w:val="en-GB"/>
        </w:rPr>
        <w:t xml:space="preserve"> detailed and specific recommendations</w:t>
      </w:r>
      <w:r w:rsidR="007358E1" w:rsidRPr="00A73B5B">
        <w:rPr>
          <w:rFonts w:asciiTheme="minorHAnsi" w:hAnsiTheme="minorHAnsi" w:cstheme="minorHAnsi"/>
          <w:color w:val="000000" w:themeColor="text1"/>
          <w:sz w:val="22"/>
          <w:szCs w:val="22"/>
          <w:lang w:val="en-GB"/>
        </w:rPr>
        <w:t>, especially</w:t>
      </w:r>
      <w:r w:rsidR="001915DA" w:rsidRPr="00A73B5B">
        <w:rPr>
          <w:rFonts w:asciiTheme="minorHAnsi" w:hAnsiTheme="minorHAnsi" w:cstheme="minorHAnsi"/>
          <w:color w:val="000000" w:themeColor="text1"/>
          <w:sz w:val="22"/>
          <w:szCs w:val="22"/>
          <w:lang w:val="en-GB"/>
        </w:rPr>
        <w:t xml:space="preserve"> with regards to</w:t>
      </w:r>
      <w:r w:rsidR="007358E1" w:rsidRPr="00A73B5B">
        <w:rPr>
          <w:rFonts w:asciiTheme="minorHAnsi" w:hAnsiTheme="minorHAnsi" w:cstheme="minorHAnsi"/>
          <w:color w:val="000000" w:themeColor="text1"/>
          <w:sz w:val="22"/>
          <w:szCs w:val="22"/>
          <w:lang w:val="en-GB"/>
        </w:rPr>
        <w:t xml:space="preserve"> the actions and measures to deal with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D419AE" w:rsidRPr="00A73B5B">
        <w:rPr>
          <w:rFonts w:asciiTheme="minorHAnsi" w:hAnsiTheme="minorHAnsi" w:cstheme="minorHAnsi"/>
          <w:color w:val="000000" w:themeColor="text1"/>
          <w:sz w:val="22"/>
          <w:szCs w:val="22"/>
          <w:lang w:val="en-GB"/>
        </w:rPr>
        <w:t>impacts</w:t>
      </w:r>
      <w:r w:rsidR="007358E1" w:rsidRPr="00A73B5B">
        <w:rPr>
          <w:rFonts w:asciiTheme="minorHAnsi" w:hAnsiTheme="minorHAnsi" w:cstheme="minorHAnsi"/>
          <w:color w:val="000000" w:themeColor="text1"/>
          <w:sz w:val="22"/>
          <w:szCs w:val="22"/>
          <w:lang w:val="en-GB"/>
        </w:rPr>
        <w:t>,</w:t>
      </w:r>
      <w:r w:rsidR="00D12B18" w:rsidRPr="00A73B5B">
        <w:rPr>
          <w:rFonts w:asciiTheme="minorHAnsi" w:hAnsiTheme="minorHAnsi" w:cstheme="minorHAnsi"/>
          <w:color w:val="000000" w:themeColor="text1"/>
          <w:sz w:val="22"/>
          <w:szCs w:val="22"/>
          <w:lang w:val="en-GB"/>
        </w:rPr>
        <w:t xml:space="preserve"> presented in government agency manuals and others found in the gr</w:t>
      </w:r>
      <w:r w:rsidR="00590878" w:rsidRPr="00A73B5B">
        <w:rPr>
          <w:rFonts w:asciiTheme="minorHAnsi" w:hAnsiTheme="minorHAnsi" w:cstheme="minorHAnsi"/>
          <w:color w:val="000000" w:themeColor="text1"/>
          <w:sz w:val="22"/>
          <w:szCs w:val="22"/>
          <w:lang w:val="en-GB"/>
        </w:rPr>
        <w:t>e</w:t>
      </w:r>
      <w:r w:rsidR="00D12B18" w:rsidRPr="00A73B5B">
        <w:rPr>
          <w:rFonts w:asciiTheme="minorHAnsi" w:hAnsiTheme="minorHAnsi" w:cstheme="minorHAnsi"/>
          <w:color w:val="000000" w:themeColor="text1"/>
          <w:sz w:val="22"/>
          <w:szCs w:val="22"/>
          <w:lang w:val="en-GB"/>
        </w:rPr>
        <w:t xml:space="preserve">y literature. </w:t>
      </w:r>
    </w:p>
    <w:p w14:paraId="333FA6CC" w14:textId="5982DE7A" w:rsidR="008F7BAA" w:rsidRPr="00D47A2A" w:rsidRDefault="00631637" w:rsidP="008F7BAA">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A73B5B">
        <w:rPr>
          <w:rFonts w:asciiTheme="minorHAnsi" w:hAnsiTheme="minorHAnsi" w:cstheme="minorHAnsi"/>
          <w:color w:val="000000" w:themeColor="text1"/>
          <w:sz w:val="22"/>
          <w:szCs w:val="22"/>
          <w:lang w:val="en-GB"/>
        </w:rPr>
        <w:t>Th</w:t>
      </w:r>
      <w:r w:rsidR="008F6B3B" w:rsidRPr="00A73B5B">
        <w:rPr>
          <w:rFonts w:asciiTheme="minorHAnsi" w:hAnsiTheme="minorHAnsi" w:cstheme="minorHAnsi"/>
          <w:color w:val="000000" w:themeColor="text1"/>
          <w:sz w:val="22"/>
          <w:szCs w:val="22"/>
          <w:lang w:val="en-GB"/>
        </w:rPr>
        <w:t>e framework</w:t>
      </w:r>
      <w:r w:rsidRPr="00A73B5B">
        <w:rPr>
          <w:rFonts w:asciiTheme="minorHAnsi" w:hAnsiTheme="minorHAnsi" w:cstheme="minorHAnsi"/>
          <w:color w:val="000000" w:themeColor="text1"/>
          <w:sz w:val="22"/>
          <w:szCs w:val="22"/>
          <w:lang w:val="en-GB"/>
        </w:rPr>
        <w:t xml:space="preserve"> is </w:t>
      </w:r>
      <w:r w:rsidR="00090E28" w:rsidRPr="00A73B5B">
        <w:rPr>
          <w:rFonts w:asciiTheme="minorHAnsi" w:hAnsiTheme="minorHAnsi" w:cstheme="minorHAnsi"/>
          <w:color w:val="000000" w:themeColor="text1"/>
          <w:sz w:val="22"/>
          <w:szCs w:val="22"/>
          <w:lang w:val="en-GB"/>
        </w:rPr>
        <w:t xml:space="preserve">also </w:t>
      </w:r>
      <w:r w:rsidRPr="00A73B5B">
        <w:rPr>
          <w:rFonts w:asciiTheme="minorHAnsi" w:hAnsiTheme="minorHAnsi" w:cstheme="minorHAnsi"/>
          <w:color w:val="000000" w:themeColor="text1"/>
          <w:sz w:val="22"/>
          <w:szCs w:val="22"/>
          <w:lang w:val="en-GB"/>
        </w:rPr>
        <w:t xml:space="preserve">expected to contribute to </w:t>
      </w:r>
      <w:r w:rsidR="00012B39" w:rsidRPr="00A73B5B">
        <w:rPr>
          <w:rFonts w:asciiTheme="minorHAnsi" w:hAnsiTheme="minorHAnsi" w:cstheme="minorHAnsi"/>
          <w:color w:val="000000" w:themeColor="text1"/>
          <w:sz w:val="22"/>
          <w:szCs w:val="22"/>
          <w:lang w:val="en-GB"/>
        </w:rPr>
        <w:t>overcoming some</w:t>
      </w:r>
      <w:r w:rsidR="00ED06CF" w:rsidRPr="00A73B5B">
        <w:rPr>
          <w:rFonts w:asciiTheme="minorHAnsi" w:hAnsiTheme="minorHAnsi" w:cstheme="minorHAnsi"/>
          <w:color w:val="000000" w:themeColor="text1"/>
          <w:sz w:val="22"/>
          <w:szCs w:val="22"/>
          <w:lang w:val="en-GB"/>
        </w:rPr>
        <w:t xml:space="preserve"> limitations </w:t>
      </w:r>
      <w:r w:rsidR="00012B39" w:rsidRPr="00A73B5B">
        <w:rPr>
          <w:rFonts w:asciiTheme="minorHAnsi" w:hAnsiTheme="minorHAnsi" w:cstheme="minorHAnsi"/>
          <w:color w:val="000000" w:themeColor="text1"/>
          <w:sz w:val="22"/>
          <w:szCs w:val="22"/>
          <w:lang w:val="en-GB"/>
        </w:rPr>
        <w:t xml:space="preserve">identified </w:t>
      </w:r>
      <w:r w:rsidR="003A5BD5" w:rsidRPr="00A73B5B">
        <w:rPr>
          <w:rFonts w:asciiTheme="minorHAnsi" w:hAnsiTheme="minorHAnsi" w:cstheme="minorHAnsi"/>
          <w:color w:val="000000" w:themeColor="text1"/>
          <w:sz w:val="22"/>
          <w:szCs w:val="22"/>
          <w:lang w:val="en-GB"/>
        </w:rPr>
        <w:t xml:space="preserve">with </w:t>
      </w:r>
      <w:r w:rsidR="00012B39" w:rsidRPr="00A73B5B">
        <w:rPr>
          <w:rFonts w:asciiTheme="minorHAnsi" w:hAnsiTheme="minorHAnsi" w:cstheme="minorHAnsi"/>
          <w:color w:val="000000" w:themeColor="text1"/>
          <w:sz w:val="22"/>
          <w:szCs w:val="22"/>
          <w:lang w:val="en-GB"/>
        </w:rPr>
        <w:t>the</w:t>
      </w:r>
      <w:r w:rsidR="00ED06CF" w:rsidRPr="00A73B5B">
        <w:rPr>
          <w:rFonts w:asciiTheme="minorHAnsi" w:hAnsiTheme="minorHAnsi" w:cstheme="minorHAnsi"/>
          <w:color w:val="000000" w:themeColor="text1"/>
          <w:sz w:val="22"/>
          <w:szCs w:val="22"/>
          <w:lang w:val="en-GB"/>
        </w:rPr>
        <w:t xml:space="preserve"> integrati</w:t>
      </w:r>
      <w:r w:rsidR="00012B39" w:rsidRPr="00A73B5B">
        <w:rPr>
          <w:rFonts w:asciiTheme="minorHAnsi" w:hAnsiTheme="minorHAnsi" w:cstheme="minorHAnsi"/>
          <w:color w:val="000000" w:themeColor="text1"/>
          <w:sz w:val="22"/>
          <w:szCs w:val="22"/>
          <w:lang w:val="en-GB"/>
        </w:rPr>
        <w:t>on</w:t>
      </w:r>
      <w:r w:rsidR="00ED06CF" w:rsidRPr="00A73B5B">
        <w:rPr>
          <w:rFonts w:asciiTheme="minorHAnsi" w:hAnsiTheme="minorHAnsi" w:cstheme="minorHAnsi"/>
          <w:color w:val="000000" w:themeColor="text1"/>
          <w:sz w:val="22"/>
          <w:szCs w:val="22"/>
          <w:lang w:val="en-GB"/>
        </w:rPr>
        <w:t xml:space="preserve"> </w:t>
      </w:r>
      <w:r w:rsidR="00012B39" w:rsidRPr="00A73B5B">
        <w:rPr>
          <w:rFonts w:asciiTheme="minorHAnsi" w:hAnsiTheme="minorHAnsi" w:cstheme="minorHAnsi"/>
          <w:color w:val="000000" w:themeColor="text1"/>
          <w:sz w:val="22"/>
          <w:szCs w:val="22"/>
          <w:lang w:val="en-GB"/>
        </w:rPr>
        <w:t xml:space="preserve">of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012B39" w:rsidRPr="00A73B5B">
        <w:rPr>
          <w:rFonts w:asciiTheme="minorHAnsi" w:hAnsiTheme="minorHAnsi" w:cstheme="minorHAnsi"/>
          <w:color w:val="000000" w:themeColor="text1"/>
          <w:sz w:val="22"/>
          <w:szCs w:val="22"/>
          <w:lang w:val="en-GB"/>
        </w:rPr>
        <w:t xml:space="preserve">impacts </w:t>
      </w:r>
      <w:r w:rsidR="00ED06CF" w:rsidRPr="00A73B5B">
        <w:rPr>
          <w:rFonts w:asciiTheme="minorHAnsi" w:hAnsiTheme="minorHAnsi" w:cstheme="minorHAnsi"/>
          <w:color w:val="000000" w:themeColor="text1"/>
          <w:sz w:val="22"/>
          <w:szCs w:val="22"/>
          <w:lang w:val="en-GB"/>
        </w:rPr>
        <w:t xml:space="preserve">into SEA practice </w:t>
      </w:r>
      <w:r w:rsidR="001B6D02" w:rsidRPr="00A73B5B">
        <w:rPr>
          <w:rFonts w:asciiTheme="minorHAnsi" w:hAnsiTheme="minorHAnsi" w:cstheme="minorHAnsi"/>
          <w:color w:val="000000" w:themeColor="text1"/>
          <w:sz w:val="22"/>
          <w:szCs w:val="22"/>
          <w:lang w:val="en-GB"/>
        </w:rPr>
        <w:t>as the basis for delivering better</w:t>
      </w:r>
      <w:r w:rsidR="00ED06CF" w:rsidRPr="00A73B5B">
        <w:rPr>
          <w:rFonts w:asciiTheme="minorHAnsi" w:hAnsiTheme="minorHAnsi" w:cstheme="minorHAnsi"/>
          <w:color w:val="000000" w:themeColor="text1"/>
          <w:sz w:val="22"/>
          <w:szCs w:val="22"/>
          <w:lang w:val="en-GB"/>
        </w:rPr>
        <w:t xml:space="preserve"> land use plans</w:t>
      </w:r>
      <w:r w:rsidR="0024091D" w:rsidRPr="00A73B5B">
        <w:rPr>
          <w:rFonts w:asciiTheme="minorHAnsi" w:hAnsiTheme="minorHAnsi" w:cstheme="minorHAnsi"/>
          <w:color w:val="000000" w:themeColor="text1"/>
          <w:sz w:val="22"/>
          <w:szCs w:val="22"/>
          <w:lang w:val="en-GB"/>
        </w:rPr>
        <w:t xml:space="preserve"> </w:t>
      </w:r>
      <w:r w:rsidR="001B6D02" w:rsidRPr="00A73B5B">
        <w:rPr>
          <w:rFonts w:asciiTheme="minorHAnsi" w:hAnsiTheme="minorHAnsi" w:cstheme="minorHAnsi"/>
          <w:color w:val="000000" w:themeColor="text1"/>
          <w:sz w:val="22"/>
          <w:szCs w:val="22"/>
          <w:lang w:val="en-GB"/>
        </w:rPr>
        <w:t>(</w:t>
      </w:r>
      <w:proofErr w:type="spellStart"/>
      <w:r w:rsidR="0024091D" w:rsidRPr="00A73B5B">
        <w:rPr>
          <w:rFonts w:asciiTheme="minorHAnsi" w:hAnsiTheme="minorHAnsi" w:cstheme="minorHAnsi"/>
          <w:color w:val="000000" w:themeColor="text1"/>
          <w:sz w:val="22"/>
          <w:szCs w:val="22"/>
          <w:lang w:val="en-GB"/>
        </w:rPr>
        <w:t>Ledda</w:t>
      </w:r>
      <w:proofErr w:type="spellEnd"/>
      <w:r w:rsidR="0024091D" w:rsidRPr="00A73B5B">
        <w:rPr>
          <w:rFonts w:asciiTheme="minorHAnsi" w:hAnsiTheme="minorHAnsi" w:cstheme="minorHAnsi"/>
          <w:color w:val="000000" w:themeColor="text1"/>
          <w:sz w:val="22"/>
          <w:szCs w:val="22"/>
          <w:lang w:val="en-GB"/>
        </w:rPr>
        <w:t xml:space="preserve"> et al.</w:t>
      </w:r>
      <w:r w:rsidR="001B6D02" w:rsidRPr="00A73B5B">
        <w:rPr>
          <w:rFonts w:asciiTheme="minorHAnsi" w:hAnsiTheme="minorHAnsi" w:cstheme="minorHAnsi"/>
          <w:color w:val="000000" w:themeColor="text1"/>
          <w:sz w:val="22"/>
          <w:szCs w:val="22"/>
          <w:lang w:val="en-GB"/>
        </w:rPr>
        <w:t xml:space="preserve">, </w:t>
      </w:r>
      <w:r w:rsidR="0024091D" w:rsidRPr="00A73B5B">
        <w:rPr>
          <w:rFonts w:asciiTheme="minorHAnsi" w:hAnsiTheme="minorHAnsi" w:cstheme="minorHAnsi"/>
          <w:color w:val="000000" w:themeColor="text1"/>
          <w:sz w:val="22"/>
          <w:szCs w:val="22"/>
          <w:lang w:val="en-GB"/>
        </w:rPr>
        <w:t>2021)</w:t>
      </w:r>
      <w:r w:rsidR="00FA0FAF" w:rsidRPr="00A73B5B">
        <w:rPr>
          <w:rFonts w:asciiTheme="minorHAnsi" w:hAnsiTheme="minorHAnsi" w:cstheme="minorHAnsi"/>
          <w:color w:val="000000" w:themeColor="text1"/>
          <w:sz w:val="22"/>
          <w:szCs w:val="22"/>
          <w:lang w:val="en-GB"/>
        </w:rPr>
        <w:t xml:space="preserve">. </w:t>
      </w:r>
      <w:r w:rsidR="007358E1" w:rsidRPr="00A73B5B">
        <w:rPr>
          <w:rFonts w:asciiTheme="minorHAnsi" w:hAnsiTheme="minorHAnsi" w:cstheme="minorHAnsi"/>
          <w:color w:val="000000" w:themeColor="text1"/>
          <w:sz w:val="22"/>
          <w:szCs w:val="22"/>
          <w:lang w:val="en-GB"/>
        </w:rPr>
        <w:t xml:space="preserve">These limitations include </w:t>
      </w:r>
      <w:r w:rsidR="004113F4" w:rsidRPr="00A73B5B">
        <w:rPr>
          <w:rFonts w:asciiTheme="minorHAnsi" w:hAnsiTheme="minorHAnsi" w:cstheme="minorHAnsi"/>
          <w:color w:val="000000" w:themeColor="text1"/>
          <w:sz w:val="22"/>
          <w:szCs w:val="22"/>
          <w:lang w:val="en-GB"/>
        </w:rPr>
        <w:t xml:space="preserve">the </w:t>
      </w:r>
      <w:r w:rsidR="007358E1" w:rsidRPr="00A73B5B">
        <w:rPr>
          <w:rFonts w:asciiTheme="minorHAnsi" w:hAnsiTheme="minorHAnsi" w:cstheme="minorHAnsi"/>
          <w:color w:val="000000" w:themeColor="text1"/>
          <w:sz w:val="22"/>
          <w:szCs w:val="22"/>
          <w:lang w:val="en-GB"/>
        </w:rPr>
        <w:t xml:space="preserve">absence of future trends and scenarios, poor </w:t>
      </w:r>
      <w:r w:rsidR="004113F4" w:rsidRPr="00A73B5B">
        <w:rPr>
          <w:rFonts w:asciiTheme="minorHAnsi" w:hAnsiTheme="minorHAnsi" w:cstheme="minorHAnsi"/>
          <w:color w:val="000000" w:themeColor="text1"/>
          <w:sz w:val="22"/>
          <w:szCs w:val="22"/>
          <w:lang w:val="en-GB"/>
        </w:rPr>
        <w:t xml:space="preserve">provision for </w:t>
      </w:r>
      <w:r w:rsidR="007358E1" w:rsidRPr="00A73B5B">
        <w:rPr>
          <w:rFonts w:asciiTheme="minorHAnsi" w:hAnsiTheme="minorHAnsi" w:cstheme="minorHAnsi"/>
          <w:color w:val="000000" w:themeColor="text1"/>
          <w:sz w:val="22"/>
          <w:szCs w:val="22"/>
          <w:lang w:val="en-GB"/>
        </w:rPr>
        <w:t xml:space="preserve">mainstreaming adaptation, implicit </w:t>
      </w:r>
      <w:r w:rsidR="001915DA" w:rsidRPr="00A73B5B">
        <w:rPr>
          <w:rFonts w:asciiTheme="minorHAnsi" w:hAnsiTheme="minorHAnsi" w:cstheme="minorHAnsi"/>
          <w:color w:val="000000" w:themeColor="text1"/>
          <w:sz w:val="22"/>
          <w:szCs w:val="22"/>
          <w:lang w:val="en-GB"/>
        </w:rPr>
        <w:t xml:space="preserve">nature of </w:t>
      </w:r>
      <w:r w:rsidR="007358E1" w:rsidRPr="00A73B5B">
        <w:rPr>
          <w:rFonts w:asciiTheme="minorHAnsi" w:hAnsiTheme="minorHAnsi" w:cstheme="minorHAnsi"/>
          <w:color w:val="000000" w:themeColor="text1"/>
          <w:sz w:val="22"/>
          <w:szCs w:val="22"/>
          <w:lang w:val="en-GB"/>
        </w:rPr>
        <w:t>adaptation objectives and monitoring indicators (</w:t>
      </w:r>
      <w:proofErr w:type="spellStart"/>
      <w:r w:rsidR="007358E1" w:rsidRPr="00A73B5B">
        <w:rPr>
          <w:rFonts w:asciiTheme="minorHAnsi" w:hAnsiTheme="minorHAnsi" w:cstheme="minorHAnsi"/>
          <w:color w:val="000000" w:themeColor="text1"/>
          <w:sz w:val="22"/>
          <w:szCs w:val="22"/>
          <w:lang w:val="en-GB"/>
        </w:rPr>
        <w:t>Ledda</w:t>
      </w:r>
      <w:proofErr w:type="spellEnd"/>
      <w:r w:rsidR="007358E1" w:rsidRPr="00A73B5B">
        <w:rPr>
          <w:rFonts w:asciiTheme="minorHAnsi" w:hAnsiTheme="minorHAnsi" w:cstheme="minorHAnsi"/>
          <w:color w:val="000000" w:themeColor="text1"/>
          <w:sz w:val="22"/>
          <w:szCs w:val="22"/>
          <w:lang w:val="en-GB"/>
        </w:rPr>
        <w:t xml:space="preserve"> et al., 2021). </w:t>
      </w:r>
      <w:r w:rsidR="004113F4" w:rsidRPr="00A73B5B">
        <w:rPr>
          <w:rFonts w:asciiTheme="minorHAnsi" w:hAnsiTheme="minorHAnsi" w:cstheme="minorHAnsi"/>
          <w:color w:val="000000" w:themeColor="text1"/>
          <w:sz w:val="22"/>
          <w:szCs w:val="22"/>
          <w:lang w:val="en-GB"/>
        </w:rPr>
        <w:t xml:space="preserve">The diverse typology of </w:t>
      </w:r>
      <w:proofErr w:type="spellStart"/>
      <w:r w:rsidR="004113F4" w:rsidRPr="00A73B5B">
        <w:rPr>
          <w:rFonts w:asciiTheme="minorHAnsi" w:hAnsiTheme="minorHAnsi" w:cstheme="minorHAnsi"/>
          <w:color w:val="000000" w:themeColor="text1"/>
          <w:sz w:val="22"/>
          <w:szCs w:val="22"/>
          <w:lang w:val="en-GB"/>
        </w:rPr>
        <w:t>NbS</w:t>
      </w:r>
      <w:r w:rsidR="00083C76" w:rsidRPr="00A73B5B">
        <w:rPr>
          <w:rFonts w:asciiTheme="minorHAnsi" w:hAnsiTheme="minorHAnsi" w:cstheme="minorHAnsi"/>
          <w:color w:val="000000" w:themeColor="text1"/>
          <w:sz w:val="22"/>
          <w:szCs w:val="22"/>
          <w:lang w:val="en-GB"/>
        </w:rPr>
        <w:t>s</w:t>
      </w:r>
      <w:proofErr w:type="spellEnd"/>
      <w:r w:rsidR="004113F4" w:rsidRPr="00A73B5B">
        <w:rPr>
          <w:rFonts w:asciiTheme="minorHAnsi" w:hAnsiTheme="minorHAnsi" w:cstheme="minorHAnsi"/>
          <w:color w:val="000000" w:themeColor="text1"/>
          <w:sz w:val="22"/>
          <w:szCs w:val="22"/>
          <w:lang w:val="en-GB"/>
        </w:rPr>
        <w:t xml:space="preserve"> raised in this research could address these deficiencies as they cover a wide range of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D419AE" w:rsidRPr="00A73B5B">
        <w:rPr>
          <w:rFonts w:asciiTheme="minorHAnsi" w:hAnsiTheme="minorHAnsi" w:cstheme="minorHAnsi"/>
          <w:color w:val="000000" w:themeColor="text1"/>
          <w:sz w:val="22"/>
          <w:szCs w:val="22"/>
          <w:lang w:val="en-GB"/>
        </w:rPr>
        <w:t xml:space="preserve">impacts </w:t>
      </w:r>
      <w:r w:rsidR="004113F4" w:rsidRPr="00A73B5B">
        <w:rPr>
          <w:rFonts w:asciiTheme="minorHAnsi" w:hAnsiTheme="minorHAnsi" w:cstheme="minorHAnsi"/>
          <w:color w:val="000000" w:themeColor="text1"/>
          <w:sz w:val="22"/>
          <w:szCs w:val="22"/>
          <w:lang w:val="en-GB"/>
        </w:rPr>
        <w:t>in varied contexts.</w:t>
      </w:r>
      <w:r w:rsidR="001915DA" w:rsidRPr="00A73B5B">
        <w:rPr>
          <w:rFonts w:asciiTheme="minorHAnsi" w:hAnsiTheme="minorHAnsi" w:cstheme="minorHAnsi"/>
          <w:color w:val="000000" w:themeColor="text1"/>
          <w:sz w:val="22"/>
          <w:szCs w:val="22"/>
          <w:lang w:val="en-GB"/>
        </w:rPr>
        <w:t xml:space="preserve"> </w:t>
      </w:r>
      <w:r w:rsidR="00FA0FAF" w:rsidRPr="00A73B5B">
        <w:rPr>
          <w:rFonts w:asciiTheme="minorHAnsi" w:hAnsiTheme="minorHAnsi" w:cstheme="minorHAnsi"/>
          <w:color w:val="000000" w:themeColor="text1"/>
          <w:sz w:val="22"/>
          <w:szCs w:val="22"/>
          <w:lang w:val="en-GB"/>
        </w:rPr>
        <w:t xml:space="preserve">This </w:t>
      </w:r>
      <w:r w:rsidR="005E3DD6" w:rsidRPr="00A73B5B">
        <w:rPr>
          <w:rFonts w:asciiTheme="minorHAnsi" w:hAnsiTheme="minorHAnsi" w:cstheme="minorHAnsi"/>
          <w:color w:val="000000" w:themeColor="text1"/>
          <w:sz w:val="22"/>
          <w:szCs w:val="22"/>
          <w:lang w:val="en-GB"/>
        </w:rPr>
        <w:t>could</w:t>
      </w:r>
      <w:r w:rsidR="00FA0FAF" w:rsidRPr="00A73B5B">
        <w:rPr>
          <w:rFonts w:asciiTheme="minorHAnsi" w:hAnsiTheme="minorHAnsi" w:cstheme="minorHAnsi"/>
          <w:color w:val="000000" w:themeColor="text1"/>
          <w:sz w:val="22"/>
          <w:szCs w:val="22"/>
          <w:lang w:val="en-GB"/>
        </w:rPr>
        <w:t xml:space="preserve"> be achieved</w:t>
      </w:r>
      <w:r w:rsidR="0024091D" w:rsidRPr="00A73B5B">
        <w:rPr>
          <w:rFonts w:asciiTheme="minorHAnsi" w:hAnsiTheme="minorHAnsi" w:cstheme="minorHAnsi"/>
          <w:color w:val="000000" w:themeColor="text1"/>
          <w:sz w:val="22"/>
          <w:szCs w:val="22"/>
          <w:lang w:val="en-GB"/>
        </w:rPr>
        <w:t xml:space="preserve"> </w:t>
      </w:r>
      <w:r w:rsidR="001B6D02" w:rsidRPr="00A73B5B">
        <w:rPr>
          <w:rFonts w:asciiTheme="minorHAnsi" w:hAnsiTheme="minorHAnsi" w:cstheme="minorHAnsi"/>
          <w:color w:val="000000" w:themeColor="text1"/>
          <w:sz w:val="22"/>
          <w:szCs w:val="22"/>
          <w:lang w:val="en-GB"/>
        </w:rPr>
        <w:t>through the improvement of</w:t>
      </w:r>
      <w:r w:rsidR="0024091D" w:rsidRPr="00A73B5B">
        <w:rPr>
          <w:rFonts w:asciiTheme="minorHAnsi" w:hAnsiTheme="minorHAnsi" w:cstheme="minorHAnsi"/>
          <w:color w:val="000000" w:themeColor="text1"/>
          <w:sz w:val="22"/>
          <w:szCs w:val="22"/>
          <w:lang w:val="en-GB"/>
        </w:rPr>
        <w:t xml:space="preserve"> the integration of relevant</w:t>
      </w:r>
      <w:r w:rsidR="00505857" w:rsidRPr="00A73B5B">
        <w:rPr>
          <w:rFonts w:asciiTheme="minorHAnsi" w:hAnsiTheme="minorHAnsi" w:cstheme="minorHAnsi"/>
          <w:color w:val="000000" w:themeColor="text1"/>
          <w:sz w:val="22"/>
          <w:szCs w:val="22"/>
          <w:lang w:val="en-GB"/>
        </w:rPr>
        <w:t xml:space="preserve"> adaptive responses to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D419AE" w:rsidRPr="00A73B5B">
        <w:rPr>
          <w:rFonts w:asciiTheme="minorHAnsi" w:hAnsiTheme="minorHAnsi" w:cstheme="minorHAnsi"/>
          <w:color w:val="000000" w:themeColor="text1"/>
          <w:sz w:val="22"/>
          <w:szCs w:val="22"/>
          <w:lang w:val="en-GB"/>
        </w:rPr>
        <w:t xml:space="preserve">impacts </w:t>
      </w:r>
      <w:r w:rsidR="0024091D" w:rsidRPr="00A73B5B">
        <w:rPr>
          <w:rFonts w:asciiTheme="minorHAnsi" w:hAnsiTheme="minorHAnsi" w:cstheme="minorHAnsi"/>
          <w:color w:val="000000" w:themeColor="text1"/>
          <w:sz w:val="22"/>
          <w:szCs w:val="22"/>
          <w:lang w:val="en-GB"/>
        </w:rPr>
        <w:t>in SEA</w:t>
      </w:r>
      <w:r w:rsidR="00ED06CF" w:rsidRPr="00A73B5B">
        <w:rPr>
          <w:rFonts w:asciiTheme="minorHAnsi" w:hAnsiTheme="minorHAnsi" w:cstheme="minorHAnsi"/>
          <w:color w:val="000000" w:themeColor="text1"/>
          <w:sz w:val="22"/>
          <w:szCs w:val="22"/>
          <w:lang w:val="en-GB"/>
        </w:rPr>
        <w:t xml:space="preserve">. </w:t>
      </w:r>
      <w:r w:rsidR="003C7A8D" w:rsidRPr="00A73B5B">
        <w:rPr>
          <w:rFonts w:asciiTheme="minorHAnsi" w:hAnsiTheme="minorHAnsi" w:cstheme="minorHAnsi"/>
          <w:color w:val="000000" w:themeColor="text1"/>
          <w:sz w:val="22"/>
          <w:szCs w:val="22"/>
          <w:lang w:val="en-GB"/>
        </w:rPr>
        <w:t xml:space="preserve">For example, </w:t>
      </w:r>
      <w:r w:rsidR="00540B38" w:rsidRPr="00A73B5B">
        <w:rPr>
          <w:rFonts w:asciiTheme="minorHAnsi" w:hAnsiTheme="minorHAnsi" w:cstheme="minorHAnsi"/>
          <w:color w:val="000000" w:themeColor="text1"/>
          <w:sz w:val="22"/>
          <w:szCs w:val="22"/>
          <w:lang w:val="en-GB"/>
        </w:rPr>
        <w:t>Chanchitpricha and Fischer (2022) verified an absence of</w:t>
      </w:r>
      <w:r w:rsidR="003C7A8D" w:rsidRPr="00A73B5B">
        <w:rPr>
          <w:rFonts w:asciiTheme="minorHAnsi" w:hAnsiTheme="minorHAnsi" w:cstheme="minorHAnsi"/>
          <w:color w:val="000000" w:themeColor="text1"/>
          <w:sz w:val="22"/>
          <w:szCs w:val="22"/>
          <w:lang w:val="en-GB"/>
        </w:rPr>
        <w:t xml:space="preserve"> </w:t>
      </w:r>
      <w:r w:rsidR="003C7A8D" w:rsidRPr="00D47A2A">
        <w:rPr>
          <w:rFonts w:asciiTheme="minorHAnsi" w:hAnsiTheme="minorHAnsi" w:cstheme="minorHAnsi"/>
          <w:color w:val="000000" w:themeColor="text1"/>
          <w:sz w:val="22"/>
          <w:szCs w:val="22"/>
          <w:lang w:val="en-GB"/>
        </w:rPr>
        <w:t>GI</w:t>
      </w:r>
      <w:r w:rsidR="00705641" w:rsidRPr="00D47A2A">
        <w:rPr>
          <w:rFonts w:asciiTheme="minorHAnsi" w:hAnsiTheme="minorHAnsi" w:cstheme="minorHAnsi"/>
          <w:color w:val="000000" w:themeColor="text1"/>
          <w:sz w:val="22"/>
          <w:szCs w:val="22"/>
          <w:lang w:val="en-GB"/>
        </w:rPr>
        <w:t xml:space="preserve"> (related to</w:t>
      </w:r>
      <w:r w:rsidR="00540B38" w:rsidRPr="00D47A2A">
        <w:rPr>
          <w:rFonts w:asciiTheme="minorHAnsi" w:hAnsiTheme="minorHAnsi" w:cstheme="minorHAnsi"/>
          <w:color w:val="000000" w:themeColor="text1"/>
          <w:sz w:val="22"/>
          <w:szCs w:val="22"/>
          <w:lang w:val="en-GB"/>
        </w:rPr>
        <w:t xml:space="preserve"> </w:t>
      </w:r>
      <w:proofErr w:type="spellStart"/>
      <w:r w:rsidR="00540B38" w:rsidRPr="00D47A2A">
        <w:rPr>
          <w:rFonts w:asciiTheme="minorHAnsi" w:hAnsiTheme="minorHAnsi" w:cstheme="minorHAnsi"/>
          <w:color w:val="000000" w:themeColor="text1"/>
          <w:sz w:val="22"/>
          <w:szCs w:val="22"/>
          <w:lang w:val="en-GB"/>
        </w:rPr>
        <w:t>NbS</w:t>
      </w:r>
      <w:proofErr w:type="spellEnd"/>
      <w:r w:rsidR="00705641" w:rsidRPr="00D47A2A">
        <w:rPr>
          <w:rFonts w:asciiTheme="minorHAnsi" w:hAnsiTheme="minorHAnsi" w:cstheme="minorHAnsi"/>
          <w:color w:val="000000" w:themeColor="text1"/>
          <w:sz w:val="22"/>
          <w:szCs w:val="22"/>
          <w:lang w:val="en-GB"/>
        </w:rPr>
        <w:t>)</w:t>
      </w:r>
      <w:r w:rsidR="00540B38" w:rsidRPr="00D47A2A">
        <w:rPr>
          <w:rFonts w:asciiTheme="minorHAnsi" w:hAnsiTheme="minorHAnsi" w:cstheme="minorHAnsi"/>
          <w:color w:val="000000" w:themeColor="text1"/>
          <w:sz w:val="22"/>
          <w:szCs w:val="22"/>
          <w:lang w:val="en-GB"/>
        </w:rPr>
        <w:t xml:space="preserve"> </w:t>
      </w:r>
      <w:r w:rsidR="00540B38" w:rsidRPr="00A73B5B">
        <w:rPr>
          <w:rFonts w:asciiTheme="minorHAnsi" w:hAnsiTheme="minorHAnsi" w:cstheme="minorHAnsi"/>
          <w:color w:val="000000" w:themeColor="text1"/>
          <w:sz w:val="22"/>
          <w:szCs w:val="22"/>
          <w:lang w:val="en-GB"/>
        </w:rPr>
        <w:t>in four analysed SEA</w:t>
      </w:r>
      <w:r w:rsidR="003C7A8D" w:rsidRPr="00A73B5B">
        <w:rPr>
          <w:rFonts w:asciiTheme="minorHAnsi" w:hAnsiTheme="minorHAnsi" w:cstheme="minorHAnsi"/>
          <w:color w:val="000000" w:themeColor="text1"/>
          <w:sz w:val="22"/>
          <w:szCs w:val="22"/>
          <w:lang w:val="en-GB"/>
        </w:rPr>
        <w:t>s</w:t>
      </w:r>
      <w:r w:rsidR="00540B38" w:rsidRPr="00A73B5B">
        <w:rPr>
          <w:rFonts w:asciiTheme="minorHAnsi" w:hAnsiTheme="minorHAnsi" w:cstheme="minorHAnsi"/>
          <w:color w:val="000000" w:themeColor="text1"/>
          <w:sz w:val="22"/>
          <w:szCs w:val="22"/>
          <w:lang w:val="en-GB"/>
        </w:rPr>
        <w:t xml:space="preserve"> in Thailand demonstrating the need to reinforce </w:t>
      </w:r>
      <w:r w:rsidR="0012211E" w:rsidRPr="00A73B5B">
        <w:rPr>
          <w:rFonts w:asciiTheme="minorHAnsi" w:hAnsiTheme="minorHAnsi" w:cstheme="minorHAnsi"/>
          <w:color w:val="000000" w:themeColor="text1"/>
          <w:sz w:val="22"/>
          <w:szCs w:val="22"/>
          <w:lang w:val="en-GB"/>
        </w:rPr>
        <w:t xml:space="preserve">their </w:t>
      </w:r>
      <w:r w:rsidR="00540B38" w:rsidRPr="00A73B5B">
        <w:rPr>
          <w:rFonts w:asciiTheme="minorHAnsi" w:hAnsiTheme="minorHAnsi" w:cstheme="minorHAnsi"/>
          <w:color w:val="000000" w:themeColor="text1"/>
          <w:sz w:val="22"/>
          <w:szCs w:val="22"/>
          <w:lang w:val="en-GB"/>
        </w:rPr>
        <w:t xml:space="preserve">consideration. </w:t>
      </w:r>
      <w:r w:rsidR="008F7BAA" w:rsidRPr="00A73B5B">
        <w:rPr>
          <w:rFonts w:asciiTheme="minorHAnsi" w:hAnsiTheme="minorHAnsi" w:cstheme="minorHAnsi"/>
          <w:color w:val="000000" w:themeColor="text1"/>
          <w:sz w:val="22"/>
          <w:szCs w:val="22"/>
          <w:lang w:val="en-GB"/>
        </w:rPr>
        <w:t>Although the framework is flexible, its conceptual basis is strong and grounded, contributing to solving problems such as the need for more pragmatic steps to include climate change mitigation and adaptation in spatial and urban planning as desired by Wende et al. (2012).</w:t>
      </w:r>
      <w:r w:rsidR="008F7BAA" w:rsidRPr="00A73B5B">
        <w:rPr>
          <w:color w:val="000000" w:themeColor="text1"/>
          <w:lang w:val="en-US"/>
        </w:rPr>
        <w:t xml:space="preserve"> </w:t>
      </w:r>
      <w:r w:rsidR="008F7BAA" w:rsidRPr="00A73B5B">
        <w:rPr>
          <w:rFonts w:asciiTheme="minorHAnsi" w:hAnsiTheme="minorHAnsi" w:cstheme="minorHAnsi"/>
          <w:color w:val="000000" w:themeColor="text1"/>
          <w:sz w:val="22"/>
          <w:szCs w:val="22"/>
          <w:lang w:val="en-GB"/>
        </w:rPr>
        <w:t xml:space="preserve">The greatest potential of this study in relation to previous work that addresses the integration of climate change in SEA is perhaps the potential of the </w:t>
      </w:r>
      <w:proofErr w:type="spellStart"/>
      <w:r w:rsidR="008F7BAA" w:rsidRPr="00A73B5B">
        <w:rPr>
          <w:rFonts w:asciiTheme="minorHAnsi" w:hAnsiTheme="minorHAnsi" w:cstheme="minorHAnsi"/>
          <w:color w:val="000000" w:themeColor="text1"/>
          <w:sz w:val="22"/>
          <w:szCs w:val="22"/>
          <w:lang w:val="en-GB"/>
        </w:rPr>
        <w:t>NbS</w:t>
      </w:r>
      <w:proofErr w:type="spellEnd"/>
      <w:r w:rsidR="008F7BAA" w:rsidRPr="00A73B5B">
        <w:rPr>
          <w:rFonts w:asciiTheme="minorHAnsi" w:hAnsiTheme="minorHAnsi" w:cstheme="minorHAnsi"/>
          <w:color w:val="000000" w:themeColor="text1"/>
          <w:sz w:val="22"/>
          <w:szCs w:val="22"/>
          <w:lang w:val="en-GB"/>
        </w:rPr>
        <w:t xml:space="preserve"> approaches to detail and contextualize the well-established guidelines </w:t>
      </w:r>
      <w:r w:rsidR="00705641" w:rsidRPr="00D47A2A">
        <w:rPr>
          <w:rFonts w:asciiTheme="minorHAnsi" w:hAnsiTheme="minorHAnsi" w:cstheme="minorHAnsi"/>
          <w:color w:val="000000" w:themeColor="text1"/>
          <w:sz w:val="22"/>
          <w:szCs w:val="22"/>
          <w:lang w:val="en-GB"/>
        </w:rPr>
        <w:t xml:space="preserve">to </w:t>
      </w:r>
      <w:r w:rsidR="00226422" w:rsidRPr="00D47A2A">
        <w:rPr>
          <w:rFonts w:asciiTheme="minorHAnsi" w:hAnsiTheme="minorHAnsi" w:cstheme="minorHAnsi"/>
          <w:color w:val="000000" w:themeColor="text1"/>
          <w:sz w:val="22"/>
          <w:szCs w:val="22"/>
          <w:lang w:val="en-GB"/>
        </w:rPr>
        <w:t xml:space="preserve">address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705641" w:rsidRPr="00D47A2A">
        <w:rPr>
          <w:rFonts w:asciiTheme="minorHAnsi" w:hAnsiTheme="minorHAnsi" w:cstheme="minorHAnsi"/>
          <w:color w:val="000000" w:themeColor="text1"/>
          <w:sz w:val="22"/>
          <w:szCs w:val="22"/>
          <w:lang w:val="en-GB"/>
        </w:rPr>
        <w:t>mitigation and adaptation</w:t>
      </w:r>
      <w:r w:rsidR="008F7BAA" w:rsidRPr="00D47A2A">
        <w:rPr>
          <w:rFonts w:asciiTheme="minorHAnsi" w:hAnsiTheme="minorHAnsi" w:cstheme="minorHAnsi"/>
          <w:color w:val="000000" w:themeColor="text1"/>
          <w:sz w:val="22"/>
          <w:szCs w:val="22"/>
          <w:lang w:val="en-GB"/>
        </w:rPr>
        <w:t>.</w:t>
      </w:r>
    </w:p>
    <w:p w14:paraId="6A595E39" w14:textId="1B46935D" w:rsidR="002F15C8" w:rsidRPr="00D47A2A" w:rsidRDefault="002F15C8" w:rsidP="008F7BAA">
      <w:pPr>
        <w:shd w:val="clear" w:color="auto" w:fill="FFFFFF"/>
        <w:spacing w:line="360" w:lineRule="auto"/>
        <w:ind w:firstLine="709"/>
        <w:jc w:val="both"/>
        <w:rPr>
          <w:rFonts w:asciiTheme="minorHAnsi" w:hAnsiTheme="minorHAnsi" w:cstheme="minorHAnsi"/>
          <w:color w:val="000000" w:themeColor="text1"/>
          <w:sz w:val="22"/>
          <w:szCs w:val="22"/>
          <w:lang w:val="en-GB"/>
        </w:rPr>
      </w:pPr>
      <w:r w:rsidRPr="00D47A2A">
        <w:rPr>
          <w:rFonts w:asciiTheme="minorHAnsi" w:hAnsiTheme="minorHAnsi" w:cstheme="minorHAnsi"/>
          <w:color w:val="000000" w:themeColor="text1"/>
          <w:sz w:val="22"/>
          <w:szCs w:val="22"/>
          <w:lang w:val="en-GB"/>
        </w:rPr>
        <w:t>A limited number of publications address SEA and climate change and focus on strengthening this integration, presenting guidelines to achieve this. Only one of the articles analy</w:t>
      </w:r>
      <w:r w:rsidR="00C31D36" w:rsidRPr="00D47A2A">
        <w:rPr>
          <w:rFonts w:asciiTheme="minorHAnsi" w:hAnsiTheme="minorHAnsi" w:cstheme="minorHAnsi"/>
          <w:color w:val="000000" w:themeColor="text1"/>
          <w:sz w:val="22"/>
          <w:szCs w:val="22"/>
          <w:lang w:val="en-GB"/>
        </w:rPr>
        <w:t>s</w:t>
      </w:r>
      <w:r w:rsidRPr="00D47A2A">
        <w:rPr>
          <w:rFonts w:asciiTheme="minorHAnsi" w:hAnsiTheme="minorHAnsi" w:cstheme="minorHAnsi"/>
          <w:color w:val="000000" w:themeColor="text1"/>
          <w:sz w:val="22"/>
          <w:szCs w:val="22"/>
          <w:lang w:val="en-GB"/>
        </w:rPr>
        <w:t>ed (</w:t>
      </w:r>
      <w:r w:rsidR="002F4187" w:rsidRPr="00D47A2A">
        <w:rPr>
          <w:rFonts w:asciiTheme="minorHAnsi" w:hAnsiTheme="minorHAnsi" w:cstheme="minorHAnsi"/>
          <w:color w:val="000000" w:themeColor="text1"/>
          <w:sz w:val="22"/>
          <w:szCs w:val="22"/>
          <w:lang w:val="en-GB"/>
        </w:rPr>
        <w:t>Larsen et al., 2012</w:t>
      </w:r>
      <w:r w:rsidRPr="00D47A2A">
        <w:rPr>
          <w:rFonts w:asciiTheme="minorHAnsi" w:hAnsiTheme="minorHAnsi" w:cstheme="minorHAnsi"/>
          <w:color w:val="000000" w:themeColor="text1"/>
          <w:sz w:val="22"/>
          <w:szCs w:val="22"/>
          <w:lang w:val="en-GB"/>
        </w:rPr>
        <w:t xml:space="preserve">) discusses the trade-offs between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Pr="00D47A2A">
        <w:rPr>
          <w:rFonts w:asciiTheme="minorHAnsi" w:hAnsiTheme="minorHAnsi" w:cstheme="minorHAnsi"/>
          <w:color w:val="000000" w:themeColor="text1"/>
          <w:sz w:val="22"/>
          <w:szCs w:val="22"/>
          <w:lang w:val="en-GB"/>
        </w:rPr>
        <w:t xml:space="preserve">adaptation and mitigation policies and practices and how SEA can harmonize them. This illustrates that there is room for technical discussions beyond what is addressed - integrating climate change and SEA - and ways to enhance these synergies, such as the discussion of </w:t>
      </w:r>
      <w:proofErr w:type="spellStart"/>
      <w:r w:rsidRPr="00D47A2A">
        <w:rPr>
          <w:rFonts w:asciiTheme="minorHAnsi" w:hAnsiTheme="minorHAnsi" w:cstheme="minorHAnsi"/>
          <w:color w:val="000000" w:themeColor="text1"/>
          <w:sz w:val="22"/>
          <w:szCs w:val="22"/>
          <w:lang w:val="en-GB"/>
        </w:rPr>
        <w:t>NbS</w:t>
      </w:r>
      <w:r w:rsidR="00226422" w:rsidRPr="00D47A2A">
        <w:rPr>
          <w:rFonts w:asciiTheme="minorHAnsi" w:hAnsiTheme="minorHAnsi" w:cstheme="minorHAnsi"/>
          <w:color w:val="000000" w:themeColor="text1"/>
          <w:sz w:val="22"/>
          <w:szCs w:val="22"/>
          <w:lang w:val="en-GB"/>
        </w:rPr>
        <w:t>s</w:t>
      </w:r>
      <w:proofErr w:type="spellEnd"/>
      <w:r w:rsidRPr="00D47A2A">
        <w:rPr>
          <w:rFonts w:asciiTheme="minorHAnsi" w:hAnsiTheme="minorHAnsi" w:cstheme="minorHAnsi"/>
          <w:color w:val="000000" w:themeColor="text1"/>
          <w:sz w:val="22"/>
          <w:szCs w:val="22"/>
          <w:lang w:val="en-GB"/>
        </w:rPr>
        <w:t xml:space="preserve"> presented here.</w:t>
      </w:r>
    </w:p>
    <w:p w14:paraId="41BB2964" w14:textId="7672DCBB" w:rsidR="00AD6FC5" w:rsidRPr="00A73B5B" w:rsidRDefault="00D02E5E" w:rsidP="00AD6FC5">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From the five </w:t>
      </w:r>
      <w:r w:rsidR="00F83E0D" w:rsidRPr="00A73B5B">
        <w:rPr>
          <w:rFonts w:asciiTheme="minorHAnsi" w:hAnsiTheme="minorHAnsi" w:cstheme="minorHAnsi"/>
          <w:color w:val="000000" w:themeColor="text1"/>
          <w:sz w:val="22"/>
          <w:szCs w:val="22"/>
          <w:lang w:val="en-US"/>
        </w:rPr>
        <w:t>distille</w:t>
      </w:r>
      <w:r w:rsidR="00963746" w:rsidRPr="00A73B5B">
        <w:rPr>
          <w:rFonts w:asciiTheme="minorHAnsi" w:hAnsiTheme="minorHAnsi" w:cstheme="minorHAnsi"/>
          <w:color w:val="000000" w:themeColor="text1"/>
          <w:sz w:val="22"/>
          <w:szCs w:val="22"/>
          <w:lang w:val="en-US"/>
        </w:rPr>
        <w:t>d</w:t>
      </w:r>
      <w:r w:rsidR="00F83E0D" w:rsidRPr="00A73B5B">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 xml:space="preserve">categories of </w:t>
      </w:r>
      <w:proofErr w:type="spellStart"/>
      <w:r w:rsidRPr="00A73B5B">
        <w:rPr>
          <w:rFonts w:asciiTheme="minorHAnsi" w:hAnsiTheme="minorHAnsi" w:cstheme="minorHAnsi"/>
          <w:color w:val="000000" w:themeColor="text1"/>
          <w:sz w:val="22"/>
          <w:szCs w:val="22"/>
          <w:lang w:val="en-US"/>
        </w:rPr>
        <w:t>NbS</w:t>
      </w:r>
      <w:proofErr w:type="spellEnd"/>
      <w:r w:rsidRPr="00A73B5B">
        <w:rPr>
          <w:rFonts w:asciiTheme="minorHAnsi" w:hAnsiTheme="minorHAnsi" w:cstheme="minorHAnsi"/>
          <w:color w:val="000000" w:themeColor="text1"/>
          <w:sz w:val="22"/>
          <w:szCs w:val="22"/>
          <w:lang w:val="en-US"/>
        </w:rPr>
        <w:t xml:space="preserve"> approaches</w:t>
      </w:r>
      <w:r w:rsidR="00F83E0D" w:rsidRPr="00A73B5B">
        <w:rPr>
          <w:rFonts w:asciiTheme="minorHAnsi" w:hAnsiTheme="minorHAnsi" w:cstheme="minorHAnsi"/>
          <w:color w:val="000000" w:themeColor="text1"/>
          <w:sz w:val="22"/>
          <w:szCs w:val="22"/>
          <w:lang w:val="en-US"/>
        </w:rPr>
        <w:t>,</w:t>
      </w:r>
      <w:r w:rsidRPr="00A73B5B">
        <w:rPr>
          <w:rFonts w:asciiTheme="minorHAnsi" w:hAnsiTheme="minorHAnsi" w:cstheme="minorHAnsi"/>
          <w:color w:val="000000" w:themeColor="text1"/>
          <w:sz w:val="22"/>
          <w:szCs w:val="22"/>
          <w:lang w:val="en-US"/>
        </w:rPr>
        <w:t xml:space="preserve"> blue carbon ecosystem</w:t>
      </w:r>
      <w:r w:rsidR="00136B34" w:rsidRPr="00A73B5B">
        <w:rPr>
          <w:rFonts w:asciiTheme="minorHAnsi" w:hAnsiTheme="minorHAnsi" w:cstheme="minorHAnsi"/>
          <w:color w:val="000000" w:themeColor="text1"/>
          <w:sz w:val="22"/>
          <w:szCs w:val="22"/>
          <w:lang w:val="en-US"/>
        </w:rPr>
        <w:t>s</w:t>
      </w:r>
      <w:r w:rsidRPr="00A73B5B">
        <w:rPr>
          <w:rFonts w:asciiTheme="minorHAnsi" w:hAnsiTheme="minorHAnsi" w:cstheme="minorHAnsi"/>
          <w:color w:val="000000" w:themeColor="text1"/>
          <w:sz w:val="22"/>
          <w:szCs w:val="22"/>
          <w:lang w:val="en-US"/>
        </w:rPr>
        <w:t xml:space="preserve"> </w:t>
      </w:r>
      <w:r w:rsidR="00963746" w:rsidRPr="00A73B5B">
        <w:rPr>
          <w:rFonts w:asciiTheme="minorHAnsi" w:hAnsiTheme="minorHAnsi" w:cstheme="minorHAnsi"/>
          <w:color w:val="000000" w:themeColor="text1"/>
          <w:sz w:val="22"/>
          <w:szCs w:val="22"/>
          <w:lang w:val="en-US"/>
        </w:rPr>
        <w:t xml:space="preserve">seem to have little </w:t>
      </w:r>
      <w:r w:rsidR="00136B34" w:rsidRPr="00A73B5B">
        <w:rPr>
          <w:rFonts w:asciiTheme="minorHAnsi" w:hAnsiTheme="minorHAnsi" w:cstheme="minorHAnsi"/>
          <w:color w:val="000000" w:themeColor="text1"/>
          <w:sz w:val="22"/>
          <w:szCs w:val="22"/>
          <w:lang w:val="en-US"/>
        </w:rPr>
        <w:t xml:space="preserve">direct </w:t>
      </w:r>
      <w:r w:rsidR="00963746" w:rsidRPr="00A73B5B">
        <w:rPr>
          <w:rFonts w:asciiTheme="minorHAnsi" w:hAnsiTheme="minorHAnsi" w:cstheme="minorHAnsi"/>
          <w:color w:val="000000" w:themeColor="text1"/>
          <w:sz w:val="22"/>
          <w:szCs w:val="22"/>
          <w:lang w:val="en-US"/>
        </w:rPr>
        <w:t>connection</w:t>
      </w:r>
      <w:r w:rsidRPr="00A73B5B">
        <w:rPr>
          <w:rFonts w:asciiTheme="minorHAnsi" w:hAnsiTheme="minorHAnsi" w:cstheme="minorHAnsi"/>
          <w:color w:val="000000" w:themeColor="text1"/>
          <w:sz w:val="22"/>
          <w:szCs w:val="22"/>
          <w:lang w:val="en-US"/>
        </w:rPr>
        <w:t xml:space="preserve"> with the urban environment. </w:t>
      </w:r>
      <w:r w:rsidR="00AD6FC5" w:rsidRPr="00A73B5B">
        <w:rPr>
          <w:rFonts w:asciiTheme="minorHAnsi" w:hAnsiTheme="minorHAnsi" w:cstheme="minorHAnsi"/>
          <w:color w:val="000000" w:themeColor="text1"/>
          <w:sz w:val="22"/>
          <w:szCs w:val="22"/>
          <w:lang w:val="en-US"/>
        </w:rPr>
        <w:t xml:space="preserve">However, some land use plans </w:t>
      </w:r>
      <w:r w:rsidR="00183945" w:rsidRPr="00A73B5B">
        <w:rPr>
          <w:rFonts w:asciiTheme="minorHAnsi" w:hAnsiTheme="minorHAnsi" w:cstheme="minorHAnsi"/>
          <w:color w:val="000000" w:themeColor="text1"/>
          <w:sz w:val="22"/>
          <w:szCs w:val="22"/>
          <w:lang w:val="en-US"/>
        </w:rPr>
        <w:t xml:space="preserve">for </w:t>
      </w:r>
      <w:r w:rsidR="00AD6FC5" w:rsidRPr="00A73B5B">
        <w:rPr>
          <w:rFonts w:asciiTheme="minorHAnsi" w:hAnsiTheme="minorHAnsi" w:cstheme="minorHAnsi"/>
          <w:color w:val="000000" w:themeColor="text1"/>
          <w:sz w:val="22"/>
          <w:szCs w:val="22"/>
          <w:lang w:val="en-US"/>
        </w:rPr>
        <w:t xml:space="preserve">cities can have a huge influence on blue carbon ecosystems. </w:t>
      </w:r>
      <w:r w:rsidR="006369D5" w:rsidRPr="00A73B5B">
        <w:rPr>
          <w:rFonts w:asciiTheme="minorHAnsi" w:hAnsiTheme="minorHAnsi" w:cstheme="minorHAnsi"/>
          <w:color w:val="000000" w:themeColor="text1"/>
          <w:sz w:val="22"/>
          <w:szCs w:val="22"/>
          <w:lang w:val="en-US"/>
        </w:rPr>
        <w:t xml:space="preserve">For Murphy et al. (2023), degradation caused by land use change in coastal development can reinforce the need to protect this blue ecosystem, as a type of </w:t>
      </w:r>
      <w:proofErr w:type="spellStart"/>
      <w:r w:rsidR="006369D5" w:rsidRPr="00A73B5B">
        <w:rPr>
          <w:rFonts w:asciiTheme="minorHAnsi" w:hAnsiTheme="minorHAnsi" w:cstheme="minorHAnsi"/>
          <w:color w:val="000000" w:themeColor="text1"/>
          <w:sz w:val="22"/>
          <w:szCs w:val="22"/>
          <w:lang w:val="en-US"/>
        </w:rPr>
        <w:t>NbS</w:t>
      </w:r>
      <w:proofErr w:type="spellEnd"/>
      <w:r w:rsidR="006369D5" w:rsidRPr="00A73B5B">
        <w:rPr>
          <w:rFonts w:asciiTheme="minorHAnsi" w:hAnsiTheme="minorHAnsi" w:cstheme="minorHAnsi"/>
          <w:color w:val="000000" w:themeColor="text1"/>
          <w:sz w:val="22"/>
          <w:szCs w:val="22"/>
          <w:lang w:val="en-US"/>
        </w:rPr>
        <w:t xml:space="preserve">, for facing climate change effects. </w:t>
      </w:r>
      <w:r w:rsidR="00157DF6" w:rsidRPr="00A73B5B">
        <w:rPr>
          <w:rFonts w:asciiTheme="minorHAnsi" w:hAnsiTheme="minorHAnsi" w:cstheme="minorHAnsi"/>
          <w:color w:val="000000" w:themeColor="text1"/>
          <w:sz w:val="22"/>
          <w:szCs w:val="22"/>
          <w:lang w:val="en-US"/>
        </w:rPr>
        <w:t xml:space="preserve">The development of </w:t>
      </w:r>
      <w:r w:rsidR="00157DF6" w:rsidRPr="00A73B5B">
        <w:rPr>
          <w:rFonts w:asciiTheme="minorHAnsi" w:hAnsiTheme="minorHAnsi" w:cstheme="minorHAnsi"/>
          <w:color w:val="000000" w:themeColor="text1"/>
          <w:sz w:val="22"/>
          <w:szCs w:val="22"/>
          <w:lang w:val="en-US"/>
        </w:rPr>
        <w:lastRenderedPageBreak/>
        <w:t xml:space="preserve">urban </w:t>
      </w:r>
      <w:r w:rsidR="006369D5" w:rsidRPr="00A73B5B">
        <w:rPr>
          <w:rFonts w:asciiTheme="minorHAnsi" w:hAnsiTheme="minorHAnsi" w:cstheme="minorHAnsi"/>
          <w:color w:val="000000" w:themeColor="text1"/>
          <w:sz w:val="22"/>
          <w:szCs w:val="22"/>
          <w:lang w:val="en-US"/>
        </w:rPr>
        <w:t xml:space="preserve">wetlands </w:t>
      </w:r>
      <w:r w:rsidR="008A678A" w:rsidRPr="00A73B5B">
        <w:rPr>
          <w:rFonts w:asciiTheme="minorHAnsi" w:hAnsiTheme="minorHAnsi" w:cstheme="minorHAnsi"/>
          <w:color w:val="000000" w:themeColor="text1"/>
          <w:sz w:val="22"/>
          <w:szCs w:val="22"/>
          <w:lang w:val="en-US"/>
        </w:rPr>
        <w:t>(</w:t>
      </w:r>
      <w:r w:rsidR="006369D5" w:rsidRPr="00A73B5B">
        <w:rPr>
          <w:rFonts w:asciiTheme="minorHAnsi" w:hAnsiTheme="minorHAnsi" w:cstheme="minorHAnsi"/>
          <w:color w:val="000000" w:themeColor="text1"/>
          <w:sz w:val="22"/>
          <w:szCs w:val="22"/>
          <w:lang w:val="en-US"/>
        </w:rPr>
        <w:t xml:space="preserve">also a </w:t>
      </w:r>
      <w:proofErr w:type="spellStart"/>
      <w:r w:rsidR="006369D5" w:rsidRPr="00A73B5B">
        <w:rPr>
          <w:rFonts w:asciiTheme="minorHAnsi" w:hAnsiTheme="minorHAnsi" w:cstheme="minorHAnsi"/>
          <w:color w:val="000000" w:themeColor="text1"/>
          <w:sz w:val="22"/>
          <w:szCs w:val="22"/>
          <w:lang w:val="en-US"/>
        </w:rPr>
        <w:t>NbS</w:t>
      </w:r>
      <w:proofErr w:type="spellEnd"/>
      <w:r w:rsidR="008A678A" w:rsidRPr="00A73B5B">
        <w:rPr>
          <w:rFonts w:asciiTheme="minorHAnsi" w:hAnsiTheme="minorHAnsi" w:cstheme="minorHAnsi"/>
          <w:color w:val="000000" w:themeColor="text1"/>
          <w:sz w:val="22"/>
          <w:szCs w:val="22"/>
          <w:lang w:val="en-US"/>
        </w:rPr>
        <w:t>)</w:t>
      </w:r>
      <w:r w:rsidR="006369D5" w:rsidRPr="00A73B5B">
        <w:rPr>
          <w:rFonts w:asciiTheme="minorHAnsi" w:hAnsiTheme="minorHAnsi" w:cstheme="minorHAnsi"/>
          <w:color w:val="000000" w:themeColor="text1"/>
          <w:sz w:val="22"/>
          <w:szCs w:val="22"/>
          <w:lang w:val="en-US"/>
        </w:rPr>
        <w:t>, despite mitigating flooding</w:t>
      </w:r>
      <w:r w:rsidR="008A678A" w:rsidRPr="00A73B5B">
        <w:rPr>
          <w:rFonts w:asciiTheme="minorHAnsi" w:hAnsiTheme="minorHAnsi" w:cstheme="minorHAnsi"/>
          <w:color w:val="000000" w:themeColor="text1"/>
          <w:sz w:val="22"/>
          <w:szCs w:val="22"/>
          <w:lang w:val="en-US"/>
        </w:rPr>
        <w:t>,</w:t>
      </w:r>
      <w:r w:rsidR="006369D5" w:rsidRPr="00A73B5B">
        <w:rPr>
          <w:rFonts w:asciiTheme="minorHAnsi" w:hAnsiTheme="minorHAnsi" w:cstheme="minorHAnsi"/>
          <w:color w:val="000000" w:themeColor="text1"/>
          <w:sz w:val="22"/>
          <w:szCs w:val="22"/>
          <w:lang w:val="en-US"/>
        </w:rPr>
        <w:t xml:space="preserve"> can also be carbon sinks although more studies are necessary to better understand their contribution to </w:t>
      </w:r>
      <w:r w:rsidR="00A81468" w:rsidRPr="00A73B5B">
        <w:rPr>
          <w:rFonts w:asciiTheme="minorHAnsi" w:hAnsiTheme="minorHAnsi" w:cstheme="minorHAnsi"/>
          <w:color w:val="000000" w:themeColor="text1"/>
          <w:sz w:val="22"/>
          <w:szCs w:val="22"/>
          <w:lang w:val="en-US"/>
        </w:rPr>
        <w:t xml:space="preserve">alleviating </w:t>
      </w:r>
      <w:r w:rsidR="006369D5" w:rsidRPr="00A73B5B">
        <w:rPr>
          <w:rFonts w:asciiTheme="minorHAnsi" w:hAnsiTheme="minorHAnsi" w:cstheme="minorHAnsi"/>
          <w:color w:val="000000" w:themeColor="text1"/>
          <w:sz w:val="22"/>
          <w:szCs w:val="22"/>
          <w:lang w:val="en-US"/>
        </w:rPr>
        <w:t>this climate change problem (</w:t>
      </w:r>
      <w:proofErr w:type="spellStart"/>
      <w:r w:rsidR="006369D5" w:rsidRPr="00A73B5B">
        <w:rPr>
          <w:rFonts w:asciiTheme="minorHAnsi" w:hAnsiTheme="minorHAnsi" w:cstheme="minorHAnsi"/>
          <w:color w:val="000000" w:themeColor="text1"/>
          <w:sz w:val="22"/>
          <w:szCs w:val="22"/>
          <w:lang w:val="en-US"/>
        </w:rPr>
        <w:t>Mitsch</w:t>
      </w:r>
      <w:proofErr w:type="spellEnd"/>
      <w:r w:rsidR="006369D5" w:rsidRPr="00A73B5B">
        <w:rPr>
          <w:rFonts w:asciiTheme="minorHAnsi" w:hAnsiTheme="minorHAnsi" w:cstheme="minorHAnsi"/>
          <w:color w:val="000000" w:themeColor="text1"/>
          <w:sz w:val="22"/>
          <w:szCs w:val="22"/>
          <w:lang w:val="en-US"/>
        </w:rPr>
        <w:t xml:space="preserve"> and </w:t>
      </w:r>
      <w:proofErr w:type="spellStart"/>
      <w:r w:rsidR="006369D5" w:rsidRPr="00A73B5B">
        <w:rPr>
          <w:rFonts w:asciiTheme="minorHAnsi" w:hAnsiTheme="minorHAnsi" w:cstheme="minorHAnsi"/>
          <w:color w:val="000000" w:themeColor="text1"/>
          <w:sz w:val="22"/>
          <w:szCs w:val="22"/>
          <w:lang w:val="en-US"/>
        </w:rPr>
        <w:t>Mander</w:t>
      </w:r>
      <w:proofErr w:type="spellEnd"/>
      <w:r w:rsidR="006369D5" w:rsidRPr="00A73B5B">
        <w:rPr>
          <w:rFonts w:asciiTheme="minorHAnsi" w:hAnsiTheme="minorHAnsi" w:cstheme="minorHAnsi"/>
          <w:color w:val="000000" w:themeColor="text1"/>
          <w:sz w:val="22"/>
          <w:szCs w:val="22"/>
          <w:lang w:val="en-US"/>
        </w:rPr>
        <w:t>, 2018).</w:t>
      </w:r>
    </w:p>
    <w:p w14:paraId="0C5AAE79" w14:textId="7C444543" w:rsidR="00426706" w:rsidRPr="00A73B5B" w:rsidRDefault="00C21B18" w:rsidP="00426706">
      <w:pPr>
        <w:shd w:val="clear" w:color="auto" w:fill="FFFFFF"/>
        <w:spacing w:line="360" w:lineRule="auto"/>
        <w:ind w:firstLine="709"/>
        <w:jc w:val="both"/>
        <w:rPr>
          <w:rFonts w:asciiTheme="minorHAnsi" w:hAnsiTheme="minorHAnsi" w:cstheme="minorHAnsi"/>
          <w:b/>
          <w:bCs/>
          <w:color w:val="000000" w:themeColor="text1"/>
          <w:sz w:val="16"/>
          <w:szCs w:val="16"/>
          <w:lang w:val="en-US"/>
        </w:rPr>
      </w:pPr>
      <w:r w:rsidRPr="00A73B5B">
        <w:rPr>
          <w:rFonts w:asciiTheme="minorHAnsi" w:hAnsiTheme="minorHAnsi" w:cstheme="minorHAnsi"/>
          <w:color w:val="000000" w:themeColor="text1"/>
          <w:sz w:val="22"/>
          <w:szCs w:val="22"/>
          <w:lang w:val="en-US"/>
        </w:rPr>
        <w:t>Con</w:t>
      </w:r>
      <w:proofErr w:type="spellStart"/>
      <w:r w:rsidRPr="00A73B5B">
        <w:rPr>
          <w:rFonts w:asciiTheme="minorHAnsi" w:hAnsiTheme="minorHAnsi" w:cstheme="minorHAnsi"/>
          <w:color w:val="000000" w:themeColor="text1"/>
          <w:sz w:val="22"/>
          <w:szCs w:val="22"/>
          <w:lang w:val="en-GB"/>
        </w:rPr>
        <w:t>servation</w:t>
      </w:r>
      <w:proofErr w:type="spellEnd"/>
      <w:r w:rsidRPr="00A73B5B">
        <w:rPr>
          <w:rFonts w:asciiTheme="minorHAnsi" w:hAnsiTheme="minorHAnsi" w:cstheme="minorHAnsi"/>
          <w:color w:val="000000" w:themeColor="text1"/>
          <w:sz w:val="22"/>
          <w:szCs w:val="22"/>
          <w:lang w:val="en-GB"/>
        </w:rPr>
        <w:t xml:space="preserve"> restoration, recovering, regrowing, reforestation, afforestation, rehabilitation of different </w:t>
      </w:r>
      <w:r w:rsidRPr="00A73B5B">
        <w:rPr>
          <w:rFonts w:asciiTheme="minorHAnsi" w:hAnsiTheme="minorHAnsi" w:cstheme="minorHAnsi"/>
          <w:color w:val="000000" w:themeColor="text1"/>
          <w:sz w:val="22"/>
          <w:szCs w:val="22"/>
          <w:lang w:val="en-US"/>
        </w:rPr>
        <w:t>ecosystems</w:t>
      </w:r>
      <w:r w:rsidR="00426706" w:rsidRPr="00A73B5B">
        <w:rPr>
          <w:rFonts w:asciiTheme="minorHAnsi" w:hAnsiTheme="minorHAnsi" w:cstheme="minorHAnsi"/>
          <w:color w:val="000000" w:themeColor="text1"/>
          <w:sz w:val="22"/>
          <w:szCs w:val="22"/>
          <w:lang w:val="en-US"/>
        </w:rPr>
        <w:t xml:space="preserve"> are </w:t>
      </w:r>
      <w:proofErr w:type="spellStart"/>
      <w:r w:rsidR="00426706" w:rsidRPr="00A73B5B">
        <w:rPr>
          <w:rFonts w:asciiTheme="minorHAnsi" w:hAnsiTheme="minorHAnsi" w:cstheme="minorHAnsi"/>
          <w:color w:val="000000" w:themeColor="text1"/>
          <w:sz w:val="22"/>
          <w:szCs w:val="22"/>
          <w:lang w:val="en-US"/>
        </w:rPr>
        <w:t>NbS</w:t>
      </w:r>
      <w:proofErr w:type="spellEnd"/>
      <w:r w:rsidR="00426706" w:rsidRPr="00A73B5B">
        <w:rPr>
          <w:rFonts w:asciiTheme="minorHAnsi" w:hAnsiTheme="minorHAnsi" w:cstheme="minorHAnsi"/>
          <w:color w:val="000000" w:themeColor="text1"/>
          <w:sz w:val="22"/>
          <w:szCs w:val="22"/>
          <w:lang w:val="en-US"/>
        </w:rPr>
        <w:t xml:space="preserve"> </w:t>
      </w:r>
      <w:r w:rsidR="00157DF6" w:rsidRPr="00A73B5B">
        <w:rPr>
          <w:rFonts w:asciiTheme="minorHAnsi" w:hAnsiTheme="minorHAnsi" w:cstheme="minorHAnsi"/>
          <w:color w:val="000000" w:themeColor="text1"/>
          <w:sz w:val="22"/>
          <w:szCs w:val="22"/>
          <w:lang w:val="en-US"/>
        </w:rPr>
        <w:t xml:space="preserve">approaches </w:t>
      </w:r>
      <w:r w:rsidR="00426706" w:rsidRPr="00A73B5B">
        <w:rPr>
          <w:rFonts w:asciiTheme="minorHAnsi" w:hAnsiTheme="minorHAnsi" w:cstheme="minorHAnsi"/>
          <w:color w:val="000000" w:themeColor="text1"/>
          <w:sz w:val="22"/>
          <w:szCs w:val="22"/>
          <w:lang w:val="en-US"/>
        </w:rPr>
        <w:t>with the potential to re-design urban plans for climate change resilience by sequestering carbon and providing more equitable distribution of environmental resources (Chakraborty et al., 2022). Sustainable agriculture and sustainable food systems</w:t>
      </w:r>
      <w:r w:rsidR="003614EC" w:rsidRPr="00A73B5B">
        <w:rPr>
          <w:rFonts w:asciiTheme="minorHAnsi" w:hAnsiTheme="minorHAnsi" w:cstheme="minorHAnsi"/>
          <w:color w:val="000000" w:themeColor="text1"/>
          <w:sz w:val="22"/>
          <w:szCs w:val="22"/>
          <w:lang w:val="en-US"/>
        </w:rPr>
        <w:t xml:space="preserve"> as </w:t>
      </w:r>
      <w:proofErr w:type="spellStart"/>
      <w:r w:rsidR="003614EC" w:rsidRPr="00A73B5B">
        <w:rPr>
          <w:rFonts w:asciiTheme="minorHAnsi" w:hAnsiTheme="minorHAnsi" w:cstheme="minorHAnsi"/>
          <w:color w:val="000000" w:themeColor="text1"/>
          <w:sz w:val="22"/>
          <w:szCs w:val="22"/>
          <w:lang w:val="en-US"/>
        </w:rPr>
        <w:t>NbS</w:t>
      </w:r>
      <w:r w:rsidR="00782718" w:rsidRPr="00A73B5B">
        <w:rPr>
          <w:rFonts w:asciiTheme="minorHAnsi" w:hAnsiTheme="minorHAnsi" w:cstheme="minorHAnsi"/>
          <w:color w:val="000000" w:themeColor="text1"/>
          <w:sz w:val="22"/>
          <w:szCs w:val="22"/>
          <w:lang w:val="en-US"/>
        </w:rPr>
        <w:t>s</w:t>
      </w:r>
      <w:proofErr w:type="spellEnd"/>
      <w:r w:rsidR="003614EC" w:rsidRPr="00A73B5B">
        <w:rPr>
          <w:rFonts w:asciiTheme="minorHAnsi" w:hAnsiTheme="minorHAnsi" w:cstheme="minorHAnsi"/>
          <w:color w:val="000000" w:themeColor="text1"/>
          <w:sz w:val="22"/>
          <w:szCs w:val="22"/>
          <w:lang w:val="en-US"/>
        </w:rPr>
        <w:t xml:space="preserve"> could provide food </w:t>
      </w:r>
      <w:r w:rsidR="00FD27C0" w:rsidRPr="00A73B5B">
        <w:rPr>
          <w:rFonts w:asciiTheme="minorHAnsi" w:hAnsiTheme="minorHAnsi" w:cstheme="minorHAnsi"/>
          <w:color w:val="000000" w:themeColor="text1"/>
          <w:sz w:val="22"/>
          <w:szCs w:val="22"/>
          <w:lang w:val="en-US"/>
        </w:rPr>
        <w:t xml:space="preserve">as well as climate </w:t>
      </w:r>
      <w:r w:rsidR="003614EC" w:rsidRPr="00A73B5B">
        <w:rPr>
          <w:rFonts w:asciiTheme="minorHAnsi" w:hAnsiTheme="minorHAnsi" w:cstheme="minorHAnsi"/>
          <w:color w:val="000000" w:themeColor="text1"/>
          <w:sz w:val="22"/>
          <w:szCs w:val="22"/>
          <w:lang w:val="en-US"/>
        </w:rPr>
        <w:t>mitigation and adaptation in urban areas (</w:t>
      </w:r>
      <w:proofErr w:type="spellStart"/>
      <w:r w:rsidR="003614EC" w:rsidRPr="00A73B5B">
        <w:rPr>
          <w:rFonts w:asciiTheme="minorHAnsi" w:hAnsiTheme="minorHAnsi" w:cstheme="minorHAnsi"/>
          <w:color w:val="000000" w:themeColor="text1"/>
          <w:sz w:val="22"/>
          <w:szCs w:val="22"/>
          <w:lang w:val="en-US"/>
        </w:rPr>
        <w:t>Subedi</w:t>
      </w:r>
      <w:proofErr w:type="spellEnd"/>
      <w:r w:rsidR="003614EC" w:rsidRPr="00A73B5B">
        <w:rPr>
          <w:rFonts w:asciiTheme="minorHAnsi" w:hAnsiTheme="minorHAnsi" w:cstheme="minorHAnsi"/>
          <w:color w:val="000000" w:themeColor="text1"/>
          <w:sz w:val="22"/>
          <w:szCs w:val="22"/>
          <w:lang w:val="en-US"/>
        </w:rPr>
        <w:t xml:space="preserve"> et al., 2020).</w:t>
      </w:r>
    </w:p>
    <w:p w14:paraId="091B304C" w14:textId="77777777" w:rsidR="00E93F0D" w:rsidRPr="00A73B5B" w:rsidRDefault="00E93F0D" w:rsidP="004113F4">
      <w:pPr>
        <w:shd w:val="clear" w:color="auto" w:fill="FFFFFF"/>
        <w:spacing w:line="360" w:lineRule="auto"/>
        <w:ind w:firstLine="709"/>
        <w:jc w:val="both"/>
        <w:rPr>
          <w:rFonts w:asciiTheme="minorHAnsi" w:hAnsiTheme="minorHAnsi" w:cstheme="minorHAnsi"/>
          <w:color w:val="000000" w:themeColor="text1"/>
          <w:sz w:val="22"/>
          <w:szCs w:val="22"/>
          <w:lang w:val="en-US"/>
        </w:rPr>
      </w:pPr>
    </w:p>
    <w:p w14:paraId="10D7B396" w14:textId="06B58623" w:rsidR="00E93F0D" w:rsidRPr="00A73B5B" w:rsidRDefault="00767A4E" w:rsidP="00767A4E">
      <w:pPr>
        <w:shd w:val="clear" w:color="auto" w:fill="FFFFFF"/>
        <w:spacing w:line="360" w:lineRule="auto"/>
        <w:jc w:val="both"/>
        <w:rPr>
          <w:rFonts w:asciiTheme="minorHAnsi" w:hAnsiTheme="minorHAnsi" w:cstheme="minorHAnsi"/>
          <w:b/>
          <w:bCs/>
          <w:color w:val="000000" w:themeColor="text1"/>
          <w:sz w:val="22"/>
          <w:szCs w:val="22"/>
          <w:lang w:val="en-US"/>
        </w:rPr>
      </w:pPr>
      <w:r w:rsidRPr="00A73B5B">
        <w:rPr>
          <w:rFonts w:asciiTheme="minorHAnsi" w:hAnsiTheme="minorHAnsi" w:cstheme="minorHAnsi"/>
          <w:b/>
          <w:bCs/>
          <w:color w:val="000000" w:themeColor="text1"/>
          <w:sz w:val="22"/>
          <w:szCs w:val="22"/>
          <w:lang w:val="en-US"/>
        </w:rPr>
        <w:t xml:space="preserve">5. </w:t>
      </w:r>
      <w:r w:rsidR="00E93F0D" w:rsidRPr="00A73B5B">
        <w:rPr>
          <w:rFonts w:asciiTheme="minorHAnsi" w:hAnsiTheme="minorHAnsi" w:cstheme="minorHAnsi"/>
          <w:b/>
          <w:bCs/>
          <w:color w:val="000000" w:themeColor="text1"/>
          <w:sz w:val="22"/>
          <w:szCs w:val="22"/>
          <w:lang w:val="en-US"/>
        </w:rPr>
        <w:t>Conclusions</w:t>
      </w:r>
    </w:p>
    <w:p w14:paraId="6F8AFB9B" w14:textId="418BE91B" w:rsidR="0024152E" w:rsidRPr="00A73B5B" w:rsidRDefault="001E56F5" w:rsidP="00E50727">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This study demonstrates the value of matching </w:t>
      </w:r>
      <w:proofErr w:type="spellStart"/>
      <w:r w:rsidRPr="00A73B5B">
        <w:rPr>
          <w:rFonts w:asciiTheme="minorHAnsi" w:hAnsiTheme="minorHAnsi" w:cstheme="minorHAnsi"/>
          <w:color w:val="000000" w:themeColor="text1"/>
          <w:sz w:val="22"/>
          <w:szCs w:val="22"/>
          <w:lang w:val="en-US"/>
        </w:rPr>
        <w:t>NbS</w:t>
      </w:r>
      <w:proofErr w:type="spellEnd"/>
      <w:r w:rsidRPr="00A73B5B">
        <w:rPr>
          <w:rFonts w:asciiTheme="minorHAnsi" w:hAnsiTheme="minorHAnsi" w:cstheme="minorHAnsi"/>
          <w:color w:val="000000" w:themeColor="text1"/>
          <w:sz w:val="22"/>
          <w:szCs w:val="22"/>
          <w:lang w:val="en-US"/>
        </w:rPr>
        <w:t xml:space="preserve"> approaches to climate change </w:t>
      </w:r>
      <w:r w:rsidR="00D419AE" w:rsidRPr="00A73B5B">
        <w:rPr>
          <w:rFonts w:asciiTheme="minorHAnsi" w:hAnsiTheme="minorHAnsi" w:cstheme="minorHAnsi"/>
          <w:color w:val="000000" w:themeColor="text1"/>
          <w:sz w:val="22"/>
          <w:szCs w:val="22"/>
          <w:lang w:val="en-US"/>
        </w:rPr>
        <w:t xml:space="preserve">impacts </w:t>
      </w:r>
      <w:r w:rsidRPr="00A73B5B">
        <w:rPr>
          <w:rFonts w:asciiTheme="minorHAnsi" w:hAnsiTheme="minorHAnsi" w:cstheme="minorHAnsi"/>
          <w:color w:val="000000" w:themeColor="text1"/>
          <w:sz w:val="22"/>
          <w:szCs w:val="22"/>
          <w:lang w:val="en-US"/>
        </w:rPr>
        <w:t xml:space="preserve">potentially addressed in SEA process stages and </w:t>
      </w:r>
      <w:r w:rsidR="001D1DD8" w:rsidRPr="00A73B5B">
        <w:rPr>
          <w:rFonts w:asciiTheme="minorHAnsi" w:hAnsiTheme="minorHAnsi" w:cstheme="minorHAnsi"/>
          <w:color w:val="000000" w:themeColor="text1"/>
          <w:sz w:val="22"/>
          <w:szCs w:val="22"/>
          <w:lang w:val="en-US"/>
        </w:rPr>
        <w:t xml:space="preserve">explains </w:t>
      </w:r>
      <w:r w:rsidRPr="00A73B5B">
        <w:rPr>
          <w:rFonts w:asciiTheme="minorHAnsi" w:hAnsiTheme="minorHAnsi" w:cstheme="minorHAnsi"/>
          <w:color w:val="000000" w:themeColor="text1"/>
          <w:sz w:val="22"/>
          <w:szCs w:val="22"/>
          <w:lang w:val="en-US"/>
        </w:rPr>
        <w:t>how this might be done in practice focusing on urban land use plan</w:t>
      </w:r>
      <w:r w:rsidR="00123C67" w:rsidRPr="00A73B5B">
        <w:rPr>
          <w:rFonts w:asciiTheme="minorHAnsi" w:hAnsiTheme="minorHAnsi" w:cstheme="minorHAnsi"/>
          <w:color w:val="000000" w:themeColor="text1"/>
          <w:sz w:val="22"/>
          <w:szCs w:val="22"/>
          <w:lang w:val="en-US"/>
        </w:rPr>
        <w:t>ning</w:t>
      </w:r>
      <w:r w:rsidR="000F1ED2" w:rsidRPr="00A73B5B">
        <w:rPr>
          <w:rFonts w:asciiTheme="minorHAnsi" w:hAnsiTheme="minorHAnsi" w:cstheme="minorHAnsi"/>
          <w:color w:val="000000" w:themeColor="text1"/>
          <w:sz w:val="22"/>
          <w:szCs w:val="22"/>
          <w:lang w:val="en-US"/>
        </w:rPr>
        <w:t>.</w:t>
      </w:r>
      <w:r w:rsidR="00E50727" w:rsidRPr="00A73B5B">
        <w:rPr>
          <w:rFonts w:asciiTheme="minorHAnsi" w:hAnsiTheme="minorHAnsi" w:cstheme="minorHAnsi"/>
          <w:color w:val="000000" w:themeColor="text1"/>
          <w:sz w:val="22"/>
          <w:szCs w:val="22"/>
          <w:lang w:val="en-GB"/>
        </w:rPr>
        <w:t xml:space="preserve"> This study also explored the potential role of SEA in mainstreaming climate mitigation and adaptation into urban plans supported through the application of </w:t>
      </w:r>
      <w:proofErr w:type="spellStart"/>
      <w:r w:rsidR="00E50727" w:rsidRPr="00A73B5B">
        <w:rPr>
          <w:rFonts w:asciiTheme="minorHAnsi" w:hAnsiTheme="minorHAnsi" w:cstheme="minorHAnsi"/>
          <w:color w:val="000000" w:themeColor="text1"/>
          <w:sz w:val="22"/>
          <w:szCs w:val="22"/>
          <w:lang w:val="en-GB"/>
        </w:rPr>
        <w:t>NbS</w:t>
      </w:r>
      <w:r w:rsidR="00782718" w:rsidRPr="00A73B5B">
        <w:rPr>
          <w:rFonts w:asciiTheme="minorHAnsi" w:hAnsiTheme="minorHAnsi" w:cstheme="minorHAnsi"/>
          <w:color w:val="000000" w:themeColor="text1"/>
          <w:sz w:val="22"/>
          <w:szCs w:val="22"/>
          <w:lang w:val="en-GB"/>
        </w:rPr>
        <w:t>s</w:t>
      </w:r>
      <w:proofErr w:type="spellEnd"/>
      <w:r w:rsidR="00E50727" w:rsidRPr="00A73B5B">
        <w:rPr>
          <w:rFonts w:asciiTheme="minorHAnsi" w:hAnsiTheme="minorHAnsi" w:cstheme="minorHAnsi"/>
          <w:color w:val="000000" w:themeColor="text1"/>
          <w:sz w:val="22"/>
          <w:szCs w:val="22"/>
          <w:lang w:val="en-GB"/>
        </w:rPr>
        <w:t>.</w:t>
      </w:r>
      <w:r w:rsidR="00E50727" w:rsidRPr="00A73B5B">
        <w:rPr>
          <w:rFonts w:asciiTheme="minorHAnsi" w:hAnsiTheme="minorHAnsi" w:cstheme="minorHAnsi"/>
          <w:color w:val="000000" w:themeColor="text1"/>
          <w:sz w:val="22"/>
          <w:szCs w:val="22"/>
          <w:lang w:val="en-US"/>
        </w:rPr>
        <w:t xml:space="preserve"> </w:t>
      </w:r>
      <w:r w:rsidRPr="00A73B5B">
        <w:rPr>
          <w:rFonts w:asciiTheme="minorHAnsi" w:hAnsiTheme="minorHAnsi" w:cstheme="minorHAnsi"/>
          <w:color w:val="000000" w:themeColor="text1"/>
          <w:sz w:val="22"/>
          <w:szCs w:val="22"/>
          <w:lang w:val="en-US"/>
        </w:rPr>
        <w:t xml:space="preserve">In this context </w:t>
      </w:r>
      <w:proofErr w:type="spellStart"/>
      <w:r w:rsidRPr="00A73B5B">
        <w:rPr>
          <w:rFonts w:asciiTheme="minorHAnsi" w:hAnsiTheme="minorHAnsi" w:cstheme="minorHAnsi"/>
          <w:color w:val="000000" w:themeColor="text1"/>
          <w:sz w:val="22"/>
          <w:szCs w:val="22"/>
          <w:lang w:val="en-US"/>
        </w:rPr>
        <w:t>NbS</w:t>
      </w:r>
      <w:r w:rsidR="00782718"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 xml:space="preserve"> can be considered </w:t>
      </w:r>
      <w:r w:rsidR="00236DE0" w:rsidRPr="00A73B5B">
        <w:rPr>
          <w:rFonts w:asciiTheme="minorHAnsi" w:hAnsiTheme="minorHAnsi" w:cstheme="minorHAnsi"/>
          <w:color w:val="000000" w:themeColor="text1"/>
          <w:sz w:val="22"/>
          <w:szCs w:val="22"/>
          <w:lang w:val="en-US"/>
        </w:rPr>
        <w:t xml:space="preserve">as </w:t>
      </w:r>
      <w:r w:rsidR="00E93F0D" w:rsidRPr="00A73B5B">
        <w:rPr>
          <w:rFonts w:asciiTheme="minorHAnsi" w:hAnsiTheme="minorHAnsi" w:cstheme="minorHAnsi"/>
          <w:color w:val="000000" w:themeColor="text1"/>
          <w:sz w:val="22"/>
          <w:szCs w:val="22"/>
          <w:lang w:val="en-US"/>
        </w:rPr>
        <w:t xml:space="preserve">specific measures to deal with climate change in urban land use planning </w:t>
      </w:r>
      <w:r w:rsidR="00236DE0" w:rsidRPr="00A73B5B">
        <w:rPr>
          <w:rFonts w:asciiTheme="minorHAnsi" w:hAnsiTheme="minorHAnsi" w:cstheme="minorHAnsi"/>
          <w:color w:val="000000" w:themeColor="text1"/>
          <w:sz w:val="22"/>
          <w:szCs w:val="22"/>
          <w:lang w:val="en-US"/>
        </w:rPr>
        <w:t xml:space="preserve">at </w:t>
      </w:r>
      <w:r w:rsidR="00E93F0D" w:rsidRPr="00A73B5B">
        <w:rPr>
          <w:rFonts w:asciiTheme="minorHAnsi" w:hAnsiTheme="minorHAnsi" w:cstheme="minorHAnsi"/>
          <w:color w:val="000000" w:themeColor="text1"/>
          <w:sz w:val="22"/>
          <w:szCs w:val="22"/>
          <w:lang w:val="en-US"/>
        </w:rPr>
        <w:t xml:space="preserve">different scales for </w:t>
      </w:r>
      <w:r w:rsidRPr="00A73B5B">
        <w:rPr>
          <w:rFonts w:asciiTheme="minorHAnsi" w:hAnsiTheme="minorHAnsi" w:cstheme="minorHAnsi"/>
          <w:color w:val="000000" w:themeColor="text1"/>
          <w:sz w:val="22"/>
          <w:szCs w:val="22"/>
          <w:lang w:val="en-US"/>
        </w:rPr>
        <w:t xml:space="preserve">facing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00D419AE" w:rsidRPr="00A73B5B">
        <w:rPr>
          <w:rFonts w:asciiTheme="minorHAnsi" w:hAnsiTheme="minorHAnsi" w:cstheme="minorHAnsi"/>
          <w:color w:val="000000" w:themeColor="text1"/>
          <w:sz w:val="22"/>
          <w:szCs w:val="22"/>
          <w:lang w:val="en-US"/>
        </w:rPr>
        <w:t xml:space="preserve">impacts </w:t>
      </w:r>
      <w:r w:rsidR="00236DE0" w:rsidRPr="00A73B5B">
        <w:rPr>
          <w:rFonts w:asciiTheme="minorHAnsi" w:hAnsiTheme="minorHAnsi" w:cstheme="minorHAnsi"/>
          <w:color w:val="000000" w:themeColor="text1"/>
          <w:sz w:val="22"/>
          <w:szCs w:val="22"/>
          <w:lang w:val="en-US"/>
        </w:rPr>
        <w:t>pragmatically within</w:t>
      </w:r>
      <w:r w:rsidR="00E93F0D" w:rsidRPr="00A73B5B">
        <w:rPr>
          <w:rFonts w:asciiTheme="minorHAnsi" w:hAnsiTheme="minorHAnsi" w:cstheme="minorHAnsi"/>
          <w:color w:val="000000" w:themeColor="text1"/>
          <w:sz w:val="22"/>
          <w:szCs w:val="22"/>
          <w:lang w:val="en-US"/>
        </w:rPr>
        <w:t xml:space="preserve"> SEA.</w:t>
      </w:r>
      <w:r w:rsidR="004A790C" w:rsidRPr="00A73B5B">
        <w:rPr>
          <w:rFonts w:asciiTheme="minorHAnsi" w:hAnsiTheme="minorHAnsi" w:cstheme="minorHAnsi"/>
          <w:color w:val="000000" w:themeColor="text1"/>
          <w:sz w:val="22"/>
          <w:szCs w:val="22"/>
          <w:lang w:val="en-US"/>
        </w:rPr>
        <w:t xml:space="preserve"> </w:t>
      </w:r>
      <w:r w:rsidR="00236DE0" w:rsidRPr="00A73B5B">
        <w:rPr>
          <w:rFonts w:asciiTheme="minorHAnsi" w:hAnsiTheme="minorHAnsi" w:cstheme="minorHAnsi"/>
          <w:color w:val="000000" w:themeColor="text1"/>
          <w:sz w:val="22"/>
          <w:szCs w:val="22"/>
          <w:lang w:val="en-US"/>
        </w:rPr>
        <w:t>U</w:t>
      </w:r>
      <w:r w:rsidR="004A790C" w:rsidRPr="00A73B5B">
        <w:rPr>
          <w:rFonts w:asciiTheme="minorHAnsi" w:hAnsiTheme="minorHAnsi" w:cstheme="minorHAnsi"/>
          <w:color w:val="000000" w:themeColor="text1"/>
          <w:sz w:val="22"/>
          <w:szCs w:val="22"/>
          <w:lang w:val="en-US"/>
        </w:rPr>
        <w:t xml:space="preserve">sing </w:t>
      </w:r>
      <w:r w:rsidR="00236DE0" w:rsidRPr="00A73B5B">
        <w:rPr>
          <w:rFonts w:asciiTheme="minorHAnsi" w:hAnsiTheme="minorHAnsi" w:cstheme="minorHAnsi"/>
          <w:color w:val="000000" w:themeColor="text1"/>
          <w:sz w:val="22"/>
          <w:szCs w:val="22"/>
          <w:lang w:val="en-US"/>
        </w:rPr>
        <w:t xml:space="preserve">the </w:t>
      </w:r>
      <w:r w:rsidR="004A790C" w:rsidRPr="00A73B5B">
        <w:rPr>
          <w:rFonts w:asciiTheme="minorHAnsi" w:hAnsiTheme="minorHAnsi" w:cstheme="minorHAnsi"/>
          <w:color w:val="000000" w:themeColor="text1"/>
          <w:sz w:val="22"/>
          <w:szCs w:val="22"/>
          <w:lang w:val="en-US"/>
        </w:rPr>
        <w:t xml:space="preserve">framework </w:t>
      </w:r>
      <w:r w:rsidR="00236DE0" w:rsidRPr="00A73B5B">
        <w:rPr>
          <w:rFonts w:asciiTheme="minorHAnsi" w:hAnsiTheme="minorHAnsi" w:cstheme="minorHAnsi"/>
          <w:color w:val="000000" w:themeColor="text1"/>
          <w:sz w:val="22"/>
          <w:szCs w:val="22"/>
          <w:lang w:val="en-US"/>
        </w:rPr>
        <w:t xml:space="preserve">developed in this research </w:t>
      </w:r>
      <w:r w:rsidR="00F1235E" w:rsidRPr="00A73B5B">
        <w:rPr>
          <w:rFonts w:asciiTheme="minorHAnsi" w:hAnsiTheme="minorHAnsi" w:cstheme="minorHAnsi"/>
          <w:color w:val="000000" w:themeColor="text1"/>
          <w:sz w:val="22"/>
          <w:szCs w:val="22"/>
          <w:lang w:val="en-US"/>
        </w:rPr>
        <w:t xml:space="preserve">can </w:t>
      </w:r>
      <w:r w:rsidR="001D1DD8" w:rsidRPr="00A73B5B">
        <w:rPr>
          <w:rFonts w:asciiTheme="minorHAnsi" w:hAnsiTheme="minorHAnsi" w:cstheme="minorHAnsi"/>
          <w:color w:val="000000" w:themeColor="text1"/>
          <w:sz w:val="22"/>
          <w:szCs w:val="22"/>
          <w:lang w:val="en-US"/>
        </w:rPr>
        <w:t xml:space="preserve">potentially </w:t>
      </w:r>
      <w:r w:rsidR="00F1235E" w:rsidRPr="00A73B5B">
        <w:rPr>
          <w:rFonts w:asciiTheme="minorHAnsi" w:hAnsiTheme="minorHAnsi" w:cstheme="minorHAnsi"/>
          <w:color w:val="000000" w:themeColor="text1"/>
          <w:sz w:val="22"/>
          <w:szCs w:val="22"/>
          <w:lang w:val="en-US"/>
        </w:rPr>
        <w:t xml:space="preserve">be a strategy to overcome the limited </w:t>
      </w:r>
      <w:r w:rsidR="00F964E6" w:rsidRPr="00A73B5B">
        <w:rPr>
          <w:rFonts w:asciiTheme="minorHAnsi" w:hAnsiTheme="minorHAnsi" w:cstheme="minorHAnsi"/>
          <w:color w:val="000000" w:themeColor="text1"/>
          <w:sz w:val="22"/>
          <w:szCs w:val="22"/>
          <w:lang w:val="en-US"/>
        </w:rPr>
        <w:t xml:space="preserve">practice in relation to </w:t>
      </w:r>
      <w:r w:rsidR="00F1235E" w:rsidRPr="00A73B5B">
        <w:rPr>
          <w:rFonts w:asciiTheme="minorHAnsi" w:hAnsiTheme="minorHAnsi" w:cstheme="minorHAnsi"/>
          <w:color w:val="000000" w:themeColor="text1"/>
          <w:sz w:val="22"/>
          <w:szCs w:val="22"/>
          <w:lang w:val="en-US"/>
        </w:rPr>
        <w:t xml:space="preserve">strengthening </w:t>
      </w:r>
      <w:r w:rsidR="001D1DD8" w:rsidRPr="00A73B5B">
        <w:rPr>
          <w:rFonts w:asciiTheme="minorHAnsi" w:hAnsiTheme="minorHAnsi" w:cstheme="minorHAnsi"/>
          <w:color w:val="000000" w:themeColor="text1"/>
          <w:sz w:val="22"/>
          <w:szCs w:val="22"/>
          <w:lang w:val="en-US"/>
        </w:rPr>
        <w:t xml:space="preserve">the consideration of </w:t>
      </w:r>
      <w:r w:rsidR="00F1235E" w:rsidRPr="00A73B5B">
        <w:rPr>
          <w:rFonts w:asciiTheme="minorHAnsi" w:hAnsiTheme="minorHAnsi" w:cstheme="minorHAnsi"/>
          <w:color w:val="000000" w:themeColor="text1"/>
          <w:sz w:val="22"/>
          <w:szCs w:val="22"/>
          <w:lang w:val="en-US"/>
        </w:rPr>
        <w:t>climate change in SEA, despite the diversity of guidelines for this purpose.</w:t>
      </w:r>
      <w:r w:rsidR="0024152E" w:rsidRPr="00A73B5B">
        <w:rPr>
          <w:rFonts w:asciiTheme="minorHAnsi" w:hAnsiTheme="minorHAnsi" w:cstheme="minorHAnsi"/>
          <w:color w:val="000000" w:themeColor="text1"/>
          <w:sz w:val="22"/>
          <w:szCs w:val="22"/>
          <w:lang w:val="en-US"/>
        </w:rPr>
        <w:t xml:space="preserve"> </w:t>
      </w:r>
    </w:p>
    <w:p w14:paraId="039261EF" w14:textId="7C673273" w:rsidR="00FF0E45" w:rsidRPr="00D47A2A" w:rsidRDefault="00FF0E45" w:rsidP="00E50727">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Recommending diverse </w:t>
      </w:r>
      <w:proofErr w:type="spellStart"/>
      <w:r w:rsidRPr="00A73B5B">
        <w:rPr>
          <w:rFonts w:asciiTheme="minorHAnsi" w:hAnsiTheme="minorHAnsi" w:cstheme="minorHAnsi"/>
          <w:color w:val="000000" w:themeColor="text1"/>
          <w:sz w:val="22"/>
          <w:szCs w:val="22"/>
          <w:lang w:val="en-US"/>
        </w:rPr>
        <w:t>NbS</w:t>
      </w:r>
      <w:proofErr w:type="spellEnd"/>
      <w:r w:rsidRPr="00A73B5B">
        <w:rPr>
          <w:rFonts w:asciiTheme="minorHAnsi" w:hAnsiTheme="minorHAnsi" w:cstheme="minorHAnsi"/>
          <w:color w:val="000000" w:themeColor="text1"/>
          <w:sz w:val="22"/>
          <w:szCs w:val="22"/>
          <w:lang w:val="en-US"/>
        </w:rPr>
        <w:t xml:space="preserve"> approaches to cope with different effects of climate change in urban land use planning can overcome some bottlenecks in the actual SEA practice for </w:t>
      </w:r>
      <w:r w:rsidR="00592D58" w:rsidRPr="00A73B5B">
        <w:rPr>
          <w:rFonts w:asciiTheme="minorHAnsi" w:hAnsiTheme="minorHAnsi" w:cstheme="minorHAnsi"/>
          <w:color w:val="000000" w:themeColor="text1"/>
          <w:sz w:val="22"/>
          <w:szCs w:val="22"/>
          <w:lang w:val="en-US"/>
        </w:rPr>
        <w:t xml:space="preserve">addressing </w:t>
      </w:r>
      <w:r w:rsidR="007F7B50" w:rsidRPr="00D47A2A">
        <w:rPr>
          <w:rFonts w:asciiTheme="minorHAnsi" w:hAnsiTheme="minorHAnsi" w:cstheme="minorHAnsi"/>
          <w:color w:val="000000" w:themeColor="text1"/>
          <w:sz w:val="22"/>
          <w:szCs w:val="22"/>
          <w:lang w:val="en-GB"/>
        </w:rPr>
        <w:t>climate change</w:t>
      </w:r>
      <w:r w:rsidRPr="00A73B5B">
        <w:rPr>
          <w:rFonts w:asciiTheme="minorHAnsi" w:hAnsiTheme="minorHAnsi" w:cstheme="minorHAnsi"/>
          <w:color w:val="000000" w:themeColor="text1"/>
          <w:sz w:val="22"/>
          <w:szCs w:val="22"/>
          <w:lang w:val="en-US"/>
        </w:rPr>
        <w:t xml:space="preserve">. </w:t>
      </w:r>
      <w:r w:rsidR="004F2ECD" w:rsidRPr="00A73B5B">
        <w:rPr>
          <w:rFonts w:asciiTheme="minorHAnsi" w:hAnsiTheme="minorHAnsi" w:cstheme="minorHAnsi"/>
          <w:color w:val="000000" w:themeColor="text1"/>
          <w:sz w:val="22"/>
          <w:szCs w:val="22"/>
          <w:lang w:val="en-US"/>
        </w:rPr>
        <w:t>A</w:t>
      </w:r>
      <w:r w:rsidRPr="00A73B5B">
        <w:rPr>
          <w:rFonts w:asciiTheme="minorHAnsi" w:hAnsiTheme="minorHAnsi" w:cstheme="minorHAnsi"/>
          <w:color w:val="000000" w:themeColor="text1"/>
          <w:sz w:val="22"/>
          <w:szCs w:val="22"/>
          <w:lang w:val="en-US"/>
        </w:rPr>
        <w:t xml:space="preserve"> focus on </w:t>
      </w:r>
      <w:proofErr w:type="spellStart"/>
      <w:r w:rsidRPr="00A73B5B">
        <w:rPr>
          <w:rFonts w:asciiTheme="minorHAnsi" w:hAnsiTheme="minorHAnsi" w:cstheme="minorHAnsi"/>
          <w:color w:val="000000" w:themeColor="text1"/>
          <w:sz w:val="22"/>
          <w:szCs w:val="22"/>
          <w:lang w:val="en-US"/>
        </w:rPr>
        <w:t>NbS</w:t>
      </w:r>
      <w:r w:rsidR="00782718"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 xml:space="preserve"> </w:t>
      </w:r>
      <w:r w:rsidR="004F2ECD" w:rsidRPr="00A73B5B">
        <w:rPr>
          <w:rFonts w:asciiTheme="minorHAnsi" w:hAnsiTheme="minorHAnsi" w:cstheme="minorHAnsi"/>
          <w:color w:val="000000" w:themeColor="text1"/>
          <w:sz w:val="22"/>
          <w:szCs w:val="22"/>
          <w:lang w:val="en-US"/>
        </w:rPr>
        <w:t>can</w:t>
      </w:r>
      <w:r w:rsidRPr="00A73B5B">
        <w:rPr>
          <w:rFonts w:asciiTheme="minorHAnsi" w:hAnsiTheme="minorHAnsi" w:cstheme="minorHAnsi"/>
          <w:color w:val="000000" w:themeColor="text1"/>
          <w:sz w:val="22"/>
          <w:szCs w:val="22"/>
          <w:lang w:val="en-US"/>
        </w:rPr>
        <w:t xml:space="preserve"> </w:t>
      </w:r>
      <w:r w:rsidR="005D6D7C" w:rsidRPr="00A73B5B">
        <w:rPr>
          <w:rFonts w:asciiTheme="minorHAnsi" w:hAnsiTheme="minorHAnsi" w:cstheme="minorHAnsi"/>
          <w:color w:val="000000" w:themeColor="text1"/>
          <w:sz w:val="22"/>
          <w:szCs w:val="22"/>
          <w:lang w:val="en-US"/>
        </w:rPr>
        <w:t xml:space="preserve">be an innovative means of developing </w:t>
      </w:r>
      <w:r w:rsidRPr="00A73B5B">
        <w:rPr>
          <w:rFonts w:asciiTheme="minorHAnsi" w:hAnsiTheme="minorHAnsi" w:cstheme="minorHAnsi"/>
          <w:color w:val="000000" w:themeColor="text1"/>
          <w:sz w:val="22"/>
          <w:szCs w:val="22"/>
          <w:lang w:val="en-US"/>
        </w:rPr>
        <w:t xml:space="preserve">potential actions to </w:t>
      </w:r>
      <w:r w:rsidR="005D6D7C" w:rsidRPr="00A73B5B">
        <w:rPr>
          <w:rFonts w:asciiTheme="minorHAnsi" w:hAnsiTheme="minorHAnsi" w:cstheme="minorHAnsi"/>
          <w:color w:val="000000" w:themeColor="text1"/>
          <w:sz w:val="22"/>
          <w:szCs w:val="22"/>
          <w:lang w:val="en-US"/>
        </w:rPr>
        <w:t xml:space="preserve">address </w:t>
      </w:r>
      <w:r w:rsidRPr="00A73B5B">
        <w:rPr>
          <w:rFonts w:asciiTheme="minorHAnsi" w:hAnsiTheme="minorHAnsi" w:cstheme="minorHAnsi"/>
          <w:color w:val="000000" w:themeColor="text1"/>
          <w:sz w:val="22"/>
          <w:szCs w:val="22"/>
          <w:lang w:val="en-US"/>
        </w:rPr>
        <w:t>climate change</w:t>
      </w:r>
      <w:r w:rsidR="005D6D7C" w:rsidRPr="00A73B5B">
        <w:rPr>
          <w:rFonts w:asciiTheme="minorHAnsi" w:hAnsiTheme="minorHAnsi" w:cstheme="minorHAnsi"/>
          <w:color w:val="000000" w:themeColor="text1"/>
          <w:sz w:val="22"/>
          <w:szCs w:val="22"/>
          <w:lang w:val="en-US"/>
        </w:rPr>
        <w:t xml:space="preserve"> impacts</w:t>
      </w:r>
      <w:r w:rsidRPr="00A73B5B">
        <w:rPr>
          <w:rFonts w:asciiTheme="minorHAnsi" w:hAnsiTheme="minorHAnsi" w:cstheme="minorHAnsi"/>
          <w:color w:val="000000" w:themeColor="text1"/>
          <w:sz w:val="22"/>
          <w:szCs w:val="22"/>
          <w:lang w:val="en-US"/>
        </w:rPr>
        <w:t xml:space="preserve"> in each of the stages</w:t>
      </w:r>
      <w:r w:rsidR="0075603E" w:rsidRPr="00A73B5B">
        <w:rPr>
          <w:rFonts w:asciiTheme="minorHAnsi" w:hAnsiTheme="minorHAnsi" w:cstheme="minorHAnsi"/>
          <w:color w:val="000000" w:themeColor="text1"/>
          <w:sz w:val="22"/>
          <w:szCs w:val="22"/>
          <w:lang w:val="en-US"/>
        </w:rPr>
        <w:t xml:space="preserve"> of SEA</w:t>
      </w:r>
      <w:r w:rsidRPr="00A73B5B">
        <w:rPr>
          <w:rFonts w:asciiTheme="minorHAnsi" w:hAnsiTheme="minorHAnsi" w:cstheme="minorHAnsi"/>
          <w:color w:val="000000" w:themeColor="text1"/>
          <w:sz w:val="22"/>
          <w:szCs w:val="22"/>
          <w:lang w:val="en-US"/>
        </w:rPr>
        <w:t>.</w:t>
      </w:r>
      <w:r w:rsidR="003F6380" w:rsidRPr="00A73B5B">
        <w:rPr>
          <w:rFonts w:asciiTheme="minorHAnsi" w:hAnsiTheme="minorHAnsi" w:cstheme="minorHAnsi"/>
          <w:color w:val="000000" w:themeColor="text1"/>
          <w:sz w:val="22"/>
          <w:szCs w:val="22"/>
          <w:lang w:val="en-US"/>
        </w:rPr>
        <w:t xml:space="preserve"> </w:t>
      </w:r>
      <w:r w:rsidR="003F6380" w:rsidRPr="00D47A2A">
        <w:rPr>
          <w:rFonts w:asciiTheme="minorHAnsi" w:hAnsiTheme="minorHAnsi" w:cstheme="minorHAnsi"/>
          <w:color w:val="000000" w:themeColor="text1"/>
          <w:sz w:val="22"/>
          <w:szCs w:val="22"/>
          <w:lang w:val="en-US"/>
        </w:rPr>
        <w:t xml:space="preserve">But </w:t>
      </w:r>
      <w:proofErr w:type="spellStart"/>
      <w:r w:rsidR="003F6380" w:rsidRPr="00D47A2A">
        <w:rPr>
          <w:rFonts w:asciiTheme="minorHAnsi" w:hAnsiTheme="minorHAnsi" w:cstheme="minorHAnsi"/>
          <w:color w:val="000000" w:themeColor="text1"/>
          <w:sz w:val="22"/>
          <w:szCs w:val="22"/>
          <w:lang w:val="en-US"/>
        </w:rPr>
        <w:t>NbS</w:t>
      </w:r>
      <w:proofErr w:type="spellEnd"/>
      <w:r w:rsidR="003F6380" w:rsidRPr="00D47A2A">
        <w:rPr>
          <w:rFonts w:asciiTheme="minorHAnsi" w:hAnsiTheme="minorHAnsi" w:cstheme="minorHAnsi"/>
          <w:color w:val="000000" w:themeColor="text1"/>
          <w:sz w:val="22"/>
          <w:szCs w:val="22"/>
          <w:lang w:val="en-US"/>
        </w:rPr>
        <w:t xml:space="preserve"> approaches are not the solution to all the effects of </w:t>
      </w:r>
      <w:r w:rsidR="003F6380" w:rsidRPr="00D47A2A">
        <w:rPr>
          <w:rFonts w:asciiTheme="minorHAnsi" w:hAnsiTheme="minorHAnsi" w:cstheme="minorHAnsi"/>
          <w:color w:val="000000" w:themeColor="text1"/>
          <w:sz w:val="22"/>
          <w:szCs w:val="22"/>
          <w:lang w:val="en-GB"/>
        </w:rPr>
        <w:t>climate change</w:t>
      </w:r>
      <w:r w:rsidR="003F6380" w:rsidRPr="00D47A2A">
        <w:rPr>
          <w:rFonts w:asciiTheme="minorHAnsi" w:hAnsiTheme="minorHAnsi" w:cstheme="minorHAnsi"/>
          <w:color w:val="000000" w:themeColor="text1"/>
          <w:sz w:val="22"/>
          <w:szCs w:val="22"/>
          <w:lang w:val="en-US"/>
        </w:rPr>
        <w:t>; other strategies are also required.</w:t>
      </w:r>
    </w:p>
    <w:p w14:paraId="1DDCC89F" w14:textId="21481A28" w:rsidR="00590878" w:rsidRPr="00A73B5B" w:rsidRDefault="00590878" w:rsidP="004113F4">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Our framework proposal is not a </w:t>
      </w:r>
      <w:r w:rsidR="00553748" w:rsidRPr="00A73B5B">
        <w:rPr>
          <w:rFonts w:asciiTheme="minorHAnsi" w:hAnsiTheme="minorHAnsi" w:cstheme="minorHAnsi"/>
          <w:color w:val="000000" w:themeColor="text1"/>
          <w:sz w:val="22"/>
          <w:szCs w:val="22"/>
          <w:lang w:val="en-US"/>
        </w:rPr>
        <w:t>solution for</w:t>
      </w:r>
      <w:r w:rsidRPr="00A73B5B">
        <w:rPr>
          <w:rFonts w:asciiTheme="minorHAnsi" w:hAnsiTheme="minorHAnsi" w:cstheme="minorHAnsi"/>
          <w:color w:val="000000" w:themeColor="text1"/>
          <w:sz w:val="22"/>
          <w:szCs w:val="22"/>
          <w:lang w:val="en-US"/>
        </w:rPr>
        <w:t xml:space="preserve"> all problems related to climate change, nor does it mean that climate change </w:t>
      </w:r>
      <w:r w:rsidR="00D419AE" w:rsidRPr="00A73B5B">
        <w:rPr>
          <w:rFonts w:asciiTheme="minorHAnsi" w:hAnsiTheme="minorHAnsi" w:cstheme="minorHAnsi"/>
          <w:color w:val="000000" w:themeColor="text1"/>
          <w:sz w:val="22"/>
          <w:szCs w:val="22"/>
          <w:lang w:val="en-US"/>
        </w:rPr>
        <w:t xml:space="preserve">impacts </w:t>
      </w:r>
      <w:r w:rsidRPr="00A73B5B">
        <w:rPr>
          <w:rFonts w:asciiTheme="minorHAnsi" w:hAnsiTheme="minorHAnsi" w:cstheme="minorHAnsi"/>
          <w:color w:val="000000" w:themeColor="text1"/>
          <w:sz w:val="22"/>
          <w:szCs w:val="22"/>
          <w:lang w:val="en-US"/>
        </w:rPr>
        <w:t xml:space="preserve">in SEA planning should be exclusively addressed using </w:t>
      </w:r>
      <w:proofErr w:type="spellStart"/>
      <w:r w:rsidRPr="00A73B5B">
        <w:rPr>
          <w:rFonts w:asciiTheme="minorHAnsi" w:hAnsiTheme="minorHAnsi" w:cstheme="minorHAnsi"/>
          <w:color w:val="000000" w:themeColor="text1"/>
          <w:sz w:val="22"/>
          <w:szCs w:val="22"/>
          <w:lang w:val="en-US"/>
        </w:rPr>
        <w:t>NbS</w:t>
      </w:r>
      <w:r w:rsidR="00782718"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w:t>
      </w:r>
      <w:r w:rsidRPr="00A73B5B">
        <w:rPr>
          <w:color w:val="000000" w:themeColor="text1"/>
          <w:lang w:val="en-US"/>
        </w:rPr>
        <w:t xml:space="preserve"> </w:t>
      </w:r>
      <w:r w:rsidRPr="00A73B5B">
        <w:rPr>
          <w:rFonts w:asciiTheme="minorHAnsi" w:hAnsiTheme="minorHAnsi" w:cstheme="minorHAnsi"/>
          <w:color w:val="000000" w:themeColor="text1"/>
          <w:sz w:val="22"/>
          <w:szCs w:val="22"/>
          <w:lang w:val="en-US"/>
        </w:rPr>
        <w:t xml:space="preserve">We recognize that </w:t>
      </w:r>
      <w:proofErr w:type="spellStart"/>
      <w:r w:rsidRPr="00A73B5B">
        <w:rPr>
          <w:rFonts w:asciiTheme="minorHAnsi" w:hAnsiTheme="minorHAnsi" w:cstheme="minorHAnsi"/>
          <w:color w:val="000000" w:themeColor="text1"/>
          <w:sz w:val="22"/>
          <w:szCs w:val="22"/>
          <w:lang w:val="en-US"/>
        </w:rPr>
        <w:t>NbS</w:t>
      </w:r>
      <w:r w:rsidR="00782718"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 xml:space="preserve">, although a recent concept and not yet </w:t>
      </w:r>
      <w:r w:rsidR="00BF5B28" w:rsidRPr="00A73B5B">
        <w:rPr>
          <w:rFonts w:asciiTheme="minorHAnsi" w:hAnsiTheme="minorHAnsi" w:cstheme="minorHAnsi"/>
          <w:color w:val="000000" w:themeColor="text1"/>
          <w:sz w:val="22"/>
          <w:szCs w:val="22"/>
          <w:lang w:val="en-US"/>
        </w:rPr>
        <w:t>ubiquitous</w:t>
      </w:r>
      <w:r w:rsidRPr="00A73B5B">
        <w:rPr>
          <w:rFonts w:asciiTheme="minorHAnsi" w:hAnsiTheme="minorHAnsi" w:cstheme="minorHAnsi"/>
          <w:color w:val="000000" w:themeColor="text1"/>
          <w:sz w:val="22"/>
          <w:szCs w:val="22"/>
          <w:lang w:val="en-US"/>
        </w:rPr>
        <w:t xml:space="preserve">, has been receiving increasing attention and emphasis from planners and decision-makers worldwide, </w:t>
      </w:r>
      <w:r w:rsidR="00BF5B28" w:rsidRPr="00A73B5B">
        <w:rPr>
          <w:rFonts w:asciiTheme="minorHAnsi" w:hAnsiTheme="minorHAnsi" w:cstheme="minorHAnsi"/>
          <w:color w:val="000000" w:themeColor="text1"/>
          <w:sz w:val="22"/>
          <w:szCs w:val="22"/>
          <w:lang w:val="en-US"/>
        </w:rPr>
        <w:t xml:space="preserve">which may </w:t>
      </w:r>
      <w:r w:rsidRPr="00A73B5B">
        <w:rPr>
          <w:rFonts w:asciiTheme="minorHAnsi" w:hAnsiTheme="minorHAnsi" w:cstheme="minorHAnsi"/>
          <w:color w:val="000000" w:themeColor="text1"/>
          <w:sz w:val="22"/>
          <w:szCs w:val="22"/>
          <w:lang w:val="en-US"/>
        </w:rPr>
        <w:t xml:space="preserve">allow the creation of positive synergies with the </w:t>
      </w:r>
      <w:r w:rsidR="00784329" w:rsidRPr="00A73B5B">
        <w:rPr>
          <w:rFonts w:asciiTheme="minorHAnsi" w:hAnsiTheme="minorHAnsi" w:cstheme="minorHAnsi"/>
          <w:color w:val="000000" w:themeColor="text1"/>
          <w:sz w:val="22"/>
          <w:szCs w:val="22"/>
          <w:lang w:val="en-US"/>
        </w:rPr>
        <w:t xml:space="preserve">evaluation </w:t>
      </w:r>
      <w:r w:rsidRPr="00A73B5B">
        <w:rPr>
          <w:rFonts w:asciiTheme="minorHAnsi" w:hAnsiTheme="minorHAnsi" w:cstheme="minorHAnsi"/>
          <w:color w:val="000000" w:themeColor="text1"/>
          <w:sz w:val="22"/>
          <w:szCs w:val="22"/>
          <w:lang w:val="en-US"/>
        </w:rPr>
        <w:t>of climate change</w:t>
      </w:r>
      <w:r w:rsidR="00784329" w:rsidRPr="00A73B5B">
        <w:rPr>
          <w:rFonts w:asciiTheme="minorHAnsi" w:hAnsiTheme="minorHAnsi" w:cstheme="minorHAnsi"/>
          <w:color w:val="000000" w:themeColor="text1"/>
          <w:sz w:val="22"/>
          <w:szCs w:val="22"/>
          <w:lang w:val="en-US"/>
        </w:rPr>
        <w:t xml:space="preserve"> impacts</w:t>
      </w:r>
      <w:r w:rsidRPr="00A73B5B">
        <w:rPr>
          <w:rFonts w:asciiTheme="minorHAnsi" w:hAnsiTheme="minorHAnsi" w:cstheme="minorHAnsi"/>
          <w:color w:val="000000" w:themeColor="text1"/>
          <w:sz w:val="22"/>
          <w:szCs w:val="22"/>
          <w:lang w:val="en-US"/>
        </w:rPr>
        <w:t xml:space="preserve"> in SEA.</w:t>
      </w:r>
    </w:p>
    <w:p w14:paraId="35FF00C6" w14:textId="72769F78" w:rsidR="001E56F5" w:rsidRPr="00A73B5B" w:rsidRDefault="00B33D70" w:rsidP="004113F4">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The limitations of the study are related to the indicative nature of the framework, which has room for improvement and adjustment. Future studies can be carried out to confirm the applicability of the framework in practice </w:t>
      </w:r>
      <w:r w:rsidR="00297927" w:rsidRPr="00A73B5B">
        <w:rPr>
          <w:rFonts w:asciiTheme="minorHAnsi" w:hAnsiTheme="minorHAnsi" w:cstheme="minorHAnsi"/>
          <w:color w:val="000000" w:themeColor="text1"/>
          <w:sz w:val="22"/>
          <w:szCs w:val="22"/>
          <w:lang w:val="en-US"/>
        </w:rPr>
        <w:t>and can evaluate</w:t>
      </w:r>
      <w:r w:rsidRPr="00A73B5B">
        <w:rPr>
          <w:rFonts w:asciiTheme="minorHAnsi" w:hAnsiTheme="minorHAnsi" w:cstheme="minorHAnsi"/>
          <w:color w:val="000000" w:themeColor="text1"/>
          <w:sz w:val="22"/>
          <w:szCs w:val="22"/>
          <w:lang w:val="en-US"/>
        </w:rPr>
        <w:t xml:space="preserve"> the scope and effectiveness of </w:t>
      </w:r>
      <w:proofErr w:type="spellStart"/>
      <w:r w:rsidRPr="00A73B5B">
        <w:rPr>
          <w:rFonts w:asciiTheme="minorHAnsi" w:hAnsiTheme="minorHAnsi" w:cstheme="minorHAnsi"/>
          <w:color w:val="000000" w:themeColor="text1"/>
          <w:sz w:val="22"/>
          <w:szCs w:val="22"/>
          <w:lang w:val="en-US"/>
        </w:rPr>
        <w:t>NbS</w:t>
      </w:r>
      <w:r w:rsidR="00782718"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 xml:space="preserve"> in mitigating and adapting climate change at different planning scales and explore how </w:t>
      </w:r>
      <w:proofErr w:type="spellStart"/>
      <w:r w:rsidRPr="00A73B5B">
        <w:rPr>
          <w:rFonts w:asciiTheme="minorHAnsi" w:hAnsiTheme="minorHAnsi" w:cstheme="minorHAnsi"/>
          <w:color w:val="000000" w:themeColor="text1"/>
          <w:sz w:val="22"/>
          <w:szCs w:val="22"/>
          <w:lang w:val="en-US"/>
        </w:rPr>
        <w:t>NbS</w:t>
      </w:r>
      <w:r w:rsidR="00782718" w:rsidRPr="00A73B5B">
        <w:rPr>
          <w:rFonts w:asciiTheme="minorHAnsi" w:hAnsiTheme="minorHAnsi" w:cstheme="minorHAnsi"/>
          <w:color w:val="000000" w:themeColor="text1"/>
          <w:sz w:val="22"/>
          <w:szCs w:val="22"/>
          <w:lang w:val="en-US"/>
        </w:rPr>
        <w:t>s</w:t>
      </w:r>
      <w:proofErr w:type="spellEnd"/>
      <w:r w:rsidRPr="00A73B5B">
        <w:rPr>
          <w:rFonts w:asciiTheme="minorHAnsi" w:hAnsiTheme="minorHAnsi" w:cstheme="minorHAnsi"/>
          <w:color w:val="000000" w:themeColor="text1"/>
          <w:sz w:val="22"/>
          <w:szCs w:val="22"/>
          <w:lang w:val="en-US"/>
        </w:rPr>
        <w:t xml:space="preserve"> can </w:t>
      </w:r>
      <w:r w:rsidRPr="00A73B5B">
        <w:rPr>
          <w:rFonts w:asciiTheme="minorHAnsi" w:hAnsiTheme="minorHAnsi" w:cstheme="minorHAnsi"/>
          <w:color w:val="000000" w:themeColor="text1"/>
          <w:sz w:val="22"/>
          <w:szCs w:val="22"/>
          <w:lang w:val="en-US"/>
        </w:rPr>
        <w:lastRenderedPageBreak/>
        <w:t>be integrated into sectoral planning for this same purpose.</w:t>
      </w:r>
      <w:r w:rsidR="00F075BF" w:rsidRPr="00A73B5B">
        <w:rPr>
          <w:rFonts w:asciiTheme="minorHAnsi" w:hAnsiTheme="minorHAnsi" w:cstheme="minorHAnsi"/>
          <w:color w:val="000000" w:themeColor="text1"/>
          <w:sz w:val="22"/>
          <w:szCs w:val="22"/>
          <w:lang w:val="en-US"/>
        </w:rPr>
        <w:t xml:space="preserve"> More research is needed to discuss in the context of SEA application how </w:t>
      </w:r>
      <w:proofErr w:type="spellStart"/>
      <w:r w:rsidR="00F075BF" w:rsidRPr="00A73B5B">
        <w:rPr>
          <w:rFonts w:asciiTheme="minorHAnsi" w:hAnsiTheme="minorHAnsi" w:cstheme="minorHAnsi"/>
          <w:color w:val="000000" w:themeColor="text1"/>
          <w:sz w:val="22"/>
          <w:szCs w:val="22"/>
          <w:lang w:val="en-US"/>
        </w:rPr>
        <w:t>NbS</w:t>
      </w:r>
      <w:proofErr w:type="spellEnd"/>
      <w:r w:rsidR="00F075BF" w:rsidRPr="00A73B5B">
        <w:rPr>
          <w:rFonts w:asciiTheme="minorHAnsi" w:hAnsiTheme="minorHAnsi" w:cstheme="minorHAnsi"/>
          <w:color w:val="000000" w:themeColor="text1"/>
          <w:sz w:val="22"/>
          <w:szCs w:val="22"/>
          <w:lang w:val="en-US"/>
        </w:rPr>
        <w:t xml:space="preserve"> </w:t>
      </w:r>
      <w:r w:rsidR="00C33F84" w:rsidRPr="00A73B5B">
        <w:rPr>
          <w:rFonts w:asciiTheme="minorHAnsi" w:hAnsiTheme="minorHAnsi" w:cstheme="minorHAnsi"/>
          <w:color w:val="000000" w:themeColor="text1"/>
          <w:sz w:val="22"/>
          <w:szCs w:val="22"/>
          <w:lang w:val="en-US"/>
        </w:rPr>
        <w:t>approaches behave at</w:t>
      </w:r>
      <w:r w:rsidR="00F075BF" w:rsidRPr="00A73B5B">
        <w:rPr>
          <w:rFonts w:asciiTheme="minorHAnsi" w:hAnsiTheme="minorHAnsi" w:cstheme="minorHAnsi"/>
          <w:color w:val="000000" w:themeColor="text1"/>
          <w:sz w:val="22"/>
          <w:szCs w:val="22"/>
          <w:lang w:val="en-US"/>
        </w:rPr>
        <w:t xml:space="preserve"> different scales and to connect </w:t>
      </w:r>
      <w:proofErr w:type="spellStart"/>
      <w:r w:rsidR="00F075BF" w:rsidRPr="00A73B5B">
        <w:rPr>
          <w:rFonts w:asciiTheme="minorHAnsi" w:hAnsiTheme="minorHAnsi" w:cstheme="minorHAnsi"/>
          <w:color w:val="000000" w:themeColor="text1"/>
          <w:sz w:val="22"/>
          <w:szCs w:val="22"/>
          <w:lang w:val="en-US"/>
        </w:rPr>
        <w:t>NbS</w:t>
      </w:r>
      <w:r w:rsidR="00297927" w:rsidRPr="00A73B5B">
        <w:rPr>
          <w:rFonts w:asciiTheme="minorHAnsi" w:hAnsiTheme="minorHAnsi" w:cstheme="minorHAnsi"/>
          <w:color w:val="000000" w:themeColor="text1"/>
          <w:sz w:val="22"/>
          <w:szCs w:val="22"/>
          <w:lang w:val="en-US"/>
        </w:rPr>
        <w:t>s</w:t>
      </w:r>
      <w:proofErr w:type="spellEnd"/>
      <w:r w:rsidR="00F075BF" w:rsidRPr="00A73B5B">
        <w:rPr>
          <w:rFonts w:asciiTheme="minorHAnsi" w:hAnsiTheme="minorHAnsi" w:cstheme="minorHAnsi"/>
          <w:color w:val="000000" w:themeColor="text1"/>
          <w:sz w:val="22"/>
          <w:szCs w:val="22"/>
          <w:lang w:val="en-US"/>
        </w:rPr>
        <w:t xml:space="preserve"> with </w:t>
      </w:r>
      <w:r w:rsidR="00C33F84" w:rsidRPr="00A73B5B">
        <w:rPr>
          <w:rFonts w:asciiTheme="minorHAnsi" w:hAnsiTheme="minorHAnsi" w:cstheme="minorHAnsi"/>
          <w:color w:val="000000" w:themeColor="text1"/>
          <w:sz w:val="22"/>
          <w:szCs w:val="22"/>
          <w:lang w:val="en-US"/>
        </w:rPr>
        <w:t xml:space="preserve">the </w:t>
      </w:r>
      <w:r w:rsidR="00F075BF" w:rsidRPr="00A73B5B">
        <w:rPr>
          <w:rFonts w:asciiTheme="minorHAnsi" w:hAnsiTheme="minorHAnsi" w:cstheme="minorHAnsi"/>
          <w:color w:val="000000" w:themeColor="text1"/>
          <w:sz w:val="22"/>
          <w:szCs w:val="22"/>
          <w:lang w:val="en-US"/>
        </w:rPr>
        <w:t>mitigation hierarchy.</w:t>
      </w:r>
    </w:p>
    <w:p w14:paraId="49A9E5A7" w14:textId="61DAC5A6" w:rsidR="001C61CF" w:rsidRPr="00A73B5B" w:rsidRDefault="001C61CF" w:rsidP="004113F4">
      <w:pPr>
        <w:shd w:val="clear" w:color="auto" w:fill="FFFFFF"/>
        <w:spacing w:line="360" w:lineRule="auto"/>
        <w:ind w:firstLine="709"/>
        <w:jc w:val="both"/>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lang w:val="en-US"/>
        </w:rPr>
        <w:t xml:space="preserve">This is a </w:t>
      </w:r>
      <w:r w:rsidR="003870CE" w:rsidRPr="00A73B5B">
        <w:rPr>
          <w:rFonts w:asciiTheme="minorHAnsi" w:hAnsiTheme="minorHAnsi" w:cstheme="minorHAnsi"/>
          <w:color w:val="000000" w:themeColor="text1"/>
          <w:sz w:val="22"/>
          <w:szCs w:val="22"/>
          <w:lang w:val="en-US"/>
        </w:rPr>
        <w:t>novel</w:t>
      </w:r>
      <w:r w:rsidRPr="00A73B5B">
        <w:rPr>
          <w:rFonts w:asciiTheme="minorHAnsi" w:hAnsiTheme="minorHAnsi" w:cstheme="minorHAnsi"/>
          <w:color w:val="000000" w:themeColor="text1"/>
          <w:sz w:val="22"/>
          <w:szCs w:val="22"/>
          <w:lang w:val="en-US"/>
        </w:rPr>
        <w:t xml:space="preserve">, comprehensive study based on academic evidence from two areas of knowledge, which </w:t>
      </w:r>
      <w:r w:rsidR="00BA722F" w:rsidRPr="00A73B5B">
        <w:rPr>
          <w:rFonts w:asciiTheme="minorHAnsi" w:hAnsiTheme="minorHAnsi" w:cstheme="minorHAnsi"/>
          <w:color w:val="000000" w:themeColor="text1"/>
          <w:sz w:val="22"/>
          <w:szCs w:val="22"/>
          <w:lang w:val="en-US"/>
        </w:rPr>
        <w:t>have been subject to calls for</w:t>
      </w:r>
      <w:r w:rsidRPr="00A73B5B">
        <w:rPr>
          <w:rFonts w:asciiTheme="minorHAnsi" w:hAnsiTheme="minorHAnsi" w:cstheme="minorHAnsi"/>
          <w:color w:val="000000" w:themeColor="text1"/>
          <w:sz w:val="22"/>
          <w:szCs w:val="22"/>
          <w:lang w:val="en-US"/>
        </w:rPr>
        <w:t xml:space="preserve"> integration. The greatest scientific value of this research </w:t>
      </w:r>
      <w:r w:rsidR="005819C5" w:rsidRPr="00A73B5B">
        <w:rPr>
          <w:rFonts w:asciiTheme="minorHAnsi" w:hAnsiTheme="minorHAnsi" w:cstheme="minorHAnsi"/>
          <w:color w:val="000000" w:themeColor="text1"/>
          <w:sz w:val="22"/>
          <w:szCs w:val="22"/>
          <w:lang w:val="en-US"/>
        </w:rPr>
        <w:t xml:space="preserve">is that it </w:t>
      </w:r>
      <w:r w:rsidRPr="00A73B5B">
        <w:rPr>
          <w:rFonts w:asciiTheme="minorHAnsi" w:hAnsiTheme="minorHAnsi" w:cstheme="minorHAnsi"/>
          <w:color w:val="000000" w:themeColor="text1"/>
          <w:sz w:val="22"/>
          <w:szCs w:val="22"/>
          <w:lang w:val="en-US"/>
        </w:rPr>
        <w:t>paves an initial, but well-founded path</w:t>
      </w:r>
      <w:r w:rsidR="005819C5" w:rsidRPr="00A73B5B">
        <w:rPr>
          <w:rFonts w:asciiTheme="minorHAnsi" w:hAnsiTheme="minorHAnsi" w:cstheme="minorHAnsi"/>
          <w:color w:val="000000" w:themeColor="text1"/>
          <w:sz w:val="22"/>
          <w:szCs w:val="22"/>
          <w:lang w:val="en-US"/>
        </w:rPr>
        <w:t>way</w:t>
      </w:r>
      <w:r w:rsidRPr="00A73B5B">
        <w:rPr>
          <w:rFonts w:asciiTheme="minorHAnsi" w:hAnsiTheme="minorHAnsi" w:cstheme="minorHAnsi"/>
          <w:color w:val="000000" w:themeColor="text1"/>
          <w:sz w:val="22"/>
          <w:szCs w:val="22"/>
          <w:lang w:val="en-US"/>
        </w:rPr>
        <w:t xml:space="preserve"> for the development of more in-depth and targeted studies to deal with </w:t>
      </w:r>
      <w:r w:rsidR="007F7B50" w:rsidRPr="00D47A2A">
        <w:rPr>
          <w:rFonts w:asciiTheme="minorHAnsi" w:hAnsiTheme="minorHAnsi" w:cstheme="minorHAnsi"/>
          <w:color w:val="000000" w:themeColor="text1"/>
          <w:sz w:val="22"/>
          <w:szCs w:val="22"/>
          <w:lang w:val="en-GB"/>
        </w:rPr>
        <w:t>climate change</w:t>
      </w:r>
      <w:r w:rsidR="007F7B50" w:rsidRPr="00D47A2A">
        <w:rPr>
          <w:rFonts w:asciiTheme="minorHAnsi" w:hAnsiTheme="minorHAnsi" w:cstheme="minorHAnsi"/>
          <w:b/>
          <w:bCs/>
          <w:color w:val="000000" w:themeColor="text1"/>
          <w:sz w:val="20"/>
          <w:szCs w:val="20"/>
          <w:lang w:val="en-GB"/>
        </w:rPr>
        <w:t xml:space="preserve"> </w:t>
      </w:r>
      <w:r w:rsidRPr="00A73B5B">
        <w:rPr>
          <w:rFonts w:asciiTheme="minorHAnsi" w:hAnsiTheme="minorHAnsi" w:cstheme="minorHAnsi"/>
          <w:color w:val="000000" w:themeColor="text1"/>
          <w:sz w:val="22"/>
          <w:szCs w:val="22"/>
          <w:lang w:val="en-US"/>
        </w:rPr>
        <w:t xml:space="preserve">effects in </w:t>
      </w:r>
      <w:r w:rsidR="005819C5" w:rsidRPr="00A73B5B">
        <w:rPr>
          <w:rFonts w:asciiTheme="minorHAnsi" w:hAnsiTheme="minorHAnsi" w:cstheme="minorHAnsi"/>
          <w:color w:val="000000" w:themeColor="text1"/>
          <w:sz w:val="22"/>
          <w:szCs w:val="22"/>
          <w:lang w:val="en-US"/>
        </w:rPr>
        <w:t xml:space="preserve">land-use (and other sectoral) </w:t>
      </w:r>
      <w:r w:rsidRPr="00A73B5B">
        <w:rPr>
          <w:rFonts w:asciiTheme="minorHAnsi" w:hAnsiTheme="minorHAnsi" w:cstheme="minorHAnsi"/>
          <w:color w:val="000000" w:themeColor="text1"/>
          <w:sz w:val="22"/>
          <w:szCs w:val="22"/>
          <w:lang w:val="en-US"/>
        </w:rPr>
        <w:t>planning.</w:t>
      </w:r>
    </w:p>
    <w:p w14:paraId="2922CD4E" w14:textId="77777777" w:rsidR="00F9296F" w:rsidRPr="00A73B5B" w:rsidRDefault="00F9296F" w:rsidP="007F53B1">
      <w:pPr>
        <w:shd w:val="clear" w:color="auto" w:fill="FFFFFF"/>
        <w:rPr>
          <w:rFonts w:asciiTheme="minorHAnsi" w:hAnsiTheme="minorHAnsi" w:cstheme="minorHAnsi"/>
          <w:color w:val="000000" w:themeColor="text1"/>
          <w:sz w:val="22"/>
          <w:szCs w:val="22"/>
          <w:lang w:val="en-US"/>
        </w:rPr>
      </w:pPr>
    </w:p>
    <w:p w14:paraId="5367EA03" w14:textId="409C3376" w:rsidR="00DF41F3" w:rsidRPr="00A73B5B" w:rsidRDefault="00DF41F3" w:rsidP="007F53B1">
      <w:pPr>
        <w:shd w:val="clear" w:color="auto" w:fill="FFFFFF"/>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Acknowledgments</w:t>
      </w:r>
    </w:p>
    <w:p w14:paraId="04741D2C" w14:textId="71546640" w:rsidR="009D6E7C" w:rsidRPr="00A73B5B" w:rsidRDefault="009D6E7C" w:rsidP="009D6E7C">
      <w:pPr>
        <w:shd w:val="clear" w:color="auto" w:fill="FFFFFF"/>
        <w:jc w:val="both"/>
        <w:rPr>
          <w:rFonts w:asciiTheme="minorHAnsi" w:hAnsiTheme="minorHAnsi" w:cstheme="minorHAnsi"/>
          <w:color w:val="000000" w:themeColor="text1"/>
          <w:sz w:val="22"/>
          <w:szCs w:val="22"/>
          <w:lang w:val="en-US"/>
        </w:rPr>
      </w:pPr>
      <w:r w:rsidRPr="00D47A2A">
        <w:rPr>
          <w:rFonts w:asciiTheme="minorHAnsi" w:hAnsiTheme="minorHAnsi" w:cstheme="minorHAnsi"/>
          <w:color w:val="000000" w:themeColor="text1"/>
          <w:sz w:val="22"/>
          <w:szCs w:val="22"/>
          <w:lang w:val="en-US"/>
        </w:rPr>
        <w:t>The first author gratefully acknowledges FAPESP (the State of São Paulo Research Foundation) – grant #2023/14.497-6 and grant #2024/01097-2, São Paulo Research Foundation (FAPESP) – for the support to this research.</w:t>
      </w:r>
    </w:p>
    <w:p w14:paraId="744882DC" w14:textId="77777777" w:rsidR="00DF41F3" w:rsidRPr="00A73B5B" w:rsidRDefault="00DF41F3" w:rsidP="007F53B1">
      <w:pPr>
        <w:shd w:val="clear" w:color="auto" w:fill="FFFFFF"/>
        <w:rPr>
          <w:rFonts w:asciiTheme="minorHAnsi" w:hAnsiTheme="minorHAnsi" w:cstheme="minorHAnsi"/>
          <w:b/>
          <w:bCs/>
          <w:color w:val="000000" w:themeColor="text1"/>
          <w:sz w:val="22"/>
          <w:szCs w:val="22"/>
          <w:lang w:val="en-GB"/>
        </w:rPr>
      </w:pPr>
    </w:p>
    <w:p w14:paraId="07E9A5C2" w14:textId="556D0BBB" w:rsidR="007A52D2" w:rsidRPr="00A73B5B" w:rsidRDefault="007A52D2" w:rsidP="007F53B1">
      <w:pPr>
        <w:shd w:val="clear" w:color="auto" w:fill="FFFFFF"/>
        <w:rPr>
          <w:rFonts w:asciiTheme="minorHAnsi" w:hAnsiTheme="minorHAnsi" w:cstheme="minorHAnsi"/>
          <w:b/>
          <w:bCs/>
          <w:color w:val="000000" w:themeColor="text1"/>
          <w:sz w:val="22"/>
          <w:szCs w:val="22"/>
          <w:lang w:val="en-GB"/>
        </w:rPr>
      </w:pPr>
      <w:r w:rsidRPr="00A73B5B">
        <w:rPr>
          <w:rFonts w:asciiTheme="minorHAnsi" w:hAnsiTheme="minorHAnsi" w:cstheme="minorHAnsi"/>
          <w:b/>
          <w:bCs/>
          <w:color w:val="000000" w:themeColor="text1"/>
          <w:sz w:val="22"/>
          <w:szCs w:val="22"/>
          <w:lang w:val="en-GB"/>
        </w:rPr>
        <w:t>References</w:t>
      </w:r>
    </w:p>
    <w:p w14:paraId="4ABD44A8" w14:textId="1E9320FA" w:rsidR="003A5BBD" w:rsidRPr="00A73B5B" w:rsidRDefault="003A5BBD"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Albert, C., </w:t>
      </w:r>
      <w:proofErr w:type="spellStart"/>
      <w:r w:rsidRPr="00A73B5B">
        <w:rPr>
          <w:rFonts w:asciiTheme="minorHAnsi" w:hAnsiTheme="minorHAnsi" w:cstheme="minorHAnsi"/>
          <w:color w:val="000000" w:themeColor="text1"/>
          <w:sz w:val="22"/>
          <w:szCs w:val="22"/>
          <w:shd w:val="clear" w:color="auto" w:fill="FFFFFF"/>
          <w:lang w:val="en-US"/>
        </w:rPr>
        <w:t>Schröter</w:t>
      </w:r>
      <w:proofErr w:type="spellEnd"/>
      <w:r w:rsidRPr="00A73B5B">
        <w:rPr>
          <w:rFonts w:asciiTheme="minorHAnsi" w:hAnsiTheme="minorHAnsi" w:cstheme="minorHAnsi"/>
          <w:color w:val="000000" w:themeColor="text1"/>
          <w:sz w:val="22"/>
          <w:szCs w:val="22"/>
          <w:shd w:val="clear" w:color="auto" w:fill="FFFFFF"/>
          <w:lang w:val="en-US"/>
        </w:rPr>
        <w:t xml:space="preserve">, B., </w:t>
      </w:r>
      <w:proofErr w:type="spellStart"/>
      <w:r w:rsidRPr="00A73B5B">
        <w:rPr>
          <w:rFonts w:asciiTheme="minorHAnsi" w:hAnsiTheme="minorHAnsi" w:cstheme="minorHAnsi"/>
          <w:color w:val="000000" w:themeColor="text1"/>
          <w:sz w:val="22"/>
          <w:szCs w:val="22"/>
          <w:shd w:val="clear" w:color="auto" w:fill="FFFFFF"/>
          <w:lang w:val="en-US"/>
        </w:rPr>
        <w:t>Haase</w:t>
      </w:r>
      <w:proofErr w:type="spellEnd"/>
      <w:r w:rsidRPr="00A73B5B">
        <w:rPr>
          <w:rFonts w:asciiTheme="minorHAnsi" w:hAnsiTheme="minorHAnsi" w:cstheme="minorHAnsi"/>
          <w:color w:val="000000" w:themeColor="text1"/>
          <w:sz w:val="22"/>
          <w:szCs w:val="22"/>
          <w:shd w:val="clear" w:color="auto" w:fill="FFFFFF"/>
          <w:lang w:val="en-US"/>
        </w:rPr>
        <w:t xml:space="preserve">, D., </w:t>
      </w:r>
      <w:proofErr w:type="spellStart"/>
      <w:r w:rsidRPr="00A73B5B">
        <w:rPr>
          <w:rFonts w:asciiTheme="minorHAnsi" w:hAnsiTheme="minorHAnsi" w:cstheme="minorHAnsi"/>
          <w:color w:val="000000" w:themeColor="text1"/>
          <w:sz w:val="22"/>
          <w:szCs w:val="22"/>
          <w:shd w:val="clear" w:color="auto" w:fill="FFFFFF"/>
          <w:lang w:val="en-US"/>
        </w:rPr>
        <w:t>Brillinger</w:t>
      </w:r>
      <w:proofErr w:type="spellEnd"/>
      <w:r w:rsidRPr="00A73B5B">
        <w:rPr>
          <w:rFonts w:asciiTheme="minorHAnsi" w:hAnsiTheme="minorHAnsi" w:cstheme="minorHAnsi"/>
          <w:color w:val="000000" w:themeColor="text1"/>
          <w:sz w:val="22"/>
          <w:szCs w:val="22"/>
          <w:shd w:val="clear" w:color="auto" w:fill="FFFFFF"/>
          <w:lang w:val="en-US"/>
        </w:rPr>
        <w:t xml:space="preserve">, M., </w:t>
      </w:r>
      <w:proofErr w:type="spellStart"/>
      <w:r w:rsidRPr="00A73B5B">
        <w:rPr>
          <w:rFonts w:asciiTheme="minorHAnsi" w:hAnsiTheme="minorHAnsi" w:cstheme="minorHAnsi"/>
          <w:color w:val="000000" w:themeColor="text1"/>
          <w:sz w:val="22"/>
          <w:szCs w:val="22"/>
          <w:shd w:val="clear" w:color="auto" w:fill="FFFFFF"/>
          <w:lang w:val="en-US"/>
        </w:rPr>
        <w:t>Henze</w:t>
      </w:r>
      <w:proofErr w:type="spellEnd"/>
      <w:r w:rsidRPr="00A73B5B">
        <w:rPr>
          <w:rFonts w:asciiTheme="minorHAnsi" w:hAnsiTheme="minorHAnsi" w:cstheme="minorHAnsi"/>
          <w:color w:val="000000" w:themeColor="text1"/>
          <w:sz w:val="22"/>
          <w:szCs w:val="22"/>
          <w:shd w:val="clear" w:color="auto" w:fill="FFFFFF"/>
          <w:lang w:val="en-US"/>
        </w:rPr>
        <w:t xml:space="preserve">, J., Herrmann, S., ... &amp; </w:t>
      </w:r>
      <w:proofErr w:type="spellStart"/>
      <w:r w:rsidRPr="00A73B5B">
        <w:rPr>
          <w:rFonts w:asciiTheme="minorHAnsi" w:hAnsiTheme="minorHAnsi" w:cstheme="minorHAnsi"/>
          <w:color w:val="000000" w:themeColor="text1"/>
          <w:sz w:val="22"/>
          <w:szCs w:val="22"/>
          <w:shd w:val="clear" w:color="auto" w:fill="FFFFFF"/>
          <w:lang w:val="en-US"/>
        </w:rPr>
        <w:t>Matzdorf</w:t>
      </w:r>
      <w:proofErr w:type="spellEnd"/>
      <w:r w:rsidRPr="00A73B5B">
        <w:rPr>
          <w:rFonts w:asciiTheme="minorHAnsi" w:hAnsiTheme="minorHAnsi" w:cstheme="minorHAnsi"/>
          <w:color w:val="000000" w:themeColor="text1"/>
          <w:sz w:val="22"/>
          <w:szCs w:val="22"/>
          <w:shd w:val="clear" w:color="auto" w:fill="FFFFFF"/>
          <w:lang w:val="en-US"/>
        </w:rPr>
        <w:t>, B. (2019). Addressing societal challenges through nature-based solutions: How can landscape planning and governance research contribute? </w:t>
      </w:r>
      <w:r w:rsidRPr="00A73B5B">
        <w:rPr>
          <w:rFonts w:asciiTheme="minorHAnsi" w:hAnsiTheme="minorHAnsi" w:cstheme="minorHAnsi"/>
          <w:i/>
          <w:iCs/>
          <w:color w:val="000000" w:themeColor="text1"/>
          <w:sz w:val="22"/>
          <w:szCs w:val="22"/>
          <w:shd w:val="clear" w:color="auto" w:fill="FFFFFF"/>
          <w:lang w:val="en-US"/>
        </w:rPr>
        <w:t>Landscape and urban planning</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182</w:t>
      </w:r>
      <w:r w:rsidRPr="00A73B5B">
        <w:rPr>
          <w:rFonts w:asciiTheme="minorHAnsi" w:hAnsiTheme="minorHAnsi" w:cstheme="minorHAnsi"/>
          <w:color w:val="000000" w:themeColor="text1"/>
          <w:sz w:val="22"/>
          <w:szCs w:val="22"/>
          <w:shd w:val="clear" w:color="auto" w:fill="FFFFFF"/>
          <w:lang w:val="en-US"/>
        </w:rPr>
        <w:t>, 12-21.</w:t>
      </w:r>
    </w:p>
    <w:p w14:paraId="7F36E594" w14:textId="4ED8BE4C" w:rsidR="00230075" w:rsidRPr="00A73B5B" w:rsidRDefault="00230075"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Bardin, L. (2011). Content analysis. </w:t>
      </w:r>
      <w:r w:rsidRPr="00A73B5B">
        <w:rPr>
          <w:rFonts w:asciiTheme="minorHAnsi" w:hAnsiTheme="minorHAnsi" w:cstheme="minorHAnsi"/>
          <w:i/>
          <w:iCs/>
          <w:color w:val="000000" w:themeColor="text1"/>
          <w:sz w:val="22"/>
          <w:szCs w:val="22"/>
          <w:shd w:val="clear" w:color="auto" w:fill="FFFFFF"/>
          <w:lang w:val="en-US"/>
        </w:rPr>
        <w:t xml:space="preserve">São Paulo: </w:t>
      </w:r>
      <w:proofErr w:type="spellStart"/>
      <w:r w:rsidRPr="00A73B5B">
        <w:rPr>
          <w:rFonts w:asciiTheme="minorHAnsi" w:hAnsiTheme="minorHAnsi" w:cstheme="minorHAnsi"/>
          <w:i/>
          <w:iCs/>
          <w:color w:val="000000" w:themeColor="text1"/>
          <w:sz w:val="22"/>
          <w:szCs w:val="22"/>
          <w:shd w:val="clear" w:color="auto" w:fill="FFFFFF"/>
          <w:lang w:val="en-US"/>
        </w:rPr>
        <w:t>Edições</w:t>
      </w:r>
      <w:proofErr w:type="spellEnd"/>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70</w:t>
      </w:r>
      <w:r w:rsidRPr="00A73B5B">
        <w:rPr>
          <w:rFonts w:asciiTheme="minorHAnsi" w:hAnsiTheme="minorHAnsi" w:cstheme="minorHAnsi"/>
          <w:color w:val="000000" w:themeColor="text1"/>
          <w:sz w:val="22"/>
          <w:szCs w:val="22"/>
          <w:shd w:val="clear" w:color="auto" w:fill="FFFFFF"/>
          <w:lang w:val="en-US"/>
        </w:rPr>
        <w:t>(279), 978-8562938047.</w:t>
      </w:r>
    </w:p>
    <w:p w14:paraId="50EB65D1" w14:textId="2C1DB8D0" w:rsidR="00653E09" w:rsidRPr="00A73B5B" w:rsidRDefault="00653E09"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Bennett, G., Cassin, J., &amp; Carroll, N. (2016). Natural infrastructure investment and implications for the nexus: A global overview. </w:t>
      </w:r>
      <w:r w:rsidRPr="00A73B5B">
        <w:rPr>
          <w:rFonts w:asciiTheme="minorHAnsi" w:hAnsiTheme="minorHAnsi" w:cstheme="minorHAnsi"/>
          <w:i/>
          <w:iCs/>
          <w:color w:val="000000" w:themeColor="text1"/>
          <w:sz w:val="22"/>
          <w:szCs w:val="22"/>
          <w:shd w:val="clear" w:color="auto" w:fill="FFFFFF"/>
          <w:lang w:val="en-US"/>
        </w:rPr>
        <w:t>Ecosystem Services</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17</w:t>
      </w:r>
      <w:r w:rsidRPr="00A73B5B">
        <w:rPr>
          <w:rFonts w:asciiTheme="minorHAnsi" w:hAnsiTheme="minorHAnsi" w:cstheme="minorHAnsi"/>
          <w:color w:val="000000" w:themeColor="text1"/>
          <w:sz w:val="22"/>
          <w:szCs w:val="22"/>
          <w:shd w:val="clear" w:color="auto" w:fill="FFFFFF"/>
          <w:lang w:val="en-US"/>
        </w:rPr>
        <w:t xml:space="preserve">, 293-297. </w:t>
      </w:r>
    </w:p>
    <w:p w14:paraId="0B47D623" w14:textId="68C3CAFB" w:rsidR="008D150F" w:rsidRPr="00A73B5B" w:rsidRDefault="008D150F" w:rsidP="007A52D2">
      <w:pPr>
        <w:shd w:val="clear" w:color="auto" w:fill="FFFFFF"/>
        <w:ind w:left="284" w:hanging="284"/>
        <w:rPr>
          <w:rFonts w:asciiTheme="minorHAnsi" w:hAnsiTheme="minorHAnsi" w:cstheme="minorHAnsi"/>
          <w:color w:val="000000" w:themeColor="text1"/>
          <w:sz w:val="22"/>
          <w:szCs w:val="22"/>
          <w:shd w:val="clear" w:color="auto" w:fill="FFFFFF"/>
        </w:rPr>
      </w:pPr>
      <w:r w:rsidRPr="00A73B5B">
        <w:rPr>
          <w:rFonts w:asciiTheme="minorHAnsi" w:hAnsiTheme="minorHAnsi" w:cstheme="minorHAnsi"/>
          <w:color w:val="000000" w:themeColor="text1"/>
          <w:sz w:val="22"/>
          <w:szCs w:val="22"/>
          <w:shd w:val="clear" w:color="auto" w:fill="FFFFFF"/>
          <w:lang w:val="en-US"/>
        </w:rPr>
        <w:t xml:space="preserve">Bickley, M. S., </w:t>
      </w:r>
      <w:proofErr w:type="spellStart"/>
      <w:r w:rsidRPr="00A73B5B">
        <w:rPr>
          <w:rFonts w:asciiTheme="minorHAnsi" w:hAnsiTheme="minorHAnsi" w:cstheme="minorHAnsi"/>
          <w:color w:val="000000" w:themeColor="text1"/>
          <w:sz w:val="22"/>
          <w:szCs w:val="22"/>
          <w:shd w:val="clear" w:color="auto" w:fill="FFFFFF"/>
          <w:lang w:val="en-US"/>
        </w:rPr>
        <w:t>Kousha</w:t>
      </w:r>
      <w:proofErr w:type="spellEnd"/>
      <w:r w:rsidRPr="00A73B5B">
        <w:rPr>
          <w:rFonts w:asciiTheme="minorHAnsi" w:hAnsiTheme="minorHAnsi" w:cstheme="minorHAnsi"/>
          <w:color w:val="000000" w:themeColor="text1"/>
          <w:sz w:val="22"/>
          <w:szCs w:val="22"/>
          <w:shd w:val="clear" w:color="auto" w:fill="FFFFFF"/>
          <w:lang w:val="en-US"/>
        </w:rPr>
        <w:t xml:space="preserve">, K., &amp; </w:t>
      </w:r>
      <w:proofErr w:type="spellStart"/>
      <w:r w:rsidRPr="00A73B5B">
        <w:rPr>
          <w:rFonts w:asciiTheme="minorHAnsi" w:hAnsiTheme="minorHAnsi" w:cstheme="minorHAnsi"/>
          <w:color w:val="000000" w:themeColor="text1"/>
          <w:sz w:val="22"/>
          <w:szCs w:val="22"/>
          <w:shd w:val="clear" w:color="auto" w:fill="FFFFFF"/>
          <w:lang w:val="en-US"/>
        </w:rPr>
        <w:t>Thelwall</w:t>
      </w:r>
      <w:proofErr w:type="spellEnd"/>
      <w:r w:rsidRPr="00A73B5B">
        <w:rPr>
          <w:rFonts w:asciiTheme="minorHAnsi" w:hAnsiTheme="minorHAnsi" w:cstheme="minorHAnsi"/>
          <w:color w:val="000000" w:themeColor="text1"/>
          <w:sz w:val="22"/>
          <w:szCs w:val="22"/>
          <w:shd w:val="clear" w:color="auto" w:fill="FFFFFF"/>
          <w:lang w:val="en-US"/>
        </w:rPr>
        <w:t>, M. (2020). Can the impact of grey literature be assessed? An investigation of UK government publications cited by articles and books. </w:t>
      </w:r>
      <w:r w:rsidRPr="00A73B5B">
        <w:rPr>
          <w:rFonts w:asciiTheme="minorHAnsi" w:hAnsiTheme="minorHAnsi" w:cstheme="minorHAnsi"/>
          <w:i/>
          <w:iCs/>
          <w:color w:val="000000" w:themeColor="text1"/>
          <w:sz w:val="22"/>
          <w:szCs w:val="22"/>
          <w:shd w:val="clear" w:color="auto" w:fill="FFFFFF"/>
        </w:rPr>
        <w:t>Scientometrics</w:t>
      </w:r>
      <w:r w:rsidRPr="00A73B5B">
        <w:rPr>
          <w:rFonts w:asciiTheme="minorHAnsi" w:hAnsiTheme="minorHAnsi" w:cstheme="minorHAnsi"/>
          <w:color w:val="000000" w:themeColor="text1"/>
          <w:sz w:val="22"/>
          <w:szCs w:val="22"/>
          <w:shd w:val="clear" w:color="auto" w:fill="FFFFFF"/>
        </w:rPr>
        <w:t>, </w:t>
      </w:r>
      <w:r w:rsidRPr="00A73B5B">
        <w:rPr>
          <w:rFonts w:asciiTheme="minorHAnsi" w:hAnsiTheme="minorHAnsi" w:cstheme="minorHAnsi"/>
          <w:i/>
          <w:iCs/>
          <w:color w:val="000000" w:themeColor="text1"/>
          <w:sz w:val="22"/>
          <w:szCs w:val="22"/>
          <w:shd w:val="clear" w:color="auto" w:fill="FFFFFF"/>
        </w:rPr>
        <w:t>125</w:t>
      </w:r>
      <w:r w:rsidRPr="00A73B5B">
        <w:rPr>
          <w:rFonts w:asciiTheme="minorHAnsi" w:hAnsiTheme="minorHAnsi" w:cstheme="minorHAnsi"/>
          <w:color w:val="000000" w:themeColor="text1"/>
          <w:sz w:val="22"/>
          <w:szCs w:val="22"/>
          <w:shd w:val="clear" w:color="auto" w:fill="FFFFFF"/>
        </w:rPr>
        <w:t>, 1425-1444.</w:t>
      </w:r>
    </w:p>
    <w:p w14:paraId="48B0F4B8" w14:textId="3C31B525" w:rsidR="00FA6CAF" w:rsidRPr="00D47A2A" w:rsidRDefault="00FA6CAF"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D47A2A">
        <w:rPr>
          <w:rFonts w:asciiTheme="minorHAnsi" w:hAnsiTheme="minorHAnsi" w:cstheme="minorHAnsi"/>
          <w:color w:val="000000" w:themeColor="text1"/>
          <w:sz w:val="22"/>
          <w:szCs w:val="22"/>
        </w:rPr>
        <w:t xml:space="preserve">Blavier, C. L. S., Huerto-Cardenas, H. E., Aste, N., Del Pero, C., Leonforte, F., &amp; Della Torre, S. (2023). </w:t>
      </w:r>
      <w:r w:rsidRPr="00D47A2A">
        <w:rPr>
          <w:rFonts w:asciiTheme="minorHAnsi" w:hAnsiTheme="minorHAnsi" w:cstheme="minorHAnsi"/>
          <w:color w:val="000000" w:themeColor="text1"/>
          <w:sz w:val="22"/>
          <w:szCs w:val="22"/>
          <w:lang w:val="en-US"/>
        </w:rPr>
        <w:t>Adaptive measures for preserving heritage buildings in the face of climate change: A review. </w:t>
      </w:r>
      <w:r w:rsidRPr="00D47A2A">
        <w:rPr>
          <w:rFonts w:asciiTheme="minorHAnsi" w:hAnsiTheme="minorHAnsi" w:cstheme="minorHAnsi"/>
          <w:i/>
          <w:iCs/>
          <w:color w:val="000000" w:themeColor="text1"/>
          <w:sz w:val="22"/>
          <w:szCs w:val="22"/>
          <w:lang w:val="en-US"/>
        </w:rPr>
        <w:t>Building and Environment</w:t>
      </w:r>
      <w:r w:rsidRPr="00D47A2A">
        <w:rPr>
          <w:rFonts w:asciiTheme="minorHAnsi" w:hAnsiTheme="minorHAnsi" w:cstheme="minorHAnsi"/>
          <w:color w:val="000000" w:themeColor="text1"/>
          <w:sz w:val="22"/>
          <w:szCs w:val="22"/>
          <w:lang w:val="en-US"/>
        </w:rPr>
        <w:t>, 110832.</w:t>
      </w:r>
    </w:p>
    <w:p w14:paraId="4BF358D6" w14:textId="44843579" w:rsidR="00B6380C" w:rsidRPr="00A73B5B" w:rsidRDefault="00B6380C" w:rsidP="00B6380C">
      <w:pPr>
        <w:ind w:left="720" w:hanging="720"/>
        <w:rPr>
          <w:rFonts w:ascii="Calibri" w:hAnsi="Calibri" w:cs="Calibri"/>
          <w:color w:val="000000" w:themeColor="text1"/>
          <w:sz w:val="22"/>
          <w:szCs w:val="22"/>
          <w:lang w:val="en-GB"/>
        </w:rPr>
      </w:pPr>
      <w:r w:rsidRPr="00A73B5B">
        <w:rPr>
          <w:rFonts w:ascii="Calibri" w:hAnsi="Calibri" w:cs="Calibri"/>
          <w:color w:val="000000" w:themeColor="text1"/>
          <w:sz w:val="22"/>
          <w:szCs w:val="22"/>
          <w:lang w:val="en-GB"/>
        </w:rPr>
        <w:t xml:space="preserve">Bryman, A. 2016. </w:t>
      </w:r>
      <w:r w:rsidRPr="00A73B5B">
        <w:rPr>
          <w:rFonts w:ascii="Calibri" w:hAnsi="Calibri" w:cs="Calibri"/>
          <w:i/>
          <w:iCs/>
          <w:color w:val="000000" w:themeColor="text1"/>
          <w:sz w:val="22"/>
          <w:szCs w:val="22"/>
          <w:lang w:val="en-GB"/>
        </w:rPr>
        <w:t xml:space="preserve">Social Research Methods, </w:t>
      </w:r>
      <w:r w:rsidRPr="00A73B5B">
        <w:rPr>
          <w:rFonts w:ascii="Calibri" w:hAnsi="Calibri" w:cs="Calibri"/>
          <w:color w:val="000000" w:themeColor="text1"/>
          <w:sz w:val="22"/>
          <w:szCs w:val="22"/>
          <w:lang w:val="en-GB"/>
        </w:rPr>
        <w:t>Oxford, Oxford University Press.</w:t>
      </w:r>
    </w:p>
    <w:p w14:paraId="4E80F804" w14:textId="74436797" w:rsidR="00B75AEB" w:rsidRPr="00A73B5B" w:rsidRDefault="00B75AEB"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rPr>
        <w:t xml:space="preserve">Busayo, E. T., Kalumba, A. M., Afuye, G. A., Olusola, A. O., Ololade, O. O., &amp; Orimoloye, I. R. (2022). </w:t>
      </w:r>
      <w:r w:rsidRPr="00A73B5B">
        <w:rPr>
          <w:rFonts w:asciiTheme="minorHAnsi" w:hAnsiTheme="minorHAnsi" w:cstheme="minorHAnsi"/>
          <w:color w:val="000000" w:themeColor="text1"/>
          <w:sz w:val="22"/>
          <w:szCs w:val="22"/>
          <w:shd w:val="clear" w:color="auto" w:fill="FFFFFF"/>
          <w:lang w:val="en-US"/>
        </w:rPr>
        <w:t>Rediscovering South Africa: Flood disaster risk management through ecosystem-based adaptation. </w:t>
      </w:r>
      <w:r w:rsidRPr="00A73B5B">
        <w:rPr>
          <w:rFonts w:asciiTheme="minorHAnsi" w:hAnsiTheme="minorHAnsi" w:cstheme="minorHAnsi"/>
          <w:i/>
          <w:iCs/>
          <w:color w:val="000000" w:themeColor="text1"/>
          <w:sz w:val="22"/>
          <w:szCs w:val="22"/>
          <w:shd w:val="clear" w:color="auto" w:fill="FFFFFF"/>
          <w:lang w:val="en-US"/>
        </w:rPr>
        <w:t>Environmental and Sustainability Indicators</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14</w:t>
      </w:r>
      <w:r w:rsidRPr="00A73B5B">
        <w:rPr>
          <w:rFonts w:asciiTheme="minorHAnsi" w:hAnsiTheme="minorHAnsi" w:cstheme="minorHAnsi"/>
          <w:color w:val="000000" w:themeColor="text1"/>
          <w:sz w:val="22"/>
          <w:szCs w:val="22"/>
          <w:shd w:val="clear" w:color="auto" w:fill="FFFFFF"/>
          <w:lang w:val="en-US"/>
        </w:rPr>
        <w:t>, 100175.</w:t>
      </w:r>
    </w:p>
    <w:p w14:paraId="1DB65869" w14:textId="49E4DB9D" w:rsidR="00426706" w:rsidRPr="00A73B5B" w:rsidRDefault="00426706"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Chakraborty, T., Biswas, T., Campbell, L. S., Franklin, B., Parker, S. S., &amp; </w:t>
      </w:r>
      <w:proofErr w:type="spellStart"/>
      <w:r w:rsidRPr="00A73B5B">
        <w:rPr>
          <w:rFonts w:asciiTheme="minorHAnsi" w:hAnsiTheme="minorHAnsi" w:cstheme="minorHAnsi"/>
          <w:color w:val="000000" w:themeColor="text1"/>
          <w:sz w:val="22"/>
          <w:szCs w:val="22"/>
          <w:shd w:val="clear" w:color="auto" w:fill="FFFFFF"/>
          <w:lang w:val="en-US"/>
        </w:rPr>
        <w:t>Tukman</w:t>
      </w:r>
      <w:proofErr w:type="spellEnd"/>
      <w:r w:rsidRPr="00A73B5B">
        <w:rPr>
          <w:rFonts w:asciiTheme="minorHAnsi" w:hAnsiTheme="minorHAnsi" w:cstheme="minorHAnsi"/>
          <w:color w:val="000000" w:themeColor="text1"/>
          <w:sz w:val="22"/>
          <w:szCs w:val="22"/>
          <w:shd w:val="clear" w:color="auto" w:fill="FFFFFF"/>
          <w:lang w:val="en-US"/>
        </w:rPr>
        <w:t>, M. (2022). Feasibility of afforestation as an equitable nature-based solution in urban areas. </w:t>
      </w:r>
      <w:r w:rsidRPr="00A73B5B">
        <w:rPr>
          <w:rFonts w:asciiTheme="minorHAnsi" w:hAnsiTheme="minorHAnsi" w:cstheme="minorHAnsi"/>
          <w:i/>
          <w:iCs/>
          <w:color w:val="000000" w:themeColor="text1"/>
          <w:sz w:val="22"/>
          <w:szCs w:val="22"/>
          <w:shd w:val="clear" w:color="auto" w:fill="FFFFFF"/>
          <w:lang w:val="en-US"/>
        </w:rPr>
        <w:t>Sustainable Cities and Society</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81</w:t>
      </w:r>
      <w:r w:rsidRPr="00A73B5B">
        <w:rPr>
          <w:rFonts w:asciiTheme="minorHAnsi" w:hAnsiTheme="minorHAnsi" w:cstheme="minorHAnsi"/>
          <w:color w:val="000000" w:themeColor="text1"/>
          <w:sz w:val="22"/>
          <w:szCs w:val="22"/>
          <w:shd w:val="clear" w:color="auto" w:fill="FFFFFF"/>
          <w:lang w:val="en-US"/>
        </w:rPr>
        <w:t>, 103826.</w:t>
      </w:r>
    </w:p>
    <w:p w14:paraId="42619695" w14:textId="490E78AC" w:rsidR="0098621D" w:rsidRPr="00A73B5B" w:rsidRDefault="0098621D"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Chanchitpricha, C., &amp; Fischer, T. B. (2022). The role of impact assessment in the development of urban green infrastructure: a review of EIA and SEA practices in Thailand. </w:t>
      </w:r>
      <w:r w:rsidRPr="00A73B5B">
        <w:rPr>
          <w:rFonts w:asciiTheme="minorHAnsi" w:hAnsiTheme="minorHAnsi" w:cstheme="minorHAnsi"/>
          <w:i/>
          <w:iCs/>
          <w:color w:val="000000" w:themeColor="text1"/>
          <w:sz w:val="22"/>
          <w:szCs w:val="22"/>
          <w:shd w:val="clear" w:color="auto" w:fill="FFFFFF"/>
          <w:lang w:val="en-US"/>
        </w:rPr>
        <w:t>Impact Assessment and Project Appraisal</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40</w:t>
      </w:r>
      <w:r w:rsidRPr="00A73B5B">
        <w:rPr>
          <w:rFonts w:asciiTheme="minorHAnsi" w:hAnsiTheme="minorHAnsi" w:cstheme="minorHAnsi"/>
          <w:color w:val="000000" w:themeColor="text1"/>
          <w:sz w:val="22"/>
          <w:szCs w:val="22"/>
          <w:shd w:val="clear" w:color="auto" w:fill="FFFFFF"/>
          <w:lang w:val="en-US"/>
        </w:rPr>
        <w:t>(3), 191-201</w:t>
      </w:r>
      <w:r w:rsidR="006A5E2E" w:rsidRPr="00A73B5B">
        <w:rPr>
          <w:rFonts w:asciiTheme="minorHAnsi" w:hAnsiTheme="minorHAnsi" w:cstheme="minorHAnsi"/>
          <w:color w:val="000000" w:themeColor="text1"/>
          <w:sz w:val="22"/>
          <w:szCs w:val="22"/>
          <w:shd w:val="clear" w:color="auto" w:fill="FFFFFF"/>
          <w:lang w:val="en-US"/>
        </w:rPr>
        <w:t>.</w:t>
      </w:r>
    </w:p>
    <w:p w14:paraId="727B890F" w14:textId="6D1B3215" w:rsidR="009321B5" w:rsidRPr="00A73B5B" w:rsidRDefault="009321B5"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Clement, S., Fischer, T.B. (2020). Editorial, Impact Assessment and Project Appraisal, 38:6, 447-448.</w:t>
      </w:r>
    </w:p>
    <w:p w14:paraId="56CE0714" w14:textId="798FB1A3" w:rsidR="006A5E2E" w:rsidRPr="00A73B5B" w:rsidRDefault="006A5E2E"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Doelle, M., &amp; </w:t>
      </w:r>
      <w:proofErr w:type="spellStart"/>
      <w:r w:rsidRPr="00A73B5B">
        <w:rPr>
          <w:rFonts w:asciiTheme="minorHAnsi" w:hAnsiTheme="minorHAnsi" w:cstheme="minorHAnsi"/>
          <w:color w:val="000000" w:themeColor="text1"/>
          <w:sz w:val="22"/>
          <w:szCs w:val="22"/>
          <w:shd w:val="clear" w:color="auto" w:fill="FFFFFF"/>
          <w:lang w:val="en-US"/>
        </w:rPr>
        <w:t>Majekolagbe</w:t>
      </w:r>
      <w:proofErr w:type="spellEnd"/>
      <w:r w:rsidRPr="00A73B5B">
        <w:rPr>
          <w:rFonts w:asciiTheme="minorHAnsi" w:hAnsiTheme="minorHAnsi" w:cstheme="minorHAnsi"/>
          <w:color w:val="000000" w:themeColor="text1"/>
          <w:sz w:val="22"/>
          <w:szCs w:val="22"/>
          <w:shd w:val="clear" w:color="auto" w:fill="FFFFFF"/>
          <w:lang w:val="en-US"/>
        </w:rPr>
        <w:t>, A. (2023). Meaningful public engagement and the integration of climate considerations into impact assessment.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101</w:t>
      </w:r>
      <w:r w:rsidRPr="00A73B5B">
        <w:rPr>
          <w:rFonts w:asciiTheme="minorHAnsi" w:hAnsiTheme="minorHAnsi" w:cstheme="minorHAnsi"/>
          <w:color w:val="000000" w:themeColor="text1"/>
          <w:sz w:val="22"/>
          <w:szCs w:val="22"/>
          <w:shd w:val="clear" w:color="auto" w:fill="FFFFFF"/>
          <w:lang w:val="en-US"/>
        </w:rPr>
        <w:t>, 107103.</w:t>
      </w:r>
    </w:p>
    <w:p w14:paraId="189EA1D8" w14:textId="008FA29C" w:rsidR="00E37B1D" w:rsidRPr="00A73B5B" w:rsidRDefault="00E37B1D"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Donatti</w:t>
      </w:r>
      <w:proofErr w:type="spellEnd"/>
      <w:r w:rsidRPr="00A73B5B">
        <w:rPr>
          <w:rFonts w:asciiTheme="minorHAnsi" w:hAnsiTheme="minorHAnsi" w:cstheme="minorHAnsi"/>
          <w:color w:val="000000" w:themeColor="text1"/>
          <w:sz w:val="22"/>
          <w:szCs w:val="22"/>
          <w:shd w:val="clear" w:color="auto" w:fill="FFFFFF"/>
          <w:lang w:val="en-US"/>
        </w:rPr>
        <w:t>, C. I., Andrade, A., Cohen-</w:t>
      </w:r>
      <w:proofErr w:type="spellStart"/>
      <w:r w:rsidRPr="00A73B5B">
        <w:rPr>
          <w:rFonts w:asciiTheme="minorHAnsi" w:hAnsiTheme="minorHAnsi" w:cstheme="minorHAnsi"/>
          <w:color w:val="000000" w:themeColor="text1"/>
          <w:sz w:val="22"/>
          <w:szCs w:val="22"/>
          <w:shd w:val="clear" w:color="auto" w:fill="FFFFFF"/>
          <w:lang w:val="en-US"/>
        </w:rPr>
        <w:t>Shacham</w:t>
      </w:r>
      <w:proofErr w:type="spellEnd"/>
      <w:r w:rsidRPr="00A73B5B">
        <w:rPr>
          <w:rFonts w:asciiTheme="minorHAnsi" w:hAnsiTheme="minorHAnsi" w:cstheme="minorHAnsi"/>
          <w:color w:val="000000" w:themeColor="text1"/>
          <w:sz w:val="22"/>
          <w:szCs w:val="22"/>
          <w:shd w:val="clear" w:color="auto" w:fill="FFFFFF"/>
          <w:lang w:val="en-US"/>
        </w:rPr>
        <w:t>, E., Fedele, G., Hou-Jones, X., &amp; Robyn, B. (2022). Ensuring that nature-based solutions for climate mitigation address multiple global challenges. </w:t>
      </w:r>
      <w:r w:rsidRPr="00A73B5B">
        <w:rPr>
          <w:rFonts w:asciiTheme="minorHAnsi" w:hAnsiTheme="minorHAnsi" w:cstheme="minorHAnsi"/>
          <w:i/>
          <w:iCs/>
          <w:color w:val="000000" w:themeColor="text1"/>
          <w:sz w:val="22"/>
          <w:szCs w:val="22"/>
          <w:shd w:val="clear" w:color="auto" w:fill="FFFFFF"/>
          <w:lang w:val="en-US"/>
        </w:rPr>
        <w:t>One Earth</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5</w:t>
      </w:r>
      <w:r w:rsidRPr="00A73B5B">
        <w:rPr>
          <w:rFonts w:asciiTheme="minorHAnsi" w:hAnsiTheme="minorHAnsi" w:cstheme="minorHAnsi"/>
          <w:color w:val="000000" w:themeColor="text1"/>
          <w:sz w:val="22"/>
          <w:szCs w:val="22"/>
          <w:shd w:val="clear" w:color="auto" w:fill="FFFFFF"/>
          <w:lang w:val="en-US"/>
        </w:rPr>
        <w:t>(5), 493-50.</w:t>
      </w:r>
    </w:p>
    <w:p w14:paraId="17494403" w14:textId="10C301C4" w:rsidR="007A52D2" w:rsidRPr="00A73B5B" w:rsidRDefault="007A52D2" w:rsidP="0000768B">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Eggermont</w:t>
      </w:r>
      <w:proofErr w:type="spellEnd"/>
      <w:r w:rsidRPr="00A73B5B">
        <w:rPr>
          <w:rFonts w:asciiTheme="minorHAnsi" w:hAnsiTheme="minorHAnsi" w:cstheme="minorHAnsi"/>
          <w:color w:val="000000" w:themeColor="text1"/>
          <w:sz w:val="22"/>
          <w:szCs w:val="22"/>
          <w:shd w:val="clear" w:color="auto" w:fill="FFFFFF"/>
          <w:lang w:val="en-US"/>
        </w:rPr>
        <w:t xml:space="preserve">, H., Balian, E., Azevedo, J. M. N., </w:t>
      </w:r>
      <w:proofErr w:type="spellStart"/>
      <w:r w:rsidRPr="00A73B5B">
        <w:rPr>
          <w:rFonts w:asciiTheme="minorHAnsi" w:hAnsiTheme="minorHAnsi" w:cstheme="minorHAnsi"/>
          <w:color w:val="000000" w:themeColor="text1"/>
          <w:sz w:val="22"/>
          <w:szCs w:val="22"/>
          <w:shd w:val="clear" w:color="auto" w:fill="FFFFFF"/>
          <w:lang w:val="en-US"/>
        </w:rPr>
        <w:t>Beumer</w:t>
      </w:r>
      <w:proofErr w:type="spellEnd"/>
      <w:r w:rsidRPr="00A73B5B">
        <w:rPr>
          <w:rFonts w:asciiTheme="minorHAnsi" w:hAnsiTheme="minorHAnsi" w:cstheme="minorHAnsi"/>
          <w:color w:val="000000" w:themeColor="text1"/>
          <w:sz w:val="22"/>
          <w:szCs w:val="22"/>
          <w:shd w:val="clear" w:color="auto" w:fill="FFFFFF"/>
          <w:lang w:val="en-US"/>
        </w:rPr>
        <w:t xml:space="preserve">, V., </w:t>
      </w:r>
      <w:proofErr w:type="spellStart"/>
      <w:r w:rsidRPr="00A73B5B">
        <w:rPr>
          <w:rFonts w:asciiTheme="minorHAnsi" w:hAnsiTheme="minorHAnsi" w:cstheme="minorHAnsi"/>
          <w:color w:val="000000" w:themeColor="text1"/>
          <w:sz w:val="22"/>
          <w:szCs w:val="22"/>
          <w:shd w:val="clear" w:color="auto" w:fill="FFFFFF"/>
          <w:lang w:val="en-US"/>
        </w:rPr>
        <w:t>Brodin</w:t>
      </w:r>
      <w:proofErr w:type="spellEnd"/>
      <w:r w:rsidRPr="00A73B5B">
        <w:rPr>
          <w:rFonts w:asciiTheme="minorHAnsi" w:hAnsiTheme="minorHAnsi" w:cstheme="minorHAnsi"/>
          <w:color w:val="000000" w:themeColor="text1"/>
          <w:sz w:val="22"/>
          <w:szCs w:val="22"/>
          <w:shd w:val="clear" w:color="auto" w:fill="FFFFFF"/>
          <w:lang w:val="en-US"/>
        </w:rPr>
        <w:t>, T., Claudet, J., ... &amp; Le Roux, X. (2015). Nature-based solutions: new influence for environmental management and research in Europe. </w:t>
      </w:r>
      <w:r w:rsidRPr="00A73B5B">
        <w:rPr>
          <w:rFonts w:asciiTheme="minorHAnsi" w:hAnsiTheme="minorHAnsi" w:cstheme="minorHAnsi"/>
          <w:i/>
          <w:iCs/>
          <w:color w:val="000000" w:themeColor="text1"/>
          <w:sz w:val="22"/>
          <w:szCs w:val="22"/>
          <w:shd w:val="clear" w:color="auto" w:fill="FFFFFF"/>
          <w:lang w:val="en-US"/>
        </w:rPr>
        <w:t>GAIA-Ecological perspectives for science and society</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24</w:t>
      </w:r>
      <w:r w:rsidRPr="00A73B5B">
        <w:rPr>
          <w:rFonts w:asciiTheme="minorHAnsi" w:hAnsiTheme="minorHAnsi" w:cstheme="minorHAnsi"/>
          <w:color w:val="000000" w:themeColor="text1"/>
          <w:sz w:val="22"/>
          <w:szCs w:val="22"/>
          <w:shd w:val="clear" w:color="auto" w:fill="FFFFFF"/>
          <w:lang w:val="en-US"/>
        </w:rPr>
        <w:t xml:space="preserve">(4), 243-248. </w:t>
      </w:r>
    </w:p>
    <w:p w14:paraId="5E0F0F9C" w14:textId="1BB1F41B" w:rsidR="003A5F9A" w:rsidRPr="00A73B5B" w:rsidRDefault="003A5F9A" w:rsidP="0000768B">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lastRenderedPageBreak/>
        <w:t>Fischer, T. B. (2003). Strategic environmental assessment in post-modern times.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23</w:t>
      </w:r>
      <w:r w:rsidRPr="00A73B5B">
        <w:rPr>
          <w:rFonts w:asciiTheme="minorHAnsi" w:hAnsiTheme="minorHAnsi" w:cstheme="minorHAnsi"/>
          <w:color w:val="000000" w:themeColor="text1"/>
          <w:sz w:val="22"/>
          <w:szCs w:val="22"/>
          <w:shd w:val="clear" w:color="auto" w:fill="FFFFFF"/>
          <w:lang w:val="en-US"/>
        </w:rPr>
        <w:t>(2), 155-170.</w:t>
      </w:r>
    </w:p>
    <w:p w14:paraId="5E45E692" w14:textId="5BC436E5" w:rsidR="00424C30" w:rsidRPr="00A73B5B" w:rsidRDefault="00424C30"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Helbron</w:t>
      </w:r>
      <w:proofErr w:type="spellEnd"/>
      <w:r w:rsidRPr="00A73B5B">
        <w:rPr>
          <w:rFonts w:asciiTheme="minorHAnsi" w:hAnsiTheme="minorHAnsi" w:cstheme="minorHAnsi"/>
          <w:color w:val="000000" w:themeColor="text1"/>
          <w:sz w:val="22"/>
          <w:szCs w:val="22"/>
          <w:shd w:val="clear" w:color="auto" w:fill="FFFFFF"/>
          <w:lang w:val="en-US"/>
        </w:rPr>
        <w:t>, H., Schmidt, M., Glasson, J., &amp; Downes, N. (2011). Indicators for strategic environmental assessment in regional land use planning to assess conflicts with adaptation to global climate change. </w:t>
      </w:r>
      <w:r w:rsidRPr="00A73B5B">
        <w:rPr>
          <w:rFonts w:asciiTheme="minorHAnsi" w:hAnsiTheme="minorHAnsi" w:cstheme="minorHAnsi"/>
          <w:i/>
          <w:iCs/>
          <w:color w:val="000000" w:themeColor="text1"/>
          <w:sz w:val="22"/>
          <w:szCs w:val="22"/>
          <w:shd w:val="clear" w:color="auto" w:fill="FFFFFF"/>
          <w:lang w:val="en-US"/>
        </w:rPr>
        <w:t>Ecological Indicators</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11</w:t>
      </w:r>
      <w:r w:rsidRPr="00A73B5B">
        <w:rPr>
          <w:rFonts w:asciiTheme="minorHAnsi" w:hAnsiTheme="minorHAnsi" w:cstheme="minorHAnsi"/>
          <w:color w:val="000000" w:themeColor="text1"/>
          <w:sz w:val="22"/>
          <w:szCs w:val="22"/>
          <w:shd w:val="clear" w:color="auto" w:fill="FFFFFF"/>
          <w:lang w:val="en-US"/>
        </w:rPr>
        <w:t>(1), 90-95.</w:t>
      </w:r>
    </w:p>
    <w:p w14:paraId="117ADE03" w14:textId="6EC35378" w:rsidR="00B13A45" w:rsidRPr="00A73B5B" w:rsidRDefault="00B13A45"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Islam, M. S., &amp; Zhang, Y. (2018). The potential of strategic environmental assessment to reduce disaster risks through climate change adaptation in the coastal zone of Bangladesh. </w:t>
      </w:r>
      <w:r w:rsidRPr="00A73B5B">
        <w:rPr>
          <w:rFonts w:asciiTheme="minorHAnsi" w:hAnsiTheme="minorHAnsi" w:cstheme="minorHAnsi"/>
          <w:i/>
          <w:iCs/>
          <w:color w:val="000000" w:themeColor="text1"/>
          <w:sz w:val="22"/>
          <w:szCs w:val="22"/>
          <w:shd w:val="clear" w:color="auto" w:fill="FFFFFF"/>
          <w:lang w:val="en-US"/>
        </w:rPr>
        <w:t>International Journal of Climate Change Strategies and Management</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11</w:t>
      </w:r>
      <w:r w:rsidRPr="00A73B5B">
        <w:rPr>
          <w:rFonts w:asciiTheme="minorHAnsi" w:hAnsiTheme="minorHAnsi" w:cstheme="minorHAnsi"/>
          <w:color w:val="000000" w:themeColor="text1"/>
          <w:sz w:val="22"/>
          <w:szCs w:val="22"/>
          <w:shd w:val="clear" w:color="auto" w:fill="FFFFFF"/>
          <w:lang w:val="en-US"/>
        </w:rPr>
        <w:t>(1), 137-153.</w:t>
      </w:r>
    </w:p>
    <w:p w14:paraId="405F021A" w14:textId="2972D0D0" w:rsidR="003A2F38" w:rsidRPr="00A73B5B" w:rsidRDefault="003A2F38"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Jabareen</w:t>
      </w:r>
      <w:proofErr w:type="spellEnd"/>
      <w:r w:rsidRPr="00A73B5B">
        <w:rPr>
          <w:rFonts w:asciiTheme="minorHAnsi" w:hAnsiTheme="minorHAnsi" w:cstheme="minorHAnsi"/>
          <w:color w:val="000000" w:themeColor="text1"/>
          <w:sz w:val="22"/>
          <w:szCs w:val="22"/>
          <w:shd w:val="clear" w:color="auto" w:fill="FFFFFF"/>
          <w:lang w:val="en-US"/>
        </w:rPr>
        <w:t>, Y. (2009). Building a conceptual framework: philosophy, definitions, and procedure. </w:t>
      </w:r>
      <w:r w:rsidRPr="00A73B5B">
        <w:rPr>
          <w:rFonts w:asciiTheme="minorHAnsi" w:hAnsiTheme="minorHAnsi" w:cstheme="minorHAnsi"/>
          <w:i/>
          <w:iCs/>
          <w:color w:val="000000" w:themeColor="text1"/>
          <w:sz w:val="22"/>
          <w:szCs w:val="22"/>
          <w:shd w:val="clear" w:color="auto" w:fill="FFFFFF"/>
          <w:lang w:val="en-US"/>
        </w:rPr>
        <w:t>International journal of qualitative methods</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8</w:t>
      </w:r>
      <w:r w:rsidRPr="00A73B5B">
        <w:rPr>
          <w:rFonts w:asciiTheme="minorHAnsi" w:hAnsiTheme="minorHAnsi" w:cstheme="minorHAnsi"/>
          <w:color w:val="000000" w:themeColor="text1"/>
          <w:sz w:val="22"/>
          <w:szCs w:val="22"/>
          <w:shd w:val="clear" w:color="auto" w:fill="FFFFFF"/>
          <w:lang w:val="en-US"/>
        </w:rPr>
        <w:t>(4), 49-62.</w:t>
      </w:r>
    </w:p>
    <w:p w14:paraId="7E1A066F" w14:textId="0FEE2130" w:rsidR="006739C0" w:rsidRPr="00D47A2A" w:rsidRDefault="006739C0"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D47A2A">
        <w:rPr>
          <w:rFonts w:asciiTheme="minorHAnsi" w:hAnsiTheme="minorHAnsi" w:cstheme="minorHAnsi"/>
          <w:color w:val="000000" w:themeColor="text1"/>
          <w:sz w:val="22"/>
          <w:szCs w:val="22"/>
          <w:lang w:val="en-US"/>
        </w:rPr>
        <w:t>Jagers</w:t>
      </w:r>
      <w:proofErr w:type="spellEnd"/>
      <w:r w:rsidRPr="00D47A2A">
        <w:rPr>
          <w:rFonts w:asciiTheme="minorHAnsi" w:hAnsiTheme="minorHAnsi" w:cstheme="minorHAnsi"/>
          <w:color w:val="000000" w:themeColor="text1"/>
          <w:sz w:val="22"/>
          <w:szCs w:val="22"/>
          <w:lang w:val="en-US"/>
        </w:rPr>
        <w:t xml:space="preserve">, S. C., &amp; </w:t>
      </w:r>
      <w:proofErr w:type="spellStart"/>
      <w:r w:rsidRPr="00D47A2A">
        <w:rPr>
          <w:rFonts w:asciiTheme="minorHAnsi" w:hAnsiTheme="minorHAnsi" w:cstheme="minorHAnsi"/>
          <w:color w:val="000000" w:themeColor="text1"/>
          <w:sz w:val="22"/>
          <w:szCs w:val="22"/>
          <w:lang w:val="en-US"/>
        </w:rPr>
        <w:t>Duus-Otterström</w:t>
      </w:r>
      <w:proofErr w:type="spellEnd"/>
      <w:r w:rsidRPr="00D47A2A">
        <w:rPr>
          <w:rFonts w:asciiTheme="minorHAnsi" w:hAnsiTheme="minorHAnsi" w:cstheme="minorHAnsi"/>
          <w:color w:val="000000" w:themeColor="text1"/>
          <w:sz w:val="22"/>
          <w:szCs w:val="22"/>
          <w:lang w:val="en-US"/>
        </w:rPr>
        <w:t>, G. (2008). Dual climate change responsibility: on moral divergences between mitigation and adaptation. </w:t>
      </w:r>
      <w:r w:rsidRPr="00D47A2A">
        <w:rPr>
          <w:rFonts w:asciiTheme="minorHAnsi" w:hAnsiTheme="minorHAnsi" w:cstheme="minorHAnsi"/>
          <w:i/>
          <w:iCs/>
          <w:color w:val="000000" w:themeColor="text1"/>
          <w:sz w:val="22"/>
          <w:szCs w:val="22"/>
          <w:lang w:val="en-US"/>
        </w:rPr>
        <w:t>Environmental Politics</w:t>
      </w:r>
      <w:r w:rsidRPr="00D47A2A">
        <w:rPr>
          <w:rFonts w:asciiTheme="minorHAnsi" w:hAnsiTheme="minorHAnsi" w:cstheme="minorHAnsi"/>
          <w:color w:val="000000" w:themeColor="text1"/>
          <w:sz w:val="22"/>
          <w:szCs w:val="22"/>
          <w:lang w:val="en-US"/>
        </w:rPr>
        <w:t>, </w:t>
      </w:r>
      <w:r w:rsidRPr="00D47A2A">
        <w:rPr>
          <w:rFonts w:asciiTheme="minorHAnsi" w:hAnsiTheme="minorHAnsi" w:cstheme="minorHAnsi"/>
          <w:i/>
          <w:iCs/>
          <w:color w:val="000000" w:themeColor="text1"/>
          <w:sz w:val="22"/>
          <w:szCs w:val="22"/>
          <w:lang w:val="en-US"/>
        </w:rPr>
        <w:t>17</w:t>
      </w:r>
      <w:r w:rsidRPr="00D47A2A">
        <w:rPr>
          <w:rFonts w:asciiTheme="minorHAnsi" w:hAnsiTheme="minorHAnsi" w:cstheme="minorHAnsi"/>
          <w:color w:val="000000" w:themeColor="text1"/>
          <w:sz w:val="22"/>
          <w:szCs w:val="22"/>
          <w:lang w:val="en-US"/>
        </w:rPr>
        <w:t>(4), 576-591.</w:t>
      </w:r>
    </w:p>
    <w:p w14:paraId="4FB42B89" w14:textId="6630FF9C" w:rsidR="00BF375B" w:rsidRPr="00A73B5B" w:rsidRDefault="00BF375B"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Kørnøv, L., &amp; </w:t>
      </w:r>
      <w:proofErr w:type="spellStart"/>
      <w:r w:rsidRPr="00A73B5B">
        <w:rPr>
          <w:rFonts w:asciiTheme="minorHAnsi" w:hAnsiTheme="minorHAnsi" w:cstheme="minorHAnsi"/>
          <w:color w:val="000000" w:themeColor="text1"/>
          <w:sz w:val="22"/>
          <w:szCs w:val="22"/>
          <w:shd w:val="clear" w:color="auto" w:fill="FFFFFF"/>
          <w:lang w:val="en-US"/>
        </w:rPr>
        <w:t>Wejs</w:t>
      </w:r>
      <w:proofErr w:type="spellEnd"/>
      <w:r w:rsidRPr="00A73B5B">
        <w:rPr>
          <w:rFonts w:asciiTheme="minorHAnsi" w:hAnsiTheme="minorHAnsi" w:cstheme="minorHAnsi"/>
          <w:color w:val="000000" w:themeColor="text1"/>
          <w:sz w:val="22"/>
          <w:szCs w:val="22"/>
          <w:shd w:val="clear" w:color="auto" w:fill="FFFFFF"/>
          <w:lang w:val="en-US"/>
        </w:rPr>
        <w:t>, A. (2013). SEA screening of voluntary climate change plans: A story of non-compliant discretion.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41</w:t>
      </w:r>
      <w:r w:rsidRPr="00A73B5B">
        <w:rPr>
          <w:rFonts w:asciiTheme="minorHAnsi" w:hAnsiTheme="minorHAnsi" w:cstheme="minorHAnsi"/>
          <w:color w:val="000000" w:themeColor="text1"/>
          <w:sz w:val="22"/>
          <w:szCs w:val="22"/>
          <w:shd w:val="clear" w:color="auto" w:fill="FFFFFF"/>
          <w:lang w:val="en-US"/>
        </w:rPr>
        <w:t>, 64-69.</w:t>
      </w:r>
    </w:p>
    <w:p w14:paraId="54E15C51" w14:textId="1462BE35" w:rsidR="006739C0" w:rsidRPr="00D47A2A" w:rsidRDefault="006739C0"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D47A2A">
        <w:rPr>
          <w:rFonts w:asciiTheme="minorHAnsi" w:hAnsiTheme="minorHAnsi" w:cstheme="minorHAnsi"/>
          <w:color w:val="000000" w:themeColor="text1"/>
          <w:sz w:val="22"/>
          <w:szCs w:val="22"/>
          <w:lang w:val="en-US"/>
        </w:rPr>
        <w:t>Landauer</w:t>
      </w:r>
      <w:proofErr w:type="spellEnd"/>
      <w:r w:rsidRPr="00D47A2A">
        <w:rPr>
          <w:rFonts w:asciiTheme="minorHAnsi" w:hAnsiTheme="minorHAnsi" w:cstheme="minorHAnsi"/>
          <w:color w:val="000000" w:themeColor="text1"/>
          <w:sz w:val="22"/>
          <w:szCs w:val="22"/>
          <w:lang w:val="en-US"/>
        </w:rPr>
        <w:t xml:space="preserve">, M., </w:t>
      </w:r>
      <w:proofErr w:type="spellStart"/>
      <w:r w:rsidRPr="00D47A2A">
        <w:rPr>
          <w:rFonts w:asciiTheme="minorHAnsi" w:hAnsiTheme="minorHAnsi" w:cstheme="minorHAnsi"/>
          <w:color w:val="000000" w:themeColor="text1"/>
          <w:sz w:val="22"/>
          <w:szCs w:val="22"/>
          <w:lang w:val="en-US"/>
        </w:rPr>
        <w:t>Juhola</w:t>
      </w:r>
      <w:proofErr w:type="spellEnd"/>
      <w:r w:rsidRPr="00D47A2A">
        <w:rPr>
          <w:rFonts w:asciiTheme="minorHAnsi" w:hAnsiTheme="minorHAnsi" w:cstheme="minorHAnsi"/>
          <w:color w:val="000000" w:themeColor="text1"/>
          <w:sz w:val="22"/>
          <w:szCs w:val="22"/>
          <w:lang w:val="en-US"/>
        </w:rPr>
        <w:t xml:space="preserve">, S., &amp; </w:t>
      </w:r>
      <w:proofErr w:type="spellStart"/>
      <w:r w:rsidRPr="00D47A2A">
        <w:rPr>
          <w:rFonts w:asciiTheme="minorHAnsi" w:hAnsiTheme="minorHAnsi" w:cstheme="minorHAnsi"/>
          <w:color w:val="000000" w:themeColor="text1"/>
          <w:sz w:val="22"/>
          <w:szCs w:val="22"/>
          <w:lang w:val="en-US"/>
        </w:rPr>
        <w:t>Söderholm</w:t>
      </w:r>
      <w:proofErr w:type="spellEnd"/>
      <w:r w:rsidRPr="00D47A2A">
        <w:rPr>
          <w:rFonts w:asciiTheme="minorHAnsi" w:hAnsiTheme="minorHAnsi" w:cstheme="minorHAnsi"/>
          <w:color w:val="000000" w:themeColor="text1"/>
          <w:sz w:val="22"/>
          <w:szCs w:val="22"/>
          <w:lang w:val="en-US"/>
        </w:rPr>
        <w:t>, M. (2015). Inter-relationships between adaptation and mitigation: a systematic literature review. </w:t>
      </w:r>
      <w:r w:rsidRPr="00D47A2A">
        <w:rPr>
          <w:rFonts w:asciiTheme="minorHAnsi" w:hAnsiTheme="minorHAnsi" w:cstheme="minorHAnsi"/>
          <w:i/>
          <w:iCs/>
          <w:color w:val="000000" w:themeColor="text1"/>
          <w:sz w:val="22"/>
          <w:szCs w:val="22"/>
          <w:lang w:val="en-US"/>
        </w:rPr>
        <w:t>Climatic change</w:t>
      </w:r>
      <w:r w:rsidRPr="00D47A2A">
        <w:rPr>
          <w:rFonts w:asciiTheme="minorHAnsi" w:hAnsiTheme="minorHAnsi" w:cstheme="minorHAnsi"/>
          <w:color w:val="000000" w:themeColor="text1"/>
          <w:sz w:val="22"/>
          <w:szCs w:val="22"/>
          <w:lang w:val="en-US"/>
        </w:rPr>
        <w:t>, </w:t>
      </w:r>
      <w:r w:rsidRPr="00D47A2A">
        <w:rPr>
          <w:rFonts w:asciiTheme="minorHAnsi" w:hAnsiTheme="minorHAnsi" w:cstheme="minorHAnsi"/>
          <w:i/>
          <w:iCs/>
          <w:color w:val="000000" w:themeColor="text1"/>
          <w:sz w:val="22"/>
          <w:szCs w:val="22"/>
          <w:lang w:val="en-US"/>
        </w:rPr>
        <w:t>131</w:t>
      </w:r>
      <w:r w:rsidRPr="00D47A2A">
        <w:rPr>
          <w:rFonts w:asciiTheme="minorHAnsi" w:hAnsiTheme="minorHAnsi" w:cstheme="minorHAnsi"/>
          <w:color w:val="000000" w:themeColor="text1"/>
          <w:sz w:val="22"/>
          <w:szCs w:val="22"/>
          <w:lang w:val="en-US"/>
        </w:rPr>
        <w:t>, 505-517.</w:t>
      </w:r>
    </w:p>
    <w:p w14:paraId="00CAEA1A" w14:textId="3AE58936" w:rsidR="00BF375B" w:rsidRPr="00A73B5B" w:rsidRDefault="00BF375B"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Larsen, S. V., Kørnøv, L., &amp; </w:t>
      </w:r>
      <w:proofErr w:type="spellStart"/>
      <w:r w:rsidRPr="00A73B5B">
        <w:rPr>
          <w:rFonts w:asciiTheme="minorHAnsi" w:hAnsiTheme="minorHAnsi" w:cstheme="minorHAnsi"/>
          <w:color w:val="000000" w:themeColor="text1"/>
          <w:sz w:val="22"/>
          <w:szCs w:val="22"/>
          <w:shd w:val="clear" w:color="auto" w:fill="FFFFFF"/>
          <w:lang w:val="en-US"/>
        </w:rPr>
        <w:t>Wejs</w:t>
      </w:r>
      <w:proofErr w:type="spellEnd"/>
      <w:r w:rsidRPr="00A73B5B">
        <w:rPr>
          <w:rFonts w:asciiTheme="minorHAnsi" w:hAnsiTheme="minorHAnsi" w:cstheme="minorHAnsi"/>
          <w:color w:val="000000" w:themeColor="text1"/>
          <w:sz w:val="22"/>
          <w:szCs w:val="22"/>
          <w:shd w:val="clear" w:color="auto" w:fill="FFFFFF"/>
          <w:lang w:val="en-US"/>
        </w:rPr>
        <w:t>, A. (2012). Mind the gap in SEA: An institutional perspective on why assessment of synergies amongst climate change mitigation, adaptation and other policy areas are missing.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33</w:t>
      </w:r>
      <w:r w:rsidRPr="00A73B5B">
        <w:rPr>
          <w:rFonts w:asciiTheme="minorHAnsi" w:hAnsiTheme="minorHAnsi" w:cstheme="minorHAnsi"/>
          <w:color w:val="000000" w:themeColor="text1"/>
          <w:sz w:val="22"/>
          <w:szCs w:val="22"/>
          <w:shd w:val="clear" w:color="auto" w:fill="FFFFFF"/>
          <w:lang w:val="en-US"/>
        </w:rPr>
        <w:t>(1), 32-40.</w:t>
      </w:r>
    </w:p>
    <w:p w14:paraId="708ADC9F" w14:textId="065FCC6C" w:rsidR="006A79EC" w:rsidRPr="00A73B5B" w:rsidRDefault="009A52D2" w:rsidP="00BF375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Larsen, S. V., Kørnøv, L., &amp; Driscoll, P. (2013). Avoiding climate change uncertainties in Strategic Environmental Assessment.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43</w:t>
      </w:r>
      <w:r w:rsidRPr="00A73B5B">
        <w:rPr>
          <w:rFonts w:asciiTheme="minorHAnsi" w:hAnsiTheme="minorHAnsi" w:cstheme="minorHAnsi"/>
          <w:color w:val="000000" w:themeColor="text1"/>
          <w:sz w:val="22"/>
          <w:szCs w:val="22"/>
          <w:shd w:val="clear" w:color="auto" w:fill="FFFFFF"/>
          <w:lang w:val="en-US"/>
        </w:rPr>
        <w:t>, 144-150.</w:t>
      </w:r>
    </w:p>
    <w:p w14:paraId="30EE1DDB" w14:textId="00DA6B65" w:rsidR="0000768B" w:rsidRPr="00A73B5B" w:rsidRDefault="0000768B"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Ledda</w:t>
      </w:r>
      <w:proofErr w:type="spellEnd"/>
      <w:r w:rsidRPr="00A73B5B">
        <w:rPr>
          <w:rFonts w:asciiTheme="minorHAnsi" w:hAnsiTheme="minorHAnsi" w:cstheme="minorHAnsi"/>
          <w:color w:val="000000" w:themeColor="text1"/>
          <w:sz w:val="22"/>
          <w:szCs w:val="22"/>
          <w:shd w:val="clear" w:color="auto" w:fill="FFFFFF"/>
          <w:lang w:val="en-US"/>
        </w:rPr>
        <w:t xml:space="preserve">, A., Di Cesare, E. A., </w:t>
      </w:r>
      <w:proofErr w:type="spellStart"/>
      <w:r w:rsidRPr="00A73B5B">
        <w:rPr>
          <w:rFonts w:asciiTheme="minorHAnsi" w:hAnsiTheme="minorHAnsi" w:cstheme="minorHAnsi"/>
          <w:color w:val="000000" w:themeColor="text1"/>
          <w:sz w:val="22"/>
          <w:szCs w:val="22"/>
          <w:shd w:val="clear" w:color="auto" w:fill="FFFFFF"/>
          <w:lang w:val="en-US"/>
        </w:rPr>
        <w:t>Satta</w:t>
      </w:r>
      <w:proofErr w:type="spellEnd"/>
      <w:r w:rsidRPr="00A73B5B">
        <w:rPr>
          <w:rFonts w:asciiTheme="minorHAnsi" w:hAnsiTheme="minorHAnsi" w:cstheme="minorHAnsi"/>
          <w:color w:val="000000" w:themeColor="text1"/>
          <w:sz w:val="22"/>
          <w:szCs w:val="22"/>
          <w:shd w:val="clear" w:color="auto" w:fill="FFFFFF"/>
          <w:lang w:val="en-US"/>
        </w:rPr>
        <w:t xml:space="preserve">, G., </w:t>
      </w:r>
      <w:proofErr w:type="spellStart"/>
      <w:r w:rsidRPr="00A73B5B">
        <w:rPr>
          <w:rFonts w:asciiTheme="minorHAnsi" w:hAnsiTheme="minorHAnsi" w:cstheme="minorHAnsi"/>
          <w:color w:val="000000" w:themeColor="text1"/>
          <w:sz w:val="22"/>
          <w:szCs w:val="22"/>
          <w:shd w:val="clear" w:color="auto" w:fill="FFFFFF"/>
          <w:lang w:val="en-US"/>
        </w:rPr>
        <w:t>Cocco</w:t>
      </w:r>
      <w:proofErr w:type="spellEnd"/>
      <w:r w:rsidRPr="00A73B5B">
        <w:rPr>
          <w:rFonts w:asciiTheme="minorHAnsi" w:hAnsiTheme="minorHAnsi" w:cstheme="minorHAnsi"/>
          <w:color w:val="000000" w:themeColor="text1"/>
          <w:sz w:val="22"/>
          <w:szCs w:val="22"/>
          <w:shd w:val="clear" w:color="auto" w:fill="FFFFFF"/>
          <w:lang w:val="en-US"/>
        </w:rPr>
        <w:t xml:space="preserve">, G., &amp; De Montis, A. (2021). Integrating adaptation to climate change in regional plans and </w:t>
      </w:r>
      <w:proofErr w:type="spellStart"/>
      <w:r w:rsidRPr="00A73B5B">
        <w:rPr>
          <w:rFonts w:asciiTheme="minorHAnsi" w:hAnsiTheme="minorHAnsi" w:cstheme="minorHAnsi"/>
          <w:color w:val="000000" w:themeColor="text1"/>
          <w:sz w:val="22"/>
          <w:szCs w:val="22"/>
          <w:shd w:val="clear" w:color="auto" w:fill="FFFFFF"/>
          <w:lang w:val="en-US"/>
        </w:rPr>
        <w:t>programmes</w:t>
      </w:r>
      <w:proofErr w:type="spellEnd"/>
      <w:r w:rsidRPr="00A73B5B">
        <w:rPr>
          <w:rFonts w:asciiTheme="minorHAnsi" w:hAnsiTheme="minorHAnsi" w:cstheme="minorHAnsi"/>
          <w:color w:val="000000" w:themeColor="text1"/>
          <w:sz w:val="22"/>
          <w:szCs w:val="22"/>
          <w:shd w:val="clear" w:color="auto" w:fill="FFFFFF"/>
          <w:lang w:val="en-US"/>
        </w:rPr>
        <w:t>: The role of strategic environmental assessment.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91</w:t>
      </w:r>
      <w:r w:rsidRPr="00A73B5B">
        <w:rPr>
          <w:rFonts w:asciiTheme="minorHAnsi" w:hAnsiTheme="minorHAnsi" w:cstheme="minorHAnsi"/>
          <w:color w:val="000000" w:themeColor="text1"/>
          <w:sz w:val="22"/>
          <w:szCs w:val="22"/>
          <w:shd w:val="clear" w:color="auto" w:fill="FFFFFF"/>
          <w:lang w:val="en-US"/>
        </w:rPr>
        <w:t>, 106655</w:t>
      </w:r>
      <w:r w:rsidR="00B557F5" w:rsidRPr="00A73B5B">
        <w:rPr>
          <w:rFonts w:asciiTheme="minorHAnsi" w:hAnsiTheme="minorHAnsi" w:cstheme="minorHAnsi"/>
          <w:color w:val="000000" w:themeColor="text1"/>
          <w:sz w:val="22"/>
          <w:szCs w:val="22"/>
          <w:shd w:val="clear" w:color="auto" w:fill="FFFFFF"/>
          <w:lang w:val="en-US"/>
        </w:rPr>
        <w:t>.</w:t>
      </w:r>
    </w:p>
    <w:p w14:paraId="4EC8C1FF" w14:textId="799295BF" w:rsidR="00C61157" w:rsidRPr="00A73B5B" w:rsidRDefault="00C61157"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D47A2A">
        <w:rPr>
          <w:rFonts w:asciiTheme="minorHAnsi" w:hAnsiTheme="minorHAnsi" w:cstheme="minorHAnsi"/>
          <w:color w:val="000000" w:themeColor="text1"/>
          <w:sz w:val="22"/>
          <w:szCs w:val="22"/>
          <w:lang w:val="en-US"/>
        </w:rPr>
        <w:t>Lucatello</w:t>
      </w:r>
      <w:proofErr w:type="spellEnd"/>
      <w:r w:rsidRPr="00D47A2A">
        <w:rPr>
          <w:rFonts w:asciiTheme="minorHAnsi" w:hAnsiTheme="minorHAnsi" w:cstheme="minorHAnsi"/>
          <w:color w:val="000000" w:themeColor="text1"/>
          <w:sz w:val="22"/>
          <w:szCs w:val="22"/>
          <w:lang w:val="en-US"/>
        </w:rPr>
        <w:t>, S., &amp; Alcántara-Ayala, I. (2024). Sustainable Synergy: Strengthening Disaster Risk Reduction in Latin America and the Caribbean through Nature-Based Solutions. </w:t>
      </w:r>
      <w:r w:rsidRPr="00D47A2A">
        <w:rPr>
          <w:rFonts w:asciiTheme="minorHAnsi" w:hAnsiTheme="minorHAnsi" w:cstheme="minorHAnsi"/>
          <w:i/>
          <w:iCs/>
          <w:color w:val="000000" w:themeColor="text1"/>
          <w:sz w:val="22"/>
          <w:szCs w:val="22"/>
          <w:lang w:val="en-US"/>
        </w:rPr>
        <w:t>International Journal of Disaster Risk Reduction</w:t>
      </w:r>
      <w:r w:rsidRPr="00D47A2A">
        <w:rPr>
          <w:rFonts w:asciiTheme="minorHAnsi" w:hAnsiTheme="minorHAnsi" w:cstheme="minorHAnsi"/>
          <w:color w:val="000000" w:themeColor="text1"/>
          <w:sz w:val="22"/>
          <w:szCs w:val="22"/>
          <w:lang w:val="en-US"/>
        </w:rPr>
        <w:t>, 104860.</w:t>
      </w:r>
    </w:p>
    <w:p w14:paraId="3059E8FB" w14:textId="76139868" w:rsidR="004A0E1C" w:rsidRPr="00A73B5B" w:rsidRDefault="004A0E1C" w:rsidP="004A0E1C">
      <w:pPr>
        <w:ind w:left="284" w:hanging="284"/>
        <w:rPr>
          <w:rFonts w:asciiTheme="minorHAnsi" w:hAnsiTheme="minorHAnsi" w:cstheme="minorHAnsi"/>
          <w:color w:val="000000" w:themeColor="text1"/>
          <w:sz w:val="22"/>
          <w:szCs w:val="22"/>
          <w:lang w:val="en-US"/>
        </w:rPr>
      </w:pPr>
      <w:r w:rsidRPr="00A73B5B">
        <w:rPr>
          <w:rFonts w:asciiTheme="minorHAnsi" w:hAnsiTheme="minorHAnsi" w:cstheme="minorHAnsi"/>
          <w:color w:val="000000" w:themeColor="text1"/>
          <w:sz w:val="22"/>
          <w:szCs w:val="22"/>
          <w:shd w:val="clear" w:color="auto" w:fill="FFFFFF"/>
          <w:lang w:val="en-US"/>
        </w:rPr>
        <w:t>Lune, H., &amp; Berg, B. L. (2017). </w:t>
      </w:r>
      <w:r w:rsidRPr="00A73B5B">
        <w:rPr>
          <w:rFonts w:asciiTheme="minorHAnsi" w:hAnsiTheme="minorHAnsi" w:cstheme="minorHAnsi"/>
          <w:i/>
          <w:iCs/>
          <w:color w:val="000000" w:themeColor="text1"/>
          <w:sz w:val="22"/>
          <w:szCs w:val="22"/>
          <w:shd w:val="clear" w:color="auto" w:fill="FFFFFF"/>
          <w:lang w:val="en-US"/>
        </w:rPr>
        <w:t>Qualitative research methods for the social sciences</w:t>
      </w:r>
      <w:r w:rsidRPr="00A73B5B">
        <w:rPr>
          <w:rFonts w:asciiTheme="minorHAnsi" w:hAnsiTheme="minorHAnsi" w:cstheme="minorHAnsi"/>
          <w:color w:val="000000" w:themeColor="text1"/>
          <w:sz w:val="22"/>
          <w:szCs w:val="22"/>
          <w:shd w:val="clear" w:color="auto" w:fill="FFFFFF"/>
          <w:lang w:val="en-US"/>
        </w:rPr>
        <w:t>. Pearson.</w:t>
      </w:r>
    </w:p>
    <w:p w14:paraId="46099629" w14:textId="5DB18217" w:rsidR="00550FAA" w:rsidRPr="00A73B5B" w:rsidRDefault="00550FAA"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Mell, I., &amp; Clement, S. (2020). Progressing green infrastructure planning: understanding its scalar, temporal, geo-spatial and disciplinary evolution. </w:t>
      </w:r>
      <w:r w:rsidRPr="00A73B5B">
        <w:rPr>
          <w:rFonts w:asciiTheme="minorHAnsi" w:hAnsiTheme="minorHAnsi" w:cstheme="minorHAnsi"/>
          <w:i/>
          <w:iCs/>
          <w:color w:val="000000" w:themeColor="text1"/>
          <w:sz w:val="22"/>
          <w:szCs w:val="22"/>
          <w:shd w:val="clear" w:color="auto" w:fill="FFFFFF"/>
          <w:lang w:val="en-US"/>
        </w:rPr>
        <w:t>Impact Assessment and Project Appraisal</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38</w:t>
      </w:r>
      <w:r w:rsidRPr="00A73B5B">
        <w:rPr>
          <w:rFonts w:asciiTheme="minorHAnsi" w:hAnsiTheme="minorHAnsi" w:cstheme="minorHAnsi"/>
          <w:color w:val="000000" w:themeColor="text1"/>
          <w:sz w:val="22"/>
          <w:szCs w:val="22"/>
          <w:shd w:val="clear" w:color="auto" w:fill="FFFFFF"/>
          <w:lang w:val="en-US"/>
        </w:rPr>
        <w:t>(6), 449-463.</w:t>
      </w:r>
    </w:p>
    <w:p w14:paraId="7DD88837" w14:textId="344BF824" w:rsidR="00C006EF" w:rsidRPr="00A73B5B" w:rsidRDefault="00C006EF"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Mitincu</w:t>
      </w:r>
      <w:proofErr w:type="spellEnd"/>
      <w:r w:rsidRPr="00A73B5B">
        <w:rPr>
          <w:rFonts w:asciiTheme="minorHAnsi" w:hAnsiTheme="minorHAnsi" w:cstheme="minorHAnsi"/>
          <w:color w:val="000000" w:themeColor="text1"/>
          <w:sz w:val="22"/>
          <w:szCs w:val="22"/>
          <w:shd w:val="clear" w:color="auto" w:fill="FFFFFF"/>
          <w:lang w:val="en-US"/>
        </w:rPr>
        <w:t xml:space="preserve">, C. G., </w:t>
      </w:r>
      <w:proofErr w:type="spellStart"/>
      <w:r w:rsidRPr="00A73B5B">
        <w:rPr>
          <w:rFonts w:asciiTheme="minorHAnsi" w:hAnsiTheme="minorHAnsi" w:cstheme="minorHAnsi"/>
          <w:color w:val="000000" w:themeColor="text1"/>
          <w:sz w:val="22"/>
          <w:szCs w:val="22"/>
          <w:shd w:val="clear" w:color="auto" w:fill="FFFFFF"/>
          <w:lang w:val="en-US"/>
        </w:rPr>
        <w:t>Niţă</w:t>
      </w:r>
      <w:proofErr w:type="spellEnd"/>
      <w:r w:rsidRPr="00A73B5B">
        <w:rPr>
          <w:rFonts w:asciiTheme="minorHAnsi" w:hAnsiTheme="minorHAnsi" w:cstheme="minorHAnsi"/>
          <w:color w:val="000000" w:themeColor="text1"/>
          <w:sz w:val="22"/>
          <w:szCs w:val="22"/>
          <w:shd w:val="clear" w:color="auto" w:fill="FFFFFF"/>
          <w:lang w:val="en-US"/>
        </w:rPr>
        <w:t xml:space="preserve">, M. R., </w:t>
      </w:r>
      <w:proofErr w:type="spellStart"/>
      <w:r w:rsidRPr="00A73B5B">
        <w:rPr>
          <w:rFonts w:asciiTheme="minorHAnsi" w:hAnsiTheme="minorHAnsi" w:cstheme="minorHAnsi"/>
          <w:color w:val="000000" w:themeColor="text1"/>
          <w:sz w:val="22"/>
          <w:szCs w:val="22"/>
          <w:shd w:val="clear" w:color="auto" w:fill="FFFFFF"/>
          <w:lang w:val="en-US"/>
        </w:rPr>
        <w:t>Hossu</w:t>
      </w:r>
      <w:proofErr w:type="spellEnd"/>
      <w:r w:rsidRPr="00A73B5B">
        <w:rPr>
          <w:rFonts w:asciiTheme="minorHAnsi" w:hAnsiTheme="minorHAnsi" w:cstheme="minorHAnsi"/>
          <w:color w:val="000000" w:themeColor="text1"/>
          <w:sz w:val="22"/>
          <w:szCs w:val="22"/>
          <w:shd w:val="clear" w:color="auto" w:fill="FFFFFF"/>
          <w:lang w:val="en-US"/>
        </w:rPr>
        <w:t xml:space="preserve">, C. A., </w:t>
      </w:r>
      <w:proofErr w:type="spellStart"/>
      <w:r w:rsidRPr="00A73B5B">
        <w:rPr>
          <w:rFonts w:asciiTheme="minorHAnsi" w:hAnsiTheme="minorHAnsi" w:cstheme="minorHAnsi"/>
          <w:color w:val="000000" w:themeColor="text1"/>
          <w:sz w:val="22"/>
          <w:szCs w:val="22"/>
          <w:shd w:val="clear" w:color="auto" w:fill="FFFFFF"/>
          <w:lang w:val="en-US"/>
        </w:rPr>
        <w:t>Iojă</w:t>
      </w:r>
      <w:proofErr w:type="spellEnd"/>
      <w:r w:rsidRPr="00A73B5B">
        <w:rPr>
          <w:rFonts w:asciiTheme="minorHAnsi" w:hAnsiTheme="minorHAnsi" w:cstheme="minorHAnsi"/>
          <w:color w:val="000000" w:themeColor="text1"/>
          <w:sz w:val="22"/>
          <w:szCs w:val="22"/>
          <w:shd w:val="clear" w:color="auto" w:fill="FFFFFF"/>
          <w:lang w:val="en-US"/>
        </w:rPr>
        <w:t>, I. C., &amp; Nita, A. (2023). Stakeholders’ involvement in the planning of nature-based solutions: A network analysis approach. </w:t>
      </w:r>
      <w:r w:rsidRPr="00A73B5B">
        <w:rPr>
          <w:rFonts w:asciiTheme="minorHAnsi" w:hAnsiTheme="minorHAnsi" w:cstheme="minorHAnsi"/>
          <w:i/>
          <w:iCs/>
          <w:color w:val="000000" w:themeColor="text1"/>
          <w:sz w:val="22"/>
          <w:szCs w:val="22"/>
          <w:shd w:val="clear" w:color="auto" w:fill="FFFFFF"/>
          <w:lang w:val="en-US"/>
        </w:rPr>
        <w:t>Environmental Science &amp; Policy</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141</w:t>
      </w:r>
      <w:r w:rsidRPr="00A73B5B">
        <w:rPr>
          <w:rFonts w:asciiTheme="minorHAnsi" w:hAnsiTheme="minorHAnsi" w:cstheme="minorHAnsi"/>
          <w:color w:val="000000" w:themeColor="text1"/>
          <w:sz w:val="22"/>
          <w:szCs w:val="22"/>
          <w:shd w:val="clear" w:color="auto" w:fill="FFFFFF"/>
          <w:lang w:val="en-US"/>
        </w:rPr>
        <w:t>, 69-79</w:t>
      </w:r>
    </w:p>
    <w:p w14:paraId="5A4DED9B" w14:textId="13F1E09E" w:rsidR="006369D5" w:rsidRPr="00A73B5B" w:rsidRDefault="006369D5"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Mitsch</w:t>
      </w:r>
      <w:proofErr w:type="spellEnd"/>
      <w:r w:rsidRPr="00A73B5B">
        <w:rPr>
          <w:rFonts w:asciiTheme="minorHAnsi" w:hAnsiTheme="minorHAnsi" w:cstheme="minorHAnsi"/>
          <w:color w:val="000000" w:themeColor="text1"/>
          <w:sz w:val="22"/>
          <w:szCs w:val="22"/>
          <w:shd w:val="clear" w:color="auto" w:fill="FFFFFF"/>
          <w:lang w:val="en-US"/>
        </w:rPr>
        <w:t xml:space="preserve">, W. J., &amp; </w:t>
      </w:r>
      <w:proofErr w:type="spellStart"/>
      <w:r w:rsidRPr="00A73B5B">
        <w:rPr>
          <w:rFonts w:asciiTheme="minorHAnsi" w:hAnsiTheme="minorHAnsi" w:cstheme="minorHAnsi"/>
          <w:color w:val="000000" w:themeColor="text1"/>
          <w:sz w:val="22"/>
          <w:szCs w:val="22"/>
          <w:shd w:val="clear" w:color="auto" w:fill="FFFFFF"/>
          <w:lang w:val="en-US"/>
        </w:rPr>
        <w:t>Mander</w:t>
      </w:r>
      <w:proofErr w:type="spellEnd"/>
      <w:r w:rsidRPr="00A73B5B">
        <w:rPr>
          <w:rFonts w:asciiTheme="minorHAnsi" w:hAnsiTheme="minorHAnsi" w:cstheme="minorHAnsi"/>
          <w:color w:val="000000" w:themeColor="text1"/>
          <w:sz w:val="22"/>
          <w:szCs w:val="22"/>
          <w:shd w:val="clear" w:color="auto" w:fill="FFFFFF"/>
          <w:lang w:val="en-US"/>
        </w:rPr>
        <w:t>, Ü. (2018). Wetlands and carbon revisited. </w:t>
      </w:r>
      <w:r w:rsidRPr="00A73B5B">
        <w:rPr>
          <w:rFonts w:asciiTheme="minorHAnsi" w:hAnsiTheme="minorHAnsi" w:cstheme="minorHAnsi"/>
          <w:i/>
          <w:iCs/>
          <w:color w:val="000000" w:themeColor="text1"/>
          <w:sz w:val="22"/>
          <w:szCs w:val="22"/>
          <w:shd w:val="clear" w:color="auto" w:fill="FFFFFF"/>
          <w:lang w:val="en-US"/>
        </w:rPr>
        <w:t>Ecological engineering</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114</w:t>
      </w:r>
      <w:r w:rsidRPr="00A73B5B">
        <w:rPr>
          <w:rFonts w:asciiTheme="minorHAnsi" w:hAnsiTheme="minorHAnsi" w:cstheme="minorHAnsi"/>
          <w:color w:val="000000" w:themeColor="text1"/>
          <w:sz w:val="22"/>
          <w:szCs w:val="22"/>
          <w:shd w:val="clear" w:color="auto" w:fill="FFFFFF"/>
          <w:lang w:val="en-US"/>
        </w:rPr>
        <w:t>, 1-6.</w:t>
      </w:r>
    </w:p>
    <w:p w14:paraId="2807D972" w14:textId="05FFCC9A" w:rsidR="00736206" w:rsidRPr="00A73B5B" w:rsidRDefault="00736206"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Moosavi</w:t>
      </w:r>
      <w:proofErr w:type="spellEnd"/>
      <w:r w:rsidRPr="00A73B5B">
        <w:rPr>
          <w:rFonts w:asciiTheme="minorHAnsi" w:hAnsiTheme="minorHAnsi" w:cstheme="minorHAnsi"/>
          <w:color w:val="000000" w:themeColor="text1"/>
          <w:sz w:val="22"/>
          <w:szCs w:val="22"/>
          <w:shd w:val="clear" w:color="auto" w:fill="FFFFFF"/>
          <w:lang w:val="en-US"/>
        </w:rPr>
        <w:t>, S., Browne, G. R., &amp; Bush, J. (2021). Perceptions of nature-based solutions for Urban Water challenges: Insights from Australian researchers and practitioners. </w:t>
      </w:r>
      <w:r w:rsidRPr="00A73B5B">
        <w:rPr>
          <w:rFonts w:asciiTheme="minorHAnsi" w:hAnsiTheme="minorHAnsi" w:cstheme="minorHAnsi"/>
          <w:i/>
          <w:iCs/>
          <w:color w:val="000000" w:themeColor="text1"/>
          <w:sz w:val="22"/>
          <w:szCs w:val="22"/>
          <w:shd w:val="clear" w:color="auto" w:fill="FFFFFF"/>
          <w:lang w:val="en-US"/>
        </w:rPr>
        <w:t>Urban Forestry &amp; Urban Greening</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57</w:t>
      </w:r>
      <w:r w:rsidRPr="00A73B5B">
        <w:rPr>
          <w:rFonts w:asciiTheme="minorHAnsi" w:hAnsiTheme="minorHAnsi" w:cstheme="minorHAnsi"/>
          <w:color w:val="000000" w:themeColor="text1"/>
          <w:sz w:val="22"/>
          <w:szCs w:val="22"/>
          <w:shd w:val="clear" w:color="auto" w:fill="FFFFFF"/>
          <w:lang w:val="en-US"/>
        </w:rPr>
        <w:t>, 126937.</w:t>
      </w:r>
    </w:p>
    <w:p w14:paraId="249F584C" w14:textId="153CFA6C" w:rsidR="006739C0" w:rsidRPr="00D47A2A" w:rsidRDefault="006739C0"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r w:rsidRPr="00D47A2A">
        <w:rPr>
          <w:rFonts w:asciiTheme="minorHAnsi" w:hAnsiTheme="minorHAnsi" w:cstheme="minorHAnsi"/>
          <w:color w:val="000000" w:themeColor="text1"/>
          <w:sz w:val="22"/>
          <w:szCs w:val="22"/>
          <w:lang w:val="en-US"/>
        </w:rPr>
        <w:t>Moser, S. C. (2012). Adaptation, mitigation, and their disharmonious discontents: an essay. </w:t>
      </w:r>
      <w:r w:rsidRPr="00D47A2A">
        <w:rPr>
          <w:rFonts w:asciiTheme="minorHAnsi" w:hAnsiTheme="minorHAnsi" w:cstheme="minorHAnsi"/>
          <w:i/>
          <w:iCs/>
          <w:color w:val="000000" w:themeColor="text1"/>
          <w:sz w:val="22"/>
          <w:szCs w:val="22"/>
          <w:lang w:val="en-US"/>
        </w:rPr>
        <w:t>Climatic Change</w:t>
      </w:r>
      <w:r w:rsidRPr="00D47A2A">
        <w:rPr>
          <w:rFonts w:asciiTheme="minorHAnsi" w:hAnsiTheme="minorHAnsi" w:cstheme="minorHAnsi"/>
          <w:color w:val="000000" w:themeColor="text1"/>
          <w:sz w:val="22"/>
          <w:szCs w:val="22"/>
          <w:lang w:val="en-US"/>
        </w:rPr>
        <w:t>, </w:t>
      </w:r>
      <w:r w:rsidRPr="00D47A2A">
        <w:rPr>
          <w:rFonts w:asciiTheme="minorHAnsi" w:hAnsiTheme="minorHAnsi" w:cstheme="minorHAnsi"/>
          <w:i/>
          <w:iCs/>
          <w:color w:val="000000" w:themeColor="text1"/>
          <w:sz w:val="22"/>
          <w:szCs w:val="22"/>
          <w:lang w:val="en-US"/>
        </w:rPr>
        <w:t>111</w:t>
      </w:r>
      <w:r w:rsidRPr="00D47A2A">
        <w:rPr>
          <w:rFonts w:asciiTheme="minorHAnsi" w:hAnsiTheme="minorHAnsi" w:cstheme="minorHAnsi"/>
          <w:color w:val="000000" w:themeColor="text1"/>
          <w:sz w:val="22"/>
          <w:szCs w:val="22"/>
          <w:lang w:val="en-US"/>
        </w:rPr>
        <w:t>(2), 165-175.</w:t>
      </w:r>
    </w:p>
    <w:p w14:paraId="6E7F1C73" w14:textId="09B182C9" w:rsidR="00D02E5E" w:rsidRPr="00A73B5B" w:rsidRDefault="00D02E5E"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Murphy, A., Sherren, K., Frank, B., &amp; Saunders, S. (2023). “Whose </w:t>
      </w:r>
      <w:proofErr w:type="gramStart"/>
      <w:r w:rsidRPr="00A73B5B">
        <w:rPr>
          <w:rFonts w:asciiTheme="minorHAnsi" w:hAnsiTheme="minorHAnsi" w:cstheme="minorHAnsi"/>
          <w:color w:val="000000" w:themeColor="text1"/>
          <w:sz w:val="22"/>
          <w:szCs w:val="22"/>
          <w:shd w:val="clear" w:color="auto" w:fill="FFFFFF"/>
          <w:lang w:val="en-US"/>
        </w:rPr>
        <w:t>carbon</w:t>
      </w:r>
      <w:proofErr w:type="gramEnd"/>
      <w:r w:rsidRPr="00A73B5B">
        <w:rPr>
          <w:rFonts w:asciiTheme="minorHAnsi" w:hAnsiTheme="minorHAnsi" w:cstheme="minorHAnsi"/>
          <w:color w:val="000000" w:themeColor="text1"/>
          <w:sz w:val="22"/>
          <w:szCs w:val="22"/>
          <w:shd w:val="clear" w:color="auto" w:fill="FFFFFF"/>
          <w:lang w:val="en-US"/>
        </w:rPr>
        <w:t xml:space="preserve"> is it?” Understanding Municipalities Role in Blue Carbon Ecosystems Management in Canada. </w:t>
      </w:r>
      <w:r w:rsidRPr="00A73B5B">
        <w:rPr>
          <w:rFonts w:asciiTheme="minorHAnsi" w:hAnsiTheme="minorHAnsi" w:cstheme="minorHAnsi"/>
          <w:i/>
          <w:iCs/>
          <w:color w:val="000000" w:themeColor="text1"/>
          <w:sz w:val="22"/>
          <w:szCs w:val="22"/>
          <w:shd w:val="clear" w:color="auto" w:fill="FFFFFF"/>
          <w:lang w:val="en-US"/>
        </w:rPr>
        <w:t>Nature-Based Solutions</w:t>
      </w:r>
      <w:r w:rsidRPr="00A73B5B">
        <w:rPr>
          <w:rFonts w:asciiTheme="minorHAnsi" w:hAnsiTheme="minorHAnsi" w:cstheme="minorHAnsi"/>
          <w:color w:val="000000" w:themeColor="text1"/>
          <w:sz w:val="22"/>
          <w:szCs w:val="22"/>
          <w:shd w:val="clear" w:color="auto" w:fill="FFFFFF"/>
          <w:lang w:val="en-US"/>
        </w:rPr>
        <w:t>, 100089.</w:t>
      </w:r>
    </w:p>
    <w:p w14:paraId="42C22AC3" w14:textId="7DD871A9" w:rsidR="00B557F5" w:rsidRPr="00A73B5B" w:rsidRDefault="00B557F5"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Nadruz</w:t>
      </w:r>
      <w:proofErr w:type="spellEnd"/>
      <w:r w:rsidRPr="00A73B5B">
        <w:rPr>
          <w:rFonts w:asciiTheme="minorHAnsi" w:hAnsiTheme="minorHAnsi" w:cstheme="minorHAnsi"/>
          <w:color w:val="000000" w:themeColor="text1"/>
          <w:sz w:val="22"/>
          <w:szCs w:val="22"/>
          <w:shd w:val="clear" w:color="auto" w:fill="FFFFFF"/>
          <w:lang w:val="en-US"/>
        </w:rPr>
        <w:t>, V.N, Gallardo, A. L. C. F., Montaño, M., Ramos, H. R., &amp; Ruiz, M. S. (2018). Identifying the missing link between climate change policies and sectoral/regional planning supported by Strategic Environmental Assessment in emergent economies: lessons from Brazil. </w:t>
      </w:r>
      <w:r w:rsidRPr="00A73B5B">
        <w:rPr>
          <w:rFonts w:asciiTheme="minorHAnsi" w:hAnsiTheme="minorHAnsi" w:cstheme="minorHAnsi"/>
          <w:i/>
          <w:iCs/>
          <w:color w:val="000000" w:themeColor="text1"/>
          <w:sz w:val="22"/>
          <w:szCs w:val="22"/>
          <w:shd w:val="clear" w:color="auto" w:fill="FFFFFF"/>
          <w:lang w:val="en-US"/>
        </w:rPr>
        <w:t>Renewable and Sustainable Energy Reviews</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88</w:t>
      </w:r>
      <w:r w:rsidRPr="00A73B5B">
        <w:rPr>
          <w:rFonts w:asciiTheme="minorHAnsi" w:hAnsiTheme="minorHAnsi" w:cstheme="minorHAnsi"/>
          <w:color w:val="000000" w:themeColor="text1"/>
          <w:sz w:val="22"/>
          <w:szCs w:val="22"/>
          <w:shd w:val="clear" w:color="auto" w:fill="FFFFFF"/>
          <w:lang w:val="en-US"/>
        </w:rPr>
        <w:t>, 46-53.</w:t>
      </w:r>
    </w:p>
    <w:p w14:paraId="738D6E9B" w14:textId="2FC6C218" w:rsidR="00037893" w:rsidRPr="00A73B5B" w:rsidRDefault="00037893"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Nesshöver</w:t>
      </w:r>
      <w:proofErr w:type="spellEnd"/>
      <w:r w:rsidRPr="00A73B5B">
        <w:rPr>
          <w:rFonts w:asciiTheme="minorHAnsi" w:hAnsiTheme="minorHAnsi" w:cstheme="minorHAnsi"/>
          <w:color w:val="000000" w:themeColor="text1"/>
          <w:sz w:val="22"/>
          <w:szCs w:val="22"/>
          <w:shd w:val="clear" w:color="auto" w:fill="FFFFFF"/>
          <w:lang w:val="en-US"/>
        </w:rPr>
        <w:t xml:space="preserve">, C., </w:t>
      </w:r>
      <w:proofErr w:type="spellStart"/>
      <w:r w:rsidRPr="00A73B5B">
        <w:rPr>
          <w:rFonts w:asciiTheme="minorHAnsi" w:hAnsiTheme="minorHAnsi" w:cstheme="minorHAnsi"/>
          <w:color w:val="000000" w:themeColor="text1"/>
          <w:sz w:val="22"/>
          <w:szCs w:val="22"/>
          <w:shd w:val="clear" w:color="auto" w:fill="FFFFFF"/>
          <w:lang w:val="en-US"/>
        </w:rPr>
        <w:t>Assmuth</w:t>
      </w:r>
      <w:proofErr w:type="spellEnd"/>
      <w:r w:rsidRPr="00A73B5B">
        <w:rPr>
          <w:rFonts w:asciiTheme="minorHAnsi" w:hAnsiTheme="minorHAnsi" w:cstheme="minorHAnsi"/>
          <w:color w:val="000000" w:themeColor="text1"/>
          <w:sz w:val="22"/>
          <w:szCs w:val="22"/>
          <w:shd w:val="clear" w:color="auto" w:fill="FFFFFF"/>
          <w:lang w:val="en-US"/>
        </w:rPr>
        <w:t xml:space="preserve">, T., Irvine, K. N., </w:t>
      </w:r>
      <w:proofErr w:type="spellStart"/>
      <w:r w:rsidRPr="00A73B5B">
        <w:rPr>
          <w:rFonts w:asciiTheme="minorHAnsi" w:hAnsiTheme="minorHAnsi" w:cstheme="minorHAnsi"/>
          <w:color w:val="000000" w:themeColor="text1"/>
          <w:sz w:val="22"/>
          <w:szCs w:val="22"/>
          <w:shd w:val="clear" w:color="auto" w:fill="FFFFFF"/>
          <w:lang w:val="en-US"/>
        </w:rPr>
        <w:t>Rusch</w:t>
      </w:r>
      <w:proofErr w:type="spellEnd"/>
      <w:r w:rsidRPr="00A73B5B">
        <w:rPr>
          <w:rFonts w:asciiTheme="minorHAnsi" w:hAnsiTheme="minorHAnsi" w:cstheme="minorHAnsi"/>
          <w:color w:val="000000" w:themeColor="text1"/>
          <w:sz w:val="22"/>
          <w:szCs w:val="22"/>
          <w:shd w:val="clear" w:color="auto" w:fill="FFFFFF"/>
          <w:lang w:val="en-US"/>
        </w:rPr>
        <w:t xml:space="preserve">, G. M., Waylen, K. A., </w:t>
      </w:r>
      <w:proofErr w:type="spellStart"/>
      <w:r w:rsidRPr="00A73B5B">
        <w:rPr>
          <w:rFonts w:asciiTheme="minorHAnsi" w:hAnsiTheme="minorHAnsi" w:cstheme="minorHAnsi"/>
          <w:color w:val="000000" w:themeColor="text1"/>
          <w:sz w:val="22"/>
          <w:szCs w:val="22"/>
          <w:shd w:val="clear" w:color="auto" w:fill="FFFFFF"/>
          <w:lang w:val="en-US"/>
        </w:rPr>
        <w:t>Delbaere</w:t>
      </w:r>
      <w:proofErr w:type="spellEnd"/>
      <w:r w:rsidRPr="00A73B5B">
        <w:rPr>
          <w:rFonts w:asciiTheme="minorHAnsi" w:hAnsiTheme="minorHAnsi" w:cstheme="minorHAnsi"/>
          <w:color w:val="000000" w:themeColor="text1"/>
          <w:sz w:val="22"/>
          <w:szCs w:val="22"/>
          <w:shd w:val="clear" w:color="auto" w:fill="FFFFFF"/>
          <w:lang w:val="en-US"/>
        </w:rPr>
        <w:t xml:space="preserve">, B., </w:t>
      </w:r>
      <w:proofErr w:type="spellStart"/>
      <w:r w:rsidR="00A01FBC" w:rsidRPr="00A73B5B">
        <w:rPr>
          <w:rFonts w:asciiTheme="minorHAnsi" w:hAnsiTheme="minorHAnsi" w:cstheme="minorHAnsi"/>
          <w:color w:val="000000" w:themeColor="text1"/>
          <w:sz w:val="22"/>
          <w:szCs w:val="22"/>
          <w:shd w:val="clear" w:color="auto" w:fill="FFFFFF"/>
          <w:lang w:val="en-US"/>
        </w:rPr>
        <w:t>Haase</w:t>
      </w:r>
      <w:proofErr w:type="spellEnd"/>
      <w:r w:rsidR="00A01FBC" w:rsidRPr="00A73B5B">
        <w:rPr>
          <w:rFonts w:asciiTheme="minorHAnsi" w:hAnsiTheme="minorHAnsi" w:cstheme="minorHAnsi"/>
          <w:color w:val="000000" w:themeColor="text1"/>
          <w:sz w:val="22"/>
          <w:szCs w:val="22"/>
          <w:shd w:val="clear" w:color="auto" w:fill="FFFFFF"/>
          <w:lang w:val="en-US"/>
        </w:rPr>
        <w:t xml:space="preserve">, D., </w:t>
      </w:r>
      <w:r w:rsidR="00E22C5B" w:rsidRPr="00A73B5B">
        <w:rPr>
          <w:rFonts w:asciiTheme="minorHAnsi" w:hAnsiTheme="minorHAnsi" w:cstheme="minorHAnsi"/>
          <w:color w:val="000000" w:themeColor="text1"/>
          <w:sz w:val="22"/>
          <w:szCs w:val="22"/>
          <w:shd w:val="clear" w:color="auto" w:fill="FFFFFF"/>
          <w:lang w:val="en-US"/>
        </w:rPr>
        <w:t xml:space="preserve">Jones-Walters, L., </w:t>
      </w:r>
      <w:proofErr w:type="spellStart"/>
      <w:r w:rsidR="00E22C5B" w:rsidRPr="00A73B5B">
        <w:rPr>
          <w:rFonts w:asciiTheme="minorHAnsi" w:hAnsiTheme="minorHAnsi" w:cstheme="minorHAnsi"/>
          <w:color w:val="000000" w:themeColor="text1"/>
          <w:sz w:val="22"/>
          <w:szCs w:val="22"/>
          <w:shd w:val="clear" w:color="auto" w:fill="FFFFFF"/>
          <w:lang w:val="en-US"/>
        </w:rPr>
        <w:t>Keune</w:t>
      </w:r>
      <w:proofErr w:type="spellEnd"/>
      <w:r w:rsidR="00E22C5B" w:rsidRPr="00A73B5B">
        <w:rPr>
          <w:rFonts w:asciiTheme="minorHAnsi" w:hAnsiTheme="minorHAnsi" w:cstheme="minorHAnsi"/>
          <w:color w:val="000000" w:themeColor="text1"/>
          <w:sz w:val="22"/>
          <w:szCs w:val="22"/>
          <w:shd w:val="clear" w:color="auto" w:fill="FFFFFF"/>
          <w:lang w:val="en-US"/>
        </w:rPr>
        <w:t xml:space="preserve">, H., </w:t>
      </w:r>
      <w:proofErr w:type="spellStart"/>
      <w:r w:rsidR="00E22C5B" w:rsidRPr="00A73B5B">
        <w:rPr>
          <w:rFonts w:asciiTheme="minorHAnsi" w:hAnsiTheme="minorHAnsi" w:cstheme="minorHAnsi"/>
          <w:color w:val="000000" w:themeColor="text1"/>
          <w:sz w:val="22"/>
          <w:szCs w:val="22"/>
          <w:shd w:val="clear" w:color="auto" w:fill="FFFFFF"/>
          <w:lang w:val="en-US"/>
        </w:rPr>
        <w:t>Kovaks</w:t>
      </w:r>
      <w:proofErr w:type="spellEnd"/>
      <w:r w:rsidR="00E22C5B" w:rsidRPr="00A73B5B">
        <w:rPr>
          <w:rFonts w:asciiTheme="minorHAnsi" w:hAnsiTheme="minorHAnsi" w:cstheme="minorHAnsi"/>
          <w:color w:val="000000" w:themeColor="text1"/>
          <w:sz w:val="22"/>
          <w:szCs w:val="22"/>
          <w:shd w:val="clear" w:color="auto" w:fill="FFFFFF"/>
          <w:lang w:val="en-US"/>
        </w:rPr>
        <w:t xml:space="preserve">, E., </w:t>
      </w:r>
      <w:proofErr w:type="spellStart"/>
      <w:r w:rsidR="007C43E5" w:rsidRPr="00A73B5B">
        <w:rPr>
          <w:rFonts w:asciiTheme="minorHAnsi" w:hAnsiTheme="minorHAnsi" w:cstheme="minorHAnsi"/>
          <w:color w:val="000000" w:themeColor="text1"/>
          <w:sz w:val="22"/>
          <w:szCs w:val="22"/>
          <w:shd w:val="clear" w:color="auto" w:fill="FFFFFF"/>
          <w:lang w:val="en-US"/>
        </w:rPr>
        <w:t>Krauze</w:t>
      </w:r>
      <w:proofErr w:type="spellEnd"/>
      <w:r w:rsidR="007C43E5" w:rsidRPr="00A73B5B">
        <w:rPr>
          <w:rFonts w:asciiTheme="minorHAnsi" w:hAnsiTheme="minorHAnsi" w:cstheme="minorHAnsi"/>
          <w:color w:val="000000" w:themeColor="text1"/>
          <w:sz w:val="22"/>
          <w:szCs w:val="22"/>
          <w:shd w:val="clear" w:color="auto" w:fill="FFFFFF"/>
          <w:lang w:val="en-US"/>
        </w:rPr>
        <w:t xml:space="preserve">, K., </w:t>
      </w:r>
      <w:proofErr w:type="spellStart"/>
      <w:r w:rsidR="007C43E5" w:rsidRPr="00A73B5B">
        <w:rPr>
          <w:rFonts w:asciiTheme="minorHAnsi" w:hAnsiTheme="minorHAnsi" w:cstheme="minorHAnsi"/>
          <w:color w:val="000000" w:themeColor="text1"/>
          <w:sz w:val="22"/>
          <w:szCs w:val="22"/>
          <w:shd w:val="clear" w:color="auto" w:fill="FFFFFF"/>
          <w:lang w:val="en-US"/>
        </w:rPr>
        <w:t>Kulvik</w:t>
      </w:r>
      <w:proofErr w:type="spellEnd"/>
      <w:r w:rsidR="007C43E5" w:rsidRPr="00A73B5B">
        <w:rPr>
          <w:rFonts w:asciiTheme="minorHAnsi" w:hAnsiTheme="minorHAnsi" w:cstheme="minorHAnsi"/>
          <w:color w:val="000000" w:themeColor="text1"/>
          <w:sz w:val="22"/>
          <w:szCs w:val="22"/>
          <w:shd w:val="clear" w:color="auto" w:fill="FFFFFF"/>
          <w:lang w:val="en-US"/>
        </w:rPr>
        <w:t xml:space="preserve">, M., Rey, F., van Dijk, J., </w:t>
      </w:r>
      <w:proofErr w:type="spellStart"/>
      <w:r w:rsidR="007C43E5" w:rsidRPr="00A73B5B">
        <w:rPr>
          <w:rFonts w:asciiTheme="minorHAnsi" w:hAnsiTheme="minorHAnsi" w:cstheme="minorHAnsi"/>
          <w:color w:val="000000" w:themeColor="text1"/>
          <w:sz w:val="22"/>
          <w:szCs w:val="22"/>
          <w:shd w:val="clear" w:color="auto" w:fill="FFFFFF"/>
          <w:lang w:val="en-US"/>
        </w:rPr>
        <w:t>Vistad</w:t>
      </w:r>
      <w:proofErr w:type="spellEnd"/>
      <w:r w:rsidR="007C43E5" w:rsidRPr="00A73B5B">
        <w:rPr>
          <w:rFonts w:asciiTheme="minorHAnsi" w:hAnsiTheme="minorHAnsi" w:cstheme="minorHAnsi"/>
          <w:color w:val="000000" w:themeColor="text1"/>
          <w:sz w:val="22"/>
          <w:szCs w:val="22"/>
          <w:shd w:val="clear" w:color="auto" w:fill="FFFFFF"/>
          <w:lang w:val="en-US"/>
        </w:rPr>
        <w:t>, O.</w:t>
      </w:r>
      <w:r w:rsidR="00A81200" w:rsidRPr="00A73B5B">
        <w:rPr>
          <w:rFonts w:asciiTheme="minorHAnsi" w:hAnsiTheme="minorHAnsi" w:cstheme="minorHAnsi"/>
          <w:color w:val="000000" w:themeColor="text1"/>
          <w:sz w:val="22"/>
          <w:szCs w:val="22"/>
          <w:shd w:val="clear" w:color="auto" w:fill="FFFFFF"/>
          <w:lang w:val="en-US"/>
        </w:rPr>
        <w:t xml:space="preserve"> </w:t>
      </w:r>
      <w:r w:rsidR="00A81200" w:rsidRPr="00A73B5B">
        <w:rPr>
          <w:rFonts w:asciiTheme="minorHAnsi" w:hAnsiTheme="minorHAnsi" w:cstheme="minorHAnsi"/>
          <w:color w:val="000000" w:themeColor="text1"/>
          <w:sz w:val="22"/>
          <w:szCs w:val="22"/>
          <w:shd w:val="clear" w:color="auto" w:fill="FFFFFF"/>
          <w:lang w:val="en-US"/>
        </w:rPr>
        <w:lastRenderedPageBreak/>
        <w:t xml:space="preserve">I., Wilkinson, M. E., </w:t>
      </w:r>
      <w:proofErr w:type="spellStart"/>
      <w:r w:rsidRPr="00A73B5B">
        <w:rPr>
          <w:rFonts w:asciiTheme="minorHAnsi" w:hAnsiTheme="minorHAnsi" w:cstheme="minorHAnsi"/>
          <w:color w:val="000000" w:themeColor="text1"/>
          <w:sz w:val="22"/>
          <w:szCs w:val="22"/>
          <w:shd w:val="clear" w:color="auto" w:fill="FFFFFF"/>
          <w:lang w:val="en-US"/>
        </w:rPr>
        <w:t>Wittmer</w:t>
      </w:r>
      <w:proofErr w:type="spellEnd"/>
      <w:r w:rsidRPr="00A73B5B">
        <w:rPr>
          <w:rFonts w:asciiTheme="minorHAnsi" w:hAnsiTheme="minorHAnsi" w:cstheme="minorHAnsi"/>
          <w:color w:val="000000" w:themeColor="text1"/>
          <w:sz w:val="22"/>
          <w:szCs w:val="22"/>
          <w:shd w:val="clear" w:color="auto" w:fill="FFFFFF"/>
          <w:lang w:val="en-US"/>
        </w:rPr>
        <w:t>, H. (2017). The science, policy and practice of nature-based solutions: An interdisciplinary perspective. </w:t>
      </w:r>
      <w:r w:rsidRPr="00A73B5B">
        <w:rPr>
          <w:rFonts w:asciiTheme="minorHAnsi" w:hAnsiTheme="minorHAnsi" w:cstheme="minorHAnsi"/>
          <w:i/>
          <w:iCs/>
          <w:color w:val="000000" w:themeColor="text1"/>
          <w:sz w:val="22"/>
          <w:szCs w:val="22"/>
          <w:shd w:val="clear" w:color="auto" w:fill="FFFFFF"/>
          <w:lang w:val="en-US"/>
        </w:rPr>
        <w:t>Science of the total environment</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579</w:t>
      </w:r>
      <w:r w:rsidRPr="00A73B5B">
        <w:rPr>
          <w:rFonts w:asciiTheme="minorHAnsi" w:hAnsiTheme="minorHAnsi" w:cstheme="minorHAnsi"/>
          <w:color w:val="000000" w:themeColor="text1"/>
          <w:sz w:val="22"/>
          <w:szCs w:val="22"/>
          <w:shd w:val="clear" w:color="auto" w:fill="FFFFFF"/>
          <w:lang w:val="en-US"/>
        </w:rPr>
        <w:t>, 1215-1227.</w:t>
      </w:r>
    </w:p>
    <w:p w14:paraId="6BDA39CB" w14:textId="0902ACD0" w:rsidR="004E1023" w:rsidRPr="00D47A2A" w:rsidRDefault="004E1023"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r w:rsidRPr="00D47A2A">
        <w:rPr>
          <w:rFonts w:asciiTheme="minorHAnsi" w:hAnsiTheme="minorHAnsi" w:cstheme="minorHAnsi"/>
          <w:color w:val="000000" w:themeColor="text1"/>
          <w:sz w:val="22"/>
          <w:szCs w:val="22"/>
          <w:shd w:val="clear" w:color="auto" w:fill="FFFFFF"/>
          <w:lang w:val="en-US"/>
        </w:rPr>
        <w:t>Noble, B. F., Gunn, J., &amp; Martin, J. (2012). Survey of current methods and guidance for strategic environmental assessment. </w:t>
      </w:r>
      <w:r w:rsidRPr="00D47A2A">
        <w:rPr>
          <w:rFonts w:asciiTheme="minorHAnsi" w:hAnsiTheme="minorHAnsi" w:cstheme="minorHAnsi"/>
          <w:i/>
          <w:iCs/>
          <w:color w:val="000000" w:themeColor="text1"/>
          <w:sz w:val="22"/>
          <w:szCs w:val="22"/>
          <w:shd w:val="clear" w:color="auto" w:fill="FFFFFF"/>
          <w:lang w:val="en-US"/>
        </w:rPr>
        <w:t>Impact Assessment and Project Appraisal</w:t>
      </w:r>
      <w:r w:rsidRPr="00D47A2A">
        <w:rPr>
          <w:rFonts w:asciiTheme="minorHAnsi" w:hAnsiTheme="minorHAnsi" w:cstheme="minorHAnsi"/>
          <w:color w:val="000000" w:themeColor="text1"/>
          <w:sz w:val="22"/>
          <w:szCs w:val="22"/>
          <w:shd w:val="clear" w:color="auto" w:fill="FFFFFF"/>
          <w:lang w:val="en-US"/>
        </w:rPr>
        <w:t>, </w:t>
      </w:r>
      <w:r w:rsidRPr="00D47A2A">
        <w:rPr>
          <w:rFonts w:asciiTheme="minorHAnsi" w:hAnsiTheme="minorHAnsi" w:cstheme="minorHAnsi"/>
          <w:i/>
          <w:iCs/>
          <w:color w:val="000000" w:themeColor="text1"/>
          <w:sz w:val="22"/>
          <w:szCs w:val="22"/>
          <w:shd w:val="clear" w:color="auto" w:fill="FFFFFF"/>
          <w:lang w:val="en-US"/>
        </w:rPr>
        <w:t>30</w:t>
      </w:r>
      <w:r w:rsidRPr="00D47A2A">
        <w:rPr>
          <w:rFonts w:asciiTheme="minorHAnsi" w:hAnsiTheme="minorHAnsi" w:cstheme="minorHAnsi"/>
          <w:color w:val="000000" w:themeColor="text1"/>
          <w:sz w:val="22"/>
          <w:szCs w:val="22"/>
          <w:shd w:val="clear" w:color="auto" w:fill="FFFFFF"/>
          <w:lang w:val="en-US"/>
        </w:rPr>
        <w:t>(3), 139-147.</w:t>
      </w:r>
    </w:p>
    <w:p w14:paraId="3ED26E9B" w14:textId="77777777" w:rsidR="00CC024B" w:rsidRPr="00A73B5B" w:rsidRDefault="00CC024B" w:rsidP="0000768B">
      <w:pPr>
        <w:shd w:val="clear" w:color="auto" w:fill="FFFFFF"/>
        <w:ind w:left="284" w:hanging="284"/>
        <w:jc w:val="both"/>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Nwanekezie</w:t>
      </w:r>
      <w:proofErr w:type="spellEnd"/>
      <w:r w:rsidRPr="00A73B5B">
        <w:rPr>
          <w:rFonts w:asciiTheme="minorHAnsi" w:hAnsiTheme="minorHAnsi" w:cstheme="minorHAnsi"/>
          <w:color w:val="000000" w:themeColor="text1"/>
          <w:sz w:val="22"/>
          <w:szCs w:val="22"/>
          <w:shd w:val="clear" w:color="auto" w:fill="FFFFFF"/>
          <w:lang w:val="en-US"/>
        </w:rPr>
        <w:t xml:space="preserve">, K., Noble, B., &amp; </w:t>
      </w:r>
      <w:proofErr w:type="spellStart"/>
      <w:r w:rsidRPr="00A73B5B">
        <w:rPr>
          <w:rFonts w:asciiTheme="minorHAnsi" w:hAnsiTheme="minorHAnsi" w:cstheme="minorHAnsi"/>
          <w:color w:val="000000" w:themeColor="text1"/>
          <w:sz w:val="22"/>
          <w:szCs w:val="22"/>
          <w:shd w:val="clear" w:color="auto" w:fill="FFFFFF"/>
          <w:lang w:val="en-US"/>
        </w:rPr>
        <w:t>Poelzer</w:t>
      </w:r>
      <w:proofErr w:type="spellEnd"/>
      <w:r w:rsidRPr="00A73B5B">
        <w:rPr>
          <w:rFonts w:asciiTheme="minorHAnsi" w:hAnsiTheme="minorHAnsi" w:cstheme="minorHAnsi"/>
          <w:color w:val="000000" w:themeColor="text1"/>
          <w:sz w:val="22"/>
          <w:szCs w:val="22"/>
          <w:shd w:val="clear" w:color="auto" w:fill="FFFFFF"/>
          <w:lang w:val="en-US"/>
        </w:rPr>
        <w:t>, G. (2022). Strategic assessment for energy transitions: A case study of renewable energy development in Saskatchewan, Canada.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92</w:t>
      </w:r>
      <w:r w:rsidRPr="00A73B5B">
        <w:rPr>
          <w:rFonts w:asciiTheme="minorHAnsi" w:hAnsiTheme="minorHAnsi" w:cstheme="minorHAnsi"/>
          <w:color w:val="000000" w:themeColor="text1"/>
          <w:sz w:val="22"/>
          <w:szCs w:val="22"/>
          <w:shd w:val="clear" w:color="auto" w:fill="FFFFFF"/>
          <w:lang w:val="en-US"/>
        </w:rPr>
        <w:t>, 106688.</w:t>
      </w:r>
    </w:p>
    <w:p w14:paraId="4F8F1512" w14:textId="3735F9BA" w:rsidR="007A52D2" w:rsidRPr="00A73B5B" w:rsidRDefault="007A52D2"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Orta</w:t>
      </w:r>
      <w:proofErr w:type="spellEnd"/>
      <w:r w:rsidRPr="00A73B5B">
        <w:rPr>
          <w:rFonts w:asciiTheme="minorHAnsi" w:hAnsiTheme="minorHAnsi" w:cstheme="minorHAnsi"/>
          <w:color w:val="000000" w:themeColor="text1"/>
          <w:sz w:val="22"/>
          <w:szCs w:val="22"/>
          <w:shd w:val="clear" w:color="auto" w:fill="FFFFFF"/>
          <w:lang w:val="en-US"/>
        </w:rPr>
        <w:t>-Ortiz, M. S., &amp; Geneletti, D. (2022). What variables matter when designing nature-based solutions for stormwater management? A review of impacts on ecosystem services.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95</w:t>
      </w:r>
      <w:r w:rsidRPr="00A73B5B">
        <w:rPr>
          <w:rFonts w:asciiTheme="minorHAnsi" w:hAnsiTheme="minorHAnsi" w:cstheme="minorHAnsi"/>
          <w:color w:val="000000" w:themeColor="text1"/>
          <w:sz w:val="22"/>
          <w:szCs w:val="22"/>
          <w:shd w:val="clear" w:color="auto" w:fill="FFFFFF"/>
          <w:lang w:val="en-US"/>
        </w:rPr>
        <w:t>, 106802.</w:t>
      </w:r>
    </w:p>
    <w:p w14:paraId="2CBA365A" w14:textId="06A73C7C" w:rsidR="00984778" w:rsidRPr="00A73B5B" w:rsidRDefault="00984778"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Osaka, S., Bellamy, R., &amp; </w:t>
      </w:r>
      <w:proofErr w:type="spellStart"/>
      <w:r w:rsidRPr="00A73B5B">
        <w:rPr>
          <w:rFonts w:asciiTheme="minorHAnsi" w:hAnsiTheme="minorHAnsi" w:cstheme="minorHAnsi"/>
          <w:color w:val="000000" w:themeColor="text1"/>
          <w:sz w:val="22"/>
          <w:szCs w:val="22"/>
          <w:shd w:val="clear" w:color="auto" w:fill="FFFFFF"/>
          <w:lang w:val="en-US"/>
        </w:rPr>
        <w:t>Castree</w:t>
      </w:r>
      <w:proofErr w:type="spellEnd"/>
      <w:r w:rsidRPr="00A73B5B">
        <w:rPr>
          <w:rFonts w:asciiTheme="minorHAnsi" w:hAnsiTheme="minorHAnsi" w:cstheme="minorHAnsi"/>
          <w:color w:val="000000" w:themeColor="text1"/>
          <w:sz w:val="22"/>
          <w:szCs w:val="22"/>
          <w:shd w:val="clear" w:color="auto" w:fill="FFFFFF"/>
          <w:lang w:val="en-US"/>
        </w:rPr>
        <w:t>, N. (2021). Framing “nature‐based” solutions to climate change. </w:t>
      </w:r>
      <w:r w:rsidRPr="00A73B5B">
        <w:rPr>
          <w:rFonts w:asciiTheme="minorHAnsi" w:hAnsiTheme="minorHAnsi" w:cstheme="minorHAnsi"/>
          <w:i/>
          <w:iCs/>
          <w:color w:val="000000" w:themeColor="text1"/>
          <w:sz w:val="22"/>
          <w:szCs w:val="22"/>
          <w:shd w:val="clear" w:color="auto" w:fill="FFFFFF"/>
          <w:lang w:val="en-US"/>
        </w:rPr>
        <w:t>Wiley Interdisciplinary Reviews: Climate Change</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12</w:t>
      </w:r>
      <w:r w:rsidRPr="00A73B5B">
        <w:rPr>
          <w:rFonts w:asciiTheme="minorHAnsi" w:hAnsiTheme="minorHAnsi" w:cstheme="minorHAnsi"/>
          <w:color w:val="000000" w:themeColor="text1"/>
          <w:sz w:val="22"/>
          <w:szCs w:val="22"/>
          <w:shd w:val="clear" w:color="auto" w:fill="FFFFFF"/>
          <w:lang w:val="en-US"/>
        </w:rPr>
        <w:t>(5), e729.</w:t>
      </w:r>
    </w:p>
    <w:p w14:paraId="58C820E2" w14:textId="764AF54B" w:rsidR="00AD1E15" w:rsidRPr="00A73B5B" w:rsidRDefault="00AD1E15" w:rsidP="006914B1">
      <w:pPr>
        <w:pStyle w:val="BodyA"/>
        <w:spacing w:after="0" w:line="240" w:lineRule="auto"/>
        <w:ind w:left="284" w:hanging="284"/>
        <w:rPr>
          <w:rFonts w:asciiTheme="minorHAnsi" w:hAnsiTheme="minorHAnsi" w:cstheme="minorHAnsi"/>
          <w:color w:val="000000" w:themeColor="text1"/>
          <w:sz w:val="22"/>
          <w:szCs w:val="22"/>
          <w:shd w:val="clear" w:color="auto" w:fill="FFFFFF"/>
        </w:rPr>
      </w:pPr>
      <w:proofErr w:type="spellStart"/>
      <w:r w:rsidRPr="00A73B5B">
        <w:rPr>
          <w:rFonts w:asciiTheme="minorHAnsi" w:hAnsiTheme="minorHAnsi" w:cstheme="minorHAnsi"/>
          <w:color w:val="000000" w:themeColor="text1"/>
          <w:sz w:val="22"/>
          <w:szCs w:val="22"/>
          <w:shd w:val="clear" w:color="auto" w:fill="FFFFFF"/>
        </w:rPr>
        <w:t>Paez</w:t>
      </w:r>
      <w:proofErr w:type="spellEnd"/>
      <w:r w:rsidRPr="00A73B5B">
        <w:rPr>
          <w:rFonts w:asciiTheme="minorHAnsi" w:hAnsiTheme="minorHAnsi" w:cstheme="minorHAnsi"/>
          <w:color w:val="000000" w:themeColor="text1"/>
          <w:sz w:val="22"/>
          <w:szCs w:val="22"/>
          <w:shd w:val="clear" w:color="auto" w:fill="FFFFFF"/>
        </w:rPr>
        <w:t>, A. (2017). Gray literature: An important resource in systematic reviews. </w:t>
      </w:r>
      <w:r w:rsidRPr="00A73B5B">
        <w:rPr>
          <w:rFonts w:asciiTheme="minorHAnsi" w:hAnsiTheme="minorHAnsi" w:cstheme="minorHAnsi"/>
          <w:i/>
          <w:iCs/>
          <w:color w:val="000000" w:themeColor="text1"/>
          <w:sz w:val="22"/>
          <w:szCs w:val="22"/>
          <w:shd w:val="clear" w:color="auto" w:fill="FFFFFF"/>
        </w:rPr>
        <w:t>Journal of Evidence‐Based Medicine</w:t>
      </w:r>
      <w:r w:rsidRPr="00A73B5B">
        <w:rPr>
          <w:rFonts w:asciiTheme="minorHAnsi" w:hAnsiTheme="minorHAnsi" w:cstheme="minorHAnsi"/>
          <w:color w:val="000000" w:themeColor="text1"/>
          <w:sz w:val="22"/>
          <w:szCs w:val="22"/>
          <w:shd w:val="clear" w:color="auto" w:fill="FFFFFF"/>
        </w:rPr>
        <w:t>, </w:t>
      </w:r>
      <w:r w:rsidRPr="00A73B5B">
        <w:rPr>
          <w:rFonts w:asciiTheme="minorHAnsi" w:hAnsiTheme="minorHAnsi" w:cstheme="minorHAnsi"/>
          <w:i/>
          <w:iCs/>
          <w:color w:val="000000" w:themeColor="text1"/>
          <w:sz w:val="22"/>
          <w:szCs w:val="22"/>
          <w:shd w:val="clear" w:color="auto" w:fill="FFFFFF"/>
        </w:rPr>
        <w:t>10</w:t>
      </w:r>
      <w:r w:rsidRPr="00A73B5B">
        <w:rPr>
          <w:rFonts w:asciiTheme="minorHAnsi" w:hAnsiTheme="minorHAnsi" w:cstheme="minorHAnsi"/>
          <w:color w:val="000000" w:themeColor="text1"/>
          <w:sz w:val="22"/>
          <w:szCs w:val="22"/>
          <w:shd w:val="clear" w:color="auto" w:fill="FFFFFF"/>
        </w:rPr>
        <w:t>(3), 233-240.</w:t>
      </w:r>
    </w:p>
    <w:p w14:paraId="04BD6701" w14:textId="712542D0" w:rsidR="00C61157" w:rsidRPr="00A73B5B" w:rsidRDefault="00C61157" w:rsidP="006914B1">
      <w:pPr>
        <w:pStyle w:val="BodyA"/>
        <w:spacing w:after="0" w:line="240" w:lineRule="auto"/>
        <w:ind w:left="284" w:hanging="284"/>
        <w:rPr>
          <w:rFonts w:asciiTheme="minorHAnsi" w:hAnsiTheme="minorHAnsi" w:cstheme="minorHAnsi"/>
          <w:color w:val="000000" w:themeColor="text1"/>
          <w:sz w:val="22"/>
          <w:szCs w:val="22"/>
          <w:shd w:val="clear" w:color="auto" w:fill="FFFFFF"/>
        </w:rPr>
      </w:pPr>
      <w:proofErr w:type="spellStart"/>
      <w:r w:rsidRPr="00D47A2A">
        <w:rPr>
          <w:rFonts w:asciiTheme="minorHAnsi" w:hAnsiTheme="minorHAnsi" w:cstheme="minorHAnsi"/>
          <w:color w:val="000000" w:themeColor="text1"/>
          <w:sz w:val="22"/>
          <w:szCs w:val="22"/>
        </w:rPr>
        <w:t>Papari</w:t>
      </w:r>
      <w:proofErr w:type="spellEnd"/>
      <w:r w:rsidRPr="00D47A2A">
        <w:rPr>
          <w:rFonts w:asciiTheme="minorHAnsi" w:hAnsiTheme="minorHAnsi" w:cstheme="minorHAnsi"/>
          <w:color w:val="000000" w:themeColor="text1"/>
          <w:sz w:val="22"/>
          <w:szCs w:val="22"/>
        </w:rPr>
        <w:t xml:space="preserve">, C. A., </w:t>
      </w:r>
      <w:proofErr w:type="spellStart"/>
      <w:r w:rsidRPr="00D47A2A">
        <w:rPr>
          <w:rFonts w:asciiTheme="minorHAnsi" w:hAnsiTheme="minorHAnsi" w:cstheme="minorHAnsi"/>
          <w:color w:val="000000" w:themeColor="text1"/>
          <w:sz w:val="22"/>
          <w:szCs w:val="22"/>
        </w:rPr>
        <w:t>Toxopeus</w:t>
      </w:r>
      <w:proofErr w:type="spellEnd"/>
      <w:r w:rsidRPr="00D47A2A">
        <w:rPr>
          <w:rFonts w:asciiTheme="minorHAnsi" w:hAnsiTheme="minorHAnsi" w:cstheme="minorHAnsi"/>
          <w:color w:val="000000" w:themeColor="text1"/>
          <w:sz w:val="22"/>
          <w:szCs w:val="22"/>
        </w:rPr>
        <w:t xml:space="preserve">, H., Polzin, F., </w:t>
      </w:r>
      <w:proofErr w:type="spellStart"/>
      <w:r w:rsidRPr="00D47A2A">
        <w:rPr>
          <w:rFonts w:asciiTheme="minorHAnsi" w:hAnsiTheme="minorHAnsi" w:cstheme="minorHAnsi"/>
          <w:color w:val="000000" w:themeColor="text1"/>
          <w:sz w:val="22"/>
          <w:szCs w:val="22"/>
        </w:rPr>
        <w:t>Bulkeley</w:t>
      </w:r>
      <w:proofErr w:type="spellEnd"/>
      <w:r w:rsidRPr="00D47A2A">
        <w:rPr>
          <w:rFonts w:asciiTheme="minorHAnsi" w:hAnsiTheme="minorHAnsi" w:cstheme="minorHAnsi"/>
          <w:color w:val="000000" w:themeColor="text1"/>
          <w:sz w:val="22"/>
          <w:szCs w:val="22"/>
        </w:rPr>
        <w:t xml:space="preserve">, H., &amp; </w:t>
      </w:r>
      <w:proofErr w:type="spellStart"/>
      <w:r w:rsidRPr="00D47A2A">
        <w:rPr>
          <w:rFonts w:asciiTheme="minorHAnsi" w:hAnsiTheme="minorHAnsi" w:cstheme="minorHAnsi"/>
          <w:color w:val="000000" w:themeColor="text1"/>
          <w:sz w:val="22"/>
          <w:szCs w:val="22"/>
        </w:rPr>
        <w:t>Menguzzo</w:t>
      </w:r>
      <w:proofErr w:type="spellEnd"/>
      <w:r w:rsidRPr="00D47A2A">
        <w:rPr>
          <w:rFonts w:asciiTheme="minorHAnsi" w:hAnsiTheme="minorHAnsi" w:cstheme="minorHAnsi"/>
          <w:color w:val="000000" w:themeColor="text1"/>
          <w:sz w:val="22"/>
          <w:szCs w:val="22"/>
        </w:rPr>
        <w:t xml:space="preserve">, E. V. (2024). Can the EU taxonomy for sustainable activities help upscale investments into urban nature-based </w:t>
      </w:r>
      <w:proofErr w:type="gramStart"/>
      <w:r w:rsidRPr="00D47A2A">
        <w:rPr>
          <w:rFonts w:asciiTheme="minorHAnsi" w:hAnsiTheme="minorHAnsi" w:cstheme="minorHAnsi"/>
          <w:color w:val="000000" w:themeColor="text1"/>
          <w:sz w:val="22"/>
          <w:szCs w:val="22"/>
        </w:rPr>
        <w:t>solutions?.</w:t>
      </w:r>
      <w:proofErr w:type="gramEnd"/>
      <w:r w:rsidRPr="00D47A2A">
        <w:rPr>
          <w:rFonts w:asciiTheme="minorHAnsi" w:hAnsiTheme="minorHAnsi" w:cstheme="minorHAnsi"/>
          <w:color w:val="000000" w:themeColor="text1"/>
          <w:sz w:val="22"/>
          <w:szCs w:val="22"/>
        </w:rPr>
        <w:t> </w:t>
      </w:r>
      <w:r w:rsidRPr="00D47A2A">
        <w:rPr>
          <w:rFonts w:asciiTheme="minorHAnsi" w:hAnsiTheme="minorHAnsi" w:cstheme="minorHAnsi"/>
          <w:i/>
          <w:iCs/>
          <w:color w:val="000000" w:themeColor="text1"/>
          <w:sz w:val="22"/>
          <w:szCs w:val="22"/>
        </w:rPr>
        <w:t>Environmental Science &amp; Policy</w:t>
      </w:r>
      <w:r w:rsidRPr="00D47A2A">
        <w:rPr>
          <w:rFonts w:asciiTheme="minorHAnsi" w:hAnsiTheme="minorHAnsi" w:cstheme="minorHAnsi"/>
          <w:color w:val="000000" w:themeColor="text1"/>
          <w:sz w:val="22"/>
          <w:szCs w:val="22"/>
        </w:rPr>
        <w:t>, </w:t>
      </w:r>
      <w:r w:rsidRPr="00D47A2A">
        <w:rPr>
          <w:rFonts w:asciiTheme="minorHAnsi" w:hAnsiTheme="minorHAnsi" w:cstheme="minorHAnsi"/>
          <w:i/>
          <w:iCs/>
          <w:color w:val="000000" w:themeColor="text1"/>
          <w:sz w:val="22"/>
          <w:szCs w:val="22"/>
        </w:rPr>
        <w:t>151</w:t>
      </w:r>
      <w:r w:rsidRPr="00D47A2A">
        <w:rPr>
          <w:rFonts w:asciiTheme="minorHAnsi" w:hAnsiTheme="minorHAnsi" w:cstheme="minorHAnsi"/>
          <w:color w:val="000000" w:themeColor="text1"/>
          <w:sz w:val="22"/>
          <w:szCs w:val="22"/>
        </w:rPr>
        <w:t>, 103598</w:t>
      </w:r>
    </w:p>
    <w:p w14:paraId="34B1426C" w14:textId="0D7E96EB" w:rsidR="00FF3C94" w:rsidRPr="00A73B5B" w:rsidRDefault="00FF3C94" w:rsidP="006914B1">
      <w:pPr>
        <w:pStyle w:val="BodyA"/>
        <w:spacing w:after="0" w:line="240" w:lineRule="auto"/>
        <w:ind w:left="284" w:hanging="284"/>
        <w:rPr>
          <w:rFonts w:asciiTheme="minorHAnsi" w:hAnsiTheme="minorHAnsi" w:cstheme="minorHAnsi"/>
          <w:color w:val="000000" w:themeColor="text1"/>
          <w:sz w:val="22"/>
          <w:szCs w:val="22"/>
        </w:rPr>
      </w:pPr>
      <w:r w:rsidRPr="00A73B5B">
        <w:rPr>
          <w:rFonts w:asciiTheme="minorHAnsi" w:hAnsiTheme="minorHAnsi" w:cstheme="minorHAnsi"/>
          <w:color w:val="000000" w:themeColor="text1"/>
          <w:sz w:val="22"/>
          <w:szCs w:val="22"/>
          <w:shd w:val="clear" w:color="auto" w:fill="FFFFFF"/>
        </w:rPr>
        <w:t xml:space="preserve">Pathak, A., </w:t>
      </w:r>
      <w:proofErr w:type="spellStart"/>
      <w:r w:rsidRPr="00A73B5B">
        <w:rPr>
          <w:rFonts w:asciiTheme="minorHAnsi" w:hAnsiTheme="minorHAnsi" w:cstheme="minorHAnsi"/>
          <w:color w:val="000000" w:themeColor="text1"/>
          <w:sz w:val="22"/>
          <w:szCs w:val="22"/>
          <w:shd w:val="clear" w:color="auto" w:fill="FFFFFF"/>
        </w:rPr>
        <w:t>Hilberg</w:t>
      </w:r>
      <w:proofErr w:type="spellEnd"/>
      <w:r w:rsidRPr="00A73B5B">
        <w:rPr>
          <w:rFonts w:asciiTheme="minorHAnsi" w:hAnsiTheme="minorHAnsi" w:cstheme="minorHAnsi"/>
          <w:color w:val="000000" w:themeColor="text1"/>
          <w:sz w:val="22"/>
          <w:szCs w:val="22"/>
          <w:shd w:val="clear" w:color="auto" w:fill="FFFFFF"/>
        </w:rPr>
        <w:t>, L. E., Hansen, L. J., &amp; Stein, B. A. (2022). Key Considerations for the Use of Nature-Based Solutions in Climate Services and Adaptation. </w:t>
      </w:r>
      <w:r w:rsidRPr="00A73B5B">
        <w:rPr>
          <w:rFonts w:asciiTheme="minorHAnsi" w:hAnsiTheme="minorHAnsi" w:cstheme="minorHAnsi"/>
          <w:i/>
          <w:iCs/>
          <w:color w:val="000000" w:themeColor="text1"/>
          <w:sz w:val="22"/>
          <w:szCs w:val="22"/>
          <w:shd w:val="clear" w:color="auto" w:fill="FFFFFF"/>
        </w:rPr>
        <w:t>Sustainability</w:t>
      </w:r>
      <w:r w:rsidRPr="00A73B5B">
        <w:rPr>
          <w:rFonts w:asciiTheme="minorHAnsi" w:hAnsiTheme="minorHAnsi" w:cstheme="minorHAnsi"/>
          <w:color w:val="000000" w:themeColor="text1"/>
          <w:sz w:val="22"/>
          <w:szCs w:val="22"/>
          <w:shd w:val="clear" w:color="auto" w:fill="FFFFFF"/>
        </w:rPr>
        <w:t>, </w:t>
      </w:r>
      <w:r w:rsidRPr="00A73B5B">
        <w:rPr>
          <w:rFonts w:asciiTheme="minorHAnsi" w:hAnsiTheme="minorHAnsi" w:cstheme="minorHAnsi"/>
          <w:i/>
          <w:iCs/>
          <w:color w:val="000000" w:themeColor="text1"/>
          <w:sz w:val="22"/>
          <w:szCs w:val="22"/>
          <w:shd w:val="clear" w:color="auto" w:fill="FFFFFF"/>
        </w:rPr>
        <w:t>14</w:t>
      </w:r>
      <w:r w:rsidRPr="00A73B5B">
        <w:rPr>
          <w:rFonts w:asciiTheme="minorHAnsi" w:hAnsiTheme="minorHAnsi" w:cstheme="minorHAnsi"/>
          <w:color w:val="000000" w:themeColor="text1"/>
          <w:sz w:val="22"/>
          <w:szCs w:val="22"/>
          <w:shd w:val="clear" w:color="auto" w:fill="FFFFFF"/>
        </w:rPr>
        <w:t>(24), 16817.</w:t>
      </w:r>
    </w:p>
    <w:p w14:paraId="7D1F19B4" w14:textId="377F3582" w:rsidR="001B1C5C" w:rsidRPr="00A73B5B" w:rsidRDefault="001B1C5C"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Posas</w:t>
      </w:r>
      <w:proofErr w:type="spellEnd"/>
      <w:r w:rsidRPr="00A73B5B">
        <w:rPr>
          <w:rFonts w:asciiTheme="minorHAnsi" w:hAnsiTheme="minorHAnsi" w:cstheme="minorHAnsi"/>
          <w:color w:val="000000" w:themeColor="text1"/>
          <w:sz w:val="22"/>
          <w:szCs w:val="22"/>
          <w:shd w:val="clear" w:color="auto" w:fill="FFFFFF"/>
          <w:lang w:val="en-US"/>
        </w:rPr>
        <w:t>, P. J. (2011</w:t>
      </w:r>
      <w:r w:rsidR="00F9487C" w:rsidRPr="00A73B5B">
        <w:rPr>
          <w:rFonts w:asciiTheme="minorHAnsi" w:hAnsiTheme="minorHAnsi" w:cstheme="minorHAnsi"/>
          <w:color w:val="000000" w:themeColor="text1"/>
          <w:sz w:val="22"/>
          <w:szCs w:val="22"/>
          <w:shd w:val="clear" w:color="auto" w:fill="FFFFFF"/>
          <w:lang w:val="en-US"/>
        </w:rPr>
        <w:t>a</w:t>
      </w:r>
      <w:r w:rsidRPr="00A73B5B">
        <w:rPr>
          <w:rFonts w:asciiTheme="minorHAnsi" w:hAnsiTheme="minorHAnsi" w:cstheme="minorHAnsi"/>
          <w:color w:val="000000" w:themeColor="text1"/>
          <w:sz w:val="22"/>
          <w:szCs w:val="22"/>
          <w:shd w:val="clear" w:color="auto" w:fill="FFFFFF"/>
          <w:lang w:val="en-US"/>
        </w:rPr>
        <w:t>). Exploring climate change criteria for strategic environmental assessment. </w:t>
      </w:r>
      <w:r w:rsidRPr="00A73B5B">
        <w:rPr>
          <w:rFonts w:asciiTheme="minorHAnsi" w:hAnsiTheme="minorHAnsi" w:cstheme="minorHAnsi"/>
          <w:i/>
          <w:iCs/>
          <w:color w:val="000000" w:themeColor="text1"/>
          <w:sz w:val="22"/>
          <w:szCs w:val="22"/>
          <w:shd w:val="clear" w:color="auto" w:fill="FFFFFF"/>
          <w:lang w:val="en-US"/>
        </w:rPr>
        <w:t>Progress in Planning</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75</w:t>
      </w:r>
      <w:r w:rsidRPr="00A73B5B">
        <w:rPr>
          <w:rFonts w:asciiTheme="minorHAnsi" w:hAnsiTheme="minorHAnsi" w:cstheme="minorHAnsi"/>
          <w:color w:val="000000" w:themeColor="text1"/>
          <w:sz w:val="22"/>
          <w:szCs w:val="22"/>
          <w:shd w:val="clear" w:color="auto" w:fill="FFFFFF"/>
          <w:lang w:val="en-US"/>
        </w:rPr>
        <w:t>(3), 109-154.</w:t>
      </w:r>
    </w:p>
    <w:p w14:paraId="263493F8" w14:textId="668367F6" w:rsidR="00F9487C" w:rsidRPr="00A73B5B" w:rsidRDefault="00F9487C"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Posas</w:t>
      </w:r>
      <w:proofErr w:type="spellEnd"/>
      <w:r w:rsidRPr="00A73B5B">
        <w:rPr>
          <w:rFonts w:asciiTheme="minorHAnsi" w:hAnsiTheme="minorHAnsi" w:cstheme="minorHAnsi"/>
          <w:color w:val="000000" w:themeColor="text1"/>
          <w:sz w:val="22"/>
          <w:szCs w:val="22"/>
          <w:shd w:val="clear" w:color="auto" w:fill="FFFFFF"/>
          <w:lang w:val="en-US"/>
        </w:rPr>
        <w:t>, P. J. (2011b). Climate change in SEA: learning from English local spatial planning experience. </w:t>
      </w:r>
      <w:r w:rsidRPr="00A73B5B">
        <w:rPr>
          <w:rFonts w:asciiTheme="minorHAnsi" w:hAnsiTheme="minorHAnsi" w:cstheme="minorHAnsi"/>
          <w:i/>
          <w:iCs/>
          <w:color w:val="000000" w:themeColor="text1"/>
          <w:sz w:val="22"/>
          <w:szCs w:val="22"/>
          <w:shd w:val="clear" w:color="auto" w:fill="FFFFFF"/>
          <w:lang w:val="en-US"/>
        </w:rPr>
        <w:t>Impact Assessment and Project Appraisal</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29</w:t>
      </w:r>
      <w:r w:rsidRPr="00A73B5B">
        <w:rPr>
          <w:rFonts w:asciiTheme="minorHAnsi" w:hAnsiTheme="minorHAnsi" w:cstheme="minorHAnsi"/>
          <w:color w:val="000000" w:themeColor="text1"/>
          <w:sz w:val="22"/>
          <w:szCs w:val="22"/>
          <w:shd w:val="clear" w:color="auto" w:fill="FFFFFF"/>
          <w:lang w:val="en-US"/>
        </w:rPr>
        <w:t>(4), 289-302.</w:t>
      </w:r>
    </w:p>
    <w:p w14:paraId="5A3840ED" w14:textId="62F57006" w:rsidR="002451D8" w:rsidRPr="00A73B5B" w:rsidRDefault="002451D8"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Raw, J. L., Van Niekerk, L., </w:t>
      </w:r>
      <w:proofErr w:type="spellStart"/>
      <w:r w:rsidRPr="00A73B5B">
        <w:rPr>
          <w:rFonts w:asciiTheme="minorHAnsi" w:hAnsiTheme="minorHAnsi" w:cstheme="minorHAnsi"/>
          <w:color w:val="000000" w:themeColor="text1"/>
          <w:sz w:val="22"/>
          <w:szCs w:val="22"/>
          <w:shd w:val="clear" w:color="auto" w:fill="FFFFFF"/>
          <w:lang w:val="en-US"/>
        </w:rPr>
        <w:t>Chauke</w:t>
      </w:r>
      <w:proofErr w:type="spellEnd"/>
      <w:r w:rsidRPr="00A73B5B">
        <w:rPr>
          <w:rFonts w:asciiTheme="minorHAnsi" w:hAnsiTheme="minorHAnsi" w:cstheme="minorHAnsi"/>
          <w:color w:val="000000" w:themeColor="text1"/>
          <w:sz w:val="22"/>
          <w:szCs w:val="22"/>
          <w:shd w:val="clear" w:color="auto" w:fill="FFFFFF"/>
          <w:lang w:val="en-US"/>
        </w:rPr>
        <w:t xml:space="preserve">, O., Mbatha, H., </w:t>
      </w:r>
      <w:proofErr w:type="spellStart"/>
      <w:r w:rsidRPr="00A73B5B">
        <w:rPr>
          <w:rFonts w:asciiTheme="minorHAnsi" w:hAnsiTheme="minorHAnsi" w:cstheme="minorHAnsi"/>
          <w:color w:val="000000" w:themeColor="text1"/>
          <w:sz w:val="22"/>
          <w:szCs w:val="22"/>
          <w:shd w:val="clear" w:color="auto" w:fill="FFFFFF"/>
          <w:lang w:val="en-US"/>
        </w:rPr>
        <w:t>Riddin</w:t>
      </w:r>
      <w:proofErr w:type="spellEnd"/>
      <w:r w:rsidRPr="00A73B5B">
        <w:rPr>
          <w:rFonts w:asciiTheme="minorHAnsi" w:hAnsiTheme="minorHAnsi" w:cstheme="minorHAnsi"/>
          <w:color w:val="000000" w:themeColor="text1"/>
          <w:sz w:val="22"/>
          <w:szCs w:val="22"/>
          <w:shd w:val="clear" w:color="auto" w:fill="FFFFFF"/>
          <w:lang w:val="en-US"/>
        </w:rPr>
        <w:t>, T., &amp; Adams, J. B. (2023). Blue carbon sinks in South Africa and the need for restoration to enhance carbon sequestration. </w:t>
      </w:r>
      <w:r w:rsidRPr="00A73B5B">
        <w:rPr>
          <w:rFonts w:asciiTheme="minorHAnsi" w:hAnsiTheme="minorHAnsi" w:cstheme="minorHAnsi"/>
          <w:i/>
          <w:iCs/>
          <w:color w:val="000000" w:themeColor="text1"/>
          <w:sz w:val="22"/>
          <w:szCs w:val="22"/>
          <w:shd w:val="clear" w:color="auto" w:fill="FFFFFF"/>
          <w:lang w:val="en-US"/>
        </w:rPr>
        <w:t>Science of the Total Environment</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859</w:t>
      </w:r>
      <w:r w:rsidRPr="00A73B5B">
        <w:rPr>
          <w:rFonts w:asciiTheme="minorHAnsi" w:hAnsiTheme="minorHAnsi" w:cstheme="minorHAnsi"/>
          <w:color w:val="000000" w:themeColor="text1"/>
          <w:sz w:val="22"/>
          <w:szCs w:val="22"/>
          <w:shd w:val="clear" w:color="auto" w:fill="FFFFFF"/>
          <w:lang w:val="en-US"/>
        </w:rPr>
        <w:t>, 160142.</w:t>
      </w:r>
    </w:p>
    <w:p w14:paraId="7CD77303" w14:textId="348E4AEC" w:rsidR="00A24EF5" w:rsidRPr="00A73B5B" w:rsidRDefault="00A24EF5" w:rsidP="007A52D2">
      <w:pPr>
        <w:shd w:val="clear" w:color="auto" w:fill="FFFFFF"/>
        <w:ind w:left="284" w:hanging="284"/>
        <w:rPr>
          <w:rFonts w:asciiTheme="minorHAnsi" w:hAnsiTheme="minorHAnsi" w:cstheme="minorHAnsi"/>
          <w:color w:val="000000" w:themeColor="text1"/>
          <w:sz w:val="22"/>
          <w:szCs w:val="22"/>
          <w:shd w:val="clear" w:color="auto" w:fill="FFFFFF"/>
        </w:rPr>
      </w:pPr>
      <w:r w:rsidRPr="00A73B5B">
        <w:rPr>
          <w:rFonts w:asciiTheme="minorHAnsi" w:hAnsiTheme="minorHAnsi" w:cstheme="minorHAnsi"/>
          <w:color w:val="000000" w:themeColor="text1"/>
          <w:sz w:val="22"/>
          <w:szCs w:val="22"/>
          <w:shd w:val="clear" w:color="auto" w:fill="FFFFFF"/>
          <w:lang w:val="en-US"/>
        </w:rPr>
        <w:t>Rother, E. T. (2007). Systematic literature review X narrative review. </w:t>
      </w:r>
      <w:r w:rsidRPr="00A73B5B">
        <w:rPr>
          <w:rFonts w:asciiTheme="minorHAnsi" w:hAnsiTheme="minorHAnsi" w:cstheme="minorHAnsi"/>
          <w:i/>
          <w:iCs/>
          <w:color w:val="000000" w:themeColor="text1"/>
          <w:sz w:val="22"/>
          <w:szCs w:val="22"/>
          <w:shd w:val="clear" w:color="auto" w:fill="FFFFFF"/>
        </w:rPr>
        <w:t>Acta paulista de enfermagem</w:t>
      </w:r>
      <w:r w:rsidRPr="00A73B5B">
        <w:rPr>
          <w:rFonts w:asciiTheme="minorHAnsi" w:hAnsiTheme="minorHAnsi" w:cstheme="minorHAnsi"/>
          <w:color w:val="000000" w:themeColor="text1"/>
          <w:sz w:val="22"/>
          <w:szCs w:val="22"/>
          <w:shd w:val="clear" w:color="auto" w:fill="FFFFFF"/>
        </w:rPr>
        <w:t>, </w:t>
      </w:r>
      <w:r w:rsidRPr="00A73B5B">
        <w:rPr>
          <w:rFonts w:asciiTheme="minorHAnsi" w:hAnsiTheme="minorHAnsi" w:cstheme="minorHAnsi"/>
          <w:i/>
          <w:iCs/>
          <w:color w:val="000000" w:themeColor="text1"/>
          <w:sz w:val="22"/>
          <w:szCs w:val="22"/>
          <w:shd w:val="clear" w:color="auto" w:fill="FFFFFF"/>
        </w:rPr>
        <w:t>20</w:t>
      </w:r>
      <w:r w:rsidRPr="00A73B5B">
        <w:rPr>
          <w:rFonts w:asciiTheme="minorHAnsi" w:hAnsiTheme="minorHAnsi" w:cstheme="minorHAnsi"/>
          <w:color w:val="000000" w:themeColor="text1"/>
          <w:sz w:val="22"/>
          <w:szCs w:val="22"/>
          <w:shd w:val="clear" w:color="auto" w:fill="FFFFFF"/>
        </w:rPr>
        <w:t>, v-vi.</w:t>
      </w:r>
    </w:p>
    <w:p w14:paraId="2AA29D46" w14:textId="19BF005E" w:rsidR="007839B6" w:rsidRPr="00A73B5B" w:rsidRDefault="007839B6"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rPr>
        <w:t xml:space="preserve">Seddon, N., Chausson, A., Berry, P., Girardin, C. A., Smith, A., &amp; Turner, B. (2020). </w:t>
      </w:r>
      <w:r w:rsidRPr="00A73B5B">
        <w:rPr>
          <w:rFonts w:asciiTheme="minorHAnsi" w:hAnsiTheme="minorHAnsi" w:cstheme="minorHAnsi"/>
          <w:color w:val="000000" w:themeColor="text1"/>
          <w:sz w:val="22"/>
          <w:szCs w:val="22"/>
          <w:shd w:val="clear" w:color="auto" w:fill="FFFFFF"/>
          <w:lang w:val="en-US"/>
        </w:rPr>
        <w:t>Understanding the value and limits of nature-based solutions to climate change and other global challenges. </w:t>
      </w:r>
      <w:r w:rsidRPr="00A73B5B">
        <w:rPr>
          <w:rFonts w:asciiTheme="minorHAnsi" w:hAnsiTheme="minorHAnsi" w:cstheme="minorHAnsi"/>
          <w:i/>
          <w:iCs/>
          <w:color w:val="000000" w:themeColor="text1"/>
          <w:sz w:val="22"/>
          <w:szCs w:val="22"/>
          <w:shd w:val="clear" w:color="auto" w:fill="FFFFFF"/>
          <w:lang w:val="en-US"/>
        </w:rPr>
        <w:t>Philosophical Transactions of the Royal Society B</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375</w:t>
      </w:r>
      <w:r w:rsidRPr="00A73B5B">
        <w:rPr>
          <w:rFonts w:asciiTheme="minorHAnsi" w:hAnsiTheme="minorHAnsi" w:cstheme="minorHAnsi"/>
          <w:color w:val="000000" w:themeColor="text1"/>
          <w:sz w:val="22"/>
          <w:szCs w:val="22"/>
          <w:shd w:val="clear" w:color="auto" w:fill="FFFFFF"/>
          <w:lang w:val="en-US"/>
        </w:rPr>
        <w:t>(1794), 20190120.</w:t>
      </w:r>
    </w:p>
    <w:p w14:paraId="1A22DD6A" w14:textId="0EC64067" w:rsidR="007A52D2" w:rsidRPr="00A73B5B" w:rsidRDefault="007A52D2"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Seddon, N., Smith, A., Smith, P., Key, I., Chausson, A., Girardin, C., ... &amp; Turner, B. (2021). Getting the message right on nature‐based solutions to climate change. </w:t>
      </w:r>
      <w:r w:rsidRPr="00A73B5B">
        <w:rPr>
          <w:rFonts w:asciiTheme="minorHAnsi" w:hAnsiTheme="minorHAnsi" w:cstheme="minorHAnsi"/>
          <w:i/>
          <w:iCs/>
          <w:color w:val="000000" w:themeColor="text1"/>
          <w:sz w:val="22"/>
          <w:szCs w:val="22"/>
          <w:shd w:val="clear" w:color="auto" w:fill="FFFFFF"/>
          <w:lang w:val="en-US"/>
        </w:rPr>
        <w:t>Global change biology</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27</w:t>
      </w:r>
      <w:r w:rsidRPr="00A73B5B">
        <w:rPr>
          <w:rFonts w:asciiTheme="minorHAnsi" w:hAnsiTheme="minorHAnsi" w:cstheme="minorHAnsi"/>
          <w:color w:val="000000" w:themeColor="text1"/>
          <w:sz w:val="22"/>
          <w:szCs w:val="22"/>
          <w:shd w:val="clear" w:color="auto" w:fill="FFFFFF"/>
          <w:lang w:val="en-US"/>
        </w:rPr>
        <w:t>(8), 1518-1546.</w:t>
      </w:r>
    </w:p>
    <w:p w14:paraId="66A16BCF" w14:textId="41463358" w:rsidR="00984778" w:rsidRPr="00A73B5B" w:rsidRDefault="00984778"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Seddon, N. (2022). Harnessing the potential of nature-based solutions for mitigating and adapting to climate change. </w:t>
      </w:r>
      <w:r w:rsidRPr="00A73B5B">
        <w:rPr>
          <w:rFonts w:asciiTheme="minorHAnsi" w:hAnsiTheme="minorHAnsi" w:cstheme="minorHAnsi"/>
          <w:i/>
          <w:iCs/>
          <w:color w:val="000000" w:themeColor="text1"/>
          <w:sz w:val="22"/>
          <w:szCs w:val="22"/>
          <w:shd w:val="clear" w:color="auto" w:fill="FFFFFF"/>
          <w:lang w:val="en-US"/>
        </w:rPr>
        <w:t>Science</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376</w:t>
      </w:r>
      <w:r w:rsidRPr="00A73B5B">
        <w:rPr>
          <w:rFonts w:asciiTheme="minorHAnsi" w:hAnsiTheme="minorHAnsi" w:cstheme="minorHAnsi"/>
          <w:color w:val="000000" w:themeColor="text1"/>
          <w:sz w:val="22"/>
          <w:szCs w:val="22"/>
          <w:shd w:val="clear" w:color="auto" w:fill="FFFFFF"/>
          <w:lang w:val="en-US"/>
        </w:rPr>
        <w:t>(6600), 1410-1416.</w:t>
      </w:r>
    </w:p>
    <w:p w14:paraId="3D2C85B8" w14:textId="35A1BBB4" w:rsidR="001D0B66" w:rsidRPr="00A73B5B" w:rsidRDefault="001D0B66"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t xml:space="preserve">Singh, V. K., Singh, P., </w:t>
      </w:r>
      <w:proofErr w:type="spellStart"/>
      <w:r w:rsidRPr="00A73B5B">
        <w:rPr>
          <w:rFonts w:asciiTheme="minorHAnsi" w:hAnsiTheme="minorHAnsi" w:cstheme="minorHAnsi"/>
          <w:color w:val="000000" w:themeColor="text1"/>
          <w:sz w:val="22"/>
          <w:szCs w:val="22"/>
          <w:shd w:val="clear" w:color="auto" w:fill="FFFFFF"/>
          <w:lang w:val="en-US"/>
        </w:rPr>
        <w:t>Karmakar</w:t>
      </w:r>
      <w:proofErr w:type="spellEnd"/>
      <w:r w:rsidRPr="00A73B5B">
        <w:rPr>
          <w:rFonts w:asciiTheme="minorHAnsi" w:hAnsiTheme="minorHAnsi" w:cstheme="minorHAnsi"/>
          <w:color w:val="000000" w:themeColor="text1"/>
          <w:sz w:val="22"/>
          <w:szCs w:val="22"/>
          <w:shd w:val="clear" w:color="auto" w:fill="FFFFFF"/>
          <w:lang w:val="en-US"/>
        </w:rPr>
        <w:t>, M., Leta, J., &amp; Mayr, P. (2021). The journal coverage of Web of Science, Scopus and Dimensions: A comparative analysis. </w:t>
      </w:r>
      <w:proofErr w:type="spellStart"/>
      <w:r w:rsidRPr="00A73B5B">
        <w:rPr>
          <w:rFonts w:asciiTheme="minorHAnsi" w:hAnsiTheme="minorHAnsi" w:cstheme="minorHAnsi"/>
          <w:i/>
          <w:iCs/>
          <w:color w:val="000000" w:themeColor="text1"/>
          <w:sz w:val="22"/>
          <w:szCs w:val="22"/>
          <w:shd w:val="clear" w:color="auto" w:fill="FFFFFF"/>
          <w:lang w:val="en-US"/>
        </w:rPr>
        <w:t>Scientometrics</w:t>
      </w:r>
      <w:proofErr w:type="spellEnd"/>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126</w:t>
      </w:r>
      <w:r w:rsidRPr="00A73B5B">
        <w:rPr>
          <w:rFonts w:asciiTheme="minorHAnsi" w:hAnsiTheme="minorHAnsi" w:cstheme="minorHAnsi"/>
          <w:color w:val="000000" w:themeColor="text1"/>
          <w:sz w:val="22"/>
          <w:szCs w:val="22"/>
          <w:shd w:val="clear" w:color="auto" w:fill="FFFFFF"/>
          <w:lang w:val="en-US"/>
        </w:rPr>
        <w:t>, 5113-5142.</w:t>
      </w:r>
    </w:p>
    <w:p w14:paraId="4A3EDC4C" w14:textId="62CC9D71" w:rsidR="003614EC" w:rsidRPr="00A73B5B" w:rsidRDefault="003614EC"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Subedi</w:t>
      </w:r>
      <w:proofErr w:type="spellEnd"/>
      <w:r w:rsidRPr="00A73B5B">
        <w:rPr>
          <w:rFonts w:asciiTheme="minorHAnsi" w:hAnsiTheme="minorHAnsi" w:cstheme="minorHAnsi"/>
          <w:color w:val="000000" w:themeColor="text1"/>
          <w:sz w:val="22"/>
          <w:szCs w:val="22"/>
          <w:shd w:val="clear" w:color="auto" w:fill="FFFFFF"/>
          <w:lang w:val="en-US"/>
        </w:rPr>
        <w:t>, R., Karki, M., &amp; Panday, D. (2020). Food system and water–energy–biodiversity nexus in Nepal: a review. </w:t>
      </w:r>
      <w:r w:rsidRPr="00A73B5B">
        <w:rPr>
          <w:rFonts w:asciiTheme="minorHAnsi" w:hAnsiTheme="minorHAnsi" w:cstheme="minorHAnsi"/>
          <w:i/>
          <w:iCs/>
          <w:color w:val="000000" w:themeColor="text1"/>
          <w:sz w:val="22"/>
          <w:szCs w:val="22"/>
          <w:shd w:val="clear" w:color="auto" w:fill="FFFFFF"/>
          <w:lang w:val="en-US"/>
        </w:rPr>
        <w:t>Agronomy</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10</w:t>
      </w:r>
      <w:r w:rsidRPr="00A73B5B">
        <w:rPr>
          <w:rFonts w:asciiTheme="minorHAnsi" w:hAnsiTheme="minorHAnsi" w:cstheme="minorHAnsi"/>
          <w:color w:val="000000" w:themeColor="text1"/>
          <w:sz w:val="22"/>
          <w:szCs w:val="22"/>
          <w:shd w:val="clear" w:color="auto" w:fill="FFFFFF"/>
          <w:lang w:val="en-US"/>
        </w:rPr>
        <w:t>(8), 1129.</w:t>
      </w:r>
    </w:p>
    <w:p w14:paraId="7D629C75" w14:textId="110E2BD0" w:rsidR="00B620BF" w:rsidRPr="00A73B5B" w:rsidRDefault="006914B1" w:rsidP="007A52D2">
      <w:pPr>
        <w:shd w:val="clear" w:color="auto" w:fill="FFFFFF"/>
        <w:ind w:left="284" w:hanging="284"/>
        <w:rPr>
          <w:rFonts w:asciiTheme="minorHAnsi" w:hAnsiTheme="minorHAnsi" w:cstheme="minorHAnsi"/>
          <w:color w:val="000000" w:themeColor="text1"/>
          <w:sz w:val="22"/>
          <w:szCs w:val="22"/>
          <w:shd w:val="clear" w:color="auto" w:fill="FFFFFF"/>
          <w:lang w:val="en-GB"/>
        </w:rPr>
      </w:pPr>
      <w:proofErr w:type="spellStart"/>
      <w:r w:rsidRPr="00A73B5B">
        <w:rPr>
          <w:rFonts w:asciiTheme="minorHAnsi" w:hAnsiTheme="minorHAnsi" w:cstheme="minorHAnsi"/>
          <w:color w:val="000000" w:themeColor="text1"/>
          <w:sz w:val="22"/>
          <w:szCs w:val="22"/>
          <w:shd w:val="clear" w:color="auto" w:fill="FFFFFF"/>
          <w:lang w:val="en-US"/>
        </w:rPr>
        <w:t>Swedberg</w:t>
      </w:r>
      <w:proofErr w:type="spellEnd"/>
      <w:r w:rsidRPr="00A73B5B">
        <w:rPr>
          <w:rFonts w:asciiTheme="minorHAnsi" w:hAnsiTheme="minorHAnsi" w:cstheme="minorHAnsi"/>
          <w:color w:val="000000" w:themeColor="text1"/>
          <w:sz w:val="22"/>
          <w:szCs w:val="22"/>
          <w:shd w:val="clear" w:color="auto" w:fill="FFFFFF"/>
          <w:lang w:val="en-US"/>
        </w:rPr>
        <w:t>, R. (2020). Exploratory research. </w:t>
      </w:r>
      <w:r w:rsidRPr="00A73B5B">
        <w:rPr>
          <w:rFonts w:asciiTheme="minorHAnsi" w:hAnsiTheme="minorHAnsi" w:cstheme="minorHAnsi"/>
          <w:i/>
          <w:iCs/>
          <w:color w:val="000000" w:themeColor="text1"/>
          <w:sz w:val="22"/>
          <w:szCs w:val="22"/>
          <w:shd w:val="clear" w:color="auto" w:fill="FFFFFF"/>
          <w:lang w:val="en-US"/>
        </w:rPr>
        <w:t>The production of knowledge: Enhancing progress in social science</w:t>
      </w:r>
      <w:r w:rsidRPr="00A73B5B">
        <w:rPr>
          <w:rFonts w:asciiTheme="minorHAnsi" w:hAnsiTheme="minorHAnsi" w:cstheme="minorHAnsi"/>
          <w:color w:val="000000" w:themeColor="text1"/>
          <w:sz w:val="22"/>
          <w:szCs w:val="22"/>
          <w:shd w:val="clear" w:color="auto" w:fill="FFFFFF"/>
          <w:lang w:val="en-US"/>
        </w:rPr>
        <w:t>, 17-41.</w:t>
      </w:r>
    </w:p>
    <w:p w14:paraId="580EFDD1" w14:textId="4D05C8AD" w:rsidR="00B75AEB" w:rsidRPr="00A73B5B" w:rsidRDefault="007A52D2"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Sowińska-Świerkosz</w:t>
      </w:r>
      <w:proofErr w:type="spellEnd"/>
      <w:r w:rsidRPr="00A73B5B">
        <w:rPr>
          <w:rFonts w:asciiTheme="minorHAnsi" w:hAnsiTheme="minorHAnsi" w:cstheme="minorHAnsi"/>
          <w:color w:val="000000" w:themeColor="text1"/>
          <w:sz w:val="22"/>
          <w:szCs w:val="22"/>
          <w:shd w:val="clear" w:color="auto" w:fill="FFFFFF"/>
          <w:lang w:val="en-US"/>
        </w:rPr>
        <w:t xml:space="preserve">, B., &amp; García, J. (2022). What </w:t>
      </w:r>
      <w:proofErr w:type="gramStart"/>
      <w:r w:rsidRPr="00A73B5B">
        <w:rPr>
          <w:rFonts w:asciiTheme="minorHAnsi" w:hAnsiTheme="minorHAnsi" w:cstheme="minorHAnsi"/>
          <w:color w:val="000000" w:themeColor="text1"/>
          <w:sz w:val="22"/>
          <w:szCs w:val="22"/>
          <w:shd w:val="clear" w:color="auto" w:fill="FFFFFF"/>
          <w:lang w:val="en-US"/>
        </w:rPr>
        <w:t>are</w:t>
      </w:r>
      <w:proofErr w:type="gramEnd"/>
      <w:r w:rsidRPr="00A73B5B">
        <w:rPr>
          <w:rFonts w:asciiTheme="minorHAnsi" w:hAnsiTheme="minorHAnsi" w:cstheme="minorHAnsi"/>
          <w:color w:val="000000" w:themeColor="text1"/>
          <w:sz w:val="22"/>
          <w:szCs w:val="22"/>
          <w:shd w:val="clear" w:color="auto" w:fill="FFFFFF"/>
          <w:lang w:val="en-US"/>
        </w:rPr>
        <w:t xml:space="preserve"> Nature-based solutions (NBS)? Setting core ideas for concept clarification. </w:t>
      </w:r>
      <w:r w:rsidRPr="00A73B5B">
        <w:rPr>
          <w:rFonts w:asciiTheme="minorHAnsi" w:hAnsiTheme="minorHAnsi" w:cstheme="minorHAnsi"/>
          <w:i/>
          <w:iCs/>
          <w:color w:val="000000" w:themeColor="text1"/>
          <w:sz w:val="22"/>
          <w:szCs w:val="22"/>
          <w:shd w:val="clear" w:color="auto" w:fill="FFFFFF"/>
          <w:lang w:val="en-US"/>
        </w:rPr>
        <w:t>Nature-Based Solutions</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2</w:t>
      </w:r>
      <w:r w:rsidRPr="00A73B5B">
        <w:rPr>
          <w:rFonts w:asciiTheme="minorHAnsi" w:hAnsiTheme="minorHAnsi" w:cstheme="minorHAnsi"/>
          <w:color w:val="000000" w:themeColor="text1"/>
          <w:sz w:val="22"/>
          <w:szCs w:val="22"/>
          <w:shd w:val="clear" w:color="auto" w:fill="FFFFFF"/>
          <w:lang w:val="en-US"/>
        </w:rPr>
        <w:t>, 100009.</w:t>
      </w:r>
      <w:r w:rsidR="00B75AEB" w:rsidRPr="00A73B5B">
        <w:rPr>
          <w:rFonts w:asciiTheme="minorHAnsi" w:hAnsiTheme="minorHAnsi" w:cstheme="minorHAnsi"/>
          <w:color w:val="000000" w:themeColor="text1"/>
          <w:sz w:val="22"/>
          <w:szCs w:val="22"/>
          <w:shd w:val="clear" w:color="auto" w:fill="FFFFFF"/>
          <w:lang w:val="en-US"/>
        </w:rPr>
        <w:t xml:space="preserve"> </w:t>
      </w:r>
    </w:p>
    <w:p w14:paraId="2A008F76" w14:textId="77792A61" w:rsidR="007A52D2" w:rsidRPr="00A73B5B" w:rsidRDefault="00B75AEB"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Turkelboom</w:t>
      </w:r>
      <w:proofErr w:type="spellEnd"/>
      <w:r w:rsidRPr="00A73B5B">
        <w:rPr>
          <w:rFonts w:asciiTheme="minorHAnsi" w:hAnsiTheme="minorHAnsi" w:cstheme="minorHAnsi"/>
          <w:color w:val="000000" w:themeColor="text1"/>
          <w:sz w:val="22"/>
          <w:szCs w:val="22"/>
          <w:shd w:val="clear" w:color="auto" w:fill="FFFFFF"/>
          <w:lang w:val="en-US"/>
        </w:rPr>
        <w:t xml:space="preserve">, F., </w:t>
      </w:r>
      <w:proofErr w:type="spellStart"/>
      <w:r w:rsidRPr="00A73B5B">
        <w:rPr>
          <w:rFonts w:asciiTheme="minorHAnsi" w:hAnsiTheme="minorHAnsi" w:cstheme="minorHAnsi"/>
          <w:color w:val="000000" w:themeColor="text1"/>
          <w:sz w:val="22"/>
          <w:szCs w:val="22"/>
          <w:shd w:val="clear" w:color="auto" w:fill="FFFFFF"/>
          <w:lang w:val="en-US"/>
        </w:rPr>
        <w:t>Demeyer</w:t>
      </w:r>
      <w:proofErr w:type="spellEnd"/>
      <w:r w:rsidRPr="00A73B5B">
        <w:rPr>
          <w:rFonts w:asciiTheme="minorHAnsi" w:hAnsiTheme="minorHAnsi" w:cstheme="minorHAnsi"/>
          <w:color w:val="000000" w:themeColor="text1"/>
          <w:sz w:val="22"/>
          <w:szCs w:val="22"/>
          <w:shd w:val="clear" w:color="auto" w:fill="FFFFFF"/>
          <w:lang w:val="en-US"/>
        </w:rPr>
        <w:t xml:space="preserve">, R., </w:t>
      </w:r>
      <w:proofErr w:type="spellStart"/>
      <w:r w:rsidRPr="00A73B5B">
        <w:rPr>
          <w:rFonts w:asciiTheme="minorHAnsi" w:hAnsiTheme="minorHAnsi" w:cstheme="minorHAnsi"/>
          <w:color w:val="000000" w:themeColor="text1"/>
          <w:sz w:val="22"/>
          <w:szCs w:val="22"/>
          <w:shd w:val="clear" w:color="auto" w:fill="FFFFFF"/>
          <w:lang w:val="en-US"/>
        </w:rPr>
        <w:t>Vranken</w:t>
      </w:r>
      <w:proofErr w:type="spellEnd"/>
      <w:r w:rsidRPr="00A73B5B">
        <w:rPr>
          <w:rFonts w:asciiTheme="minorHAnsi" w:hAnsiTheme="minorHAnsi" w:cstheme="minorHAnsi"/>
          <w:color w:val="000000" w:themeColor="text1"/>
          <w:sz w:val="22"/>
          <w:szCs w:val="22"/>
          <w:shd w:val="clear" w:color="auto" w:fill="FFFFFF"/>
          <w:lang w:val="en-US"/>
        </w:rPr>
        <w:t xml:space="preserve">, L., De Becker, P., </w:t>
      </w:r>
      <w:proofErr w:type="spellStart"/>
      <w:r w:rsidRPr="00A73B5B">
        <w:rPr>
          <w:rFonts w:asciiTheme="minorHAnsi" w:hAnsiTheme="minorHAnsi" w:cstheme="minorHAnsi"/>
          <w:color w:val="000000" w:themeColor="text1"/>
          <w:sz w:val="22"/>
          <w:szCs w:val="22"/>
          <w:shd w:val="clear" w:color="auto" w:fill="FFFFFF"/>
          <w:lang w:val="en-US"/>
        </w:rPr>
        <w:t>Raymaekers</w:t>
      </w:r>
      <w:proofErr w:type="spellEnd"/>
      <w:r w:rsidRPr="00A73B5B">
        <w:rPr>
          <w:rFonts w:asciiTheme="minorHAnsi" w:hAnsiTheme="minorHAnsi" w:cstheme="minorHAnsi"/>
          <w:color w:val="000000" w:themeColor="text1"/>
          <w:sz w:val="22"/>
          <w:szCs w:val="22"/>
          <w:shd w:val="clear" w:color="auto" w:fill="FFFFFF"/>
          <w:lang w:val="en-US"/>
        </w:rPr>
        <w:t>, F., &amp; De Smet, L. (2021). How does a nature-based solution for flood control compare to a technical solution? Case study evidence from Belgium. </w:t>
      </w:r>
      <w:proofErr w:type="spellStart"/>
      <w:r w:rsidRPr="00A73B5B">
        <w:rPr>
          <w:rFonts w:asciiTheme="minorHAnsi" w:hAnsiTheme="minorHAnsi" w:cstheme="minorHAnsi"/>
          <w:i/>
          <w:iCs/>
          <w:color w:val="000000" w:themeColor="text1"/>
          <w:sz w:val="22"/>
          <w:szCs w:val="22"/>
          <w:shd w:val="clear" w:color="auto" w:fill="FFFFFF"/>
          <w:lang w:val="en-US"/>
        </w:rPr>
        <w:t>Ambio</w:t>
      </w:r>
      <w:proofErr w:type="spellEnd"/>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50</w:t>
      </w:r>
      <w:r w:rsidRPr="00A73B5B">
        <w:rPr>
          <w:rFonts w:asciiTheme="minorHAnsi" w:hAnsiTheme="minorHAnsi" w:cstheme="minorHAnsi"/>
          <w:color w:val="000000" w:themeColor="text1"/>
          <w:sz w:val="22"/>
          <w:szCs w:val="22"/>
          <w:shd w:val="clear" w:color="auto" w:fill="FFFFFF"/>
          <w:lang w:val="en-US"/>
        </w:rPr>
        <w:t>(8), 1431-1445.</w:t>
      </w:r>
    </w:p>
    <w:p w14:paraId="7E5BBC4D" w14:textId="13A6CA15" w:rsidR="00EE0A1F" w:rsidRPr="00A73B5B" w:rsidRDefault="00EE0A1F"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proofErr w:type="spellStart"/>
      <w:r w:rsidRPr="00A73B5B">
        <w:rPr>
          <w:rFonts w:asciiTheme="minorHAnsi" w:hAnsiTheme="minorHAnsi" w:cstheme="minorHAnsi"/>
          <w:color w:val="000000" w:themeColor="text1"/>
          <w:sz w:val="22"/>
          <w:szCs w:val="22"/>
          <w:shd w:val="clear" w:color="auto" w:fill="FFFFFF"/>
          <w:lang w:val="en-US"/>
        </w:rPr>
        <w:t>Voskamp</w:t>
      </w:r>
      <w:proofErr w:type="spellEnd"/>
      <w:r w:rsidRPr="00A73B5B">
        <w:rPr>
          <w:rFonts w:asciiTheme="minorHAnsi" w:hAnsiTheme="minorHAnsi" w:cstheme="minorHAnsi"/>
          <w:color w:val="000000" w:themeColor="text1"/>
          <w:sz w:val="22"/>
          <w:szCs w:val="22"/>
          <w:shd w:val="clear" w:color="auto" w:fill="FFFFFF"/>
          <w:lang w:val="en-US"/>
        </w:rPr>
        <w:t>, I. M., de Luca, C., Polo-</w:t>
      </w:r>
      <w:proofErr w:type="spellStart"/>
      <w:r w:rsidRPr="00A73B5B">
        <w:rPr>
          <w:rFonts w:asciiTheme="minorHAnsi" w:hAnsiTheme="minorHAnsi" w:cstheme="minorHAnsi"/>
          <w:color w:val="000000" w:themeColor="text1"/>
          <w:sz w:val="22"/>
          <w:szCs w:val="22"/>
          <w:shd w:val="clear" w:color="auto" w:fill="FFFFFF"/>
          <w:lang w:val="en-US"/>
        </w:rPr>
        <w:t>Ballinas</w:t>
      </w:r>
      <w:proofErr w:type="spellEnd"/>
      <w:r w:rsidRPr="00A73B5B">
        <w:rPr>
          <w:rFonts w:asciiTheme="minorHAnsi" w:hAnsiTheme="minorHAnsi" w:cstheme="minorHAnsi"/>
          <w:color w:val="000000" w:themeColor="text1"/>
          <w:sz w:val="22"/>
          <w:szCs w:val="22"/>
          <w:shd w:val="clear" w:color="auto" w:fill="FFFFFF"/>
          <w:lang w:val="en-US"/>
        </w:rPr>
        <w:t xml:space="preserve">, M. B., </w:t>
      </w:r>
      <w:proofErr w:type="spellStart"/>
      <w:r w:rsidRPr="00A73B5B">
        <w:rPr>
          <w:rFonts w:asciiTheme="minorHAnsi" w:hAnsiTheme="minorHAnsi" w:cstheme="minorHAnsi"/>
          <w:color w:val="000000" w:themeColor="text1"/>
          <w:sz w:val="22"/>
          <w:szCs w:val="22"/>
          <w:shd w:val="clear" w:color="auto" w:fill="FFFFFF"/>
          <w:lang w:val="en-US"/>
        </w:rPr>
        <w:t>Hulsman</w:t>
      </w:r>
      <w:proofErr w:type="spellEnd"/>
      <w:r w:rsidRPr="00A73B5B">
        <w:rPr>
          <w:rFonts w:asciiTheme="minorHAnsi" w:hAnsiTheme="minorHAnsi" w:cstheme="minorHAnsi"/>
          <w:color w:val="000000" w:themeColor="text1"/>
          <w:sz w:val="22"/>
          <w:szCs w:val="22"/>
          <w:shd w:val="clear" w:color="auto" w:fill="FFFFFF"/>
          <w:lang w:val="en-US"/>
        </w:rPr>
        <w:t>, H., &amp; Brolsma, R. (2021). Nature-based solutions tools for planning urban climate adaptation: State of the art. </w:t>
      </w:r>
      <w:r w:rsidRPr="00A73B5B">
        <w:rPr>
          <w:rFonts w:asciiTheme="minorHAnsi" w:hAnsiTheme="minorHAnsi" w:cstheme="minorHAnsi"/>
          <w:i/>
          <w:iCs/>
          <w:color w:val="000000" w:themeColor="text1"/>
          <w:sz w:val="22"/>
          <w:szCs w:val="22"/>
          <w:shd w:val="clear" w:color="auto" w:fill="FFFFFF"/>
          <w:lang w:val="en-US"/>
        </w:rPr>
        <w:t>Sustainability</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13</w:t>
      </w:r>
      <w:r w:rsidRPr="00A73B5B">
        <w:rPr>
          <w:rFonts w:asciiTheme="minorHAnsi" w:hAnsiTheme="minorHAnsi" w:cstheme="minorHAnsi"/>
          <w:color w:val="000000" w:themeColor="text1"/>
          <w:sz w:val="22"/>
          <w:szCs w:val="22"/>
          <w:shd w:val="clear" w:color="auto" w:fill="FFFFFF"/>
          <w:lang w:val="en-US"/>
        </w:rPr>
        <w:t>(11), 6381.</w:t>
      </w:r>
    </w:p>
    <w:p w14:paraId="00A33BEF" w14:textId="7861E8CC" w:rsidR="006E4C06" w:rsidRPr="00A73B5B" w:rsidRDefault="006E4C06" w:rsidP="007A52D2">
      <w:pPr>
        <w:shd w:val="clear" w:color="auto" w:fill="FFFFFF"/>
        <w:ind w:left="284" w:hanging="284"/>
        <w:rPr>
          <w:rFonts w:asciiTheme="minorHAnsi" w:hAnsiTheme="minorHAnsi" w:cstheme="minorHAnsi"/>
          <w:color w:val="000000" w:themeColor="text1"/>
          <w:sz w:val="22"/>
          <w:szCs w:val="22"/>
          <w:shd w:val="clear" w:color="auto" w:fill="FFFFFF"/>
          <w:lang w:val="en-US"/>
        </w:rPr>
      </w:pPr>
      <w:r w:rsidRPr="00A73B5B">
        <w:rPr>
          <w:rFonts w:asciiTheme="minorHAnsi" w:hAnsiTheme="minorHAnsi" w:cstheme="minorHAnsi"/>
          <w:color w:val="000000" w:themeColor="text1"/>
          <w:sz w:val="22"/>
          <w:szCs w:val="22"/>
          <w:shd w:val="clear" w:color="auto" w:fill="FFFFFF"/>
          <w:lang w:val="en-US"/>
        </w:rPr>
        <w:lastRenderedPageBreak/>
        <w:t xml:space="preserve">Wende, W., Bond, A., Bobylev, N., &amp; </w:t>
      </w:r>
      <w:proofErr w:type="spellStart"/>
      <w:r w:rsidRPr="00A73B5B">
        <w:rPr>
          <w:rFonts w:asciiTheme="minorHAnsi" w:hAnsiTheme="minorHAnsi" w:cstheme="minorHAnsi"/>
          <w:color w:val="000000" w:themeColor="text1"/>
          <w:sz w:val="22"/>
          <w:szCs w:val="22"/>
          <w:shd w:val="clear" w:color="auto" w:fill="FFFFFF"/>
          <w:lang w:val="en-US"/>
        </w:rPr>
        <w:t>Stratmann</w:t>
      </w:r>
      <w:proofErr w:type="spellEnd"/>
      <w:r w:rsidRPr="00A73B5B">
        <w:rPr>
          <w:rFonts w:asciiTheme="minorHAnsi" w:hAnsiTheme="minorHAnsi" w:cstheme="minorHAnsi"/>
          <w:color w:val="000000" w:themeColor="text1"/>
          <w:sz w:val="22"/>
          <w:szCs w:val="22"/>
          <w:shd w:val="clear" w:color="auto" w:fill="FFFFFF"/>
          <w:lang w:val="en-US"/>
        </w:rPr>
        <w:t>, L. (2012). Climate change mitigation and adaptation in strategic environmental assessment. </w:t>
      </w:r>
      <w:r w:rsidRPr="00A73B5B">
        <w:rPr>
          <w:rFonts w:asciiTheme="minorHAnsi" w:hAnsiTheme="minorHAnsi" w:cstheme="minorHAnsi"/>
          <w:i/>
          <w:iCs/>
          <w:color w:val="000000" w:themeColor="text1"/>
          <w:sz w:val="22"/>
          <w:szCs w:val="22"/>
          <w:shd w:val="clear" w:color="auto" w:fill="FFFFFF"/>
          <w:lang w:val="en-US"/>
        </w:rPr>
        <w:t>Environmental Impact Assessment Review</w:t>
      </w:r>
      <w:r w:rsidRPr="00A73B5B">
        <w:rPr>
          <w:rFonts w:asciiTheme="minorHAnsi" w:hAnsiTheme="minorHAnsi" w:cstheme="minorHAnsi"/>
          <w:color w:val="000000" w:themeColor="text1"/>
          <w:sz w:val="22"/>
          <w:szCs w:val="22"/>
          <w:shd w:val="clear" w:color="auto" w:fill="FFFFFF"/>
          <w:lang w:val="en-US"/>
        </w:rPr>
        <w:t>, </w:t>
      </w:r>
      <w:r w:rsidRPr="00A73B5B">
        <w:rPr>
          <w:rFonts w:asciiTheme="minorHAnsi" w:hAnsiTheme="minorHAnsi" w:cstheme="minorHAnsi"/>
          <w:i/>
          <w:iCs/>
          <w:color w:val="000000" w:themeColor="text1"/>
          <w:sz w:val="22"/>
          <w:szCs w:val="22"/>
          <w:shd w:val="clear" w:color="auto" w:fill="FFFFFF"/>
          <w:lang w:val="en-US"/>
        </w:rPr>
        <w:t>32</w:t>
      </w:r>
      <w:r w:rsidRPr="00A73B5B">
        <w:rPr>
          <w:rFonts w:asciiTheme="minorHAnsi" w:hAnsiTheme="minorHAnsi" w:cstheme="minorHAnsi"/>
          <w:color w:val="000000" w:themeColor="text1"/>
          <w:sz w:val="22"/>
          <w:szCs w:val="22"/>
          <w:shd w:val="clear" w:color="auto" w:fill="FFFFFF"/>
          <w:lang w:val="en-US"/>
        </w:rPr>
        <w:t>(1), 88-93.</w:t>
      </w:r>
    </w:p>
    <w:p w14:paraId="67074D12" w14:textId="16A302E2" w:rsidR="00FC2C5B" w:rsidRPr="00A73B5B" w:rsidRDefault="00FC2C5B" w:rsidP="00D365DF">
      <w:pPr>
        <w:pStyle w:val="NormalWeb"/>
        <w:jc w:val="both"/>
        <w:rPr>
          <w:color w:val="000000" w:themeColor="text1"/>
          <w:sz w:val="20"/>
          <w:szCs w:val="20"/>
          <w:lang w:val="en-US"/>
        </w:rPr>
      </w:pPr>
    </w:p>
    <w:sectPr w:rsidR="00FC2C5B" w:rsidRPr="00A73B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AB127" w14:textId="77777777" w:rsidR="00614C20" w:rsidRDefault="00614C20" w:rsidP="005460BF">
      <w:r>
        <w:separator/>
      </w:r>
    </w:p>
  </w:endnote>
  <w:endnote w:type="continuationSeparator" w:id="0">
    <w:p w14:paraId="301AA97E" w14:textId="77777777" w:rsidR="00614C20" w:rsidRDefault="00614C20" w:rsidP="0054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Std 45 Light">
    <w:altName w:val="Calibri"/>
    <w:panose1 w:val="020B0604020202020204"/>
    <w:charset w:val="00"/>
    <w:family w:val="swiss"/>
    <w:notTrueType/>
    <w:pitch w:val="default"/>
    <w:sig w:usb0="00000003" w:usb1="00000000" w:usb2="00000000" w:usb3="00000000" w:csb0="00000001" w:csb1="00000000"/>
  </w:font>
  <w:font w:name="Ideal Sans Medium">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C3CE2" w14:textId="77777777" w:rsidR="00614C20" w:rsidRDefault="00614C20" w:rsidP="005460BF">
      <w:r>
        <w:separator/>
      </w:r>
    </w:p>
  </w:footnote>
  <w:footnote w:type="continuationSeparator" w:id="0">
    <w:p w14:paraId="4537F2F8" w14:textId="77777777" w:rsidR="00614C20" w:rsidRDefault="00614C20" w:rsidP="0054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04864"/>
    <w:multiLevelType w:val="hybridMultilevel"/>
    <w:tmpl w:val="BEFE8F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15404F"/>
    <w:multiLevelType w:val="hybridMultilevel"/>
    <w:tmpl w:val="9E849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0B4FF6"/>
    <w:multiLevelType w:val="hybridMultilevel"/>
    <w:tmpl w:val="4E06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925A8"/>
    <w:multiLevelType w:val="hybridMultilevel"/>
    <w:tmpl w:val="911EBE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820969"/>
    <w:multiLevelType w:val="hybridMultilevel"/>
    <w:tmpl w:val="7C16D3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353EF"/>
    <w:multiLevelType w:val="hybridMultilevel"/>
    <w:tmpl w:val="F4446600"/>
    <w:lvl w:ilvl="0" w:tplc="C58C23E2">
      <w:start w:val="3"/>
      <w:numFmt w:val="bullet"/>
      <w:lvlText w:val="-"/>
      <w:lvlJc w:val="left"/>
      <w:pPr>
        <w:ind w:left="1069" w:hanging="360"/>
      </w:pPr>
      <w:rPr>
        <w:rFonts w:ascii="Calibri" w:eastAsiaTheme="minorHAnsi" w:hAnsi="Calibri"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38280390"/>
    <w:multiLevelType w:val="hybridMultilevel"/>
    <w:tmpl w:val="B04018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FAF6AB3"/>
    <w:multiLevelType w:val="hybridMultilevel"/>
    <w:tmpl w:val="5D944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1A33C32"/>
    <w:multiLevelType w:val="hybridMultilevel"/>
    <w:tmpl w:val="C9509E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900F11"/>
    <w:multiLevelType w:val="hybridMultilevel"/>
    <w:tmpl w:val="812841BC"/>
    <w:lvl w:ilvl="0" w:tplc="04160011">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531143"/>
    <w:multiLevelType w:val="hybridMultilevel"/>
    <w:tmpl w:val="DE7E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CE21B18"/>
    <w:multiLevelType w:val="hybridMultilevel"/>
    <w:tmpl w:val="3572BDAC"/>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2" w15:restartNumberingAfterBreak="0">
    <w:nsid w:val="66D95DFF"/>
    <w:multiLevelType w:val="hybridMultilevel"/>
    <w:tmpl w:val="8352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942D0"/>
    <w:multiLevelType w:val="hybridMultilevel"/>
    <w:tmpl w:val="CDBA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95AEB"/>
    <w:multiLevelType w:val="hybridMultilevel"/>
    <w:tmpl w:val="83A019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4AD5B13"/>
    <w:multiLevelType w:val="hybridMultilevel"/>
    <w:tmpl w:val="7420623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79197D39"/>
    <w:multiLevelType w:val="hybridMultilevel"/>
    <w:tmpl w:val="8B98C2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2099564">
    <w:abstractNumId w:val="10"/>
  </w:num>
  <w:num w:numId="2" w16cid:durableId="450902805">
    <w:abstractNumId w:val="8"/>
  </w:num>
  <w:num w:numId="3" w16cid:durableId="523130177">
    <w:abstractNumId w:val="5"/>
  </w:num>
  <w:num w:numId="4" w16cid:durableId="1414276514">
    <w:abstractNumId w:val="12"/>
  </w:num>
  <w:num w:numId="5" w16cid:durableId="1693071532">
    <w:abstractNumId w:val="13"/>
  </w:num>
  <w:num w:numId="6" w16cid:durableId="1550917678">
    <w:abstractNumId w:val="6"/>
  </w:num>
  <w:num w:numId="7" w16cid:durableId="934361671">
    <w:abstractNumId w:val="16"/>
  </w:num>
  <w:num w:numId="8" w16cid:durableId="726732972">
    <w:abstractNumId w:val="7"/>
  </w:num>
  <w:num w:numId="9" w16cid:durableId="866212998">
    <w:abstractNumId w:val="1"/>
  </w:num>
  <w:num w:numId="10" w16cid:durableId="1412774783">
    <w:abstractNumId w:val="11"/>
  </w:num>
  <w:num w:numId="11" w16cid:durableId="872616007">
    <w:abstractNumId w:val="4"/>
  </w:num>
  <w:num w:numId="12" w16cid:durableId="455758806">
    <w:abstractNumId w:val="15"/>
  </w:num>
  <w:num w:numId="13" w16cid:durableId="185800389">
    <w:abstractNumId w:val="3"/>
  </w:num>
  <w:num w:numId="14" w16cid:durableId="1518889717">
    <w:abstractNumId w:val="14"/>
  </w:num>
  <w:num w:numId="15" w16cid:durableId="481968636">
    <w:abstractNumId w:val="0"/>
  </w:num>
  <w:num w:numId="16" w16cid:durableId="1123814738">
    <w:abstractNumId w:val="2"/>
  </w:num>
  <w:num w:numId="17" w16cid:durableId="217979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B1"/>
    <w:rsid w:val="00003554"/>
    <w:rsid w:val="000049C4"/>
    <w:rsid w:val="00005133"/>
    <w:rsid w:val="00005F45"/>
    <w:rsid w:val="0000758E"/>
    <w:rsid w:val="0000768B"/>
    <w:rsid w:val="000101B3"/>
    <w:rsid w:val="0001160D"/>
    <w:rsid w:val="00011C12"/>
    <w:rsid w:val="00012B39"/>
    <w:rsid w:val="00012E2B"/>
    <w:rsid w:val="00014DDF"/>
    <w:rsid w:val="00016269"/>
    <w:rsid w:val="00017212"/>
    <w:rsid w:val="000201B0"/>
    <w:rsid w:val="00020690"/>
    <w:rsid w:val="0002313F"/>
    <w:rsid w:val="00023175"/>
    <w:rsid w:val="000258A1"/>
    <w:rsid w:val="00025CC4"/>
    <w:rsid w:val="00025D5B"/>
    <w:rsid w:val="00026009"/>
    <w:rsid w:val="000270A5"/>
    <w:rsid w:val="000278DB"/>
    <w:rsid w:val="00030FDC"/>
    <w:rsid w:val="00031A38"/>
    <w:rsid w:val="00033C39"/>
    <w:rsid w:val="0003431D"/>
    <w:rsid w:val="0003764A"/>
    <w:rsid w:val="00037893"/>
    <w:rsid w:val="000411E3"/>
    <w:rsid w:val="000412AB"/>
    <w:rsid w:val="0004156A"/>
    <w:rsid w:val="00042344"/>
    <w:rsid w:val="000427D5"/>
    <w:rsid w:val="00044BD8"/>
    <w:rsid w:val="00044FB2"/>
    <w:rsid w:val="00052427"/>
    <w:rsid w:val="00052737"/>
    <w:rsid w:val="00054045"/>
    <w:rsid w:val="00061B38"/>
    <w:rsid w:val="00062AC2"/>
    <w:rsid w:val="00062B85"/>
    <w:rsid w:val="00063672"/>
    <w:rsid w:val="000650B8"/>
    <w:rsid w:val="000675D4"/>
    <w:rsid w:val="000678C7"/>
    <w:rsid w:val="00067FD0"/>
    <w:rsid w:val="00070781"/>
    <w:rsid w:val="000708AB"/>
    <w:rsid w:val="00071395"/>
    <w:rsid w:val="0007188E"/>
    <w:rsid w:val="00072694"/>
    <w:rsid w:val="00073591"/>
    <w:rsid w:val="0007477E"/>
    <w:rsid w:val="00074B19"/>
    <w:rsid w:val="00075F1E"/>
    <w:rsid w:val="00076482"/>
    <w:rsid w:val="00076B0B"/>
    <w:rsid w:val="00077D15"/>
    <w:rsid w:val="0008385A"/>
    <w:rsid w:val="00083C76"/>
    <w:rsid w:val="00086EEA"/>
    <w:rsid w:val="0009036D"/>
    <w:rsid w:val="000905F7"/>
    <w:rsid w:val="00090BFD"/>
    <w:rsid w:val="00090E28"/>
    <w:rsid w:val="00091BAC"/>
    <w:rsid w:val="000929B2"/>
    <w:rsid w:val="00092B28"/>
    <w:rsid w:val="00092C1F"/>
    <w:rsid w:val="00094B1E"/>
    <w:rsid w:val="0009601A"/>
    <w:rsid w:val="0009636A"/>
    <w:rsid w:val="00097118"/>
    <w:rsid w:val="000A2BBF"/>
    <w:rsid w:val="000A71C3"/>
    <w:rsid w:val="000A7DAA"/>
    <w:rsid w:val="000B0C30"/>
    <w:rsid w:val="000B1762"/>
    <w:rsid w:val="000B328B"/>
    <w:rsid w:val="000B3DFE"/>
    <w:rsid w:val="000B4DB8"/>
    <w:rsid w:val="000B5E09"/>
    <w:rsid w:val="000B620F"/>
    <w:rsid w:val="000B6259"/>
    <w:rsid w:val="000B6807"/>
    <w:rsid w:val="000B6CDA"/>
    <w:rsid w:val="000B7A65"/>
    <w:rsid w:val="000C03D4"/>
    <w:rsid w:val="000C0EAF"/>
    <w:rsid w:val="000C14F8"/>
    <w:rsid w:val="000C1724"/>
    <w:rsid w:val="000C21C2"/>
    <w:rsid w:val="000C271C"/>
    <w:rsid w:val="000C2D7B"/>
    <w:rsid w:val="000C7758"/>
    <w:rsid w:val="000D0EDE"/>
    <w:rsid w:val="000D21EB"/>
    <w:rsid w:val="000D40BE"/>
    <w:rsid w:val="000D521E"/>
    <w:rsid w:val="000D56FC"/>
    <w:rsid w:val="000D5CF2"/>
    <w:rsid w:val="000D633A"/>
    <w:rsid w:val="000D6BA4"/>
    <w:rsid w:val="000D7C25"/>
    <w:rsid w:val="000D7ED2"/>
    <w:rsid w:val="000E1584"/>
    <w:rsid w:val="000E1CC9"/>
    <w:rsid w:val="000E1D7E"/>
    <w:rsid w:val="000E39FA"/>
    <w:rsid w:val="000E3D70"/>
    <w:rsid w:val="000E450B"/>
    <w:rsid w:val="000E789F"/>
    <w:rsid w:val="000E79A1"/>
    <w:rsid w:val="000E7C40"/>
    <w:rsid w:val="000F1ED2"/>
    <w:rsid w:val="000F2823"/>
    <w:rsid w:val="000F57A7"/>
    <w:rsid w:val="000F59CA"/>
    <w:rsid w:val="000F6730"/>
    <w:rsid w:val="000F6860"/>
    <w:rsid w:val="000F79D1"/>
    <w:rsid w:val="00102FE6"/>
    <w:rsid w:val="00103942"/>
    <w:rsid w:val="001045A2"/>
    <w:rsid w:val="0011178D"/>
    <w:rsid w:val="00112C75"/>
    <w:rsid w:val="001143BB"/>
    <w:rsid w:val="0011464B"/>
    <w:rsid w:val="00116699"/>
    <w:rsid w:val="00120453"/>
    <w:rsid w:val="00120726"/>
    <w:rsid w:val="00121933"/>
    <w:rsid w:val="0012211E"/>
    <w:rsid w:val="001221AD"/>
    <w:rsid w:val="001231C3"/>
    <w:rsid w:val="00123C67"/>
    <w:rsid w:val="0012405F"/>
    <w:rsid w:val="001248AB"/>
    <w:rsid w:val="00124BE4"/>
    <w:rsid w:val="00125629"/>
    <w:rsid w:val="0012620B"/>
    <w:rsid w:val="00126683"/>
    <w:rsid w:val="00126FF0"/>
    <w:rsid w:val="00132B88"/>
    <w:rsid w:val="00133DEA"/>
    <w:rsid w:val="00134313"/>
    <w:rsid w:val="00134485"/>
    <w:rsid w:val="00134BAB"/>
    <w:rsid w:val="00134C3B"/>
    <w:rsid w:val="0013530F"/>
    <w:rsid w:val="00135AB9"/>
    <w:rsid w:val="00136B34"/>
    <w:rsid w:val="00137041"/>
    <w:rsid w:val="001378D9"/>
    <w:rsid w:val="001404EA"/>
    <w:rsid w:val="001409CE"/>
    <w:rsid w:val="00143E71"/>
    <w:rsid w:val="00144EEB"/>
    <w:rsid w:val="0014502C"/>
    <w:rsid w:val="0014582B"/>
    <w:rsid w:val="00145E4C"/>
    <w:rsid w:val="00145FD6"/>
    <w:rsid w:val="00146E55"/>
    <w:rsid w:val="0014720D"/>
    <w:rsid w:val="001504FB"/>
    <w:rsid w:val="00151EF0"/>
    <w:rsid w:val="00152A31"/>
    <w:rsid w:val="00157DF6"/>
    <w:rsid w:val="001601D7"/>
    <w:rsid w:val="0016065C"/>
    <w:rsid w:val="0016165F"/>
    <w:rsid w:val="0016343E"/>
    <w:rsid w:val="00163FA0"/>
    <w:rsid w:val="001643C3"/>
    <w:rsid w:val="00164744"/>
    <w:rsid w:val="00165380"/>
    <w:rsid w:val="00167691"/>
    <w:rsid w:val="0017118B"/>
    <w:rsid w:val="00172928"/>
    <w:rsid w:val="00172AB9"/>
    <w:rsid w:val="0017443B"/>
    <w:rsid w:val="00176CFA"/>
    <w:rsid w:val="0018024F"/>
    <w:rsid w:val="001804B8"/>
    <w:rsid w:val="00180550"/>
    <w:rsid w:val="00182A41"/>
    <w:rsid w:val="00183726"/>
    <w:rsid w:val="0018390F"/>
    <w:rsid w:val="00183945"/>
    <w:rsid w:val="00183E3F"/>
    <w:rsid w:val="00184561"/>
    <w:rsid w:val="0018456C"/>
    <w:rsid w:val="00184A5E"/>
    <w:rsid w:val="00185316"/>
    <w:rsid w:val="001915DA"/>
    <w:rsid w:val="00191ED8"/>
    <w:rsid w:val="001942F0"/>
    <w:rsid w:val="00194D03"/>
    <w:rsid w:val="001A123D"/>
    <w:rsid w:val="001A196C"/>
    <w:rsid w:val="001A1AF1"/>
    <w:rsid w:val="001A34F4"/>
    <w:rsid w:val="001A4B9E"/>
    <w:rsid w:val="001A56A1"/>
    <w:rsid w:val="001A58A2"/>
    <w:rsid w:val="001A5940"/>
    <w:rsid w:val="001A7457"/>
    <w:rsid w:val="001B1C5C"/>
    <w:rsid w:val="001B1F2B"/>
    <w:rsid w:val="001B3214"/>
    <w:rsid w:val="001B3C5D"/>
    <w:rsid w:val="001B41EE"/>
    <w:rsid w:val="001B4D8D"/>
    <w:rsid w:val="001B5568"/>
    <w:rsid w:val="001B5A4B"/>
    <w:rsid w:val="001B6D02"/>
    <w:rsid w:val="001B6F0D"/>
    <w:rsid w:val="001B7188"/>
    <w:rsid w:val="001B77DA"/>
    <w:rsid w:val="001B7F0A"/>
    <w:rsid w:val="001C0BC5"/>
    <w:rsid w:val="001C1A36"/>
    <w:rsid w:val="001C1A95"/>
    <w:rsid w:val="001C384B"/>
    <w:rsid w:val="001C43E1"/>
    <w:rsid w:val="001C57D2"/>
    <w:rsid w:val="001C61CF"/>
    <w:rsid w:val="001C63BF"/>
    <w:rsid w:val="001D00F8"/>
    <w:rsid w:val="001D0B66"/>
    <w:rsid w:val="001D1BD3"/>
    <w:rsid w:val="001D1DD8"/>
    <w:rsid w:val="001D2185"/>
    <w:rsid w:val="001D4447"/>
    <w:rsid w:val="001D4512"/>
    <w:rsid w:val="001E081C"/>
    <w:rsid w:val="001E094F"/>
    <w:rsid w:val="001E1466"/>
    <w:rsid w:val="001E2F42"/>
    <w:rsid w:val="001E56F5"/>
    <w:rsid w:val="001E7589"/>
    <w:rsid w:val="001F02C4"/>
    <w:rsid w:val="001F2625"/>
    <w:rsid w:val="001F27AB"/>
    <w:rsid w:val="001F3910"/>
    <w:rsid w:val="001F6B19"/>
    <w:rsid w:val="001F6B39"/>
    <w:rsid w:val="002001DD"/>
    <w:rsid w:val="002006A3"/>
    <w:rsid w:val="002031A5"/>
    <w:rsid w:val="00206327"/>
    <w:rsid w:val="0020732A"/>
    <w:rsid w:val="0020797A"/>
    <w:rsid w:val="00211216"/>
    <w:rsid w:val="002115B5"/>
    <w:rsid w:val="002127CF"/>
    <w:rsid w:val="00212873"/>
    <w:rsid w:val="00212BF0"/>
    <w:rsid w:val="00214F15"/>
    <w:rsid w:val="0021698C"/>
    <w:rsid w:val="0022091A"/>
    <w:rsid w:val="00222A6E"/>
    <w:rsid w:val="002230D9"/>
    <w:rsid w:val="002237F6"/>
    <w:rsid w:val="00226422"/>
    <w:rsid w:val="00230043"/>
    <w:rsid w:val="00230075"/>
    <w:rsid w:val="0023085F"/>
    <w:rsid w:val="00231B33"/>
    <w:rsid w:val="00231BAA"/>
    <w:rsid w:val="00232268"/>
    <w:rsid w:val="0023589F"/>
    <w:rsid w:val="00236DE0"/>
    <w:rsid w:val="002408E8"/>
    <w:rsid w:val="0024091D"/>
    <w:rsid w:val="0024152E"/>
    <w:rsid w:val="00241E98"/>
    <w:rsid w:val="0024497D"/>
    <w:rsid w:val="00244C78"/>
    <w:rsid w:val="00245150"/>
    <w:rsid w:val="00245178"/>
    <w:rsid w:val="002451D8"/>
    <w:rsid w:val="0024799A"/>
    <w:rsid w:val="00252F7D"/>
    <w:rsid w:val="00257893"/>
    <w:rsid w:val="00260121"/>
    <w:rsid w:val="00260908"/>
    <w:rsid w:val="00260ECF"/>
    <w:rsid w:val="002638B7"/>
    <w:rsid w:val="0026574A"/>
    <w:rsid w:val="0026593F"/>
    <w:rsid w:val="00266BB4"/>
    <w:rsid w:val="0027006D"/>
    <w:rsid w:val="00270AC9"/>
    <w:rsid w:val="00270BF7"/>
    <w:rsid w:val="00271196"/>
    <w:rsid w:val="00272256"/>
    <w:rsid w:val="002727DA"/>
    <w:rsid w:val="002732EB"/>
    <w:rsid w:val="00274551"/>
    <w:rsid w:val="00274A5C"/>
    <w:rsid w:val="00274FDD"/>
    <w:rsid w:val="00275607"/>
    <w:rsid w:val="002765B8"/>
    <w:rsid w:val="00280E16"/>
    <w:rsid w:val="002817CA"/>
    <w:rsid w:val="0028198B"/>
    <w:rsid w:val="0028206E"/>
    <w:rsid w:val="002837E5"/>
    <w:rsid w:val="00284446"/>
    <w:rsid w:val="00284D4A"/>
    <w:rsid w:val="00286C1B"/>
    <w:rsid w:val="0028739E"/>
    <w:rsid w:val="002911CE"/>
    <w:rsid w:val="002936D0"/>
    <w:rsid w:val="002953B0"/>
    <w:rsid w:val="00297927"/>
    <w:rsid w:val="002A01BA"/>
    <w:rsid w:val="002A0337"/>
    <w:rsid w:val="002A2100"/>
    <w:rsid w:val="002A43CB"/>
    <w:rsid w:val="002A44D8"/>
    <w:rsid w:val="002A4879"/>
    <w:rsid w:val="002A5E4E"/>
    <w:rsid w:val="002A68A4"/>
    <w:rsid w:val="002A782A"/>
    <w:rsid w:val="002B0A6D"/>
    <w:rsid w:val="002B240B"/>
    <w:rsid w:val="002B2560"/>
    <w:rsid w:val="002B38DB"/>
    <w:rsid w:val="002B4D15"/>
    <w:rsid w:val="002B5C31"/>
    <w:rsid w:val="002C0AF9"/>
    <w:rsid w:val="002C112E"/>
    <w:rsid w:val="002C14AE"/>
    <w:rsid w:val="002C5A9E"/>
    <w:rsid w:val="002C7B06"/>
    <w:rsid w:val="002D1160"/>
    <w:rsid w:val="002D13A8"/>
    <w:rsid w:val="002D29EF"/>
    <w:rsid w:val="002D53E0"/>
    <w:rsid w:val="002D5D25"/>
    <w:rsid w:val="002D6C74"/>
    <w:rsid w:val="002E1365"/>
    <w:rsid w:val="002E2645"/>
    <w:rsid w:val="002E38D7"/>
    <w:rsid w:val="002E3A46"/>
    <w:rsid w:val="002E3DA2"/>
    <w:rsid w:val="002E494C"/>
    <w:rsid w:val="002E7F1F"/>
    <w:rsid w:val="002F1187"/>
    <w:rsid w:val="002F15C8"/>
    <w:rsid w:val="002F1DE8"/>
    <w:rsid w:val="002F2CDC"/>
    <w:rsid w:val="002F4187"/>
    <w:rsid w:val="002F4A01"/>
    <w:rsid w:val="002F4E46"/>
    <w:rsid w:val="002F581C"/>
    <w:rsid w:val="002F6C9F"/>
    <w:rsid w:val="00300134"/>
    <w:rsid w:val="0030089F"/>
    <w:rsid w:val="003022A4"/>
    <w:rsid w:val="003025B5"/>
    <w:rsid w:val="003060B0"/>
    <w:rsid w:val="003076AC"/>
    <w:rsid w:val="00310D33"/>
    <w:rsid w:val="00312997"/>
    <w:rsid w:val="00312EB2"/>
    <w:rsid w:val="00313FF2"/>
    <w:rsid w:val="0031436D"/>
    <w:rsid w:val="00315EB0"/>
    <w:rsid w:val="0031769F"/>
    <w:rsid w:val="00320FB8"/>
    <w:rsid w:val="00324469"/>
    <w:rsid w:val="00325181"/>
    <w:rsid w:val="003256D3"/>
    <w:rsid w:val="00330C29"/>
    <w:rsid w:val="00331324"/>
    <w:rsid w:val="00331EAE"/>
    <w:rsid w:val="00332BE2"/>
    <w:rsid w:val="003345D3"/>
    <w:rsid w:val="003360C5"/>
    <w:rsid w:val="0033611C"/>
    <w:rsid w:val="00336FA8"/>
    <w:rsid w:val="003409D6"/>
    <w:rsid w:val="003426CE"/>
    <w:rsid w:val="003436F8"/>
    <w:rsid w:val="00343D2D"/>
    <w:rsid w:val="003449AB"/>
    <w:rsid w:val="00345C9A"/>
    <w:rsid w:val="00346A12"/>
    <w:rsid w:val="00346D91"/>
    <w:rsid w:val="00346DF7"/>
    <w:rsid w:val="00350CDA"/>
    <w:rsid w:val="003517ED"/>
    <w:rsid w:val="00352852"/>
    <w:rsid w:val="00353193"/>
    <w:rsid w:val="00354160"/>
    <w:rsid w:val="00356A37"/>
    <w:rsid w:val="00356AC8"/>
    <w:rsid w:val="00357724"/>
    <w:rsid w:val="00360733"/>
    <w:rsid w:val="003614EC"/>
    <w:rsid w:val="00364207"/>
    <w:rsid w:val="003667E9"/>
    <w:rsid w:val="00367C3C"/>
    <w:rsid w:val="00375BC3"/>
    <w:rsid w:val="00375E7E"/>
    <w:rsid w:val="00380DFC"/>
    <w:rsid w:val="00381C00"/>
    <w:rsid w:val="00382421"/>
    <w:rsid w:val="00386CDD"/>
    <w:rsid w:val="003870CE"/>
    <w:rsid w:val="00390A2C"/>
    <w:rsid w:val="0039219E"/>
    <w:rsid w:val="003933B7"/>
    <w:rsid w:val="00393B40"/>
    <w:rsid w:val="00394091"/>
    <w:rsid w:val="00394821"/>
    <w:rsid w:val="00395571"/>
    <w:rsid w:val="00395CD1"/>
    <w:rsid w:val="00396731"/>
    <w:rsid w:val="00396EAB"/>
    <w:rsid w:val="003979C1"/>
    <w:rsid w:val="003A0B42"/>
    <w:rsid w:val="003A2F38"/>
    <w:rsid w:val="003A35EC"/>
    <w:rsid w:val="003A4605"/>
    <w:rsid w:val="003A499A"/>
    <w:rsid w:val="003A5160"/>
    <w:rsid w:val="003A55D4"/>
    <w:rsid w:val="003A5BBD"/>
    <w:rsid w:val="003A5BD5"/>
    <w:rsid w:val="003A5F9A"/>
    <w:rsid w:val="003B00AA"/>
    <w:rsid w:val="003B04DD"/>
    <w:rsid w:val="003B1938"/>
    <w:rsid w:val="003B1FEA"/>
    <w:rsid w:val="003B39EB"/>
    <w:rsid w:val="003B4DA0"/>
    <w:rsid w:val="003B5D46"/>
    <w:rsid w:val="003B63DE"/>
    <w:rsid w:val="003B6653"/>
    <w:rsid w:val="003C076A"/>
    <w:rsid w:val="003C16DB"/>
    <w:rsid w:val="003C2216"/>
    <w:rsid w:val="003C3CEA"/>
    <w:rsid w:val="003C4E80"/>
    <w:rsid w:val="003C52EF"/>
    <w:rsid w:val="003C53FE"/>
    <w:rsid w:val="003C64EA"/>
    <w:rsid w:val="003C69FF"/>
    <w:rsid w:val="003C7A8D"/>
    <w:rsid w:val="003D0FAB"/>
    <w:rsid w:val="003D2170"/>
    <w:rsid w:val="003D35C8"/>
    <w:rsid w:val="003D3E0A"/>
    <w:rsid w:val="003D4199"/>
    <w:rsid w:val="003D4691"/>
    <w:rsid w:val="003D5893"/>
    <w:rsid w:val="003D5E40"/>
    <w:rsid w:val="003D65EE"/>
    <w:rsid w:val="003D67A4"/>
    <w:rsid w:val="003D727C"/>
    <w:rsid w:val="003E11E5"/>
    <w:rsid w:val="003E15AF"/>
    <w:rsid w:val="003E1D70"/>
    <w:rsid w:val="003E25F5"/>
    <w:rsid w:val="003E2C38"/>
    <w:rsid w:val="003E30EC"/>
    <w:rsid w:val="003E3D3E"/>
    <w:rsid w:val="003E427A"/>
    <w:rsid w:val="003E5DE5"/>
    <w:rsid w:val="003F0357"/>
    <w:rsid w:val="003F1379"/>
    <w:rsid w:val="003F16E5"/>
    <w:rsid w:val="003F4758"/>
    <w:rsid w:val="003F481B"/>
    <w:rsid w:val="003F6380"/>
    <w:rsid w:val="003F64A0"/>
    <w:rsid w:val="003F7A90"/>
    <w:rsid w:val="0040104E"/>
    <w:rsid w:val="0040174E"/>
    <w:rsid w:val="0040265A"/>
    <w:rsid w:val="00403311"/>
    <w:rsid w:val="0040332C"/>
    <w:rsid w:val="0040384E"/>
    <w:rsid w:val="00404B5C"/>
    <w:rsid w:val="00405C1D"/>
    <w:rsid w:val="00410D15"/>
    <w:rsid w:val="004113F4"/>
    <w:rsid w:val="0041180C"/>
    <w:rsid w:val="004128CE"/>
    <w:rsid w:val="00412F08"/>
    <w:rsid w:val="00414CB2"/>
    <w:rsid w:val="00415A4F"/>
    <w:rsid w:val="00417638"/>
    <w:rsid w:val="00417C24"/>
    <w:rsid w:val="00417DE3"/>
    <w:rsid w:val="004223E3"/>
    <w:rsid w:val="004225A6"/>
    <w:rsid w:val="00422F65"/>
    <w:rsid w:val="00424C30"/>
    <w:rsid w:val="00426706"/>
    <w:rsid w:val="0042674B"/>
    <w:rsid w:val="0042677A"/>
    <w:rsid w:val="00427415"/>
    <w:rsid w:val="004357D9"/>
    <w:rsid w:val="004402BF"/>
    <w:rsid w:val="00440BBF"/>
    <w:rsid w:val="00442046"/>
    <w:rsid w:val="00442C75"/>
    <w:rsid w:val="00442E00"/>
    <w:rsid w:val="004431E7"/>
    <w:rsid w:val="00444270"/>
    <w:rsid w:val="00444463"/>
    <w:rsid w:val="004477AE"/>
    <w:rsid w:val="00454862"/>
    <w:rsid w:val="00454DD3"/>
    <w:rsid w:val="004550A8"/>
    <w:rsid w:val="004578C1"/>
    <w:rsid w:val="00457CA8"/>
    <w:rsid w:val="00461216"/>
    <w:rsid w:val="0046197A"/>
    <w:rsid w:val="00462FD8"/>
    <w:rsid w:val="00466FBC"/>
    <w:rsid w:val="0047030F"/>
    <w:rsid w:val="00473974"/>
    <w:rsid w:val="0047556B"/>
    <w:rsid w:val="00475A66"/>
    <w:rsid w:val="00476681"/>
    <w:rsid w:val="00477B44"/>
    <w:rsid w:val="0048051E"/>
    <w:rsid w:val="00481CF0"/>
    <w:rsid w:val="00483BE4"/>
    <w:rsid w:val="004844D5"/>
    <w:rsid w:val="00484534"/>
    <w:rsid w:val="00485071"/>
    <w:rsid w:val="00490BB9"/>
    <w:rsid w:val="004914DD"/>
    <w:rsid w:val="0049174D"/>
    <w:rsid w:val="00491BEC"/>
    <w:rsid w:val="00493F83"/>
    <w:rsid w:val="00495312"/>
    <w:rsid w:val="00496442"/>
    <w:rsid w:val="004965FF"/>
    <w:rsid w:val="0049708C"/>
    <w:rsid w:val="00497E46"/>
    <w:rsid w:val="004A0E1C"/>
    <w:rsid w:val="004A1FA6"/>
    <w:rsid w:val="004A6695"/>
    <w:rsid w:val="004A790C"/>
    <w:rsid w:val="004A7B5D"/>
    <w:rsid w:val="004B0F11"/>
    <w:rsid w:val="004B1C0B"/>
    <w:rsid w:val="004B485A"/>
    <w:rsid w:val="004B48E5"/>
    <w:rsid w:val="004B6EFC"/>
    <w:rsid w:val="004C185C"/>
    <w:rsid w:val="004C1AFF"/>
    <w:rsid w:val="004C227C"/>
    <w:rsid w:val="004C2DCC"/>
    <w:rsid w:val="004C4621"/>
    <w:rsid w:val="004C5BC0"/>
    <w:rsid w:val="004D18ED"/>
    <w:rsid w:val="004D208A"/>
    <w:rsid w:val="004D4971"/>
    <w:rsid w:val="004D548C"/>
    <w:rsid w:val="004D5848"/>
    <w:rsid w:val="004D7094"/>
    <w:rsid w:val="004D769C"/>
    <w:rsid w:val="004E1023"/>
    <w:rsid w:val="004E293F"/>
    <w:rsid w:val="004E375C"/>
    <w:rsid w:val="004E3FC6"/>
    <w:rsid w:val="004E4708"/>
    <w:rsid w:val="004E4F98"/>
    <w:rsid w:val="004E52F3"/>
    <w:rsid w:val="004E5CFE"/>
    <w:rsid w:val="004E5E3F"/>
    <w:rsid w:val="004F25DC"/>
    <w:rsid w:val="004F275E"/>
    <w:rsid w:val="004F2ECD"/>
    <w:rsid w:val="004F3F5C"/>
    <w:rsid w:val="004F4812"/>
    <w:rsid w:val="004F501A"/>
    <w:rsid w:val="004F5F53"/>
    <w:rsid w:val="00500626"/>
    <w:rsid w:val="00502009"/>
    <w:rsid w:val="00502755"/>
    <w:rsid w:val="00503AC2"/>
    <w:rsid w:val="0050467C"/>
    <w:rsid w:val="00505857"/>
    <w:rsid w:val="0050602E"/>
    <w:rsid w:val="00506561"/>
    <w:rsid w:val="005066FB"/>
    <w:rsid w:val="0050747E"/>
    <w:rsid w:val="00507C19"/>
    <w:rsid w:val="00507DA1"/>
    <w:rsid w:val="0051008E"/>
    <w:rsid w:val="00510962"/>
    <w:rsid w:val="00510C20"/>
    <w:rsid w:val="00513A80"/>
    <w:rsid w:val="00517821"/>
    <w:rsid w:val="00517DC0"/>
    <w:rsid w:val="00520A14"/>
    <w:rsid w:val="0052100F"/>
    <w:rsid w:val="005244AE"/>
    <w:rsid w:val="00525118"/>
    <w:rsid w:val="00525450"/>
    <w:rsid w:val="0052553F"/>
    <w:rsid w:val="0052696C"/>
    <w:rsid w:val="00526D9F"/>
    <w:rsid w:val="00527136"/>
    <w:rsid w:val="00532292"/>
    <w:rsid w:val="00532583"/>
    <w:rsid w:val="00535282"/>
    <w:rsid w:val="00535C26"/>
    <w:rsid w:val="00540007"/>
    <w:rsid w:val="00540130"/>
    <w:rsid w:val="00540B38"/>
    <w:rsid w:val="00542407"/>
    <w:rsid w:val="00542525"/>
    <w:rsid w:val="00542962"/>
    <w:rsid w:val="00544454"/>
    <w:rsid w:val="00544858"/>
    <w:rsid w:val="00545A96"/>
    <w:rsid w:val="00545F9C"/>
    <w:rsid w:val="00546035"/>
    <w:rsid w:val="005460BF"/>
    <w:rsid w:val="00546779"/>
    <w:rsid w:val="0054677A"/>
    <w:rsid w:val="00550FAA"/>
    <w:rsid w:val="005510CF"/>
    <w:rsid w:val="005510F6"/>
    <w:rsid w:val="00551268"/>
    <w:rsid w:val="005514F5"/>
    <w:rsid w:val="00552BC3"/>
    <w:rsid w:val="0055361C"/>
    <w:rsid w:val="00553748"/>
    <w:rsid w:val="00553C5F"/>
    <w:rsid w:val="00554285"/>
    <w:rsid w:val="00560AA1"/>
    <w:rsid w:val="005625A2"/>
    <w:rsid w:val="005641A3"/>
    <w:rsid w:val="00564C79"/>
    <w:rsid w:val="00567DD9"/>
    <w:rsid w:val="00572563"/>
    <w:rsid w:val="00572D56"/>
    <w:rsid w:val="00577CEF"/>
    <w:rsid w:val="00580657"/>
    <w:rsid w:val="005809D3"/>
    <w:rsid w:val="00580D00"/>
    <w:rsid w:val="00580E2E"/>
    <w:rsid w:val="0058155A"/>
    <w:rsid w:val="005816D4"/>
    <w:rsid w:val="005819C5"/>
    <w:rsid w:val="00582DAF"/>
    <w:rsid w:val="0058332C"/>
    <w:rsid w:val="0058387E"/>
    <w:rsid w:val="00584584"/>
    <w:rsid w:val="005846C9"/>
    <w:rsid w:val="00586363"/>
    <w:rsid w:val="00586BEC"/>
    <w:rsid w:val="005870D4"/>
    <w:rsid w:val="00590878"/>
    <w:rsid w:val="00590A28"/>
    <w:rsid w:val="00592D58"/>
    <w:rsid w:val="0059444D"/>
    <w:rsid w:val="0059445A"/>
    <w:rsid w:val="00594A0A"/>
    <w:rsid w:val="00594EDE"/>
    <w:rsid w:val="00594F37"/>
    <w:rsid w:val="0059538D"/>
    <w:rsid w:val="00595970"/>
    <w:rsid w:val="00596106"/>
    <w:rsid w:val="0059737E"/>
    <w:rsid w:val="005A01EF"/>
    <w:rsid w:val="005A2A90"/>
    <w:rsid w:val="005A384B"/>
    <w:rsid w:val="005A47D3"/>
    <w:rsid w:val="005A662C"/>
    <w:rsid w:val="005A69E4"/>
    <w:rsid w:val="005B092C"/>
    <w:rsid w:val="005B16B7"/>
    <w:rsid w:val="005B2AD5"/>
    <w:rsid w:val="005B39D4"/>
    <w:rsid w:val="005B4772"/>
    <w:rsid w:val="005B4E71"/>
    <w:rsid w:val="005B517B"/>
    <w:rsid w:val="005B7478"/>
    <w:rsid w:val="005C01EF"/>
    <w:rsid w:val="005C2CD2"/>
    <w:rsid w:val="005C4898"/>
    <w:rsid w:val="005C4903"/>
    <w:rsid w:val="005C5B72"/>
    <w:rsid w:val="005D11B7"/>
    <w:rsid w:val="005D1281"/>
    <w:rsid w:val="005D1AC2"/>
    <w:rsid w:val="005D2506"/>
    <w:rsid w:val="005D2789"/>
    <w:rsid w:val="005D2B5D"/>
    <w:rsid w:val="005D3270"/>
    <w:rsid w:val="005D3592"/>
    <w:rsid w:val="005D4D83"/>
    <w:rsid w:val="005D65F9"/>
    <w:rsid w:val="005D6D7C"/>
    <w:rsid w:val="005E1724"/>
    <w:rsid w:val="005E3DD6"/>
    <w:rsid w:val="005E4A73"/>
    <w:rsid w:val="005E4F66"/>
    <w:rsid w:val="005E5A18"/>
    <w:rsid w:val="005F1B28"/>
    <w:rsid w:val="005F2343"/>
    <w:rsid w:val="005F3AA1"/>
    <w:rsid w:val="005F5383"/>
    <w:rsid w:val="005F59E1"/>
    <w:rsid w:val="005F60FA"/>
    <w:rsid w:val="005F63E0"/>
    <w:rsid w:val="005F6660"/>
    <w:rsid w:val="005F67F0"/>
    <w:rsid w:val="005F69AF"/>
    <w:rsid w:val="006026C7"/>
    <w:rsid w:val="00602F3A"/>
    <w:rsid w:val="006034E9"/>
    <w:rsid w:val="0060451B"/>
    <w:rsid w:val="00605190"/>
    <w:rsid w:val="006055E5"/>
    <w:rsid w:val="0060568B"/>
    <w:rsid w:val="006060CB"/>
    <w:rsid w:val="00606FFB"/>
    <w:rsid w:val="00607895"/>
    <w:rsid w:val="006122BD"/>
    <w:rsid w:val="00612420"/>
    <w:rsid w:val="00612FAD"/>
    <w:rsid w:val="00613AED"/>
    <w:rsid w:val="00613F74"/>
    <w:rsid w:val="00614C20"/>
    <w:rsid w:val="00615946"/>
    <w:rsid w:val="00615E9B"/>
    <w:rsid w:val="0061636E"/>
    <w:rsid w:val="00621D32"/>
    <w:rsid w:val="00624A64"/>
    <w:rsid w:val="00624E19"/>
    <w:rsid w:val="006257B0"/>
    <w:rsid w:val="00626013"/>
    <w:rsid w:val="00627109"/>
    <w:rsid w:val="0062717C"/>
    <w:rsid w:val="006279D7"/>
    <w:rsid w:val="00630C22"/>
    <w:rsid w:val="0063102E"/>
    <w:rsid w:val="00631637"/>
    <w:rsid w:val="006317B1"/>
    <w:rsid w:val="006323BE"/>
    <w:rsid w:val="00635D9C"/>
    <w:rsid w:val="006369D5"/>
    <w:rsid w:val="00636A21"/>
    <w:rsid w:val="00636BDC"/>
    <w:rsid w:val="00636DC7"/>
    <w:rsid w:val="00637551"/>
    <w:rsid w:val="00637E25"/>
    <w:rsid w:val="0064009A"/>
    <w:rsid w:val="0064193A"/>
    <w:rsid w:val="006426D0"/>
    <w:rsid w:val="00642AD1"/>
    <w:rsid w:val="00642BE4"/>
    <w:rsid w:val="00642DD4"/>
    <w:rsid w:val="00645631"/>
    <w:rsid w:val="00645F13"/>
    <w:rsid w:val="00647D7E"/>
    <w:rsid w:val="006502EA"/>
    <w:rsid w:val="00650737"/>
    <w:rsid w:val="0065112C"/>
    <w:rsid w:val="00652F7E"/>
    <w:rsid w:val="006537AA"/>
    <w:rsid w:val="00653E09"/>
    <w:rsid w:val="00656246"/>
    <w:rsid w:val="00657649"/>
    <w:rsid w:val="00661102"/>
    <w:rsid w:val="006615A1"/>
    <w:rsid w:val="00661759"/>
    <w:rsid w:val="00661850"/>
    <w:rsid w:val="00662280"/>
    <w:rsid w:val="00662975"/>
    <w:rsid w:val="006639C8"/>
    <w:rsid w:val="00663C28"/>
    <w:rsid w:val="00664496"/>
    <w:rsid w:val="006651C6"/>
    <w:rsid w:val="00665B70"/>
    <w:rsid w:val="0066614C"/>
    <w:rsid w:val="006674A3"/>
    <w:rsid w:val="00670B37"/>
    <w:rsid w:val="0067123F"/>
    <w:rsid w:val="006717CF"/>
    <w:rsid w:val="006726B3"/>
    <w:rsid w:val="0067286F"/>
    <w:rsid w:val="006739C0"/>
    <w:rsid w:val="00674F95"/>
    <w:rsid w:val="0067515A"/>
    <w:rsid w:val="00675B58"/>
    <w:rsid w:val="00676152"/>
    <w:rsid w:val="00681AAF"/>
    <w:rsid w:val="006914B1"/>
    <w:rsid w:val="00692909"/>
    <w:rsid w:val="00692BCA"/>
    <w:rsid w:val="006932AD"/>
    <w:rsid w:val="0069532D"/>
    <w:rsid w:val="006959F0"/>
    <w:rsid w:val="00696104"/>
    <w:rsid w:val="006965A5"/>
    <w:rsid w:val="00696C3D"/>
    <w:rsid w:val="0069750B"/>
    <w:rsid w:val="006A1A85"/>
    <w:rsid w:val="006A30E1"/>
    <w:rsid w:val="006A5E2E"/>
    <w:rsid w:val="006A5FB0"/>
    <w:rsid w:val="006A62C5"/>
    <w:rsid w:val="006A79EC"/>
    <w:rsid w:val="006B12CB"/>
    <w:rsid w:val="006B14F2"/>
    <w:rsid w:val="006B54C9"/>
    <w:rsid w:val="006B5652"/>
    <w:rsid w:val="006B5E07"/>
    <w:rsid w:val="006B71A0"/>
    <w:rsid w:val="006C0E15"/>
    <w:rsid w:val="006C118F"/>
    <w:rsid w:val="006C1FA5"/>
    <w:rsid w:val="006C41A0"/>
    <w:rsid w:val="006C7569"/>
    <w:rsid w:val="006D09E9"/>
    <w:rsid w:val="006D15A3"/>
    <w:rsid w:val="006D1915"/>
    <w:rsid w:val="006D1D64"/>
    <w:rsid w:val="006D3D0D"/>
    <w:rsid w:val="006D5028"/>
    <w:rsid w:val="006D605F"/>
    <w:rsid w:val="006D6E46"/>
    <w:rsid w:val="006E0651"/>
    <w:rsid w:val="006E0967"/>
    <w:rsid w:val="006E09C3"/>
    <w:rsid w:val="006E26E8"/>
    <w:rsid w:val="006E36AF"/>
    <w:rsid w:val="006E4C06"/>
    <w:rsid w:val="006E4E6B"/>
    <w:rsid w:val="006E52EC"/>
    <w:rsid w:val="006E55C7"/>
    <w:rsid w:val="006E58AE"/>
    <w:rsid w:val="006E5EA5"/>
    <w:rsid w:val="006F0BDB"/>
    <w:rsid w:val="006F17EC"/>
    <w:rsid w:val="006F2BD1"/>
    <w:rsid w:val="006F2D78"/>
    <w:rsid w:val="006F4B23"/>
    <w:rsid w:val="006F789A"/>
    <w:rsid w:val="006F7D5E"/>
    <w:rsid w:val="007019B3"/>
    <w:rsid w:val="00701E53"/>
    <w:rsid w:val="007025E8"/>
    <w:rsid w:val="00702E91"/>
    <w:rsid w:val="0070325D"/>
    <w:rsid w:val="00705522"/>
    <w:rsid w:val="00705641"/>
    <w:rsid w:val="00710316"/>
    <w:rsid w:val="007130AA"/>
    <w:rsid w:val="00720046"/>
    <w:rsid w:val="007248E8"/>
    <w:rsid w:val="00724C22"/>
    <w:rsid w:val="00726700"/>
    <w:rsid w:val="00727654"/>
    <w:rsid w:val="00727B2B"/>
    <w:rsid w:val="00731C22"/>
    <w:rsid w:val="007358E1"/>
    <w:rsid w:val="00735B93"/>
    <w:rsid w:val="00736206"/>
    <w:rsid w:val="0073718B"/>
    <w:rsid w:val="007408AF"/>
    <w:rsid w:val="007409FF"/>
    <w:rsid w:val="00741CA4"/>
    <w:rsid w:val="00741F41"/>
    <w:rsid w:val="007420FA"/>
    <w:rsid w:val="00743450"/>
    <w:rsid w:val="007467FB"/>
    <w:rsid w:val="0074681E"/>
    <w:rsid w:val="00746875"/>
    <w:rsid w:val="00746A6E"/>
    <w:rsid w:val="0074732B"/>
    <w:rsid w:val="00751AA0"/>
    <w:rsid w:val="00752173"/>
    <w:rsid w:val="00752946"/>
    <w:rsid w:val="00752D09"/>
    <w:rsid w:val="00754214"/>
    <w:rsid w:val="00754845"/>
    <w:rsid w:val="0075603E"/>
    <w:rsid w:val="007604A4"/>
    <w:rsid w:val="007612D8"/>
    <w:rsid w:val="00761BCD"/>
    <w:rsid w:val="00761C32"/>
    <w:rsid w:val="0076211B"/>
    <w:rsid w:val="007652DC"/>
    <w:rsid w:val="00765C54"/>
    <w:rsid w:val="00766CAF"/>
    <w:rsid w:val="00767A4E"/>
    <w:rsid w:val="00770ABD"/>
    <w:rsid w:val="0077308C"/>
    <w:rsid w:val="00773AFC"/>
    <w:rsid w:val="00775A28"/>
    <w:rsid w:val="00776B57"/>
    <w:rsid w:val="007773EE"/>
    <w:rsid w:val="00780038"/>
    <w:rsid w:val="00780860"/>
    <w:rsid w:val="00782072"/>
    <w:rsid w:val="00782718"/>
    <w:rsid w:val="0078296A"/>
    <w:rsid w:val="007838E1"/>
    <w:rsid w:val="007839B6"/>
    <w:rsid w:val="00784329"/>
    <w:rsid w:val="0078500C"/>
    <w:rsid w:val="007863BB"/>
    <w:rsid w:val="007872E8"/>
    <w:rsid w:val="0079283F"/>
    <w:rsid w:val="00792D85"/>
    <w:rsid w:val="0079354C"/>
    <w:rsid w:val="00795086"/>
    <w:rsid w:val="007A2161"/>
    <w:rsid w:val="007A2CFF"/>
    <w:rsid w:val="007A3486"/>
    <w:rsid w:val="007A52D2"/>
    <w:rsid w:val="007A79CB"/>
    <w:rsid w:val="007B5D00"/>
    <w:rsid w:val="007C0E2A"/>
    <w:rsid w:val="007C43E5"/>
    <w:rsid w:val="007C7878"/>
    <w:rsid w:val="007D0875"/>
    <w:rsid w:val="007D0CE8"/>
    <w:rsid w:val="007D0FF8"/>
    <w:rsid w:val="007D340E"/>
    <w:rsid w:val="007D3CEA"/>
    <w:rsid w:val="007D6AA2"/>
    <w:rsid w:val="007D7E78"/>
    <w:rsid w:val="007E02DB"/>
    <w:rsid w:val="007E08D1"/>
    <w:rsid w:val="007E0E7C"/>
    <w:rsid w:val="007E24FF"/>
    <w:rsid w:val="007E4DBD"/>
    <w:rsid w:val="007E733E"/>
    <w:rsid w:val="007E7413"/>
    <w:rsid w:val="007E7923"/>
    <w:rsid w:val="007F0BE7"/>
    <w:rsid w:val="007F3F6A"/>
    <w:rsid w:val="007F47A8"/>
    <w:rsid w:val="007F4BAE"/>
    <w:rsid w:val="007F521A"/>
    <w:rsid w:val="007F53B1"/>
    <w:rsid w:val="007F601B"/>
    <w:rsid w:val="007F7B50"/>
    <w:rsid w:val="008000D9"/>
    <w:rsid w:val="0080180A"/>
    <w:rsid w:val="00802ACF"/>
    <w:rsid w:val="00802D96"/>
    <w:rsid w:val="00805C73"/>
    <w:rsid w:val="00807B21"/>
    <w:rsid w:val="00811B23"/>
    <w:rsid w:val="00812FC2"/>
    <w:rsid w:val="008139B5"/>
    <w:rsid w:val="00814BC4"/>
    <w:rsid w:val="00815FB5"/>
    <w:rsid w:val="00816054"/>
    <w:rsid w:val="00816F96"/>
    <w:rsid w:val="00821925"/>
    <w:rsid w:val="008230DA"/>
    <w:rsid w:val="00824C10"/>
    <w:rsid w:val="0082628C"/>
    <w:rsid w:val="0082670F"/>
    <w:rsid w:val="008305C9"/>
    <w:rsid w:val="0083095A"/>
    <w:rsid w:val="00831908"/>
    <w:rsid w:val="00832729"/>
    <w:rsid w:val="0083288E"/>
    <w:rsid w:val="00833A4F"/>
    <w:rsid w:val="00847091"/>
    <w:rsid w:val="00847C25"/>
    <w:rsid w:val="008507EC"/>
    <w:rsid w:val="00851221"/>
    <w:rsid w:val="008518BE"/>
    <w:rsid w:val="0085235A"/>
    <w:rsid w:val="00852C21"/>
    <w:rsid w:val="00853320"/>
    <w:rsid w:val="00855402"/>
    <w:rsid w:val="00857AE2"/>
    <w:rsid w:val="00857F18"/>
    <w:rsid w:val="00860DC0"/>
    <w:rsid w:val="008615BD"/>
    <w:rsid w:val="00861730"/>
    <w:rsid w:val="00861ED7"/>
    <w:rsid w:val="00862AA5"/>
    <w:rsid w:val="00862AE1"/>
    <w:rsid w:val="00865FAA"/>
    <w:rsid w:val="00866904"/>
    <w:rsid w:val="00866DAC"/>
    <w:rsid w:val="00870372"/>
    <w:rsid w:val="00870A73"/>
    <w:rsid w:val="008719DE"/>
    <w:rsid w:val="0087529E"/>
    <w:rsid w:val="00875BF9"/>
    <w:rsid w:val="00876D31"/>
    <w:rsid w:val="008770CA"/>
    <w:rsid w:val="00881040"/>
    <w:rsid w:val="00881440"/>
    <w:rsid w:val="008821CD"/>
    <w:rsid w:val="00882829"/>
    <w:rsid w:val="008834DB"/>
    <w:rsid w:val="00883764"/>
    <w:rsid w:val="00884B29"/>
    <w:rsid w:val="0088790C"/>
    <w:rsid w:val="00887B5B"/>
    <w:rsid w:val="00890D7C"/>
    <w:rsid w:val="0089318D"/>
    <w:rsid w:val="00893A6D"/>
    <w:rsid w:val="00895443"/>
    <w:rsid w:val="008966AD"/>
    <w:rsid w:val="0089776D"/>
    <w:rsid w:val="008A2775"/>
    <w:rsid w:val="008A39A1"/>
    <w:rsid w:val="008A4795"/>
    <w:rsid w:val="008A53B1"/>
    <w:rsid w:val="008A6547"/>
    <w:rsid w:val="008A678A"/>
    <w:rsid w:val="008A7B01"/>
    <w:rsid w:val="008B5F83"/>
    <w:rsid w:val="008C053A"/>
    <w:rsid w:val="008C0DC7"/>
    <w:rsid w:val="008C14AF"/>
    <w:rsid w:val="008C1FE4"/>
    <w:rsid w:val="008C2686"/>
    <w:rsid w:val="008C3570"/>
    <w:rsid w:val="008C4F4D"/>
    <w:rsid w:val="008C569C"/>
    <w:rsid w:val="008C5C91"/>
    <w:rsid w:val="008C62C5"/>
    <w:rsid w:val="008C6471"/>
    <w:rsid w:val="008C7330"/>
    <w:rsid w:val="008C7DC7"/>
    <w:rsid w:val="008C7EF6"/>
    <w:rsid w:val="008D0DC9"/>
    <w:rsid w:val="008D150F"/>
    <w:rsid w:val="008D31A5"/>
    <w:rsid w:val="008D4250"/>
    <w:rsid w:val="008D5404"/>
    <w:rsid w:val="008D7B34"/>
    <w:rsid w:val="008E3983"/>
    <w:rsid w:val="008E4CC7"/>
    <w:rsid w:val="008E5C97"/>
    <w:rsid w:val="008E61AC"/>
    <w:rsid w:val="008E63BA"/>
    <w:rsid w:val="008E750D"/>
    <w:rsid w:val="008E79D0"/>
    <w:rsid w:val="008F0B13"/>
    <w:rsid w:val="008F1BC2"/>
    <w:rsid w:val="008F2395"/>
    <w:rsid w:val="008F5D26"/>
    <w:rsid w:val="008F6788"/>
    <w:rsid w:val="008F6B3B"/>
    <w:rsid w:val="008F76B4"/>
    <w:rsid w:val="008F7BAA"/>
    <w:rsid w:val="009002C4"/>
    <w:rsid w:val="00900626"/>
    <w:rsid w:val="009006A4"/>
    <w:rsid w:val="00900E0E"/>
    <w:rsid w:val="00900FFA"/>
    <w:rsid w:val="00901DAD"/>
    <w:rsid w:val="00901F77"/>
    <w:rsid w:val="009021B3"/>
    <w:rsid w:val="009028F4"/>
    <w:rsid w:val="0090300C"/>
    <w:rsid w:val="00904BA9"/>
    <w:rsid w:val="00904FB6"/>
    <w:rsid w:val="00905068"/>
    <w:rsid w:val="00905471"/>
    <w:rsid w:val="0090608B"/>
    <w:rsid w:val="00906637"/>
    <w:rsid w:val="00910D21"/>
    <w:rsid w:val="009128DA"/>
    <w:rsid w:val="009152F4"/>
    <w:rsid w:val="009156C3"/>
    <w:rsid w:val="00915EAA"/>
    <w:rsid w:val="0092021E"/>
    <w:rsid w:val="009211DC"/>
    <w:rsid w:val="00921594"/>
    <w:rsid w:val="00923E9E"/>
    <w:rsid w:val="009254E3"/>
    <w:rsid w:val="00925631"/>
    <w:rsid w:val="009260E4"/>
    <w:rsid w:val="009266FB"/>
    <w:rsid w:val="0092755D"/>
    <w:rsid w:val="00927A70"/>
    <w:rsid w:val="00927D24"/>
    <w:rsid w:val="009321B5"/>
    <w:rsid w:val="00934072"/>
    <w:rsid w:val="0093513F"/>
    <w:rsid w:val="009371FD"/>
    <w:rsid w:val="0093763F"/>
    <w:rsid w:val="00940757"/>
    <w:rsid w:val="0094214A"/>
    <w:rsid w:val="0094249C"/>
    <w:rsid w:val="00951DA6"/>
    <w:rsid w:val="00952358"/>
    <w:rsid w:val="00953205"/>
    <w:rsid w:val="0095337D"/>
    <w:rsid w:val="0096006D"/>
    <w:rsid w:val="00960AE3"/>
    <w:rsid w:val="00962834"/>
    <w:rsid w:val="00962C87"/>
    <w:rsid w:val="00963746"/>
    <w:rsid w:val="00964A88"/>
    <w:rsid w:val="009652BE"/>
    <w:rsid w:val="009660E4"/>
    <w:rsid w:val="00970636"/>
    <w:rsid w:val="00970A85"/>
    <w:rsid w:val="00973725"/>
    <w:rsid w:val="00973E61"/>
    <w:rsid w:val="0097489B"/>
    <w:rsid w:val="00975D76"/>
    <w:rsid w:val="0097629D"/>
    <w:rsid w:val="009768A9"/>
    <w:rsid w:val="00977211"/>
    <w:rsid w:val="009801AF"/>
    <w:rsid w:val="00980269"/>
    <w:rsid w:val="00980CEF"/>
    <w:rsid w:val="00983841"/>
    <w:rsid w:val="00984778"/>
    <w:rsid w:val="009847E7"/>
    <w:rsid w:val="009848CD"/>
    <w:rsid w:val="009849E2"/>
    <w:rsid w:val="00984C98"/>
    <w:rsid w:val="00985508"/>
    <w:rsid w:val="0098621D"/>
    <w:rsid w:val="009868B2"/>
    <w:rsid w:val="00987058"/>
    <w:rsid w:val="009870FA"/>
    <w:rsid w:val="009871EC"/>
    <w:rsid w:val="00990E58"/>
    <w:rsid w:val="009920D3"/>
    <w:rsid w:val="00992644"/>
    <w:rsid w:val="00992CCC"/>
    <w:rsid w:val="00993666"/>
    <w:rsid w:val="00995C49"/>
    <w:rsid w:val="009975AB"/>
    <w:rsid w:val="009A08DC"/>
    <w:rsid w:val="009A0F5D"/>
    <w:rsid w:val="009A1583"/>
    <w:rsid w:val="009A2FD0"/>
    <w:rsid w:val="009A3F29"/>
    <w:rsid w:val="009A4E03"/>
    <w:rsid w:val="009A52D2"/>
    <w:rsid w:val="009A6892"/>
    <w:rsid w:val="009B1C3D"/>
    <w:rsid w:val="009B22F1"/>
    <w:rsid w:val="009B3088"/>
    <w:rsid w:val="009B322E"/>
    <w:rsid w:val="009B3618"/>
    <w:rsid w:val="009B4137"/>
    <w:rsid w:val="009B5055"/>
    <w:rsid w:val="009B5645"/>
    <w:rsid w:val="009B6AA8"/>
    <w:rsid w:val="009C0799"/>
    <w:rsid w:val="009C1D31"/>
    <w:rsid w:val="009C265C"/>
    <w:rsid w:val="009C30B0"/>
    <w:rsid w:val="009C49E6"/>
    <w:rsid w:val="009C5A9E"/>
    <w:rsid w:val="009D00FB"/>
    <w:rsid w:val="009D1E6D"/>
    <w:rsid w:val="009D1F29"/>
    <w:rsid w:val="009D264B"/>
    <w:rsid w:val="009D2659"/>
    <w:rsid w:val="009D2D72"/>
    <w:rsid w:val="009D3A8C"/>
    <w:rsid w:val="009D46E0"/>
    <w:rsid w:val="009D6E3F"/>
    <w:rsid w:val="009D6E7C"/>
    <w:rsid w:val="009D72E5"/>
    <w:rsid w:val="009E09C0"/>
    <w:rsid w:val="009E0A1F"/>
    <w:rsid w:val="009E37B4"/>
    <w:rsid w:val="009E569E"/>
    <w:rsid w:val="009E75C6"/>
    <w:rsid w:val="009E7650"/>
    <w:rsid w:val="009F0858"/>
    <w:rsid w:val="009F0D7A"/>
    <w:rsid w:val="009F13DB"/>
    <w:rsid w:val="009F4DA1"/>
    <w:rsid w:val="009F517A"/>
    <w:rsid w:val="009F52C8"/>
    <w:rsid w:val="009F5591"/>
    <w:rsid w:val="00A00475"/>
    <w:rsid w:val="00A01607"/>
    <w:rsid w:val="00A01825"/>
    <w:rsid w:val="00A01D4D"/>
    <w:rsid w:val="00A01FBC"/>
    <w:rsid w:val="00A024BE"/>
    <w:rsid w:val="00A030AB"/>
    <w:rsid w:val="00A04272"/>
    <w:rsid w:val="00A0525D"/>
    <w:rsid w:val="00A0552D"/>
    <w:rsid w:val="00A05DC2"/>
    <w:rsid w:val="00A06A2A"/>
    <w:rsid w:val="00A06BB1"/>
    <w:rsid w:val="00A06E54"/>
    <w:rsid w:val="00A06F8B"/>
    <w:rsid w:val="00A0709F"/>
    <w:rsid w:val="00A07CE7"/>
    <w:rsid w:val="00A125B4"/>
    <w:rsid w:val="00A130F8"/>
    <w:rsid w:val="00A1576A"/>
    <w:rsid w:val="00A1698E"/>
    <w:rsid w:val="00A16CC1"/>
    <w:rsid w:val="00A17395"/>
    <w:rsid w:val="00A175D8"/>
    <w:rsid w:val="00A20FE1"/>
    <w:rsid w:val="00A24EF5"/>
    <w:rsid w:val="00A266A2"/>
    <w:rsid w:val="00A27D56"/>
    <w:rsid w:val="00A30EBD"/>
    <w:rsid w:val="00A316EB"/>
    <w:rsid w:val="00A31961"/>
    <w:rsid w:val="00A350E2"/>
    <w:rsid w:val="00A35FD0"/>
    <w:rsid w:val="00A37EF9"/>
    <w:rsid w:val="00A410A0"/>
    <w:rsid w:val="00A410FF"/>
    <w:rsid w:val="00A42A0C"/>
    <w:rsid w:val="00A44B68"/>
    <w:rsid w:val="00A44DC2"/>
    <w:rsid w:val="00A451C6"/>
    <w:rsid w:val="00A47428"/>
    <w:rsid w:val="00A477EF"/>
    <w:rsid w:val="00A51815"/>
    <w:rsid w:val="00A529A0"/>
    <w:rsid w:val="00A52A20"/>
    <w:rsid w:val="00A52B73"/>
    <w:rsid w:val="00A534A1"/>
    <w:rsid w:val="00A5365E"/>
    <w:rsid w:val="00A5451F"/>
    <w:rsid w:val="00A56848"/>
    <w:rsid w:val="00A56878"/>
    <w:rsid w:val="00A60342"/>
    <w:rsid w:val="00A6054D"/>
    <w:rsid w:val="00A61FA1"/>
    <w:rsid w:val="00A62152"/>
    <w:rsid w:val="00A622D3"/>
    <w:rsid w:val="00A63F29"/>
    <w:rsid w:val="00A65BA0"/>
    <w:rsid w:val="00A664B3"/>
    <w:rsid w:val="00A66BEF"/>
    <w:rsid w:val="00A676CF"/>
    <w:rsid w:val="00A7064E"/>
    <w:rsid w:val="00A710EF"/>
    <w:rsid w:val="00A7121C"/>
    <w:rsid w:val="00A7144C"/>
    <w:rsid w:val="00A71EBB"/>
    <w:rsid w:val="00A724B6"/>
    <w:rsid w:val="00A725D5"/>
    <w:rsid w:val="00A73B5B"/>
    <w:rsid w:val="00A7431A"/>
    <w:rsid w:val="00A750BC"/>
    <w:rsid w:val="00A7599D"/>
    <w:rsid w:val="00A76AAB"/>
    <w:rsid w:val="00A8023D"/>
    <w:rsid w:val="00A809C6"/>
    <w:rsid w:val="00A81200"/>
    <w:rsid w:val="00A81468"/>
    <w:rsid w:val="00A81640"/>
    <w:rsid w:val="00A8272C"/>
    <w:rsid w:val="00A833DA"/>
    <w:rsid w:val="00A83448"/>
    <w:rsid w:val="00A83EE7"/>
    <w:rsid w:val="00A849C4"/>
    <w:rsid w:val="00A85275"/>
    <w:rsid w:val="00A85665"/>
    <w:rsid w:val="00A86119"/>
    <w:rsid w:val="00A8631D"/>
    <w:rsid w:val="00A90B08"/>
    <w:rsid w:val="00A92787"/>
    <w:rsid w:val="00A93433"/>
    <w:rsid w:val="00A94075"/>
    <w:rsid w:val="00A96A59"/>
    <w:rsid w:val="00A9706E"/>
    <w:rsid w:val="00A976AC"/>
    <w:rsid w:val="00AA1401"/>
    <w:rsid w:val="00AA19CF"/>
    <w:rsid w:val="00AA1F9C"/>
    <w:rsid w:val="00AA28FA"/>
    <w:rsid w:val="00AA3A27"/>
    <w:rsid w:val="00AA3B11"/>
    <w:rsid w:val="00AA3EA7"/>
    <w:rsid w:val="00AA46AB"/>
    <w:rsid w:val="00AA4AFC"/>
    <w:rsid w:val="00AA4E03"/>
    <w:rsid w:val="00AA4EE8"/>
    <w:rsid w:val="00AA7194"/>
    <w:rsid w:val="00AA73C8"/>
    <w:rsid w:val="00AA7BD3"/>
    <w:rsid w:val="00AB6C5A"/>
    <w:rsid w:val="00AC0144"/>
    <w:rsid w:val="00AC1927"/>
    <w:rsid w:val="00AC1DF2"/>
    <w:rsid w:val="00AC4275"/>
    <w:rsid w:val="00AC4416"/>
    <w:rsid w:val="00AC4855"/>
    <w:rsid w:val="00AC5D25"/>
    <w:rsid w:val="00AC6662"/>
    <w:rsid w:val="00AD1E15"/>
    <w:rsid w:val="00AD3C15"/>
    <w:rsid w:val="00AD4409"/>
    <w:rsid w:val="00AD4644"/>
    <w:rsid w:val="00AD4F81"/>
    <w:rsid w:val="00AD5615"/>
    <w:rsid w:val="00AD639A"/>
    <w:rsid w:val="00AD6FC5"/>
    <w:rsid w:val="00AD70BA"/>
    <w:rsid w:val="00AE0125"/>
    <w:rsid w:val="00AE1DDD"/>
    <w:rsid w:val="00AE6E62"/>
    <w:rsid w:val="00AF01B6"/>
    <w:rsid w:val="00AF06AB"/>
    <w:rsid w:val="00AF1099"/>
    <w:rsid w:val="00AF10CC"/>
    <w:rsid w:val="00AF284F"/>
    <w:rsid w:val="00AF4770"/>
    <w:rsid w:val="00AF4D5F"/>
    <w:rsid w:val="00AF4D87"/>
    <w:rsid w:val="00AF5A5D"/>
    <w:rsid w:val="00AF798C"/>
    <w:rsid w:val="00B021D9"/>
    <w:rsid w:val="00B0237C"/>
    <w:rsid w:val="00B03CFF"/>
    <w:rsid w:val="00B03D7D"/>
    <w:rsid w:val="00B049EB"/>
    <w:rsid w:val="00B04E7A"/>
    <w:rsid w:val="00B06C67"/>
    <w:rsid w:val="00B112CD"/>
    <w:rsid w:val="00B113DF"/>
    <w:rsid w:val="00B11D73"/>
    <w:rsid w:val="00B12D63"/>
    <w:rsid w:val="00B13596"/>
    <w:rsid w:val="00B13A45"/>
    <w:rsid w:val="00B16B0E"/>
    <w:rsid w:val="00B16EC5"/>
    <w:rsid w:val="00B16F65"/>
    <w:rsid w:val="00B17100"/>
    <w:rsid w:val="00B210A0"/>
    <w:rsid w:val="00B21529"/>
    <w:rsid w:val="00B2174B"/>
    <w:rsid w:val="00B23B53"/>
    <w:rsid w:val="00B24FD3"/>
    <w:rsid w:val="00B30F39"/>
    <w:rsid w:val="00B33A05"/>
    <w:rsid w:val="00B33D70"/>
    <w:rsid w:val="00B35B98"/>
    <w:rsid w:val="00B35FC6"/>
    <w:rsid w:val="00B36168"/>
    <w:rsid w:val="00B3634C"/>
    <w:rsid w:val="00B36841"/>
    <w:rsid w:val="00B37686"/>
    <w:rsid w:val="00B40927"/>
    <w:rsid w:val="00B419F2"/>
    <w:rsid w:val="00B4345F"/>
    <w:rsid w:val="00B4493E"/>
    <w:rsid w:val="00B453F3"/>
    <w:rsid w:val="00B461C9"/>
    <w:rsid w:val="00B46CF5"/>
    <w:rsid w:val="00B50010"/>
    <w:rsid w:val="00B530C2"/>
    <w:rsid w:val="00B53E92"/>
    <w:rsid w:val="00B557F5"/>
    <w:rsid w:val="00B57E07"/>
    <w:rsid w:val="00B61276"/>
    <w:rsid w:val="00B620BF"/>
    <w:rsid w:val="00B62433"/>
    <w:rsid w:val="00B6311C"/>
    <w:rsid w:val="00B6380C"/>
    <w:rsid w:val="00B63E4F"/>
    <w:rsid w:val="00B649E1"/>
    <w:rsid w:val="00B72BA2"/>
    <w:rsid w:val="00B737E2"/>
    <w:rsid w:val="00B75588"/>
    <w:rsid w:val="00B75AEB"/>
    <w:rsid w:val="00B763B1"/>
    <w:rsid w:val="00B776C2"/>
    <w:rsid w:val="00B777D4"/>
    <w:rsid w:val="00B80C3E"/>
    <w:rsid w:val="00B80CA6"/>
    <w:rsid w:val="00B8169B"/>
    <w:rsid w:val="00B8264B"/>
    <w:rsid w:val="00B833C6"/>
    <w:rsid w:val="00B83775"/>
    <w:rsid w:val="00B8441E"/>
    <w:rsid w:val="00B84684"/>
    <w:rsid w:val="00B8488B"/>
    <w:rsid w:val="00B84A69"/>
    <w:rsid w:val="00B84C0B"/>
    <w:rsid w:val="00B84D2B"/>
    <w:rsid w:val="00B87C9E"/>
    <w:rsid w:val="00B87F70"/>
    <w:rsid w:val="00B96FB2"/>
    <w:rsid w:val="00BA22C5"/>
    <w:rsid w:val="00BA592C"/>
    <w:rsid w:val="00BA722F"/>
    <w:rsid w:val="00BA7D7A"/>
    <w:rsid w:val="00BB05B3"/>
    <w:rsid w:val="00BB1BF1"/>
    <w:rsid w:val="00BB3EB4"/>
    <w:rsid w:val="00BB4181"/>
    <w:rsid w:val="00BB6E38"/>
    <w:rsid w:val="00BC03CB"/>
    <w:rsid w:val="00BC1437"/>
    <w:rsid w:val="00BC286A"/>
    <w:rsid w:val="00BC3D9C"/>
    <w:rsid w:val="00BC4C65"/>
    <w:rsid w:val="00BC5428"/>
    <w:rsid w:val="00BC5935"/>
    <w:rsid w:val="00BC5FAF"/>
    <w:rsid w:val="00BC68B2"/>
    <w:rsid w:val="00BC7F16"/>
    <w:rsid w:val="00BD0260"/>
    <w:rsid w:val="00BD0630"/>
    <w:rsid w:val="00BD1BF4"/>
    <w:rsid w:val="00BD482C"/>
    <w:rsid w:val="00BD7B6D"/>
    <w:rsid w:val="00BE2CA0"/>
    <w:rsid w:val="00BE388A"/>
    <w:rsid w:val="00BE5BAD"/>
    <w:rsid w:val="00BE67C0"/>
    <w:rsid w:val="00BF1119"/>
    <w:rsid w:val="00BF169D"/>
    <w:rsid w:val="00BF1D8F"/>
    <w:rsid w:val="00BF28C6"/>
    <w:rsid w:val="00BF375B"/>
    <w:rsid w:val="00BF4EFF"/>
    <w:rsid w:val="00BF5B28"/>
    <w:rsid w:val="00BF631D"/>
    <w:rsid w:val="00C006EF"/>
    <w:rsid w:val="00C02BB3"/>
    <w:rsid w:val="00C02D91"/>
    <w:rsid w:val="00C03E0C"/>
    <w:rsid w:val="00C041A7"/>
    <w:rsid w:val="00C059EE"/>
    <w:rsid w:val="00C05D8F"/>
    <w:rsid w:val="00C05F18"/>
    <w:rsid w:val="00C0624B"/>
    <w:rsid w:val="00C06B71"/>
    <w:rsid w:val="00C06FDC"/>
    <w:rsid w:val="00C07EBF"/>
    <w:rsid w:val="00C07F83"/>
    <w:rsid w:val="00C10D11"/>
    <w:rsid w:val="00C12DAE"/>
    <w:rsid w:val="00C13BA9"/>
    <w:rsid w:val="00C13EEE"/>
    <w:rsid w:val="00C14E9C"/>
    <w:rsid w:val="00C20633"/>
    <w:rsid w:val="00C21B18"/>
    <w:rsid w:val="00C21B28"/>
    <w:rsid w:val="00C22D16"/>
    <w:rsid w:val="00C238F7"/>
    <w:rsid w:val="00C26DFB"/>
    <w:rsid w:val="00C26E07"/>
    <w:rsid w:val="00C31446"/>
    <w:rsid w:val="00C31D36"/>
    <w:rsid w:val="00C32D40"/>
    <w:rsid w:val="00C32D8B"/>
    <w:rsid w:val="00C3303C"/>
    <w:rsid w:val="00C33F84"/>
    <w:rsid w:val="00C35977"/>
    <w:rsid w:val="00C36887"/>
    <w:rsid w:val="00C36E67"/>
    <w:rsid w:val="00C37E75"/>
    <w:rsid w:val="00C37F30"/>
    <w:rsid w:val="00C404BC"/>
    <w:rsid w:val="00C42E4C"/>
    <w:rsid w:val="00C43615"/>
    <w:rsid w:val="00C43D3A"/>
    <w:rsid w:val="00C44156"/>
    <w:rsid w:val="00C45AF5"/>
    <w:rsid w:val="00C466CB"/>
    <w:rsid w:val="00C46B02"/>
    <w:rsid w:val="00C47E26"/>
    <w:rsid w:val="00C5014B"/>
    <w:rsid w:val="00C506F6"/>
    <w:rsid w:val="00C50D3A"/>
    <w:rsid w:val="00C541BC"/>
    <w:rsid w:val="00C549A5"/>
    <w:rsid w:val="00C5612D"/>
    <w:rsid w:val="00C56D17"/>
    <w:rsid w:val="00C57905"/>
    <w:rsid w:val="00C60F9C"/>
    <w:rsid w:val="00C61157"/>
    <w:rsid w:val="00C629C6"/>
    <w:rsid w:val="00C63093"/>
    <w:rsid w:val="00C6530A"/>
    <w:rsid w:val="00C6655B"/>
    <w:rsid w:val="00C6722E"/>
    <w:rsid w:val="00C67C6E"/>
    <w:rsid w:val="00C71F63"/>
    <w:rsid w:val="00C72760"/>
    <w:rsid w:val="00C73F44"/>
    <w:rsid w:val="00C74036"/>
    <w:rsid w:val="00C74485"/>
    <w:rsid w:val="00C75424"/>
    <w:rsid w:val="00C7628A"/>
    <w:rsid w:val="00C776FA"/>
    <w:rsid w:val="00C81103"/>
    <w:rsid w:val="00C85CB9"/>
    <w:rsid w:val="00C85F82"/>
    <w:rsid w:val="00C87044"/>
    <w:rsid w:val="00C9083B"/>
    <w:rsid w:val="00C9098C"/>
    <w:rsid w:val="00C909D3"/>
    <w:rsid w:val="00C914E7"/>
    <w:rsid w:val="00C9214F"/>
    <w:rsid w:val="00C92170"/>
    <w:rsid w:val="00C930CF"/>
    <w:rsid w:val="00C93559"/>
    <w:rsid w:val="00C93D52"/>
    <w:rsid w:val="00C93E43"/>
    <w:rsid w:val="00C95B96"/>
    <w:rsid w:val="00C95C11"/>
    <w:rsid w:val="00C95E84"/>
    <w:rsid w:val="00C95F58"/>
    <w:rsid w:val="00C9605C"/>
    <w:rsid w:val="00C96A13"/>
    <w:rsid w:val="00C9753B"/>
    <w:rsid w:val="00CA0077"/>
    <w:rsid w:val="00CA1BA8"/>
    <w:rsid w:val="00CA228A"/>
    <w:rsid w:val="00CA43EB"/>
    <w:rsid w:val="00CA5EB2"/>
    <w:rsid w:val="00CB0A90"/>
    <w:rsid w:val="00CB1DE7"/>
    <w:rsid w:val="00CB22F6"/>
    <w:rsid w:val="00CB2699"/>
    <w:rsid w:val="00CB2CE6"/>
    <w:rsid w:val="00CB3BDA"/>
    <w:rsid w:val="00CB3C9F"/>
    <w:rsid w:val="00CB3ECF"/>
    <w:rsid w:val="00CB4BBA"/>
    <w:rsid w:val="00CB523F"/>
    <w:rsid w:val="00CB6620"/>
    <w:rsid w:val="00CB6CD9"/>
    <w:rsid w:val="00CB714B"/>
    <w:rsid w:val="00CB7320"/>
    <w:rsid w:val="00CC024B"/>
    <w:rsid w:val="00CC0398"/>
    <w:rsid w:val="00CC0704"/>
    <w:rsid w:val="00CC088A"/>
    <w:rsid w:val="00CC3053"/>
    <w:rsid w:val="00CC3FDF"/>
    <w:rsid w:val="00CC43F8"/>
    <w:rsid w:val="00CC48A4"/>
    <w:rsid w:val="00CC5738"/>
    <w:rsid w:val="00CC5A43"/>
    <w:rsid w:val="00CC5A4C"/>
    <w:rsid w:val="00CC5C59"/>
    <w:rsid w:val="00CD3438"/>
    <w:rsid w:val="00CD470C"/>
    <w:rsid w:val="00CD6CA3"/>
    <w:rsid w:val="00CD6FAD"/>
    <w:rsid w:val="00CD7E5B"/>
    <w:rsid w:val="00CE0705"/>
    <w:rsid w:val="00CE3240"/>
    <w:rsid w:val="00CE594E"/>
    <w:rsid w:val="00CF03FF"/>
    <w:rsid w:val="00CF110D"/>
    <w:rsid w:val="00CF2370"/>
    <w:rsid w:val="00CF5D11"/>
    <w:rsid w:val="00CF6020"/>
    <w:rsid w:val="00CF61E2"/>
    <w:rsid w:val="00CF6753"/>
    <w:rsid w:val="00CF6AC2"/>
    <w:rsid w:val="00D0116B"/>
    <w:rsid w:val="00D02A33"/>
    <w:rsid w:val="00D02E5E"/>
    <w:rsid w:val="00D03CED"/>
    <w:rsid w:val="00D047D5"/>
    <w:rsid w:val="00D10FA0"/>
    <w:rsid w:val="00D12B18"/>
    <w:rsid w:val="00D12B9A"/>
    <w:rsid w:val="00D1541D"/>
    <w:rsid w:val="00D15CA7"/>
    <w:rsid w:val="00D21525"/>
    <w:rsid w:val="00D22061"/>
    <w:rsid w:val="00D220C2"/>
    <w:rsid w:val="00D22ABF"/>
    <w:rsid w:val="00D23D98"/>
    <w:rsid w:val="00D23EBF"/>
    <w:rsid w:val="00D24B7F"/>
    <w:rsid w:val="00D26D75"/>
    <w:rsid w:val="00D26E53"/>
    <w:rsid w:val="00D30DAE"/>
    <w:rsid w:val="00D31600"/>
    <w:rsid w:val="00D3183E"/>
    <w:rsid w:val="00D3281F"/>
    <w:rsid w:val="00D3532F"/>
    <w:rsid w:val="00D365DF"/>
    <w:rsid w:val="00D36F10"/>
    <w:rsid w:val="00D37F3F"/>
    <w:rsid w:val="00D40747"/>
    <w:rsid w:val="00D419AE"/>
    <w:rsid w:val="00D437CA"/>
    <w:rsid w:val="00D45A4B"/>
    <w:rsid w:val="00D472BD"/>
    <w:rsid w:val="00D47A2A"/>
    <w:rsid w:val="00D51BF1"/>
    <w:rsid w:val="00D51F08"/>
    <w:rsid w:val="00D522CE"/>
    <w:rsid w:val="00D5332B"/>
    <w:rsid w:val="00D53D9E"/>
    <w:rsid w:val="00D55F79"/>
    <w:rsid w:val="00D57606"/>
    <w:rsid w:val="00D577B4"/>
    <w:rsid w:val="00D57D01"/>
    <w:rsid w:val="00D61802"/>
    <w:rsid w:val="00D62A48"/>
    <w:rsid w:val="00D6479B"/>
    <w:rsid w:val="00D652BA"/>
    <w:rsid w:val="00D656EB"/>
    <w:rsid w:val="00D65763"/>
    <w:rsid w:val="00D66285"/>
    <w:rsid w:val="00D66ED7"/>
    <w:rsid w:val="00D67807"/>
    <w:rsid w:val="00D71ADC"/>
    <w:rsid w:val="00D728AD"/>
    <w:rsid w:val="00D7300F"/>
    <w:rsid w:val="00D738AD"/>
    <w:rsid w:val="00D766FE"/>
    <w:rsid w:val="00D76D72"/>
    <w:rsid w:val="00D77FC4"/>
    <w:rsid w:val="00D8053B"/>
    <w:rsid w:val="00D806C3"/>
    <w:rsid w:val="00D80A37"/>
    <w:rsid w:val="00D80BDF"/>
    <w:rsid w:val="00D83C88"/>
    <w:rsid w:val="00D84890"/>
    <w:rsid w:val="00D85FF1"/>
    <w:rsid w:val="00D87672"/>
    <w:rsid w:val="00D904B9"/>
    <w:rsid w:val="00D92AE6"/>
    <w:rsid w:val="00D92BB5"/>
    <w:rsid w:val="00D92F9A"/>
    <w:rsid w:val="00D9328C"/>
    <w:rsid w:val="00D95DC2"/>
    <w:rsid w:val="00DA19C7"/>
    <w:rsid w:val="00DA2102"/>
    <w:rsid w:val="00DA2F1D"/>
    <w:rsid w:val="00DA3089"/>
    <w:rsid w:val="00DA41BA"/>
    <w:rsid w:val="00DA637D"/>
    <w:rsid w:val="00DA71E4"/>
    <w:rsid w:val="00DB01F3"/>
    <w:rsid w:val="00DB0C0D"/>
    <w:rsid w:val="00DB2933"/>
    <w:rsid w:val="00DB30A1"/>
    <w:rsid w:val="00DB44CF"/>
    <w:rsid w:val="00DB693A"/>
    <w:rsid w:val="00DB6B00"/>
    <w:rsid w:val="00DB6CAA"/>
    <w:rsid w:val="00DC2365"/>
    <w:rsid w:val="00DC392B"/>
    <w:rsid w:val="00DC4AA9"/>
    <w:rsid w:val="00DC4D96"/>
    <w:rsid w:val="00DC6056"/>
    <w:rsid w:val="00DC67EE"/>
    <w:rsid w:val="00DC7FF8"/>
    <w:rsid w:val="00DD1425"/>
    <w:rsid w:val="00DD1A48"/>
    <w:rsid w:val="00DD2AA1"/>
    <w:rsid w:val="00DD3008"/>
    <w:rsid w:val="00DD43D6"/>
    <w:rsid w:val="00DD453C"/>
    <w:rsid w:val="00DD598A"/>
    <w:rsid w:val="00DD6B92"/>
    <w:rsid w:val="00DD7021"/>
    <w:rsid w:val="00DE0301"/>
    <w:rsid w:val="00DE05E2"/>
    <w:rsid w:val="00DE0B0F"/>
    <w:rsid w:val="00DE28A8"/>
    <w:rsid w:val="00DE6B6C"/>
    <w:rsid w:val="00DF00BC"/>
    <w:rsid w:val="00DF0FE5"/>
    <w:rsid w:val="00DF1974"/>
    <w:rsid w:val="00DF20CC"/>
    <w:rsid w:val="00DF38F9"/>
    <w:rsid w:val="00DF41F3"/>
    <w:rsid w:val="00DF4F50"/>
    <w:rsid w:val="00E0012A"/>
    <w:rsid w:val="00E027B7"/>
    <w:rsid w:val="00E03C0C"/>
    <w:rsid w:val="00E048C7"/>
    <w:rsid w:val="00E054C0"/>
    <w:rsid w:val="00E06B36"/>
    <w:rsid w:val="00E10922"/>
    <w:rsid w:val="00E115C5"/>
    <w:rsid w:val="00E13B15"/>
    <w:rsid w:val="00E14B9A"/>
    <w:rsid w:val="00E15A9C"/>
    <w:rsid w:val="00E160EB"/>
    <w:rsid w:val="00E17076"/>
    <w:rsid w:val="00E2251C"/>
    <w:rsid w:val="00E22C5B"/>
    <w:rsid w:val="00E24EF7"/>
    <w:rsid w:val="00E2569C"/>
    <w:rsid w:val="00E25EA7"/>
    <w:rsid w:val="00E26095"/>
    <w:rsid w:val="00E26216"/>
    <w:rsid w:val="00E274BB"/>
    <w:rsid w:val="00E27789"/>
    <w:rsid w:val="00E27D1A"/>
    <w:rsid w:val="00E34317"/>
    <w:rsid w:val="00E34722"/>
    <w:rsid w:val="00E357F0"/>
    <w:rsid w:val="00E37AA2"/>
    <w:rsid w:val="00E37B1D"/>
    <w:rsid w:val="00E37D7F"/>
    <w:rsid w:val="00E4088C"/>
    <w:rsid w:val="00E42D73"/>
    <w:rsid w:val="00E431E0"/>
    <w:rsid w:val="00E4352B"/>
    <w:rsid w:val="00E4361F"/>
    <w:rsid w:val="00E440C3"/>
    <w:rsid w:val="00E44671"/>
    <w:rsid w:val="00E44F38"/>
    <w:rsid w:val="00E46825"/>
    <w:rsid w:val="00E4707C"/>
    <w:rsid w:val="00E47AFE"/>
    <w:rsid w:val="00E50727"/>
    <w:rsid w:val="00E509BD"/>
    <w:rsid w:val="00E50C57"/>
    <w:rsid w:val="00E52400"/>
    <w:rsid w:val="00E56672"/>
    <w:rsid w:val="00E605A2"/>
    <w:rsid w:val="00E642D0"/>
    <w:rsid w:val="00E64EC2"/>
    <w:rsid w:val="00E65FEA"/>
    <w:rsid w:val="00E67912"/>
    <w:rsid w:val="00E67A9B"/>
    <w:rsid w:val="00E700C3"/>
    <w:rsid w:val="00E7113F"/>
    <w:rsid w:val="00E73106"/>
    <w:rsid w:val="00E7312C"/>
    <w:rsid w:val="00E7404A"/>
    <w:rsid w:val="00E741D4"/>
    <w:rsid w:val="00E76457"/>
    <w:rsid w:val="00E804C0"/>
    <w:rsid w:val="00E80585"/>
    <w:rsid w:val="00E80EB5"/>
    <w:rsid w:val="00E81061"/>
    <w:rsid w:val="00E82160"/>
    <w:rsid w:val="00E835C2"/>
    <w:rsid w:val="00E83E0A"/>
    <w:rsid w:val="00E83EE4"/>
    <w:rsid w:val="00E84166"/>
    <w:rsid w:val="00E85090"/>
    <w:rsid w:val="00E87C40"/>
    <w:rsid w:val="00E90855"/>
    <w:rsid w:val="00E908B7"/>
    <w:rsid w:val="00E90CB2"/>
    <w:rsid w:val="00E916A0"/>
    <w:rsid w:val="00E9198E"/>
    <w:rsid w:val="00E91F03"/>
    <w:rsid w:val="00E92DDF"/>
    <w:rsid w:val="00E93F0D"/>
    <w:rsid w:val="00E94254"/>
    <w:rsid w:val="00E96C34"/>
    <w:rsid w:val="00EA152A"/>
    <w:rsid w:val="00EA3ABA"/>
    <w:rsid w:val="00EA4352"/>
    <w:rsid w:val="00EA4A57"/>
    <w:rsid w:val="00EA4C99"/>
    <w:rsid w:val="00EA59D3"/>
    <w:rsid w:val="00EA5B92"/>
    <w:rsid w:val="00EA5F9D"/>
    <w:rsid w:val="00EA7494"/>
    <w:rsid w:val="00EB026B"/>
    <w:rsid w:val="00EB190E"/>
    <w:rsid w:val="00EB2006"/>
    <w:rsid w:val="00EB24C3"/>
    <w:rsid w:val="00EB33FF"/>
    <w:rsid w:val="00EB36B3"/>
    <w:rsid w:val="00EB5906"/>
    <w:rsid w:val="00EB6B2A"/>
    <w:rsid w:val="00EC2968"/>
    <w:rsid w:val="00EC31BF"/>
    <w:rsid w:val="00EC3214"/>
    <w:rsid w:val="00EC32FA"/>
    <w:rsid w:val="00EC3E54"/>
    <w:rsid w:val="00EC4599"/>
    <w:rsid w:val="00EC6196"/>
    <w:rsid w:val="00EC6739"/>
    <w:rsid w:val="00EC6A7C"/>
    <w:rsid w:val="00EC7B36"/>
    <w:rsid w:val="00ED06CF"/>
    <w:rsid w:val="00ED0F39"/>
    <w:rsid w:val="00ED16D1"/>
    <w:rsid w:val="00ED1D52"/>
    <w:rsid w:val="00ED389F"/>
    <w:rsid w:val="00ED3D51"/>
    <w:rsid w:val="00ED44EA"/>
    <w:rsid w:val="00ED62A3"/>
    <w:rsid w:val="00ED6A50"/>
    <w:rsid w:val="00ED7080"/>
    <w:rsid w:val="00ED71CA"/>
    <w:rsid w:val="00EE0A1F"/>
    <w:rsid w:val="00EE14DF"/>
    <w:rsid w:val="00EE1D2E"/>
    <w:rsid w:val="00EE23FC"/>
    <w:rsid w:val="00EE25D8"/>
    <w:rsid w:val="00EE4738"/>
    <w:rsid w:val="00EE6058"/>
    <w:rsid w:val="00EE7254"/>
    <w:rsid w:val="00EF17AD"/>
    <w:rsid w:val="00EF1B0B"/>
    <w:rsid w:val="00EF21EF"/>
    <w:rsid w:val="00EF268B"/>
    <w:rsid w:val="00EF318B"/>
    <w:rsid w:val="00EF5A0B"/>
    <w:rsid w:val="00EF667E"/>
    <w:rsid w:val="00F003D2"/>
    <w:rsid w:val="00F01A2B"/>
    <w:rsid w:val="00F038D2"/>
    <w:rsid w:val="00F03EC8"/>
    <w:rsid w:val="00F04244"/>
    <w:rsid w:val="00F04D44"/>
    <w:rsid w:val="00F05160"/>
    <w:rsid w:val="00F05508"/>
    <w:rsid w:val="00F06B7B"/>
    <w:rsid w:val="00F0708B"/>
    <w:rsid w:val="00F075BF"/>
    <w:rsid w:val="00F0780B"/>
    <w:rsid w:val="00F10B02"/>
    <w:rsid w:val="00F1235E"/>
    <w:rsid w:val="00F13664"/>
    <w:rsid w:val="00F15488"/>
    <w:rsid w:val="00F164ED"/>
    <w:rsid w:val="00F22E84"/>
    <w:rsid w:val="00F256B5"/>
    <w:rsid w:val="00F25811"/>
    <w:rsid w:val="00F26E13"/>
    <w:rsid w:val="00F27765"/>
    <w:rsid w:val="00F313A7"/>
    <w:rsid w:val="00F32247"/>
    <w:rsid w:val="00F33BF3"/>
    <w:rsid w:val="00F341A6"/>
    <w:rsid w:val="00F35A2F"/>
    <w:rsid w:val="00F36122"/>
    <w:rsid w:val="00F36AAD"/>
    <w:rsid w:val="00F36F19"/>
    <w:rsid w:val="00F36F5D"/>
    <w:rsid w:val="00F377CA"/>
    <w:rsid w:val="00F4040A"/>
    <w:rsid w:val="00F40BB8"/>
    <w:rsid w:val="00F40DA8"/>
    <w:rsid w:val="00F4158B"/>
    <w:rsid w:val="00F4271B"/>
    <w:rsid w:val="00F47C9F"/>
    <w:rsid w:val="00F530BD"/>
    <w:rsid w:val="00F534C6"/>
    <w:rsid w:val="00F535F6"/>
    <w:rsid w:val="00F54160"/>
    <w:rsid w:val="00F54234"/>
    <w:rsid w:val="00F542D9"/>
    <w:rsid w:val="00F54B54"/>
    <w:rsid w:val="00F56C53"/>
    <w:rsid w:val="00F62210"/>
    <w:rsid w:val="00F62237"/>
    <w:rsid w:val="00F6280C"/>
    <w:rsid w:val="00F64383"/>
    <w:rsid w:val="00F64842"/>
    <w:rsid w:val="00F65CED"/>
    <w:rsid w:val="00F66894"/>
    <w:rsid w:val="00F700AA"/>
    <w:rsid w:val="00F717A7"/>
    <w:rsid w:val="00F7217B"/>
    <w:rsid w:val="00F7301F"/>
    <w:rsid w:val="00F734CF"/>
    <w:rsid w:val="00F7443D"/>
    <w:rsid w:val="00F74A46"/>
    <w:rsid w:val="00F74EF5"/>
    <w:rsid w:val="00F76CAD"/>
    <w:rsid w:val="00F77A72"/>
    <w:rsid w:val="00F80169"/>
    <w:rsid w:val="00F813AF"/>
    <w:rsid w:val="00F83E0D"/>
    <w:rsid w:val="00F84722"/>
    <w:rsid w:val="00F85829"/>
    <w:rsid w:val="00F8589D"/>
    <w:rsid w:val="00F85EDD"/>
    <w:rsid w:val="00F863A4"/>
    <w:rsid w:val="00F866F4"/>
    <w:rsid w:val="00F86901"/>
    <w:rsid w:val="00F878A4"/>
    <w:rsid w:val="00F908D3"/>
    <w:rsid w:val="00F91784"/>
    <w:rsid w:val="00F9296F"/>
    <w:rsid w:val="00F941C5"/>
    <w:rsid w:val="00F94597"/>
    <w:rsid w:val="00F9487C"/>
    <w:rsid w:val="00F94DF7"/>
    <w:rsid w:val="00F95669"/>
    <w:rsid w:val="00F96169"/>
    <w:rsid w:val="00F9632E"/>
    <w:rsid w:val="00F964E6"/>
    <w:rsid w:val="00F97139"/>
    <w:rsid w:val="00F9752D"/>
    <w:rsid w:val="00F977AE"/>
    <w:rsid w:val="00FA0DE3"/>
    <w:rsid w:val="00FA0FAF"/>
    <w:rsid w:val="00FA2D7D"/>
    <w:rsid w:val="00FA3877"/>
    <w:rsid w:val="00FA3EAF"/>
    <w:rsid w:val="00FA413A"/>
    <w:rsid w:val="00FA6A7A"/>
    <w:rsid w:val="00FA6CAF"/>
    <w:rsid w:val="00FA75B0"/>
    <w:rsid w:val="00FB0875"/>
    <w:rsid w:val="00FB14AD"/>
    <w:rsid w:val="00FB17BA"/>
    <w:rsid w:val="00FB1C57"/>
    <w:rsid w:val="00FB1CC1"/>
    <w:rsid w:val="00FB27DD"/>
    <w:rsid w:val="00FB2F22"/>
    <w:rsid w:val="00FB32B1"/>
    <w:rsid w:val="00FB3806"/>
    <w:rsid w:val="00FB394A"/>
    <w:rsid w:val="00FB3EB0"/>
    <w:rsid w:val="00FB474F"/>
    <w:rsid w:val="00FB4B0B"/>
    <w:rsid w:val="00FB55C9"/>
    <w:rsid w:val="00FB5DA8"/>
    <w:rsid w:val="00FB648E"/>
    <w:rsid w:val="00FB78EF"/>
    <w:rsid w:val="00FB7CF8"/>
    <w:rsid w:val="00FC10C8"/>
    <w:rsid w:val="00FC2C5B"/>
    <w:rsid w:val="00FC2DD6"/>
    <w:rsid w:val="00FC480D"/>
    <w:rsid w:val="00FC5FFF"/>
    <w:rsid w:val="00FC64CE"/>
    <w:rsid w:val="00FC6B14"/>
    <w:rsid w:val="00FC6C5D"/>
    <w:rsid w:val="00FC714D"/>
    <w:rsid w:val="00FC7292"/>
    <w:rsid w:val="00FD0F18"/>
    <w:rsid w:val="00FD27C0"/>
    <w:rsid w:val="00FD2A62"/>
    <w:rsid w:val="00FD3726"/>
    <w:rsid w:val="00FD4788"/>
    <w:rsid w:val="00FD5711"/>
    <w:rsid w:val="00FD5797"/>
    <w:rsid w:val="00FD5F3E"/>
    <w:rsid w:val="00FD7616"/>
    <w:rsid w:val="00FE2FE8"/>
    <w:rsid w:val="00FE363C"/>
    <w:rsid w:val="00FE5FF7"/>
    <w:rsid w:val="00FE609E"/>
    <w:rsid w:val="00FF0E45"/>
    <w:rsid w:val="00FF3C94"/>
    <w:rsid w:val="00FF460F"/>
    <w:rsid w:val="00FF4F68"/>
    <w:rsid w:val="00FF5B22"/>
    <w:rsid w:val="00FF6872"/>
    <w:rsid w:val="00FF6AF5"/>
    <w:rsid w:val="00FF7937"/>
    <w:rsid w:val="00FF7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BC5A"/>
  <w15:docId w15:val="{031DCD43-9802-0F46-AC2D-27F07F9B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Heading"/>
    <w:uiPriority w:val="99"/>
    <w:qFormat/>
    <w:rsid w:val="00DD453C"/>
    <w:pPr>
      <w:autoSpaceDE w:val="0"/>
      <w:autoSpaceDN w:val="0"/>
      <w:adjustRightInd w:val="0"/>
    </w:pPr>
    <w:rPr>
      <w:rFonts w:ascii="Arial" w:hAnsi="Arial" w:cs="Arial"/>
    </w:rPr>
  </w:style>
  <w:style w:type="paragraph" w:styleId="Ttulo1">
    <w:name w:val="heading 1"/>
    <w:basedOn w:val="Normal"/>
    <w:link w:val="Ttulo1Char"/>
    <w:uiPriority w:val="9"/>
    <w:qFormat/>
    <w:rsid w:val="00C37E75"/>
    <w:pPr>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2B4D15"/>
    <w:pPr>
      <w:keepNext/>
      <w:keepLines/>
      <w:autoSpaceDE/>
      <w:autoSpaceDN/>
      <w:adjustRightInd/>
      <w:spacing w:before="40"/>
      <w:outlineLvl w:val="1"/>
    </w:pPr>
    <w:rPr>
      <w:rFonts w:asciiTheme="majorHAnsi" w:eastAsiaTheme="majorEastAsia" w:hAnsiTheme="majorHAnsi" w:cstheme="majorBidi"/>
      <w:color w:val="2F5496" w:themeColor="accent1" w:themeShade="BF"/>
      <w:sz w:val="26"/>
      <w:szCs w:val="26"/>
      <w:lang w:eastAsia="pt-BR"/>
    </w:rPr>
  </w:style>
  <w:style w:type="paragraph" w:styleId="Ttulo3">
    <w:name w:val="heading 3"/>
    <w:basedOn w:val="Normal"/>
    <w:next w:val="Normal"/>
    <w:link w:val="Ttulo3Char"/>
    <w:uiPriority w:val="9"/>
    <w:semiHidden/>
    <w:unhideWhenUsed/>
    <w:qFormat/>
    <w:rsid w:val="00C43D3A"/>
    <w:pPr>
      <w:keepNext/>
      <w:keepLines/>
      <w:autoSpaceDE/>
      <w:autoSpaceDN/>
      <w:adjustRightInd/>
      <w:spacing w:before="40"/>
      <w:outlineLvl w:val="2"/>
    </w:pPr>
    <w:rPr>
      <w:rFonts w:asciiTheme="majorHAnsi" w:eastAsiaTheme="majorEastAsia" w:hAnsiTheme="majorHAnsi" w:cstheme="majorBidi"/>
      <w:color w:val="1F3763" w:themeColor="accent1" w:themeShade="7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F53B1"/>
    <w:pPr>
      <w:autoSpaceDE/>
      <w:autoSpaceDN/>
      <w:adjustRightInd/>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7F53B1"/>
    <w:rPr>
      <w:color w:val="0000FF"/>
      <w:u w:val="single"/>
    </w:rPr>
  </w:style>
  <w:style w:type="character" w:customStyle="1" w:styleId="il">
    <w:name w:val="il"/>
    <w:basedOn w:val="Fontepargpadro"/>
    <w:rsid w:val="00A849C4"/>
  </w:style>
  <w:style w:type="character" w:styleId="Forte">
    <w:name w:val="Strong"/>
    <w:basedOn w:val="Fontepargpadro"/>
    <w:uiPriority w:val="22"/>
    <w:qFormat/>
    <w:rsid w:val="00545F9C"/>
    <w:rPr>
      <w:b/>
      <w:bCs/>
    </w:rPr>
  </w:style>
  <w:style w:type="character" w:customStyle="1" w:styleId="Ttulo1Char">
    <w:name w:val="Título 1 Char"/>
    <w:basedOn w:val="Fontepargpadro"/>
    <w:link w:val="Ttulo1"/>
    <w:uiPriority w:val="9"/>
    <w:rsid w:val="00C37E75"/>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C43D3A"/>
    <w:rPr>
      <w:rFonts w:asciiTheme="majorHAnsi" w:eastAsiaTheme="majorEastAsia" w:hAnsiTheme="majorHAnsi" w:cstheme="majorBidi"/>
      <w:color w:val="1F3763" w:themeColor="accent1" w:themeShade="7F"/>
    </w:rPr>
  </w:style>
  <w:style w:type="character" w:customStyle="1" w:styleId="anchor-text">
    <w:name w:val="anchor-text"/>
    <w:basedOn w:val="Fontepargpadro"/>
    <w:rsid w:val="00B763B1"/>
  </w:style>
  <w:style w:type="character" w:customStyle="1" w:styleId="react-xocs-alternative-link">
    <w:name w:val="react-xocs-alternative-link"/>
    <w:basedOn w:val="Fontepargpadro"/>
    <w:rsid w:val="00B763B1"/>
  </w:style>
  <w:style w:type="character" w:customStyle="1" w:styleId="given-name">
    <w:name w:val="given-name"/>
    <w:basedOn w:val="Fontepargpadro"/>
    <w:rsid w:val="00B763B1"/>
  </w:style>
  <w:style w:type="character" w:customStyle="1" w:styleId="text">
    <w:name w:val="text"/>
    <w:basedOn w:val="Fontepargpadro"/>
    <w:rsid w:val="00B763B1"/>
  </w:style>
  <w:style w:type="character" w:customStyle="1" w:styleId="author-ref">
    <w:name w:val="author-ref"/>
    <w:basedOn w:val="Fontepargpadro"/>
    <w:rsid w:val="00B763B1"/>
  </w:style>
  <w:style w:type="paragraph" w:customStyle="1" w:styleId="chapter-para">
    <w:name w:val="chapter-para"/>
    <w:basedOn w:val="Normal"/>
    <w:rsid w:val="00DB01F3"/>
    <w:pPr>
      <w:autoSpaceDE/>
      <w:autoSpaceDN/>
      <w:adjustRightInd/>
      <w:spacing w:before="100" w:beforeAutospacing="1" w:after="100" w:afterAutospacing="1"/>
    </w:pPr>
    <w:rPr>
      <w:rFonts w:ascii="Times New Roman" w:eastAsia="Times New Roman" w:hAnsi="Times New Roman" w:cs="Times New Roman"/>
      <w:lang w:eastAsia="pt-BR"/>
    </w:rPr>
  </w:style>
  <w:style w:type="character" w:styleId="nfase">
    <w:name w:val="Emphasis"/>
    <w:basedOn w:val="Fontepargpadro"/>
    <w:uiPriority w:val="20"/>
    <w:qFormat/>
    <w:rsid w:val="00DB01F3"/>
    <w:rPr>
      <w:i/>
      <w:iCs/>
    </w:rPr>
  </w:style>
  <w:style w:type="character" w:customStyle="1" w:styleId="nlmarticle-title">
    <w:name w:val="nlm_article-title"/>
    <w:basedOn w:val="Fontepargpadro"/>
    <w:rsid w:val="002C112E"/>
  </w:style>
  <w:style w:type="character" w:customStyle="1" w:styleId="contribdegrees">
    <w:name w:val="contribdegrees"/>
    <w:basedOn w:val="Fontepargpadro"/>
    <w:rsid w:val="002C112E"/>
  </w:style>
  <w:style w:type="character" w:customStyle="1" w:styleId="singlehighlightclass">
    <w:name w:val="single_highlight_class"/>
    <w:basedOn w:val="Fontepargpadro"/>
    <w:rsid w:val="002C112E"/>
  </w:style>
  <w:style w:type="character" w:customStyle="1" w:styleId="ref-lnk">
    <w:name w:val="ref-lnk"/>
    <w:basedOn w:val="Fontepargpadro"/>
    <w:rsid w:val="00F22E84"/>
  </w:style>
  <w:style w:type="character" w:customStyle="1" w:styleId="off-screen">
    <w:name w:val="off-screen"/>
    <w:basedOn w:val="Fontepargpadro"/>
    <w:rsid w:val="00F22E84"/>
  </w:style>
  <w:style w:type="character" w:customStyle="1" w:styleId="authors">
    <w:name w:val="authors"/>
    <w:basedOn w:val="Fontepargpadro"/>
    <w:rsid w:val="00F22E84"/>
  </w:style>
  <w:style w:type="character" w:customStyle="1" w:styleId="Date1">
    <w:name w:val="Date1"/>
    <w:basedOn w:val="Fontepargpadro"/>
    <w:rsid w:val="00F22E84"/>
  </w:style>
  <w:style w:type="character" w:customStyle="1" w:styleId="arttitle">
    <w:name w:val="art_title"/>
    <w:basedOn w:val="Fontepargpadro"/>
    <w:rsid w:val="00F22E84"/>
  </w:style>
  <w:style w:type="character" w:customStyle="1" w:styleId="serialtitle">
    <w:name w:val="serial_title"/>
    <w:basedOn w:val="Fontepargpadro"/>
    <w:rsid w:val="00F22E84"/>
  </w:style>
  <w:style w:type="character" w:customStyle="1" w:styleId="volumeissue">
    <w:name w:val="volume_issue"/>
    <w:basedOn w:val="Fontepargpadro"/>
    <w:rsid w:val="00F22E84"/>
  </w:style>
  <w:style w:type="character" w:customStyle="1" w:styleId="pagerange">
    <w:name w:val="page_range"/>
    <w:basedOn w:val="Fontepargpadro"/>
    <w:rsid w:val="00F22E84"/>
  </w:style>
  <w:style w:type="character" w:customStyle="1" w:styleId="doilink">
    <w:name w:val="doi_link"/>
    <w:basedOn w:val="Fontepargpadro"/>
    <w:rsid w:val="00F22E84"/>
  </w:style>
  <w:style w:type="character" w:customStyle="1" w:styleId="Ttulo2Char">
    <w:name w:val="Título 2 Char"/>
    <w:basedOn w:val="Fontepargpadro"/>
    <w:link w:val="Ttulo2"/>
    <w:uiPriority w:val="9"/>
    <w:rsid w:val="002B4D15"/>
    <w:rPr>
      <w:rFonts w:asciiTheme="majorHAnsi" w:eastAsiaTheme="majorEastAsia" w:hAnsiTheme="majorHAnsi" w:cstheme="majorBidi"/>
      <w:color w:val="2F5496" w:themeColor="accent1" w:themeShade="BF"/>
      <w:sz w:val="26"/>
      <w:szCs w:val="26"/>
      <w:lang w:eastAsia="pt-BR"/>
    </w:rPr>
  </w:style>
  <w:style w:type="character" w:customStyle="1" w:styleId="ztplmc">
    <w:name w:val="ztplmc"/>
    <w:basedOn w:val="Fontepargpadro"/>
    <w:rsid w:val="002B4D15"/>
  </w:style>
  <w:style w:type="character" w:customStyle="1" w:styleId="material-icons-extended">
    <w:name w:val="material-icons-extended"/>
    <w:basedOn w:val="Fontepargpadro"/>
    <w:rsid w:val="002B4D15"/>
  </w:style>
  <w:style w:type="character" w:customStyle="1" w:styleId="rynqvb">
    <w:name w:val="rynqvb"/>
    <w:basedOn w:val="Fontepargpadro"/>
    <w:rsid w:val="002B4D15"/>
  </w:style>
  <w:style w:type="paragraph" w:styleId="Reviso">
    <w:name w:val="Revision"/>
    <w:hidden/>
    <w:uiPriority w:val="99"/>
    <w:semiHidden/>
    <w:rsid w:val="00F65CED"/>
    <w:rPr>
      <w:rFonts w:ascii="Times New Roman" w:eastAsia="Times New Roman" w:hAnsi="Times New Roman" w:cs="Times New Roman"/>
      <w:lang w:eastAsia="pt-BR"/>
    </w:rPr>
  </w:style>
  <w:style w:type="character" w:styleId="Refdecomentrio">
    <w:name w:val="annotation reference"/>
    <w:basedOn w:val="Fontepargpadro"/>
    <w:uiPriority w:val="99"/>
    <w:semiHidden/>
    <w:unhideWhenUsed/>
    <w:rsid w:val="00132B88"/>
    <w:rPr>
      <w:sz w:val="16"/>
      <w:szCs w:val="16"/>
    </w:rPr>
  </w:style>
  <w:style w:type="paragraph" w:styleId="Textodecomentrio">
    <w:name w:val="annotation text"/>
    <w:basedOn w:val="Normal"/>
    <w:link w:val="TextodecomentrioChar"/>
    <w:uiPriority w:val="99"/>
    <w:unhideWhenUsed/>
    <w:rsid w:val="00132B88"/>
    <w:pPr>
      <w:autoSpaceDE/>
      <w:autoSpaceDN/>
      <w:adjustRightInd/>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132B8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32B88"/>
    <w:rPr>
      <w:b/>
      <w:bCs/>
    </w:rPr>
  </w:style>
  <w:style w:type="character" w:customStyle="1" w:styleId="AssuntodocomentrioChar">
    <w:name w:val="Assunto do comentário Char"/>
    <w:basedOn w:val="TextodecomentrioChar"/>
    <w:link w:val="Assuntodocomentrio"/>
    <w:uiPriority w:val="99"/>
    <w:semiHidden/>
    <w:rsid w:val="00132B88"/>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7F4BAE"/>
    <w:pPr>
      <w:autoSpaceDE/>
      <w:autoSpaceDN/>
      <w:adjustRightInd/>
      <w:ind w:left="720"/>
      <w:contextualSpacing/>
    </w:pPr>
    <w:rPr>
      <w:rFonts w:ascii="Times New Roman" w:eastAsia="Times New Roman" w:hAnsi="Times New Roman" w:cs="Times New Roman"/>
      <w:lang w:eastAsia="pt-BR"/>
    </w:rPr>
  </w:style>
  <w:style w:type="character" w:styleId="MenoPendente">
    <w:name w:val="Unresolved Mention"/>
    <w:basedOn w:val="Fontepargpadro"/>
    <w:uiPriority w:val="99"/>
    <w:semiHidden/>
    <w:unhideWhenUsed/>
    <w:rsid w:val="00AC6662"/>
    <w:rPr>
      <w:color w:val="605E5C"/>
      <w:shd w:val="clear" w:color="auto" w:fill="E1DFDD"/>
    </w:rPr>
  </w:style>
  <w:style w:type="paragraph" w:customStyle="1" w:styleId="BodyA">
    <w:name w:val="Body A"/>
    <w:rsid w:val="00D12B9A"/>
    <w:pPr>
      <w:pBdr>
        <w:top w:val="nil"/>
        <w:left w:val="nil"/>
        <w:bottom w:val="nil"/>
        <w:right w:val="nil"/>
        <w:between w:val="nil"/>
        <w:bar w:val="nil"/>
      </w:pBdr>
      <w:spacing w:after="120" w:line="360" w:lineRule="auto"/>
      <w:ind w:firstLine="567"/>
      <w:jc w:val="both"/>
    </w:pPr>
    <w:rPr>
      <w:rFonts w:ascii="Times New Roman" w:eastAsia="Arial Unicode MS" w:hAnsi="Times New Roman" w:cs="Arial Unicode MS"/>
      <w:color w:val="000000"/>
      <w:u w:color="000000"/>
      <w:bdr w:val="nil"/>
      <w:lang w:val="en-US" w:eastAsia="pt-BR"/>
      <w14:textOutline w14:w="12700" w14:cap="flat" w14:cmpd="sng" w14:algn="ctr">
        <w14:noFill/>
        <w14:prstDash w14:val="solid"/>
        <w14:miter w14:lim="400000"/>
      </w14:textOutline>
    </w:rPr>
  </w:style>
  <w:style w:type="table" w:styleId="Tabelacomgrade">
    <w:name w:val="Table Grid"/>
    <w:basedOn w:val="Tabelanormal"/>
    <w:uiPriority w:val="39"/>
    <w:rsid w:val="0042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3F5C"/>
    <w:pPr>
      <w:autoSpaceDE w:val="0"/>
      <w:autoSpaceDN w:val="0"/>
      <w:adjustRightInd w:val="0"/>
    </w:pPr>
    <w:rPr>
      <w:rFonts w:ascii="Arial" w:hAnsi="Arial" w:cs="Arial"/>
      <w:color w:val="000000"/>
    </w:rPr>
  </w:style>
  <w:style w:type="paragraph" w:customStyle="1" w:styleId="Pa29">
    <w:name w:val="Pa29"/>
    <w:basedOn w:val="Default"/>
    <w:next w:val="Default"/>
    <w:uiPriority w:val="99"/>
    <w:rsid w:val="0083095A"/>
    <w:pPr>
      <w:spacing w:line="201" w:lineRule="atLeast"/>
    </w:pPr>
    <w:rPr>
      <w:rFonts w:ascii="Frutiger LT Std 45 Light" w:hAnsi="Frutiger LT Std 45 Light" w:cstheme="minorBidi"/>
      <w:color w:val="auto"/>
    </w:rPr>
  </w:style>
  <w:style w:type="character" w:customStyle="1" w:styleId="qu">
    <w:name w:val="qu"/>
    <w:basedOn w:val="Fontepargpadro"/>
    <w:rsid w:val="003C53FE"/>
  </w:style>
  <w:style w:type="character" w:customStyle="1" w:styleId="gd">
    <w:name w:val="gd"/>
    <w:basedOn w:val="Fontepargpadro"/>
    <w:rsid w:val="003C53FE"/>
  </w:style>
  <w:style w:type="character" w:customStyle="1" w:styleId="go">
    <w:name w:val="go"/>
    <w:basedOn w:val="Fontepargpadro"/>
    <w:rsid w:val="003C53FE"/>
  </w:style>
  <w:style w:type="character" w:customStyle="1" w:styleId="g3">
    <w:name w:val="g3"/>
    <w:basedOn w:val="Fontepargpadro"/>
    <w:rsid w:val="003C53FE"/>
  </w:style>
  <w:style w:type="character" w:customStyle="1" w:styleId="hb">
    <w:name w:val="hb"/>
    <w:basedOn w:val="Fontepargpadro"/>
    <w:rsid w:val="003C53FE"/>
  </w:style>
  <w:style w:type="character" w:customStyle="1" w:styleId="g2">
    <w:name w:val="g2"/>
    <w:basedOn w:val="Fontepargpadro"/>
    <w:rsid w:val="003C53FE"/>
  </w:style>
  <w:style w:type="paragraph" w:customStyle="1" w:styleId="msonormal0">
    <w:name w:val="msonormal"/>
    <w:basedOn w:val="Normal"/>
    <w:rsid w:val="0079354C"/>
    <w:pPr>
      <w:autoSpaceDE/>
      <w:autoSpaceDN/>
      <w:adjustRightInd/>
      <w:spacing w:before="100" w:beforeAutospacing="1" w:after="100" w:afterAutospacing="1"/>
    </w:pPr>
    <w:rPr>
      <w:rFonts w:ascii="Times New Roman" w:eastAsia="Times New Roman" w:hAnsi="Times New Roman" w:cs="Times New Roman"/>
      <w:lang w:eastAsia="pt-BR"/>
    </w:rPr>
  </w:style>
  <w:style w:type="paragraph" w:styleId="Pr-formataoHTML">
    <w:name w:val="HTML Preformatted"/>
    <w:basedOn w:val="Normal"/>
    <w:link w:val="Pr-formataoHTMLChar"/>
    <w:uiPriority w:val="99"/>
    <w:semiHidden/>
    <w:unhideWhenUsed/>
    <w:rsid w:val="0079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9354C"/>
    <w:rPr>
      <w:rFonts w:ascii="Courier New" w:eastAsia="Times New Roman" w:hAnsi="Courier New" w:cs="Courier New"/>
      <w:sz w:val="20"/>
      <w:szCs w:val="20"/>
      <w:lang w:eastAsia="pt-BR"/>
    </w:rPr>
  </w:style>
  <w:style w:type="character" w:customStyle="1" w:styleId="resultscount">
    <w:name w:val="resultscount"/>
    <w:basedOn w:val="Fontepargpadro"/>
    <w:rsid w:val="0079354C"/>
  </w:style>
  <w:style w:type="character" w:customStyle="1" w:styleId="querysrchtext">
    <w:name w:val="querysrchtext"/>
    <w:basedOn w:val="Fontepargpadro"/>
    <w:rsid w:val="0079354C"/>
  </w:style>
  <w:style w:type="character" w:customStyle="1" w:styleId="queryoperator">
    <w:name w:val="queryoperator"/>
    <w:basedOn w:val="Fontepargpadro"/>
    <w:rsid w:val="0079354C"/>
  </w:style>
  <w:style w:type="character" w:styleId="HiperlinkVisitado">
    <w:name w:val="FollowedHyperlink"/>
    <w:basedOn w:val="Fontepargpadro"/>
    <w:uiPriority w:val="99"/>
    <w:semiHidden/>
    <w:unhideWhenUsed/>
    <w:rsid w:val="0079354C"/>
    <w:rPr>
      <w:color w:val="954F72" w:themeColor="followedHyperlink"/>
      <w:u w:val="single"/>
    </w:rPr>
  </w:style>
  <w:style w:type="character" w:customStyle="1" w:styleId="A8">
    <w:name w:val="A8"/>
    <w:uiPriority w:val="99"/>
    <w:rsid w:val="0079354C"/>
    <w:rPr>
      <w:rFonts w:cs="Ideal Sans Medium"/>
      <w:color w:val="000000"/>
      <w:sz w:val="20"/>
      <w:szCs w:val="20"/>
    </w:rPr>
  </w:style>
  <w:style w:type="paragraph" w:styleId="Cabealho">
    <w:name w:val="header"/>
    <w:basedOn w:val="Normal"/>
    <w:link w:val="CabealhoChar"/>
    <w:uiPriority w:val="99"/>
    <w:unhideWhenUsed/>
    <w:rsid w:val="005460BF"/>
    <w:pPr>
      <w:tabs>
        <w:tab w:val="center" w:pos="4252"/>
        <w:tab w:val="right" w:pos="8504"/>
      </w:tabs>
    </w:pPr>
  </w:style>
  <w:style w:type="character" w:customStyle="1" w:styleId="CabealhoChar">
    <w:name w:val="Cabeçalho Char"/>
    <w:basedOn w:val="Fontepargpadro"/>
    <w:link w:val="Cabealho"/>
    <w:uiPriority w:val="99"/>
    <w:rsid w:val="005460BF"/>
    <w:rPr>
      <w:rFonts w:ascii="Arial" w:hAnsi="Arial" w:cs="Arial"/>
    </w:rPr>
  </w:style>
  <w:style w:type="paragraph" w:styleId="Rodap">
    <w:name w:val="footer"/>
    <w:basedOn w:val="Normal"/>
    <w:link w:val="RodapChar"/>
    <w:uiPriority w:val="99"/>
    <w:unhideWhenUsed/>
    <w:rsid w:val="005460BF"/>
    <w:pPr>
      <w:tabs>
        <w:tab w:val="center" w:pos="4252"/>
        <w:tab w:val="right" w:pos="8504"/>
      </w:tabs>
    </w:pPr>
  </w:style>
  <w:style w:type="character" w:customStyle="1" w:styleId="RodapChar">
    <w:name w:val="Rodapé Char"/>
    <w:basedOn w:val="Fontepargpadro"/>
    <w:link w:val="Rodap"/>
    <w:uiPriority w:val="99"/>
    <w:rsid w:val="005460BF"/>
    <w:rPr>
      <w:rFonts w:ascii="Arial" w:hAnsi="Arial" w:cs="Arial"/>
    </w:rPr>
  </w:style>
  <w:style w:type="character" w:customStyle="1" w:styleId="None">
    <w:name w:val="None"/>
    <w:rsid w:val="00F4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3460">
      <w:bodyDiv w:val="1"/>
      <w:marLeft w:val="0"/>
      <w:marRight w:val="0"/>
      <w:marTop w:val="0"/>
      <w:marBottom w:val="0"/>
      <w:divBdr>
        <w:top w:val="none" w:sz="0" w:space="0" w:color="auto"/>
        <w:left w:val="none" w:sz="0" w:space="0" w:color="auto"/>
        <w:bottom w:val="none" w:sz="0" w:space="0" w:color="auto"/>
        <w:right w:val="none" w:sz="0" w:space="0" w:color="auto"/>
      </w:divBdr>
      <w:divsChild>
        <w:div w:id="2103140438">
          <w:marLeft w:val="0"/>
          <w:marRight w:val="0"/>
          <w:marTop w:val="0"/>
          <w:marBottom w:val="0"/>
          <w:divBdr>
            <w:top w:val="none" w:sz="0" w:space="0" w:color="auto"/>
            <w:left w:val="none" w:sz="0" w:space="0" w:color="auto"/>
            <w:bottom w:val="none" w:sz="0" w:space="0" w:color="auto"/>
            <w:right w:val="none" w:sz="0" w:space="0" w:color="auto"/>
          </w:divBdr>
          <w:divsChild>
            <w:div w:id="1073816818">
              <w:marLeft w:val="0"/>
              <w:marRight w:val="0"/>
              <w:marTop w:val="0"/>
              <w:marBottom w:val="120"/>
              <w:divBdr>
                <w:top w:val="none" w:sz="0" w:space="0" w:color="auto"/>
                <w:left w:val="none" w:sz="0" w:space="0" w:color="auto"/>
                <w:bottom w:val="none" w:sz="0" w:space="0" w:color="auto"/>
                <w:right w:val="none" w:sz="0" w:space="0" w:color="auto"/>
              </w:divBdr>
              <w:divsChild>
                <w:div w:id="15187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0418">
      <w:bodyDiv w:val="1"/>
      <w:marLeft w:val="0"/>
      <w:marRight w:val="0"/>
      <w:marTop w:val="0"/>
      <w:marBottom w:val="0"/>
      <w:divBdr>
        <w:top w:val="none" w:sz="0" w:space="0" w:color="auto"/>
        <w:left w:val="none" w:sz="0" w:space="0" w:color="auto"/>
        <w:bottom w:val="none" w:sz="0" w:space="0" w:color="auto"/>
        <w:right w:val="none" w:sz="0" w:space="0" w:color="auto"/>
      </w:divBdr>
      <w:divsChild>
        <w:div w:id="67460393">
          <w:marLeft w:val="0"/>
          <w:marRight w:val="0"/>
          <w:marTop w:val="0"/>
          <w:marBottom w:val="0"/>
          <w:divBdr>
            <w:top w:val="none" w:sz="0" w:space="0" w:color="auto"/>
            <w:left w:val="none" w:sz="0" w:space="0" w:color="auto"/>
            <w:bottom w:val="none" w:sz="0" w:space="0" w:color="auto"/>
            <w:right w:val="none" w:sz="0" w:space="0" w:color="auto"/>
          </w:divBdr>
          <w:divsChild>
            <w:div w:id="115637283">
              <w:marLeft w:val="0"/>
              <w:marRight w:val="0"/>
              <w:marTop w:val="0"/>
              <w:marBottom w:val="0"/>
              <w:divBdr>
                <w:top w:val="none" w:sz="0" w:space="0" w:color="auto"/>
                <w:left w:val="none" w:sz="0" w:space="0" w:color="auto"/>
                <w:bottom w:val="none" w:sz="0" w:space="0" w:color="auto"/>
                <w:right w:val="none" w:sz="0" w:space="0" w:color="auto"/>
              </w:divBdr>
              <w:divsChild>
                <w:div w:id="2080520002">
                  <w:marLeft w:val="0"/>
                  <w:marRight w:val="0"/>
                  <w:marTop w:val="0"/>
                  <w:marBottom w:val="0"/>
                  <w:divBdr>
                    <w:top w:val="none" w:sz="0" w:space="0" w:color="auto"/>
                    <w:left w:val="none" w:sz="0" w:space="0" w:color="auto"/>
                    <w:bottom w:val="none" w:sz="0" w:space="0" w:color="auto"/>
                    <w:right w:val="none" w:sz="0" w:space="0" w:color="auto"/>
                  </w:divBdr>
                  <w:divsChild>
                    <w:div w:id="4847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3101">
              <w:marLeft w:val="0"/>
              <w:marRight w:val="0"/>
              <w:marTop w:val="0"/>
              <w:marBottom w:val="0"/>
              <w:divBdr>
                <w:top w:val="none" w:sz="0" w:space="0" w:color="auto"/>
                <w:left w:val="none" w:sz="0" w:space="0" w:color="auto"/>
                <w:bottom w:val="none" w:sz="0" w:space="0" w:color="auto"/>
                <w:right w:val="none" w:sz="0" w:space="0" w:color="auto"/>
              </w:divBdr>
              <w:divsChild>
                <w:div w:id="670570059">
                  <w:marLeft w:val="0"/>
                  <w:marRight w:val="0"/>
                  <w:marTop w:val="0"/>
                  <w:marBottom w:val="0"/>
                  <w:divBdr>
                    <w:top w:val="none" w:sz="0" w:space="0" w:color="auto"/>
                    <w:left w:val="none" w:sz="0" w:space="0" w:color="auto"/>
                    <w:bottom w:val="none" w:sz="0" w:space="0" w:color="auto"/>
                    <w:right w:val="none" w:sz="0" w:space="0" w:color="auto"/>
                  </w:divBdr>
                  <w:divsChild>
                    <w:div w:id="999239331">
                      <w:marLeft w:val="0"/>
                      <w:marRight w:val="0"/>
                      <w:marTop w:val="0"/>
                      <w:marBottom w:val="0"/>
                      <w:divBdr>
                        <w:top w:val="none" w:sz="0" w:space="0" w:color="auto"/>
                        <w:left w:val="none" w:sz="0" w:space="0" w:color="auto"/>
                        <w:bottom w:val="none" w:sz="0" w:space="0" w:color="auto"/>
                        <w:right w:val="none" w:sz="0" w:space="0" w:color="auto"/>
                      </w:divBdr>
                      <w:divsChild>
                        <w:div w:id="19315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7959">
          <w:marLeft w:val="0"/>
          <w:marRight w:val="0"/>
          <w:marTop w:val="0"/>
          <w:marBottom w:val="0"/>
          <w:divBdr>
            <w:top w:val="none" w:sz="0" w:space="0" w:color="auto"/>
            <w:left w:val="none" w:sz="0" w:space="0" w:color="auto"/>
            <w:bottom w:val="none" w:sz="0" w:space="0" w:color="auto"/>
            <w:right w:val="none" w:sz="0" w:space="0" w:color="auto"/>
          </w:divBdr>
        </w:div>
      </w:divsChild>
    </w:div>
    <w:div w:id="360473960">
      <w:bodyDiv w:val="1"/>
      <w:marLeft w:val="0"/>
      <w:marRight w:val="0"/>
      <w:marTop w:val="0"/>
      <w:marBottom w:val="0"/>
      <w:divBdr>
        <w:top w:val="none" w:sz="0" w:space="0" w:color="auto"/>
        <w:left w:val="none" w:sz="0" w:space="0" w:color="auto"/>
        <w:bottom w:val="none" w:sz="0" w:space="0" w:color="auto"/>
        <w:right w:val="none" w:sz="0" w:space="0" w:color="auto"/>
      </w:divBdr>
      <w:divsChild>
        <w:div w:id="2093579821">
          <w:marLeft w:val="0"/>
          <w:marRight w:val="0"/>
          <w:marTop w:val="0"/>
          <w:marBottom w:val="0"/>
          <w:divBdr>
            <w:top w:val="none" w:sz="0" w:space="0" w:color="auto"/>
            <w:left w:val="none" w:sz="0" w:space="0" w:color="auto"/>
            <w:bottom w:val="none" w:sz="0" w:space="0" w:color="auto"/>
            <w:right w:val="none" w:sz="0" w:space="0" w:color="auto"/>
          </w:divBdr>
          <w:divsChild>
            <w:div w:id="2064209496">
              <w:marLeft w:val="0"/>
              <w:marRight w:val="0"/>
              <w:marTop w:val="0"/>
              <w:marBottom w:val="0"/>
              <w:divBdr>
                <w:top w:val="single" w:sz="2" w:space="0" w:color="EFEFEF"/>
                <w:left w:val="none" w:sz="0" w:space="0" w:color="auto"/>
                <w:bottom w:val="none" w:sz="0" w:space="0" w:color="auto"/>
                <w:right w:val="none" w:sz="0" w:space="0" w:color="auto"/>
              </w:divBdr>
              <w:divsChild>
                <w:div w:id="1696425881">
                  <w:marLeft w:val="0"/>
                  <w:marRight w:val="0"/>
                  <w:marTop w:val="0"/>
                  <w:marBottom w:val="0"/>
                  <w:divBdr>
                    <w:top w:val="single" w:sz="6" w:space="0" w:color="auto"/>
                    <w:left w:val="none" w:sz="0" w:space="0" w:color="auto"/>
                    <w:bottom w:val="none" w:sz="0" w:space="0" w:color="auto"/>
                    <w:right w:val="none" w:sz="0" w:space="0" w:color="auto"/>
                  </w:divBdr>
                  <w:divsChild>
                    <w:div w:id="609119702">
                      <w:marLeft w:val="0"/>
                      <w:marRight w:val="0"/>
                      <w:marTop w:val="0"/>
                      <w:marBottom w:val="0"/>
                      <w:divBdr>
                        <w:top w:val="none" w:sz="0" w:space="0" w:color="auto"/>
                        <w:left w:val="none" w:sz="0" w:space="0" w:color="auto"/>
                        <w:bottom w:val="none" w:sz="0" w:space="0" w:color="auto"/>
                        <w:right w:val="none" w:sz="0" w:space="0" w:color="auto"/>
                      </w:divBdr>
                      <w:divsChild>
                        <w:div w:id="1044871834">
                          <w:marLeft w:val="0"/>
                          <w:marRight w:val="0"/>
                          <w:marTop w:val="0"/>
                          <w:marBottom w:val="0"/>
                          <w:divBdr>
                            <w:top w:val="none" w:sz="0" w:space="0" w:color="auto"/>
                            <w:left w:val="none" w:sz="0" w:space="0" w:color="auto"/>
                            <w:bottom w:val="none" w:sz="0" w:space="0" w:color="auto"/>
                            <w:right w:val="none" w:sz="0" w:space="0" w:color="auto"/>
                          </w:divBdr>
                          <w:divsChild>
                            <w:div w:id="312490223">
                              <w:marLeft w:val="0"/>
                              <w:marRight w:val="0"/>
                              <w:marTop w:val="0"/>
                              <w:marBottom w:val="0"/>
                              <w:divBdr>
                                <w:top w:val="none" w:sz="0" w:space="0" w:color="auto"/>
                                <w:left w:val="none" w:sz="0" w:space="0" w:color="auto"/>
                                <w:bottom w:val="none" w:sz="0" w:space="0" w:color="auto"/>
                                <w:right w:val="none" w:sz="0" w:space="0" w:color="auto"/>
                              </w:divBdr>
                              <w:divsChild>
                                <w:div w:id="620499076">
                                  <w:marLeft w:val="0"/>
                                  <w:marRight w:val="0"/>
                                  <w:marTop w:val="0"/>
                                  <w:marBottom w:val="0"/>
                                  <w:divBdr>
                                    <w:top w:val="none" w:sz="0" w:space="0" w:color="auto"/>
                                    <w:left w:val="none" w:sz="0" w:space="0" w:color="auto"/>
                                    <w:bottom w:val="none" w:sz="0" w:space="0" w:color="auto"/>
                                    <w:right w:val="none" w:sz="0" w:space="0" w:color="auto"/>
                                  </w:divBdr>
                                  <w:divsChild>
                                    <w:div w:id="970357182">
                                      <w:marLeft w:val="0"/>
                                      <w:marRight w:val="0"/>
                                      <w:marTop w:val="0"/>
                                      <w:marBottom w:val="0"/>
                                      <w:divBdr>
                                        <w:top w:val="none" w:sz="0" w:space="0" w:color="auto"/>
                                        <w:left w:val="none" w:sz="0" w:space="0" w:color="auto"/>
                                        <w:bottom w:val="none" w:sz="0" w:space="0" w:color="auto"/>
                                        <w:right w:val="none" w:sz="0" w:space="0" w:color="auto"/>
                                      </w:divBdr>
                                      <w:divsChild>
                                        <w:div w:id="1167751485">
                                          <w:marLeft w:val="0"/>
                                          <w:marRight w:val="0"/>
                                          <w:marTop w:val="120"/>
                                          <w:marBottom w:val="0"/>
                                          <w:divBdr>
                                            <w:top w:val="none" w:sz="0" w:space="0" w:color="auto"/>
                                            <w:left w:val="none" w:sz="0" w:space="0" w:color="auto"/>
                                            <w:bottom w:val="none" w:sz="0" w:space="0" w:color="auto"/>
                                            <w:right w:val="none" w:sz="0" w:space="0" w:color="auto"/>
                                          </w:divBdr>
                                          <w:divsChild>
                                            <w:div w:id="829061227">
                                              <w:marLeft w:val="0"/>
                                              <w:marRight w:val="0"/>
                                              <w:marTop w:val="0"/>
                                              <w:marBottom w:val="0"/>
                                              <w:divBdr>
                                                <w:top w:val="none" w:sz="0" w:space="0" w:color="auto"/>
                                                <w:left w:val="none" w:sz="0" w:space="0" w:color="auto"/>
                                                <w:bottom w:val="none" w:sz="0" w:space="0" w:color="auto"/>
                                                <w:right w:val="none" w:sz="0" w:space="0" w:color="auto"/>
                                              </w:divBdr>
                                              <w:divsChild>
                                                <w:div w:id="1612667641">
                                                  <w:marLeft w:val="0"/>
                                                  <w:marRight w:val="0"/>
                                                  <w:marTop w:val="0"/>
                                                  <w:marBottom w:val="0"/>
                                                  <w:divBdr>
                                                    <w:top w:val="none" w:sz="0" w:space="0" w:color="auto"/>
                                                    <w:left w:val="none" w:sz="0" w:space="0" w:color="auto"/>
                                                    <w:bottom w:val="none" w:sz="0" w:space="0" w:color="auto"/>
                                                    <w:right w:val="none" w:sz="0" w:space="0" w:color="auto"/>
                                                  </w:divBdr>
                                                  <w:divsChild>
                                                    <w:div w:id="1567491298">
                                                      <w:marLeft w:val="0"/>
                                                      <w:marRight w:val="0"/>
                                                      <w:marTop w:val="0"/>
                                                      <w:marBottom w:val="0"/>
                                                      <w:divBdr>
                                                        <w:top w:val="none" w:sz="0" w:space="0" w:color="auto"/>
                                                        <w:left w:val="none" w:sz="0" w:space="0" w:color="auto"/>
                                                        <w:bottom w:val="none" w:sz="0" w:space="0" w:color="auto"/>
                                                        <w:right w:val="none" w:sz="0" w:space="0" w:color="auto"/>
                                                      </w:divBdr>
                                                      <w:divsChild>
                                                        <w:div w:id="327296375">
                                                          <w:marLeft w:val="0"/>
                                                          <w:marRight w:val="0"/>
                                                          <w:marTop w:val="30"/>
                                                          <w:marBottom w:val="0"/>
                                                          <w:divBdr>
                                                            <w:top w:val="none" w:sz="0" w:space="0" w:color="auto"/>
                                                            <w:left w:val="none" w:sz="0" w:space="0" w:color="auto"/>
                                                            <w:bottom w:val="none" w:sz="0" w:space="0" w:color="auto"/>
                                                            <w:right w:val="none" w:sz="0" w:space="0" w:color="auto"/>
                                                          </w:divBdr>
                                                          <w:divsChild>
                                                            <w:div w:id="19122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2188929">
          <w:marLeft w:val="0"/>
          <w:marRight w:val="0"/>
          <w:marTop w:val="0"/>
          <w:marBottom w:val="0"/>
          <w:divBdr>
            <w:top w:val="none" w:sz="0" w:space="0" w:color="auto"/>
            <w:left w:val="none" w:sz="0" w:space="0" w:color="auto"/>
            <w:bottom w:val="none" w:sz="0" w:space="0" w:color="auto"/>
            <w:right w:val="none" w:sz="0" w:space="0" w:color="auto"/>
          </w:divBdr>
          <w:divsChild>
            <w:div w:id="803304649">
              <w:marLeft w:val="0"/>
              <w:marRight w:val="0"/>
              <w:marTop w:val="0"/>
              <w:marBottom w:val="0"/>
              <w:divBdr>
                <w:top w:val="single" w:sz="2" w:space="0" w:color="EFEFEF"/>
                <w:left w:val="none" w:sz="0" w:space="0" w:color="auto"/>
                <w:bottom w:val="none" w:sz="0" w:space="0" w:color="auto"/>
                <w:right w:val="none" w:sz="0" w:space="0" w:color="auto"/>
              </w:divBdr>
              <w:divsChild>
                <w:div w:id="1324508245">
                  <w:marLeft w:val="0"/>
                  <w:marRight w:val="0"/>
                  <w:marTop w:val="0"/>
                  <w:marBottom w:val="0"/>
                  <w:divBdr>
                    <w:top w:val="single" w:sz="6" w:space="0" w:color="auto"/>
                    <w:left w:val="none" w:sz="0" w:space="0" w:color="auto"/>
                    <w:bottom w:val="none" w:sz="0" w:space="0" w:color="auto"/>
                    <w:right w:val="none" w:sz="0" w:space="0" w:color="auto"/>
                  </w:divBdr>
                  <w:divsChild>
                    <w:div w:id="489299241">
                      <w:marLeft w:val="0"/>
                      <w:marRight w:val="0"/>
                      <w:marTop w:val="0"/>
                      <w:marBottom w:val="0"/>
                      <w:divBdr>
                        <w:top w:val="none" w:sz="0" w:space="0" w:color="auto"/>
                        <w:left w:val="none" w:sz="0" w:space="0" w:color="auto"/>
                        <w:bottom w:val="none" w:sz="0" w:space="0" w:color="auto"/>
                        <w:right w:val="none" w:sz="0" w:space="0" w:color="auto"/>
                      </w:divBdr>
                      <w:divsChild>
                        <w:div w:id="1911888261">
                          <w:marLeft w:val="0"/>
                          <w:marRight w:val="0"/>
                          <w:marTop w:val="0"/>
                          <w:marBottom w:val="0"/>
                          <w:divBdr>
                            <w:top w:val="none" w:sz="0" w:space="0" w:color="auto"/>
                            <w:left w:val="none" w:sz="0" w:space="0" w:color="auto"/>
                            <w:bottom w:val="none" w:sz="0" w:space="0" w:color="auto"/>
                            <w:right w:val="none" w:sz="0" w:space="0" w:color="auto"/>
                          </w:divBdr>
                          <w:divsChild>
                            <w:div w:id="1829206014">
                              <w:marLeft w:val="0"/>
                              <w:marRight w:val="0"/>
                              <w:marTop w:val="0"/>
                              <w:marBottom w:val="0"/>
                              <w:divBdr>
                                <w:top w:val="none" w:sz="0" w:space="0" w:color="auto"/>
                                <w:left w:val="none" w:sz="0" w:space="0" w:color="auto"/>
                                <w:bottom w:val="none" w:sz="0" w:space="0" w:color="auto"/>
                                <w:right w:val="none" w:sz="0" w:space="0" w:color="auto"/>
                              </w:divBdr>
                              <w:divsChild>
                                <w:div w:id="637102663">
                                  <w:marLeft w:val="0"/>
                                  <w:marRight w:val="0"/>
                                  <w:marTop w:val="0"/>
                                  <w:marBottom w:val="0"/>
                                  <w:divBdr>
                                    <w:top w:val="none" w:sz="0" w:space="0" w:color="auto"/>
                                    <w:left w:val="none" w:sz="0" w:space="0" w:color="auto"/>
                                    <w:bottom w:val="none" w:sz="0" w:space="0" w:color="auto"/>
                                    <w:right w:val="none" w:sz="0" w:space="0" w:color="auto"/>
                                  </w:divBdr>
                                  <w:divsChild>
                                    <w:div w:id="948858822">
                                      <w:marLeft w:val="0"/>
                                      <w:marRight w:val="0"/>
                                      <w:marTop w:val="0"/>
                                      <w:marBottom w:val="0"/>
                                      <w:divBdr>
                                        <w:top w:val="none" w:sz="0" w:space="0" w:color="auto"/>
                                        <w:left w:val="none" w:sz="0" w:space="0" w:color="auto"/>
                                        <w:bottom w:val="none" w:sz="0" w:space="0" w:color="auto"/>
                                        <w:right w:val="none" w:sz="0" w:space="0" w:color="auto"/>
                                      </w:divBdr>
                                    </w:div>
                                  </w:divsChild>
                                </w:div>
                                <w:div w:id="725643611">
                                  <w:marLeft w:val="0"/>
                                  <w:marRight w:val="0"/>
                                  <w:marTop w:val="0"/>
                                  <w:marBottom w:val="0"/>
                                  <w:divBdr>
                                    <w:top w:val="none" w:sz="0" w:space="0" w:color="auto"/>
                                    <w:left w:val="none" w:sz="0" w:space="0" w:color="auto"/>
                                    <w:bottom w:val="none" w:sz="0" w:space="0" w:color="auto"/>
                                    <w:right w:val="none" w:sz="0" w:space="0" w:color="auto"/>
                                  </w:divBdr>
                                  <w:divsChild>
                                    <w:div w:id="93863693">
                                      <w:marLeft w:val="0"/>
                                      <w:marRight w:val="0"/>
                                      <w:marTop w:val="0"/>
                                      <w:marBottom w:val="0"/>
                                      <w:divBdr>
                                        <w:top w:val="none" w:sz="0" w:space="0" w:color="auto"/>
                                        <w:left w:val="none" w:sz="0" w:space="0" w:color="auto"/>
                                        <w:bottom w:val="none" w:sz="0" w:space="0" w:color="auto"/>
                                        <w:right w:val="none" w:sz="0" w:space="0" w:color="auto"/>
                                      </w:divBdr>
                                      <w:divsChild>
                                        <w:div w:id="281351396">
                                          <w:marLeft w:val="0"/>
                                          <w:marRight w:val="0"/>
                                          <w:marTop w:val="0"/>
                                          <w:marBottom w:val="0"/>
                                          <w:divBdr>
                                            <w:top w:val="none" w:sz="0" w:space="0" w:color="auto"/>
                                            <w:left w:val="none" w:sz="0" w:space="0" w:color="auto"/>
                                            <w:bottom w:val="none" w:sz="0" w:space="0" w:color="auto"/>
                                            <w:right w:val="none" w:sz="0" w:space="0" w:color="auto"/>
                                          </w:divBdr>
                                        </w:div>
                                        <w:div w:id="1961380318">
                                          <w:marLeft w:val="300"/>
                                          <w:marRight w:val="0"/>
                                          <w:marTop w:val="0"/>
                                          <w:marBottom w:val="0"/>
                                          <w:divBdr>
                                            <w:top w:val="none" w:sz="0" w:space="0" w:color="auto"/>
                                            <w:left w:val="none" w:sz="0" w:space="0" w:color="auto"/>
                                            <w:bottom w:val="none" w:sz="0" w:space="0" w:color="auto"/>
                                            <w:right w:val="none" w:sz="0" w:space="0" w:color="auto"/>
                                          </w:divBdr>
                                        </w:div>
                                        <w:div w:id="1887793003">
                                          <w:marLeft w:val="300"/>
                                          <w:marRight w:val="0"/>
                                          <w:marTop w:val="0"/>
                                          <w:marBottom w:val="0"/>
                                          <w:divBdr>
                                            <w:top w:val="none" w:sz="0" w:space="0" w:color="auto"/>
                                            <w:left w:val="none" w:sz="0" w:space="0" w:color="auto"/>
                                            <w:bottom w:val="none" w:sz="0" w:space="0" w:color="auto"/>
                                            <w:right w:val="none" w:sz="0" w:space="0" w:color="auto"/>
                                          </w:divBdr>
                                        </w:div>
                                        <w:div w:id="374891757">
                                          <w:marLeft w:val="0"/>
                                          <w:marRight w:val="0"/>
                                          <w:marTop w:val="0"/>
                                          <w:marBottom w:val="0"/>
                                          <w:divBdr>
                                            <w:top w:val="none" w:sz="0" w:space="0" w:color="auto"/>
                                            <w:left w:val="none" w:sz="0" w:space="0" w:color="auto"/>
                                            <w:bottom w:val="none" w:sz="0" w:space="0" w:color="auto"/>
                                            <w:right w:val="none" w:sz="0" w:space="0" w:color="auto"/>
                                          </w:divBdr>
                                        </w:div>
                                        <w:div w:id="74790694">
                                          <w:marLeft w:val="60"/>
                                          <w:marRight w:val="0"/>
                                          <w:marTop w:val="0"/>
                                          <w:marBottom w:val="0"/>
                                          <w:divBdr>
                                            <w:top w:val="none" w:sz="0" w:space="0" w:color="auto"/>
                                            <w:left w:val="none" w:sz="0" w:space="0" w:color="auto"/>
                                            <w:bottom w:val="none" w:sz="0" w:space="0" w:color="auto"/>
                                            <w:right w:val="none" w:sz="0" w:space="0" w:color="auto"/>
                                          </w:divBdr>
                                        </w:div>
                                      </w:divsChild>
                                    </w:div>
                                    <w:div w:id="1793328399">
                                      <w:marLeft w:val="0"/>
                                      <w:marRight w:val="0"/>
                                      <w:marTop w:val="0"/>
                                      <w:marBottom w:val="0"/>
                                      <w:divBdr>
                                        <w:top w:val="none" w:sz="0" w:space="0" w:color="auto"/>
                                        <w:left w:val="none" w:sz="0" w:space="0" w:color="auto"/>
                                        <w:bottom w:val="none" w:sz="0" w:space="0" w:color="auto"/>
                                        <w:right w:val="none" w:sz="0" w:space="0" w:color="auto"/>
                                      </w:divBdr>
                                      <w:divsChild>
                                        <w:div w:id="572274021">
                                          <w:marLeft w:val="0"/>
                                          <w:marRight w:val="0"/>
                                          <w:marTop w:val="120"/>
                                          <w:marBottom w:val="0"/>
                                          <w:divBdr>
                                            <w:top w:val="none" w:sz="0" w:space="0" w:color="auto"/>
                                            <w:left w:val="none" w:sz="0" w:space="0" w:color="auto"/>
                                            <w:bottom w:val="none" w:sz="0" w:space="0" w:color="auto"/>
                                            <w:right w:val="none" w:sz="0" w:space="0" w:color="auto"/>
                                          </w:divBdr>
                                          <w:divsChild>
                                            <w:div w:id="1675113510">
                                              <w:marLeft w:val="0"/>
                                              <w:marRight w:val="0"/>
                                              <w:marTop w:val="0"/>
                                              <w:marBottom w:val="0"/>
                                              <w:divBdr>
                                                <w:top w:val="none" w:sz="0" w:space="0" w:color="auto"/>
                                                <w:left w:val="none" w:sz="0" w:space="0" w:color="auto"/>
                                                <w:bottom w:val="none" w:sz="0" w:space="0" w:color="auto"/>
                                                <w:right w:val="none" w:sz="0" w:space="0" w:color="auto"/>
                                              </w:divBdr>
                                              <w:divsChild>
                                                <w:div w:id="354307967">
                                                  <w:marLeft w:val="0"/>
                                                  <w:marRight w:val="0"/>
                                                  <w:marTop w:val="0"/>
                                                  <w:marBottom w:val="0"/>
                                                  <w:divBdr>
                                                    <w:top w:val="none" w:sz="0" w:space="0" w:color="auto"/>
                                                    <w:left w:val="none" w:sz="0" w:space="0" w:color="auto"/>
                                                    <w:bottom w:val="none" w:sz="0" w:space="0" w:color="auto"/>
                                                    <w:right w:val="none" w:sz="0" w:space="0" w:color="auto"/>
                                                  </w:divBdr>
                                                  <w:divsChild>
                                                    <w:div w:id="1955168179">
                                                      <w:marLeft w:val="0"/>
                                                      <w:marRight w:val="0"/>
                                                      <w:marTop w:val="0"/>
                                                      <w:marBottom w:val="0"/>
                                                      <w:divBdr>
                                                        <w:top w:val="none" w:sz="0" w:space="0" w:color="auto"/>
                                                        <w:left w:val="none" w:sz="0" w:space="0" w:color="auto"/>
                                                        <w:bottom w:val="none" w:sz="0" w:space="0" w:color="auto"/>
                                                        <w:right w:val="none" w:sz="0" w:space="0" w:color="auto"/>
                                                      </w:divBdr>
                                                      <w:divsChild>
                                                        <w:div w:id="2035880332">
                                                          <w:marLeft w:val="0"/>
                                                          <w:marRight w:val="0"/>
                                                          <w:marTop w:val="0"/>
                                                          <w:marBottom w:val="0"/>
                                                          <w:divBdr>
                                                            <w:top w:val="none" w:sz="0" w:space="0" w:color="auto"/>
                                                            <w:left w:val="none" w:sz="0" w:space="0" w:color="auto"/>
                                                            <w:bottom w:val="none" w:sz="0" w:space="0" w:color="auto"/>
                                                            <w:right w:val="none" w:sz="0" w:space="0" w:color="auto"/>
                                                          </w:divBdr>
                                                        </w:div>
                                                        <w:div w:id="630984837">
                                                          <w:marLeft w:val="0"/>
                                                          <w:marRight w:val="0"/>
                                                          <w:marTop w:val="0"/>
                                                          <w:marBottom w:val="0"/>
                                                          <w:divBdr>
                                                            <w:top w:val="none" w:sz="0" w:space="0" w:color="auto"/>
                                                            <w:left w:val="none" w:sz="0" w:space="0" w:color="auto"/>
                                                            <w:bottom w:val="none" w:sz="0" w:space="0" w:color="auto"/>
                                                            <w:right w:val="none" w:sz="0" w:space="0" w:color="auto"/>
                                                          </w:divBdr>
                                                        </w:div>
                                                        <w:div w:id="1140997981">
                                                          <w:marLeft w:val="0"/>
                                                          <w:marRight w:val="0"/>
                                                          <w:marTop w:val="0"/>
                                                          <w:marBottom w:val="0"/>
                                                          <w:divBdr>
                                                            <w:top w:val="none" w:sz="0" w:space="0" w:color="auto"/>
                                                            <w:left w:val="none" w:sz="0" w:space="0" w:color="auto"/>
                                                            <w:bottom w:val="none" w:sz="0" w:space="0" w:color="auto"/>
                                                            <w:right w:val="none" w:sz="0" w:space="0" w:color="auto"/>
                                                          </w:divBdr>
                                                        </w:div>
                                                        <w:div w:id="2006278919">
                                                          <w:marLeft w:val="0"/>
                                                          <w:marRight w:val="0"/>
                                                          <w:marTop w:val="0"/>
                                                          <w:marBottom w:val="0"/>
                                                          <w:divBdr>
                                                            <w:top w:val="none" w:sz="0" w:space="0" w:color="auto"/>
                                                            <w:left w:val="none" w:sz="0" w:space="0" w:color="auto"/>
                                                            <w:bottom w:val="none" w:sz="0" w:space="0" w:color="auto"/>
                                                            <w:right w:val="none" w:sz="0" w:space="0" w:color="auto"/>
                                                          </w:divBdr>
                                                        </w:div>
                                                        <w:div w:id="479083394">
                                                          <w:marLeft w:val="0"/>
                                                          <w:marRight w:val="0"/>
                                                          <w:marTop w:val="0"/>
                                                          <w:marBottom w:val="0"/>
                                                          <w:divBdr>
                                                            <w:top w:val="none" w:sz="0" w:space="0" w:color="auto"/>
                                                            <w:left w:val="none" w:sz="0" w:space="0" w:color="auto"/>
                                                            <w:bottom w:val="none" w:sz="0" w:space="0" w:color="auto"/>
                                                            <w:right w:val="none" w:sz="0" w:space="0" w:color="auto"/>
                                                          </w:divBdr>
                                                        </w:div>
                                                      </w:divsChild>
                                                    </w:div>
                                                    <w:div w:id="5566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056509">
      <w:bodyDiv w:val="1"/>
      <w:marLeft w:val="0"/>
      <w:marRight w:val="0"/>
      <w:marTop w:val="0"/>
      <w:marBottom w:val="0"/>
      <w:divBdr>
        <w:top w:val="none" w:sz="0" w:space="0" w:color="auto"/>
        <w:left w:val="none" w:sz="0" w:space="0" w:color="auto"/>
        <w:bottom w:val="none" w:sz="0" w:space="0" w:color="auto"/>
        <w:right w:val="none" w:sz="0" w:space="0" w:color="auto"/>
      </w:divBdr>
      <w:divsChild>
        <w:div w:id="92629382">
          <w:marLeft w:val="0"/>
          <w:marRight w:val="0"/>
          <w:marTop w:val="0"/>
          <w:marBottom w:val="0"/>
          <w:divBdr>
            <w:top w:val="none" w:sz="0" w:space="0" w:color="auto"/>
            <w:left w:val="none" w:sz="0" w:space="0" w:color="auto"/>
            <w:bottom w:val="none" w:sz="0" w:space="0" w:color="auto"/>
            <w:right w:val="none" w:sz="0" w:space="0" w:color="auto"/>
          </w:divBdr>
        </w:div>
        <w:div w:id="144202718">
          <w:marLeft w:val="0"/>
          <w:marRight w:val="0"/>
          <w:marTop w:val="0"/>
          <w:marBottom w:val="0"/>
          <w:divBdr>
            <w:top w:val="none" w:sz="0" w:space="0" w:color="auto"/>
            <w:left w:val="none" w:sz="0" w:space="0" w:color="auto"/>
            <w:bottom w:val="none" w:sz="0" w:space="0" w:color="auto"/>
            <w:right w:val="none" w:sz="0" w:space="0" w:color="auto"/>
          </w:divBdr>
        </w:div>
        <w:div w:id="151994044">
          <w:marLeft w:val="0"/>
          <w:marRight w:val="0"/>
          <w:marTop w:val="0"/>
          <w:marBottom w:val="0"/>
          <w:divBdr>
            <w:top w:val="none" w:sz="0" w:space="0" w:color="auto"/>
            <w:left w:val="none" w:sz="0" w:space="0" w:color="auto"/>
            <w:bottom w:val="none" w:sz="0" w:space="0" w:color="auto"/>
            <w:right w:val="none" w:sz="0" w:space="0" w:color="auto"/>
          </w:divBdr>
        </w:div>
        <w:div w:id="228730012">
          <w:marLeft w:val="0"/>
          <w:marRight w:val="0"/>
          <w:marTop w:val="0"/>
          <w:marBottom w:val="0"/>
          <w:divBdr>
            <w:top w:val="none" w:sz="0" w:space="0" w:color="auto"/>
            <w:left w:val="none" w:sz="0" w:space="0" w:color="auto"/>
            <w:bottom w:val="none" w:sz="0" w:space="0" w:color="auto"/>
            <w:right w:val="none" w:sz="0" w:space="0" w:color="auto"/>
          </w:divBdr>
        </w:div>
        <w:div w:id="801850620">
          <w:marLeft w:val="0"/>
          <w:marRight w:val="0"/>
          <w:marTop w:val="0"/>
          <w:marBottom w:val="0"/>
          <w:divBdr>
            <w:top w:val="none" w:sz="0" w:space="0" w:color="auto"/>
            <w:left w:val="none" w:sz="0" w:space="0" w:color="auto"/>
            <w:bottom w:val="none" w:sz="0" w:space="0" w:color="auto"/>
            <w:right w:val="none" w:sz="0" w:space="0" w:color="auto"/>
          </w:divBdr>
        </w:div>
        <w:div w:id="1251889804">
          <w:marLeft w:val="0"/>
          <w:marRight w:val="0"/>
          <w:marTop w:val="0"/>
          <w:marBottom w:val="0"/>
          <w:divBdr>
            <w:top w:val="none" w:sz="0" w:space="0" w:color="auto"/>
            <w:left w:val="none" w:sz="0" w:space="0" w:color="auto"/>
            <w:bottom w:val="none" w:sz="0" w:space="0" w:color="auto"/>
            <w:right w:val="none" w:sz="0" w:space="0" w:color="auto"/>
          </w:divBdr>
        </w:div>
        <w:div w:id="1542522574">
          <w:marLeft w:val="0"/>
          <w:marRight w:val="0"/>
          <w:marTop w:val="0"/>
          <w:marBottom w:val="0"/>
          <w:divBdr>
            <w:top w:val="none" w:sz="0" w:space="0" w:color="auto"/>
            <w:left w:val="none" w:sz="0" w:space="0" w:color="auto"/>
            <w:bottom w:val="none" w:sz="0" w:space="0" w:color="auto"/>
            <w:right w:val="none" w:sz="0" w:space="0" w:color="auto"/>
          </w:divBdr>
        </w:div>
        <w:div w:id="1564563175">
          <w:marLeft w:val="0"/>
          <w:marRight w:val="0"/>
          <w:marTop w:val="0"/>
          <w:marBottom w:val="0"/>
          <w:divBdr>
            <w:top w:val="none" w:sz="0" w:space="0" w:color="auto"/>
            <w:left w:val="none" w:sz="0" w:space="0" w:color="auto"/>
            <w:bottom w:val="none" w:sz="0" w:space="0" w:color="auto"/>
            <w:right w:val="none" w:sz="0" w:space="0" w:color="auto"/>
          </w:divBdr>
        </w:div>
        <w:div w:id="1566648116">
          <w:marLeft w:val="0"/>
          <w:marRight w:val="0"/>
          <w:marTop w:val="0"/>
          <w:marBottom w:val="0"/>
          <w:divBdr>
            <w:top w:val="none" w:sz="0" w:space="0" w:color="auto"/>
            <w:left w:val="none" w:sz="0" w:space="0" w:color="auto"/>
            <w:bottom w:val="none" w:sz="0" w:space="0" w:color="auto"/>
            <w:right w:val="none" w:sz="0" w:space="0" w:color="auto"/>
          </w:divBdr>
        </w:div>
        <w:div w:id="1677074143">
          <w:marLeft w:val="0"/>
          <w:marRight w:val="0"/>
          <w:marTop w:val="0"/>
          <w:marBottom w:val="0"/>
          <w:divBdr>
            <w:top w:val="none" w:sz="0" w:space="0" w:color="auto"/>
            <w:left w:val="none" w:sz="0" w:space="0" w:color="auto"/>
            <w:bottom w:val="none" w:sz="0" w:space="0" w:color="auto"/>
            <w:right w:val="none" w:sz="0" w:space="0" w:color="auto"/>
          </w:divBdr>
        </w:div>
        <w:div w:id="1898542853">
          <w:marLeft w:val="0"/>
          <w:marRight w:val="0"/>
          <w:marTop w:val="0"/>
          <w:marBottom w:val="0"/>
          <w:divBdr>
            <w:top w:val="none" w:sz="0" w:space="0" w:color="auto"/>
            <w:left w:val="none" w:sz="0" w:space="0" w:color="auto"/>
            <w:bottom w:val="none" w:sz="0" w:space="0" w:color="auto"/>
            <w:right w:val="none" w:sz="0" w:space="0" w:color="auto"/>
          </w:divBdr>
        </w:div>
        <w:div w:id="2049913995">
          <w:marLeft w:val="0"/>
          <w:marRight w:val="0"/>
          <w:marTop w:val="0"/>
          <w:marBottom w:val="0"/>
          <w:divBdr>
            <w:top w:val="none" w:sz="0" w:space="0" w:color="auto"/>
            <w:left w:val="none" w:sz="0" w:space="0" w:color="auto"/>
            <w:bottom w:val="none" w:sz="0" w:space="0" w:color="auto"/>
            <w:right w:val="none" w:sz="0" w:space="0" w:color="auto"/>
          </w:divBdr>
        </w:div>
      </w:divsChild>
    </w:div>
    <w:div w:id="723405508">
      <w:bodyDiv w:val="1"/>
      <w:marLeft w:val="0"/>
      <w:marRight w:val="0"/>
      <w:marTop w:val="0"/>
      <w:marBottom w:val="0"/>
      <w:divBdr>
        <w:top w:val="none" w:sz="0" w:space="0" w:color="auto"/>
        <w:left w:val="none" w:sz="0" w:space="0" w:color="auto"/>
        <w:bottom w:val="none" w:sz="0" w:space="0" w:color="auto"/>
        <w:right w:val="none" w:sz="0" w:space="0" w:color="auto"/>
      </w:divBdr>
      <w:divsChild>
        <w:div w:id="652876162">
          <w:marLeft w:val="0"/>
          <w:marRight w:val="0"/>
          <w:marTop w:val="0"/>
          <w:marBottom w:val="0"/>
          <w:divBdr>
            <w:top w:val="none" w:sz="0" w:space="0" w:color="auto"/>
            <w:left w:val="none" w:sz="0" w:space="0" w:color="auto"/>
            <w:bottom w:val="none" w:sz="0" w:space="0" w:color="auto"/>
            <w:right w:val="none" w:sz="0" w:space="0" w:color="auto"/>
          </w:divBdr>
        </w:div>
        <w:div w:id="828865189">
          <w:marLeft w:val="0"/>
          <w:marRight w:val="0"/>
          <w:marTop w:val="0"/>
          <w:marBottom w:val="0"/>
          <w:divBdr>
            <w:top w:val="none" w:sz="0" w:space="0" w:color="auto"/>
            <w:left w:val="none" w:sz="0" w:space="0" w:color="auto"/>
            <w:bottom w:val="none" w:sz="0" w:space="0" w:color="auto"/>
            <w:right w:val="none" w:sz="0" w:space="0" w:color="auto"/>
          </w:divBdr>
          <w:divsChild>
            <w:div w:id="1896968708">
              <w:marLeft w:val="0"/>
              <w:marRight w:val="0"/>
              <w:marTop w:val="0"/>
              <w:marBottom w:val="0"/>
              <w:divBdr>
                <w:top w:val="none" w:sz="0" w:space="0" w:color="auto"/>
                <w:left w:val="none" w:sz="0" w:space="0" w:color="auto"/>
                <w:bottom w:val="none" w:sz="0" w:space="0" w:color="auto"/>
                <w:right w:val="none" w:sz="0" w:space="0" w:color="auto"/>
              </w:divBdr>
              <w:divsChild>
                <w:div w:id="1116682207">
                  <w:marLeft w:val="0"/>
                  <w:marRight w:val="0"/>
                  <w:marTop w:val="0"/>
                  <w:marBottom w:val="0"/>
                  <w:divBdr>
                    <w:top w:val="none" w:sz="0" w:space="0" w:color="auto"/>
                    <w:left w:val="none" w:sz="0" w:space="0" w:color="auto"/>
                    <w:bottom w:val="none" w:sz="0" w:space="0" w:color="auto"/>
                    <w:right w:val="none" w:sz="0" w:space="0" w:color="auto"/>
                  </w:divBdr>
                  <w:divsChild>
                    <w:div w:id="1810782966">
                      <w:marLeft w:val="0"/>
                      <w:marRight w:val="0"/>
                      <w:marTop w:val="0"/>
                      <w:marBottom w:val="0"/>
                      <w:divBdr>
                        <w:top w:val="none" w:sz="0" w:space="0" w:color="auto"/>
                        <w:left w:val="none" w:sz="0" w:space="0" w:color="auto"/>
                        <w:bottom w:val="none" w:sz="0" w:space="0" w:color="auto"/>
                        <w:right w:val="none" w:sz="0" w:space="0" w:color="auto"/>
                      </w:divBdr>
                      <w:divsChild>
                        <w:div w:id="5452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0300">
              <w:marLeft w:val="0"/>
              <w:marRight w:val="0"/>
              <w:marTop w:val="0"/>
              <w:marBottom w:val="0"/>
              <w:divBdr>
                <w:top w:val="none" w:sz="0" w:space="0" w:color="auto"/>
                <w:left w:val="none" w:sz="0" w:space="0" w:color="auto"/>
                <w:bottom w:val="none" w:sz="0" w:space="0" w:color="auto"/>
                <w:right w:val="none" w:sz="0" w:space="0" w:color="auto"/>
              </w:divBdr>
              <w:divsChild>
                <w:div w:id="120419870">
                  <w:marLeft w:val="0"/>
                  <w:marRight w:val="0"/>
                  <w:marTop w:val="0"/>
                  <w:marBottom w:val="0"/>
                  <w:divBdr>
                    <w:top w:val="none" w:sz="0" w:space="0" w:color="auto"/>
                    <w:left w:val="none" w:sz="0" w:space="0" w:color="auto"/>
                    <w:bottom w:val="none" w:sz="0" w:space="0" w:color="auto"/>
                    <w:right w:val="none" w:sz="0" w:space="0" w:color="auto"/>
                  </w:divBdr>
                  <w:divsChild>
                    <w:div w:id="8551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76959">
      <w:bodyDiv w:val="1"/>
      <w:marLeft w:val="0"/>
      <w:marRight w:val="0"/>
      <w:marTop w:val="0"/>
      <w:marBottom w:val="0"/>
      <w:divBdr>
        <w:top w:val="none" w:sz="0" w:space="0" w:color="auto"/>
        <w:left w:val="none" w:sz="0" w:space="0" w:color="auto"/>
        <w:bottom w:val="none" w:sz="0" w:space="0" w:color="auto"/>
        <w:right w:val="none" w:sz="0" w:space="0" w:color="auto"/>
      </w:divBdr>
      <w:divsChild>
        <w:div w:id="914628711">
          <w:marLeft w:val="0"/>
          <w:marRight w:val="0"/>
          <w:marTop w:val="30"/>
          <w:marBottom w:val="0"/>
          <w:divBdr>
            <w:top w:val="none" w:sz="0" w:space="0" w:color="auto"/>
            <w:left w:val="none" w:sz="0" w:space="0" w:color="auto"/>
            <w:bottom w:val="none" w:sz="0" w:space="0" w:color="auto"/>
            <w:right w:val="none" w:sz="0" w:space="0" w:color="auto"/>
          </w:divBdr>
        </w:div>
      </w:divsChild>
    </w:div>
    <w:div w:id="835001924">
      <w:bodyDiv w:val="1"/>
      <w:marLeft w:val="0"/>
      <w:marRight w:val="0"/>
      <w:marTop w:val="0"/>
      <w:marBottom w:val="0"/>
      <w:divBdr>
        <w:top w:val="none" w:sz="0" w:space="0" w:color="auto"/>
        <w:left w:val="none" w:sz="0" w:space="0" w:color="auto"/>
        <w:bottom w:val="none" w:sz="0" w:space="0" w:color="auto"/>
        <w:right w:val="none" w:sz="0" w:space="0" w:color="auto"/>
      </w:divBdr>
      <w:divsChild>
        <w:div w:id="1553074825">
          <w:marLeft w:val="0"/>
          <w:marRight w:val="0"/>
          <w:marTop w:val="0"/>
          <w:marBottom w:val="0"/>
          <w:divBdr>
            <w:top w:val="none" w:sz="0" w:space="0" w:color="auto"/>
            <w:left w:val="none" w:sz="0" w:space="0" w:color="auto"/>
            <w:bottom w:val="none" w:sz="0" w:space="0" w:color="auto"/>
            <w:right w:val="none" w:sz="0" w:space="0" w:color="auto"/>
          </w:divBdr>
          <w:divsChild>
            <w:div w:id="2073889535">
              <w:marLeft w:val="0"/>
              <w:marRight w:val="0"/>
              <w:marTop w:val="0"/>
              <w:marBottom w:val="0"/>
              <w:divBdr>
                <w:top w:val="none" w:sz="0" w:space="0" w:color="auto"/>
                <w:left w:val="none" w:sz="0" w:space="0" w:color="auto"/>
                <w:bottom w:val="none" w:sz="0" w:space="0" w:color="auto"/>
                <w:right w:val="none" w:sz="0" w:space="0" w:color="auto"/>
              </w:divBdr>
              <w:divsChild>
                <w:div w:id="794637722">
                  <w:marLeft w:val="0"/>
                  <w:marRight w:val="0"/>
                  <w:marTop w:val="0"/>
                  <w:marBottom w:val="0"/>
                  <w:divBdr>
                    <w:top w:val="none" w:sz="0" w:space="0" w:color="auto"/>
                    <w:left w:val="none" w:sz="0" w:space="0" w:color="auto"/>
                    <w:bottom w:val="none" w:sz="0" w:space="0" w:color="auto"/>
                    <w:right w:val="none" w:sz="0" w:space="0" w:color="auto"/>
                  </w:divBdr>
                  <w:divsChild>
                    <w:div w:id="1102603726">
                      <w:marLeft w:val="0"/>
                      <w:marRight w:val="0"/>
                      <w:marTop w:val="0"/>
                      <w:marBottom w:val="0"/>
                      <w:divBdr>
                        <w:top w:val="none" w:sz="0" w:space="0" w:color="auto"/>
                        <w:left w:val="none" w:sz="0" w:space="0" w:color="auto"/>
                        <w:bottom w:val="none" w:sz="0" w:space="0" w:color="auto"/>
                        <w:right w:val="none" w:sz="0" w:space="0" w:color="auto"/>
                      </w:divBdr>
                    </w:div>
                    <w:div w:id="16172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41133">
      <w:bodyDiv w:val="1"/>
      <w:marLeft w:val="0"/>
      <w:marRight w:val="0"/>
      <w:marTop w:val="0"/>
      <w:marBottom w:val="0"/>
      <w:divBdr>
        <w:top w:val="none" w:sz="0" w:space="0" w:color="auto"/>
        <w:left w:val="none" w:sz="0" w:space="0" w:color="auto"/>
        <w:bottom w:val="none" w:sz="0" w:space="0" w:color="auto"/>
        <w:right w:val="none" w:sz="0" w:space="0" w:color="auto"/>
      </w:divBdr>
      <w:divsChild>
        <w:div w:id="357464888">
          <w:marLeft w:val="0"/>
          <w:marRight w:val="0"/>
          <w:marTop w:val="0"/>
          <w:marBottom w:val="0"/>
          <w:divBdr>
            <w:top w:val="none" w:sz="0" w:space="0" w:color="auto"/>
            <w:left w:val="none" w:sz="0" w:space="0" w:color="auto"/>
            <w:bottom w:val="none" w:sz="0" w:space="0" w:color="auto"/>
            <w:right w:val="none" w:sz="0" w:space="0" w:color="auto"/>
          </w:divBdr>
          <w:divsChild>
            <w:div w:id="402145095">
              <w:marLeft w:val="0"/>
              <w:marRight w:val="0"/>
              <w:marTop w:val="0"/>
              <w:marBottom w:val="0"/>
              <w:divBdr>
                <w:top w:val="none" w:sz="0" w:space="0" w:color="auto"/>
                <w:left w:val="none" w:sz="0" w:space="0" w:color="auto"/>
                <w:bottom w:val="none" w:sz="0" w:space="0" w:color="auto"/>
                <w:right w:val="none" w:sz="0" w:space="0" w:color="auto"/>
              </w:divBdr>
              <w:divsChild>
                <w:div w:id="1374190935">
                  <w:marLeft w:val="0"/>
                  <w:marRight w:val="0"/>
                  <w:marTop w:val="0"/>
                  <w:marBottom w:val="0"/>
                  <w:divBdr>
                    <w:top w:val="none" w:sz="0" w:space="0" w:color="auto"/>
                    <w:left w:val="none" w:sz="0" w:space="0" w:color="auto"/>
                    <w:bottom w:val="none" w:sz="0" w:space="0" w:color="auto"/>
                    <w:right w:val="none" w:sz="0" w:space="0" w:color="auto"/>
                  </w:divBdr>
                  <w:divsChild>
                    <w:div w:id="1005788591">
                      <w:marLeft w:val="0"/>
                      <w:marRight w:val="0"/>
                      <w:marTop w:val="0"/>
                      <w:marBottom w:val="0"/>
                      <w:divBdr>
                        <w:top w:val="none" w:sz="0" w:space="0" w:color="auto"/>
                        <w:left w:val="none" w:sz="0" w:space="0" w:color="auto"/>
                        <w:bottom w:val="none" w:sz="0" w:space="0" w:color="auto"/>
                        <w:right w:val="none" w:sz="0" w:space="0" w:color="auto"/>
                      </w:divBdr>
                      <w:divsChild>
                        <w:div w:id="16412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55293">
              <w:marLeft w:val="0"/>
              <w:marRight w:val="0"/>
              <w:marTop w:val="0"/>
              <w:marBottom w:val="0"/>
              <w:divBdr>
                <w:top w:val="none" w:sz="0" w:space="0" w:color="auto"/>
                <w:left w:val="none" w:sz="0" w:space="0" w:color="auto"/>
                <w:bottom w:val="none" w:sz="0" w:space="0" w:color="auto"/>
                <w:right w:val="none" w:sz="0" w:space="0" w:color="auto"/>
              </w:divBdr>
              <w:divsChild>
                <w:div w:id="473454107">
                  <w:marLeft w:val="0"/>
                  <w:marRight w:val="0"/>
                  <w:marTop w:val="0"/>
                  <w:marBottom w:val="0"/>
                  <w:divBdr>
                    <w:top w:val="none" w:sz="0" w:space="0" w:color="auto"/>
                    <w:left w:val="none" w:sz="0" w:space="0" w:color="auto"/>
                    <w:bottom w:val="none" w:sz="0" w:space="0" w:color="auto"/>
                    <w:right w:val="none" w:sz="0" w:space="0" w:color="auto"/>
                  </w:divBdr>
                  <w:divsChild>
                    <w:div w:id="7030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4409">
          <w:marLeft w:val="0"/>
          <w:marRight w:val="0"/>
          <w:marTop w:val="0"/>
          <w:marBottom w:val="0"/>
          <w:divBdr>
            <w:top w:val="none" w:sz="0" w:space="0" w:color="auto"/>
            <w:left w:val="none" w:sz="0" w:space="0" w:color="auto"/>
            <w:bottom w:val="none" w:sz="0" w:space="0" w:color="auto"/>
            <w:right w:val="none" w:sz="0" w:space="0" w:color="auto"/>
          </w:divBdr>
        </w:div>
      </w:divsChild>
    </w:div>
    <w:div w:id="859465116">
      <w:bodyDiv w:val="1"/>
      <w:marLeft w:val="0"/>
      <w:marRight w:val="0"/>
      <w:marTop w:val="0"/>
      <w:marBottom w:val="0"/>
      <w:divBdr>
        <w:top w:val="none" w:sz="0" w:space="0" w:color="auto"/>
        <w:left w:val="none" w:sz="0" w:space="0" w:color="auto"/>
        <w:bottom w:val="none" w:sz="0" w:space="0" w:color="auto"/>
        <w:right w:val="none" w:sz="0" w:space="0" w:color="auto"/>
      </w:divBdr>
    </w:div>
    <w:div w:id="867332389">
      <w:bodyDiv w:val="1"/>
      <w:marLeft w:val="0"/>
      <w:marRight w:val="0"/>
      <w:marTop w:val="0"/>
      <w:marBottom w:val="0"/>
      <w:divBdr>
        <w:top w:val="none" w:sz="0" w:space="0" w:color="auto"/>
        <w:left w:val="none" w:sz="0" w:space="0" w:color="auto"/>
        <w:bottom w:val="none" w:sz="0" w:space="0" w:color="auto"/>
        <w:right w:val="none" w:sz="0" w:space="0" w:color="auto"/>
      </w:divBdr>
    </w:div>
    <w:div w:id="897519683">
      <w:bodyDiv w:val="1"/>
      <w:marLeft w:val="0"/>
      <w:marRight w:val="0"/>
      <w:marTop w:val="0"/>
      <w:marBottom w:val="0"/>
      <w:divBdr>
        <w:top w:val="none" w:sz="0" w:space="0" w:color="auto"/>
        <w:left w:val="none" w:sz="0" w:space="0" w:color="auto"/>
        <w:bottom w:val="none" w:sz="0" w:space="0" w:color="auto"/>
        <w:right w:val="none" w:sz="0" w:space="0" w:color="auto"/>
      </w:divBdr>
      <w:divsChild>
        <w:div w:id="1498808981">
          <w:marLeft w:val="0"/>
          <w:marRight w:val="0"/>
          <w:marTop w:val="0"/>
          <w:marBottom w:val="0"/>
          <w:divBdr>
            <w:top w:val="none" w:sz="0" w:space="0" w:color="auto"/>
            <w:left w:val="none" w:sz="0" w:space="0" w:color="auto"/>
            <w:bottom w:val="none" w:sz="0" w:space="0" w:color="auto"/>
            <w:right w:val="none" w:sz="0" w:space="0" w:color="auto"/>
          </w:divBdr>
          <w:divsChild>
            <w:div w:id="1246377798">
              <w:marLeft w:val="0"/>
              <w:marRight w:val="0"/>
              <w:marTop w:val="0"/>
              <w:marBottom w:val="0"/>
              <w:divBdr>
                <w:top w:val="none" w:sz="0" w:space="0" w:color="auto"/>
                <w:left w:val="none" w:sz="0" w:space="0" w:color="auto"/>
                <w:bottom w:val="none" w:sz="0" w:space="0" w:color="auto"/>
                <w:right w:val="none" w:sz="0" w:space="0" w:color="auto"/>
              </w:divBdr>
              <w:divsChild>
                <w:div w:id="920287736">
                  <w:marLeft w:val="0"/>
                  <w:marRight w:val="0"/>
                  <w:marTop w:val="0"/>
                  <w:marBottom w:val="0"/>
                  <w:divBdr>
                    <w:top w:val="none" w:sz="0" w:space="0" w:color="auto"/>
                    <w:left w:val="none" w:sz="0" w:space="0" w:color="auto"/>
                    <w:bottom w:val="none" w:sz="0" w:space="0" w:color="auto"/>
                    <w:right w:val="none" w:sz="0" w:space="0" w:color="auto"/>
                  </w:divBdr>
                  <w:divsChild>
                    <w:div w:id="167641326">
                      <w:marLeft w:val="0"/>
                      <w:marRight w:val="0"/>
                      <w:marTop w:val="0"/>
                      <w:marBottom w:val="0"/>
                      <w:divBdr>
                        <w:top w:val="none" w:sz="0" w:space="0" w:color="auto"/>
                        <w:left w:val="none" w:sz="0" w:space="0" w:color="auto"/>
                        <w:bottom w:val="none" w:sz="0" w:space="0" w:color="auto"/>
                        <w:right w:val="none" w:sz="0" w:space="0" w:color="auto"/>
                      </w:divBdr>
                      <w:divsChild>
                        <w:div w:id="116948404">
                          <w:marLeft w:val="0"/>
                          <w:marRight w:val="0"/>
                          <w:marTop w:val="0"/>
                          <w:marBottom w:val="0"/>
                          <w:divBdr>
                            <w:top w:val="none" w:sz="0" w:space="0" w:color="auto"/>
                            <w:left w:val="none" w:sz="0" w:space="0" w:color="auto"/>
                            <w:bottom w:val="none" w:sz="0" w:space="0" w:color="auto"/>
                            <w:right w:val="none" w:sz="0" w:space="0" w:color="auto"/>
                          </w:divBdr>
                          <w:divsChild>
                            <w:div w:id="454326527">
                              <w:marLeft w:val="0"/>
                              <w:marRight w:val="0"/>
                              <w:marTop w:val="0"/>
                              <w:marBottom w:val="0"/>
                              <w:divBdr>
                                <w:top w:val="none" w:sz="0" w:space="0" w:color="auto"/>
                                <w:left w:val="none" w:sz="0" w:space="0" w:color="auto"/>
                                <w:bottom w:val="none" w:sz="0" w:space="0" w:color="auto"/>
                                <w:right w:val="none" w:sz="0" w:space="0" w:color="auto"/>
                              </w:divBdr>
                              <w:divsChild>
                                <w:div w:id="1907837698">
                                  <w:marLeft w:val="0"/>
                                  <w:marRight w:val="0"/>
                                  <w:marTop w:val="0"/>
                                  <w:marBottom w:val="0"/>
                                  <w:divBdr>
                                    <w:top w:val="none" w:sz="0" w:space="0" w:color="auto"/>
                                    <w:left w:val="none" w:sz="0" w:space="0" w:color="auto"/>
                                    <w:bottom w:val="none" w:sz="0" w:space="0" w:color="auto"/>
                                    <w:right w:val="none" w:sz="0" w:space="0" w:color="auto"/>
                                  </w:divBdr>
                                  <w:divsChild>
                                    <w:div w:id="469517143">
                                      <w:marLeft w:val="0"/>
                                      <w:marRight w:val="0"/>
                                      <w:marTop w:val="0"/>
                                      <w:marBottom w:val="0"/>
                                      <w:divBdr>
                                        <w:top w:val="none" w:sz="0" w:space="0" w:color="auto"/>
                                        <w:left w:val="none" w:sz="0" w:space="0" w:color="auto"/>
                                        <w:bottom w:val="none" w:sz="0" w:space="0" w:color="auto"/>
                                        <w:right w:val="none" w:sz="0" w:space="0" w:color="auto"/>
                                      </w:divBdr>
                                      <w:divsChild>
                                        <w:div w:id="1115712377">
                                          <w:marLeft w:val="0"/>
                                          <w:marRight w:val="0"/>
                                          <w:marTop w:val="0"/>
                                          <w:marBottom w:val="0"/>
                                          <w:divBdr>
                                            <w:top w:val="none" w:sz="0" w:space="0" w:color="auto"/>
                                            <w:left w:val="none" w:sz="0" w:space="0" w:color="auto"/>
                                            <w:bottom w:val="none" w:sz="0" w:space="0" w:color="auto"/>
                                            <w:right w:val="none" w:sz="0" w:space="0" w:color="auto"/>
                                          </w:divBdr>
                                          <w:divsChild>
                                            <w:div w:id="153955736">
                                              <w:marLeft w:val="0"/>
                                              <w:marRight w:val="0"/>
                                              <w:marTop w:val="0"/>
                                              <w:marBottom w:val="0"/>
                                              <w:divBdr>
                                                <w:top w:val="none" w:sz="0" w:space="0" w:color="auto"/>
                                                <w:left w:val="none" w:sz="0" w:space="0" w:color="auto"/>
                                                <w:bottom w:val="none" w:sz="0" w:space="0" w:color="auto"/>
                                                <w:right w:val="none" w:sz="0" w:space="0" w:color="auto"/>
                                              </w:divBdr>
                                              <w:divsChild>
                                                <w:div w:id="267933996">
                                                  <w:marLeft w:val="0"/>
                                                  <w:marRight w:val="0"/>
                                                  <w:marTop w:val="0"/>
                                                  <w:marBottom w:val="0"/>
                                                  <w:divBdr>
                                                    <w:top w:val="none" w:sz="0" w:space="0" w:color="auto"/>
                                                    <w:left w:val="none" w:sz="0" w:space="0" w:color="auto"/>
                                                    <w:bottom w:val="none" w:sz="0" w:space="0" w:color="auto"/>
                                                    <w:right w:val="none" w:sz="0" w:space="0" w:color="auto"/>
                                                  </w:divBdr>
                                                  <w:divsChild>
                                                    <w:div w:id="950167226">
                                                      <w:marLeft w:val="0"/>
                                                      <w:marRight w:val="0"/>
                                                      <w:marTop w:val="0"/>
                                                      <w:marBottom w:val="0"/>
                                                      <w:divBdr>
                                                        <w:top w:val="none" w:sz="0" w:space="0" w:color="auto"/>
                                                        <w:left w:val="none" w:sz="0" w:space="0" w:color="auto"/>
                                                        <w:bottom w:val="none" w:sz="0" w:space="0" w:color="auto"/>
                                                        <w:right w:val="none" w:sz="0" w:space="0" w:color="auto"/>
                                                      </w:divBdr>
                                                      <w:divsChild>
                                                        <w:div w:id="1953437342">
                                                          <w:marLeft w:val="0"/>
                                                          <w:marRight w:val="0"/>
                                                          <w:marTop w:val="0"/>
                                                          <w:marBottom w:val="0"/>
                                                          <w:divBdr>
                                                            <w:top w:val="none" w:sz="0" w:space="0" w:color="auto"/>
                                                            <w:left w:val="none" w:sz="0" w:space="0" w:color="auto"/>
                                                            <w:bottom w:val="none" w:sz="0" w:space="0" w:color="auto"/>
                                                            <w:right w:val="none" w:sz="0" w:space="0" w:color="auto"/>
                                                          </w:divBdr>
                                                          <w:divsChild>
                                                            <w:div w:id="11078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765092">
              <w:marLeft w:val="0"/>
              <w:marRight w:val="0"/>
              <w:marTop w:val="0"/>
              <w:marBottom w:val="0"/>
              <w:divBdr>
                <w:top w:val="none" w:sz="0" w:space="0" w:color="auto"/>
                <w:left w:val="none" w:sz="0" w:space="0" w:color="auto"/>
                <w:bottom w:val="none" w:sz="0" w:space="0" w:color="auto"/>
                <w:right w:val="none" w:sz="0" w:space="0" w:color="auto"/>
              </w:divBdr>
            </w:div>
            <w:div w:id="1358652408">
              <w:marLeft w:val="0"/>
              <w:marRight w:val="0"/>
              <w:marTop w:val="0"/>
              <w:marBottom w:val="0"/>
              <w:divBdr>
                <w:top w:val="none" w:sz="0" w:space="0" w:color="auto"/>
                <w:left w:val="none" w:sz="0" w:space="0" w:color="auto"/>
                <w:bottom w:val="none" w:sz="0" w:space="0" w:color="auto"/>
                <w:right w:val="none" w:sz="0" w:space="0" w:color="auto"/>
              </w:divBdr>
              <w:divsChild>
                <w:div w:id="12379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1815">
          <w:marLeft w:val="0"/>
          <w:marRight w:val="0"/>
          <w:marTop w:val="0"/>
          <w:marBottom w:val="0"/>
          <w:divBdr>
            <w:top w:val="none" w:sz="0" w:space="0" w:color="auto"/>
            <w:left w:val="none" w:sz="0" w:space="0" w:color="auto"/>
            <w:bottom w:val="none" w:sz="0" w:space="0" w:color="auto"/>
            <w:right w:val="none" w:sz="0" w:space="0" w:color="auto"/>
          </w:divBdr>
          <w:divsChild>
            <w:div w:id="1652247387">
              <w:marLeft w:val="0"/>
              <w:marRight w:val="0"/>
              <w:marTop w:val="0"/>
              <w:marBottom w:val="0"/>
              <w:divBdr>
                <w:top w:val="none" w:sz="0" w:space="0" w:color="auto"/>
                <w:left w:val="none" w:sz="0" w:space="0" w:color="auto"/>
                <w:bottom w:val="none" w:sz="0" w:space="0" w:color="auto"/>
                <w:right w:val="none" w:sz="0" w:space="0" w:color="auto"/>
              </w:divBdr>
              <w:divsChild>
                <w:div w:id="691305853">
                  <w:marLeft w:val="0"/>
                  <w:marRight w:val="0"/>
                  <w:marTop w:val="0"/>
                  <w:marBottom w:val="0"/>
                  <w:divBdr>
                    <w:top w:val="none" w:sz="0" w:space="0" w:color="auto"/>
                    <w:left w:val="none" w:sz="0" w:space="0" w:color="auto"/>
                    <w:bottom w:val="none" w:sz="0" w:space="0" w:color="auto"/>
                    <w:right w:val="none" w:sz="0" w:space="0" w:color="auto"/>
                  </w:divBdr>
                  <w:divsChild>
                    <w:div w:id="2065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746567">
      <w:bodyDiv w:val="1"/>
      <w:marLeft w:val="0"/>
      <w:marRight w:val="0"/>
      <w:marTop w:val="0"/>
      <w:marBottom w:val="0"/>
      <w:divBdr>
        <w:top w:val="none" w:sz="0" w:space="0" w:color="auto"/>
        <w:left w:val="none" w:sz="0" w:space="0" w:color="auto"/>
        <w:bottom w:val="none" w:sz="0" w:space="0" w:color="auto"/>
        <w:right w:val="none" w:sz="0" w:space="0" w:color="auto"/>
      </w:divBdr>
    </w:div>
    <w:div w:id="939218731">
      <w:bodyDiv w:val="1"/>
      <w:marLeft w:val="0"/>
      <w:marRight w:val="0"/>
      <w:marTop w:val="0"/>
      <w:marBottom w:val="0"/>
      <w:divBdr>
        <w:top w:val="none" w:sz="0" w:space="0" w:color="auto"/>
        <w:left w:val="none" w:sz="0" w:space="0" w:color="auto"/>
        <w:bottom w:val="none" w:sz="0" w:space="0" w:color="auto"/>
        <w:right w:val="none" w:sz="0" w:space="0" w:color="auto"/>
      </w:divBdr>
    </w:div>
    <w:div w:id="1171914984">
      <w:bodyDiv w:val="1"/>
      <w:marLeft w:val="0"/>
      <w:marRight w:val="0"/>
      <w:marTop w:val="0"/>
      <w:marBottom w:val="0"/>
      <w:divBdr>
        <w:top w:val="none" w:sz="0" w:space="0" w:color="auto"/>
        <w:left w:val="none" w:sz="0" w:space="0" w:color="auto"/>
        <w:bottom w:val="none" w:sz="0" w:space="0" w:color="auto"/>
        <w:right w:val="none" w:sz="0" w:space="0" w:color="auto"/>
      </w:divBdr>
      <w:divsChild>
        <w:div w:id="165096706">
          <w:marLeft w:val="0"/>
          <w:marRight w:val="0"/>
          <w:marTop w:val="0"/>
          <w:marBottom w:val="0"/>
          <w:divBdr>
            <w:top w:val="none" w:sz="0" w:space="0" w:color="auto"/>
            <w:left w:val="none" w:sz="0" w:space="0" w:color="auto"/>
            <w:bottom w:val="none" w:sz="0" w:space="0" w:color="auto"/>
            <w:right w:val="none" w:sz="0" w:space="0" w:color="auto"/>
          </w:divBdr>
        </w:div>
        <w:div w:id="783811342">
          <w:marLeft w:val="0"/>
          <w:marRight w:val="0"/>
          <w:marTop w:val="0"/>
          <w:marBottom w:val="0"/>
          <w:divBdr>
            <w:top w:val="none" w:sz="0" w:space="0" w:color="auto"/>
            <w:left w:val="none" w:sz="0" w:space="0" w:color="auto"/>
            <w:bottom w:val="none" w:sz="0" w:space="0" w:color="auto"/>
            <w:right w:val="none" w:sz="0" w:space="0" w:color="auto"/>
          </w:divBdr>
        </w:div>
      </w:divsChild>
    </w:div>
    <w:div w:id="1269653839">
      <w:bodyDiv w:val="1"/>
      <w:marLeft w:val="0"/>
      <w:marRight w:val="0"/>
      <w:marTop w:val="0"/>
      <w:marBottom w:val="0"/>
      <w:divBdr>
        <w:top w:val="none" w:sz="0" w:space="0" w:color="auto"/>
        <w:left w:val="none" w:sz="0" w:space="0" w:color="auto"/>
        <w:bottom w:val="none" w:sz="0" w:space="0" w:color="auto"/>
        <w:right w:val="none" w:sz="0" w:space="0" w:color="auto"/>
      </w:divBdr>
      <w:divsChild>
        <w:div w:id="901142477">
          <w:marLeft w:val="0"/>
          <w:marRight w:val="0"/>
          <w:marTop w:val="0"/>
          <w:marBottom w:val="0"/>
          <w:divBdr>
            <w:top w:val="none" w:sz="0" w:space="0" w:color="auto"/>
            <w:left w:val="none" w:sz="0" w:space="0" w:color="auto"/>
            <w:bottom w:val="none" w:sz="0" w:space="0" w:color="auto"/>
            <w:right w:val="none" w:sz="0" w:space="0" w:color="auto"/>
          </w:divBdr>
          <w:divsChild>
            <w:div w:id="132338121">
              <w:marLeft w:val="0"/>
              <w:marRight w:val="0"/>
              <w:marTop w:val="0"/>
              <w:marBottom w:val="0"/>
              <w:divBdr>
                <w:top w:val="none" w:sz="0" w:space="0" w:color="auto"/>
                <w:left w:val="none" w:sz="0" w:space="0" w:color="auto"/>
                <w:bottom w:val="none" w:sz="0" w:space="0" w:color="auto"/>
                <w:right w:val="none" w:sz="0" w:space="0" w:color="auto"/>
              </w:divBdr>
              <w:divsChild>
                <w:div w:id="7105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1665">
          <w:marLeft w:val="0"/>
          <w:marRight w:val="0"/>
          <w:marTop w:val="0"/>
          <w:marBottom w:val="0"/>
          <w:divBdr>
            <w:top w:val="none" w:sz="0" w:space="0" w:color="auto"/>
            <w:left w:val="none" w:sz="0" w:space="0" w:color="auto"/>
            <w:bottom w:val="none" w:sz="0" w:space="0" w:color="auto"/>
            <w:right w:val="none" w:sz="0" w:space="0" w:color="auto"/>
          </w:divBdr>
          <w:divsChild>
            <w:div w:id="739182746">
              <w:marLeft w:val="0"/>
              <w:marRight w:val="0"/>
              <w:marTop w:val="0"/>
              <w:marBottom w:val="0"/>
              <w:divBdr>
                <w:top w:val="none" w:sz="0" w:space="0" w:color="auto"/>
                <w:left w:val="none" w:sz="0" w:space="0" w:color="auto"/>
                <w:bottom w:val="none" w:sz="0" w:space="0" w:color="auto"/>
                <w:right w:val="none" w:sz="0" w:space="0" w:color="auto"/>
              </w:divBdr>
              <w:divsChild>
                <w:div w:id="2019191670">
                  <w:marLeft w:val="0"/>
                  <w:marRight w:val="0"/>
                  <w:marTop w:val="0"/>
                  <w:marBottom w:val="0"/>
                  <w:divBdr>
                    <w:top w:val="none" w:sz="0" w:space="0" w:color="auto"/>
                    <w:left w:val="none" w:sz="0" w:space="0" w:color="auto"/>
                    <w:bottom w:val="none" w:sz="0" w:space="0" w:color="auto"/>
                    <w:right w:val="none" w:sz="0" w:space="0" w:color="auto"/>
                  </w:divBdr>
                  <w:divsChild>
                    <w:div w:id="19632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48720">
      <w:bodyDiv w:val="1"/>
      <w:marLeft w:val="0"/>
      <w:marRight w:val="0"/>
      <w:marTop w:val="0"/>
      <w:marBottom w:val="0"/>
      <w:divBdr>
        <w:top w:val="none" w:sz="0" w:space="0" w:color="auto"/>
        <w:left w:val="none" w:sz="0" w:space="0" w:color="auto"/>
        <w:bottom w:val="none" w:sz="0" w:space="0" w:color="auto"/>
        <w:right w:val="none" w:sz="0" w:space="0" w:color="auto"/>
      </w:divBdr>
    </w:div>
    <w:div w:id="1376923967">
      <w:bodyDiv w:val="1"/>
      <w:marLeft w:val="0"/>
      <w:marRight w:val="0"/>
      <w:marTop w:val="0"/>
      <w:marBottom w:val="0"/>
      <w:divBdr>
        <w:top w:val="none" w:sz="0" w:space="0" w:color="auto"/>
        <w:left w:val="none" w:sz="0" w:space="0" w:color="auto"/>
        <w:bottom w:val="none" w:sz="0" w:space="0" w:color="auto"/>
        <w:right w:val="none" w:sz="0" w:space="0" w:color="auto"/>
      </w:divBdr>
      <w:divsChild>
        <w:div w:id="1039208191">
          <w:marLeft w:val="0"/>
          <w:marRight w:val="0"/>
          <w:marTop w:val="0"/>
          <w:marBottom w:val="0"/>
          <w:divBdr>
            <w:top w:val="none" w:sz="0" w:space="0" w:color="auto"/>
            <w:left w:val="none" w:sz="0" w:space="0" w:color="auto"/>
            <w:bottom w:val="none" w:sz="0" w:space="0" w:color="auto"/>
            <w:right w:val="none" w:sz="0" w:space="0" w:color="auto"/>
          </w:divBdr>
          <w:divsChild>
            <w:div w:id="2093698859">
              <w:marLeft w:val="0"/>
              <w:marRight w:val="0"/>
              <w:marTop w:val="0"/>
              <w:marBottom w:val="0"/>
              <w:divBdr>
                <w:top w:val="none" w:sz="0" w:space="0" w:color="auto"/>
                <w:left w:val="none" w:sz="0" w:space="0" w:color="auto"/>
                <w:bottom w:val="none" w:sz="0" w:space="0" w:color="auto"/>
                <w:right w:val="none" w:sz="0" w:space="0" w:color="auto"/>
              </w:divBdr>
              <w:divsChild>
                <w:div w:id="1156651143">
                  <w:marLeft w:val="0"/>
                  <w:marRight w:val="0"/>
                  <w:marTop w:val="0"/>
                  <w:marBottom w:val="0"/>
                  <w:divBdr>
                    <w:top w:val="none" w:sz="0" w:space="0" w:color="auto"/>
                    <w:left w:val="none" w:sz="0" w:space="0" w:color="auto"/>
                    <w:bottom w:val="none" w:sz="0" w:space="0" w:color="auto"/>
                    <w:right w:val="none" w:sz="0" w:space="0" w:color="auto"/>
                  </w:divBdr>
                  <w:divsChild>
                    <w:div w:id="1680963798">
                      <w:marLeft w:val="0"/>
                      <w:marRight w:val="0"/>
                      <w:marTop w:val="0"/>
                      <w:marBottom w:val="0"/>
                      <w:divBdr>
                        <w:top w:val="none" w:sz="0" w:space="0" w:color="auto"/>
                        <w:left w:val="none" w:sz="0" w:space="0" w:color="auto"/>
                        <w:bottom w:val="none" w:sz="0" w:space="0" w:color="auto"/>
                        <w:right w:val="none" w:sz="0" w:space="0" w:color="auto"/>
                      </w:divBdr>
                      <w:divsChild>
                        <w:div w:id="68044517">
                          <w:marLeft w:val="0"/>
                          <w:marRight w:val="0"/>
                          <w:marTop w:val="0"/>
                          <w:marBottom w:val="0"/>
                          <w:divBdr>
                            <w:top w:val="none" w:sz="0" w:space="0" w:color="auto"/>
                            <w:left w:val="none" w:sz="0" w:space="0" w:color="auto"/>
                            <w:bottom w:val="none" w:sz="0" w:space="0" w:color="auto"/>
                            <w:right w:val="none" w:sz="0" w:space="0" w:color="auto"/>
                          </w:divBdr>
                          <w:divsChild>
                            <w:div w:id="1298338637">
                              <w:marLeft w:val="0"/>
                              <w:marRight w:val="0"/>
                              <w:marTop w:val="0"/>
                              <w:marBottom w:val="0"/>
                              <w:divBdr>
                                <w:top w:val="none" w:sz="0" w:space="0" w:color="auto"/>
                                <w:left w:val="none" w:sz="0" w:space="0" w:color="auto"/>
                                <w:bottom w:val="none" w:sz="0" w:space="0" w:color="auto"/>
                                <w:right w:val="none" w:sz="0" w:space="0" w:color="auto"/>
                              </w:divBdr>
                              <w:divsChild>
                                <w:div w:id="1041630941">
                                  <w:marLeft w:val="0"/>
                                  <w:marRight w:val="0"/>
                                  <w:marTop w:val="0"/>
                                  <w:marBottom w:val="0"/>
                                  <w:divBdr>
                                    <w:top w:val="none" w:sz="0" w:space="0" w:color="auto"/>
                                    <w:left w:val="none" w:sz="0" w:space="0" w:color="auto"/>
                                    <w:bottom w:val="none" w:sz="0" w:space="0" w:color="auto"/>
                                    <w:right w:val="none" w:sz="0" w:space="0" w:color="auto"/>
                                  </w:divBdr>
                                  <w:divsChild>
                                    <w:div w:id="9578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136732">
          <w:marLeft w:val="0"/>
          <w:marRight w:val="0"/>
          <w:marTop w:val="0"/>
          <w:marBottom w:val="0"/>
          <w:divBdr>
            <w:top w:val="none" w:sz="0" w:space="0" w:color="auto"/>
            <w:left w:val="none" w:sz="0" w:space="0" w:color="auto"/>
            <w:bottom w:val="none" w:sz="0" w:space="0" w:color="auto"/>
            <w:right w:val="none" w:sz="0" w:space="0" w:color="auto"/>
          </w:divBdr>
        </w:div>
      </w:divsChild>
    </w:div>
    <w:div w:id="1405833968">
      <w:bodyDiv w:val="1"/>
      <w:marLeft w:val="0"/>
      <w:marRight w:val="0"/>
      <w:marTop w:val="0"/>
      <w:marBottom w:val="0"/>
      <w:divBdr>
        <w:top w:val="none" w:sz="0" w:space="0" w:color="auto"/>
        <w:left w:val="none" w:sz="0" w:space="0" w:color="auto"/>
        <w:bottom w:val="none" w:sz="0" w:space="0" w:color="auto"/>
        <w:right w:val="none" w:sz="0" w:space="0" w:color="auto"/>
      </w:divBdr>
    </w:div>
    <w:div w:id="1524173134">
      <w:bodyDiv w:val="1"/>
      <w:marLeft w:val="0"/>
      <w:marRight w:val="0"/>
      <w:marTop w:val="0"/>
      <w:marBottom w:val="0"/>
      <w:divBdr>
        <w:top w:val="none" w:sz="0" w:space="0" w:color="auto"/>
        <w:left w:val="none" w:sz="0" w:space="0" w:color="auto"/>
        <w:bottom w:val="none" w:sz="0" w:space="0" w:color="auto"/>
        <w:right w:val="none" w:sz="0" w:space="0" w:color="auto"/>
      </w:divBdr>
      <w:divsChild>
        <w:div w:id="1747262471">
          <w:marLeft w:val="0"/>
          <w:marRight w:val="0"/>
          <w:marTop w:val="0"/>
          <w:marBottom w:val="0"/>
          <w:divBdr>
            <w:top w:val="none" w:sz="0" w:space="0" w:color="auto"/>
            <w:left w:val="none" w:sz="0" w:space="0" w:color="auto"/>
            <w:bottom w:val="none" w:sz="0" w:space="0" w:color="auto"/>
            <w:right w:val="none" w:sz="0" w:space="0" w:color="auto"/>
          </w:divBdr>
          <w:divsChild>
            <w:div w:id="979336897">
              <w:marLeft w:val="0"/>
              <w:marRight w:val="0"/>
              <w:marTop w:val="0"/>
              <w:marBottom w:val="0"/>
              <w:divBdr>
                <w:top w:val="none" w:sz="0" w:space="0" w:color="auto"/>
                <w:left w:val="none" w:sz="0" w:space="0" w:color="auto"/>
                <w:bottom w:val="none" w:sz="0" w:space="0" w:color="auto"/>
                <w:right w:val="none" w:sz="0" w:space="0" w:color="auto"/>
              </w:divBdr>
              <w:divsChild>
                <w:div w:id="174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5762">
          <w:marLeft w:val="0"/>
          <w:marRight w:val="0"/>
          <w:marTop w:val="0"/>
          <w:marBottom w:val="0"/>
          <w:divBdr>
            <w:top w:val="none" w:sz="0" w:space="0" w:color="auto"/>
            <w:left w:val="none" w:sz="0" w:space="0" w:color="auto"/>
            <w:bottom w:val="none" w:sz="0" w:space="0" w:color="auto"/>
            <w:right w:val="none" w:sz="0" w:space="0" w:color="auto"/>
          </w:divBdr>
          <w:divsChild>
            <w:div w:id="316812440">
              <w:marLeft w:val="0"/>
              <w:marRight w:val="0"/>
              <w:marTop w:val="0"/>
              <w:marBottom w:val="0"/>
              <w:divBdr>
                <w:top w:val="none" w:sz="0" w:space="0" w:color="auto"/>
                <w:left w:val="none" w:sz="0" w:space="0" w:color="auto"/>
                <w:bottom w:val="none" w:sz="0" w:space="0" w:color="auto"/>
                <w:right w:val="none" w:sz="0" w:space="0" w:color="auto"/>
              </w:divBdr>
              <w:divsChild>
                <w:div w:id="768356936">
                  <w:marLeft w:val="0"/>
                  <w:marRight w:val="0"/>
                  <w:marTop w:val="0"/>
                  <w:marBottom w:val="0"/>
                  <w:divBdr>
                    <w:top w:val="none" w:sz="0" w:space="0" w:color="auto"/>
                    <w:left w:val="none" w:sz="0" w:space="0" w:color="auto"/>
                    <w:bottom w:val="none" w:sz="0" w:space="0" w:color="auto"/>
                    <w:right w:val="none" w:sz="0" w:space="0" w:color="auto"/>
                  </w:divBdr>
                  <w:divsChild>
                    <w:div w:id="9130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32957">
      <w:bodyDiv w:val="1"/>
      <w:marLeft w:val="0"/>
      <w:marRight w:val="0"/>
      <w:marTop w:val="0"/>
      <w:marBottom w:val="0"/>
      <w:divBdr>
        <w:top w:val="none" w:sz="0" w:space="0" w:color="auto"/>
        <w:left w:val="none" w:sz="0" w:space="0" w:color="auto"/>
        <w:bottom w:val="none" w:sz="0" w:space="0" w:color="auto"/>
        <w:right w:val="none" w:sz="0" w:space="0" w:color="auto"/>
      </w:divBdr>
      <w:divsChild>
        <w:div w:id="911231556">
          <w:marLeft w:val="0"/>
          <w:marRight w:val="0"/>
          <w:marTop w:val="0"/>
          <w:marBottom w:val="0"/>
          <w:divBdr>
            <w:top w:val="none" w:sz="0" w:space="0" w:color="auto"/>
            <w:left w:val="none" w:sz="0" w:space="0" w:color="auto"/>
            <w:bottom w:val="none" w:sz="0" w:space="0" w:color="auto"/>
            <w:right w:val="none" w:sz="0" w:space="0" w:color="auto"/>
          </w:divBdr>
          <w:divsChild>
            <w:div w:id="1035234924">
              <w:marLeft w:val="0"/>
              <w:marRight w:val="0"/>
              <w:marTop w:val="0"/>
              <w:marBottom w:val="0"/>
              <w:divBdr>
                <w:top w:val="none" w:sz="0" w:space="0" w:color="auto"/>
                <w:left w:val="none" w:sz="0" w:space="0" w:color="auto"/>
                <w:bottom w:val="none" w:sz="0" w:space="0" w:color="auto"/>
                <w:right w:val="none" w:sz="0" w:space="0" w:color="auto"/>
              </w:divBdr>
              <w:divsChild>
                <w:div w:id="99685229">
                  <w:marLeft w:val="0"/>
                  <w:marRight w:val="0"/>
                  <w:marTop w:val="0"/>
                  <w:marBottom w:val="0"/>
                  <w:divBdr>
                    <w:top w:val="none" w:sz="0" w:space="0" w:color="auto"/>
                    <w:left w:val="none" w:sz="0" w:space="0" w:color="auto"/>
                    <w:bottom w:val="none" w:sz="0" w:space="0" w:color="auto"/>
                    <w:right w:val="none" w:sz="0" w:space="0" w:color="auto"/>
                  </w:divBdr>
                  <w:divsChild>
                    <w:div w:id="1577669561">
                      <w:marLeft w:val="0"/>
                      <w:marRight w:val="0"/>
                      <w:marTop w:val="0"/>
                      <w:marBottom w:val="0"/>
                      <w:divBdr>
                        <w:top w:val="none" w:sz="0" w:space="0" w:color="auto"/>
                        <w:left w:val="none" w:sz="0" w:space="0" w:color="auto"/>
                        <w:bottom w:val="none" w:sz="0" w:space="0" w:color="auto"/>
                        <w:right w:val="none" w:sz="0" w:space="0" w:color="auto"/>
                      </w:divBdr>
                      <w:divsChild>
                        <w:div w:id="66657418">
                          <w:marLeft w:val="0"/>
                          <w:marRight w:val="0"/>
                          <w:marTop w:val="0"/>
                          <w:marBottom w:val="0"/>
                          <w:divBdr>
                            <w:top w:val="none" w:sz="0" w:space="0" w:color="auto"/>
                            <w:left w:val="none" w:sz="0" w:space="0" w:color="auto"/>
                            <w:bottom w:val="none" w:sz="0" w:space="0" w:color="auto"/>
                            <w:right w:val="none" w:sz="0" w:space="0" w:color="auto"/>
                          </w:divBdr>
                          <w:divsChild>
                            <w:div w:id="1975331623">
                              <w:marLeft w:val="0"/>
                              <w:marRight w:val="0"/>
                              <w:marTop w:val="0"/>
                              <w:marBottom w:val="0"/>
                              <w:divBdr>
                                <w:top w:val="none" w:sz="0" w:space="0" w:color="auto"/>
                                <w:left w:val="none" w:sz="0" w:space="0" w:color="auto"/>
                                <w:bottom w:val="none" w:sz="0" w:space="0" w:color="auto"/>
                                <w:right w:val="none" w:sz="0" w:space="0" w:color="auto"/>
                              </w:divBdr>
                              <w:divsChild>
                                <w:div w:id="1095370495">
                                  <w:marLeft w:val="0"/>
                                  <w:marRight w:val="0"/>
                                  <w:marTop w:val="0"/>
                                  <w:marBottom w:val="0"/>
                                  <w:divBdr>
                                    <w:top w:val="none" w:sz="0" w:space="0" w:color="auto"/>
                                    <w:left w:val="none" w:sz="0" w:space="0" w:color="auto"/>
                                    <w:bottom w:val="none" w:sz="0" w:space="0" w:color="auto"/>
                                    <w:right w:val="none" w:sz="0" w:space="0" w:color="auto"/>
                                  </w:divBdr>
                                  <w:divsChild>
                                    <w:div w:id="475924055">
                                      <w:marLeft w:val="0"/>
                                      <w:marRight w:val="0"/>
                                      <w:marTop w:val="0"/>
                                      <w:marBottom w:val="0"/>
                                      <w:divBdr>
                                        <w:top w:val="none" w:sz="0" w:space="0" w:color="auto"/>
                                        <w:left w:val="none" w:sz="0" w:space="0" w:color="auto"/>
                                        <w:bottom w:val="none" w:sz="0" w:space="0" w:color="auto"/>
                                        <w:right w:val="none" w:sz="0" w:space="0" w:color="auto"/>
                                      </w:divBdr>
                                      <w:divsChild>
                                        <w:div w:id="1639072566">
                                          <w:marLeft w:val="0"/>
                                          <w:marRight w:val="0"/>
                                          <w:marTop w:val="0"/>
                                          <w:marBottom w:val="0"/>
                                          <w:divBdr>
                                            <w:top w:val="none" w:sz="0" w:space="0" w:color="auto"/>
                                            <w:left w:val="none" w:sz="0" w:space="0" w:color="auto"/>
                                            <w:bottom w:val="none" w:sz="0" w:space="0" w:color="auto"/>
                                            <w:right w:val="none" w:sz="0" w:space="0" w:color="auto"/>
                                          </w:divBdr>
                                          <w:divsChild>
                                            <w:div w:id="2102557133">
                                              <w:marLeft w:val="0"/>
                                              <w:marRight w:val="0"/>
                                              <w:marTop w:val="0"/>
                                              <w:marBottom w:val="0"/>
                                              <w:divBdr>
                                                <w:top w:val="none" w:sz="0" w:space="0" w:color="auto"/>
                                                <w:left w:val="none" w:sz="0" w:space="0" w:color="auto"/>
                                                <w:bottom w:val="none" w:sz="0" w:space="0" w:color="auto"/>
                                                <w:right w:val="none" w:sz="0" w:space="0" w:color="auto"/>
                                              </w:divBdr>
                                              <w:divsChild>
                                                <w:div w:id="1663243085">
                                                  <w:marLeft w:val="0"/>
                                                  <w:marRight w:val="0"/>
                                                  <w:marTop w:val="0"/>
                                                  <w:marBottom w:val="0"/>
                                                  <w:divBdr>
                                                    <w:top w:val="none" w:sz="0" w:space="0" w:color="auto"/>
                                                    <w:left w:val="none" w:sz="0" w:space="0" w:color="auto"/>
                                                    <w:bottom w:val="none" w:sz="0" w:space="0" w:color="auto"/>
                                                    <w:right w:val="none" w:sz="0" w:space="0" w:color="auto"/>
                                                  </w:divBdr>
                                                  <w:divsChild>
                                                    <w:div w:id="1383168972">
                                                      <w:marLeft w:val="0"/>
                                                      <w:marRight w:val="0"/>
                                                      <w:marTop w:val="0"/>
                                                      <w:marBottom w:val="0"/>
                                                      <w:divBdr>
                                                        <w:top w:val="none" w:sz="0" w:space="0" w:color="auto"/>
                                                        <w:left w:val="none" w:sz="0" w:space="0" w:color="auto"/>
                                                        <w:bottom w:val="none" w:sz="0" w:space="0" w:color="auto"/>
                                                        <w:right w:val="none" w:sz="0" w:space="0" w:color="auto"/>
                                                      </w:divBdr>
                                                      <w:divsChild>
                                                        <w:div w:id="1671907305">
                                                          <w:marLeft w:val="0"/>
                                                          <w:marRight w:val="0"/>
                                                          <w:marTop w:val="0"/>
                                                          <w:marBottom w:val="0"/>
                                                          <w:divBdr>
                                                            <w:top w:val="none" w:sz="0" w:space="0" w:color="auto"/>
                                                            <w:left w:val="none" w:sz="0" w:space="0" w:color="auto"/>
                                                            <w:bottom w:val="none" w:sz="0" w:space="0" w:color="auto"/>
                                                            <w:right w:val="none" w:sz="0" w:space="0" w:color="auto"/>
                                                          </w:divBdr>
                                                          <w:divsChild>
                                                            <w:div w:id="401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279170">
              <w:marLeft w:val="0"/>
              <w:marRight w:val="0"/>
              <w:marTop w:val="0"/>
              <w:marBottom w:val="0"/>
              <w:divBdr>
                <w:top w:val="none" w:sz="0" w:space="0" w:color="auto"/>
                <w:left w:val="none" w:sz="0" w:space="0" w:color="auto"/>
                <w:bottom w:val="none" w:sz="0" w:space="0" w:color="auto"/>
                <w:right w:val="none" w:sz="0" w:space="0" w:color="auto"/>
              </w:divBdr>
            </w:div>
            <w:div w:id="1854685927">
              <w:marLeft w:val="0"/>
              <w:marRight w:val="0"/>
              <w:marTop w:val="0"/>
              <w:marBottom w:val="0"/>
              <w:divBdr>
                <w:top w:val="none" w:sz="0" w:space="0" w:color="auto"/>
                <w:left w:val="none" w:sz="0" w:space="0" w:color="auto"/>
                <w:bottom w:val="none" w:sz="0" w:space="0" w:color="auto"/>
                <w:right w:val="none" w:sz="0" w:space="0" w:color="auto"/>
              </w:divBdr>
              <w:divsChild>
                <w:div w:id="20593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89226">
          <w:marLeft w:val="0"/>
          <w:marRight w:val="0"/>
          <w:marTop w:val="0"/>
          <w:marBottom w:val="0"/>
          <w:divBdr>
            <w:top w:val="none" w:sz="0" w:space="0" w:color="auto"/>
            <w:left w:val="none" w:sz="0" w:space="0" w:color="auto"/>
            <w:bottom w:val="none" w:sz="0" w:space="0" w:color="auto"/>
            <w:right w:val="none" w:sz="0" w:space="0" w:color="auto"/>
          </w:divBdr>
          <w:divsChild>
            <w:div w:id="2092387023">
              <w:marLeft w:val="0"/>
              <w:marRight w:val="0"/>
              <w:marTop w:val="0"/>
              <w:marBottom w:val="0"/>
              <w:divBdr>
                <w:top w:val="none" w:sz="0" w:space="0" w:color="auto"/>
                <w:left w:val="none" w:sz="0" w:space="0" w:color="auto"/>
                <w:bottom w:val="none" w:sz="0" w:space="0" w:color="auto"/>
                <w:right w:val="none" w:sz="0" w:space="0" w:color="auto"/>
              </w:divBdr>
              <w:divsChild>
                <w:div w:id="731079767">
                  <w:marLeft w:val="0"/>
                  <w:marRight w:val="0"/>
                  <w:marTop w:val="0"/>
                  <w:marBottom w:val="0"/>
                  <w:divBdr>
                    <w:top w:val="none" w:sz="0" w:space="0" w:color="auto"/>
                    <w:left w:val="none" w:sz="0" w:space="0" w:color="auto"/>
                    <w:bottom w:val="none" w:sz="0" w:space="0" w:color="auto"/>
                    <w:right w:val="none" w:sz="0" w:space="0" w:color="auto"/>
                  </w:divBdr>
                  <w:divsChild>
                    <w:div w:id="7703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51935">
      <w:bodyDiv w:val="1"/>
      <w:marLeft w:val="0"/>
      <w:marRight w:val="0"/>
      <w:marTop w:val="0"/>
      <w:marBottom w:val="0"/>
      <w:divBdr>
        <w:top w:val="none" w:sz="0" w:space="0" w:color="auto"/>
        <w:left w:val="none" w:sz="0" w:space="0" w:color="auto"/>
        <w:bottom w:val="none" w:sz="0" w:space="0" w:color="auto"/>
        <w:right w:val="none" w:sz="0" w:space="0" w:color="auto"/>
      </w:divBdr>
    </w:div>
    <w:div w:id="2036224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B779B-8C5B-498D-8FBA-FE58245D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9476</Words>
  <Characters>51176</Characters>
  <Application>Microsoft Office Word</Application>
  <DocSecurity>0</DocSecurity>
  <Lines>426</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Amarilis Gallardo</cp:lastModifiedBy>
  <cp:revision>4</cp:revision>
  <dcterms:created xsi:type="dcterms:W3CDTF">2024-10-14T19:56:00Z</dcterms:created>
  <dcterms:modified xsi:type="dcterms:W3CDTF">2024-10-14T19:57:00Z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1794546234</vt:i4>
  </property>
  <property fmtid="{D5CDD505-2E9C-101B-9397-08002B2CF9AE}" pid="3" name="_NewReviewCycle">
    <vt:lpwstr/>
  </property>
  <property fmtid="{D5CDD505-2E9C-101B-9397-08002B2CF9AE}" pid="4" name="_EmailSubject">
    <vt:lpwstr>Environmental Management: Decision on your manuscript</vt:lpwstr>
  </property>
  <property fmtid="{D5CDD505-2E9C-101B-9397-08002B2CF9AE}" pid="5" name="_AuthorEmail">
    <vt:lpwstr>Alan.Bond@uea.ac.uk</vt:lpwstr>
  </property>
  <property fmtid="{D5CDD505-2E9C-101B-9397-08002B2CF9AE}" pid="6" name="_AuthorEmailDisplayName">
    <vt:lpwstr>Alan Bond (ENV - Staff)</vt:lpwstr>
  </property>
  <property fmtid="{D5CDD505-2E9C-101B-9397-08002B2CF9AE}" pid="7" name="_PreviousAdHocReviewCycleID">
    <vt:i4>35145598</vt:i4>
  </property>
</Properties>
</file>