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4474" w14:textId="19472618" w:rsidR="00705F90" w:rsidRDefault="00705F90" w:rsidP="00705F90">
      <w:pPr>
        <w:spacing w:after="160" w:line="259" w:lineRule="auto"/>
        <w:rPr>
          <w:b/>
          <w:bCs/>
        </w:rPr>
      </w:pPr>
      <w:r w:rsidRPr="61EBCB2A">
        <w:rPr>
          <w:b/>
          <w:bCs/>
        </w:rPr>
        <w:t xml:space="preserve">Supplementary </w:t>
      </w:r>
      <w:r w:rsidR="00021810">
        <w:rPr>
          <w:b/>
          <w:bCs/>
        </w:rPr>
        <w:t>Information</w:t>
      </w:r>
      <w:r w:rsidRPr="61EBCB2A">
        <w:rPr>
          <w:b/>
          <w:bCs/>
        </w:rPr>
        <w:t xml:space="preserve"> Table 1: Characteristics of Included Studies</w:t>
      </w:r>
    </w:p>
    <w:tbl>
      <w:tblPr>
        <w:tblStyle w:val="TableGrid"/>
        <w:tblW w:w="14019" w:type="dxa"/>
        <w:tblLayout w:type="fixed"/>
        <w:tblLook w:val="06A0" w:firstRow="1" w:lastRow="0" w:firstColumn="1" w:lastColumn="0" w:noHBand="1" w:noVBand="1"/>
      </w:tblPr>
      <w:tblGrid>
        <w:gridCol w:w="510"/>
        <w:gridCol w:w="1084"/>
        <w:gridCol w:w="895"/>
        <w:gridCol w:w="1070"/>
        <w:gridCol w:w="1080"/>
        <w:gridCol w:w="1400"/>
        <w:gridCol w:w="1300"/>
        <w:gridCol w:w="1765"/>
        <w:gridCol w:w="1615"/>
        <w:gridCol w:w="755"/>
        <w:gridCol w:w="1637"/>
        <w:gridCol w:w="908"/>
      </w:tblGrid>
      <w:tr w:rsidR="00705F90" w14:paraId="03E48EA4" w14:textId="77777777" w:rsidTr="00F93A26">
        <w:trPr>
          <w:trHeight w:val="300"/>
        </w:trPr>
        <w:tc>
          <w:tcPr>
            <w:tcW w:w="510" w:type="dxa"/>
          </w:tcPr>
          <w:p w14:paraId="6EB9E1BE" w14:textId="77777777" w:rsidR="00705F90" w:rsidRPr="00F2184F" w:rsidRDefault="00705F90" w:rsidP="00F93A26">
            <w:pPr>
              <w:ind w:right="-91"/>
              <w:rPr>
                <w:rFonts w:asciiTheme="majorHAnsi" w:hAnsiTheme="majorHAnsi" w:cstheme="majorBidi"/>
                <w:b/>
                <w:bCs/>
                <w:color w:val="000000" w:themeColor="text1"/>
                <w:sz w:val="17"/>
                <w:szCs w:val="17"/>
              </w:rPr>
            </w:pPr>
            <w:r w:rsidRPr="61EBCB2A">
              <w:rPr>
                <w:rFonts w:asciiTheme="majorHAnsi" w:hAnsiTheme="majorHAnsi" w:cstheme="majorBidi"/>
                <w:b/>
                <w:bCs/>
                <w:color w:val="000000" w:themeColor="text1"/>
                <w:sz w:val="17"/>
                <w:szCs w:val="17"/>
              </w:rPr>
              <w:t>No.</w:t>
            </w:r>
          </w:p>
        </w:tc>
        <w:tc>
          <w:tcPr>
            <w:tcW w:w="1084" w:type="dxa"/>
          </w:tcPr>
          <w:p w14:paraId="6C161A6D" w14:textId="77777777" w:rsidR="00705F90" w:rsidRPr="00F2184F" w:rsidRDefault="00705F90" w:rsidP="00F93A26">
            <w:pPr>
              <w:rPr>
                <w:rFonts w:asciiTheme="majorHAnsi" w:eastAsiaTheme="majorEastAsia" w:hAnsiTheme="majorHAnsi" w:cstheme="majorBidi"/>
                <w:b/>
                <w:bCs/>
                <w:color w:val="000000" w:themeColor="text1"/>
                <w:sz w:val="17"/>
                <w:szCs w:val="17"/>
              </w:rPr>
            </w:pPr>
            <w:r w:rsidRPr="61EBCB2A">
              <w:rPr>
                <w:rFonts w:asciiTheme="majorHAnsi" w:eastAsiaTheme="majorEastAsia" w:hAnsiTheme="majorHAnsi" w:cstheme="majorBidi"/>
                <w:b/>
                <w:bCs/>
                <w:color w:val="000000" w:themeColor="text1"/>
                <w:sz w:val="17"/>
                <w:szCs w:val="17"/>
              </w:rPr>
              <w:t>First author</w:t>
            </w:r>
          </w:p>
        </w:tc>
        <w:tc>
          <w:tcPr>
            <w:tcW w:w="895" w:type="dxa"/>
          </w:tcPr>
          <w:p w14:paraId="2700B0B9" w14:textId="77777777" w:rsidR="00705F90" w:rsidRPr="00F2184F" w:rsidRDefault="00705F90" w:rsidP="00F93A26">
            <w:pPr>
              <w:rPr>
                <w:rFonts w:asciiTheme="majorHAnsi" w:eastAsiaTheme="majorEastAsia" w:hAnsiTheme="majorHAnsi" w:cstheme="majorBidi"/>
                <w:b/>
                <w:bCs/>
                <w:color w:val="000000" w:themeColor="text1"/>
                <w:sz w:val="17"/>
                <w:szCs w:val="17"/>
              </w:rPr>
            </w:pPr>
            <w:r w:rsidRPr="61EBCB2A">
              <w:rPr>
                <w:rFonts w:asciiTheme="majorHAnsi" w:eastAsiaTheme="majorEastAsia" w:hAnsiTheme="majorHAnsi" w:cstheme="majorBidi"/>
                <w:b/>
                <w:bCs/>
                <w:color w:val="000000" w:themeColor="text1"/>
                <w:sz w:val="17"/>
                <w:szCs w:val="17"/>
              </w:rPr>
              <w:t>Year published</w:t>
            </w:r>
          </w:p>
        </w:tc>
        <w:tc>
          <w:tcPr>
            <w:tcW w:w="1070" w:type="dxa"/>
          </w:tcPr>
          <w:p w14:paraId="60887D0D" w14:textId="77777777" w:rsidR="00705F90" w:rsidRPr="00F2184F" w:rsidRDefault="00705F90" w:rsidP="00F93A26">
            <w:pPr>
              <w:rPr>
                <w:rFonts w:asciiTheme="majorHAnsi" w:eastAsiaTheme="majorEastAsia" w:hAnsiTheme="majorHAnsi" w:cstheme="majorBidi"/>
                <w:b/>
                <w:bCs/>
                <w:color w:val="000000" w:themeColor="text1"/>
                <w:sz w:val="17"/>
                <w:szCs w:val="17"/>
              </w:rPr>
            </w:pPr>
            <w:r w:rsidRPr="61EBCB2A">
              <w:rPr>
                <w:rFonts w:asciiTheme="majorHAnsi" w:eastAsiaTheme="majorEastAsia" w:hAnsiTheme="majorHAnsi" w:cstheme="majorBidi"/>
                <w:b/>
                <w:bCs/>
                <w:color w:val="000000" w:themeColor="text1"/>
                <w:sz w:val="17"/>
                <w:szCs w:val="17"/>
              </w:rPr>
              <w:t>Location</w:t>
            </w:r>
          </w:p>
        </w:tc>
        <w:tc>
          <w:tcPr>
            <w:tcW w:w="1080" w:type="dxa"/>
          </w:tcPr>
          <w:p w14:paraId="6F323F60" w14:textId="77777777" w:rsidR="00705F90" w:rsidRPr="00F2184F" w:rsidRDefault="00705F90" w:rsidP="00F93A26">
            <w:pPr>
              <w:rPr>
                <w:rFonts w:asciiTheme="majorHAnsi" w:eastAsiaTheme="majorEastAsia" w:hAnsiTheme="majorHAnsi" w:cstheme="majorBidi"/>
                <w:b/>
                <w:bCs/>
                <w:color w:val="000000" w:themeColor="text1"/>
                <w:sz w:val="17"/>
                <w:szCs w:val="17"/>
              </w:rPr>
            </w:pPr>
            <w:r w:rsidRPr="61EBCB2A">
              <w:rPr>
                <w:rFonts w:asciiTheme="majorHAnsi" w:eastAsiaTheme="majorEastAsia" w:hAnsiTheme="majorHAnsi" w:cstheme="majorBidi"/>
                <w:b/>
                <w:bCs/>
                <w:color w:val="000000" w:themeColor="text1"/>
                <w:sz w:val="17"/>
                <w:szCs w:val="17"/>
              </w:rPr>
              <w:t>Processing type</w:t>
            </w:r>
          </w:p>
        </w:tc>
        <w:tc>
          <w:tcPr>
            <w:tcW w:w="1400" w:type="dxa"/>
          </w:tcPr>
          <w:p w14:paraId="75B6360A" w14:textId="77777777" w:rsidR="00705F90" w:rsidRPr="00F2184F" w:rsidRDefault="00705F90" w:rsidP="00F93A26">
            <w:pPr>
              <w:rPr>
                <w:rFonts w:asciiTheme="majorHAnsi" w:eastAsiaTheme="majorEastAsia" w:hAnsiTheme="majorHAnsi" w:cstheme="majorBidi"/>
                <w:b/>
                <w:bCs/>
                <w:color w:val="000000" w:themeColor="text1"/>
                <w:sz w:val="17"/>
                <w:szCs w:val="17"/>
              </w:rPr>
            </w:pPr>
            <w:r w:rsidRPr="61EBCB2A">
              <w:rPr>
                <w:rFonts w:asciiTheme="majorHAnsi" w:eastAsiaTheme="majorEastAsia" w:hAnsiTheme="majorHAnsi" w:cstheme="majorBidi"/>
                <w:b/>
                <w:bCs/>
                <w:color w:val="000000" w:themeColor="text1"/>
                <w:sz w:val="17"/>
                <w:szCs w:val="17"/>
              </w:rPr>
              <w:t>Study design</w:t>
            </w:r>
          </w:p>
        </w:tc>
        <w:tc>
          <w:tcPr>
            <w:tcW w:w="1300" w:type="dxa"/>
          </w:tcPr>
          <w:p w14:paraId="6A441AB0" w14:textId="77777777" w:rsidR="00705F90" w:rsidRPr="00F2184F" w:rsidRDefault="00705F90" w:rsidP="00F93A26">
            <w:pPr>
              <w:rPr>
                <w:rFonts w:asciiTheme="majorHAnsi" w:eastAsiaTheme="majorEastAsia" w:hAnsiTheme="majorHAnsi" w:cstheme="majorBidi"/>
                <w:b/>
                <w:bCs/>
                <w:color w:val="000000" w:themeColor="text1"/>
                <w:sz w:val="17"/>
                <w:szCs w:val="17"/>
              </w:rPr>
            </w:pPr>
            <w:r w:rsidRPr="61EBCB2A">
              <w:rPr>
                <w:rFonts w:asciiTheme="majorHAnsi" w:eastAsiaTheme="majorEastAsia" w:hAnsiTheme="majorHAnsi" w:cstheme="majorBidi"/>
                <w:b/>
                <w:bCs/>
                <w:color w:val="000000" w:themeColor="text1"/>
                <w:sz w:val="17"/>
                <w:szCs w:val="17"/>
              </w:rPr>
              <w:t>Participants</w:t>
            </w:r>
          </w:p>
        </w:tc>
        <w:tc>
          <w:tcPr>
            <w:tcW w:w="1765" w:type="dxa"/>
          </w:tcPr>
          <w:p w14:paraId="51C0B1EB" w14:textId="77777777" w:rsidR="00705F90" w:rsidRPr="00F2184F" w:rsidRDefault="00705F90" w:rsidP="00F93A26">
            <w:pPr>
              <w:rPr>
                <w:rFonts w:asciiTheme="majorHAnsi" w:eastAsiaTheme="majorEastAsia" w:hAnsiTheme="majorHAnsi" w:cstheme="majorBidi"/>
                <w:b/>
                <w:bCs/>
                <w:color w:val="000000" w:themeColor="text1"/>
                <w:sz w:val="17"/>
                <w:szCs w:val="17"/>
              </w:rPr>
            </w:pPr>
            <w:r w:rsidRPr="61EBCB2A">
              <w:rPr>
                <w:rFonts w:asciiTheme="majorHAnsi" w:eastAsiaTheme="majorEastAsia" w:hAnsiTheme="majorHAnsi" w:cstheme="majorBidi"/>
                <w:b/>
                <w:bCs/>
                <w:color w:val="000000" w:themeColor="text1"/>
                <w:sz w:val="17"/>
                <w:szCs w:val="17"/>
              </w:rPr>
              <w:t>Processing</w:t>
            </w:r>
          </w:p>
        </w:tc>
        <w:tc>
          <w:tcPr>
            <w:tcW w:w="1615" w:type="dxa"/>
          </w:tcPr>
          <w:p w14:paraId="6876785C" w14:textId="77777777" w:rsidR="00705F90" w:rsidRPr="00F2184F" w:rsidRDefault="00705F90" w:rsidP="00F93A26">
            <w:pPr>
              <w:rPr>
                <w:rFonts w:asciiTheme="majorHAnsi" w:eastAsiaTheme="majorEastAsia" w:hAnsiTheme="majorHAnsi" w:cstheme="majorBidi"/>
                <w:b/>
                <w:bCs/>
                <w:color w:val="000000" w:themeColor="text1"/>
                <w:sz w:val="17"/>
                <w:szCs w:val="17"/>
              </w:rPr>
            </w:pPr>
            <w:r w:rsidRPr="61EBCB2A">
              <w:rPr>
                <w:rFonts w:asciiTheme="majorHAnsi" w:eastAsiaTheme="majorEastAsia" w:hAnsiTheme="majorHAnsi" w:cstheme="majorBidi"/>
                <w:b/>
                <w:bCs/>
                <w:color w:val="000000" w:themeColor="text1"/>
                <w:sz w:val="17"/>
                <w:szCs w:val="17"/>
              </w:rPr>
              <w:t>Outcomes</w:t>
            </w:r>
          </w:p>
        </w:tc>
        <w:tc>
          <w:tcPr>
            <w:tcW w:w="755" w:type="dxa"/>
          </w:tcPr>
          <w:p w14:paraId="23F44228" w14:textId="77777777" w:rsidR="00705F90" w:rsidRPr="00F2184F" w:rsidRDefault="00705F90" w:rsidP="00F93A26">
            <w:pPr>
              <w:rPr>
                <w:rFonts w:asciiTheme="majorHAnsi" w:eastAsiaTheme="majorEastAsia" w:hAnsiTheme="majorHAnsi" w:cstheme="majorBidi"/>
                <w:b/>
                <w:bCs/>
                <w:color w:val="000000" w:themeColor="text1"/>
                <w:sz w:val="17"/>
                <w:szCs w:val="17"/>
              </w:rPr>
            </w:pPr>
            <w:proofErr w:type="spellStart"/>
            <w:r w:rsidRPr="61EBCB2A">
              <w:rPr>
                <w:rFonts w:asciiTheme="majorHAnsi" w:eastAsiaTheme="majorEastAsia" w:hAnsiTheme="majorHAnsi" w:cstheme="majorBidi"/>
                <w:b/>
                <w:bCs/>
                <w:color w:val="000000" w:themeColor="text1"/>
                <w:sz w:val="17"/>
                <w:szCs w:val="17"/>
              </w:rPr>
              <w:t>RoB</w:t>
            </w:r>
            <w:proofErr w:type="spellEnd"/>
            <w:r w:rsidRPr="61EBCB2A">
              <w:rPr>
                <w:rFonts w:asciiTheme="majorHAnsi" w:eastAsiaTheme="majorEastAsia" w:hAnsiTheme="majorHAnsi" w:cstheme="majorBidi"/>
                <w:b/>
                <w:bCs/>
                <w:color w:val="000000" w:themeColor="text1"/>
                <w:sz w:val="17"/>
                <w:szCs w:val="17"/>
              </w:rPr>
              <w:t xml:space="preserve"> score</w:t>
            </w:r>
          </w:p>
        </w:tc>
        <w:tc>
          <w:tcPr>
            <w:tcW w:w="1637" w:type="dxa"/>
          </w:tcPr>
          <w:p w14:paraId="6C9ABF1C" w14:textId="77777777" w:rsidR="00705F90" w:rsidRPr="00F2184F" w:rsidRDefault="00705F90" w:rsidP="00F93A26">
            <w:pPr>
              <w:rPr>
                <w:rFonts w:asciiTheme="majorHAnsi" w:eastAsiaTheme="majorEastAsia" w:hAnsiTheme="majorHAnsi" w:cstheme="majorBidi"/>
                <w:b/>
                <w:bCs/>
                <w:color w:val="000000" w:themeColor="text1"/>
                <w:sz w:val="17"/>
                <w:szCs w:val="17"/>
              </w:rPr>
            </w:pPr>
            <w:r w:rsidRPr="61EBCB2A">
              <w:rPr>
                <w:rFonts w:asciiTheme="majorHAnsi" w:eastAsiaTheme="majorEastAsia" w:hAnsiTheme="majorHAnsi" w:cstheme="majorBidi"/>
                <w:b/>
                <w:bCs/>
                <w:color w:val="000000" w:themeColor="text1"/>
                <w:sz w:val="17"/>
                <w:szCs w:val="17"/>
              </w:rPr>
              <w:t>Study title</w:t>
            </w:r>
          </w:p>
        </w:tc>
        <w:tc>
          <w:tcPr>
            <w:tcW w:w="908" w:type="dxa"/>
          </w:tcPr>
          <w:p w14:paraId="07A2996D" w14:textId="77777777" w:rsidR="00705F90" w:rsidRPr="0C58D39C" w:rsidRDefault="00705F90" w:rsidP="00F93A26">
            <w:pPr>
              <w:rPr>
                <w:rFonts w:asciiTheme="majorHAnsi" w:eastAsiaTheme="majorEastAsia" w:hAnsiTheme="majorHAnsi" w:cstheme="majorBidi"/>
                <w:b/>
                <w:bCs/>
                <w:color w:val="000000" w:themeColor="text1"/>
                <w:sz w:val="17"/>
                <w:szCs w:val="17"/>
              </w:rPr>
            </w:pPr>
            <w:r w:rsidRPr="61EBCB2A">
              <w:rPr>
                <w:rFonts w:asciiTheme="majorHAnsi" w:eastAsiaTheme="majorEastAsia" w:hAnsiTheme="majorHAnsi" w:cstheme="majorBidi"/>
                <w:b/>
                <w:bCs/>
                <w:color w:val="000000" w:themeColor="text1"/>
                <w:sz w:val="17"/>
                <w:szCs w:val="17"/>
              </w:rPr>
              <w:t>DOI / identifier</w:t>
            </w:r>
          </w:p>
        </w:tc>
      </w:tr>
      <w:tr w:rsidR="00705F90" w14:paraId="3956F857" w14:textId="77777777" w:rsidTr="00F93A26">
        <w:trPr>
          <w:trHeight w:val="300"/>
        </w:trPr>
        <w:tc>
          <w:tcPr>
            <w:tcW w:w="510" w:type="dxa"/>
          </w:tcPr>
          <w:p w14:paraId="7240EB3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w:t>
            </w:r>
          </w:p>
        </w:tc>
        <w:tc>
          <w:tcPr>
            <w:tcW w:w="1084" w:type="dxa"/>
          </w:tcPr>
          <w:p w14:paraId="3F8C7B51" w14:textId="77777777" w:rsidR="00705F90"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Aasmoe</w:t>
            </w:r>
            <w:proofErr w:type="spellEnd"/>
            <w:r w:rsidRPr="61EBCB2A">
              <w:rPr>
                <w:rFonts w:asciiTheme="majorHAnsi" w:eastAsiaTheme="majorEastAsia" w:hAnsiTheme="majorHAnsi" w:cstheme="majorBidi"/>
                <w:color w:val="000000" w:themeColor="text1"/>
                <w:sz w:val="17"/>
                <w:szCs w:val="17"/>
              </w:rPr>
              <w:t xml:space="preserve"> (1)</w:t>
            </w:r>
          </w:p>
        </w:tc>
        <w:tc>
          <w:tcPr>
            <w:tcW w:w="895" w:type="dxa"/>
          </w:tcPr>
          <w:p w14:paraId="0B63A04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2005</w:t>
            </w:r>
          </w:p>
        </w:tc>
        <w:tc>
          <w:tcPr>
            <w:tcW w:w="1070" w:type="dxa"/>
          </w:tcPr>
          <w:p w14:paraId="0808931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Norway</w:t>
            </w:r>
          </w:p>
        </w:tc>
        <w:tc>
          <w:tcPr>
            <w:tcW w:w="1080" w:type="dxa"/>
          </w:tcPr>
          <w:p w14:paraId="4BFED3C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 mechanised factory setting</w:t>
            </w:r>
          </w:p>
        </w:tc>
        <w:tc>
          <w:tcPr>
            <w:tcW w:w="1400" w:type="dxa"/>
          </w:tcPr>
          <w:p w14:paraId="0A0E987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Questionnaires</w:t>
            </w:r>
          </w:p>
        </w:tc>
        <w:tc>
          <w:tcPr>
            <w:tcW w:w="1300" w:type="dxa"/>
          </w:tcPr>
          <w:p w14:paraId="6CFCB32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883 participants of men and women</w:t>
            </w:r>
          </w:p>
        </w:tc>
        <w:tc>
          <w:tcPr>
            <w:tcW w:w="1765" w:type="dxa"/>
          </w:tcPr>
          <w:p w14:paraId="35728EE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White fish: salting (machines or manual), fillet (machines then manual</w:t>
            </w:r>
            <w:proofErr w:type="gramStart"/>
            <w:r w:rsidRPr="61EBCB2A">
              <w:rPr>
                <w:rFonts w:asciiTheme="majorHAnsi" w:eastAsiaTheme="majorEastAsia" w:hAnsiTheme="majorHAnsi" w:cstheme="majorBidi"/>
                <w:color w:val="000000" w:themeColor="text1"/>
                <w:sz w:val="17"/>
                <w:szCs w:val="17"/>
              </w:rPr>
              <w:t>);</w:t>
            </w:r>
            <w:proofErr w:type="gramEnd"/>
          </w:p>
          <w:p w14:paraId="06E2025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Shrimp: thawing (machines), cooking (machines), peeling (machines or manual), packing (manual</w:t>
            </w:r>
            <w:proofErr w:type="gramStart"/>
            <w:r w:rsidRPr="61EBCB2A">
              <w:rPr>
                <w:rFonts w:asciiTheme="majorHAnsi" w:eastAsiaTheme="majorEastAsia" w:hAnsiTheme="majorHAnsi" w:cstheme="majorBidi"/>
                <w:color w:val="000000" w:themeColor="text1"/>
                <w:sz w:val="17"/>
                <w:szCs w:val="17"/>
              </w:rPr>
              <w:t>);</w:t>
            </w:r>
            <w:proofErr w:type="gramEnd"/>
          </w:p>
          <w:p w14:paraId="277FF70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Salmon: unclear</w:t>
            </w:r>
          </w:p>
        </w:tc>
        <w:tc>
          <w:tcPr>
            <w:tcW w:w="1615" w:type="dxa"/>
          </w:tcPr>
          <w:p w14:paraId="7334AF5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Health, </w:t>
            </w:r>
            <w:proofErr w:type="gramStart"/>
            <w:r w:rsidRPr="61EBCB2A">
              <w:rPr>
                <w:rFonts w:asciiTheme="majorHAnsi" w:eastAsiaTheme="majorEastAsia" w:hAnsiTheme="majorHAnsi" w:cstheme="majorBidi"/>
                <w:color w:val="000000" w:themeColor="text1"/>
                <w:sz w:val="17"/>
                <w:szCs w:val="17"/>
              </w:rPr>
              <w:t>livelihood</w:t>
            </w:r>
            <w:proofErr w:type="gramEnd"/>
            <w:r w:rsidRPr="61EBCB2A">
              <w:rPr>
                <w:rFonts w:asciiTheme="majorHAnsi" w:eastAsiaTheme="majorEastAsia" w:hAnsiTheme="majorHAnsi" w:cstheme="majorBidi"/>
                <w:color w:val="000000" w:themeColor="text1"/>
                <w:sz w:val="17"/>
                <w:szCs w:val="17"/>
              </w:rPr>
              <w:t xml:space="preserve"> and equality outcomes</w:t>
            </w:r>
          </w:p>
        </w:tc>
        <w:tc>
          <w:tcPr>
            <w:tcW w:w="755" w:type="dxa"/>
          </w:tcPr>
          <w:p w14:paraId="4736A63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9</w:t>
            </w:r>
          </w:p>
        </w:tc>
        <w:tc>
          <w:tcPr>
            <w:tcW w:w="1637" w:type="dxa"/>
          </w:tcPr>
          <w:p w14:paraId="16938C7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Skin symptoms in the seafood-processing industry in north Norway</w:t>
            </w:r>
          </w:p>
        </w:tc>
        <w:tc>
          <w:tcPr>
            <w:tcW w:w="908" w:type="dxa"/>
          </w:tcPr>
          <w:p w14:paraId="3581383B" w14:textId="77777777" w:rsidR="00705F90" w:rsidRPr="0C58D39C"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10.1093/</w:t>
            </w:r>
            <w:proofErr w:type="spellStart"/>
            <w:r w:rsidRPr="61EBCB2A">
              <w:rPr>
                <w:rFonts w:asciiTheme="majorHAnsi" w:eastAsiaTheme="majorEastAsia" w:hAnsiTheme="majorHAnsi" w:cstheme="majorBidi"/>
                <w:color w:val="000000" w:themeColor="text1"/>
                <w:sz w:val="17"/>
                <w:szCs w:val="17"/>
              </w:rPr>
              <w:t>occmed</w:t>
            </w:r>
            <w:proofErr w:type="spellEnd"/>
            <w:r w:rsidRPr="61EBCB2A">
              <w:rPr>
                <w:rFonts w:asciiTheme="majorHAnsi" w:eastAsiaTheme="majorEastAsia" w:hAnsiTheme="majorHAnsi" w:cstheme="majorBidi"/>
                <w:color w:val="000000" w:themeColor="text1"/>
                <w:sz w:val="17"/>
                <w:szCs w:val="17"/>
              </w:rPr>
              <w:t>/kqm136</w:t>
            </w:r>
          </w:p>
        </w:tc>
      </w:tr>
      <w:tr w:rsidR="00705F90" w14:paraId="4CD83D80" w14:textId="77777777" w:rsidTr="00F93A26">
        <w:trPr>
          <w:trHeight w:val="1757"/>
        </w:trPr>
        <w:tc>
          <w:tcPr>
            <w:tcW w:w="510" w:type="dxa"/>
          </w:tcPr>
          <w:p w14:paraId="5881F15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w:t>
            </w:r>
          </w:p>
        </w:tc>
        <w:tc>
          <w:tcPr>
            <w:tcW w:w="1084" w:type="dxa"/>
          </w:tcPr>
          <w:p w14:paraId="0C14078C" w14:textId="77777777" w:rsidR="00705F90"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Aasmoe</w:t>
            </w:r>
            <w:proofErr w:type="spellEnd"/>
            <w:r w:rsidRPr="61EBCB2A">
              <w:rPr>
                <w:rFonts w:asciiTheme="majorHAnsi" w:eastAsiaTheme="majorEastAsia" w:hAnsiTheme="majorHAnsi" w:cstheme="majorBidi"/>
                <w:color w:val="000000" w:themeColor="text1"/>
                <w:sz w:val="17"/>
                <w:szCs w:val="17"/>
              </w:rPr>
              <w:t xml:space="preserve"> (2)</w:t>
            </w:r>
          </w:p>
        </w:tc>
        <w:tc>
          <w:tcPr>
            <w:tcW w:w="895" w:type="dxa"/>
          </w:tcPr>
          <w:p w14:paraId="77724C2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2008</w:t>
            </w:r>
          </w:p>
        </w:tc>
        <w:tc>
          <w:tcPr>
            <w:tcW w:w="1070" w:type="dxa"/>
          </w:tcPr>
          <w:p w14:paraId="76DFE97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Northern Norway</w:t>
            </w:r>
          </w:p>
        </w:tc>
        <w:tc>
          <w:tcPr>
            <w:tcW w:w="1080" w:type="dxa"/>
          </w:tcPr>
          <w:p w14:paraId="070BE20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 mechanised factory setting</w:t>
            </w:r>
          </w:p>
        </w:tc>
        <w:tc>
          <w:tcPr>
            <w:tcW w:w="1400" w:type="dxa"/>
          </w:tcPr>
          <w:p w14:paraId="6DEB0D1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Cross sectional</w:t>
            </w:r>
          </w:p>
        </w:tc>
        <w:tc>
          <w:tcPr>
            <w:tcW w:w="1300" w:type="dxa"/>
          </w:tcPr>
          <w:p w14:paraId="6D632B4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Women and men</w:t>
            </w:r>
          </w:p>
        </w:tc>
        <w:tc>
          <w:tcPr>
            <w:tcW w:w="1765" w:type="dxa"/>
          </w:tcPr>
          <w:p w14:paraId="1080853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White fish: salting (machines or manual), fillet (machines then manual</w:t>
            </w:r>
            <w:proofErr w:type="gramStart"/>
            <w:r w:rsidRPr="61EBCB2A">
              <w:rPr>
                <w:rFonts w:asciiTheme="majorHAnsi" w:eastAsiaTheme="majorEastAsia" w:hAnsiTheme="majorHAnsi" w:cstheme="majorBidi"/>
                <w:color w:val="000000" w:themeColor="text1"/>
                <w:sz w:val="17"/>
                <w:szCs w:val="17"/>
              </w:rPr>
              <w:t>);</w:t>
            </w:r>
            <w:proofErr w:type="gramEnd"/>
          </w:p>
          <w:p w14:paraId="2D841010"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Shrimp: thawing (machines), cooking (machines), peeling (machines or manual), packing (manual</w:t>
            </w:r>
            <w:proofErr w:type="gramStart"/>
            <w:r w:rsidRPr="61EBCB2A">
              <w:rPr>
                <w:rFonts w:asciiTheme="majorHAnsi" w:eastAsiaTheme="majorEastAsia" w:hAnsiTheme="majorHAnsi" w:cstheme="majorBidi"/>
                <w:color w:val="000000" w:themeColor="text1"/>
                <w:sz w:val="17"/>
                <w:szCs w:val="17"/>
              </w:rPr>
              <w:t>);</w:t>
            </w:r>
            <w:proofErr w:type="gramEnd"/>
          </w:p>
          <w:p w14:paraId="3E68F14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Salmon: unclear</w:t>
            </w:r>
          </w:p>
        </w:tc>
        <w:tc>
          <w:tcPr>
            <w:tcW w:w="1615" w:type="dxa"/>
          </w:tcPr>
          <w:p w14:paraId="5AFE1FB7"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Negative health and equality outcomes for women</w:t>
            </w:r>
          </w:p>
        </w:tc>
        <w:tc>
          <w:tcPr>
            <w:tcW w:w="755" w:type="dxa"/>
          </w:tcPr>
          <w:p w14:paraId="62139C4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w:t>
            </w:r>
          </w:p>
        </w:tc>
        <w:tc>
          <w:tcPr>
            <w:tcW w:w="1637" w:type="dxa"/>
          </w:tcPr>
          <w:p w14:paraId="255F1FB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Musculoskeletal symptoms among seafood production workers in North Norway</w:t>
            </w:r>
          </w:p>
        </w:tc>
        <w:tc>
          <w:tcPr>
            <w:tcW w:w="908" w:type="dxa"/>
          </w:tcPr>
          <w:p w14:paraId="4D518E9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10.1111/j.0105-1873.</w:t>
            </w:r>
            <w:proofErr w:type="gramStart"/>
            <w:r w:rsidRPr="61EBCB2A">
              <w:rPr>
                <w:rFonts w:asciiTheme="majorHAnsi" w:eastAsiaTheme="majorEastAsia" w:hAnsiTheme="majorHAnsi" w:cstheme="majorBidi"/>
                <w:color w:val="000000" w:themeColor="text1"/>
                <w:sz w:val="17"/>
                <w:szCs w:val="17"/>
              </w:rPr>
              <w:t>2005.00515.x</w:t>
            </w:r>
            <w:proofErr w:type="gramEnd"/>
          </w:p>
        </w:tc>
      </w:tr>
      <w:tr w:rsidR="00705F90" w14:paraId="3B75514C" w14:textId="77777777" w:rsidTr="00F93A26">
        <w:trPr>
          <w:trHeight w:val="300"/>
        </w:trPr>
        <w:tc>
          <w:tcPr>
            <w:tcW w:w="510" w:type="dxa"/>
          </w:tcPr>
          <w:p w14:paraId="1EBC4100"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3</w:t>
            </w:r>
          </w:p>
        </w:tc>
        <w:tc>
          <w:tcPr>
            <w:tcW w:w="1084" w:type="dxa"/>
          </w:tcPr>
          <w:p w14:paraId="37166D40" w14:textId="77777777" w:rsidR="00705F90"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Abeledo</w:t>
            </w:r>
            <w:proofErr w:type="spellEnd"/>
          </w:p>
        </w:tc>
        <w:tc>
          <w:tcPr>
            <w:tcW w:w="895" w:type="dxa"/>
          </w:tcPr>
          <w:p w14:paraId="7269F85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2006</w:t>
            </w:r>
          </w:p>
        </w:tc>
        <w:tc>
          <w:tcPr>
            <w:tcW w:w="1070" w:type="dxa"/>
          </w:tcPr>
          <w:p w14:paraId="6668A4A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Galicia, Spain</w:t>
            </w:r>
          </w:p>
        </w:tc>
        <w:tc>
          <w:tcPr>
            <w:tcW w:w="1080" w:type="dxa"/>
          </w:tcPr>
          <w:p w14:paraId="57826BE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 mechanised, factory setting</w:t>
            </w:r>
          </w:p>
        </w:tc>
        <w:tc>
          <w:tcPr>
            <w:tcW w:w="1400" w:type="dxa"/>
          </w:tcPr>
          <w:p w14:paraId="417305D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Interviews, secondary data</w:t>
            </w:r>
          </w:p>
        </w:tc>
        <w:tc>
          <w:tcPr>
            <w:tcW w:w="1300" w:type="dxa"/>
          </w:tcPr>
          <w:p w14:paraId="74B4D3E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Mixed accounts</w:t>
            </w:r>
          </w:p>
        </w:tc>
        <w:tc>
          <w:tcPr>
            <w:tcW w:w="1765" w:type="dxa"/>
          </w:tcPr>
          <w:p w14:paraId="58328FA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Sardines: cleaning (manual), salt immersion (manual), frying or steaming (manual), canning (manual), sealing and sterilization (unclear, likely machines), washing (manual), labelling and packing (manual)</w:t>
            </w:r>
          </w:p>
        </w:tc>
        <w:tc>
          <w:tcPr>
            <w:tcW w:w="1615" w:type="dxa"/>
          </w:tcPr>
          <w:p w14:paraId="26BEA76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Equality and livelihood outcomes</w:t>
            </w:r>
          </w:p>
        </w:tc>
        <w:tc>
          <w:tcPr>
            <w:tcW w:w="755" w:type="dxa"/>
          </w:tcPr>
          <w:p w14:paraId="7B29062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w:t>
            </w:r>
          </w:p>
        </w:tc>
        <w:tc>
          <w:tcPr>
            <w:tcW w:w="1637" w:type="dxa"/>
          </w:tcPr>
          <w:p w14:paraId="6FDE5AB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Labour segmentation in the Spanish fish-canning industry: A historical perspective, 1880-1960</w:t>
            </w:r>
          </w:p>
        </w:tc>
        <w:tc>
          <w:tcPr>
            <w:tcW w:w="908" w:type="dxa"/>
          </w:tcPr>
          <w:p w14:paraId="404BEAA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10.1017/S0268416006006072</w:t>
            </w:r>
          </w:p>
        </w:tc>
      </w:tr>
      <w:tr w:rsidR="00705F90" w14:paraId="5EB7FCBE" w14:textId="77777777" w:rsidTr="00F93A26">
        <w:trPr>
          <w:trHeight w:val="300"/>
        </w:trPr>
        <w:tc>
          <w:tcPr>
            <w:tcW w:w="510" w:type="dxa"/>
          </w:tcPr>
          <w:p w14:paraId="1EBCA18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4</w:t>
            </w:r>
          </w:p>
        </w:tc>
        <w:tc>
          <w:tcPr>
            <w:tcW w:w="1084" w:type="dxa"/>
          </w:tcPr>
          <w:p w14:paraId="458DBED7" w14:textId="77777777" w:rsidR="00705F90"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Akinpelu</w:t>
            </w:r>
            <w:proofErr w:type="spellEnd"/>
          </w:p>
        </w:tc>
        <w:tc>
          <w:tcPr>
            <w:tcW w:w="895" w:type="dxa"/>
          </w:tcPr>
          <w:p w14:paraId="69DF0F2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2013</w:t>
            </w:r>
          </w:p>
        </w:tc>
        <w:tc>
          <w:tcPr>
            <w:tcW w:w="1070" w:type="dxa"/>
          </w:tcPr>
          <w:p w14:paraId="2D561FB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Ibadan, Nigeria</w:t>
            </w:r>
          </w:p>
        </w:tc>
        <w:tc>
          <w:tcPr>
            <w:tcW w:w="1080" w:type="dxa"/>
          </w:tcPr>
          <w:p w14:paraId="5C0B9EA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 Traditional</w:t>
            </w:r>
          </w:p>
        </w:tc>
        <w:tc>
          <w:tcPr>
            <w:tcW w:w="1400" w:type="dxa"/>
          </w:tcPr>
          <w:p w14:paraId="44D31B9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Interviews, surveys</w:t>
            </w:r>
          </w:p>
        </w:tc>
        <w:tc>
          <w:tcPr>
            <w:tcW w:w="1300" w:type="dxa"/>
          </w:tcPr>
          <w:p w14:paraId="71D6CB1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25% women, 75% men</w:t>
            </w:r>
          </w:p>
        </w:tc>
        <w:tc>
          <w:tcPr>
            <w:tcW w:w="1765" w:type="dxa"/>
          </w:tcPr>
          <w:p w14:paraId="583A43F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Slaughtering, folding, air drying</w:t>
            </w:r>
          </w:p>
        </w:tc>
        <w:tc>
          <w:tcPr>
            <w:tcW w:w="1615" w:type="dxa"/>
          </w:tcPr>
          <w:p w14:paraId="4E4F2CE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Equality outcomes</w:t>
            </w:r>
          </w:p>
        </w:tc>
        <w:tc>
          <w:tcPr>
            <w:tcW w:w="755" w:type="dxa"/>
          </w:tcPr>
          <w:p w14:paraId="4E79AA20"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9</w:t>
            </w:r>
          </w:p>
        </w:tc>
        <w:tc>
          <w:tcPr>
            <w:tcW w:w="1637" w:type="dxa"/>
          </w:tcPr>
          <w:p w14:paraId="2C80672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Gender analysis of processing activities among commercial catfish processors </w:t>
            </w:r>
            <w:r w:rsidRPr="61EBCB2A">
              <w:rPr>
                <w:rFonts w:asciiTheme="majorHAnsi" w:eastAsiaTheme="majorEastAsia" w:hAnsiTheme="majorHAnsi" w:cstheme="majorBidi"/>
                <w:color w:val="000000" w:themeColor="text1"/>
                <w:sz w:val="17"/>
                <w:szCs w:val="17"/>
              </w:rPr>
              <w:lastRenderedPageBreak/>
              <w:t>within Ibadan metropolis, Oyo state south-western Nigeria</w:t>
            </w:r>
          </w:p>
        </w:tc>
        <w:tc>
          <w:tcPr>
            <w:tcW w:w="908" w:type="dxa"/>
          </w:tcPr>
          <w:p w14:paraId="5502926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lastRenderedPageBreak/>
              <w:t>10.4172/21559546.1000176</w:t>
            </w:r>
          </w:p>
        </w:tc>
      </w:tr>
      <w:tr w:rsidR="00705F90" w14:paraId="7E898ADB" w14:textId="77777777" w:rsidTr="00F93A26">
        <w:trPr>
          <w:trHeight w:val="300"/>
        </w:trPr>
        <w:tc>
          <w:tcPr>
            <w:tcW w:w="510" w:type="dxa"/>
          </w:tcPr>
          <w:p w14:paraId="5367F81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5</w:t>
            </w:r>
          </w:p>
        </w:tc>
        <w:tc>
          <w:tcPr>
            <w:tcW w:w="1084" w:type="dxa"/>
          </w:tcPr>
          <w:p w14:paraId="56A64A60" w14:textId="77777777" w:rsidR="00705F90" w:rsidRPr="00953F41"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sz w:val="17"/>
                <w:szCs w:val="17"/>
              </w:rPr>
              <w:t>AUWCL</w:t>
            </w:r>
            <w:r w:rsidRPr="61EBCB2A">
              <w:rPr>
                <w:rFonts w:asciiTheme="majorHAnsi" w:eastAsiaTheme="majorEastAsia" w:hAnsiTheme="majorHAnsi" w:cstheme="majorBidi"/>
                <w:color w:val="000000" w:themeColor="text1"/>
                <w:sz w:val="17"/>
                <w:szCs w:val="17"/>
              </w:rPr>
              <w:t xml:space="preserve"> </w:t>
            </w:r>
          </w:p>
        </w:tc>
        <w:tc>
          <w:tcPr>
            <w:tcW w:w="895" w:type="dxa"/>
          </w:tcPr>
          <w:p w14:paraId="4480168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2010</w:t>
            </w:r>
          </w:p>
        </w:tc>
        <w:tc>
          <w:tcPr>
            <w:tcW w:w="1070" w:type="dxa"/>
          </w:tcPr>
          <w:p w14:paraId="00EDD24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Maryland, USA</w:t>
            </w:r>
          </w:p>
        </w:tc>
        <w:tc>
          <w:tcPr>
            <w:tcW w:w="1080" w:type="dxa"/>
          </w:tcPr>
          <w:p w14:paraId="3EA7AF7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 mechanised, factory setting</w:t>
            </w:r>
          </w:p>
        </w:tc>
        <w:tc>
          <w:tcPr>
            <w:tcW w:w="1400" w:type="dxa"/>
          </w:tcPr>
          <w:p w14:paraId="4203A71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cross sectional /interviews and statistical analysis</w:t>
            </w:r>
          </w:p>
        </w:tc>
        <w:tc>
          <w:tcPr>
            <w:tcW w:w="1300" w:type="dxa"/>
          </w:tcPr>
          <w:p w14:paraId="212D5B5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Women migrant workers</w:t>
            </w:r>
          </w:p>
        </w:tc>
        <w:tc>
          <w:tcPr>
            <w:tcW w:w="1765" w:type="dxa"/>
          </w:tcPr>
          <w:p w14:paraId="641617D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Crab picking</w:t>
            </w:r>
          </w:p>
        </w:tc>
        <w:tc>
          <w:tcPr>
            <w:tcW w:w="1615" w:type="dxa"/>
          </w:tcPr>
          <w:p w14:paraId="3E9D308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Health and livelihood outcomes</w:t>
            </w:r>
          </w:p>
        </w:tc>
        <w:tc>
          <w:tcPr>
            <w:tcW w:w="755" w:type="dxa"/>
          </w:tcPr>
          <w:p w14:paraId="2F5C79D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7</w:t>
            </w:r>
          </w:p>
        </w:tc>
        <w:tc>
          <w:tcPr>
            <w:tcW w:w="1637" w:type="dxa"/>
          </w:tcPr>
          <w:p w14:paraId="09BA5D0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Picked Apart: The Hidden Struggles of Migrant Worker Women in the Maryland Crab Industry</w:t>
            </w:r>
          </w:p>
        </w:tc>
        <w:tc>
          <w:tcPr>
            <w:tcW w:w="908" w:type="dxa"/>
          </w:tcPr>
          <w:p w14:paraId="4D8EE8E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No DOI</w:t>
            </w:r>
          </w:p>
        </w:tc>
      </w:tr>
      <w:tr w:rsidR="00705F90" w14:paraId="2EDE6250" w14:textId="77777777" w:rsidTr="00F93A26">
        <w:trPr>
          <w:trHeight w:val="300"/>
        </w:trPr>
        <w:tc>
          <w:tcPr>
            <w:tcW w:w="510" w:type="dxa"/>
          </w:tcPr>
          <w:p w14:paraId="7DA0E273"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6</w:t>
            </w:r>
          </w:p>
        </w:tc>
        <w:tc>
          <w:tcPr>
            <w:tcW w:w="1084" w:type="dxa"/>
          </w:tcPr>
          <w:p w14:paraId="201C4F63"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Barclay</w:t>
            </w:r>
          </w:p>
        </w:tc>
        <w:tc>
          <w:tcPr>
            <w:tcW w:w="895" w:type="dxa"/>
          </w:tcPr>
          <w:p w14:paraId="791E5B4F"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2022</w:t>
            </w:r>
          </w:p>
        </w:tc>
        <w:tc>
          <w:tcPr>
            <w:tcW w:w="1070" w:type="dxa"/>
          </w:tcPr>
          <w:p w14:paraId="1CA1D771"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Fiji, Indonesia, </w:t>
            </w:r>
            <w:proofErr w:type="gramStart"/>
            <w:r w:rsidRPr="61EBCB2A">
              <w:rPr>
                <w:rFonts w:asciiTheme="majorHAnsi" w:eastAsiaTheme="majorEastAsia" w:hAnsiTheme="majorHAnsi" w:cstheme="majorBidi"/>
                <w:color w:val="000000" w:themeColor="text1"/>
                <w:sz w:val="17"/>
                <w:szCs w:val="17"/>
              </w:rPr>
              <w:t>Philippines</w:t>
            </w:r>
            <w:proofErr w:type="gramEnd"/>
            <w:r w:rsidRPr="61EBCB2A">
              <w:rPr>
                <w:rFonts w:asciiTheme="majorHAnsi" w:eastAsiaTheme="majorEastAsia" w:hAnsiTheme="majorHAnsi" w:cstheme="majorBidi"/>
                <w:color w:val="000000" w:themeColor="text1"/>
                <w:sz w:val="17"/>
                <w:szCs w:val="17"/>
              </w:rPr>
              <w:t xml:space="preserve"> and Solomon Islands</w:t>
            </w:r>
          </w:p>
        </w:tc>
        <w:tc>
          <w:tcPr>
            <w:tcW w:w="1080" w:type="dxa"/>
          </w:tcPr>
          <w:p w14:paraId="07D2D9B4"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Comparative (Improved home/community-based; Improved/mechanised, factory setting)</w:t>
            </w:r>
          </w:p>
        </w:tc>
        <w:tc>
          <w:tcPr>
            <w:tcW w:w="1400" w:type="dxa"/>
          </w:tcPr>
          <w:p w14:paraId="3EF68517"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Interviews</w:t>
            </w:r>
          </w:p>
        </w:tc>
        <w:tc>
          <w:tcPr>
            <w:tcW w:w="1300" w:type="dxa"/>
          </w:tcPr>
          <w:p w14:paraId="125C8DC3"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Men and women</w:t>
            </w:r>
          </w:p>
        </w:tc>
        <w:tc>
          <w:tcPr>
            <w:tcW w:w="1765" w:type="dxa"/>
          </w:tcPr>
          <w:p w14:paraId="03B7337B"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Factory work</w:t>
            </w:r>
          </w:p>
        </w:tc>
        <w:tc>
          <w:tcPr>
            <w:tcW w:w="1615" w:type="dxa"/>
          </w:tcPr>
          <w:p w14:paraId="263EADA8"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Positive equality and livelihood outcomes for women, fleeting mention of health</w:t>
            </w:r>
          </w:p>
        </w:tc>
        <w:tc>
          <w:tcPr>
            <w:tcW w:w="755" w:type="dxa"/>
          </w:tcPr>
          <w:p w14:paraId="4D98D3CE"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6</w:t>
            </w:r>
          </w:p>
        </w:tc>
        <w:tc>
          <w:tcPr>
            <w:tcW w:w="1637" w:type="dxa"/>
          </w:tcPr>
          <w:p w14:paraId="7B027480"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Tuna is women’s business too: Applying a gender lens to four cases in the Western and Central Pacific</w:t>
            </w:r>
          </w:p>
        </w:tc>
        <w:tc>
          <w:tcPr>
            <w:tcW w:w="908" w:type="dxa"/>
          </w:tcPr>
          <w:p w14:paraId="283C5D9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10.1111/faf.12634</w:t>
            </w:r>
          </w:p>
        </w:tc>
      </w:tr>
      <w:tr w:rsidR="00705F90" w14:paraId="2DE9CB7B" w14:textId="77777777" w:rsidTr="00F93A26">
        <w:trPr>
          <w:trHeight w:val="300"/>
        </w:trPr>
        <w:tc>
          <w:tcPr>
            <w:tcW w:w="510" w:type="dxa"/>
          </w:tcPr>
          <w:p w14:paraId="246E5A5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7</w:t>
            </w:r>
          </w:p>
        </w:tc>
        <w:tc>
          <w:tcPr>
            <w:tcW w:w="1084" w:type="dxa"/>
          </w:tcPr>
          <w:p w14:paraId="388CE68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Chiwaula</w:t>
            </w:r>
          </w:p>
        </w:tc>
        <w:tc>
          <w:tcPr>
            <w:tcW w:w="895" w:type="dxa"/>
          </w:tcPr>
          <w:p w14:paraId="10743C2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2018</w:t>
            </w:r>
          </w:p>
        </w:tc>
        <w:tc>
          <w:tcPr>
            <w:tcW w:w="1070" w:type="dxa"/>
          </w:tcPr>
          <w:p w14:paraId="56349B1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Southern Lake Malawi area</w:t>
            </w:r>
          </w:p>
        </w:tc>
        <w:tc>
          <w:tcPr>
            <w:tcW w:w="1080" w:type="dxa"/>
          </w:tcPr>
          <w:p w14:paraId="3B2E323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 Improved, home/community-based</w:t>
            </w:r>
          </w:p>
        </w:tc>
        <w:tc>
          <w:tcPr>
            <w:tcW w:w="1400" w:type="dxa"/>
          </w:tcPr>
          <w:p w14:paraId="7649740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Cross sectional</w:t>
            </w:r>
          </w:p>
        </w:tc>
        <w:tc>
          <w:tcPr>
            <w:tcW w:w="1300" w:type="dxa"/>
          </w:tcPr>
          <w:p w14:paraId="7AF4D04F"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Not reported</w:t>
            </w:r>
          </w:p>
        </w:tc>
        <w:tc>
          <w:tcPr>
            <w:tcW w:w="1765" w:type="dxa"/>
          </w:tcPr>
          <w:p w14:paraId="1CE8678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Solar tent dryer</w:t>
            </w:r>
          </w:p>
        </w:tc>
        <w:tc>
          <w:tcPr>
            <w:tcW w:w="1615" w:type="dxa"/>
          </w:tcPr>
          <w:p w14:paraId="1AD77CA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Equality and livelihood outcomes</w:t>
            </w:r>
          </w:p>
        </w:tc>
        <w:tc>
          <w:tcPr>
            <w:tcW w:w="755" w:type="dxa"/>
          </w:tcPr>
          <w:p w14:paraId="57D5123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9</w:t>
            </w:r>
          </w:p>
        </w:tc>
        <w:tc>
          <w:tcPr>
            <w:tcW w:w="1637" w:type="dxa"/>
          </w:tcPr>
          <w:p w14:paraId="2429A1A0"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Gender differences in willingness to pay for capital-intensive agricultural technologies: the case of fish solar tent dryers in Malawi</w:t>
            </w:r>
          </w:p>
        </w:tc>
        <w:tc>
          <w:tcPr>
            <w:tcW w:w="908" w:type="dxa"/>
          </w:tcPr>
          <w:p w14:paraId="6C2A4D7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10.1186/s40100-018-0096-2</w:t>
            </w:r>
          </w:p>
        </w:tc>
      </w:tr>
      <w:tr w:rsidR="00705F90" w14:paraId="0BB7563D" w14:textId="77777777" w:rsidTr="00F93A26">
        <w:trPr>
          <w:trHeight w:val="300"/>
        </w:trPr>
        <w:tc>
          <w:tcPr>
            <w:tcW w:w="510" w:type="dxa"/>
          </w:tcPr>
          <w:p w14:paraId="7D30090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8</w:t>
            </w:r>
          </w:p>
        </w:tc>
        <w:tc>
          <w:tcPr>
            <w:tcW w:w="1084" w:type="dxa"/>
          </w:tcPr>
          <w:p w14:paraId="36D6EEC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Choudhury</w:t>
            </w:r>
          </w:p>
        </w:tc>
        <w:tc>
          <w:tcPr>
            <w:tcW w:w="895" w:type="dxa"/>
          </w:tcPr>
          <w:p w14:paraId="6E92A90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2017</w:t>
            </w:r>
          </w:p>
        </w:tc>
        <w:tc>
          <w:tcPr>
            <w:tcW w:w="1070" w:type="dxa"/>
          </w:tcPr>
          <w:p w14:paraId="0B6C150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Bangladesh</w:t>
            </w:r>
          </w:p>
        </w:tc>
        <w:tc>
          <w:tcPr>
            <w:tcW w:w="1080" w:type="dxa"/>
          </w:tcPr>
          <w:p w14:paraId="4C6F0468" w14:textId="77777777" w:rsidR="00705F90" w:rsidRDefault="00705F90" w:rsidP="00F93A26">
            <w:pPr>
              <w:rPr>
                <w:sz w:val="17"/>
                <w:szCs w:val="17"/>
              </w:rPr>
            </w:pPr>
            <w:r w:rsidRPr="61EBCB2A">
              <w:rPr>
                <w:rFonts w:asciiTheme="majorHAnsi" w:eastAsiaTheme="majorEastAsia" w:hAnsiTheme="majorHAnsi" w:cstheme="majorBidi"/>
                <w:color w:val="000000" w:themeColor="text1"/>
                <w:sz w:val="17"/>
                <w:szCs w:val="17"/>
              </w:rPr>
              <w:t>Comparative (Traditional; Improved / mechanised, factory setting)</w:t>
            </w:r>
          </w:p>
        </w:tc>
        <w:tc>
          <w:tcPr>
            <w:tcW w:w="1400" w:type="dxa"/>
          </w:tcPr>
          <w:p w14:paraId="5A08EE5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Explorative qualitative study</w:t>
            </w:r>
          </w:p>
        </w:tc>
        <w:tc>
          <w:tcPr>
            <w:tcW w:w="1300" w:type="dxa"/>
          </w:tcPr>
          <w:p w14:paraId="23AC29F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Women</w:t>
            </w:r>
          </w:p>
        </w:tc>
        <w:tc>
          <w:tcPr>
            <w:tcW w:w="1765" w:type="dxa"/>
          </w:tcPr>
          <w:p w14:paraId="1ED1CE1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Shrimp processing</w:t>
            </w:r>
          </w:p>
        </w:tc>
        <w:tc>
          <w:tcPr>
            <w:tcW w:w="1615" w:type="dxa"/>
          </w:tcPr>
          <w:p w14:paraId="71DBB2B3" w14:textId="77777777" w:rsidR="00705F90" w:rsidRDefault="00705F90" w:rsidP="00F93A26">
            <w:pPr>
              <w:rPr>
                <w:rFonts w:asciiTheme="majorHAnsi" w:hAnsiTheme="majorHAnsi" w:cstheme="majorBidi"/>
                <w:color w:val="000000" w:themeColor="text1"/>
                <w:sz w:val="17"/>
                <w:szCs w:val="17"/>
              </w:rPr>
            </w:pPr>
            <w:r w:rsidRPr="61EBCB2A">
              <w:rPr>
                <w:rFonts w:asciiTheme="majorHAnsi" w:hAnsiTheme="majorHAnsi" w:cstheme="majorBidi"/>
                <w:color w:val="000000" w:themeColor="text1"/>
                <w:sz w:val="17"/>
                <w:szCs w:val="17"/>
              </w:rPr>
              <w:t>Economic returns, more confidence and greater sense of power (equity). Women work long hours; poor career prospects (livelihoods)</w:t>
            </w:r>
          </w:p>
        </w:tc>
        <w:tc>
          <w:tcPr>
            <w:tcW w:w="755" w:type="dxa"/>
          </w:tcPr>
          <w:p w14:paraId="14636A47"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7</w:t>
            </w:r>
          </w:p>
        </w:tc>
        <w:tc>
          <w:tcPr>
            <w:tcW w:w="1637" w:type="dxa"/>
          </w:tcPr>
          <w:p w14:paraId="44F0D2F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Women’s empowerment in aquaculture: Two case studies from Bangladesh</w:t>
            </w:r>
          </w:p>
        </w:tc>
        <w:tc>
          <w:tcPr>
            <w:tcW w:w="908" w:type="dxa"/>
          </w:tcPr>
          <w:p w14:paraId="65DA889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ISBN 978-92-5-109819-6</w:t>
            </w:r>
            <w:r>
              <w:br/>
            </w:r>
            <w:r w:rsidRPr="61EBCB2A">
              <w:rPr>
                <w:rFonts w:asciiTheme="majorHAnsi" w:eastAsiaTheme="majorEastAsia" w:hAnsiTheme="majorHAnsi" w:cstheme="majorBidi"/>
                <w:color w:val="000000" w:themeColor="text1"/>
                <w:sz w:val="17"/>
                <w:szCs w:val="17"/>
              </w:rPr>
              <w:t>https://gender.cgiar.org/publications/womens-empowerment-aquaculture-two-case-studies-</w:t>
            </w:r>
            <w:r w:rsidRPr="61EBCB2A">
              <w:rPr>
                <w:rFonts w:asciiTheme="majorHAnsi" w:eastAsiaTheme="majorEastAsia" w:hAnsiTheme="majorHAnsi" w:cstheme="majorBidi"/>
                <w:color w:val="000000" w:themeColor="text1"/>
                <w:sz w:val="17"/>
                <w:szCs w:val="17"/>
              </w:rPr>
              <w:lastRenderedPageBreak/>
              <w:t>bangladesh</w:t>
            </w:r>
          </w:p>
        </w:tc>
      </w:tr>
      <w:tr w:rsidR="00705F90" w14:paraId="367C3DBF" w14:textId="77777777" w:rsidTr="00F93A26">
        <w:trPr>
          <w:trHeight w:val="300"/>
        </w:trPr>
        <w:tc>
          <w:tcPr>
            <w:tcW w:w="510" w:type="dxa"/>
          </w:tcPr>
          <w:p w14:paraId="137410EB"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lastRenderedPageBreak/>
              <w:t>9</w:t>
            </w:r>
          </w:p>
        </w:tc>
        <w:tc>
          <w:tcPr>
            <w:tcW w:w="1084" w:type="dxa"/>
          </w:tcPr>
          <w:p w14:paraId="66B9C808"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Cole</w:t>
            </w:r>
          </w:p>
        </w:tc>
        <w:tc>
          <w:tcPr>
            <w:tcW w:w="895" w:type="dxa"/>
          </w:tcPr>
          <w:p w14:paraId="003BD1BF"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2018</w:t>
            </w:r>
          </w:p>
        </w:tc>
        <w:tc>
          <w:tcPr>
            <w:tcW w:w="1070" w:type="dxa"/>
          </w:tcPr>
          <w:p w14:paraId="11EA4303" w14:textId="77777777" w:rsidR="00705F90" w:rsidRPr="00276ECB"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hAnsiTheme="majorHAnsi" w:cstheme="majorBidi"/>
                <w:color w:val="000000" w:themeColor="text1"/>
                <w:sz w:val="17"/>
                <w:szCs w:val="17"/>
              </w:rPr>
              <w:t>Barotse</w:t>
            </w:r>
            <w:proofErr w:type="spellEnd"/>
            <w:r w:rsidRPr="61EBCB2A">
              <w:rPr>
                <w:rFonts w:asciiTheme="majorHAnsi" w:hAnsiTheme="majorHAnsi" w:cstheme="majorBidi"/>
                <w:color w:val="000000" w:themeColor="text1"/>
                <w:sz w:val="17"/>
                <w:szCs w:val="17"/>
              </w:rPr>
              <w:t xml:space="preserve"> Floodplain, Zambia</w:t>
            </w:r>
          </w:p>
        </w:tc>
        <w:tc>
          <w:tcPr>
            <w:tcW w:w="1080" w:type="dxa"/>
          </w:tcPr>
          <w:p w14:paraId="63198D86"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home/home/community-based</w:t>
            </w:r>
          </w:p>
        </w:tc>
        <w:tc>
          <w:tcPr>
            <w:tcW w:w="1400" w:type="dxa"/>
          </w:tcPr>
          <w:p w14:paraId="6657482B" w14:textId="77777777" w:rsidR="00705F90" w:rsidRPr="00276ECB" w:rsidRDefault="00705F90" w:rsidP="00F93A26">
            <w:pPr>
              <w:rPr>
                <w:rFonts w:asciiTheme="majorHAnsi" w:hAnsiTheme="majorHAnsi" w:cstheme="majorBidi"/>
                <w:color w:val="000000" w:themeColor="text1"/>
                <w:sz w:val="17"/>
                <w:szCs w:val="17"/>
              </w:rPr>
            </w:pPr>
            <w:r w:rsidRPr="61EBCB2A">
              <w:rPr>
                <w:rFonts w:asciiTheme="majorHAnsi" w:hAnsiTheme="majorHAnsi" w:cstheme="majorBidi"/>
                <w:color w:val="000000" w:themeColor="text1"/>
                <w:sz w:val="17"/>
                <w:szCs w:val="17"/>
              </w:rPr>
              <w:t>Interviews; discussion</w:t>
            </w:r>
          </w:p>
        </w:tc>
        <w:tc>
          <w:tcPr>
            <w:tcW w:w="1300" w:type="dxa"/>
          </w:tcPr>
          <w:p w14:paraId="3D787AA7"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Women and men</w:t>
            </w:r>
          </w:p>
        </w:tc>
        <w:tc>
          <w:tcPr>
            <w:tcW w:w="1765" w:type="dxa"/>
          </w:tcPr>
          <w:p w14:paraId="52063B1F"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Solar tent dryer, salting, a Chorkor kiln (improved smoking device).</w:t>
            </w:r>
          </w:p>
        </w:tc>
        <w:tc>
          <w:tcPr>
            <w:tcW w:w="1615" w:type="dxa"/>
          </w:tcPr>
          <w:p w14:paraId="54170806"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equality and livelihood outcomes for women</w:t>
            </w:r>
          </w:p>
        </w:tc>
        <w:tc>
          <w:tcPr>
            <w:tcW w:w="755" w:type="dxa"/>
          </w:tcPr>
          <w:p w14:paraId="129BC060"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7</w:t>
            </w:r>
          </w:p>
        </w:tc>
        <w:tc>
          <w:tcPr>
            <w:tcW w:w="1637" w:type="dxa"/>
          </w:tcPr>
          <w:p w14:paraId="7C2FCF74"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Postharvest fish losses and unequal gender relations: Drivers of the social-ecological trap in the </w:t>
            </w:r>
            <w:proofErr w:type="spellStart"/>
            <w:r w:rsidRPr="61EBCB2A">
              <w:rPr>
                <w:rFonts w:asciiTheme="majorHAnsi" w:eastAsiaTheme="majorEastAsia" w:hAnsiTheme="majorHAnsi" w:cstheme="majorBidi"/>
                <w:color w:val="000000" w:themeColor="text1"/>
                <w:sz w:val="17"/>
                <w:szCs w:val="17"/>
              </w:rPr>
              <w:t>Barotse</w:t>
            </w:r>
            <w:proofErr w:type="spellEnd"/>
            <w:r w:rsidRPr="61EBCB2A">
              <w:rPr>
                <w:rFonts w:asciiTheme="majorHAnsi" w:eastAsiaTheme="majorEastAsia" w:hAnsiTheme="majorHAnsi" w:cstheme="majorBidi"/>
                <w:color w:val="000000" w:themeColor="text1"/>
                <w:sz w:val="17"/>
                <w:szCs w:val="17"/>
              </w:rPr>
              <w:t xml:space="preserve"> Floodplain fishery, Zambia</w:t>
            </w:r>
          </w:p>
        </w:tc>
        <w:tc>
          <w:tcPr>
            <w:tcW w:w="908" w:type="dxa"/>
          </w:tcPr>
          <w:p w14:paraId="5136984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10.5751/ES-09950-230218</w:t>
            </w:r>
          </w:p>
        </w:tc>
      </w:tr>
      <w:tr w:rsidR="00705F90" w14:paraId="373056B1" w14:textId="77777777" w:rsidTr="00F93A26">
        <w:trPr>
          <w:trHeight w:val="300"/>
        </w:trPr>
        <w:tc>
          <w:tcPr>
            <w:tcW w:w="510" w:type="dxa"/>
          </w:tcPr>
          <w:p w14:paraId="5759A872"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w:t>
            </w:r>
          </w:p>
        </w:tc>
        <w:tc>
          <w:tcPr>
            <w:tcW w:w="1084" w:type="dxa"/>
          </w:tcPr>
          <w:p w14:paraId="259FF203"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Davies</w:t>
            </w:r>
          </w:p>
        </w:tc>
        <w:tc>
          <w:tcPr>
            <w:tcW w:w="895" w:type="dxa"/>
          </w:tcPr>
          <w:p w14:paraId="04141358"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2009</w:t>
            </w:r>
          </w:p>
        </w:tc>
        <w:tc>
          <w:tcPr>
            <w:tcW w:w="1070" w:type="dxa"/>
          </w:tcPr>
          <w:p w14:paraId="1136B791"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Nigeria</w:t>
            </w:r>
          </w:p>
        </w:tc>
        <w:tc>
          <w:tcPr>
            <w:tcW w:w="1080" w:type="dxa"/>
          </w:tcPr>
          <w:p w14:paraId="7B2CE9AC" w14:textId="77777777" w:rsidR="00705F90" w:rsidRPr="00276ECB" w:rsidRDefault="00705F90" w:rsidP="00F93A26">
            <w:pPr>
              <w:rPr>
                <w:sz w:val="17"/>
                <w:szCs w:val="17"/>
              </w:rPr>
            </w:pPr>
            <w:r w:rsidRPr="61EBCB2A">
              <w:rPr>
                <w:rFonts w:asciiTheme="majorHAnsi" w:eastAsiaTheme="majorEastAsia" w:hAnsiTheme="majorHAnsi" w:cstheme="majorBidi"/>
                <w:color w:val="000000" w:themeColor="text1"/>
                <w:sz w:val="17"/>
                <w:szCs w:val="17"/>
              </w:rPr>
              <w:t>Comparative (Traditional; Improved, home/community-based)</w:t>
            </w:r>
          </w:p>
        </w:tc>
        <w:tc>
          <w:tcPr>
            <w:tcW w:w="1400" w:type="dxa"/>
          </w:tcPr>
          <w:p w14:paraId="050D6DF0"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Survey</w:t>
            </w:r>
          </w:p>
        </w:tc>
        <w:tc>
          <w:tcPr>
            <w:tcW w:w="1300" w:type="dxa"/>
          </w:tcPr>
          <w:p w14:paraId="6F3F4CCD"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Women</w:t>
            </w:r>
          </w:p>
        </w:tc>
        <w:tc>
          <w:tcPr>
            <w:tcW w:w="1765" w:type="dxa"/>
          </w:tcPr>
          <w:p w14:paraId="6A7252A6"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Brining and smoking, drying, smoking, frying, sun drying, various oven drying</w:t>
            </w:r>
          </w:p>
        </w:tc>
        <w:tc>
          <w:tcPr>
            <w:tcW w:w="1615" w:type="dxa"/>
          </w:tcPr>
          <w:p w14:paraId="3ED9A603"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Beneficial livelihood outcomes</w:t>
            </w:r>
          </w:p>
        </w:tc>
        <w:tc>
          <w:tcPr>
            <w:tcW w:w="755" w:type="dxa"/>
          </w:tcPr>
          <w:p w14:paraId="3EC296A9"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6</w:t>
            </w:r>
          </w:p>
        </w:tc>
        <w:tc>
          <w:tcPr>
            <w:tcW w:w="1637" w:type="dxa"/>
          </w:tcPr>
          <w:p w14:paraId="4A1A9581"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Traditional and Improved Fish Processing Technologies in Bayelsa State, Nigeria</w:t>
            </w:r>
          </w:p>
        </w:tc>
        <w:tc>
          <w:tcPr>
            <w:tcW w:w="908" w:type="dxa"/>
          </w:tcPr>
          <w:p w14:paraId="78E653F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ISSN 1450-216X</w:t>
            </w:r>
          </w:p>
        </w:tc>
      </w:tr>
      <w:tr w:rsidR="00705F90" w14:paraId="05784066" w14:textId="77777777" w:rsidTr="00F93A26">
        <w:trPr>
          <w:trHeight w:val="300"/>
        </w:trPr>
        <w:tc>
          <w:tcPr>
            <w:tcW w:w="510" w:type="dxa"/>
          </w:tcPr>
          <w:p w14:paraId="547A990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11</w:t>
            </w:r>
          </w:p>
        </w:tc>
        <w:tc>
          <w:tcPr>
            <w:tcW w:w="1084" w:type="dxa"/>
          </w:tcPr>
          <w:p w14:paraId="7E4E258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Delaney</w:t>
            </w:r>
          </w:p>
        </w:tc>
        <w:tc>
          <w:tcPr>
            <w:tcW w:w="895" w:type="dxa"/>
          </w:tcPr>
          <w:p w14:paraId="17032A9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2011</w:t>
            </w:r>
          </w:p>
        </w:tc>
        <w:tc>
          <w:tcPr>
            <w:tcW w:w="1070" w:type="dxa"/>
          </w:tcPr>
          <w:p w14:paraId="6F852496" w14:textId="77777777" w:rsidR="00705F90" w:rsidRDefault="00705F90" w:rsidP="00F93A26">
            <w:pPr>
              <w:rPr>
                <w:rFonts w:asciiTheme="majorHAnsi" w:hAnsiTheme="majorHAnsi" w:cstheme="majorBidi"/>
                <w:color w:val="000000" w:themeColor="text1"/>
                <w:sz w:val="17"/>
                <w:szCs w:val="17"/>
              </w:rPr>
            </w:pPr>
            <w:proofErr w:type="spellStart"/>
            <w:r w:rsidRPr="61EBCB2A">
              <w:rPr>
                <w:rFonts w:asciiTheme="majorHAnsi" w:hAnsiTheme="majorHAnsi" w:cstheme="majorBidi"/>
                <w:color w:val="000000" w:themeColor="text1"/>
                <w:sz w:val="17"/>
                <w:szCs w:val="17"/>
              </w:rPr>
              <w:t>Shichigahama</w:t>
            </w:r>
            <w:proofErr w:type="spellEnd"/>
            <w:r w:rsidRPr="61EBCB2A">
              <w:rPr>
                <w:rFonts w:asciiTheme="majorHAnsi" w:hAnsiTheme="majorHAnsi" w:cstheme="majorBidi"/>
                <w:color w:val="000000" w:themeColor="text1"/>
                <w:sz w:val="17"/>
                <w:szCs w:val="17"/>
              </w:rPr>
              <w:t>, Miyagi Prefecture, Japan</w:t>
            </w:r>
          </w:p>
        </w:tc>
        <w:tc>
          <w:tcPr>
            <w:tcW w:w="1080" w:type="dxa"/>
          </w:tcPr>
          <w:p w14:paraId="61D990D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home/community-based</w:t>
            </w:r>
          </w:p>
        </w:tc>
        <w:tc>
          <w:tcPr>
            <w:tcW w:w="1400" w:type="dxa"/>
          </w:tcPr>
          <w:p w14:paraId="7297709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Participant observation &amp; qualitative interviews</w:t>
            </w:r>
          </w:p>
        </w:tc>
        <w:tc>
          <w:tcPr>
            <w:tcW w:w="1300" w:type="dxa"/>
          </w:tcPr>
          <w:p w14:paraId="36C6FF7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Women</w:t>
            </w:r>
          </w:p>
        </w:tc>
        <w:tc>
          <w:tcPr>
            <w:tcW w:w="1765" w:type="dxa"/>
          </w:tcPr>
          <w:p w14:paraId="0B432B1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Drying</w:t>
            </w:r>
          </w:p>
        </w:tc>
        <w:tc>
          <w:tcPr>
            <w:tcW w:w="1615" w:type="dxa"/>
          </w:tcPr>
          <w:p w14:paraId="2AD9917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Livelihood outcomes</w:t>
            </w:r>
          </w:p>
        </w:tc>
        <w:tc>
          <w:tcPr>
            <w:tcW w:w="755" w:type="dxa"/>
          </w:tcPr>
          <w:p w14:paraId="77AE2FD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6</w:t>
            </w:r>
          </w:p>
        </w:tc>
        <w:tc>
          <w:tcPr>
            <w:tcW w:w="1637" w:type="dxa"/>
          </w:tcPr>
          <w:p w14:paraId="706EFC8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Transition in nori cultivation: Evolution of household contribution and gendered division of </w:t>
            </w:r>
            <w:proofErr w:type="spellStart"/>
            <w:r w:rsidRPr="61EBCB2A">
              <w:rPr>
                <w:rFonts w:asciiTheme="majorHAnsi" w:eastAsiaTheme="majorEastAsia" w:hAnsiTheme="majorHAnsi" w:cstheme="majorBidi"/>
                <w:color w:val="000000" w:themeColor="text1"/>
                <w:sz w:val="17"/>
                <w:szCs w:val="17"/>
              </w:rPr>
              <w:t>labor</w:t>
            </w:r>
            <w:proofErr w:type="spellEnd"/>
          </w:p>
        </w:tc>
        <w:tc>
          <w:tcPr>
            <w:tcW w:w="908" w:type="dxa"/>
          </w:tcPr>
          <w:p w14:paraId="6CDA158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No DOI</w:t>
            </w:r>
          </w:p>
        </w:tc>
      </w:tr>
      <w:tr w:rsidR="00705F90" w14:paraId="7B8FA35E" w14:textId="77777777" w:rsidTr="00F93A26">
        <w:trPr>
          <w:trHeight w:val="300"/>
        </w:trPr>
        <w:tc>
          <w:tcPr>
            <w:tcW w:w="510" w:type="dxa"/>
          </w:tcPr>
          <w:p w14:paraId="714B3BA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12</w:t>
            </w:r>
          </w:p>
        </w:tc>
        <w:tc>
          <w:tcPr>
            <w:tcW w:w="1084" w:type="dxa"/>
          </w:tcPr>
          <w:p w14:paraId="6E3B80A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EMEDO</w:t>
            </w:r>
          </w:p>
        </w:tc>
        <w:tc>
          <w:tcPr>
            <w:tcW w:w="895" w:type="dxa"/>
          </w:tcPr>
          <w:p w14:paraId="7BC2851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2017</w:t>
            </w:r>
          </w:p>
        </w:tc>
        <w:tc>
          <w:tcPr>
            <w:tcW w:w="1070" w:type="dxa"/>
          </w:tcPr>
          <w:p w14:paraId="7079A7A3" w14:textId="77777777" w:rsidR="00705F90"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Kagera</w:t>
            </w:r>
            <w:proofErr w:type="spellEnd"/>
            <w:r w:rsidRPr="61EBCB2A">
              <w:rPr>
                <w:rFonts w:asciiTheme="majorHAnsi" w:eastAsiaTheme="majorEastAsia" w:hAnsiTheme="majorHAnsi" w:cstheme="majorBidi"/>
                <w:color w:val="000000" w:themeColor="text1"/>
                <w:sz w:val="17"/>
                <w:szCs w:val="17"/>
              </w:rPr>
              <w:t xml:space="preserve"> region, Tanzania</w:t>
            </w:r>
          </w:p>
        </w:tc>
        <w:tc>
          <w:tcPr>
            <w:tcW w:w="1080" w:type="dxa"/>
          </w:tcPr>
          <w:p w14:paraId="06210D0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home/community-based</w:t>
            </w:r>
          </w:p>
        </w:tc>
        <w:tc>
          <w:tcPr>
            <w:tcW w:w="1400" w:type="dxa"/>
          </w:tcPr>
          <w:p w14:paraId="3CFDA647"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Secondary data &amp; fieldwork to produce video clips</w:t>
            </w:r>
          </w:p>
        </w:tc>
        <w:tc>
          <w:tcPr>
            <w:tcW w:w="1300" w:type="dxa"/>
          </w:tcPr>
          <w:p w14:paraId="69E0B860"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Women employed in the fisheries sector</w:t>
            </w:r>
          </w:p>
        </w:tc>
        <w:tc>
          <w:tcPr>
            <w:tcW w:w="1765" w:type="dxa"/>
          </w:tcPr>
          <w:p w14:paraId="6D0E18C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Across the fisheries value chain</w:t>
            </w:r>
          </w:p>
        </w:tc>
        <w:tc>
          <w:tcPr>
            <w:tcW w:w="1615" w:type="dxa"/>
          </w:tcPr>
          <w:p w14:paraId="50D8BB2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Health, and equality   outcomes</w:t>
            </w:r>
          </w:p>
        </w:tc>
        <w:tc>
          <w:tcPr>
            <w:tcW w:w="755" w:type="dxa"/>
          </w:tcPr>
          <w:p w14:paraId="259141A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5</w:t>
            </w:r>
          </w:p>
        </w:tc>
        <w:tc>
          <w:tcPr>
            <w:tcW w:w="1637" w:type="dxa"/>
          </w:tcPr>
          <w:p w14:paraId="50908620"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Women’s Role, Struggles and Strategies Across the Fisheries Value Chain. The Case of Lake Victoria—Tanzania</w:t>
            </w:r>
          </w:p>
        </w:tc>
        <w:tc>
          <w:tcPr>
            <w:tcW w:w="908" w:type="dxa"/>
          </w:tcPr>
          <w:p w14:paraId="53764706" w14:textId="77777777" w:rsidR="00705F90" w:rsidRDefault="00705F90" w:rsidP="00F93A26">
            <w:pPr>
              <w:rPr>
                <w:rFonts w:asciiTheme="majorHAnsi" w:hAnsiTheme="majorHAnsi" w:cstheme="majorBidi"/>
                <w:color w:val="000000" w:themeColor="text1"/>
                <w:sz w:val="17"/>
                <w:szCs w:val="17"/>
              </w:rPr>
            </w:pPr>
            <w:r w:rsidRPr="61EBCB2A">
              <w:rPr>
                <w:rFonts w:asciiTheme="majorHAnsi" w:hAnsiTheme="majorHAnsi" w:cstheme="majorBidi"/>
                <w:color w:val="000000" w:themeColor="text1"/>
                <w:sz w:val="17"/>
                <w:szCs w:val="17"/>
              </w:rPr>
              <w:t>http://hdl.handle.net/1834/35990</w:t>
            </w:r>
          </w:p>
        </w:tc>
      </w:tr>
      <w:tr w:rsidR="00705F90" w14:paraId="0E8AACC3" w14:textId="77777777" w:rsidTr="00F93A26">
        <w:trPr>
          <w:trHeight w:val="300"/>
        </w:trPr>
        <w:tc>
          <w:tcPr>
            <w:tcW w:w="510" w:type="dxa"/>
          </w:tcPr>
          <w:p w14:paraId="507B4675"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13</w:t>
            </w:r>
          </w:p>
        </w:tc>
        <w:tc>
          <w:tcPr>
            <w:tcW w:w="1084" w:type="dxa"/>
          </w:tcPr>
          <w:p w14:paraId="244AD358" w14:textId="77777777" w:rsidR="00705F90" w:rsidRPr="00276ECB"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Forkuor</w:t>
            </w:r>
            <w:proofErr w:type="spellEnd"/>
          </w:p>
        </w:tc>
        <w:tc>
          <w:tcPr>
            <w:tcW w:w="895" w:type="dxa"/>
          </w:tcPr>
          <w:p w14:paraId="659A8C77"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2018</w:t>
            </w:r>
          </w:p>
        </w:tc>
        <w:tc>
          <w:tcPr>
            <w:tcW w:w="1070" w:type="dxa"/>
          </w:tcPr>
          <w:p w14:paraId="750BA597" w14:textId="77777777" w:rsidR="00705F90" w:rsidRPr="00276ECB"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hAnsiTheme="majorHAnsi" w:cstheme="majorBidi"/>
                <w:color w:val="000000" w:themeColor="text1"/>
                <w:sz w:val="17"/>
                <w:szCs w:val="17"/>
              </w:rPr>
              <w:t>Mfantseman</w:t>
            </w:r>
            <w:proofErr w:type="spellEnd"/>
            <w:r w:rsidRPr="61EBCB2A">
              <w:rPr>
                <w:rFonts w:asciiTheme="majorHAnsi" w:hAnsiTheme="majorHAnsi" w:cstheme="majorBidi"/>
                <w:color w:val="000000" w:themeColor="text1"/>
                <w:sz w:val="17"/>
                <w:szCs w:val="17"/>
              </w:rPr>
              <w:t xml:space="preserve"> Municipality, Ghana</w:t>
            </w:r>
          </w:p>
        </w:tc>
        <w:tc>
          <w:tcPr>
            <w:tcW w:w="1080" w:type="dxa"/>
          </w:tcPr>
          <w:p w14:paraId="5ADC956E"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home/community-based</w:t>
            </w:r>
          </w:p>
        </w:tc>
        <w:tc>
          <w:tcPr>
            <w:tcW w:w="1400" w:type="dxa"/>
          </w:tcPr>
          <w:p w14:paraId="5B5D754D"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Case study design</w:t>
            </w:r>
          </w:p>
        </w:tc>
        <w:tc>
          <w:tcPr>
            <w:tcW w:w="1300" w:type="dxa"/>
          </w:tcPr>
          <w:p w14:paraId="2B69EABC"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Women and men</w:t>
            </w:r>
          </w:p>
        </w:tc>
        <w:tc>
          <w:tcPr>
            <w:tcW w:w="1765" w:type="dxa"/>
          </w:tcPr>
          <w:p w14:paraId="195EE705"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Cleaning, smoking</w:t>
            </w:r>
          </w:p>
        </w:tc>
        <w:tc>
          <w:tcPr>
            <w:tcW w:w="1615" w:type="dxa"/>
          </w:tcPr>
          <w:p w14:paraId="68D1718C"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Women experience positive economic returns (livelihoods); more support needed to enhance benefits (equity)</w:t>
            </w:r>
          </w:p>
        </w:tc>
        <w:tc>
          <w:tcPr>
            <w:tcW w:w="755" w:type="dxa"/>
          </w:tcPr>
          <w:p w14:paraId="45FDF3AE"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8</w:t>
            </w:r>
          </w:p>
        </w:tc>
        <w:tc>
          <w:tcPr>
            <w:tcW w:w="1637" w:type="dxa"/>
          </w:tcPr>
          <w:p w14:paraId="3A7A42A9"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Assessment of the processing and sale of marine fish and its effects on the livelihood of women in </w:t>
            </w:r>
            <w:proofErr w:type="spellStart"/>
            <w:r w:rsidRPr="61EBCB2A">
              <w:rPr>
                <w:rFonts w:asciiTheme="majorHAnsi" w:eastAsiaTheme="majorEastAsia" w:hAnsiTheme="majorHAnsi" w:cstheme="majorBidi"/>
                <w:color w:val="000000" w:themeColor="text1"/>
                <w:sz w:val="17"/>
                <w:szCs w:val="17"/>
              </w:rPr>
              <w:t>Mfantseman</w:t>
            </w:r>
            <w:proofErr w:type="spellEnd"/>
            <w:r w:rsidRPr="61EBCB2A">
              <w:rPr>
                <w:rFonts w:asciiTheme="majorHAnsi" w:eastAsiaTheme="majorEastAsia" w:hAnsiTheme="majorHAnsi" w:cstheme="majorBidi"/>
                <w:color w:val="000000" w:themeColor="text1"/>
                <w:sz w:val="17"/>
                <w:szCs w:val="17"/>
              </w:rPr>
              <w:t xml:space="preserve"> Municipality, Ghana</w:t>
            </w:r>
          </w:p>
        </w:tc>
        <w:tc>
          <w:tcPr>
            <w:tcW w:w="908" w:type="dxa"/>
          </w:tcPr>
          <w:p w14:paraId="7F5C2F2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10.1007/s10668-017-9943-7</w:t>
            </w:r>
          </w:p>
        </w:tc>
      </w:tr>
      <w:tr w:rsidR="00705F90" w14:paraId="78AF03E5" w14:textId="77777777" w:rsidTr="00F93A26">
        <w:trPr>
          <w:trHeight w:val="2131"/>
        </w:trPr>
        <w:tc>
          <w:tcPr>
            <w:tcW w:w="510" w:type="dxa"/>
          </w:tcPr>
          <w:p w14:paraId="79127F6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lastRenderedPageBreak/>
              <w:t>14</w:t>
            </w:r>
          </w:p>
        </w:tc>
        <w:tc>
          <w:tcPr>
            <w:tcW w:w="1084" w:type="dxa"/>
          </w:tcPr>
          <w:p w14:paraId="55AE154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Friberg</w:t>
            </w:r>
          </w:p>
        </w:tc>
        <w:tc>
          <w:tcPr>
            <w:tcW w:w="895" w:type="dxa"/>
          </w:tcPr>
          <w:p w14:paraId="1272A7F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2018</w:t>
            </w:r>
          </w:p>
        </w:tc>
        <w:tc>
          <w:tcPr>
            <w:tcW w:w="1070" w:type="dxa"/>
          </w:tcPr>
          <w:p w14:paraId="53A1CB60" w14:textId="77777777" w:rsidR="00705F90"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hAnsiTheme="majorHAnsi" w:cstheme="majorBidi"/>
                <w:color w:val="000000" w:themeColor="text1"/>
                <w:sz w:val="17"/>
                <w:szCs w:val="17"/>
              </w:rPr>
              <w:t>Lofoten</w:t>
            </w:r>
            <w:proofErr w:type="spellEnd"/>
            <w:r w:rsidRPr="61EBCB2A">
              <w:rPr>
                <w:rFonts w:asciiTheme="majorHAnsi" w:hAnsiTheme="majorHAnsi" w:cstheme="majorBidi"/>
                <w:color w:val="000000" w:themeColor="text1"/>
                <w:sz w:val="17"/>
                <w:szCs w:val="17"/>
              </w:rPr>
              <w:t xml:space="preserve"> and </w:t>
            </w:r>
            <w:proofErr w:type="spellStart"/>
            <w:r w:rsidRPr="61EBCB2A">
              <w:rPr>
                <w:rFonts w:asciiTheme="majorHAnsi" w:hAnsiTheme="majorHAnsi" w:cstheme="majorBidi"/>
                <w:color w:val="000000" w:themeColor="text1"/>
                <w:sz w:val="17"/>
                <w:szCs w:val="17"/>
              </w:rPr>
              <w:t>Vesterålen</w:t>
            </w:r>
            <w:proofErr w:type="spellEnd"/>
            <w:r w:rsidRPr="61EBCB2A">
              <w:rPr>
                <w:rFonts w:asciiTheme="majorHAnsi" w:hAnsiTheme="majorHAnsi" w:cstheme="majorBidi"/>
                <w:color w:val="000000" w:themeColor="text1"/>
                <w:sz w:val="17"/>
                <w:szCs w:val="17"/>
              </w:rPr>
              <w:t>, Norway</w:t>
            </w:r>
          </w:p>
        </w:tc>
        <w:tc>
          <w:tcPr>
            <w:tcW w:w="1080" w:type="dxa"/>
          </w:tcPr>
          <w:p w14:paraId="0104014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Comparative (Improved / mechanised, factory setting; Improved, home/community-based)</w:t>
            </w:r>
          </w:p>
        </w:tc>
        <w:tc>
          <w:tcPr>
            <w:tcW w:w="1400" w:type="dxa"/>
          </w:tcPr>
          <w:p w14:paraId="11B1239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Semi-structured interviews</w:t>
            </w:r>
          </w:p>
        </w:tc>
        <w:tc>
          <w:tcPr>
            <w:tcW w:w="1300" w:type="dxa"/>
          </w:tcPr>
          <w:p w14:paraId="53AEE677"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Native and migrant groups</w:t>
            </w:r>
          </w:p>
        </w:tc>
        <w:tc>
          <w:tcPr>
            <w:tcW w:w="1765" w:type="dxa"/>
          </w:tcPr>
          <w:p w14:paraId="77CC58A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Factory work</w:t>
            </w:r>
          </w:p>
        </w:tc>
        <w:tc>
          <w:tcPr>
            <w:tcW w:w="1615" w:type="dxa"/>
          </w:tcPr>
          <w:p w14:paraId="7572ED8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Equality and livelihood outcomes</w:t>
            </w:r>
          </w:p>
        </w:tc>
        <w:tc>
          <w:tcPr>
            <w:tcW w:w="755" w:type="dxa"/>
          </w:tcPr>
          <w:p w14:paraId="550EC6C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6</w:t>
            </w:r>
          </w:p>
        </w:tc>
        <w:tc>
          <w:tcPr>
            <w:tcW w:w="1637" w:type="dxa"/>
          </w:tcPr>
          <w:p w14:paraId="32ECBAC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Ethnicity as skill: immigrant employment hierarchies in Norwegian low-wage labour markets</w:t>
            </w:r>
          </w:p>
        </w:tc>
        <w:tc>
          <w:tcPr>
            <w:tcW w:w="908" w:type="dxa"/>
          </w:tcPr>
          <w:p w14:paraId="3EC723A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10.1080/1369183X.2017.1388160</w:t>
            </w:r>
          </w:p>
        </w:tc>
      </w:tr>
      <w:tr w:rsidR="00705F90" w14:paraId="41989B7F" w14:textId="77777777" w:rsidTr="00F93A26">
        <w:trPr>
          <w:trHeight w:val="300"/>
        </w:trPr>
        <w:tc>
          <w:tcPr>
            <w:tcW w:w="510" w:type="dxa"/>
          </w:tcPr>
          <w:p w14:paraId="6D3566A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15</w:t>
            </w:r>
          </w:p>
        </w:tc>
        <w:tc>
          <w:tcPr>
            <w:tcW w:w="1084" w:type="dxa"/>
          </w:tcPr>
          <w:p w14:paraId="34B09F57"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Frink</w:t>
            </w:r>
          </w:p>
        </w:tc>
        <w:tc>
          <w:tcPr>
            <w:tcW w:w="895" w:type="dxa"/>
          </w:tcPr>
          <w:p w14:paraId="76DD91C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2009</w:t>
            </w:r>
          </w:p>
        </w:tc>
        <w:tc>
          <w:tcPr>
            <w:tcW w:w="1070" w:type="dxa"/>
          </w:tcPr>
          <w:p w14:paraId="2D2DD8C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Nelson Island, western Alaska</w:t>
            </w:r>
          </w:p>
        </w:tc>
        <w:tc>
          <w:tcPr>
            <w:tcW w:w="1080" w:type="dxa"/>
          </w:tcPr>
          <w:p w14:paraId="52E23CB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 Improved, home/community-based</w:t>
            </w:r>
          </w:p>
        </w:tc>
        <w:tc>
          <w:tcPr>
            <w:tcW w:w="1400" w:type="dxa"/>
          </w:tcPr>
          <w:p w14:paraId="4C3FD39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Participant observation &amp; qualitative interviews</w:t>
            </w:r>
          </w:p>
        </w:tc>
        <w:tc>
          <w:tcPr>
            <w:tcW w:w="1300" w:type="dxa"/>
          </w:tcPr>
          <w:p w14:paraId="47A5B1B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Women and men</w:t>
            </w:r>
          </w:p>
        </w:tc>
        <w:tc>
          <w:tcPr>
            <w:tcW w:w="1765" w:type="dxa"/>
          </w:tcPr>
          <w:p w14:paraId="3A9F42C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Butchering, braiding, drying</w:t>
            </w:r>
          </w:p>
        </w:tc>
        <w:tc>
          <w:tcPr>
            <w:tcW w:w="1615" w:type="dxa"/>
          </w:tcPr>
          <w:p w14:paraId="0AD16D7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Equality and livelihood outcomes</w:t>
            </w:r>
          </w:p>
        </w:tc>
        <w:tc>
          <w:tcPr>
            <w:tcW w:w="755" w:type="dxa"/>
          </w:tcPr>
          <w:p w14:paraId="1F6219C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5</w:t>
            </w:r>
          </w:p>
        </w:tc>
        <w:tc>
          <w:tcPr>
            <w:tcW w:w="1637" w:type="dxa"/>
          </w:tcPr>
          <w:p w14:paraId="1184623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The identity division of </w:t>
            </w:r>
            <w:bookmarkStart w:id="0" w:name="_Int_nPP4aEui"/>
            <w:proofErr w:type="spellStart"/>
            <w:r w:rsidRPr="61EBCB2A">
              <w:rPr>
                <w:rFonts w:asciiTheme="majorHAnsi" w:eastAsiaTheme="majorEastAsia" w:hAnsiTheme="majorHAnsi" w:cstheme="majorBidi"/>
                <w:color w:val="000000" w:themeColor="text1"/>
                <w:sz w:val="17"/>
                <w:szCs w:val="17"/>
              </w:rPr>
              <w:t>labor</w:t>
            </w:r>
            <w:bookmarkEnd w:id="0"/>
            <w:proofErr w:type="spellEnd"/>
            <w:r w:rsidRPr="61EBCB2A">
              <w:rPr>
                <w:rFonts w:asciiTheme="majorHAnsi" w:eastAsiaTheme="majorEastAsia" w:hAnsiTheme="majorHAnsi" w:cstheme="majorBidi"/>
                <w:color w:val="000000" w:themeColor="text1"/>
                <w:sz w:val="17"/>
                <w:szCs w:val="17"/>
              </w:rPr>
              <w:t xml:space="preserve"> in Native Alaska</w:t>
            </w:r>
          </w:p>
        </w:tc>
        <w:tc>
          <w:tcPr>
            <w:tcW w:w="908" w:type="dxa"/>
          </w:tcPr>
          <w:p w14:paraId="1EB930F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10.1111/j.1548-1433.</w:t>
            </w:r>
            <w:proofErr w:type="gramStart"/>
            <w:r w:rsidRPr="61EBCB2A">
              <w:rPr>
                <w:rFonts w:asciiTheme="majorHAnsi" w:eastAsiaTheme="majorEastAsia" w:hAnsiTheme="majorHAnsi" w:cstheme="majorBidi"/>
                <w:color w:val="000000" w:themeColor="text1"/>
                <w:sz w:val="17"/>
                <w:szCs w:val="17"/>
              </w:rPr>
              <w:t>2009.01074.x</w:t>
            </w:r>
            <w:proofErr w:type="gramEnd"/>
          </w:p>
        </w:tc>
      </w:tr>
      <w:tr w:rsidR="00705F90" w14:paraId="150CDA0D" w14:textId="77777777" w:rsidTr="00F93A26">
        <w:trPr>
          <w:trHeight w:val="300"/>
        </w:trPr>
        <w:tc>
          <w:tcPr>
            <w:tcW w:w="510" w:type="dxa"/>
          </w:tcPr>
          <w:p w14:paraId="16922537"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16</w:t>
            </w:r>
          </w:p>
        </w:tc>
        <w:tc>
          <w:tcPr>
            <w:tcW w:w="1084" w:type="dxa"/>
          </w:tcPr>
          <w:p w14:paraId="7FAA6CC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Galappaththi</w:t>
            </w:r>
          </w:p>
        </w:tc>
        <w:tc>
          <w:tcPr>
            <w:tcW w:w="895" w:type="dxa"/>
          </w:tcPr>
          <w:p w14:paraId="481CA25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2021</w:t>
            </w:r>
          </w:p>
        </w:tc>
        <w:tc>
          <w:tcPr>
            <w:tcW w:w="1070" w:type="dxa"/>
          </w:tcPr>
          <w:p w14:paraId="0D8C50A7" w14:textId="77777777" w:rsidR="00705F90" w:rsidRDefault="00705F90" w:rsidP="00F93A26">
            <w:pPr>
              <w:rPr>
                <w:rFonts w:asciiTheme="majorHAnsi" w:hAnsiTheme="majorHAnsi" w:cstheme="majorBidi"/>
                <w:color w:val="000000" w:themeColor="text1"/>
                <w:sz w:val="17"/>
                <w:szCs w:val="17"/>
              </w:rPr>
            </w:pPr>
            <w:proofErr w:type="spellStart"/>
            <w:r w:rsidRPr="61EBCB2A">
              <w:rPr>
                <w:rFonts w:asciiTheme="majorHAnsi" w:hAnsiTheme="majorHAnsi" w:cstheme="majorBidi"/>
                <w:color w:val="000000" w:themeColor="text1"/>
                <w:sz w:val="17"/>
                <w:szCs w:val="17"/>
              </w:rPr>
              <w:t>Nazirartek</w:t>
            </w:r>
            <w:proofErr w:type="spellEnd"/>
            <w:r w:rsidRPr="61EBCB2A">
              <w:rPr>
                <w:rFonts w:asciiTheme="majorHAnsi" w:hAnsiTheme="majorHAnsi" w:cstheme="majorBidi"/>
                <w:color w:val="000000" w:themeColor="text1"/>
                <w:sz w:val="17"/>
                <w:szCs w:val="17"/>
              </w:rPr>
              <w:t xml:space="preserve">, Bangladesh; </w:t>
            </w:r>
            <w:proofErr w:type="spellStart"/>
            <w:r w:rsidRPr="61EBCB2A">
              <w:rPr>
                <w:rFonts w:asciiTheme="majorHAnsi" w:hAnsiTheme="majorHAnsi" w:cstheme="majorBidi"/>
                <w:color w:val="000000" w:themeColor="text1"/>
                <w:sz w:val="17"/>
                <w:szCs w:val="17"/>
              </w:rPr>
              <w:t>Ukerewe</w:t>
            </w:r>
            <w:proofErr w:type="spellEnd"/>
            <w:r w:rsidRPr="61EBCB2A">
              <w:rPr>
                <w:rFonts w:asciiTheme="majorHAnsi" w:hAnsiTheme="majorHAnsi" w:cstheme="majorBidi"/>
                <w:color w:val="000000" w:themeColor="text1"/>
                <w:sz w:val="17"/>
                <w:szCs w:val="17"/>
              </w:rPr>
              <w:t xml:space="preserve"> island by Lake Victoria in Tanzania; </w:t>
            </w:r>
            <w:proofErr w:type="spellStart"/>
            <w:r w:rsidRPr="61EBCB2A">
              <w:rPr>
                <w:rFonts w:asciiTheme="majorHAnsi" w:hAnsiTheme="majorHAnsi" w:cstheme="majorBidi"/>
                <w:color w:val="000000" w:themeColor="text1"/>
                <w:sz w:val="17"/>
                <w:szCs w:val="17"/>
              </w:rPr>
              <w:t>Mannar</w:t>
            </w:r>
            <w:proofErr w:type="spellEnd"/>
            <w:r w:rsidRPr="61EBCB2A">
              <w:rPr>
                <w:rFonts w:asciiTheme="majorHAnsi" w:hAnsiTheme="majorHAnsi" w:cstheme="majorBidi"/>
                <w:color w:val="000000" w:themeColor="text1"/>
                <w:sz w:val="17"/>
                <w:szCs w:val="17"/>
              </w:rPr>
              <w:t xml:space="preserve"> island in Sri Lanka</w:t>
            </w:r>
          </w:p>
        </w:tc>
        <w:tc>
          <w:tcPr>
            <w:tcW w:w="1080" w:type="dxa"/>
          </w:tcPr>
          <w:p w14:paraId="5AFECBD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 Improved, home/community-based</w:t>
            </w:r>
          </w:p>
        </w:tc>
        <w:tc>
          <w:tcPr>
            <w:tcW w:w="1400" w:type="dxa"/>
          </w:tcPr>
          <w:p w14:paraId="7BDFDC2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Secondary data and case studies</w:t>
            </w:r>
          </w:p>
        </w:tc>
        <w:tc>
          <w:tcPr>
            <w:tcW w:w="1300" w:type="dxa"/>
          </w:tcPr>
          <w:p w14:paraId="560D186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Men and women</w:t>
            </w:r>
          </w:p>
        </w:tc>
        <w:tc>
          <w:tcPr>
            <w:tcW w:w="1765" w:type="dxa"/>
          </w:tcPr>
          <w:p w14:paraId="4F6E4AF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Gutting, cleaning, salting, and drying</w:t>
            </w:r>
          </w:p>
        </w:tc>
        <w:tc>
          <w:tcPr>
            <w:tcW w:w="1615" w:type="dxa"/>
          </w:tcPr>
          <w:p w14:paraId="553F936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Equality and livelihood outcomes</w:t>
            </w:r>
          </w:p>
        </w:tc>
        <w:tc>
          <w:tcPr>
            <w:tcW w:w="755" w:type="dxa"/>
          </w:tcPr>
          <w:p w14:paraId="0306481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5</w:t>
            </w:r>
          </w:p>
        </w:tc>
        <w:tc>
          <w:tcPr>
            <w:tcW w:w="1637" w:type="dxa"/>
          </w:tcPr>
          <w:p w14:paraId="2309196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Linking social wellbeing and intersectionality to understand gender relations in dried fish value chains</w:t>
            </w:r>
          </w:p>
        </w:tc>
        <w:tc>
          <w:tcPr>
            <w:tcW w:w="908" w:type="dxa"/>
          </w:tcPr>
          <w:p w14:paraId="2F20B6A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10.1007/s40152-021-00232-3</w:t>
            </w:r>
          </w:p>
        </w:tc>
      </w:tr>
      <w:tr w:rsidR="00705F90" w14:paraId="4A865BBB" w14:textId="77777777" w:rsidTr="00F93A26">
        <w:trPr>
          <w:trHeight w:val="300"/>
        </w:trPr>
        <w:tc>
          <w:tcPr>
            <w:tcW w:w="510" w:type="dxa"/>
          </w:tcPr>
          <w:p w14:paraId="2915D7F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17</w:t>
            </w:r>
          </w:p>
        </w:tc>
        <w:tc>
          <w:tcPr>
            <w:tcW w:w="1084" w:type="dxa"/>
          </w:tcPr>
          <w:p w14:paraId="460B4E9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Griffith</w:t>
            </w:r>
          </w:p>
        </w:tc>
        <w:tc>
          <w:tcPr>
            <w:tcW w:w="895" w:type="dxa"/>
          </w:tcPr>
          <w:p w14:paraId="3AD2B63F"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1987</w:t>
            </w:r>
          </w:p>
        </w:tc>
        <w:tc>
          <w:tcPr>
            <w:tcW w:w="1070" w:type="dxa"/>
          </w:tcPr>
          <w:p w14:paraId="40A65BF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North Carolina, USA</w:t>
            </w:r>
          </w:p>
        </w:tc>
        <w:tc>
          <w:tcPr>
            <w:tcW w:w="1080" w:type="dxa"/>
          </w:tcPr>
          <w:p w14:paraId="4923CF3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Comparative (Improved / mechanised, factory setting; Improved, home/community-based)</w:t>
            </w:r>
          </w:p>
        </w:tc>
        <w:tc>
          <w:tcPr>
            <w:tcW w:w="1400" w:type="dxa"/>
          </w:tcPr>
          <w:p w14:paraId="7DD1C77F"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Interviews</w:t>
            </w:r>
          </w:p>
        </w:tc>
        <w:tc>
          <w:tcPr>
            <w:tcW w:w="1300" w:type="dxa"/>
          </w:tcPr>
          <w:p w14:paraId="73DF54C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 Black women and men</w:t>
            </w:r>
          </w:p>
        </w:tc>
        <w:tc>
          <w:tcPr>
            <w:tcW w:w="1765" w:type="dxa"/>
          </w:tcPr>
          <w:p w14:paraId="59C39FF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scallop shucking, picking meat from blue crabs, packing and shucking oysters. While small-scale are seasonal, plants import catches to ensure year-round work</w:t>
            </w:r>
          </w:p>
        </w:tc>
        <w:tc>
          <w:tcPr>
            <w:tcW w:w="1615" w:type="dxa"/>
          </w:tcPr>
          <w:p w14:paraId="40DCD2E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equality outcomes for women</w:t>
            </w:r>
          </w:p>
        </w:tc>
        <w:tc>
          <w:tcPr>
            <w:tcW w:w="755" w:type="dxa"/>
          </w:tcPr>
          <w:p w14:paraId="72947BC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8</w:t>
            </w:r>
          </w:p>
        </w:tc>
        <w:tc>
          <w:tcPr>
            <w:tcW w:w="1637" w:type="dxa"/>
          </w:tcPr>
          <w:p w14:paraId="455E600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Nonmarket Labor Processes in an Advanced Capitalist Economy</w:t>
            </w:r>
          </w:p>
        </w:tc>
        <w:tc>
          <w:tcPr>
            <w:tcW w:w="908" w:type="dxa"/>
          </w:tcPr>
          <w:p w14:paraId="5096F6C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https://www.jstor.org/stable/677859</w:t>
            </w:r>
          </w:p>
        </w:tc>
      </w:tr>
      <w:tr w:rsidR="00705F90" w14:paraId="7F626C90" w14:textId="77777777" w:rsidTr="00F93A26">
        <w:trPr>
          <w:trHeight w:val="300"/>
        </w:trPr>
        <w:tc>
          <w:tcPr>
            <w:tcW w:w="510" w:type="dxa"/>
          </w:tcPr>
          <w:p w14:paraId="1F79DF3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18</w:t>
            </w:r>
          </w:p>
        </w:tc>
        <w:tc>
          <w:tcPr>
            <w:tcW w:w="1084" w:type="dxa"/>
          </w:tcPr>
          <w:p w14:paraId="21740E8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Hamid</w:t>
            </w:r>
          </w:p>
        </w:tc>
        <w:tc>
          <w:tcPr>
            <w:tcW w:w="895" w:type="dxa"/>
          </w:tcPr>
          <w:p w14:paraId="7C5D2B1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1998</w:t>
            </w:r>
          </w:p>
        </w:tc>
        <w:tc>
          <w:tcPr>
            <w:tcW w:w="1070" w:type="dxa"/>
          </w:tcPr>
          <w:p w14:paraId="1D4A6B4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Bangladesh</w:t>
            </w:r>
          </w:p>
        </w:tc>
        <w:tc>
          <w:tcPr>
            <w:tcW w:w="1080" w:type="dxa"/>
          </w:tcPr>
          <w:p w14:paraId="4B02EB9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 mechanised, factory setting</w:t>
            </w:r>
          </w:p>
        </w:tc>
        <w:tc>
          <w:tcPr>
            <w:tcW w:w="1400" w:type="dxa"/>
          </w:tcPr>
          <w:p w14:paraId="4A150DC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Secondary data</w:t>
            </w:r>
          </w:p>
        </w:tc>
        <w:tc>
          <w:tcPr>
            <w:tcW w:w="1300" w:type="dxa"/>
          </w:tcPr>
          <w:p w14:paraId="24BE197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Poor Women (divorcees, widows) and urban-rural migration</w:t>
            </w:r>
          </w:p>
        </w:tc>
        <w:tc>
          <w:tcPr>
            <w:tcW w:w="1765" w:type="dxa"/>
          </w:tcPr>
          <w:p w14:paraId="2BE35DA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Manual collection of shrimp fries (36% women, remaining men, usually poor - widows) and 70% women in Shrimp </w:t>
            </w:r>
            <w:r w:rsidRPr="61EBCB2A">
              <w:rPr>
                <w:rFonts w:asciiTheme="majorHAnsi" w:eastAsiaTheme="majorEastAsia" w:hAnsiTheme="majorHAnsi" w:cstheme="majorBidi"/>
                <w:color w:val="000000" w:themeColor="text1"/>
                <w:sz w:val="17"/>
                <w:szCs w:val="17"/>
              </w:rPr>
              <w:lastRenderedPageBreak/>
              <w:t>processing and beheading for export</w:t>
            </w:r>
          </w:p>
        </w:tc>
        <w:tc>
          <w:tcPr>
            <w:tcW w:w="1615" w:type="dxa"/>
          </w:tcPr>
          <w:p w14:paraId="4C8C4900"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lastRenderedPageBreak/>
              <w:t xml:space="preserve">Equity outcomes in terms of earnings, but due to poverty, living standards not improved much. Women potentially empowered from spending less time </w:t>
            </w:r>
            <w:r w:rsidRPr="61EBCB2A">
              <w:rPr>
                <w:rFonts w:asciiTheme="majorHAnsi" w:hAnsiTheme="majorHAnsi" w:cstheme="majorBidi"/>
                <w:color w:val="000000" w:themeColor="text1"/>
                <w:sz w:val="17"/>
                <w:szCs w:val="17"/>
              </w:rPr>
              <w:lastRenderedPageBreak/>
              <w:t>on household activities</w:t>
            </w:r>
          </w:p>
        </w:tc>
        <w:tc>
          <w:tcPr>
            <w:tcW w:w="755" w:type="dxa"/>
          </w:tcPr>
          <w:p w14:paraId="3CD9587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lastRenderedPageBreak/>
              <w:t>2</w:t>
            </w:r>
          </w:p>
        </w:tc>
        <w:tc>
          <w:tcPr>
            <w:tcW w:w="1637" w:type="dxa"/>
          </w:tcPr>
          <w:p w14:paraId="7923DAC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Coming out of their homesteads: Employment for rural women in shrimp aquaculture in coastal Bangladesh</w:t>
            </w:r>
          </w:p>
        </w:tc>
        <w:tc>
          <w:tcPr>
            <w:tcW w:w="908" w:type="dxa"/>
          </w:tcPr>
          <w:p w14:paraId="6F8C95F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10.1108/03068299810193489</w:t>
            </w:r>
          </w:p>
        </w:tc>
      </w:tr>
      <w:tr w:rsidR="00705F90" w14:paraId="306E5E66" w14:textId="77777777" w:rsidTr="00F93A26">
        <w:trPr>
          <w:trHeight w:val="300"/>
        </w:trPr>
        <w:tc>
          <w:tcPr>
            <w:tcW w:w="510" w:type="dxa"/>
          </w:tcPr>
          <w:p w14:paraId="7DEBBAEF"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19</w:t>
            </w:r>
          </w:p>
        </w:tc>
        <w:tc>
          <w:tcPr>
            <w:tcW w:w="1084" w:type="dxa"/>
          </w:tcPr>
          <w:p w14:paraId="576F4EF2" w14:textId="77777777" w:rsidR="00705F90"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Hasniati</w:t>
            </w:r>
            <w:proofErr w:type="spellEnd"/>
          </w:p>
        </w:tc>
        <w:tc>
          <w:tcPr>
            <w:tcW w:w="895" w:type="dxa"/>
          </w:tcPr>
          <w:p w14:paraId="643477F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2017</w:t>
            </w:r>
          </w:p>
        </w:tc>
        <w:tc>
          <w:tcPr>
            <w:tcW w:w="1070" w:type="dxa"/>
          </w:tcPr>
          <w:p w14:paraId="4BEA7D8B" w14:textId="77777777" w:rsidR="00705F90"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hAnsiTheme="majorHAnsi" w:cstheme="majorBidi"/>
                <w:color w:val="000000" w:themeColor="text1"/>
                <w:sz w:val="17"/>
                <w:szCs w:val="17"/>
              </w:rPr>
              <w:t>Sanrobone</w:t>
            </w:r>
            <w:proofErr w:type="spellEnd"/>
            <w:r w:rsidRPr="61EBCB2A">
              <w:rPr>
                <w:rFonts w:asciiTheme="majorHAnsi" w:hAnsiTheme="majorHAnsi" w:cstheme="majorBidi"/>
                <w:color w:val="000000" w:themeColor="text1"/>
                <w:sz w:val="17"/>
                <w:szCs w:val="17"/>
              </w:rPr>
              <w:t xml:space="preserve"> District of </w:t>
            </w:r>
            <w:proofErr w:type="spellStart"/>
            <w:r w:rsidRPr="61EBCB2A">
              <w:rPr>
                <w:rFonts w:asciiTheme="majorHAnsi" w:hAnsiTheme="majorHAnsi" w:cstheme="majorBidi"/>
                <w:color w:val="000000" w:themeColor="text1"/>
                <w:sz w:val="17"/>
                <w:szCs w:val="17"/>
              </w:rPr>
              <w:t>Takalar</w:t>
            </w:r>
            <w:proofErr w:type="spellEnd"/>
            <w:r w:rsidRPr="61EBCB2A">
              <w:rPr>
                <w:rFonts w:asciiTheme="majorHAnsi" w:hAnsiTheme="majorHAnsi" w:cstheme="majorBidi"/>
                <w:color w:val="000000" w:themeColor="text1"/>
                <w:sz w:val="17"/>
                <w:szCs w:val="17"/>
              </w:rPr>
              <w:t xml:space="preserve"> Regency, Indonesia</w:t>
            </w:r>
          </w:p>
        </w:tc>
        <w:tc>
          <w:tcPr>
            <w:tcW w:w="1080" w:type="dxa"/>
          </w:tcPr>
          <w:p w14:paraId="7DDF164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 Improved, home/community-based</w:t>
            </w:r>
          </w:p>
        </w:tc>
        <w:tc>
          <w:tcPr>
            <w:tcW w:w="1400" w:type="dxa"/>
          </w:tcPr>
          <w:p w14:paraId="7266D1B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Interviews and focus groups</w:t>
            </w:r>
          </w:p>
        </w:tc>
        <w:tc>
          <w:tcPr>
            <w:tcW w:w="1300" w:type="dxa"/>
          </w:tcPr>
          <w:p w14:paraId="6D8892E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Heads and members of women’s groups</w:t>
            </w:r>
          </w:p>
        </w:tc>
        <w:tc>
          <w:tcPr>
            <w:tcW w:w="1765" w:type="dxa"/>
          </w:tcPr>
          <w:p w14:paraId="2B797D8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Seaweed farming</w:t>
            </w:r>
          </w:p>
        </w:tc>
        <w:tc>
          <w:tcPr>
            <w:tcW w:w="1615" w:type="dxa"/>
          </w:tcPr>
          <w:p w14:paraId="6ED10EB0"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Livelihood outcomes – training in appropriate technologies and skills</w:t>
            </w:r>
          </w:p>
        </w:tc>
        <w:tc>
          <w:tcPr>
            <w:tcW w:w="755" w:type="dxa"/>
          </w:tcPr>
          <w:p w14:paraId="652D58B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5</w:t>
            </w:r>
          </w:p>
        </w:tc>
        <w:tc>
          <w:tcPr>
            <w:tcW w:w="1637" w:type="dxa"/>
          </w:tcPr>
          <w:p w14:paraId="17B067B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The Empowerment of Coastal Women Through Capacity Improvement of Seaweed Farmer Groups Obstacles and Challenges</w:t>
            </w:r>
          </w:p>
        </w:tc>
        <w:tc>
          <w:tcPr>
            <w:tcW w:w="908" w:type="dxa"/>
          </w:tcPr>
          <w:p w14:paraId="658813D9" w14:textId="77777777" w:rsidR="00705F90" w:rsidRDefault="00705F90" w:rsidP="00F93A26">
            <w:pPr>
              <w:rPr>
                <w:rFonts w:asciiTheme="majorHAnsi" w:hAnsiTheme="majorHAnsi" w:cstheme="majorBidi"/>
                <w:color w:val="000000" w:themeColor="text1"/>
                <w:sz w:val="17"/>
                <w:szCs w:val="17"/>
              </w:rPr>
            </w:pPr>
            <w:r w:rsidRPr="61EBCB2A">
              <w:rPr>
                <w:rFonts w:asciiTheme="majorHAnsi" w:hAnsiTheme="majorHAnsi" w:cstheme="majorBidi"/>
                <w:color w:val="000000" w:themeColor="text1"/>
                <w:sz w:val="17"/>
                <w:szCs w:val="17"/>
              </w:rPr>
              <w:t>10.2991/icas-17.2017.23</w:t>
            </w:r>
          </w:p>
        </w:tc>
      </w:tr>
      <w:tr w:rsidR="00705F90" w14:paraId="0E641F37" w14:textId="77777777" w:rsidTr="00F93A26">
        <w:trPr>
          <w:trHeight w:val="300"/>
        </w:trPr>
        <w:tc>
          <w:tcPr>
            <w:tcW w:w="510" w:type="dxa"/>
          </w:tcPr>
          <w:p w14:paraId="15283E7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w:t>
            </w:r>
          </w:p>
        </w:tc>
        <w:tc>
          <w:tcPr>
            <w:tcW w:w="1084" w:type="dxa"/>
          </w:tcPr>
          <w:p w14:paraId="43F1BCD7" w14:textId="77777777" w:rsidR="00705F90"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Howse</w:t>
            </w:r>
            <w:proofErr w:type="spellEnd"/>
            <w:r w:rsidRPr="61EBCB2A">
              <w:rPr>
                <w:rFonts w:asciiTheme="majorHAnsi" w:eastAsiaTheme="majorEastAsia" w:hAnsiTheme="majorHAnsi" w:cstheme="majorBidi"/>
                <w:color w:val="000000" w:themeColor="text1"/>
                <w:sz w:val="17"/>
                <w:szCs w:val="17"/>
              </w:rPr>
              <w:t xml:space="preserve"> (1)</w:t>
            </w:r>
          </w:p>
        </w:tc>
        <w:tc>
          <w:tcPr>
            <w:tcW w:w="895" w:type="dxa"/>
          </w:tcPr>
          <w:p w14:paraId="2BE65AE0"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2006</w:t>
            </w:r>
          </w:p>
        </w:tc>
        <w:tc>
          <w:tcPr>
            <w:tcW w:w="1070" w:type="dxa"/>
          </w:tcPr>
          <w:p w14:paraId="3F3903E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Newfoundland, Canada</w:t>
            </w:r>
          </w:p>
        </w:tc>
        <w:tc>
          <w:tcPr>
            <w:tcW w:w="1080" w:type="dxa"/>
          </w:tcPr>
          <w:p w14:paraId="0957045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 mechanised, factory setting</w:t>
            </w:r>
          </w:p>
        </w:tc>
        <w:tc>
          <w:tcPr>
            <w:tcW w:w="1400" w:type="dxa"/>
          </w:tcPr>
          <w:p w14:paraId="6A4F490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Survey, interview, allergen tests </w:t>
            </w:r>
          </w:p>
        </w:tc>
        <w:tc>
          <w:tcPr>
            <w:tcW w:w="1300" w:type="dxa"/>
          </w:tcPr>
          <w:p w14:paraId="7EB0E12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58% women, 42% men</w:t>
            </w:r>
          </w:p>
        </w:tc>
        <w:tc>
          <w:tcPr>
            <w:tcW w:w="1765" w:type="dxa"/>
          </w:tcPr>
          <w:p w14:paraId="62B9EEE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Packing, cleaning, loading, butchering, freezers</w:t>
            </w:r>
          </w:p>
        </w:tc>
        <w:tc>
          <w:tcPr>
            <w:tcW w:w="1615" w:type="dxa"/>
          </w:tcPr>
          <w:p w14:paraId="120E0EA0" w14:textId="77777777" w:rsidR="00705F90" w:rsidRDefault="00705F90" w:rsidP="00F93A26">
            <w:pPr>
              <w:rPr>
                <w:rFonts w:asciiTheme="majorHAnsi" w:hAnsiTheme="majorHAnsi" w:cstheme="majorBidi"/>
                <w:color w:val="000000" w:themeColor="text1"/>
                <w:sz w:val="17"/>
                <w:szCs w:val="17"/>
              </w:rPr>
            </w:pPr>
            <w:r w:rsidRPr="61EBCB2A">
              <w:rPr>
                <w:rFonts w:asciiTheme="majorHAnsi" w:hAnsiTheme="majorHAnsi" w:cstheme="majorBidi"/>
                <w:color w:val="000000" w:themeColor="text1"/>
                <w:sz w:val="17"/>
                <w:szCs w:val="17"/>
              </w:rPr>
              <w:t>Negative health outcomes for women due to greater exposure to allergens; several occupational hazards given gender division of labour, but can’t risk losing jobs, equity</w:t>
            </w:r>
          </w:p>
        </w:tc>
        <w:tc>
          <w:tcPr>
            <w:tcW w:w="755" w:type="dxa"/>
          </w:tcPr>
          <w:p w14:paraId="4053BE4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w:t>
            </w:r>
          </w:p>
        </w:tc>
        <w:tc>
          <w:tcPr>
            <w:tcW w:w="1637" w:type="dxa"/>
          </w:tcPr>
          <w:p w14:paraId="67B7A5C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Gender and snow crab occupational asthma in Newfoundland and Labrador, Canada</w:t>
            </w:r>
          </w:p>
        </w:tc>
        <w:tc>
          <w:tcPr>
            <w:tcW w:w="908" w:type="dxa"/>
          </w:tcPr>
          <w:p w14:paraId="0B60748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10.1016/j.envres.2005.06.008</w:t>
            </w:r>
          </w:p>
        </w:tc>
      </w:tr>
      <w:tr w:rsidR="00705F90" w14:paraId="049D20F6" w14:textId="77777777" w:rsidTr="00F93A26">
        <w:trPr>
          <w:trHeight w:val="300"/>
        </w:trPr>
        <w:tc>
          <w:tcPr>
            <w:tcW w:w="510" w:type="dxa"/>
          </w:tcPr>
          <w:p w14:paraId="320E3A3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21</w:t>
            </w:r>
          </w:p>
        </w:tc>
        <w:tc>
          <w:tcPr>
            <w:tcW w:w="1084" w:type="dxa"/>
          </w:tcPr>
          <w:p w14:paraId="66DC9437" w14:textId="77777777" w:rsidR="00705F90"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Howse</w:t>
            </w:r>
            <w:proofErr w:type="spellEnd"/>
            <w:r w:rsidRPr="61EBCB2A">
              <w:rPr>
                <w:rFonts w:asciiTheme="majorHAnsi" w:eastAsiaTheme="majorEastAsia" w:hAnsiTheme="majorHAnsi" w:cstheme="majorBidi"/>
                <w:color w:val="000000" w:themeColor="text1"/>
                <w:sz w:val="17"/>
                <w:szCs w:val="17"/>
              </w:rPr>
              <w:t xml:space="preserve"> (2)</w:t>
            </w:r>
          </w:p>
        </w:tc>
        <w:tc>
          <w:tcPr>
            <w:tcW w:w="895" w:type="dxa"/>
          </w:tcPr>
          <w:p w14:paraId="372EF75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2012</w:t>
            </w:r>
          </w:p>
        </w:tc>
        <w:tc>
          <w:tcPr>
            <w:tcW w:w="1070" w:type="dxa"/>
          </w:tcPr>
          <w:p w14:paraId="1FD2C980"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 xml:space="preserve">Newfoundland, </w:t>
            </w:r>
            <w:proofErr w:type="gramStart"/>
            <w:r w:rsidRPr="61EBCB2A">
              <w:rPr>
                <w:rFonts w:asciiTheme="majorHAnsi" w:hAnsiTheme="majorHAnsi" w:cstheme="majorBidi"/>
                <w:color w:val="000000" w:themeColor="text1"/>
                <w:sz w:val="17"/>
                <w:szCs w:val="17"/>
              </w:rPr>
              <w:t>Canada</w:t>
            </w:r>
            <w:proofErr w:type="gramEnd"/>
            <w:r w:rsidRPr="61EBCB2A">
              <w:rPr>
                <w:rFonts w:asciiTheme="majorHAnsi" w:hAnsiTheme="majorHAnsi" w:cstheme="majorBidi"/>
                <w:color w:val="000000" w:themeColor="text1"/>
                <w:sz w:val="17"/>
                <w:szCs w:val="17"/>
              </w:rPr>
              <w:t xml:space="preserve"> and South Africa</w:t>
            </w:r>
          </w:p>
        </w:tc>
        <w:tc>
          <w:tcPr>
            <w:tcW w:w="1080" w:type="dxa"/>
          </w:tcPr>
          <w:p w14:paraId="7488FCA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 mechanised, factory setting</w:t>
            </w:r>
          </w:p>
        </w:tc>
        <w:tc>
          <w:tcPr>
            <w:tcW w:w="1400" w:type="dxa"/>
          </w:tcPr>
          <w:p w14:paraId="4650911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Questionnaires &amp; interviews</w:t>
            </w:r>
          </w:p>
        </w:tc>
        <w:tc>
          <w:tcPr>
            <w:tcW w:w="1300" w:type="dxa"/>
          </w:tcPr>
          <w:p w14:paraId="1BDC03A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62% female work force, Black women in SA</w:t>
            </w:r>
          </w:p>
          <w:p w14:paraId="628478F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58% for questionnaire, 55% for worker health assessment</w:t>
            </w:r>
          </w:p>
        </w:tc>
        <w:tc>
          <w:tcPr>
            <w:tcW w:w="1765" w:type="dxa"/>
          </w:tcPr>
          <w:p w14:paraId="0F21025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Seafood and salt fish processing; Cleaning and packing in Canada and cannery and labelling in SA </w:t>
            </w:r>
          </w:p>
        </w:tc>
        <w:tc>
          <w:tcPr>
            <w:tcW w:w="1615" w:type="dxa"/>
          </w:tcPr>
          <w:p w14:paraId="00633A9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Negative health outcomes for </w:t>
            </w:r>
            <w:proofErr w:type="gramStart"/>
            <w:r w:rsidRPr="61EBCB2A">
              <w:rPr>
                <w:rFonts w:asciiTheme="majorHAnsi" w:eastAsiaTheme="majorEastAsia" w:hAnsiTheme="majorHAnsi" w:cstheme="majorBidi"/>
                <w:color w:val="000000" w:themeColor="text1"/>
                <w:sz w:val="17"/>
                <w:szCs w:val="17"/>
              </w:rPr>
              <w:t>women;</w:t>
            </w:r>
            <w:proofErr w:type="gramEnd"/>
          </w:p>
          <w:p w14:paraId="79CC7AA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Jobs precarious – long hours, low wages (livelihoods) and equity</w:t>
            </w:r>
          </w:p>
        </w:tc>
        <w:tc>
          <w:tcPr>
            <w:tcW w:w="755" w:type="dxa"/>
          </w:tcPr>
          <w:p w14:paraId="348ABF9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9</w:t>
            </w:r>
          </w:p>
        </w:tc>
        <w:tc>
          <w:tcPr>
            <w:tcW w:w="1637" w:type="dxa"/>
          </w:tcPr>
          <w:p w14:paraId="49E531C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The Changing Political Economy of Occupational Health and Safety in Fisheries: Lessons from Eastern Canada and South Africa</w:t>
            </w:r>
          </w:p>
        </w:tc>
        <w:tc>
          <w:tcPr>
            <w:tcW w:w="908" w:type="dxa"/>
          </w:tcPr>
          <w:p w14:paraId="78B2F63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10.1111/j.1471-0366.</w:t>
            </w:r>
            <w:proofErr w:type="gramStart"/>
            <w:r w:rsidRPr="61EBCB2A">
              <w:rPr>
                <w:rFonts w:asciiTheme="majorHAnsi" w:eastAsiaTheme="majorEastAsia" w:hAnsiTheme="majorHAnsi" w:cstheme="majorBidi"/>
                <w:color w:val="000000" w:themeColor="text1"/>
                <w:sz w:val="17"/>
                <w:szCs w:val="17"/>
              </w:rPr>
              <w:t>2011.00343.x</w:t>
            </w:r>
            <w:proofErr w:type="gramEnd"/>
          </w:p>
        </w:tc>
      </w:tr>
      <w:tr w:rsidR="00705F90" w14:paraId="387A1713" w14:textId="77777777" w:rsidTr="00F93A26">
        <w:trPr>
          <w:trHeight w:val="300"/>
        </w:trPr>
        <w:tc>
          <w:tcPr>
            <w:tcW w:w="510" w:type="dxa"/>
          </w:tcPr>
          <w:p w14:paraId="1B0623A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22</w:t>
            </w:r>
          </w:p>
        </w:tc>
        <w:tc>
          <w:tcPr>
            <w:tcW w:w="1084" w:type="dxa"/>
          </w:tcPr>
          <w:p w14:paraId="5592B6E7"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Ike-Obasi</w:t>
            </w:r>
          </w:p>
        </w:tc>
        <w:tc>
          <w:tcPr>
            <w:tcW w:w="895" w:type="dxa"/>
          </w:tcPr>
          <w:p w14:paraId="787F91B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2019</w:t>
            </w:r>
          </w:p>
        </w:tc>
        <w:tc>
          <w:tcPr>
            <w:tcW w:w="1070" w:type="dxa"/>
          </w:tcPr>
          <w:p w14:paraId="5105CC22" w14:textId="77777777" w:rsidR="00705F90"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hAnsiTheme="majorHAnsi" w:cstheme="majorBidi"/>
                <w:color w:val="000000" w:themeColor="text1"/>
                <w:sz w:val="17"/>
                <w:szCs w:val="17"/>
              </w:rPr>
              <w:t>Asari</w:t>
            </w:r>
            <w:proofErr w:type="spellEnd"/>
            <w:r w:rsidRPr="61EBCB2A">
              <w:rPr>
                <w:rFonts w:asciiTheme="majorHAnsi" w:hAnsiTheme="majorHAnsi" w:cstheme="majorBidi"/>
                <w:color w:val="000000" w:themeColor="text1"/>
                <w:sz w:val="17"/>
                <w:szCs w:val="17"/>
              </w:rPr>
              <w:t xml:space="preserve">-Toru, Nigeria </w:t>
            </w:r>
          </w:p>
        </w:tc>
        <w:tc>
          <w:tcPr>
            <w:tcW w:w="1080" w:type="dxa"/>
          </w:tcPr>
          <w:p w14:paraId="6675061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Traditional</w:t>
            </w:r>
          </w:p>
        </w:tc>
        <w:tc>
          <w:tcPr>
            <w:tcW w:w="1400" w:type="dxa"/>
          </w:tcPr>
          <w:p w14:paraId="3277CD7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questionnaires and statistical analysis</w:t>
            </w:r>
          </w:p>
        </w:tc>
        <w:tc>
          <w:tcPr>
            <w:tcW w:w="1300" w:type="dxa"/>
          </w:tcPr>
          <w:p w14:paraId="3911322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Women, over half married, 25-41 years of age</w:t>
            </w:r>
          </w:p>
        </w:tc>
        <w:tc>
          <w:tcPr>
            <w:tcW w:w="1765" w:type="dxa"/>
          </w:tcPr>
          <w:p w14:paraId="63BDF4A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fish smoking (mud and half-drum kiln), oven, sun and drying</w:t>
            </w:r>
          </w:p>
        </w:tc>
        <w:tc>
          <w:tcPr>
            <w:tcW w:w="1615" w:type="dxa"/>
          </w:tcPr>
          <w:p w14:paraId="095FBFD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Health outcomes</w:t>
            </w:r>
          </w:p>
        </w:tc>
        <w:tc>
          <w:tcPr>
            <w:tcW w:w="755" w:type="dxa"/>
          </w:tcPr>
          <w:p w14:paraId="394FDA7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6</w:t>
            </w:r>
          </w:p>
        </w:tc>
        <w:tc>
          <w:tcPr>
            <w:tcW w:w="1637" w:type="dxa"/>
          </w:tcPr>
          <w:p w14:paraId="477D2A5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The Roles of Women in Fish Processing Activities in Some Local Government Areas of Rivers State, Nigeria</w:t>
            </w:r>
          </w:p>
        </w:tc>
        <w:tc>
          <w:tcPr>
            <w:tcW w:w="908" w:type="dxa"/>
          </w:tcPr>
          <w:p w14:paraId="27CE82B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https://ssrn.com/abstract=3669534</w:t>
            </w:r>
          </w:p>
        </w:tc>
      </w:tr>
      <w:tr w:rsidR="00705F90" w14:paraId="15D0EB71" w14:textId="77777777" w:rsidTr="00F93A26">
        <w:trPr>
          <w:trHeight w:val="300"/>
        </w:trPr>
        <w:tc>
          <w:tcPr>
            <w:tcW w:w="510" w:type="dxa"/>
          </w:tcPr>
          <w:p w14:paraId="3ED4174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23</w:t>
            </w:r>
          </w:p>
        </w:tc>
        <w:tc>
          <w:tcPr>
            <w:tcW w:w="1084" w:type="dxa"/>
          </w:tcPr>
          <w:p w14:paraId="698D1345" w14:textId="77777777" w:rsidR="00705F90"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Jeebhay</w:t>
            </w:r>
            <w:proofErr w:type="spellEnd"/>
          </w:p>
        </w:tc>
        <w:tc>
          <w:tcPr>
            <w:tcW w:w="895" w:type="dxa"/>
          </w:tcPr>
          <w:p w14:paraId="6429252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2008</w:t>
            </w:r>
          </w:p>
        </w:tc>
        <w:tc>
          <w:tcPr>
            <w:tcW w:w="1070" w:type="dxa"/>
          </w:tcPr>
          <w:p w14:paraId="1983BA1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West South Africa</w:t>
            </w:r>
          </w:p>
        </w:tc>
        <w:tc>
          <w:tcPr>
            <w:tcW w:w="1080" w:type="dxa"/>
          </w:tcPr>
          <w:p w14:paraId="6D85D0A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 mechanised, factory setting</w:t>
            </w:r>
          </w:p>
        </w:tc>
        <w:tc>
          <w:tcPr>
            <w:tcW w:w="1400" w:type="dxa"/>
          </w:tcPr>
          <w:p w14:paraId="41A3670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Cross sectional &amp; stratified random sample</w:t>
            </w:r>
          </w:p>
        </w:tc>
        <w:tc>
          <w:tcPr>
            <w:tcW w:w="1300" w:type="dxa"/>
          </w:tcPr>
          <w:p w14:paraId="34B4137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63% women, 37% men</w:t>
            </w:r>
          </w:p>
        </w:tc>
        <w:tc>
          <w:tcPr>
            <w:tcW w:w="1765" w:type="dxa"/>
          </w:tcPr>
          <w:p w14:paraId="7B5C991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Processing plants for pilchard Canning &amp; fishmeal processing</w:t>
            </w:r>
          </w:p>
        </w:tc>
        <w:tc>
          <w:tcPr>
            <w:tcW w:w="1615" w:type="dxa"/>
          </w:tcPr>
          <w:p w14:paraId="2A6A232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Negative health outcomes for women</w:t>
            </w:r>
          </w:p>
        </w:tc>
        <w:tc>
          <w:tcPr>
            <w:tcW w:w="755" w:type="dxa"/>
          </w:tcPr>
          <w:p w14:paraId="44D29B1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w:t>
            </w:r>
          </w:p>
        </w:tc>
        <w:tc>
          <w:tcPr>
            <w:tcW w:w="1637" w:type="dxa"/>
          </w:tcPr>
          <w:p w14:paraId="5E9526C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Occupational allergy and asthma among saltwater fish processing workers</w:t>
            </w:r>
          </w:p>
        </w:tc>
        <w:tc>
          <w:tcPr>
            <w:tcW w:w="908" w:type="dxa"/>
          </w:tcPr>
          <w:p w14:paraId="1AFDCDE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10.1002/ajim.20635</w:t>
            </w:r>
          </w:p>
        </w:tc>
      </w:tr>
      <w:tr w:rsidR="00705F90" w14:paraId="2D8E9D72" w14:textId="77777777" w:rsidTr="00F93A26">
        <w:trPr>
          <w:trHeight w:val="300"/>
        </w:trPr>
        <w:tc>
          <w:tcPr>
            <w:tcW w:w="510" w:type="dxa"/>
          </w:tcPr>
          <w:p w14:paraId="0AE4FD56"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lastRenderedPageBreak/>
              <w:t>24</w:t>
            </w:r>
          </w:p>
        </w:tc>
        <w:tc>
          <w:tcPr>
            <w:tcW w:w="1084" w:type="dxa"/>
          </w:tcPr>
          <w:p w14:paraId="0DD770F6"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Kaminski</w:t>
            </w:r>
          </w:p>
        </w:tc>
        <w:tc>
          <w:tcPr>
            <w:tcW w:w="895" w:type="dxa"/>
          </w:tcPr>
          <w:p w14:paraId="1D1540FF"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2020</w:t>
            </w:r>
          </w:p>
        </w:tc>
        <w:tc>
          <w:tcPr>
            <w:tcW w:w="1070" w:type="dxa"/>
          </w:tcPr>
          <w:p w14:paraId="536B2FE2" w14:textId="77777777" w:rsidR="00705F90" w:rsidRPr="00276ECB"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hAnsiTheme="majorHAnsi" w:cstheme="majorBidi"/>
                <w:color w:val="000000" w:themeColor="text1"/>
                <w:sz w:val="17"/>
                <w:szCs w:val="17"/>
              </w:rPr>
              <w:t>Barotse</w:t>
            </w:r>
            <w:proofErr w:type="spellEnd"/>
            <w:r w:rsidRPr="61EBCB2A">
              <w:rPr>
                <w:rFonts w:asciiTheme="majorHAnsi" w:hAnsiTheme="majorHAnsi" w:cstheme="majorBidi"/>
                <w:color w:val="000000" w:themeColor="text1"/>
                <w:sz w:val="17"/>
                <w:szCs w:val="17"/>
              </w:rPr>
              <w:t xml:space="preserve"> Floodplain, Zambia</w:t>
            </w:r>
          </w:p>
        </w:tc>
        <w:tc>
          <w:tcPr>
            <w:tcW w:w="1080" w:type="dxa"/>
          </w:tcPr>
          <w:p w14:paraId="5218C240"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Traditional</w:t>
            </w:r>
          </w:p>
        </w:tc>
        <w:tc>
          <w:tcPr>
            <w:tcW w:w="1400" w:type="dxa"/>
          </w:tcPr>
          <w:p w14:paraId="1AE0E03A"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Qual &amp; quant, following EFLAM - Exploratory Fish Loss Assessment Method.</w:t>
            </w:r>
          </w:p>
        </w:tc>
        <w:tc>
          <w:tcPr>
            <w:tcW w:w="1300" w:type="dxa"/>
          </w:tcPr>
          <w:p w14:paraId="4006D5C8"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30% Women, rest men, in 6 camps, 204 fishers, processors and traders</w:t>
            </w:r>
          </w:p>
        </w:tc>
        <w:tc>
          <w:tcPr>
            <w:tcW w:w="1765" w:type="dxa"/>
          </w:tcPr>
          <w:p w14:paraId="614422C9"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processing and trade actors</w:t>
            </w:r>
          </w:p>
        </w:tc>
        <w:tc>
          <w:tcPr>
            <w:tcW w:w="1615" w:type="dxa"/>
          </w:tcPr>
          <w:p w14:paraId="0DF75DA7"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Equality and livelihood outcomes: women faced more total losses due to lack of capital and improved technology</w:t>
            </w:r>
          </w:p>
        </w:tc>
        <w:tc>
          <w:tcPr>
            <w:tcW w:w="755" w:type="dxa"/>
          </w:tcPr>
          <w:p w14:paraId="65D080F8"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6</w:t>
            </w:r>
          </w:p>
        </w:tc>
        <w:tc>
          <w:tcPr>
            <w:tcW w:w="1637" w:type="dxa"/>
          </w:tcPr>
          <w:p w14:paraId="0AF097DE"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 xml:space="preserve">Fish losses for whom? A gendered assessment of post-harvest losses in the </w:t>
            </w:r>
            <w:proofErr w:type="spellStart"/>
            <w:r w:rsidRPr="61EBCB2A">
              <w:rPr>
                <w:rFonts w:asciiTheme="majorHAnsi" w:hAnsiTheme="majorHAnsi" w:cstheme="majorBidi"/>
                <w:color w:val="000000" w:themeColor="text1"/>
                <w:sz w:val="17"/>
                <w:szCs w:val="17"/>
              </w:rPr>
              <w:t>Barotse</w:t>
            </w:r>
            <w:proofErr w:type="spellEnd"/>
            <w:r w:rsidRPr="61EBCB2A">
              <w:rPr>
                <w:rFonts w:asciiTheme="majorHAnsi" w:hAnsiTheme="majorHAnsi" w:cstheme="majorBidi"/>
                <w:color w:val="000000" w:themeColor="text1"/>
                <w:sz w:val="17"/>
                <w:szCs w:val="17"/>
              </w:rPr>
              <w:t xml:space="preserve"> floodplain fishery, Zambia</w:t>
            </w:r>
          </w:p>
        </w:tc>
        <w:tc>
          <w:tcPr>
            <w:tcW w:w="908" w:type="dxa"/>
          </w:tcPr>
          <w:p w14:paraId="4AFED718" w14:textId="77777777" w:rsidR="00705F90" w:rsidRDefault="00705F90" w:rsidP="00F93A26">
            <w:pPr>
              <w:rPr>
                <w:rFonts w:asciiTheme="majorHAnsi" w:hAnsiTheme="majorHAnsi" w:cstheme="majorBidi"/>
                <w:color w:val="000000" w:themeColor="text1"/>
                <w:sz w:val="17"/>
                <w:szCs w:val="17"/>
              </w:rPr>
            </w:pPr>
            <w:r w:rsidRPr="61EBCB2A">
              <w:rPr>
                <w:rFonts w:asciiTheme="majorHAnsi" w:hAnsiTheme="majorHAnsi" w:cstheme="majorBidi"/>
                <w:color w:val="000000" w:themeColor="text1"/>
                <w:sz w:val="17"/>
                <w:szCs w:val="17"/>
              </w:rPr>
              <w:t>10.3390/su122310091</w:t>
            </w:r>
          </w:p>
        </w:tc>
      </w:tr>
      <w:tr w:rsidR="00705F90" w14:paraId="7815A8A5" w14:textId="77777777" w:rsidTr="00F93A26">
        <w:trPr>
          <w:trHeight w:val="300"/>
        </w:trPr>
        <w:tc>
          <w:tcPr>
            <w:tcW w:w="510" w:type="dxa"/>
          </w:tcPr>
          <w:p w14:paraId="533ADD3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25</w:t>
            </w:r>
          </w:p>
        </w:tc>
        <w:tc>
          <w:tcPr>
            <w:tcW w:w="1084" w:type="dxa"/>
          </w:tcPr>
          <w:p w14:paraId="1444F5F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Larson</w:t>
            </w:r>
          </w:p>
        </w:tc>
        <w:tc>
          <w:tcPr>
            <w:tcW w:w="895" w:type="dxa"/>
          </w:tcPr>
          <w:p w14:paraId="349D226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2022</w:t>
            </w:r>
          </w:p>
        </w:tc>
        <w:tc>
          <w:tcPr>
            <w:tcW w:w="1070" w:type="dxa"/>
          </w:tcPr>
          <w:p w14:paraId="0B3CC3A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Indonesia</w:t>
            </w:r>
          </w:p>
        </w:tc>
        <w:tc>
          <w:tcPr>
            <w:tcW w:w="1080" w:type="dxa"/>
          </w:tcPr>
          <w:p w14:paraId="352B6E8F"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Traditional </w:t>
            </w:r>
          </w:p>
        </w:tc>
        <w:tc>
          <w:tcPr>
            <w:tcW w:w="1400" w:type="dxa"/>
          </w:tcPr>
          <w:p w14:paraId="5E3D2BF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interviews</w:t>
            </w:r>
          </w:p>
        </w:tc>
        <w:tc>
          <w:tcPr>
            <w:tcW w:w="1300" w:type="dxa"/>
          </w:tcPr>
          <w:p w14:paraId="6BCC1ED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74 women from 9 seaweed farming villages</w:t>
            </w:r>
          </w:p>
        </w:tc>
        <w:tc>
          <w:tcPr>
            <w:tcW w:w="1765" w:type="dxa"/>
          </w:tcPr>
          <w:p w14:paraId="10C7C080"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seaweed farming and artisanal seaweed processing</w:t>
            </w:r>
          </w:p>
        </w:tc>
        <w:tc>
          <w:tcPr>
            <w:tcW w:w="1615" w:type="dxa"/>
          </w:tcPr>
          <w:p w14:paraId="5A30B05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Livelihood outcomes</w:t>
            </w:r>
          </w:p>
        </w:tc>
        <w:tc>
          <w:tcPr>
            <w:tcW w:w="755" w:type="dxa"/>
          </w:tcPr>
          <w:p w14:paraId="18EAACA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8</w:t>
            </w:r>
          </w:p>
        </w:tc>
        <w:tc>
          <w:tcPr>
            <w:tcW w:w="1637" w:type="dxa"/>
          </w:tcPr>
          <w:p w14:paraId="7DEEB72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Understanding feedback relationships between resources, </w:t>
            </w:r>
            <w:bookmarkStart w:id="1" w:name="_Int_bnicn24F"/>
            <w:proofErr w:type="spellStart"/>
            <w:r w:rsidRPr="61EBCB2A">
              <w:rPr>
                <w:rFonts w:asciiTheme="majorHAnsi" w:eastAsiaTheme="majorEastAsia" w:hAnsiTheme="majorHAnsi" w:cstheme="majorBidi"/>
                <w:color w:val="000000" w:themeColor="text1"/>
                <w:sz w:val="17"/>
                <w:szCs w:val="17"/>
              </w:rPr>
              <w:t>functionings</w:t>
            </w:r>
            <w:bookmarkEnd w:id="1"/>
            <w:proofErr w:type="spellEnd"/>
            <w:r w:rsidRPr="61EBCB2A">
              <w:rPr>
                <w:rFonts w:asciiTheme="majorHAnsi" w:eastAsiaTheme="majorEastAsia" w:hAnsiTheme="majorHAnsi" w:cstheme="majorBidi"/>
                <w:color w:val="000000" w:themeColor="text1"/>
                <w:sz w:val="17"/>
                <w:szCs w:val="17"/>
              </w:rPr>
              <w:t xml:space="preserve"> and well-being: A case study of seaweed farming and artisanal processing in Indonesia</w:t>
            </w:r>
          </w:p>
        </w:tc>
        <w:tc>
          <w:tcPr>
            <w:tcW w:w="908" w:type="dxa"/>
          </w:tcPr>
          <w:p w14:paraId="49F5DC6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10.1007/s13280-021-01581-3</w:t>
            </w:r>
          </w:p>
        </w:tc>
      </w:tr>
      <w:tr w:rsidR="00705F90" w14:paraId="34ED96B1" w14:textId="77777777" w:rsidTr="00F93A26">
        <w:trPr>
          <w:trHeight w:val="300"/>
        </w:trPr>
        <w:tc>
          <w:tcPr>
            <w:tcW w:w="510" w:type="dxa"/>
          </w:tcPr>
          <w:p w14:paraId="71F3AF7C"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26</w:t>
            </w:r>
          </w:p>
        </w:tc>
        <w:tc>
          <w:tcPr>
            <w:tcW w:w="1084" w:type="dxa"/>
          </w:tcPr>
          <w:p w14:paraId="2CA01777" w14:textId="77777777" w:rsidR="00705F90" w:rsidRPr="00276ECB"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Mazumi</w:t>
            </w:r>
            <w:proofErr w:type="spellEnd"/>
          </w:p>
        </w:tc>
        <w:tc>
          <w:tcPr>
            <w:tcW w:w="895" w:type="dxa"/>
          </w:tcPr>
          <w:p w14:paraId="14B10DF8"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2021</w:t>
            </w:r>
          </w:p>
        </w:tc>
        <w:tc>
          <w:tcPr>
            <w:tcW w:w="1070" w:type="dxa"/>
          </w:tcPr>
          <w:p w14:paraId="67719F7C"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USA</w:t>
            </w:r>
          </w:p>
        </w:tc>
        <w:tc>
          <w:tcPr>
            <w:tcW w:w="1080" w:type="dxa"/>
          </w:tcPr>
          <w:p w14:paraId="0D004153"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 mechanised, factory setting</w:t>
            </w:r>
          </w:p>
        </w:tc>
        <w:tc>
          <w:tcPr>
            <w:tcW w:w="1400" w:type="dxa"/>
          </w:tcPr>
          <w:p w14:paraId="5DD6C87E"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comparative historical analysis (USA &amp; Japan)</w:t>
            </w:r>
          </w:p>
        </w:tc>
        <w:tc>
          <w:tcPr>
            <w:tcW w:w="1300" w:type="dxa"/>
          </w:tcPr>
          <w:p w14:paraId="13D68495"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Literature review, focus is migrant workers in USA /Japan</w:t>
            </w:r>
          </w:p>
        </w:tc>
        <w:tc>
          <w:tcPr>
            <w:tcW w:w="1765" w:type="dxa"/>
          </w:tcPr>
          <w:p w14:paraId="27A916CE"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seafood processing: cutting, deboning, smoking, fermenting, drying</w:t>
            </w:r>
          </w:p>
        </w:tc>
        <w:tc>
          <w:tcPr>
            <w:tcW w:w="1615" w:type="dxa"/>
          </w:tcPr>
          <w:p w14:paraId="1CDCAC0A"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Livelihood outcomes</w:t>
            </w:r>
          </w:p>
        </w:tc>
        <w:tc>
          <w:tcPr>
            <w:tcW w:w="755" w:type="dxa"/>
          </w:tcPr>
          <w:p w14:paraId="58C0AEE2"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4</w:t>
            </w:r>
          </w:p>
        </w:tc>
        <w:tc>
          <w:tcPr>
            <w:tcW w:w="1637" w:type="dxa"/>
          </w:tcPr>
          <w:p w14:paraId="7301F73B"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Migration outside large cities: a comparison of the hiring of migrants for the food processing industry in the United States and Japan</w:t>
            </w:r>
          </w:p>
        </w:tc>
        <w:tc>
          <w:tcPr>
            <w:tcW w:w="908" w:type="dxa"/>
          </w:tcPr>
          <w:p w14:paraId="2D767830" w14:textId="77777777" w:rsidR="00705F90" w:rsidRDefault="00705F90" w:rsidP="00F93A26">
            <w:pPr>
              <w:rPr>
                <w:rFonts w:asciiTheme="majorHAnsi" w:hAnsiTheme="majorHAnsi" w:cstheme="majorBidi"/>
                <w:color w:val="000000" w:themeColor="text1"/>
                <w:sz w:val="17"/>
                <w:szCs w:val="17"/>
              </w:rPr>
            </w:pPr>
            <w:r w:rsidRPr="61EBCB2A">
              <w:rPr>
                <w:rFonts w:asciiTheme="majorHAnsi" w:hAnsiTheme="majorHAnsi" w:cstheme="majorBidi"/>
                <w:color w:val="000000" w:themeColor="text1"/>
                <w:sz w:val="17"/>
                <w:szCs w:val="17"/>
              </w:rPr>
              <w:t>10.1186/s40878-021-00258-w</w:t>
            </w:r>
          </w:p>
        </w:tc>
      </w:tr>
      <w:tr w:rsidR="00705F90" w14:paraId="57CAC5C3" w14:textId="77777777" w:rsidTr="00F93A26">
        <w:trPr>
          <w:trHeight w:val="300"/>
        </w:trPr>
        <w:tc>
          <w:tcPr>
            <w:tcW w:w="510" w:type="dxa"/>
          </w:tcPr>
          <w:p w14:paraId="19BAC23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27</w:t>
            </w:r>
          </w:p>
        </w:tc>
        <w:tc>
          <w:tcPr>
            <w:tcW w:w="1084" w:type="dxa"/>
          </w:tcPr>
          <w:p w14:paraId="2CB8ACFD" w14:textId="77777777" w:rsidR="00705F90"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Nagoli</w:t>
            </w:r>
            <w:proofErr w:type="spellEnd"/>
          </w:p>
        </w:tc>
        <w:tc>
          <w:tcPr>
            <w:tcW w:w="895" w:type="dxa"/>
          </w:tcPr>
          <w:p w14:paraId="43D141E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2018</w:t>
            </w:r>
          </w:p>
        </w:tc>
        <w:tc>
          <w:tcPr>
            <w:tcW w:w="1070" w:type="dxa"/>
          </w:tcPr>
          <w:p w14:paraId="4DDAD6A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Salima District and Mangochi District, southern Lake Malawi</w:t>
            </w:r>
          </w:p>
        </w:tc>
        <w:tc>
          <w:tcPr>
            <w:tcW w:w="1080" w:type="dxa"/>
          </w:tcPr>
          <w:p w14:paraId="5F6A597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Traditional </w:t>
            </w:r>
          </w:p>
        </w:tc>
        <w:tc>
          <w:tcPr>
            <w:tcW w:w="1400" w:type="dxa"/>
          </w:tcPr>
          <w:p w14:paraId="0DF6903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qualitative (questionnaire, FGD, interview, observations) and statistical analysis</w:t>
            </w:r>
          </w:p>
        </w:tc>
        <w:tc>
          <w:tcPr>
            <w:tcW w:w="1300" w:type="dxa"/>
          </w:tcPr>
          <w:p w14:paraId="4708002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502 fishers (265 male and 244 female) in 2015, 353 in 2017, with an attrition rate of 30% in 2017 - women, men and youths</w:t>
            </w:r>
          </w:p>
        </w:tc>
        <w:tc>
          <w:tcPr>
            <w:tcW w:w="1765" w:type="dxa"/>
          </w:tcPr>
          <w:p w14:paraId="18FA8E0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sun drying on open racks, smoking, frying</w:t>
            </w:r>
          </w:p>
        </w:tc>
        <w:tc>
          <w:tcPr>
            <w:tcW w:w="1615" w:type="dxa"/>
          </w:tcPr>
          <w:p w14:paraId="5F28067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Health outcomes</w:t>
            </w:r>
          </w:p>
        </w:tc>
        <w:tc>
          <w:tcPr>
            <w:tcW w:w="755" w:type="dxa"/>
          </w:tcPr>
          <w:p w14:paraId="1D8D3EE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8</w:t>
            </w:r>
          </w:p>
        </w:tc>
        <w:tc>
          <w:tcPr>
            <w:tcW w:w="1637" w:type="dxa"/>
          </w:tcPr>
          <w:p w14:paraId="4EB3E450"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Inclusive Ecosystems? Women’s Participation in the Aquatic Ecosystem of Lake Malawi</w:t>
            </w:r>
          </w:p>
        </w:tc>
        <w:tc>
          <w:tcPr>
            <w:tcW w:w="908" w:type="dxa"/>
          </w:tcPr>
          <w:p w14:paraId="664A9F3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10.3390/environments6010003</w:t>
            </w:r>
          </w:p>
        </w:tc>
      </w:tr>
      <w:tr w:rsidR="00705F90" w14:paraId="579038A1" w14:textId="77777777" w:rsidTr="00F93A26">
        <w:trPr>
          <w:trHeight w:val="300"/>
        </w:trPr>
        <w:tc>
          <w:tcPr>
            <w:tcW w:w="510" w:type="dxa"/>
          </w:tcPr>
          <w:p w14:paraId="1911C04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28</w:t>
            </w:r>
          </w:p>
        </w:tc>
        <w:tc>
          <w:tcPr>
            <w:tcW w:w="1084" w:type="dxa"/>
          </w:tcPr>
          <w:p w14:paraId="590B2A7B" w14:textId="77777777" w:rsidR="00705F90"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Ngaruiya</w:t>
            </w:r>
            <w:proofErr w:type="spellEnd"/>
          </w:p>
        </w:tc>
        <w:tc>
          <w:tcPr>
            <w:tcW w:w="895" w:type="dxa"/>
          </w:tcPr>
          <w:p w14:paraId="1C6988B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2019</w:t>
            </w:r>
          </w:p>
        </w:tc>
        <w:tc>
          <w:tcPr>
            <w:tcW w:w="1070" w:type="dxa"/>
          </w:tcPr>
          <w:p w14:paraId="17AF0B75" w14:textId="77777777" w:rsidR="00705F90" w:rsidRPr="006918B0" w:rsidRDefault="00705F90" w:rsidP="00F93A26">
            <w:pPr>
              <w:rPr>
                <w:rFonts w:asciiTheme="majorHAnsi" w:eastAsiaTheme="majorEastAsia" w:hAnsiTheme="majorHAnsi" w:cstheme="majorBidi"/>
                <w:color w:val="000000" w:themeColor="text1"/>
                <w:sz w:val="17"/>
                <w:szCs w:val="17"/>
                <w:lang w:val="nb-NO"/>
              </w:rPr>
            </w:pPr>
            <w:r w:rsidRPr="61EBCB2A">
              <w:rPr>
                <w:rFonts w:asciiTheme="majorHAnsi" w:eastAsiaTheme="majorEastAsia" w:hAnsiTheme="majorHAnsi" w:cstheme="majorBidi"/>
                <w:color w:val="000000" w:themeColor="text1"/>
                <w:sz w:val="17"/>
                <w:szCs w:val="17"/>
                <w:lang w:val="nb-NO"/>
              </w:rPr>
              <w:t>Kampi Samaki, Lake Baringo, Kenya</w:t>
            </w:r>
          </w:p>
        </w:tc>
        <w:tc>
          <w:tcPr>
            <w:tcW w:w="1080" w:type="dxa"/>
          </w:tcPr>
          <w:p w14:paraId="315750B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Traditional</w:t>
            </w:r>
          </w:p>
        </w:tc>
        <w:tc>
          <w:tcPr>
            <w:tcW w:w="1400" w:type="dxa"/>
          </w:tcPr>
          <w:p w14:paraId="7DC01B5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cross-sectional social survey (interview, observation, statistical analysis)</w:t>
            </w:r>
          </w:p>
        </w:tc>
        <w:tc>
          <w:tcPr>
            <w:tcW w:w="1300" w:type="dxa"/>
          </w:tcPr>
          <w:p w14:paraId="4DE61F3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100 participants - 52% male 48% female</w:t>
            </w:r>
          </w:p>
        </w:tc>
        <w:tc>
          <w:tcPr>
            <w:tcW w:w="1765" w:type="dxa"/>
          </w:tcPr>
          <w:p w14:paraId="1049556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smoking, frying, </w:t>
            </w:r>
          </w:p>
        </w:tc>
        <w:tc>
          <w:tcPr>
            <w:tcW w:w="1615" w:type="dxa"/>
          </w:tcPr>
          <w:p w14:paraId="685D4B7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Health outcomes</w:t>
            </w:r>
          </w:p>
        </w:tc>
        <w:tc>
          <w:tcPr>
            <w:tcW w:w="755" w:type="dxa"/>
          </w:tcPr>
          <w:p w14:paraId="5E26182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9</w:t>
            </w:r>
          </w:p>
        </w:tc>
        <w:tc>
          <w:tcPr>
            <w:tcW w:w="1637" w:type="dxa"/>
          </w:tcPr>
          <w:p w14:paraId="7678B7C0"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Occupational Health Risks and Hazards Among the Fisherfolk in Kampi Samaki, Lake Baringo, Kenya</w:t>
            </w:r>
          </w:p>
        </w:tc>
        <w:tc>
          <w:tcPr>
            <w:tcW w:w="908" w:type="dxa"/>
          </w:tcPr>
          <w:p w14:paraId="102E341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10.1177/1178630219881463</w:t>
            </w:r>
          </w:p>
        </w:tc>
      </w:tr>
      <w:tr w:rsidR="00705F90" w14:paraId="1613C933" w14:textId="77777777" w:rsidTr="00F93A26">
        <w:trPr>
          <w:trHeight w:val="300"/>
        </w:trPr>
        <w:tc>
          <w:tcPr>
            <w:tcW w:w="510" w:type="dxa"/>
          </w:tcPr>
          <w:p w14:paraId="52D96B2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lastRenderedPageBreak/>
              <w:t>29</w:t>
            </w:r>
          </w:p>
        </w:tc>
        <w:tc>
          <w:tcPr>
            <w:tcW w:w="1084" w:type="dxa"/>
          </w:tcPr>
          <w:p w14:paraId="79EFA761" w14:textId="77777777" w:rsidR="00705F90"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Nwabeze</w:t>
            </w:r>
            <w:proofErr w:type="spellEnd"/>
          </w:p>
        </w:tc>
        <w:tc>
          <w:tcPr>
            <w:tcW w:w="895" w:type="dxa"/>
          </w:tcPr>
          <w:p w14:paraId="79F51EA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2012</w:t>
            </w:r>
          </w:p>
        </w:tc>
        <w:tc>
          <w:tcPr>
            <w:tcW w:w="1070" w:type="dxa"/>
          </w:tcPr>
          <w:p w14:paraId="4BA52A5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 xml:space="preserve">Lake </w:t>
            </w:r>
            <w:proofErr w:type="spellStart"/>
            <w:r w:rsidRPr="61EBCB2A">
              <w:rPr>
                <w:rFonts w:asciiTheme="majorHAnsi" w:hAnsiTheme="majorHAnsi" w:cstheme="majorBidi"/>
                <w:color w:val="000000" w:themeColor="text1"/>
                <w:sz w:val="17"/>
                <w:szCs w:val="17"/>
              </w:rPr>
              <w:t>Kainji</w:t>
            </w:r>
            <w:proofErr w:type="spellEnd"/>
            <w:r w:rsidRPr="61EBCB2A">
              <w:rPr>
                <w:rFonts w:asciiTheme="majorHAnsi" w:hAnsiTheme="majorHAnsi" w:cstheme="majorBidi"/>
                <w:color w:val="000000" w:themeColor="text1"/>
                <w:sz w:val="17"/>
                <w:szCs w:val="17"/>
              </w:rPr>
              <w:t>, Nigeria</w:t>
            </w:r>
          </w:p>
        </w:tc>
        <w:tc>
          <w:tcPr>
            <w:tcW w:w="1080" w:type="dxa"/>
          </w:tcPr>
          <w:p w14:paraId="1A56C87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Traditional</w:t>
            </w:r>
          </w:p>
        </w:tc>
        <w:tc>
          <w:tcPr>
            <w:tcW w:w="1400" w:type="dxa"/>
          </w:tcPr>
          <w:p w14:paraId="0E563EA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Secondary data</w:t>
            </w:r>
          </w:p>
        </w:tc>
        <w:tc>
          <w:tcPr>
            <w:tcW w:w="1300" w:type="dxa"/>
          </w:tcPr>
          <w:p w14:paraId="1DAF2F7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Women and their ethnicity</w:t>
            </w:r>
          </w:p>
        </w:tc>
        <w:tc>
          <w:tcPr>
            <w:tcW w:w="1765" w:type="dxa"/>
          </w:tcPr>
          <w:p w14:paraId="64BCC00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Processing and preservation</w:t>
            </w:r>
          </w:p>
        </w:tc>
        <w:tc>
          <w:tcPr>
            <w:tcW w:w="1615" w:type="dxa"/>
          </w:tcPr>
          <w:p w14:paraId="382061B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Livelihood outcomes for households and local communities</w:t>
            </w:r>
          </w:p>
        </w:tc>
        <w:tc>
          <w:tcPr>
            <w:tcW w:w="755" w:type="dxa"/>
          </w:tcPr>
          <w:p w14:paraId="4D510BF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3</w:t>
            </w:r>
          </w:p>
        </w:tc>
        <w:tc>
          <w:tcPr>
            <w:tcW w:w="1637" w:type="dxa"/>
          </w:tcPr>
          <w:p w14:paraId="3944A07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Gender and fisheries of Lake </w:t>
            </w:r>
            <w:proofErr w:type="spellStart"/>
            <w:r w:rsidRPr="61EBCB2A">
              <w:rPr>
                <w:rFonts w:asciiTheme="majorHAnsi" w:eastAsiaTheme="majorEastAsia" w:hAnsiTheme="majorHAnsi" w:cstheme="majorBidi"/>
                <w:color w:val="000000" w:themeColor="text1"/>
                <w:sz w:val="17"/>
                <w:szCs w:val="17"/>
              </w:rPr>
              <w:t>Kainji</w:t>
            </w:r>
            <w:proofErr w:type="spellEnd"/>
            <w:r w:rsidRPr="61EBCB2A">
              <w:rPr>
                <w:rFonts w:asciiTheme="majorHAnsi" w:eastAsiaTheme="majorEastAsia" w:hAnsiTheme="majorHAnsi" w:cstheme="majorBidi"/>
                <w:color w:val="000000" w:themeColor="text1"/>
                <w:sz w:val="17"/>
                <w:szCs w:val="17"/>
              </w:rPr>
              <w:t>, Nigeria: a review</w:t>
            </w:r>
          </w:p>
        </w:tc>
        <w:tc>
          <w:tcPr>
            <w:tcW w:w="908" w:type="dxa"/>
          </w:tcPr>
          <w:p w14:paraId="18CD466F"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10.3923/jfas.2013.9.13</w:t>
            </w:r>
          </w:p>
        </w:tc>
      </w:tr>
      <w:tr w:rsidR="00705F90" w14:paraId="0374CDD4" w14:textId="77777777" w:rsidTr="00F93A26">
        <w:trPr>
          <w:trHeight w:val="300"/>
        </w:trPr>
        <w:tc>
          <w:tcPr>
            <w:tcW w:w="510" w:type="dxa"/>
          </w:tcPr>
          <w:p w14:paraId="101A57D6"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30</w:t>
            </w:r>
          </w:p>
        </w:tc>
        <w:tc>
          <w:tcPr>
            <w:tcW w:w="1084" w:type="dxa"/>
          </w:tcPr>
          <w:p w14:paraId="5DA869F5" w14:textId="77777777" w:rsidR="00705F90" w:rsidRPr="00276ECB" w:rsidRDefault="00705F90" w:rsidP="00F93A26">
            <w:pPr>
              <w:rPr>
                <w:rFonts w:asciiTheme="majorHAnsi" w:hAnsiTheme="majorHAnsi" w:cstheme="majorBidi"/>
                <w:color w:val="000000" w:themeColor="text1"/>
                <w:sz w:val="17"/>
                <w:szCs w:val="17"/>
              </w:rPr>
            </w:pPr>
            <w:proofErr w:type="spellStart"/>
            <w:r w:rsidRPr="61EBCB2A">
              <w:rPr>
                <w:rFonts w:asciiTheme="majorHAnsi" w:hAnsiTheme="majorHAnsi" w:cstheme="majorBidi"/>
                <w:color w:val="000000" w:themeColor="text1"/>
                <w:sz w:val="17"/>
                <w:szCs w:val="17"/>
              </w:rPr>
              <w:t>Omeje</w:t>
            </w:r>
            <w:proofErr w:type="spellEnd"/>
          </w:p>
        </w:tc>
        <w:tc>
          <w:tcPr>
            <w:tcW w:w="895" w:type="dxa"/>
          </w:tcPr>
          <w:p w14:paraId="20F5C535"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2022</w:t>
            </w:r>
          </w:p>
        </w:tc>
        <w:tc>
          <w:tcPr>
            <w:tcW w:w="1070" w:type="dxa"/>
          </w:tcPr>
          <w:p w14:paraId="0F9B36A2" w14:textId="77777777" w:rsidR="00705F90" w:rsidRPr="00276ECB"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hAnsiTheme="majorHAnsi" w:cstheme="majorBidi"/>
                <w:color w:val="000000" w:themeColor="text1"/>
                <w:sz w:val="17"/>
                <w:szCs w:val="17"/>
              </w:rPr>
              <w:t>Kainji</w:t>
            </w:r>
            <w:proofErr w:type="spellEnd"/>
            <w:r w:rsidRPr="61EBCB2A">
              <w:rPr>
                <w:rFonts w:asciiTheme="majorHAnsi" w:hAnsiTheme="majorHAnsi" w:cstheme="majorBidi"/>
                <w:color w:val="000000" w:themeColor="text1"/>
                <w:sz w:val="17"/>
                <w:szCs w:val="17"/>
              </w:rPr>
              <w:t xml:space="preserve"> Lake Basin, Nigeria</w:t>
            </w:r>
          </w:p>
        </w:tc>
        <w:tc>
          <w:tcPr>
            <w:tcW w:w="1080" w:type="dxa"/>
          </w:tcPr>
          <w:p w14:paraId="508B970E"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Traditional</w:t>
            </w:r>
          </w:p>
        </w:tc>
        <w:tc>
          <w:tcPr>
            <w:tcW w:w="1400" w:type="dxa"/>
          </w:tcPr>
          <w:p w14:paraId="162EC264"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Interview and regression analysis</w:t>
            </w:r>
          </w:p>
        </w:tc>
        <w:tc>
          <w:tcPr>
            <w:tcW w:w="1300" w:type="dxa"/>
          </w:tcPr>
          <w:p w14:paraId="1AE422B0"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80 participants including women, men, youths</w:t>
            </w:r>
          </w:p>
        </w:tc>
        <w:tc>
          <w:tcPr>
            <w:tcW w:w="1765" w:type="dxa"/>
          </w:tcPr>
          <w:p w14:paraId="3D1381CB"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farmed catfish processors/ fish smoking.</w:t>
            </w:r>
          </w:p>
          <w:p w14:paraId="30672A01"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70% use traditional </w:t>
            </w:r>
            <w:proofErr w:type="spellStart"/>
            <w:r w:rsidRPr="61EBCB2A">
              <w:rPr>
                <w:rFonts w:asciiTheme="majorHAnsi" w:eastAsiaTheme="majorEastAsia" w:hAnsiTheme="majorHAnsi" w:cstheme="majorBidi"/>
                <w:color w:val="000000" w:themeColor="text1"/>
                <w:sz w:val="17"/>
                <w:szCs w:val="17"/>
              </w:rPr>
              <w:t>banda</w:t>
            </w:r>
            <w:proofErr w:type="spellEnd"/>
            <w:r w:rsidRPr="61EBCB2A">
              <w:rPr>
                <w:rFonts w:asciiTheme="majorHAnsi" w:eastAsiaTheme="majorEastAsia" w:hAnsiTheme="majorHAnsi" w:cstheme="majorBidi"/>
                <w:color w:val="000000" w:themeColor="text1"/>
                <w:sz w:val="17"/>
                <w:szCs w:val="17"/>
              </w:rPr>
              <w:t xml:space="preserve"> kilns and about 20% improved, however, the study doesn’t report separately on these.</w:t>
            </w:r>
          </w:p>
        </w:tc>
        <w:tc>
          <w:tcPr>
            <w:tcW w:w="1615" w:type="dxa"/>
          </w:tcPr>
          <w:p w14:paraId="00C3395D"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Income and livelihoods, and recommends support for improved kilns</w:t>
            </w:r>
          </w:p>
        </w:tc>
        <w:tc>
          <w:tcPr>
            <w:tcW w:w="755" w:type="dxa"/>
          </w:tcPr>
          <w:p w14:paraId="5C7C65D2"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8</w:t>
            </w:r>
          </w:p>
        </w:tc>
        <w:tc>
          <w:tcPr>
            <w:tcW w:w="1637" w:type="dxa"/>
          </w:tcPr>
          <w:p w14:paraId="2B5B1C9B"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Economics of Smoked Farmed Catfish in </w:t>
            </w:r>
            <w:proofErr w:type="spellStart"/>
            <w:r w:rsidRPr="61EBCB2A">
              <w:rPr>
                <w:rFonts w:asciiTheme="majorHAnsi" w:eastAsiaTheme="majorEastAsia" w:hAnsiTheme="majorHAnsi" w:cstheme="majorBidi"/>
                <w:color w:val="000000" w:themeColor="text1"/>
                <w:sz w:val="17"/>
                <w:szCs w:val="17"/>
              </w:rPr>
              <w:t>Kainji</w:t>
            </w:r>
            <w:proofErr w:type="spellEnd"/>
            <w:r w:rsidRPr="61EBCB2A">
              <w:rPr>
                <w:rFonts w:asciiTheme="majorHAnsi" w:eastAsiaTheme="majorEastAsia" w:hAnsiTheme="majorHAnsi" w:cstheme="majorBidi"/>
                <w:color w:val="000000" w:themeColor="text1"/>
                <w:sz w:val="17"/>
                <w:szCs w:val="17"/>
              </w:rPr>
              <w:t xml:space="preserve"> Lake Basin, Nigeria</w:t>
            </w:r>
          </w:p>
        </w:tc>
        <w:tc>
          <w:tcPr>
            <w:tcW w:w="908" w:type="dxa"/>
          </w:tcPr>
          <w:p w14:paraId="61653A27"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10.4314/</w:t>
            </w:r>
            <w:proofErr w:type="gramStart"/>
            <w:r w:rsidRPr="61EBCB2A">
              <w:rPr>
                <w:rFonts w:asciiTheme="majorHAnsi" w:eastAsiaTheme="majorEastAsia" w:hAnsiTheme="majorHAnsi" w:cstheme="majorBidi"/>
                <w:color w:val="000000" w:themeColor="text1"/>
                <w:sz w:val="17"/>
                <w:szCs w:val="17"/>
              </w:rPr>
              <w:t>jae.v</w:t>
            </w:r>
            <w:proofErr w:type="gramEnd"/>
            <w:r w:rsidRPr="61EBCB2A">
              <w:rPr>
                <w:rFonts w:asciiTheme="majorHAnsi" w:eastAsiaTheme="majorEastAsia" w:hAnsiTheme="majorHAnsi" w:cstheme="majorBidi"/>
                <w:color w:val="000000" w:themeColor="text1"/>
                <w:sz w:val="17"/>
                <w:szCs w:val="17"/>
              </w:rPr>
              <w:t>26i2.1</w:t>
            </w:r>
          </w:p>
        </w:tc>
      </w:tr>
      <w:tr w:rsidR="00705F90" w14:paraId="69AD8602" w14:textId="77777777" w:rsidTr="00F93A26">
        <w:trPr>
          <w:trHeight w:val="300"/>
        </w:trPr>
        <w:tc>
          <w:tcPr>
            <w:tcW w:w="510" w:type="dxa"/>
          </w:tcPr>
          <w:p w14:paraId="3308E175"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31</w:t>
            </w:r>
          </w:p>
        </w:tc>
        <w:tc>
          <w:tcPr>
            <w:tcW w:w="1084" w:type="dxa"/>
          </w:tcPr>
          <w:p w14:paraId="76BE1C1E" w14:textId="77777777" w:rsidR="00705F90" w:rsidRPr="00276ECB"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Raffnsdottir</w:t>
            </w:r>
            <w:proofErr w:type="spellEnd"/>
          </w:p>
        </w:tc>
        <w:tc>
          <w:tcPr>
            <w:tcW w:w="895" w:type="dxa"/>
          </w:tcPr>
          <w:p w14:paraId="7649AA33"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2004</w:t>
            </w:r>
          </w:p>
        </w:tc>
        <w:tc>
          <w:tcPr>
            <w:tcW w:w="1070" w:type="dxa"/>
          </w:tcPr>
          <w:p w14:paraId="031357BF"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Northern Iceland</w:t>
            </w:r>
          </w:p>
        </w:tc>
        <w:tc>
          <w:tcPr>
            <w:tcW w:w="1080" w:type="dxa"/>
          </w:tcPr>
          <w:p w14:paraId="1819FF8C"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 mechanised, factory setting</w:t>
            </w:r>
          </w:p>
        </w:tc>
        <w:tc>
          <w:tcPr>
            <w:tcW w:w="1400" w:type="dxa"/>
          </w:tcPr>
          <w:p w14:paraId="386D6A70"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Cross sectional</w:t>
            </w:r>
          </w:p>
        </w:tc>
        <w:tc>
          <w:tcPr>
            <w:tcW w:w="1300" w:type="dxa"/>
          </w:tcPr>
          <w:p w14:paraId="58992D97"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73% women, 27% men</w:t>
            </w:r>
          </w:p>
        </w:tc>
        <w:tc>
          <w:tcPr>
            <w:tcW w:w="1765" w:type="dxa"/>
          </w:tcPr>
          <w:p w14:paraId="0776F112"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Manual and mechanised cutting and packing</w:t>
            </w:r>
          </w:p>
        </w:tc>
        <w:tc>
          <w:tcPr>
            <w:tcW w:w="1615" w:type="dxa"/>
          </w:tcPr>
          <w:p w14:paraId="790AF2A3"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Negative health outcomes for women, new technologies negatively affect their livelihoods </w:t>
            </w:r>
          </w:p>
        </w:tc>
        <w:tc>
          <w:tcPr>
            <w:tcW w:w="755" w:type="dxa"/>
          </w:tcPr>
          <w:p w14:paraId="340B52C6"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9</w:t>
            </w:r>
          </w:p>
        </w:tc>
        <w:tc>
          <w:tcPr>
            <w:tcW w:w="1637" w:type="dxa"/>
          </w:tcPr>
          <w:p w14:paraId="31733DA3"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New technology and its impact on well being</w:t>
            </w:r>
          </w:p>
        </w:tc>
        <w:tc>
          <w:tcPr>
            <w:tcW w:w="908" w:type="dxa"/>
          </w:tcPr>
          <w:p w14:paraId="2D106989"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PMID: 14757904.</w:t>
            </w:r>
          </w:p>
        </w:tc>
      </w:tr>
      <w:tr w:rsidR="00705F90" w14:paraId="0FB759E7" w14:textId="77777777" w:rsidTr="00F93A26">
        <w:trPr>
          <w:trHeight w:val="300"/>
        </w:trPr>
        <w:tc>
          <w:tcPr>
            <w:tcW w:w="510" w:type="dxa"/>
          </w:tcPr>
          <w:p w14:paraId="40FAE16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32</w:t>
            </w:r>
          </w:p>
        </w:tc>
        <w:tc>
          <w:tcPr>
            <w:tcW w:w="1084" w:type="dxa"/>
          </w:tcPr>
          <w:p w14:paraId="73A51A3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Ramirez</w:t>
            </w:r>
          </w:p>
        </w:tc>
        <w:tc>
          <w:tcPr>
            <w:tcW w:w="895" w:type="dxa"/>
          </w:tcPr>
          <w:p w14:paraId="1FEC3B07"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2020</w:t>
            </w:r>
          </w:p>
        </w:tc>
        <w:tc>
          <w:tcPr>
            <w:tcW w:w="1070" w:type="dxa"/>
          </w:tcPr>
          <w:p w14:paraId="44A13D1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Zamboanga Peninsula, Philippines</w:t>
            </w:r>
          </w:p>
        </w:tc>
        <w:tc>
          <w:tcPr>
            <w:tcW w:w="1080" w:type="dxa"/>
          </w:tcPr>
          <w:p w14:paraId="78B20C2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Traditional</w:t>
            </w:r>
          </w:p>
        </w:tc>
        <w:tc>
          <w:tcPr>
            <w:tcW w:w="1400" w:type="dxa"/>
          </w:tcPr>
          <w:p w14:paraId="6189EC3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Gender-inclusive value chain analysis, secondary data</w:t>
            </w:r>
          </w:p>
        </w:tc>
        <w:tc>
          <w:tcPr>
            <w:tcW w:w="1300" w:type="dxa"/>
          </w:tcPr>
          <w:p w14:paraId="0338F4E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Women and men</w:t>
            </w:r>
          </w:p>
        </w:tc>
        <w:tc>
          <w:tcPr>
            <w:tcW w:w="1765" w:type="dxa"/>
          </w:tcPr>
          <w:p w14:paraId="3B17BE0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Cleaning, </w:t>
            </w:r>
            <w:proofErr w:type="gramStart"/>
            <w:r w:rsidRPr="61EBCB2A">
              <w:rPr>
                <w:rFonts w:asciiTheme="majorHAnsi" w:eastAsiaTheme="majorEastAsia" w:hAnsiTheme="majorHAnsi" w:cstheme="majorBidi"/>
                <w:color w:val="000000" w:themeColor="text1"/>
                <w:sz w:val="17"/>
                <w:szCs w:val="17"/>
              </w:rPr>
              <w:t>salting</w:t>
            </w:r>
            <w:proofErr w:type="gramEnd"/>
            <w:r w:rsidRPr="61EBCB2A">
              <w:rPr>
                <w:rFonts w:asciiTheme="majorHAnsi" w:eastAsiaTheme="majorEastAsia" w:hAnsiTheme="majorHAnsi" w:cstheme="majorBidi"/>
                <w:color w:val="000000" w:themeColor="text1"/>
                <w:sz w:val="17"/>
                <w:szCs w:val="17"/>
              </w:rPr>
              <w:t xml:space="preserve"> and drying</w:t>
            </w:r>
          </w:p>
        </w:tc>
        <w:tc>
          <w:tcPr>
            <w:tcW w:w="1615" w:type="dxa"/>
          </w:tcPr>
          <w:p w14:paraId="18E1B4F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Livelihood outcome - Women not paid but contribute to family income</w:t>
            </w:r>
          </w:p>
        </w:tc>
        <w:tc>
          <w:tcPr>
            <w:tcW w:w="755" w:type="dxa"/>
          </w:tcPr>
          <w:p w14:paraId="25E733F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7</w:t>
            </w:r>
          </w:p>
        </w:tc>
        <w:tc>
          <w:tcPr>
            <w:tcW w:w="1637" w:type="dxa"/>
          </w:tcPr>
          <w:p w14:paraId="31C1E107"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Gender-inclusive value chains: the case of seaweed farming in Zamboanga Peninsula, Philippines</w:t>
            </w:r>
          </w:p>
        </w:tc>
        <w:tc>
          <w:tcPr>
            <w:tcW w:w="908" w:type="dxa"/>
          </w:tcPr>
          <w:p w14:paraId="75E28FE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10.1080/09718524.2020.1728810</w:t>
            </w:r>
          </w:p>
        </w:tc>
      </w:tr>
      <w:tr w:rsidR="00705F90" w14:paraId="75906DB7" w14:textId="77777777" w:rsidTr="00F93A26">
        <w:trPr>
          <w:trHeight w:val="300"/>
        </w:trPr>
        <w:tc>
          <w:tcPr>
            <w:tcW w:w="510" w:type="dxa"/>
          </w:tcPr>
          <w:p w14:paraId="0800A36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33</w:t>
            </w:r>
          </w:p>
        </w:tc>
        <w:tc>
          <w:tcPr>
            <w:tcW w:w="1084" w:type="dxa"/>
          </w:tcPr>
          <w:p w14:paraId="1B89478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Salim</w:t>
            </w:r>
          </w:p>
        </w:tc>
        <w:tc>
          <w:tcPr>
            <w:tcW w:w="895" w:type="dxa"/>
          </w:tcPr>
          <w:p w14:paraId="7C8A378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2013</w:t>
            </w:r>
          </w:p>
        </w:tc>
        <w:tc>
          <w:tcPr>
            <w:tcW w:w="1070" w:type="dxa"/>
          </w:tcPr>
          <w:p w14:paraId="5D81DB7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Kerala, Malabar Coast of India</w:t>
            </w:r>
          </w:p>
        </w:tc>
        <w:tc>
          <w:tcPr>
            <w:tcW w:w="1080" w:type="dxa"/>
          </w:tcPr>
          <w:p w14:paraId="59CD236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Traditional</w:t>
            </w:r>
          </w:p>
        </w:tc>
        <w:tc>
          <w:tcPr>
            <w:tcW w:w="1400" w:type="dxa"/>
          </w:tcPr>
          <w:p w14:paraId="2DD3B84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Survey and secondary data</w:t>
            </w:r>
          </w:p>
        </w:tc>
        <w:tc>
          <w:tcPr>
            <w:tcW w:w="1300" w:type="dxa"/>
          </w:tcPr>
          <w:p w14:paraId="2E5051EF"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women, </w:t>
            </w:r>
            <w:proofErr w:type="gramStart"/>
            <w:r w:rsidRPr="61EBCB2A">
              <w:rPr>
                <w:rFonts w:asciiTheme="majorHAnsi" w:eastAsiaTheme="majorEastAsia" w:hAnsiTheme="majorHAnsi" w:cstheme="majorBidi"/>
                <w:color w:val="000000" w:themeColor="text1"/>
                <w:sz w:val="17"/>
                <w:szCs w:val="17"/>
              </w:rPr>
              <w:t>men</w:t>
            </w:r>
            <w:proofErr w:type="gramEnd"/>
            <w:r w:rsidRPr="61EBCB2A">
              <w:rPr>
                <w:rFonts w:asciiTheme="majorHAnsi" w:eastAsiaTheme="majorEastAsia" w:hAnsiTheme="majorHAnsi" w:cstheme="majorBidi"/>
                <w:color w:val="000000" w:themeColor="text1"/>
                <w:sz w:val="17"/>
                <w:szCs w:val="17"/>
              </w:rPr>
              <w:t xml:space="preserve"> and youths</w:t>
            </w:r>
          </w:p>
        </w:tc>
        <w:tc>
          <w:tcPr>
            <w:tcW w:w="1765" w:type="dxa"/>
          </w:tcPr>
          <w:p w14:paraId="5A63F9C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Sun-drying, salting, </w:t>
            </w:r>
            <w:proofErr w:type="gramStart"/>
            <w:r w:rsidRPr="61EBCB2A">
              <w:rPr>
                <w:rFonts w:asciiTheme="majorHAnsi" w:eastAsiaTheme="majorEastAsia" w:hAnsiTheme="majorHAnsi" w:cstheme="majorBidi"/>
                <w:color w:val="000000" w:themeColor="text1"/>
                <w:sz w:val="17"/>
                <w:szCs w:val="17"/>
              </w:rPr>
              <w:t>smoking</w:t>
            </w:r>
            <w:proofErr w:type="gramEnd"/>
            <w:r w:rsidRPr="61EBCB2A">
              <w:rPr>
                <w:rFonts w:asciiTheme="majorHAnsi" w:eastAsiaTheme="majorEastAsia" w:hAnsiTheme="majorHAnsi" w:cstheme="majorBidi"/>
                <w:color w:val="000000" w:themeColor="text1"/>
                <w:sz w:val="17"/>
                <w:szCs w:val="17"/>
              </w:rPr>
              <w:t xml:space="preserve"> and preparing fish and fish-derived foods</w:t>
            </w:r>
          </w:p>
        </w:tc>
        <w:tc>
          <w:tcPr>
            <w:tcW w:w="1615" w:type="dxa"/>
          </w:tcPr>
          <w:p w14:paraId="4871BA0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Beneficial livelihood (economic) and equality (political) outcomes for women </w:t>
            </w:r>
          </w:p>
        </w:tc>
        <w:tc>
          <w:tcPr>
            <w:tcW w:w="755" w:type="dxa"/>
          </w:tcPr>
          <w:p w14:paraId="4DFA98F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9</w:t>
            </w:r>
          </w:p>
        </w:tc>
        <w:tc>
          <w:tcPr>
            <w:tcW w:w="1637" w:type="dxa"/>
          </w:tcPr>
          <w:p w14:paraId="21CB810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Empowerment of fisherwomen in Kerala – an assessment</w:t>
            </w:r>
          </w:p>
        </w:tc>
        <w:tc>
          <w:tcPr>
            <w:tcW w:w="908" w:type="dxa"/>
          </w:tcPr>
          <w:p w14:paraId="17215A4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http://eprints.cmfri.org.in/id/eprint/9598</w:t>
            </w:r>
          </w:p>
        </w:tc>
      </w:tr>
      <w:tr w:rsidR="00705F90" w14:paraId="4229774C" w14:textId="77777777" w:rsidTr="00F93A26">
        <w:trPr>
          <w:trHeight w:val="300"/>
        </w:trPr>
        <w:tc>
          <w:tcPr>
            <w:tcW w:w="510" w:type="dxa"/>
          </w:tcPr>
          <w:p w14:paraId="40CDFA38"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34</w:t>
            </w:r>
          </w:p>
        </w:tc>
        <w:tc>
          <w:tcPr>
            <w:tcW w:w="1084" w:type="dxa"/>
          </w:tcPr>
          <w:p w14:paraId="3905102F" w14:textId="77777777" w:rsidR="00705F90" w:rsidRPr="00276ECB"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Sangaramoorthy</w:t>
            </w:r>
            <w:proofErr w:type="spellEnd"/>
          </w:p>
        </w:tc>
        <w:tc>
          <w:tcPr>
            <w:tcW w:w="895" w:type="dxa"/>
          </w:tcPr>
          <w:p w14:paraId="124AACC0"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2019</w:t>
            </w:r>
          </w:p>
        </w:tc>
        <w:tc>
          <w:tcPr>
            <w:tcW w:w="1070" w:type="dxa"/>
          </w:tcPr>
          <w:p w14:paraId="55D1F4C6"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Maryland, USA</w:t>
            </w:r>
          </w:p>
        </w:tc>
        <w:tc>
          <w:tcPr>
            <w:tcW w:w="1080" w:type="dxa"/>
          </w:tcPr>
          <w:p w14:paraId="72A84484"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 mechanised, factory setting</w:t>
            </w:r>
          </w:p>
        </w:tc>
        <w:tc>
          <w:tcPr>
            <w:tcW w:w="1400" w:type="dxa"/>
          </w:tcPr>
          <w:p w14:paraId="3C596E12"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Interviews and participant observation</w:t>
            </w:r>
          </w:p>
        </w:tc>
        <w:tc>
          <w:tcPr>
            <w:tcW w:w="1300" w:type="dxa"/>
          </w:tcPr>
          <w:p w14:paraId="4DE07497"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Migrants, </w:t>
            </w:r>
            <w:proofErr w:type="gramStart"/>
            <w:r w:rsidRPr="61EBCB2A">
              <w:rPr>
                <w:rFonts w:asciiTheme="majorHAnsi" w:eastAsiaTheme="majorEastAsia" w:hAnsiTheme="majorHAnsi" w:cstheme="majorBidi"/>
                <w:color w:val="000000" w:themeColor="text1"/>
                <w:sz w:val="17"/>
                <w:szCs w:val="17"/>
              </w:rPr>
              <w:t>men</w:t>
            </w:r>
            <w:proofErr w:type="gramEnd"/>
            <w:r w:rsidRPr="61EBCB2A">
              <w:rPr>
                <w:rFonts w:asciiTheme="majorHAnsi" w:eastAsiaTheme="majorEastAsia" w:hAnsiTheme="majorHAnsi" w:cstheme="majorBidi"/>
                <w:color w:val="000000" w:themeColor="text1"/>
                <w:sz w:val="17"/>
                <w:szCs w:val="17"/>
              </w:rPr>
              <w:t xml:space="preserve"> and women</w:t>
            </w:r>
          </w:p>
        </w:tc>
        <w:tc>
          <w:tcPr>
            <w:tcW w:w="1765" w:type="dxa"/>
          </w:tcPr>
          <w:p w14:paraId="36E5ACB5"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Cleaning, butchering, cooking</w:t>
            </w:r>
          </w:p>
        </w:tc>
        <w:tc>
          <w:tcPr>
            <w:tcW w:w="1615" w:type="dxa"/>
          </w:tcPr>
          <w:p w14:paraId="241F6C27"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Negative health outcomes</w:t>
            </w:r>
          </w:p>
        </w:tc>
        <w:tc>
          <w:tcPr>
            <w:tcW w:w="755" w:type="dxa"/>
          </w:tcPr>
          <w:p w14:paraId="6484EA2F"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8</w:t>
            </w:r>
          </w:p>
        </w:tc>
        <w:tc>
          <w:tcPr>
            <w:tcW w:w="1637" w:type="dxa"/>
          </w:tcPr>
          <w:p w14:paraId="5A18FAFE"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Liminal Living: Everyday Injury, Disability, and Instability among Migrant Mexican Women in Maryland’s Seafood Industry</w:t>
            </w:r>
          </w:p>
        </w:tc>
        <w:tc>
          <w:tcPr>
            <w:tcW w:w="908" w:type="dxa"/>
          </w:tcPr>
          <w:p w14:paraId="0B61CE0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10.1111/maq.12526</w:t>
            </w:r>
          </w:p>
        </w:tc>
      </w:tr>
      <w:tr w:rsidR="00705F90" w14:paraId="737D0D7A" w14:textId="77777777" w:rsidTr="00F93A26">
        <w:trPr>
          <w:trHeight w:val="300"/>
        </w:trPr>
        <w:tc>
          <w:tcPr>
            <w:tcW w:w="510" w:type="dxa"/>
          </w:tcPr>
          <w:p w14:paraId="4BD2848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lastRenderedPageBreak/>
              <w:t>35</w:t>
            </w:r>
          </w:p>
        </w:tc>
        <w:tc>
          <w:tcPr>
            <w:tcW w:w="1084" w:type="dxa"/>
          </w:tcPr>
          <w:p w14:paraId="663270A0"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Santos</w:t>
            </w:r>
          </w:p>
        </w:tc>
        <w:tc>
          <w:tcPr>
            <w:tcW w:w="895" w:type="dxa"/>
          </w:tcPr>
          <w:p w14:paraId="38179E90"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2015</w:t>
            </w:r>
          </w:p>
        </w:tc>
        <w:tc>
          <w:tcPr>
            <w:tcW w:w="1070" w:type="dxa"/>
          </w:tcPr>
          <w:p w14:paraId="7D2ADE7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Bahia, Brazil</w:t>
            </w:r>
          </w:p>
        </w:tc>
        <w:tc>
          <w:tcPr>
            <w:tcW w:w="1080" w:type="dxa"/>
          </w:tcPr>
          <w:p w14:paraId="70A65BF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Traditional</w:t>
            </w:r>
          </w:p>
        </w:tc>
        <w:tc>
          <w:tcPr>
            <w:tcW w:w="1400" w:type="dxa"/>
          </w:tcPr>
          <w:p w14:paraId="3923FF6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Survey, interviews &amp; participant observation</w:t>
            </w:r>
          </w:p>
        </w:tc>
        <w:tc>
          <w:tcPr>
            <w:tcW w:w="1300" w:type="dxa"/>
          </w:tcPr>
          <w:p w14:paraId="350A146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73% men, 27% women</w:t>
            </w:r>
          </w:p>
        </w:tc>
        <w:tc>
          <w:tcPr>
            <w:tcW w:w="1765" w:type="dxa"/>
          </w:tcPr>
          <w:p w14:paraId="5EBE2C5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Cleaning and butchering</w:t>
            </w:r>
          </w:p>
        </w:tc>
        <w:tc>
          <w:tcPr>
            <w:tcW w:w="1615" w:type="dxa"/>
          </w:tcPr>
          <w:p w14:paraId="40B77C17"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Equality and livelihood outcomes</w:t>
            </w:r>
          </w:p>
        </w:tc>
        <w:tc>
          <w:tcPr>
            <w:tcW w:w="755" w:type="dxa"/>
          </w:tcPr>
          <w:p w14:paraId="5A20559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6</w:t>
            </w:r>
          </w:p>
        </w:tc>
        <w:tc>
          <w:tcPr>
            <w:tcW w:w="1637" w:type="dxa"/>
          </w:tcPr>
          <w:p w14:paraId="257FAC5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Fisheries as a way of life: Gendered livelihoods, </w:t>
            </w:r>
            <w:proofErr w:type="gramStart"/>
            <w:r w:rsidRPr="61EBCB2A">
              <w:rPr>
                <w:rFonts w:asciiTheme="majorHAnsi" w:eastAsiaTheme="majorEastAsia" w:hAnsiTheme="majorHAnsi" w:cstheme="majorBidi"/>
                <w:color w:val="000000" w:themeColor="text1"/>
                <w:sz w:val="17"/>
                <w:szCs w:val="17"/>
              </w:rPr>
              <w:t>identities</w:t>
            </w:r>
            <w:proofErr w:type="gramEnd"/>
            <w:r w:rsidRPr="61EBCB2A">
              <w:rPr>
                <w:rFonts w:asciiTheme="majorHAnsi" w:eastAsiaTheme="majorEastAsia" w:hAnsiTheme="majorHAnsi" w:cstheme="majorBidi"/>
                <w:color w:val="000000" w:themeColor="text1"/>
                <w:sz w:val="17"/>
                <w:szCs w:val="17"/>
              </w:rPr>
              <w:t xml:space="preserve"> and perspectives of artisanal fisheries in eastern Brazil</w:t>
            </w:r>
          </w:p>
        </w:tc>
        <w:tc>
          <w:tcPr>
            <w:tcW w:w="908" w:type="dxa"/>
          </w:tcPr>
          <w:p w14:paraId="2E043BF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10.1016/j.marpol.2015.09.007</w:t>
            </w:r>
          </w:p>
        </w:tc>
      </w:tr>
      <w:tr w:rsidR="00705F90" w14:paraId="13357E79" w14:textId="77777777" w:rsidTr="00F93A26">
        <w:trPr>
          <w:trHeight w:val="300"/>
        </w:trPr>
        <w:tc>
          <w:tcPr>
            <w:tcW w:w="510" w:type="dxa"/>
          </w:tcPr>
          <w:p w14:paraId="1F7AFB9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36</w:t>
            </w:r>
          </w:p>
        </w:tc>
        <w:tc>
          <w:tcPr>
            <w:tcW w:w="1084" w:type="dxa"/>
          </w:tcPr>
          <w:p w14:paraId="4C132D9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Solano</w:t>
            </w:r>
          </w:p>
        </w:tc>
        <w:tc>
          <w:tcPr>
            <w:tcW w:w="895" w:type="dxa"/>
          </w:tcPr>
          <w:p w14:paraId="16C7FFB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2021</w:t>
            </w:r>
          </w:p>
        </w:tc>
        <w:tc>
          <w:tcPr>
            <w:tcW w:w="1070" w:type="dxa"/>
          </w:tcPr>
          <w:p w14:paraId="11AA333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Gulf of California, USA</w:t>
            </w:r>
          </w:p>
        </w:tc>
        <w:tc>
          <w:tcPr>
            <w:tcW w:w="1080" w:type="dxa"/>
          </w:tcPr>
          <w:p w14:paraId="497B00F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home/community-based</w:t>
            </w:r>
          </w:p>
        </w:tc>
        <w:tc>
          <w:tcPr>
            <w:tcW w:w="1400" w:type="dxa"/>
          </w:tcPr>
          <w:p w14:paraId="0EE0207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Participatory interviews &amp; workshops</w:t>
            </w:r>
          </w:p>
        </w:tc>
        <w:tc>
          <w:tcPr>
            <w:tcW w:w="1300" w:type="dxa"/>
          </w:tcPr>
          <w:p w14:paraId="4749C22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27 women, 30 men</w:t>
            </w:r>
          </w:p>
        </w:tc>
        <w:tc>
          <w:tcPr>
            <w:tcW w:w="1765" w:type="dxa"/>
          </w:tcPr>
          <w:p w14:paraId="73A94A7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Weight sorting, preparation, cleaning &amp; canning</w:t>
            </w:r>
          </w:p>
        </w:tc>
        <w:tc>
          <w:tcPr>
            <w:tcW w:w="1615" w:type="dxa"/>
          </w:tcPr>
          <w:p w14:paraId="409ADFA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Equality and livelihood outcomes</w:t>
            </w:r>
          </w:p>
        </w:tc>
        <w:tc>
          <w:tcPr>
            <w:tcW w:w="755" w:type="dxa"/>
          </w:tcPr>
          <w:p w14:paraId="1083898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8</w:t>
            </w:r>
          </w:p>
        </w:tc>
        <w:tc>
          <w:tcPr>
            <w:tcW w:w="1637" w:type="dxa"/>
          </w:tcPr>
          <w:p w14:paraId="2140A55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Unveiling Women’s Roles and Inclusion in Mexican Small-Scale Fisheries</w:t>
            </w:r>
          </w:p>
        </w:tc>
        <w:tc>
          <w:tcPr>
            <w:tcW w:w="908" w:type="dxa"/>
          </w:tcPr>
          <w:p w14:paraId="4812C5A7"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10.3389/fmars.2020.617965</w:t>
            </w:r>
          </w:p>
        </w:tc>
      </w:tr>
      <w:tr w:rsidR="00705F90" w14:paraId="73EEBC53" w14:textId="77777777" w:rsidTr="00F93A26">
        <w:trPr>
          <w:trHeight w:val="300"/>
        </w:trPr>
        <w:tc>
          <w:tcPr>
            <w:tcW w:w="510" w:type="dxa"/>
          </w:tcPr>
          <w:p w14:paraId="0641A387"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37</w:t>
            </w:r>
          </w:p>
        </w:tc>
        <w:tc>
          <w:tcPr>
            <w:tcW w:w="1084" w:type="dxa"/>
          </w:tcPr>
          <w:p w14:paraId="1F2B3508"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Tomita</w:t>
            </w:r>
          </w:p>
        </w:tc>
        <w:tc>
          <w:tcPr>
            <w:tcW w:w="895" w:type="dxa"/>
          </w:tcPr>
          <w:p w14:paraId="579E3637"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2010</w:t>
            </w:r>
          </w:p>
        </w:tc>
        <w:tc>
          <w:tcPr>
            <w:tcW w:w="1070" w:type="dxa"/>
          </w:tcPr>
          <w:p w14:paraId="6B92D2AA"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 xml:space="preserve">Samut </w:t>
            </w:r>
            <w:proofErr w:type="spellStart"/>
            <w:r w:rsidRPr="61EBCB2A">
              <w:rPr>
                <w:rFonts w:asciiTheme="majorHAnsi" w:hAnsiTheme="majorHAnsi" w:cstheme="majorBidi"/>
                <w:color w:val="000000" w:themeColor="text1"/>
                <w:sz w:val="17"/>
                <w:szCs w:val="17"/>
              </w:rPr>
              <w:t>Sakorn</w:t>
            </w:r>
            <w:proofErr w:type="spellEnd"/>
            <w:r w:rsidRPr="61EBCB2A">
              <w:rPr>
                <w:rFonts w:asciiTheme="majorHAnsi" w:hAnsiTheme="majorHAnsi" w:cstheme="majorBidi"/>
                <w:color w:val="000000" w:themeColor="text1"/>
                <w:sz w:val="17"/>
                <w:szCs w:val="17"/>
              </w:rPr>
              <w:t>, Thailand</w:t>
            </w:r>
          </w:p>
        </w:tc>
        <w:tc>
          <w:tcPr>
            <w:tcW w:w="1080" w:type="dxa"/>
          </w:tcPr>
          <w:p w14:paraId="7AA8B92B"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 mechanised, factory setting</w:t>
            </w:r>
          </w:p>
        </w:tc>
        <w:tc>
          <w:tcPr>
            <w:tcW w:w="1400" w:type="dxa"/>
          </w:tcPr>
          <w:p w14:paraId="35D498BD"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Cross-sectional survey &amp; questionnaire</w:t>
            </w:r>
          </w:p>
        </w:tc>
        <w:tc>
          <w:tcPr>
            <w:tcW w:w="1300" w:type="dxa"/>
          </w:tcPr>
          <w:p w14:paraId="37F456B7"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113 women and 52 men, by nationality</w:t>
            </w:r>
          </w:p>
        </w:tc>
        <w:tc>
          <w:tcPr>
            <w:tcW w:w="1765" w:type="dxa"/>
          </w:tcPr>
          <w:p w14:paraId="33AF6BF8"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Cleaning, butchering, </w:t>
            </w:r>
            <w:proofErr w:type="gramStart"/>
            <w:r w:rsidRPr="61EBCB2A">
              <w:rPr>
                <w:rFonts w:asciiTheme="majorHAnsi" w:eastAsiaTheme="majorEastAsia" w:hAnsiTheme="majorHAnsi" w:cstheme="majorBidi"/>
                <w:color w:val="000000" w:themeColor="text1"/>
                <w:sz w:val="17"/>
                <w:szCs w:val="17"/>
              </w:rPr>
              <w:t>steaming</w:t>
            </w:r>
            <w:proofErr w:type="gramEnd"/>
            <w:r w:rsidRPr="61EBCB2A">
              <w:rPr>
                <w:rFonts w:asciiTheme="majorHAnsi" w:eastAsiaTheme="majorEastAsia" w:hAnsiTheme="majorHAnsi" w:cstheme="majorBidi"/>
                <w:color w:val="000000" w:themeColor="text1"/>
                <w:sz w:val="17"/>
                <w:szCs w:val="17"/>
              </w:rPr>
              <w:t xml:space="preserve"> and sealing cans</w:t>
            </w:r>
          </w:p>
        </w:tc>
        <w:tc>
          <w:tcPr>
            <w:tcW w:w="1615" w:type="dxa"/>
          </w:tcPr>
          <w:p w14:paraId="6BCDD97D"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Health, </w:t>
            </w:r>
            <w:proofErr w:type="gramStart"/>
            <w:r w:rsidRPr="61EBCB2A">
              <w:rPr>
                <w:rFonts w:asciiTheme="majorHAnsi" w:eastAsiaTheme="majorEastAsia" w:hAnsiTheme="majorHAnsi" w:cstheme="majorBidi"/>
                <w:color w:val="000000" w:themeColor="text1"/>
                <w:sz w:val="17"/>
                <w:szCs w:val="17"/>
              </w:rPr>
              <w:t>equality</w:t>
            </w:r>
            <w:proofErr w:type="gramEnd"/>
            <w:r w:rsidRPr="61EBCB2A">
              <w:rPr>
                <w:rFonts w:asciiTheme="majorHAnsi" w:eastAsiaTheme="majorEastAsia" w:hAnsiTheme="majorHAnsi" w:cstheme="majorBidi"/>
                <w:color w:val="000000" w:themeColor="text1"/>
                <w:sz w:val="17"/>
                <w:szCs w:val="17"/>
              </w:rPr>
              <w:t xml:space="preserve"> and livelihood outcomes</w:t>
            </w:r>
          </w:p>
        </w:tc>
        <w:tc>
          <w:tcPr>
            <w:tcW w:w="755" w:type="dxa"/>
          </w:tcPr>
          <w:p w14:paraId="531D8CCA"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w:t>
            </w:r>
          </w:p>
        </w:tc>
        <w:tc>
          <w:tcPr>
            <w:tcW w:w="1637" w:type="dxa"/>
          </w:tcPr>
          <w:p w14:paraId="2FAF0F4E"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Prevalence and risk factors of low back pain among Thai and Myanmar migrant seafood processing factory workers in Samut </w:t>
            </w:r>
            <w:proofErr w:type="spellStart"/>
            <w:r w:rsidRPr="61EBCB2A">
              <w:rPr>
                <w:rFonts w:asciiTheme="majorHAnsi" w:eastAsiaTheme="majorEastAsia" w:hAnsiTheme="majorHAnsi" w:cstheme="majorBidi"/>
                <w:color w:val="000000" w:themeColor="text1"/>
                <w:sz w:val="17"/>
                <w:szCs w:val="17"/>
              </w:rPr>
              <w:t>Sakorn</w:t>
            </w:r>
            <w:proofErr w:type="spellEnd"/>
            <w:r w:rsidRPr="61EBCB2A">
              <w:rPr>
                <w:rFonts w:asciiTheme="majorHAnsi" w:eastAsiaTheme="majorEastAsia" w:hAnsiTheme="majorHAnsi" w:cstheme="majorBidi"/>
                <w:color w:val="000000" w:themeColor="text1"/>
                <w:sz w:val="17"/>
                <w:szCs w:val="17"/>
              </w:rPr>
              <w:t xml:space="preserve"> Province, Thailand</w:t>
            </w:r>
          </w:p>
        </w:tc>
        <w:tc>
          <w:tcPr>
            <w:tcW w:w="908" w:type="dxa"/>
          </w:tcPr>
          <w:p w14:paraId="69EAE8B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10.2486/indhealth.48.283</w:t>
            </w:r>
          </w:p>
        </w:tc>
      </w:tr>
      <w:tr w:rsidR="00705F90" w14:paraId="757C0D6B" w14:textId="77777777" w:rsidTr="00F93A26">
        <w:trPr>
          <w:trHeight w:val="300"/>
        </w:trPr>
        <w:tc>
          <w:tcPr>
            <w:tcW w:w="510" w:type="dxa"/>
          </w:tcPr>
          <w:p w14:paraId="28BBA20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38</w:t>
            </w:r>
          </w:p>
        </w:tc>
        <w:tc>
          <w:tcPr>
            <w:tcW w:w="1084" w:type="dxa"/>
          </w:tcPr>
          <w:p w14:paraId="4144CE20" w14:textId="77777777" w:rsidR="00705F90"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Torell</w:t>
            </w:r>
            <w:proofErr w:type="spellEnd"/>
          </w:p>
        </w:tc>
        <w:tc>
          <w:tcPr>
            <w:tcW w:w="895" w:type="dxa"/>
          </w:tcPr>
          <w:p w14:paraId="07A46FB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2021</w:t>
            </w:r>
          </w:p>
        </w:tc>
        <w:tc>
          <w:tcPr>
            <w:tcW w:w="1070" w:type="dxa"/>
          </w:tcPr>
          <w:p w14:paraId="4A5E0A3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Lake Malawi, Malawi</w:t>
            </w:r>
          </w:p>
        </w:tc>
        <w:tc>
          <w:tcPr>
            <w:tcW w:w="1080" w:type="dxa"/>
          </w:tcPr>
          <w:p w14:paraId="14BA677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Traditional</w:t>
            </w:r>
          </w:p>
        </w:tc>
        <w:tc>
          <w:tcPr>
            <w:tcW w:w="1400" w:type="dxa"/>
          </w:tcPr>
          <w:p w14:paraId="4E206D17"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Case study design</w:t>
            </w:r>
          </w:p>
        </w:tc>
        <w:tc>
          <w:tcPr>
            <w:tcW w:w="1300" w:type="dxa"/>
          </w:tcPr>
          <w:p w14:paraId="4D05E6E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men and women</w:t>
            </w:r>
          </w:p>
        </w:tc>
        <w:tc>
          <w:tcPr>
            <w:tcW w:w="1765" w:type="dxa"/>
          </w:tcPr>
          <w:p w14:paraId="76789DD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Fish processing</w:t>
            </w:r>
          </w:p>
        </w:tc>
        <w:tc>
          <w:tcPr>
            <w:tcW w:w="1615" w:type="dxa"/>
          </w:tcPr>
          <w:p w14:paraId="0C4CEE9F"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Equality and livelihood outcomes</w:t>
            </w:r>
          </w:p>
        </w:tc>
        <w:tc>
          <w:tcPr>
            <w:tcW w:w="755" w:type="dxa"/>
          </w:tcPr>
          <w:p w14:paraId="7E6AFA3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6</w:t>
            </w:r>
          </w:p>
        </w:tc>
        <w:tc>
          <w:tcPr>
            <w:tcW w:w="1637" w:type="dxa"/>
          </w:tcPr>
          <w:p w14:paraId="690EE40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Assessing and Advancing Gender Equity in Lake Malawi's Small-Scale Fisheries Sector</w:t>
            </w:r>
          </w:p>
        </w:tc>
        <w:tc>
          <w:tcPr>
            <w:tcW w:w="908" w:type="dxa"/>
          </w:tcPr>
          <w:p w14:paraId="7B4DDF4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10.3390/su132313001</w:t>
            </w:r>
          </w:p>
        </w:tc>
      </w:tr>
      <w:tr w:rsidR="00705F90" w14:paraId="4D77E178" w14:textId="77777777" w:rsidTr="00F93A26">
        <w:trPr>
          <w:trHeight w:val="300"/>
        </w:trPr>
        <w:tc>
          <w:tcPr>
            <w:tcW w:w="510" w:type="dxa"/>
          </w:tcPr>
          <w:p w14:paraId="331BC5A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39</w:t>
            </w:r>
          </w:p>
        </w:tc>
        <w:tc>
          <w:tcPr>
            <w:tcW w:w="1084" w:type="dxa"/>
          </w:tcPr>
          <w:p w14:paraId="4B7B1E7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United Nations Industrial Development Organization (UNIDO)</w:t>
            </w:r>
          </w:p>
        </w:tc>
        <w:tc>
          <w:tcPr>
            <w:tcW w:w="895" w:type="dxa"/>
          </w:tcPr>
          <w:p w14:paraId="4D4BAF6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2021</w:t>
            </w:r>
          </w:p>
        </w:tc>
        <w:tc>
          <w:tcPr>
            <w:tcW w:w="1070" w:type="dxa"/>
          </w:tcPr>
          <w:p w14:paraId="6B95519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Cambodia</w:t>
            </w:r>
          </w:p>
        </w:tc>
        <w:tc>
          <w:tcPr>
            <w:tcW w:w="1080" w:type="dxa"/>
          </w:tcPr>
          <w:p w14:paraId="5A68171F"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Traditional </w:t>
            </w:r>
          </w:p>
        </w:tc>
        <w:tc>
          <w:tcPr>
            <w:tcW w:w="1400" w:type="dxa"/>
          </w:tcPr>
          <w:p w14:paraId="664BF77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Questionnaires</w:t>
            </w:r>
          </w:p>
        </w:tc>
        <w:tc>
          <w:tcPr>
            <w:tcW w:w="1300" w:type="dxa"/>
          </w:tcPr>
          <w:p w14:paraId="0B61B66D"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79% women, 21% men</w:t>
            </w:r>
          </w:p>
        </w:tc>
        <w:tc>
          <w:tcPr>
            <w:tcW w:w="1765" w:type="dxa"/>
          </w:tcPr>
          <w:p w14:paraId="3EA0226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making fish sauce, marinating, smoking, salting, fermenting, cleaning, boiling, steaming</w:t>
            </w:r>
          </w:p>
        </w:tc>
        <w:tc>
          <w:tcPr>
            <w:tcW w:w="1615" w:type="dxa"/>
          </w:tcPr>
          <w:p w14:paraId="20559D9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Negative health outcomes for women, livelihoods</w:t>
            </w:r>
          </w:p>
        </w:tc>
        <w:tc>
          <w:tcPr>
            <w:tcW w:w="755" w:type="dxa"/>
          </w:tcPr>
          <w:p w14:paraId="0F8B9C93"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w:t>
            </w:r>
          </w:p>
        </w:tc>
        <w:tc>
          <w:tcPr>
            <w:tcW w:w="1637" w:type="dxa"/>
          </w:tcPr>
          <w:p w14:paraId="7A026A66"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Gender analysis of post-harvest fisheries in Cambodia</w:t>
            </w:r>
          </w:p>
        </w:tc>
        <w:tc>
          <w:tcPr>
            <w:tcW w:w="908" w:type="dxa"/>
          </w:tcPr>
          <w:p w14:paraId="49B8B155"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No DOI</w:t>
            </w:r>
          </w:p>
        </w:tc>
      </w:tr>
      <w:tr w:rsidR="00705F90" w14:paraId="72474E11" w14:textId="77777777" w:rsidTr="00F93A26">
        <w:trPr>
          <w:trHeight w:val="300"/>
        </w:trPr>
        <w:tc>
          <w:tcPr>
            <w:tcW w:w="510" w:type="dxa"/>
          </w:tcPr>
          <w:p w14:paraId="0B119F66"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40</w:t>
            </w:r>
          </w:p>
        </w:tc>
        <w:tc>
          <w:tcPr>
            <w:tcW w:w="1084" w:type="dxa"/>
          </w:tcPr>
          <w:p w14:paraId="3E1CC7A0"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Warrier</w:t>
            </w:r>
          </w:p>
        </w:tc>
        <w:tc>
          <w:tcPr>
            <w:tcW w:w="895" w:type="dxa"/>
          </w:tcPr>
          <w:p w14:paraId="7123081C"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2001</w:t>
            </w:r>
          </w:p>
        </w:tc>
        <w:tc>
          <w:tcPr>
            <w:tcW w:w="1070" w:type="dxa"/>
          </w:tcPr>
          <w:p w14:paraId="67FB02D8"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India</w:t>
            </w:r>
          </w:p>
        </w:tc>
        <w:tc>
          <w:tcPr>
            <w:tcW w:w="1080" w:type="dxa"/>
          </w:tcPr>
          <w:p w14:paraId="23A90F3B"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 mechanised, factory setting</w:t>
            </w:r>
          </w:p>
        </w:tc>
        <w:tc>
          <w:tcPr>
            <w:tcW w:w="1400" w:type="dxa"/>
          </w:tcPr>
          <w:p w14:paraId="27BA2074"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Survey, observation, informal discussion</w:t>
            </w:r>
          </w:p>
        </w:tc>
        <w:tc>
          <w:tcPr>
            <w:tcW w:w="1300" w:type="dxa"/>
          </w:tcPr>
          <w:p w14:paraId="2A7BC9B3"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309 women workers, mostly migrant</w:t>
            </w:r>
          </w:p>
        </w:tc>
        <w:tc>
          <w:tcPr>
            <w:tcW w:w="1765" w:type="dxa"/>
          </w:tcPr>
          <w:p w14:paraId="69F59D69"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Cleaning, grading, packing</w:t>
            </w:r>
          </w:p>
        </w:tc>
        <w:tc>
          <w:tcPr>
            <w:tcW w:w="1615" w:type="dxa"/>
          </w:tcPr>
          <w:p w14:paraId="0EA4A6A1"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Health, </w:t>
            </w:r>
            <w:proofErr w:type="gramStart"/>
            <w:r w:rsidRPr="61EBCB2A">
              <w:rPr>
                <w:rFonts w:asciiTheme="majorHAnsi" w:eastAsiaTheme="majorEastAsia" w:hAnsiTheme="majorHAnsi" w:cstheme="majorBidi"/>
                <w:color w:val="000000" w:themeColor="text1"/>
                <w:sz w:val="17"/>
                <w:szCs w:val="17"/>
              </w:rPr>
              <w:t>livelihood</w:t>
            </w:r>
            <w:proofErr w:type="gramEnd"/>
            <w:r w:rsidRPr="61EBCB2A">
              <w:rPr>
                <w:rFonts w:asciiTheme="majorHAnsi" w:eastAsiaTheme="majorEastAsia" w:hAnsiTheme="majorHAnsi" w:cstheme="majorBidi"/>
                <w:color w:val="000000" w:themeColor="text1"/>
                <w:sz w:val="17"/>
                <w:szCs w:val="17"/>
              </w:rPr>
              <w:t xml:space="preserve"> and equality outcomes</w:t>
            </w:r>
          </w:p>
        </w:tc>
        <w:tc>
          <w:tcPr>
            <w:tcW w:w="755" w:type="dxa"/>
          </w:tcPr>
          <w:p w14:paraId="5D992E07"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4</w:t>
            </w:r>
          </w:p>
        </w:tc>
        <w:tc>
          <w:tcPr>
            <w:tcW w:w="1637" w:type="dxa"/>
          </w:tcPr>
          <w:p w14:paraId="58879D94"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Women at Work: Migrant Women in Fish Processing Industry</w:t>
            </w:r>
          </w:p>
        </w:tc>
        <w:tc>
          <w:tcPr>
            <w:tcW w:w="908" w:type="dxa"/>
          </w:tcPr>
          <w:p w14:paraId="65B52B34"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https://www.jstor.org/stable/4411119</w:t>
            </w:r>
          </w:p>
        </w:tc>
      </w:tr>
      <w:tr w:rsidR="00705F90" w14:paraId="4878903A" w14:textId="77777777" w:rsidTr="00F93A26">
        <w:trPr>
          <w:trHeight w:val="300"/>
        </w:trPr>
        <w:tc>
          <w:tcPr>
            <w:tcW w:w="510" w:type="dxa"/>
          </w:tcPr>
          <w:p w14:paraId="348ADCC2"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lastRenderedPageBreak/>
              <w:t>41</w:t>
            </w:r>
          </w:p>
        </w:tc>
        <w:tc>
          <w:tcPr>
            <w:tcW w:w="1084" w:type="dxa"/>
          </w:tcPr>
          <w:p w14:paraId="4E43DE9C" w14:textId="77777777" w:rsidR="00705F90" w:rsidRPr="00276ECB" w:rsidRDefault="00705F90" w:rsidP="00F93A26">
            <w:pPr>
              <w:rPr>
                <w:rFonts w:asciiTheme="majorHAnsi" w:eastAsiaTheme="majorEastAsia" w:hAnsiTheme="majorHAnsi" w:cstheme="majorBidi"/>
                <w:color w:val="000000" w:themeColor="text1"/>
                <w:sz w:val="17"/>
                <w:szCs w:val="17"/>
              </w:rPr>
            </w:pPr>
            <w:proofErr w:type="spellStart"/>
            <w:r w:rsidRPr="61EBCB2A">
              <w:rPr>
                <w:rFonts w:asciiTheme="majorHAnsi" w:eastAsiaTheme="majorEastAsia" w:hAnsiTheme="majorHAnsi" w:cstheme="majorBidi"/>
                <w:color w:val="000000" w:themeColor="text1"/>
                <w:sz w:val="17"/>
                <w:szCs w:val="17"/>
              </w:rPr>
              <w:t>Yingst</w:t>
            </w:r>
            <w:proofErr w:type="spellEnd"/>
          </w:p>
        </w:tc>
        <w:tc>
          <w:tcPr>
            <w:tcW w:w="895" w:type="dxa"/>
          </w:tcPr>
          <w:p w14:paraId="1CBFE23D"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2018</w:t>
            </w:r>
          </w:p>
        </w:tc>
        <w:tc>
          <w:tcPr>
            <w:tcW w:w="1070" w:type="dxa"/>
          </w:tcPr>
          <w:p w14:paraId="0856F04A"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hAnsiTheme="majorHAnsi" w:cstheme="majorBidi"/>
                <w:color w:val="000000" w:themeColor="text1"/>
                <w:sz w:val="17"/>
                <w:szCs w:val="17"/>
              </w:rPr>
              <w:t>Westfjords, Iceland</w:t>
            </w:r>
          </w:p>
        </w:tc>
        <w:tc>
          <w:tcPr>
            <w:tcW w:w="1080" w:type="dxa"/>
          </w:tcPr>
          <w:p w14:paraId="0A4D0E38"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 mechanised, factory setting</w:t>
            </w:r>
          </w:p>
        </w:tc>
        <w:tc>
          <w:tcPr>
            <w:tcW w:w="1400" w:type="dxa"/>
          </w:tcPr>
          <w:p w14:paraId="49272AD2"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Interviews &amp; surveys</w:t>
            </w:r>
          </w:p>
        </w:tc>
        <w:tc>
          <w:tcPr>
            <w:tcW w:w="1300" w:type="dxa"/>
          </w:tcPr>
          <w:p w14:paraId="7EA2A821"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Immigrant women from Poland and Philippines vs Icelandic women</w:t>
            </w:r>
          </w:p>
        </w:tc>
        <w:tc>
          <w:tcPr>
            <w:tcW w:w="1765" w:type="dxa"/>
          </w:tcPr>
          <w:p w14:paraId="41190521"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Fish processing plants: cut, clean, package </w:t>
            </w:r>
          </w:p>
        </w:tc>
        <w:tc>
          <w:tcPr>
            <w:tcW w:w="1615" w:type="dxa"/>
          </w:tcPr>
          <w:p w14:paraId="77E6A8AA"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Equality and livelihood outcomes</w:t>
            </w:r>
          </w:p>
        </w:tc>
        <w:tc>
          <w:tcPr>
            <w:tcW w:w="755" w:type="dxa"/>
          </w:tcPr>
          <w:p w14:paraId="66E16E40"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9</w:t>
            </w:r>
          </w:p>
        </w:tc>
        <w:tc>
          <w:tcPr>
            <w:tcW w:w="1637" w:type="dxa"/>
          </w:tcPr>
          <w:p w14:paraId="714F8E0D" w14:textId="77777777" w:rsidR="00705F90" w:rsidRPr="00276ECB"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Gendered </w:t>
            </w:r>
            <w:bookmarkStart w:id="2" w:name="_Int_41NMH2QJ"/>
            <w:proofErr w:type="spellStart"/>
            <w:r w:rsidRPr="61EBCB2A">
              <w:rPr>
                <w:rFonts w:asciiTheme="majorHAnsi" w:eastAsiaTheme="majorEastAsia" w:hAnsiTheme="majorHAnsi" w:cstheme="majorBidi"/>
                <w:color w:val="000000" w:themeColor="text1"/>
                <w:sz w:val="17"/>
                <w:szCs w:val="17"/>
              </w:rPr>
              <w:t>labor</w:t>
            </w:r>
            <w:bookmarkEnd w:id="2"/>
            <w:proofErr w:type="spellEnd"/>
            <w:r w:rsidRPr="61EBCB2A">
              <w:rPr>
                <w:rFonts w:asciiTheme="majorHAnsi" w:eastAsiaTheme="majorEastAsia" w:hAnsiTheme="majorHAnsi" w:cstheme="majorBidi"/>
                <w:color w:val="000000" w:themeColor="text1"/>
                <w:sz w:val="17"/>
                <w:szCs w:val="17"/>
              </w:rPr>
              <w:t xml:space="preserve"> in the Icelandic fish processing industry</w:t>
            </w:r>
          </w:p>
        </w:tc>
        <w:tc>
          <w:tcPr>
            <w:tcW w:w="908" w:type="dxa"/>
          </w:tcPr>
          <w:p w14:paraId="14096BC8"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10.1007/s40152-018-0099-3</w:t>
            </w:r>
          </w:p>
        </w:tc>
      </w:tr>
      <w:tr w:rsidR="00705F90" w14:paraId="349C0671" w14:textId="77777777" w:rsidTr="00F93A26">
        <w:trPr>
          <w:trHeight w:val="300"/>
        </w:trPr>
        <w:tc>
          <w:tcPr>
            <w:tcW w:w="510" w:type="dxa"/>
          </w:tcPr>
          <w:p w14:paraId="5441E03A"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42</w:t>
            </w:r>
          </w:p>
        </w:tc>
        <w:tc>
          <w:tcPr>
            <w:tcW w:w="1084" w:type="dxa"/>
          </w:tcPr>
          <w:p w14:paraId="7E44052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 </w:t>
            </w:r>
            <w:proofErr w:type="spellStart"/>
            <w:r w:rsidRPr="61EBCB2A">
              <w:rPr>
                <w:rFonts w:asciiTheme="majorHAnsi" w:eastAsiaTheme="majorEastAsia" w:hAnsiTheme="majorHAnsi" w:cstheme="majorBidi"/>
                <w:color w:val="000000" w:themeColor="text1"/>
                <w:sz w:val="17"/>
                <w:szCs w:val="17"/>
              </w:rPr>
              <w:t>Zelasney</w:t>
            </w:r>
            <w:proofErr w:type="spellEnd"/>
            <w:r w:rsidRPr="61EBCB2A">
              <w:rPr>
                <w:rFonts w:asciiTheme="majorHAnsi" w:eastAsiaTheme="majorEastAsia" w:hAnsiTheme="majorHAnsi" w:cstheme="majorBidi"/>
                <w:color w:val="000000" w:themeColor="text1"/>
                <w:sz w:val="17"/>
                <w:szCs w:val="17"/>
              </w:rPr>
              <w:t xml:space="preserve"> (Ford)</w:t>
            </w:r>
          </w:p>
        </w:tc>
        <w:tc>
          <w:tcPr>
            <w:tcW w:w="895" w:type="dxa"/>
          </w:tcPr>
          <w:p w14:paraId="1285D10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2020</w:t>
            </w:r>
          </w:p>
        </w:tc>
        <w:tc>
          <w:tcPr>
            <w:tcW w:w="1070" w:type="dxa"/>
          </w:tcPr>
          <w:p w14:paraId="32B1C88C"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Ivory Coast: </w:t>
            </w:r>
            <w:proofErr w:type="spellStart"/>
            <w:r w:rsidRPr="61EBCB2A">
              <w:rPr>
                <w:rFonts w:asciiTheme="majorHAnsi" w:eastAsiaTheme="majorEastAsia" w:hAnsiTheme="majorHAnsi" w:cstheme="majorBidi"/>
                <w:color w:val="000000" w:themeColor="text1"/>
                <w:sz w:val="17"/>
                <w:szCs w:val="17"/>
              </w:rPr>
              <w:t>Braffedon</w:t>
            </w:r>
            <w:proofErr w:type="spellEnd"/>
            <w:r w:rsidRPr="61EBCB2A">
              <w:rPr>
                <w:rFonts w:asciiTheme="majorHAnsi" w:eastAsiaTheme="majorEastAsia" w:hAnsiTheme="majorHAnsi" w:cstheme="majorBidi"/>
                <w:color w:val="000000" w:themeColor="text1"/>
                <w:sz w:val="17"/>
                <w:szCs w:val="17"/>
              </w:rPr>
              <w:t xml:space="preserve"> village and Grand-</w:t>
            </w:r>
            <w:proofErr w:type="spellStart"/>
            <w:r w:rsidRPr="61EBCB2A">
              <w:rPr>
                <w:rFonts w:asciiTheme="majorHAnsi" w:eastAsiaTheme="majorEastAsia" w:hAnsiTheme="majorHAnsi" w:cstheme="majorBidi"/>
                <w:color w:val="000000" w:themeColor="text1"/>
                <w:sz w:val="17"/>
                <w:szCs w:val="17"/>
              </w:rPr>
              <w:t>Lahou</w:t>
            </w:r>
            <w:proofErr w:type="spellEnd"/>
            <w:r w:rsidRPr="61EBCB2A">
              <w:rPr>
                <w:rFonts w:asciiTheme="majorHAnsi" w:eastAsiaTheme="majorEastAsia" w:hAnsiTheme="majorHAnsi" w:cstheme="majorBidi"/>
                <w:color w:val="000000" w:themeColor="text1"/>
                <w:sz w:val="17"/>
                <w:szCs w:val="17"/>
              </w:rPr>
              <w:t xml:space="preserve"> city</w:t>
            </w:r>
          </w:p>
        </w:tc>
        <w:tc>
          <w:tcPr>
            <w:tcW w:w="1080" w:type="dxa"/>
          </w:tcPr>
          <w:p w14:paraId="6967811E"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Improved, home/community-based</w:t>
            </w:r>
          </w:p>
        </w:tc>
        <w:tc>
          <w:tcPr>
            <w:tcW w:w="1400" w:type="dxa"/>
          </w:tcPr>
          <w:p w14:paraId="42D1491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Cohort study</w:t>
            </w:r>
          </w:p>
        </w:tc>
        <w:tc>
          <w:tcPr>
            <w:tcW w:w="1300" w:type="dxa"/>
          </w:tcPr>
          <w:p w14:paraId="71ED03F7"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Women</w:t>
            </w:r>
          </w:p>
        </w:tc>
        <w:tc>
          <w:tcPr>
            <w:tcW w:w="1765" w:type="dxa"/>
          </w:tcPr>
          <w:p w14:paraId="2CBDFF10"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smoking using metal drum kiln, or Chorkor kiln (developed in Ghana in 1960s) </w:t>
            </w:r>
          </w:p>
        </w:tc>
        <w:tc>
          <w:tcPr>
            <w:tcW w:w="1615" w:type="dxa"/>
          </w:tcPr>
          <w:p w14:paraId="0FEEC4AF"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 xml:space="preserve">Health, </w:t>
            </w:r>
            <w:proofErr w:type="gramStart"/>
            <w:r w:rsidRPr="61EBCB2A">
              <w:rPr>
                <w:rFonts w:asciiTheme="majorHAnsi" w:eastAsiaTheme="majorEastAsia" w:hAnsiTheme="majorHAnsi" w:cstheme="majorBidi"/>
                <w:color w:val="000000" w:themeColor="text1"/>
                <w:sz w:val="17"/>
                <w:szCs w:val="17"/>
              </w:rPr>
              <w:t>livelihood</w:t>
            </w:r>
            <w:proofErr w:type="gramEnd"/>
            <w:r w:rsidRPr="61EBCB2A">
              <w:rPr>
                <w:rFonts w:asciiTheme="majorHAnsi" w:eastAsiaTheme="majorEastAsia" w:hAnsiTheme="majorHAnsi" w:cstheme="majorBidi"/>
                <w:color w:val="000000" w:themeColor="text1"/>
                <w:sz w:val="17"/>
                <w:szCs w:val="17"/>
              </w:rPr>
              <w:t xml:space="preserve"> and equality outcomes</w:t>
            </w:r>
          </w:p>
        </w:tc>
        <w:tc>
          <w:tcPr>
            <w:tcW w:w="755" w:type="dxa"/>
          </w:tcPr>
          <w:p w14:paraId="55FC2612"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6</w:t>
            </w:r>
          </w:p>
        </w:tc>
        <w:tc>
          <w:tcPr>
            <w:tcW w:w="1637" w:type="dxa"/>
          </w:tcPr>
          <w:p w14:paraId="454D58BB"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The FAO-</w:t>
            </w:r>
            <w:proofErr w:type="spellStart"/>
            <w:r w:rsidRPr="61EBCB2A">
              <w:rPr>
                <w:rFonts w:asciiTheme="majorHAnsi" w:eastAsiaTheme="majorEastAsia" w:hAnsiTheme="majorHAnsi" w:cstheme="majorBidi"/>
                <w:color w:val="000000" w:themeColor="text1"/>
                <w:sz w:val="17"/>
                <w:szCs w:val="17"/>
              </w:rPr>
              <w:t>Thiaroye</w:t>
            </w:r>
            <w:proofErr w:type="spellEnd"/>
            <w:r w:rsidRPr="61EBCB2A">
              <w:rPr>
                <w:rFonts w:asciiTheme="majorHAnsi" w:eastAsiaTheme="majorEastAsia" w:hAnsiTheme="majorHAnsi" w:cstheme="majorBidi"/>
                <w:color w:val="000000" w:themeColor="text1"/>
                <w:sz w:val="17"/>
                <w:szCs w:val="17"/>
              </w:rPr>
              <w:t xml:space="preserve"> processing technique: Facilitating social organization, empowering women, and creating market opportunities in West Africa</w:t>
            </w:r>
          </w:p>
        </w:tc>
        <w:tc>
          <w:tcPr>
            <w:tcW w:w="908" w:type="dxa"/>
          </w:tcPr>
          <w:p w14:paraId="4351CFC1" w14:textId="77777777" w:rsidR="00705F90" w:rsidRDefault="00705F90" w:rsidP="00F93A26">
            <w:pPr>
              <w:rPr>
                <w:rFonts w:asciiTheme="majorHAnsi" w:eastAsiaTheme="majorEastAsia" w:hAnsiTheme="majorHAnsi" w:cstheme="majorBidi"/>
                <w:color w:val="000000" w:themeColor="text1"/>
                <w:sz w:val="17"/>
                <w:szCs w:val="17"/>
              </w:rPr>
            </w:pPr>
            <w:r w:rsidRPr="61EBCB2A">
              <w:rPr>
                <w:rFonts w:asciiTheme="majorHAnsi" w:eastAsiaTheme="majorEastAsia" w:hAnsiTheme="majorHAnsi" w:cstheme="majorBidi"/>
                <w:color w:val="000000" w:themeColor="text1"/>
                <w:sz w:val="17"/>
                <w:szCs w:val="17"/>
              </w:rPr>
              <w:t>10.4060/ca8402en</w:t>
            </w:r>
          </w:p>
        </w:tc>
      </w:tr>
    </w:tbl>
    <w:p w14:paraId="60AFE308" w14:textId="77777777" w:rsidR="00705F90" w:rsidRDefault="00705F90" w:rsidP="00705F90">
      <w:pPr>
        <w:spacing w:after="160" w:line="259" w:lineRule="auto"/>
      </w:pPr>
      <w:r>
        <w:br w:type="page"/>
      </w:r>
    </w:p>
    <w:p w14:paraId="56A59CC5" w14:textId="06E332D1" w:rsidR="00705F90" w:rsidRDefault="00705F90" w:rsidP="00705F90">
      <w:pPr>
        <w:spacing w:after="160" w:line="259" w:lineRule="auto"/>
        <w:rPr>
          <w:b/>
          <w:bCs/>
        </w:rPr>
      </w:pPr>
      <w:r w:rsidRPr="61EBCB2A">
        <w:rPr>
          <w:b/>
          <w:bCs/>
        </w:rPr>
        <w:lastRenderedPageBreak/>
        <w:t xml:space="preserve">Supplementary </w:t>
      </w:r>
      <w:r w:rsidR="00021810">
        <w:rPr>
          <w:b/>
          <w:bCs/>
        </w:rPr>
        <w:t xml:space="preserve">Information </w:t>
      </w:r>
      <w:r w:rsidRPr="61EBCB2A">
        <w:rPr>
          <w:b/>
          <w:bCs/>
        </w:rPr>
        <w:t>Table 2: Risk of Bias Assessment for All Included Papers</w:t>
      </w:r>
    </w:p>
    <w:p w14:paraId="2A7C1CDE" w14:textId="77777777" w:rsidR="00705F90" w:rsidRDefault="00705F90" w:rsidP="00705F90">
      <w:pPr>
        <w:spacing w:after="160" w:line="259" w:lineRule="auto"/>
      </w:pPr>
      <w:r>
        <w:t>Type of processing:  Mechanised (factory setting), Traditional (home-based), Improved (home/community-based)</w:t>
      </w:r>
    </w:p>
    <w:p w14:paraId="766C2851" w14:textId="77777777" w:rsidR="00705F90" w:rsidRDefault="00705F90" w:rsidP="00705F90">
      <w:pPr>
        <w:spacing w:after="160" w:line="259" w:lineRule="auto"/>
      </w:pPr>
      <w:r>
        <w:t>Assessed Categories numbered 1 to 9, max category score in brackets (1,2)</w:t>
      </w:r>
    </w:p>
    <w:p w14:paraId="2E53AA0E" w14:textId="77777777" w:rsidR="00705F90" w:rsidRPr="00890AE5" w:rsidRDefault="00705F90" w:rsidP="00705F90">
      <w:r w:rsidRPr="00890AE5">
        <w:rPr>
          <w:color w:val="000000" w:themeColor="text1"/>
        </w:rPr>
        <w:t>Risk of Bias (</w:t>
      </w:r>
      <w:proofErr w:type="spellStart"/>
      <w:r w:rsidRPr="00890AE5">
        <w:rPr>
          <w:color w:val="000000" w:themeColor="text1"/>
        </w:rPr>
        <w:t>RoB</w:t>
      </w:r>
      <w:proofErr w:type="spellEnd"/>
      <w:r w:rsidRPr="00890AE5">
        <w:rPr>
          <w:color w:val="000000" w:themeColor="text1"/>
        </w:rPr>
        <w:t>) classification: 9-12: low risk of bias (LOW), 5-8: medium risk of bias (MED), 1-4: high risk of bias (HIGH)</w:t>
      </w:r>
    </w:p>
    <w:tbl>
      <w:tblPr>
        <w:tblW w:w="1384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541"/>
        <w:gridCol w:w="1785"/>
        <w:gridCol w:w="1392"/>
        <w:gridCol w:w="921"/>
        <w:gridCol w:w="921"/>
        <w:gridCol w:w="921"/>
        <w:gridCol w:w="921"/>
        <w:gridCol w:w="921"/>
        <w:gridCol w:w="921"/>
        <w:gridCol w:w="921"/>
        <w:gridCol w:w="921"/>
        <w:gridCol w:w="921"/>
        <w:gridCol w:w="921"/>
        <w:gridCol w:w="921"/>
      </w:tblGrid>
      <w:tr w:rsidR="00705F90" w:rsidRPr="006B5A2E" w14:paraId="5FDFAB25" w14:textId="77777777" w:rsidTr="00F93A26">
        <w:trPr>
          <w:cantSplit/>
          <w:trHeight w:val="1850"/>
          <w:tblHeader/>
        </w:trPr>
        <w:tc>
          <w:tcPr>
            <w:tcW w:w="541" w:type="dxa"/>
            <w:vAlign w:val="center"/>
          </w:tcPr>
          <w:p w14:paraId="5AAFB406" w14:textId="77777777" w:rsidR="00705F90" w:rsidRPr="00411678" w:rsidRDefault="00705F90" w:rsidP="00F93A26">
            <w:pPr>
              <w:rPr>
                <w:b/>
                <w:bCs/>
                <w:color w:val="000000" w:themeColor="text1"/>
                <w:sz w:val="20"/>
                <w:szCs w:val="20"/>
              </w:rPr>
            </w:pPr>
            <w:r w:rsidRPr="00411678">
              <w:rPr>
                <w:b/>
                <w:bCs/>
                <w:color w:val="000000" w:themeColor="text1"/>
                <w:sz w:val="20"/>
                <w:szCs w:val="20"/>
              </w:rPr>
              <w:t>No.</w:t>
            </w:r>
          </w:p>
        </w:tc>
        <w:tc>
          <w:tcPr>
            <w:tcW w:w="1785" w:type="dxa"/>
            <w:vAlign w:val="center"/>
          </w:tcPr>
          <w:p w14:paraId="219A3B53" w14:textId="77777777" w:rsidR="00705F90" w:rsidRPr="00CC1D2B" w:rsidRDefault="00705F90" w:rsidP="00F93A26">
            <w:pPr>
              <w:rPr>
                <w:b/>
                <w:bCs/>
                <w:sz w:val="20"/>
                <w:szCs w:val="20"/>
              </w:rPr>
            </w:pPr>
            <w:r w:rsidRPr="00CC1D2B">
              <w:rPr>
                <w:b/>
                <w:bCs/>
                <w:color w:val="000000" w:themeColor="text1"/>
                <w:sz w:val="20"/>
                <w:szCs w:val="20"/>
              </w:rPr>
              <w:t>Processing type</w:t>
            </w:r>
          </w:p>
        </w:tc>
        <w:tc>
          <w:tcPr>
            <w:tcW w:w="1392" w:type="dxa"/>
            <w:vAlign w:val="center"/>
          </w:tcPr>
          <w:p w14:paraId="34E29D45" w14:textId="77777777" w:rsidR="00705F90" w:rsidRPr="00CC1D2B" w:rsidRDefault="00705F90" w:rsidP="00F93A26">
            <w:pPr>
              <w:rPr>
                <w:b/>
                <w:bCs/>
                <w:sz w:val="20"/>
                <w:szCs w:val="20"/>
              </w:rPr>
            </w:pPr>
            <w:r w:rsidRPr="00CC1D2B">
              <w:rPr>
                <w:b/>
                <w:bCs/>
                <w:color w:val="000000" w:themeColor="text1"/>
                <w:sz w:val="20"/>
                <w:szCs w:val="20"/>
              </w:rPr>
              <w:t xml:space="preserve">First author and publication year </w:t>
            </w:r>
          </w:p>
        </w:tc>
        <w:tc>
          <w:tcPr>
            <w:tcW w:w="921" w:type="dxa"/>
            <w:textDirection w:val="btLr"/>
            <w:vAlign w:val="center"/>
          </w:tcPr>
          <w:p w14:paraId="74B829CB" w14:textId="77777777" w:rsidR="00705F90" w:rsidRPr="00967F39" w:rsidRDefault="00705F90" w:rsidP="00F93A26">
            <w:pPr>
              <w:ind w:left="113" w:right="113"/>
              <w:rPr>
                <w:b/>
                <w:bCs/>
                <w:color w:val="000000" w:themeColor="text1"/>
                <w:sz w:val="20"/>
                <w:szCs w:val="20"/>
              </w:rPr>
            </w:pPr>
            <w:r w:rsidRPr="00967F39">
              <w:rPr>
                <w:b/>
                <w:bCs/>
                <w:color w:val="000000" w:themeColor="text1"/>
                <w:sz w:val="20"/>
                <w:szCs w:val="20"/>
              </w:rPr>
              <w:t>1. Design (1)</w:t>
            </w:r>
          </w:p>
        </w:tc>
        <w:tc>
          <w:tcPr>
            <w:tcW w:w="921" w:type="dxa"/>
            <w:textDirection w:val="btLr"/>
            <w:vAlign w:val="center"/>
          </w:tcPr>
          <w:p w14:paraId="582846C2" w14:textId="77777777" w:rsidR="00705F90" w:rsidRPr="00967F39" w:rsidRDefault="00705F90" w:rsidP="00F93A26">
            <w:pPr>
              <w:ind w:left="113" w:right="113"/>
              <w:rPr>
                <w:b/>
                <w:bCs/>
                <w:color w:val="000000" w:themeColor="text1"/>
                <w:sz w:val="20"/>
                <w:szCs w:val="20"/>
              </w:rPr>
            </w:pPr>
            <w:r w:rsidRPr="00967F39">
              <w:rPr>
                <w:b/>
                <w:bCs/>
                <w:color w:val="000000" w:themeColor="text1"/>
                <w:sz w:val="20"/>
                <w:szCs w:val="20"/>
              </w:rPr>
              <w:t xml:space="preserve">2. Literature (1) </w:t>
            </w:r>
          </w:p>
        </w:tc>
        <w:tc>
          <w:tcPr>
            <w:tcW w:w="921" w:type="dxa"/>
            <w:textDirection w:val="btLr"/>
            <w:vAlign w:val="center"/>
          </w:tcPr>
          <w:p w14:paraId="1C2F5D9D" w14:textId="77777777" w:rsidR="00705F90" w:rsidRPr="00967F39" w:rsidRDefault="00705F90" w:rsidP="00F93A26">
            <w:pPr>
              <w:ind w:left="113" w:right="113"/>
              <w:rPr>
                <w:b/>
                <w:bCs/>
                <w:color w:val="000000" w:themeColor="text1"/>
                <w:sz w:val="20"/>
                <w:szCs w:val="20"/>
              </w:rPr>
            </w:pPr>
            <w:r w:rsidRPr="00967F39">
              <w:rPr>
                <w:b/>
                <w:bCs/>
                <w:color w:val="000000" w:themeColor="text1"/>
                <w:sz w:val="20"/>
                <w:szCs w:val="20"/>
              </w:rPr>
              <w:t>3. Participant selection (2)</w:t>
            </w:r>
          </w:p>
        </w:tc>
        <w:tc>
          <w:tcPr>
            <w:tcW w:w="921" w:type="dxa"/>
            <w:textDirection w:val="btLr"/>
            <w:vAlign w:val="center"/>
          </w:tcPr>
          <w:p w14:paraId="60272168" w14:textId="77777777" w:rsidR="00705F90" w:rsidRPr="00967F39" w:rsidRDefault="00705F90" w:rsidP="00F93A26">
            <w:pPr>
              <w:ind w:left="113" w:right="113"/>
              <w:rPr>
                <w:b/>
                <w:bCs/>
                <w:color w:val="000000" w:themeColor="text1"/>
                <w:sz w:val="20"/>
                <w:szCs w:val="20"/>
              </w:rPr>
            </w:pPr>
            <w:r w:rsidRPr="00967F39">
              <w:rPr>
                <w:b/>
                <w:bCs/>
                <w:color w:val="000000" w:themeColor="text1"/>
                <w:sz w:val="20"/>
                <w:szCs w:val="20"/>
              </w:rPr>
              <w:t>4. Comparability (1)</w:t>
            </w:r>
          </w:p>
        </w:tc>
        <w:tc>
          <w:tcPr>
            <w:tcW w:w="921" w:type="dxa"/>
            <w:textDirection w:val="btLr"/>
            <w:vAlign w:val="center"/>
          </w:tcPr>
          <w:p w14:paraId="583976A9" w14:textId="77777777" w:rsidR="00705F90" w:rsidRPr="00967F39" w:rsidRDefault="00705F90" w:rsidP="00F93A26">
            <w:pPr>
              <w:ind w:left="113" w:right="113"/>
              <w:rPr>
                <w:b/>
                <w:bCs/>
                <w:sz w:val="20"/>
                <w:szCs w:val="20"/>
              </w:rPr>
            </w:pPr>
            <w:r w:rsidRPr="00967F39">
              <w:rPr>
                <w:b/>
                <w:bCs/>
                <w:color w:val="000000" w:themeColor="text1"/>
                <w:sz w:val="20"/>
                <w:szCs w:val="20"/>
              </w:rPr>
              <w:t xml:space="preserve">5. Assessment of outcome (1) </w:t>
            </w:r>
          </w:p>
        </w:tc>
        <w:tc>
          <w:tcPr>
            <w:tcW w:w="921" w:type="dxa"/>
            <w:textDirection w:val="btLr"/>
            <w:vAlign w:val="center"/>
          </w:tcPr>
          <w:p w14:paraId="2F8A101B" w14:textId="77777777" w:rsidR="00705F90" w:rsidRPr="00967F39" w:rsidRDefault="00705F90" w:rsidP="00F93A26">
            <w:pPr>
              <w:ind w:left="113" w:right="113"/>
              <w:rPr>
                <w:b/>
                <w:bCs/>
                <w:color w:val="000000" w:themeColor="text1"/>
                <w:sz w:val="20"/>
                <w:szCs w:val="20"/>
              </w:rPr>
            </w:pPr>
            <w:r w:rsidRPr="00967F39">
              <w:rPr>
                <w:b/>
                <w:bCs/>
                <w:color w:val="000000" w:themeColor="text1"/>
                <w:sz w:val="20"/>
                <w:szCs w:val="20"/>
              </w:rPr>
              <w:t>6. Methodology (2)</w:t>
            </w:r>
          </w:p>
        </w:tc>
        <w:tc>
          <w:tcPr>
            <w:tcW w:w="921" w:type="dxa"/>
            <w:textDirection w:val="btLr"/>
            <w:vAlign w:val="center"/>
          </w:tcPr>
          <w:p w14:paraId="5E98A610" w14:textId="77777777" w:rsidR="00705F90" w:rsidRPr="00967F39" w:rsidRDefault="00705F90" w:rsidP="00F93A26">
            <w:pPr>
              <w:ind w:left="113" w:right="113"/>
              <w:rPr>
                <w:b/>
                <w:bCs/>
                <w:color w:val="000000" w:themeColor="text1"/>
                <w:sz w:val="20"/>
                <w:szCs w:val="20"/>
              </w:rPr>
            </w:pPr>
            <w:r w:rsidRPr="00967F39">
              <w:rPr>
                <w:b/>
                <w:bCs/>
                <w:color w:val="000000" w:themeColor="text1"/>
                <w:sz w:val="20"/>
                <w:szCs w:val="20"/>
              </w:rPr>
              <w:t>7. Use of indicators (2)</w:t>
            </w:r>
          </w:p>
        </w:tc>
        <w:tc>
          <w:tcPr>
            <w:tcW w:w="921" w:type="dxa"/>
            <w:textDirection w:val="btLr"/>
            <w:vAlign w:val="center"/>
          </w:tcPr>
          <w:p w14:paraId="21278DE1" w14:textId="77777777" w:rsidR="00705F90" w:rsidRPr="00967F39" w:rsidRDefault="00705F90" w:rsidP="00F93A26">
            <w:pPr>
              <w:ind w:left="113" w:right="113"/>
              <w:rPr>
                <w:b/>
                <w:bCs/>
                <w:sz w:val="20"/>
                <w:szCs w:val="20"/>
              </w:rPr>
            </w:pPr>
            <w:r w:rsidRPr="00967F39">
              <w:rPr>
                <w:b/>
                <w:bCs/>
                <w:color w:val="000000" w:themeColor="text1"/>
                <w:sz w:val="20"/>
                <w:szCs w:val="20"/>
              </w:rPr>
              <w:t>8. Limitations (1)</w:t>
            </w:r>
          </w:p>
        </w:tc>
        <w:tc>
          <w:tcPr>
            <w:tcW w:w="921" w:type="dxa"/>
            <w:textDirection w:val="btLr"/>
            <w:vAlign w:val="center"/>
          </w:tcPr>
          <w:p w14:paraId="057AB0F5" w14:textId="77777777" w:rsidR="00705F90" w:rsidRPr="00967F39" w:rsidRDefault="00705F90" w:rsidP="00F93A26">
            <w:pPr>
              <w:ind w:left="113" w:right="113"/>
              <w:rPr>
                <w:b/>
                <w:bCs/>
                <w:color w:val="000000" w:themeColor="text1"/>
                <w:sz w:val="20"/>
                <w:szCs w:val="20"/>
              </w:rPr>
            </w:pPr>
            <w:r w:rsidRPr="00967F39">
              <w:rPr>
                <w:b/>
                <w:bCs/>
                <w:color w:val="000000" w:themeColor="text1"/>
                <w:sz w:val="20"/>
                <w:szCs w:val="20"/>
              </w:rPr>
              <w:t>9. Conclusion (1)</w:t>
            </w:r>
          </w:p>
        </w:tc>
        <w:tc>
          <w:tcPr>
            <w:tcW w:w="921" w:type="dxa"/>
            <w:shd w:val="clear" w:color="auto" w:fill="DEEAF6" w:themeFill="accent5" w:themeFillTint="33"/>
            <w:vAlign w:val="center"/>
          </w:tcPr>
          <w:p w14:paraId="4EE34DAB" w14:textId="77777777" w:rsidR="00705F90" w:rsidRPr="00F847DA" w:rsidRDefault="00705F90" w:rsidP="00F93A26">
            <w:pPr>
              <w:rPr>
                <w:b/>
                <w:bCs/>
                <w:sz w:val="20"/>
                <w:szCs w:val="20"/>
              </w:rPr>
            </w:pPr>
            <w:r w:rsidRPr="00F847DA">
              <w:rPr>
                <w:b/>
                <w:bCs/>
                <w:color w:val="000000" w:themeColor="text1"/>
                <w:sz w:val="20"/>
                <w:szCs w:val="20"/>
              </w:rPr>
              <w:t xml:space="preserve">Total score (max 12) </w:t>
            </w:r>
          </w:p>
        </w:tc>
        <w:tc>
          <w:tcPr>
            <w:tcW w:w="921" w:type="dxa"/>
            <w:vAlign w:val="center"/>
          </w:tcPr>
          <w:p w14:paraId="01276879" w14:textId="77777777" w:rsidR="00705F90" w:rsidRPr="00F847DA" w:rsidRDefault="00705F90" w:rsidP="00F93A26">
            <w:pPr>
              <w:jc w:val="center"/>
              <w:rPr>
                <w:b/>
                <w:bCs/>
                <w:color w:val="000000" w:themeColor="text1"/>
                <w:sz w:val="20"/>
                <w:szCs w:val="20"/>
              </w:rPr>
            </w:pPr>
            <w:proofErr w:type="spellStart"/>
            <w:r w:rsidRPr="00F847DA">
              <w:rPr>
                <w:b/>
                <w:bCs/>
                <w:color w:val="000000" w:themeColor="text1"/>
                <w:sz w:val="20"/>
                <w:szCs w:val="20"/>
              </w:rPr>
              <w:t>RoB</w:t>
            </w:r>
            <w:proofErr w:type="spellEnd"/>
            <w:r w:rsidRPr="00F847DA">
              <w:rPr>
                <w:b/>
                <w:bCs/>
                <w:color w:val="000000" w:themeColor="text1"/>
                <w:sz w:val="20"/>
                <w:szCs w:val="20"/>
              </w:rPr>
              <w:t xml:space="preserve"> classification</w:t>
            </w:r>
          </w:p>
        </w:tc>
      </w:tr>
      <w:tr w:rsidR="00705F90" w14:paraId="531FA8C0" w14:textId="77777777" w:rsidTr="00F93A26">
        <w:trPr>
          <w:trHeight w:val="536"/>
        </w:trPr>
        <w:tc>
          <w:tcPr>
            <w:tcW w:w="541" w:type="dxa"/>
            <w:vAlign w:val="center"/>
          </w:tcPr>
          <w:p w14:paraId="22B58555"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1</w:t>
            </w:r>
          </w:p>
        </w:tc>
        <w:tc>
          <w:tcPr>
            <w:tcW w:w="1785" w:type="dxa"/>
            <w:vAlign w:val="center"/>
          </w:tcPr>
          <w:p w14:paraId="28C8D97C"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Mechanised factory setting</w:t>
            </w:r>
          </w:p>
        </w:tc>
        <w:tc>
          <w:tcPr>
            <w:tcW w:w="1392" w:type="dxa"/>
            <w:vAlign w:val="center"/>
          </w:tcPr>
          <w:p w14:paraId="3C4C2817"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Aasmoe</w:t>
            </w:r>
            <w:proofErr w:type="spellEnd"/>
            <w:r w:rsidRPr="00CC1D2B">
              <w:rPr>
                <w:b/>
                <w:bCs/>
                <w:color w:val="000000" w:themeColor="text1"/>
                <w:sz w:val="20"/>
                <w:szCs w:val="20"/>
              </w:rPr>
              <w:t xml:space="preserve"> 2005</w:t>
            </w:r>
          </w:p>
        </w:tc>
        <w:tc>
          <w:tcPr>
            <w:tcW w:w="921" w:type="dxa"/>
            <w:vAlign w:val="center"/>
          </w:tcPr>
          <w:p w14:paraId="50AABD1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125FBA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934ABC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4AFF22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CE88BD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04AA01C"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59ED318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7B92F73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021EE2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40B99EBD"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9</w:t>
            </w:r>
          </w:p>
        </w:tc>
        <w:tc>
          <w:tcPr>
            <w:tcW w:w="921" w:type="dxa"/>
            <w:shd w:val="clear" w:color="auto" w:fill="C9C9C9" w:themeFill="accent3" w:themeFillTint="99"/>
            <w:vAlign w:val="center"/>
          </w:tcPr>
          <w:p w14:paraId="2C0B9353"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Low</w:t>
            </w:r>
          </w:p>
        </w:tc>
      </w:tr>
      <w:tr w:rsidR="00705F90" w14:paraId="5BBC25BC" w14:textId="77777777" w:rsidTr="00F93A26">
        <w:trPr>
          <w:trHeight w:val="300"/>
        </w:trPr>
        <w:tc>
          <w:tcPr>
            <w:tcW w:w="541" w:type="dxa"/>
            <w:vAlign w:val="center"/>
          </w:tcPr>
          <w:p w14:paraId="0099A02D"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2</w:t>
            </w:r>
          </w:p>
        </w:tc>
        <w:tc>
          <w:tcPr>
            <w:tcW w:w="1785" w:type="dxa"/>
            <w:vAlign w:val="center"/>
          </w:tcPr>
          <w:p w14:paraId="20A28A55"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Mechanised factory setting</w:t>
            </w:r>
          </w:p>
        </w:tc>
        <w:tc>
          <w:tcPr>
            <w:tcW w:w="1392" w:type="dxa"/>
            <w:vAlign w:val="center"/>
          </w:tcPr>
          <w:p w14:paraId="16A1AA43" w14:textId="77777777" w:rsidR="00705F90" w:rsidRPr="00CC1D2B" w:rsidRDefault="00705F90" w:rsidP="00F93A26">
            <w:pPr>
              <w:spacing w:beforeLines="20" w:before="48" w:afterLines="20" w:after="48" w:line="240" w:lineRule="auto"/>
              <w:rPr>
                <w:b/>
                <w:bCs/>
                <w:color w:val="000000" w:themeColor="text1"/>
                <w:sz w:val="20"/>
                <w:szCs w:val="20"/>
              </w:rPr>
            </w:pPr>
            <w:proofErr w:type="spellStart"/>
            <w:r w:rsidRPr="00CC1D2B">
              <w:rPr>
                <w:b/>
                <w:bCs/>
                <w:color w:val="000000" w:themeColor="text1"/>
                <w:sz w:val="20"/>
                <w:szCs w:val="20"/>
              </w:rPr>
              <w:t>Aasmoe</w:t>
            </w:r>
            <w:proofErr w:type="spellEnd"/>
            <w:r w:rsidRPr="00CC1D2B">
              <w:rPr>
                <w:b/>
                <w:bCs/>
                <w:color w:val="000000" w:themeColor="text1"/>
                <w:sz w:val="20"/>
                <w:szCs w:val="20"/>
              </w:rPr>
              <w:t xml:space="preserve"> 2008</w:t>
            </w:r>
          </w:p>
        </w:tc>
        <w:tc>
          <w:tcPr>
            <w:tcW w:w="921" w:type="dxa"/>
            <w:vAlign w:val="center"/>
          </w:tcPr>
          <w:p w14:paraId="530D80F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819D49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1FD9E3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9AC6DE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700949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C51AA71"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4048A5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5D3CFF67"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81F08A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299BE0A3"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10</w:t>
            </w:r>
          </w:p>
        </w:tc>
        <w:tc>
          <w:tcPr>
            <w:tcW w:w="921" w:type="dxa"/>
            <w:shd w:val="clear" w:color="auto" w:fill="C9C9C9" w:themeFill="accent3" w:themeFillTint="99"/>
            <w:vAlign w:val="center"/>
          </w:tcPr>
          <w:p w14:paraId="5C058B41"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Low</w:t>
            </w:r>
          </w:p>
        </w:tc>
      </w:tr>
      <w:tr w:rsidR="00705F90" w14:paraId="73492A0D" w14:textId="77777777" w:rsidTr="00F93A26">
        <w:trPr>
          <w:trHeight w:val="330"/>
        </w:trPr>
        <w:tc>
          <w:tcPr>
            <w:tcW w:w="541" w:type="dxa"/>
            <w:vAlign w:val="center"/>
          </w:tcPr>
          <w:p w14:paraId="5C00976E"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3</w:t>
            </w:r>
          </w:p>
        </w:tc>
        <w:tc>
          <w:tcPr>
            <w:tcW w:w="1785" w:type="dxa"/>
            <w:vAlign w:val="center"/>
          </w:tcPr>
          <w:p w14:paraId="1DBE33A6"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Mechanised factory setting</w:t>
            </w:r>
          </w:p>
        </w:tc>
        <w:tc>
          <w:tcPr>
            <w:tcW w:w="1392" w:type="dxa"/>
            <w:vAlign w:val="center"/>
          </w:tcPr>
          <w:p w14:paraId="24D0353B"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Abeledo</w:t>
            </w:r>
            <w:proofErr w:type="spellEnd"/>
            <w:r w:rsidRPr="00CC1D2B">
              <w:rPr>
                <w:b/>
                <w:bCs/>
                <w:color w:val="000000" w:themeColor="text1"/>
                <w:sz w:val="20"/>
                <w:szCs w:val="20"/>
              </w:rPr>
              <w:t xml:space="preserve"> 2006</w:t>
            </w:r>
          </w:p>
        </w:tc>
        <w:tc>
          <w:tcPr>
            <w:tcW w:w="921" w:type="dxa"/>
            <w:vAlign w:val="center"/>
          </w:tcPr>
          <w:p w14:paraId="6296EEA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34F3F4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23C991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09C99D3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6A1E22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B6D1C4C"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3E389AC"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4B253AD7"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6E4F1C2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6BF7DA09"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10</w:t>
            </w:r>
          </w:p>
        </w:tc>
        <w:tc>
          <w:tcPr>
            <w:tcW w:w="921" w:type="dxa"/>
            <w:shd w:val="clear" w:color="auto" w:fill="C9C9C9" w:themeFill="accent3" w:themeFillTint="99"/>
            <w:vAlign w:val="center"/>
          </w:tcPr>
          <w:p w14:paraId="1E746B68"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Low</w:t>
            </w:r>
          </w:p>
        </w:tc>
      </w:tr>
      <w:tr w:rsidR="00705F90" w14:paraId="1E9785A6" w14:textId="77777777" w:rsidTr="00F93A26">
        <w:trPr>
          <w:trHeight w:val="598"/>
        </w:trPr>
        <w:tc>
          <w:tcPr>
            <w:tcW w:w="541" w:type="dxa"/>
            <w:vAlign w:val="center"/>
          </w:tcPr>
          <w:p w14:paraId="58DF3A8B"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4</w:t>
            </w:r>
          </w:p>
        </w:tc>
        <w:tc>
          <w:tcPr>
            <w:tcW w:w="1785" w:type="dxa"/>
            <w:vAlign w:val="center"/>
          </w:tcPr>
          <w:p w14:paraId="06D5D039"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Traditional (homebased) </w:t>
            </w:r>
          </w:p>
        </w:tc>
        <w:tc>
          <w:tcPr>
            <w:tcW w:w="1392" w:type="dxa"/>
            <w:vAlign w:val="center"/>
          </w:tcPr>
          <w:p w14:paraId="53A1D97F"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Akinpelu</w:t>
            </w:r>
            <w:proofErr w:type="spellEnd"/>
            <w:r w:rsidRPr="00CC1D2B">
              <w:rPr>
                <w:b/>
                <w:bCs/>
                <w:color w:val="000000" w:themeColor="text1"/>
                <w:sz w:val="20"/>
                <w:szCs w:val="20"/>
              </w:rPr>
              <w:t xml:space="preserve"> 2013</w:t>
            </w:r>
          </w:p>
        </w:tc>
        <w:tc>
          <w:tcPr>
            <w:tcW w:w="921" w:type="dxa"/>
            <w:vAlign w:val="center"/>
          </w:tcPr>
          <w:p w14:paraId="0321BF3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0B1984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82B492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FA1ABC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84849C2"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8428E77"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C602FC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411639F1"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0CB9993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47376B1B"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9</w:t>
            </w:r>
          </w:p>
        </w:tc>
        <w:tc>
          <w:tcPr>
            <w:tcW w:w="921" w:type="dxa"/>
            <w:shd w:val="clear" w:color="auto" w:fill="C9C9C9" w:themeFill="accent3" w:themeFillTint="99"/>
            <w:vAlign w:val="center"/>
          </w:tcPr>
          <w:p w14:paraId="3414D761"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Low</w:t>
            </w:r>
          </w:p>
        </w:tc>
      </w:tr>
      <w:tr w:rsidR="00705F90" w14:paraId="58FD9316" w14:textId="77777777" w:rsidTr="00F93A26">
        <w:trPr>
          <w:trHeight w:val="300"/>
        </w:trPr>
        <w:tc>
          <w:tcPr>
            <w:tcW w:w="541" w:type="dxa"/>
            <w:vAlign w:val="center"/>
          </w:tcPr>
          <w:p w14:paraId="35EEE9E0"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5</w:t>
            </w:r>
          </w:p>
        </w:tc>
        <w:tc>
          <w:tcPr>
            <w:tcW w:w="1785" w:type="dxa"/>
            <w:vAlign w:val="center"/>
          </w:tcPr>
          <w:p w14:paraId="298F1589" w14:textId="77777777" w:rsidR="00705F90" w:rsidRDefault="00705F90" w:rsidP="00F93A26">
            <w:pPr>
              <w:spacing w:beforeLines="20" w:before="48" w:afterLines="20" w:after="48" w:line="240" w:lineRule="auto"/>
              <w:rPr>
                <w:color w:val="000000" w:themeColor="text1"/>
                <w:sz w:val="20"/>
                <w:szCs w:val="20"/>
              </w:rPr>
            </w:pPr>
            <w:r w:rsidRPr="0756C8DE">
              <w:rPr>
                <w:color w:val="000000" w:themeColor="text1"/>
                <w:sz w:val="20"/>
                <w:szCs w:val="20"/>
              </w:rPr>
              <w:t>Mechanised</w:t>
            </w:r>
            <w:r w:rsidRPr="2D49BCC3">
              <w:rPr>
                <w:color w:val="000000" w:themeColor="text1"/>
                <w:sz w:val="20"/>
                <w:szCs w:val="20"/>
              </w:rPr>
              <w:t xml:space="preserve"> factory setting </w:t>
            </w:r>
          </w:p>
        </w:tc>
        <w:tc>
          <w:tcPr>
            <w:tcW w:w="1392" w:type="dxa"/>
            <w:vAlign w:val="center"/>
          </w:tcPr>
          <w:p w14:paraId="7139F678" w14:textId="77777777" w:rsidR="00705F90" w:rsidRPr="00CC1D2B" w:rsidRDefault="00705F90" w:rsidP="00F93A26">
            <w:pPr>
              <w:spacing w:beforeLines="20" w:before="48" w:afterLines="20" w:after="48" w:line="240" w:lineRule="auto"/>
              <w:rPr>
                <w:b/>
                <w:bCs/>
                <w:color w:val="000000" w:themeColor="text1"/>
                <w:sz w:val="20"/>
                <w:szCs w:val="20"/>
              </w:rPr>
            </w:pPr>
            <w:r w:rsidRPr="00CC1D2B">
              <w:rPr>
                <w:b/>
                <w:bCs/>
              </w:rPr>
              <w:t>AUWCL</w:t>
            </w:r>
            <w:r w:rsidRPr="00CC1D2B">
              <w:rPr>
                <w:b/>
                <w:bCs/>
                <w:color w:val="000000" w:themeColor="text1"/>
                <w:sz w:val="20"/>
                <w:szCs w:val="20"/>
              </w:rPr>
              <w:t xml:space="preserve"> 2010</w:t>
            </w:r>
          </w:p>
        </w:tc>
        <w:tc>
          <w:tcPr>
            <w:tcW w:w="921" w:type="dxa"/>
            <w:vAlign w:val="center"/>
          </w:tcPr>
          <w:p w14:paraId="57B1414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622C312"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EA267C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7774EA47"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5B4C989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486707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4951AA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72C9D4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59AD5D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200A1DD4"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7</w:t>
            </w:r>
          </w:p>
        </w:tc>
        <w:tc>
          <w:tcPr>
            <w:tcW w:w="921" w:type="dxa"/>
            <w:shd w:val="clear" w:color="auto" w:fill="FDFD91"/>
            <w:vAlign w:val="center"/>
          </w:tcPr>
          <w:p w14:paraId="3F271280"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rsidRPr="006B5A2E" w14:paraId="1CBFDD7D" w14:textId="77777777" w:rsidTr="00F93A26">
        <w:trPr>
          <w:trHeight w:val="300"/>
        </w:trPr>
        <w:tc>
          <w:tcPr>
            <w:tcW w:w="541" w:type="dxa"/>
            <w:vAlign w:val="center"/>
          </w:tcPr>
          <w:p w14:paraId="1300A3FD"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6</w:t>
            </w:r>
          </w:p>
        </w:tc>
        <w:tc>
          <w:tcPr>
            <w:tcW w:w="1785" w:type="dxa"/>
            <w:vAlign w:val="center"/>
          </w:tcPr>
          <w:p w14:paraId="1A9FD117" w14:textId="77777777" w:rsidR="00705F90" w:rsidRPr="006B5A2E" w:rsidRDefault="00705F90" w:rsidP="00F93A26">
            <w:pPr>
              <w:spacing w:beforeLines="20" w:before="48" w:afterLines="20" w:after="48" w:line="240" w:lineRule="auto"/>
              <w:rPr>
                <w:sz w:val="20"/>
                <w:szCs w:val="20"/>
              </w:rPr>
            </w:pPr>
            <w:r w:rsidRPr="2D49BCC3">
              <w:rPr>
                <w:color w:val="000000" w:themeColor="text1"/>
                <w:sz w:val="20"/>
                <w:szCs w:val="20"/>
              </w:rPr>
              <w:t xml:space="preserve">Improved, </w:t>
            </w:r>
            <w:r>
              <w:rPr>
                <w:color w:val="000000" w:themeColor="text1"/>
                <w:sz w:val="20"/>
                <w:szCs w:val="20"/>
              </w:rPr>
              <w:t>home/community-based</w:t>
            </w:r>
          </w:p>
        </w:tc>
        <w:tc>
          <w:tcPr>
            <w:tcW w:w="1392" w:type="dxa"/>
            <w:vAlign w:val="center"/>
          </w:tcPr>
          <w:p w14:paraId="00253155"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Barclay 2022</w:t>
            </w:r>
          </w:p>
        </w:tc>
        <w:tc>
          <w:tcPr>
            <w:tcW w:w="921" w:type="dxa"/>
            <w:vAlign w:val="center"/>
          </w:tcPr>
          <w:p w14:paraId="2DE2326B"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9B4F09D"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D7F92AD"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722AAFF1"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6AAC9A1F"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AA194EA"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23DAC64D"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AF64407"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49C8207"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33353D4E"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6</w:t>
            </w:r>
          </w:p>
        </w:tc>
        <w:tc>
          <w:tcPr>
            <w:tcW w:w="921" w:type="dxa"/>
            <w:shd w:val="clear" w:color="auto" w:fill="FDFD91"/>
            <w:vAlign w:val="center"/>
          </w:tcPr>
          <w:p w14:paraId="1C7DAF6E"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59BF14CD" w14:textId="77777777" w:rsidTr="00F93A26">
        <w:trPr>
          <w:trHeight w:val="790"/>
        </w:trPr>
        <w:tc>
          <w:tcPr>
            <w:tcW w:w="541" w:type="dxa"/>
            <w:vAlign w:val="center"/>
          </w:tcPr>
          <w:p w14:paraId="07A0C5AD"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7</w:t>
            </w:r>
          </w:p>
        </w:tc>
        <w:tc>
          <w:tcPr>
            <w:tcW w:w="1785" w:type="dxa"/>
            <w:vAlign w:val="center"/>
          </w:tcPr>
          <w:p w14:paraId="3DCC3957"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Improved, </w:t>
            </w:r>
            <w:r>
              <w:rPr>
                <w:color w:val="000000" w:themeColor="text1"/>
                <w:sz w:val="20"/>
                <w:szCs w:val="20"/>
              </w:rPr>
              <w:t>home/community-based</w:t>
            </w:r>
            <w:r w:rsidRPr="2D49BCC3">
              <w:rPr>
                <w:color w:val="000000" w:themeColor="text1"/>
                <w:sz w:val="20"/>
                <w:szCs w:val="20"/>
              </w:rPr>
              <w:t xml:space="preserve"> </w:t>
            </w:r>
          </w:p>
        </w:tc>
        <w:tc>
          <w:tcPr>
            <w:tcW w:w="1392" w:type="dxa"/>
            <w:vAlign w:val="center"/>
          </w:tcPr>
          <w:p w14:paraId="5EC0A0FC"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 xml:space="preserve">Chiwaula 2018 </w:t>
            </w:r>
          </w:p>
        </w:tc>
        <w:tc>
          <w:tcPr>
            <w:tcW w:w="921" w:type="dxa"/>
            <w:vAlign w:val="center"/>
          </w:tcPr>
          <w:p w14:paraId="1EECD05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E018FE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CFAFCF2"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63C689F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2A8599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F82F0C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D5B7E6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A0CD7D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19C0086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77100A79"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9</w:t>
            </w:r>
          </w:p>
        </w:tc>
        <w:tc>
          <w:tcPr>
            <w:tcW w:w="921" w:type="dxa"/>
            <w:shd w:val="clear" w:color="auto" w:fill="C9C9C9" w:themeFill="accent3" w:themeFillTint="99"/>
            <w:vAlign w:val="center"/>
          </w:tcPr>
          <w:p w14:paraId="3D6EABBC"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Low</w:t>
            </w:r>
          </w:p>
        </w:tc>
      </w:tr>
      <w:tr w:rsidR="00705F90" w14:paraId="4926E8FA" w14:textId="77777777" w:rsidTr="00F93A26">
        <w:trPr>
          <w:trHeight w:val="300"/>
        </w:trPr>
        <w:tc>
          <w:tcPr>
            <w:tcW w:w="541" w:type="dxa"/>
            <w:vAlign w:val="center"/>
          </w:tcPr>
          <w:p w14:paraId="128DDD95"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8</w:t>
            </w:r>
          </w:p>
        </w:tc>
        <w:tc>
          <w:tcPr>
            <w:tcW w:w="1785" w:type="dxa"/>
            <w:vAlign w:val="center"/>
          </w:tcPr>
          <w:p w14:paraId="677A6030" w14:textId="77777777" w:rsidR="00705F90" w:rsidRDefault="00705F90" w:rsidP="00F93A26">
            <w:pPr>
              <w:spacing w:beforeLines="20" w:before="48" w:afterLines="20" w:after="48" w:line="240" w:lineRule="auto"/>
              <w:jc w:val="both"/>
              <w:rPr>
                <w:color w:val="000000" w:themeColor="text1"/>
                <w:sz w:val="20"/>
                <w:szCs w:val="20"/>
              </w:rPr>
            </w:pPr>
            <w:r w:rsidRPr="2D49BCC3">
              <w:rPr>
                <w:color w:val="000000" w:themeColor="text1"/>
                <w:sz w:val="20"/>
                <w:szCs w:val="20"/>
              </w:rPr>
              <w:t xml:space="preserve">Comparative (Traditional; mechanised factory setting) </w:t>
            </w:r>
          </w:p>
        </w:tc>
        <w:tc>
          <w:tcPr>
            <w:tcW w:w="1392" w:type="dxa"/>
            <w:vAlign w:val="center"/>
          </w:tcPr>
          <w:p w14:paraId="5CC90114"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Choudhury 2017</w:t>
            </w:r>
          </w:p>
        </w:tc>
        <w:tc>
          <w:tcPr>
            <w:tcW w:w="921" w:type="dxa"/>
            <w:vAlign w:val="center"/>
          </w:tcPr>
          <w:p w14:paraId="263B4ED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C4C10C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D2D76F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743AC50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DA5F78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3151F3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C5AD3B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53794522"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E5E1CE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2B87341E"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7</w:t>
            </w:r>
          </w:p>
        </w:tc>
        <w:tc>
          <w:tcPr>
            <w:tcW w:w="921" w:type="dxa"/>
            <w:shd w:val="clear" w:color="auto" w:fill="FDFD91"/>
            <w:vAlign w:val="center"/>
          </w:tcPr>
          <w:p w14:paraId="7CE71BEA"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rsidRPr="006B5A2E" w14:paraId="452B037F" w14:textId="77777777" w:rsidTr="00F93A26">
        <w:trPr>
          <w:trHeight w:val="300"/>
        </w:trPr>
        <w:tc>
          <w:tcPr>
            <w:tcW w:w="541" w:type="dxa"/>
            <w:vAlign w:val="center"/>
          </w:tcPr>
          <w:p w14:paraId="74C49A28"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9</w:t>
            </w:r>
          </w:p>
        </w:tc>
        <w:tc>
          <w:tcPr>
            <w:tcW w:w="1785" w:type="dxa"/>
            <w:vAlign w:val="center"/>
          </w:tcPr>
          <w:p w14:paraId="355ADA7B" w14:textId="77777777" w:rsidR="00705F90" w:rsidRPr="006B5A2E"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Improved, </w:t>
            </w:r>
            <w:r>
              <w:rPr>
                <w:color w:val="000000" w:themeColor="text1"/>
                <w:sz w:val="20"/>
                <w:szCs w:val="20"/>
              </w:rPr>
              <w:t>home/community-based</w:t>
            </w:r>
            <w:r w:rsidRPr="2D49BCC3">
              <w:rPr>
                <w:color w:val="000000" w:themeColor="text1"/>
                <w:sz w:val="20"/>
                <w:szCs w:val="20"/>
              </w:rPr>
              <w:t xml:space="preserve"> </w:t>
            </w:r>
          </w:p>
        </w:tc>
        <w:tc>
          <w:tcPr>
            <w:tcW w:w="1392" w:type="dxa"/>
            <w:vAlign w:val="center"/>
          </w:tcPr>
          <w:p w14:paraId="797C7486"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Cole 2018</w:t>
            </w:r>
          </w:p>
        </w:tc>
        <w:tc>
          <w:tcPr>
            <w:tcW w:w="921" w:type="dxa"/>
            <w:vAlign w:val="center"/>
          </w:tcPr>
          <w:p w14:paraId="368F42B3"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0FE96FC"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1F2FFBD"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5249C65B"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34B82F2"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2EB81B7"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FDC1071"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86F730E"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369D95CF"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5689091A"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7</w:t>
            </w:r>
          </w:p>
        </w:tc>
        <w:tc>
          <w:tcPr>
            <w:tcW w:w="921" w:type="dxa"/>
            <w:shd w:val="clear" w:color="auto" w:fill="FDFD91"/>
            <w:vAlign w:val="center"/>
          </w:tcPr>
          <w:p w14:paraId="622F21A8"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rsidRPr="006B5A2E" w14:paraId="3FEE9F48" w14:textId="77777777" w:rsidTr="00F93A26">
        <w:trPr>
          <w:trHeight w:val="340"/>
        </w:trPr>
        <w:tc>
          <w:tcPr>
            <w:tcW w:w="541" w:type="dxa"/>
            <w:vAlign w:val="center"/>
          </w:tcPr>
          <w:p w14:paraId="1E31F455"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10</w:t>
            </w:r>
          </w:p>
        </w:tc>
        <w:tc>
          <w:tcPr>
            <w:tcW w:w="1785" w:type="dxa"/>
            <w:vAlign w:val="center"/>
          </w:tcPr>
          <w:p w14:paraId="7D772882" w14:textId="77777777" w:rsidR="00705F90" w:rsidRPr="006B5A2E"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Comparative (Traditional; Improved, </w:t>
            </w:r>
            <w:r>
              <w:rPr>
                <w:color w:val="000000" w:themeColor="text1"/>
                <w:sz w:val="20"/>
                <w:szCs w:val="20"/>
              </w:rPr>
              <w:lastRenderedPageBreak/>
              <w:t>home/community-based</w:t>
            </w:r>
            <w:r w:rsidRPr="2D49BCC3">
              <w:rPr>
                <w:color w:val="000000" w:themeColor="text1"/>
                <w:sz w:val="20"/>
                <w:szCs w:val="20"/>
              </w:rPr>
              <w:t xml:space="preserve">) </w:t>
            </w:r>
          </w:p>
        </w:tc>
        <w:tc>
          <w:tcPr>
            <w:tcW w:w="1392" w:type="dxa"/>
            <w:vAlign w:val="center"/>
          </w:tcPr>
          <w:p w14:paraId="5F59F5F1"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lastRenderedPageBreak/>
              <w:t xml:space="preserve">Davies 2009 </w:t>
            </w:r>
          </w:p>
        </w:tc>
        <w:tc>
          <w:tcPr>
            <w:tcW w:w="921" w:type="dxa"/>
            <w:vAlign w:val="center"/>
          </w:tcPr>
          <w:p w14:paraId="193CFBFD"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39BDFCB"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DE54225"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7F273F48"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FB3B60D"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C5BE52B"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7C73714B"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3CE3FCE"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4A72C1E3"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2F850BA4"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6</w:t>
            </w:r>
          </w:p>
        </w:tc>
        <w:tc>
          <w:tcPr>
            <w:tcW w:w="921" w:type="dxa"/>
            <w:shd w:val="clear" w:color="auto" w:fill="FDFD91"/>
            <w:vAlign w:val="center"/>
          </w:tcPr>
          <w:p w14:paraId="1E1C54D1"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157FD46C" w14:textId="77777777" w:rsidTr="00F93A26">
        <w:trPr>
          <w:trHeight w:val="300"/>
        </w:trPr>
        <w:tc>
          <w:tcPr>
            <w:tcW w:w="541" w:type="dxa"/>
            <w:vAlign w:val="center"/>
          </w:tcPr>
          <w:p w14:paraId="40616054"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11</w:t>
            </w:r>
          </w:p>
        </w:tc>
        <w:tc>
          <w:tcPr>
            <w:tcW w:w="1785" w:type="dxa"/>
            <w:vAlign w:val="center"/>
          </w:tcPr>
          <w:p w14:paraId="72B941D1"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Improved; </w:t>
            </w:r>
            <w:r>
              <w:rPr>
                <w:color w:val="000000" w:themeColor="text1"/>
                <w:sz w:val="20"/>
                <w:szCs w:val="20"/>
              </w:rPr>
              <w:t>home/community-based</w:t>
            </w:r>
            <w:r w:rsidRPr="2D49BCC3">
              <w:rPr>
                <w:color w:val="000000" w:themeColor="text1"/>
                <w:sz w:val="20"/>
                <w:szCs w:val="20"/>
              </w:rPr>
              <w:t xml:space="preserve"> </w:t>
            </w:r>
          </w:p>
        </w:tc>
        <w:tc>
          <w:tcPr>
            <w:tcW w:w="1392" w:type="dxa"/>
            <w:vAlign w:val="center"/>
          </w:tcPr>
          <w:p w14:paraId="481EDDD2"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Delaney 2011</w:t>
            </w:r>
          </w:p>
        </w:tc>
        <w:tc>
          <w:tcPr>
            <w:tcW w:w="921" w:type="dxa"/>
            <w:vAlign w:val="center"/>
          </w:tcPr>
          <w:p w14:paraId="6330948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9BF1E0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3F0506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0549796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EC3332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18ECEC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E9FF10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08EE64A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3C9701E7"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0830C21B"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6</w:t>
            </w:r>
          </w:p>
        </w:tc>
        <w:tc>
          <w:tcPr>
            <w:tcW w:w="921" w:type="dxa"/>
            <w:shd w:val="clear" w:color="auto" w:fill="FDFD91"/>
            <w:vAlign w:val="center"/>
          </w:tcPr>
          <w:p w14:paraId="5193285A"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03DF66B9" w14:textId="77777777" w:rsidTr="00F93A26">
        <w:trPr>
          <w:trHeight w:val="300"/>
        </w:trPr>
        <w:tc>
          <w:tcPr>
            <w:tcW w:w="541" w:type="dxa"/>
            <w:vAlign w:val="center"/>
          </w:tcPr>
          <w:p w14:paraId="6404F0E6"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12</w:t>
            </w:r>
          </w:p>
        </w:tc>
        <w:tc>
          <w:tcPr>
            <w:tcW w:w="1785" w:type="dxa"/>
            <w:vAlign w:val="center"/>
          </w:tcPr>
          <w:p w14:paraId="2C9A9434"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Improved, </w:t>
            </w:r>
            <w:r>
              <w:rPr>
                <w:color w:val="000000" w:themeColor="text1"/>
                <w:sz w:val="20"/>
                <w:szCs w:val="20"/>
              </w:rPr>
              <w:t>home/community-based</w:t>
            </w:r>
            <w:r w:rsidRPr="2D49BCC3">
              <w:rPr>
                <w:color w:val="000000" w:themeColor="text1"/>
                <w:sz w:val="20"/>
                <w:szCs w:val="20"/>
              </w:rPr>
              <w:t xml:space="preserve"> </w:t>
            </w:r>
          </w:p>
        </w:tc>
        <w:tc>
          <w:tcPr>
            <w:tcW w:w="1392" w:type="dxa"/>
            <w:vAlign w:val="center"/>
          </w:tcPr>
          <w:p w14:paraId="413450E7" w14:textId="77777777" w:rsidR="00705F90" w:rsidRPr="00CC1D2B" w:rsidRDefault="00705F90" w:rsidP="00F93A26">
            <w:pPr>
              <w:spacing w:beforeLines="20" w:before="48" w:afterLines="20" w:after="48" w:line="240" w:lineRule="auto"/>
              <w:rPr>
                <w:b/>
                <w:bCs/>
                <w:color w:val="000000" w:themeColor="text1"/>
                <w:sz w:val="20"/>
                <w:szCs w:val="20"/>
              </w:rPr>
            </w:pPr>
            <w:r w:rsidRPr="00CC1D2B">
              <w:rPr>
                <w:b/>
                <w:bCs/>
                <w:color w:val="000000" w:themeColor="text1"/>
                <w:sz w:val="20"/>
                <w:szCs w:val="20"/>
              </w:rPr>
              <w:t>EMEDO 2017</w:t>
            </w:r>
          </w:p>
        </w:tc>
        <w:tc>
          <w:tcPr>
            <w:tcW w:w="921" w:type="dxa"/>
            <w:vAlign w:val="center"/>
          </w:tcPr>
          <w:p w14:paraId="0F1088BC"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85A4D7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B5ABEC7"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3558507"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2DD21E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2869816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7295AC4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72FED63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356BEAD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081D409B"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5</w:t>
            </w:r>
          </w:p>
        </w:tc>
        <w:tc>
          <w:tcPr>
            <w:tcW w:w="921" w:type="dxa"/>
            <w:shd w:val="clear" w:color="auto" w:fill="FDFD91"/>
            <w:vAlign w:val="center"/>
          </w:tcPr>
          <w:p w14:paraId="65442F81"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rsidRPr="006B5A2E" w14:paraId="2BCBBFF7" w14:textId="77777777" w:rsidTr="00F93A26">
        <w:trPr>
          <w:trHeight w:val="300"/>
        </w:trPr>
        <w:tc>
          <w:tcPr>
            <w:tcW w:w="541" w:type="dxa"/>
            <w:vAlign w:val="center"/>
          </w:tcPr>
          <w:p w14:paraId="2C74682D"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13</w:t>
            </w:r>
          </w:p>
        </w:tc>
        <w:tc>
          <w:tcPr>
            <w:tcW w:w="1785" w:type="dxa"/>
            <w:vAlign w:val="center"/>
          </w:tcPr>
          <w:p w14:paraId="08CD5D31" w14:textId="77777777" w:rsidR="00705F90" w:rsidRPr="006B5A2E"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Improved, </w:t>
            </w:r>
            <w:r>
              <w:rPr>
                <w:color w:val="000000" w:themeColor="text1"/>
                <w:sz w:val="20"/>
                <w:szCs w:val="20"/>
              </w:rPr>
              <w:t>home/community-based</w:t>
            </w:r>
            <w:r w:rsidRPr="2D49BCC3">
              <w:rPr>
                <w:color w:val="000000" w:themeColor="text1"/>
                <w:sz w:val="20"/>
                <w:szCs w:val="20"/>
              </w:rPr>
              <w:t xml:space="preserve"> </w:t>
            </w:r>
          </w:p>
        </w:tc>
        <w:tc>
          <w:tcPr>
            <w:tcW w:w="1392" w:type="dxa"/>
            <w:vAlign w:val="center"/>
          </w:tcPr>
          <w:p w14:paraId="497CE848"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Forkuor</w:t>
            </w:r>
            <w:proofErr w:type="spellEnd"/>
            <w:r w:rsidRPr="00CC1D2B">
              <w:rPr>
                <w:b/>
                <w:bCs/>
                <w:color w:val="000000" w:themeColor="text1"/>
                <w:sz w:val="20"/>
                <w:szCs w:val="20"/>
              </w:rPr>
              <w:t xml:space="preserve"> 2018</w:t>
            </w:r>
          </w:p>
        </w:tc>
        <w:tc>
          <w:tcPr>
            <w:tcW w:w="921" w:type="dxa"/>
            <w:vAlign w:val="center"/>
          </w:tcPr>
          <w:p w14:paraId="57E7F6EF"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8F9146D"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6917F21"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16C6CD43"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63BD46A0"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F4B464F"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5D52AE7"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DDBB077"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000DA930"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272055C1"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8</w:t>
            </w:r>
          </w:p>
        </w:tc>
        <w:tc>
          <w:tcPr>
            <w:tcW w:w="921" w:type="dxa"/>
            <w:shd w:val="clear" w:color="auto" w:fill="FDFD91"/>
            <w:vAlign w:val="center"/>
          </w:tcPr>
          <w:p w14:paraId="1E869340"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490BB207" w14:textId="77777777" w:rsidTr="00F93A26">
        <w:trPr>
          <w:trHeight w:val="300"/>
        </w:trPr>
        <w:tc>
          <w:tcPr>
            <w:tcW w:w="541" w:type="dxa"/>
            <w:vAlign w:val="center"/>
          </w:tcPr>
          <w:p w14:paraId="429025AC"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14</w:t>
            </w:r>
          </w:p>
        </w:tc>
        <w:tc>
          <w:tcPr>
            <w:tcW w:w="1785" w:type="dxa"/>
            <w:vAlign w:val="center"/>
          </w:tcPr>
          <w:p w14:paraId="2F020124"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Comparative (mechanised, factory setting; Improved, </w:t>
            </w:r>
            <w:r>
              <w:rPr>
                <w:color w:val="000000" w:themeColor="text1"/>
                <w:sz w:val="20"/>
                <w:szCs w:val="20"/>
              </w:rPr>
              <w:t>home/community-based</w:t>
            </w:r>
            <w:r w:rsidRPr="2D49BCC3">
              <w:rPr>
                <w:color w:val="000000" w:themeColor="text1"/>
                <w:sz w:val="20"/>
                <w:szCs w:val="20"/>
              </w:rPr>
              <w:t xml:space="preserve">) </w:t>
            </w:r>
          </w:p>
        </w:tc>
        <w:tc>
          <w:tcPr>
            <w:tcW w:w="1392" w:type="dxa"/>
            <w:vAlign w:val="center"/>
          </w:tcPr>
          <w:p w14:paraId="7AF28AC1"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Friberg 2018</w:t>
            </w:r>
          </w:p>
        </w:tc>
        <w:tc>
          <w:tcPr>
            <w:tcW w:w="921" w:type="dxa"/>
            <w:vAlign w:val="center"/>
          </w:tcPr>
          <w:p w14:paraId="45C215A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1C5BE8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A2A00A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1866E8F2"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F035831"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E5B2631"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9D5103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4DDB4BA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70F2C27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2C1B969E"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6</w:t>
            </w:r>
          </w:p>
        </w:tc>
        <w:tc>
          <w:tcPr>
            <w:tcW w:w="921" w:type="dxa"/>
            <w:shd w:val="clear" w:color="auto" w:fill="FDFD91"/>
            <w:vAlign w:val="center"/>
          </w:tcPr>
          <w:p w14:paraId="396DEC36"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50A71185" w14:textId="77777777" w:rsidTr="00F93A26">
        <w:trPr>
          <w:trHeight w:val="300"/>
        </w:trPr>
        <w:tc>
          <w:tcPr>
            <w:tcW w:w="541" w:type="dxa"/>
            <w:vAlign w:val="center"/>
          </w:tcPr>
          <w:p w14:paraId="60B98B49"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15</w:t>
            </w:r>
          </w:p>
        </w:tc>
        <w:tc>
          <w:tcPr>
            <w:tcW w:w="1785" w:type="dxa"/>
            <w:vAlign w:val="center"/>
          </w:tcPr>
          <w:p w14:paraId="49215A11"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Improved, </w:t>
            </w:r>
            <w:r>
              <w:rPr>
                <w:color w:val="000000" w:themeColor="text1"/>
                <w:sz w:val="20"/>
                <w:szCs w:val="20"/>
              </w:rPr>
              <w:t>home/community-based</w:t>
            </w:r>
            <w:r w:rsidRPr="2D49BCC3">
              <w:rPr>
                <w:color w:val="000000" w:themeColor="text1"/>
                <w:sz w:val="20"/>
                <w:szCs w:val="20"/>
              </w:rPr>
              <w:t xml:space="preserve"> </w:t>
            </w:r>
          </w:p>
        </w:tc>
        <w:tc>
          <w:tcPr>
            <w:tcW w:w="1392" w:type="dxa"/>
            <w:vAlign w:val="center"/>
          </w:tcPr>
          <w:p w14:paraId="1F892342"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Frink 2009</w:t>
            </w:r>
          </w:p>
        </w:tc>
        <w:tc>
          <w:tcPr>
            <w:tcW w:w="921" w:type="dxa"/>
            <w:vAlign w:val="center"/>
          </w:tcPr>
          <w:p w14:paraId="6B1A4FB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B71679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8A0D22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4CAB9742"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DD69E82"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D8BD1C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57FB45D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5DB20ED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12EFEC2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194367CA"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5</w:t>
            </w:r>
          </w:p>
        </w:tc>
        <w:tc>
          <w:tcPr>
            <w:tcW w:w="921" w:type="dxa"/>
            <w:shd w:val="clear" w:color="auto" w:fill="FDFD91"/>
            <w:vAlign w:val="center"/>
          </w:tcPr>
          <w:p w14:paraId="49F17F22"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229183D0" w14:textId="77777777" w:rsidTr="00F93A26">
        <w:trPr>
          <w:trHeight w:val="300"/>
        </w:trPr>
        <w:tc>
          <w:tcPr>
            <w:tcW w:w="541" w:type="dxa"/>
            <w:vAlign w:val="center"/>
          </w:tcPr>
          <w:p w14:paraId="3457F0D0"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16</w:t>
            </w:r>
          </w:p>
        </w:tc>
        <w:tc>
          <w:tcPr>
            <w:tcW w:w="1785" w:type="dxa"/>
            <w:vAlign w:val="center"/>
          </w:tcPr>
          <w:p w14:paraId="2CBE18B5"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Improved, </w:t>
            </w:r>
            <w:r>
              <w:rPr>
                <w:color w:val="000000" w:themeColor="text1"/>
                <w:sz w:val="20"/>
                <w:szCs w:val="20"/>
              </w:rPr>
              <w:t>home/community-based</w:t>
            </w:r>
            <w:r w:rsidRPr="2D49BCC3">
              <w:rPr>
                <w:color w:val="000000" w:themeColor="text1"/>
                <w:sz w:val="20"/>
                <w:szCs w:val="20"/>
              </w:rPr>
              <w:t xml:space="preserve"> </w:t>
            </w:r>
          </w:p>
        </w:tc>
        <w:tc>
          <w:tcPr>
            <w:tcW w:w="1392" w:type="dxa"/>
            <w:vAlign w:val="center"/>
          </w:tcPr>
          <w:p w14:paraId="13C693A0"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Galapaaththi</w:t>
            </w:r>
            <w:proofErr w:type="spellEnd"/>
            <w:r w:rsidRPr="00CC1D2B">
              <w:rPr>
                <w:b/>
                <w:bCs/>
                <w:color w:val="000000" w:themeColor="text1"/>
                <w:sz w:val="20"/>
                <w:szCs w:val="20"/>
              </w:rPr>
              <w:t xml:space="preserve"> 2021</w:t>
            </w:r>
          </w:p>
        </w:tc>
        <w:tc>
          <w:tcPr>
            <w:tcW w:w="921" w:type="dxa"/>
            <w:vAlign w:val="center"/>
          </w:tcPr>
          <w:p w14:paraId="441A199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855C0F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CD8227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1AAEF032"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441742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E11A24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258C75A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1889A5E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73ADCDB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6DBA57B9"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5</w:t>
            </w:r>
          </w:p>
        </w:tc>
        <w:tc>
          <w:tcPr>
            <w:tcW w:w="921" w:type="dxa"/>
            <w:shd w:val="clear" w:color="auto" w:fill="FDFD91"/>
            <w:vAlign w:val="center"/>
          </w:tcPr>
          <w:p w14:paraId="20C4377D"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00F215DD" w14:textId="77777777" w:rsidTr="00F93A26">
        <w:trPr>
          <w:trHeight w:val="300"/>
        </w:trPr>
        <w:tc>
          <w:tcPr>
            <w:tcW w:w="541" w:type="dxa"/>
            <w:vAlign w:val="center"/>
          </w:tcPr>
          <w:p w14:paraId="437A8E64"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17</w:t>
            </w:r>
          </w:p>
        </w:tc>
        <w:tc>
          <w:tcPr>
            <w:tcW w:w="1785" w:type="dxa"/>
            <w:vAlign w:val="center"/>
          </w:tcPr>
          <w:p w14:paraId="4FB56546"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Comparative (mechanised, factory setting; Improved, </w:t>
            </w:r>
            <w:r>
              <w:rPr>
                <w:color w:val="000000" w:themeColor="text1"/>
                <w:sz w:val="20"/>
                <w:szCs w:val="20"/>
              </w:rPr>
              <w:t>home/community-based</w:t>
            </w:r>
            <w:r w:rsidRPr="2D49BCC3">
              <w:rPr>
                <w:color w:val="000000" w:themeColor="text1"/>
                <w:sz w:val="20"/>
                <w:szCs w:val="20"/>
              </w:rPr>
              <w:t xml:space="preserve">) </w:t>
            </w:r>
          </w:p>
        </w:tc>
        <w:tc>
          <w:tcPr>
            <w:tcW w:w="1392" w:type="dxa"/>
            <w:vAlign w:val="center"/>
          </w:tcPr>
          <w:p w14:paraId="7CFB0B30"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Griffith 1987</w:t>
            </w:r>
          </w:p>
        </w:tc>
        <w:tc>
          <w:tcPr>
            <w:tcW w:w="921" w:type="dxa"/>
            <w:vAlign w:val="center"/>
          </w:tcPr>
          <w:p w14:paraId="45E92BB2"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D3E1DD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30C64B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3D810B5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A9BCA8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5B4E43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7A52AD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466A424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757E013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7E00E614"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8</w:t>
            </w:r>
          </w:p>
        </w:tc>
        <w:tc>
          <w:tcPr>
            <w:tcW w:w="921" w:type="dxa"/>
            <w:shd w:val="clear" w:color="auto" w:fill="FDFD91"/>
            <w:vAlign w:val="center"/>
          </w:tcPr>
          <w:p w14:paraId="0387847B"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613D26A8" w14:textId="77777777" w:rsidTr="00F93A26">
        <w:trPr>
          <w:trHeight w:val="300"/>
        </w:trPr>
        <w:tc>
          <w:tcPr>
            <w:tcW w:w="541" w:type="dxa"/>
            <w:vAlign w:val="center"/>
          </w:tcPr>
          <w:p w14:paraId="623D7515"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18</w:t>
            </w:r>
          </w:p>
        </w:tc>
        <w:tc>
          <w:tcPr>
            <w:tcW w:w="1785" w:type="dxa"/>
            <w:vAlign w:val="center"/>
          </w:tcPr>
          <w:p w14:paraId="6AC19080"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mechanised, factory setting </w:t>
            </w:r>
          </w:p>
        </w:tc>
        <w:tc>
          <w:tcPr>
            <w:tcW w:w="1392" w:type="dxa"/>
            <w:vAlign w:val="center"/>
          </w:tcPr>
          <w:p w14:paraId="1ED17D0E"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Hamid 1998</w:t>
            </w:r>
          </w:p>
        </w:tc>
        <w:tc>
          <w:tcPr>
            <w:tcW w:w="921" w:type="dxa"/>
            <w:vAlign w:val="center"/>
          </w:tcPr>
          <w:p w14:paraId="65B753E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451AD29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10E70A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1204A98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57E8B1B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14F6246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41E041D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534B941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157C801C"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644B7887"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2</w:t>
            </w:r>
          </w:p>
        </w:tc>
        <w:tc>
          <w:tcPr>
            <w:tcW w:w="921" w:type="dxa"/>
            <w:shd w:val="clear" w:color="auto" w:fill="A8D08D" w:themeFill="accent6" w:themeFillTint="99"/>
            <w:vAlign w:val="center"/>
          </w:tcPr>
          <w:p w14:paraId="3E5BC263"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High</w:t>
            </w:r>
          </w:p>
        </w:tc>
      </w:tr>
      <w:tr w:rsidR="00705F90" w14:paraId="5553B345" w14:textId="77777777" w:rsidTr="00F93A26">
        <w:trPr>
          <w:trHeight w:val="300"/>
        </w:trPr>
        <w:tc>
          <w:tcPr>
            <w:tcW w:w="541" w:type="dxa"/>
            <w:vAlign w:val="center"/>
          </w:tcPr>
          <w:p w14:paraId="0200DAF2"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19</w:t>
            </w:r>
          </w:p>
        </w:tc>
        <w:tc>
          <w:tcPr>
            <w:tcW w:w="1785" w:type="dxa"/>
            <w:vAlign w:val="center"/>
          </w:tcPr>
          <w:p w14:paraId="75DC1635"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Improved, </w:t>
            </w:r>
            <w:r>
              <w:rPr>
                <w:color w:val="000000" w:themeColor="text1"/>
                <w:sz w:val="20"/>
                <w:szCs w:val="20"/>
              </w:rPr>
              <w:t>home/community-based</w:t>
            </w:r>
            <w:r w:rsidRPr="2D49BCC3">
              <w:rPr>
                <w:color w:val="000000" w:themeColor="text1"/>
                <w:sz w:val="20"/>
                <w:szCs w:val="20"/>
              </w:rPr>
              <w:t xml:space="preserve"> </w:t>
            </w:r>
          </w:p>
        </w:tc>
        <w:tc>
          <w:tcPr>
            <w:tcW w:w="1392" w:type="dxa"/>
            <w:vAlign w:val="center"/>
          </w:tcPr>
          <w:p w14:paraId="174CD41D"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Hasniati</w:t>
            </w:r>
            <w:proofErr w:type="spellEnd"/>
            <w:r w:rsidRPr="00CC1D2B">
              <w:rPr>
                <w:b/>
                <w:bCs/>
                <w:color w:val="000000" w:themeColor="text1"/>
                <w:sz w:val="20"/>
                <w:szCs w:val="20"/>
              </w:rPr>
              <w:t xml:space="preserve"> 2017</w:t>
            </w:r>
          </w:p>
        </w:tc>
        <w:tc>
          <w:tcPr>
            <w:tcW w:w="921" w:type="dxa"/>
            <w:vAlign w:val="center"/>
          </w:tcPr>
          <w:p w14:paraId="7972137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8614ED1"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38195D3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0194CFC"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25AB491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721017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08428FA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C8D7D1C"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5B05A90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0331AC17"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5</w:t>
            </w:r>
          </w:p>
        </w:tc>
        <w:tc>
          <w:tcPr>
            <w:tcW w:w="921" w:type="dxa"/>
            <w:shd w:val="clear" w:color="auto" w:fill="FDFD91"/>
            <w:vAlign w:val="center"/>
          </w:tcPr>
          <w:p w14:paraId="23A39339"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2FC2D36B" w14:textId="77777777" w:rsidTr="00F93A26">
        <w:trPr>
          <w:trHeight w:val="300"/>
        </w:trPr>
        <w:tc>
          <w:tcPr>
            <w:tcW w:w="541" w:type="dxa"/>
            <w:vAlign w:val="center"/>
          </w:tcPr>
          <w:p w14:paraId="07114C71"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lastRenderedPageBreak/>
              <w:t>20</w:t>
            </w:r>
          </w:p>
        </w:tc>
        <w:tc>
          <w:tcPr>
            <w:tcW w:w="1785" w:type="dxa"/>
            <w:vAlign w:val="center"/>
          </w:tcPr>
          <w:p w14:paraId="3DAE2D85"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mechanised, factory setting </w:t>
            </w:r>
          </w:p>
        </w:tc>
        <w:tc>
          <w:tcPr>
            <w:tcW w:w="1392" w:type="dxa"/>
            <w:vAlign w:val="center"/>
          </w:tcPr>
          <w:p w14:paraId="5E151012"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Howse</w:t>
            </w:r>
            <w:proofErr w:type="spellEnd"/>
            <w:r w:rsidRPr="00CC1D2B">
              <w:rPr>
                <w:b/>
                <w:bCs/>
                <w:color w:val="000000" w:themeColor="text1"/>
                <w:sz w:val="20"/>
                <w:szCs w:val="20"/>
              </w:rPr>
              <w:t xml:space="preserve"> 2006</w:t>
            </w:r>
          </w:p>
        </w:tc>
        <w:tc>
          <w:tcPr>
            <w:tcW w:w="921" w:type="dxa"/>
            <w:vAlign w:val="center"/>
          </w:tcPr>
          <w:p w14:paraId="69166AB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C07CE3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27EB32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01ABA83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1617072"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22381D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737BC1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20387D2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227139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shd w:val="clear" w:color="auto" w:fill="DEEAF6" w:themeFill="accent5" w:themeFillTint="33"/>
            <w:vAlign w:val="center"/>
          </w:tcPr>
          <w:p w14:paraId="2028804C"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10</w:t>
            </w:r>
          </w:p>
        </w:tc>
        <w:tc>
          <w:tcPr>
            <w:tcW w:w="921" w:type="dxa"/>
            <w:shd w:val="clear" w:color="auto" w:fill="C9C9C9" w:themeFill="accent3" w:themeFillTint="99"/>
            <w:vAlign w:val="center"/>
          </w:tcPr>
          <w:p w14:paraId="4CCEACAA"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Low</w:t>
            </w:r>
          </w:p>
        </w:tc>
      </w:tr>
      <w:tr w:rsidR="00705F90" w14:paraId="517B4D01" w14:textId="77777777" w:rsidTr="00F93A26">
        <w:trPr>
          <w:trHeight w:val="300"/>
        </w:trPr>
        <w:tc>
          <w:tcPr>
            <w:tcW w:w="541" w:type="dxa"/>
            <w:vAlign w:val="center"/>
          </w:tcPr>
          <w:p w14:paraId="60358BA8"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21</w:t>
            </w:r>
          </w:p>
        </w:tc>
        <w:tc>
          <w:tcPr>
            <w:tcW w:w="1785" w:type="dxa"/>
            <w:vAlign w:val="center"/>
          </w:tcPr>
          <w:p w14:paraId="013B996E"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mechanised, factory setting </w:t>
            </w:r>
          </w:p>
        </w:tc>
        <w:tc>
          <w:tcPr>
            <w:tcW w:w="1392" w:type="dxa"/>
            <w:vAlign w:val="center"/>
          </w:tcPr>
          <w:p w14:paraId="6679CBED"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Howe 2012</w:t>
            </w:r>
          </w:p>
        </w:tc>
        <w:tc>
          <w:tcPr>
            <w:tcW w:w="921" w:type="dxa"/>
            <w:vAlign w:val="center"/>
          </w:tcPr>
          <w:p w14:paraId="6991416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487E15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BDCB24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CB0284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D07225C"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5BDFE1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4C9639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CFE6A5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742D80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7A65B258"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9</w:t>
            </w:r>
          </w:p>
        </w:tc>
        <w:tc>
          <w:tcPr>
            <w:tcW w:w="921" w:type="dxa"/>
            <w:shd w:val="clear" w:color="auto" w:fill="C9C9C9" w:themeFill="accent3" w:themeFillTint="99"/>
            <w:vAlign w:val="center"/>
          </w:tcPr>
          <w:p w14:paraId="2A77D035"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Low</w:t>
            </w:r>
          </w:p>
        </w:tc>
      </w:tr>
      <w:tr w:rsidR="00705F90" w14:paraId="2ADB365D" w14:textId="77777777" w:rsidTr="00F93A26">
        <w:trPr>
          <w:trHeight w:val="300"/>
        </w:trPr>
        <w:tc>
          <w:tcPr>
            <w:tcW w:w="541" w:type="dxa"/>
            <w:vAlign w:val="center"/>
          </w:tcPr>
          <w:p w14:paraId="024611B5"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22</w:t>
            </w:r>
          </w:p>
        </w:tc>
        <w:tc>
          <w:tcPr>
            <w:tcW w:w="1785" w:type="dxa"/>
            <w:vAlign w:val="center"/>
          </w:tcPr>
          <w:p w14:paraId="55220746"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Traditional </w:t>
            </w:r>
          </w:p>
        </w:tc>
        <w:tc>
          <w:tcPr>
            <w:tcW w:w="1392" w:type="dxa"/>
            <w:vAlign w:val="center"/>
          </w:tcPr>
          <w:p w14:paraId="157DDCF4"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 xml:space="preserve">Ike-Abasi 2019 </w:t>
            </w:r>
          </w:p>
        </w:tc>
        <w:tc>
          <w:tcPr>
            <w:tcW w:w="921" w:type="dxa"/>
            <w:vAlign w:val="center"/>
          </w:tcPr>
          <w:p w14:paraId="189242E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E1E401C"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98E4CF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32C3F1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637CD2C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6B0224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6E2081F1"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025ED9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7A17A69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785FFE98"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6</w:t>
            </w:r>
          </w:p>
        </w:tc>
        <w:tc>
          <w:tcPr>
            <w:tcW w:w="921" w:type="dxa"/>
            <w:shd w:val="clear" w:color="auto" w:fill="FDFD91"/>
            <w:vAlign w:val="center"/>
          </w:tcPr>
          <w:p w14:paraId="15B70F86"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2816FC62" w14:textId="77777777" w:rsidTr="00F93A26">
        <w:trPr>
          <w:trHeight w:val="300"/>
        </w:trPr>
        <w:tc>
          <w:tcPr>
            <w:tcW w:w="541" w:type="dxa"/>
            <w:vAlign w:val="center"/>
          </w:tcPr>
          <w:p w14:paraId="36C1477B"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23</w:t>
            </w:r>
          </w:p>
        </w:tc>
        <w:tc>
          <w:tcPr>
            <w:tcW w:w="1785" w:type="dxa"/>
            <w:vAlign w:val="center"/>
          </w:tcPr>
          <w:p w14:paraId="2FE00E47"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mechanised, factory setting </w:t>
            </w:r>
          </w:p>
        </w:tc>
        <w:tc>
          <w:tcPr>
            <w:tcW w:w="1392" w:type="dxa"/>
            <w:vAlign w:val="center"/>
          </w:tcPr>
          <w:p w14:paraId="41909668"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Jeebhay</w:t>
            </w:r>
            <w:proofErr w:type="spellEnd"/>
            <w:r w:rsidRPr="00CC1D2B">
              <w:rPr>
                <w:b/>
                <w:bCs/>
                <w:color w:val="000000" w:themeColor="text1"/>
                <w:sz w:val="20"/>
                <w:szCs w:val="20"/>
              </w:rPr>
              <w:t xml:space="preserve"> 2008</w:t>
            </w:r>
          </w:p>
        </w:tc>
        <w:tc>
          <w:tcPr>
            <w:tcW w:w="921" w:type="dxa"/>
            <w:vAlign w:val="center"/>
          </w:tcPr>
          <w:p w14:paraId="62E6DAB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D625F0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1E4454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3D42249C"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D83458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00ED8C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49F45D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1D4783D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5B99285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1DAE7B83"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10</w:t>
            </w:r>
          </w:p>
        </w:tc>
        <w:tc>
          <w:tcPr>
            <w:tcW w:w="921" w:type="dxa"/>
            <w:shd w:val="clear" w:color="auto" w:fill="C9C9C9" w:themeFill="accent3" w:themeFillTint="99"/>
            <w:vAlign w:val="center"/>
          </w:tcPr>
          <w:p w14:paraId="49C51081"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Low</w:t>
            </w:r>
          </w:p>
        </w:tc>
      </w:tr>
      <w:tr w:rsidR="00705F90" w14:paraId="2997CEA6" w14:textId="77777777" w:rsidTr="00F93A26">
        <w:trPr>
          <w:trHeight w:val="300"/>
        </w:trPr>
        <w:tc>
          <w:tcPr>
            <w:tcW w:w="541" w:type="dxa"/>
            <w:vAlign w:val="center"/>
          </w:tcPr>
          <w:p w14:paraId="14DCF513"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24</w:t>
            </w:r>
          </w:p>
        </w:tc>
        <w:tc>
          <w:tcPr>
            <w:tcW w:w="1785" w:type="dxa"/>
            <w:vAlign w:val="center"/>
          </w:tcPr>
          <w:p w14:paraId="7BB29997"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Traditional </w:t>
            </w:r>
          </w:p>
        </w:tc>
        <w:tc>
          <w:tcPr>
            <w:tcW w:w="1392" w:type="dxa"/>
            <w:vAlign w:val="center"/>
          </w:tcPr>
          <w:p w14:paraId="0DBB1ED5"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Kaminiski</w:t>
            </w:r>
            <w:proofErr w:type="spellEnd"/>
            <w:r w:rsidRPr="00CC1D2B">
              <w:rPr>
                <w:b/>
                <w:bCs/>
                <w:color w:val="000000" w:themeColor="text1"/>
                <w:sz w:val="20"/>
                <w:szCs w:val="20"/>
              </w:rPr>
              <w:t xml:space="preserve"> 2020 </w:t>
            </w:r>
          </w:p>
        </w:tc>
        <w:tc>
          <w:tcPr>
            <w:tcW w:w="921" w:type="dxa"/>
            <w:vAlign w:val="center"/>
          </w:tcPr>
          <w:p w14:paraId="5E9A974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BAAB76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F4B4CE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56D2FDD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7760B722"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45E7CA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7DFE7E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73D08AB1"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265993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2EB3C8FE"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6</w:t>
            </w:r>
          </w:p>
        </w:tc>
        <w:tc>
          <w:tcPr>
            <w:tcW w:w="921" w:type="dxa"/>
            <w:shd w:val="clear" w:color="auto" w:fill="FDFD91"/>
            <w:vAlign w:val="center"/>
          </w:tcPr>
          <w:p w14:paraId="42329556"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7E6F7CC7" w14:textId="77777777" w:rsidTr="00F93A26">
        <w:trPr>
          <w:trHeight w:val="300"/>
        </w:trPr>
        <w:tc>
          <w:tcPr>
            <w:tcW w:w="541" w:type="dxa"/>
            <w:vAlign w:val="center"/>
          </w:tcPr>
          <w:p w14:paraId="3FDF77F1"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25</w:t>
            </w:r>
          </w:p>
        </w:tc>
        <w:tc>
          <w:tcPr>
            <w:tcW w:w="1785" w:type="dxa"/>
            <w:vAlign w:val="center"/>
          </w:tcPr>
          <w:p w14:paraId="7B0936E2"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Traditional </w:t>
            </w:r>
          </w:p>
        </w:tc>
        <w:tc>
          <w:tcPr>
            <w:tcW w:w="1392" w:type="dxa"/>
            <w:vAlign w:val="center"/>
          </w:tcPr>
          <w:p w14:paraId="2B8B703E"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Larson 2022</w:t>
            </w:r>
          </w:p>
        </w:tc>
        <w:tc>
          <w:tcPr>
            <w:tcW w:w="921" w:type="dxa"/>
            <w:vAlign w:val="center"/>
          </w:tcPr>
          <w:p w14:paraId="1F5DC2F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B0DE37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EDBFC4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8695A7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6CBFCBE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4FDA2B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15781C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51A4D1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D0D369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4EF50039"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8</w:t>
            </w:r>
          </w:p>
        </w:tc>
        <w:tc>
          <w:tcPr>
            <w:tcW w:w="921" w:type="dxa"/>
            <w:shd w:val="clear" w:color="auto" w:fill="FDFD91"/>
            <w:vAlign w:val="center"/>
          </w:tcPr>
          <w:p w14:paraId="281666B9"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1B7AE766" w14:textId="77777777" w:rsidTr="00F93A26">
        <w:trPr>
          <w:trHeight w:val="300"/>
        </w:trPr>
        <w:tc>
          <w:tcPr>
            <w:tcW w:w="541" w:type="dxa"/>
            <w:vAlign w:val="center"/>
          </w:tcPr>
          <w:p w14:paraId="1612D9A1"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26</w:t>
            </w:r>
          </w:p>
        </w:tc>
        <w:tc>
          <w:tcPr>
            <w:tcW w:w="1785" w:type="dxa"/>
            <w:vAlign w:val="center"/>
          </w:tcPr>
          <w:p w14:paraId="6C33A85D"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mechanised, factory setting </w:t>
            </w:r>
          </w:p>
        </w:tc>
        <w:tc>
          <w:tcPr>
            <w:tcW w:w="1392" w:type="dxa"/>
            <w:vAlign w:val="center"/>
          </w:tcPr>
          <w:p w14:paraId="14CEDE71"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Mazumi</w:t>
            </w:r>
            <w:proofErr w:type="spellEnd"/>
            <w:r w:rsidRPr="00CC1D2B">
              <w:rPr>
                <w:b/>
                <w:bCs/>
                <w:color w:val="000000" w:themeColor="text1"/>
                <w:sz w:val="20"/>
                <w:szCs w:val="20"/>
              </w:rPr>
              <w:t xml:space="preserve"> 2021</w:t>
            </w:r>
          </w:p>
        </w:tc>
        <w:tc>
          <w:tcPr>
            <w:tcW w:w="921" w:type="dxa"/>
            <w:vAlign w:val="center"/>
          </w:tcPr>
          <w:p w14:paraId="5F3842D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C68BE8C"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962BA2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4B8D4ED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0715E5D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6E20611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6B39C1B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21C87367"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1FFF0A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72BF7C39"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4</w:t>
            </w:r>
          </w:p>
        </w:tc>
        <w:tc>
          <w:tcPr>
            <w:tcW w:w="921" w:type="dxa"/>
            <w:shd w:val="clear" w:color="auto" w:fill="A8D08D" w:themeFill="accent6" w:themeFillTint="99"/>
            <w:vAlign w:val="center"/>
          </w:tcPr>
          <w:p w14:paraId="370D7CD6"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High</w:t>
            </w:r>
          </w:p>
        </w:tc>
      </w:tr>
      <w:tr w:rsidR="00705F90" w14:paraId="6C92C4A2" w14:textId="77777777" w:rsidTr="00F93A26">
        <w:trPr>
          <w:trHeight w:val="300"/>
        </w:trPr>
        <w:tc>
          <w:tcPr>
            <w:tcW w:w="541" w:type="dxa"/>
            <w:vAlign w:val="center"/>
          </w:tcPr>
          <w:p w14:paraId="550BFCBC"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27</w:t>
            </w:r>
          </w:p>
        </w:tc>
        <w:tc>
          <w:tcPr>
            <w:tcW w:w="1785" w:type="dxa"/>
            <w:vAlign w:val="center"/>
          </w:tcPr>
          <w:p w14:paraId="47EB997B"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Traditional  </w:t>
            </w:r>
          </w:p>
        </w:tc>
        <w:tc>
          <w:tcPr>
            <w:tcW w:w="1392" w:type="dxa"/>
            <w:vAlign w:val="center"/>
          </w:tcPr>
          <w:p w14:paraId="346BCDB7"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Nagoli</w:t>
            </w:r>
            <w:proofErr w:type="spellEnd"/>
            <w:r w:rsidRPr="00CC1D2B">
              <w:rPr>
                <w:b/>
                <w:bCs/>
                <w:color w:val="000000" w:themeColor="text1"/>
                <w:sz w:val="20"/>
                <w:szCs w:val="20"/>
              </w:rPr>
              <w:t xml:space="preserve"> 2018</w:t>
            </w:r>
          </w:p>
        </w:tc>
        <w:tc>
          <w:tcPr>
            <w:tcW w:w="921" w:type="dxa"/>
            <w:vAlign w:val="center"/>
          </w:tcPr>
          <w:p w14:paraId="26BFAAA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202222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6E5246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FB3903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06B14CC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ADC29B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B3A2C9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11CEBE5C"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436986C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4264FC80"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8</w:t>
            </w:r>
          </w:p>
        </w:tc>
        <w:tc>
          <w:tcPr>
            <w:tcW w:w="921" w:type="dxa"/>
            <w:shd w:val="clear" w:color="auto" w:fill="FDFD91"/>
            <w:vAlign w:val="center"/>
          </w:tcPr>
          <w:p w14:paraId="3737A3C6"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113FFCF6" w14:textId="77777777" w:rsidTr="00F93A26">
        <w:trPr>
          <w:trHeight w:val="300"/>
        </w:trPr>
        <w:tc>
          <w:tcPr>
            <w:tcW w:w="541" w:type="dxa"/>
            <w:vAlign w:val="center"/>
          </w:tcPr>
          <w:p w14:paraId="558E75A8"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28</w:t>
            </w:r>
          </w:p>
        </w:tc>
        <w:tc>
          <w:tcPr>
            <w:tcW w:w="1785" w:type="dxa"/>
            <w:vAlign w:val="center"/>
          </w:tcPr>
          <w:p w14:paraId="5544A325"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Traditional  </w:t>
            </w:r>
          </w:p>
        </w:tc>
        <w:tc>
          <w:tcPr>
            <w:tcW w:w="1392" w:type="dxa"/>
            <w:vAlign w:val="center"/>
          </w:tcPr>
          <w:p w14:paraId="4533989C"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Ngaruiya</w:t>
            </w:r>
            <w:proofErr w:type="spellEnd"/>
            <w:r w:rsidRPr="00CC1D2B">
              <w:rPr>
                <w:b/>
                <w:bCs/>
                <w:color w:val="000000" w:themeColor="text1"/>
                <w:sz w:val="20"/>
                <w:szCs w:val="20"/>
              </w:rPr>
              <w:t xml:space="preserve"> 2019</w:t>
            </w:r>
          </w:p>
        </w:tc>
        <w:tc>
          <w:tcPr>
            <w:tcW w:w="921" w:type="dxa"/>
            <w:vAlign w:val="center"/>
          </w:tcPr>
          <w:p w14:paraId="67726E2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BF924C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0042F1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B8EA467"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A45B53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F4703B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2661E1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29CD19C"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522408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7E12B310"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9</w:t>
            </w:r>
          </w:p>
        </w:tc>
        <w:tc>
          <w:tcPr>
            <w:tcW w:w="921" w:type="dxa"/>
            <w:shd w:val="clear" w:color="auto" w:fill="C9C9C9" w:themeFill="accent3" w:themeFillTint="99"/>
            <w:vAlign w:val="center"/>
          </w:tcPr>
          <w:p w14:paraId="2E6C7136"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Low</w:t>
            </w:r>
          </w:p>
        </w:tc>
      </w:tr>
      <w:tr w:rsidR="00705F90" w14:paraId="44D59619" w14:textId="77777777" w:rsidTr="00F93A26">
        <w:trPr>
          <w:trHeight w:val="300"/>
        </w:trPr>
        <w:tc>
          <w:tcPr>
            <w:tcW w:w="541" w:type="dxa"/>
            <w:vAlign w:val="center"/>
          </w:tcPr>
          <w:p w14:paraId="5ED822C3"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29</w:t>
            </w:r>
          </w:p>
        </w:tc>
        <w:tc>
          <w:tcPr>
            <w:tcW w:w="1785" w:type="dxa"/>
            <w:vAlign w:val="center"/>
          </w:tcPr>
          <w:p w14:paraId="24BA71ED"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Traditional  </w:t>
            </w:r>
          </w:p>
        </w:tc>
        <w:tc>
          <w:tcPr>
            <w:tcW w:w="1392" w:type="dxa"/>
            <w:vAlign w:val="center"/>
          </w:tcPr>
          <w:p w14:paraId="1FB157D5"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Nwabeze</w:t>
            </w:r>
            <w:proofErr w:type="spellEnd"/>
            <w:r w:rsidRPr="00CC1D2B">
              <w:rPr>
                <w:b/>
                <w:bCs/>
                <w:color w:val="000000" w:themeColor="text1"/>
                <w:sz w:val="20"/>
                <w:szCs w:val="20"/>
              </w:rPr>
              <w:t xml:space="preserve"> 2012</w:t>
            </w:r>
          </w:p>
        </w:tc>
        <w:tc>
          <w:tcPr>
            <w:tcW w:w="921" w:type="dxa"/>
            <w:vAlign w:val="center"/>
          </w:tcPr>
          <w:p w14:paraId="71834BD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55013931"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AFBEEBC"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1E02654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5CF463D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6A6B2B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6422727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188D24B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79C6DEF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5D63A88D"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3</w:t>
            </w:r>
          </w:p>
        </w:tc>
        <w:tc>
          <w:tcPr>
            <w:tcW w:w="921" w:type="dxa"/>
            <w:shd w:val="clear" w:color="auto" w:fill="A8D08D" w:themeFill="accent6" w:themeFillTint="99"/>
            <w:vAlign w:val="center"/>
          </w:tcPr>
          <w:p w14:paraId="534623BB"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High</w:t>
            </w:r>
          </w:p>
        </w:tc>
      </w:tr>
      <w:tr w:rsidR="00705F90" w:rsidRPr="006B5A2E" w14:paraId="28751A4B" w14:textId="77777777" w:rsidTr="00F93A26">
        <w:trPr>
          <w:trHeight w:val="300"/>
        </w:trPr>
        <w:tc>
          <w:tcPr>
            <w:tcW w:w="541" w:type="dxa"/>
            <w:vAlign w:val="center"/>
          </w:tcPr>
          <w:p w14:paraId="50EC1CC4"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30</w:t>
            </w:r>
          </w:p>
        </w:tc>
        <w:tc>
          <w:tcPr>
            <w:tcW w:w="1785" w:type="dxa"/>
            <w:vAlign w:val="center"/>
          </w:tcPr>
          <w:p w14:paraId="0D186352" w14:textId="77777777" w:rsidR="00705F90" w:rsidRPr="006B5A2E"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Traditional  </w:t>
            </w:r>
          </w:p>
        </w:tc>
        <w:tc>
          <w:tcPr>
            <w:tcW w:w="1392" w:type="dxa"/>
            <w:vAlign w:val="center"/>
          </w:tcPr>
          <w:p w14:paraId="7BA70BA4"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Omeje</w:t>
            </w:r>
            <w:proofErr w:type="spellEnd"/>
            <w:r w:rsidRPr="00CC1D2B">
              <w:rPr>
                <w:b/>
                <w:bCs/>
                <w:color w:val="000000" w:themeColor="text1"/>
                <w:sz w:val="20"/>
                <w:szCs w:val="20"/>
              </w:rPr>
              <w:t xml:space="preserve"> 2022</w:t>
            </w:r>
          </w:p>
        </w:tc>
        <w:tc>
          <w:tcPr>
            <w:tcW w:w="921" w:type="dxa"/>
            <w:vAlign w:val="center"/>
          </w:tcPr>
          <w:p w14:paraId="52767E06"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6CD984E"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8589FEF"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AFC651F"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7FC0332B"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B7801D1"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5EA78E2"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5F2C344A"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3DDEF1F2"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2CF49C71"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8</w:t>
            </w:r>
          </w:p>
        </w:tc>
        <w:tc>
          <w:tcPr>
            <w:tcW w:w="921" w:type="dxa"/>
            <w:shd w:val="clear" w:color="auto" w:fill="FDFD91"/>
            <w:vAlign w:val="center"/>
          </w:tcPr>
          <w:p w14:paraId="3F22787D"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rsidRPr="006B5A2E" w14:paraId="24F01681" w14:textId="77777777" w:rsidTr="00F93A26">
        <w:trPr>
          <w:trHeight w:val="300"/>
        </w:trPr>
        <w:tc>
          <w:tcPr>
            <w:tcW w:w="541" w:type="dxa"/>
            <w:vAlign w:val="center"/>
          </w:tcPr>
          <w:p w14:paraId="2F7E82A5"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31</w:t>
            </w:r>
          </w:p>
        </w:tc>
        <w:tc>
          <w:tcPr>
            <w:tcW w:w="1785" w:type="dxa"/>
            <w:vAlign w:val="center"/>
          </w:tcPr>
          <w:p w14:paraId="2366ADCA" w14:textId="77777777" w:rsidR="00705F90" w:rsidRPr="006B5A2E"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mechanised, factory setting </w:t>
            </w:r>
          </w:p>
        </w:tc>
        <w:tc>
          <w:tcPr>
            <w:tcW w:w="1392" w:type="dxa"/>
            <w:vAlign w:val="center"/>
          </w:tcPr>
          <w:p w14:paraId="3525DA8D"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Raffnsdottir</w:t>
            </w:r>
            <w:proofErr w:type="spellEnd"/>
            <w:r w:rsidRPr="00CC1D2B">
              <w:rPr>
                <w:b/>
                <w:bCs/>
                <w:color w:val="000000" w:themeColor="text1"/>
                <w:sz w:val="20"/>
                <w:szCs w:val="20"/>
              </w:rPr>
              <w:t xml:space="preserve"> 2004 </w:t>
            </w:r>
          </w:p>
        </w:tc>
        <w:tc>
          <w:tcPr>
            <w:tcW w:w="921" w:type="dxa"/>
            <w:vAlign w:val="center"/>
          </w:tcPr>
          <w:p w14:paraId="083E2798"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381B9ED"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2C68C6B"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605BE1D"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55B1ED3"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3BA58A6"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EE7A389"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67798054"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3B3D143F"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313E86C9"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9</w:t>
            </w:r>
          </w:p>
        </w:tc>
        <w:tc>
          <w:tcPr>
            <w:tcW w:w="921" w:type="dxa"/>
            <w:shd w:val="clear" w:color="auto" w:fill="C9C9C9" w:themeFill="accent3" w:themeFillTint="99"/>
            <w:vAlign w:val="center"/>
          </w:tcPr>
          <w:p w14:paraId="46C594F3"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Low</w:t>
            </w:r>
          </w:p>
        </w:tc>
      </w:tr>
      <w:tr w:rsidR="00705F90" w14:paraId="64B5EDEF" w14:textId="77777777" w:rsidTr="00F93A26">
        <w:trPr>
          <w:trHeight w:val="300"/>
        </w:trPr>
        <w:tc>
          <w:tcPr>
            <w:tcW w:w="541" w:type="dxa"/>
            <w:vAlign w:val="center"/>
          </w:tcPr>
          <w:p w14:paraId="299C1FBE"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32</w:t>
            </w:r>
          </w:p>
        </w:tc>
        <w:tc>
          <w:tcPr>
            <w:tcW w:w="1785" w:type="dxa"/>
            <w:vAlign w:val="center"/>
          </w:tcPr>
          <w:p w14:paraId="657A7D6F"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Traditional </w:t>
            </w:r>
          </w:p>
        </w:tc>
        <w:tc>
          <w:tcPr>
            <w:tcW w:w="1392" w:type="dxa"/>
            <w:vAlign w:val="center"/>
          </w:tcPr>
          <w:p w14:paraId="272AFB1E"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Ramirez 2020</w:t>
            </w:r>
          </w:p>
        </w:tc>
        <w:tc>
          <w:tcPr>
            <w:tcW w:w="921" w:type="dxa"/>
            <w:vAlign w:val="center"/>
          </w:tcPr>
          <w:p w14:paraId="36F0880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49FAED1"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D0250D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1CE3CB1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9F3887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EC7769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51DDA5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54D569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6300317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197705DE"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7</w:t>
            </w:r>
          </w:p>
        </w:tc>
        <w:tc>
          <w:tcPr>
            <w:tcW w:w="921" w:type="dxa"/>
            <w:shd w:val="clear" w:color="auto" w:fill="FDFD91"/>
            <w:vAlign w:val="center"/>
          </w:tcPr>
          <w:p w14:paraId="0628C262"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3A1143D6" w14:textId="77777777" w:rsidTr="00F93A26">
        <w:trPr>
          <w:trHeight w:val="300"/>
        </w:trPr>
        <w:tc>
          <w:tcPr>
            <w:tcW w:w="541" w:type="dxa"/>
            <w:vAlign w:val="center"/>
          </w:tcPr>
          <w:p w14:paraId="3275DCD7"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33</w:t>
            </w:r>
          </w:p>
        </w:tc>
        <w:tc>
          <w:tcPr>
            <w:tcW w:w="1785" w:type="dxa"/>
            <w:vAlign w:val="center"/>
          </w:tcPr>
          <w:p w14:paraId="6EA5F6F9"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Traditional </w:t>
            </w:r>
          </w:p>
        </w:tc>
        <w:tc>
          <w:tcPr>
            <w:tcW w:w="1392" w:type="dxa"/>
            <w:vAlign w:val="center"/>
          </w:tcPr>
          <w:p w14:paraId="7000AA9C"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Salim 2013</w:t>
            </w:r>
          </w:p>
        </w:tc>
        <w:tc>
          <w:tcPr>
            <w:tcW w:w="921" w:type="dxa"/>
            <w:vAlign w:val="center"/>
          </w:tcPr>
          <w:p w14:paraId="649E221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18FFE6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C200BB7"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46E31D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27ACE1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C40F8A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391318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442708A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2883B002"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5F03FF30"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9</w:t>
            </w:r>
          </w:p>
        </w:tc>
        <w:tc>
          <w:tcPr>
            <w:tcW w:w="921" w:type="dxa"/>
            <w:shd w:val="clear" w:color="auto" w:fill="C9C9C9" w:themeFill="accent3" w:themeFillTint="99"/>
            <w:vAlign w:val="center"/>
          </w:tcPr>
          <w:p w14:paraId="3761B2B3"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Low</w:t>
            </w:r>
          </w:p>
        </w:tc>
      </w:tr>
      <w:tr w:rsidR="00705F90" w14:paraId="65A7B3F0" w14:textId="77777777" w:rsidTr="00F93A26">
        <w:trPr>
          <w:trHeight w:val="300"/>
        </w:trPr>
        <w:tc>
          <w:tcPr>
            <w:tcW w:w="541" w:type="dxa"/>
            <w:vAlign w:val="center"/>
          </w:tcPr>
          <w:p w14:paraId="4364352B"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34</w:t>
            </w:r>
          </w:p>
        </w:tc>
        <w:tc>
          <w:tcPr>
            <w:tcW w:w="1785" w:type="dxa"/>
            <w:vAlign w:val="center"/>
          </w:tcPr>
          <w:p w14:paraId="765896F2"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mechanised, factory setting </w:t>
            </w:r>
          </w:p>
        </w:tc>
        <w:tc>
          <w:tcPr>
            <w:tcW w:w="1392" w:type="dxa"/>
            <w:vAlign w:val="center"/>
          </w:tcPr>
          <w:p w14:paraId="3FA3CA6F"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Sangaramoorthy</w:t>
            </w:r>
            <w:proofErr w:type="spellEnd"/>
            <w:r w:rsidRPr="00CC1D2B">
              <w:rPr>
                <w:b/>
                <w:bCs/>
                <w:color w:val="000000" w:themeColor="text1"/>
                <w:sz w:val="20"/>
                <w:szCs w:val="20"/>
              </w:rPr>
              <w:t xml:space="preserve"> 2019</w:t>
            </w:r>
          </w:p>
        </w:tc>
        <w:tc>
          <w:tcPr>
            <w:tcW w:w="921" w:type="dxa"/>
            <w:vAlign w:val="center"/>
          </w:tcPr>
          <w:p w14:paraId="0999DC5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EA7C60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565107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135DDA2"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A844401"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F319E07"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D883257"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D003A3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3CC622E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1836BAF0"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8</w:t>
            </w:r>
          </w:p>
        </w:tc>
        <w:tc>
          <w:tcPr>
            <w:tcW w:w="921" w:type="dxa"/>
            <w:shd w:val="clear" w:color="auto" w:fill="FDFD91"/>
            <w:vAlign w:val="center"/>
          </w:tcPr>
          <w:p w14:paraId="06AE3EB1"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77A830B8" w14:textId="77777777" w:rsidTr="00F93A26">
        <w:trPr>
          <w:trHeight w:val="300"/>
        </w:trPr>
        <w:tc>
          <w:tcPr>
            <w:tcW w:w="541" w:type="dxa"/>
            <w:vAlign w:val="center"/>
          </w:tcPr>
          <w:p w14:paraId="6DAEDB65"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35</w:t>
            </w:r>
          </w:p>
        </w:tc>
        <w:tc>
          <w:tcPr>
            <w:tcW w:w="1785" w:type="dxa"/>
            <w:vAlign w:val="center"/>
          </w:tcPr>
          <w:p w14:paraId="6823B065"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Traditional </w:t>
            </w:r>
          </w:p>
        </w:tc>
        <w:tc>
          <w:tcPr>
            <w:tcW w:w="1392" w:type="dxa"/>
            <w:vAlign w:val="center"/>
          </w:tcPr>
          <w:p w14:paraId="3C32F286"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Santos 2015</w:t>
            </w:r>
          </w:p>
        </w:tc>
        <w:tc>
          <w:tcPr>
            <w:tcW w:w="921" w:type="dxa"/>
            <w:vAlign w:val="center"/>
          </w:tcPr>
          <w:p w14:paraId="098EE4BC"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9E9C2E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7E72A7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6A556F3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A99B76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61EADE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0201966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1F415C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5BF4791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4CD74E1D"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6</w:t>
            </w:r>
          </w:p>
        </w:tc>
        <w:tc>
          <w:tcPr>
            <w:tcW w:w="921" w:type="dxa"/>
            <w:shd w:val="clear" w:color="auto" w:fill="FDFD91"/>
            <w:vAlign w:val="center"/>
          </w:tcPr>
          <w:p w14:paraId="7ADC7CAF"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09CBE451" w14:textId="77777777" w:rsidTr="00F93A26">
        <w:trPr>
          <w:trHeight w:val="300"/>
        </w:trPr>
        <w:tc>
          <w:tcPr>
            <w:tcW w:w="541" w:type="dxa"/>
            <w:vAlign w:val="center"/>
          </w:tcPr>
          <w:p w14:paraId="0A61F975"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36</w:t>
            </w:r>
          </w:p>
        </w:tc>
        <w:tc>
          <w:tcPr>
            <w:tcW w:w="1785" w:type="dxa"/>
            <w:vAlign w:val="center"/>
          </w:tcPr>
          <w:p w14:paraId="6BABC5A8"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Improved, </w:t>
            </w:r>
            <w:r>
              <w:rPr>
                <w:color w:val="000000" w:themeColor="text1"/>
                <w:sz w:val="20"/>
                <w:szCs w:val="20"/>
              </w:rPr>
              <w:t>home/community-based</w:t>
            </w:r>
            <w:r w:rsidRPr="2D49BCC3">
              <w:rPr>
                <w:color w:val="000000" w:themeColor="text1"/>
                <w:sz w:val="20"/>
                <w:szCs w:val="20"/>
              </w:rPr>
              <w:t xml:space="preserve"> </w:t>
            </w:r>
          </w:p>
        </w:tc>
        <w:tc>
          <w:tcPr>
            <w:tcW w:w="1392" w:type="dxa"/>
            <w:vAlign w:val="center"/>
          </w:tcPr>
          <w:p w14:paraId="37CABB2A"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 xml:space="preserve">Solano 2021 </w:t>
            </w:r>
          </w:p>
        </w:tc>
        <w:tc>
          <w:tcPr>
            <w:tcW w:w="921" w:type="dxa"/>
            <w:vAlign w:val="center"/>
          </w:tcPr>
          <w:p w14:paraId="777AFAE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3F90035"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289CE6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BBFA3B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1F7EDE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F6EBBFD"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62EC987"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BF61A1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6B546462"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1F9BF6FE"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8</w:t>
            </w:r>
          </w:p>
        </w:tc>
        <w:tc>
          <w:tcPr>
            <w:tcW w:w="921" w:type="dxa"/>
            <w:shd w:val="clear" w:color="auto" w:fill="FDFD91"/>
            <w:vAlign w:val="center"/>
          </w:tcPr>
          <w:p w14:paraId="3D5F3D9F"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rsidRPr="006B5A2E" w14:paraId="5D1BBEA6" w14:textId="77777777" w:rsidTr="00F93A26">
        <w:trPr>
          <w:trHeight w:val="300"/>
        </w:trPr>
        <w:tc>
          <w:tcPr>
            <w:tcW w:w="541" w:type="dxa"/>
            <w:vAlign w:val="center"/>
          </w:tcPr>
          <w:p w14:paraId="6E02ABF3"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lastRenderedPageBreak/>
              <w:t>37</w:t>
            </w:r>
          </w:p>
        </w:tc>
        <w:tc>
          <w:tcPr>
            <w:tcW w:w="1785" w:type="dxa"/>
            <w:vAlign w:val="center"/>
          </w:tcPr>
          <w:p w14:paraId="778B6FC7" w14:textId="77777777" w:rsidR="00705F90" w:rsidRPr="006B5A2E"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mechanised, factory setting </w:t>
            </w:r>
          </w:p>
        </w:tc>
        <w:tc>
          <w:tcPr>
            <w:tcW w:w="1392" w:type="dxa"/>
            <w:vAlign w:val="center"/>
          </w:tcPr>
          <w:p w14:paraId="3B4C11B7"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Tomita 2010</w:t>
            </w:r>
          </w:p>
        </w:tc>
        <w:tc>
          <w:tcPr>
            <w:tcW w:w="921" w:type="dxa"/>
            <w:vAlign w:val="center"/>
          </w:tcPr>
          <w:p w14:paraId="70506D06"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8736D53"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F35E397"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168FAE9"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36E9B6E"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54D9C2E"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D6D8D04"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1EC7B968"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F20946F"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4FEB555E"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10</w:t>
            </w:r>
          </w:p>
        </w:tc>
        <w:tc>
          <w:tcPr>
            <w:tcW w:w="921" w:type="dxa"/>
            <w:shd w:val="clear" w:color="auto" w:fill="C9C9C9" w:themeFill="accent3" w:themeFillTint="99"/>
            <w:vAlign w:val="center"/>
          </w:tcPr>
          <w:p w14:paraId="1236D87C"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Low</w:t>
            </w:r>
          </w:p>
        </w:tc>
      </w:tr>
      <w:tr w:rsidR="00705F90" w14:paraId="5F0EA2B9" w14:textId="77777777" w:rsidTr="00F93A26">
        <w:trPr>
          <w:trHeight w:val="300"/>
        </w:trPr>
        <w:tc>
          <w:tcPr>
            <w:tcW w:w="541" w:type="dxa"/>
            <w:vAlign w:val="center"/>
          </w:tcPr>
          <w:p w14:paraId="0C6DC997"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38</w:t>
            </w:r>
          </w:p>
        </w:tc>
        <w:tc>
          <w:tcPr>
            <w:tcW w:w="1785" w:type="dxa"/>
            <w:vAlign w:val="center"/>
          </w:tcPr>
          <w:p w14:paraId="6ADB4CD1"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Traditional </w:t>
            </w:r>
          </w:p>
        </w:tc>
        <w:tc>
          <w:tcPr>
            <w:tcW w:w="1392" w:type="dxa"/>
            <w:vAlign w:val="center"/>
          </w:tcPr>
          <w:p w14:paraId="7A1ED925"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Torell</w:t>
            </w:r>
            <w:proofErr w:type="spellEnd"/>
            <w:r w:rsidRPr="00CC1D2B">
              <w:rPr>
                <w:b/>
                <w:bCs/>
                <w:color w:val="000000" w:themeColor="text1"/>
                <w:sz w:val="20"/>
                <w:szCs w:val="20"/>
              </w:rPr>
              <w:t xml:space="preserve"> 2021</w:t>
            </w:r>
          </w:p>
        </w:tc>
        <w:tc>
          <w:tcPr>
            <w:tcW w:w="921" w:type="dxa"/>
            <w:vAlign w:val="center"/>
          </w:tcPr>
          <w:p w14:paraId="0C7D5DF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089F058"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6D63B3C"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3AB296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38609F53"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6DCD087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DCBC5B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D6C7504"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04D1E037"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02935595"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6</w:t>
            </w:r>
          </w:p>
        </w:tc>
        <w:tc>
          <w:tcPr>
            <w:tcW w:w="921" w:type="dxa"/>
            <w:shd w:val="clear" w:color="auto" w:fill="FDFD91"/>
            <w:vAlign w:val="center"/>
          </w:tcPr>
          <w:p w14:paraId="6946E010"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14:paraId="08067DB7" w14:textId="77777777" w:rsidTr="00F93A26">
        <w:trPr>
          <w:trHeight w:val="300"/>
        </w:trPr>
        <w:tc>
          <w:tcPr>
            <w:tcW w:w="541" w:type="dxa"/>
            <w:vAlign w:val="center"/>
          </w:tcPr>
          <w:p w14:paraId="4F858D0A"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39</w:t>
            </w:r>
          </w:p>
        </w:tc>
        <w:tc>
          <w:tcPr>
            <w:tcW w:w="1785" w:type="dxa"/>
            <w:vAlign w:val="center"/>
          </w:tcPr>
          <w:p w14:paraId="51809FCF"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Traditional </w:t>
            </w:r>
          </w:p>
        </w:tc>
        <w:tc>
          <w:tcPr>
            <w:tcW w:w="1392" w:type="dxa"/>
            <w:vAlign w:val="center"/>
          </w:tcPr>
          <w:p w14:paraId="4E7FA69C"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UNIDO 2021</w:t>
            </w:r>
          </w:p>
        </w:tc>
        <w:tc>
          <w:tcPr>
            <w:tcW w:w="921" w:type="dxa"/>
            <w:vAlign w:val="center"/>
          </w:tcPr>
          <w:p w14:paraId="1227836B"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0E9640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4B0522A"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5B4CF05F"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1AE418E"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515C4A6"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F25C289"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56A4DE61"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0DF41C90" w14:textId="77777777" w:rsidR="00705F90"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68F87450"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10</w:t>
            </w:r>
          </w:p>
        </w:tc>
        <w:tc>
          <w:tcPr>
            <w:tcW w:w="921" w:type="dxa"/>
            <w:shd w:val="clear" w:color="auto" w:fill="C9C9C9" w:themeFill="accent3" w:themeFillTint="99"/>
            <w:vAlign w:val="center"/>
          </w:tcPr>
          <w:p w14:paraId="1E92FD27"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Low</w:t>
            </w:r>
          </w:p>
        </w:tc>
      </w:tr>
      <w:tr w:rsidR="00705F90" w:rsidRPr="006B5A2E" w14:paraId="6CD2F8A8" w14:textId="77777777" w:rsidTr="00F93A26">
        <w:trPr>
          <w:trHeight w:val="300"/>
        </w:trPr>
        <w:tc>
          <w:tcPr>
            <w:tcW w:w="541" w:type="dxa"/>
            <w:vAlign w:val="center"/>
          </w:tcPr>
          <w:p w14:paraId="7C117FF6"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40</w:t>
            </w:r>
          </w:p>
        </w:tc>
        <w:tc>
          <w:tcPr>
            <w:tcW w:w="1785" w:type="dxa"/>
            <w:vAlign w:val="center"/>
          </w:tcPr>
          <w:p w14:paraId="46670032" w14:textId="77777777" w:rsidR="00705F90" w:rsidRPr="006B5A2E"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mechanised, factory setting </w:t>
            </w:r>
          </w:p>
        </w:tc>
        <w:tc>
          <w:tcPr>
            <w:tcW w:w="1392" w:type="dxa"/>
            <w:vAlign w:val="center"/>
          </w:tcPr>
          <w:p w14:paraId="787F5381" w14:textId="77777777" w:rsidR="00705F90" w:rsidRPr="00CC1D2B" w:rsidRDefault="00705F90" w:rsidP="00F93A26">
            <w:pPr>
              <w:spacing w:beforeLines="20" w:before="48" w:afterLines="20" w:after="48" w:line="240" w:lineRule="auto"/>
              <w:rPr>
                <w:b/>
                <w:bCs/>
                <w:sz w:val="20"/>
                <w:szCs w:val="20"/>
              </w:rPr>
            </w:pPr>
            <w:r w:rsidRPr="00CC1D2B">
              <w:rPr>
                <w:b/>
                <w:bCs/>
                <w:color w:val="000000" w:themeColor="text1"/>
                <w:sz w:val="20"/>
                <w:szCs w:val="20"/>
              </w:rPr>
              <w:t>Warrier 2001</w:t>
            </w:r>
          </w:p>
        </w:tc>
        <w:tc>
          <w:tcPr>
            <w:tcW w:w="921" w:type="dxa"/>
            <w:vAlign w:val="center"/>
          </w:tcPr>
          <w:p w14:paraId="47B377CB"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B07915E"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7C60AF31"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242DE828"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10301C07"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20AFF5B0"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19711CCF"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236AE9B2"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579429DB"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6A168861"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4</w:t>
            </w:r>
          </w:p>
        </w:tc>
        <w:tc>
          <w:tcPr>
            <w:tcW w:w="921" w:type="dxa"/>
            <w:shd w:val="clear" w:color="auto" w:fill="A8D08D" w:themeFill="accent6" w:themeFillTint="99"/>
            <w:vAlign w:val="center"/>
          </w:tcPr>
          <w:p w14:paraId="7D7AD890"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High</w:t>
            </w:r>
          </w:p>
        </w:tc>
      </w:tr>
      <w:tr w:rsidR="00705F90" w:rsidRPr="006B5A2E" w14:paraId="0FD3DB6B" w14:textId="77777777" w:rsidTr="00F93A26">
        <w:trPr>
          <w:trHeight w:val="300"/>
        </w:trPr>
        <w:tc>
          <w:tcPr>
            <w:tcW w:w="541" w:type="dxa"/>
            <w:vAlign w:val="center"/>
          </w:tcPr>
          <w:p w14:paraId="749A380B"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41</w:t>
            </w:r>
          </w:p>
        </w:tc>
        <w:tc>
          <w:tcPr>
            <w:tcW w:w="1785" w:type="dxa"/>
            <w:vAlign w:val="center"/>
          </w:tcPr>
          <w:p w14:paraId="5B64F74E" w14:textId="77777777" w:rsidR="00705F90" w:rsidRPr="006B5A2E"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mechanised, factory setting </w:t>
            </w:r>
          </w:p>
        </w:tc>
        <w:tc>
          <w:tcPr>
            <w:tcW w:w="1392" w:type="dxa"/>
            <w:vAlign w:val="center"/>
          </w:tcPr>
          <w:p w14:paraId="4B70482C" w14:textId="77777777" w:rsidR="00705F90" w:rsidRPr="00CC1D2B" w:rsidRDefault="00705F90" w:rsidP="00F93A26">
            <w:pPr>
              <w:spacing w:beforeLines="20" w:before="48" w:afterLines="20" w:after="48" w:line="240" w:lineRule="auto"/>
              <w:rPr>
                <w:b/>
                <w:bCs/>
                <w:sz w:val="20"/>
                <w:szCs w:val="20"/>
              </w:rPr>
            </w:pPr>
            <w:proofErr w:type="spellStart"/>
            <w:r w:rsidRPr="00CC1D2B">
              <w:rPr>
                <w:b/>
                <w:bCs/>
                <w:color w:val="000000" w:themeColor="text1"/>
                <w:sz w:val="20"/>
                <w:szCs w:val="20"/>
              </w:rPr>
              <w:t>Yingst</w:t>
            </w:r>
            <w:proofErr w:type="spellEnd"/>
            <w:r w:rsidRPr="00CC1D2B">
              <w:rPr>
                <w:b/>
                <w:bCs/>
                <w:color w:val="000000" w:themeColor="text1"/>
                <w:sz w:val="20"/>
                <w:szCs w:val="20"/>
              </w:rPr>
              <w:t xml:space="preserve"> 2018</w:t>
            </w:r>
          </w:p>
        </w:tc>
        <w:tc>
          <w:tcPr>
            <w:tcW w:w="921" w:type="dxa"/>
            <w:vAlign w:val="center"/>
          </w:tcPr>
          <w:p w14:paraId="2D8D9BD9"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CA0A1D5"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296D4597"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0138A32"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68A97FEC"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499D5FD1"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vAlign w:val="center"/>
          </w:tcPr>
          <w:p w14:paraId="3571C206"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2</w:t>
            </w:r>
          </w:p>
        </w:tc>
        <w:tc>
          <w:tcPr>
            <w:tcW w:w="921" w:type="dxa"/>
            <w:vAlign w:val="center"/>
          </w:tcPr>
          <w:p w14:paraId="682D25A3"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0</w:t>
            </w:r>
          </w:p>
        </w:tc>
        <w:tc>
          <w:tcPr>
            <w:tcW w:w="921" w:type="dxa"/>
            <w:vAlign w:val="center"/>
          </w:tcPr>
          <w:p w14:paraId="2709C6AB" w14:textId="77777777" w:rsidR="00705F90" w:rsidRPr="006B5A2E" w:rsidRDefault="00705F90" w:rsidP="00F93A26">
            <w:pPr>
              <w:spacing w:beforeLines="20" w:before="48" w:afterLines="20" w:after="48" w:line="240" w:lineRule="auto"/>
              <w:rPr>
                <w:sz w:val="20"/>
                <w:szCs w:val="20"/>
              </w:rPr>
            </w:pPr>
            <w:r w:rsidRPr="2E239910">
              <w:rPr>
                <w:color w:val="000000" w:themeColor="text1"/>
                <w:sz w:val="20"/>
                <w:szCs w:val="20"/>
              </w:rPr>
              <w:t>1</w:t>
            </w:r>
          </w:p>
        </w:tc>
        <w:tc>
          <w:tcPr>
            <w:tcW w:w="921" w:type="dxa"/>
            <w:shd w:val="clear" w:color="auto" w:fill="DEEAF6" w:themeFill="accent5" w:themeFillTint="33"/>
            <w:vAlign w:val="center"/>
          </w:tcPr>
          <w:p w14:paraId="3D17498A"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9</w:t>
            </w:r>
          </w:p>
        </w:tc>
        <w:tc>
          <w:tcPr>
            <w:tcW w:w="921" w:type="dxa"/>
            <w:shd w:val="clear" w:color="auto" w:fill="C9C9C9" w:themeFill="accent3" w:themeFillTint="99"/>
            <w:vAlign w:val="center"/>
          </w:tcPr>
          <w:p w14:paraId="416D0E8C"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Low</w:t>
            </w:r>
          </w:p>
        </w:tc>
      </w:tr>
      <w:tr w:rsidR="00705F90" w14:paraId="24C51CFC" w14:textId="77777777" w:rsidTr="00F93A26">
        <w:trPr>
          <w:trHeight w:val="300"/>
        </w:trPr>
        <w:tc>
          <w:tcPr>
            <w:tcW w:w="541" w:type="dxa"/>
            <w:vAlign w:val="center"/>
          </w:tcPr>
          <w:p w14:paraId="4D954115" w14:textId="77777777" w:rsidR="00705F90" w:rsidRPr="00411678" w:rsidRDefault="00705F90" w:rsidP="00F93A26">
            <w:pPr>
              <w:spacing w:beforeLines="20" w:before="48" w:afterLines="20" w:after="48" w:line="240" w:lineRule="auto"/>
              <w:rPr>
                <w:b/>
                <w:bCs/>
                <w:color w:val="000000" w:themeColor="text1"/>
                <w:sz w:val="20"/>
                <w:szCs w:val="20"/>
              </w:rPr>
            </w:pPr>
            <w:r w:rsidRPr="00411678">
              <w:rPr>
                <w:b/>
                <w:bCs/>
                <w:color w:val="000000" w:themeColor="text1"/>
                <w:sz w:val="20"/>
                <w:szCs w:val="20"/>
              </w:rPr>
              <w:t>42</w:t>
            </w:r>
          </w:p>
        </w:tc>
        <w:tc>
          <w:tcPr>
            <w:tcW w:w="1785" w:type="dxa"/>
            <w:vAlign w:val="center"/>
          </w:tcPr>
          <w:p w14:paraId="71EE98B8" w14:textId="77777777" w:rsidR="00705F90" w:rsidRDefault="00705F90" w:rsidP="00F93A26">
            <w:pPr>
              <w:spacing w:beforeLines="20" w:before="48" w:afterLines="20" w:after="48" w:line="240" w:lineRule="auto"/>
              <w:rPr>
                <w:color w:val="000000" w:themeColor="text1"/>
                <w:sz w:val="20"/>
                <w:szCs w:val="20"/>
              </w:rPr>
            </w:pPr>
            <w:r w:rsidRPr="2D49BCC3">
              <w:rPr>
                <w:color w:val="000000" w:themeColor="text1"/>
                <w:sz w:val="20"/>
                <w:szCs w:val="20"/>
              </w:rPr>
              <w:t xml:space="preserve">Improved, </w:t>
            </w:r>
            <w:r>
              <w:rPr>
                <w:color w:val="000000" w:themeColor="text1"/>
                <w:sz w:val="20"/>
                <w:szCs w:val="20"/>
              </w:rPr>
              <w:t>home/community-based</w:t>
            </w:r>
            <w:r w:rsidRPr="2D49BCC3">
              <w:rPr>
                <w:color w:val="000000" w:themeColor="text1"/>
                <w:sz w:val="20"/>
                <w:szCs w:val="20"/>
              </w:rPr>
              <w:t xml:space="preserve"> </w:t>
            </w:r>
          </w:p>
        </w:tc>
        <w:tc>
          <w:tcPr>
            <w:tcW w:w="1392" w:type="dxa"/>
            <w:vAlign w:val="center"/>
          </w:tcPr>
          <w:p w14:paraId="6965BFBB" w14:textId="77777777" w:rsidR="00705F90" w:rsidRPr="00CC1D2B" w:rsidRDefault="00705F90" w:rsidP="00F93A26">
            <w:pPr>
              <w:spacing w:beforeLines="20" w:before="48" w:afterLines="20" w:after="48" w:line="240" w:lineRule="auto"/>
              <w:rPr>
                <w:b/>
                <w:bCs/>
                <w:color w:val="000000" w:themeColor="text1"/>
                <w:sz w:val="20"/>
                <w:szCs w:val="20"/>
              </w:rPr>
            </w:pPr>
            <w:proofErr w:type="spellStart"/>
            <w:r w:rsidRPr="00CC1D2B">
              <w:rPr>
                <w:b/>
                <w:bCs/>
                <w:color w:val="000000" w:themeColor="text1"/>
                <w:sz w:val="20"/>
                <w:szCs w:val="20"/>
              </w:rPr>
              <w:t>Zelasney</w:t>
            </w:r>
            <w:proofErr w:type="spellEnd"/>
            <w:r w:rsidRPr="00CC1D2B">
              <w:rPr>
                <w:b/>
                <w:bCs/>
                <w:color w:val="000000" w:themeColor="text1"/>
                <w:sz w:val="20"/>
                <w:szCs w:val="20"/>
              </w:rPr>
              <w:t xml:space="preserve"> </w:t>
            </w:r>
            <w:r>
              <w:rPr>
                <w:b/>
                <w:bCs/>
                <w:color w:val="000000" w:themeColor="text1"/>
                <w:sz w:val="20"/>
                <w:szCs w:val="20"/>
              </w:rPr>
              <w:t>(Ford)</w:t>
            </w:r>
          </w:p>
          <w:p w14:paraId="7F79508E" w14:textId="77777777" w:rsidR="00705F90" w:rsidRPr="00CC1D2B" w:rsidRDefault="00705F90" w:rsidP="00F93A26">
            <w:pPr>
              <w:spacing w:beforeLines="20" w:before="48" w:afterLines="20" w:after="48" w:line="240" w:lineRule="auto"/>
              <w:rPr>
                <w:b/>
                <w:bCs/>
                <w:color w:val="000000" w:themeColor="text1"/>
                <w:sz w:val="20"/>
                <w:szCs w:val="20"/>
              </w:rPr>
            </w:pPr>
            <w:r w:rsidRPr="00CC1D2B">
              <w:rPr>
                <w:b/>
                <w:bCs/>
                <w:color w:val="000000" w:themeColor="text1"/>
                <w:sz w:val="20"/>
                <w:szCs w:val="20"/>
              </w:rPr>
              <w:t>2020</w:t>
            </w:r>
          </w:p>
        </w:tc>
        <w:tc>
          <w:tcPr>
            <w:tcW w:w="921" w:type="dxa"/>
            <w:vAlign w:val="center"/>
          </w:tcPr>
          <w:p w14:paraId="6C145FCE" w14:textId="77777777" w:rsidR="00705F90" w:rsidRDefault="00705F90" w:rsidP="00F93A26">
            <w:pPr>
              <w:spacing w:beforeLines="20" w:before="48" w:afterLines="20" w:after="48" w:line="240" w:lineRule="auto"/>
              <w:rPr>
                <w:sz w:val="20"/>
                <w:szCs w:val="20"/>
              </w:rPr>
            </w:pPr>
            <w:r w:rsidRPr="2D49BCC3">
              <w:rPr>
                <w:color w:val="000000" w:themeColor="text1"/>
                <w:sz w:val="20"/>
                <w:szCs w:val="20"/>
              </w:rPr>
              <w:t>1</w:t>
            </w:r>
          </w:p>
        </w:tc>
        <w:tc>
          <w:tcPr>
            <w:tcW w:w="921" w:type="dxa"/>
            <w:vAlign w:val="center"/>
          </w:tcPr>
          <w:p w14:paraId="64AC445D" w14:textId="77777777" w:rsidR="00705F90" w:rsidRDefault="00705F90" w:rsidP="00F93A26">
            <w:pPr>
              <w:spacing w:beforeLines="20" w:before="48" w:afterLines="20" w:after="48" w:line="240" w:lineRule="auto"/>
              <w:rPr>
                <w:sz w:val="20"/>
                <w:szCs w:val="20"/>
              </w:rPr>
            </w:pPr>
            <w:r w:rsidRPr="2D49BCC3">
              <w:rPr>
                <w:color w:val="000000" w:themeColor="text1"/>
                <w:sz w:val="20"/>
                <w:szCs w:val="20"/>
              </w:rPr>
              <w:t>0</w:t>
            </w:r>
          </w:p>
        </w:tc>
        <w:tc>
          <w:tcPr>
            <w:tcW w:w="921" w:type="dxa"/>
            <w:vAlign w:val="center"/>
          </w:tcPr>
          <w:p w14:paraId="3FC79E98" w14:textId="77777777" w:rsidR="00705F90" w:rsidRDefault="00705F90" w:rsidP="00F93A26">
            <w:pPr>
              <w:spacing w:beforeLines="20" w:before="48" w:afterLines="20" w:after="48" w:line="240" w:lineRule="auto"/>
              <w:rPr>
                <w:sz w:val="20"/>
                <w:szCs w:val="20"/>
              </w:rPr>
            </w:pPr>
            <w:r w:rsidRPr="2D49BCC3">
              <w:rPr>
                <w:color w:val="000000" w:themeColor="text1"/>
                <w:sz w:val="20"/>
                <w:szCs w:val="20"/>
              </w:rPr>
              <w:t>0</w:t>
            </w:r>
          </w:p>
        </w:tc>
        <w:tc>
          <w:tcPr>
            <w:tcW w:w="921" w:type="dxa"/>
            <w:vAlign w:val="center"/>
          </w:tcPr>
          <w:p w14:paraId="681BFBE4" w14:textId="77777777" w:rsidR="00705F90" w:rsidRDefault="00705F90" w:rsidP="00F93A26">
            <w:pPr>
              <w:spacing w:beforeLines="20" w:before="48" w:afterLines="20" w:after="48" w:line="240" w:lineRule="auto"/>
              <w:rPr>
                <w:sz w:val="20"/>
                <w:szCs w:val="20"/>
              </w:rPr>
            </w:pPr>
            <w:r w:rsidRPr="2D49BCC3">
              <w:rPr>
                <w:color w:val="000000" w:themeColor="text1"/>
                <w:sz w:val="20"/>
                <w:szCs w:val="20"/>
              </w:rPr>
              <w:t>0</w:t>
            </w:r>
          </w:p>
        </w:tc>
        <w:tc>
          <w:tcPr>
            <w:tcW w:w="921" w:type="dxa"/>
            <w:vAlign w:val="center"/>
          </w:tcPr>
          <w:p w14:paraId="149B4F65" w14:textId="77777777" w:rsidR="00705F90" w:rsidRDefault="00705F90" w:rsidP="00F93A26">
            <w:pPr>
              <w:spacing w:beforeLines="20" w:before="48" w:afterLines="20" w:after="48" w:line="240" w:lineRule="auto"/>
              <w:rPr>
                <w:sz w:val="20"/>
                <w:szCs w:val="20"/>
              </w:rPr>
            </w:pPr>
            <w:r w:rsidRPr="2D49BCC3">
              <w:rPr>
                <w:color w:val="000000" w:themeColor="text1"/>
                <w:sz w:val="20"/>
                <w:szCs w:val="20"/>
              </w:rPr>
              <w:t>1</w:t>
            </w:r>
          </w:p>
        </w:tc>
        <w:tc>
          <w:tcPr>
            <w:tcW w:w="921" w:type="dxa"/>
            <w:vAlign w:val="center"/>
          </w:tcPr>
          <w:p w14:paraId="254188F2" w14:textId="77777777" w:rsidR="00705F90" w:rsidRDefault="00705F90" w:rsidP="00F93A26">
            <w:pPr>
              <w:spacing w:beforeLines="20" w:before="48" w:afterLines="20" w:after="48" w:line="240" w:lineRule="auto"/>
              <w:rPr>
                <w:sz w:val="20"/>
                <w:szCs w:val="20"/>
              </w:rPr>
            </w:pPr>
            <w:r w:rsidRPr="2D49BCC3">
              <w:rPr>
                <w:color w:val="000000" w:themeColor="text1"/>
                <w:sz w:val="20"/>
                <w:szCs w:val="20"/>
              </w:rPr>
              <w:t>1</w:t>
            </w:r>
          </w:p>
        </w:tc>
        <w:tc>
          <w:tcPr>
            <w:tcW w:w="921" w:type="dxa"/>
            <w:vAlign w:val="center"/>
          </w:tcPr>
          <w:p w14:paraId="5E2F68AE" w14:textId="77777777" w:rsidR="00705F90" w:rsidRDefault="00705F90" w:rsidP="00F93A26">
            <w:pPr>
              <w:spacing w:beforeLines="20" w:before="48" w:afterLines="20" w:after="48" w:line="240" w:lineRule="auto"/>
              <w:rPr>
                <w:sz w:val="20"/>
                <w:szCs w:val="20"/>
              </w:rPr>
            </w:pPr>
            <w:r w:rsidRPr="2D49BCC3">
              <w:rPr>
                <w:color w:val="000000" w:themeColor="text1"/>
                <w:sz w:val="20"/>
                <w:szCs w:val="20"/>
              </w:rPr>
              <w:t>1</w:t>
            </w:r>
          </w:p>
        </w:tc>
        <w:tc>
          <w:tcPr>
            <w:tcW w:w="921" w:type="dxa"/>
            <w:vAlign w:val="center"/>
          </w:tcPr>
          <w:p w14:paraId="5BCFC0F6" w14:textId="77777777" w:rsidR="00705F90" w:rsidRDefault="00705F90" w:rsidP="00F93A26">
            <w:pPr>
              <w:spacing w:beforeLines="20" w:before="48" w:afterLines="20" w:after="48" w:line="240" w:lineRule="auto"/>
              <w:rPr>
                <w:sz w:val="20"/>
                <w:szCs w:val="20"/>
              </w:rPr>
            </w:pPr>
            <w:r w:rsidRPr="2D49BCC3">
              <w:rPr>
                <w:color w:val="000000" w:themeColor="text1"/>
                <w:sz w:val="20"/>
                <w:szCs w:val="20"/>
              </w:rPr>
              <w:t>1</w:t>
            </w:r>
          </w:p>
        </w:tc>
        <w:tc>
          <w:tcPr>
            <w:tcW w:w="921" w:type="dxa"/>
            <w:vAlign w:val="center"/>
          </w:tcPr>
          <w:p w14:paraId="4C2A90D5" w14:textId="77777777" w:rsidR="00705F90" w:rsidRDefault="00705F90" w:rsidP="00F93A26">
            <w:pPr>
              <w:spacing w:beforeLines="20" w:before="48" w:afterLines="20" w:after="48" w:line="240" w:lineRule="auto"/>
              <w:rPr>
                <w:sz w:val="20"/>
                <w:szCs w:val="20"/>
              </w:rPr>
            </w:pPr>
            <w:r w:rsidRPr="2D49BCC3">
              <w:rPr>
                <w:color w:val="000000" w:themeColor="text1"/>
                <w:sz w:val="20"/>
                <w:szCs w:val="20"/>
              </w:rPr>
              <w:t>1</w:t>
            </w:r>
          </w:p>
        </w:tc>
        <w:tc>
          <w:tcPr>
            <w:tcW w:w="921" w:type="dxa"/>
            <w:shd w:val="clear" w:color="auto" w:fill="DEEAF6" w:themeFill="accent5" w:themeFillTint="33"/>
            <w:vAlign w:val="center"/>
          </w:tcPr>
          <w:p w14:paraId="180311B3" w14:textId="77777777" w:rsidR="00705F90" w:rsidRPr="00F847DA" w:rsidRDefault="00705F90" w:rsidP="00F93A26">
            <w:pPr>
              <w:spacing w:beforeLines="20" w:before="48" w:afterLines="20" w:after="48" w:line="240" w:lineRule="auto"/>
              <w:rPr>
                <w:b/>
                <w:bCs/>
                <w:sz w:val="20"/>
                <w:szCs w:val="20"/>
              </w:rPr>
            </w:pPr>
            <w:r w:rsidRPr="00F847DA">
              <w:rPr>
                <w:b/>
                <w:bCs/>
                <w:color w:val="000000" w:themeColor="text1"/>
                <w:sz w:val="20"/>
                <w:szCs w:val="20"/>
              </w:rPr>
              <w:t>6</w:t>
            </w:r>
          </w:p>
        </w:tc>
        <w:tc>
          <w:tcPr>
            <w:tcW w:w="921" w:type="dxa"/>
            <w:shd w:val="clear" w:color="auto" w:fill="FDFD91"/>
            <w:vAlign w:val="center"/>
          </w:tcPr>
          <w:p w14:paraId="48CABD18" w14:textId="77777777" w:rsidR="00705F90" w:rsidRPr="00F847DA" w:rsidRDefault="00705F90" w:rsidP="00F93A26">
            <w:pPr>
              <w:spacing w:beforeLines="20" w:before="48" w:afterLines="20" w:after="48" w:line="240" w:lineRule="auto"/>
              <w:rPr>
                <w:b/>
                <w:bCs/>
                <w:color w:val="000000" w:themeColor="text1"/>
                <w:sz w:val="20"/>
                <w:szCs w:val="20"/>
              </w:rPr>
            </w:pPr>
            <w:r w:rsidRPr="00F847DA">
              <w:rPr>
                <w:b/>
                <w:bCs/>
                <w:color w:val="000000" w:themeColor="text1"/>
                <w:sz w:val="20"/>
                <w:szCs w:val="20"/>
              </w:rPr>
              <w:t>Med</w:t>
            </w:r>
          </w:p>
        </w:tc>
      </w:tr>
      <w:tr w:rsidR="00705F90" w:rsidRPr="006B5A2E" w14:paraId="193CC223" w14:textId="77777777" w:rsidTr="00F93A26">
        <w:trPr>
          <w:trHeight w:val="300"/>
        </w:trPr>
        <w:tc>
          <w:tcPr>
            <w:tcW w:w="3718" w:type="dxa"/>
            <w:gridSpan w:val="3"/>
            <w:vAlign w:val="center"/>
          </w:tcPr>
          <w:p w14:paraId="38F5AC2A" w14:textId="77777777" w:rsidR="00705F90" w:rsidRPr="00411678" w:rsidRDefault="00705F90" w:rsidP="00F93A26">
            <w:pPr>
              <w:spacing w:afterLines="100" w:after="240" w:line="240" w:lineRule="auto"/>
              <w:rPr>
                <w:b/>
                <w:bCs/>
                <w:sz w:val="20"/>
                <w:szCs w:val="20"/>
              </w:rPr>
            </w:pPr>
            <w:r w:rsidRPr="00411678">
              <w:rPr>
                <w:b/>
                <w:bCs/>
                <w:color w:val="000000" w:themeColor="text1"/>
                <w:sz w:val="20"/>
                <w:szCs w:val="20"/>
              </w:rPr>
              <w:t>Average</w:t>
            </w:r>
          </w:p>
        </w:tc>
        <w:tc>
          <w:tcPr>
            <w:tcW w:w="921" w:type="dxa"/>
            <w:vAlign w:val="center"/>
          </w:tcPr>
          <w:p w14:paraId="43DA9F13" w14:textId="77777777" w:rsidR="00705F90" w:rsidRPr="00047244" w:rsidRDefault="00705F90" w:rsidP="00F93A26">
            <w:pPr>
              <w:spacing w:afterLines="100" w:after="240" w:line="240" w:lineRule="auto"/>
              <w:rPr>
                <w:b/>
                <w:bCs/>
                <w:sz w:val="20"/>
                <w:szCs w:val="20"/>
              </w:rPr>
            </w:pPr>
            <w:r w:rsidRPr="2E239910">
              <w:rPr>
                <w:b/>
                <w:bCs/>
                <w:color w:val="000000" w:themeColor="text1"/>
                <w:sz w:val="20"/>
                <w:szCs w:val="20"/>
              </w:rPr>
              <w:t>0.95</w:t>
            </w:r>
          </w:p>
        </w:tc>
        <w:tc>
          <w:tcPr>
            <w:tcW w:w="921" w:type="dxa"/>
            <w:vAlign w:val="center"/>
          </w:tcPr>
          <w:p w14:paraId="3515713F" w14:textId="77777777" w:rsidR="00705F90" w:rsidRPr="00047244" w:rsidRDefault="00705F90" w:rsidP="00F93A26">
            <w:pPr>
              <w:spacing w:afterLines="100" w:after="240" w:line="240" w:lineRule="auto"/>
              <w:rPr>
                <w:b/>
                <w:bCs/>
                <w:sz w:val="20"/>
                <w:szCs w:val="20"/>
              </w:rPr>
            </w:pPr>
            <w:r w:rsidRPr="2E239910">
              <w:rPr>
                <w:b/>
                <w:bCs/>
                <w:color w:val="000000" w:themeColor="text1"/>
                <w:sz w:val="20"/>
                <w:szCs w:val="20"/>
              </w:rPr>
              <w:t>0.95</w:t>
            </w:r>
          </w:p>
        </w:tc>
        <w:tc>
          <w:tcPr>
            <w:tcW w:w="921" w:type="dxa"/>
            <w:vAlign w:val="center"/>
          </w:tcPr>
          <w:p w14:paraId="12A65375" w14:textId="77777777" w:rsidR="00705F90" w:rsidRPr="00047244" w:rsidRDefault="00705F90" w:rsidP="00F93A26">
            <w:pPr>
              <w:spacing w:afterLines="100" w:after="240" w:line="240" w:lineRule="auto"/>
              <w:rPr>
                <w:b/>
                <w:bCs/>
                <w:sz w:val="20"/>
                <w:szCs w:val="20"/>
              </w:rPr>
            </w:pPr>
            <w:r w:rsidRPr="2E239910">
              <w:rPr>
                <w:b/>
                <w:bCs/>
                <w:color w:val="000000" w:themeColor="text1"/>
                <w:sz w:val="20"/>
                <w:szCs w:val="20"/>
              </w:rPr>
              <w:t>0.74</w:t>
            </w:r>
          </w:p>
        </w:tc>
        <w:tc>
          <w:tcPr>
            <w:tcW w:w="921" w:type="dxa"/>
            <w:vAlign w:val="center"/>
          </w:tcPr>
          <w:p w14:paraId="11DC739E" w14:textId="77777777" w:rsidR="00705F90" w:rsidRPr="00047244" w:rsidRDefault="00705F90" w:rsidP="00F93A26">
            <w:pPr>
              <w:spacing w:afterLines="100" w:after="240" w:line="240" w:lineRule="auto"/>
              <w:rPr>
                <w:b/>
                <w:bCs/>
                <w:sz w:val="20"/>
                <w:szCs w:val="20"/>
              </w:rPr>
            </w:pPr>
            <w:r w:rsidRPr="2E239910">
              <w:rPr>
                <w:b/>
                <w:bCs/>
                <w:color w:val="000000" w:themeColor="text1"/>
                <w:sz w:val="20"/>
                <w:szCs w:val="20"/>
              </w:rPr>
              <w:t>0.64</w:t>
            </w:r>
          </w:p>
        </w:tc>
        <w:tc>
          <w:tcPr>
            <w:tcW w:w="921" w:type="dxa"/>
            <w:vAlign w:val="center"/>
          </w:tcPr>
          <w:p w14:paraId="514C2C25" w14:textId="77777777" w:rsidR="00705F90" w:rsidRPr="00047244" w:rsidRDefault="00705F90" w:rsidP="00F93A26">
            <w:pPr>
              <w:spacing w:afterLines="100" w:after="240" w:line="240" w:lineRule="auto"/>
              <w:rPr>
                <w:b/>
                <w:bCs/>
                <w:sz w:val="20"/>
                <w:szCs w:val="20"/>
              </w:rPr>
            </w:pPr>
            <w:r w:rsidRPr="2E239910">
              <w:rPr>
                <w:b/>
                <w:bCs/>
                <w:color w:val="000000" w:themeColor="text1"/>
                <w:sz w:val="20"/>
                <w:szCs w:val="20"/>
              </w:rPr>
              <w:t>0.88</w:t>
            </w:r>
          </w:p>
        </w:tc>
        <w:tc>
          <w:tcPr>
            <w:tcW w:w="921" w:type="dxa"/>
            <w:vAlign w:val="center"/>
          </w:tcPr>
          <w:p w14:paraId="724666AC" w14:textId="77777777" w:rsidR="00705F90" w:rsidRPr="00047244" w:rsidRDefault="00705F90" w:rsidP="00F93A26">
            <w:pPr>
              <w:spacing w:afterLines="100" w:after="240" w:line="240" w:lineRule="auto"/>
              <w:rPr>
                <w:b/>
                <w:bCs/>
                <w:sz w:val="20"/>
                <w:szCs w:val="20"/>
              </w:rPr>
            </w:pPr>
            <w:r w:rsidRPr="2E239910">
              <w:rPr>
                <w:b/>
                <w:bCs/>
                <w:color w:val="000000" w:themeColor="text1"/>
                <w:sz w:val="20"/>
                <w:szCs w:val="20"/>
              </w:rPr>
              <w:t>0.71</w:t>
            </w:r>
          </w:p>
        </w:tc>
        <w:tc>
          <w:tcPr>
            <w:tcW w:w="921" w:type="dxa"/>
            <w:vAlign w:val="center"/>
          </w:tcPr>
          <w:p w14:paraId="11DDCF85" w14:textId="77777777" w:rsidR="00705F90" w:rsidRPr="00047244" w:rsidRDefault="00705F90" w:rsidP="00F93A26">
            <w:pPr>
              <w:spacing w:afterLines="100" w:after="240" w:line="240" w:lineRule="auto"/>
              <w:rPr>
                <w:b/>
                <w:bCs/>
                <w:sz w:val="20"/>
                <w:szCs w:val="20"/>
              </w:rPr>
            </w:pPr>
            <w:r w:rsidRPr="2E239910">
              <w:rPr>
                <w:b/>
                <w:bCs/>
                <w:color w:val="000000" w:themeColor="text1"/>
                <w:sz w:val="20"/>
                <w:szCs w:val="20"/>
              </w:rPr>
              <w:t>1.02</w:t>
            </w:r>
          </w:p>
        </w:tc>
        <w:tc>
          <w:tcPr>
            <w:tcW w:w="921" w:type="dxa"/>
            <w:vAlign w:val="center"/>
          </w:tcPr>
          <w:p w14:paraId="056EDEB0" w14:textId="77777777" w:rsidR="00705F90" w:rsidRPr="00047244" w:rsidRDefault="00705F90" w:rsidP="00F93A26">
            <w:pPr>
              <w:spacing w:afterLines="100" w:after="240" w:line="240" w:lineRule="auto"/>
              <w:rPr>
                <w:b/>
                <w:bCs/>
                <w:sz w:val="20"/>
                <w:szCs w:val="20"/>
              </w:rPr>
            </w:pPr>
            <w:r w:rsidRPr="2E239910">
              <w:rPr>
                <w:b/>
                <w:bCs/>
                <w:color w:val="000000" w:themeColor="text1"/>
                <w:sz w:val="20"/>
                <w:szCs w:val="20"/>
              </w:rPr>
              <w:t>0.33</w:t>
            </w:r>
          </w:p>
        </w:tc>
        <w:tc>
          <w:tcPr>
            <w:tcW w:w="921" w:type="dxa"/>
            <w:vAlign w:val="center"/>
          </w:tcPr>
          <w:p w14:paraId="0961B05A" w14:textId="77777777" w:rsidR="00705F90" w:rsidRPr="00047244" w:rsidRDefault="00705F90" w:rsidP="00F93A26">
            <w:pPr>
              <w:spacing w:afterLines="100" w:after="240" w:line="240" w:lineRule="auto"/>
              <w:rPr>
                <w:b/>
                <w:bCs/>
                <w:sz w:val="20"/>
                <w:szCs w:val="20"/>
              </w:rPr>
            </w:pPr>
            <w:r w:rsidRPr="2E239910">
              <w:rPr>
                <w:b/>
                <w:bCs/>
                <w:color w:val="000000" w:themeColor="text1"/>
                <w:sz w:val="20"/>
                <w:szCs w:val="20"/>
              </w:rPr>
              <w:t>0.98</w:t>
            </w:r>
          </w:p>
        </w:tc>
        <w:tc>
          <w:tcPr>
            <w:tcW w:w="921" w:type="dxa"/>
            <w:shd w:val="clear" w:color="auto" w:fill="DEEAF6" w:themeFill="accent5" w:themeFillTint="33"/>
            <w:vAlign w:val="center"/>
          </w:tcPr>
          <w:p w14:paraId="03B718D5" w14:textId="77777777" w:rsidR="00705F90" w:rsidRPr="00F847DA" w:rsidRDefault="00705F90" w:rsidP="00F93A26">
            <w:pPr>
              <w:spacing w:afterLines="100" w:after="240" w:line="240" w:lineRule="auto"/>
              <w:rPr>
                <w:b/>
                <w:bCs/>
                <w:sz w:val="20"/>
                <w:szCs w:val="20"/>
              </w:rPr>
            </w:pPr>
            <w:r w:rsidRPr="00F847DA">
              <w:rPr>
                <w:b/>
                <w:bCs/>
                <w:color w:val="000000" w:themeColor="text1"/>
                <w:sz w:val="20"/>
                <w:szCs w:val="20"/>
              </w:rPr>
              <w:t>7.21</w:t>
            </w:r>
          </w:p>
        </w:tc>
        <w:tc>
          <w:tcPr>
            <w:tcW w:w="921" w:type="dxa"/>
            <w:shd w:val="clear" w:color="auto" w:fill="FDFD91"/>
            <w:vAlign w:val="center"/>
          </w:tcPr>
          <w:p w14:paraId="22405655" w14:textId="77777777" w:rsidR="00705F90" w:rsidRPr="00F847DA" w:rsidRDefault="00705F90" w:rsidP="00F93A26">
            <w:pPr>
              <w:spacing w:afterLines="100" w:after="240" w:line="240" w:lineRule="auto"/>
              <w:rPr>
                <w:b/>
                <w:bCs/>
                <w:color w:val="000000" w:themeColor="text1"/>
                <w:sz w:val="20"/>
                <w:szCs w:val="20"/>
              </w:rPr>
            </w:pPr>
            <w:r w:rsidRPr="00F847DA">
              <w:rPr>
                <w:b/>
                <w:bCs/>
                <w:color w:val="000000" w:themeColor="text1"/>
                <w:sz w:val="20"/>
                <w:szCs w:val="20"/>
              </w:rPr>
              <w:t>Med</w:t>
            </w:r>
          </w:p>
        </w:tc>
      </w:tr>
    </w:tbl>
    <w:p w14:paraId="4AF08897" w14:textId="77777777" w:rsidR="00705F90" w:rsidRDefault="00705F90" w:rsidP="00705F90">
      <w:pPr>
        <w:spacing w:after="160" w:line="259" w:lineRule="auto"/>
      </w:pPr>
      <w:r>
        <w:t xml:space="preserve">*Studies with higher grade points indicate lower risk of bias relative to studies with lower grade points in this table. </w:t>
      </w:r>
    </w:p>
    <w:p w14:paraId="08B4D476" w14:textId="77777777" w:rsidR="00705F90" w:rsidRDefault="00705F90" w:rsidP="00705F90">
      <w:pPr>
        <w:spacing w:after="160" w:line="259" w:lineRule="auto"/>
        <w:rPr>
          <w:b/>
          <w:bCs/>
        </w:rPr>
        <w:sectPr w:rsidR="00705F90" w:rsidSect="00B0237E">
          <w:pgSz w:w="15840" w:h="12240" w:orient="landscape"/>
          <w:pgMar w:top="540" w:right="993" w:bottom="709" w:left="993" w:header="720" w:footer="720" w:gutter="0"/>
          <w:pgNumType w:start="24"/>
          <w:cols w:space="720"/>
          <w:docGrid w:linePitch="299"/>
        </w:sectPr>
      </w:pPr>
    </w:p>
    <w:p w14:paraId="1C4770E9" w14:textId="44C29196" w:rsidR="00705F90" w:rsidRDefault="00705F90" w:rsidP="00705F90">
      <w:pPr>
        <w:spacing w:after="160" w:line="259" w:lineRule="auto"/>
        <w:rPr>
          <w:b/>
          <w:bCs/>
        </w:rPr>
      </w:pPr>
      <w:r w:rsidRPr="61EBCB2A">
        <w:rPr>
          <w:b/>
          <w:bCs/>
        </w:rPr>
        <w:lastRenderedPageBreak/>
        <w:t xml:space="preserve">Supplementary </w:t>
      </w:r>
      <w:r w:rsidR="00021810">
        <w:rPr>
          <w:b/>
          <w:bCs/>
        </w:rPr>
        <w:t xml:space="preserve">Information </w:t>
      </w:r>
      <w:r w:rsidRPr="61EBCB2A">
        <w:rPr>
          <w:b/>
          <w:bCs/>
        </w:rPr>
        <w:t>Table 3: Study locations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330"/>
        <w:gridCol w:w="1650"/>
        <w:gridCol w:w="850"/>
        <w:gridCol w:w="4331"/>
        <w:gridCol w:w="1130"/>
        <w:gridCol w:w="1069"/>
      </w:tblGrid>
      <w:tr w:rsidR="00705F90" w14:paraId="39D17B4D" w14:textId="77777777" w:rsidTr="00F93A26">
        <w:trPr>
          <w:trHeight w:val="113"/>
        </w:trPr>
        <w:tc>
          <w:tcPr>
            <w:tcW w:w="330" w:type="dxa"/>
            <w:tcMar>
              <w:top w:w="15" w:type="dxa"/>
              <w:left w:w="15" w:type="dxa"/>
              <w:right w:w="15" w:type="dxa"/>
            </w:tcMar>
            <w:vAlign w:val="bottom"/>
          </w:tcPr>
          <w:p w14:paraId="7BC35D67" w14:textId="77777777" w:rsidR="00705F90" w:rsidRDefault="00705F90" w:rsidP="00F93A26">
            <w:pPr>
              <w:spacing w:after="0" w:line="240" w:lineRule="auto"/>
              <w:rPr>
                <w:rFonts w:ascii="Calibri" w:eastAsia="Calibri" w:hAnsi="Calibri" w:cs="Calibri"/>
                <w:b/>
                <w:bCs/>
                <w:color w:val="000000" w:themeColor="text1"/>
                <w:sz w:val="16"/>
                <w:szCs w:val="16"/>
              </w:rPr>
            </w:pPr>
            <w:r w:rsidRPr="74D9F98C">
              <w:rPr>
                <w:rFonts w:ascii="Calibri" w:eastAsia="Calibri" w:hAnsi="Calibri" w:cs="Calibri"/>
                <w:b/>
                <w:bCs/>
                <w:color w:val="000000" w:themeColor="text1"/>
                <w:sz w:val="16"/>
                <w:szCs w:val="16"/>
              </w:rPr>
              <w:t>No</w:t>
            </w:r>
          </w:p>
        </w:tc>
        <w:tc>
          <w:tcPr>
            <w:tcW w:w="1650" w:type="dxa"/>
            <w:tcMar>
              <w:top w:w="15" w:type="dxa"/>
              <w:left w:w="15" w:type="dxa"/>
              <w:right w:w="15" w:type="dxa"/>
            </w:tcMar>
            <w:vAlign w:val="bottom"/>
          </w:tcPr>
          <w:p w14:paraId="10E3328E" w14:textId="77777777" w:rsidR="00705F90" w:rsidRDefault="00705F90" w:rsidP="00F93A26">
            <w:pPr>
              <w:spacing w:after="0" w:line="240" w:lineRule="auto"/>
              <w:rPr>
                <w:rFonts w:ascii="Calibri" w:eastAsia="Calibri" w:hAnsi="Calibri" w:cs="Calibri"/>
                <w:b/>
                <w:bCs/>
                <w:color w:val="000000" w:themeColor="text1"/>
                <w:sz w:val="16"/>
                <w:szCs w:val="16"/>
              </w:rPr>
            </w:pPr>
            <w:r w:rsidRPr="74D9F98C">
              <w:rPr>
                <w:rFonts w:ascii="Calibri" w:eastAsia="Calibri" w:hAnsi="Calibri" w:cs="Calibri"/>
                <w:b/>
                <w:bCs/>
                <w:color w:val="000000" w:themeColor="text1"/>
                <w:sz w:val="16"/>
                <w:szCs w:val="16"/>
              </w:rPr>
              <w:t>First author</w:t>
            </w:r>
          </w:p>
        </w:tc>
        <w:tc>
          <w:tcPr>
            <w:tcW w:w="850" w:type="dxa"/>
            <w:tcMar>
              <w:top w:w="15" w:type="dxa"/>
              <w:left w:w="15" w:type="dxa"/>
              <w:right w:w="15" w:type="dxa"/>
            </w:tcMar>
            <w:vAlign w:val="bottom"/>
          </w:tcPr>
          <w:p w14:paraId="7717280E" w14:textId="77777777" w:rsidR="00705F90" w:rsidRDefault="00705F90" w:rsidP="00F93A26">
            <w:pPr>
              <w:spacing w:after="0" w:line="240" w:lineRule="auto"/>
              <w:rPr>
                <w:rFonts w:ascii="Calibri" w:eastAsia="Calibri" w:hAnsi="Calibri" w:cs="Calibri"/>
                <w:b/>
                <w:bCs/>
                <w:color w:val="000000" w:themeColor="text1"/>
                <w:sz w:val="16"/>
                <w:szCs w:val="16"/>
              </w:rPr>
            </w:pPr>
            <w:r w:rsidRPr="74D9F98C">
              <w:rPr>
                <w:rFonts w:ascii="Calibri" w:eastAsia="Calibri" w:hAnsi="Calibri" w:cs="Calibri"/>
                <w:b/>
                <w:bCs/>
                <w:color w:val="000000" w:themeColor="text1"/>
                <w:sz w:val="16"/>
                <w:szCs w:val="16"/>
              </w:rPr>
              <w:t>Publication year</w:t>
            </w:r>
          </w:p>
        </w:tc>
        <w:tc>
          <w:tcPr>
            <w:tcW w:w="4331" w:type="dxa"/>
            <w:tcMar>
              <w:top w:w="15" w:type="dxa"/>
              <w:left w:w="15" w:type="dxa"/>
              <w:right w:w="15" w:type="dxa"/>
            </w:tcMar>
            <w:vAlign w:val="bottom"/>
          </w:tcPr>
          <w:p w14:paraId="4E68A350" w14:textId="77777777" w:rsidR="00705F90" w:rsidRDefault="00705F90" w:rsidP="00F93A26">
            <w:pPr>
              <w:spacing w:after="0" w:line="240" w:lineRule="auto"/>
              <w:rPr>
                <w:rFonts w:ascii="Calibri" w:eastAsia="Calibri" w:hAnsi="Calibri" w:cs="Calibri"/>
                <w:b/>
                <w:bCs/>
                <w:color w:val="000000" w:themeColor="text1"/>
                <w:sz w:val="16"/>
                <w:szCs w:val="16"/>
              </w:rPr>
            </w:pPr>
            <w:r w:rsidRPr="74D9F98C">
              <w:rPr>
                <w:rFonts w:ascii="Calibri" w:eastAsia="Calibri" w:hAnsi="Calibri" w:cs="Calibri"/>
                <w:b/>
                <w:bCs/>
                <w:color w:val="000000" w:themeColor="text1"/>
                <w:sz w:val="16"/>
                <w:szCs w:val="16"/>
              </w:rPr>
              <w:t>Location</w:t>
            </w:r>
          </w:p>
        </w:tc>
        <w:tc>
          <w:tcPr>
            <w:tcW w:w="1130" w:type="dxa"/>
            <w:tcMar>
              <w:top w:w="15" w:type="dxa"/>
              <w:left w:w="15" w:type="dxa"/>
              <w:right w:w="15" w:type="dxa"/>
            </w:tcMar>
            <w:vAlign w:val="bottom"/>
          </w:tcPr>
          <w:p w14:paraId="1F4E0237" w14:textId="77777777" w:rsidR="00705F90" w:rsidRDefault="00705F90" w:rsidP="00F93A26">
            <w:pPr>
              <w:spacing w:after="0" w:line="240" w:lineRule="auto"/>
              <w:rPr>
                <w:rFonts w:ascii="Calibri" w:eastAsia="Calibri" w:hAnsi="Calibri" w:cs="Calibri"/>
                <w:b/>
                <w:bCs/>
                <w:color w:val="000000" w:themeColor="text1"/>
                <w:sz w:val="16"/>
                <w:szCs w:val="16"/>
              </w:rPr>
            </w:pPr>
            <w:r w:rsidRPr="74D9F98C">
              <w:rPr>
                <w:rFonts w:ascii="Calibri" w:eastAsia="Calibri" w:hAnsi="Calibri" w:cs="Calibri"/>
                <w:b/>
                <w:bCs/>
                <w:color w:val="000000" w:themeColor="text1"/>
                <w:sz w:val="16"/>
                <w:szCs w:val="16"/>
              </w:rPr>
              <w:t>Latitude</w:t>
            </w:r>
          </w:p>
        </w:tc>
        <w:tc>
          <w:tcPr>
            <w:tcW w:w="1069" w:type="dxa"/>
            <w:tcMar>
              <w:top w:w="15" w:type="dxa"/>
              <w:left w:w="15" w:type="dxa"/>
              <w:right w:w="15" w:type="dxa"/>
            </w:tcMar>
            <w:vAlign w:val="bottom"/>
          </w:tcPr>
          <w:p w14:paraId="0EB7BCC5" w14:textId="77777777" w:rsidR="00705F90" w:rsidRDefault="00705F90" w:rsidP="00F93A26">
            <w:pPr>
              <w:spacing w:after="0" w:line="240" w:lineRule="auto"/>
              <w:rPr>
                <w:rFonts w:ascii="Calibri" w:eastAsia="Calibri" w:hAnsi="Calibri" w:cs="Calibri"/>
                <w:b/>
                <w:bCs/>
                <w:color w:val="000000" w:themeColor="text1"/>
                <w:sz w:val="16"/>
                <w:szCs w:val="16"/>
              </w:rPr>
            </w:pPr>
            <w:r w:rsidRPr="74D9F98C">
              <w:rPr>
                <w:rFonts w:ascii="Calibri" w:eastAsia="Calibri" w:hAnsi="Calibri" w:cs="Calibri"/>
                <w:b/>
                <w:bCs/>
                <w:color w:val="000000" w:themeColor="text1"/>
                <w:sz w:val="16"/>
                <w:szCs w:val="16"/>
              </w:rPr>
              <w:t>Longitude</w:t>
            </w:r>
          </w:p>
        </w:tc>
      </w:tr>
      <w:tr w:rsidR="00705F90" w14:paraId="6AB8AC4D" w14:textId="77777777" w:rsidTr="00F93A26">
        <w:trPr>
          <w:trHeight w:val="113"/>
        </w:trPr>
        <w:tc>
          <w:tcPr>
            <w:tcW w:w="330" w:type="dxa"/>
            <w:tcMar>
              <w:top w:w="15" w:type="dxa"/>
              <w:left w:w="15" w:type="dxa"/>
              <w:right w:w="15" w:type="dxa"/>
            </w:tcMar>
            <w:vAlign w:val="bottom"/>
          </w:tcPr>
          <w:p w14:paraId="3474197B"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w:t>
            </w:r>
          </w:p>
        </w:tc>
        <w:tc>
          <w:tcPr>
            <w:tcW w:w="1650" w:type="dxa"/>
            <w:tcMar>
              <w:top w:w="15" w:type="dxa"/>
              <w:left w:w="15" w:type="dxa"/>
              <w:right w:w="15" w:type="dxa"/>
            </w:tcMar>
            <w:vAlign w:val="bottom"/>
          </w:tcPr>
          <w:p w14:paraId="65025BB9"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Aasmoe</w:t>
            </w:r>
            <w:proofErr w:type="spellEnd"/>
          </w:p>
        </w:tc>
        <w:tc>
          <w:tcPr>
            <w:tcW w:w="850" w:type="dxa"/>
            <w:tcMar>
              <w:top w:w="15" w:type="dxa"/>
              <w:left w:w="15" w:type="dxa"/>
              <w:right w:w="15" w:type="dxa"/>
            </w:tcMar>
            <w:vAlign w:val="bottom"/>
          </w:tcPr>
          <w:p w14:paraId="2685B27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2005</w:t>
            </w:r>
          </w:p>
        </w:tc>
        <w:tc>
          <w:tcPr>
            <w:tcW w:w="4331" w:type="dxa"/>
            <w:tcMar>
              <w:top w:w="15" w:type="dxa"/>
              <w:left w:w="15" w:type="dxa"/>
              <w:right w:w="15" w:type="dxa"/>
            </w:tcMar>
            <w:vAlign w:val="bottom"/>
          </w:tcPr>
          <w:p w14:paraId="721BFBB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Northern Norway</w:t>
            </w:r>
          </w:p>
        </w:tc>
        <w:tc>
          <w:tcPr>
            <w:tcW w:w="1130" w:type="dxa"/>
            <w:tcMar>
              <w:top w:w="15" w:type="dxa"/>
              <w:left w:w="15" w:type="dxa"/>
              <w:right w:w="15" w:type="dxa"/>
            </w:tcMar>
            <w:vAlign w:val="bottom"/>
          </w:tcPr>
          <w:p w14:paraId="36943A5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69.6496</w:t>
            </w:r>
          </w:p>
        </w:tc>
        <w:tc>
          <w:tcPr>
            <w:tcW w:w="1069" w:type="dxa"/>
            <w:tcMar>
              <w:top w:w="15" w:type="dxa"/>
              <w:left w:w="15" w:type="dxa"/>
              <w:right w:w="15" w:type="dxa"/>
            </w:tcMar>
            <w:vAlign w:val="bottom"/>
          </w:tcPr>
          <w:p w14:paraId="6F8F623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18.956</w:t>
            </w:r>
          </w:p>
        </w:tc>
      </w:tr>
      <w:tr w:rsidR="00705F90" w14:paraId="7DBE33DF" w14:textId="77777777" w:rsidTr="00F93A26">
        <w:trPr>
          <w:trHeight w:val="113"/>
        </w:trPr>
        <w:tc>
          <w:tcPr>
            <w:tcW w:w="330" w:type="dxa"/>
            <w:tcMar>
              <w:top w:w="15" w:type="dxa"/>
              <w:left w:w="15" w:type="dxa"/>
              <w:right w:w="15" w:type="dxa"/>
            </w:tcMar>
            <w:vAlign w:val="bottom"/>
          </w:tcPr>
          <w:p w14:paraId="49B706C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w:t>
            </w:r>
          </w:p>
        </w:tc>
        <w:tc>
          <w:tcPr>
            <w:tcW w:w="1650" w:type="dxa"/>
            <w:tcMar>
              <w:top w:w="15" w:type="dxa"/>
              <w:left w:w="15" w:type="dxa"/>
              <w:right w:w="15" w:type="dxa"/>
            </w:tcMar>
            <w:vAlign w:val="bottom"/>
          </w:tcPr>
          <w:p w14:paraId="0D8BBCFD"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74D9F98C">
              <w:rPr>
                <w:rFonts w:ascii="Calibri" w:eastAsia="Calibri" w:hAnsi="Calibri" w:cs="Calibri"/>
                <w:color w:val="000000" w:themeColor="text1"/>
                <w:sz w:val="16"/>
                <w:szCs w:val="16"/>
              </w:rPr>
              <w:t>Aasmoe</w:t>
            </w:r>
            <w:proofErr w:type="spellEnd"/>
          </w:p>
        </w:tc>
        <w:tc>
          <w:tcPr>
            <w:tcW w:w="850" w:type="dxa"/>
            <w:tcMar>
              <w:top w:w="15" w:type="dxa"/>
              <w:left w:w="15" w:type="dxa"/>
              <w:right w:w="15" w:type="dxa"/>
            </w:tcMar>
            <w:vAlign w:val="bottom"/>
          </w:tcPr>
          <w:p w14:paraId="44DDEE55"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2008</w:t>
            </w:r>
          </w:p>
        </w:tc>
        <w:tc>
          <w:tcPr>
            <w:tcW w:w="4331" w:type="dxa"/>
            <w:tcMar>
              <w:top w:w="15" w:type="dxa"/>
              <w:left w:w="15" w:type="dxa"/>
              <w:right w:w="15" w:type="dxa"/>
            </w:tcMar>
            <w:vAlign w:val="bottom"/>
          </w:tcPr>
          <w:p w14:paraId="110D041B"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Northern Norway</w:t>
            </w:r>
          </w:p>
        </w:tc>
        <w:tc>
          <w:tcPr>
            <w:tcW w:w="1130" w:type="dxa"/>
            <w:tcMar>
              <w:top w:w="15" w:type="dxa"/>
              <w:left w:w="15" w:type="dxa"/>
              <w:right w:w="15" w:type="dxa"/>
            </w:tcMar>
            <w:vAlign w:val="bottom"/>
          </w:tcPr>
          <w:p w14:paraId="3B632F63"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69.6496</w:t>
            </w:r>
          </w:p>
        </w:tc>
        <w:tc>
          <w:tcPr>
            <w:tcW w:w="1069" w:type="dxa"/>
            <w:tcMar>
              <w:top w:w="15" w:type="dxa"/>
              <w:left w:w="15" w:type="dxa"/>
              <w:right w:w="15" w:type="dxa"/>
            </w:tcMar>
            <w:vAlign w:val="bottom"/>
          </w:tcPr>
          <w:p w14:paraId="671DCFEA"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18.956</w:t>
            </w:r>
          </w:p>
        </w:tc>
      </w:tr>
      <w:tr w:rsidR="00705F90" w14:paraId="373F2EAD" w14:textId="77777777" w:rsidTr="00F93A26">
        <w:trPr>
          <w:trHeight w:val="113"/>
        </w:trPr>
        <w:tc>
          <w:tcPr>
            <w:tcW w:w="330" w:type="dxa"/>
            <w:tcMar>
              <w:top w:w="15" w:type="dxa"/>
              <w:left w:w="15" w:type="dxa"/>
              <w:right w:w="15" w:type="dxa"/>
            </w:tcMar>
            <w:vAlign w:val="bottom"/>
          </w:tcPr>
          <w:p w14:paraId="04D8F97C"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w:t>
            </w:r>
          </w:p>
        </w:tc>
        <w:tc>
          <w:tcPr>
            <w:tcW w:w="1650" w:type="dxa"/>
            <w:tcMar>
              <w:top w:w="15" w:type="dxa"/>
              <w:left w:w="15" w:type="dxa"/>
              <w:right w:w="15" w:type="dxa"/>
            </w:tcMar>
            <w:vAlign w:val="bottom"/>
          </w:tcPr>
          <w:p w14:paraId="12E7CD1C"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Abeledo</w:t>
            </w:r>
            <w:proofErr w:type="spellEnd"/>
          </w:p>
        </w:tc>
        <w:tc>
          <w:tcPr>
            <w:tcW w:w="850" w:type="dxa"/>
            <w:tcMar>
              <w:top w:w="15" w:type="dxa"/>
              <w:left w:w="15" w:type="dxa"/>
              <w:right w:w="15" w:type="dxa"/>
            </w:tcMar>
            <w:vAlign w:val="bottom"/>
          </w:tcPr>
          <w:p w14:paraId="61B47473"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2006</w:t>
            </w:r>
          </w:p>
        </w:tc>
        <w:tc>
          <w:tcPr>
            <w:tcW w:w="4331" w:type="dxa"/>
            <w:tcMar>
              <w:top w:w="15" w:type="dxa"/>
              <w:left w:w="15" w:type="dxa"/>
              <w:right w:w="15" w:type="dxa"/>
            </w:tcMar>
            <w:vAlign w:val="bottom"/>
          </w:tcPr>
          <w:p w14:paraId="62E45257"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Galicia, Spain</w:t>
            </w:r>
          </w:p>
        </w:tc>
        <w:tc>
          <w:tcPr>
            <w:tcW w:w="1130" w:type="dxa"/>
            <w:tcMar>
              <w:top w:w="15" w:type="dxa"/>
              <w:left w:w="15" w:type="dxa"/>
              <w:right w:w="15" w:type="dxa"/>
            </w:tcMar>
            <w:vAlign w:val="bottom"/>
          </w:tcPr>
          <w:p w14:paraId="6C37C964"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42.5751</w:t>
            </w:r>
          </w:p>
        </w:tc>
        <w:tc>
          <w:tcPr>
            <w:tcW w:w="1069" w:type="dxa"/>
            <w:tcMar>
              <w:top w:w="15" w:type="dxa"/>
              <w:left w:w="15" w:type="dxa"/>
              <w:right w:w="15" w:type="dxa"/>
            </w:tcMar>
            <w:vAlign w:val="bottom"/>
          </w:tcPr>
          <w:p w14:paraId="3335EFD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-8.1339</w:t>
            </w:r>
          </w:p>
        </w:tc>
      </w:tr>
      <w:tr w:rsidR="00705F90" w14:paraId="0A004F98" w14:textId="77777777" w:rsidTr="00F93A26">
        <w:trPr>
          <w:trHeight w:val="113"/>
        </w:trPr>
        <w:tc>
          <w:tcPr>
            <w:tcW w:w="330" w:type="dxa"/>
            <w:tcMar>
              <w:top w:w="15" w:type="dxa"/>
              <w:left w:w="15" w:type="dxa"/>
              <w:right w:w="15" w:type="dxa"/>
            </w:tcMar>
            <w:vAlign w:val="bottom"/>
          </w:tcPr>
          <w:p w14:paraId="0DEE6A5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4</w:t>
            </w:r>
          </w:p>
        </w:tc>
        <w:tc>
          <w:tcPr>
            <w:tcW w:w="1650" w:type="dxa"/>
            <w:tcMar>
              <w:top w:w="15" w:type="dxa"/>
              <w:left w:w="15" w:type="dxa"/>
              <w:right w:w="15" w:type="dxa"/>
            </w:tcMar>
            <w:vAlign w:val="bottom"/>
          </w:tcPr>
          <w:p w14:paraId="0E71FD4C"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Akinpelu</w:t>
            </w:r>
            <w:proofErr w:type="spellEnd"/>
          </w:p>
        </w:tc>
        <w:tc>
          <w:tcPr>
            <w:tcW w:w="850" w:type="dxa"/>
            <w:tcMar>
              <w:top w:w="15" w:type="dxa"/>
              <w:left w:w="15" w:type="dxa"/>
              <w:right w:w="15" w:type="dxa"/>
            </w:tcMar>
            <w:vAlign w:val="bottom"/>
          </w:tcPr>
          <w:p w14:paraId="460F0BD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2013</w:t>
            </w:r>
          </w:p>
        </w:tc>
        <w:tc>
          <w:tcPr>
            <w:tcW w:w="4331" w:type="dxa"/>
            <w:tcMar>
              <w:top w:w="15" w:type="dxa"/>
              <w:left w:w="15" w:type="dxa"/>
              <w:right w:w="15" w:type="dxa"/>
            </w:tcMar>
            <w:vAlign w:val="bottom"/>
          </w:tcPr>
          <w:p w14:paraId="4A46695C"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Ibadan, Nigeria</w:t>
            </w:r>
          </w:p>
        </w:tc>
        <w:tc>
          <w:tcPr>
            <w:tcW w:w="1130" w:type="dxa"/>
            <w:tcMar>
              <w:top w:w="15" w:type="dxa"/>
              <w:left w:w="15" w:type="dxa"/>
              <w:right w:w="15" w:type="dxa"/>
            </w:tcMar>
            <w:vAlign w:val="bottom"/>
          </w:tcPr>
          <w:p w14:paraId="0A44CCFC"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7.3775</w:t>
            </w:r>
          </w:p>
        </w:tc>
        <w:tc>
          <w:tcPr>
            <w:tcW w:w="1069" w:type="dxa"/>
            <w:tcMar>
              <w:top w:w="15" w:type="dxa"/>
              <w:left w:w="15" w:type="dxa"/>
              <w:right w:w="15" w:type="dxa"/>
            </w:tcMar>
            <w:vAlign w:val="bottom"/>
          </w:tcPr>
          <w:p w14:paraId="0C789BD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3.947</w:t>
            </w:r>
          </w:p>
        </w:tc>
      </w:tr>
      <w:tr w:rsidR="00705F90" w14:paraId="13D43758" w14:textId="77777777" w:rsidTr="00F93A26">
        <w:trPr>
          <w:trHeight w:val="113"/>
        </w:trPr>
        <w:tc>
          <w:tcPr>
            <w:tcW w:w="330" w:type="dxa"/>
            <w:tcMar>
              <w:top w:w="15" w:type="dxa"/>
              <w:left w:w="15" w:type="dxa"/>
              <w:right w:w="15" w:type="dxa"/>
            </w:tcMar>
            <w:vAlign w:val="bottom"/>
          </w:tcPr>
          <w:p w14:paraId="48FA39A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5</w:t>
            </w:r>
          </w:p>
        </w:tc>
        <w:tc>
          <w:tcPr>
            <w:tcW w:w="1650" w:type="dxa"/>
            <w:tcMar>
              <w:top w:w="15" w:type="dxa"/>
              <w:left w:w="15" w:type="dxa"/>
              <w:right w:w="15" w:type="dxa"/>
            </w:tcMar>
            <w:vAlign w:val="bottom"/>
          </w:tcPr>
          <w:p w14:paraId="4283C2A5" w14:textId="77777777" w:rsidR="00705F90" w:rsidRPr="00A13C11" w:rsidRDefault="00705F90" w:rsidP="00F93A26">
            <w:pPr>
              <w:spacing w:after="0" w:line="240" w:lineRule="auto"/>
              <w:rPr>
                <w:rFonts w:asciiTheme="majorHAnsi" w:eastAsiaTheme="majorEastAsia" w:hAnsiTheme="majorHAnsi" w:cstheme="majorBidi"/>
                <w:sz w:val="16"/>
                <w:szCs w:val="16"/>
                <w:lang w:val="en-IN" w:eastAsia="en-GB"/>
              </w:rPr>
            </w:pPr>
            <w:r w:rsidRPr="00A13C11">
              <w:rPr>
                <w:rFonts w:asciiTheme="majorHAnsi" w:eastAsiaTheme="majorEastAsia" w:hAnsiTheme="majorHAnsi" w:cstheme="majorBidi"/>
                <w:sz w:val="16"/>
                <w:szCs w:val="16"/>
              </w:rPr>
              <w:t>AUWCL</w:t>
            </w:r>
          </w:p>
        </w:tc>
        <w:tc>
          <w:tcPr>
            <w:tcW w:w="850" w:type="dxa"/>
            <w:tcMar>
              <w:top w:w="15" w:type="dxa"/>
              <w:left w:w="15" w:type="dxa"/>
              <w:right w:w="15" w:type="dxa"/>
            </w:tcMar>
            <w:vAlign w:val="bottom"/>
          </w:tcPr>
          <w:p w14:paraId="53CF0623"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2010</w:t>
            </w:r>
          </w:p>
        </w:tc>
        <w:tc>
          <w:tcPr>
            <w:tcW w:w="4331" w:type="dxa"/>
            <w:tcMar>
              <w:top w:w="15" w:type="dxa"/>
              <w:left w:w="15" w:type="dxa"/>
              <w:right w:w="15" w:type="dxa"/>
            </w:tcMar>
            <w:vAlign w:val="bottom"/>
          </w:tcPr>
          <w:p w14:paraId="482B508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Maryland, USA</w:t>
            </w:r>
          </w:p>
        </w:tc>
        <w:tc>
          <w:tcPr>
            <w:tcW w:w="1130" w:type="dxa"/>
            <w:tcMar>
              <w:top w:w="15" w:type="dxa"/>
              <w:left w:w="15" w:type="dxa"/>
              <w:right w:w="15" w:type="dxa"/>
            </w:tcMar>
            <w:vAlign w:val="bottom"/>
          </w:tcPr>
          <w:p w14:paraId="40BCD60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39.0458</w:t>
            </w:r>
          </w:p>
        </w:tc>
        <w:tc>
          <w:tcPr>
            <w:tcW w:w="1069" w:type="dxa"/>
            <w:tcMar>
              <w:top w:w="15" w:type="dxa"/>
              <w:left w:w="15" w:type="dxa"/>
              <w:right w:w="15" w:type="dxa"/>
            </w:tcMar>
            <w:vAlign w:val="bottom"/>
          </w:tcPr>
          <w:p w14:paraId="276CCBD3"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76.6413</w:t>
            </w:r>
          </w:p>
        </w:tc>
      </w:tr>
      <w:tr w:rsidR="00705F90" w14:paraId="4E5942E5" w14:textId="77777777" w:rsidTr="00F93A26">
        <w:trPr>
          <w:trHeight w:val="113"/>
        </w:trPr>
        <w:tc>
          <w:tcPr>
            <w:tcW w:w="330" w:type="dxa"/>
            <w:tcMar>
              <w:top w:w="15" w:type="dxa"/>
              <w:left w:w="15" w:type="dxa"/>
              <w:right w:w="15" w:type="dxa"/>
            </w:tcMar>
            <w:vAlign w:val="bottom"/>
          </w:tcPr>
          <w:p w14:paraId="4F5BEEB4"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6</w:t>
            </w:r>
          </w:p>
        </w:tc>
        <w:tc>
          <w:tcPr>
            <w:tcW w:w="1650" w:type="dxa"/>
            <w:tcMar>
              <w:top w:w="15" w:type="dxa"/>
              <w:left w:w="15" w:type="dxa"/>
              <w:right w:w="15" w:type="dxa"/>
            </w:tcMar>
            <w:vAlign w:val="bottom"/>
          </w:tcPr>
          <w:p w14:paraId="14E15106"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Barclay</w:t>
            </w:r>
          </w:p>
        </w:tc>
        <w:tc>
          <w:tcPr>
            <w:tcW w:w="850" w:type="dxa"/>
            <w:tcMar>
              <w:top w:w="15" w:type="dxa"/>
              <w:left w:w="15" w:type="dxa"/>
              <w:right w:w="15" w:type="dxa"/>
            </w:tcMar>
            <w:vAlign w:val="bottom"/>
          </w:tcPr>
          <w:p w14:paraId="22EE20A8"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2022</w:t>
            </w:r>
          </w:p>
        </w:tc>
        <w:tc>
          <w:tcPr>
            <w:tcW w:w="4331" w:type="dxa"/>
            <w:tcMar>
              <w:top w:w="15" w:type="dxa"/>
              <w:left w:w="15" w:type="dxa"/>
              <w:right w:w="15" w:type="dxa"/>
            </w:tcMar>
            <w:vAlign w:val="bottom"/>
          </w:tcPr>
          <w:p w14:paraId="24679FD4"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Fiji</w:t>
            </w:r>
          </w:p>
        </w:tc>
        <w:tc>
          <w:tcPr>
            <w:tcW w:w="1130" w:type="dxa"/>
            <w:tcMar>
              <w:top w:w="15" w:type="dxa"/>
              <w:left w:w="15" w:type="dxa"/>
              <w:right w:w="15" w:type="dxa"/>
            </w:tcMar>
            <w:vAlign w:val="bottom"/>
          </w:tcPr>
          <w:p w14:paraId="366B56D7"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-17.7134</w:t>
            </w:r>
          </w:p>
        </w:tc>
        <w:tc>
          <w:tcPr>
            <w:tcW w:w="1069" w:type="dxa"/>
            <w:tcMar>
              <w:top w:w="15" w:type="dxa"/>
              <w:left w:w="15" w:type="dxa"/>
              <w:right w:w="15" w:type="dxa"/>
            </w:tcMar>
            <w:vAlign w:val="bottom"/>
          </w:tcPr>
          <w:p w14:paraId="4EEF533E"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178.065</w:t>
            </w:r>
          </w:p>
        </w:tc>
      </w:tr>
      <w:tr w:rsidR="00705F90" w14:paraId="4719BAB9" w14:textId="77777777" w:rsidTr="00F93A26">
        <w:trPr>
          <w:trHeight w:val="113"/>
        </w:trPr>
        <w:tc>
          <w:tcPr>
            <w:tcW w:w="330" w:type="dxa"/>
            <w:tcMar>
              <w:top w:w="15" w:type="dxa"/>
              <w:left w:w="15" w:type="dxa"/>
              <w:right w:w="15" w:type="dxa"/>
            </w:tcMar>
            <w:vAlign w:val="bottom"/>
          </w:tcPr>
          <w:p w14:paraId="51682F12"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6</w:t>
            </w:r>
          </w:p>
        </w:tc>
        <w:tc>
          <w:tcPr>
            <w:tcW w:w="1650" w:type="dxa"/>
            <w:tcMar>
              <w:top w:w="15" w:type="dxa"/>
              <w:left w:w="15" w:type="dxa"/>
              <w:right w:w="15" w:type="dxa"/>
            </w:tcMar>
            <w:vAlign w:val="bottom"/>
          </w:tcPr>
          <w:p w14:paraId="24E2A440"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Barclay</w:t>
            </w:r>
          </w:p>
        </w:tc>
        <w:tc>
          <w:tcPr>
            <w:tcW w:w="850" w:type="dxa"/>
            <w:tcMar>
              <w:top w:w="15" w:type="dxa"/>
              <w:left w:w="15" w:type="dxa"/>
              <w:right w:w="15" w:type="dxa"/>
            </w:tcMar>
            <w:vAlign w:val="bottom"/>
          </w:tcPr>
          <w:p w14:paraId="25C3F582"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2022</w:t>
            </w:r>
          </w:p>
        </w:tc>
        <w:tc>
          <w:tcPr>
            <w:tcW w:w="4331" w:type="dxa"/>
            <w:tcMar>
              <w:top w:w="15" w:type="dxa"/>
              <w:left w:w="15" w:type="dxa"/>
              <w:right w:w="15" w:type="dxa"/>
            </w:tcMar>
            <w:vAlign w:val="bottom"/>
          </w:tcPr>
          <w:p w14:paraId="69AE2FED"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Solomon Islands</w:t>
            </w:r>
          </w:p>
        </w:tc>
        <w:tc>
          <w:tcPr>
            <w:tcW w:w="1130" w:type="dxa"/>
            <w:tcMar>
              <w:top w:w="15" w:type="dxa"/>
              <w:left w:w="15" w:type="dxa"/>
              <w:right w:w="15" w:type="dxa"/>
            </w:tcMar>
            <w:vAlign w:val="bottom"/>
          </w:tcPr>
          <w:p w14:paraId="5A717DAC"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-9.6457</w:t>
            </w:r>
          </w:p>
        </w:tc>
        <w:tc>
          <w:tcPr>
            <w:tcW w:w="1069" w:type="dxa"/>
            <w:tcMar>
              <w:top w:w="15" w:type="dxa"/>
              <w:left w:w="15" w:type="dxa"/>
              <w:right w:w="15" w:type="dxa"/>
            </w:tcMar>
            <w:vAlign w:val="bottom"/>
          </w:tcPr>
          <w:p w14:paraId="4EEF22E0"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160.1562</w:t>
            </w:r>
          </w:p>
        </w:tc>
      </w:tr>
      <w:tr w:rsidR="00705F90" w14:paraId="00D6C2B0" w14:textId="77777777" w:rsidTr="00F93A26">
        <w:trPr>
          <w:trHeight w:val="113"/>
        </w:trPr>
        <w:tc>
          <w:tcPr>
            <w:tcW w:w="330" w:type="dxa"/>
            <w:tcMar>
              <w:top w:w="15" w:type="dxa"/>
              <w:left w:w="15" w:type="dxa"/>
              <w:right w:w="15" w:type="dxa"/>
            </w:tcMar>
            <w:vAlign w:val="bottom"/>
          </w:tcPr>
          <w:p w14:paraId="411D32C2"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6</w:t>
            </w:r>
          </w:p>
        </w:tc>
        <w:tc>
          <w:tcPr>
            <w:tcW w:w="1650" w:type="dxa"/>
            <w:tcMar>
              <w:top w:w="15" w:type="dxa"/>
              <w:left w:w="15" w:type="dxa"/>
              <w:right w:w="15" w:type="dxa"/>
            </w:tcMar>
            <w:vAlign w:val="bottom"/>
          </w:tcPr>
          <w:p w14:paraId="1831175E"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Barclay</w:t>
            </w:r>
          </w:p>
        </w:tc>
        <w:tc>
          <w:tcPr>
            <w:tcW w:w="850" w:type="dxa"/>
            <w:tcMar>
              <w:top w:w="15" w:type="dxa"/>
              <w:left w:w="15" w:type="dxa"/>
              <w:right w:w="15" w:type="dxa"/>
            </w:tcMar>
            <w:vAlign w:val="bottom"/>
          </w:tcPr>
          <w:p w14:paraId="2E5A314A"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2022</w:t>
            </w:r>
          </w:p>
        </w:tc>
        <w:tc>
          <w:tcPr>
            <w:tcW w:w="4331" w:type="dxa"/>
            <w:tcMar>
              <w:top w:w="15" w:type="dxa"/>
              <w:left w:w="15" w:type="dxa"/>
              <w:right w:w="15" w:type="dxa"/>
            </w:tcMar>
            <w:vAlign w:val="bottom"/>
          </w:tcPr>
          <w:p w14:paraId="5521A9F1"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General Santos City, Philippines</w:t>
            </w:r>
          </w:p>
        </w:tc>
        <w:tc>
          <w:tcPr>
            <w:tcW w:w="1130" w:type="dxa"/>
            <w:tcMar>
              <w:top w:w="15" w:type="dxa"/>
              <w:left w:w="15" w:type="dxa"/>
              <w:right w:w="15" w:type="dxa"/>
            </w:tcMar>
            <w:vAlign w:val="bottom"/>
          </w:tcPr>
          <w:p w14:paraId="07815606"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6.1164</w:t>
            </w:r>
          </w:p>
        </w:tc>
        <w:tc>
          <w:tcPr>
            <w:tcW w:w="1069" w:type="dxa"/>
            <w:tcMar>
              <w:top w:w="15" w:type="dxa"/>
              <w:left w:w="15" w:type="dxa"/>
              <w:right w:w="15" w:type="dxa"/>
            </w:tcMar>
            <w:vAlign w:val="bottom"/>
          </w:tcPr>
          <w:p w14:paraId="07CDE4FF"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125.1716</w:t>
            </w:r>
          </w:p>
        </w:tc>
      </w:tr>
      <w:tr w:rsidR="00705F90" w14:paraId="2ADC0E71" w14:textId="77777777" w:rsidTr="00F93A26">
        <w:trPr>
          <w:trHeight w:val="113"/>
        </w:trPr>
        <w:tc>
          <w:tcPr>
            <w:tcW w:w="330" w:type="dxa"/>
            <w:tcMar>
              <w:top w:w="15" w:type="dxa"/>
              <w:left w:w="15" w:type="dxa"/>
              <w:right w:w="15" w:type="dxa"/>
            </w:tcMar>
            <w:vAlign w:val="bottom"/>
          </w:tcPr>
          <w:p w14:paraId="49F78851"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6</w:t>
            </w:r>
          </w:p>
        </w:tc>
        <w:tc>
          <w:tcPr>
            <w:tcW w:w="1650" w:type="dxa"/>
            <w:tcMar>
              <w:top w:w="15" w:type="dxa"/>
              <w:left w:w="15" w:type="dxa"/>
              <w:right w:w="15" w:type="dxa"/>
            </w:tcMar>
            <w:vAlign w:val="bottom"/>
          </w:tcPr>
          <w:p w14:paraId="383575FA"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Barclay</w:t>
            </w:r>
          </w:p>
        </w:tc>
        <w:tc>
          <w:tcPr>
            <w:tcW w:w="850" w:type="dxa"/>
            <w:tcMar>
              <w:top w:w="15" w:type="dxa"/>
              <w:left w:w="15" w:type="dxa"/>
              <w:right w:w="15" w:type="dxa"/>
            </w:tcMar>
            <w:vAlign w:val="bottom"/>
          </w:tcPr>
          <w:p w14:paraId="75FBC1FF"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2022</w:t>
            </w:r>
          </w:p>
        </w:tc>
        <w:tc>
          <w:tcPr>
            <w:tcW w:w="4331" w:type="dxa"/>
            <w:tcMar>
              <w:top w:w="15" w:type="dxa"/>
              <w:left w:w="15" w:type="dxa"/>
              <w:right w:w="15" w:type="dxa"/>
            </w:tcMar>
            <w:vAlign w:val="bottom"/>
          </w:tcPr>
          <w:p w14:paraId="564E4D18"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Bitung</w:t>
            </w:r>
            <w:proofErr w:type="spellEnd"/>
            <w:r w:rsidRPr="2E239910">
              <w:rPr>
                <w:rFonts w:ascii="Calibri" w:eastAsia="Calibri" w:hAnsi="Calibri" w:cs="Calibri"/>
                <w:color w:val="000000" w:themeColor="text1"/>
                <w:sz w:val="16"/>
                <w:szCs w:val="16"/>
              </w:rPr>
              <w:t>, Indonesia</w:t>
            </w:r>
          </w:p>
        </w:tc>
        <w:tc>
          <w:tcPr>
            <w:tcW w:w="1130" w:type="dxa"/>
            <w:tcMar>
              <w:top w:w="15" w:type="dxa"/>
              <w:left w:w="15" w:type="dxa"/>
              <w:right w:w="15" w:type="dxa"/>
            </w:tcMar>
            <w:vAlign w:val="bottom"/>
          </w:tcPr>
          <w:p w14:paraId="14F07C7F"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4.0714</w:t>
            </w:r>
          </w:p>
        </w:tc>
        <w:tc>
          <w:tcPr>
            <w:tcW w:w="1069" w:type="dxa"/>
            <w:tcMar>
              <w:top w:w="15" w:type="dxa"/>
              <w:left w:w="15" w:type="dxa"/>
              <w:right w:w="15" w:type="dxa"/>
            </w:tcMar>
            <w:vAlign w:val="bottom"/>
          </w:tcPr>
          <w:p w14:paraId="68E4C164"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127.5426</w:t>
            </w:r>
          </w:p>
        </w:tc>
      </w:tr>
      <w:tr w:rsidR="00705F90" w14:paraId="70CF44F1" w14:textId="77777777" w:rsidTr="00F93A26">
        <w:trPr>
          <w:trHeight w:val="113"/>
        </w:trPr>
        <w:tc>
          <w:tcPr>
            <w:tcW w:w="330" w:type="dxa"/>
            <w:tcMar>
              <w:top w:w="15" w:type="dxa"/>
              <w:left w:w="15" w:type="dxa"/>
              <w:right w:w="15" w:type="dxa"/>
            </w:tcMar>
            <w:vAlign w:val="bottom"/>
          </w:tcPr>
          <w:p w14:paraId="5722DB38"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7</w:t>
            </w:r>
          </w:p>
        </w:tc>
        <w:tc>
          <w:tcPr>
            <w:tcW w:w="1650" w:type="dxa"/>
            <w:tcMar>
              <w:top w:w="15" w:type="dxa"/>
              <w:left w:w="15" w:type="dxa"/>
              <w:right w:w="15" w:type="dxa"/>
            </w:tcMar>
            <w:vAlign w:val="bottom"/>
          </w:tcPr>
          <w:p w14:paraId="6F40C8D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Chiwaula</w:t>
            </w:r>
          </w:p>
        </w:tc>
        <w:tc>
          <w:tcPr>
            <w:tcW w:w="850" w:type="dxa"/>
            <w:tcMar>
              <w:top w:w="15" w:type="dxa"/>
              <w:left w:w="15" w:type="dxa"/>
              <w:right w:w="15" w:type="dxa"/>
            </w:tcMar>
            <w:vAlign w:val="bottom"/>
          </w:tcPr>
          <w:p w14:paraId="23659D4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2018</w:t>
            </w:r>
          </w:p>
        </w:tc>
        <w:tc>
          <w:tcPr>
            <w:tcW w:w="4331" w:type="dxa"/>
            <w:tcMar>
              <w:top w:w="15" w:type="dxa"/>
              <w:left w:w="15" w:type="dxa"/>
              <w:right w:w="15" w:type="dxa"/>
            </w:tcMar>
            <w:vAlign w:val="bottom"/>
          </w:tcPr>
          <w:p w14:paraId="0C4E5C1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Salima and Mangochi, southern Lake Malawi</w:t>
            </w:r>
          </w:p>
        </w:tc>
        <w:tc>
          <w:tcPr>
            <w:tcW w:w="1130" w:type="dxa"/>
            <w:tcMar>
              <w:top w:w="15" w:type="dxa"/>
              <w:left w:w="15" w:type="dxa"/>
              <w:right w:w="15" w:type="dxa"/>
            </w:tcMar>
            <w:vAlign w:val="bottom"/>
          </w:tcPr>
          <w:p w14:paraId="3530C9C2"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-13.7487</w:t>
            </w:r>
          </w:p>
        </w:tc>
        <w:tc>
          <w:tcPr>
            <w:tcW w:w="1069" w:type="dxa"/>
            <w:tcMar>
              <w:top w:w="15" w:type="dxa"/>
              <w:left w:w="15" w:type="dxa"/>
              <w:right w:w="15" w:type="dxa"/>
            </w:tcMar>
            <w:vAlign w:val="bottom"/>
          </w:tcPr>
          <w:p w14:paraId="2BB8EFAB"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34.4601</w:t>
            </w:r>
          </w:p>
        </w:tc>
      </w:tr>
      <w:tr w:rsidR="00705F90" w14:paraId="5D8A63B8" w14:textId="77777777" w:rsidTr="00F93A26">
        <w:trPr>
          <w:trHeight w:val="113"/>
        </w:trPr>
        <w:tc>
          <w:tcPr>
            <w:tcW w:w="330" w:type="dxa"/>
            <w:tcMar>
              <w:top w:w="15" w:type="dxa"/>
              <w:left w:w="15" w:type="dxa"/>
              <w:right w:w="15" w:type="dxa"/>
            </w:tcMar>
            <w:vAlign w:val="bottom"/>
          </w:tcPr>
          <w:p w14:paraId="5A94B8E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8</w:t>
            </w:r>
          </w:p>
        </w:tc>
        <w:tc>
          <w:tcPr>
            <w:tcW w:w="1650" w:type="dxa"/>
            <w:tcMar>
              <w:top w:w="15" w:type="dxa"/>
              <w:left w:w="15" w:type="dxa"/>
              <w:right w:w="15" w:type="dxa"/>
            </w:tcMar>
            <w:vAlign w:val="bottom"/>
          </w:tcPr>
          <w:p w14:paraId="168555C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Choudhury</w:t>
            </w:r>
          </w:p>
        </w:tc>
        <w:tc>
          <w:tcPr>
            <w:tcW w:w="850" w:type="dxa"/>
            <w:tcMar>
              <w:top w:w="15" w:type="dxa"/>
              <w:left w:w="15" w:type="dxa"/>
              <w:right w:w="15" w:type="dxa"/>
            </w:tcMar>
            <w:vAlign w:val="bottom"/>
          </w:tcPr>
          <w:p w14:paraId="1439469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2017</w:t>
            </w:r>
          </w:p>
        </w:tc>
        <w:tc>
          <w:tcPr>
            <w:tcW w:w="4331" w:type="dxa"/>
            <w:tcMar>
              <w:top w:w="15" w:type="dxa"/>
              <w:left w:w="15" w:type="dxa"/>
              <w:right w:w="15" w:type="dxa"/>
            </w:tcMar>
            <w:vAlign w:val="bottom"/>
          </w:tcPr>
          <w:p w14:paraId="745582F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Bangladesh</w:t>
            </w:r>
          </w:p>
        </w:tc>
        <w:tc>
          <w:tcPr>
            <w:tcW w:w="1130" w:type="dxa"/>
            <w:tcMar>
              <w:top w:w="15" w:type="dxa"/>
              <w:left w:w="15" w:type="dxa"/>
              <w:right w:w="15" w:type="dxa"/>
            </w:tcMar>
            <w:vAlign w:val="bottom"/>
          </w:tcPr>
          <w:p w14:paraId="0F8D35F7"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23.685</w:t>
            </w:r>
          </w:p>
        </w:tc>
        <w:tc>
          <w:tcPr>
            <w:tcW w:w="1069" w:type="dxa"/>
            <w:tcMar>
              <w:top w:w="15" w:type="dxa"/>
              <w:left w:w="15" w:type="dxa"/>
              <w:right w:w="15" w:type="dxa"/>
            </w:tcMar>
            <w:vAlign w:val="bottom"/>
          </w:tcPr>
          <w:p w14:paraId="375BF31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90.3563</w:t>
            </w:r>
          </w:p>
        </w:tc>
      </w:tr>
      <w:tr w:rsidR="00705F90" w14:paraId="185ADBB6" w14:textId="77777777" w:rsidTr="00F93A26">
        <w:trPr>
          <w:trHeight w:val="113"/>
        </w:trPr>
        <w:tc>
          <w:tcPr>
            <w:tcW w:w="330" w:type="dxa"/>
            <w:tcMar>
              <w:top w:w="15" w:type="dxa"/>
              <w:left w:w="15" w:type="dxa"/>
              <w:right w:w="15" w:type="dxa"/>
            </w:tcMar>
            <w:vAlign w:val="bottom"/>
          </w:tcPr>
          <w:p w14:paraId="21206EE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9</w:t>
            </w:r>
          </w:p>
        </w:tc>
        <w:tc>
          <w:tcPr>
            <w:tcW w:w="1650" w:type="dxa"/>
            <w:tcMar>
              <w:top w:w="15" w:type="dxa"/>
              <w:left w:w="15" w:type="dxa"/>
              <w:right w:w="15" w:type="dxa"/>
            </w:tcMar>
            <w:vAlign w:val="bottom"/>
          </w:tcPr>
          <w:p w14:paraId="744C2ED8"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Cole</w:t>
            </w:r>
          </w:p>
        </w:tc>
        <w:tc>
          <w:tcPr>
            <w:tcW w:w="850" w:type="dxa"/>
            <w:tcMar>
              <w:top w:w="15" w:type="dxa"/>
              <w:left w:w="15" w:type="dxa"/>
              <w:right w:w="15" w:type="dxa"/>
            </w:tcMar>
            <w:vAlign w:val="bottom"/>
          </w:tcPr>
          <w:p w14:paraId="29AE0FE1"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2018</w:t>
            </w:r>
          </w:p>
        </w:tc>
        <w:tc>
          <w:tcPr>
            <w:tcW w:w="4331" w:type="dxa"/>
            <w:tcMar>
              <w:top w:w="15" w:type="dxa"/>
              <w:left w:w="15" w:type="dxa"/>
              <w:right w:w="15" w:type="dxa"/>
            </w:tcMar>
            <w:vAlign w:val="bottom"/>
          </w:tcPr>
          <w:p w14:paraId="15A3E483"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Barotse</w:t>
            </w:r>
            <w:proofErr w:type="spellEnd"/>
            <w:r w:rsidRPr="2E239910">
              <w:rPr>
                <w:rFonts w:ascii="Calibri" w:eastAsia="Calibri" w:hAnsi="Calibri" w:cs="Calibri"/>
                <w:color w:val="000000" w:themeColor="text1"/>
                <w:sz w:val="16"/>
                <w:szCs w:val="16"/>
              </w:rPr>
              <w:t xml:space="preserve"> Floodplain, Zambia</w:t>
            </w:r>
          </w:p>
        </w:tc>
        <w:tc>
          <w:tcPr>
            <w:tcW w:w="1130" w:type="dxa"/>
            <w:tcMar>
              <w:top w:w="15" w:type="dxa"/>
              <w:left w:w="15" w:type="dxa"/>
              <w:right w:w="15" w:type="dxa"/>
            </w:tcMar>
            <w:vAlign w:val="bottom"/>
          </w:tcPr>
          <w:p w14:paraId="4B822AC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-15.8833</w:t>
            </w:r>
          </w:p>
        </w:tc>
        <w:tc>
          <w:tcPr>
            <w:tcW w:w="1069" w:type="dxa"/>
            <w:tcMar>
              <w:top w:w="15" w:type="dxa"/>
              <w:left w:w="15" w:type="dxa"/>
              <w:right w:w="15" w:type="dxa"/>
            </w:tcMar>
            <w:vAlign w:val="bottom"/>
          </w:tcPr>
          <w:p w14:paraId="5BB05FD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23.75</w:t>
            </w:r>
          </w:p>
        </w:tc>
      </w:tr>
      <w:tr w:rsidR="00705F90" w14:paraId="77D6D7D9" w14:textId="77777777" w:rsidTr="00F93A26">
        <w:trPr>
          <w:trHeight w:val="113"/>
        </w:trPr>
        <w:tc>
          <w:tcPr>
            <w:tcW w:w="330" w:type="dxa"/>
            <w:tcMar>
              <w:top w:w="15" w:type="dxa"/>
              <w:left w:w="15" w:type="dxa"/>
              <w:right w:w="15" w:type="dxa"/>
            </w:tcMar>
            <w:vAlign w:val="bottom"/>
          </w:tcPr>
          <w:p w14:paraId="70AB8598"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10</w:t>
            </w:r>
          </w:p>
        </w:tc>
        <w:tc>
          <w:tcPr>
            <w:tcW w:w="1650" w:type="dxa"/>
            <w:tcMar>
              <w:top w:w="15" w:type="dxa"/>
              <w:left w:w="15" w:type="dxa"/>
              <w:right w:w="15" w:type="dxa"/>
            </w:tcMar>
            <w:vAlign w:val="bottom"/>
          </w:tcPr>
          <w:p w14:paraId="7F31060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Davies</w:t>
            </w:r>
          </w:p>
        </w:tc>
        <w:tc>
          <w:tcPr>
            <w:tcW w:w="850" w:type="dxa"/>
            <w:tcMar>
              <w:top w:w="15" w:type="dxa"/>
              <w:left w:w="15" w:type="dxa"/>
              <w:right w:w="15" w:type="dxa"/>
            </w:tcMar>
            <w:vAlign w:val="bottom"/>
          </w:tcPr>
          <w:p w14:paraId="16C278B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2009</w:t>
            </w:r>
          </w:p>
        </w:tc>
        <w:tc>
          <w:tcPr>
            <w:tcW w:w="4331" w:type="dxa"/>
            <w:tcMar>
              <w:top w:w="15" w:type="dxa"/>
              <w:left w:w="15" w:type="dxa"/>
              <w:right w:w="15" w:type="dxa"/>
            </w:tcMar>
            <w:vAlign w:val="bottom"/>
          </w:tcPr>
          <w:p w14:paraId="3D9EDE4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Nigeria</w:t>
            </w:r>
          </w:p>
        </w:tc>
        <w:tc>
          <w:tcPr>
            <w:tcW w:w="1130" w:type="dxa"/>
            <w:tcMar>
              <w:top w:w="15" w:type="dxa"/>
              <w:left w:w="15" w:type="dxa"/>
              <w:right w:w="15" w:type="dxa"/>
            </w:tcMar>
            <w:vAlign w:val="bottom"/>
          </w:tcPr>
          <w:p w14:paraId="12C207B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9.0817</w:t>
            </w:r>
          </w:p>
        </w:tc>
        <w:tc>
          <w:tcPr>
            <w:tcW w:w="1069" w:type="dxa"/>
            <w:tcMar>
              <w:top w:w="15" w:type="dxa"/>
              <w:left w:w="15" w:type="dxa"/>
              <w:right w:w="15" w:type="dxa"/>
            </w:tcMar>
            <w:vAlign w:val="bottom"/>
          </w:tcPr>
          <w:p w14:paraId="38AD9FC3"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8.6753</w:t>
            </w:r>
          </w:p>
        </w:tc>
      </w:tr>
      <w:tr w:rsidR="00705F90" w14:paraId="78AD405A" w14:textId="77777777" w:rsidTr="00F93A26">
        <w:trPr>
          <w:trHeight w:val="216"/>
        </w:trPr>
        <w:tc>
          <w:tcPr>
            <w:tcW w:w="330" w:type="dxa"/>
            <w:tcMar>
              <w:top w:w="15" w:type="dxa"/>
              <w:left w:w="15" w:type="dxa"/>
              <w:right w:w="15" w:type="dxa"/>
            </w:tcMar>
            <w:vAlign w:val="bottom"/>
          </w:tcPr>
          <w:p w14:paraId="0823A223"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11</w:t>
            </w:r>
          </w:p>
        </w:tc>
        <w:tc>
          <w:tcPr>
            <w:tcW w:w="1650" w:type="dxa"/>
            <w:tcMar>
              <w:top w:w="15" w:type="dxa"/>
              <w:left w:w="15" w:type="dxa"/>
              <w:right w:w="15" w:type="dxa"/>
            </w:tcMar>
            <w:vAlign w:val="bottom"/>
          </w:tcPr>
          <w:p w14:paraId="5A0FC76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Delaney</w:t>
            </w:r>
          </w:p>
        </w:tc>
        <w:tc>
          <w:tcPr>
            <w:tcW w:w="850" w:type="dxa"/>
            <w:tcMar>
              <w:top w:w="15" w:type="dxa"/>
              <w:left w:w="15" w:type="dxa"/>
              <w:right w:w="15" w:type="dxa"/>
            </w:tcMar>
            <w:vAlign w:val="bottom"/>
          </w:tcPr>
          <w:p w14:paraId="2A614DC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2011</w:t>
            </w:r>
          </w:p>
        </w:tc>
        <w:tc>
          <w:tcPr>
            <w:tcW w:w="4331" w:type="dxa"/>
            <w:tcMar>
              <w:top w:w="15" w:type="dxa"/>
              <w:left w:w="15" w:type="dxa"/>
              <w:right w:w="15" w:type="dxa"/>
            </w:tcMar>
            <w:vAlign w:val="bottom"/>
          </w:tcPr>
          <w:p w14:paraId="71F09357"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Shichigahama</w:t>
            </w:r>
            <w:proofErr w:type="spellEnd"/>
            <w:r w:rsidRPr="2E239910">
              <w:rPr>
                <w:rFonts w:ascii="Calibri" w:eastAsia="Calibri" w:hAnsi="Calibri" w:cs="Calibri"/>
                <w:color w:val="000000" w:themeColor="text1"/>
                <w:sz w:val="16"/>
                <w:szCs w:val="16"/>
              </w:rPr>
              <w:t>, Miyagi Prefecture, Japan</w:t>
            </w:r>
          </w:p>
        </w:tc>
        <w:tc>
          <w:tcPr>
            <w:tcW w:w="1130" w:type="dxa"/>
            <w:tcMar>
              <w:top w:w="15" w:type="dxa"/>
              <w:left w:w="15" w:type="dxa"/>
              <w:right w:w="15" w:type="dxa"/>
            </w:tcMar>
            <w:vAlign w:val="bottom"/>
          </w:tcPr>
          <w:p w14:paraId="3551739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38.4292</w:t>
            </w:r>
          </w:p>
        </w:tc>
        <w:tc>
          <w:tcPr>
            <w:tcW w:w="1069" w:type="dxa"/>
            <w:tcMar>
              <w:top w:w="15" w:type="dxa"/>
              <w:left w:w="15" w:type="dxa"/>
              <w:right w:w="15" w:type="dxa"/>
            </w:tcMar>
            <w:vAlign w:val="bottom"/>
          </w:tcPr>
          <w:p w14:paraId="10CBE217"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141.0742</w:t>
            </w:r>
          </w:p>
        </w:tc>
      </w:tr>
      <w:tr w:rsidR="00705F90" w14:paraId="142D2240" w14:textId="77777777" w:rsidTr="00F93A26">
        <w:trPr>
          <w:trHeight w:val="113"/>
        </w:trPr>
        <w:tc>
          <w:tcPr>
            <w:tcW w:w="330" w:type="dxa"/>
            <w:tcMar>
              <w:top w:w="15" w:type="dxa"/>
              <w:left w:w="15" w:type="dxa"/>
              <w:right w:w="15" w:type="dxa"/>
            </w:tcMar>
            <w:vAlign w:val="bottom"/>
          </w:tcPr>
          <w:p w14:paraId="298ABF2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12</w:t>
            </w:r>
          </w:p>
        </w:tc>
        <w:tc>
          <w:tcPr>
            <w:tcW w:w="1650" w:type="dxa"/>
            <w:tcMar>
              <w:top w:w="15" w:type="dxa"/>
              <w:left w:w="15" w:type="dxa"/>
              <w:right w:w="15" w:type="dxa"/>
            </w:tcMar>
            <w:vAlign w:val="bottom"/>
          </w:tcPr>
          <w:p w14:paraId="4AD3D16C"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EMEDO</w:t>
            </w:r>
          </w:p>
        </w:tc>
        <w:tc>
          <w:tcPr>
            <w:tcW w:w="850" w:type="dxa"/>
            <w:tcMar>
              <w:top w:w="15" w:type="dxa"/>
              <w:left w:w="15" w:type="dxa"/>
              <w:right w:w="15" w:type="dxa"/>
            </w:tcMar>
            <w:vAlign w:val="bottom"/>
          </w:tcPr>
          <w:p w14:paraId="3B15F40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2017</w:t>
            </w:r>
          </w:p>
        </w:tc>
        <w:tc>
          <w:tcPr>
            <w:tcW w:w="4331" w:type="dxa"/>
            <w:tcMar>
              <w:top w:w="15" w:type="dxa"/>
              <w:left w:w="15" w:type="dxa"/>
              <w:right w:w="15" w:type="dxa"/>
            </w:tcMar>
            <w:vAlign w:val="bottom"/>
          </w:tcPr>
          <w:p w14:paraId="54406C11"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Kagera</w:t>
            </w:r>
            <w:proofErr w:type="spellEnd"/>
            <w:r w:rsidRPr="2E239910">
              <w:rPr>
                <w:rFonts w:ascii="Calibri" w:eastAsia="Calibri" w:hAnsi="Calibri" w:cs="Calibri"/>
                <w:color w:val="000000" w:themeColor="text1"/>
                <w:sz w:val="16"/>
                <w:szCs w:val="16"/>
              </w:rPr>
              <w:t xml:space="preserve"> region, Tanzania</w:t>
            </w:r>
          </w:p>
        </w:tc>
        <w:tc>
          <w:tcPr>
            <w:tcW w:w="1130" w:type="dxa"/>
            <w:tcMar>
              <w:top w:w="15" w:type="dxa"/>
              <w:left w:w="15" w:type="dxa"/>
              <w:right w:w="15" w:type="dxa"/>
            </w:tcMar>
            <w:vAlign w:val="bottom"/>
          </w:tcPr>
          <w:p w14:paraId="467E9DB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-1.3309</w:t>
            </w:r>
          </w:p>
        </w:tc>
        <w:tc>
          <w:tcPr>
            <w:tcW w:w="1069" w:type="dxa"/>
            <w:tcMar>
              <w:top w:w="15" w:type="dxa"/>
              <w:left w:w="15" w:type="dxa"/>
              <w:right w:w="15" w:type="dxa"/>
            </w:tcMar>
            <w:vAlign w:val="bottom"/>
          </w:tcPr>
          <w:p w14:paraId="02766C8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31.715</w:t>
            </w:r>
          </w:p>
        </w:tc>
      </w:tr>
      <w:tr w:rsidR="00705F90" w14:paraId="7E0385CE" w14:textId="77777777" w:rsidTr="00F93A26">
        <w:trPr>
          <w:trHeight w:val="113"/>
        </w:trPr>
        <w:tc>
          <w:tcPr>
            <w:tcW w:w="330" w:type="dxa"/>
            <w:tcMar>
              <w:top w:w="15" w:type="dxa"/>
              <w:left w:w="15" w:type="dxa"/>
              <w:right w:w="15" w:type="dxa"/>
            </w:tcMar>
            <w:vAlign w:val="bottom"/>
          </w:tcPr>
          <w:p w14:paraId="2287AA2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13</w:t>
            </w:r>
          </w:p>
        </w:tc>
        <w:tc>
          <w:tcPr>
            <w:tcW w:w="1650" w:type="dxa"/>
            <w:tcMar>
              <w:top w:w="15" w:type="dxa"/>
              <w:left w:w="15" w:type="dxa"/>
              <w:right w:w="15" w:type="dxa"/>
            </w:tcMar>
            <w:vAlign w:val="bottom"/>
          </w:tcPr>
          <w:p w14:paraId="499652EF"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Forkuor</w:t>
            </w:r>
            <w:proofErr w:type="spellEnd"/>
          </w:p>
        </w:tc>
        <w:tc>
          <w:tcPr>
            <w:tcW w:w="850" w:type="dxa"/>
            <w:tcMar>
              <w:top w:w="15" w:type="dxa"/>
              <w:left w:w="15" w:type="dxa"/>
              <w:right w:w="15" w:type="dxa"/>
            </w:tcMar>
            <w:vAlign w:val="bottom"/>
          </w:tcPr>
          <w:p w14:paraId="26F87557"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2018</w:t>
            </w:r>
          </w:p>
        </w:tc>
        <w:tc>
          <w:tcPr>
            <w:tcW w:w="4331" w:type="dxa"/>
            <w:tcMar>
              <w:top w:w="15" w:type="dxa"/>
              <w:left w:w="15" w:type="dxa"/>
              <w:right w:w="15" w:type="dxa"/>
            </w:tcMar>
            <w:vAlign w:val="bottom"/>
          </w:tcPr>
          <w:p w14:paraId="24BA4E45"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Mfantseman</w:t>
            </w:r>
            <w:proofErr w:type="spellEnd"/>
            <w:r w:rsidRPr="2E239910">
              <w:rPr>
                <w:rFonts w:ascii="Calibri" w:eastAsia="Calibri" w:hAnsi="Calibri" w:cs="Calibri"/>
                <w:color w:val="000000" w:themeColor="text1"/>
                <w:sz w:val="16"/>
                <w:szCs w:val="16"/>
              </w:rPr>
              <w:t xml:space="preserve"> Municipality, Ghana</w:t>
            </w:r>
          </w:p>
        </w:tc>
        <w:tc>
          <w:tcPr>
            <w:tcW w:w="1130" w:type="dxa"/>
            <w:tcMar>
              <w:top w:w="15" w:type="dxa"/>
              <w:left w:w="15" w:type="dxa"/>
              <w:right w:w="15" w:type="dxa"/>
            </w:tcMar>
            <w:vAlign w:val="bottom"/>
          </w:tcPr>
          <w:p w14:paraId="1A59615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5.508</w:t>
            </w:r>
          </w:p>
        </w:tc>
        <w:tc>
          <w:tcPr>
            <w:tcW w:w="1069" w:type="dxa"/>
            <w:tcMar>
              <w:top w:w="15" w:type="dxa"/>
              <w:left w:w="15" w:type="dxa"/>
              <w:right w:w="15" w:type="dxa"/>
            </w:tcMar>
            <w:vAlign w:val="bottom"/>
          </w:tcPr>
          <w:p w14:paraId="71F924B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-1.4648</w:t>
            </w:r>
          </w:p>
        </w:tc>
      </w:tr>
      <w:tr w:rsidR="00705F90" w14:paraId="5F6C8209" w14:textId="77777777" w:rsidTr="00F93A26">
        <w:trPr>
          <w:trHeight w:val="113"/>
        </w:trPr>
        <w:tc>
          <w:tcPr>
            <w:tcW w:w="330" w:type="dxa"/>
            <w:tcMar>
              <w:top w:w="15" w:type="dxa"/>
              <w:left w:w="15" w:type="dxa"/>
              <w:right w:w="15" w:type="dxa"/>
            </w:tcMar>
            <w:vAlign w:val="bottom"/>
          </w:tcPr>
          <w:p w14:paraId="6831288B"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14</w:t>
            </w:r>
          </w:p>
        </w:tc>
        <w:tc>
          <w:tcPr>
            <w:tcW w:w="1650" w:type="dxa"/>
            <w:tcMar>
              <w:top w:w="15" w:type="dxa"/>
              <w:left w:w="15" w:type="dxa"/>
              <w:right w:w="15" w:type="dxa"/>
            </w:tcMar>
            <w:vAlign w:val="bottom"/>
          </w:tcPr>
          <w:p w14:paraId="40ED4E5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Friberg</w:t>
            </w:r>
          </w:p>
        </w:tc>
        <w:tc>
          <w:tcPr>
            <w:tcW w:w="850" w:type="dxa"/>
            <w:tcMar>
              <w:top w:w="15" w:type="dxa"/>
              <w:left w:w="15" w:type="dxa"/>
              <w:right w:w="15" w:type="dxa"/>
            </w:tcMar>
            <w:vAlign w:val="bottom"/>
          </w:tcPr>
          <w:p w14:paraId="6AE22987"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2018</w:t>
            </w:r>
          </w:p>
        </w:tc>
        <w:tc>
          <w:tcPr>
            <w:tcW w:w="4331" w:type="dxa"/>
            <w:tcMar>
              <w:top w:w="15" w:type="dxa"/>
              <w:left w:w="15" w:type="dxa"/>
              <w:right w:w="15" w:type="dxa"/>
            </w:tcMar>
            <w:vAlign w:val="bottom"/>
          </w:tcPr>
          <w:p w14:paraId="0160116A"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Lofoten</w:t>
            </w:r>
            <w:proofErr w:type="spellEnd"/>
            <w:r w:rsidRPr="2E239910">
              <w:rPr>
                <w:rFonts w:ascii="Calibri" w:eastAsia="Calibri" w:hAnsi="Calibri" w:cs="Calibri"/>
                <w:color w:val="000000" w:themeColor="text1"/>
                <w:sz w:val="16"/>
                <w:szCs w:val="16"/>
              </w:rPr>
              <w:t xml:space="preserve"> and </w:t>
            </w:r>
            <w:proofErr w:type="spellStart"/>
            <w:r w:rsidRPr="2E239910">
              <w:rPr>
                <w:rFonts w:ascii="Calibri" w:eastAsia="Calibri" w:hAnsi="Calibri" w:cs="Calibri"/>
                <w:color w:val="000000" w:themeColor="text1"/>
                <w:sz w:val="16"/>
                <w:szCs w:val="16"/>
              </w:rPr>
              <w:t>Vesteralen</w:t>
            </w:r>
            <w:proofErr w:type="spellEnd"/>
            <w:r w:rsidRPr="2E239910">
              <w:rPr>
                <w:rFonts w:ascii="Calibri" w:eastAsia="Calibri" w:hAnsi="Calibri" w:cs="Calibri"/>
                <w:color w:val="000000" w:themeColor="text1"/>
                <w:sz w:val="16"/>
                <w:szCs w:val="16"/>
              </w:rPr>
              <w:t>, Norway</w:t>
            </w:r>
          </w:p>
        </w:tc>
        <w:tc>
          <w:tcPr>
            <w:tcW w:w="1130" w:type="dxa"/>
            <w:tcMar>
              <w:top w:w="15" w:type="dxa"/>
              <w:left w:w="15" w:type="dxa"/>
              <w:right w:w="15" w:type="dxa"/>
            </w:tcMar>
            <w:vAlign w:val="bottom"/>
          </w:tcPr>
          <w:p w14:paraId="5D88BC3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68.218</w:t>
            </w:r>
          </w:p>
        </w:tc>
        <w:tc>
          <w:tcPr>
            <w:tcW w:w="1069" w:type="dxa"/>
            <w:tcMar>
              <w:top w:w="15" w:type="dxa"/>
              <w:left w:w="15" w:type="dxa"/>
              <w:right w:w="15" w:type="dxa"/>
            </w:tcMar>
            <w:vAlign w:val="bottom"/>
          </w:tcPr>
          <w:p w14:paraId="61AA5ADC"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13.6239</w:t>
            </w:r>
          </w:p>
        </w:tc>
      </w:tr>
      <w:tr w:rsidR="00705F90" w14:paraId="0897A053" w14:textId="77777777" w:rsidTr="00F93A26">
        <w:trPr>
          <w:trHeight w:val="113"/>
        </w:trPr>
        <w:tc>
          <w:tcPr>
            <w:tcW w:w="330" w:type="dxa"/>
            <w:tcMar>
              <w:top w:w="15" w:type="dxa"/>
              <w:left w:w="15" w:type="dxa"/>
              <w:right w:w="15" w:type="dxa"/>
            </w:tcMar>
            <w:vAlign w:val="bottom"/>
          </w:tcPr>
          <w:p w14:paraId="60C5847C"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15</w:t>
            </w:r>
          </w:p>
        </w:tc>
        <w:tc>
          <w:tcPr>
            <w:tcW w:w="1650" w:type="dxa"/>
            <w:tcMar>
              <w:top w:w="15" w:type="dxa"/>
              <w:left w:w="15" w:type="dxa"/>
              <w:right w:w="15" w:type="dxa"/>
            </w:tcMar>
            <w:vAlign w:val="bottom"/>
          </w:tcPr>
          <w:p w14:paraId="1478747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Frink</w:t>
            </w:r>
          </w:p>
        </w:tc>
        <w:tc>
          <w:tcPr>
            <w:tcW w:w="850" w:type="dxa"/>
            <w:tcMar>
              <w:top w:w="15" w:type="dxa"/>
              <w:left w:w="15" w:type="dxa"/>
              <w:right w:w="15" w:type="dxa"/>
            </w:tcMar>
            <w:vAlign w:val="bottom"/>
          </w:tcPr>
          <w:p w14:paraId="6C19F1B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2009</w:t>
            </w:r>
          </w:p>
        </w:tc>
        <w:tc>
          <w:tcPr>
            <w:tcW w:w="4331" w:type="dxa"/>
            <w:tcMar>
              <w:top w:w="15" w:type="dxa"/>
              <w:left w:w="15" w:type="dxa"/>
              <w:right w:w="15" w:type="dxa"/>
            </w:tcMar>
            <w:vAlign w:val="bottom"/>
          </w:tcPr>
          <w:p w14:paraId="3A5BFC6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Nelson Island, western Alaska</w:t>
            </w:r>
          </w:p>
        </w:tc>
        <w:tc>
          <w:tcPr>
            <w:tcW w:w="1130" w:type="dxa"/>
            <w:tcMar>
              <w:top w:w="15" w:type="dxa"/>
              <w:left w:w="15" w:type="dxa"/>
              <w:right w:w="15" w:type="dxa"/>
            </w:tcMar>
            <w:vAlign w:val="bottom"/>
          </w:tcPr>
          <w:p w14:paraId="75EF21A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60.7202</w:t>
            </w:r>
          </w:p>
        </w:tc>
        <w:tc>
          <w:tcPr>
            <w:tcW w:w="1069" w:type="dxa"/>
            <w:tcMar>
              <w:top w:w="15" w:type="dxa"/>
              <w:left w:w="15" w:type="dxa"/>
              <w:right w:w="15" w:type="dxa"/>
            </w:tcMar>
            <w:vAlign w:val="bottom"/>
          </w:tcPr>
          <w:p w14:paraId="71EC12BC"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-164.7005</w:t>
            </w:r>
          </w:p>
        </w:tc>
      </w:tr>
      <w:tr w:rsidR="00705F90" w14:paraId="50A874D2" w14:textId="77777777" w:rsidTr="00F93A26">
        <w:trPr>
          <w:trHeight w:val="113"/>
        </w:trPr>
        <w:tc>
          <w:tcPr>
            <w:tcW w:w="330" w:type="dxa"/>
            <w:tcMar>
              <w:top w:w="15" w:type="dxa"/>
              <w:left w:w="15" w:type="dxa"/>
              <w:right w:w="15" w:type="dxa"/>
            </w:tcMar>
            <w:vAlign w:val="bottom"/>
          </w:tcPr>
          <w:p w14:paraId="3BEE4487"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16</w:t>
            </w:r>
          </w:p>
        </w:tc>
        <w:tc>
          <w:tcPr>
            <w:tcW w:w="1650" w:type="dxa"/>
            <w:tcMar>
              <w:top w:w="15" w:type="dxa"/>
              <w:left w:w="15" w:type="dxa"/>
              <w:right w:w="15" w:type="dxa"/>
            </w:tcMar>
            <w:vAlign w:val="bottom"/>
          </w:tcPr>
          <w:p w14:paraId="3EC7C79C"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Galappaththi</w:t>
            </w:r>
          </w:p>
        </w:tc>
        <w:tc>
          <w:tcPr>
            <w:tcW w:w="850" w:type="dxa"/>
            <w:tcMar>
              <w:top w:w="15" w:type="dxa"/>
              <w:left w:w="15" w:type="dxa"/>
              <w:right w:w="15" w:type="dxa"/>
            </w:tcMar>
            <w:vAlign w:val="bottom"/>
          </w:tcPr>
          <w:p w14:paraId="114179F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2021</w:t>
            </w:r>
          </w:p>
        </w:tc>
        <w:tc>
          <w:tcPr>
            <w:tcW w:w="4331" w:type="dxa"/>
            <w:tcMar>
              <w:top w:w="15" w:type="dxa"/>
              <w:left w:w="15" w:type="dxa"/>
              <w:right w:w="15" w:type="dxa"/>
            </w:tcMar>
            <w:vAlign w:val="bottom"/>
          </w:tcPr>
          <w:p w14:paraId="17F1182E"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Nazirartek</w:t>
            </w:r>
            <w:proofErr w:type="spellEnd"/>
            <w:r w:rsidRPr="2E239910">
              <w:rPr>
                <w:rFonts w:ascii="Calibri" w:eastAsia="Calibri" w:hAnsi="Calibri" w:cs="Calibri"/>
                <w:color w:val="000000" w:themeColor="text1"/>
                <w:sz w:val="16"/>
                <w:szCs w:val="16"/>
              </w:rPr>
              <w:t>, Bangladesh</w:t>
            </w:r>
          </w:p>
        </w:tc>
        <w:tc>
          <w:tcPr>
            <w:tcW w:w="1130" w:type="dxa"/>
            <w:tcMar>
              <w:top w:w="15" w:type="dxa"/>
              <w:left w:w="15" w:type="dxa"/>
              <w:right w:w="15" w:type="dxa"/>
            </w:tcMar>
            <w:vAlign w:val="bottom"/>
          </w:tcPr>
          <w:p w14:paraId="17396492"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60.6638</w:t>
            </w:r>
          </w:p>
        </w:tc>
        <w:tc>
          <w:tcPr>
            <w:tcW w:w="1069" w:type="dxa"/>
            <w:tcMar>
              <w:top w:w="15" w:type="dxa"/>
              <w:left w:w="15" w:type="dxa"/>
              <w:right w:w="15" w:type="dxa"/>
            </w:tcMar>
            <w:vAlign w:val="bottom"/>
          </w:tcPr>
          <w:p w14:paraId="0FD3EFF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-45.4364</w:t>
            </w:r>
          </w:p>
        </w:tc>
      </w:tr>
      <w:tr w:rsidR="00705F90" w14:paraId="6C503D7F" w14:textId="77777777" w:rsidTr="00F93A26">
        <w:trPr>
          <w:trHeight w:val="113"/>
        </w:trPr>
        <w:tc>
          <w:tcPr>
            <w:tcW w:w="330" w:type="dxa"/>
            <w:tcMar>
              <w:top w:w="15" w:type="dxa"/>
              <w:left w:w="15" w:type="dxa"/>
              <w:right w:w="15" w:type="dxa"/>
            </w:tcMar>
            <w:vAlign w:val="bottom"/>
          </w:tcPr>
          <w:p w14:paraId="699683B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17</w:t>
            </w:r>
          </w:p>
        </w:tc>
        <w:tc>
          <w:tcPr>
            <w:tcW w:w="1650" w:type="dxa"/>
            <w:tcMar>
              <w:top w:w="15" w:type="dxa"/>
              <w:left w:w="15" w:type="dxa"/>
              <w:right w:w="15" w:type="dxa"/>
            </w:tcMar>
            <w:vAlign w:val="bottom"/>
          </w:tcPr>
          <w:p w14:paraId="4E46EA4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Galappaththi</w:t>
            </w:r>
          </w:p>
        </w:tc>
        <w:tc>
          <w:tcPr>
            <w:tcW w:w="850" w:type="dxa"/>
            <w:tcMar>
              <w:top w:w="15" w:type="dxa"/>
              <w:left w:w="15" w:type="dxa"/>
              <w:right w:w="15" w:type="dxa"/>
            </w:tcMar>
            <w:vAlign w:val="bottom"/>
          </w:tcPr>
          <w:p w14:paraId="119587F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2021</w:t>
            </w:r>
          </w:p>
        </w:tc>
        <w:tc>
          <w:tcPr>
            <w:tcW w:w="4331" w:type="dxa"/>
            <w:tcMar>
              <w:top w:w="15" w:type="dxa"/>
              <w:left w:w="15" w:type="dxa"/>
              <w:right w:w="15" w:type="dxa"/>
            </w:tcMar>
            <w:vAlign w:val="bottom"/>
          </w:tcPr>
          <w:p w14:paraId="308F06F2"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Mwanza, Tanzania</w:t>
            </w:r>
          </w:p>
        </w:tc>
        <w:tc>
          <w:tcPr>
            <w:tcW w:w="1130" w:type="dxa"/>
            <w:tcMar>
              <w:top w:w="15" w:type="dxa"/>
              <w:left w:w="15" w:type="dxa"/>
              <w:right w:w="15" w:type="dxa"/>
            </w:tcMar>
            <w:vAlign w:val="bottom"/>
          </w:tcPr>
          <w:p w14:paraId="7A0A4C6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-2.5164</w:t>
            </w:r>
          </w:p>
        </w:tc>
        <w:tc>
          <w:tcPr>
            <w:tcW w:w="1069" w:type="dxa"/>
            <w:tcMar>
              <w:top w:w="15" w:type="dxa"/>
              <w:left w:w="15" w:type="dxa"/>
              <w:right w:w="15" w:type="dxa"/>
            </w:tcMar>
            <w:vAlign w:val="bottom"/>
          </w:tcPr>
          <w:p w14:paraId="7822DB9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32.909</w:t>
            </w:r>
          </w:p>
        </w:tc>
      </w:tr>
      <w:tr w:rsidR="00705F90" w14:paraId="7CE0C69B" w14:textId="77777777" w:rsidTr="00F93A26">
        <w:trPr>
          <w:trHeight w:val="113"/>
        </w:trPr>
        <w:tc>
          <w:tcPr>
            <w:tcW w:w="330" w:type="dxa"/>
            <w:tcMar>
              <w:top w:w="15" w:type="dxa"/>
              <w:left w:w="15" w:type="dxa"/>
              <w:right w:w="15" w:type="dxa"/>
            </w:tcMar>
            <w:vAlign w:val="bottom"/>
          </w:tcPr>
          <w:p w14:paraId="5D543024"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17</w:t>
            </w:r>
          </w:p>
        </w:tc>
        <w:tc>
          <w:tcPr>
            <w:tcW w:w="1650" w:type="dxa"/>
            <w:tcMar>
              <w:top w:w="15" w:type="dxa"/>
              <w:left w:w="15" w:type="dxa"/>
              <w:right w:w="15" w:type="dxa"/>
            </w:tcMar>
            <w:vAlign w:val="bottom"/>
          </w:tcPr>
          <w:p w14:paraId="01C7AA6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Galappaththi</w:t>
            </w:r>
          </w:p>
        </w:tc>
        <w:tc>
          <w:tcPr>
            <w:tcW w:w="850" w:type="dxa"/>
            <w:tcMar>
              <w:top w:w="15" w:type="dxa"/>
              <w:left w:w="15" w:type="dxa"/>
              <w:right w:w="15" w:type="dxa"/>
            </w:tcMar>
            <w:vAlign w:val="bottom"/>
          </w:tcPr>
          <w:p w14:paraId="63E1C6C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2021</w:t>
            </w:r>
          </w:p>
        </w:tc>
        <w:tc>
          <w:tcPr>
            <w:tcW w:w="4331" w:type="dxa"/>
            <w:tcMar>
              <w:top w:w="15" w:type="dxa"/>
              <w:left w:w="15" w:type="dxa"/>
              <w:right w:w="15" w:type="dxa"/>
            </w:tcMar>
            <w:vAlign w:val="bottom"/>
          </w:tcPr>
          <w:p w14:paraId="679490F2"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Mannar</w:t>
            </w:r>
            <w:proofErr w:type="spellEnd"/>
            <w:r w:rsidRPr="2E239910">
              <w:rPr>
                <w:rFonts w:ascii="Calibri" w:eastAsia="Calibri" w:hAnsi="Calibri" w:cs="Calibri"/>
                <w:color w:val="000000" w:themeColor="text1"/>
                <w:sz w:val="16"/>
                <w:szCs w:val="16"/>
              </w:rPr>
              <w:t xml:space="preserve"> Island, Sri Lanka</w:t>
            </w:r>
          </w:p>
        </w:tc>
        <w:tc>
          <w:tcPr>
            <w:tcW w:w="1130" w:type="dxa"/>
            <w:tcMar>
              <w:top w:w="15" w:type="dxa"/>
              <w:left w:w="15" w:type="dxa"/>
              <w:right w:w="15" w:type="dxa"/>
            </w:tcMar>
            <w:vAlign w:val="bottom"/>
          </w:tcPr>
          <w:p w14:paraId="49898907"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8.8829</w:t>
            </w:r>
          </w:p>
        </w:tc>
        <w:tc>
          <w:tcPr>
            <w:tcW w:w="1069" w:type="dxa"/>
            <w:tcMar>
              <w:top w:w="15" w:type="dxa"/>
              <w:left w:w="15" w:type="dxa"/>
              <w:right w:w="15" w:type="dxa"/>
            </w:tcMar>
            <w:vAlign w:val="bottom"/>
          </w:tcPr>
          <w:p w14:paraId="3C5AA7B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79.9607</w:t>
            </w:r>
          </w:p>
        </w:tc>
      </w:tr>
      <w:tr w:rsidR="00705F90" w14:paraId="2CF540F7" w14:textId="77777777" w:rsidTr="00F93A26">
        <w:trPr>
          <w:trHeight w:val="113"/>
        </w:trPr>
        <w:tc>
          <w:tcPr>
            <w:tcW w:w="330" w:type="dxa"/>
            <w:tcMar>
              <w:top w:w="15" w:type="dxa"/>
              <w:left w:w="15" w:type="dxa"/>
              <w:right w:w="15" w:type="dxa"/>
            </w:tcMar>
            <w:vAlign w:val="bottom"/>
          </w:tcPr>
          <w:p w14:paraId="5630322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17</w:t>
            </w:r>
          </w:p>
        </w:tc>
        <w:tc>
          <w:tcPr>
            <w:tcW w:w="1650" w:type="dxa"/>
            <w:tcMar>
              <w:top w:w="15" w:type="dxa"/>
              <w:left w:w="15" w:type="dxa"/>
              <w:right w:w="15" w:type="dxa"/>
            </w:tcMar>
            <w:vAlign w:val="bottom"/>
          </w:tcPr>
          <w:p w14:paraId="1201CA9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Griffith</w:t>
            </w:r>
          </w:p>
        </w:tc>
        <w:tc>
          <w:tcPr>
            <w:tcW w:w="850" w:type="dxa"/>
            <w:tcMar>
              <w:top w:w="15" w:type="dxa"/>
              <w:left w:w="15" w:type="dxa"/>
              <w:right w:w="15" w:type="dxa"/>
            </w:tcMar>
            <w:vAlign w:val="bottom"/>
          </w:tcPr>
          <w:p w14:paraId="69C56E9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1987</w:t>
            </w:r>
          </w:p>
        </w:tc>
        <w:tc>
          <w:tcPr>
            <w:tcW w:w="4331" w:type="dxa"/>
            <w:tcMar>
              <w:top w:w="15" w:type="dxa"/>
              <w:left w:w="15" w:type="dxa"/>
              <w:right w:w="15" w:type="dxa"/>
            </w:tcMar>
            <w:vAlign w:val="bottom"/>
          </w:tcPr>
          <w:p w14:paraId="5631C851"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North Carolina, USA</w:t>
            </w:r>
          </w:p>
        </w:tc>
        <w:tc>
          <w:tcPr>
            <w:tcW w:w="1130" w:type="dxa"/>
            <w:tcMar>
              <w:top w:w="15" w:type="dxa"/>
              <w:left w:w="15" w:type="dxa"/>
              <w:right w:w="15" w:type="dxa"/>
            </w:tcMar>
            <w:vAlign w:val="bottom"/>
          </w:tcPr>
          <w:p w14:paraId="4EDE9D3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35.7596</w:t>
            </w:r>
          </w:p>
        </w:tc>
        <w:tc>
          <w:tcPr>
            <w:tcW w:w="1069" w:type="dxa"/>
            <w:tcMar>
              <w:top w:w="15" w:type="dxa"/>
              <w:left w:w="15" w:type="dxa"/>
              <w:right w:w="15" w:type="dxa"/>
            </w:tcMar>
            <w:vAlign w:val="bottom"/>
          </w:tcPr>
          <w:p w14:paraId="4D43613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-79.0193</w:t>
            </w:r>
          </w:p>
        </w:tc>
      </w:tr>
      <w:tr w:rsidR="00705F90" w14:paraId="1A4F4037" w14:textId="77777777" w:rsidTr="00F93A26">
        <w:trPr>
          <w:trHeight w:val="113"/>
        </w:trPr>
        <w:tc>
          <w:tcPr>
            <w:tcW w:w="330" w:type="dxa"/>
            <w:tcMar>
              <w:top w:w="15" w:type="dxa"/>
              <w:left w:w="15" w:type="dxa"/>
              <w:right w:w="15" w:type="dxa"/>
            </w:tcMar>
            <w:vAlign w:val="bottom"/>
          </w:tcPr>
          <w:p w14:paraId="57CA103B"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18</w:t>
            </w:r>
          </w:p>
        </w:tc>
        <w:tc>
          <w:tcPr>
            <w:tcW w:w="1650" w:type="dxa"/>
            <w:tcMar>
              <w:top w:w="15" w:type="dxa"/>
              <w:left w:w="15" w:type="dxa"/>
              <w:right w:w="15" w:type="dxa"/>
            </w:tcMar>
            <w:vAlign w:val="bottom"/>
          </w:tcPr>
          <w:p w14:paraId="7DDD92B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Hamid</w:t>
            </w:r>
          </w:p>
        </w:tc>
        <w:tc>
          <w:tcPr>
            <w:tcW w:w="850" w:type="dxa"/>
            <w:tcMar>
              <w:top w:w="15" w:type="dxa"/>
              <w:left w:w="15" w:type="dxa"/>
              <w:right w:w="15" w:type="dxa"/>
            </w:tcMar>
            <w:vAlign w:val="bottom"/>
          </w:tcPr>
          <w:p w14:paraId="3852EDF8"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1998</w:t>
            </w:r>
          </w:p>
        </w:tc>
        <w:tc>
          <w:tcPr>
            <w:tcW w:w="4331" w:type="dxa"/>
            <w:tcMar>
              <w:top w:w="15" w:type="dxa"/>
              <w:left w:w="15" w:type="dxa"/>
              <w:right w:w="15" w:type="dxa"/>
            </w:tcMar>
            <w:vAlign w:val="bottom"/>
          </w:tcPr>
          <w:p w14:paraId="60801B6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Bangladesh</w:t>
            </w:r>
          </w:p>
        </w:tc>
        <w:tc>
          <w:tcPr>
            <w:tcW w:w="1130" w:type="dxa"/>
            <w:tcMar>
              <w:top w:w="15" w:type="dxa"/>
              <w:left w:w="15" w:type="dxa"/>
              <w:right w:w="15" w:type="dxa"/>
            </w:tcMar>
            <w:vAlign w:val="bottom"/>
          </w:tcPr>
          <w:p w14:paraId="2DA9511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23.685</w:t>
            </w:r>
          </w:p>
        </w:tc>
        <w:tc>
          <w:tcPr>
            <w:tcW w:w="1069" w:type="dxa"/>
            <w:tcMar>
              <w:top w:w="15" w:type="dxa"/>
              <w:left w:w="15" w:type="dxa"/>
              <w:right w:w="15" w:type="dxa"/>
            </w:tcMar>
            <w:vAlign w:val="bottom"/>
          </w:tcPr>
          <w:p w14:paraId="539871B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90.3563</w:t>
            </w:r>
          </w:p>
        </w:tc>
      </w:tr>
      <w:tr w:rsidR="00705F90" w14:paraId="141910AF" w14:textId="77777777" w:rsidTr="00F93A26">
        <w:trPr>
          <w:trHeight w:val="113"/>
        </w:trPr>
        <w:tc>
          <w:tcPr>
            <w:tcW w:w="330" w:type="dxa"/>
            <w:tcMar>
              <w:top w:w="15" w:type="dxa"/>
              <w:left w:w="15" w:type="dxa"/>
              <w:right w:w="15" w:type="dxa"/>
            </w:tcMar>
            <w:vAlign w:val="bottom"/>
          </w:tcPr>
          <w:p w14:paraId="6D5F437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19</w:t>
            </w:r>
          </w:p>
        </w:tc>
        <w:tc>
          <w:tcPr>
            <w:tcW w:w="1650" w:type="dxa"/>
            <w:tcMar>
              <w:top w:w="15" w:type="dxa"/>
              <w:left w:w="15" w:type="dxa"/>
              <w:right w:w="15" w:type="dxa"/>
            </w:tcMar>
            <w:vAlign w:val="bottom"/>
          </w:tcPr>
          <w:p w14:paraId="7AAB0822"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Hasniati</w:t>
            </w:r>
            <w:proofErr w:type="spellEnd"/>
          </w:p>
        </w:tc>
        <w:tc>
          <w:tcPr>
            <w:tcW w:w="850" w:type="dxa"/>
            <w:tcMar>
              <w:top w:w="15" w:type="dxa"/>
              <w:left w:w="15" w:type="dxa"/>
              <w:right w:w="15" w:type="dxa"/>
            </w:tcMar>
            <w:vAlign w:val="bottom"/>
          </w:tcPr>
          <w:p w14:paraId="0E6408A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2017</w:t>
            </w:r>
          </w:p>
        </w:tc>
        <w:tc>
          <w:tcPr>
            <w:tcW w:w="4331" w:type="dxa"/>
            <w:tcMar>
              <w:top w:w="15" w:type="dxa"/>
              <w:left w:w="15" w:type="dxa"/>
              <w:right w:w="15" w:type="dxa"/>
            </w:tcMar>
            <w:vAlign w:val="bottom"/>
          </w:tcPr>
          <w:p w14:paraId="2EAC8B5E"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Sanrobone</w:t>
            </w:r>
            <w:proofErr w:type="spellEnd"/>
            <w:r w:rsidRPr="2E239910">
              <w:rPr>
                <w:rFonts w:ascii="Calibri" w:eastAsia="Calibri" w:hAnsi="Calibri" w:cs="Calibri"/>
                <w:color w:val="000000" w:themeColor="text1"/>
                <w:sz w:val="16"/>
                <w:szCs w:val="16"/>
              </w:rPr>
              <w:t xml:space="preserve"> District, </w:t>
            </w:r>
            <w:proofErr w:type="spellStart"/>
            <w:r w:rsidRPr="2E239910">
              <w:rPr>
                <w:rFonts w:ascii="Calibri" w:eastAsia="Calibri" w:hAnsi="Calibri" w:cs="Calibri"/>
                <w:color w:val="000000" w:themeColor="text1"/>
                <w:sz w:val="16"/>
                <w:szCs w:val="16"/>
              </w:rPr>
              <w:t>Takalar</w:t>
            </w:r>
            <w:proofErr w:type="spellEnd"/>
            <w:r w:rsidRPr="2E239910">
              <w:rPr>
                <w:rFonts w:ascii="Calibri" w:eastAsia="Calibri" w:hAnsi="Calibri" w:cs="Calibri"/>
                <w:color w:val="000000" w:themeColor="text1"/>
                <w:sz w:val="16"/>
                <w:szCs w:val="16"/>
              </w:rPr>
              <w:t xml:space="preserve"> Regency, Indonesia</w:t>
            </w:r>
          </w:p>
        </w:tc>
        <w:tc>
          <w:tcPr>
            <w:tcW w:w="1130" w:type="dxa"/>
            <w:tcMar>
              <w:top w:w="15" w:type="dxa"/>
              <w:left w:w="15" w:type="dxa"/>
              <w:right w:w="15" w:type="dxa"/>
            </w:tcMar>
            <w:vAlign w:val="bottom"/>
          </w:tcPr>
          <w:p w14:paraId="2C6B5E6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5.4636</w:t>
            </w:r>
          </w:p>
        </w:tc>
        <w:tc>
          <w:tcPr>
            <w:tcW w:w="1069" w:type="dxa"/>
            <w:tcMar>
              <w:top w:w="15" w:type="dxa"/>
              <w:left w:w="15" w:type="dxa"/>
              <w:right w:w="15" w:type="dxa"/>
            </w:tcMar>
            <w:vAlign w:val="bottom"/>
          </w:tcPr>
          <w:p w14:paraId="2E126E2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-2.1866</w:t>
            </w:r>
          </w:p>
        </w:tc>
      </w:tr>
      <w:tr w:rsidR="00705F90" w14:paraId="0EA5895A" w14:textId="77777777" w:rsidTr="00F93A26">
        <w:trPr>
          <w:trHeight w:val="113"/>
        </w:trPr>
        <w:tc>
          <w:tcPr>
            <w:tcW w:w="330" w:type="dxa"/>
            <w:tcMar>
              <w:top w:w="15" w:type="dxa"/>
              <w:left w:w="15" w:type="dxa"/>
              <w:right w:w="15" w:type="dxa"/>
            </w:tcMar>
            <w:vAlign w:val="bottom"/>
          </w:tcPr>
          <w:p w14:paraId="20A1D1BB"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w:t>
            </w:r>
          </w:p>
        </w:tc>
        <w:tc>
          <w:tcPr>
            <w:tcW w:w="1650" w:type="dxa"/>
            <w:tcMar>
              <w:top w:w="15" w:type="dxa"/>
              <w:left w:w="15" w:type="dxa"/>
              <w:right w:w="15" w:type="dxa"/>
            </w:tcMar>
            <w:vAlign w:val="bottom"/>
          </w:tcPr>
          <w:p w14:paraId="7AF7C9B3"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Howse</w:t>
            </w:r>
            <w:proofErr w:type="spellEnd"/>
          </w:p>
        </w:tc>
        <w:tc>
          <w:tcPr>
            <w:tcW w:w="850" w:type="dxa"/>
            <w:tcMar>
              <w:top w:w="15" w:type="dxa"/>
              <w:left w:w="15" w:type="dxa"/>
              <w:right w:w="15" w:type="dxa"/>
            </w:tcMar>
            <w:vAlign w:val="bottom"/>
          </w:tcPr>
          <w:p w14:paraId="0F01BEE8"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2006</w:t>
            </w:r>
          </w:p>
        </w:tc>
        <w:tc>
          <w:tcPr>
            <w:tcW w:w="4331" w:type="dxa"/>
            <w:tcMar>
              <w:top w:w="15" w:type="dxa"/>
              <w:left w:w="15" w:type="dxa"/>
              <w:right w:w="15" w:type="dxa"/>
            </w:tcMar>
            <w:vAlign w:val="bottom"/>
          </w:tcPr>
          <w:p w14:paraId="51058CE4"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Newfoundland, eastern Canada</w:t>
            </w:r>
          </w:p>
        </w:tc>
        <w:tc>
          <w:tcPr>
            <w:tcW w:w="1130" w:type="dxa"/>
            <w:tcMar>
              <w:top w:w="15" w:type="dxa"/>
              <w:left w:w="15" w:type="dxa"/>
              <w:right w:w="15" w:type="dxa"/>
            </w:tcMar>
            <w:vAlign w:val="bottom"/>
          </w:tcPr>
          <w:p w14:paraId="5CFAF30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53.1355</w:t>
            </w:r>
          </w:p>
        </w:tc>
        <w:tc>
          <w:tcPr>
            <w:tcW w:w="1069" w:type="dxa"/>
            <w:tcMar>
              <w:top w:w="15" w:type="dxa"/>
              <w:left w:w="15" w:type="dxa"/>
              <w:right w:w="15" w:type="dxa"/>
            </w:tcMar>
            <w:vAlign w:val="bottom"/>
          </w:tcPr>
          <w:p w14:paraId="224A121C"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-57.6604</w:t>
            </w:r>
          </w:p>
        </w:tc>
      </w:tr>
      <w:tr w:rsidR="00705F90" w14:paraId="15F740A6" w14:textId="77777777" w:rsidTr="00F93A26">
        <w:trPr>
          <w:trHeight w:val="113"/>
        </w:trPr>
        <w:tc>
          <w:tcPr>
            <w:tcW w:w="330" w:type="dxa"/>
            <w:tcMar>
              <w:top w:w="15" w:type="dxa"/>
              <w:left w:w="15" w:type="dxa"/>
              <w:right w:w="15" w:type="dxa"/>
            </w:tcMar>
            <w:vAlign w:val="bottom"/>
          </w:tcPr>
          <w:p w14:paraId="7F92F89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21</w:t>
            </w:r>
          </w:p>
        </w:tc>
        <w:tc>
          <w:tcPr>
            <w:tcW w:w="1650" w:type="dxa"/>
            <w:tcMar>
              <w:top w:w="15" w:type="dxa"/>
              <w:left w:w="15" w:type="dxa"/>
              <w:right w:w="15" w:type="dxa"/>
            </w:tcMar>
            <w:vAlign w:val="bottom"/>
          </w:tcPr>
          <w:p w14:paraId="4458A4B5"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Howse</w:t>
            </w:r>
            <w:proofErr w:type="spellEnd"/>
          </w:p>
        </w:tc>
        <w:tc>
          <w:tcPr>
            <w:tcW w:w="850" w:type="dxa"/>
            <w:tcMar>
              <w:top w:w="15" w:type="dxa"/>
              <w:left w:w="15" w:type="dxa"/>
              <w:right w:w="15" w:type="dxa"/>
            </w:tcMar>
            <w:vAlign w:val="bottom"/>
          </w:tcPr>
          <w:p w14:paraId="17B38F6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2006</w:t>
            </w:r>
          </w:p>
        </w:tc>
        <w:tc>
          <w:tcPr>
            <w:tcW w:w="4331" w:type="dxa"/>
            <w:tcMar>
              <w:top w:w="15" w:type="dxa"/>
              <w:left w:w="15" w:type="dxa"/>
              <w:right w:w="15" w:type="dxa"/>
            </w:tcMar>
            <w:vAlign w:val="bottom"/>
          </w:tcPr>
          <w:p w14:paraId="5E90CEC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Labrador, eastern Canada</w:t>
            </w:r>
          </w:p>
        </w:tc>
        <w:tc>
          <w:tcPr>
            <w:tcW w:w="1130" w:type="dxa"/>
            <w:tcMar>
              <w:top w:w="15" w:type="dxa"/>
              <w:left w:w="15" w:type="dxa"/>
              <w:right w:w="15" w:type="dxa"/>
            </w:tcMar>
            <w:vAlign w:val="bottom"/>
          </w:tcPr>
          <w:p w14:paraId="7459DE97"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53.1355</w:t>
            </w:r>
          </w:p>
        </w:tc>
        <w:tc>
          <w:tcPr>
            <w:tcW w:w="1069" w:type="dxa"/>
            <w:tcMar>
              <w:top w:w="15" w:type="dxa"/>
              <w:left w:w="15" w:type="dxa"/>
              <w:right w:w="15" w:type="dxa"/>
            </w:tcMar>
            <w:vAlign w:val="bottom"/>
          </w:tcPr>
          <w:p w14:paraId="36BD447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-57.6604</w:t>
            </w:r>
          </w:p>
        </w:tc>
      </w:tr>
      <w:tr w:rsidR="00705F90" w14:paraId="3F8CB1EF" w14:textId="77777777" w:rsidTr="00F93A26">
        <w:trPr>
          <w:trHeight w:val="113"/>
        </w:trPr>
        <w:tc>
          <w:tcPr>
            <w:tcW w:w="330" w:type="dxa"/>
            <w:tcMar>
              <w:top w:w="15" w:type="dxa"/>
              <w:left w:w="15" w:type="dxa"/>
              <w:right w:w="15" w:type="dxa"/>
            </w:tcMar>
            <w:vAlign w:val="bottom"/>
          </w:tcPr>
          <w:p w14:paraId="4977F07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21</w:t>
            </w:r>
          </w:p>
        </w:tc>
        <w:tc>
          <w:tcPr>
            <w:tcW w:w="1650" w:type="dxa"/>
            <w:tcMar>
              <w:top w:w="15" w:type="dxa"/>
              <w:left w:w="15" w:type="dxa"/>
              <w:right w:w="15" w:type="dxa"/>
            </w:tcMar>
            <w:vAlign w:val="bottom"/>
          </w:tcPr>
          <w:p w14:paraId="19515FCD"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Howse</w:t>
            </w:r>
            <w:proofErr w:type="spellEnd"/>
          </w:p>
        </w:tc>
        <w:tc>
          <w:tcPr>
            <w:tcW w:w="850" w:type="dxa"/>
            <w:tcMar>
              <w:top w:w="15" w:type="dxa"/>
              <w:left w:w="15" w:type="dxa"/>
              <w:right w:w="15" w:type="dxa"/>
            </w:tcMar>
            <w:vAlign w:val="bottom"/>
          </w:tcPr>
          <w:p w14:paraId="61D4E907"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2012</w:t>
            </w:r>
          </w:p>
        </w:tc>
        <w:tc>
          <w:tcPr>
            <w:tcW w:w="4331" w:type="dxa"/>
            <w:tcMar>
              <w:top w:w="15" w:type="dxa"/>
              <w:left w:w="15" w:type="dxa"/>
              <w:right w:w="15" w:type="dxa"/>
            </w:tcMar>
            <w:vAlign w:val="bottom"/>
          </w:tcPr>
          <w:p w14:paraId="3FFC9C2B"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Newfoundland, eastern Canada</w:t>
            </w:r>
          </w:p>
        </w:tc>
        <w:tc>
          <w:tcPr>
            <w:tcW w:w="1130" w:type="dxa"/>
            <w:tcMar>
              <w:top w:w="15" w:type="dxa"/>
              <w:left w:w="15" w:type="dxa"/>
              <w:right w:w="15" w:type="dxa"/>
            </w:tcMar>
            <w:vAlign w:val="bottom"/>
          </w:tcPr>
          <w:p w14:paraId="58FFE34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53.1355</w:t>
            </w:r>
          </w:p>
        </w:tc>
        <w:tc>
          <w:tcPr>
            <w:tcW w:w="1069" w:type="dxa"/>
            <w:tcMar>
              <w:top w:w="15" w:type="dxa"/>
              <w:left w:w="15" w:type="dxa"/>
              <w:right w:w="15" w:type="dxa"/>
            </w:tcMar>
            <w:vAlign w:val="bottom"/>
          </w:tcPr>
          <w:p w14:paraId="6BBFFE53"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-57.6604</w:t>
            </w:r>
          </w:p>
        </w:tc>
      </w:tr>
      <w:tr w:rsidR="00705F90" w14:paraId="70A45D68" w14:textId="77777777" w:rsidTr="00F93A26">
        <w:trPr>
          <w:trHeight w:val="113"/>
        </w:trPr>
        <w:tc>
          <w:tcPr>
            <w:tcW w:w="330" w:type="dxa"/>
            <w:tcMar>
              <w:top w:w="15" w:type="dxa"/>
              <w:left w:w="15" w:type="dxa"/>
              <w:right w:w="15" w:type="dxa"/>
            </w:tcMar>
            <w:vAlign w:val="bottom"/>
          </w:tcPr>
          <w:p w14:paraId="1392FA5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22</w:t>
            </w:r>
          </w:p>
        </w:tc>
        <w:tc>
          <w:tcPr>
            <w:tcW w:w="1650" w:type="dxa"/>
            <w:tcMar>
              <w:top w:w="15" w:type="dxa"/>
              <w:left w:w="15" w:type="dxa"/>
              <w:right w:w="15" w:type="dxa"/>
            </w:tcMar>
            <w:vAlign w:val="bottom"/>
          </w:tcPr>
          <w:p w14:paraId="089B81C7"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Howse</w:t>
            </w:r>
            <w:proofErr w:type="spellEnd"/>
          </w:p>
        </w:tc>
        <w:tc>
          <w:tcPr>
            <w:tcW w:w="850" w:type="dxa"/>
            <w:tcMar>
              <w:top w:w="15" w:type="dxa"/>
              <w:left w:w="15" w:type="dxa"/>
              <w:right w:w="15" w:type="dxa"/>
            </w:tcMar>
            <w:vAlign w:val="bottom"/>
          </w:tcPr>
          <w:p w14:paraId="50CE676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2012</w:t>
            </w:r>
          </w:p>
        </w:tc>
        <w:tc>
          <w:tcPr>
            <w:tcW w:w="4331" w:type="dxa"/>
            <w:tcMar>
              <w:top w:w="15" w:type="dxa"/>
              <w:left w:w="15" w:type="dxa"/>
              <w:right w:w="15" w:type="dxa"/>
            </w:tcMar>
            <w:vAlign w:val="bottom"/>
          </w:tcPr>
          <w:p w14:paraId="1962293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Labrador, eastern Canada</w:t>
            </w:r>
          </w:p>
        </w:tc>
        <w:tc>
          <w:tcPr>
            <w:tcW w:w="1130" w:type="dxa"/>
            <w:tcMar>
              <w:top w:w="15" w:type="dxa"/>
              <w:left w:w="15" w:type="dxa"/>
              <w:right w:w="15" w:type="dxa"/>
            </w:tcMar>
            <w:vAlign w:val="bottom"/>
          </w:tcPr>
          <w:p w14:paraId="65D42FC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53.1355</w:t>
            </w:r>
          </w:p>
        </w:tc>
        <w:tc>
          <w:tcPr>
            <w:tcW w:w="1069" w:type="dxa"/>
            <w:tcMar>
              <w:top w:w="15" w:type="dxa"/>
              <w:left w:w="15" w:type="dxa"/>
              <w:right w:w="15" w:type="dxa"/>
            </w:tcMar>
            <w:vAlign w:val="bottom"/>
          </w:tcPr>
          <w:p w14:paraId="18397E0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-57.6604</w:t>
            </w:r>
          </w:p>
        </w:tc>
      </w:tr>
      <w:tr w:rsidR="00705F90" w14:paraId="47BE51CF" w14:textId="77777777" w:rsidTr="00F93A26">
        <w:trPr>
          <w:trHeight w:val="113"/>
        </w:trPr>
        <w:tc>
          <w:tcPr>
            <w:tcW w:w="330" w:type="dxa"/>
            <w:tcMar>
              <w:top w:w="15" w:type="dxa"/>
              <w:left w:w="15" w:type="dxa"/>
              <w:right w:w="15" w:type="dxa"/>
            </w:tcMar>
            <w:vAlign w:val="bottom"/>
          </w:tcPr>
          <w:p w14:paraId="6CA0459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22</w:t>
            </w:r>
          </w:p>
        </w:tc>
        <w:tc>
          <w:tcPr>
            <w:tcW w:w="1650" w:type="dxa"/>
            <w:tcMar>
              <w:top w:w="15" w:type="dxa"/>
              <w:left w:w="15" w:type="dxa"/>
              <w:right w:w="15" w:type="dxa"/>
            </w:tcMar>
            <w:vAlign w:val="bottom"/>
          </w:tcPr>
          <w:p w14:paraId="5B9A470F"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Howse</w:t>
            </w:r>
            <w:proofErr w:type="spellEnd"/>
          </w:p>
        </w:tc>
        <w:tc>
          <w:tcPr>
            <w:tcW w:w="850" w:type="dxa"/>
            <w:tcMar>
              <w:top w:w="15" w:type="dxa"/>
              <w:left w:w="15" w:type="dxa"/>
              <w:right w:w="15" w:type="dxa"/>
            </w:tcMar>
            <w:vAlign w:val="bottom"/>
          </w:tcPr>
          <w:p w14:paraId="48A4F3E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2012</w:t>
            </w:r>
          </w:p>
        </w:tc>
        <w:tc>
          <w:tcPr>
            <w:tcW w:w="4331" w:type="dxa"/>
            <w:tcMar>
              <w:top w:w="15" w:type="dxa"/>
              <w:left w:w="15" w:type="dxa"/>
              <w:right w:w="15" w:type="dxa"/>
            </w:tcMar>
            <w:vAlign w:val="bottom"/>
          </w:tcPr>
          <w:p w14:paraId="7B2CA1A7"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Western Cape Province</w:t>
            </w:r>
          </w:p>
        </w:tc>
        <w:tc>
          <w:tcPr>
            <w:tcW w:w="1130" w:type="dxa"/>
            <w:tcMar>
              <w:top w:w="15" w:type="dxa"/>
              <w:left w:w="15" w:type="dxa"/>
              <w:right w:w="15" w:type="dxa"/>
            </w:tcMar>
            <w:vAlign w:val="bottom"/>
          </w:tcPr>
          <w:p w14:paraId="7A42763B"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-33.9249</w:t>
            </w:r>
          </w:p>
        </w:tc>
        <w:tc>
          <w:tcPr>
            <w:tcW w:w="1069" w:type="dxa"/>
            <w:tcMar>
              <w:top w:w="15" w:type="dxa"/>
              <w:left w:w="15" w:type="dxa"/>
              <w:right w:w="15" w:type="dxa"/>
            </w:tcMar>
            <w:vAlign w:val="bottom"/>
          </w:tcPr>
          <w:p w14:paraId="62BEAB4B"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18.4241</w:t>
            </w:r>
          </w:p>
        </w:tc>
      </w:tr>
      <w:tr w:rsidR="00705F90" w14:paraId="03842C22" w14:textId="77777777" w:rsidTr="00F93A26">
        <w:trPr>
          <w:trHeight w:val="113"/>
        </w:trPr>
        <w:tc>
          <w:tcPr>
            <w:tcW w:w="330" w:type="dxa"/>
            <w:tcMar>
              <w:top w:w="15" w:type="dxa"/>
              <w:left w:w="15" w:type="dxa"/>
              <w:right w:w="15" w:type="dxa"/>
            </w:tcMar>
            <w:vAlign w:val="bottom"/>
          </w:tcPr>
          <w:p w14:paraId="6B554BD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22</w:t>
            </w:r>
          </w:p>
        </w:tc>
        <w:tc>
          <w:tcPr>
            <w:tcW w:w="1650" w:type="dxa"/>
            <w:tcMar>
              <w:top w:w="15" w:type="dxa"/>
              <w:left w:w="15" w:type="dxa"/>
              <w:right w:w="15" w:type="dxa"/>
            </w:tcMar>
            <w:vAlign w:val="bottom"/>
          </w:tcPr>
          <w:p w14:paraId="424A4DB1"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Ike-Abasi</w:t>
            </w:r>
          </w:p>
        </w:tc>
        <w:tc>
          <w:tcPr>
            <w:tcW w:w="850" w:type="dxa"/>
            <w:tcMar>
              <w:top w:w="15" w:type="dxa"/>
              <w:left w:w="15" w:type="dxa"/>
              <w:right w:w="15" w:type="dxa"/>
            </w:tcMar>
            <w:vAlign w:val="bottom"/>
          </w:tcPr>
          <w:p w14:paraId="37936521"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2019</w:t>
            </w:r>
          </w:p>
        </w:tc>
        <w:tc>
          <w:tcPr>
            <w:tcW w:w="4331" w:type="dxa"/>
            <w:tcMar>
              <w:top w:w="15" w:type="dxa"/>
              <w:left w:w="15" w:type="dxa"/>
              <w:right w:w="15" w:type="dxa"/>
            </w:tcMar>
            <w:vAlign w:val="bottom"/>
          </w:tcPr>
          <w:p w14:paraId="2C9B770F"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Asari</w:t>
            </w:r>
            <w:proofErr w:type="spellEnd"/>
            <w:r w:rsidRPr="2E239910">
              <w:rPr>
                <w:rFonts w:ascii="Calibri" w:eastAsia="Calibri" w:hAnsi="Calibri" w:cs="Calibri"/>
                <w:color w:val="000000" w:themeColor="text1"/>
                <w:sz w:val="16"/>
                <w:szCs w:val="16"/>
              </w:rPr>
              <w:t xml:space="preserve">-Toru, Nigeria </w:t>
            </w:r>
          </w:p>
        </w:tc>
        <w:tc>
          <w:tcPr>
            <w:tcW w:w="1130" w:type="dxa"/>
            <w:tcMar>
              <w:top w:w="15" w:type="dxa"/>
              <w:left w:w="15" w:type="dxa"/>
              <w:right w:w="15" w:type="dxa"/>
            </w:tcMar>
            <w:vAlign w:val="bottom"/>
          </w:tcPr>
          <w:p w14:paraId="63334CA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4.614</w:t>
            </w:r>
          </w:p>
        </w:tc>
        <w:tc>
          <w:tcPr>
            <w:tcW w:w="1069" w:type="dxa"/>
            <w:tcMar>
              <w:top w:w="15" w:type="dxa"/>
              <w:left w:w="15" w:type="dxa"/>
              <w:right w:w="15" w:type="dxa"/>
            </w:tcMar>
            <w:vAlign w:val="bottom"/>
          </w:tcPr>
          <w:p w14:paraId="421039B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6.1325</w:t>
            </w:r>
          </w:p>
        </w:tc>
      </w:tr>
      <w:tr w:rsidR="00705F90" w14:paraId="17F0E37E" w14:textId="77777777" w:rsidTr="00F93A26">
        <w:trPr>
          <w:trHeight w:val="113"/>
        </w:trPr>
        <w:tc>
          <w:tcPr>
            <w:tcW w:w="330" w:type="dxa"/>
            <w:tcMar>
              <w:top w:w="15" w:type="dxa"/>
              <w:left w:w="15" w:type="dxa"/>
              <w:right w:w="15" w:type="dxa"/>
            </w:tcMar>
            <w:vAlign w:val="bottom"/>
          </w:tcPr>
          <w:p w14:paraId="009DBC5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23</w:t>
            </w:r>
          </w:p>
        </w:tc>
        <w:tc>
          <w:tcPr>
            <w:tcW w:w="1650" w:type="dxa"/>
            <w:tcMar>
              <w:top w:w="15" w:type="dxa"/>
              <w:left w:w="15" w:type="dxa"/>
              <w:right w:w="15" w:type="dxa"/>
            </w:tcMar>
            <w:vAlign w:val="bottom"/>
          </w:tcPr>
          <w:p w14:paraId="3E50157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Ike-Abasi</w:t>
            </w:r>
          </w:p>
        </w:tc>
        <w:tc>
          <w:tcPr>
            <w:tcW w:w="850" w:type="dxa"/>
            <w:tcMar>
              <w:top w:w="15" w:type="dxa"/>
              <w:left w:w="15" w:type="dxa"/>
              <w:right w:w="15" w:type="dxa"/>
            </w:tcMar>
            <w:vAlign w:val="bottom"/>
          </w:tcPr>
          <w:p w14:paraId="2154AD0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2019</w:t>
            </w:r>
          </w:p>
        </w:tc>
        <w:tc>
          <w:tcPr>
            <w:tcW w:w="4331" w:type="dxa"/>
            <w:tcMar>
              <w:top w:w="15" w:type="dxa"/>
              <w:left w:w="15" w:type="dxa"/>
              <w:right w:w="15" w:type="dxa"/>
            </w:tcMar>
            <w:vAlign w:val="bottom"/>
          </w:tcPr>
          <w:p w14:paraId="487FDF2E"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Obuama</w:t>
            </w:r>
            <w:proofErr w:type="spellEnd"/>
            <w:r w:rsidRPr="2E239910">
              <w:rPr>
                <w:rFonts w:ascii="Calibri" w:eastAsia="Calibri" w:hAnsi="Calibri" w:cs="Calibri"/>
                <w:color w:val="000000" w:themeColor="text1"/>
                <w:sz w:val="16"/>
                <w:szCs w:val="16"/>
              </w:rPr>
              <w:t xml:space="preserve"> </w:t>
            </w:r>
            <w:proofErr w:type="spellStart"/>
            <w:r w:rsidRPr="2E239910">
              <w:rPr>
                <w:rFonts w:ascii="Calibri" w:eastAsia="Calibri" w:hAnsi="Calibri" w:cs="Calibri"/>
                <w:color w:val="000000" w:themeColor="text1"/>
                <w:sz w:val="16"/>
                <w:szCs w:val="16"/>
              </w:rPr>
              <w:t>Abonnema</w:t>
            </w:r>
            <w:proofErr w:type="spellEnd"/>
            <w:r w:rsidRPr="2E239910">
              <w:rPr>
                <w:rFonts w:ascii="Calibri" w:eastAsia="Calibri" w:hAnsi="Calibri" w:cs="Calibri"/>
                <w:color w:val="000000" w:themeColor="text1"/>
                <w:sz w:val="16"/>
                <w:szCs w:val="16"/>
              </w:rPr>
              <w:t>, Nigeria</w:t>
            </w:r>
          </w:p>
        </w:tc>
        <w:tc>
          <w:tcPr>
            <w:tcW w:w="1130" w:type="dxa"/>
            <w:tcMar>
              <w:top w:w="15" w:type="dxa"/>
              <w:left w:w="15" w:type="dxa"/>
              <w:right w:w="15" w:type="dxa"/>
            </w:tcMar>
            <w:vAlign w:val="bottom"/>
          </w:tcPr>
          <w:p w14:paraId="6CA1D388"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4.547</w:t>
            </w:r>
          </w:p>
        </w:tc>
        <w:tc>
          <w:tcPr>
            <w:tcW w:w="1069" w:type="dxa"/>
            <w:tcMar>
              <w:top w:w="15" w:type="dxa"/>
              <w:left w:w="15" w:type="dxa"/>
              <w:right w:w="15" w:type="dxa"/>
            </w:tcMar>
            <w:vAlign w:val="bottom"/>
          </w:tcPr>
          <w:p w14:paraId="173CF0DC"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6.2636</w:t>
            </w:r>
          </w:p>
        </w:tc>
      </w:tr>
      <w:tr w:rsidR="00705F90" w14:paraId="464A0482" w14:textId="77777777" w:rsidTr="00F93A26">
        <w:trPr>
          <w:trHeight w:val="113"/>
        </w:trPr>
        <w:tc>
          <w:tcPr>
            <w:tcW w:w="330" w:type="dxa"/>
            <w:tcMar>
              <w:top w:w="15" w:type="dxa"/>
              <w:left w:w="15" w:type="dxa"/>
              <w:right w:w="15" w:type="dxa"/>
            </w:tcMar>
            <w:vAlign w:val="bottom"/>
          </w:tcPr>
          <w:p w14:paraId="0F541BC3"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23</w:t>
            </w:r>
          </w:p>
        </w:tc>
        <w:tc>
          <w:tcPr>
            <w:tcW w:w="1650" w:type="dxa"/>
            <w:tcMar>
              <w:top w:w="15" w:type="dxa"/>
              <w:left w:w="15" w:type="dxa"/>
              <w:right w:w="15" w:type="dxa"/>
            </w:tcMar>
            <w:vAlign w:val="bottom"/>
          </w:tcPr>
          <w:p w14:paraId="28B9CA27"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Ike-Abasi</w:t>
            </w:r>
          </w:p>
        </w:tc>
        <w:tc>
          <w:tcPr>
            <w:tcW w:w="850" w:type="dxa"/>
            <w:tcMar>
              <w:top w:w="15" w:type="dxa"/>
              <w:left w:w="15" w:type="dxa"/>
              <w:right w:w="15" w:type="dxa"/>
            </w:tcMar>
            <w:vAlign w:val="bottom"/>
          </w:tcPr>
          <w:p w14:paraId="7A8D0A7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2019</w:t>
            </w:r>
          </w:p>
        </w:tc>
        <w:tc>
          <w:tcPr>
            <w:tcW w:w="4331" w:type="dxa"/>
            <w:tcMar>
              <w:top w:w="15" w:type="dxa"/>
              <w:left w:w="15" w:type="dxa"/>
              <w:right w:w="15" w:type="dxa"/>
            </w:tcMar>
            <w:vAlign w:val="bottom"/>
          </w:tcPr>
          <w:p w14:paraId="0FD852D3"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Abonnema</w:t>
            </w:r>
            <w:proofErr w:type="spellEnd"/>
            <w:r w:rsidRPr="2E239910">
              <w:rPr>
                <w:rFonts w:ascii="Calibri" w:eastAsia="Calibri" w:hAnsi="Calibri" w:cs="Calibri"/>
                <w:color w:val="000000" w:themeColor="text1"/>
                <w:sz w:val="16"/>
                <w:szCs w:val="16"/>
              </w:rPr>
              <w:t>, Nigeria</w:t>
            </w:r>
          </w:p>
        </w:tc>
        <w:tc>
          <w:tcPr>
            <w:tcW w:w="1130" w:type="dxa"/>
            <w:tcMar>
              <w:top w:w="15" w:type="dxa"/>
              <w:left w:w="15" w:type="dxa"/>
              <w:right w:w="15" w:type="dxa"/>
            </w:tcMar>
            <w:vAlign w:val="bottom"/>
          </w:tcPr>
          <w:p w14:paraId="78EE3467"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4.7084</w:t>
            </w:r>
          </w:p>
        </w:tc>
        <w:tc>
          <w:tcPr>
            <w:tcW w:w="1069" w:type="dxa"/>
            <w:tcMar>
              <w:top w:w="15" w:type="dxa"/>
              <w:left w:w="15" w:type="dxa"/>
              <w:right w:w="15" w:type="dxa"/>
            </w:tcMar>
            <w:vAlign w:val="bottom"/>
          </w:tcPr>
          <w:p w14:paraId="655D45C2"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6.786</w:t>
            </w:r>
          </w:p>
        </w:tc>
      </w:tr>
      <w:tr w:rsidR="00705F90" w14:paraId="3A8ECCAB" w14:textId="77777777" w:rsidTr="00F93A26">
        <w:trPr>
          <w:trHeight w:val="113"/>
        </w:trPr>
        <w:tc>
          <w:tcPr>
            <w:tcW w:w="330" w:type="dxa"/>
            <w:tcMar>
              <w:top w:w="15" w:type="dxa"/>
              <w:left w:w="15" w:type="dxa"/>
              <w:right w:w="15" w:type="dxa"/>
            </w:tcMar>
            <w:vAlign w:val="bottom"/>
          </w:tcPr>
          <w:p w14:paraId="209BD1A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23</w:t>
            </w:r>
          </w:p>
        </w:tc>
        <w:tc>
          <w:tcPr>
            <w:tcW w:w="1650" w:type="dxa"/>
            <w:tcMar>
              <w:top w:w="15" w:type="dxa"/>
              <w:left w:w="15" w:type="dxa"/>
              <w:right w:w="15" w:type="dxa"/>
            </w:tcMar>
            <w:vAlign w:val="bottom"/>
          </w:tcPr>
          <w:p w14:paraId="14C7F3FA"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Jeebhay</w:t>
            </w:r>
            <w:proofErr w:type="spellEnd"/>
          </w:p>
        </w:tc>
        <w:tc>
          <w:tcPr>
            <w:tcW w:w="850" w:type="dxa"/>
            <w:tcMar>
              <w:top w:w="15" w:type="dxa"/>
              <w:left w:w="15" w:type="dxa"/>
              <w:right w:w="15" w:type="dxa"/>
            </w:tcMar>
            <w:vAlign w:val="bottom"/>
          </w:tcPr>
          <w:p w14:paraId="55E789A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2008</w:t>
            </w:r>
          </w:p>
        </w:tc>
        <w:tc>
          <w:tcPr>
            <w:tcW w:w="4331" w:type="dxa"/>
            <w:tcMar>
              <w:top w:w="15" w:type="dxa"/>
              <w:left w:w="15" w:type="dxa"/>
              <w:right w:w="15" w:type="dxa"/>
            </w:tcMar>
            <w:vAlign w:val="bottom"/>
          </w:tcPr>
          <w:p w14:paraId="2E98784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Western South Africa</w:t>
            </w:r>
          </w:p>
        </w:tc>
        <w:tc>
          <w:tcPr>
            <w:tcW w:w="1130" w:type="dxa"/>
            <w:tcMar>
              <w:top w:w="15" w:type="dxa"/>
              <w:left w:w="15" w:type="dxa"/>
              <w:right w:w="15" w:type="dxa"/>
            </w:tcMar>
            <w:vAlign w:val="bottom"/>
          </w:tcPr>
          <w:p w14:paraId="2A4A0C03"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-30.5595</w:t>
            </w:r>
          </w:p>
        </w:tc>
        <w:tc>
          <w:tcPr>
            <w:tcW w:w="1069" w:type="dxa"/>
            <w:tcMar>
              <w:top w:w="15" w:type="dxa"/>
              <w:left w:w="15" w:type="dxa"/>
              <w:right w:w="15" w:type="dxa"/>
            </w:tcMar>
            <w:vAlign w:val="bottom"/>
          </w:tcPr>
          <w:p w14:paraId="75BBA3FB"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22.9375</w:t>
            </w:r>
          </w:p>
        </w:tc>
      </w:tr>
      <w:tr w:rsidR="00705F90" w14:paraId="14639373" w14:textId="77777777" w:rsidTr="00F93A26">
        <w:trPr>
          <w:trHeight w:val="113"/>
        </w:trPr>
        <w:tc>
          <w:tcPr>
            <w:tcW w:w="330" w:type="dxa"/>
            <w:tcMar>
              <w:top w:w="15" w:type="dxa"/>
              <w:left w:w="15" w:type="dxa"/>
              <w:right w:w="15" w:type="dxa"/>
            </w:tcMar>
            <w:vAlign w:val="bottom"/>
          </w:tcPr>
          <w:p w14:paraId="134E98F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24</w:t>
            </w:r>
          </w:p>
        </w:tc>
        <w:tc>
          <w:tcPr>
            <w:tcW w:w="1650" w:type="dxa"/>
            <w:tcMar>
              <w:top w:w="15" w:type="dxa"/>
              <w:left w:w="15" w:type="dxa"/>
              <w:right w:w="15" w:type="dxa"/>
            </w:tcMar>
            <w:vAlign w:val="bottom"/>
          </w:tcPr>
          <w:p w14:paraId="494ECAD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Kaminski</w:t>
            </w:r>
          </w:p>
        </w:tc>
        <w:tc>
          <w:tcPr>
            <w:tcW w:w="850" w:type="dxa"/>
            <w:tcMar>
              <w:top w:w="15" w:type="dxa"/>
              <w:left w:w="15" w:type="dxa"/>
              <w:right w:w="15" w:type="dxa"/>
            </w:tcMar>
            <w:vAlign w:val="bottom"/>
          </w:tcPr>
          <w:p w14:paraId="6EC974A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2020</w:t>
            </w:r>
          </w:p>
        </w:tc>
        <w:tc>
          <w:tcPr>
            <w:tcW w:w="4331" w:type="dxa"/>
            <w:tcMar>
              <w:top w:w="15" w:type="dxa"/>
              <w:left w:w="15" w:type="dxa"/>
              <w:right w:w="15" w:type="dxa"/>
            </w:tcMar>
            <w:vAlign w:val="bottom"/>
          </w:tcPr>
          <w:p w14:paraId="418CE184"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Barotse</w:t>
            </w:r>
            <w:proofErr w:type="spellEnd"/>
            <w:r w:rsidRPr="2E239910">
              <w:rPr>
                <w:rFonts w:ascii="Calibri" w:eastAsia="Calibri" w:hAnsi="Calibri" w:cs="Calibri"/>
                <w:color w:val="000000" w:themeColor="text1"/>
                <w:sz w:val="16"/>
                <w:szCs w:val="16"/>
              </w:rPr>
              <w:t xml:space="preserve"> Floodplain, Zambia</w:t>
            </w:r>
          </w:p>
        </w:tc>
        <w:tc>
          <w:tcPr>
            <w:tcW w:w="1130" w:type="dxa"/>
            <w:tcMar>
              <w:top w:w="15" w:type="dxa"/>
              <w:left w:w="15" w:type="dxa"/>
              <w:right w:w="15" w:type="dxa"/>
            </w:tcMar>
            <w:vAlign w:val="bottom"/>
          </w:tcPr>
          <w:p w14:paraId="54B45D4B"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-15.03157635</w:t>
            </w:r>
          </w:p>
        </w:tc>
        <w:tc>
          <w:tcPr>
            <w:tcW w:w="1069" w:type="dxa"/>
            <w:tcMar>
              <w:top w:w="15" w:type="dxa"/>
              <w:left w:w="15" w:type="dxa"/>
              <w:right w:w="15" w:type="dxa"/>
            </w:tcMar>
            <w:vAlign w:val="bottom"/>
          </w:tcPr>
          <w:p w14:paraId="266BE602"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22.88318897</w:t>
            </w:r>
          </w:p>
        </w:tc>
      </w:tr>
      <w:tr w:rsidR="00705F90" w14:paraId="33462C4A" w14:textId="77777777" w:rsidTr="00F93A26">
        <w:trPr>
          <w:trHeight w:val="113"/>
        </w:trPr>
        <w:tc>
          <w:tcPr>
            <w:tcW w:w="330" w:type="dxa"/>
            <w:tcMar>
              <w:top w:w="15" w:type="dxa"/>
              <w:left w:w="15" w:type="dxa"/>
              <w:right w:w="15" w:type="dxa"/>
            </w:tcMar>
            <w:vAlign w:val="bottom"/>
          </w:tcPr>
          <w:p w14:paraId="4B1C6982"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25</w:t>
            </w:r>
          </w:p>
        </w:tc>
        <w:tc>
          <w:tcPr>
            <w:tcW w:w="1650" w:type="dxa"/>
            <w:tcMar>
              <w:top w:w="15" w:type="dxa"/>
              <w:left w:w="15" w:type="dxa"/>
              <w:right w:w="15" w:type="dxa"/>
            </w:tcMar>
            <w:vAlign w:val="bottom"/>
          </w:tcPr>
          <w:p w14:paraId="1C088C0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Larson</w:t>
            </w:r>
          </w:p>
        </w:tc>
        <w:tc>
          <w:tcPr>
            <w:tcW w:w="850" w:type="dxa"/>
            <w:tcMar>
              <w:top w:w="15" w:type="dxa"/>
              <w:left w:w="15" w:type="dxa"/>
              <w:right w:w="15" w:type="dxa"/>
            </w:tcMar>
            <w:vAlign w:val="bottom"/>
          </w:tcPr>
          <w:p w14:paraId="0EF190D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2022</w:t>
            </w:r>
          </w:p>
        </w:tc>
        <w:tc>
          <w:tcPr>
            <w:tcW w:w="4331" w:type="dxa"/>
            <w:tcMar>
              <w:top w:w="15" w:type="dxa"/>
              <w:left w:w="15" w:type="dxa"/>
              <w:right w:w="15" w:type="dxa"/>
            </w:tcMar>
            <w:vAlign w:val="bottom"/>
          </w:tcPr>
          <w:p w14:paraId="644D36FB"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Indonesia</w:t>
            </w:r>
          </w:p>
        </w:tc>
        <w:tc>
          <w:tcPr>
            <w:tcW w:w="1130" w:type="dxa"/>
            <w:tcMar>
              <w:top w:w="15" w:type="dxa"/>
              <w:left w:w="15" w:type="dxa"/>
              <w:right w:w="15" w:type="dxa"/>
            </w:tcMar>
            <w:vAlign w:val="bottom"/>
          </w:tcPr>
          <w:p w14:paraId="0143169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-0.7893</w:t>
            </w:r>
          </w:p>
        </w:tc>
        <w:tc>
          <w:tcPr>
            <w:tcW w:w="1069" w:type="dxa"/>
            <w:tcMar>
              <w:top w:w="15" w:type="dxa"/>
              <w:left w:w="15" w:type="dxa"/>
              <w:right w:w="15" w:type="dxa"/>
            </w:tcMar>
            <w:vAlign w:val="bottom"/>
          </w:tcPr>
          <w:p w14:paraId="05C6B624"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113.9213</w:t>
            </w:r>
          </w:p>
        </w:tc>
      </w:tr>
      <w:tr w:rsidR="00705F90" w14:paraId="7C77D5D7" w14:textId="77777777" w:rsidTr="00F93A26">
        <w:trPr>
          <w:trHeight w:val="113"/>
        </w:trPr>
        <w:tc>
          <w:tcPr>
            <w:tcW w:w="330" w:type="dxa"/>
            <w:tcMar>
              <w:top w:w="15" w:type="dxa"/>
              <w:left w:w="15" w:type="dxa"/>
              <w:right w:w="15" w:type="dxa"/>
            </w:tcMar>
            <w:vAlign w:val="bottom"/>
          </w:tcPr>
          <w:p w14:paraId="261DF47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26</w:t>
            </w:r>
          </w:p>
        </w:tc>
        <w:tc>
          <w:tcPr>
            <w:tcW w:w="1650" w:type="dxa"/>
            <w:tcMar>
              <w:top w:w="15" w:type="dxa"/>
              <w:left w:w="15" w:type="dxa"/>
              <w:right w:w="15" w:type="dxa"/>
            </w:tcMar>
            <w:vAlign w:val="bottom"/>
          </w:tcPr>
          <w:p w14:paraId="66389B7C"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Mazumi</w:t>
            </w:r>
            <w:proofErr w:type="spellEnd"/>
          </w:p>
        </w:tc>
        <w:tc>
          <w:tcPr>
            <w:tcW w:w="850" w:type="dxa"/>
            <w:tcMar>
              <w:top w:w="15" w:type="dxa"/>
              <w:left w:w="15" w:type="dxa"/>
              <w:right w:w="15" w:type="dxa"/>
            </w:tcMar>
            <w:vAlign w:val="bottom"/>
          </w:tcPr>
          <w:p w14:paraId="24B1DE38"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2021</w:t>
            </w:r>
          </w:p>
        </w:tc>
        <w:tc>
          <w:tcPr>
            <w:tcW w:w="4331" w:type="dxa"/>
            <w:tcMar>
              <w:top w:w="15" w:type="dxa"/>
              <w:left w:w="15" w:type="dxa"/>
              <w:right w:w="15" w:type="dxa"/>
            </w:tcMar>
            <w:vAlign w:val="bottom"/>
          </w:tcPr>
          <w:p w14:paraId="56A6D75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USA</w:t>
            </w:r>
          </w:p>
        </w:tc>
        <w:tc>
          <w:tcPr>
            <w:tcW w:w="1130" w:type="dxa"/>
            <w:tcMar>
              <w:top w:w="15" w:type="dxa"/>
              <w:left w:w="15" w:type="dxa"/>
              <w:right w:w="15" w:type="dxa"/>
            </w:tcMar>
            <w:vAlign w:val="bottom"/>
          </w:tcPr>
          <w:p w14:paraId="59A126DC"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39.7837</w:t>
            </w:r>
          </w:p>
        </w:tc>
        <w:tc>
          <w:tcPr>
            <w:tcW w:w="1069" w:type="dxa"/>
            <w:tcMar>
              <w:top w:w="15" w:type="dxa"/>
              <w:left w:w="15" w:type="dxa"/>
              <w:right w:w="15" w:type="dxa"/>
            </w:tcMar>
            <w:vAlign w:val="bottom"/>
          </w:tcPr>
          <w:p w14:paraId="165CAD7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-100.4459</w:t>
            </w:r>
          </w:p>
        </w:tc>
      </w:tr>
      <w:tr w:rsidR="00705F90" w14:paraId="374B0B24" w14:textId="77777777" w:rsidTr="00F93A26">
        <w:trPr>
          <w:trHeight w:val="113"/>
        </w:trPr>
        <w:tc>
          <w:tcPr>
            <w:tcW w:w="330" w:type="dxa"/>
            <w:tcMar>
              <w:top w:w="15" w:type="dxa"/>
              <w:left w:w="15" w:type="dxa"/>
              <w:right w:w="15" w:type="dxa"/>
            </w:tcMar>
            <w:vAlign w:val="bottom"/>
          </w:tcPr>
          <w:p w14:paraId="1C53A5F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27</w:t>
            </w:r>
          </w:p>
        </w:tc>
        <w:tc>
          <w:tcPr>
            <w:tcW w:w="1650" w:type="dxa"/>
            <w:tcMar>
              <w:top w:w="15" w:type="dxa"/>
              <w:left w:w="15" w:type="dxa"/>
              <w:right w:w="15" w:type="dxa"/>
            </w:tcMar>
            <w:vAlign w:val="bottom"/>
          </w:tcPr>
          <w:p w14:paraId="50130784"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Mazumi</w:t>
            </w:r>
            <w:proofErr w:type="spellEnd"/>
          </w:p>
        </w:tc>
        <w:tc>
          <w:tcPr>
            <w:tcW w:w="850" w:type="dxa"/>
            <w:tcMar>
              <w:top w:w="15" w:type="dxa"/>
              <w:left w:w="15" w:type="dxa"/>
              <w:right w:w="15" w:type="dxa"/>
            </w:tcMar>
            <w:vAlign w:val="bottom"/>
          </w:tcPr>
          <w:p w14:paraId="0514266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2021</w:t>
            </w:r>
          </w:p>
        </w:tc>
        <w:tc>
          <w:tcPr>
            <w:tcW w:w="4331" w:type="dxa"/>
            <w:tcMar>
              <w:top w:w="15" w:type="dxa"/>
              <w:left w:w="15" w:type="dxa"/>
              <w:right w:w="15" w:type="dxa"/>
            </w:tcMar>
            <w:vAlign w:val="bottom"/>
          </w:tcPr>
          <w:p w14:paraId="7112E468"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Japan</w:t>
            </w:r>
          </w:p>
        </w:tc>
        <w:tc>
          <w:tcPr>
            <w:tcW w:w="1130" w:type="dxa"/>
            <w:tcMar>
              <w:top w:w="15" w:type="dxa"/>
              <w:left w:w="15" w:type="dxa"/>
              <w:right w:w="15" w:type="dxa"/>
            </w:tcMar>
            <w:vAlign w:val="bottom"/>
          </w:tcPr>
          <w:p w14:paraId="7CD16E8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36.2048</w:t>
            </w:r>
          </w:p>
        </w:tc>
        <w:tc>
          <w:tcPr>
            <w:tcW w:w="1069" w:type="dxa"/>
            <w:tcMar>
              <w:top w:w="15" w:type="dxa"/>
              <w:left w:w="15" w:type="dxa"/>
              <w:right w:w="15" w:type="dxa"/>
            </w:tcMar>
            <w:vAlign w:val="bottom"/>
          </w:tcPr>
          <w:p w14:paraId="098B125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138.2529</w:t>
            </w:r>
          </w:p>
        </w:tc>
      </w:tr>
      <w:tr w:rsidR="00705F90" w14:paraId="62D68489" w14:textId="77777777" w:rsidTr="00F93A26">
        <w:trPr>
          <w:trHeight w:val="113"/>
        </w:trPr>
        <w:tc>
          <w:tcPr>
            <w:tcW w:w="330" w:type="dxa"/>
            <w:tcMar>
              <w:top w:w="15" w:type="dxa"/>
              <w:left w:w="15" w:type="dxa"/>
              <w:right w:w="15" w:type="dxa"/>
            </w:tcMar>
            <w:vAlign w:val="bottom"/>
          </w:tcPr>
          <w:p w14:paraId="54F729C3"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27</w:t>
            </w:r>
          </w:p>
        </w:tc>
        <w:tc>
          <w:tcPr>
            <w:tcW w:w="1650" w:type="dxa"/>
            <w:tcMar>
              <w:top w:w="15" w:type="dxa"/>
              <w:left w:w="15" w:type="dxa"/>
              <w:right w:w="15" w:type="dxa"/>
            </w:tcMar>
            <w:vAlign w:val="bottom"/>
          </w:tcPr>
          <w:p w14:paraId="2909F4D5"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Nagoli</w:t>
            </w:r>
            <w:proofErr w:type="spellEnd"/>
          </w:p>
        </w:tc>
        <w:tc>
          <w:tcPr>
            <w:tcW w:w="850" w:type="dxa"/>
            <w:tcMar>
              <w:top w:w="15" w:type="dxa"/>
              <w:left w:w="15" w:type="dxa"/>
              <w:right w:w="15" w:type="dxa"/>
            </w:tcMar>
            <w:vAlign w:val="bottom"/>
          </w:tcPr>
          <w:p w14:paraId="7E0264CB"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2018</w:t>
            </w:r>
          </w:p>
        </w:tc>
        <w:tc>
          <w:tcPr>
            <w:tcW w:w="4331" w:type="dxa"/>
            <w:tcMar>
              <w:top w:w="15" w:type="dxa"/>
              <w:left w:w="15" w:type="dxa"/>
              <w:right w:w="15" w:type="dxa"/>
            </w:tcMar>
            <w:vAlign w:val="bottom"/>
          </w:tcPr>
          <w:p w14:paraId="3CE1C2A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Salima District and Mangochi District, southern Lake Malawi</w:t>
            </w:r>
          </w:p>
        </w:tc>
        <w:tc>
          <w:tcPr>
            <w:tcW w:w="1130" w:type="dxa"/>
            <w:tcMar>
              <w:top w:w="15" w:type="dxa"/>
              <w:left w:w="15" w:type="dxa"/>
              <w:right w:w="15" w:type="dxa"/>
            </w:tcMar>
            <w:vAlign w:val="bottom"/>
          </w:tcPr>
          <w:p w14:paraId="3BF51A5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-14.4</w:t>
            </w:r>
          </w:p>
        </w:tc>
        <w:tc>
          <w:tcPr>
            <w:tcW w:w="1069" w:type="dxa"/>
            <w:tcMar>
              <w:top w:w="15" w:type="dxa"/>
              <w:left w:w="15" w:type="dxa"/>
              <w:right w:w="15" w:type="dxa"/>
            </w:tcMar>
            <w:vAlign w:val="bottom"/>
          </w:tcPr>
          <w:p w14:paraId="45016D9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34.55</w:t>
            </w:r>
          </w:p>
        </w:tc>
      </w:tr>
      <w:tr w:rsidR="00705F90" w14:paraId="611448F6" w14:textId="77777777" w:rsidTr="00F93A26">
        <w:trPr>
          <w:trHeight w:val="113"/>
        </w:trPr>
        <w:tc>
          <w:tcPr>
            <w:tcW w:w="330" w:type="dxa"/>
            <w:tcMar>
              <w:top w:w="15" w:type="dxa"/>
              <w:left w:w="15" w:type="dxa"/>
              <w:right w:w="15" w:type="dxa"/>
            </w:tcMar>
            <w:vAlign w:val="bottom"/>
          </w:tcPr>
          <w:p w14:paraId="5AA76292"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28</w:t>
            </w:r>
          </w:p>
        </w:tc>
        <w:tc>
          <w:tcPr>
            <w:tcW w:w="1650" w:type="dxa"/>
            <w:tcMar>
              <w:top w:w="15" w:type="dxa"/>
              <w:left w:w="15" w:type="dxa"/>
              <w:right w:w="15" w:type="dxa"/>
            </w:tcMar>
            <w:vAlign w:val="bottom"/>
          </w:tcPr>
          <w:p w14:paraId="627D5CF8"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Ngaruiya</w:t>
            </w:r>
            <w:proofErr w:type="spellEnd"/>
          </w:p>
        </w:tc>
        <w:tc>
          <w:tcPr>
            <w:tcW w:w="850" w:type="dxa"/>
            <w:tcMar>
              <w:top w:w="15" w:type="dxa"/>
              <w:left w:w="15" w:type="dxa"/>
              <w:right w:w="15" w:type="dxa"/>
            </w:tcMar>
            <w:vAlign w:val="bottom"/>
          </w:tcPr>
          <w:p w14:paraId="7E647F7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2019</w:t>
            </w:r>
          </w:p>
        </w:tc>
        <w:tc>
          <w:tcPr>
            <w:tcW w:w="4331" w:type="dxa"/>
            <w:tcMar>
              <w:top w:w="15" w:type="dxa"/>
              <w:left w:w="15" w:type="dxa"/>
              <w:right w:w="15" w:type="dxa"/>
            </w:tcMar>
            <w:vAlign w:val="bottom"/>
          </w:tcPr>
          <w:p w14:paraId="7079FAB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Lake Baringo, Kenya</w:t>
            </w:r>
          </w:p>
        </w:tc>
        <w:tc>
          <w:tcPr>
            <w:tcW w:w="1130" w:type="dxa"/>
            <w:tcMar>
              <w:top w:w="15" w:type="dxa"/>
              <w:left w:w="15" w:type="dxa"/>
              <w:right w:w="15" w:type="dxa"/>
            </w:tcMar>
            <w:vAlign w:val="bottom"/>
          </w:tcPr>
          <w:p w14:paraId="129481F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0.6682</w:t>
            </w:r>
          </w:p>
        </w:tc>
        <w:tc>
          <w:tcPr>
            <w:tcW w:w="1069" w:type="dxa"/>
            <w:tcMar>
              <w:top w:w="15" w:type="dxa"/>
              <w:left w:w="15" w:type="dxa"/>
              <w:right w:w="15" w:type="dxa"/>
            </w:tcMar>
            <w:vAlign w:val="bottom"/>
          </w:tcPr>
          <w:p w14:paraId="664ADD2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36.0363</w:t>
            </w:r>
          </w:p>
        </w:tc>
      </w:tr>
      <w:tr w:rsidR="00705F90" w14:paraId="52E0E0B6" w14:textId="77777777" w:rsidTr="00F93A26">
        <w:trPr>
          <w:trHeight w:val="113"/>
        </w:trPr>
        <w:tc>
          <w:tcPr>
            <w:tcW w:w="330" w:type="dxa"/>
            <w:tcMar>
              <w:top w:w="15" w:type="dxa"/>
              <w:left w:w="15" w:type="dxa"/>
              <w:right w:w="15" w:type="dxa"/>
            </w:tcMar>
            <w:vAlign w:val="bottom"/>
          </w:tcPr>
          <w:p w14:paraId="623FECF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29</w:t>
            </w:r>
          </w:p>
        </w:tc>
        <w:tc>
          <w:tcPr>
            <w:tcW w:w="1650" w:type="dxa"/>
            <w:tcMar>
              <w:top w:w="15" w:type="dxa"/>
              <w:left w:w="15" w:type="dxa"/>
              <w:right w:w="15" w:type="dxa"/>
            </w:tcMar>
            <w:vAlign w:val="bottom"/>
          </w:tcPr>
          <w:p w14:paraId="4973AE21"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Nwabeze</w:t>
            </w:r>
            <w:proofErr w:type="spellEnd"/>
          </w:p>
        </w:tc>
        <w:tc>
          <w:tcPr>
            <w:tcW w:w="850" w:type="dxa"/>
            <w:tcMar>
              <w:top w:w="15" w:type="dxa"/>
              <w:left w:w="15" w:type="dxa"/>
              <w:right w:w="15" w:type="dxa"/>
            </w:tcMar>
            <w:vAlign w:val="bottom"/>
          </w:tcPr>
          <w:p w14:paraId="75EC0A5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2012</w:t>
            </w:r>
          </w:p>
        </w:tc>
        <w:tc>
          <w:tcPr>
            <w:tcW w:w="4331" w:type="dxa"/>
            <w:tcMar>
              <w:top w:w="15" w:type="dxa"/>
              <w:left w:w="15" w:type="dxa"/>
              <w:right w:w="15" w:type="dxa"/>
            </w:tcMar>
            <w:vAlign w:val="bottom"/>
          </w:tcPr>
          <w:p w14:paraId="7B56A4F1"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 xml:space="preserve">Lake </w:t>
            </w:r>
            <w:proofErr w:type="spellStart"/>
            <w:r w:rsidRPr="2E239910">
              <w:rPr>
                <w:rFonts w:ascii="Calibri" w:eastAsia="Calibri" w:hAnsi="Calibri" w:cs="Calibri"/>
                <w:color w:val="000000" w:themeColor="text1"/>
                <w:sz w:val="16"/>
                <w:szCs w:val="16"/>
              </w:rPr>
              <w:t>Kainji</w:t>
            </w:r>
            <w:proofErr w:type="spellEnd"/>
            <w:r w:rsidRPr="2E239910">
              <w:rPr>
                <w:rFonts w:ascii="Calibri" w:eastAsia="Calibri" w:hAnsi="Calibri" w:cs="Calibri"/>
                <w:color w:val="000000" w:themeColor="text1"/>
                <w:sz w:val="16"/>
                <w:szCs w:val="16"/>
              </w:rPr>
              <w:t>, Nigeria</w:t>
            </w:r>
          </w:p>
        </w:tc>
        <w:tc>
          <w:tcPr>
            <w:tcW w:w="1130" w:type="dxa"/>
            <w:tcMar>
              <w:top w:w="15" w:type="dxa"/>
              <w:left w:w="15" w:type="dxa"/>
              <w:right w:w="15" w:type="dxa"/>
            </w:tcMar>
            <w:vAlign w:val="bottom"/>
          </w:tcPr>
          <w:p w14:paraId="4602A7D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9.35</w:t>
            </w:r>
          </w:p>
        </w:tc>
        <w:tc>
          <w:tcPr>
            <w:tcW w:w="1069" w:type="dxa"/>
            <w:tcMar>
              <w:top w:w="15" w:type="dxa"/>
              <w:left w:w="15" w:type="dxa"/>
              <w:right w:w="15" w:type="dxa"/>
            </w:tcMar>
            <w:vAlign w:val="bottom"/>
          </w:tcPr>
          <w:p w14:paraId="6EEE9BE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4.55</w:t>
            </w:r>
          </w:p>
        </w:tc>
      </w:tr>
      <w:tr w:rsidR="00705F90" w14:paraId="7535AF44" w14:textId="77777777" w:rsidTr="00F93A26">
        <w:trPr>
          <w:trHeight w:val="113"/>
        </w:trPr>
        <w:tc>
          <w:tcPr>
            <w:tcW w:w="330" w:type="dxa"/>
            <w:tcMar>
              <w:top w:w="15" w:type="dxa"/>
              <w:left w:w="15" w:type="dxa"/>
              <w:right w:w="15" w:type="dxa"/>
            </w:tcMar>
            <w:vAlign w:val="bottom"/>
          </w:tcPr>
          <w:p w14:paraId="18198BA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30</w:t>
            </w:r>
          </w:p>
        </w:tc>
        <w:tc>
          <w:tcPr>
            <w:tcW w:w="1650" w:type="dxa"/>
            <w:tcMar>
              <w:top w:w="15" w:type="dxa"/>
              <w:left w:w="15" w:type="dxa"/>
              <w:right w:w="15" w:type="dxa"/>
            </w:tcMar>
            <w:vAlign w:val="bottom"/>
          </w:tcPr>
          <w:p w14:paraId="270F1781"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Omeje</w:t>
            </w:r>
            <w:proofErr w:type="spellEnd"/>
          </w:p>
        </w:tc>
        <w:tc>
          <w:tcPr>
            <w:tcW w:w="850" w:type="dxa"/>
            <w:tcMar>
              <w:top w:w="15" w:type="dxa"/>
              <w:left w:w="15" w:type="dxa"/>
              <w:right w:w="15" w:type="dxa"/>
            </w:tcMar>
            <w:vAlign w:val="bottom"/>
          </w:tcPr>
          <w:p w14:paraId="09056C2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2022</w:t>
            </w:r>
          </w:p>
        </w:tc>
        <w:tc>
          <w:tcPr>
            <w:tcW w:w="4331" w:type="dxa"/>
            <w:tcMar>
              <w:top w:w="15" w:type="dxa"/>
              <w:left w:w="15" w:type="dxa"/>
              <w:right w:w="15" w:type="dxa"/>
            </w:tcMar>
            <w:vAlign w:val="bottom"/>
          </w:tcPr>
          <w:p w14:paraId="30140305"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Kainji</w:t>
            </w:r>
            <w:proofErr w:type="spellEnd"/>
            <w:r w:rsidRPr="2E239910">
              <w:rPr>
                <w:rFonts w:ascii="Calibri" w:eastAsia="Calibri" w:hAnsi="Calibri" w:cs="Calibri"/>
                <w:color w:val="000000" w:themeColor="text1"/>
                <w:sz w:val="16"/>
                <w:szCs w:val="16"/>
              </w:rPr>
              <w:t xml:space="preserve"> Lake Basin, Nigeria</w:t>
            </w:r>
          </w:p>
        </w:tc>
        <w:tc>
          <w:tcPr>
            <w:tcW w:w="1130" w:type="dxa"/>
            <w:tcMar>
              <w:top w:w="15" w:type="dxa"/>
              <w:left w:w="15" w:type="dxa"/>
              <w:right w:w="15" w:type="dxa"/>
            </w:tcMar>
            <w:vAlign w:val="bottom"/>
          </w:tcPr>
          <w:p w14:paraId="0AC4964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9.6836</w:t>
            </w:r>
          </w:p>
        </w:tc>
        <w:tc>
          <w:tcPr>
            <w:tcW w:w="1069" w:type="dxa"/>
            <w:tcMar>
              <w:top w:w="15" w:type="dxa"/>
              <w:left w:w="15" w:type="dxa"/>
              <w:right w:w="15" w:type="dxa"/>
            </w:tcMar>
            <w:vAlign w:val="bottom"/>
          </w:tcPr>
          <w:p w14:paraId="32C61C3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4.8196</w:t>
            </w:r>
          </w:p>
        </w:tc>
      </w:tr>
      <w:tr w:rsidR="00705F90" w14:paraId="56547933" w14:textId="77777777" w:rsidTr="00F93A26">
        <w:trPr>
          <w:trHeight w:val="113"/>
        </w:trPr>
        <w:tc>
          <w:tcPr>
            <w:tcW w:w="330" w:type="dxa"/>
            <w:tcMar>
              <w:top w:w="15" w:type="dxa"/>
              <w:left w:w="15" w:type="dxa"/>
              <w:right w:w="15" w:type="dxa"/>
            </w:tcMar>
            <w:vAlign w:val="bottom"/>
          </w:tcPr>
          <w:p w14:paraId="2791A782"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31</w:t>
            </w:r>
          </w:p>
        </w:tc>
        <w:tc>
          <w:tcPr>
            <w:tcW w:w="1650" w:type="dxa"/>
            <w:tcMar>
              <w:top w:w="15" w:type="dxa"/>
              <w:left w:w="15" w:type="dxa"/>
              <w:right w:w="15" w:type="dxa"/>
            </w:tcMar>
            <w:vAlign w:val="bottom"/>
          </w:tcPr>
          <w:p w14:paraId="19D3FDF8"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Raffnsdottir</w:t>
            </w:r>
            <w:proofErr w:type="spellEnd"/>
          </w:p>
        </w:tc>
        <w:tc>
          <w:tcPr>
            <w:tcW w:w="850" w:type="dxa"/>
            <w:tcMar>
              <w:top w:w="15" w:type="dxa"/>
              <w:left w:w="15" w:type="dxa"/>
              <w:right w:w="15" w:type="dxa"/>
            </w:tcMar>
            <w:vAlign w:val="bottom"/>
          </w:tcPr>
          <w:p w14:paraId="74C2E177"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2004</w:t>
            </w:r>
          </w:p>
        </w:tc>
        <w:tc>
          <w:tcPr>
            <w:tcW w:w="4331" w:type="dxa"/>
            <w:tcMar>
              <w:top w:w="15" w:type="dxa"/>
              <w:left w:w="15" w:type="dxa"/>
              <w:right w:w="15" w:type="dxa"/>
            </w:tcMar>
            <w:vAlign w:val="bottom"/>
          </w:tcPr>
          <w:p w14:paraId="73509248"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Northern Iceland</w:t>
            </w:r>
          </w:p>
        </w:tc>
        <w:tc>
          <w:tcPr>
            <w:tcW w:w="1130" w:type="dxa"/>
            <w:tcMar>
              <w:top w:w="15" w:type="dxa"/>
              <w:left w:w="15" w:type="dxa"/>
              <w:right w:w="15" w:type="dxa"/>
            </w:tcMar>
            <w:vAlign w:val="bottom"/>
          </w:tcPr>
          <w:p w14:paraId="7508BE54"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65.9786</w:t>
            </w:r>
          </w:p>
        </w:tc>
        <w:tc>
          <w:tcPr>
            <w:tcW w:w="1069" w:type="dxa"/>
            <w:tcMar>
              <w:top w:w="15" w:type="dxa"/>
              <w:left w:w="15" w:type="dxa"/>
              <w:right w:w="15" w:type="dxa"/>
            </w:tcMar>
            <w:vAlign w:val="bottom"/>
          </w:tcPr>
          <w:p w14:paraId="6B7A853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-18.5299</w:t>
            </w:r>
          </w:p>
        </w:tc>
      </w:tr>
      <w:tr w:rsidR="00705F90" w14:paraId="171152F4" w14:textId="77777777" w:rsidTr="00F93A26">
        <w:trPr>
          <w:trHeight w:val="113"/>
        </w:trPr>
        <w:tc>
          <w:tcPr>
            <w:tcW w:w="330" w:type="dxa"/>
            <w:tcMar>
              <w:top w:w="15" w:type="dxa"/>
              <w:left w:w="15" w:type="dxa"/>
              <w:right w:w="15" w:type="dxa"/>
            </w:tcMar>
            <w:vAlign w:val="bottom"/>
          </w:tcPr>
          <w:p w14:paraId="01BA6FA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32</w:t>
            </w:r>
          </w:p>
        </w:tc>
        <w:tc>
          <w:tcPr>
            <w:tcW w:w="1650" w:type="dxa"/>
            <w:tcMar>
              <w:top w:w="15" w:type="dxa"/>
              <w:left w:w="15" w:type="dxa"/>
              <w:right w:w="15" w:type="dxa"/>
            </w:tcMar>
            <w:vAlign w:val="bottom"/>
          </w:tcPr>
          <w:p w14:paraId="6858F549"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Raffnsdottir</w:t>
            </w:r>
            <w:proofErr w:type="spellEnd"/>
          </w:p>
        </w:tc>
        <w:tc>
          <w:tcPr>
            <w:tcW w:w="850" w:type="dxa"/>
            <w:tcMar>
              <w:top w:w="15" w:type="dxa"/>
              <w:left w:w="15" w:type="dxa"/>
              <w:right w:w="15" w:type="dxa"/>
            </w:tcMar>
            <w:vAlign w:val="bottom"/>
          </w:tcPr>
          <w:p w14:paraId="37C6D92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2004</w:t>
            </w:r>
          </w:p>
        </w:tc>
        <w:tc>
          <w:tcPr>
            <w:tcW w:w="4331" w:type="dxa"/>
            <w:tcMar>
              <w:top w:w="15" w:type="dxa"/>
              <w:left w:w="15" w:type="dxa"/>
              <w:right w:w="15" w:type="dxa"/>
            </w:tcMar>
            <w:vAlign w:val="bottom"/>
          </w:tcPr>
          <w:p w14:paraId="6285594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Western Iceland</w:t>
            </w:r>
          </w:p>
        </w:tc>
        <w:tc>
          <w:tcPr>
            <w:tcW w:w="1130" w:type="dxa"/>
            <w:tcMar>
              <w:top w:w="15" w:type="dxa"/>
              <w:left w:w="15" w:type="dxa"/>
              <w:right w:w="15" w:type="dxa"/>
            </w:tcMar>
            <w:vAlign w:val="bottom"/>
          </w:tcPr>
          <w:p w14:paraId="30BFB84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64.9631</w:t>
            </w:r>
          </w:p>
        </w:tc>
        <w:tc>
          <w:tcPr>
            <w:tcW w:w="1069" w:type="dxa"/>
            <w:tcMar>
              <w:top w:w="15" w:type="dxa"/>
              <w:left w:w="15" w:type="dxa"/>
              <w:right w:w="15" w:type="dxa"/>
            </w:tcMar>
            <w:vAlign w:val="bottom"/>
          </w:tcPr>
          <w:p w14:paraId="460DB624"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-21.228</w:t>
            </w:r>
          </w:p>
        </w:tc>
      </w:tr>
      <w:tr w:rsidR="00705F90" w14:paraId="33647AE9" w14:textId="77777777" w:rsidTr="00F93A26">
        <w:trPr>
          <w:trHeight w:val="113"/>
        </w:trPr>
        <w:tc>
          <w:tcPr>
            <w:tcW w:w="330" w:type="dxa"/>
            <w:tcMar>
              <w:top w:w="15" w:type="dxa"/>
              <w:left w:w="15" w:type="dxa"/>
              <w:right w:w="15" w:type="dxa"/>
            </w:tcMar>
            <w:vAlign w:val="bottom"/>
          </w:tcPr>
          <w:p w14:paraId="0EA8263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32</w:t>
            </w:r>
          </w:p>
        </w:tc>
        <w:tc>
          <w:tcPr>
            <w:tcW w:w="1650" w:type="dxa"/>
            <w:tcMar>
              <w:top w:w="15" w:type="dxa"/>
              <w:left w:w="15" w:type="dxa"/>
              <w:right w:w="15" w:type="dxa"/>
            </w:tcMar>
            <w:vAlign w:val="bottom"/>
          </w:tcPr>
          <w:p w14:paraId="63CFFCE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Ramirez</w:t>
            </w:r>
          </w:p>
        </w:tc>
        <w:tc>
          <w:tcPr>
            <w:tcW w:w="850" w:type="dxa"/>
            <w:tcMar>
              <w:top w:w="15" w:type="dxa"/>
              <w:left w:w="15" w:type="dxa"/>
              <w:right w:w="15" w:type="dxa"/>
            </w:tcMar>
            <w:vAlign w:val="bottom"/>
          </w:tcPr>
          <w:p w14:paraId="3D26F93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2020</w:t>
            </w:r>
          </w:p>
        </w:tc>
        <w:tc>
          <w:tcPr>
            <w:tcW w:w="4331" w:type="dxa"/>
            <w:tcMar>
              <w:top w:w="15" w:type="dxa"/>
              <w:left w:w="15" w:type="dxa"/>
              <w:right w:w="15" w:type="dxa"/>
            </w:tcMar>
            <w:vAlign w:val="bottom"/>
          </w:tcPr>
          <w:p w14:paraId="1B33D37B"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Zamboanga Peninsula, Philippines</w:t>
            </w:r>
          </w:p>
        </w:tc>
        <w:tc>
          <w:tcPr>
            <w:tcW w:w="1130" w:type="dxa"/>
            <w:tcMar>
              <w:top w:w="15" w:type="dxa"/>
              <w:left w:w="15" w:type="dxa"/>
              <w:right w:w="15" w:type="dxa"/>
            </w:tcMar>
            <w:vAlign w:val="bottom"/>
          </w:tcPr>
          <w:p w14:paraId="2E44CC02"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7.8381</w:t>
            </w:r>
          </w:p>
        </w:tc>
        <w:tc>
          <w:tcPr>
            <w:tcW w:w="1069" w:type="dxa"/>
            <w:tcMar>
              <w:top w:w="15" w:type="dxa"/>
              <w:left w:w="15" w:type="dxa"/>
              <w:right w:w="15" w:type="dxa"/>
            </w:tcMar>
            <w:vAlign w:val="bottom"/>
          </w:tcPr>
          <w:p w14:paraId="205336A7"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122.9202</w:t>
            </w:r>
          </w:p>
        </w:tc>
      </w:tr>
      <w:tr w:rsidR="00705F90" w14:paraId="14483FC4" w14:textId="77777777" w:rsidTr="00F93A26">
        <w:trPr>
          <w:trHeight w:val="113"/>
        </w:trPr>
        <w:tc>
          <w:tcPr>
            <w:tcW w:w="330" w:type="dxa"/>
            <w:tcMar>
              <w:top w:w="15" w:type="dxa"/>
              <w:left w:w="15" w:type="dxa"/>
              <w:right w:w="15" w:type="dxa"/>
            </w:tcMar>
            <w:vAlign w:val="bottom"/>
          </w:tcPr>
          <w:p w14:paraId="30CC191B"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33</w:t>
            </w:r>
          </w:p>
        </w:tc>
        <w:tc>
          <w:tcPr>
            <w:tcW w:w="1650" w:type="dxa"/>
            <w:tcMar>
              <w:top w:w="15" w:type="dxa"/>
              <w:left w:w="15" w:type="dxa"/>
              <w:right w:w="15" w:type="dxa"/>
            </w:tcMar>
            <w:vAlign w:val="bottom"/>
          </w:tcPr>
          <w:p w14:paraId="20EC0032"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Salim</w:t>
            </w:r>
          </w:p>
        </w:tc>
        <w:tc>
          <w:tcPr>
            <w:tcW w:w="850" w:type="dxa"/>
            <w:tcMar>
              <w:top w:w="15" w:type="dxa"/>
              <w:left w:w="15" w:type="dxa"/>
              <w:right w:w="15" w:type="dxa"/>
            </w:tcMar>
            <w:vAlign w:val="bottom"/>
          </w:tcPr>
          <w:p w14:paraId="18D03A6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2013</w:t>
            </w:r>
          </w:p>
        </w:tc>
        <w:tc>
          <w:tcPr>
            <w:tcW w:w="4331" w:type="dxa"/>
            <w:tcMar>
              <w:top w:w="15" w:type="dxa"/>
              <w:left w:w="15" w:type="dxa"/>
              <w:right w:w="15" w:type="dxa"/>
            </w:tcMar>
            <w:vAlign w:val="bottom"/>
          </w:tcPr>
          <w:p w14:paraId="075D831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Kerala, Malabar Coast of India</w:t>
            </w:r>
          </w:p>
        </w:tc>
        <w:tc>
          <w:tcPr>
            <w:tcW w:w="1130" w:type="dxa"/>
            <w:tcMar>
              <w:top w:w="15" w:type="dxa"/>
              <w:left w:w="15" w:type="dxa"/>
              <w:right w:w="15" w:type="dxa"/>
            </w:tcMar>
            <w:vAlign w:val="bottom"/>
          </w:tcPr>
          <w:p w14:paraId="297BFFD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10.8505</w:t>
            </w:r>
          </w:p>
        </w:tc>
        <w:tc>
          <w:tcPr>
            <w:tcW w:w="1069" w:type="dxa"/>
            <w:tcMar>
              <w:top w:w="15" w:type="dxa"/>
              <w:left w:w="15" w:type="dxa"/>
              <w:right w:w="15" w:type="dxa"/>
            </w:tcMar>
            <w:vAlign w:val="bottom"/>
          </w:tcPr>
          <w:p w14:paraId="1512FB88"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76.2711</w:t>
            </w:r>
          </w:p>
        </w:tc>
      </w:tr>
      <w:tr w:rsidR="00705F90" w14:paraId="56BEA660" w14:textId="77777777" w:rsidTr="00F93A26">
        <w:trPr>
          <w:trHeight w:val="113"/>
        </w:trPr>
        <w:tc>
          <w:tcPr>
            <w:tcW w:w="330" w:type="dxa"/>
            <w:tcMar>
              <w:top w:w="15" w:type="dxa"/>
              <w:left w:w="15" w:type="dxa"/>
              <w:right w:w="15" w:type="dxa"/>
            </w:tcMar>
            <w:vAlign w:val="bottom"/>
          </w:tcPr>
          <w:p w14:paraId="32C2EDE3"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34</w:t>
            </w:r>
          </w:p>
        </w:tc>
        <w:tc>
          <w:tcPr>
            <w:tcW w:w="1650" w:type="dxa"/>
            <w:tcMar>
              <w:top w:w="15" w:type="dxa"/>
              <w:left w:w="15" w:type="dxa"/>
              <w:right w:w="15" w:type="dxa"/>
            </w:tcMar>
            <w:vAlign w:val="bottom"/>
          </w:tcPr>
          <w:p w14:paraId="7B2CF354"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Sangaramoorthy</w:t>
            </w:r>
            <w:proofErr w:type="spellEnd"/>
          </w:p>
        </w:tc>
        <w:tc>
          <w:tcPr>
            <w:tcW w:w="850" w:type="dxa"/>
            <w:tcMar>
              <w:top w:w="15" w:type="dxa"/>
              <w:left w:w="15" w:type="dxa"/>
              <w:right w:w="15" w:type="dxa"/>
            </w:tcMar>
            <w:vAlign w:val="bottom"/>
          </w:tcPr>
          <w:p w14:paraId="067FE3D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2019</w:t>
            </w:r>
          </w:p>
        </w:tc>
        <w:tc>
          <w:tcPr>
            <w:tcW w:w="4331" w:type="dxa"/>
            <w:tcMar>
              <w:top w:w="15" w:type="dxa"/>
              <w:left w:w="15" w:type="dxa"/>
              <w:right w:w="15" w:type="dxa"/>
            </w:tcMar>
            <w:vAlign w:val="bottom"/>
          </w:tcPr>
          <w:p w14:paraId="735562FC"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Maryland, USA</w:t>
            </w:r>
          </w:p>
        </w:tc>
        <w:tc>
          <w:tcPr>
            <w:tcW w:w="1130" w:type="dxa"/>
            <w:tcMar>
              <w:top w:w="15" w:type="dxa"/>
              <w:left w:w="15" w:type="dxa"/>
              <w:right w:w="15" w:type="dxa"/>
            </w:tcMar>
            <w:vAlign w:val="bottom"/>
          </w:tcPr>
          <w:p w14:paraId="2DC3454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39.0458</w:t>
            </w:r>
          </w:p>
        </w:tc>
        <w:tc>
          <w:tcPr>
            <w:tcW w:w="1069" w:type="dxa"/>
            <w:tcMar>
              <w:top w:w="15" w:type="dxa"/>
              <w:left w:w="15" w:type="dxa"/>
              <w:right w:w="15" w:type="dxa"/>
            </w:tcMar>
            <w:vAlign w:val="bottom"/>
          </w:tcPr>
          <w:p w14:paraId="37446AB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-76.6413</w:t>
            </w:r>
          </w:p>
        </w:tc>
      </w:tr>
      <w:tr w:rsidR="00705F90" w14:paraId="4FAAEBF7" w14:textId="77777777" w:rsidTr="00F93A26">
        <w:trPr>
          <w:trHeight w:val="113"/>
        </w:trPr>
        <w:tc>
          <w:tcPr>
            <w:tcW w:w="330" w:type="dxa"/>
            <w:tcMar>
              <w:top w:w="15" w:type="dxa"/>
              <w:left w:w="15" w:type="dxa"/>
              <w:right w:w="15" w:type="dxa"/>
            </w:tcMar>
            <w:vAlign w:val="bottom"/>
          </w:tcPr>
          <w:p w14:paraId="6B019E0B"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35</w:t>
            </w:r>
          </w:p>
        </w:tc>
        <w:tc>
          <w:tcPr>
            <w:tcW w:w="1650" w:type="dxa"/>
            <w:tcMar>
              <w:top w:w="15" w:type="dxa"/>
              <w:left w:w="15" w:type="dxa"/>
              <w:right w:w="15" w:type="dxa"/>
            </w:tcMar>
            <w:vAlign w:val="bottom"/>
          </w:tcPr>
          <w:p w14:paraId="3818FEC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Santos</w:t>
            </w:r>
          </w:p>
        </w:tc>
        <w:tc>
          <w:tcPr>
            <w:tcW w:w="850" w:type="dxa"/>
            <w:tcMar>
              <w:top w:w="15" w:type="dxa"/>
              <w:left w:w="15" w:type="dxa"/>
              <w:right w:w="15" w:type="dxa"/>
            </w:tcMar>
            <w:vAlign w:val="bottom"/>
          </w:tcPr>
          <w:p w14:paraId="31F3495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2015</w:t>
            </w:r>
          </w:p>
        </w:tc>
        <w:tc>
          <w:tcPr>
            <w:tcW w:w="4331" w:type="dxa"/>
            <w:tcMar>
              <w:top w:w="15" w:type="dxa"/>
              <w:left w:w="15" w:type="dxa"/>
              <w:right w:w="15" w:type="dxa"/>
            </w:tcMar>
            <w:vAlign w:val="bottom"/>
          </w:tcPr>
          <w:p w14:paraId="5D51BD7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Bahia, n</w:t>
            </w:r>
            <w:r>
              <w:rPr>
                <w:rFonts w:ascii="Calibri" w:eastAsia="Calibri" w:hAnsi="Calibri" w:cs="Calibri"/>
                <w:color w:val="000000" w:themeColor="text1"/>
                <w:sz w:val="16"/>
                <w:szCs w:val="16"/>
              </w:rPr>
              <w:t>ortheast</w:t>
            </w:r>
            <w:r w:rsidRPr="2E239910">
              <w:rPr>
                <w:rFonts w:ascii="Calibri" w:eastAsia="Calibri" w:hAnsi="Calibri" w:cs="Calibri"/>
                <w:color w:val="000000" w:themeColor="text1"/>
                <w:sz w:val="16"/>
                <w:szCs w:val="16"/>
              </w:rPr>
              <w:t xml:space="preserve"> Brazil</w:t>
            </w:r>
          </w:p>
        </w:tc>
        <w:tc>
          <w:tcPr>
            <w:tcW w:w="1130" w:type="dxa"/>
            <w:tcMar>
              <w:top w:w="15" w:type="dxa"/>
              <w:left w:w="15" w:type="dxa"/>
              <w:right w:w="15" w:type="dxa"/>
            </w:tcMar>
            <w:vAlign w:val="bottom"/>
          </w:tcPr>
          <w:p w14:paraId="23DF3C4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-12.5797</w:t>
            </w:r>
          </w:p>
        </w:tc>
        <w:tc>
          <w:tcPr>
            <w:tcW w:w="1069" w:type="dxa"/>
            <w:tcMar>
              <w:top w:w="15" w:type="dxa"/>
              <w:left w:w="15" w:type="dxa"/>
              <w:right w:w="15" w:type="dxa"/>
            </w:tcMar>
            <w:vAlign w:val="bottom"/>
          </w:tcPr>
          <w:p w14:paraId="4619324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-41.7007</w:t>
            </w:r>
          </w:p>
        </w:tc>
      </w:tr>
      <w:tr w:rsidR="00705F90" w14:paraId="41701D23" w14:textId="77777777" w:rsidTr="00F93A26">
        <w:trPr>
          <w:trHeight w:val="113"/>
        </w:trPr>
        <w:tc>
          <w:tcPr>
            <w:tcW w:w="330" w:type="dxa"/>
            <w:tcMar>
              <w:top w:w="15" w:type="dxa"/>
              <w:left w:w="15" w:type="dxa"/>
              <w:right w:w="15" w:type="dxa"/>
            </w:tcMar>
            <w:vAlign w:val="bottom"/>
          </w:tcPr>
          <w:p w14:paraId="6B2B4D93"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36</w:t>
            </w:r>
          </w:p>
        </w:tc>
        <w:tc>
          <w:tcPr>
            <w:tcW w:w="1650" w:type="dxa"/>
            <w:tcMar>
              <w:top w:w="15" w:type="dxa"/>
              <w:left w:w="15" w:type="dxa"/>
              <w:right w:w="15" w:type="dxa"/>
            </w:tcMar>
            <w:vAlign w:val="bottom"/>
          </w:tcPr>
          <w:p w14:paraId="774C015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Solano</w:t>
            </w:r>
          </w:p>
        </w:tc>
        <w:tc>
          <w:tcPr>
            <w:tcW w:w="850" w:type="dxa"/>
            <w:tcMar>
              <w:top w:w="15" w:type="dxa"/>
              <w:left w:w="15" w:type="dxa"/>
              <w:right w:w="15" w:type="dxa"/>
            </w:tcMar>
            <w:vAlign w:val="bottom"/>
          </w:tcPr>
          <w:p w14:paraId="39DCCAC3"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2021</w:t>
            </w:r>
          </w:p>
        </w:tc>
        <w:tc>
          <w:tcPr>
            <w:tcW w:w="4331" w:type="dxa"/>
            <w:tcMar>
              <w:top w:w="15" w:type="dxa"/>
              <w:left w:w="15" w:type="dxa"/>
              <w:right w:w="15" w:type="dxa"/>
            </w:tcMar>
            <w:vAlign w:val="bottom"/>
          </w:tcPr>
          <w:p w14:paraId="665B786C"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Gulf of California, USA</w:t>
            </w:r>
          </w:p>
        </w:tc>
        <w:tc>
          <w:tcPr>
            <w:tcW w:w="1130" w:type="dxa"/>
            <w:tcMar>
              <w:top w:w="15" w:type="dxa"/>
              <w:left w:w="15" w:type="dxa"/>
              <w:right w:w="15" w:type="dxa"/>
            </w:tcMar>
            <w:vAlign w:val="bottom"/>
          </w:tcPr>
          <w:p w14:paraId="5E27C26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28</w:t>
            </w:r>
          </w:p>
        </w:tc>
        <w:tc>
          <w:tcPr>
            <w:tcW w:w="1069" w:type="dxa"/>
            <w:tcMar>
              <w:top w:w="15" w:type="dxa"/>
              <w:left w:w="15" w:type="dxa"/>
              <w:right w:w="15" w:type="dxa"/>
            </w:tcMar>
            <w:vAlign w:val="bottom"/>
          </w:tcPr>
          <w:p w14:paraId="365A4E0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-112</w:t>
            </w:r>
          </w:p>
        </w:tc>
      </w:tr>
      <w:tr w:rsidR="00705F90" w14:paraId="793EB282" w14:textId="77777777" w:rsidTr="00F93A26">
        <w:trPr>
          <w:trHeight w:val="113"/>
        </w:trPr>
        <w:tc>
          <w:tcPr>
            <w:tcW w:w="330" w:type="dxa"/>
            <w:tcMar>
              <w:top w:w="15" w:type="dxa"/>
              <w:left w:w="15" w:type="dxa"/>
              <w:right w:w="15" w:type="dxa"/>
            </w:tcMar>
            <w:vAlign w:val="bottom"/>
          </w:tcPr>
          <w:p w14:paraId="051AA33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37</w:t>
            </w:r>
          </w:p>
        </w:tc>
        <w:tc>
          <w:tcPr>
            <w:tcW w:w="1650" w:type="dxa"/>
            <w:tcMar>
              <w:top w:w="15" w:type="dxa"/>
              <w:left w:w="15" w:type="dxa"/>
              <w:right w:w="15" w:type="dxa"/>
            </w:tcMar>
            <w:vAlign w:val="bottom"/>
          </w:tcPr>
          <w:p w14:paraId="69F3D36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Solano</w:t>
            </w:r>
          </w:p>
        </w:tc>
        <w:tc>
          <w:tcPr>
            <w:tcW w:w="850" w:type="dxa"/>
            <w:tcMar>
              <w:top w:w="15" w:type="dxa"/>
              <w:left w:w="15" w:type="dxa"/>
              <w:right w:w="15" w:type="dxa"/>
            </w:tcMar>
            <w:vAlign w:val="bottom"/>
          </w:tcPr>
          <w:p w14:paraId="4A0254F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2021</w:t>
            </w:r>
          </w:p>
        </w:tc>
        <w:tc>
          <w:tcPr>
            <w:tcW w:w="4331" w:type="dxa"/>
            <w:tcMar>
              <w:top w:w="15" w:type="dxa"/>
              <w:left w:w="15" w:type="dxa"/>
              <w:right w:w="15" w:type="dxa"/>
            </w:tcMar>
            <w:vAlign w:val="bottom"/>
          </w:tcPr>
          <w:p w14:paraId="568237D5"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Mesoamerican Reef, Mexico</w:t>
            </w:r>
          </w:p>
        </w:tc>
        <w:tc>
          <w:tcPr>
            <w:tcW w:w="1130" w:type="dxa"/>
            <w:tcMar>
              <w:top w:w="15" w:type="dxa"/>
              <w:left w:w="15" w:type="dxa"/>
              <w:right w:w="15" w:type="dxa"/>
            </w:tcMar>
            <w:vAlign w:val="bottom"/>
          </w:tcPr>
          <w:p w14:paraId="5CA4D7BE"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18.1652</w:t>
            </w:r>
          </w:p>
        </w:tc>
        <w:tc>
          <w:tcPr>
            <w:tcW w:w="1069" w:type="dxa"/>
            <w:tcMar>
              <w:top w:w="15" w:type="dxa"/>
              <w:left w:w="15" w:type="dxa"/>
              <w:right w:w="15" w:type="dxa"/>
            </w:tcMar>
            <w:vAlign w:val="bottom"/>
          </w:tcPr>
          <w:p w14:paraId="3AF58D68"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-87.9931</w:t>
            </w:r>
          </w:p>
        </w:tc>
      </w:tr>
      <w:tr w:rsidR="00705F90" w14:paraId="341F9A7B" w14:textId="77777777" w:rsidTr="00F93A26">
        <w:trPr>
          <w:trHeight w:val="113"/>
        </w:trPr>
        <w:tc>
          <w:tcPr>
            <w:tcW w:w="330" w:type="dxa"/>
            <w:tcMar>
              <w:top w:w="15" w:type="dxa"/>
              <w:left w:w="15" w:type="dxa"/>
              <w:right w:w="15" w:type="dxa"/>
            </w:tcMar>
            <w:vAlign w:val="bottom"/>
          </w:tcPr>
          <w:p w14:paraId="75531C5C"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37</w:t>
            </w:r>
          </w:p>
        </w:tc>
        <w:tc>
          <w:tcPr>
            <w:tcW w:w="1650" w:type="dxa"/>
            <w:tcMar>
              <w:top w:w="15" w:type="dxa"/>
              <w:left w:w="15" w:type="dxa"/>
              <w:right w:w="15" w:type="dxa"/>
            </w:tcMar>
            <w:vAlign w:val="bottom"/>
          </w:tcPr>
          <w:p w14:paraId="1073EE6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Tomita</w:t>
            </w:r>
          </w:p>
        </w:tc>
        <w:tc>
          <w:tcPr>
            <w:tcW w:w="850" w:type="dxa"/>
            <w:tcMar>
              <w:top w:w="15" w:type="dxa"/>
              <w:left w:w="15" w:type="dxa"/>
              <w:right w:w="15" w:type="dxa"/>
            </w:tcMar>
            <w:vAlign w:val="bottom"/>
          </w:tcPr>
          <w:p w14:paraId="4A8ED94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2010</w:t>
            </w:r>
          </w:p>
        </w:tc>
        <w:tc>
          <w:tcPr>
            <w:tcW w:w="4331" w:type="dxa"/>
            <w:tcMar>
              <w:top w:w="15" w:type="dxa"/>
              <w:left w:w="15" w:type="dxa"/>
              <w:right w:w="15" w:type="dxa"/>
            </w:tcMar>
            <w:vAlign w:val="bottom"/>
          </w:tcPr>
          <w:p w14:paraId="6532B1DD"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 xml:space="preserve">Samut </w:t>
            </w:r>
            <w:proofErr w:type="spellStart"/>
            <w:r w:rsidRPr="2E239910">
              <w:rPr>
                <w:rFonts w:ascii="Calibri" w:eastAsia="Calibri" w:hAnsi="Calibri" w:cs="Calibri"/>
                <w:color w:val="000000" w:themeColor="text1"/>
                <w:sz w:val="16"/>
                <w:szCs w:val="16"/>
              </w:rPr>
              <w:t>Sakorn</w:t>
            </w:r>
            <w:proofErr w:type="spellEnd"/>
            <w:r w:rsidRPr="2E239910">
              <w:rPr>
                <w:rFonts w:ascii="Calibri" w:eastAsia="Calibri" w:hAnsi="Calibri" w:cs="Calibri"/>
                <w:color w:val="000000" w:themeColor="text1"/>
                <w:sz w:val="16"/>
                <w:szCs w:val="16"/>
              </w:rPr>
              <w:t>, Thailand</w:t>
            </w:r>
          </w:p>
        </w:tc>
        <w:tc>
          <w:tcPr>
            <w:tcW w:w="1130" w:type="dxa"/>
            <w:tcMar>
              <w:top w:w="15" w:type="dxa"/>
              <w:left w:w="15" w:type="dxa"/>
              <w:right w:w="15" w:type="dxa"/>
            </w:tcMar>
            <w:vAlign w:val="bottom"/>
          </w:tcPr>
          <w:p w14:paraId="64DE5E2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13.5432</w:t>
            </w:r>
          </w:p>
        </w:tc>
        <w:tc>
          <w:tcPr>
            <w:tcW w:w="1069" w:type="dxa"/>
            <w:tcMar>
              <w:top w:w="15" w:type="dxa"/>
              <w:left w:w="15" w:type="dxa"/>
              <w:right w:w="15" w:type="dxa"/>
            </w:tcMar>
            <w:vAlign w:val="bottom"/>
          </w:tcPr>
          <w:p w14:paraId="41CEC31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100.2739</w:t>
            </w:r>
          </w:p>
        </w:tc>
      </w:tr>
      <w:tr w:rsidR="00705F90" w14:paraId="20D5DC17" w14:textId="77777777" w:rsidTr="00F93A26">
        <w:trPr>
          <w:trHeight w:val="113"/>
        </w:trPr>
        <w:tc>
          <w:tcPr>
            <w:tcW w:w="330" w:type="dxa"/>
            <w:tcMar>
              <w:top w:w="15" w:type="dxa"/>
              <w:left w:w="15" w:type="dxa"/>
              <w:right w:w="15" w:type="dxa"/>
            </w:tcMar>
            <w:vAlign w:val="bottom"/>
          </w:tcPr>
          <w:p w14:paraId="3B7638F3"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38</w:t>
            </w:r>
          </w:p>
        </w:tc>
        <w:tc>
          <w:tcPr>
            <w:tcW w:w="1650" w:type="dxa"/>
            <w:tcMar>
              <w:top w:w="15" w:type="dxa"/>
              <w:left w:w="15" w:type="dxa"/>
              <w:right w:w="15" w:type="dxa"/>
            </w:tcMar>
            <w:vAlign w:val="bottom"/>
          </w:tcPr>
          <w:p w14:paraId="41739B11"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2E239910">
              <w:rPr>
                <w:rFonts w:ascii="Calibri" w:eastAsia="Calibri" w:hAnsi="Calibri" w:cs="Calibri"/>
                <w:color w:val="000000" w:themeColor="text1"/>
                <w:sz w:val="16"/>
                <w:szCs w:val="16"/>
              </w:rPr>
              <w:t>Torell</w:t>
            </w:r>
            <w:proofErr w:type="spellEnd"/>
          </w:p>
        </w:tc>
        <w:tc>
          <w:tcPr>
            <w:tcW w:w="850" w:type="dxa"/>
            <w:tcMar>
              <w:top w:w="15" w:type="dxa"/>
              <w:left w:w="15" w:type="dxa"/>
              <w:right w:w="15" w:type="dxa"/>
            </w:tcMar>
            <w:vAlign w:val="bottom"/>
          </w:tcPr>
          <w:p w14:paraId="0B10BE62"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2021</w:t>
            </w:r>
          </w:p>
        </w:tc>
        <w:tc>
          <w:tcPr>
            <w:tcW w:w="4331" w:type="dxa"/>
            <w:tcMar>
              <w:top w:w="15" w:type="dxa"/>
              <w:left w:w="15" w:type="dxa"/>
              <w:right w:w="15" w:type="dxa"/>
            </w:tcMar>
            <w:vAlign w:val="bottom"/>
          </w:tcPr>
          <w:p w14:paraId="1C647BF6"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Lake Malawi, Malawi</w:t>
            </w:r>
          </w:p>
        </w:tc>
        <w:tc>
          <w:tcPr>
            <w:tcW w:w="1130" w:type="dxa"/>
            <w:tcMar>
              <w:top w:w="15" w:type="dxa"/>
              <w:left w:w="15" w:type="dxa"/>
              <w:right w:w="15" w:type="dxa"/>
            </w:tcMar>
            <w:vAlign w:val="bottom"/>
          </w:tcPr>
          <w:p w14:paraId="55F45559"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-12.287</w:t>
            </w:r>
          </w:p>
        </w:tc>
        <w:tc>
          <w:tcPr>
            <w:tcW w:w="1069" w:type="dxa"/>
            <w:tcMar>
              <w:top w:w="15" w:type="dxa"/>
              <w:left w:w="15" w:type="dxa"/>
              <w:right w:w="15" w:type="dxa"/>
            </w:tcMar>
            <w:vAlign w:val="bottom"/>
          </w:tcPr>
          <w:p w14:paraId="197B0E07"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34.1683</w:t>
            </w:r>
          </w:p>
        </w:tc>
      </w:tr>
      <w:tr w:rsidR="00705F90" w14:paraId="17FBFDBD" w14:textId="77777777" w:rsidTr="00F93A26">
        <w:trPr>
          <w:trHeight w:val="113"/>
        </w:trPr>
        <w:tc>
          <w:tcPr>
            <w:tcW w:w="330" w:type="dxa"/>
            <w:tcMar>
              <w:top w:w="15" w:type="dxa"/>
              <w:left w:w="15" w:type="dxa"/>
              <w:right w:w="15" w:type="dxa"/>
            </w:tcMar>
            <w:vAlign w:val="bottom"/>
          </w:tcPr>
          <w:p w14:paraId="47692503"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39</w:t>
            </w:r>
          </w:p>
        </w:tc>
        <w:tc>
          <w:tcPr>
            <w:tcW w:w="1650" w:type="dxa"/>
            <w:tcMar>
              <w:top w:w="15" w:type="dxa"/>
              <w:left w:w="15" w:type="dxa"/>
              <w:right w:w="15" w:type="dxa"/>
            </w:tcMar>
            <w:vAlign w:val="bottom"/>
          </w:tcPr>
          <w:p w14:paraId="27BDC8F2"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UNIDO</w:t>
            </w:r>
          </w:p>
        </w:tc>
        <w:tc>
          <w:tcPr>
            <w:tcW w:w="850" w:type="dxa"/>
            <w:tcMar>
              <w:top w:w="15" w:type="dxa"/>
              <w:left w:w="15" w:type="dxa"/>
              <w:right w:w="15" w:type="dxa"/>
            </w:tcMar>
            <w:vAlign w:val="bottom"/>
          </w:tcPr>
          <w:p w14:paraId="36D2B21F"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2021</w:t>
            </w:r>
          </w:p>
        </w:tc>
        <w:tc>
          <w:tcPr>
            <w:tcW w:w="4331" w:type="dxa"/>
            <w:tcMar>
              <w:top w:w="15" w:type="dxa"/>
              <w:left w:w="15" w:type="dxa"/>
              <w:right w:w="15" w:type="dxa"/>
            </w:tcMar>
            <w:vAlign w:val="bottom"/>
          </w:tcPr>
          <w:p w14:paraId="4C0830AB"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Cambodia</w:t>
            </w:r>
          </w:p>
        </w:tc>
        <w:tc>
          <w:tcPr>
            <w:tcW w:w="1130" w:type="dxa"/>
            <w:tcMar>
              <w:top w:w="15" w:type="dxa"/>
              <w:left w:w="15" w:type="dxa"/>
              <w:right w:w="15" w:type="dxa"/>
            </w:tcMar>
            <w:vAlign w:val="bottom"/>
          </w:tcPr>
          <w:p w14:paraId="713FEF0D"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12.5657</w:t>
            </w:r>
          </w:p>
        </w:tc>
        <w:tc>
          <w:tcPr>
            <w:tcW w:w="1069" w:type="dxa"/>
            <w:tcMar>
              <w:top w:w="15" w:type="dxa"/>
              <w:left w:w="15" w:type="dxa"/>
              <w:right w:w="15" w:type="dxa"/>
            </w:tcMar>
            <w:vAlign w:val="bottom"/>
          </w:tcPr>
          <w:p w14:paraId="3CC2CB3F"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104.991</w:t>
            </w:r>
          </w:p>
        </w:tc>
      </w:tr>
      <w:tr w:rsidR="00705F90" w14:paraId="55D70BB5" w14:textId="77777777" w:rsidTr="00F93A26">
        <w:trPr>
          <w:trHeight w:val="113"/>
        </w:trPr>
        <w:tc>
          <w:tcPr>
            <w:tcW w:w="330" w:type="dxa"/>
            <w:tcMar>
              <w:top w:w="15" w:type="dxa"/>
              <w:left w:w="15" w:type="dxa"/>
              <w:right w:w="15" w:type="dxa"/>
            </w:tcMar>
            <w:vAlign w:val="bottom"/>
          </w:tcPr>
          <w:p w14:paraId="39420AE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40</w:t>
            </w:r>
          </w:p>
        </w:tc>
        <w:tc>
          <w:tcPr>
            <w:tcW w:w="1650" w:type="dxa"/>
            <w:tcMar>
              <w:top w:w="15" w:type="dxa"/>
              <w:left w:w="15" w:type="dxa"/>
              <w:right w:w="15" w:type="dxa"/>
            </w:tcMar>
            <w:vAlign w:val="bottom"/>
          </w:tcPr>
          <w:p w14:paraId="35AA5368"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Warrier</w:t>
            </w:r>
          </w:p>
        </w:tc>
        <w:tc>
          <w:tcPr>
            <w:tcW w:w="850" w:type="dxa"/>
            <w:tcMar>
              <w:top w:w="15" w:type="dxa"/>
              <w:left w:w="15" w:type="dxa"/>
              <w:right w:w="15" w:type="dxa"/>
            </w:tcMar>
            <w:vAlign w:val="bottom"/>
          </w:tcPr>
          <w:p w14:paraId="624E9BCA"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2001</w:t>
            </w:r>
          </w:p>
        </w:tc>
        <w:tc>
          <w:tcPr>
            <w:tcW w:w="4331" w:type="dxa"/>
            <w:tcMar>
              <w:top w:w="15" w:type="dxa"/>
              <w:left w:w="15" w:type="dxa"/>
              <w:right w:w="15" w:type="dxa"/>
            </w:tcMar>
            <w:vAlign w:val="bottom"/>
          </w:tcPr>
          <w:p w14:paraId="7CBB7A82"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India</w:t>
            </w:r>
          </w:p>
        </w:tc>
        <w:tc>
          <w:tcPr>
            <w:tcW w:w="1130" w:type="dxa"/>
            <w:tcMar>
              <w:top w:w="15" w:type="dxa"/>
              <w:left w:w="15" w:type="dxa"/>
              <w:right w:w="15" w:type="dxa"/>
            </w:tcMar>
            <w:vAlign w:val="bottom"/>
          </w:tcPr>
          <w:p w14:paraId="3F57BD2B"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20.5937</w:t>
            </w:r>
          </w:p>
        </w:tc>
        <w:tc>
          <w:tcPr>
            <w:tcW w:w="1069" w:type="dxa"/>
            <w:tcMar>
              <w:top w:w="15" w:type="dxa"/>
              <w:left w:w="15" w:type="dxa"/>
              <w:right w:w="15" w:type="dxa"/>
            </w:tcMar>
            <w:vAlign w:val="bottom"/>
          </w:tcPr>
          <w:p w14:paraId="240102D9"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78.9629</w:t>
            </w:r>
          </w:p>
        </w:tc>
      </w:tr>
      <w:tr w:rsidR="00705F90" w14:paraId="6D9A6BD1" w14:textId="77777777" w:rsidTr="00F93A26">
        <w:trPr>
          <w:trHeight w:val="113"/>
        </w:trPr>
        <w:tc>
          <w:tcPr>
            <w:tcW w:w="330" w:type="dxa"/>
            <w:tcMar>
              <w:top w:w="15" w:type="dxa"/>
              <w:left w:w="15" w:type="dxa"/>
              <w:right w:w="15" w:type="dxa"/>
            </w:tcMar>
            <w:vAlign w:val="bottom"/>
          </w:tcPr>
          <w:p w14:paraId="35E90688"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41</w:t>
            </w:r>
          </w:p>
        </w:tc>
        <w:tc>
          <w:tcPr>
            <w:tcW w:w="1650" w:type="dxa"/>
            <w:tcMar>
              <w:top w:w="15" w:type="dxa"/>
              <w:left w:w="15" w:type="dxa"/>
              <w:right w:w="15" w:type="dxa"/>
            </w:tcMar>
            <w:vAlign w:val="bottom"/>
          </w:tcPr>
          <w:p w14:paraId="47AC58D6"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sidRPr="74D9F98C">
              <w:rPr>
                <w:rFonts w:ascii="Calibri" w:eastAsia="Calibri" w:hAnsi="Calibri" w:cs="Calibri"/>
                <w:color w:val="000000" w:themeColor="text1"/>
                <w:sz w:val="16"/>
                <w:szCs w:val="16"/>
              </w:rPr>
              <w:t>Yingst</w:t>
            </w:r>
            <w:proofErr w:type="spellEnd"/>
          </w:p>
        </w:tc>
        <w:tc>
          <w:tcPr>
            <w:tcW w:w="850" w:type="dxa"/>
            <w:tcMar>
              <w:top w:w="15" w:type="dxa"/>
              <w:left w:w="15" w:type="dxa"/>
              <w:right w:w="15" w:type="dxa"/>
            </w:tcMar>
            <w:vAlign w:val="bottom"/>
          </w:tcPr>
          <w:p w14:paraId="39D8E3E2"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2018</w:t>
            </w:r>
          </w:p>
        </w:tc>
        <w:tc>
          <w:tcPr>
            <w:tcW w:w="4331" w:type="dxa"/>
            <w:tcMar>
              <w:top w:w="15" w:type="dxa"/>
              <w:left w:w="15" w:type="dxa"/>
              <w:right w:w="15" w:type="dxa"/>
            </w:tcMar>
            <w:vAlign w:val="bottom"/>
          </w:tcPr>
          <w:p w14:paraId="50AB1C48"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Westfjords, Iceland</w:t>
            </w:r>
          </w:p>
        </w:tc>
        <w:tc>
          <w:tcPr>
            <w:tcW w:w="1130" w:type="dxa"/>
            <w:tcMar>
              <w:top w:w="15" w:type="dxa"/>
              <w:left w:w="15" w:type="dxa"/>
              <w:right w:w="15" w:type="dxa"/>
            </w:tcMar>
            <w:vAlign w:val="bottom"/>
          </w:tcPr>
          <w:p w14:paraId="4F68E56D"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65.9192</w:t>
            </w:r>
          </w:p>
        </w:tc>
        <w:tc>
          <w:tcPr>
            <w:tcW w:w="1069" w:type="dxa"/>
            <w:tcMar>
              <w:top w:w="15" w:type="dxa"/>
              <w:left w:w="15" w:type="dxa"/>
              <w:right w:w="15" w:type="dxa"/>
            </w:tcMar>
            <w:vAlign w:val="bottom"/>
          </w:tcPr>
          <w:p w14:paraId="06365653" w14:textId="77777777" w:rsidR="00705F90" w:rsidRDefault="00705F90" w:rsidP="00F93A26">
            <w:pPr>
              <w:spacing w:after="0" w:line="240" w:lineRule="auto"/>
              <w:rPr>
                <w:rFonts w:ascii="Calibri" w:eastAsia="Calibri" w:hAnsi="Calibri" w:cs="Calibri"/>
                <w:color w:val="000000" w:themeColor="text1"/>
                <w:sz w:val="16"/>
                <w:szCs w:val="16"/>
              </w:rPr>
            </w:pPr>
            <w:r w:rsidRPr="74D9F98C">
              <w:rPr>
                <w:rFonts w:ascii="Calibri" w:eastAsia="Calibri" w:hAnsi="Calibri" w:cs="Calibri"/>
                <w:color w:val="000000" w:themeColor="text1"/>
                <w:sz w:val="16"/>
                <w:szCs w:val="16"/>
              </w:rPr>
              <w:t>-21.8569</w:t>
            </w:r>
          </w:p>
        </w:tc>
      </w:tr>
      <w:tr w:rsidR="00705F90" w14:paraId="0CF3E274" w14:textId="77777777" w:rsidTr="00F93A26">
        <w:trPr>
          <w:trHeight w:val="113"/>
        </w:trPr>
        <w:tc>
          <w:tcPr>
            <w:tcW w:w="330" w:type="dxa"/>
            <w:tcMar>
              <w:top w:w="15" w:type="dxa"/>
              <w:left w:w="15" w:type="dxa"/>
              <w:right w:w="15" w:type="dxa"/>
            </w:tcMar>
            <w:vAlign w:val="bottom"/>
          </w:tcPr>
          <w:p w14:paraId="58271D92"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42</w:t>
            </w:r>
          </w:p>
        </w:tc>
        <w:tc>
          <w:tcPr>
            <w:tcW w:w="1650" w:type="dxa"/>
            <w:tcMar>
              <w:top w:w="15" w:type="dxa"/>
              <w:left w:w="15" w:type="dxa"/>
              <w:right w:w="15" w:type="dxa"/>
            </w:tcMar>
            <w:vAlign w:val="bottom"/>
          </w:tcPr>
          <w:p w14:paraId="6FA65290" w14:textId="77777777" w:rsidR="00705F90" w:rsidRDefault="00705F90" w:rsidP="00F93A26">
            <w:pPr>
              <w:spacing w:after="0" w:line="240" w:lineRule="auto"/>
              <w:rPr>
                <w:rFonts w:ascii="Calibri" w:eastAsia="Calibri" w:hAnsi="Calibri" w:cs="Calibri"/>
                <w:color w:val="000000" w:themeColor="text1"/>
                <w:sz w:val="16"/>
                <w:szCs w:val="16"/>
              </w:rPr>
            </w:pPr>
            <w:proofErr w:type="spellStart"/>
            <w:r>
              <w:rPr>
                <w:rFonts w:ascii="Calibri" w:eastAsia="Calibri" w:hAnsi="Calibri" w:cs="Calibri"/>
                <w:color w:val="000000" w:themeColor="text1"/>
                <w:sz w:val="16"/>
                <w:szCs w:val="16"/>
              </w:rPr>
              <w:t>Zelasney</w:t>
            </w:r>
            <w:proofErr w:type="spellEnd"/>
            <w:r>
              <w:rPr>
                <w:rFonts w:ascii="Calibri" w:eastAsia="Calibri" w:hAnsi="Calibri" w:cs="Calibri"/>
                <w:color w:val="000000" w:themeColor="text1"/>
                <w:sz w:val="16"/>
                <w:szCs w:val="16"/>
              </w:rPr>
              <w:t xml:space="preserve"> (Ford)</w:t>
            </w:r>
          </w:p>
        </w:tc>
        <w:tc>
          <w:tcPr>
            <w:tcW w:w="850" w:type="dxa"/>
            <w:tcMar>
              <w:top w:w="15" w:type="dxa"/>
              <w:left w:w="15" w:type="dxa"/>
              <w:right w:w="15" w:type="dxa"/>
            </w:tcMar>
            <w:vAlign w:val="bottom"/>
          </w:tcPr>
          <w:p w14:paraId="5ABA4710"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2020</w:t>
            </w:r>
          </w:p>
        </w:tc>
        <w:tc>
          <w:tcPr>
            <w:tcW w:w="4331" w:type="dxa"/>
            <w:tcMar>
              <w:top w:w="15" w:type="dxa"/>
              <w:left w:w="15" w:type="dxa"/>
              <w:right w:w="15" w:type="dxa"/>
            </w:tcMar>
            <w:vAlign w:val="bottom"/>
          </w:tcPr>
          <w:p w14:paraId="37450841"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Cote d'Ivoire</w:t>
            </w:r>
          </w:p>
        </w:tc>
        <w:tc>
          <w:tcPr>
            <w:tcW w:w="1130" w:type="dxa"/>
            <w:tcMar>
              <w:top w:w="15" w:type="dxa"/>
              <w:left w:w="15" w:type="dxa"/>
              <w:right w:w="15" w:type="dxa"/>
            </w:tcMar>
            <w:vAlign w:val="bottom"/>
          </w:tcPr>
          <w:p w14:paraId="6E5A7E7A"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7.54</w:t>
            </w:r>
          </w:p>
        </w:tc>
        <w:tc>
          <w:tcPr>
            <w:tcW w:w="1069" w:type="dxa"/>
            <w:tcMar>
              <w:top w:w="15" w:type="dxa"/>
              <w:left w:w="15" w:type="dxa"/>
              <w:right w:w="15" w:type="dxa"/>
            </w:tcMar>
            <w:vAlign w:val="bottom"/>
          </w:tcPr>
          <w:p w14:paraId="20B2F87F" w14:textId="77777777" w:rsidR="00705F90" w:rsidRDefault="00705F90" w:rsidP="00F93A26">
            <w:pPr>
              <w:spacing w:after="0" w:line="240" w:lineRule="auto"/>
              <w:rPr>
                <w:rFonts w:ascii="Calibri" w:eastAsia="Calibri" w:hAnsi="Calibri" w:cs="Calibri"/>
                <w:color w:val="000000" w:themeColor="text1"/>
                <w:sz w:val="16"/>
                <w:szCs w:val="16"/>
              </w:rPr>
            </w:pPr>
            <w:r w:rsidRPr="2E239910">
              <w:rPr>
                <w:rFonts w:ascii="Calibri" w:eastAsia="Calibri" w:hAnsi="Calibri" w:cs="Calibri"/>
                <w:color w:val="000000" w:themeColor="text1"/>
                <w:sz w:val="16"/>
                <w:szCs w:val="16"/>
              </w:rPr>
              <w:t>-5.5471</w:t>
            </w:r>
          </w:p>
        </w:tc>
      </w:tr>
    </w:tbl>
    <w:p w14:paraId="0343261B" w14:textId="77777777" w:rsidR="00705F90" w:rsidRDefault="00705F90" w:rsidP="00705F90">
      <w:r>
        <w:br w:type="page"/>
      </w:r>
    </w:p>
    <w:p w14:paraId="4219827F" w14:textId="5EBFCE74" w:rsidR="00705F90" w:rsidRDefault="00705F90" w:rsidP="00705F90">
      <w:pPr>
        <w:pStyle w:val="Heading1"/>
        <w:spacing w:after="160" w:line="259" w:lineRule="auto"/>
        <w:rPr>
          <w:b/>
          <w:bCs/>
        </w:rPr>
      </w:pPr>
      <w:r w:rsidRPr="61EBCB2A">
        <w:rPr>
          <w:b/>
          <w:bCs/>
        </w:rPr>
        <w:lastRenderedPageBreak/>
        <w:t xml:space="preserve">Supplementary </w:t>
      </w:r>
      <w:r w:rsidR="00021810">
        <w:rPr>
          <w:b/>
          <w:bCs/>
        </w:rPr>
        <w:t>Information</w:t>
      </w:r>
      <w:r w:rsidRPr="61EBCB2A">
        <w:rPr>
          <w:b/>
          <w:bCs/>
        </w:rPr>
        <w:t xml:space="preserve">: Details of Methodology and Search Strategies </w:t>
      </w:r>
    </w:p>
    <w:p w14:paraId="67B00DD1" w14:textId="77777777" w:rsidR="00705F90" w:rsidRPr="0067227C" w:rsidRDefault="00705F90" w:rsidP="00705F90">
      <w:pPr>
        <w:spacing w:beforeAutospacing="1"/>
        <w:rPr>
          <w:b/>
          <w:bCs/>
        </w:rPr>
      </w:pPr>
      <w:r w:rsidRPr="74D9F98C">
        <w:rPr>
          <w:b/>
          <w:bCs/>
        </w:rPr>
        <w:t>Study Methodology</w:t>
      </w:r>
    </w:p>
    <w:p w14:paraId="680EE6F0" w14:textId="77777777" w:rsidR="00705F90" w:rsidRDefault="00705F90" w:rsidP="00705F90">
      <w:pPr>
        <w:spacing w:beforeAutospacing="1"/>
        <w:rPr>
          <w:rFonts w:eastAsia="Times New Roman"/>
          <w:lang w:eastAsia="en-GB"/>
        </w:rPr>
      </w:pPr>
      <w:r>
        <w:t>W</w:t>
      </w:r>
      <w:r w:rsidRPr="644125C2">
        <w:rPr>
          <w:rFonts w:eastAsia="Times New Roman"/>
        </w:rPr>
        <w:t xml:space="preserve">e included quantitative and qualitative research of any design (including systematic reviews, trials, other intervention studies, observational, economic </w:t>
      </w:r>
      <w:proofErr w:type="gramStart"/>
      <w:r w:rsidRPr="644125C2">
        <w:rPr>
          <w:rFonts w:eastAsia="Times New Roman"/>
        </w:rPr>
        <w:t>modelling</w:t>
      </w:r>
      <w:proofErr w:type="gramEnd"/>
      <w:r w:rsidRPr="644125C2">
        <w:rPr>
          <w:rFonts w:eastAsia="Times New Roman"/>
        </w:rPr>
        <w:t xml:space="preserve"> and qualitative studies) that addressed our question. Non-research-based designs (such as opinion pieces and non-systematic reviews) and human studies with fewer than 5 participants were not included although they were checked for relevant references. Non-English language studies were excluded due to the potential bias of including only a few foreign language studies as we did not have the resources to search in all relevant languages. </w:t>
      </w:r>
    </w:p>
    <w:p w14:paraId="1EBE6120" w14:textId="77777777" w:rsidR="00705F90" w:rsidRPr="0067227C" w:rsidRDefault="00705F90" w:rsidP="00705F90">
      <w:pPr>
        <w:spacing w:beforeAutospacing="1"/>
        <w:rPr>
          <w:rFonts w:eastAsia="Times New Roman"/>
          <w:b/>
          <w:bCs/>
          <w:lang w:eastAsia="en-GB"/>
        </w:rPr>
      </w:pPr>
      <w:r w:rsidRPr="74D9F98C">
        <w:rPr>
          <w:rFonts w:eastAsia="Times New Roman"/>
          <w:b/>
          <w:bCs/>
        </w:rPr>
        <w:t>Processing Types</w:t>
      </w:r>
    </w:p>
    <w:p w14:paraId="08A0DD99" w14:textId="77777777" w:rsidR="00705F90" w:rsidRDefault="00705F90" w:rsidP="00705F90">
      <w:pPr>
        <w:spacing w:before="100" w:beforeAutospacing="1"/>
      </w:pPr>
      <w:r w:rsidRPr="2758B00E">
        <w:rPr>
          <w:rFonts w:eastAsia="Times New Roman"/>
        </w:rPr>
        <w:t xml:space="preserve">Fish and aquatic food processing and post-harvest technology could include processing of fin fish, crustaceans, molluscs and/or other aquatic foods (from marine or freshwater settings) such as seaweed </w:t>
      </w:r>
      <w:sdt>
        <w:sdtPr>
          <w:rPr>
            <w:color w:val="000000"/>
            <w:vertAlign w:val="superscript"/>
          </w:rPr>
          <w:tag w:val="MENDELEY_CITATION_v3_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"/>
          <w:id w:val="28534859"/>
        </w:sdtPr>
        <w:sdtContent>
          <w:r w:rsidRPr="007212AC">
            <w:rPr>
              <w:color w:val="000000"/>
              <w:vertAlign w:val="superscript"/>
            </w:rPr>
            <w:t>53,69</w:t>
          </w:r>
        </w:sdtContent>
      </w:sdt>
      <w:r w:rsidRPr="2758B00E">
        <w:rPr>
          <w:rFonts w:eastAsia="Times New Roman"/>
        </w:rPr>
        <w:t>. Processing and post-harvest technology include (but are not limited to) c</w:t>
      </w:r>
      <w:r>
        <w:t xml:space="preserve">anning, drying, freeze-drying, cooking, smoking, chemical smoking, freezing, salting, pressing, high (hydrostatic) pressure, pulsed electric fields, irradiation, use of processing byproducts (head, viscera, skin, shells, frames, bones) for biooils or “bioactive peptide-rich protein hydrolysates”.  Products may be raw, stored, part-processed or finished, and include whole fish, fish fillets, dried, canned, breaded, frozen, gelled, </w:t>
      </w:r>
      <w:proofErr w:type="gramStart"/>
      <w:r>
        <w:t>reformed</w:t>
      </w:r>
      <w:proofErr w:type="gramEnd"/>
      <w:r>
        <w:t xml:space="preserve"> or cured seafoods, fish oils, extracts, fingers or meals. Dryers can include solar, </w:t>
      </w:r>
      <w:proofErr w:type="gramStart"/>
      <w:r>
        <w:t>convective</w:t>
      </w:r>
      <w:proofErr w:type="gramEnd"/>
      <w:r>
        <w:t xml:space="preserve"> and rotary dryers, and processes such as ultrasonication, microwaving or osmosis prior to drying. Smoking can use wood fuels, solar or other renewable resources. Post-harvest technology could include processes aiming to maintain taste, colour, flavour, smell, </w:t>
      </w:r>
      <w:proofErr w:type="gramStart"/>
      <w:r>
        <w:t>texture</w:t>
      </w:r>
      <w:proofErr w:type="gramEnd"/>
      <w:r>
        <w:t xml:space="preserve"> or nutritional value, increase shelf-life, protect the seafood from insects or pests and increase availability through the year. </w:t>
      </w:r>
    </w:p>
    <w:p w14:paraId="1E61E950" w14:textId="77777777" w:rsidR="00705F90" w:rsidRPr="0067227C" w:rsidRDefault="00705F90" w:rsidP="00705F90">
      <w:pPr>
        <w:spacing w:beforeAutospacing="1" w:after="160" w:afterAutospacing="1" w:line="240" w:lineRule="auto"/>
        <w:rPr>
          <w:rFonts w:eastAsia="Times New Roman"/>
          <w:b/>
          <w:bCs/>
          <w:i/>
          <w:iCs/>
          <w:sz w:val="24"/>
          <w:szCs w:val="24"/>
          <w:lang w:eastAsia="en-GB"/>
        </w:rPr>
      </w:pPr>
      <w:r w:rsidRPr="74D9F98C">
        <w:rPr>
          <w:b/>
          <w:bCs/>
          <w:i/>
          <w:iCs/>
        </w:rPr>
        <w:t xml:space="preserve">Table 1. Inclusion-Exclusion </w:t>
      </w:r>
      <w:r w:rsidRPr="74D9F98C">
        <w:rPr>
          <w:rFonts w:eastAsia="Times New Roman"/>
          <w:b/>
          <w:bCs/>
          <w:i/>
          <w:iCs/>
          <w:sz w:val="24"/>
          <w:szCs w:val="24"/>
        </w:rPr>
        <w:t>Criteria</w:t>
      </w:r>
    </w:p>
    <w:tbl>
      <w:tblPr>
        <w:tblStyle w:val="TableGrid"/>
        <w:tblW w:w="9483" w:type="dxa"/>
        <w:tblLook w:val="04A0" w:firstRow="1" w:lastRow="0" w:firstColumn="1" w:lastColumn="0" w:noHBand="0" w:noVBand="1"/>
      </w:tblPr>
      <w:tblGrid>
        <w:gridCol w:w="1440"/>
        <w:gridCol w:w="6060"/>
        <w:gridCol w:w="1983"/>
      </w:tblGrid>
      <w:tr w:rsidR="00705F90" w14:paraId="42880441" w14:textId="77777777" w:rsidTr="00F93A26">
        <w:trPr>
          <w:trHeight w:val="300"/>
        </w:trPr>
        <w:tc>
          <w:tcPr>
            <w:tcW w:w="1440" w:type="dxa"/>
            <w:shd w:val="clear" w:color="auto" w:fill="D9D9D9" w:themeFill="background1" w:themeFillShade="D9"/>
          </w:tcPr>
          <w:p w14:paraId="2D40546A" w14:textId="77777777" w:rsidR="00705F90" w:rsidRDefault="00705F90" w:rsidP="00F93A26">
            <w:pPr>
              <w:spacing w:beforeAutospacing="1" w:afterAutospacing="1"/>
              <w:rPr>
                <w:sz w:val="20"/>
                <w:szCs w:val="20"/>
              </w:rPr>
            </w:pPr>
            <w:r w:rsidRPr="74D9F98C">
              <w:rPr>
                <w:sz w:val="20"/>
                <w:szCs w:val="20"/>
              </w:rPr>
              <w:t xml:space="preserve">Criterion </w:t>
            </w:r>
          </w:p>
        </w:tc>
        <w:tc>
          <w:tcPr>
            <w:tcW w:w="6060" w:type="dxa"/>
            <w:shd w:val="clear" w:color="auto" w:fill="D9D9D9" w:themeFill="background1" w:themeFillShade="D9"/>
          </w:tcPr>
          <w:p w14:paraId="17F342BF" w14:textId="77777777" w:rsidR="00705F90" w:rsidRDefault="00705F90" w:rsidP="00F93A26">
            <w:pPr>
              <w:spacing w:beforeAutospacing="1" w:afterAutospacing="1"/>
              <w:rPr>
                <w:sz w:val="20"/>
                <w:szCs w:val="20"/>
              </w:rPr>
            </w:pPr>
            <w:r w:rsidRPr="74D9F98C">
              <w:rPr>
                <w:sz w:val="20"/>
                <w:szCs w:val="20"/>
              </w:rPr>
              <w:t>Included</w:t>
            </w:r>
          </w:p>
        </w:tc>
        <w:tc>
          <w:tcPr>
            <w:tcW w:w="1983" w:type="dxa"/>
            <w:shd w:val="clear" w:color="auto" w:fill="D9D9D9" w:themeFill="background1" w:themeFillShade="D9"/>
          </w:tcPr>
          <w:p w14:paraId="6A5463DD" w14:textId="77777777" w:rsidR="00705F90" w:rsidRDefault="00705F90" w:rsidP="00F93A26">
            <w:pPr>
              <w:spacing w:beforeAutospacing="1" w:afterAutospacing="1"/>
              <w:rPr>
                <w:sz w:val="20"/>
                <w:szCs w:val="20"/>
              </w:rPr>
            </w:pPr>
            <w:r w:rsidRPr="74D9F98C">
              <w:rPr>
                <w:sz w:val="20"/>
                <w:szCs w:val="20"/>
              </w:rPr>
              <w:t>Excluded</w:t>
            </w:r>
          </w:p>
        </w:tc>
      </w:tr>
      <w:tr w:rsidR="00705F90" w14:paraId="745C3613" w14:textId="77777777" w:rsidTr="00F93A26">
        <w:trPr>
          <w:trHeight w:val="300"/>
        </w:trPr>
        <w:tc>
          <w:tcPr>
            <w:tcW w:w="1440" w:type="dxa"/>
          </w:tcPr>
          <w:p w14:paraId="77180BD3" w14:textId="77777777" w:rsidR="00705F90" w:rsidRDefault="00705F90" w:rsidP="00F93A26">
            <w:pPr>
              <w:spacing w:beforeAutospacing="1" w:afterAutospacing="1"/>
              <w:rPr>
                <w:sz w:val="20"/>
                <w:szCs w:val="20"/>
              </w:rPr>
            </w:pPr>
            <w:r w:rsidRPr="74D9F98C">
              <w:rPr>
                <w:sz w:val="20"/>
                <w:szCs w:val="20"/>
              </w:rPr>
              <w:t>Study methodology</w:t>
            </w:r>
          </w:p>
        </w:tc>
        <w:tc>
          <w:tcPr>
            <w:tcW w:w="6060" w:type="dxa"/>
          </w:tcPr>
          <w:p w14:paraId="708A922A" w14:textId="77777777" w:rsidR="00705F90" w:rsidRDefault="00705F90" w:rsidP="00F93A26">
            <w:pPr>
              <w:rPr>
                <w:sz w:val="20"/>
                <w:szCs w:val="20"/>
                <w:lang w:eastAsia="en-GB"/>
              </w:rPr>
            </w:pPr>
            <w:r w:rsidRPr="74D9F98C">
              <w:rPr>
                <w:sz w:val="20"/>
                <w:szCs w:val="20"/>
              </w:rPr>
              <w:t>Any quantitative or qualitative research methodology including:</w:t>
            </w:r>
          </w:p>
          <w:p w14:paraId="0F16407C" w14:textId="77777777" w:rsidR="00705F90" w:rsidRDefault="00705F90" w:rsidP="00705F90">
            <w:pPr>
              <w:numPr>
                <w:ilvl w:val="0"/>
                <w:numId w:val="5"/>
              </w:numPr>
              <w:spacing w:after="0" w:line="240" w:lineRule="auto"/>
              <w:contextualSpacing/>
              <w:rPr>
                <w:sz w:val="20"/>
                <w:szCs w:val="20"/>
                <w:lang w:eastAsia="en-GB"/>
              </w:rPr>
            </w:pPr>
            <w:r w:rsidRPr="74D9F98C">
              <w:rPr>
                <w:sz w:val="20"/>
                <w:szCs w:val="20"/>
              </w:rPr>
              <w:t>systematic reviews</w:t>
            </w:r>
          </w:p>
          <w:p w14:paraId="63B485D3" w14:textId="77777777" w:rsidR="00705F90" w:rsidRDefault="00705F90" w:rsidP="00705F90">
            <w:pPr>
              <w:numPr>
                <w:ilvl w:val="0"/>
                <w:numId w:val="5"/>
              </w:numPr>
              <w:spacing w:after="0" w:line="240" w:lineRule="auto"/>
              <w:contextualSpacing/>
              <w:rPr>
                <w:sz w:val="20"/>
                <w:szCs w:val="20"/>
                <w:lang w:eastAsia="en-GB"/>
              </w:rPr>
            </w:pPr>
            <w:r w:rsidRPr="74D9F98C">
              <w:rPr>
                <w:sz w:val="20"/>
                <w:szCs w:val="20"/>
              </w:rPr>
              <w:t>trials</w:t>
            </w:r>
          </w:p>
          <w:p w14:paraId="1F7ED302" w14:textId="77777777" w:rsidR="00705F90" w:rsidRDefault="00705F90" w:rsidP="00705F90">
            <w:pPr>
              <w:numPr>
                <w:ilvl w:val="0"/>
                <w:numId w:val="5"/>
              </w:numPr>
              <w:spacing w:after="0" w:line="240" w:lineRule="auto"/>
              <w:contextualSpacing/>
              <w:rPr>
                <w:sz w:val="20"/>
                <w:szCs w:val="20"/>
                <w:lang w:eastAsia="en-GB"/>
              </w:rPr>
            </w:pPr>
            <w:r w:rsidRPr="74D9F98C">
              <w:rPr>
                <w:sz w:val="20"/>
                <w:szCs w:val="20"/>
              </w:rPr>
              <w:t>other intervention studies</w:t>
            </w:r>
          </w:p>
          <w:p w14:paraId="5F71C805" w14:textId="77777777" w:rsidR="00705F90" w:rsidRDefault="00705F90" w:rsidP="00705F90">
            <w:pPr>
              <w:numPr>
                <w:ilvl w:val="0"/>
                <w:numId w:val="5"/>
              </w:numPr>
              <w:spacing w:after="0" w:line="240" w:lineRule="auto"/>
              <w:contextualSpacing/>
              <w:rPr>
                <w:sz w:val="20"/>
                <w:szCs w:val="20"/>
                <w:lang w:eastAsia="en-GB"/>
              </w:rPr>
            </w:pPr>
            <w:r w:rsidRPr="74D9F98C">
              <w:rPr>
                <w:sz w:val="20"/>
                <w:szCs w:val="20"/>
              </w:rPr>
              <w:t>observational studies</w:t>
            </w:r>
          </w:p>
          <w:p w14:paraId="2B134EEB" w14:textId="77777777" w:rsidR="00705F90" w:rsidRDefault="00705F90" w:rsidP="00705F90">
            <w:pPr>
              <w:numPr>
                <w:ilvl w:val="0"/>
                <w:numId w:val="5"/>
              </w:numPr>
              <w:spacing w:after="0" w:line="240" w:lineRule="auto"/>
              <w:contextualSpacing/>
              <w:rPr>
                <w:sz w:val="20"/>
                <w:szCs w:val="20"/>
                <w:lang w:eastAsia="en-GB"/>
              </w:rPr>
            </w:pPr>
            <w:r w:rsidRPr="74D9F98C">
              <w:rPr>
                <w:sz w:val="20"/>
                <w:szCs w:val="20"/>
              </w:rPr>
              <w:t>qualitative studies</w:t>
            </w:r>
          </w:p>
          <w:p w14:paraId="1EC764D1" w14:textId="77777777" w:rsidR="00705F90" w:rsidRDefault="00705F90" w:rsidP="00705F90">
            <w:pPr>
              <w:numPr>
                <w:ilvl w:val="0"/>
                <w:numId w:val="5"/>
              </w:numPr>
              <w:spacing w:after="0" w:line="240" w:lineRule="auto"/>
              <w:contextualSpacing/>
              <w:rPr>
                <w:sz w:val="20"/>
                <w:szCs w:val="20"/>
                <w:lang w:eastAsia="en-GB"/>
              </w:rPr>
            </w:pPr>
            <w:r w:rsidRPr="74D9F98C">
              <w:rPr>
                <w:sz w:val="20"/>
                <w:szCs w:val="20"/>
              </w:rPr>
              <w:t xml:space="preserve">economic modelling studies </w:t>
            </w:r>
          </w:p>
          <w:p w14:paraId="6273586D" w14:textId="77777777" w:rsidR="00705F90" w:rsidRDefault="00705F90" w:rsidP="00F93A26">
            <w:pPr>
              <w:rPr>
                <w:sz w:val="20"/>
                <w:szCs w:val="20"/>
                <w:lang w:eastAsia="en-GB"/>
              </w:rPr>
            </w:pPr>
          </w:p>
          <w:p w14:paraId="7E1437C5" w14:textId="77777777" w:rsidR="00705F90" w:rsidRDefault="00705F90" w:rsidP="00F93A26">
            <w:pPr>
              <w:rPr>
                <w:sz w:val="20"/>
                <w:szCs w:val="20"/>
                <w:lang w:eastAsia="en-GB"/>
              </w:rPr>
            </w:pPr>
            <w:r w:rsidRPr="2E239910">
              <w:rPr>
                <w:sz w:val="20"/>
                <w:szCs w:val="20"/>
              </w:rPr>
              <w:t xml:space="preserve">Can be full text, abstracts only, grey literature or unpublished data.  </w:t>
            </w:r>
          </w:p>
          <w:p w14:paraId="68AC692A" w14:textId="77777777" w:rsidR="00705F90" w:rsidRDefault="00705F90" w:rsidP="00F93A26">
            <w:pPr>
              <w:rPr>
                <w:sz w:val="20"/>
                <w:szCs w:val="20"/>
                <w:lang w:eastAsia="en-GB"/>
              </w:rPr>
            </w:pPr>
            <w:r w:rsidRPr="74D9F98C">
              <w:rPr>
                <w:sz w:val="20"/>
                <w:szCs w:val="20"/>
              </w:rPr>
              <w:t>Studies may come from:</w:t>
            </w:r>
          </w:p>
          <w:p w14:paraId="394B5FFA" w14:textId="77777777" w:rsidR="00705F90" w:rsidRDefault="00705F90" w:rsidP="00705F90">
            <w:pPr>
              <w:numPr>
                <w:ilvl w:val="0"/>
                <w:numId w:val="6"/>
              </w:numPr>
              <w:spacing w:after="0" w:line="240" w:lineRule="auto"/>
              <w:contextualSpacing/>
              <w:rPr>
                <w:sz w:val="20"/>
                <w:szCs w:val="20"/>
                <w:lang w:eastAsia="en-GB"/>
              </w:rPr>
            </w:pPr>
            <w:r w:rsidRPr="74D9F98C">
              <w:rPr>
                <w:sz w:val="20"/>
                <w:szCs w:val="20"/>
              </w:rPr>
              <w:t xml:space="preserve">any part of the world </w:t>
            </w:r>
          </w:p>
          <w:p w14:paraId="1BADCCFE" w14:textId="77777777" w:rsidR="00705F90" w:rsidRDefault="00705F90" w:rsidP="00705F90">
            <w:pPr>
              <w:numPr>
                <w:ilvl w:val="0"/>
                <w:numId w:val="6"/>
              </w:numPr>
              <w:spacing w:after="0" w:line="240" w:lineRule="auto"/>
              <w:contextualSpacing/>
              <w:rPr>
                <w:sz w:val="20"/>
                <w:szCs w:val="20"/>
                <w:lang w:eastAsia="en-GB"/>
              </w:rPr>
            </w:pPr>
            <w:r w:rsidRPr="74D9F98C">
              <w:rPr>
                <w:sz w:val="20"/>
                <w:szCs w:val="20"/>
              </w:rPr>
              <w:t xml:space="preserve">any populations, men, </w:t>
            </w:r>
            <w:proofErr w:type="gramStart"/>
            <w:r w:rsidRPr="74D9F98C">
              <w:rPr>
                <w:sz w:val="20"/>
                <w:szCs w:val="20"/>
              </w:rPr>
              <w:t>women</w:t>
            </w:r>
            <w:proofErr w:type="gramEnd"/>
            <w:r w:rsidRPr="74D9F98C">
              <w:rPr>
                <w:sz w:val="20"/>
                <w:szCs w:val="20"/>
              </w:rPr>
              <w:t xml:space="preserve"> or children</w:t>
            </w:r>
          </w:p>
          <w:p w14:paraId="759DF793" w14:textId="77777777" w:rsidR="00705F90" w:rsidRDefault="00705F90" w:rsidP="00705F90">
            <w:pPr>
              <w:numPr>
                <w:ilvl w:val="0"/>
                <w:numId w:val="6"/>
              </w:numPr>
              <w:spacing w:after="0" w:line="240" w:lineRule="auto"/>
              <w:contextualSpacing/>
              <w:rPr>
                <w:sz w:val="20"/>
                <w:szCs w:val="20"/>
                <w:lang w:eastAsia="en-GB"/>
              </w:rPr>
            </w:pPr>
            <w:r w:rsidRPr="74D9F98C">
              <w:rPr>
                <w:sz w:val="20"/>
                <w:szCs w:val="20"/>
              </w:rPr>
              <w:t xml:space="preserve">be published in </w:t>
            </w:r>
            <w:proofErr w:type="gramStart"/>
            <w:r w:rsidRPr="74D9F98C">
              <w:rPr>
                <w:sz w:val="20"/>
                <w:szCs w:val="20"/>
              </w:rPr>
              <w:t>English</w:t>
            </w:r>
            <w:proofErr w:type="gramEnd"/>
            <w:r w:rsidRPr="74D9F98C">
              <w:rPr>
                <w:sz w:val="20"/>
                <w:szCs w:val="20"/>
              </w:rPr>
              <w:t xml:space="preserve"> </w:t>
            </w:r>
          </w:p>
          <w:p w14:paraId="482FB14C" w14:textId="77777777" w:rsidR="00705F90" w:rsidRDefault="00705F90" w:rsidP="00705F90">
            <w:pPr>
              <w:numPr>
                <w:ilvl w:val="0"/>
                <w:numId w:val="6"/>
              </w:numPr>
              <w:spacing w:after="0" w:line="240" w:lineRule="auto"/>
              <w:contextualSpacing/>
              <w:rPr>
                <w:sz w:val="20"/>
                <w:szCs w:val="20"/>
                <w:lang w:eastAsia="en-GB"/>
              </w:rPr>
            </w:pPr>
            <w:r w:rsidRPr="74D9F98C">
              <w:rPr>
                <w:sz w:val="20"/>
                <w:szCs w:val="20"/>
              </w:rPr>
              <w:t>any date</w:t>
            </w:r>
          </w:p>
        </w:tc>
        <w:tc>
          <w:tcPr>
            <w:tcW w:w="1983" w:type="dxa"/>
          </w:tcPr>
          <w:p w14:paraId="68B183DA" w14:textId="77777777" w:rsidR="00705F90" w:rsidRDefault="00705F90" w:rsidP="00F93A26">
            <w:pPr>
              <w:spacing w:beforeAutospacing="1" w:afterAutospacing="1"/>
              <w:rPr>
                <w:sz w:val="20"/>
                <w:szCs w:val="20"/>
                <w:lang w:eastAsia="en-GB"/>
              </w:rPr>
            </w:pPr>
            <w:r w:rsidRPr="74D9F98C">
              <w:rPr>
                <w:sz w:val="20"/>
                <w:szCs w:val="20"/>
              </w:rPr>
              <w:t xml:space="preserve">Non-research-based designs such as reviews, opinion pieces and discussions (without methodology) </w:t>
            </w:r>
          </w:p>
          <w:p w14:paraId="7D1C3AD4" w14:textId="77777777" w:rsidR="00705F90" w:rsidRDefault="00705F90" w:rsidP="00F93A26">
            <w:pPr>
              <w:spacing w:beforeAutospacing="1" w:afterAutospacing="1"/>
              <w:rPr>
                <w:sz w:val="20"/>
                <w:szCs w:val="20"/>
                <w:lang w:eastAsia="en-GB"/>
              </w:rPr>
            </w:pPr>
            <w:r w:rsidRPr="644125C2">
              <w:rPr>
                <w:sz w:val="20"/>
                <w:szCs w:val="20"/>
              </w:rPr>
              <w:t xml:space="preserve">Case reports and studies with fewer than 5 individual participants </w:t>
            </w:r>
          </w:p>
          <w:p w14:paraId="3F09C1CA" w14:textId="77777777" w:rsidR="00705F90" w:rsidRDefault="00705F90" w:rsidP="00F93A26">
            <w:pPr>
              <w:spacing w:beforeAutospacing="1" w:afterAutospacing="1"/>
              <w:rPr>
                <w:sz w:val="20"/>
                <w:szCs w:val="20"/>
              </w:rPr>
            </w:pPr>
            <w:r w:rsidRPr="74D9F98C">
              <w:rPr>
                <w:sz w:val="20"/>
                <w:szCs w:val="20"/>
              </w:rPr>
              <w:t xml:space="preserve">Published in non-English languages </w:t>
            </w:r>
          </w:p>
        </w:tc>
      </w:tr>
      <w:tr w:rsidR="00705F90" w14:paraId="17F76BFA" w14:textId="77777777" w:rsidTr="00F93A26">
        <w:trPr>
          <w:trHeight w:val="300"/>
        </w:trPr>
        <w:tc>
          <w:tcPr>
            <w:tcW w:w="1440" w:type="dxa"/>
          </w:tcPr>
          <w:p w14:paraId="109372FD" w14:textId="77777777" w:rsidR="00705F90" w:rsidRDefault="00705F90" w:rsidP="00F93A26">
            <w:pPr>
              <w:spacing w:beforeAutospacing="1" w:afterAutospacing="1"/>
              <w:rPr>
                <w:sz w:val="20"/>
                <w:szCs w:val="20"/>
              </w:rPr>
            </w:pPr>
            <w:r w:rsidRPr="74D9F98C">
              <w:rPr>
                <w:sz w:val="20"/>
                <w:szCs w:val="20"/>
              </w:rPr>
              <w:t>Participants</w:t>
            </w:r>
          </w:p>
        </w:tc>
        <w:tc>
          <w:tcPr>
            <w:tcW w:w="6060" w:type="dxa"/>
          </w:tcPr>
          <w:p w14:paraId="03AEFF99" w14:textId="77777777" w:rsidR="00705F90" w:rsidRDefault="00705F90" w:rsidP="00F93A26">
            <w:pPr>
              <w:spacing w:beforeAutospacing="1" w:afterAutospacing="1"/>
              <w:rPr>
                <w:sz w:val="20"/>
                <w:szCs w:val="20"/>
                <w:lang w:eastAsia="en-GB"/>
              </w:rPr>
            </w:pPr>
            <w:r w:rsidRPr="74D9F98C">
              <w:rPr>
                <w:sz w:val="20"/>
                <w:szCs w:val="20"/>
              </w:rPr>
              <w:t xml:space="preserve">May recruit humans involved in (or affected by) fish or aquatic food processing </w:t>
            </w:r>
          </w:p>
        </w:tc>
        <w:tc>
          <w:tcPr>
            <w:tcW w:w="1983" w:type="dxa"/>
          </w:tcPr>
          <w:p w14:paraId="6B904016" w14:textId="77777777" w:rsidR="00705F90" w:rsidRDefault="00705F90" w:rsidP="00F93A26">
            <w:pPr>
              <w:spacing w:beforeAutospacing="1" w:afterAutospacing="1"/>
              <w:rPr>
                <w:sz w:val="20"/>
                <w:szCs w:val="20"/>
              </w:rPr>
            </w:pPr>
          </w:p>
        </w:tc>
      </w:tr>
      <w:tr w:rsidR="00705F90" w14:paraId="13D21A62" w14:textId="77777777" w:rsidTr="00F93A26">
        <w:trPr>
          <w:trHeight w:val="300"/>
        </w:trPr>
        <w:tc>
          <w:tcPr>
            <w:tcW w:w="1440" w:type="dxa"/>
          </w:tcPr>
          <w:p w14:paraId="09F62386" w14:textId="77777777" w:rsidR="00705F90" w:rsidRDefault="00705F90" w:rsidP="00F93A26">
            <w:pPr>
              <w:spacing w:beforeAutospacing="1" w:afterAutospacing="1"/>
              <w:rPr>
                <w:sz w:val="20"/>
                <w:szCs w:val="20"/>
              </w:rPr>
            </w:pPr>
            <w:r w:rsidRPr="74D9F98C">
              <w:rPr>
                <w:sz w:val="20"/>
                <w:szCs w:val="20"/>
              </w:rPr>
              <w:lastRenderedPageBreak/>
              <w:t xml:space="preserve">Processing </w:t>
            </w:r>
          </w:p>
        </w:tc>
        <w:tc>
          <w:tcPr>
            <w:tcW w:w="6060" w:type="dxa"/>
          </w:tcPr>
          <w:p w14:paraId="42BD8D04" w14:textId="77777777" w:rsidR="00705F90" w:rsidRDefault="00705F90" w:rsidP="00F93A26">
            <w:pPr>
              <w:spacing w:beforeAutospacing="1" w:afterAutospacing="1"/>
              <w:rPr>
                <w:sz w:val="20"/>
                <w:szCs w:val="20"/>
                <w:lang w:eastAsia="en-GB"/>
              </w:rPr>
            </w:pPr>
            <w:r w:rsidRPr="74D9F98C">
              <w:rPr>
                <w:sz w:val="20"/>
                <w:szCs w:val="20"/>
              </w:rPr>
              <w:t xml:space="preserve">Fish and aquatic food processing and post-harvest technology may include processing of fin fish, crustaceans, molluscs and/or other aquatic foods (from marine or freshwater settings) such as seaweed.  </w:t>
            </w:r>
          </w:p>
          <w:p w14:paraId="7CD7BB46" w14:textId="77777777" w:rsidR="00705F90" w:rsidRDefault="00705F90" w:rsidP="00F93A26">
            <w:pPr>
              <w:spacing w:beforeAutospacing="1" w:afterAutospacing="1"/>
              <w:rPr>
                <w:sz w:val="20"/>
                <w:szCs w:val="20"/>
              </w:rPr>
            </w:pPr>
            <w:r w:rsidRPr="74D9F98C">
              <w:rPr>
                <w:sz w:val="20"/>
                <w:szCs w:val="20"/>
              </w:rPr>
              <w:t xml:space="preserve">Processing and post-harvest technology would include (but not be limited to) high-tech and low-tech processes including canning, drying, freeze drying, cooking, smoking, chemical smoking, freezing, salting, pressing, high (hydrostatic) pressure, pulsed electric fields, use of processing by-products (head, viscera, skin, shells, frames, bones) for biooils or “bioactive peptide-rich protein hydrolysates”.  </w:t>
            </w:r>
          </w:p>
          <w:p w14:paraId="7B38710D" w14:textId="77777777" w:rsidR="00705F90" w:rsidRDefault="00705F90" w:rsidP="00F93A26">
            <w:pPr>
              <w:spacing w:beforeAutospacing="1" w:afterAutospacing="1"/>
              <w:rPr>
                <w:sz w:val="20"/>
                <w:szCs w:val="20"/>
              </w:rPr>
            </w:pPr>
            <w:r w:rsidRPr="74D9F98C">
              <w:rPr>
                <w:sz w:val="20"/>
                <w:szCs w:val="20"/>
              </w:rPr>
              <w:t xml:space="preserve">Products may be raw, stored, part-processed or finished, and include whole fish, fish fillets, dried, canned, breaded, smoked, chilled, cooled, frozen, gelled, </w:t>
            </w:r>
            <w:proofErr w:type="gramStart"/>
            <w:r w:rsidRPr="74D9F98C">
              <w:rPr>
                <w:sz w:val="20"/>
                <w:szCs w:val="20"/>
              </w:rPr>
              <w:t>reformed</w:t>
            </w:r>
            <w:proofErr w:type="gramEnd"/>
            <w:r w:rsidRPr="74D9F98C">
              <w:rPr>
                <w:sz w:val="20"/>
                <w:szCs w:val="20"/>
              </w:rPr>
              <w:t xml:space="preserve"> or cured seafoods, fish oils, extracts, fingers or meals.  </w:t>
            </w:r>
          </w:p>
          <w:p w14:paraId="3F55ED0B" w14:textId="77777777" w:rsidR="00705F90" w:rsidRDefault="00705F90" w:rsidP="00F93A26">
            <w:pPr>
              <w:spacing w:beforeAutospacing="1" w:afterAutospacing="1"/>
              <w:rPr>
                <w:sz w:val="20"/>
                <w:szCs w:val="20"/>
              </w:rPr>
            </w:pPr>
            <w:r w:rsidRPr="74D9F98C">
              <w:rPr>
                <w:sz w:val="20"/>
                <w:szCs w:val="20"/>
              </w:rPr>
              <w:t xml:space="preserve">Dryers can include solar, </w:t>
            </w:r>
            <w:proofErr w:type="gramStart"/>
            <w:r w:rsidRPr="74D9F98C">
              <w:rPr>
                <w:sz w:val="20"/>
                <w:szCs w:val="20"/>
              </w:rPr>
              <w:t>convective</w:t>
            </w:r>
            <w:proofErr w:type="gramEnd"/>
            <w:r w:rsidRPr="74D9F98C">
              <w:rPr>
                <w:sz w:val="20"/>
                <w:szCs w:val="20"/>
              </w:rPr>
              <w:t xml:space="preserve"> and rotary </w:t>
            </w:r>
            <w:r>
              <w:rPr>
                <w:sz w:val="20"/>
                <w:szCs w:val="20"/>
              </w:rPr>
              <w:t>dryer</w:t>
            </w:r>
            <w:r w:rsidRPr="74D9F98C">
              <w:rPr>
                <w:sz w:val="20"/>
                <w:szCs w:val="20"/>
              </w:rPr>
              <w:t xml:space="preserve">s, and processes such as ultrasonication, microwaving or osmosis prior to drying. Smoking and cooling (refrigeration and freezing) may include any relevant traditional or renewable technologies. Post-harvest technology may include processes aiming to maintain taste, colour, flavour, smell, </w:t>
            </w:r>
            <w:proofErr w:type="gramStart"/>
            <w:r w:rsidRPr="74D9F98C">
              <w:rPr>
                <w:sz w:val="20"/>
                <w:szCs w:val="20"/>
              </w:rPr>
              <w:t>texture</w:t>
            </w:r>
            <w:proofErr w:type="gramEnd"/>
            <w:r w:rsidRPr="74D9F98C">
              <w:rPr>
                <w:sz w:val="20"/>
                <w:szCs w:val="20"/>
              </w:rPr>
              <w:t xml:space="preserve"> or nutritional value, increase shelf-life, protect the seafood from insects or pests and increase availability through the year.</w:t>
            </w:r>
          </w:p>
        </w:tc>
        <w:tc>
          <w:tcPr>
            <w:tcW w:w="1983" w:type="dxa"/>
          </w:tcPr>
          <w:p w14:paraId="5E73996F" w14:textId="77777777" w:rsidR="00705F90" w:rsidRDefault="00705F90" w:rsidP="00F93A26">
            <w:pPr>
              <w:spacing w:beforeAutospacing="1" w:afterAutospacing="1"/>
              <w:rPr>
                <w:sz w:val="20"/>
                <w:szCs w:val="20"/>
              </w:rPr>
            </w:pPr>
          </w:p>
        </w:tc>
      </w:tr>
      <w:tr w:rsidR="00705F90" w14:paraId="2D43B260" w14:textId="77777777" w:rsidTr="00F93A26">
        <w:trPr>
          <w:trHeight w:val="300"/>
        </w:trPr>
        <w:tc>
          <w:tcPr>
            <w:tcW w:w="1440" w:type="dxa"/>
          </w:tcPr>
          <w:p w14:paraId="7E4ADA05" w14:textId="77777777" w:rsidR="00705F90" w:rsidRDefault="00705F90" w:rsidP="00F93A26">
            <w:pPr>
              <w:spacing w:beforeAutospacing="1" w:afterAutospacing="1"/>
              <w:rPr>
                <w:sz w:val="20"/>
                <w:szCs w:val="20"/>
              </w:rPr>
            </w:pPr>
            <w:r w:rsidRPr="74D9F98C">
              <w:rPr>
                <w:sz w:val="20"/>
                <w:szCs w:val="20"/>
              </w:rPr>
              <w:t>Outcomes</w:t>
            </w:r>
          </w:p>
        </w:tc>
        <w:tc>
          <w:tcPr>
            <w:tcW w:w="6060" w:type="dxa"/>
          </w:tcPr>
          <w:p w14:paraId="189AE968" w14:textId="77777777" w:rsidR="00705F90" w:rsidRDefault="00705F90" w:rsidP="00F93A26">
            <w:pPr>
              <w:spacing w:beforeAutospacing="1" w:afterAutospacing="1"/>
              <w:rPr>
                <w:sz w:val="20"/>
                <w:szCs w:val="20"/>
              </w:rPr>
            </w:pPr>
            <w:r w:rsidRPr="74D9F98C">
              <w:rPr>
                <w:sz w:val="20"/>
                <w:szCs w:val="20"/>
              </w:rPr>
              <w:t xml:space="preserve">Equity, health, </w:t>
            </w:r>
            <w:proofErr w:type="gramStart"/>
            <w:r w:rsidRPr="74D9F98C">
              <w:rPr>
                <w:sz w:val="20"/>
                <w:szCs w:val="20"/>
              </w:rPr>
              <w:t>livelihoods</w:t>
            </w:r>
            <w:proofErr w:type="gramEnd"/>
            <w:r w:rsidRPr="74D9F98C">
              <w:rPr>
                <w:sz w:val="20"/>
                <w:szCs w:val="20"/>
              </w:rPr>
              <w:t xml:space="preserve"> and social justice, including equity and inequity, ageism, sexism, xenophobia and racism.  </w:t>
            </w:r>
          </w:p>
        </w:tc>
        <w:tc>
          <w:tcPr>
            <w:tcW w:w="1983" w:type="dxa"/>
          </w:tcPr>
          <w:p w14:paraId="09F8EA5D" w14:textId="77777777" w:rsidR="00705F90" w:rsidRDefault="00705F90" w:rsidP="00F93A26">
            <w:pPr>
              <w:spacing w:beforeAutospacing="1" w:afterAutospacing="1"/>
              <w:rPr>
                <w:sz w:val="20"/>
                <w:szCs w:val="20"/>
              </w:rPr>
            </w:pPr>
          </w:p>
        </w:tc>
      </w:tr>
      <w:tr w:rsidR="00705F90" w14:paraId="65DF68F8" w14:textId="77777777" w:rsidTr="00F93A26">
        <w:trPr>
          <w:trHeight w:val="300"/>
        </w:trPr>
        <w:tc>
          <w:tcPr>
            <w:tcW w:w="1440" w:type="dxa"/>
          </w:tcPr>
          <w:p w14:paraId="191ED662" w14:textId="77777777" w:rsidR="00705F90" w:rsidRDefault="00705F90" w:rsidP="00F93A26">
            <w:pPr>
              <w:spacing w:beforeAutospacing="1" w:afterAutospacing="1"/>
              <w:rPr>
                <w:sz w:val="20"/>
                <w:szCs w:val="20"/>
              </w:rPr>
            </w:pPr>
            <w:r w:rsidRPr="74D9F98C">
              <w:rPr>
                <w:sz w:val="20"/>
                <w:szCs w:val="20"/>
              </w:rPr>
              <w:t>Analysis</w:t>
            </w:r>
          </w:p>
        </w:tc>
        <w:tc>
          <w:tcPr>
            <w:tcW w:w="6060" w:type="dxa"/>
          </w:tcPr>
          <w:p w14:paraId="4F132858" w14:textId="77777777" w:rsidR="00705F90" w:rsidRDefault="00705F90" w:rsidP="00F93A26">
            <w:pPr>
              <w:spacing w:beforeAutospacing="1" w:afterAutospacing="1"/>
              <w:rPr>
                <w:sz w:val="20"/>
                <w:szCs w:val="20"/>
              </w:rPr>
            </w:pPr>
            <w:r w:rsidRPr="74D9F98C">
              <w:rPr>
                <w:sz w:val="20"/>
                <w:szCs w:val="20"/>
              </w:rPr>
              <w:t>Must provide (or plan to provide) information on the relationship between processing and some type of health, livelihood or social equity or inequity, whether quantitative or qualitative</w:t>
            </w:r>
          </w:p>
        </w:tc>
        <w:tc>
          <w:tcPr>
            <w:tcW w:w="1983" w:type="dxa"/>
          </w:tcPr>
          <w:p w14:paraId="2CFFA165" w14:textId="77777777" w:rsidR="00705F90" w:rsidRDefault="00705F90" w:rsidP="00F93A26">
            <w:pPr>
              <w:spacing w:beforeAutospacing="1" w:afterAutospacing="1"/>
              <w:rPr>
                <w:sz w:val="20"/>
                <w:szCs w:val="20"/>
              </w:rPr>
            </w:pPr>
            <w:r w:rsidRPr="74D9F98C">
              <w:rPr>
                <w:sz w:val="20"/>
                <w:szCs w:val="20"/>
              </w:rPr>
              <w:t>Non-systematic reviews will be checked for references, but not included</w:t>
            </w:r>
          </w:p>
        </w:tc>
      </w:tr>
    </w:tbl>
    <w:p w14:paraId="46CAE4A9" w14:textId="77777777" w:rsidR="00705F90" w:rsidRDefault="00705F90" w:rsidP="00705F90">
      <w:pPr>
        <w:spacing w:after="0" w:line="240" w:lineRule="auto"/>
        <w:rPr>
          <w:rFonts w:eastAsia="Times New Roman"/>
          <w:lang w:eastAsia="en-GB"/>
        </w:rPr>
      </w:pPr>
    </w:p>
    <w:p w14:paraId="70B2F6D1" w14:textId="77777777" w:rsidR="00705F90" w:rsidRPr="00704AA3" w:rsidRDefault="00705F90" w:rsidP="00705F90">
      <w:pPr>
        <w:spacing w:beforeAutospacing="1" w:after="160"/>
        <w:rPr>
          <w:rFonts w:eastAsia="Times New Roman"/>
          <w:b/>
          <w:bCs/>
          <w:lang w:eastAsia="en-GB"/>
        </w:rPr>
      </w:pPr>
      <w:r w:rsidRPr="74D9F98C">
        <w:rPr>
          <w:rFonts w:eastAsia="Times New Roman"/>
          <w:b/>
          <w:bCs/>
        </w:rPr>
        <w:t>Data Extraction and Management</w:t>
      </w:r>
    </w:p>
    <w:p w14:paraId="1CB39E73" w14:textId="77777777" w:rsidR="00705F90" w:rsidRPr="00A35C04" w:rsidRDefault="00705F90" w:rsidP="00705F90">
      <w:pPr>
        <w:spacing w:before="100" w:beforeAutospacing="1" w:after="100" w:afterAutospacing="1"/>
        <w:rPr>
          <w:rFonts w:eastAsia="Times New Roman"/>
          <w:lang w:eastAsia="en-GB"/>
        </w:rPr>
      </w:pPr>
      <w:r w:rsidRPr="74D9F98C">
        <w:rPr>
          <w:rFonts w:eastAsia="Times New Roman"/>
        </w:rPr>
        <w:t>The following study characteristics were included for data extraction:</w:t>
      </w:r>
    </w:p>
    <w:p w14:paraId="31D25242" w14:textId="77777777" w:rsidR="00705F90" w:rsidRPr="00A35C04" w:rsidRDefault="00705F90" w:rsidP="00705F90">
      <w:pPr>
        <w:numPr>
          <w:ilvl w:val="0"/>
          <w:numId w:val="9"/>
        </w:numPr>
        <w:spacing w:before="100" w:beforeAutospacing="1" w:after="100" w:afterAutospacing="1"/>
        <w:rPr>
          <w:rFonts w:eastAsia="Times New Roman"/>
          <w:lang w:eastAsia="en-GB"/>
        </w:rPr>
      </w:pPr>
      <w:r w:rsidRPr="74D9F98C">
        <w:rPr>
          <w:rFonts w:eastAsia="Times New Roman"/>
        </w:rPr>
        <w:t xml:space="preserve">bibliographic </w:t>
      </w:r>
      <w:proofErr w:type="gramStart"/>
      <w:r w:rsidRPr="74D9F98C">
        <w:rPr>
          <w:rFonts w:eastAsia="Times New Roman"/>
        </w:rPr>
        <w:t>details;</w:t>
      </w:r>
      <w:proofErr w:type="gramEnd"/>
    </w:p>
    <w:p w14:paraId="6CAA7575" w14:textId="77777777" w:rsidR="00705F90" w:rsidRPr="00A35C04" w:rsidRDefault="00705F90" w:rsidP="00705F90">
      <w:pPr>
        <w:numPr>
          <w:ilvl w:val="0"/>
          <w:numId w:val="9"/>
        </w:numPr>
        <w:spacing w:before="100" w:beforeAutospacing="1" w:after="100" w:afterAutospacing="1"/>
        <w:rPr>
          <w:rFonts w:eastAsia="Times New Roman"/>
          <w:lang w:eastAsia="en-GB"/>
        </w:rPr>
      </w:pPr>
      <w:r w:rsidRPr="74D9F98C">
        <w:rPr>
          <w:rFonts w:eastAsia="Times New Roman"/>
        </w:rPr>
        <w:t>trial or study registration number(s</w:t>
      </w:r>
      <w:proofErr w:type="gramStart"/>
      <w:r w:rsidRPr="74D9F98C">
        <w:rPr>
          <w:rFonts w:eastAsia="Times New Roman"/>
        </w:rPr>
        <w:t>);</w:t>
      </w:r>
      <w:proofErr w:type="gramEnd"/>
    </w:p>
    <w:p w14:paraId="6268EE48" w14:textId="77777777" w:rsidR="00705F90" w:rsidRPr="00A35C04" w:rsidRDefault="00705F90" w:rsidP="00705F90">
      <w:pPr>
        <w:numPr>
          <w:ilvl w:val="0"/>
          <w:numId w:val="9"/>
        </w:numPr>
        <w:spacing w:before="100" w:beforeAutospacing="1" w:after="100" w:afterAutospacing="1"/>
        <w:rPr>
          <w:rFonts w:eastAsia="Times New Roman"/>
          <w:lang w:eastAsia="en-GB"/>
        </w:rPr>
      </w:pPr>
      <w:r w:rsidRPr="74D9F98C">
        <w:rPr>
          <w:rFonts w:eastAsia="Times New Roman"/>
        </w:rPr>
        <w:t>methods: study design, duration and start date, number of study centres and location, study setting, withdrawals,</w:t>
      </w:r>
      <w:r>
        <w:t xml:space="preserve"> was there a comparison (if yes, between which interventions or between which time periods), were participants allocated to interventions (and if yes, how did that allocation occur?), were any parts of the study prospective (and if yes, which?), if study not randomised were confounders assessed (and if yes, which?), if there was a comparison was there an assessment of baseline comparability (and if yes, report results)</w:t>
      </w:r>
      <w:r w:rsidRPr="74D9F98C">
        <w:rPr>
          <w:rFonts w:eastAsia="Times New Roman"/>
        </w:rPr>
        <w:t>;</w:t>
      </w:r>
    </w:p>
    <w:p w14:paraId="6E8A25D5" w14:textId="77777777" w:rsidR="00705F90" w:rsidRPr="00A35C04" w:rsidRDefault="00705F90" w:rsidP="00705F90">
      <w:pPr>
        <w:numPr>
          <w:ilvl w:val="0"/>
          <w:numId w:val="9"/>
        </w:numPr>
        <w:spacing w:before="100" w:beforeAutospacing="1" w:after="100" w:afterAutospacing="1"/>
        <w:rPr>
          <w:rFonts w:eastAsia="Times New Roman"/>
          <w:lang w:eastAsia="en-GB"/>
        </w:rPr>
      </w:pPr>
      <w:r w:rsidRPr="74D9F98C">
        <w:rPr>
          <w:rFonts w:eastAsia="Times New Roman"/>
        </w:rPr>
        <w:t xml:space="preserve">question addressed by the study; main study aim, and where relevant the particular aim relevant to this </w:t>
      </w:r>
      <w:proofErr w:type="gramStart"/>
      <w:r w:rsidRPr="74D9F98C">
        <w:rPr>
          <w:rFonts w:eastAsia="Times New Roman"/>
        </w:rPr>
        <w:t>review</w:t>
      </w:r>
      <w:proofErr w:type="gramEnd"/>
    </w:p>
    <w:p w14:paraId="44DA48E0" w14:textId="77777777" w:rsidR="00705F90" w:rsidRPr="00A35C04" w:rsidRDefault="00705F90" w:rsidP="00705F90">
      <w:pPr>
        <w:numPr>
          <w:ilvl w:val="0"/>
          <w:numId w:val="9"/>
        </w:numPr>
        <w:spacing w:before="100" w:beforeAutospacing="1" w:after="100" w:afterAutospacing="1"/>
        <w:rPr>
          <w:rFonts w:eastAsia="Times New Roman"/>
          <w:lang w:eastAsia="en-GB"/>
        </w:rPr>
      </w:pPr>
      <w:r w:rsidRPr="74D9F98C">
        <w:rPr>
          <w:rFonts w:eastAsia="Times New Roman"/>
        </w:rPr>
        <w:t xml:space="preserve">participants (as relevant, participants could be individuals, organisations, settings or locations for example, depending on study design): inclusion criteria, exclusion criteria, type of participants, </w:t>
      </w:r>
      <w:r w:rsidRPr="74D9F98C">
        <w:rPr>
          <w:rFonts w:eastAsia="Times New Roman"/>
        </w:rPr>
        <w:lastRenderedPageBreak/>
        <w:t xml:space="preserve">number (and number in each arm where relevant), cluster size (where relevant), relevant participant </w:t>
      </w:r>
      <w:proofErr w:type="gramStart"/>
      <w:r w:rsidRPr="74D9F98C">
        <w:rPr>
          <w:rFonts w:eastAsia="Times New Roman"/>
        </w:rPr>
        <w:t>characteristics;</w:t>
      </w:r>
      <w:proofErr w:type="gramEnd"/>
    </w:p>
    <w:p w14:paraId="052A93D1" w14:textId="77777777" w:rsidR="00705F90" w:rsidRPr="00A35C04" w:rsidRDefault="00705F90" w:rsidP="00705F90">
      <w:pPr>
        <w:numPr>
          <w:ilvl w:val="0"/>
          <w:numId w:val="9"/>
        </w:numPr>
        <w:spacing w:before="100" w:beforeAutospacing="1" w:after="100" w:afterAutospacing="1"/>
        <w:rPr>
          <w:rFonts w:eastAsia="Times New Roman"/>
          <w:lang w:eastAsia="en-GB"/>
        </w:rPr>
      </w:pPr>
      <w:r w:rsidRPr="74D9F98C">
        <w:rPr>
          <w:rFonts w:eastAsia="Times New Roman"/>
        </w:rPr>
        <w:t>type of technology or processing: types of aquatic fish or seafood processing or post-harvest technology assessed, any alterations in typ</w:t>
      </w:r>
      <w:r>
        <w:t>es of processing/technology or altered processing/technology</w:t>
      </w:r>
      <w:proofErr w:type="gramStart"/>
      <w:r>
        <w:t>)</w:t>
      </w:r>
      <w:r w:rsidRPr="74D9F98C">
        <w:rPr>
          <w:rFonts w:eastAsia="Times New Roman"/>
        </w:rPr>
        <w:t>;</w:t>
      </w:r>
      <w:proofErr w:type="gramEnd"/>
    </w:p>
    <w:p w14:paraId="4D75759E" w14:textId="77777777" w:rsidR="00705F90" w:rsidRPr="00A35C04" w:rsidRDefault="00705F90" w:rsidP="00705F90">
      <w:pPr>
        <w:numPr>
          <w:ilvl w:val="0"/>
          <w:numId w:val="9"/>
        </w:numPr>
        <w:spacing w:before="100" w:beforeAutospacing="1" w:after="100" w:afterAutospacing="1"/>
        <w:rPr>
          <w:rFonts w:eastAsia="Times New Roman"/>
          <w:lang w:eastAsia="en-GB"/>
        </w:rPr>
      </w:pPr>
      <w:r w:rsidRPr="74D9F98C">
        <w:rPr>
          <w:rFonts w:eastAsia="Times New Roman"/>
        </w:rPr>
        <w:t xml:space="preserve">outcomes: data on </w:t>
      </w:r>
      <w:r>
        <w:t>environmental sustainability or equity (expressed quantitatively or qualitatively)</w:t>
      </w:r>
      <w:r w:rsidRPr="74D9F98C">
        <w:rPr>
          <w:rFonts w:eastAsia="Times New Roman"/>
        </w:rPr>
        <w:t>; and</w:t>
      </w:r>
    </w:p>
    <w:p w14:paraId="2E2E0D2F" w14:textId="77777777" w:rsidR="00705F90" w:rsidRPr="00EC7455" w:rsidRDefault="00705F90" w:rsidP="00705F90">
      <w:pPr>
        <w:numPr>
          <w:ilvl w:val="0"/>
          <w:numId w:val="9"/>
        </w:numPr>
        <w:spacing w:before="100" w:beforeAutospacing="1" w:after="100" w:afterAutospacing="1"/>
        <w:rPr>
          <w:rFonts w:eastAsia="Times New Roman"/>
          <w:lang w:eastAsia="en-GB"/>
        </w:rPr>
      </w:pPr>
      <w:r w:rsidRPr="61EBCB2A">
        <w:rPr>
          <w:rFonts w:eastAsia="Times New Roman"/>
        </w:rPr>
        <w:t>trial funding and notable conflicts of interest of trial authors.</w:t>
      </w:r>
    </w:p>
    <w:p w14:paraId="37BC954C" w14:textId="77777777" w:rsidR="00705F90" w:rsidRPr="00704AA3" w:rsidRDefault="00705F90" w:rsidP="00705F90">
      <w:pPr>
        <w:tabs>
          <w:tab w:val="num" w:pos="720"/>
        </w:tabs>
        <w:spacing w:beforeAutospacing="1" w:after="160" w:line="240" w:lineRule="auto"/>
        <w:rPr>
          <w:rFonts w:eastAsia="Times New Roman"/>
          <w:b/>
          <w:bCs/>
          <w:lang w:eastAsia="en-GB"/>
        </w:rPr>
      </w:pPr>
      <w:r w:rsidRPr="74D9F98C">
        <w:rPr>
          <w:rFonts w:eastAsia="Times New Roman"/>
          <w:b/>
          <w:bCs/>
        </w:rPr>
        <w:t>Risk of Bias Assessment</w:t>
      </w:r>
    </w:p>
    <w:p w14:paraId="58B85A8D" w14:textId="77777777" w:rsidR="00705F90" w:rsidRDefault="00705F90" w:rsidP="00705F90">
      <w:pPr>
        <w:rPr>
          <w:b/>
          <w:bCs/>
        </w:rPr>
      </w:pPr>
      <w:r w:rsidRPr="74D9F98C">
        <w:rPr>
          <w:b/>
          <w:bCs/>
        </w:rPr>
        <w:t>Table 2: Risk of Bias Assessment Criteria and Scores</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7065"/>
        <w:gridCol w:w="855"/>
      </w:tblGrid>
      <w:tr w:rsidR="00705F90" w14:paraId="2CD9A14E"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376BA2D" w14:textId="77777777" w:rsidR="00705F90" w:rsidRPr="006B5A2E" w:rsidRDefault="00705F90" w:rsidP="00F93A26">
            <w:pPr>
              <w:spacing w:after="0" w:line="240" w:lineRule="auto"/>
              <w:rPr>
                <w:b/>
                <w:bCs/>
                <w:color w:val="000000" w:themeColor="text1"/>
              </w:rPr>
            </w:pPr>
            <w:r w:rsidRPr="74D9F98C">
              <w:rPr>
                <w:b/>
                <w:bCs/>
                <w:color w:val="000000" w:themeColor="text1"/>
              </w:rPr>
              <w:t>Category</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CD119DA" w14:textId="77777777" w:rsidR="00705F90" w:rsidRPr="372C2554" w:rsidRDefault="00705F90" w:rsidP="00F93A26">
            <w:pPr>
              <w:spacing w:after="0" w:line="240" w:lineRule="auto"/>
              <w:jc w:val="center"/>
            </w:pPr>
            <w:r>
              <w:t>Score</w:t>
            </w:r>
          </w:p>
        </w:tc>
      </w:tr>
      <w:tr w:rsidR="00705F90" w14:paraId="5819A971"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0DF066" w14:textId="77777777" w:rsidR="00705F90" w:rsidRPr="006B5A2E" w:rsidRDefault="00705F90" w:rsidP="00F93A26">
            <w:pPr>
              <w:spacing w:after="0" w:line="240" w:lineRule="auto"/>
              <w:rPr>
                <w:b/>
                <w:bCs/>
                <w:color w:val="000000" w:themeColor="text1"/>
              </w:rPr>
            </w:pPr>
            <w:r w:rsidRPr="74D9F98C">
              <w:rPr>
                <w:b/>
                <w:bCs/>
                <w:color w:val="000000" w:themeColor="text1"/>
              </w:rPr>
              <w:t>1. Study clearly describes how the research was designed and conducted</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CC4256" w14:textId="77777777" w:rsidR="00705F90" w:rsidRDefault="00705F90" w:rsidP="00F93A26">
            <w:pPr>
              <w:spacing w:after="0" w:line="240" w:lineRule="auto"/>
              <w:jc w:val="center"/>
            </w:pPr>
          </w:p>
        </w:tc>
      </w:tr>
      <w:tr w:rsidR="00705F90" w14:paraId="2FC4322F"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649D6" w14:textId="77777777" w:rsidR="00705F90" w:rsidRDefault="00705F90" w:rsidP="00F93A26">
            <w:pPr>
              <w:spacing w:after="0" w:line="240" w:lineRule="auto"/>
              <w:jc w:val="right"/>
              <w:rPr>
                <w:color w:val="000000" w:themeColor="text1"/>
              </w:rPr>
            </w:pPr>
            <w:r w:rsidRPr="74D9F98C">
              <w:rPr>
                <w:color w:val="000000" w:themeColor="text1"/>
              </w:rPr>
              <w:t>Yes</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CB8544" w14:textId="77777777" w:rsidR="00705F90" w:rsidRDefault="00705F90" w:rsidP="00F93A26">
            <w:pPr>
              <w:spacing w:after="0" w:line="240" w:lineRule="auto"/>
              <w:jc w:val="center"/>
              <w:rPr>
                <w:color w:val="000000" w:themeColor="text1"/>
              </w:rPr>
            </w:pPr>
            <w:r w:rsidRPr="74D9F98C">
              <w:rPr>
                <w:color w:val="000000" w:themeColor="text1"/>
              </w:rPr>
              <w:t>1</w:t>
            </w:r>
          </w:p>
        </w:tc>
      </w:tr>
      <w:tr w:rsidR="00705F90" w14:paraId="078BAD64"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C5FC8F" w14:textId="77777777" w:rsidR="00705F90" w:rsidRDefault="00705F90" w:rsidP="00F93A26">
            <w:pPr>
              <w:spacing w:after="0" w:line="240" w:lineRule="auto"/>
              <w:jc w:val="right"/>
              <w:rPr>
                <w:color w:val="000000" w:themeColor="text1"/>
              </w:rPr>
            </w:pPr>
            <w:r w:rsidRPr="74D9F98C">
              <w:rPr>
                <w:color w:val="000000" w:themeColor="text1"/>
              </w:rPr>
              <w:t>No</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76B85E" w14:textId="77777777" w:rsidR="00705F90" w:rsidRDefault="00705F90" w:rsidP="00F93A26">
            <w:pPr>
              <w:spacing w:after="0" w:line="240" w:lineRule="auto"/>
              <w:jc w:val="center"/>
              <w:rPr>
                <w:color w:val="000000" w:themeColor="text1"/>
              </w:rPr>
            </w:pPr>
            <w:r w:rsidRPr="74D9F98C">
              <w:rPr>
                <w:color w:val="000000" w:themeColor="text1"/>
              </w:rPr>
              <w:t>0</w:t>
            </w:r>
          </w:p>
        </w:tc>
      </w:tr>
      <w:tr w:rsidR="00705F90" w14:paraId="4ED9938F"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87947F" w14:textId="77777777" w:rsidR="00705F90" w:rsidRPr="006B5A2E" w:rsidRDefault="00705F90" w:rsidP="00F93A26">
            <w:pPr>
              <w:spacing w:after="0" w:line="240" w:lineRule="auto"/>
              <w:rPr>
                <w:b/>
                <w:bCs/>
                <w:color w:val="000000" w:themeColor="text1"/>
              </w:rPr>
            </w:pPr>
            <w:r w:rsidRPr="74D9F98C">
              <w:rPr>
                <w:b/>
                <w:bCs/>
                <w:color w:val="000000" w:themeColor="text1"/>
              </w:rPr>
              <w:t>2. Builds on previous research (relevant literature review)</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588456" w14:textId="77777777" w:rsidR="00705F90" w:rsidRDefault="00705F90" w:rsidP="00F93A26">
            <w:pPr>
              <w:spacing w:after="0" w:line="240" w:lineRule="auto"/>
              <w:jc w:val="center"/>
            </w:pPr>
          </w:p>
        </w:tc>
      </w:tr>
      <w:tr w:rsidR="00705F90" w14:paraId="4FA1A91F"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FEB742" w14:textId="77777777" w:rsidR="00705F90" w:rsidRDefault="00705F90" w:rsidP="00F93A26">
            <w:pPr>
              <w:spacing w:after="0" w:line="240" w:lineRule="auto"/>
              <w:jc w:val="right"/>
              <w:rPr>
                <w:color w:val="000000" w:themeColor="text1"/>
              </w:rPr>
            </w:pPr>
            <w:r w:rsidRPr="74D9F98C">
              <w:rPr>
                <w:color w:val="000000" w:themeColor="text1"/>
              </w:rPr>
              <w:t>Yes</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C91E71" w14:textId="77777777" w:rsidR="00705F90" w:rsidRDefault="00705F90" w:rsidP="00F93A26">
            <w:pPr>
              <w:spacing w:after="0" w:line="240" w:lineRule="auto"/>
              <w:jc w:val="center"/>
              <w:rPr>
                <w:color w:val="000000" w:themeColor="text1"/>
              </w:rPr>
            </w:pPr>
            <w:r w:rsidRPr="74D9F98C">
              <w:rPr>
                <w:color w:val="000000" w:themeColor="text1"/>
              </w:rPr>
              <w:t>1</w:t>
            </w:r>
          </w:p>
        </w:tc>
      </w:tr>
      <w:tr w:rsidR="00705F90" w14:paraId="0CEFA672"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E1DC76" w14:textId="77777777" w:rsidR="00705F90" w:rsidRDefault="00705F90" w:rsidP="00F93A26">
            <w:pPr>
              <w:spacing w:after="0" w:line="240" w:lineRule="auto"/>
              <w:jc w:val="right"/>
              <w:rPr>
                <w:color w:val="000000" w:themeColor="text1"/>
              </w:rPr>
            </w:pPr>
            <w:r w:rsidRPr="74D9F98C">
              <w:rPr>
                <w:color w:val="000000" w:themeColor="text1"/>
              </w:rPr>
              <w:t>No</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D3584E" w14:textId="77777777" w:rsidR="00705F90" w:rsidRDefault="00705F90" w:rsidP="00F93A26">
            <w:pPr>
              <w:spacing w:after="0" w:line="240" w:lineRule="auto"/>
              <w:jc w:val="center"/>
              <w:rPr>
                <w:color w:val="000000" w:themeColor="text1"/>
              </w:rPr>
            </w:pPr>
            <w:r w:rsidRPr="74D9F98C">
              <w:rPr>
                <w:color w:val="000000" w:themeColor="text1"/>
              </w:rPr>
              <w:t>0</w:t>
            </w:r>
          </w:p>
        </w:tc>
      </w:tr>
      <w:tr w:rsidR="00705F90" w14:paraId="4632FA82"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D10B80" w14:textId="77777777" w:rsidR="00705F90" w:rsidRPr="006B5A2E" w:rsidRDefault="00705F90" w:rsidP="00F93A26">
            <w:pPr>
              <w:spacing w:after="0" w:line="240" w:lineRule="auto"/>
              <w:rPr>
                <w:b/>
                <w:bCs/>
                <w:color w:val="000000" w:themeColor="text1"/>
              </w:rPr>
            </w:pPr>
            <w:r w:rsidRPr="74D9F98C">
              <w:rPr>
                <w:b/>
                <w:bCs/>
                <w:color w:val="000000" w:themeColor="text1"/>
              </w:rPr>
              <w:t>3. Selection/Representativeness</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B30E28" w14:textId="77777777" w:rsidR="00705F90" w:rsidRDefault="00705F90" w:rsidP="00F93A26">
            <w:pPr>
              <w:spacing w:after="0" w:line="240" w:lineRule="auto"/>
              <w:jc w:val="center"/>
            </w:pPr>
          </w:p>
        </w:tc>
      </w:tr>
      <w:tr w:rsidR="00705F90" w14:paraId="01FDDC4F"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C12F3C" w14:textId="77777777" w:rsidR="00705F90" w:rsidRDefault="00705F90" w:rsidP="00F93A26">
            <w:pPr>
              <w:spacing w:after="0" w:line="240" w:lineRule="auto"/>
              <w:jc w:val="right"/>
              <w:rPr>
                <w:color w:val="000000" w:themeColor="text1"/>
              </w:rPr>
            </w:pPr>
            <w:r w:rsidRPr="74D9F98C">
              <w:rPr>
                <w:color w:val="000000" w:themeColor="text1"/>
              </w:rPr>
              <w:t>Truly representative of the average (described) in the community</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DDAC1" w14:textId="77777777" w:rsidR="00705F90" w:rsidRDefault="00705F90" w:rsidP="00F93A26">
            <w:pPr>
              <w:spacing w:after="0" w:line="240" w:lineRule="auto"/>
              <w:jc w:val="center"/>
            </w:pPr>
            <w:r>
              <w:t>2</w:t>
            </w:r>
          </w:p>
        </w:tc>
      </w:tr>
      <w:tr w:rsidR="00705F90" w14:paraId="56F62F8B"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F96D0A" w14:textId="77777777" w:rsidR="00705F90" w:rsidRDefault="00705F90" w:rsidP="00F93A26">
            <w:pPr>
              <w:spacing w:after="0" w:line="240" w:lineRule="auto"/>
              <w:jc w:val="right"/>
              <w:rPr>
                <w:color w:val="000000" w:themeColor="text1"/>
              </w:rPr>
            </w:pPr>
            <w:r w:rsidRPr="74D9F98C">
              <w:rPr>
                <w:color w:val="000000" w:themeColor="text1"/>
              </w:rPr>
              <w:t>Somewhat representative of the average in the community</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D8BDCD" w14:textId="77777777" w:rsidR="00705F90" w:rsidRDefault="00705F90" w:rsidP="00F93A26">
            <w:pPr>
              <w:spacing w:after="0" w:line="240" w:lineRule="auto"/>
              <w:jc w:val="center"/>
            </w:pPr>
            <w:r>
              <w:t>1</w:t>
            </w:r>
          </w:p>
        </w:tc>
      </w:tr>
      <w:tr w:rsidR="00705F90" w14:paraId="0793BB77"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8AC408" w14:textId="77777777" w:rsidR="00705F90" w:rsidRDefault="00705F90" w:rsidP="00F93A26">
            <w:pPr>
              <w:spacing w:after="0" w:line="240" w:lineRule="auto"/>
              <w:jc w:val="right"/>
              <w:rPr>
                <w:color w:val="000000" w:themeColor="text1"/>
              </w:rPr>
            </w:pPr>
            <w:r w:rsidRPr="74D9F98C">
              <w:rPr>
                <w:color w:val="000000" w:themeColor="text1"/>
              </w:rPr>
              <w:t>No description of the derivation of the cohort/participants</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8F4D43" w14:textId="77777777" w:rsidR="00705F90" w:rsidRDefault="00705F90" w:rsidP="00F93A26">
            <w:pPr>
              <w:spacing w:after="0" w:line="240" w:lineRule="auto"/>
              <w:jc w:val="center"/>
            </w:pPr>
            <w:r>
              <w:t>0</w:t>
            </w:r>
          </w:p>
        </w:tc>
      </w:tr>
      <w:tr w:rsidR="00705F90" w14:paraId="29A18241"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B7994" w14:textId="77777777" w:rsidR="00705F90" w:rsidRPr="006B5A2E" w:rsidRDefault="00705F90" w:rsidP="00F93A26">
            <w:pPr>
              <w:spacing w:after="0" w:line="240" w:lineRule="auto"/>
              <w:rPr>
                <w:b/>
                <w:bCs/>
                <w:color w:val="000000" w:themeColor="text1"/>
              </w:rPr>
            </w:pPr>
            <w:r w:rsidRPr="74D9F98C">
              <w:rPr>
                <w:b/>
                <w:bCs/>
                <w:color w:val="000000" w:themeColor="text1"/>
              </w:rPr>
              <w:t>4.Study compares compare gender/age/migrant status/etc.</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C40932" w14:textId="77777777" w:rsidR="00705F90" w:rsidRDefault="00705F90" w:rsidP="00F93A26">
            <w:pPr>
              <w:spacing w:after="0" w:line="240" w:lineRule="auto"/>
              <w:jc w:val="center"/>
            </w:pPr>
          </w:p>
        </w:tc>
      </w:tr>
      <w:tr w:rsidR="00705F90" w14:paraId="43653C3B"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0ECF35" w14:textId="77777777" w:rsidR="00705F90" w:rsidRDefault="00705F90" w:rsidP="00F93A26">
            <w:pPr>
              <w:spacing w:after="0" w:line="240" w:lineRule="auto"/>
              <w:jc w:val="right"/>
              <w:rPr>
                <w:color w:val="000000" w:themeColor="text1"/>
              </w:rPr>
            </w:pPr>
            <w:r w:rsidRPr="74D9F98C">
              <w:rPr>
                <w:color w:val="000000" w:themeColor="text1"/>
              </w:rPr>
              <w:t>Any population group compared</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2FE4B1" w14:textId="77777777" w:rsidR="00705F90" w:rsidRDefault="00705F90" w:rsidP="00F93A26">
            <w:pPr>
              <w:spacing w:after="0" w:line="240" w:lineRule="auto"/>
              <w:jc w:val="center"/>
            </w:pPr>
            <w:r>
              <w:t>1</w:t>
            </w:r>
          </w:p>
        </w:tc>
      </w:tr>
      <w:tr w:rsidR="00705F90" w14:paraId="45C13634"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48CC9" w14:textId="77777777" w:rsidR="00705F90" w:rsidRDefault="00705F90" w:rsidP="00F93A26">
            <w:pPr>
              <w:spacing w:after="0" w:line="240" w:lineRule="auto"/>
              <w:jc w:val="right"/>
              <w:rPr>
                <w:color w:val="000000" w:themeColor="text1"/>
              </w:rPr>
            </w:pPr>
            <w:r w:rsidRPr="74D9F98C">
              <w:rPr>
                <w:color w:val="000000" w:themeColor="text1"/>
              </w:rPr>
              <w:t>No groups compared</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59BD55" w14:textId="77777777" w:rsidR="00705F90" w:rsidRDefault="00705F90" w:rsidP="00F93A26">
            <w:pPr>
              <w:spacing w:after="0" w:line="240" w:lineRule="auto"/>
              <w:jc w:val="center"/>
            </w:pPr>
            <w:r>
              <w:t>0</w:t>
            </w:r>
          </w:p>
        </w:tc>
      </w:tr>
      <w:tr w:rsidR="00705F90" w14:paraId="2E877072"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4937F1" w14:textId="77777777" w:rsidR="00705F90" w:rsidRPr="006B5A2E" w:rsidRDefault="00705F90" w:rsidP="00F93A26">
            <w:pPr>
              <w:spacing w:after="0" w:line="240" w:lineRule="auto"/>
              <w:rPr>
                <w:b/>
                <w:bCs/>
                <w:color w:val="000000" w:themeColor="text1"/>
              </w:rPr>
            </w:pPr>
            <w:r w:rsidRPr="74D9F98C">
              <w:rPr>
                <w:b/>
                <w:bCs/>
                <w:color w:val="000000" w:themeColor="text1"/>
              </w:rPr>
              <w:t>5. Type of assessment of outcome</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F3E43B" w14:textId="77777777" w:rsidR="00705F90" w:rsidRDefault="00705F90" w:rsidP="00F93A26">
            <w:pPr>
              <w:spacing w:after="0" w:line="240" w:lineRule="auto"/>
              <w:jc w:val="center"/>
            </w:pPr>
          </w:p>
        </w:tc>
      </w:tr>
      <w:tr w:rsidR="00705F90" w14:paraId="2AC46D9A"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F1840E" w14:textId="77777777" w:rsidR="00705F90" w:rsidRDefault="00705F90" w:rsidP="00F93A26">
            <w:pPr>
              <w:spacing w:after="0" w:line="240" w:lineRule="auto"/>
              <w:jc w:val="right"/>
              <w:rPr>
                <w:color w:val="000000" w:themeColor="text1"/>
              </w:rPr>
            </w:pPr>
            <w:r w:rsidRPr="1A11E758">
              <w:rPr>
                <w:color w:val="000000" w:themeColor="text1"/>
              </w:rPr>
              <w:t>Structured interview or survey, or secure record</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63E13A" w14:textId="77777777" w:rsidR="00705F90" w:rsidRDefault="00705F90" w:rsidP="00F93A26">
            <w:pPr>
              <w:spacing w:after="0" w:line="240" w:lineRule="auto"/>
              <w:jc w:val="center"/>
            </w:pPr>
            <w:r>
              <w:t>1</w:t>
            </w:r>
          </w:p>
        </w:tc>
      </w:tr>
      <w:tr w:rsidR="00705F90" w14:paraId="0CBA14ED"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AD666A" w14:textId="77777777" w:rsidR="00705F90" w:rsidRDefault="00705F90" w:rsidP="00F93A26">
            <w:pPr>
              <w:spacing w:after="0" w:line="240" w:lineRule="auto"/>
              <w:jc w:val="right"/>
              <w:rPr>
                <w:color w:val="000000" w:themeColor="text1"/>
              </w:rPr>
            </w:pPr>
            <w:r w:rsidRPr="74D9F98C">
              <w:rPr>
                <w:color w:val="000000" w:themeColor="text1"/>
              </w:rPr>
              <w:t>No description</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3ED690" w14:textId="77777777" w:rsidR="00705F90" w:rsidRDefault="00705F90" w:rsidP="00F93A26">
            <w:pPr>
              <w:spacing w:after="0" w:line="240" w:lineRule="auto"/>
              <w:jc w:val="center"/>
            </w:pPr>
            <w:r>
              <w:t>0</w:t>
            </w:r>
          </w:p>
        </w:tc>
      </w:tr>
      <w:tr w:rsidR="00705F90" w14:paraId="420A7181"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C18DEE" w14:textId="77777777" w:rsidR="00705F90" w:rsidRDefault="00705F90" w:rsidP="00F93A26">
            <w:pPr>
              <w:spacing w:after="0" w:line="240" w:lineRule="auto"/>
              <w:rPr>
                <w:color w:val="000000" w:themeColor="text1"/>
              </w:rPr>
            </w:pPr>
            <w:r w:rsidRPr="09684C56">
              <w:rPr>
                <w:b/>
                <w:bCs/>
                <w:color w:val="000000" w:themeColor="text1"/>
              </w:rPr>
              <w:t>6. Clarity of indicator selection in the methodology</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6EC863" w14:textId="77777777" w:rsidR="00705F90" w:rsidRDefault="00705F90" w:rsidP="00F93A26">
            <w:pPr>
              <w:spacing w:after="0" w:line="240" w:lineRule="auto"/>
              <w:jc w:val="center"/>
            </w:pPr>
          </w:p>
        </w:tc>
      </w:tr>
      <w:tr w:rsidR="00705F90" w14:paraId="03902BF5"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B13F4D" w14:textId="77777777" w:rsidR="00705F90" w:rsidRDefault="00705F90" w:rsidP="00F93A26">
            <w:pPr>
              <w:spacing w:after="0" w:line="240" w:lineRule="auto"/>
              <w:jc w:val="right"/>
              <w:rPr>
                <w:color w:val="000000" w:themeColor="text1"/>
              </w:rPr>
            </w:pPr>
            <w:r w:rsidRPr="74D9F98C">
              <w:rPr>
                <w:color w:val="000000" w:themeColor="text1"/>
              </w:rPr>
              <w:t>Used clear indicators in Randomised Control Trial design</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D633DB" w14:textId="77777777" w:rsidR="00705F90" w:rsidRDefault="00705F90" w:rsidP="00F93A26">
            <w:pPr>
              <w:spacing w:after="0" w:line="240" w:lineRule="auto"/>
              <w:jc w:val="center"/>
            </w:pPr>
            <w:r>
              <w:t>2</w:t>
            </w:r>
          </w:p>
        </w:tc>
      </w:tr>
      <w:tr w:rsidR="00705F90" w14:paraId="45CCF628"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F30FD9" w14:textId="77777777" w:rsidR="00705F90" w:rsidRDefault="00705F90" w:rsidP="00F93A26">
            <w:pPr>
              <w:spacing w:after="0" w:line="240" w:lineRule="auto"/>
              <w:jc w:val="right"/>
              <w:rPr>
                <w:color w:val="000000" w:themeColor="text1"/>
              </w:rPr>
            </w:pPr>
            <w:r w:rsidRPr="74D9F98C">
              <w:rPr>
                <w:color w:val="000000" w:themeColor="text1"/>
              </w:rPr>
              <w:t xml:space="preserve">Cross-sectional study/interviews/secure records reviewed </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B3DA5D" w14:textId="77777777" w:rsidR="00705F90" w:rsidRDefault="00705F90" w:rsidP="00F93A26">
            <w:pPr>
              <w:spacing w:after="0" w:line="240" w:lineRule="auto"/>
              <w:jc w:val="center"/>
            </w:pPr>
            <w:r>
              <w:t>1</w:t>
            </w:r>
          </w:p>
        </w:tc>
      </w:tr>
      <w:tr w:rsidR="00705F90" w14:paraId="4BE046EC"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0C243C" w14:textId="77777777" w:rsidR="00705F90" w:rsidRDefault="00705F90" w:rsidP="00F93A26">
            <w:pPr>
              <w:spacing w:after="0" w:line="240" w:lineRule="auto"/>
              <w:jc w:val="right"/>
              <w:rPr>
                <w:color w:val="000000" w:themeColor="text1"/>
              </w:rPr>
            </w:pPr>
            <w:r w:rsidRPr="74D9F98C">
              <w:rPr>
                <w:color w:val="000000" w:themeColor="text1"/>
              </w:rPr>
              <w:t>Anecdotal data, or method is not described</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70B7B" w14:textId="77777777" w:rsidR="00705F90" w:rsidRDefault="00705F90" w:rsidP="00F93A26">
            <w:pPr>
              <w:spacing w:after="0" w:line="240" w:lineRule="auto"/>
              <w:jc w:val="center"/>
            </w:pPr>
            <w:r>
              <w:t>0</w:t>
            </w:r>
          </w:p>
        </w:tc>
      </w:tr>
      <w:tr w:rsidR="00705F90" w14:paraId="2A7ECFAC"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60DB262" w14:textId="77777777" w:rsidR="00705F90" w:rsidRPr="006B5A2E" w:rsidRDefault="00705F90" w:rsidP="00F93A26">
            <w:pPr>
              <w:spacing w:after="0" w:line="240" w:lineRule="auto"/>
              <w:rPr>
                <w:b/>
                <w:bCs/>
                <w:color w:val="000000" w:themeColor="text1"/>
              </w:rPr>
            </w:pPr>
            <w:r w:rsidRPr="74D9F98C">
              <w:rPr>
                <w:b/>
                <w:bCs/>
                <w:color w:val="000000" w:themeColor="text1"/>
              </w:rPr>
              <w:t xml:space="preserve">7. Use of relevant indicators (qualitative or quantitative) </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8153F7" w14:textId="77777777" w:rsidR="00705F90" w:rsidRDefault="00705F90" w:rsidP="00F93A26">
            <w:pPr>
              <w:spacing w:after="0" w:line="240" w:lineRule="auto"/>
              <w:jc w:val="center"/>
            </w:pPr>
          </w:p>
        </w:tc>
      </w:tr>
      <w:tr w:rsidR="00705F90" w14:paraId="6A1B334C"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DF1C203" w14:textId="77777777" w:rsidR="00705F90" w:rsidRDefault="00705F90" w:rsidP="00F93A26">
            <w:pPr>
              <w:spacing w:after="0" w:line="240" w:lineRule="auto"/>
              <w:jc w:val="right"/>
              <w:rPr>
                <w:color w:val="000000" w:themeColor="text1"/>
              </w:rPr>
            </w:pPr>
            <w:r w:rsidRPr="74D9F98C">
              <w:rPr>
                <w:color w:val="000000" w:themeColor="text1"/>
              </w:rPr>
              <w:t>Used indicators consistently</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ACE6B3" w14:textId="77777777" w:rsidR="00705F90" w:rsidRDefault="00705F90" w:rsidP="00F93A26">
            <w:pPr>
              <w:spacing w:after="0" w:line="240" w:lineRule="auto"/>
              <w:jc w:val="center"/>
            </w:pPr>
            <w:r>
              <w:t>2</w:t>
            </w:r>
          </w:p>
        </w:tc>
      </w:tr>
      <w:tr w:rsidR="00705F90" w14:paraId="4E912D75"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08BD562" w14:textId="77777777" w:rsidR="00705F90" w:rsidRDefault="00705F90" w:rsidP="00F93A26">
            <w:pPr>
              <w:spacing w:after="0" w:line="240" w:lineRule="auto"/>
              <w:jc w:val="right"/>
              <w:rPr>
                <w:color w:val="000000" w:themeColor="text1"/>
              </w:rPr>
            </w:pPr>
            <w:r w:rsidRPr="1A11E758">
              <w:rPr>
                <w:color w:val="000000" w:themeColor="text1"/>
              </w:rPr>
              <w:t>Has used indicators (not consistently)</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85E438" w14:textId="77777777" w:rsidR="00705F90" w:rsidRDefault="00705F90" w:rsidP="00F93A26">
            <w:pPr>
              <w:spacing w:after="0" w:line="240" w:lineRule="auto"/>
              <w:jc w:val="center"/>
            </w:pPr>
            <w:r>
              <w:t>1</w:t>
            </w:r>
          </w:p>
        </w:tc>
      </w:tr>
      <w:tr w:rsidR="00705F90" w14:paraId="04BCC238"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289B7BF" w14:textId="77777777" w:rsidR="00705F90" w:rsidRDefault="00705F90" w:rsidP="00F93A26">
            <w:pPr>
              <w:spacing w:after="0" w:line="240" w:lineRule="auto"/>
              <w:jc w:val="right"/>
              <w:rPr>
                <w:color w:val="000000" w:themeColor="text1"/>
              </w:rPr>
            </w:pPr>
            <w:r w:rsidRPr="74D9F98C">
              <w:rPr>
                <w:color w:val="000000" w:themeColor="text1"/>
              </w:rPr>
              <w:t>Purely anecdotal</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5AF6D9" w14:textId="77777777" w:rsidR="00705F90" w:rsidRDefault="00705F90" w:rsidP="00F93A26">
            <w:pPr>
              <w:spacing w:after="0" w:line="240" w:lineRule="auto"/>
              <w:jc w:val="center"/>
            </w:pPr>
            <w:r>
              <w:t>0</w:t>
            </w:r>
          </w:p>
        </w:tc>
      </w:tr>
      <w:tr w:rsidR="00705F90" w14:paraId="671679F6"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8739A96" w14:textId="77777777" w:rsidR="00705F90" w:rsidRPr="006B5A2E" w:rsidRDefault="00705F90" w:rsidP="00F93A26">
            <w:pPr>
              <w:spacing w:after="0" w:line="240" w:lineRule="auto"/>
              <w:rPr>
                <w:b/>
                <w:bCs/>
                <w:color w:val="000000" w:themeColor="text1"/>
              </w:rPr>
            </w:pPr>
            <w:r w:rsidRPr="16D1AB15">
              <w:rPr>
                <w:b/>
                <w:bCs/>
                <w:color w:val="000000" w:themeColor="text1"/>
              </w:rPr>
              <w:t>8. Limitations recognised by the researchers</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FE47D4" w14:textId="77777777" w:rsidR="00705F90" w:rsidRDefault="00705F90" w:rsidP="00F93A26">
            <w:pPr>
              <w:spacing w:after="0" w:line="240" w:lineRule="auto"/>
              <w:jc w:val="center"/>
            </w:pPr>
          </w:p>
        </w:tc>
      </w:tr>
      <w:tr w:rsidR="00705F90" w14:paraId="24E8C079"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451CC6C" w14:textId="77777777" w:rsidR="00705F90" w:rsidRDefault="00705F90" w:rsidP="00F93A26">
            <w:pPr>
              <w:spacing w:after="0" w:line="240" w:lineRule="auto"/>
              <w:jc w:val="right"/>
              <w:rPr>
                <w:color w:val="000000" w:themeColor="text1"/>
              </w:rPr>
            </w:pPr>
            <w:r w:rsidRPr="74D9F98C">
              <w:rPr>
                <w:color w:val="000000" w:themeColor="text1"/>
              </w:rPr>
              <w:t>Yes</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1C4751" w14:textId="77777777" w:rsidR="00705F90" w:rsidRDefault="00705F90" w:rsidP="00F93A26">
            <w:pPr>
              <w:spacing w:after="0" w:line="240" w:lineRule="auto"/>
              <w:jc w:val="center"/>
            </w:pPr>
            <w:r>
              <w:t>1</w:t>
            </w:r>
          </w:p>
        </w:tc>
      </w:tr>
      <w:tr w:rsidR="00705F90" w14:paraId="5439AFD7"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02CB7D4" w14:textId="77777777" w:rsidR="00705F90" w:rsidRDefault="00705F90" w:rsidP="00F93A26">
            <w:pPr>
              <w:spacing w:after="0" w:line="240" w:lineRule="auto"/>
              <w:jc w:val="right"/>
              <w:rPr>
                <w:color w:val="000000" w:themeColor="text1"/>
              </w:rPr>
            </w:pPr>
            <w:r w:rsidRPr="74D9F98C">
              <w:rPr>
                <w:color w:val="000000" w:themeColor="text1"/>
              </w:rPr>
              <w:t xml:space="preserve">No </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94F9A3" w14:textId="77777777" w:rsidR="00705F90" w:rsidRDefault="00705F90" w:rsidP="00F93A26">
            <w:pPr>
              <w:spacing w:after="0" w:line="240" w:lineRule="auto"/>
              <w:jc w:val="center"/>
            </w:pPr>
            <w:r>
              <w:t>0</w:t>
            </w:r>
          </w:p>
        </w:tc>
      </w:tr>
      <w:tr w:rsidR="00705F90" w14:paraId="242BC6D3"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41BABD7" w14:textId="77777777" w:rsidR="00705F90" w:rsidRPr="006B5A2E" w:rsidRDefault="00705F90" w:rsidP="00F93A26">
            <w:pPr>
              <w:spacing w:after="0" w:line="240" w:lineRule="auto"/>
              <w:rPr>
                <w:b/>
                <w:bCs/>
                <w:color w:val="000000" w:themeColor="text1"/>
              </w:rPr>
            </w:pPr>
            <w:r w:rsidRPr="74D9F98C">
              <w:rPr>
                <w:b/>
                <w:bCs/>
                <w:color w:val="000000" w:themeColor="text1"/>
              </w:rPr>
              <w:t xml:space="preserve">9. Inclusion of logical conclusion </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9C1DAF" w14:textId="77777777" w:rsidR="00705F90" w:rsidRDefault="00705F90" w:rsidP="00F93A26">
            <w:pPr>
              <w:spacing w:after="0" w:line="240" w:lineRule="auto"/>
              <w:jc w:val="center"/>
            </w:pPr>
          </w:p>
        </w:tc>
      </w:tr>
      <w:tr w:rsidR="00705F90" w14:paraId="3997D654"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E77570E" w14:textId="77777777" w:rsidR="00705F90" w:rsidRDefault="00705F90" w:rsidP="00F93A26">
            <w:pPr>
              <w:spacing w:after="0" w:line="240" w:lineRule="auto"/>
              <w:jc w:val="right"/>
              <w:rPr>
                <w:color w:val="000000" w:themeColor="text1"/>
              </w:rPr>
            </w:pPr>
            <w:r w:rsidRPr="74D9F98C">
              <w:rPr>
                <w:color w:val="000000" w:themeColor="text1"/>
              </w:rPr>
              <w:t>Yes</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539C17" w14:textId="77777777" w:rsidR="00705F90" w:rsidRDefault="00705F90" w:rsidP="00F93A26">
            <w:pPr>
              <w:spacing w:after="0" w:line="240" w:lineRule="auto"/>
              <w:jc w:val="center"/>
            </w:pPr>
            <w:r>
              <w:t>1</w:t>
            </w:r>
          </w:p>
        </w:tc>
      </w:tr>
      <w:tr w:rsidR="00705F90" w14:paraId="49F70139" w14:textId="77777777" w:rsidTr="00F93A26">
        <w:trPr>
          <w:trHeight w:val="270"/>
        </w:trPr>
        <w:tc>
          <w:tcPr>
            <w:tcW w:w="70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106224C" w14:textId="77777777" w:rsidR="00705F90" w:rsidRDefault="00705F90" w:rsidP="00F93A26">
            <w:pPr>
              <w:spacing w:after="0" w:line="240" w:lineRule="auto"/>
              <w:jc w:val="right"/>
              <w:rPr>
                <w:color w:val="000000" w:themeColor="text1"/>
              </w:rPr>
            </w:pPr>
            <w:r w:rsidRPr="74D9F98C">
              <w:rPr>
                <w:color w:val="000000" w:themeColor="text1"/>
              </w:rPr>
              <w:t xml:space="preserve">No </w:t>
            </w:r>
          </w:p>
        </w:tc>
        <w:tc>
          <w:tcPr>
            <w:tcW w:w="8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5E768E" w14:textId="77777777" w:rsidR="00705F90" w:rsidRDefault="00705F90" w:rsidP="00F93A26">
            <w:pPr>
              <w:spacing w:after="0" w:line="240" w:lineRule="auto"/>
              <w:jc w:val="center"/>
            </w:pPr>
            <w:r>
              <w:t>0</w:t>
            </w:r>
          </w:p>
        </w:tc>
      </w:tr>
    </w:tbl>
    <w:p w14:paraId="23F6C72B" w14:textId="77777777" w:rsidR="00705F90" w:rsidRDefault="00705F90" w:rsidP="00705F90">
      <w:pPr>
        <w:tabs>
          <w:tab w:val="num" w:pos="720"/>
        </w:tabs>
        <w:spacing w:beforeAutospacing="1" w:after="160" w:line="240" w:lineRule="auto"/>
        <w:rPr>
          <w:rFonts w:eastAsia="Times New Roman"/>
          <w:b/>
          <w:bCs/>
          <w:lang w:eastAsia="en-GB"/>
        </w:rPr>
      </w:pPr>
      <w:r w:rsidRPr="74D9F98C">
        <w:rPr>
          <w:rFonts w:eastAsia="Times New Roman"/>
          <w:b/>
          <w:bCs/>
        </w:rPr>
        <w:t>Measure of Effect</w:t>
      </w:r>
    </w:p>
    <w:p w14:paraId="4D437FD5" w14:textId="77777777" w:rsidR="00705F90" w:rsidRPr="00066EDD" w:rsidRDefault="00705F90" w:rsidP="00705F90">
      <w:pPr>
        <w:tabs>
          <w:tab w:val="num" w:pos="720"/>
        </w:tabs>
        <w:spacing w:beforeAutospacing="1" w:after="160"/>
        <w:rPr>
          <w:rFonts w:eastAsia="Times New Roman"/>
          <w:lang w:eastAsia="en-GB"/>
        </w:rPr>
      </w:pPr>
      <w:r w:rsidRPr="1A11E758">
        <w:rPr>
          <w:rFonts w:eastAsia="Times New Roman"/>
        </w:rPr>
        <w:t>We describe outcome data as reported in the individual studies.</w:t>
      </w:r>
    </w:p>
    <w:p w14:paraId="318BE599" w14:textId="77777777" w:rsidR="00705F90" w:rsidRPr="00066EDD" w:rsidRDefault="00705F90" w:rsidP="00705F90">
      <w:pPr>
        <w:tabs>
          <w:tab w:val="num" w:pos="720"/>
        </w:tabs>
        <w:spacing w:beforeAutospacing="1" w:after="160"/>
        <w:rPr>
          <w:rFonts w:eastAsia="Times New Roman"/>
          <w:b/>
          <w:bCs/>
          <w:lang w:eastAsia="en-GB"/>
        </w:rPr>
      </w:pPr>
      <w:r w:rsidRPr="74D9F98C">
        <w:rPr>
          <w:rFonts w:eastAsia="Times New Roman"/>
          <w:b/>
          <w:bCs/>
        </w:rPr>
        <w:lastRenderedPageBreak/>
        <w:t>Data Synthesis</w:t>
      </w:r>
    </w:p>
    <w:p w14:paraId="5EF3E28A" w14:textId="77777777" w:rsidR="00705F90" w:rsidRDefault="00705F90" w:rsidP="00705F90">
      <w:pPr>
        <w:tabs>
          <w:tab w:val="num" w:pos="720"/>
        </w:tabs>
        <w:spacing w:beforeAutospacing="1" w:after="160"/>
        <w:rPr>
          <w:rFonts w:eastAsia="Times New Roman"/>
          <w:lang w:eastAsia="en-GB"/>
        </w:rPr>
      </w:pPr>
      <w:r w:rsidRPr="4ED6BE72">
        <w:rPr>
          <w:rFonts w:eastAsia="Times New Roman"/>
        </w:rPr>
        <w:t>It</w:t>
      </w:r>
      <w:r w:rsidRPr="1A11E758">
        <w:rPr>
          <w:rFonts w:eastAsia="Times New Roman"/>
        </w:rPr>
        <w:t xml:space="preserve"> was unlikely that we would find sets of studies addressing the same questions, using the same </w:t>
      </w:r>
      <w:proofErr w:type="gramStart"/>
      <w:r w:rsidRPr="1A11E758">
        <w:rPr>
          <w:rFonts w:eastAsia="Times New Roman"/>
        </w:rPr>
        <w:t>methodologies</w:t>
      </w:r>
      <w:proofErr w:type="gramEnd"/>
      <w:r w:rsidRPr="1A11E758">
        <w:rPr>
          <w:rFonts w:eastAsia="Times New Roman"/>
        </w:rPr>
        <w:t xml:space="preserve"> and reporting the same outcomes in a way that could be combined in meta-analysis. However, we planned that, if meaningful meta-analysis were possible, we would conduct ‘random effects’ meta-analysis (with fixed effects sensitivity analyses and limiting analyses to studies at lower risk of bias). We planned to use the I² statistic to measure heterogeneity among any studies and comparison of random- and fixed-effects meta-analysis would enable us to assess small study bias. The following factors were identified as critical to a sub-group analysis. </w:t>
      </w:r>
    </w:p>
    <w:p w14:paraId="4D46BEAB" w14:textId="77777777" w:rsidR="00705F90" w:rsidRDefault="00705F90" w:rsidP="00705F90">
      <w:pPr>
        <w:pStyle w:val="ListParagraph"/>
        <w:numPr>
          <w:ilvl w:val="0"/>
          <w:numId w:val="7"/>
        </w:numPr>
        <w:spacing w:beforeAutospacing="1" w:after="0"/>
        <w:rPr>
          <w:rFonts w:eastAsia="Times New Roman"/>
          <w:lang w:eastAsia="en-GB"/>
        </w:rPr>
      </w:pPr>
      <w:r w:rsidRPr="74D9F98C">
        <w:rPr>
          <w:rFonts w:eastAsia="Times New Roman"/>
        </w:rPr>
        <w:t>Type of organisation conducting the processing (private company, state supported organisation, community cooperative, individual operator)</w:t>
      </w:r>
    </w:p>
    <w:p w14:paraId="2E0D8D99" w14:textId="77777777" w:rsidR="00705F90" w:rsidRDefault="00705F90" w:rsidP="00705F90">
      <w:pPr>
        <w:pStyle w:val="ListParagraph"/>
        <w:numPr>
          <w:ilvl w:val="0"/>
          <w:numId w:val="7"/>
        </w:numPr>
        <w:spacing w:beforeAutospacing="1" w:after="0"/>
        <w:rPr>
          <w:rFonts w:eastAsia="Times New Roman"/>
          <w:lang w:eastAsia="en-GB"/>
        </w:rPr>
      </w:pPr>
      <w:r w:rsidRPr="74D9F98C">
        <w:rPr>
          <w:rFonts w:eastAsia="Times New Roman"/>
        </w:rPr>
        <w:t xml:space="preserve">Economic status of the country where the processing takes </w:t>
      </w:r>
      <w:proofErr w:type="gramStart"/>
      <w:r w:rsidRPr="74D9F98C">
        <w:rPr>
          <w:rFonts w:eastAsia="Times New Roman"/>
        </w:rPr>
        <w:t>place</w:t>
      </w:r>
      <w:proofErr w:type="gramEnd"/>
    </w:p>
    <w:p w14:paraId="58FDFA80" w14:textId="77777777" w:rsidR="00705F90" w:rsidRDefault="00705F90" w:rsidP="00705F90">
      <w:pPr>
        <w:pStyle w:val="ListParagraph"/>
        <w:numPr>
          <w:ilvl w:val="0"/>
          <w:numId w:val="7"/>
        </w:numPr>
        <w:spacing w:beforeAutospacing="1" w:after="0"/>
        <w:rPr>
          <w:rFonts w:eastAsia="Times New Roman"/>
          <w:lang w:eastAsia="en-GB"/>
        </w:rPr>
      </w:pPr>
      <w:r w:rsidRPr="74D9F98C">
        <w:rPr>
          <w:rFonts w:eastAsia="Times New Roman"/>
        </w:rPr>
        <w:t>Processing for local consumption or export</w:t>
      </w:r>
    </w:p>
    <w:p w14:paraId="227FEB20" w14:textId="77777777" w:rsidR="00705F90" w:rsidRDefault="00705F90" w:rsidP="00705F90">
      <w:pPr>
        <w:pStyle w:val="ListParagraph"/>
        <w:numPr>
          <w:ilvl w:val="0"/>
          <w:numId w:val="7"/>
        </w:numPr>
        <w:spacing w:beforeAutospacing="1" w:after="0"/>
        <w:rPr>
          <w:rFonts w:eastAsia="Times New Roman"/>
          <w:lang w:eastAsia="en-GB"/>
        </w:rPr>
      </w:pPr>
      <w:r w:rsidRPr="74D9F98C">
        <w:rPr>
          <w:rFonts w:eastAsia="Times New Roman"/>
        </w:rPr>
        <w:t>Local regulations</w:t>
      </w:r>
    </w:p>
    <w:p w14:paraId="206BF050" w14:textId="77777777" w:rsidR="00705F90" w:rsidRDefault="00705F90" w:rsidP="00705F90">
      <w:pPr>
        <w:pStyle w:val="ListParagraph"/>
        <w:numPr>
          <w:ilvl w:val="0"/>
          <w:numId w:val="7"/>
        </w:numPr>
        <w:spacing w:beforeAutospacing="1" w:after="160"/>
        <w:rPr>
          <w:rFonts w:eastAsia="Times New Roman"/>
          <w:lang w:eastAsia="en-GB"/>
        </w:rPr>
      </w:pPr>
      <w:r w:rsidRPr="74D9F98C">
        <w:rPr>
          <w:rFonts w:eastAsia="Times New Roman"/>
        </w:rPr>
        <w:t xml:space="preserve">Male, </w:t>
      </w:r>
      <w:proofErr w:type="gramStart"/>
      <w:r w:rsidRPr="74D9F98C">
        <w:rPr>
          <w:rFonts w:eastAsia="Times New Roman"/>
        </w:rPr>
        <w:t>female</w:t>
      </w:r>
      <w:proofErr w:type="gramEnd"/>
      <w:r w:rsidRPr="74D9F98C">
        <w:rPr>
          <w:rFonts w:eastAsia="Times New Roman"/>
        </w:rPr>
        <w:t xml:space="preserve"> or organisational management of processors</w:t>
      </w:r>
    </w:p>
    <w:p w14:paraId="67EEDDB0" w14:textId="77777777" w:rsidR="00705F90" w:rsidRPr="00187724" w:rsidRDefault="00705F90" w:rsidP="00705F90">
      <w:pPr>
        <w:spacing w:beforeAutospacing="1" w:after="160"/>
        <w:rPr>
          <w:rFonts w:eastAsia="Times New Roman"/>
          <w:lang w:eastAsia="en-GB"/>
        </w:rPr>
      </w:pPr>
      <w:r w:rsidRPr="74D9F98C">
        <w:rPr>
          <w:rFonts w:eastAsia="Times New Roman"/>
        </w:rPr>
        <w:t xml:space="preserve">As meta-analysis or sub-group analysis seemed unlikely, given the small number of studies, we decided that our main reporting method would be to address the review question through </w:t>
      </w:r>
      <w:r>
        <w:rPr>
          <w:rFonts w:eastAsia="Times New Roman"/>
        </w:rPr>
        <w:t xml:space="preserve">tabulation and </w:t>
      </w:r>
      <w:r w:rsidRPr="74D9F98C">
        <w:rPr>
          <w:rFonts w:eastAsia="Times New Roman"/>
        </w:rPr>
        <w:t>narrative synthesis</w:t>
      </w:r>
      <w:r w:rsidRPr="57259856">
        <w:rPr>
          <w:rFonts w:eastAsia="Times New Roman"/>
        </w:rPr>
        <w:t>, using meta-ethnographic approaches.</w:t>
      </w:r>
      <w:r w:rsidRPr="74D9F98C">
        <w:rPr>
          <w:rFonts w:eastAsia="Times New Roman"/>
        </w:rPr>
        <w:t xml:space="preserve"> </w:t>
      </w:r>
    </w:p>
    <w:p w14:paraId="51BBA4B8" w14:textId="77777777" w:rsidR="00705F90" w:rsidRPr="00066EDD" w:rsidRDefault="00705F90" w:rsidP="00705F90">
      <w:pPr>
        <w:spacing w:beforeAutospacing="1" w:after="160"/>
        <w:rPr>
          <w:rFonts w:eastAsia="Times New Roman"/>
          <w:b/>
          <w:bCs/>
          <w:lang w:eastAsia="en-GB"/>
        </w:rPr>
      </w:pPr>
      <w:r w:rsidRPr="74D9F98C">
        <w:rPr>
          <w:rFonts w:eastAsia="Times New Roman"/>
          <w:b/>
          <w:bCs/>
        </w:rPr>
        <w:t>Reaching Conclusions</w:t>
      </w:r>
    </w:p>
    <w:p w14:paraId="26AB0362" w14:textId="77777777" w:rsidR="00705F90" w:rsidRPr="00EC7455" w:rsidRDefault="00705F90" w:rsidP="00705F90">
      <w:pPr>
        <w:spacing w:before="100" w:beforeAutospacing="1" w:after="100" w:afterAutospacing="1"/>
        <w:rPr>
          <w:rFonts w:eastAsia="Times New Roman"/>
          <w:lang w:eastAsia="en-GB"/>
        </w:rPr>
      </w:pPr>
      <w:r w:rsidRPr="61EBCB2A">
        <w:rPr>
          <w:rFonts w:eastAsia="Times New Roman"/>
        </w:rPr>
        <w:t xml:space="preserve">Conclusions were based on findings from the narrative synthesis of included studies. We were interested in the extent, </w:t>
      </w:r>
      <w:proofErr w:type="gramStart"/>
      <w:r w:rsidRPr="61EBCB2A">
        <w:rPr>
          <w:rFonts w:eastAsia="Times New Roman"/>
        </w:rPr>
        <w:t>findings</w:t>
      </w:r>
      <w:proofErr w:type="gramEnd"/>
      <w:r w:rsidRPr="61EBCB2A">
        <w:rPr>
          <w:rFonts w:eastAsia="Times New Roman"/>
        </w:rPr>
        <w:t xml:space="preserve"> and risk of bias of the available research, and provided recommendations of key areas and methodologies for further research. </w:t>
      </w:r>
    </w:p>
    <w:p w14:paraId="09AD8698" w14:textId="77777777" w:rsidR="00705F90" w:rsidRDefault="00705F90" w:rsidP="00705F90">
      <w:pPr>
        <w:spacing w:beforeAutospacing="1" w:after="160" w:line="240" w:lineRule="auto"/>
        <w:rPr>
          <w:rFonts w:eastAsia="Times New Roman"/>
          <w:b/>
          <w:bCs/>
          <w:lang w:eastAsia="en-GB"/>
        </w:rPr>
      </w:pPr>
      <w:r w:rsidRPr="1A11E758">
        <w:rPr>
          <w:rFonts w:eastAsia="Times New Roman"/>
          <w:b/>
          <w:bCs/>
        </w:rPr>
        <w:t>Electronic search strategies</w:t>
      </w:r>
    </w:p>
    <w:p w14:paraId="61112D57" w14:textId="77777777" w:rsidR="00705F90" w:rsidRDefault="00705F90" w:rsidP="00705F90">
      <w:pPr>
        <w:spacing w:beforeAutospacing="1" w:after="160" w:line="240" w:lineRule="auto"/>
        <w:rPr>
          <w:rFonts w:eastAsia="Times New Roman"/>
          <w:lang w:eastAsia="en-GB"/>
        </w:rPr>
      </w:pPr>
      <w:r w:rsidRPr="74D9F98C">
        <w:rPr>
          <w:rFonts w:eastAsia="Times New Roman"/>
        </w:rPr>
        <w:t>SCOPUS search strategy</w:t>
      </w:r>
    </w:p>
    <w:p w14:paraId="6B053E51" w14:textId="77777777" w:rsidR="00705F90" w:rsidRPr="00066EDD" w:rsidRDefault="00705F90" w:rsidP="00705F90">
      <w:pPr>
        <w:rPr>
          <w:shd w:val="clear" w:color="auto" w:fill="F5F5F5"/>
        </w:rPr>
      </w:pPr>
      <w:r w:rsidRPr="00066EDD">
        <w:rPr>
          <w:shd w:val="clear" w:color="auto" w:fill="F5F5F5"/>
        </w:rPr>
        <w:t>Run on 10</w:t>
      </w:r>
      <w:r w:rsidRPr="00066EDD">
        <w:rPr>
          <w:shd w:val="clear" w:color="auto" w:fill="F5F5F5"/>
          <w:vertAlign w:val="superscript"/>
        </w:rPr>
        <w:t>th</w:t>
      </w:r>
      <w:r w:rsidRPr="00066EDD">
        <w:rPr>
          <w:shd w:val="clear" w:color="auto" w:fill="F5F5F5"/>
        </w:rPr>
        <w:t xml:space="preserve"> Oct 2022 – 1448 titles and abstracts </w:t>
      </w:r>
      <w:proofErr w:type="gramStart"/>
      <w:r w:rsidRPr="00066EDD">
        <w:rPr>
          <w:shd w:val="clear" w:color="auto" w:fill="F5F5F5"/>
        </w:rPr>
        <w:t>downloaded</w:t>
      </w:r>
      <w:proofErr w:type="gramEnd"/>
    </w:p>
    <w:p w14:paraId="43348FDA" w14:textId="77777777" w:rsidR="00705F90" w:rsidRPr="00D05168" w:rsidRDefault="00705F90" w:rsidP="00705F90">
      <w:pPr>
        <w:ind w:left="360"/>
        <w:rPr>
          <w:shd w:val="clear" w:color="auto" w:fill="F5F5F5"/>
        </w:rPr>
      </w:pPr>
      <w:r w:rsidRPr="00A01595">
        <w:rPr>
          <w:shd w:val="clear" w:color="auto" w:fill="F5F5F5"/>
        </w:rPr>
        <w:t>TITLE-ABS-KEY ( </w:t>
      </w:r>
      <w:r w:rsidRPr="00A01595">
        <w:t>seafood</w:t>
      </w:r>
      <w:r w:rsidRPr="00A01595">
        <w:rPr>
          <w:shd w:val="clear" w:color="auto" w:fill="F5F5F5"/>
        </w:rPr>
        <w:t xml:space="preserve">* OR </w:t>
      </w:r>
      <w:r w:rsidRPr="00A01595">
        <w:t>fish OR fishes OR crustacean* OR seaweed* OR mollusc* OR aquaculture</w:t>
      </w:r>
      <w:r w:rsidRPr="00A01595">
        <w:rPr>
          <w:shd w:val="clear" w:color="auto" w:fill="F5F5F5"/>
        </w:rPr>
        <w:t xml:space="preserve"> OR ( (</w:t>
      </w:r>
      <w:r w:rsidRPr="00A01595">
        <w:t>marine</w:t>
      </w:r>
      <w:r w:rsidRPr="00A01595">
        <w:rPr>
          <w:shd w:val="clear" w:color="auto" w:fill="F5F5F5"/>
        </w:rPr>
        <w:t xml:space="preserve"> OR </w:t>
      </w:r>
      <w:r w:rsidRPr="00A01595">
        <w:t>sea</w:t>
      </w:r>
      <w:r w:rsidRPr="00A01595">
        <w:rPr>
          <w:shd w:val="clear" w:color="auto" w:fill="F5F5F5"/>
        </w:rPr>
        <w:t xml:space="preserve"> OR </w:t>
      </w:r>
      <w:r w:rsidRPr="00A01595">
        <w:t xml:space="preserve">aquatic </w:t>
      </w:r>
      <w:r w:rsidRPr="00A01595">
        <w:rPr>
          <w:shd w:val="clear" w:color="auto" w:fill="F5F5F5"/>
        </w:rPr>
        <w:t>OR </w:t>
      </w:r>
      <w:r w:rsidRPr="00A01595">
        <w:t>abalone</w:t>
      </w:r>
      <w:r w:rsidRPr="00A01595">
        <w:rPr>
          <w:shd w:val="clear" w:color="auto" w:fill="F5F5F5"/>
        </w:rPr>
        <w:t> OR </w:t>
      </w:r>
      <w:r w:rsidRPr="00A01595">
        <w:t>anchovies</w:t>
      </w:r>
      <w:r w:rsidRPr="00A01595">
        <w:rPr>
          <w:shd w:val="clear" w:color="auto" w:fill="F5F5F5"/>
        </w:rPr>
        <w:t> OR </w:t>
      </w:r>
      <w:r w:rsidRPr="00A01595">
        <w:t>barramundi</w:t>
      </w:r>
      <w:r w:rsidRPr="00A01595">
        <w:rPr>
          <w:shd w:val="clear" w:color="auto" w:fill="F5F5F5"/>
        </w:rPr>
        <w:t> OR </w:t>
      </w:r>
      <w:r w:rsidRPr="00A01595">
        <w:t>cod</w:t>
      </w:r>
      <w:r w:rsidRPr="00A01595">
        <w:rPr>
          <w:shd w:val="clear" w:color="auto" w:fill="F5F5F5"/>
        </w:rPr>
        <w:t> OR "Bombay Duck*" OR </w:t>
      </w:r>
      <w:r w:rsidRPr="00A01595">
        <w:t>bream</w:t>
      </w:r>
      <w:r w:rsidRPr="00A01595">
        <w:rPr>
          <w:shd w:val="clear" w:color="auto" w:fill="F5F5F5"/>
        </w:rPr>
        <w:t> OR </w:t>
      </w:r>
      <w:r w:rsidRPr="00A01595">
        <w:t>brill</w:t>
      </w:r>
      <w:r w:rsidRPr="00A01595">
        <w:rPr>
          <w:shd w:val="clear" w:color="auto" w:fill="F5F5F5"/>
        </w:rPr>
        <w:t> OR </w:t>
      </w:r>
      <w:r w:rsidRPr="00A01595">
        <w:t>carp</w:t>
      </w:r>
      <w:r w:rsidRPr="00A01595">
        <w:rPr>
          <w:shd w:val="clear" w:color="auto" w:fill="F5F5F5"/>
        </w:rPr>
        <w:t> OR </w:t>
      </w:r>
      <w:r w:rsidRPr="00A01595">
        <w:t>clam</w:t>
      </w:r>
      <w:r w:rsidRPr="00A01595">
        <w:rPr>
          <w:shd w:val="clear" w:color="auto" w:fill="F5F5F5"/>
        </w:rPr>
        <w:t> OR </w:t>
      </w:r>
      <w:r w:rsidRPr="00A01595">
        <w:t>clam</w:t>
      </w:r>
      <w:r w:rsidRPr="00A01595">
        <w:rPr>
          <w:shd w:val="clear" w:color="auto" w:fill="F5F5F5"/>
        </w:rPr>
        <w:t>s OR </w:t>
      </w:r>
      <w:r w:rsidRPr="00A01595">
        <w:t>coley</w:t>
      </w:r>
      <w:r w:rsidRPr="00A01595">
        <w:rPr>
          <w:shd w:val="clear" w:color="auto" w:fill="F5F5F5"/>
        </w:rPr>
        <w:t> OR </w:t>
      </w:r>
      <w:r w:rsidRPr="00A01595">
        <w:t>crab</w:t>
      </w:r>
      <w:r w:rsidRPr="00A01595">
        <w:rPr>
          <w:shd w:val="clear" w:color="auto" w:fill="F5F5F5"/>
        </w:rPr>
        <w:t> OR </w:t>
      </w:r>
      <w:r w:rsidRPr="00A01595">
        <w:t>crayfish</w:t>
      </w:r>
      <w:r w:rsidRPr="00A01595">
        <w:rPr>
          <w:shd w:val="clear" w:color="auto" w:fill="F5F5F5"/>
        </w:rPr>
        <w:t> OR </w:t>
      </w:r>
      <w:r w:rsidRPr="00A01595">
        <w:t>cuttlefish</w:t>
      </w:r>
      <w:r w:rsidRPr="00A01595">
        <w:rPr>
          <w:shd w:val="clear" w:color="auto" w:fill="F5F5F5"/>
        </w:rPr>
        <w:t> OR </w:t>
      </w:r>
      <w:r w:rsidRPr="00A01595">
        <w:t>dabs</w:t>
      </w:r>
      <w:r w:rsidRPr="00A01595">
        <w:rPr>
          <w:shd w:val="clear" w:color="auto" w:fill="F5F5F5"/>
        </w:rPr>
        <w:t> OR </w:t>
      </w:r>
      <w:r w:rsidRPr="00A01595">
        <w:t>sole</w:t>
      </w:r>
      <w:r w:rsidRPr="00A01595">
        <w:rPr>
          <w:shd w:val="clear" w:color="auto" w:fill="F5F5F5"/>
        </w:rPr>
        <w:t> OR </w:t>
      </w:r>
      <w:r w:rsidRPr="00A01595">
        <w:t>eel</w:t>
      </w:r>
      <w:r w:rsidRPr="00A01595">
        <w:rPr>
          <w:shd w:val="clear" w:color="auto" w:fill="F5F5F5"/>
        </w:rPr>
        <w:t> OR </w:t>
      </w:r>
      <w:r w:rsidRPr="00A01595">
        <w:t>flounder</w:t>
      </w:r>
      <w:r w:rsidRPr="00A01595">
        <w:rPr>
          <w:shd w:val="clear" w:color="auto" w:fill="F5F5F5"/>
        </w:rPr>
        <w:t> OR </w:t>
      </w:r>
      <w:r w:rsidRPr="00A01595">
        <w:t>goosenecks</w:t>
      </w:r>
      <w:r w:rsidRPr="00A01595">
        <w:rPr>
          <w:shd w:val="clear" w:color="auto" w:fill="F5F5F5"/>
        </w:rPr>
        <w:t> OR </w:t>
      </w:r>
      <w:r w:rsidRPr="00A01595">
        <w:t>mullet</w:t>
      </w:r>
      <w:r w:rsidRPr="00A01595">
        <w:rPr>
          <w:shd w:val="clear" w:color="auto" w:fill="F5F5F5"/>
        </w:rPr>
        <w:t> OR </w:t>
      </w:r>
      <w:r w:rsidRPr="00A01595">
        <w:t>gurnard</w:t>
      </w:r>
      <w:r w:rsidRPr="00A01595">
        <w:rPr>
          <w:shd w:val="clear" w:color="auto" w:fill="F5F5F5"/>
        </w:rPr>
        <w:t> OR </w:t>
      </w:r>
      <w:r w:rsidRPr="00A01595">
        <w:t>haddock</w:t>
      </w:r>
      <w:r w:rsidRPr="00A01595">
        <w:rPr>
          <w:shd w:val="clear" w:color="auto" w:fill="F5F5F5"/>
        </w:rPr>
        <w:t> OR </w:t>
      </w:r>
      <w:r w:rsidRPr="00A01595">
        <w:t>hake</w:t>
      </w:r>
      <w:r w:rsidRPr="00A01595">
        <w:rPr>
          <w:shd w:val="clear" w:color="auto" w:fill="F5F5F5"/>
        </w:rPr>
        <w:t> OR </w:t>
      </w:r>
      <w:r w:rsidRPr="00A01595">
        <w:t>halibut</w:t>
      </w:r>
      <w:r w:rsidRPr="00A01595">
        <w:rPr>
          <w:shd w:val="clear" w:color="auto" w:fill="F5F5F5"/>
        </w:rPr>
        <w:t> OR </w:t>
      </w:r>
      <w:r w:rsidRPr="00A01595">
        <w:t>herring</w:t>
      </w:r>
      <w:r w:rsidRPr="00A01595">
        <w:rPr>
          <w:shd w:val="clear" w:color="auto" w:fill="F5F5F5"/>
        </w:rPr>
        <w:t> OR </w:t>
      </w:r>
      <w:r w:rsidRPr="00A01595">
        <w:t>"John Dory"</w:t>
      </w:r>
      <w:r w:rsidRPr="00A01595">
        <w:rPr>
          <w:shd w:val="clear" w:color="auto" w:fill="F5F5F5"/>
        </w:rPr>
        <w:t> OR </w:t>
      </w:r>
      <w:r w:rsidRPr="00A01595">
        <w:t>kingfish</w:t>
      </w:r>
      <w:r w:rsidRPr="00A01595">
        <w:rPr>
          <w:shd w:val="clear" w:color="auto" w:fill="F5F5F5"/>
        </w:rPr>
        <w:t> OR </w:t>
      </w:r>
      <w:r w:rsidRPr="00A01595">
        <w:t>kingklip</w:t>
      </w:r>
      <w:r w:rsidRPr="00A01595">
        <w:rPr>
          <w:shd w:val="clear" w:color="auto" w:fill="F5F5F5"/>
        </w:rPr>
        <w:t> OR </w:t>
      </w:r>
      <w:r w:rsidRPr="00A01595">
        <w:t>langoustine</w:t>
      </w:r>
      <w:r w:rsidRPr="00A01595">
        <w:rPr>
          <w:shd w:val="clear" w:color="auto" w:fill="F5F5F5"/>
        </w:rPr>
        <w:t> OR </w:t>
      </w:r>
      <w:r w:rsidRPr="00A01595">
        <w:t>ling</w:t>
      </w:r>
      <w:r w:rsidRPr="00A01595">
        <w:rPr>
          <w:shd w:val="clear" w:color="auto" w:fill="F5F5F5"/>
        </w:rPr>
        <w:t> OR </w:t>
      </w:r>
      <w:r w:rsidRPr="00A01595">
        <w:t>lobster</w:t>
      </w:r>
      <w:r w:rsidRPr="00A01595">
        <w:rPr>
          <w:shd w:val="clear" w:color="auto" w:fill="F5F5F5"/>
        </w:rPr>
        <w:t> OR </w:t>
      </w:r>
      <w:r w:rsidRPr="00A01595">
        <w:t>mackerel</w:t>
      </w:r>
      <w:r w:rsidRPr="00A01595">
        <w:rPr>
          <w:shd w:val="clear" w:color="auto" w:fill="F5F5F5"/>
        </w:rPr>
        <w:t> OR </w:t>
      </w:r>
      <w:r w:rsidRPr="00A01595">
        <w:t>mahi</w:t>
      </w:r>
      <w:r w:rsidRPr="00A01595">
        <w:rPr>
          <w:shd w:val="clear" w:color="auto" w:fill="F5F5F5"/>
        </w:rPr>
        <w:t> OR </w:t>
      </w:r>
      <w:r w:rsidRPr="00A01595">
        <w:t>megrim</w:t>
      </w:r>
      <w:r w:rsidRPr="00A01595">
        <w:rPr>
          <w:shd w:val="clear" w:color="auto" w:fill="F5F5F5"/>
        </w:rPr>
        <w:t> OR </w:t>
      </w:r>
      <w:r w:rsidRPr="00A01595">
        <w:t>monkfish</w:t>
      </w:r>
      <w:r w:rsidRPr="00A01595">
        <w:rPr>
          <w:shd w:val="clear" w:color="auto" w:fill="F5F5F5"/>
        </w:rPr>
        <w:t> OR </w:t>
      </w:r>
      <w:r w:rsidRPr="00A01595">
        <w:t>mussel</w:t>
      </w:r>
      <w:r w:rsidRPr="00A01595">
        <w:rPr>
          <w:shd w:val="clear" w:color="auto" w:fill="F5F5F5"/>
        </w:rPr>
        <w:t>* OR </w:t>
      </w:r>
      <w:r w:rsidRPr="00A01595">
        <w:t>octopus</w:t>
      </w:r>
      <w:r w:rsidRPr="00A01595">
        <w:rPr>
          <w:shd w:val="clear" w:color="auto" w:fill="F5F5F5"/>
        </w:rPr>
        <w:t> OR </w:t>
      </w:r>
      <w:r w:rsidRPr="00A01595">
        <w:t>oyster</w:t>
      </w:r>
      <w:r w:rsidRPr="00A01595">
        <w:rPr>
          <w:shd w:val="clear" w:color="auto" w:fill="F5F5F5"/>
        </w:rPr>
        <w:t>* OR </w:t>
      </w:r>
      <w:r w:rsidRPr="00A01595">
        <w:t>toothfish</w:t>
      </w:r>
      <w:r w:rsidRPr="00A01595">
        <w:rPr>
          <w:shd w:val="clear" w:color="auto" w:fill="F5F5F5"/>
        </w:rPr>
        <w:t> OR </w:t>
      </w:r>
      <w:r w:rsidRPr="00A01595">
        <w:t>pike</w:t>
      </w:r>
      <w:r w:rsidRPr="00A01595">
        <w:rPr>
          <w:shd w:val="clear" w:color="auto" w:fill="F5F5F5"/>
        </w:rPr>
        <w:t> OR </w:t>
      </w:r>
      <w:r w:rsidRPr="00A01595">
        <w:t>plaice</w:t>
      </w:r>
      <w:r w:rsidRPr="00A01595">
        <w:rPr>
          <w:shd w:val="clear" w:color="auto" w:fill="F5F5F5"/>
        </w:rPr>
        <w:t> OR </w:t>
      </w:r>
      <w:r w:rsidRPr="00A01595">
        <w:t>pollack</w:t>
      </w:r>
      <w:r w:rsidRPr="00A01595">
        <w:rPr>
          <w:shd w:val="clear" w:color="auto" w:fill="F5F5F5"/>
        </w:rPr>
        <w:t> OR </w:t>
      </w:r>
      <w:r w:rsidRPr="00A01595">
        <w:t>prawns</w:t>
      </w:r>
      <w:r w:rsidRPr="00A01595">
        <w:rPr>
          <w:shd w:val="clear" w:color="auto" w:fill="F5F5F5"/>
        </w:rPr>
        <w:t> OR </w:t>
      </w:r>
      <w:r w:rsidRPr="00A01595">
        <w:t>snapper</w:t>
      </w:r>
      <w:r w:rsidRPr="00A01595">
        <w:rPr>
          <w:shd w:val="clear" w:color="auto" w:fill="F5F5F5"/>
        </w:rPr>
        <w:t> OR </w:t>
      </w:r>
      <w:r w:rsidRPr="00A01595">
        <w:t>salmon</w:t>
      </w:r>
      <w:r w:rsidRPr="00A01595">
        <w:rPr>
          <w:shd w:val="clear" w:color="auto" w:fill="F5F5F5"/>
        </w:rPr>
        <w:t> OR </w:t>
      </w:r>
      <w:r w:rsidRPr="00A01595">
        <w:t>sardines</w:t>
      </w:r>
      <w:r w:rsidRPr="00A01595">
        <w:rPr>
          <w:shd w:val="clear" w:color="auto" w:fill="F5F5F5"/>
        </w:rPr>
        <w:t> OR </w:t>
      </w:r>
      <w:r w:rsidRPr="00A01595">
        <w:t>scallops</w:t>
      </w:r>
      <w:r w:rsidRPr="00A01595">
        <w:rPr>
          <w:shd w:val="clear" w:color="auto" w:fill="F5F5F5"/>
        </w:rPr>
        <w:t> OR </w:t>
      </w:r>
      <w:r w:rsidRPr="00A01595">
        <w:t>scampi</w:t>
      </w:r>
      <w:r w:rsidRPr="00A01595">
        <w:rPr>
          <w:shd w:val="clear" w:color="auto" w:fill="F5F5F5"/>
        </w:rPr>
        <w:t> OR </w:t>
      </w:r>
      <w:r w:rsidRPr="00A01595">
        <w:t>bass</w:t>
      </w:r>
      <w:r w:rsidRPr="00A01595">
        <w:rPr>
          <w:shd w:val="clear" w:color="auto" w:fill="F5F5F5"/>
        </w:rPr>
        <w:t> OR "</w:t>
      </w:r>
      <w:r w:rsidRPr="00A01595">
        <w:t>Sea</w:t>
      </w:r>
      <w:r w:rsidRPr="00A01595">
        <w:rPr>
          <w:shd w:val="clear" w:color="auto" w:fill="F5F5F5"/>
        </w:rPr>
        <w:t> Urchin*" OR </w:t>
      </w:r>
      <w:r w:rsidRPr="00A01595">
        <w:t>shrimp</w:t>
      </w:r>
      <w:r w:rsidRPr="00A01595">
        <w:rPr>
          <w:shd w:val="clear" w:color="auto" w:fill="F5F5F5"/>
        </w:rPr>
        <w:t> OR </w:t>
      </w:r>
      <w:r w:rsidRPr="00A01595">
        <w:t>pomfret</w:t>
      </w:r>
      <w:r w:rsidRPr="00A01595">
        <w:rPr>
          <w:shd w:val="clear" w:color="auto" w:fill="F5F5F5"/>
        </w:rPr>
        <w:t> OR </w:t>
      </w:r>
      <w:r w:rsidRPr="00A01595">
        <w:t>skate</w:t>
      </w:r>
      <w:r w:rsidRPr="00A01595">
        <w:rPr>
          <w:shd w:val="clear" w:color="auto" w:fill="F5F5F5"/>
        </w:rPr>
        <w:t> OR </w:t>
      </w:r>
      <w:r w:rsidRPr="00A01595">
        <w:t>snails</w:t>
      </w:r>
      <w:r w:rsidRPr="00A01595">
        <w:rPr>
          <w:shd w:val="clear" w:color="auto" w:fill="F5F5F5"/>
        </w:rPr>
        <w:t> OR </w:t>
      </w:r>
      <w:r w:rsidRPr="00A01595">
        <w:t>squid</w:t>
      </w:r>
      <w:r w:rsidRPr="00A01595">
        <w:rPr>
          <w:shd w:val="clear" w:color="auto" w:fill="F5F5F5"/>
        </w:rPr>
        <w:t> OR </w:t>
      </w:r>
      <w:r w:rsidRPr="00A01595">
        <w:t>sturgeon</w:t>
      </w:r>
      <w:r w:rsidRPr="00A01595">
        <w:rPr>
          <w:shd w:val="clear" w:color="auto" w:fill="F5F5F5"/>
        </w:rPr>
        <w:t> OR </w:t>
      </w:r>
      <w:r w:rsidRPr="00A01595">
        <w:t>swordfish</w:t>
      </w:r>
      <w:r w:rsidRPr="00A01595">
        <w:rPr>
          <w:shd w:val="clear" w:color="auto" w:fill="F5F5F5"/>
        </w:rPr>
        <w:t> OR </w:t>
      </w:r>
      <w:r w:rsidRPr="00A01595">
        <w:t>trout</w:t>
      </w:r>
      <w:r w:rsidRPr="00A01595">
        <w:rPr>
          <w:shd w:val="clear" w:color="auto" w:fill="F5F5F5"/>
        </w:rPr>
        <w:t> OR </w:t>
      </w:r>
      <w:r w:rsidRPr="00A01595">
        <w:t>tuna</w:t>
      </w:r>
      <w:r w:rsidRPr="00A01595">
        <w:rPr>
          <w:shd w:val="clear" w:color="auto" w:fill="F5F5F5"/>
        </w:rPr>
        <w:t> OR </w:t>
      </w:r>
      <w:r w:rsidRPr="00A01595">
        <w:t>turbot</w:t>
      </w:r>
      <w:r w:rsidRPr="00A01595">
        <w:rPr>
          <w:shd w:val="clear" w:color="auto" w:fill="F5F5F5"/>
        </w:rPr>
        <w:t> OR </w:t>
      </w:r>
      <w:r w:rsidRPr="00A01595">
        <w:t>whelks</w:t>
      </w:r>
      <w:r w:rsidRPr="00A01595">
        <w:rPr>
          <w:shd w:val="clear" w:color="auto" w:fill="F5F5F5"/>
        </w:rPr>
        <w:t> OR </w:t>
      </w:r>
      <w:r w:rsidRPr="00A01595">
        <w:t>whitebait</w:t>
      </w:r>
      <w:r w:rsidRPr="00A01595">
        <w:rPr>
          <w:shd w:val="clear" w:color="auto" w:fill="F5F5F5"/>
        </w:rPr>
        <w:t> OR </w:t>
      </w:r>
      <w:r w:rsidRPr="00A01595">
        <w:t>whiting</w:t>
      </w:r>
      <w:r w:rsidRPr="00A01595">
        <w:rPr>
          <w:shd w:val="clear" w:color="auto" w:fill="F5F5F5"/>
        </w:rPr>
        <w:t> OR </w:t>
      </w:r>
      <w:r w:rsidRPr="00A01595">
        <w:t>winkles</w:t>
      </w:r>
      <w:r w:rsidRPr="00A01595">
        <w:rPr>
          <w:shd w:val="clear" w:color="auto" w:fill="F5F5F5"/>
        </w:rPr>
        <w:t> OR "Wolf </w:t>
      </w:r>
      <w:r w:rsidRPr="00A01595">
        <w:t>Fish</w:t>
      </w:r>
      <w:r w:rsidRPr="00A01595">
        <w:rPr>
          <w:shd w:val="clear" w:color="auto" w:fill="F5F5F5"/>
        </w:rPr>
        <w:t>*" OR </w:t>
      </w:r>
      <w:r w:rsidRPr="00A01595">
        <w:t>"Yellowtail Kingfish"</w:t>
      </w:r>
      <w:r w:rsidRPr="00A01595">
        <w:rPr>
          <w:shd w:val="clear" w:color="auto" w:fill="F5F5F5"/>
        </w:rPr>
        <w:t> OR </w:t>
      </w:r>
      <w:r w:rsidRPr="00A01595">
        <w:t>zander</w:t>
      </w:r>
      <w:r w:rsidRPr="00A01595">
        <w:rPr>
          <w:shd w:val="clear" w:color="auto" w:fill="F5F5F5"/>
        </w:rPr>
        <w:t> </w:t>
      </w:r>
      <w:r w:rsidRPr="00A01595">
        <w:t xml:space="preserve">OR </w:t>
      </w:r>
      <w:proofErr w:type="spellStart"/>
      <w:r w:rsidRPr="00A01595">
        <w:t>rui</w:t>
      </w:r>
      <w:proofErr w:type="spellEnd"/>
      <w:r w:rsidRPr="00A01595">
        <w:t xml:space="preserve"> OR </w:t>
      </w:r>
      <w:proofErr w:type="spellStart"/>
      <w:r w:rsidRPr="00A01595">
        <w:t>catla</w:t>
      </w:r>
      <w:proofErr w:type="spellEnd"/>
      <w:r w:rsidRPr="00A01595">
        <w:t xml:space="preserve"> OR tilapia OR pangas</w:t>
      </w:r>
      <w:r w:rsidRPr="00A01595">
        <w:rPr>
          <w:shd w:val="clear" w:color="auto" w:fill="F5F5F5"/>
        </w:rPr>
        <w:t>) W/3 ( </w:t>
      </w:r>
      <w:r w:rsidRPr="00A01595">
        <w:t>food</w:t>
      </w:r>
      <w:r w:rsidRPr="00A01595">
        <w:rPr>
          <w:shd w:val="clear" w:color="auto" w:fill="F5F5F5"/>
        </w:rPr>
        <w:t>* OR </w:t>
      </w:r>
      <w:r w:rsidRPr="00A01595">
        <w:t>edible</w:t>
      </w:r>
      <w:r w:rsidRPr="00A01595">
        <w:rPr>
          <w:shd w:val="clear" w:color="auto" w:fill="F5F5F5"/>
        </w:rPr>
        <w:t> OR </w:t>
      </w:r>
      <w:r w:rsidRPr="00A01595">
        <w:t>protein</w:t>
      </w:r>
      <w:r w:rsidRPr="00A01595">
        <w:rPr>
          <w:shd w:val="clear" w:color="auto" w:fill="F5F5F5"/>
        </w:rPr>
        <w:t>* OR </w:t>
      </w:r>
      <w:r w:rsidRPr="00A01595">
        <w:t>product</w:t>
      </w:r>
      <w:r w:rsidRPr="00A01595">
        <w:rPr>
          <w:shd w:val="clear" w:color="auto" w:fill="F5F5F5"/>
        </w:rPr>
        <w:t>* OR </w:t>
      </w:r>
      <w:r w:rsidRPr="00A01595">
        <w:t>oil</w:t>
      </w:r>
      <w:r w:rsidRPr="00A01595">
        <w:rPr>
          <w:shd w:val="clear" w:color="auto" w:fill="F5F5F5"/>
        </w:rPr>
        <w:t>* OR </w:t>
      </w:r>
      <w:r w:rsidRPr="00A01595">
        <w:t>extract</w:t>
      </w:r>
      <w:r w:rsidRPr="00A01595">
        <w:rPr>
          <w:shd w:val="clear" w:color="auto" w:fill="F5F5F5"/>
        </w:rPr>
        <w:t>* ) ) ) AND TITLE-ABS-KEY (</w:t>
      </w:r>
      <w:r w:rsidRPr="00A01595">
        <w:t>post-harvest* OR “</w:t>
      </w:r>
      <w:proofErr w:type="spellStart"/>
      <w:r w:rsidRPr="00A01595">
        <w:t>post harvest</w:t>
      </w:r>
      <w:proofErr w:type="spellEnd"/>
      <w:r w:rsidRPr="00A01595">
        <w:t xml:space="preserve">*” OR postharvest* OR “value chain*” </w:t>
      </w:r>
      <w:r w:rsidRPr="00A01595">
        <w:rPr>
          <w:shd w:val="clear" w:color="auto" w:fill="F5F5F5"/>
        </w:rPr>
        <w:t>OR </w:t>
      </w:r>
      <w:r w:rsidRPr="00A01595">
        <w:t>process OR processing OR processed</w:t>
      </w:r>
      <w:r w:rsidRPr="00A01595">
        <w:rPr>
          <w:shd w:val="clear" w:color="auto" w:fill="F5F5F5"/>
        </w:rPr>
        <w:t xml:space="preserve"> OR </w:t>
      </w:r>
      <w:r w:rsidRPr="00A01595">
        <w:t>preserve</w:t>
      </w:r>
      <w:r w:rsidRPr="00A01595">
        <w:rPr>
          <w:shd w:val="clear" w:color="auto" w:fill="F5F5F5"/>
        </w:rPr>
        <w:t>* OR </w:t>
      </w:r>
      <w:r w:rsidRPr="00A01595">
        <w:t>dried</w:t>
      </w:r>
      <w:r w:rsidRPr="00A01595">
        <w:rPr>
          <w:shd w:val="clear" w:color="auto" w:fill="F5F5F5"/>
        </w:rPr>
        <w:t> OR </w:t>
      </w:r>
      <w:r w:rsidRPr="00A01595">
        <w:t>canned</w:t>
      </w:r>
      <w:r w:rsidRPr="00A01595">
        <w:rPr>
          <w:shd w:val="clear" w:color="auto" w:fill="F5F5F5"/>
        </w:rPr>
        <w:t> OR </w:t>
      </w:r>
      <w:r w:rsidRPr="00A01595">
        <w:t>canning</w:t>
      </w:r>
      <w:r w:rsidRPr="00A01595">
        <w:rPr>
          <w:shd w:val="clear" w:color="auto" w:fill="F5F5F5"/>
        </w:rPr>
        <w:t>* OR </w:t>
      </w:r>
      <w:r w:rsidRPr="00A01595">
        <w:t>tinned</w:t>
      </w:r>
      <w:r w:rsidRPr="00A01595">
        <w:rPr>
          <w:shd w:val="clear" w:color="auto" w:fill="F5F5F5"/>
        </w:rPr>
        <w:t> OR </w:t>
      </w:r>
      <w:r w:rsidRPr="00A01595">
        <w:t>tinning</w:t>
      </w:r>
      <w:r w:rsidRPr="00A01595">
        <w:rPr>
          <w:shd w:val="clear" w:color="auto" w:fill="F5F5F5"/>
        </w:rPr>
        <w:t> OR </w:t>
      </w:r>
      <w:r w:rsidRPr="00A01595">
        <w:t>dry OR drying OR dried</w:t>
      </w:r>
      <w:r w:rsidRPr="00A01595">
        <w:rPr>
          <w:shd w:val="clear" w:color="auto" w:fill="F5F5F5"/>
        </w:rPr>
        <w:t xml:space="preserve"> OR </w:t>
      </w:r>
      <w:r w:rsidRPr="00A01595">
        <w:t>froze</w:t>
      </w:r>
      <w:r w:rsidRPr="00A01595">
        <w:rPr>
          <w:shd w:val="clear" w:color="auto" w:fill="F5F5F5"/>
        </w:rPr>
        <w:t> OR </w:t>
      </w:r>
      <w:proofErr w:type="spellStart"/>
      <w:r w:rsidRPr="00A01595">
        <w:t>freez</w:t>
      </w:r>
      <w:proofErr w:type="spellEnd"/>
      <w:r w:rsidRPr="00A01595">
        <w:rPr>
          <w:shd w:val="clear" w:color="auto" w:fill="F5F5F5"/>
        </w:rPr>
        <w:t>* OR </w:t>
      </w:r>
      <w:r w:rsidRPr="00A01595">
        <w:t>salt</w:t>
      </w:r>
      <w:r w:rsidRPr="00A01595">
        <w:rPr>
          <w:shd w:val="clear" w:color="auto" w:fill="F5F5F5"/>
        </w:rPr>
        <w:t>* OR </w:t>
      </w:r>
      <w:r w:rsidRPr="00A01595">
        <w:t>fillet</w:t>
      </w:r>
      <w:r w:rsidRPr="00A01595">
        <w:rPr>
          <w:shd w:val="clear" w:color="auto" w:fill="F5F5F5"/>
        </w:rPr>
        <w:t>* OR </w:t>
      </w:r>
      <w:r w:rsidRPr="00A01595">
        <w:t>cured</w:t>
      </w:r>
      <w:r w:rsidRPr="00A01595">
        <w:rPr>
          <w:shd w:val="clear" w:color="auto" w:fill="F5F5F5"/>
        </w:rPr>
        <w:t> OR </w:t>
      </w:r>
      <w:r w:rsidRPr="00A01595">
        <w:t>curing</w:t>
      </w:r>
      <w:r w:rsidRPr="00A01595">
        <w:rPr>
          <w:shd w:val="clear" w:color="auto" w:fill="F5F5F5"/>
        </w:rPr>
        <w:t> OR </w:t>
      </w:r>
      <w:proofErr w:type="spellStart"/>
      <w:r w:rsidRPr="00A01595">
        <w:t>convect</w:t>
      </w:r>
      <w:proofErr w:type="spellEnd"/>
      <w:r w:rsidRPr="00A01595">
        <w:rPr>
          <w:shd w:val="clear" w:color="auto" w:fill="F5F5F5"/>
        </w:rPr>
        <w:t>* OR </w:t>
      </w:r>
      <w:r w:rsidRPr="00A01595">
        <w:t>ultrasonic</w:t>
      </w:r>
      <w:r w:rsidRPr="00A01595">
        <w:rPr>
          <w:shd w:val="clear" w:color="auto" w:fill="F5F5F5"/>
        </w:rPr>
        <w:t xml:space="preserve">* </w:t>
      </w:r>
      <w:r w:rsidRPr="00A01595">
        <w:rPr>
          <w:shd w:val="clear" w:color="auto" w:fill="F5F5F5"/>
        </w:rPr>
        <w:lastRenderedPageBreak/>
        <w:t>OR </w:t>
      </w:r>
      <w:proofErr w:type="spellStart"/>
      <w:r w:rsidRPr="00A01595">
        <w:t>microwav</w:t>
      </w:r>
      <w:proofErr w:type="spellEnd"/>
      <w:r w:rsidRPr="00A01595">
        <w:rPr>
          <w:shd w:val="clear" w:color="auto" w:fill="F5F5F5"/>
        </w:rPr>
        <w:t>* OR "pul</w:t>
      </w:r>
      <w:r w:rsidRPr="00A01595">
        <w:t>se</w:t>
      </w:r>
      <w:r w:rsidRPr="00A01595">
        <w:rPr>
          <w:shd w:val="clear" w:color="auto" w:fill="F5F5F5"/>
        </w:rPr>
        <w:t xml:space="preserve"> field*" OR "high </w:t>
      </w:r>
      <w:proofErr w:type="spellStart"/>
      <w:r w:rsidRPr="00A01595">
        <w:rPr>
          <w:shd w:val="clear" w:color="auto" w:fill="F5F5F5"/>
        </w:rPr>
        <w:t>pressur</w:t>
      </w:r>
      <w:proofErr w:type="spellEnd"/>
      <w:r w:rsidRPr="00A01595">
        <w:rPr>
          <w:shd w:val="clear" w:color="auto" w:fill="F5F5F5"/>
        </w:rPr>
        <w:t>*" OR </w:t>
      </w:r>
      <w:r w:rsidRPr="00A01595">
        <w:t>byproduct</w:t>
      </w:r>
      <w:r w:rsidRPr="00A01595">
        <w:rPr>
          <w:shd w:val="clear" w:color="auto" w:fill="F5F5F5"/>
        </w:rPr>
        <w:t>* OR </w:t>
      </w:r>
      <w:r w:rsidRPr="00A01595">
        <w:t>by-product</w:t>
      </w:r>
      <w:r w:rsidRPr="00A01595">
        <w:rPr>
          <w:shd w:val="clear" w:color="auto" w:fill="F5F5F5"/>
        </w:rPr>
        <w:t>* OR "</w:t>
      </w:r>
      <w:r w:rsidRPr="00A01595">
        <w:t>food</w:t>
      </w:r>
      <w:r w:rsidRPr="00A01595">
        <w:rPr>
          <w:shd w:val="clear" w:color="auto" w:fill="F5F5F5"/>
        </w:rPr>
        <w:t> </w:t>
      </w:r>
      <w:proofErr w:type="spellStart"/>
      <w:r w:rsidRPr="00A01595">
        <w:rPr>
          <w:shd w:val="clear" w:color="auto" w:fill="F5F5F5"/>
        </w:rPr>
        <w:t>industr</w:t>
      </w:r>
      <w:proofErr w:type="spellEnd"/>
      <w:r w:rsidRPr="00A01595">
        <w:rPr>
          <w:shd w:val="clear" w:color="auto" w:fill="F5F5F5"/>
        </w:rPr>
        <w:t>*" OR "</w:t>
      </w:r>
      <w:r w:rsidRPr="00A01595">
        <w:t>fish</w:t>
      </w:r>
      <w:r w:rsidRPr="00A01595">
        <w:rPr>
          <w:shd w:val="clear" w:color="auto" w:fill="F5F5F5"/>
        </w:rPr>
        <w:t> </w:t>
      </w:r>
      <w:proofErr w:type="spellStart"/>
      <w:r w:rsidRPr="00A01595">
        <w:rPr>
          <w:shd w:val="clear" w:color="auto" w:fill="F5F5F5"/>
        </w:rPr>
        <w:t>industr</w:t>
      </w:r>
      <w:proofErr w:type="spellEnd"/>
      <w:r w:rsidRPr="00A01595">
        <w:rPr>
          <w:shd w:val="clear" w:color="auto" w:fill="F5F5F5"/>
        </w:rPr>
        <w:t>*" OR “fish trader*”) AND TITLE-ABS-KEY (</w:t>
      </w:r>
      <w:proofErr w:type="spellStart"/>
      <w:r w:rsidRPr="00A01595">
        <w:t>prejudic</w:t>
      </w:r>
      <w:proofErr w:type="spellEnd"/>
      <w:r w:rsidRPr="00A01595">
        <w:rPr>
          <w:shd w:val="clear" w:color="auto" w:fill="F5F5F5"/>
        </w:rPr>
        <w:t>* OR </w:t>
      </w:r>
      <w:r w:rsidRPr="00A01595">
        <w:t>ageism</w:t>
      </w:r>
      <w:r w:rsidRPr="00A01595">
        <w:rPr>
          <w:shd w:val="clear" w:color="auto" w:fill="F5F5F5"/>
        </w:rPr>
        <w:t>* OR </w:t>
      </w:r>
      <w:r w:rsidRPr="00A01595">
        <w:t>se</w:t>
      </w:r>
      <w:r w:rsidRPr="00A01595">
        <w:rPr>
          <w:shd w:val="clear" w:color="auto" w:fill="F5F5F5"/>
        </w:rPr>
        <w:t>xism* OR </w:t>
      </w:r>
      <w:proofErr w:type="spellStart"/>
      <w:r w:rsidRPr="00A01595">
        <w:t>homophobi</w:t>
      </w:r>
      <w:proofErr w:type="spellEnd"/>
      <w:r w:rsidRPr="00A01595">
        <w:rPr>
          <w:shd w:val="clear" w:color="auto" w:fill="F5F5F5"/>
        </w:rPr>
        <w:t>* OR </w:t>
      </w:r>
      <w:r w:rsidRPr="00A01595">
        <w:t>racism</w:t>
      </w:r>
      <w:r w:rsidRPr="00A01595">
        <w:rPr>
          <w:shd w:val="clear" w:color="auto" w:fill="F5F5F5"/>
        </w:rPr>
        <w:t>* OR </w:t>
      </w:r>
      <w:proofErr w:type="spellStart"/>
      <w:r w:rsidRPr="00A01595">
        <w:t>xenophob</w:t>
      </w:r>
      <w:proofErr w:type="spellEnd"/>
      <w:r w:rsidRPr="00A01595">
        <w:rPr>
          <w:shd w:val="clear" w:color="auto" w:fill="F5F5F5"/>
        </w:rPr>
        <w:t xml:space="preserve">* OR </w:t>
      </w:r>
      <w:r w:rsidRPr="00A01595">
        <w:t xml:space="preserve">gender OR </w:t>
      </w:r>
      <w:proofErr w:type="spellStart"/>
      <w:r w:rsidRPr="00A01595">
        <w:t>equalit</w:t>
      </w:r>
      <w:proofErr w:type="spellEnd"/>
      <w:r w:rsidRPr="00A01595">
        <w:t xml:space="preserve">* OR unequal* OR </w:t>
      </w:r>
      <w:proofErr w:type="spellStart"/>
      <w:r w:rsidRPr="00A01595">
        <w:t>inequalit</w:t>
      </w:r>
      <w:proofErr w:type="spellEnd"/>
      <w:r w:rsidRPr="00A01595">
        <w:t xml:space="preserve">* OR </w:t>
      </w:r>
      <w:proofErr w:type="spellStart"/>
      <w:r w:rsidRPr="00A01595">
        <w:t>inequit</w:t>
      </w:r>
      <w:proofErr w:type="spellEnd"/>
      <w:r w:rsidRPr="00A01595">
        <w:t xml:space="preserve">* OR equity OR </w:t>
      </w:r>
      <w:proofErr w:type="spellStart"/>
      <w:r w:rsidRPr="00A01595">
        <w:t>equitabl</w:t>
      </w:r>
      <w:proofErr w:type="spellEnd"/>
      <w:r w:rsidRPr="00A01595">
        <w:t>* OR (empower*</w:t>
      </w:r>
      <w:r w:rsidRPr="00A01595">
        <w:rPr>
          <w:shd w:val="clear" w:color="auto" w:fill="F5F5F5"/>
        </w:rPr>
        <w:t xml:space="preserve"> </w:t>
      </w:r>
      <w:r w:rsidRPr="00A01595">
        <w:t>W/3 women)) OR ((migrant OR immigrant* OR visa OR visas) W/3 worker*)</w:t>
      </w:r>
    </w:p>
    <w:p w14:paraId="527F83B9" w14:textId="77777777" w:rsidR="00705F90" w:rsidRDefault="00705F90" w:rsidP="00705F90">
      <w:pPr>
        <w:spacing w:beforeAutospacing="1" w:after="160" w:line="240" w:lineRule="auto"/>
        <w:rPr>
          <w:rFonts w:eastAsia="Times New Roman"/>
          <w:lang w:eastAsia="en-GB"/>
        </w:rPr>
      </w:pPr>
      <w:r w:rsidRPr="74D9F98C">
        <w:rPr>
          <w:rFonts w:eastAsia="Times New Roman"/>
        </w:rPr>
        <w:t>Medline search strategy:</w:t>
      </w:r>
    </w:p>
    <w:p w14:paraId="00ED2EC5" w14:textId="77777777" w:rsidR="00705F90" w:rsidRPr="009A2E39" w:rsidRDefault="00705F90" w:rsidP="00705F90">
      <w:pPr>
        <w:spacing w:after="0" w:line="240" w:lineRule="auto"/>
        <w:rPr>
          <w:rFonts w:eastAsia="Arial Unicode MS"/>
          <w:lang w:val="en-US"/>
        </w:rPr>
      </w:pPr>
      <w:r w:rsidRPr="74D9F98C">
        <w:rPr>
          <w:rFonts w:eastAsia="Arial Unicode MS"/>
        </w:rPr>
        <w:t>Run 10</w:t>
      </w:r>
      <w:r w:rsidRPr="74D9F98C">
        <w:rPr>
          <w:rFonts w:eastAsia="Arial Unicode MS"/>
          <w:vertAlign w:val="superscript"/>
        </w:rPr>
        <w:t>th</w:t>
      </w:r>
      <w:r w:rsidRPr="74D9F98C">
        <w:rPr>
          <w:rFonts w:eastAsia="Arial Unicode MS"/>
        </w:rPr>
        <w:t xml:space="preserve"> Oct 2022, 59 references </w:t>
      </w:r>
      <w:proofErr w:type="gramStart"/>
      <w:r w:rsidRPr="74D9F98C">
        <w:rPr>
          <w:rFonts w:eastAsia="Arial Unicode MS"/>
        </w:rPr>
        <w:t>downloaded</w:t>
      </w:r>
      <w:proofErr w:type="gramEnd"/>
    </w:p>
    <w:p w14:paraId="2627F7E3" w14:textId="77777777" w:rsidR="00705F90" w:rsidRPr="009A2E39" w:rsidRDefault="00705F90" w:rsidP="00705F90">
      <w:pPr>
        <w:spacing w:after="0" w:line="240" w:lineRule="auto"/>
        <w:rPr>
          <w:rFonts w:eastAsia="Arial Unicode MS"/>
          <w:lang w:val="en-US"/>
        </w:rPr>
      </w:pPr>
    </w:p>
    <w:p w14:paraId="665D7B68" w14:textId="77777777" w:rsidR="00705F90" w:rsidRPr="009A2E39" w:rsidRDefault="00705F90" w:rsidP="00705F90">
      <w:pPr>
        <w:spacing w:after="0" w:line="240" w:lineRule="auto"/>
        <w:rPr>
          <w:rFonts w:eastAsia="Times New Roman"/>
          <w:lang w:val="en-US"/>
        </w:rPr>
      </w:pPr>
      <w:r w:rsidRPr="74D9F98C">
        <w:rPr>
          <w:rFonts w:eastAsia="Arial Unicode MS"/>
        </w:rPr>
        <w:t xml:space="preserve">Database: Ovid MEDLINE(R) ALL &lt;1946 to October 07, 2022&gt; </w:t>
      </w:r>
    </w:p>
    <w:p w14:paraId="2B54361D" w14:textId="77777777" w:rsidR="00705F90" w:rsidRPr="009A2E39" w:rsidRDefault="00705F90" w:rsidP="00705F90">
      <w:pPr>
        <w:spacing w:after="0" w:line="240" w:lineRule="auto"/>
        <w:rPr>
          <w:rFonts w:eastAsia="Arial Unicode MS"/>
          <w:lang w:val="en-US"/>
        </w:rPr>
      </w:pPr>
      <w:r w:rsidRPr="74D9F98C">
        <w:rPr>
          <w:rFonts w:eastAsia="Arial Unicode MS"/>
        </w:rPr>
        <w:t>Search Strategy:</w:t>
      </w:r>
    </w:p>
    <w:p w14:paraId="58ACB2ED" w14:textId="77777777" w:rsidR="00705F90" w:rsidRPr="009A2E39" w:rsidRDefault="00705F90" w:rsidP="00705F90">
      <w:pPr>
        <w:spacing w:after="0" w:line="240" w:lineRule="auto"/>
        <w:rPr>
          <w:rFonts w:eastAsia="Arial Unicode MS"/>
          <w:lang w:val="en-US"/>
        </w:rPr>
      </w:pPr>
      <w:r w:rsidRPr="74D9F98C">
        <w:rPr>
          <w:rFonts w:eastAsia="Arial Unicode MS"/>
        </w:rPr>
        <w:t>--------------------------------------------------------------------------------</w:t>
      </w:r>
    </w:p>
    <w:p w14:paraId="7459175E" w14:textId="77777777" w:rsidR="00705F90" w:rsidRPr="009A2E39" w:rsidRDefault="00705F90" w:rsidP="00705F90">
      <w:pPr>
        <w:spacing w:after="0" w:line="240" w:lineRule="auto"/>
        <w:rPr>
          <w:rFonts w:eastAsia="Arial Unicode MS"/>
          <w:lang w:val="en-US"/>
        </w:rPr>
      </w:pPr>
      <w:r w:rsidRPr="74D9F98C">
        <w:rPr>
          <w:rFonts w:eastAsia="Arial Unicode MS"/>
        </w:rPr>
        <w:t xml:space="preserve">1  </w:t>
      </w:r>
      <w:proofErr w:type="gramStart"/>
      <w:r w:rsidRPr="74D9F98C">
        <w:rPr>
          <w:rFonts w:eastAsia="Arial Unicode MS"/>
        </w:rPr>
        <w:t xml:space="preserve">   (</w:t>
      </w:r>
      <w:proofErr w:type="gramEnd"/>
      <w:r w:rsidRPr="74D9F98C">
        <w:rPr>
          <w:rFonts w:eastAsia="Arial Unicode MS"/>
        </w:rPr>
        <w:t xml:space="preserve">(seafood* or fish* or ((marine or sea* or aquatic*) adj3 food*) or crustacean* or seaweed* or mollusc*) adj9 ((high adj3 pressure*) or (pulse* adj3 field*) or dryer* or </w:t>
      </w:r>
      <w:proofErr w:type="spellStart"/>
      <w:r w:rsidRPr="74D9F98C">
        <w:rPr>
          <w:rFonts w:eastAsia="Arial Unicode MS"/>
        </w:rPr>
        <w:t>convect</w:t>
      </w:r>
      <w:proofErr w:type="spellEnd"/>
      <w:r w:rsidRPr="74D9F98C">
        <w:rPr>
          <w:rFonts w:eastAsia="Arial Unicode MS"/>
        </w:rPr>
        <w:t>* or ultrasonic* or microwave* or osmosis or osmotic)).</w:t>
      </w:r>
      <w:proofErr w:type="spellStart"/>
      <w:r w:rsidRPr="74D9F98C">
        <w:rPr>
          <w:rFonts w:eastAsia="Arial Unicode MS"/>
        </w:rPr>
        <w:t>ti,ab</w:t>
      </w:r>
      <w:proofErr w:type="spellEnd"/>
      <w:r w:rsidRPr="74D9F98C">
        <w:rPr>
          <w:rFonts w:eastAsia="Arial Unicode MS"/>
        </w:rPr>
        <w:t>. (681)</w:t>
      </w:r>
    </w:p>
    <w:p w14:paraId="18E27939" w14:textId="77777777" w:rsidR="00705F90" w:rsidRPr="009A2E39" w:rsidRDefault="00705F90" w:rsidP="00705F90">
      <w:pPr>
        <w:spacing w:after="0" w:line="240" w:lineRule="auto"/>
        <w:rPr>
          <w:rFonts w:eastAsia="Arial Unicode MS"/>
          <w:lang w:val="en-US"/>
        </w:rPr>
      </w:pPr>
      <w:r w:rsidRPr="74D9F98C">
        <w:rPr>
          <w:rFonts w:eastAsia="Arial Unicode MS"/>
        </w:rPr>
        <w:t xml:space="preserve">2  </w:t>
      </w:r>
      <w:proofErr w:type="gramStart"/>
      <w:r w:rsidRPr="74D9F98C">
        <w:rPr>
          <w:rFonts w:eastAsia="Arial Unicode MS"/>
        </w:rPr>
        <w:t xml:space="preserve">   (</w:t>
      </w:r>
      <w:proofErr w:type="gramEnd"/>
      <w:r w:rsidRPr="74D9F98C">
        <w:rPr>
          <w:rFonts w:eastAsia="Arial Unicode MS"/>
        </w:rPr>
        <w:t xml:space="preserve">(seafood* or fish* or ((marine or sea* or aquatic*) adj3 food*) or crustacean* or seaweed* or mollusc*) adj9 (process* or cook* or dried or canned or canning* or tinned or tinning or dry* or </w:t>
      </w:r>
      <w:proofErr w:type="spellStart"/>
      <w:r w:rsidRPr="74D9F98C">
        <w:rPr>
          <w:rFonts w:eastAsia="Arial Unicode MS"/>
        </w:rPr>
        <w:t>smok</w:t>
      </w:r>
      <w:proofErr w:type="spellEnd"/>
      <w:r w:rsidRPr="74D9F98C">
        <w:rPr>
          <w:rFonts w:eastAsia="Arial Unicode MS"/>
        </w:rPr>
        <w:t xml:space="preserve">* or froze or </w:t>
      </w:r>
      <w:proofErr w:type="spellStart"/>
      <w:r w:rsidRPr="74D9F98C">
        <w:rPr>
          <w:rFonts w:eastAsia="Arial Unicode MS"/>
        </w:rPr>
        <w:t>freez</w:t>
      </w:r>
      <w:proofErr w:type="spellEnd"/>
      <w:r w:rsidRPr="74D9F98C">
        <w:rPr>
          <w:rFonts w:eastAsia="Arial Unicode MS"/>
        </w:rPr>
        <w:t>* or salt* or fillet* or store or stored or storing or storage or cured or curing)).</w:t>
      </w:r>
      <w:proofErr w:type="spellStart"/>
      <w:r w:rsidRPr="74D9F98C">
        <w:rPr>
          <w:rFonts w:eastAsia="Arial Unicode MS"/>
        </w:rPr>
        <w:t>ti,ab</w:t>
      </w:r>
      <w:proofErr w:type="spellEnd"/>
      <w:r w:rsidRPr="74D9F98C">
        <w:rPr>
          <w:rFonts w:eastAsia="Arial Unicode MS"/>
        </w:rPr>
        <w:t>. (12949)</w:t>
      </w:r>
    </w:p>
    <w:p w14:paraId="43512DCA" w14:textId="77777777" w:rsidR="00705F90" w:rsidRPr="009A2E39" w:rsidRDefault="00705F90" w:rsidP="00705F90">
      <w:pPr>
        <w:spacing w:after="0" w:line="240" w:lineRule="auto"/>
        <w:rPr>
          <w:rFonts w:eastAsia="Arial Unicode MS"/>
          <w:lang w:val="en-US"/>
        </w:rPr>
      </w:pPr>
      <w:r w:rsidRPr="74D9F98C">
        <w:rPr>
          <w:rFonts w:eastAsia="Arial Unicode MS"/>
        </w:rPr>
        <w:t xml:space="preserve">3  </w:t>
      </w:r>
      <w:proofErr w:type="gramStart"/>
      <w:r w:rsidRPr="74D9F98C">
        <w:rPr>
          <w:rFonts w:eastAsia="Arial Unicode MS"/>
        </w:rPr>
        <w:t xml:space="preserve">   (</w:t>
      </w:r>
      <w:proofErr w:type="gramEnd"/>
      <w:r w:rsidRPr="74D9F98C">
        <w:rPr>
          <w:rFonts w:eastAsia="Arial Unicode MS"/>
        </w:rPr>
        <w:t>(seafood* or fish* or marine* or sea* or aquatic* or crustacean* or seaweed* or mollusc*) adj5 (oil* or extract*)).</w:t>
      </w:r>
      <w:proofErr w:type="spellStart"/>
      <w:r w:rsidRPr="74D9F98C">
        <w:rPr>
          <w:rFonts w:eastAsia="Arial Unicode MS"/>
        </w:rPr>
        <w:t>ti,ab</w:t>
      </w:r>
      <w:proofErr w:type="spellEnd"/>
      <w:r w:rsidRPr="74D9F98C">
        <w:rPr>
          <w:rFonts w:eastAsia="Arial Unicode MS"/>
        </w:rPr>
        <w:t>. (27024)</w:t>
      </w:r>
    </w:p>
    <w:p w14:paraId="1C566D0F" w14:textId="77777777" w:rsidR="00705F90" w:rsidRPr="009A2E39" w:rsidRDefault="00705F90" w:rsidP="00705F90">
      <w:pPr>
        <w:spacing w:after="0" w:line="240" w:lineRule="auto"/>
        <w:rPr>
          <w:rFonts w:eastAsia="Arial Unicode MS"/>
          <w:lang w:val="en-US"/>
        </w:rPr>
      </w:pPr>
      <w:r w:rsidRPr="74D9F98C">
        <w:rPr>
          <w:rFonts w:eastAsia="Arial Unicode MS"/>
        </w:rPr>
        <w:t xml:space="preserve">4  </w:t>
      </w:r>
      <w:proofErr w:type="gramStart"/>
      <w:r w:rsidRPr="74D9F98C">
        <w:rPr>
          <w:rFonts w:eastAsia="Arial Unicode MS"/>
        </w:rPr>
        <w:t xml:space="preserve">   (</w:t>
      </w:r>
      <w:proofErr w:type="gramEnd"/>
      <w:r w:rsidRPr="74D9F98C">
        <w:rPr>
          <w:rFonts w:eastAsia="Arial Unicode MS"/>
        </w:rPr>
        <w:t xml:space="preserve">(seafood* or fish* or marine or sea* or aquatic* or crustacean* or seaweed* or mollusc*) adj5 (byproduct* or by-product* or bio-oil* or biooil* or bioactive* or (protein* </w:t>
      </w:r>
      <w:proofErr w:type="spellStart"/>
      <w:r w:rsidRPr="74D9F98C">
        <w:rPr>
          <w:rFonts w:eastAsia="Arial Unicode MS"/>
        </w:rPr>
        <w:t>adj</w:t>
      </w:r>
      <w:proofErr w:type="spellEnd"/>
      <w:r w:rsidRPr="74D9F98C">
        <w:rPr>
          <w:rFonts w:eastAsia="Arial Unicode MS"/>
        </w:rPr>
        <w:t xml:space="preserve"> hydrolysate*))).</w:t>
      </w:r>
      <w:proofErr w:type="spellStart"/>
      <w:r w:rsidRPr="74D9F98C">
        <w:rPr>
          <w:rFonts w:eastAsia="Arial Unicode MS"/>
        </w:rPr>
        <w:t>ti,ab</w:t>
      </w:r>
      <w:proofErr w:type="spellEnd"/>
      <w:r w:rsidRPr="74D9F98C">
        <w:rPr>
          <w:rFonts w:eastAsia="Arial Unicode MS"/>
        </w:rPr>
        <w:t>. (2578)</w:t>
      </w:r>
    </w:p>
    <w:p w14:paraId="3AA2A7A6" w14:textId="77777777" w:rsidR="00705F90" w:rsidRPr="009A2E39" w:rsidRDefault="00705F90" w:rsidP="00705F90">
      <w:pPr>
        <w:spacing w:after="0" w:line="240" w:lineRule="auto"/>
        <w:rPr>
          <w:rFonts w:eastAsia="Arial Unicode MS"/>
          <w:lang w:val="en-US"/>
        </w:rPr>
      </w:pPr>
      <w:r w:rsidRPr="74D9F98C">
        <w:rPr>
          <w:rFonts w:eastAsia="Arial Unicode MS"/>
        </w:rPr>
        <w:t>5     1 or 2 or 3 or 4 (41514)</w:t>
      </w:r>
    </w:p>
    <w:p w14:paraId="0D0664EC" w14:textId="77777777" w:rsidR="00705F90" w:rsidRPr="009A2E39" w:rsidRDefault="00705F90" w:rsidP="00705F90">
      <w:pPr>
        <w:spacing w:after="0" w:line="240" w:lineRule="auto"/>
        <w:rPr>
          <w:rFonts w:eastAsia="Arial Unicode MS"/>
          <w:lang w:val="en-US"/>
        </w:rPr>
      </w:pPr>
      <w:r w:rsidRPr="74D9F98C">
        <w:rPr>
          <w:rFonts w:eastAsia="Arial Unicode MS"/>
        </w:rPr>
        <w:t>6     food industry/ or exp food handling/ or food-processing industry/ or exp food technology/ or food packaging/ (177514)</w:t>
      </w:r>
    </w:p>
    <w:p w14:paraId="495A6E80" w14:textId="77777777" w:rsidR="00705F90" w:rsidRPr="009A2E39" w:rsidRDefault="00705F90" w:rsidP="00705F90">
      <w:pPr>
        <w:spacing w:after="0" w:line="240" w:lineRule="auto"/>
        <w:rPr>
          <w:rFonts w:eastAsia="Arial Unicode MS"/>
          <w:lang w:val="en-US"/>
        </w:rPr>
      </w:pPr>
      <w:r w:rsidRPr="74D9F98C">
        <w:rPr>
          <w:rFonts w:eastAsia="Arial Unicode MS"/>
        </w:rPr>
        <w:t xml:space="preserve">7  </w:t>
      </w:r>
      <w:proofErr w:type="gramStart"/>
      <w:r w:rsidRPr="74D9F98C">
        <w:rPr>
          <w:rFonts w:eastAsia="Arial Unicode MS"/>
        </w:rPr>
        <w:t xml:space="preserve">   (</w:t>
      </w:r>
      <w:proofErr w:type="gramEnd"/>
      <w:r w:rsidRPr="74D9F98C">
        <w:rPr>
          <w:rFonts w:eastAsia="Arial Unicode MS"/>
        </w:rPr>
        <w:t>process or processed or processing or packaging or preserve or preserved or preserving).</w:t>
      </w:r>
      <w:proofErr w:type="spellStart"/>
      <w:r w:rsidRPr="74D9F98C">
        <w:rPr>
          <w:rFonts w:eastAsia="Arial Unicode MS"/>
        </w:rPr>
        <w:t>ti,ab</w:t>
      </w:r>
      <w:proofErr w:type="spellEnd"/>
      <w:r w:rsidRPr="74D9F98C">
        <w:rPr>
          <w:rFonts w:eastAsia="Arial Unicode MS"/>
        </w:rPr>
        <w:t>. (2134709)</w:t>
      </w:r>
    </w:p>
    <w:p w14:paraId="2D4E0A41" w14:textId="77777777" w:rsidR="00705F90" w:rsidRPr="009A2E39" w:rsidRDefault="00705F90" w:rsidP="00705F90">
      <w:pPr>
        <w:spacing w:after="0" w:line="240" w:lineRule="auto"/>
        <w:rPr>
          <w:rFonts w:eastAsia="Arial Unicode MS"/>
          <w:lang w:val="en-US"/>
        </w:rPr>
      </w:pPr>
      <w:r w:rsidRPr="74D9F98C">
        <w:rPr>
          <w:rFonts w:eastAsia="Arial Unicode MS"/>
        </w:rPr>
        <w:t>8     6 or 7 (2277886)</w:t>
      </w:r>
    </w:p>
    <w:p w14:paraId="25EC2CB7" w14:textId="77777777" w:rsidR="00705F90" w:rsidRPr="009A2E39" w:rsidRDefault="00705F90" w:rsidP="00705F90">
      <w:pPr>
        <w:spacing w:after="0" w:line="240" w:lineRule="auto"/>
        <w:rPr>
          <w:rFonts w:eastAsia="Arial Unicode MS"/>
          <w:lang w:val="en-US"/>
        </w:rPr>
      </w:pPr>
      <w:r w:rsidRPr="74D9F98C">
        <w:rPr>
          <w:rFonts w:eastAsia="Arial Unicode MS"/>
        </w:rPr>
        <w:t xml:space="preserve">9  </w:t>
      </w:r>
      <w:proofErr w:type="gramStart"/>
      <w:r w:rsidRPr="74D9F98C">
        <w:rPr>
          <w:rFonts w:eastAsia="Arial Unicode MS"/>
        </w:rPr>
        <w:t xml:space="preserve">   (</w:t>
      </w:r>
      <w:proofErr w:type="gramEnd"/>
      <w:r w:rsidRPr="74D9F98C">
        <w:rPr>
          <w:rFonts w:eastAsia="Arial Unicode MS"/>
        </w:rPr>
        <w:t>fish or fishes or seafood* or aquatic* or marine or sea or shellfish* or seaweed* or crustacean* or mollusc*).</w:t>
      </w:r>
      <w:proofErr w:type="spellStart"/>
      <w:r w:rsidRPr="74D9F98C">
        <w:rPr>
          <w:rFonts w:eastAsia="Arial Unicode MS"/>
        </w:rPr>
        <w:t>ti,ab</w:t>
      </w:r>
      <w:proofErr w:type="spellEnd"/>
      <w:r w:rsidRPr="74D9F98C">
        <w:rPr>
          <w:rFonts w:eastAsia="Arial Unicode MS"/>
        </w:rPr>
        <w:t>. (438873)</w:t>
      </w:r>
    </w:p>
    <w:p w14:paraId="707C3ECC" w14:textId="77777777" w:rsidR="00705F90" w:rsidRPr="009A2E39" w:rsidRDefault="00705F90" w:rsidP="00705F90">
      <w:pPr>
        <w:spacing w:after="0" w:line="240" w:lineRule="auto"/>
        <w:rPr>
          <w:rFonts w:eastAsia="Arial Unicode MS"/>
          <w:lang w:val="en-US"/>
        </w:rPr>
      </w:pPr>
      <w:r w:rsidRPr="74D9F98C">
        <w:rPr>
          <w:rFonts w:eastAsia="Arial Unicode MS"/>
        </w:rPr>
        <w:t>10     exp Seafood/ (17191)</w:t>
      </w:r>
    </w:p>
    <w:p w14:paraId="6981FB89" w14:textId="77777777" w:rsidR="00705F90" w:rsidRPr="009A2E39" w:rsidRDefault="00705F90" w:rsidP="00705F90">
      <w:pPr>
        <w:spacing w:after="0" w:line="240" w:lineRule="auto"/>
        <w:rPr>
          <w:rFonts w:eastAsia="Arial Unicode MS"/>
          <w:lang w:val="en-US"/>
        </w:rPr>
      </w:pPr>
      <w:r w:rsidRPr="74D9F98C">
        <w:rPr>
          <w:rFonts w:eastAsia="Arial Unicode MS"/>
        </w:rPr>
        <w:t>11     exp Seaweed/ (4703)</w:t>
      </w:r>
    </w:p>
    <w:p w14:paraId="3A9BB879" w14:textId="77777777" w:rsidR="00705F90" w:rsidRPr="009A2E39" w:rsidRDefault="00705F90" w:rsidP="00705F90">
      <w:pPr>
        <w:spacing w:after="0" w:line="240" w:lineRule="auto"/>
        <w:rPr>
          <w:rFonts w:eastAsia="Arial Unicode MS"/>
          <w:lang w:val="en-US"/>
        </w:rPr>
      </w:pPr>
      <w:r w:rsidRPr="74D9F98C">
        <w:rPr>
          <w:rFonts w:eastAsia="Arial Unicode MS"/>
        </w:rPr>
        <w:t>12     9 or 10 or 11 (444629)</w:t>
      </w:r>
    </w:p>
    <w:p w14:paraId="0300BD8C" w14:textId="77777777" w:rsidR="00705F90" w:rsidRPr="009A2E39" w:rsidRDefault="00705F90" w:rsidP="00705F90">
      <w:pPr>
        <w:spacing w:after="0" w:line="240" w:lineRule="auto"/>
        <w:rPr>
          <w:rFonts w:eastAsia="Arial Unicode MS"/>
          <w:lang w:val="en-US"/>
        </w:rPr>
      </w:pPr>
      <w:r w:rsidRPr="74D9F98C">
        <w:rPr>
          <w:rFonts w:eastAsia="Arial Unicode MS"/>
        </w:rPr>
        <w:t>13     6 and 12 (15530)</w:t>
      </w:r>
    </w:p>
    <w:p w14:paraId="4E745131" w14:textId="77777777" w:rsidR="00705F90" w:rsidRPr="009A2E39" w:rsidRDefault="00705F90" w:rsidP="00705F90">
      <w:pPr>
        <w:spacing w:after="0" w:line="240" w:lineRule="auto"/>
        <w:rPr>
          <w:rFonts w:eastAsia="Arial Unicode MS"/>
          <w:lang w:val="en-US"/>
        </w:rPr>
      </w:pPr>
      <w:r w:rsidRPr="74D9F98C">
        <w:rPr>
          <w:rFonts w:eastAsia="Arial Unicode MS"/>
        </w:rPr>
        <w:t>14     5 or 13 (53569)</w:t>
      </w:r>
    </w:p>
    <w:p w14:paraId="5F5B9A85" w14:textId="77777777" w:rsidR="00705F90" w:rsidRPr="009A2E39" w:rsidRDefault="00705F90" w:rsidP="00705F90">
      <w:pPr>
        <w:spacing w:after="0" w:line="240" w:lineRule="auto"/>
        <w:rPr>
          <w:rFonts w:eastAsia="Arial Unicode MS"/>
          <w:lang w:val="en-US"/>
        </w:rPr>
      </w:pPr>
      <w:r w:rsidRPr="74D9F98C">
        <w:rPr>
          <w:rFonts w:eastAsia="Arial Unicode MS"/>
        </w:rPr>
        <w:t xml:space="preserve">15     </w:t>
      </w:r>
      <w:proofErr w:type="gramStart"/>
      <w:r w:rsidRPr="74D9F98C">
        <w:rPr>
          <w:rFonts w:eastAsia="Arial Unicode MS"/>
        </w:rPr>
        <w:t>prejudice</w:t>
      </w:r>
      <w:proofErr w:type="gramEnd"/>
      <w:r w:rsidRPr="74D9F98C">
        <w:rPr>
          <w:rFonts w:eastAsia="Arial Unicode MS"/>
        </w:rPr>
        <w:t>/ or exp ageism/ or exp bias, implicit/ or exp gender equity/ or exp homophobia/ or exp racism/ or exp sexism/ or exp weight prejudice/ or exp xenophobia/ (35786)</w:t>
      </w:r>
    </w:p>
    <w:p w14:paraId="5843C95D" w14:textId="77777777" w:rsidR="00705F90" w:rsidRPr="009A2E39" w:rsidRDefault="00705F90" w:rsidP="00705F90">
      <w:pPr>
        <w:spacing w:after="0" w:line="240" w:lineRule="auto"/>
        <w:rPr>
          <w:rFonts w:eastAsia="Arial Unicode MS"/>
          <w:lang w:val="en-US"/>
        </w:rPr>
      </w:pPr>
      <w:r w:rsidRPr="74D9F98C">
        <w:rPr>
          <w:rFonts w:eastAsia="Arial Unicode MS"/>
        </w:rPr>
        <w:t xml:space="preserve">16  </w:t>
      </w:r>
      <w:proofErr w:type="gramStart"/>
      <w:r w:rsidRPr="74D9F98C">
        <w:rPr>
          <w:rFonts w:eastAsia="Arial Unicode MS"/>
        </w:rPr>
        <w:t xml:space="preserve">   (</w:t>
      </w:r>
      <w:proofErr w:type="spellStart"/>
      <w:proofErr w:type="gramEnd"/>
      <w:r w:rsidRPr="74D9F98C">
        <w:rPr>
          <w:rFonts w:eastAsia="Arial Unicode MS"/>
        </w:rPr>
        <w:t>equit</w:t>
      </w:r>
      <w:proofErr w:type="spellEnd"/>
      <w:r w:rsidRPr="74D9F98C">
        <w:rPr>
          <w:rFonts w:eastAsia="Arial Unicode MS"/>
        </w:rPr>
        <w:t xml:space="preserve">* or </w:t>
      </w:r>
      <w:proofErr w:type="spellStart"/>
      <w:r w:rsidRPr="74D9F98C">
        <w:rPr>
          <w:rFonts w:eastAsia="Arial Unicode MS"/>
        </w:rPr>
        <w:t>prejudic</w:t>
      </w:r>
      <w:proofErr w:type="spellEnd"/>
      <w:r w:rsidRPr="74D9F98C">
        <w:rPr>
          <w:rFonts w:eastAsia="Arial Unicode MS"/>
        </w:rPr>
        <w:t xml:space="preserve">* or ageism* or </w:t>
      </w:r>
      <w:proofErr w:type="spellStart"/>
      <w:r w:rsidRPr="74D9F98C">
        <w:rPr>
          <w:rFonts w:eastAsia="Arial Unicode MS"/>
        </w:rPr>
        <w:t>homophob</w:t>
      </w:r>
      <w:proofErr w:type="spellEnd"/>
      <w:r w:rsidRPr="74D9F98C">
        <w:rPr>
          <w:rFonts w:eastAsia="Arial Unicode MS"/>
        </w:rPr>
        <w:t xml:space="preserve">* or </w:t>
      </w:r>
      <w:proofErr w:type="spellStart"/>
      <w:r w:rsidRPr="74D9F98C">
        <w:rPr>
          <w:rFonts w:eastAsia="Arial Unicode MS"/>
        </w:rPr>
        <w:t>racis</w:t>
      </w:r>
      <w:proofErr w:type="spellEnd"/>
      <w:r w:rsidRPr="74D9F98C">
        <w:rPr>
          <w:rFonts w:eastAsia="Arial Unicode MS"/>
        </w:rPr>
        <w:t xml:space="preserve">* or </w:t>
      </w:r>
      <w:proofErr w:type="spellStart"/>
      <w:r w:rsidRPr="74D9F98C">
        <w:rPr>
          <w:rFonts w:eastAsia="Arial Unicode MS"/>
        </w:rPr>
        <w:t>sexis</w:t>
      </w:r>
      <w:proofErr w:type="spellEnd"/>
      <w:r w:rsidRPr="74D9F98C">
        <w:rPr>
          <w:rFonts w:eastAsia="Arial Unicode MS"/>
        </w:rPr>
        <w:t xml:space="preserve">* or </w:t>
      </w:r>
      <w:proofErr w:type="spellStart"/>
      <w:r w:rsidRPr="74D9F98C">
        <w:rPr>
          <w:rFonts w:eastAsia="Arial Unicode MS"/>
        </w:rPr>
        <w:t>xenophobi</w:t>
      </w:r>
      <w:proofErr w:type="spellEnd"/>
      <w:r w:rsidRPr="74D9F98C">
        <w:rPr>
          <w:rFonts w:eastAsia="Arial Unicode MS"/>
        </w:rPr>
        <w:t>*).</w:t>
      </w:r>
      <w:proofErr w:type="spellStart"/>
      <w:r w:rsidRPr="74D9F98C">
        <w:rPr>
          <w:rFonts w:eastAsia="Arial Unicode MS"/>
        </w:rPr>
        <w:t>ti,ab</w:t>
      </w:r>
      <w:proofErr w:type="spellEnd"/>
      <w:r w:rsidRPr="74D9F98C">
        <w:rPr>
          <w:rFonts w:eastAsia="Arial Unicode MS"/>
        </w:rPr>
        <w:t>. (53512)</w:t>
      </w:r>
    </w:p>
    <w:p w14:paraId="3B90E7F3" w14:textId="77777777" w:rsidR="00705F90" w:rsidRPr="009A2E39" w:rsidRDefault="00705F90" w:rsidP="00705F90">
      <w:pPr>
        <w:spacing w:after="0" w:line="240" w:lineRule="auto"/>
        <w:rPr>
          <w:rFonts w:eastAsia="Arial Unicode MS"/>
          <w:lang w:val="en-US"/>
        </w:rPr>
      </w:pPr>
      <w:r w:rsidRPr="74D9F98C">
        <w:rPr>
          <w:rFonts w:eastAsia="Arial Unicode MS"/>
        </w:rPr>
        <w:t>17     exp Health Equity/ (3050)</w:t>
      </w:r>
    </w:p>
    <w:p w14:paraId="411F3616" w14:textId="77777777" w:rsidR="00705F90" w:rsidRPr="009A2E39" w:rsidRDefault="00705F90" w:rsidP="00705F90">
      <w:pPr>
        <w:spacing w:after="0" w:line="240" w:lineRule="auto"/>
        <w:rPr>
          <w:rFonts w:eastAsia="Arial Unicode MS"/>
          <w:lang w:val="en-US"/>
        </w:rPr>
      </w:pPr>
      <w:r w:rsidRPr="74D9F98C">
        <w:rPr>
          <w:rFonts w:eastAsia="Arial Unicode MS"/>
        </w:rPr>
        <w:t>18     15 or 16 or 17 (80971)</w:t>
      </w:r>
    </w:p>
    <w:p w14:paraId="656AB78A" w14:textId="77777777" w:rsidR="00705F90" w:rsidRPr="009A2E39" w:rsidRDefault="00705F90" w:rsidP="00705F90">
      <w:pPr>
        <w:spacing w:after="0" w:line="240" w:lineRule="auto"/>
        <w:rPr>
          <w:rFonts w:eastAsia="Arial Unicode MS"/>
          <w:lang w:val="en-US"/>
        </w:rPr>
      </w:pPr>
      <w:r w:rsidRPr="74D9F98C">
        <w:rPr>
          <w:rFonts w:eastAsia="Arial Unicode MS"/>
        </w:rPr>
        <w:t>19     14 and 18 (42)</w:t>
      </w:r>
    </w:p>
    <w:p w14:paraId="4A102943" w14:textId="77777777" w:rsidR="00705F90" w:rsidRPr="009A2E39" w:rsidRDefault="00705F90" w:rsidP="00705F90">
      <w:pPr>
        <w:spacing w:after="0" w:line="240" w:lineRule="auto"/>
        <w:rPr>
          <w:rFonts w:eastAsia="Arial Unicode MS"/>
          <w:lang w:val="en-US"/>
        </w:rPr>
      </w:pPr>
      <w:r w:rsidRPr="74D9F98C">
        <w:rPr>
          <w:rFonts w:eastAsia="Arial Unicode MS"/>
        </w:rPr>
        <w:t>20     exp "Transients and Migrants"/ (13721)</w:t>
      </w:r>
    </w:p>
    <w:p w14:paraId="690BBA0B" w14:textId="77777777" w:rsidR="00705F90" w:rsidRPr="009A2E39" w:rsidRDefault="00705F90" w:rsidP="00705F90">
      <w:pPr>
        <w:spacing w:after="0" w:line="240" w:lineRule="auto"/>
        <w:rPr>
          <w:rFonts w:eastAsia="Arial Unicode MS"/>
          <w:lang w:val="en-US"/>
        </w:rPr>
      </w:pPr>
      <w:r w:rsidRPr="74D9F98C">
        <w:rPr>
          <w:rFonts w:eastAsia="Arial Unicode MS"/>
        </w:rPr>
        <w:t xml:space="preserve">21  </w:t>
      </w:r>
      <w:proofErr w:type="gramStart"/>
      <w:r w:rsidRPr="74D9F98C">
        <w:rPr>
          <w:rFonts w:eastAsia="Arial Unicode MS"/>
        </w:rPr>
        <w:t xml:space="preserve">   (</w:t>
      </w:r>
      <w:proofErr w:type="gramEnd"/>
      <w:r w:rsidRPr="74D9F98C">
        <w:rPr>
          <w:rFonts w:eastAsia="Arial Unicode MS"/>
        </w:rPr>
        <w:t>(migrant* or immigrant*) adj3 worker*).</w:t>
      </w:r>
      <w:proofErr w:type="spellStart"/>
      <w:r w:rsidRPr="74D9F98C">
        <w:rPr>
          <w:rFonts w:eastAsia="Arial Unicode MS"/>
        </w:rPr>
        <w:t>ti,ab</w:t>
      </w:r>
      <w:proofErr w:type="spellEnd"/>
      <w:r w:rsidRPr="74D9F98C">
        <w:rPr>
          <w:rFonts w:eastAsia="Arial Unicode MS"/>
        </w:rPr>
        <w:t>. (2916)</w:t>
      </w:r>
    </w:p>
    <w:p w14:paraId="01ED1583" w14:textId="77777777" w:rsidR="00705F90" w:rsidRPr="009A2E39" w:rsidRDefault="00705F90" w:rsidP="00705F90">
      <w:pPr>
        <w:spacing w:after="0" w:line="240" w:lineRule="auto"/>
        <w:rPr>
          <w:rFonts w:eastAsia="Arial Unicode MS"/>
          <w:lang w:val="en-US"/>
        </w:rPr>
      </w:pPr>
      <w:r w:rsidRPr="74D9F98C">
        <w:rPr>
          <w:rFonts w:eastAsia="Arial Unicode MS"/>
        </w:rPr>
        <w:t>22     20 or 21 (15120)</w:t>
      </w:r>
    </w:p>
    <w:p w14:paraId="7F5EEA13" w14:textId="77777777" w:rsidR="00705F90" w:rsidRPr="009A2E39" w:rsidRDefault="00705F90" w:rsidP="00705F90">
      <w:pPr>
        <w:spacing w:after="0" w:line="240" w:lineRule="auto"/>
        <w:rPr>
          <w:rFonts w:eastAsia="Arial Unicode MS"/>
          <w:lang w:val="en-US"/>
        </w:rPr>
      </w:pPr>
      <w:r w:rsidRPr="74D9F98C">
        <w:rPr>
          <w:rFonts w:eastAsia="Arial Unicode MS"/>
        </w:rPr>
        <w:t>23     18 or 22 (95522)</w:t>
      </w:r>
    </w:p>
    <w:p w14:paraId="7746D08A" w14:textId="77777777" w:rsidR="00705F90" w:rsidRPr="00187724" w:rsidRDefault="00705F90" w:rsidP="00705F90">
      <w:pPr>
        <w:spacing w:after="0" w:line="240" w:lineRule="auto"/>
        <w:rPr>
          <w:rFonts w:eastAsia="Arial Unicode MS"/>
          <w:lang w:val="en-US"/>
        </w:rPr>
      </w:pPr>
      <w:r w:rsidRPr="74D9F98C">
        <w:rPr>
          <w:rFonts w:eastAsia="Arial Unicode MS"/>
        </w:rPr>
        <w:t>24     14 and 23 (59)</w:t>
      </w:r>
    </w:p>
    <w:p w14:paraId="72BB35CA" w14:textId="77777777" w:rsidR="00705F90" w:rsidRDefault="00705F90" w:rsidP="00705F90"/>
    <w:p w14:paraId="130B89BC" w14:textId="77777777" w:rsidR="00705F90" w:rsidRDefault="00705F90" w:rsidP="00705F90"/>
    <w:p w14:paraId="67F2C1E9" w14:textId="77777777" w:rsidR="00667218" w:rsidRDefault="00667218"/>
    <w:sectPr w:rsidR="00667218" w:rsidSect="00021810">
      <w:pgSz w:w="12240" w:h="15840"/>
      <w:pgMar w:top="851" w:right="709" w:bottom="993" w:left="1276"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4B04"/>
    <w:multiLevelType w:val="multilevel"/>
    <w:tmpl w:val="50FC3A32"/>
    <w:lvl w:ilvl="0">
      <w:start w:val="6"/>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582216"/>
    <w:multiLevelType w:val="hybridMultilevel"/>
    <w:tmpl w:val="9F90D01A"/>
    <w:lvl w:ilvl="0" w:tplc="1A1C297A">
      <w:start w:val="3"/>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7CF31F"/>
    <w:multiLevelType w:val="hybridMultilevel"/>
    <w:tmpl w:val="45D8CA6E"/>
    <w:lvl w:ilvl="0" w:tplc="71704696">
      <w:start w:val="1"/>
      <w:numFmt w:val="decimal"/>
      <w:lvlText w:val="%1."/>
      <w:lvlJc w:val="left"/>
      <w:pPr>
        <w:ind w:left="720" w:hanging="360"/>
      </w:pPr>
    </w:lvl>
    <w:lvl w:ilvl="1" w:tplc="37145486">
      <w:start w:val="1"/>
      <w:numFmt w:val="lowerLetter"/>
      <w:lvlText w:val="%2."/>
      <w:lvlJc w:val="left"/>
      <w:pPr>
        <w:ind w:left="1440" w:hanging="360"/>
      </w:pPr>
    </w:lvl>
    <w:lvl w:ilvl="2" w:tplc="EDDC944C">
      <w:start w:val="1"/>
      <w:numFmt w:val="lowerRoman"/>
      <w:lvlText w:val="%3."/>
      <w:lvlJc w:val="right"/>
      <w:pPr>
        <w:ind w:left="2160" w:hanging="180"/>
      </w:pPr>
    </w:lvl>
    <w:lvl w:ilvl="3" w:tplc="D006F6D6">
      <w:start w:val="1"/>
      <w:numFmt w:val="decimal"/>
      <w:lvlText w:val="%4."/>
      <w:lvlJc w:val="left"/>
      <w:pPr>
        <w:ind w:left="2880" w:hanging="360"/>
      </w:pPr>
    </w:lvl>
    <w:lvl w:ilvl="4" w:tplc="12F24602">
      <w:start w:val="1"/>
      <w:numFmt w:val="lowerLetter"/>
      <w:lvlText w:val="%5."/>
      <w:lvlJc w:val="left"/>
      <w:pPr>
        <w:ind w:left="3600" w:hanging="360"/>
      </w:pPr>
    </w:lvl>
    <w:lvl w:ilvl="5" w:tplc="1F2AF176">
      <w:start w:val="1"/>
      <w:numFmt w:val="lowerRoman"/>
      <w:lvlText w:val="%6."/>
      <w:lvlJc w:val="right"/>
      <w:pPr>
        <w:ind w:left="4320" w:hanging="180"/>
      </w:pPr>
    </w:lvl>
    <w:lvl w:ilvl="6" w:tplc="FF807B4A">
      <w:start w:val="1"/>
      <w:numFmt w:val="decimal"/>
      <w:lvlText w:val="%7."/>
      <w:lvlJc w:val="left"/>
      <w:pPr>
        <w:ind w:left="5040" w:hanging="360"/>
      </w:pPr>
    </w:lvl>
    <w:lvl w:ilvl="7" w:tplc="35D810DC">
      <w:start w:val="1"/>
      <w:numFmt w:val="lowerLetter"/>
      <w:lvlText w:val="%8."/>
      <w:lvlJc w:val="left"/>
      <w:pPr>
        <w:ind w:left="5760" w:hanging="360"/>
      </w:pPr>
    </w:lvl>
    <w:lvl w:ilvl="8" w:tplc="4F2C9AB2">
      <w:start w:val="1"/>
      <w:numFmt w:val="lowerRoman"/>
      <w:lvlText w:val="%9."/>
      <w:lvlJc w:val="right"/>
      <w:pPr>
        <w:ind w:left="6480" w:hanging="180"/>
      </w:pPr>
    </w:lvl>
  </w:abstractNum>
  <w:abstractNum w:abstractNumId="3" w15:restartNumberingAfterBreak="0">
    <w:nsid w:val="17AD7416"/>
    <w:multiLevelType w:val="hybridMultilevel"/>
    <w:tmpl w:val="8E6C31FC"/>
    <w:lvl w:ilvl="0" w:tplc="1DB047D8">
      <w:start w:val="1"/>
      <w:numFmt w:val="decimal"/>
      <w:lvlText w:val="%1."/>
      <w:lvlJc w:val="left"/>
      <w:pPr>
        <w:ind w:left="0" w:hanging="640"/>
      </w:pPr>
      <w:rPr>
        <w:rFonts w:eastAsia="Arial" w:hint="default"/>
        <w:sz w:val="22"/>
      </w:rPr>
    </w:lvl>
    <w:lvl w:ilvl="1" w:tplc="08090019" w:tentative="1">
      <w:start w:val="1"/>
      <w:numFmt w:val="lowerLetter"/>
      <w:lvlText w:val="%2."/>
      <w:lvlJc w:val="left"/>
      <w:pPr>
        <w:ind w:left="440" w:hanging="360"/>
      </w:pPr>
    </w:lvl>
    <w:lvl w:ilvl="2" w:tplc="0809001B" w:tentative="1">
      <w:start w:val="1"/>
      <w:numFmt w:val="lowerRoman"/>
      <w:lvlText w:val="%3."/>
      <w:lvlJc w:val="right"/>
      <w:pPr>
        <w:ind w:left="1160" w:hanging="180"/>
      </w:pPr>
    </w:lvl>
    <w:lvl w:ilvl="3" w:tplc="0809000F" w:tentative="1">
      <w:start w:val="1"/>
      <w:numFmt w:val="decimal"/>
      <w:lvlText w:val="%4."/>
      <w:lvlJc w:val="left"/>
      <w:pPr>
        <w:ind w:left="1880" w:hanging="360"/>
      </w:pPr>
    </w:lvl>
    <w:lvl w:ilvl="4" w:tplc="08090019" w:tentative="1">
      <w:start w:val="1"/>
      <w:numFmt w:val="lowerLetter"/>
      <w:lvlText w:val="%5."/>
      <w:lvlJc w:val="left"/>
      <w:pPr>
        <w:ind w:left="2600" w:hanging="360"/>
      </w:pPr>
    </w:lvl>
    <w:lvl w:ilvl="5" w:tplc="0809001B" w:tentative="1">
      <w:start w:val="1"/>
      <w:numFmt w:val="lowerRoman"/>
      <w:lvlText w:val="%6."/>
      <w:lvlJc w:val="right"/>
      <w:pPr>
        <w:ind w:left="3320" w:hanging="180"/>
      </w:pPr>
    </w:lvl>
    <w:lvl w:ilvl="6" w:tplc="0809000F" w:tentative="1">
      <w:start w:val="1"/>
      <w:numFmt w:val="decimal"/>
      <w:lvlText w:val="%7."/>
      <w:lvlJc w:val="left"/>
      <w:pPr>
        <w:ind w:left="4040" w:hanging="360"/>
      </w:pPr>
    </w:lvl>
    <w:lvl w:ilvl="7" w:tplc="08090019" w:tentative="1">
      <w:start w:val="1"/>
      <w:numFmt w:val="lowerLetter"/>
      <w:lvlText w:val="%8."/>
      <w:lvlJc w:val="left"/>
      <w:pPr>
        <w:ind w:left="4760" w:hanging="360"/>
      </w:pPr>
    </w:lvl>
    <w:lvl w:ilvl="8" w:tplc="0809001B" w:tentative="1">
      <w:start w:val="1"/>
      <w:numFmt w:val="lowerRoman"/>
      <w:lvlText w:val="%9."/>
      <w:lvlJc w:val="right"/>
      <w:pPr>
        <w:ind w:left="5480" w:hanging="180"/>
      </w:pPr>
    </w:lvl>
  </w:abstractNum>
  <w:abstractNum w:abstractNumId="4" w15:restartNumberingAfterBreak="0">
    <w:nsid w:val="1AF725EB"/>
    <w:multiLevelType w:val="hybridMultilevel"/>
    <w:tmpl w:val="A0CC5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7E398F"/>
    <w:multiLevelType w:val="hybridMultilevel"/>
    <w:tmpl w:val="896A512E"/>
    <w:lvl w:ilvl="0" w:tplc="B990536A">
      <w:start w:val="1"/>
      <w:numFmt w:val="decimal"/>
      <w:lvlText w:val="%1."/>
      <w:lvlJc w:val="left"/>
      <w:pPr>
        <w:ind w:left="720" w:hanging="360"/>
      </w:pPr>
    </w:lvl>
    <w:lvl w:ilvl="1" w:tplc="62E68E06">
      <w:start w:val="1"/>
      <w:numFmt w:val="lowerLetter"/>
      <w:lvlText w:val="%2."/>
      <w:lvlJc w:val="left"/>
      <w:pPr>
        <w:ind w:left="1440" w:hanging="360"/>
      </w:pPr>
    </w:lvl>
    <w:lvl w:ilvl="2" w:tplc="189EE9D0">
      <w:start w:val="1"/>
      <w:numFmt w:val="lowerRoman"/>
      <w:lvlText w:val="%3."/>
      <w:lvlJc w:val="right"/>
      <w:pPr>
        <w:ind w:left="2160" w:hanging="180"/>
      </w:pPr>
    </w:lvl>
    <w:lvl w:ilvl="3" w:tplc="7318F948">
      <w:start w:val="1"/>
      <w:numFmt w:val="decimal"/>
      <w:lvlText w:val="%4."/>
      <w:lvlJc w:val="left"/>
      <w:pPr>
        <w:ind w:left="2880" w:hanging="360"/>
      </w:pPr>
    </w:lvl>
    <w:lvl w:ilvl="4" w:tplc="E1924982">
      <w:start w:val="1"/>
      <w:numFmt w:val="lowerLetter"/>
      <w:lvlText w:val="%5."/>
      <w:lvlJc w:val="left"/>
      <w:pPr>
        <w:ind w:left="3600" w:hanging="360"/>
      </w:pPr>
    </w:lvl>
    <w:lvl w:ilvl="5" w:tplc="54F23B22">
      <w:start w:val="1"/>
      <w:numFmt w:val="lowerRoman"/>
      <w:lvlText w:val="%6."/>
      <w:lvlJc w:val="right"/>
      <w:pPr>
        <w:ind w:left="4320" w:hanging="180"/>
      </w:pPr>
    </w:lvl>
    <w:lvl w:ilvl="6" w:tplc="0EF2D860">
      <w:start w:val="1"/>
      <w:numFmt w:val="decimal"/>
      <w:lvlText w:val="%7."/>
      <w:lvlJc w:val="left"/>
      <w:pPr>
        <w:ind w:left="5040" w:hanging="360"/>
      </w:pPr>
    </w:lvl>
    <w:lvl w:ilvl="7" w:tplc="545267F2">
      <w:start w:val="1"/>
      <w:numFmt w:val="lowerLetter"/>
      <w:lvlText w:val="%8."/>
      <w:lvlJc w:val="left"/>
      <w:pPr>
        <w:ind w:left="5760" w:hanging="360"/>
      </w:pPr>
    </w:lvl>
    <w:lvl w:ilvl="8" w:tplc="2110BAAA">
      <w:start w:val="1"/>
      <w:numFmt w:val="lowerRoman"/>
      <w:lvlText w:val="%9."/>
      <w:lvlJc w:val="right"/>
      <w:pPr>
        <w:ind w:left="6480" w:hanging="180"/>
      </w:pPr>
    </w:lvl>
  </w:abstractNum>
  <w:abstractNum w:abstractNumId="6" w15:restartNumberingAfterBreak="0">
    <w:nsid w:val="32B05744"/>
    <w:multiLevelType w:val="hybridMultilevel"/>
    <w:tmpl w:val="FFFFFFFF"/>
    <w:lvl w:ilvl="0" w:tplc="0E9A706A">
      <w:start w:val="5"/>
      <w:numFmt w:val="decimal"/>
      <w:lvlText w:val="%1."/>
      <w:lvlJc w:val="left"/>
      <w:pPr>
        <w:ind w:left="720" w:hanging="360"/>
      </w:pPr>
    </w:lvl>
    <w:lvl w:ilvl="1" w:tplc="0DB41664">
      <w:start w:val="1"/>
      <w:numFmt w:val="lowerLetter"/>
      <w:lvlText w:val="%2."/>
      <w:lvlJc w:val="left"/>
      <w:pPr>
        <w:ind w:left="1440" w:hanging="360"/>
      </w:pPr>
    </w:lvl>
    <w:lvl w:ilvl="2" w:tplc="7D5A619A">
      <w:start w:val="1"/>
      <w:numFmt w:val="lowerRoman"/>
      <w:lvlText w:val="%3."/>
      <w:lvlJc w:val="right"/>
      <w:pPr>
        <w:ind w:left="2160" w:hanging="180"/>
      </w:pPr>
    </w:lvl>
    <w:lvl w:ilvl="3" w:tplc="C1EE722C">
      <w:start w:val="1"/>
      <w:numFmt w:val="decimal"/>
      <w:lvlText w:val="%4."/>
      <w:lvlJc w:val="left"/>
      <w:pPr>
        <w:ind w:left="2880" w:hanging="360"/>
      </w:pPr>
    </w:lvl>
    <w:lvl w:ilvl="4" w:tplc="7488F8A4">
      <w:start w:val="1"/>
      <w:numFmt w:val="lowerLetter"/>
      <w:lvlText w:val="%5."/>
      <w:lvlJc w:val="left"/>
      <w:pPr>
        <w:ind w:left="3600" w:hanging="360"/>
      </w:pPr>
    </w:lvl>
    <w:lvl w:ilvl="5" w:tplc="5B6A4AFA">
      <w:start w:val="1"/>
      <w:numFmt w:val="lowerRoman"/>
      <w:lvlText w:val="%6."/>
      <w:lvlJc w:val="right"/>
      <w:pPr>
        <w:ind w:left="4320" w:hanging="180"/>
      </w:pPr>
    </w:lvl>
    <w:lvl w:ilvl="6" w:tplc="B40828DA">
      <w:start w:val="1"/>
      <w:numFmt w:val="decimal"/>
      <w:lvlText w:val="%7."/>
      <w:lvlJc w:val="left"/>
      <w:pPr>
        <w:ind w:left="5040" w:hanging="360"/>
      </w:pPr>
    </w:lvl>
    <w:lvl w:ilvl="7" w:tplc="9E88662C">
      <w:start w:val="1"/>
      <w:numFmt w:val="lowerLetter"/>
      <w:lvlText w:val="%8."/>
      <w:lvlJc w:val="left"/>
      <w:pPr>
        <w:ind w:left="5760" w:hanging="360"/>
      </w:pPr>
    </w:lvl>
    <w:lvl w:ilvl="8" w:tplc="11E27A3A">
      <w:start w:val="1"/>
      <w:numFmt w:val="lowerRoman"/>
      <w:lvlText w:val="%9."/>
      <w:lvlJc w:val="right"/>
      <w:pPr>
        <w:ind w:left="6480" w:hanging="180"/>
      </w:pPr>
    </w:lvl>
  </w:abstractNum>
  <w:abstractNum w:abstractNumId="7" w15:restartNumberingAfterBreak="0">
    <w:nsid w:val="456A2449"/>
    <w:multiLevelType w:val="hybridMultilevel"/>
    <w:tmpl w:val="91F04742"/>
    <w:lvl w:ilvl="0" w:tplc="FFFFFFFF">
      <w:start w:val="1"/>
      <w:numFmt w:val="decimal"/>
      <w:lvlText w:val="%1."/>
      <w:lvlJc w:val="left"/>
      <w:pPr>
        <w:ind w:left="720" w:hanging="360"/>
      </w:pPr>
      <w:rPr>
        <w:rFonts w:hint="default"/>
        <w:b/>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B01281C"/>
    <w:multiLevelType w:val="hybridMultilevel"/>
    <w:tmpl w:val="DCEA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33828"/>
    <w:multiLevelType w:val="hybridMultilevel"/>
    <w:tmpl w:val="FFFFFFFF"/>
    <w:lvl w:ilvl="0" w:tplc="9F6A0C30">
      <w:start w:val="5"/>
      <w:numFmt w:val="decimal"/>
      <w:lvlText w:val="%1."/>
      <w:lvlJc w:val="left"/>
      <w:pPr>
        <w:ind w:left="720" w:hanging="360"/>
      </w:pPr>
    </w:lvl>
    <w:lvl w:ilvl="1" w:tplc="C96E0CB6">
      <w:start w:val="1"/>
      <w:numFmt w:val="lowerLetter"/>
      <w:lvlText w:val="%2."/>
      <w:lvlJc w:val="left"/>
      <w:pPr>
        <w:ind w:left="1440" w:hanging="360"/>
      </w:pPr>
    </w:lvl>
    <w:lvl w:ilvl="2" w:tplc="EE20F6F0">
      <w:start w:val="1"/>
      <w:numFmt w:val="lowerRoman"/>
      <w:lvlText w:val="%3."/>
      <w:lvlJc w:val="right"/>
      <w:pPr>
        <w:ind w:left="2160" w:hanging="180"/>
      </w:pPr>
    </w:lvl>
    <w:lvl w:ilvl="3" w:tplc="162AA456">
      <w:start w:val="1"/>
      <w:numFmt w:val="decimal"/>
      <w:lvlText w:val="%4."/>
      <w:lvlJc w:val="left"/>
      <w:pPr>
        <w:ind w:left="2880" w:hanging="360"/>
      </w:pPr>
    </w:lvl>
    <w:lvl w:ilvl="4" w:tplc="F92CCAF4">
      <w:start w:val="1"/>
      <w:numFmt w:val="lowerLetter"/>
      <w:lvlText w:val="%5."/>
      <w:lvlJc w:val="left"/>
      <w:pPr>
        <w:ind w:left="3600" w:hanging="360"/>
      </w:pPr>
    </w:lvl>
    <w:lvl w:ilvl="5" w:tplc="A8ECD128">
      <w:start w:val="1"/>
      <w:numFmt w:val="lowerRoman"/>
      <w:lvlText w:val="%6."/>
      <w:lvlJc w:val="right"/>
      <w:pPr>
        <w:ind w:left="4320" w:hanging="180"/>
      </w:pPr>
    </w:lvl>
    <w:lvl w:ilvl="6" w:tplc="82268D32">
      <w:start w:val="1"/>
      <w:numFmt w:val="decimal"/>
      <w:lvlText w:val="%7."/>
      <w:lvlJc w:val="left"/>
      <w:pPr>
        <w:ind w:left="5040" w:hanging="360"/>
      </w:pPr>
    </w:lvl>
    <w:lvl w:ilvl="7" w:tplc="4D66C374">
      <w:start w:val="1"/>
      <w:numFmt w:val="lowerLetter"/>
      <w:lvlText w:val="%8."/>
      <w:lvlJc w:val="left"/>
      <w:pPr>
        <w:ind w:left="5760" w:hanging="360"/>
      </w:pPr>
    </w:lvl>
    <w:lvl w:ilvl="8" w:tplc="D2B4F4CE">
      <w:start w:val="1"/>
      <w:numFmt w:val="lowerRoman"/>
      <w:lvlText w:val="%9."/>
      <w:lvlJc w:val="right"/>
      <w:pPr>
        <w:ind w:left="6480" w:hanging="180"/>
      </w:pPr>
    </w:lvl>
  </w:abstractNum>
  <w:abstractNum w:abstractNumId="10" w15:restartNumberingAfterBreak="0">
    <w:nsid w:val="4F4E31A3"/>
    <w:multiLevelType w:val="multilevel"/>
    <w:tmpl w:val="CB283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9C315D"/>
    <w:multiLevelType w:val="multilevel"/>
    <w:tmpl w:val="DCEA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EC836"/>
    <w:multiLevelType w:val="hybridMultilevel"/>
    <w:tmpl w:val="91F04742"/>
    <w:lvl w:ilvl="0" w:tplc="923A42D0">
      <w:start w:val="1"/>
      <w:numFmt w:val="decimal"/>
      <w:lvlText w:val="%1."/>
      <w:lvlJc w:val="left"/>
      <w:pPr>
        <w:ind w:left="720" w:hanging="360"/>
      </w:pPr>
      <w:rPr>
        <w:rFonts w:hint="default"/>
        <w:b/>
        <w:i w:val="0"/>
      </w:rPr>
    </w:lvl>
    <w:lvl w:ilvl="1" w:tplc="B5EE14C0">
      <w:start w:val="1"/>
      <w:numFmt w:val="lowerLetter"/>
      <w:lvlText w:val="%2."/>
      <w:lvlJc w:val="left"/>
      <w:pPr>
        <w:ind w:left="1440" w:hanging="360"/>
      </w:pPr>
    </w:lvl>
    <w:lvl w:ilvl="2" w:tplc="77963156">
      <w:start w:val="1"/>
      <w:numFmt w:val="lowerRoman"/>
      <w:lvlText w:val="%3."/>
      <w:lvlJc w:val="right"/>
      <w:pPr>
        <w:ind w:left="2160" w:hanging="180"/>
      </w:pPr>
    </w:lvl>
    <w:lvl w:ilvl="3" w:tplc="10083FE6">
      <w:start w:val="1"/>
      <w:numFmt w:val="decimal"/>
      <w:lvlText w:val="%4."/>
      <w:lvlJc w:val="left"/>
      <w:pPr>
        <w:ind w:left="2880" w:hanging="360"/>
      </w:pPr>
    </w:lvl>
    <w:lvl w:ilvl="4" w:tplc="E0F4A1C2">
      <w:start w:val="1"/>
      <w:numFmt w:val="lowerLetter"/>
      <w:lvlText w:val="%5."/>
      <w:lvlJc w:val="left"/>
      <w:pPr>
        <w:ind w:left="3600" w:hanging="360"/>
      </w:pPr>
    </w:lvl>
    <w:lvl w:ilvl="5" w:tplc="2A8228A8">
      <w:start w:val="1"/>
      <w:numFmt w:val="lowerRoman"/>
      <w:lvlText w:val="%6."/>
      <w:lvlJc w:val="right"/>
      <w:pPr>
        <w:ind w:left="4320" w:hanging="180"/>
      </w:pPr>
    </w:lvl>
    <w:lvl w:ilvl="6" w:tplc="009805D6">
      <w:start w:val="1"/>
      <w:numFmt w:val="decimal"/>
      <w:lvlText w:val="%7."/>
      <w:lvlJc w:val="left"/>
      <w:pPr>
        <w:ind w:left="5040" w:hanging="360"/>
      </w:pPr>
    </w:lvl>
    <w:lvl w:ilvl="7" w:tplc="5AFAB84E">
      <w:start w:val="1"/>
      <w:numFmt w:val="lowerLetter"/>
      <w:lvlText w:val="%8."/>
      <w:lvlJc w:val="left"/>
      <w:pPr>
        <w:ind w:left="5760" w:hanging="360"/>
      </w:pPr>
    </w:lvl>
    <w:lvl w:ilvl="8" w:tplc="39CA4F46">
      <w:start w:val="1"/>
      <w:numFmt w:val="lowerRoman"/>
      <w:lvlText w:val="%9."/>
      <w:lvlJc w:val="right"/>
      <w:pPr>
        <w:ind w:left="6480" w:hanging="180"/>
      </w:pPr>
    </w:lvl>
  </w:abstractNum>
  <w:abstractNum w:abstractNumId="13" w15:restartNumberingAfterBreak="0">
    <w:nsid w:val="69F65459"/>
    <w:multiLevelType w:val="multilevel"/>
    <w:tmpl w:val="20B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509456"/>
    <w:multiLevelType w:val="hybridMultilevel"/>
    <w:tmpl w:val="ACD260FC"/>
    <w:lvl w:ilvl="0" w:tplc="17F80482">
      <w:start w:val="1"/>
      <w:numFmt w:val="decimal"/>
      <w:lvlText w:val="%1."/>
      <w:lvlJc w:val="left"/>
      <w:pPr>
        <w:ind w:left="720" w:hanging="360"/>
      </w:pPr>
    </w:lvl>
    <w:lvl w:ilvl="1" w:tplc="3E2EF268">
      <w:start w:val="1"/>
      <w:numFmt w:val="lowerLetter"/>
      <w:lvlText w:val="%2."/>
      <w:lvlJc w:val="left"/>
      <w:pPr>
        <w:ind w:left="1440" w:hanging="360"/>
      </w:pPr>
    </w:lvl>
    <w:lvl w:ilvl="2" w:tplc="3CFE54FC">
      <w:start w:val="1"/>
      <w:numFmt w:val="lowerRoman"/>
      <w:lvlText w:val="%3."/>
      <w:lvlJc w:val="right"/>
      <w:pPr>
        <w:ind w:left="2160" w:hanging="180"/>
      </w:pPr>
    </w:lvl>
    <w:lvl w:ilvl="3" w:tplc="A4223B84">
      <w:start w:val="1"/>
      <w:numFmt w:val="decimal"/>
      <w:lvlText w:val="%4."/>
      <w:lvlJc w:val="left"/>
      <w:pPr>
        <w:ind w:left="2880" w:hanging="360"/>
      </w:pPr>
    </w:lvl>
    <w:lvl w:ilvl="4" w:tplc="CB84149C">
      <w:start w:val="1"/>
      <w:numFmt w:val="lowerLetter"/>
      <w:lvlText w:val="%5."/>
      <w:lvlJc w:val="left"/>
      <w:pPr>
        <w:ind w:left="3600" w:hanging="360"/>
      </w:pPr>
    </w:lvl>
    <w:lvl w:ilvl="5" w:tplc="EEA027A0">
      <w:start w:val="1"/>
      <w:numFmt w:val="lowerRoman"/>
      <w:lvlText w:val="%6."/>
      <w:lvlJc w:val="right"/>
      <w:pPr>
        <w:ind w:left="4320" w:hanging="180"/>
      </w:pPr>
    </w:lvl>
    <w:lvl w:ilvl="6" w:tplc="73FE5214">
      <w:start w:val="1"/>
      <w:numFmt w:val="decimal"/>
      <w:lvlText w:val="%7."/>
      <w:lvlJc w:val="left"/>
      <w:pPr>
        <w:ind w:left="5040" w:hanging="360"/>
      </w:pPr>
    </w:lvl>
    <w:lvl w:ilvl="7" w:tplc="322AE076">
      <w:start w:val="1"/>
      <w:numFmt w:val="lowerLetter"/>
      <w:lvlText w:val="%8."/>
      <w:lvlJc w:val="left"/>
      <w:pPr>
        <w:ind w:left="5760" w:hanging="360"/>
      </w:pPr>
    </w:lvl>
    <w:lvl w:ilvl="8" w:tplc="CAF6DF98">
      <w:start w:val="1"/>
      <w:numFmt w:val="lowerRoman"/>
      <w:lvlText w:val="%9."/>
      <w:lvlJc w:val="right"/>
      <w:pPr>
        <w:ind w:left="6480" w:hanging="180"/>
      </w:pPr>
    </w:lvl>
  </w:abstractNum>
  <w:abstractNum w:abstractNumId="15" w15:restartNumberingAfterBreak="0">
    <w:nsid w:val="72AE5ED5"/>
    <w:multiLevelType w:val="multilevel"/>
    <w:tmpl w:val="A5D446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8117047">
    <w:abstractNumId w:val="9"/>
  </w:num>
  <w:num w:numId="2" w16cid:durableId="620304211">
    <w:abstractNumId w:val="6"/>
  </w:num>
  <w:num w:numId="3" w16cid:durableId="1832407816">
    <w:abstractNumId w:val="2"/>
  </w:num>
  <w:num w:numId="4" w16cid:durableId="353460299">
    <w:abstractNumId w:val="12"/>
  </w:num>
  <w:num w:numId="5" w16cid:durableId="1812288117">
    <w:abstractNumId w:val="4"/>
  </w:num>
  <w:num w:numId="6" w16cid:durableId="512846510">
    <w:abstractNumId w:val="8"/>
  </w:num>
  <w:num w:numId="7" w16cid:durableId="1734502218">
    <w:abstractNumId w:val="14"/>
  </w:num>
  <w:num w:numId="8" w16cid:durableId="1521311686">
    <w:abstractNumId w:val="5"/>
  </w:num>
  <w:num w:numId="9" w16cid:durableId="2095005696">
    <w:abstractNumId w:val="10"/>
  </w:num>
  <w:num w:numId="10" w16cid:durableId="1867988835">
    <w:abstractNumId w:val="1"/>
  </w:num>
  <w:num w:numId="11" w16cid:durableId="1773672530">
    <w:abstractNumId w:val="0"/>
  </w:num>
  <w:num w:numId="12" w16cid:durableId="715085641">
    <w:abstractNumId w:val="15"/>
  </w:num>
  <w:num w:numId="13" w16cid:durableId="1175070010">
    <w:abstractNumId w:val="11"/>
  </w:num>
  <w:num w:numId="14" w16cid:durableId="1482577370">
    <w:abstractNumId w:val="13"/>
  </w:num>
  <w:num w:numId="15" w16cid:durableId="1647202989">
    <w:abstractNumId w:val="3"/>
  </w:num>
  <w:num w:numId="16" w16cid:durableId="166675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90"/>
    <w:rsid w:val="00021810"/>
    <w:rsid w:val="00667218"/>
    <w:rsid w:val="00705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92A5"/>
  <w15:chartTrackingRefBased/>
  <w15:docId w15:val="{6EF1CD5C-5F67-4519-AFC6-3B40C0CC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F90"/>
    <w:pPr>
      <w:spacing w:after="200" w:line="276"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705F90"/>
    <w:pPr>
      <w:keepNext/>
      <w:keepLines/>
      <w:spacing w:before="400" w:after="120"/>
      <w:outlineLvl w:val="0"/>
    </w:pPr>
  </w:style>
  <w:style w:type="paragraph" w:styleId="Heading2">
    <w:name w:val="heading 2"/>
    <w:basedOn w:val="Normal"/>
    <w:next w:val="Normal"/>
    <w:link w:val="Heading2Char"/>
    <w:uiPriority w:val="9"/>
    <w:unhideWhenUsed/>
    <w:qFormat/>
    <w:rsid w:val="00705F90"/>
    <w:pPr>
      <w:keepNext/>
      <w:keepLines/>
      <w:spacing w:before="400" w:after="120"/>
      <w:outlineLvl w:val="1"/>
    </w:pPr>
  </w:style>
  <w:style w:type="paragraph" w:styleId="Heading3">
    <w:name w:val="heading 3"/>
    <w:basedOn w:val="Normal"/>
    <w:next w:val="Normal"/>
    <w:link w:val="Heading3Char"/>
    <w:uiPriority w:val="9"/>
    <w:semiHidden/>
    <w:unhideWhenUsed/>
    <w:qFormat/>
    <w:rsid w:val="00705F90"/>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705F90"/>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705F90"/>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705F90"/>
    <w:pPr>
      <w:keepNext/>
      <w:keepLines/>
      <w:spacing w:before="240" w:after="80"/>
      <w:outlineLvl w:val="5"/>
    </w:pPr>
    <w:rPr>
      <w:i/>
      <w:iCs/>
      <w:color w:val="666666"/>
    </w:rPr>
  </w:style>
  <w:style w:type="paragraph" w:styleId="Heading7">
    <w:name w:val="heading 7"/>
    <w:basedOn w:val="Normal"/>
    <w:next w:val="Normal"/>
    <w:link w:val="Heading7Char"/>
    <w:uiPriority w:val="9"/>
    <w:unhideWhenUsed/>
    <w:qFormat/>
    <w:rsid w:val="00705F90"/>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00705F90"/>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705F9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F90"/>
    <w:rPr>
      <w:rFonts w:ascii="Arial" w:eastAsia="Arial" w:hAnsi="Arial" w:cs="Arial"/>
      <w:kern w:val="0"/>
      <w14:ligatures w14:val="none"/>
    </w:rPr>
  </w:style>
  <w:style w:type="character" w:customStyle="1" w:styleId="Heading2Char">
    <w:name w:val="Heading 2 Char"/>
    <w:basedOn w:val="DefaultParagraphFont"/>
    <w:link w:val="Heading2"/>
    <w:uiPriority w:val="9"/>
    <w:rsid w:val="00705F90"/>
    <w:rPr>
      <w:rFonts w:ascii="Arial" w:eastAsia="Arial" w:hAnsi="Arial" w:cs="Arial"/>
      <w:kern w:val="0"/>
      <w14:ligatures w14:val="none"/>
    </w:rPr>
  </w:style>
  <w:style w:type="character" w:customStyle="1" w:styleId="Heading3Char">
    <w:name w:val="Heading 3 Char"/>
    <w:basedOn w:val="DefaultParagraphFont"/>
    <w:link w:val="Heading3"/>
    <w:uiPriority w:val="9"/>
    <w:semiHidden/>
    <w:rsid w:val="00705F90"/>
    <w:rPr>
      <w:rFonts w:ascii="Arial" w:eastAsia="Arial" w:hAnsi="Arial" w:cs="Arial"/>
      <w:color w:val="434343"/>
      <w:kern w:val="0"/>
      <w:sz w:val="28"/>
      <w:szCs w:val="28"/>
      <w14:ligatures w14:val="none"/>
    </w:rPr>
  </w:style>
  <w:style w:type="character" w:customStyle="1" w:styleId="Heading4Char">
    <w:name w:val="Heading 4 Char"/>
    <w:basedOn w:val="DefaultParagraphFont"/>
    <w:link w:val="Heading4"/>
    <w:uiPriority w:val="9"/>
    <w:semiHidden/>
    <w:rsid w:val="00705F90"/>
    <w:rPr>
      <w:rFonts w:ascii="Arial" w:eastAsia="Arial" w:hAnsi="Arial" w:cs="Arial"/>
      <w:color w:val="666666"/>
      <w:kern w:val="0"/>
      <w:sz w:val="24"/>
      <w:szCs w:val="24"/>
      <w14:ligatures w14:val="none"/>
    </w:rPr>
  </w:style>
  <w:style w:type="character" w:customStyle="1" w:styleId="Heading5Char">
    <w:name w:val="Heading 5 Char"/>
    <w:basedOn w:val="DefaultParagraphFont"/>
    <w:link w:val="Heading5"/>
    <w:uiPriority w:val="9"/>
    <w:semiHidden/>
    <w:rsid w:val="00705F90"/>
    <w:rPr>
      <w:rFonts w:ascii="Arial" w:eastAsia="Arial" w:hAnsi="Arial" w:cs="Arial"/>
      <w:color w:val="666666"/>
      <w:kern w:val="0"/>
      <w14:ligatures w14:val="none"/>
    </w:rPr>
  </w:style>
  <w:style w:type="character" w:customStyle="1" w:styleId="Heading6Char">
    <w:name w:val="Heading 6 Char"/>
    <w:basedOn w:val="DefaultParagraphFont"/>
    <w:link w:val="Heading6"/>
    <w:uiPriority w:val="9"/>
    <w:semiHidden/>
    <w:rsid w:val="00705F90"/>
    <w:rPr>
      <w:rFonts w:ascii="Arial" w:eastAsia="Arial" w:hAnsi="Arial" w:cs="Arial"/>
      <w:i/>
      <w:iCs/>
      <w:color w:val="666666"/>
      <w:kern w:val="0"/>
      <w14:ligatures w14:val="none"/>
    </w:rPr>
  </w:style>
  <w:style w:type="character" w:customStyle="1" w:styleId="Heading7Char">
    <w:name w:val="Heading 7 Char"/>
    <w:basedOn w:val="DefaultParagraphFont"/>
    <w:link w:val="Heading7"/>
    <w:uiPriority w:val="9"/>
    <w:rsid w:val="00705F90"/>
    <w:rPr>
      <w:rFonts w:asciiTheme="majorHAnsi" w:eastAsiaTheme="majorEastAsia" w:hAnsiTheme="majorHAnsi" w:cstheme="majorBidi"/>
      <w:i/>
      <w:iCs/>
      <w:color w:val="243F60"/>
      <w:kern w:val="0"/>
      <w14:ligatures w14:val="none"/>
    </w:rPr>
  </w:style>
  <w:style w:type="character" w:customStyle="1" w:styleId="Heading8Char">
    <w:name w:val="Heading 8 Char"/>
    <w:basedOn w:val="DefaultParagraphFont"/>
    <w:link w:val="Heading8"/>
    <w:uiPriority w:val="9"/>
    <w:rsid w:val="00705F90"/>
    <w:rPr>
      <w:rFonts w:asciiTheme="majorHAnsi" w:eastAsiaTheme="majorEastAsia" w:hAnsiTheme="majorHAnsi" w:cstheme="majorBidi"/>
      <w:color w:val="272727"/>
      <w:kern w:val="0"/>
      <w:sz w:val="21"/>
      <w:szCs w:val="21"/>
      <w14:ligatures w14:val="none"/>
    </w:rPr>
  </w:style>
  <w:style w:type="character" w:customStyle="1" w:styleId="Heading9Char">
    <w:name w:val="Heading 9 Char"/>
    <w:basedOn w:val="DefaultParagraphFont"/>
    <w:link w:val="Heading9"/>
    <w:uiPriority w:val="9"/>
    <w:rsid w:val="00705F90"/>
    <w:rPr>
      <w:rFonts w:asciiTheme="majorHAnsi" w:eastAsiaTheme="majorEastAsia" w:hAnsiTheme="majorHAnsi" w:cstheme="majorBidi"/>
      <w:i/>
      <w:iCs/>
      <w:color w:val="272727"/>
      <w:kern w:val="0"/>
      <w:sz w:val="21"/>
      <w:szCs w:val="21"/>
      <w14:ligatures w14:val="none"/>
    </w:rPr>
  </w:style>
  <w:style w:type="paragraph" w:styleId="Title">
    <w:name w:val="Title"/>
    <w:basedOn w:val="Normal"/>
    <w:next w:val="Normal"/>
    <w:link w:val="TitleChar"/>
    <w:uiPriority w:val="10"/>
    <w:qFormat/>
    <w:rsid w:val="00705F90"/>
    <w:pPr>
      <w:keepNext/>
      <w:keepLines/>
      <w:spacing w:after="60"/>
    </w:pPr>
    <w:rPr>
      <w:sz w:val="52"/>
      <w:szCs w:val="52"/>
    </w:rPr>
  </w:style>
  <w:style w:type="character" w:customStyle="1" w:styleId="TitleChar">
    <w:name w:val="Title Char"/>
    <w:basedOn w:val="DefaultParagraphFont"/>
    <w:link w:val="Title"/>
    <w:uiPriority w:val="10"/>
    <w:rsid w:val="00705F90"/>
    <w:rPr>
      <w:rFonts w:ascii="Arial" w:eastAsia="Arial" w:hAnsi="Arial" w:cs="Arial"/>
      <w:kern w:val="0"/>
      <w:sz w:val="52"/>
      <w:szCs w:val="52"/>
      <w14:ligatures w14:val="none"/>
    </w:rPr>
  </w:style>
  <w:style w:type="paragraph" w:styleId="Subtitle">
    <w:name w:val="Subtitle"/>
    <w:basedOn w:val="Normal"/>
    <w:next w:val="Normal"/>
    <w:link w:val="SubtitleChar"/>
    <w:uiPriority w:val="11"/>
    <w:qFormat/>
    <w:rsid w:val="00705F90"/>
    <w:pPr>
      <w:keepNext/>
      <w:keepLines/>
      <w:spacing w:after="320"/>
    </w:pPr>
    <w:rPr>
      <w:color w:val="666666"/>
      <w:sz w:val="30"/>
      <w:szCs w:val="30"/>
    </w:rPr>
  </w:style>
  <w:style w:type="character" w:customStyle="1" w:styleId="SubtitleChar">
    <w:name w:val="Subtitle Char"/>
    <w:basedOn w:val="DefaultParagraphFont"/>
    <w:link w:val="Subtitle"/>
    <w:uiPriority w:val="11"/>
    <w:rsid w:val="00705F90"/>
    <w:rPr>
      <w:rFonts w:ascii="Arial" w:eastAsia="Arial" w:hAnsi="Arial" w:cs="Arial"/>
      <w:color w:val="666666"/>
      <w:kern w:val="0"/>
      <w:sz w:val="30"/>
      <w:szCs w:val="30"/>
      <w14:ligatures w14:val="none"/>
    </w:rPr>
  </w:style>
  <w:style w:type="paragraph" w:styleId="CommentText">
    <w:name w:val="annotation text"/>
    <w:basedOn w:val="Normal"/>
    <w:link w:val="CommentTextChar"/>
    <w:uiPriority w:val="99"/>
    <w:unhideWhenUsed/>
    <w:rsid w:val="00705F90"/>
    <w:rPr>
      <w:sz w:val="20"/>
      <w:szCs w:val="20"/>
    </w:rPr>
  </w:style>
  <w:style w:type="character" w:customStyle="1" w:styleId="CommentTextChar">
    <w:name w:val="Comment Text Char"/>
    <w:basedOn w:val="DefaultParagraphFont"/>
    <w:link w:val="CommentText"/>
    <w:uiPriority w:val="99"/>
    <w:rsid w:val="00705F90"/>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705F90"/>
    <w:rPr>
      <w:sz w:val="16"/>
      <w:szCs w:val="16"/>
    </w:rPr>
  </w:style>
  <w:style w:type="paragraph" w:styleId="Header">
    <w:name w:val="header"/>
    <w:basedOn w:val="Normal"/>
    <w:link w:val="HeaderChar"/>
    <w:uiPriority w:val="99"/>
    <w:unhideWhenUsed/>
    <w:rsid w:val="00705F90"/>
    <w:pPr>
      <w:tabs>
        <w:tab w:val="center" w:pos="4680"/>
        <w:tab w:val="right" w:pos="9360"/>
      </w:tabs>
      <w:spacing w:after="0"/>
    </w:pPr>
  </w:style>
  <w:style w:type="character" w:customStyle="1" w:styleId="HeaderChar">
    <w:name w:val="Header Char"/>
    <w:basedOn w:val="DefaultParagraphFont"/>
    <w:link w:val="Header"/>
    <w:uiPriority w:val="99"/>
    <w:rsid w:val="00705F90"/>
    <w:rPr>
      <w:rFonts w:ascii="Arial" w:eastAsia="Arial" w:hAnsi="Arial" w:cs="Arial"/>
      <w:kern w:val="0"/>
      <w14:ligatures w14:val="none"/>
    </w:rPr>
  </w:style>
  <w:style w:type="paragraph" w:styleId="Footer">
    <w:name w:val="footer"/>
    <w:basedOn w:val="Normal"/>
    <w:link w:val="FooterChar"/>
    <w:uiPriority w:val="99"/>
    <w:unhideWhenUsed/>
    <w:rsid w:val="00705F90"/>
    <w:pPr>
      <w:tabs>
        <w:tab w:val="center" w:pos="4680"/>
        <w:tab w:val="right" w:pos="9360"/>
      </w:tabs>
      <w:spacing w:after="0"/>
    </w:pPr>
  </w:style>
  <w:style w:type="character" w:customStyle="1" w:styleId="FooterChar">
    <w:name w:val="Footer Char"/>
    <w:basedOn w:val="DefaultParagraphFont"/>
    <w:link w:val="Footer"/>
    <w:uiPriority w:val="99"/>
    <w:rsid w:val="00705F90"/>
    <w:rPr>
      <w:rFonts w:ascii="Arial" w:eastAsia="Arial" w:hAnsi="Arial" w:cs="Arial"/>
      <w:kern w:val="0"/>
      <w14:ligatures w14:val="none"/>
    </w:rPr>
  </w:style>
  <w:style w:type="character" w:styleId="Hyperlink">
    <w:name w:val="Hyperlink"/>
    <w:basedOn w:val="DefaultParagraphFont"/>
    <w:uiPriority w:val="99"/>
    <w:unhideWhenUsed/>
    <w:rsid w:val="00705F90"/>
    <w:rPr>
      <w:color w:val="0000FF"/>
      <w:u w:val="single"/>
    </w:rPr>
  </w:style>
  <w:style w:type="table" w:styleId="TableGrid">
    <w:name w:val="Table Grid"/>
    <w:basedOn w:val="TableNormal"/>
    <w:uiPriority w:val="39"/>
    <w:rsid w:val="00705F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uiPriority w:val="1"/>
    <w:rsid w:val="00705F90"/>
    <w:pPr>
      <w:spacing w:after="160"/>
    </w:pPr>
    <w:rPr>
      <w:rFonts w:ascii="Calibri" w:eastAsiaTheme="minorEastAsia" w:hAnsi="Calibri" w:cs="Calibri"/>
      <w:noProof/>
      <w:lang w:val="en-US"/>
    </w:rPr>
  </w:style>
  <w:style w:type="character" w:customStyle="1" w:styleId="EndNoteBibliographyChar">
    <w:name w:val="EndNote Bibliography Char"/>
    <w:basedOn w:val="DefaultParagraphFont"/>
    <w:link w:val="EndNoteBibliography"/>
    <w:uiPriority w:val="1"/>
    <w:rsid w:val="00705F90"/>
    <w:rPr>
      <w:rFonts w:ascii="Calibri" w:eastAsiaTheme="minorEastAsia" w:hAnsi="Calibri" w:cs="Calibri"/>
      <w:noProof/>
      <w:kern w:val="0"/>
      <w:lang w:val="en-US"/>
      <w14:ligatures w14:val="none"/>
    </w:rPr>
  </w:style>
  <w:style w:type="paragraph" w:styleId="ListParagraph">
    <w:name w:val="List Paragraph"/>
    <w:basedOn w:val="Normal"/>
    <w:uiPriority w:val="34"/>
    <w:qFormat/>
    <w:rsid w:val="00705F90"/>
    <w:pPr>
      <w:ind w:left="720"/>
      <w:contextualSpacing/>
    </w:pPr>
  </w:style>
  <w:style w:type="paragraph" w:customStyle="1" w:styleId="CM1">
    <w:name w:val="CM1"/>
    <w:basedOn w:val="Normal"/>
    <w:uiPriority w:val="1"/>
    <w:rsid w:val="00705F90"/>
    <w:pPr>
      <w:widowControl w:val="0"/>
      <w:spacing w:after="0"/>
    </w:pPr>
    <w:rPr>
      <w:rFonts w:ascii="Calibri" w:eastAsia="Times New Roman" w:hAnsi="Calibri" w:cs="Times New Roman"/>
      <w:sz w:val="24"/>
      <w:szCs w:val="24"/>
      <w:lang w:val="en-CA" w:eastAsia="en-CA"/>
    </w:rPr>
  </w:style>
  <w:style w:type="paragraph" w:styleId="Revision">
    <w:name w:val="Revision"/>
    <w:hidden/>
    <w:uiPriority w:val="99"/>
    <w:semiHidden/>
    <w:rsid w:val="00705F90"/>
    <w:pPr>
      <w:spacing w:after="0" w:line="240" w:lineRule="auto"/>
    </w:pPr>
    <w:rPr>
      <w:rFonts w:ascii="Arial" w:eastAsia="Arial" w:hAnsi="Arial" w:cs="Arial"/>
      <w:kern w:val="0"/>
      <w:lang w:val="en"/>
      <w14:ligatures w14:val="none"/>
    </w:rPr>
  </w:style>
  <w:style w:type="paragraph" w:styleId="CommentSubject">
    <w:name w:val="annotation subject"/>
    <w:basedOn w:val="CommentText"/>
    <w:next w:val="CommentText"/>
    <w:link w:val="CommentSubjectChar"/>
    <w:uiPriority w:val="99"/>
    <w:semiHidden/>
    <w:unhideWhenUsed/>
    <w:rsid w:val="00705F90"/>
    <w:rPr>
      <w:b/>
      <w:bCs/>
    </w:rPr>
  </w:style>
  <w:style w:type="character" w:customStyle="1" w:styleId="CommentSubjectChar">
    <w:name w:val="Comment Subject Char"/>
    <w:basedOn w:val="CommentTextChar"/>
    <w:link w:val="CommentSubject"/>
    <w:uiPriority w:val="99"/>
    <w:semiHidden/>
    <w:rsid w:val="00705F90"/>
    <w:rPr>
      <w:rFonts w:ascii="Arial" w:eastAsia="Arial" w:hAnsi="Arial" w:cs="Arial"/>
      <w:b/>
      <w:bCs/>
      <w:kern w:val="0"/>
      <w:sz w:val="20"/>
      <w:szCs w:val="20"/>
      <w14:ligatures w14:val="none"/>
    </w:rPr>
  </w:style>
  <w:style w:type="character" w:styleId="UnresolvedMention">
    <w:name w:val="Unresolved Mention"/>
    <w:basedOn w:val="DefaultParagraphFont"/>
    <w:uiPriority w:val="99"/>
    <w:semiHidden/>
    <w:unhideWhenUsed/>
    <w:rsid w:val="00705F90"/>
    <w:rPr>
      <w:color w:val="605E5C"/>
      <w:shd w:val="clear" w:color="auto" w:fill="E1DFDD"/>
    </w:rPr>
  </w:style>
  <w:style w:type="character" w:styleId="FollowedHyperlink">
    <w:name w:val="FollowedHyperlink"/>
    <w:basedOn w:val="DefaultParagraphFont"/>
    <w:uiPriority w:val="99"/>
    <w:semiHidden/>
    <w:unhideWhenUsed/>
    <w:rsid w:val="00705F90"/>
    <w:rPr>
      <w:color w:val="954F72" w:themeColor="followedHyperlink"/>
      <w:u w:val="single"/>
    </w:rPr>
  </w:style>
  <w:style w:type="table" w:styleId="GridTable5Dark-Accent1">
    <w:name w:val="Grid Table 5 Dark Accent 1"/>
    <w:basedOn w:val="TableNormal"/>
    <w:uiPriority w:val="50"/>
    <w:rsid w:val="00705F90"/>
    <w:pPr>
      <w:spacing w:after="0" w:line="240" w:lineRule="auto"/>
    </w:pPr>
    <w:rPr>
      <w:rFonts w:ascii="Arial" w:eastAsia="Arial" w:hAnsi="Arial" w:cs="Arial"/>
      <w:kern w:val="0"/>
      <w:lang w:val="en"/>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Mention">
    <w:name w:val="Mention"/>
    <w:basedOn w:val="DefaultParagraphFont"/>
    <w:uiPriority w:val="99"/>
    <w:unhideWhenUsed/>
    <w:rsid w:val="00705F90"/>
    <w:rPr>
      <w:color w:val="2B579A"/>
      <w:shd w:val="clear" w:color="auto" w:fill="E6E6E6"/>
    </w:rPr>
  </w:style>
  <w:style w:type="paragraph" w:customStyle="1" w:styleId="paragraph">
    <w:name w:val="paragraph"/>
    <w:basedOn w:val="Normal"/>
    <w:rsid w:val="00705F90"/>
    <w:pPr>
      <w:spacing w:beforeAutospacing="1"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05F90"/>
  </w:style>
  <w:style w:type="character" w:customStyle="1" w:styleId="eop">
    <w:name w:val="eop"/>
    <w:basedOn w:val="DefaultParagraphFont"/>
    <w:rsid w:val="00705F90"/>
  </w:style>
  <w:style w:type="paragraph" w:customStyle="1" w:styleId="EndNoteBibliographyTitle">
    <w:name w:val="EndNote Bibliography Title"/>
    <w:basedOn w:val="Normal"/>
    <w:link w:val="EndNoteBibliographyTitleChar"/>
    <w:uiPriority w:val="1"/>
    <w:rsid w:val="00705F90"/>
    <w:pPr>
      <w:spacing w:after="0"/>
      <w:jc w:val="center"/>
    </w:pPr>
    <w:rPr>
      <w:rFonts w:ascii="Calibri" w:hAnsi="Calibri" w:cs="Calibri"/>
      <w:noProof/>
      <w:sz w:val="20"/>
      <w:szCs w:val="20"/>
      <w:lang w:val="en-US"/>
    </w:rPr>
  </w:style>
  <w:style w:type="character" w:customStyle="1" w:styleId="EndNoteBibliographyTitleChar">
    <w:name w:val="EndNote Bibliography Title Char"/>
    <w:basedOn w:val="CommentTextChar"/>
    <w:link w:val="EndNoteBibliographyTitle"/>
    <w:uiPriority w:val="1"/>
    <w:rsid w:val="00705F90"/>
    <w:rPr>
      <w:rFonts w:ascii="Calibri" w:eastAsia="Arial" w:hAnsi="Calibri" w:cs="Calibri"/>
      <w:noProof/>
      <w:kern w:val="0"/>
      <w:sz w:val="20"/>
      <w:szCs w:val="20"/>
      <w:lang w:val="en-US"/>
      <w14:ligatures w14:val="none"/>
    </w:rPr>
  </w:style>
  <w:style w:type="paragraph" w:styleId="BodyText">
    <w:name w:val="Body Text"/>
    <w:basedOn w:val="Normal"/>
    <w:link w:val="BodyTextChar"/>
    <w:uiPriority w:val="1"/>
    <w:qFormat/>
    <w:rsid w:val="00705F90"/>
    <w:pPr>
      <w:spacing w:before="180" w:after="180"/>
    </w:pPr>
    <w:rPr>
      <w:rFonts w:asciiTheme="minorHAnsi" w:eastAsiaTheme="minorEastAsia" w:hAnsiTheme="minorHAnsi" w:cstheme="minorBidi"/>
      <w:sz w:val="24"/>
      <w:szCs w:val="24"/>
      <w:lang w:val="en-US"/>
    </w:rPr>
  </w:style>
  <w:style w:type="character" w:customStyle="1" w:styleId="BodyTextChar">
    <w:name w:val="Body Text Char"/>
    <w:basedOn w:val="DefaultParagraphFont"/>
    <w:link w:val="BodyText"/>
    <w:uiPriority w:val="1"/>
    <w:rsid w:val="00705F90"/>
    <w:rPr>
      <w:rFonts w:eastAsiaTheme="minorEastAsia"/>
      <w:kern w:val="0"/>
      <w:sz w:val="24"/>
      <w:szCs w:val="24"/>
      <w:lang w:val="en-US"/>
      <w14:ligatures w14:val="none"/>
    </w:rPr>
  </w:style>
  <w:style w:type="character" w:styleId="PlaceholderText">
    <w:name w:val="Placeholder Text"/>
    <w:basedOn w:val="DefaultParagraphFont"/>
    <w:uiPriority w:val="99"/>
    <w:semiHidden/>
    <w:rsid w:val="00705F90"/>
    <w:rPr>
      <w:color w:val="808080"/>
    </w:rPr>
  </w:style>
  <w:style w:type="paragraph" w:styleId="Quote">
    <w:name w:val="Quote"/>
    <w:basedOn w:val="Normal"/>
    <w:next w:val="Normal"/>
    <w:link w:val="QuoteChar"/>
    <w:uiPriority w:val="29"/>
    <w:qFormat/>
    <w:rsid w:val="00705F9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05F90"/>
    <w:rPr>
      <w:rFonts w:ascii="Arial" w:eastAsia="Arial" w:hAnsi="Arial" w:cs="Arial"/>
      <w:i/>
      <w:iCs/>
      <w:color w:val="404040" w:themeColor="text1" w:themeTint="BF"/>
      <w:kern w:val="0"/>
      <w14:ligatures w14:val="none"/>
    </w:rPr>
  </w:style>
  <w:style w:type="paragraph" w:styleId="IntenseQuote">
    <w:name w:val="Intense Quote"/>
    <w:basedOn w:val="Normal"/>
    <w:next w:val="Normal"/>
    <w:link w:val="IntenseQuoteChar"/>
    <w:uiPriority w:val="30"/>
    <w:qFormat/>
    <w:rsid w:val="00705F90"/>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05F90"/>
    <w:rPr>
      <w:rFonts w:ascii="Arial" w:eastAsia="Arial" w:hAnsi="Arial" w:cs="Arial"/>
      <w:i/>
      <w:iCs/>
      <w:color w:val="4472C4" w:themeColor="accent1"/>
      <w:kern w:val="0"/>
      <w14:ligatures w14:val="none"/>
    </w:rPr>
  </w:style>
  <w:style w:type="paragraph" w:styleId="TOC1">
    <w:name w:val="toc 1"/>
    <w:basedOn w:val="Normal"/>
    <w:next w:val="Normal"/>
    <w:uiPriority w:val="39"/>
    <w:unhideWhenUsed/>
    <w:rsid w:val="00705F90"/>
    <w:pPr>
      <w:spacing w:after="100"/>
    </w:pPr>
  </w:style>
  <w:style w:type="paragraph" w:styleId="TOC2">
    <w:name w:val="toc 2"/>
    <w:basedOn w:val="Normal"/>
    <w:next w:val="Normal"/>
    <w:uiPriority w:val="39"/>
    <w:unhideWhenUsed/>
    <w:rsid w:val="00705F90"/>
    <w:pPr>
      <w:spacing w:after="100"/>
      <w:ind w:left="220"/>
    </w:pPr>
  </w:style>
  <w:style w:type="paragraph" w:styleId="TOC3">
    <w:name w:val="toc 3"/>
    <w:basedOn w:val="Normal"/>
    <w:next w:val="Normal"/>
    <w:uiPriority w:val="39"/>
    <w:unhideWhenUsed/>
    <w:rsid w:val="00705F90"/>
    <w:pPr>
      <w:spacing w:after="100"/>
      <w:ind w:left="440"/>
    </w:pPr>
  </w:style>
  <w:style w:type="paragraph" w:styleId="TOC4">
    <w:name w:val="toc 4"/>
    <w:basedOn w:val="Normal"/>
    <w:next w:val="Normal"/>
    <w:uiPriority w:val="39"/>
    <w:unhideWhenUsed/>
    <w:rsid w:val="00705F90"/>
    <w:pPr>
      <w:spacing w:after="100"/>
      <w:ind w:left="660"/>
    </w:pPr>
  </w:style>
  <w:style w:type="paragraph" w:styleId="TOC5">
    <w:name w:val="toc 5"/>
    <w:basedOn w:val="Normal"/>
    <w:next w:val="Normal"/>
    <w:uiPriority w:val="39"/>
    <w:unhideWhenUsed/>
    <w:rsid w:val="00705F90"/>
    <w:pPr>
      <w:spacing w:after="100"/>
      <w:ind w:left="880"/>
    </w:pPr>
  </w:style>
  <w:style w:type="paragraph" w:styleId="TOC6">
    <w:name w:val="toc 6"/>
    <w:basedOn w:val="Normal"/>
    <w:next w:val="Normal"/>
    <w:uiPriority w:val="39"/>
    <w:unhideWhenUsed/>
    <w:rsid w:val="00705F90"/>
    <w:pPr>
      <w:spacing w:after="100"/>
      <w:ind w:left="1100"/>
    </w:pPr>
  </w:style>
  <w:style w:type="paragraph" w:styleId="TOC7">
    <w:name w:val="toc 7"/>
    <w:basedOn w:val="Normal"/>
    <w:next w:val="Normal"/>
    <w:uiPriority w:val="39"/>
    <w:unhideWhenUsed/>
    <w:rsid w:val="00705F90"/>
    <w:pPr>
      <w:spacing w:after="100"/>
      <w:ind w:left="1320"/>
    </w:pPr>
  </w:style>
  <w:style w:type="paragraph" w:styleId="TOC8">
    <w:name w:val="toc 8"/>
    <w:basedOn w:val="Normal"/>
    <w:next w:val="Normal"/>
    <w:uiPriority w:val="39"/>
    <w:unhideWhenUsed/>
    <w:rsid w:val="00705F90"/>
    <w:pPr>
      <w:spacing w:after="100"/>
      <w:ind w:left="1540"/>
    </w:pPr>
  </w:style>
  <w:style w:type="paragraph" w:styleId="TOC9">
    <w:name w:val="toc 9"/>
    <w:basedOn w:val="Normal"/>
    <w:next w:val="Normal"/>
    <w:uiPriority w:val="39"/>
    <w:unhideWhenUsed/>
    <w:rsid w:val="00705F90"/>
    <w:pPr>
      <w:spacing w:after="100"/>
      <w:ind w:left="1760"/>
    </w:pPr>
  </w:style>
  <w:style w:type="paragraph" w:styleId="EndnoteText">
    <w:name w:val="endnote text"/>
    <w:basedOn w:val="Normal"/>
    <w:link w:val="EndnoteTextChar"/>
    <w:uiPriority w:val="99"/>
    <w:semiHidden/>
    <w:unhideWhenUsed/>
    <w:rsid w:val="00705F90"/>
    <w:pPr>
      <w:spacing w:after="0"/>
    </w:pPr>
    <w:rPr>
      <w:sz w:val="20"/>
      <w:szCs w:val="20"/>
    </w:rPr>
  </w:style>
  <w:style w:type="character" w:customStyle="1" w:styleId="EndnoteTextChar">
    <w:name w:val="Endnote Text Char"/>
    <w:basedOn w:val="DefaultParagraphFont"/>
    <w:link w:val="EndnoteText"/>
    <w:uiPriority w:val="99"/>
    <w:semiHidden/>
    <w:rsid w:val="00705F90"/>
    <w:rPr>
      <w:rFonts w:ascii="Arial" w:eastAsia="Arial" w:hAnsi="Arial" w:cs="Arial"/>
      <w:kern w:val="0"/>
      <w:sz w:val="20"/>
      <w:szCs w:val="20"/>
      <w14:ligatures w14:val="none"/>
    </w:rPr>
  </w:style>
  <w:style w:type="paragraph" w:styleId="FootnoteText">
    <w:name w:val="footnote text"/>
    <w:basedOn w:val="Normal"/>
    <w:link w:val="FootnoteTextChar"/>
    <w:uiPriority w:val="99"/>
    <w:semiHidden/>
    <w:unhideWhenUsed/>
    <w:rsid w:val="00705F90"/>
    <w:pPr>
      <w:spacing w:after="0"/>
    </w:pPr>
    <w:rPr>
      <w:sz w:val="20"/>
      <w:szCs w:val="20"/>
    </w:rPr>
  </w:style>
  <w:style w:type="character" w:customStyle="1" w:styleId="FootnoteTextChar">
    <w:name w:val="Footnote Text Char"/>
    <w:basedOn w:val="DefaultParagraphFont"/>
    <w:link w:val="FootnoteText"/>
    <w:uiPriority w:val="99"/>
    <w:semiHidden/>
    <w:rsid w:val="00705F90"/>
    <w:rPr>
      <w:rFonts w:ascii="Arial" w:eastAsia="Arial" w:hAnsi="Arial" w:cs="Arial"/>
      <w:kern w:val="0"/>
      <w:sz w:val="20"/>
      <w:szCs w:val="20"/>
      <w14:ligatures w14:val="none"/>
    </w:rPr>
  </w:style>
  <w:style w:type="character" w:customStyle="1" w:styleId="cf01">
    <w:name w:val="cf01"/>
    <w:basedOn w:val="DefaultParagraphFont"/>
    <w:rsid w:val="00705F90"/>
    <w:rPr>
      <w:rFonts w:ascii="Segoe UI" w:hAnsi="Segoe UI" w:cs="Segoe UI" w:hint="default"/>
      <w:sz w:val="18"/>
      <w:szCs w:val="18"/>
    </w:rPr>
  </w:style>
  <w:style w:type="character" w:styleId="Emphasis">
    <w:name w:val="Emphasis"/>
    <w:basedOn w:val="DefaultParagraphFont"/>
    <w:uiPriority w:val="20"/>
    <w:qFormat/>
    <w:rsid w:val="00705F90"/>
    <w:rPr>
      <w:i/>
      <w:iCs/>
    </w:rPr>
  </w:style>
  <w:style w:type="character" w:customStyle="1" w:styleId="anchor-text">
    <w:name w:val="anchor-text"/>
    <w:basedOn w:val="DefaultParagraphFont"/>
    <w:rsid w:val="00705F90"/>
  </w:style>
  <w:style w:type="paragraph" w:customStyle="1" w:styleId="pf0">
    <w:name w:val="pf0"/>
    <w:basedOn w:val="Normal"/>
    <w:rsid w:val="00705F9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personlistpersonitem-sc-qsm4fa-2">
    <w:name w:val="listperson__listpersonitem-sc-qsm4fa-2"/>
    <w:basedOn w:val="Normal"/>
    <w:rsid w:val="00705F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ersonauthortext-sc-qsm4fa-5">
    <w:name w:val="listperson__authortext-sc-qsm4fa-5"/>
    <w:basedOn w:val="DefaultParagraphFont"/>
    <w:rsid w:val="00705F90"/>
  </w:style>
  <w:style w:type="character" w:styleId="LineNumber">
    <w:name w:val="line number"/>
    <w:basedOn w:val="DefaultParagraphFont"/>
    <w:uiPriority w:val="99"/>
    <w:semiHidden/>
    <w:unhideWhenUsed/>
    <w:rsid w:val="0070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5314</Words>
  <Characters>30296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Nitya Rao (DEV - Staff)</dc:creator>
  <cp:keywords/>
  <dc:description/>
  <cp:lastModifiedBy>Nitya Rao (DEV - Staff)</cp:lastModifiedBy>
  <cp:revision>1</cp:revision>
  <dcterms:created xsi:type="dcterms:W3CDTF">2024-06-28T14:15:00Z</dcterms:created>
  <dcterms:modified xsi:type="dcterms:W3CDTF">2024-06-28T14:41:00Z</dcterms:modified>
</cp:coreProperties>
</file>