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54A8" w14:textId="38B73886" w:rsidR="00C3124A" w:rsidRPr="00C3124A" w:rsidRDefault="0030356D" w:rsidP="00E7594F">
      <w:pPr>
        <w:jc w:val="both"/>
        <w:rPr>
          <w:rFonts w:ascii="Arial" w:hAnsi="Arial" w:cs="Arial"/>
          <w:sz w:val="24"/>
          <w:szCs w:val="24"/>
          <w:u w:val="single"/>
        </w:rPr>
      </w:pPr>
      <w:r>
        <w:rPr>
          <w:rFonts w:ascii="Arial" w:hAnsi="Arial" w:cs="Arial"/>
          <w:color w:val="000000" w:themeColor="text1"/>
          <w:sz w:val="24"/>
          <w:szCs w:val="24"/>
          <w:u w:val="single"/>
        </w:rPr>
        <w:t>Ensuring a safe and effective triage process for patients and triage staff</w:t>
      </w:r>
    </w:p>
    <w:p w14:paraId="1A1C5860" w14:textId="25866039" w:rsidR="0030356D" w:rsidRDefault="0030356D" w:rsidP="00E7594F">
      <w:pPr>
        <w:jc w:val="both"/>
        <w:rPr>
          <w:rFonts w:ascii="Arial" w:hAnsi="Arial" w:cs="Arial"/>
          <w:sz w:val="24"/>
          <w:szCs w:val="24"/>
          <w:u w:val="single"/>
        </w:rPr>
      </w:pPr>
      <w:r w:rsidRPr="0030356D">
        <w:rPr>
          <w:rFonts w:ascii="Arial" w:hAnsi="Arial" w:cs="Arial"/>
          <w:sz w:val="24"/>
          <w:szCs w:val="24"/>
          <w:u w:val="single"/>
        </w:rPr>
        <w:t>Abstract</w:t>
      </w:r>
    </w:p>
    <w:p w14:paraId="67BC3C13" w14:textId="71ED0234" w:rsidR="0030356D" w:rsidRDefault="00295152" w:rsidP="00E7594F">
      <w:pPr>
        <w:jc w:val="both"/>
        <w:rPr>
          <w:rFonts w:ascii="Arial" w:hAnsi="Arial" w:cs="Arial"/>
          <w:sz w:val="24"/>
          <w:szCs w:val="24"/>
        </w:rPr>
      </w:pPr>
      <w:r w:rsidRPr="00295152">
        <w:rPr>
          <w:rFonts w:ascii="Arial" w:hAnsi="Arial" w:cs="Arial"/>
          <w:sz w:val="24"/>
          <w:szCs w:val="24"/>
        </w:rPr>
        <w:t xml:space="preserve">Triage is </w:t>
      </w:r>
      <w:r>
        <w:rPr>
          <w:rFonts w:ascii="Arial" w:hAnsi="Arial" w:cs="Arial"/>
          <w:sz w:val="24"/>
          <w:szCs w:val="24"/>
        </w:rPr>
        <w:t xml:space="preserve">often the first step in a patient’s visit to the emergency department, </w:t>
      </w:r>
      <w:r w:rsidR="0016417F">
        <w:rPr>
          <w:rFonts w:ascii="Arial" w:hAnsi="Arial" w:cs="Arial"/>
          <w:sz w:val="24"/>
          <w:szCs w:val="24"/>
        </w:rPr>
        <w:t xml:space="preserve">with nurses assessing the urgency of the patient’s need for treatment. This CPD article explores </w:t>
      </w:r>
      <w:r w:rsidR="004F14D9" w:rsidRPr="004F14D9">
        <w:rPr>
          <w:rFonts w:ascii="Arial" w:hAnsi="Arial" w:cs="Arial"/>
          <w:sz w:val="24"/>
          <w:szCs w:val="24"/>
        </w:rPr>
        <w:t xml:space="preserve">triage, its objectives, the process of triage </w:t>
      </w:r>
      <w:r w:rsidR="007F1F1F">
        <w:rPr>
          <w:rFonts w:ascii="Arial" w:hAnsi="Arial" w:cs="Arial"/>
          <w:sz w:val="24"/>
          <w:szCs w:val="24"/>
        </w:rPr>
        <w:t>and how to ensure it is effective</w:t>
      </w:r>
      <w:r w:rsidR="00C50AB1">
        <w:rPr>
          <w:rFonts w:ascii="Arial" w:hAnsi="Arial" w:cs="Arial"/>
          <w:sz w:val="24"/>
          <w:szCs w:val="24"/>
        </w:rPr>
        <w:t>. This includes the physical assessment process</w:t>
      </w:r>
      <w:r w:rsidR="007F1F1F">
        <w:rPr>
          <w:rFonts w:ascii="Arial" w:hAnsi="Arial" w:cs="Arial"/>
          <w:sz w:val="24"/>
          <w:szCs w:val="24"/>
        </w:rPr>
        <w:t xml:space="preserve"> as well as </w:t>
      </w:r>
      <w:r w:rsidR="00C50AB1">
        <w:rPr>
          <w:rFonts w:ascii="Arial" w:hAnsi="Arial" w:cs="Arial"/>
          <w:sz w:val="24"/>
          <w:szCs w:val="24"/>
        </w:rPr>
        <w:t xml:space="preserve">methods for ensuring a comprehensive </w:t>
      </w:r>
      <w:r w:rsidR="007F1F1F">
        <w:rPr>
          <w:rFonts w:ascii="Arial" w:hAnsi="Arial" w:cs="Arial"/>
          <w:sz w:val="24"/>
          <w:szCs w:val="24"/>
        </w:rPr>
        <w:t>and</w:t>
      </w:r>
      <w:r w:rsidR="00C50AB1">
        <w:rPr>
          <w:rFonts w:ascii="Arial" w:hAnsi="Arial" w:cs="Arial"/>
          <w:sz w:val="24"/>
          <w:szCs w:val="24"/>
        </w:rPr>
        <w:t xml:space="preserve"> quick assessment</w:t>
      </w:r>
      <w:r w:rsidR="007F1F1F">
        <w:rPr>
          <w:rFonts w:ascii="Arial" w:hAnsi="Arial" w:cs="Arial"/>
          <w:sz w:val="24"/>
          <w:szCs w:val="24"/>
        </w:rPr>
        <w:t>s</w:t>
      </w:r>
      <w:r w:rsidR="00C50AB1">
        <w:rPr>
          <w:rFonts w:ascii="Arial" w:hAnsi="Arial" w:cs="Arial"/>
          <w:sz w:val="24"/>
          <w:szCs w:val="24"/>
        </w:rPr>
        <w:t xml:space="preserve"> are performed. It also discusses what makes for an effective triage environment, and how nurses can support this, before discussing safety in triage, both from a physical perspective of infection control and workplace violence, </w:t>
      </w:r>
      <w:r w:rsidR="000A5FDD">
        <w:rPr>
          <w:rFonts w:ascii="Arial" w:hAnsi="Arial" w:cs="Arial"/>
          <w:sz w:val="24"/>
          <w:szCs w:val="24"/>
        </w:rPr>
        <w:t xml:space="preserve">and an emotional </w:t>
      </w:r>
      <w:r w:rsidR="00086B9A">
        <w:rPr>
          <w:rFonts w:ascii="Arial" w:hAnsi="Arial" w:cs="Arial"/>
          <w:sz w:val="24"/>
          <w:szCs w:val="24"/>
        </w:rPr>
        <w:t xml:space="preserve">perspective around patient disclosures of emotional trauma and </w:t>
      </w:r>
      <w:r w:rsidR="000726D6">
        <w:rPr>
          <w:rFonts w:ascii="Arial" w:hAnsi="Arial" w:cs="Arial"/>
          <w:sz w:val="24"/>
          <w:szCs w:val="24"/>
        </w:rPr>
        <w:t xml:space="preserve">practitioner stress. This article </w:t>
      </w:r>
      <w:r w:rsidR="00746BA5">
        <w:rPr>
          <w:rFonts w:ascii="Arial" w:hAnsi="Arial" w:cs="Arial"/>
          <w:sz w:val="24"/>
          <w:szCs w:val="24"/>
        </w:rPr>
        <w:t>presents advice for improv</w:t>
      </w:r>
      <w:r w:rsidR="007F1F1F">
        <w:rPr>
          <w:rFonts w:ascii="Arial" w:hAnsi="Arial" w:cs="Arial"/>
          <w:sz w:val="24"/>
          <w:szCs w:val="24"/>
        </w:rPr>
        <w:t>ing</w:t>
      </w:r>
      <w:r w:rsidR="00746BA5">
        <w:rPr>
          <w:rFonts w:ascii="Arial" w:hAnsi="Arial" w:cs="Arial"/>
          <w:sz w:val="24"/>
          <w:szCs w:val="24"/>
        </w:rPr>
        <w:t xml:space="preserve"> </w:t>
      </w:r>
      <w:r w:rsidR="000726D6">
        <w:rPr>
          <w:rFonts w:ascii="Arial" w:hAnsi="Arial" w:cs="Arial"/>
          <w:sz w:val="24"/>
          <w:szCs w:val="24"/>
        </w:rPr>
        <w:t xml:space="preserve">the </w:t>
      </w:r>
      <w:r w:rsidR="00746BA5">
        <w:rPr>
          <w:rFonts w:ascii="Arial" w:hAnsi="Arial" w:cs="Arial"/>
          <w:sz w:val="24"/>
          <w:szCs w:val="24"/>
        </w:rPr>
        <w:t>effective and safe triage of patients when they present to emergency areas</w:t>
      </w:r>
      <w:r w:rsidR="00FB7D04">
        <w:rPr>
          <w:rFonts w:ascii="Arial" w:hAnsi="Arial" w:cs="Arial"/>
          <w:sz w:val="24"/>
          <w:szCs w:val="24"/>
        </w:rPr>
        <w:t>.</w:t>
      </w:r>
    </w:p>
    <w:p w14:paraId="1FAED0E8" w14:textId="45991DFC" w:rsidR="00543B25" w:rsidRPr="00CA5B5A" w:rsidRDefault="00543B25" w:rsidP="00E7594F">
      <w:pPr>
        <w:jc w:val="both"/>
        <w:rPr>
          <w:rFonts w:ascii="Arial" w:hAnsi="Arial" w:cs="Arial"/>
          <w:sz w:val="24"/>
          <w:szCs w:val="24"/>
          <w:u w:val="single"/>
        </w:rPr>
      </w:pPr>
      <w:r w:rsidRPr="00CA5B5A">
        <w:rPr>
          <w:rFonts w:ascii="Arial" w:hAnsi="Arial" w:cs="Arial"/>
          <w:sz w:val="24"/>
          <w:szCs w:val="24"/>
          <w:u w:val="single"/>
        </w:rPr>
        <w:t>Aims and intended learning outcomes</w:t>
      </w:r>
    </w:p>
    <w:p w14:paraId="49CBE532" w14:textId="58953AFE" w:rsidR="006A5CC1" w:rsidRDefault="00822F08" w:rsidP="00E7594F">
      <w:pPr>
        <w:jc w:val="both"/>
        <w:rPr>
          <w:rFonts w:ascii="Arial" w:hAnsi="Arial" w:cs="Arial"/>
          <w:sz w:val="24"/>
          <w:szCs w:val="24"/>
        </w:rPr>
      </w:pPr>
      <w:r>
        <w:rPr>
          <w:rFonts w:ascii="Arial" w:hAnsi="Arial" w:cs="Arial"/>
          <w:sz w:val="24"/>
          <w:szCs w:val="24"/>
        </w:rPr>
        <w:t xml:space="preserve">Triage occurs </w:t>
      </w:r>
      <w:r w:rsidR="00A4329A">
        <w:rPr>
          <w:rFonts w:ascii="Arial" w:hAnsi="Arial" w:cs="Arial"/>
          <w:sz w:val="24"/>
          <w:szCs w:val="24"/>
        </w:rPr>
        <w:t xml:space="preserve">when a patient first presents in </w:t>
      </w:r>
      <w:r>
        <w:rPr>
          <w:rFonts w:ascii="Arial" w:hAnsi="Arial" w:cs="Arial"/>
          <w:sz w:val="24"/>
          <w:szCs w:val="24"/>
        </w:rPr>
        <w:t>every emergency department</w:t>
      </w:r>
      <w:r w:rsidR="002E6BDD">
        <w:rPr>
          <w:rFonts w:ascii="Arial" w:hAnsi="Arial" w:cs="Arial"/>
          <w:sz w:val="24"/>
          <w:szCs w:val="24"/>
        </w:rPr>
        <w:t xml:space="preserve"> (ED)</w:t>
      </w:r>
      <w:r>
        <w:rPr>
          <w:rFonts w:ascii="Arial" w:hAnsi="Arial" w:cs="Arial"/>
          <w:sz w:val="24"/>
          <w:szCs w:val="24"/>
        </w:rPr>
        <w:t xml:space="preserve"> in the UK. It is </w:t>
      </w:r>
      <w:r w:rsidR="005268EA">
        <w:rPr>
          <w:rFonts w:ascii="Arial" w:hAnsi="Arial" w:cs="Arial"/>
          <w:sz w:val="24"/>
          <w:szCs w:val="24"/>
        </w:rPr>
        <w:t xml:space="preserve">a role that guidance describes as requiring </w:t>
      </w:r>
      <w:r w:rsidR="002B4038">
        <w:rPr>
          <w:rFonts w:ascii="Arial" w:hAnsi="Arial" w:cs="Arial"/>
          <w:sz w:val="24"/>
          <w:szCs w:val="24"/>
        </w:rPr>
        <w:t>a s</w:t>
      </w:r>
      <w:r w:rsidR="008704A9">
        <w:rPr>
          <w:rFonts w:ascii="Arial" w:hAnsi="Arial" w:cs="Arial"/>
          <w:sz w:val="24"/>
          <w:szCs w:val="24"/>
        </w:rPr>
        <w:t>pecifically</w:t>
      </w:r>
      <w:r w:rsidR="002B4038">
        <w:rPr>
          <w:rFonts w:ascii="Arial" w:hAnsi="Arial" w:cs="Arial"/>
          <w:sz w:val="24"/>
          <w:szCs w:val="24"/>
        </w:rPr>
        <w:t xml:space="preserve"> trained member of the clinical </w:t>
      </w:r>
      <w:r w:rsidR="00910C0D">
        <w:rPr>
          <w:rFonts w:ascii="Arial" w:hAnsi="Arial" w:cs="Arial"/>
          <w:sz w:val="24"/>
          <w:szCs w:val="24"/>
        </w:rPr>
        <w:t>team conducting the assessment</w:t>
      </w:r>
      <w:r w:rsidR="00AE5119">
        <w:rPr>
          <w:rFonts w:ascii="Arial" w:hAnsi="Arial" w:cs="Arial"/>
          <w:sz w:val="24"/>
          <w:szCs w:val="24"/>
        </w:rPr>
        <w:t xml:space="preserve"> </w:t>
      </w:r>
      <w:r w:rsidR="008D4634">
        <w:rPr>
          <w:rFonts w:ascii="Arial" w:hAnsi="Arial" w:cs="Arial"/>
          <w:noProof/>
          <w:sz w:val="24"/>
          <w:szCs w:val="24"/>
        </w:rPr>
        <w:t>(NHS England, 2022)</w:t>
      </w:r>
      <w:r w:rsidR="00976AB0">
        <w:rPr>
          <w:rFonts w:ascii="Arial" w:hAnsi="Arial" w:cs="Arial"/>
          <w:sz w:val="24"/>
          <w:szCs w:val="24"/>
        </w:rPr>
        <w:t xml:space="preserve">. </w:t>
      </w:r>
      <w:r w:rsidR="00247A18">
        <w:rPr>
          <w:rFonts w:ascii="Arial" w:hAnsi="Arial" w:cs="Arial"/>
          <w:sz w:val="24"/>
          <w:szCs w:val="24"/>
        </w:rPr>
        <w:t xml:space="preserve">This role is often fulfilled by nurses </w:t>
      </w:r>
      <w:r w:rsidR="008D4634">
        <w:rPr>
          <w:rFonts w:ascii="Arial" w:hAnsi="Arial" w:cs="Arial"/>
          <w:noProof/>
          <w:sz w:val="24"/>
          <w:szCs w:val="24"/>
        </w:rPr>
        <w:t>(Edwards et al., 2021)</w:t>
      </w:r>
      <w:r w:rsidR="00AF50FE">
        <w:rPr>
          <w:rFonts w:ascii="Arial" w:hAnsi="Arial" w:cs="Arial"/>
          <w:sz w:val="24"/>
          <w:szCs w:val="24"/>
        </w:rPr>
        <w:t>, and as</w:t>
      </w:r>
      <w:r w:rsidR="00F64461">
        <w:rPr>
          <w:rFonts w:ascii="Arial" w:hAnsi="Arial" w:cs="Arial"/>
          <w:sz w:val="24"/>
          <w:szCs w:val="24"/>
        </w:rPr>
        <w:t xml:space="preserve"> such</w:t>
      </w:r>
      <w:r w:rsidR="00AF50FE">
        <w:rPr>
          <w:rFonts w:ascii="Arial" w:hAnsi="Arial" w:cs="Arial"/>
          <w:sz w:val="24"/>
          <w:szCs w:val="24"/>
        </w:rPr>
        <w:t xml:space="preserve"> ensuring they understand the triage processes, and are aware of how to </w:t>
      </w:r>
      <w:r w:rsidR="00D12643">
        <w:rPr>
          <w:rFonts w:ascii="Arial" w:hAnsi="Arial" w:cs="Arial"/>
          <w:sz w:val="24"/>
          <w:szCs w:val="24"/>
        </w:rPr>
        <w:t>triage patients safely and effectively</w:t>
      </w:r>
      <w:r w:rsidR="005268EA">
        <w:rPr>
          <w:rFonts w:ascii="Arial" w:hAnsi="Arial" w:cs="Arial"/>
          <w:sz w:val="24"/>
          <w:szCs w:val="24"/>
        </w:rPr>
        <w:t xml:space="preserve"> to ensure good patient care</w:t>
      </w:r>
      <w:r w:rsidR="00D12643">
        <w:rPr>
          <w:rFonts w:ascii="Arial" w:hAnsi="Arial" w:cs="Arial"/>
          <w:sz w:val="24"/>
          <w:szCs w:val="24"/>
        </w:rPr>
        <w:t>.</w:t>
      </w:r>
      <w:r w:rsidR="00F90B39">
        <w:rPr>
          <w:rFonts w:ascii="Arial" w:hAnsi="Arial" w:cs="Arial"/>
          <w:sz w:val="24"/>
          <w:szCs w:val="24"/>
        </w:rPr>
        <w:t xml:space="preserve"> This CPD article </w:t>
      </w:r>
      <w:r w:rsidR="00996E36">
        <w:rPr>
          <w:rFonts w:ascii="Arial" w:hAnsi="Arial" w:cs="Arial"/>
          <w:sz w:val="24"/>
          <w:szCs w:val="24"/>
        </w:rPr>
        <w:t>explores</w:t>
      </w:r>
      <w:r w:rsidR="00F90B39">
        <w:rPr>
          <w:rFonts w:ascii="Arial" w:hAnsi="Arial" w:cs="Arial"/>
          <w:sz w:val="24"/>
          <w:szCs w:val="24"/>
        </w:rPr>
        <w:t xml:space="preserve"> </w:t>
      </w:r>
      <w:r w:rsidR="00BC3F4F">
        <w:rPr>
          <w:rFonts w:ascii="Arial" w:hAnsi="Arial" w:cs="Arial"/>
          <w:sz w:val="24"/>
          <w:szCs w:val="24"/>
        </w:rPr>
        <w:t>what triage aims to assess</w:t>
      </w:r>
      <w:r w:rsidR="006A5CC1">
        <w:rPr>
          <w:rFonts w:ascii="Arial" w:hAnsi="Arial" w:cs="Arial"/>
          <w:sz w:val="24"/>
          <w:szCs w:val="24"/>
        </w:rPr>
        <w:t>, the process of triaging patients</w:t>
      </w:r>
      <w:r w:rsidR="005268EA">
        <w:rPr>
          <w:rFonts w:ascii="Arial" w:hAnsi="Arial" w:cs="Arial"/>
          <w:sz w:val="24"/>
          <w:szCs w:val="24"/>
        </w:rPr>
        <w:t>,</w:t>
      </w:r>
      <w:r w:rsidR="00FA33A5">
        <w:rPr>
          <w:rFonts w:ascii="Arial" w:hAnsi="Arial" w:cs="Arial"/>
          <w:sz w:val="24"/>
          <w:szCs w:val="24"/>
        </w:rPr>
        <w:t xml:space="preserve"> and what makes it effective</w:t>
      </w:r>
      <w:r w:rsidR="00996E36">
        <w:rPr>
          <w:rFonts w:ascii="Arial" w:hAnsi="Arial" w:cs="Arial"/>
          <w:sz w:val="24"/>
          <w:szCs w:val="24"/>
        </w:rPr>
        <w:t>. It also discusses the wider triage environment, and how to ensure safety in triage for both the patient and the practitioner.</w:t>
      </w:r>
    </w:p>
    <w:p w14:paraId="042BEFEB" w14:textId="77777777" w:rsidR="00C3124A" w:rsidRPr="000677C6" w:rsidRDefault="00C3124A" w:rsidP="00E7594F">
      <w:pPr>
        <w:jc w:val="both"/>
        <w:rPr>
          <w:rFonts w:ascii="Arial" w:hAnsi="Arial" w:cs="Arial"/>
          <w:sz w:val="24"/>
          <w:szCs w:val="24"/>
          <w:u w:val="single"/>
        </w:rPr>
      </w:pPr>
      <w:r w:rsidRPr="000677C6">
        <w:rPr>
          <w:rFonts w:ascii="Arial" w:hAnsi="Arial" w:cs="Arial"/>
          <w:color w:val="121212"/>
          <w:spacing w:val="-3"/>
          <w:sz w:val="24"/>
          <w:szCs w:val="24"/>
          <w:shd w:val="clear" w:color="auto" w:fill="FFFFFF"/>
        </w:rPr>
        <w:t>After reading this article and completing the time out activities you should be able to:</w:t>
      </w:r>
    </w:p>
    <w:p w14:paraId="249FC4F8" w14:textId="77777777" w:rsidR="00C3124A" w:rsidRPr="000677C6" w:rsidRDefault="00C3124A" w:rsidP="00E7594F">
      <w:pPr>
        <w:pStyle w:val="ListParagraph"/>
        <w:numPr>
          <w:ilvl w:val="0"/>
          <w:numId w:val="1"/>
        </w:numPr>
        <w:jc w:val="both"/>
        <w:rPr>
          <w:rFonts w:ascii="Arial" w:hAnsi="Arial" w:cs="Arial"/>
          <w:sz w:val="24"/>
          <w:szCs w:val="24"/>
        </w:rPr>
      </w:pPr>
      <w:r w:rsidRPr="000677C6">
        <w:rPr>
          <w:rFonts w:ascii="Arial" w:hAnsi="Arial" w:cs="Arial"/>
          <w:sz w:val="24"/>
          <w:szCs w:val="24"/>
        </w:rPr>
        <w:t>Understand the triage process and the different levels of acuity.</w:t>
      </w:r>
    </w:p>
    <w:p w14:paraId="20541338" w14:textId="77777777" w:rsidR="00C3124A" w:rsidRPr="000677C6" w:rsidRDefault="00C3124A" w:rsidP="00E7594F">
      <w:pPr>
        <w:pStyle w:val="ListParagraph"/>
        <w:numPr>
          <w:ilvl w:val="0"/>
          <w:numId w:val="1"/>
        </w:numPr>
        <w:jc w:val="both"/>
        <w:rPr>
          <w:rFonts w:ascii="Arial" w:hAnsi="Arial" w:cs="Arial"/>
          <w:sz w:val="24"/>
          <w:szCs w:val="24"/>
        </w:rPr>
      </w:pPr>
      <w:r w:rsidRPr="000677C6">
        <w:rPr>
          <w:rFonts w:ascii="Arial" w:hAnsi="Arial" w:cs="Arial"/>
          <w:sz w:val="24"/>
          <w:szCs w:val="24"/>
        </w:rPr>
        <w:t>Know what makes for an effective triage process.</w:t>
      </w:r>
    </w:p>
    <w:p w14:paraId="54721CDD" w14:textId="77777777" w:rsidR="00C3124A" w:rsidRPr="000677C6" w:rsidRDefault="00C3124A" w:rsidP="00E7594F">
      <w:pPr>
        <w:pStyle w:val="ListParagraph"/>
        <w:numPr>
          <w:ilvl w:val="0"/>
          <w:numId w:val="1"/>
        </w:numPr>
        <w:jc w:val="both"/>
        <w:rPr>
          <w:rFonts w:ascii="Arial" w:hAnsi="Arial" w:cs="Arial"/>
          <w:sz w:val="24"/>
          <w:szCs w:val="24"/>
        </w:rPr>
      </w:pPr>
      <w:r w:rsidRPr="000677C6">
        <w:rPr>
          <w:rFonts w:ascii="Arial" w:hAnsi="Arial" w:cs="Arial"/>
          <w:sz w:val="24"/>
          <w:szCs w:val="24"/>
        </w:rPr>
        <w:t>Make acuity decisions when faced with uncertainty.</w:t>
      </w:r>
    </w:p>
    <w:p w14:paraId="38CA3C1A" w14:textId="77777777" w:rsidR="00C3124A" w:rsidRPr="000677C6" w:rsidRDefault="00C3124A" w:rsidP="00E7594F">
      <w:pPr>
        <w:pStyle w:val="ListParagraph"/>
        <w:numPr>
          <w:ilvl w:val="0"/>
          <w:numId w:val="1"/>
        </w:numPr>
        <w:jc w:val="both"/>
        <w:rPr>
          <w:rFonts w:ascii="Arial" w:hAnsi="Arial" w:cs="Arial"/>
          <w:sz w:val="24"/>
          <w:szCs w:val="24"/>
        </w:rPr>
      </w:pPr>
      <w:r w:rsidRPr="000677C6">
        <w:rPr>
          <w:rFonts w:ascii="Arial" w:hAnsi="Arial" w:cs="Arial"/>
          <w:sz w:val="24"/>
          <w:szCs w:val="24"/>
        </w:rPr>
        <w:t>Create and manage a triage environment that is safe for patients and practitioners.</w:t>
      </w:r>
    </w:p>
    <w:p w14:paraId="05ED85A0" w14:textId="77777777" w:rsidR="00C3124A" w:rsidRDefault="00C3124A" w:rsidP="00E7594F">
      <w:pPr>
        <w:jc w:val="both"/>
        <w:rPr>
          <w:rFonts w:ascii="Arial" w:hAnsi="Arial" w:cs="Arial"/>
          <w:sz w:val="24"/>
          <w:szCs w:val="24"/>
        </w:rPr>
      </w:pPr>
    </w:p>
    <w:p w14:paraId="1B0A10A6" w14:textId="6AF21A88" w:rsidR="00CA5B5A" w:rsidRPr="00CA5B5A" w:rsidRDefault="00543B25" w:rsidP="00CA5B5A">
      <w:pPr>
        <w:jc w:val="both"/>
        <w:rPr>
          <w:rFonts w:ascii="Arial" w:hAnsi="Arial" w:cs="Arial"/>
          <w:sz w:val="24"/>
          <w:szCs w:val="24"/>
          <w:u w:val="single"/>
        </w:rPr>
      </w:pPr>
      <w:r w:rsidRPr="00CA5B5A">
        <w:rPr>
          <w:rFonts w:ascii="Arial" w:hAnsi="Arial" w:cs="Arial"/>
          <w:sz w:val="24"/>
          <w:szCs w:val="24"/>
          <w:u w:val="single"/>
        </w:rPr>
        <w:t>Introduction</w:t>
      </w:r>
      <w:bookmarkStart w:id="0" w:name="_Hlk163573549"/>
      <w:r w:rsidR="00CA5B5A" w:rsidRPr="00CA5B5A">
        <w:rPr>
          <w:rFonts w:ascii="Arial" w:hAnsi="Arial" w:cs="Arial"/>
          <w:sz w:val="24"/>
          <w:szCs w:val="24"/>
          <w:u w:val="single"/>
        </w:rPr>
        <w:t xml:space="preserve"> </w:t>
      </w:r>
    </w:p>
    <w:bookmarkEnd w:id="0"/>
    <w:p w14:paraId="6C2D6653" w14:textId="401582EE" w:rsidR="00CA5B5A" w:rsidRDefault="00CA5B5A" w:rsidP="00CA5B5A">
      <w:pPr>
        <w:jc w:val="both"/>
        <w:rPr>
          <w:rFonts w:ascii="Arial" w:hAnsi="Arial" w:cs="Arial"/>
          <w:sz w:val="24"/>
          <w:szCs w:val="24"/>
        </w:rPr>
      </w:pPr>
      <w:r>
        <w:rPr>
          <w:rFonts w:ascii="Arial" w:hAnsi="Arial" w:cs="Arial"/>
          <w:sz w:val="24"/>
          <w:szCs w:val="24"/>
        </w:rPr>
        <w:t xml:space="preserve">Triage takes place upon initial patient arrival in the emergency department, whether the patient walks in the front door, is brought by the ambulance service, or any other methods of arrival. Triage should take no longer than five </w:t>
      </w:r>
      <w:proofErr w:type="gramStart"/>
      <w:r>
        <w:rPr>
          <w:rFonts w:ascii="Arial" w:hAnsi="Arial" w:cs="Arial"/>
          <w:sz w:val="24"/>
          <w:szCs w:val="24"/>
        </w:rPr>
        <w:t>minutes, and</w:t>
      </w:r>
      <w:proofErr w:type="gramEnd"/>
      <w:r>
        <w:rPr>
          <w:rFonts w:ascii="Arial" w:hAnsi="Arial" w:cs="Arial"/>
          <w:sz w:val="24"/>
          <w:szCs w:val="24"/>
        </w:rPr>
        <w:t xml:space="preserve"> occur within the first 15 minutes after the patient arrive </w:t>
      </w:r>
      <w:r w:rsidR="008D4634">
        <w:rPr>
          <w:rFonts w:ascii="Arial" w:hAnsi="Arial" w:cs="Arial"/>
          <w:noProof/>
          <w:sz w:val="24"/>
          <w:szCs w:val="24"/>
        </w:rPr>
        <w:t>(The Royal College of Emergency Medicine, 2017)</w:t>
      </w:r>
      <w:r>
        <w:rPr>
          <w:rFonts w:ascii="Arial" w:hAnsi="Arial" w:cs="Arial"/>
          <w:sz w:val="24"/>
          <w:szCs w:val="24"/>
        </w:rPr>
        <w:t xml:space="preserve">. Triage will often take place alongside streaming, with one assessing the acuity of patients and their need for treatment, and the other their suitability to be put on a pathway or be directed to specialised areas. Whilst these are inter-related practices, they have separate aims, and the importance of triage should not be overlooked in favour of rapidly streaming the patient. </w:t>
      </w:r>
    </w:p>
    <w:p w14:paraId="24BB7CEF" w14:textId="14871986" w:rsidR="00CA5B5A" w:rsidRDefault="00CA5B5A" w:rsidP="00CA5B5A">
      <w:pPr>
        <w:jc w:val="both"/>
        <w:rPr>
          <w:rFonts w:ascii="Arial" w:hAnsi="Arial" w:cs="Arial"/>
          <w:sz w:val="24"/>
          <w:szCs w:val="24"/>
        </w:rPr>
      </w:pPr>
      <w:r>
        <w:rPr>
          <w:rFonts w:ascii="Arial" w:hAnsi="Arial" w:cs="Arial"/>
          <w:sz w:val="24"/>
          <w:szCs w:val="24"/>
        </w:rPr>
        <w:t xml:space="preserve">Many modern systems </w:t>
      </w:r>
      <w:proofErr w:type="gramStart"/>
      <w:r>
        <w:rPr>
          <w:rFonts w:ascii="Arial" w:hAnsi="Arial" w:cs="Arial"/>
          <w:sz w:val="24"/>
          <w:szCs w:val="24"/>
        </w:rPr>
        <w:t>favour</w:t>
      </w:r>
      <w:proofErr w:type="gramEnd"/>
      <w:r>
        <w:rPr>
          <w:rFonts w:ascii="Arial" w:hAnsi="Arial" w:cs="Arial"/>
          <w:sz w:val="24"/>
          <w:szCs w:val="24"/>
        </w:rPr>
        <w:t xml:space="preserve"> streaming the patient in order to improve patient flow and reduce pressure on the emergency department front door, however without proper </w:t>
      </w:r>
      <w:r>
        <w:rPr>
          <w:rFonts w:ascii="Arial" w:hAnsi="Arial" w:cs="Arial"/>
          <w:sz w:val="24"/>
          <w:szCs w:val="24"/>
        </w:rPr>
        <w:lastRenderedPageBreak/>
        <w:t xml:space="preserve">triage this risks transferring high-acuity patients to inappropriate destinations, resulting in potential patient harm </w:t>
      </w:r>
      <w:r w:rsidR="008D4634">
        <w:rPr>
          <w:rFonts w:ascii="Arial" w:hAnsi="Arial" w:cs="Arial"/>
          <w:noProof/>
          <w:sz w:val="24"/>
          <w:szCs w:val="24"/>
        </w:rPr>
        <w:t>(Edwards et al., 2022)</w:t>
      </w:r>
      <w:r>
        <w:rPr>
          <w:rFonts w:ascii="Arial" w:hAnsi="Arial" w:cs="Arial"/>
          <w:sz w:val="24"/>
          <w:szCs w:val="24"/>
        </w:rPr>
        <w:t>. To mitigate this, practitioners should ensure they have always identified a patient’s acuity before streaming the patients to pre-determined pathways.</w:t>
      </w:r>
    </w:p>
    <w:p w14:paraId="47B49D30" w14:textId="29A4DF30" w:rsidR="00CA5B5A" w:rsidRDefault="00CA5B5A" w:rsidP="00CA5B5A">
      <w:pPr>
        <w:jc w:val="both"/>
        <w:rPr>
          <w:rFonts w:ascii="Arial" w:hAnsi="Arial" w:cs="Arial"/>
          <w:sz w:val="24"/>
          <w:szCs w:val="24"/>
        </w:rPr>
      </w:pPr>
      <w:r>
        <w:rPr>
          <w:rFonts w:ascii="Arial" w:hAnsi="Arial" w:cs="Arial"/>
          <w:sz w:val="24"/>
          <w:szCs w:val="24"/>
        </w:rPr>
        <w:t xml:space="preserve">Once a triage assessment has been completed, the acuity decision needs to be recorded on the local systems, whether physical or digital. The patient will then be moved to the next stage of their journey through the emergency department, which may be into the waiting room to await assessment by a </w:t>
      </w:r>
      <w:r w:rsidR="00C67472">
        <w:rPr>
          <w:rFonts w:ascii="Arial" w:hAnsi="Arial" w:cs="Arial"/>
          <w:sz w:val="24"/>
          <w:szCs w:val="24"/>
        </w:rPr>
        <w:t>clinician</w:t>
      </w:r>
      <w:r>
        <w:rPr>
          <w:rFonts w:ascii="Arial" w:hAnsi="Arial" w:cs="Arial"/>
          <w:sz w:val="24"/>
          <w:szCs w:val="24"/>
        </w:rPr>
        <w:t xml:space="preserve">, into resus for immediate life-saving treatment or anything in between. Whether treatment should be given in triage or not is at the discretion of the practitioner, but due to the time sensitive nature of triage, and the need to move patients on in the system to be able to continue the process with the next patients, any treatment given should be limited to quick and immediately available interventions </w:t>
      </w:r>
      <w:r w:rsidR="008D4634">
        <w:rPr>
          <w:rFonts w:ascii="Arial" w:hAnsi="Arial" w:cs="Arial"/>
          <w:noProof/>
          <w:sz w:val="24"/>
          <w:szCs w:val="24"/>
        </w:rPr>
        <w:t>(Patrick et al., 2015)</w:t>
      </w:r>
      <w:r>
        <w:rPr>
          <w:rFonts w:ascii="Arial" w:hAnsi="Arial" w:cs="Arial"/>
          <w:sz w:val="24"/>
          <w:szCs w:val="24"/>
        </w:rPr>
        <w:t>, such as pain relief, or life-saving interventions.</w:t>
      </w:r>
      <w:r w:rsidRPr="0092047D">
        <w:rPr>
          <w:rFonts w:ascii="Arial" w:hAnsi="Arial" w:cs="Arial"/>
          <w:sz w:val="24"/>
          <w:szCs w:val="24"/>
        </w:rPr>
        <w:t xml:space="preserve"> </w:t>
      </w:r>
    </w:p>
    <w:p w14:paraId="76FF1566" w14:textId="506A6E3E" w:rsidR="00CA5B5A" w:rsidRDefault="00CA5B5A" w:rsidP="00CA5B5A">
      <w:pPr>
        <w:jc w:val="both"/>
        <w:rPr>
          <w:rFonts w:ascii="Arial" w:hAnsi="Arial" w:cs="Arial"/>
          <w:sz w:val="24"/>
          <w:szCs w:val="24"/>
        </w:rPr>
      </w:pPr>
      <w:r>
        <w:rPr>
          <w:rFonts w:ascii="Arial" w:hAnsi="Arial" w:cs="Arial"/>
          <w:sz w:val="24"/>
          <w:szCs w:val="24"/>
        </w:rPr>
        <w:t xml:space="preserve">Triaging patients consists of </w:t>
      </w:r>
      <w:r w:rsidR="00C8565C">
        <w:rPr>
          <w:rFonts w:ascii="Arial" w:hAnsi="Arial" w:cs="Arial"/>
          <w:sz w:val="24"/>
          <w:szCs w:val="24"/>
        </w:rPr>
        <w:t>a</w:t>
      </w:r>
      <w:r>
        <w:rPr>
          <w:rFonts w:ascii="Arial" w:hAnsi="Arial" w:cs="Arial"/>
          <w:sz w:val="24"/>
          <w:szCs w:val="24"/>
        </w:rPr>
        <w:t xml:space="preserve"> </w:t>
      </w:r>
      <w:r w:rsidR="00EF4C11">
        <w:rPr>
          <w:rFonts w:ascii="Arial" w:hAnsi="Arial" w:cs="Arial"/>
          <w:sz w:val="24"/>
          <w:szCs w:val="24"/>
        </w:rPr>
        <w:t xml:space="preserve">concise yet </w:t>
      </w:r>
      <w:r w:rsidR="00A444EF">
        <w:rPr>
          <w:rFonts w:ascii="Arial" w:hAnsi="Arial" w:cs="Arial"/>
          <w:sz w:val="24"/>
          <w:szCs w:val="24"/>
        </w:rPr>
        <w:t>comprehensive</w:t>
      </w:r>
      <w:r>
        <w:rPr>
          <w:rFonts w:ascii="Arial" w:hAnsi="Arial" w:cs="Arial"/>
          <w:sz w:val="24"/>
          <w:szCs w:val="24"/>
        </w:rPr>
        <w:t xml:space="preserve"> examination of the patient, considering their presentation to assess their acuity.</w:t>
      </w:r>
      <w:r w:rsidRPr="00075F48">
        <w:rPr>
          <w:rFonts w:ascii="Arial" w:hAnsi="Arial" w:cs="Arial"/>
          <w:sz w:val="24"/>
          <w:szCs w:val="24"/>
        </w:rPr>
        <w:t xml:space="preserve"> </w:t>
      </w:r>
      <w:r>
        <w:rPr>
          <w:rFonts w:ascii="Arial" w:hAnsi="Arial" w:cs="Arial"/>
          <w:sz w:val="24"/>
          <w:szCs w:val="24"/>
        </w:rPr>
        <w:t xml:space="preserve">How to ensure an effective triage process is explored later in the article, and further information about the process of triage examination itself can be found at </w:t>
      </w:r>
      <w:hyperlink r:id="rId6" w:history="1">
        <w:r>
          <w:rPr>
            <w:rStyle w:val="Hyperlink"/>
          </w:rPr>
          <w:t>How to triage patients in the emergency department (rcni.com)</w:t>
        </w:r>
      </w:hyperlink>
      <w:r>
        <w:rPr>
          <w:rStyle w:val="Hyperlink"/>
        </w:rPr>
        <w:t>.</w:t>
      </w:r>
    </w:p>
    <w:p w14:paraId="766A6755" w14:textId="32E4D787" w:rsidR="00543B25" w:rsidRPr="00543B25" w:rsidRDefault="00543B25" w:rsidP="00543B25">
      <w:pPr>
        <w:jc w:val="both"/>
        <w:rPr>
          <w:rFonts w:ascii="Arial" w:hAnsi="Arial" w:cs="Arial"/>
          <w:color w:val="FF0000"/>
          <w:sz w:val="24"/>
          <w:szCs w:val="24"/>
          <w:u w:val="single"/>
        </w:rPr>
      </w:pPr>
    </w:p>
    <w:p w14:paraId="4C58B977" w14:textId="0327FF50" w:rsidR="007B6CE3" w:rsidRPr="00772EC9" w:rsidRDefault="007B6CE3" w:rsidP="00E7594F">
      <w:pPr>
        <w:jc w:val="both"/>
        <w:rPr>
          <w:rFonts w:ascii="Arial" w:hAnsi="Arial" w:cs="Arial"/>
          <w:sz w:val="24"/>
          <w:szCs w:val="24"/>
          <w:u w:val="single"/>
        </w:rPr>
      </w:pPr>
      <w:r w:rsidRPr="00772EC9">
        <w:rPr>
          <w:rFonts w:ascii="Arial" w:hAnsi="Arial" w:cs="Arial"/>
          <w:sz w:val="24"/>
          <w:szCs w:val="24"/>
          <w:u w:val="single"/>
        </w:rPr>
        <w:t>Measuring Acuity</w:t>
      </w:r>
    </w:p>
    <w:p w14:paraId="2CC4CA53" w14:textId="7DBBC021" w:rsidR="009A77D7" w:rsidRDefault="00FB1050" w:rsidP="00E7594F">
      <w:pPr>
        <w:jc w:val="both"/>
        <w:rPr>
          <w:rFonts w:ascii="Arial" w:hAnsi="Arial" w:cs="Arial"/>
          <w:sz w:val="24"/>
          <w:szCs w:val="24"/>
        </w:rPr>
      </w:pPr>
      <w:r>
        <w:rPr>
          <w:rFonts w:ascii="Arial" w:hAnsi="Arial" w:cs="Arial"/>
          <w:sz w:val="24"/>
          <w:szCs w:val="24"/>
        </w:rPr>
        <w:t xml:space="preserve">Triage is designed to identify acuity, a </w:t>
      </w:r>
      <w:r w:rsidR="00CB7E6E">
        <w:rPr>
          <w:rFonts w:ascii="Arial" w:hAnsi="Arial" w:cs="Arial"/>
          <w:sz w:val="24"/>
          <w:szCs w:val="24"/>
        </w:rPr>
        <w:t xml:space="preserve">summarised </w:t>
      </w:r>
      <w:r>
        <w:rPr>
          <w:rFonts w:ascii="Arial" w:hAnsi="Arial" w:cs="Arial"/>
          <w:sz w:val="24"/>
          <w:szCs w:val="24"/>
        </w:rPr>
        <w:t xml:space="preserve">measure of how </w:t>
      </w:r>
      <w:r w:rsidR="00316AFC">
        <w:rPr>
          <w:rFonts w:ascii="Arial" w:hAnsi="Arial" w:cs="Arial"/>
          <w:sz w:val="24"/>
          <w:szCs w:val="24"/>
        </w:rPr>
        <w:t xml:space="preserve">sick a patient is. Different triage </w:t>
      </w:r>
      <w:r w:rsidR="00215E38">
        <w:rPr>
          <w:rFonts w:ascii="Arial" w:hAnsi="Arial" w:cs="Arial"/>
          <w:sz w:val="24"/>
          <w:szCs w:val="24"/>
        </w:rPr>
        <w:t>algorithms</w:t>
      </w:r>
      <w:r w:rsidR="00316AFC">
        <w:rPr>
          <w:rFonts w:ascii="Arial" w:hAnsi="Arial" w:cs="Arial"/>
          <w:sz w:val="24"/>
          <w:szCs w:val="24"/>
        </w:rPr>
        <w:t xml:space="preserve"> refer to the acuity levels in different ways </w:t>
      </w:r>
      <w:r w:rsidR="008D4634">
        <w:rPr>
          <w:rFonts w:ascii="Arial" w:hAnsi="Arial" w:cs="Arial"/>
          <w:noProof/>
          <w:sz w:val="24"/>
          <w:szCs w:val="24"/>
        </w:rPr>
        <w:t>(Gorick, 2023)</w:t>
      </w:r>
      <w:r w:rsidR="004A0C7D">
        <w:rPr>
          <w:rFonts w:ascii="Arial" w:hAnsi="Arial" w:cs="Arial"/>
          <w:sz w:val="24"/>
          <w:szCs w:val="24"/>
        </w:rPr>
        <w:t xml:space="preserve">, but the </w:t>
      </w:r>
      <w:proofErr w:type="gramStart"/>
      <w:r w:rsidR="004A0C7D">
        <w:rPr>
          <w:rFonts w:ascii="Arial" w:hAnsi="Arial" w:cs="Arial"/>
          <w:sz w:val="24"/>
          <w:szCs w:val="24"/>
        </w:rPr>
        <w:t>most common</w:t>
      </w:r>
      <w:r w:rsidR="00AD2293">
        <w:rPr>
          <w:rFonts w:ascii="Arial" w:hAnsi="Arial" w:cs="Arial"/>
          <w:sz w:val="24"/>
          <w:szCs w:val="24"/>
        </w:rPr>
        <w:t>ly employed</w:t>
      </w:r>
      <w:proofErr w:type="gramEnd"/>
      <w:r w:rsidR="004A0C7D">
        <w:rPr>
          <w:rFonts w:ascii="Arial" w:hAnsi="Arial" w:cs="Arial"/>
          <w:sz w:val="24"/>
          <w:szCs w:val="24"/>
        </w:rPr>
        <w:t xml:space="preserve"> utilise a very similar five tier system. The highest ranked in these are those most in need of immediate attention, and the lowest the least</w:t>
      </w:r>
      <w:r w:rsidR="006D6258">
        <w:rPr>
          <w:rFonts w:ascii="Arial" w:hAnsi="Arial" w:cs="Arial"/>
          <w:sz w:val="24"/>
          <w:szCs w:val="24"/>
        </w:rPr>
        <w:t>. An example of these categories and associated times from the Manchester Triage System</w:t>
      </w:r>
      <w:r w:rsidR="00FD160B">
        <w:rPr>
          <w:rFonts w:ascii="Arial" w:hAnsi="Arial" w:cs="Arial"/>
          <w:sz w:val="24"/>
          <w:szCs w:val="24"/>
        </w:rPr>
        <w:t xml:space="preserve"> </w:t>
      </w:r>
      <w:r w:rsidR="008D4634">
        <w:rPr>
          <w:rFonts w:ascii="Arial" w:hAnsi="Arial" w:cs="Arial"/>
          <w:noProof/>
          <w:sz w:val="24"/>
          <w:szCs w:val="24"/>
        </w:rPr>
        <w:t>(Mackway-Jones et al., 2014)</w:t>
      </w:r>
      <w:r w:rsidR="006D6258">
        <w:rPr>
          <w:rFonts w:ascii="Arial" w:hAnsi="Arial" w:cs="Arial"/>
          <w:sz w:val="24"/>
          <w:szCs w:val="24"/>
        </w:rPr>
        <w:t xml:space="preserve"> is shown in </w:t>
      </w:r>
      <w:r w:rsidR="006D6258" w:rsidRPr="006D6258">
        <w:rPr>
          <w:rFonts w:ascii="Arial" w:hAnsi="Arial" w:cs="Arial"/>
          <w:b/>
          <w:bCs/>
          <w:sz w:val="24"/>
          <w:szCs w:val="24"/>
        </w:rPr>
        <w:t>Table 1</w:t>
      </w:r>
      <w:r w:rsidR="004A0C7D">
        <w:rPr>
          <w:rFonts w:ascii="Arial" w:hAnsi="Arial" w:cs="Arial"/>
          <w:sz w:val="24"/>
          <w:szCs w:val="24"/>
        </w:rPr>
        <w:t>.</w:t>
      </w:r>
      <w:r w:rsidR="00215E38">
        <w:rPr>
          <w:rFonts w:ascii="Arial" w:hAnsi="Arial" w:cs="Arial"/>
          <w:sz w:val="24"/>
          <w:szCs w:val="24"/>
        </w:rPr>
        <w:t xml:space="preserve"> </w:t>
      </w:r>
      <w:r w:rsidR="00205BFC">
        <w:rPr>
          <w:rFonts w:ascii="Arial" w:hAnsi="Arial" w:cs="Arial"/>
          <w:sz w:val="24"/>
          <w:szCs w:val="24"/>
        </w:rPr>
        <w:t>Accurately identifying acuity is the core concept of triage, with</w:t>
      </w:r>
      <w:r w:rsidR="002C5579">
        <w:rPr>
          <w:rFonts w:ascii="Arial" w:hAnsi="Arial" w:cs="Arial"/>
          <w:sz w:val="24"/>
          <w:szCs w:val="24"/>
        </w:rPr>
        <w:t xml:space="preserve"> </w:t>
      </w:r>
      <w:r w:rsidR="007043FC">
        <w:rPr>
          <w:rFonts w:ascii="Arial" w:hAnsi="Arial" w:cs="Arial"/>
          <w:sz w:val="24"/>
          <w:szCs w:val="24"/>
        </w:rPr>
        <w:t>de</w:t>
      </w:r>
      <w:r w:rsidR="002C5579">
        <w:rPr>
          <w:rFonts w:ascii="Arial" w:hAnsi="Arial" w:cs="Arial"/>
          <w:sz w:val="24"/>
          <w:szCs w:val="24"/>
        </w:rPr>
        <w:t>creased</w:t>
      </w:r>
      <w:r w:rsidR="00205BFC">
        <w:rPr>
          <w:rFonts w:ascii="Arial" w:hAnsi="Arial" w:cs="Arial"/>
          <w:sz w:val="24"/>
          <w:szCs w:val="24"/>
        </w:rPr>
        <w:t xml:space="preserve"> </w:t>
      </w:r>
      <w:r w:rsidR="00F15E26">
        <w:rPr>
          <w:rFonts w:ascii="Arial" w:hAnsi="Arial" w:cs="Arial"/>
          <w:sz w:val="24"/>
          <w:szCs w:val="24"/>
        </w:rPr>
        <w:t>accuracy</w:t>
      </w:r>
      <w:r w:rsidR="00C50D63">
        <w:rPr>
          <w:rFonts w:ascii="Arial" w:hAnsi="Arial" w:cs="Arial"/>
          <w:sz w:val="24"/>
          <w:szCs w:val="24"/>
        </w:rPr>
        <w:t xml:space="preserve"> directly</w:t>
      </w:r>
      <w:r w:rsidR="00F15E26">
        <w:rPr>
          <w:rFonts w:ascii="Arial" w:hAnsi="Arial" w:cs="Arial"/>
          <w:sz w:val="24"/>
          <w:szCs w:val="24"/>
        </w:rPr>
        <w:t xml:space="preserve"> linked to </w:t>
      </w:r>
      <w:r w:rsidR="007043FC">
        <w:rPr>
          <w:rFonts w:ascii="Arial" w:hAnsi="Arial" w:cs="Arial"/>
          <w:sz w:val="24"/>
          <w:szCs w:val="24"/>
        </w:rPr>
        <w:t xml:space="preserve">worsened </w:t>
      </w:r>
      <w:r w:rsidR="002C5579">
        <w:rPr>
          <w:rFonts w:ascii="Arial" w:hAnsi="Arial" w:cs="Arial"/>
          <w:sz w:val="24"/>
          <w:szCs w:val="24"/>
        </w:rPr>
        <w:t>patient outcomes</w:t>
      </w:r>
      <w:r w:rsidR="00C50D63">
        <w:rPr>
          <w:rFonts w:ascii="Arial" w:hAnsi="Arial" w:cs="Arial"/>
          <w:sz w:val="24"/>
          <w:szCs w:val="24"/>
        </w:rPr>
        <w:t xml:space="preserve"> </w:t>
      </w:r>
      <w:r w:rsidR="008D4634">
        <w:rPr>
          <w:rFonts w:ascii="Arial" w:hAnsi="Arial" w:cs="Arial"/>
          <w:noProof/>
          <w:sz w:val="24"/>
          <w:szCs w:val="24"/>
        </w:rPr>
        <w:t>(Tam et al., 2018)</w:t>
      </w:r>
    </w:p>
    <w:p w14:paraId="250B4F2A" w14:textId="036A0866" w:rsidR="00C3124A" w:rsidRDefault="00205DED" w:rsidP="00E7594F">
      <w:pPr>
        <w:jc w:val="both"/>
        <w:rPr>
          <w:rFonts w:ascii="Arial" w:hAnsi="Arial" w:cs="Arial"/>
          <w:sz w:val="24"/>
          <w:szCs w:val="24"/>
        </w:rPr>
      </w:pPr>
      <w:r>
        <w:rPr>
          <w:rFonts w:ascii="Arial" w:hAnsi="Arial" w:cs="Arial"/>
          <w:sz w:val="24"/>
          <w:szCs w:val="24"/>
        </w:rPr>
        <w:t>I</w:t>
      </w:r>
      <w:r w:rsidR="00B97D6A">
        <w:rPr>
          <w:rFonts w:ascii="Arial" w:hAnsi="Arial" w:cs="Arial"/>
          <w:sz w:val="24"/>
          <w:szCs w:val="24"/>
        </w:rPr>
        <w:t xml:space="preserve">t is important to understand that acuity is an abstracted concept, with no </w:t>
      </w:r>
      <w:r w:rsidR="00A348C6">
        <w:rPr>
          <w:rFonts w:ascii="Arial" w:hAnsi="Arial" w:cs="Arial"/>
          <w:sz w:val="24"/>
          <w:szCs w:val="24"/>
        </w:rPr>
        <w:t xml:space="preserve">immediately </w:t>
      </w:r>
      <w:r w:rsidR="00B97D6A">
        <w:rPr>
          <w:rFonts w:ascii="Arial" w:hAnsi="Arial" w:cs="Arial"/>
          <w:sz w:val="24"/>
          <w:szCs w:val="24"/>
        </w:rPr>
        <w:t>measurable proper</w:t>
      </w:r>
      <w:r w:rsidR="009A77D7">
        <w:rPr>
          <w:rFonts w:ascii="Arial" w:hAnsi="Arial" w:cs="Arial"/>
          <w:sz w:val="24"/>
          <w:szCs w:val="24"/>
        </w:rPr>
        <w:t>ty</w:t>
      </w:r>
      <w:r w:rsidR="00C7739A">
        <w:rPr>
          <w:rFonts w:ascii="Arial" w:hAnsi="Arial" w:cs="Arial"/>
          <w:sz w:val="24"/>
          <w:szCs w:val="24"/>
        </w:rPr>
        <w:t xml:space="preserve"> </w:t>
      </w:r>
      <w:r w:rsidR="008D4634">
        <w:rPr>
          <w:rFonts w:ascii="Arial" w:hAnsi="Arial" w:cs="Arial"/>
          <w:noProof/>
          <w:sz w:val="24"/>
          <w:szCs w:val="24"/>
        </w:rPr>
        <w:t>(Brennan and Daly, 2009)</w:t>
      </w:r>
      <w:r w:rsidR="009A77D7">
        <w:rPr>
          <w:rFonts w:ascii="Arial" w:hAnsi="Arial" w:cs="Arial"/>
          <w:sz w:val="24"/>
          <w:szCs w:val="24"/>
        </w:rPr>
        <w:t xml:space="preserve">. It is rather an amalgamation of different indicators, such as risk of mortality, </w:t>
      </w:r>
      <w:r w:rsidR="000448A3">
        <w:rPr>
          <w:rFonts w:ascii="Arial" w:hAnsi="Arial" w:cs="Arial"/>
          <w:sz w:val="24"/>
          <w:szCs w:val="24"/>
        </w:rPr>
        <w:t>need for resources</w:t>
      </w:r>
      <w:r w:rsidR="004914F1">
        <w:rPr>
          <w:rFonts w:ascii="Arial" w:hAnsi="Arial" w:cs="Arial"/>
          <w:sz w:val="24"/>
          <w:szCs w:val="24"/>
        </w:rPr>
        <w:t xml:space="preserve"> and other</w:t>
      </w:r>
      <w:r w:rsidR="004D0991">
        <w:rPr>
          <w:rFonts w:ascii="Arial" w:hAnsi="Arial" w:cs="Arial"/>
          <w:sz w:val="24"/>
          <w:szCs w:val="24"/>
        </w:rPr>
        <w:t xml:space="preserve"> key </w:t>
      </w:r>
      <w:r w:rsidR="002C726D">
        <w:rPr>
          <w:rFonts w:ascii="Arial" w:hAnsi="Arial" w:cs="Arial"/>
          <w:sz w:val="24"/>
          <w:szCs w:val="24"/>
        </w:rPr>
        <w:t xml:space="preserve">metrics </w:t>
      </w:r>
      <w:r w:rsidR="008D4634">
        <w:rPr>
          <w:rFonts w:ascii="Arial" w:hAnsi="Arial" w:cs="Arial"/>
          <w:noProof/>
          <w:sz w:val="24"/>
          <w:szCs w:val="24"/>
        </w:rPr>
        <w:t>(Yancey and O'Rourke, 2023)</w:t>
      </w:r>
      <w:r w:rsidR="004914F1">
        <w:rPr>
          <w:rFonts w:ascii="Arial" w:hAnsi="Arial" w:cs="Arial"/>
          <w:sz w:val="24"/>
          <w:szCs w:val="24"/>
        </w:rPr>
        <w:t>. This means that the acuity of the patient is sit</w:t>
      </w:r>
      <w:r w:rsidR="005F668C">
        <w:rPr>
          <w:rFonts w:ascii="Arial" w:hAnsi="Arial" w:cs="Arial"/>
          <w:sz w:val="24"/>
          <w:szCs w:val="24"/>
        </w:rPr>
        <w:t>uational to the presenting complaint</w:t>
      </w:r>
      <w:r w:rsidR="002C726D">
        <w:rPr>
          <w:rFonts w:ascii="Arial" w:hAnsi="Arial" w:cs="Arial"/>
          <w:sz w:val="24"/>
          <w:szCs w:val="24"/>
        </w:rPr>
        <w:t xml:space="preserve">, with different indicators </w:t>
      </w:r>
      <w:r w:rsidR="00170BA1">
        <w:rPr>
          <w:rFonts w:ascii="Arial" w:hAnsi="Arial" w:cs="Arial"/>
          <w:sz w:val="24"/>
          <w:szCs w:val="24"/>
        </w:rPr>
        <w:t>having a greater or lesser impact on the rating of acuity</w:t>
      </w:r>
      <w:r w:rsidR="005F668C">
        <w:rPr>
          <w:rFonts w:ascii="Arial" w:hAnsi="Arial" w:cs="Arial"/>
          <w:sz w:val="24"/>
          <w:szCs w:val="24"/>
        </w:rPr>
        <w:t xml:space="preserve">. </w:t>
      </w:r>
      <w:r w:rsidR="00D2346C">
        <w:rPr>
          <w:rFonts w:ascii="Arial" w:hAnsi="Arial" w:cs="Arial"/>
          <w:sz w:val="24"/>
          <w:szCs w:val="24"/>
        </w:rPr>
        <w:t>Whilst risk of mortality tends to be the greatest factor</w:t>
      </w:r>
      <w:r w:rsidR="001D3C08">
        <w:rPr>
          <w:rFonts w:ascii="Arial" w:hAnsi="Arial" w:cs="Arial"/>
          <w:sz w:val="24"/>
          <w:szCs w:val="24"/>
        </w:rPr>
        <w:t xml:space="preserve"> at the higher ends of the acuity scale</w:t>
      </w:r>
      <w:r w:rsidR="007A4A5F">
        <w:rPr>
          <w:rFonts w:ascii="Arial" w:hAnsi="Arial" w:cs="Arial"/>
          <w:sz w:val="24"/>
          <w:szCs w:val="24"/>
        </w:rPr>
        <w:t>, such as with trauma</w:t>
      </w:r>
      <w:r w:rsidR="001D3C08">
        <w:rPr>
          <w:rFonts w:ascii="Arial" w:hAnsi="Arial" w:cs="Arial"/>
          <w:sz w:val="24"/>
          <w:szCs w:val="24"/>
        </w:rPr>
        <w:t xml:space="preserve">, towards the lower end it will have </w:t>
      </w:r>
      <w:r w:rsidR="00645F4E">
        <w:rPr>
          <w:rFonts w:ascii="Arial" w:hAnsi="Arial" w:cs="Arial"/>
          <w:sz w:val="24"/>
          <w:szCs w:val="24"/>
        </w:rPr>
        <w:t>less of an impact when deciding between</w:t>
      </w:r>
      <w:r w:rsidR="007A4A5F">
        <w:rPr>
          <w:rFonts w:ascii="Arial" w:hAnsi="Arial" w:cs="Arial"/>
          <w:sz w:val="24"/>
          <w:szCs w:val="24"/>
        </w:rPr>
        <w:t xml:space="preserve"> the</w:t>
      </w:r>
      <w:r w:rsidR="00645F4E">
        <w:rPr>
          <w:rFonts w:ascii="Arial" w:hAnsi="Arial" w:cs="Arial"/>
          <w:sz w:val="24"/>
          <w:szCs w:val="24"/>
        </w:rPr>
        <w:t xml:space="preserve"> two </w:t>
      </w:r>
      <w:r w:rsidR="007A4A5F">
        <w:rPr>
          <w:rFonts w:ascii="Arial" w:hAnsi="Arial" w:cs="Arial"/>
          <w:sz w:val="24"/>
          <w:szCs w:val="24"/>
        </w:rPr>
        <w:t xml:space="preserve">lowest categories, such as with a sprain, but whether the patient needs </w:t>
      </w:r>
      <w:r w:rsidR="00C86E2D">
        <w:rPr>
          <w:rFonts w:ascii="Arial" w:hAnsi="Arial" w:cs="Arial"/>
          <w:sz w:val="24"/>
          <w:szCs w:val="24"/>
        </w:rPr>
        <w:t>painkillers or an Xray may be more pertinent.</w:t>
      </w:r>
      <w:r w:rsidR="00DD76CC">
        <w:rPr>
          <w:rFonts w:ascii="Arial" w:hAnsi="Arial" w:cs="Arial"/>
          <w:sz w:val="24"/>
          <w:szCs w:val="24"/>
        </w:rPr>
        <w:t xml:space="preserve"> </w:t>
      </w:r>
      <w:r w:rsidR="00FF36B3">
        <w:rPr>
          <w:rFonts w:ascii="Arial" w:hAnsi="Arial" w:cs="Arial"/>
          <w:sz w:val="24"/>
          <w:szCs w:val="24"/>
        </w:rPr>
        <w:t xml:space="preserve">Understanding how acuity applies to the patient being assessed is important for </w:t>
      </w:r>
      <w:r w:rsidR="005268EA">
        <w:rPr>
          <w:rFonts w:ascii="Arial" w:hAnsi="Arial" w:cs="Arial"/>
          <w:sz w:val="24"/>
          <w:szCs w:val="24"/>
        </w:rPr>
        <w:t xml:space="preserve">practitioners </w:t>
      </w:r>
      <w:r w:rsidR="008D4634">
        <w:rPr>
          <w:rFonts w:ascii="Arial" w:hAnsi="Arial" w:cs="Arial"/>
          <w:noProof/>
          <w:sz w:val="24"/>
          <w:szCs w:val="24"/>
        </w:rPr>
        <w:t>(Gorick et al., 2023)</w:t>
      </w:r>
      <w:r w:rsidR="00FF36B3">
        <w:rPr>
          <w:rFonts w:ascii="Arial" w:hAnsi="Arial" w:cs="Arial"/>
          <w:sz w:val="24"/>
          <w:szCs w:val="24"/>
        </w:rPr>
        <w:t xml:space="preserve">, </w:t>
      </w:r>
      <w:r w:rsidR="00FC17CD">
        <w:rPr>
          <w:rFonts w:ascii="Arial" w:hAnsi="Arial" w:cs="Arial"/>
          <w:sz w:val="24"/>
          <w:szCs w:val="24"/>
        </w:rPr>
        <w:t>as it no</w:t>
      </w:r>
      <w:r w:rsidR="007D52F2">
        <w:rPr>
          <w:rFonts w:ascii="Arial" w:hAnsi="Arial" w:cs="Arial"/>
          <w:sz w:val="24"/>
          <w:szCs w:val="24"/>
        </w:rPr>
        <w:t xml:space="preserve">t only gives them </w:t>
      </w:r>
      <w:r w:rsidR="003639F3">
        <w:rPr>
          <w:rFonts w:ascii="Arial" w:hAnsi="Arial" w:cs="Arial"/>
          <w:sz w:val="24"/>
          <w:szCs w:val="24"/>
        </w:rPr>
        <w:t xml:space="preserve">the context for their </w:t>
      </w:r>
      <w:r w:rsidR="000476DA">
        <w:rPr>
          <w:rFonts w:ascii="Arial" w:hAnsi="Arial" w:cs="Arial"/>
          <w:sz w:val="24"/>
          <w:szCs w:val="24"/>
        </w:rPr>
        <w:t>assessments but</w:t>
      </w:r>
      <w:r w:rsidR="003639F3">
        <w:rPr>
          <w:rFonts w:ascii="Arial" w:hAnsi="Arial" w:cs="Arial"/>
          <w:sz w:val="24"/>
          <w:szCs w:val="24"/>
        </w:rPr>
        <w:t xml:space="preserve"> helps to start to target their assessments towards relevant</w:t>
      </w:r>
      <w:r w:rsidR="00FB6CDA">
        <w:rPr>
          <w:rFonts w:ascii="Arial" w:hAnsi="Arial" w:cs="Arial"/>
          <w:sz w:val="24"/>
          <w:szCs w:val="24"/>
        </w:rPr>
        <w:t xml:space="preserve"> </w:t>
      </w:r>
      <w:r w:rsidR="00052FDF">
        <w:rPr>
          <w:rFonts w:ascii="Arial" w:hAnsi="Arial" w:cs="Arial"/>
          <w:sz w:val="24"/>
          <w:szCs w:val="24"/>
        </w:rPr>
        <w:t>investigations</w:t>
      </w:r>
      <w:r w:rsidR="003639F3">
        <w:rPr>
          <w:rFonts w:ascii="Arial" w:hAnsi="Arial" w:cs="Arial"/>
          <w:sz w:val="24"/>
          <w:szCs w:val="24"/>
        </w:rPr>
        <w:t>.</w:t>
      </w:r>
    </w:p>
    <w:p w14:paraId="4E056D7A" w14:textId="3E8D7B46" w:rsidR="003634A9" w:rsidRDefault="003634A9" w:rsidP="00E7594F">
      <w:pPr>
        <w:jc w:val="both"/>
        <w:rPr>
          <w:rFonts w:ascii="Arial" w:hAnsi="Arial" w:cs="Arial"/>
          <w:sz w:val="24"/>
          <w:szCs w:val="24"/>
        </w:rPr>
      </w:pPr>
    </w:p>
    <w:p w14:paraId="44ED42BC" w14:textId="1CBB0A73" w:rsidR="00A76BDF" w:rsidRPr="00E02194" w:rsidRDefault="007B6CE3" w:rsidP="00A76BDF">
      <w:pPr>
        <w:jc w:val="both"/>
        <w:rPr>
          <w:rFonts w:ascii="Arial" w:hAnsi="Arial" w:cs="Arial"/>
          <w:sz w:val="24"/>
          <w:szCs w:val="24"/>
          <w:u w:val="single"/>
        </w:rPr>
      </w:pPr>
      <w:r w:rsidRPr="00E02194">
        <w:rPr>
          <w:rFonts w:ascii="Arial" w:hAnsi="Arial" w:cs="Arial"/>
          <w:sz w:val="24"/>
          <w:szCs w:val="24"/>
          <w:u w:val="single"/>
        </w:rPr>
        <w:lastRenderedPageBreak/>
        <w:t>Effective Triage</w:t>
      </w:r>
    </w:p>
    <w:p w14:paraId="1D694636" w14:textId="45ADD379" w:rsidR="00A76BDF" w:rsidRDefault="00A76BDF" w:rsidP="00A76BDF">
      <w:pPr>
        <w:jc w:val="both"/>
        <w:rPr>
          <w:rFonts w:ascii="Arial" w:hAnsi="Arial" w:cs="Arial"/>
          <w:sz w:val="24"/>
          <w:szCs w:val="24"/>
        </w:rPr>
      </w:pPr>
      <w:r>
        <w:rPr>
          <w:rFonts w:ascii="Arial" w:hAnsi="Arial" w:cs="Arial"/>
          <w:sz w:val="24"/>
          <w:szCs w:val="24"/>
        </w:rPr>
        <w:t xml:space="preserve">Practitioners utilise a </w:t>
      </w:r>
      <w:r w:rsidR="00405C47">
        <w:rPr>
          <w:rFonts w:ascii="Arial" w:hAnsi="Arial" w:cs="Arial"/>
          <w:sz w:val="24"/>
          <w:szCs w:val="24"/>
        </w:rPr>
        <w:t xml:space="preserve">comprehensive </w:t>
      </w:r>
      <w:r>
        <w:rPr>
          <w:rFonts w:ascii="Arial" w:hAnsi="Arial" w:cs="Arial"/>
          <w:sz w:val="24"/>
          <w:szCs w:val="24"/>
        </w:rPr>
        <w:t xml:space="preserve">mix of assessment methods to support their acuity decisions, including visual, </w:t>
      </w:r>
      <w:proofErr w:type="gramStart"/>
      <w:r>
        <w:rPr>
          <w:rFonts w:ascii="Arial" w:hAnsi="Arial" w:cs="Arial"/>
          <w:sz w:val="24"/>
          <w:szCs w:val="24"/>
        </w:rPr>
        <w:t>vital</w:t>
      </w:r>
      <w:proofErr w:type="gramEnd"/>
      <w:r>
        <w:rPr>
          <w:rFonts w:ascii="Arial" w:hAnsi="Arial" w:cs="Arial"/>
          <w:sz w:val="24"/>
          <w:szCs w:val="24"/>
        </w:rPr>
        <w:t xml:space="preserve"> and verbal factors </w:t>
      </w:r>
      <w:r w:rsidR="008D4634">
        <w:rPr>
          <w:rFonts w:ascii="Arial" w:hAnsi="Arial" w:cs="Arial"/>
          <w:noProof/>
          <w:sz w:val="24"/>
          <w:szCs w:val="24"/>
        </w:rPr>
        <w:t>(Roscoe et al., 2016)</w:t>
      </w:r>
      <w:r>
        <w:rPr>
          <w:rFonts w:ascii="Arial" w:hAnsi="Arial" w:cs="Arial"/>
          <w:sz w:val="24"/>
          <w:szCs w:val="24"/>
        </w:rPr>
        <w:t>. Visual signs can include the patient’s overall appearance, their perceived level of pain, their ability to mobilise, or other factors the practitioner deems relevant. Vitals consists of patient observations, such as pulse, blood pressure and oxygen saturations, although may also include ECG reading and point of care blood tests if suitable and available. Verbal factors</w:t>
      </w:r>
      <w:r w:rsidR="00432064">
        <w:rPr>
          <w:rFonts w:ascii="Arial" w:hAnsi="Arial" w:cs="Arial"/>
          <w:sz w:val="24"/>
          <w:szCs w:val="24"/>
        </w:rPr>
        <w:t xml:space="preserve"> result from </w:t>
      </w:r>
      <w:r w:rsidR="00B7178F">
        <w:rPr>
          <w:rFonts w:ascii="Arial" w:hAnsi="Arial" w:cs="Arial"/>
          <w:sz w:val="24"/>
          <w:szCs w:val="24"/>
        </w:rPr>
        <w:t>discussions with the patients and carefully targeted questions</w:t>
      </w:r>
      <w:r>
        <w:rPr>
          <w:rFonts w:ascii="Arial" w:hAnsi="Arial" w:cs="Arial"/>
          <w:sz w:val="24"/>
          <w:szCs w:val="24"/>
        </w:rPr>
        <w:t xml:space="preserve"> </w:t>
      </w:r>
      <w:r w:rsidR="00B7178F">
        <w:rPr>
          <w:rFonts w:ascii="Arial" w:hAnsi="Arial" w:cs="Arial"/>
          <w:sz w:val="24"/>
          <w:szCs w:val="24"/>
        </w:rPr>
        <w:t>about their</w:t>
      </w:r>
      <w:r>
        <w:rPr>
          <w:rFonts w:ascii="Arial" w:hAnsi="Arial" w:cs="Arial"/>
          <w:sz w:val="24"/>
          <w:szCs w:val="24"/>
        </w:rPr>
        <w:t xml:space="preserve"> presenting complaint, symptoms, and medical history.</w:t>
      </w:r>
    </w:p>
    <w:p w14:paraId="13C901EE" w14:textId="77777777" w:rsidR="00432064" w:rsidRDefault="00432064" w:rsidP="00432064">
      <w:pPr>
        <w:rPr>
          <w:rFonts w:ascii="Arial" w:hAnsi="Arial" w:cs="Arial"/>
          <w:b/>
          <w:bCs/>
          <w:sz w:val="24"/>
          <w:szCs w:val="24"/>
        </w:rPr>
      </w:pPr>
    </w:p>
    <w:p w14:paraId="54666E21" w14:textId="4B7F9C17" w:rsidR="00432064" w:rsidRPr="00C227F6" w:rsidRDefault="00432064" w:rsidP="00432064">
      <w:pPr>
        <w:rPr>
          <w:rFonts w:ascii="Arial" w:hAnsi="Arial" w:cs="Arial"/>
          <w:b/>
          <w:bCs/>
          <w:sz w:val="24"/>
          <w:szCs w:val="24"/>
        </w:rPr>
      </w:pPr>
      <w:r w:rsidRPr="00C227F6">
        <w:rPr>
          <w:rFonts w:ascii="Arial" w:hAnsi="Arial" w:cs="Arial"/>
          <w:b/>
          <w:bCs/>
          <w:sz w:val="24"/>
          <w:szCs w:val="24"/>
        </w:rPr>
        <w:t xml:space="preserve">Time Out </w:t>
      </w:r>
      <w:r w:rsidR="00FF5E56">
        <w:rPr>
          <w:rFonts w:ascii="Arial" w:hAnsi="Arial" w:cs="Arial"/>
          <w:b/>
          <w:bCs/>
          <w:sz w:val="24"/>
          <w:szCs w:val="24"/>
        </w:rPr>
        <w:t>1</w:t>
      </w:r>
    </w:p>
    <w:p w14:paraId="789BC56C" w14:textId="77777777" w:rsidR="00432064" w:rsidRPr="00C227F6" w:rsidRDefault="00432064" w:rsidP="00432064">
      <w:pPr>
        <w:rPr>
          <w:rFonts w:ascii="Arial" w:hAnsi="Arial" w:cs="Arial"/>
          <w:i/>
          <w:iCs/>
          <w:sz w:val="24"/>
          <w:szCs w:val="24"/>
        </w:rPr>
      </w:pPr>
      <w:r w:rsidRPr="00C227F6">
        <w:rPr>
          <w:rFonts w:ascii="Arial" w:hAnsi="Arial" w:cs="Arial"/>
          <w:i/>
          <w:iCs/>
          <w:sz w:val="24"/>
          <w:szCs w:val="24"/>
        </w:rPr>
        <w:t xml:space="preserve">List the questions you ask when assessing the patient. Are they all necessary to identifying their acuity? </w:t>
      </w:r>
      <w:r w:rsidRPr="00C227F6">
        <w:rPr>
          <w:rFonts w:ascii="Arial" w:hAnsi="Arial" w:cs="Arial"/>
          <w:i/>
          <w:iCs/>
          <w:color w:val="000000" w:themeColor="text1"/>
          <w:sz w:val="24"/>
          <w:szCs w:val="24"/>
        </w:rPr>
        <w:t>Which would you consider no longer asking? What questions might you ask instead in the future?</w:t>
      </w:r>
    </w:p>
    <w:p w14:paraId="6AB741B5" w14:textId="77777777" w:rsidR="00A76BDF" w:rsidRDefault="00A76BDF" w:rsidP="00A76BDF">
      <w:pPr>
        <w:jc w:val="both"/>
        <w:rPr>
          <w:rFonts w:ascii="Arial" w:hAnsi="Arial" w:cs="Arial"/>
          <w:sz w:val="24"/>
          <w:szCs w:val="24"/>
        </w:rPr>
      </w:pPr>
    </w:p>
    <w:p w14:paraId="6500C7B8" w14:textId="6F8F9281" w:rsidR="00A76BDF" w:rsidRDefault="00A76BDF" w:rsidP="00A76BDF">
      <w:pPr>
        <w:jc w:val="both"/>
        <w:rPr>
          <w:rFonts w:ascii="Arial" w:hAnsi="Arial" w:cs="Arial"/>
          <w:sz w:val="24"/>
          <w:szCs w:val="24"/>
        </w:rPr>
      </w:pPr>
      <w:r>
        <w:rPr>
          <w:rFonts w:ascii="Arial" w:hAnsi="Arial" w:cs="Arial"/>
          <w:sz w:val="24"/>
          <w:szCs w:val="24"/>
        </w:rPr>
        <w:t>Effective triage will identify which components are key to identifying the patient’s acuity, which may change depending on the patients’ presentation, and target their assessments to ensure that no unneeded data is gathered, whilst being thorough enough to capture all pertinent information. Finding the balance between these can prove difficult and requires an in-depth knowledge of potential presenting complaints and the associated symptoms</w:t>
      </w:r>
      <w:r w:rsidR="00BB01A3">
        <w:rPr>
          <w:rFonts w:ascii="Arial" w:hAnsi="Arial" w:cs="Arial"/>
          <w:sz w:val="24"/>
          <w:szCs w:val="24"/>
        </w:rPr>
        <w:t xml:space="preserve"> </w:t>
      </w:r>
      <w:r w:rsidR="008D4634">
        <w:rPr>
          <w:rFonts w:ascii="Arial" w:hAnsi="Arial" w:cs="Arial"/>
          <w:noProof/>
          <w:sz w:val="24"/>
          <w:szCs w:val="24"/>
        </w:rPr>
        <w:t>(Moon et al., 2021)</w:t>
      </w:r>
      <w:r>
        <w:rPr>
          <w:rFonts w:ascii="Arial" w:hAnsi="Arial" w:cs="Arial"/>
          <w:sz w:val="24"/>
          <w:szCs w:val="24"/>
        </w:rPr>
        <w:t>.</w:t>
      </w:r>
      <w:r w:rsidR="00666FBB">
        <w:rPr>
          <w:rFonts w:ascii="Arial" w:hAnsi="Arial" w:cs="Arial"/>
          <w:sz w:val="24"/>
          <w:szCs w:val="24"/>
        </w:rPr>
        <w:t xml:space="preserve"> </w:t>
      </w:r>
    </w:p>
    <w:p w14:paraId="190DF577" w14:textId="1265AEAB" w:rsidR="008D517B" w:rsidRDefault="00D86404" w:rsidP="00D86404">
      <w:pPr>
        <w:jc w:val="both"/>
        <w:rPr>
          <w:rFonts w:ascii="Arial" w:hAnsi="Arial" w:cs="Arial"/>
          <w:sz w:val="24"/>
          <w:szCs w:val="24"/>
        </w:rPr>
      </w:pPr>
      <w:r>
        <w:rPr>
          <w:rFonts w:ascii="Arial" w:hAnsi="Arial" w:cs="Arial"/>
          <w:sz w:val="24"/>
          <w:szCs w:val="24"/>
        </w:rPr>
        <w:t>Triage algorithms can</w:t>
      </w:r>
      <w:r w:rsidR="00632AA2">
        <w:rPr>
          <w:rFonts w:ascii="Arial" w:hAnsi="Arial" w:cs="Arial"/>
          <w:sz w:val="24"/>
          <w:szCs w:val="24"/>
        </w:rPr>
        <w:t xml:space="preserve"> provide</w:t>
      </w:r>
      <w:r>
        <w:rPr>
          <w:rFonts w:ascii="Arial" w:hAnsi="Arial" w:cs="Arial"/>
          <w:sz w:val="24"/>
          <w:szCs w:val="24"/>
        </w:rPr>
        <w:t xml:space="preserve"> support</w:t>
      </w:r>
      <w:r w:rsidR="00632AA2">
        <w:rPr>
          <w:rFonts w:ascii="Arial" w:hAnsi="Arial" w:cs="Arial"/>
          <w:sz w:val="24"/>
          <w:szCs w:val="24"/>
        </w:rPr>
        <w:t xml:space="preserve"> with</w:t>
      </w:r>
      <w:r>
        <w:rPr>
          <w:rFonts w:ascii="Arial" w:hAnsi="Arial" w:cs="Arial"/>
          <w:sz w:val="24"/>
          <w:szCs w:val="24"/>
        </w:rPr>
        <w:t xml:space="preserve"> th</w:t>
      </w:r>
      <w:r w:rsidR="00632AA2">
        <w:rPr>
          <w:rFonts w:ascii="Arial" w:hAnsi="Arial" w:cs="Arial"/>
          <w:sz w:val="24"/>
          <w:szCs w:val="24"/>
        </w:rPr>
        <w:t>is, and the</w:t>
      </w:r>
      <w:r>
        <w:rPr>
          <w:rFonts w:ascii="Arial" w:hAnsi="Arial" w:cs="Arial"/>
          <w:sz w:val="24"/>
          <w:szCs w:val="24"/>
        </w:rPr>
        <w:t xml:space="preserve"> assessment process, providing direction to investigations and providing validated evidence for decision-making processes.</w:t>
      </w:r>
      <w:r w:rsidR="00523AD4">
        <w:rPr>
          <w:rFonts w:ascii="Arial" w:hAnsi="Arial" w:cs="Arial"/>
          <w:sz w:val="24"/>
          <w:szCs w:val="24"/>
        </w:rPr>
        <w:t xml:space="preserve"> </w:t>
      </w:r>
      <w:r w:rsidR="001153B9">
        <w:rPr>
          <w:rFonts w:ascii="Arial" w:hAnsi="Arial" w:cs="Arial"/>
          <w:sz w:val="24"/>
          <w:szCs w:val="24"/>
        </w:rPr>
        <w:t xml:space="preserve">A good overview of the different algorithms and how they work can be found </w:t>
      </w:r>
      <w:hyperlink r:id="rId7" w:history="1">
        <w:r w:rsidR="003C5F4C" w:rsidRPr="003C5F4C">
          <w:rPr>
            <w:rStyle w:val="Hyperlink"/>
            <w:rFonts w:ascii="Arial" w:hAnsi="Arial" w:cs="Arial"/>
            <w:sz w:val="24"/>
            <w:szCs w:val="24"/>
          </w:rPr>
          <w:t>a recent</w:t>
        </w:r>
        <w:r w:rsidR="00CD09CB" w:rsidRPr="003C5F4C">
          <w:rPr>
            <w:rStyle w:val="Hyperlink"/>
            <w:rFonts w:ascii="Arial" w:hAnsi="Arial" w:cs="Arial"/>
            <w:sz w:val="24"/>
            <w:szCs w:val="24"/>
          </w:rPr>
          <w:t xml:space="preserve"> paper</w:t>
        </w:r>
      </w:hyperlink>
      <w:r w:rsidR="00CD09CB">
        <w:rPr>
          <w:rFonts w:ascii="Arial" w:hAnsi="Arial" w:cs="Arial"/>
          <w:sz w:val="24"/>
          <w:szCs w:val="24"/>
        </w:rPr>
        <w:t xml:space="preserve"> by </w:t>
      </w:r>
      <w:r w:rsidR="008D4634">
        <w:rPr>
          <w:rFonts w:ascii="Arial" w:hAnsi="Arial" w:cs="Arial"/>
          <w:noProof/>
          <w:sz w:val="24"/>
          <w:szCs w:val="24"/>
        </w:rPr>
        <w:t>Yancey and O'Rourke (2023)</w:t>
      </w:r>
      <w:r w:rsidR="001659B8">
        <w:rPr>
          <w:rFonts w:ascii="Arial" w:hAnsi="Arial" w:cs="Arial"/>
          <w:sz w:val="24"/>
          <w:szCs w:val="24"/>
        </w:rPr>
        <w:t xml:space="preserve"> </w:t>
      </w:r>
      <w:r w:rsidR="008D517B">
        <w:rPr>
          <w:rFonts w:ascii="Arial" w:hAnsi="Arial" w:cs="Arial"/>
          <w:sz w:val="24"/>
          <w:szCs w:val="24"/>
        </w:rPr>
        <w:t>T</w:t>
      </w:r>
      <w:r w:rsidR="008D517B" w:rsidRPr="004550F0">
        <w:rPr>
          <w:rFonts w:ascii="Arial" w:hAnsi="Arial" w:cs="Arial"/>
          <w:sz w:val="24"/>
          <w:szCs w:val="24"/>
        </w:rPr>
        <w:t xml:space="preserve">he introduction of formalised triage </w:t>
      </w:r>
      <w:r w:rsidR="005268EA">
        <w:rPr>
          <w:rFonts w:ascii="Arial" w:hAnsi="Arial" w:cs="Arial"/>
          <w:sz w:val="24"/>
          <w:szCs w:val="24"/>
        </w:rPr>
        <w:t>algorithms</w:t>
      </w:r>
      <w:r w:rsidR="008D517B" w:rsidRPr="004550F0">
        <w:rPr>
          <w:rFonts w:ascii="Arial" w:hAnsi="Arial" w:cs="Arial"/>
          <w:sz w:val="24"/>
          <w:szCs w:val="24"/>
        </w:rPr>
        <w:t xml:space="preserve"> increases oversight and control, as well as confidence in triage decisions and communication, whilst reducing missed critical signs and the fear of missing them</w:t>
      </w:r>
      <w:r w:rsidR="00411419">
        <w:rPr>
          <w:rFonts w:ascii="Arial" w:hAnsi="Arial" w:cs="Arial"/>
          <w:sz w:val="24"/>
          <w:szCs w:val="24"/>
        </w:rPr>
        <w:t xml:space="preserve"> </w:t>
      </w:r>
      <w:r w:rsidR="008D4634">
        <w:rPr>
          <w:rFonts w:ascii="Arial" w:hAnsi="Arial" w:cs="Arial"/>
          <w:noProof/>
          <w:sz w:val="24"/>
          <w:szCs w:val="24"/>
        </w:rPr>
        <w:t>(Johansen and Forberg, 2011)</w:t>
      </w:r>
      <w:r w:rsidR="008D517B" w:rsidRPr="004550F0">
        <w:rPr>
          <w:rFonts w:ascii="Arial" w:hAnsi="Arial" w:cs="Arial"/>
          <w:sz w:val="24"/>
          <w:szCs w:val="24"/>
        </w:rPr>
        <w:t>.</w:t>
      </w:r>
      <w:r>
        <w:rPr>
          <w:rFonts w:ascii="Arial" w:hAnsi="Arial" w:cs="Arial"/>
          <w:sz w:val="24"/>
          <w:szCs w:val="24"/>
        </w:rPr>
        <w:t xml:space="preserve"> Comprehension of the procedure for applying the algorithms, as well as expertise with the different choices and outcomes are key to ensuring accurate triage</w:t>
      </w:r>
      <w:r w:rsidR="0052729C">
        <w:rPr>
          <w:rFonts w:ascii="Arial" w:hAnsi="Arial" w:cs="Arial"/>
          <w:sz w:val="24"/>
          <w:szCs w:val="24"/>
        </w:rPr>
        <w:t xml:space="preserve"> </w:t>
      </w:r>
      <w:r w:rsidR="008D4634">
        <w:rPr>
          <w:rFonts w:ascii="Arial" w:hAnsi="Arial" w:cs="Arial"/>
          <w:noProof/>
          <w:sz w:val="24"/>
          <w:szCs w:val="24"/>
        </w:rPr>
        <w:t>(Stanfield, 2015)</w:t>
      </w:r>
      <w:r>
        <w:rPr>
          <w:rFonts w:ascii="Arial" w:hAnsi="Arial" w:cs="Arial"/>
          <w:sz w:val="24"/>
          <w:szCs w:val="24"/>
        </w:rPr>
        <w:t>.</w:t>
      </w:r>
      <w:r w:rsidR="00602894">
        <w:rPr>
          <w:rFonts w:ascii="Arial" w:hAnsi="Arial" w:cs="Arial"/>
          <w:sz w:val="24"/>
          <w:szCs w:val="24"/>
        </w:rPr>
        <w:t xml:space="preserve"> </w:t>
      </w:r>
    </w:p>
    <w:p w14:paraId="3B6591AB" w14:textId="1211E2A7" w:rsidR="00D86404" w:rsidRDefault="00D86404" w:rsidP="00D86404">
      <w:pPr>
        <w:jc w:val="both"/>
        <w:rPr>
          <w:rFonts w:ascii="Arial" w:hAnsi="Arial" w:cs="Arial"/>
          <w:sz w:val="24"/>
          <w:szCs w:val="24"/>
        </w:rPr>
      </w:pPr>
      <w:r>
        <w:rPr>
          <w:rFonts w:ascii="Arial" w:hAnsi="Arial" w:cs="Arial"/>
          <w:sz w:val="24"/>
          <w:szCs w:val="24"/>
        </w:rPr>
        <w:t>However, it is important to consider that triage algorithms, whilst having good accuracy, are not perfect</w:t>
      </w:r>
      <w:r w:rsidR="008A15F3">
        <w:rPr>
          <w:rFonts w:ascii="Arial" w:hAnsi="Arial" w:cs="Arial"/>
          <w:sz w:val="24"/>
          <w:szCs w:val="24"/>
        </w:rPr>
        <w:t xml:space="preserve"> </w:t>
      </w:r>
      <w:r w:rsidR="008D4634">
        <w:rPr>
          <w:rFonts w:ascii="Arial" w:hAnsi="Arial" w:cs="Arial"/>
          <w:noProof/>
          <w:sz w:val="24"/>
          <w:szCs w:val="24"/>
        </w:rPr>
        <w:t>(Hinson et al., 2019)</w:t>
      </w:r>
      <w:r>
        <w:rPr>
          <w:rFonts w:ascii="Arial" w:hAnsi="Arial" w:cs="Arial"/>
          <w:sz w:val="24"/>
          <w:szCs w:val="24"/>
        </w:rPr>
        <w:t xml:space="preserve">. They provide a generalised perspective of acuity, and as such may have difficulty identifying non-standard presentations. This means that whilst using a triage algorithm to support decision-making is good, practitioners need to take care to remember the individual in front of them, and adjust their assessments according to their needs, utilising their clinical reasoning. </w:t>
      </w:r>
    </w:p>
    <w:p w14:paraId="7C6CCD28" w14:textId="77777777" w:rsidR="00E24B12" w:rsidRDefault="00E24B12" w:rsidP="00D86404">
      <w:pPr>
        <w:jc w:val="both"/>
        <w:rPr>
          <w:rFonts w:ascii="Arial" w:hAnsi="Arial" w:cs="Arial"/>
          <w:sz w:val="24"/>
          <w:szCs w:val="24"/>
        </w:rPr>
      </w:pPr>
    </w:p>
    <w:p w14:paraId="42921906" w14:textId="29E04D00" w:rsidR="00D86404" w:rsidRPr="007B7D6D" w:rsidRDefault="00D86404" w:rsidP="00D86404">
      <w:pPr>
        <w:rPr>
          <w:rFonts w:ascii="Arial" w:hAnsi="Arial" w:cs="Arial"/>
          <w:b/>
          <w:bCs/>
          <w:sz w:val="24"/>
          <w:szCs w:val="24"/>
        </w:rPr>
      </w:pPr>
      <w:r w:rsidRPr="007B7D6D">
        <w:rPr>
          <w:rFonts w:ascii="Arial" w:hAnsi="Arial" w:cs="Arial"/>
          <w:b/>
          <w:bCs/>
          <w:sz w:val="24"/>
          <w:szCs w:val="24"/>
        </w:rPr>
        <w:t>Time Out</w:t>
      </w:r>
      <w:r>
        <w:rPr>
          <w:rFonts w:ascii="Arial" w:hAnsi="Arial" w:cs="Arial"/>
          <w:b/>
          <w:bCs/>
          <w:sz w:val="24"/>
          <w:szCs w:val="24"/>
        </w:rPr>
        <w:t xml:space="preserve"> </w:t>
      </w:r>
      <w:r w:rsidR="00FF5E56">
        <w:rPr>
          <w:rFonts w:ascii="Arial" w:hAnsi="Arial" w:cs="Arial"/>
          <w:b/>
          <w:bCs/>
          <w:sz w:val="24"/>
          <w:szCs w:val="24"/>
        </w:rPr>
        <w:t>2</w:t>
      </w:r>
    </w:p>
    <w:p w14:paraId="79D6D517" w14:textId="77777777" w:rsidR="00D86404" w:rsidRDefault="00D86404" w:rsidP="00D86404">
      <w:pPr>
        <w:rPr>
          <w:rFonts w:ascii="Arial" w:hAnsi="Arial" w:cs="Arial"/>
          <w:i/>
          <w:iCs/>
          <w:color w:val="000000" w:themeColor="text1"/>
          <w:sz w:val="24"/>
          <w:szCs w:val="24"/>
        </w:rPr>
      </w:pPr>
      <w:r w:rsidRPr="00C272BA">
        <w:rPr>
          <w:rFonts w:ascii="Arial" w:hAnsi="Arial" w:cs="Arial"/>
          <w:i/>
          <w:iCs/>
          <w:sz w:val="24"/>
          <w:szCs w:val="24"/>
        </w:rPr>
        <w:t xml:space="preserve">Think about the triage algorithm you use in your department. Consider how you use it with your own clinical decision-making skills. </w:t>
      </w:r>
      <w:r w:rsidRPr="00C272BA">
        <w:rPr>
          <w:rFonts w:ascii="Arial" w:hAnsi="Arial" w:cs="Arial"/>
          <w:i/>
          <w:iCs/>
          <w:color w:val="000000" w:themeColor="text1"/>
          <w:sz w:val="24"/>
          <w:szCs w:val="24"/>
        </w:rPr>
        <w:t>Are there any areas of conflict, and if so how could you resolve these?</w:t>
      </w:r>
    </w:p>
    <w:p w14:paraId="39FF3F41" w14:textId="77777777" w:rsidR="00E24B12" w:rsidRPr="00C272BA" w:rsidRDefault="00E24B12" w:rsidP="00D86404">
      <w:pPr>
        <w:rPr>
          <w:rFonts w:ascii="Arial" w:hAnsi="Arial" w:cs="Arial"/>
          <w:i/>
          <w:iCs/>
          <w:sz w:val="24"/>
          <w:szCs w:val="24"/>
        </w:rPr>
      </w:pPr>
    </w:p>
    <w:p w14:paraId="28387264" w14:textId="785C0002" w:rsidR="00E601AE" w:rsidRDefault="00100D78" w:rsidP="00407DA3">
      <w:pPr>
        <w:rPr>
          <w:rFonts w:ascii="Arial" w:hAnsi="Arial" w:cs="Arial"/>
          <w:sz w:val="24"/>
          <w:szCs w:val="24"/>
        </w:rPr>
      </w:pPr>
      <w:r>
        <w:rPr>
          <w:rFonts w:ascii="Arial" w:hAnsi="Arial" w:cs="Arial"/>
          <w:sz w:val="24"/>
          <w:szCs w:val="24"/>
        </w:rPr>
        <w:t xml:space="preserve">Practitioners </w:t>
      </w:r>
      <w:r w:rsidR="007866A1" w:rsidRPr="004550F0">
        <w:rPr>
          <w:rFonts w:ascii="Arial" w:hAnsi="Arial" w:cs="Arial"/>
          <w:sz w:val="24"/>
          <w:szCs w:val="24"/>
        </w:rPr>
        <w:t xml:space="preserve">correlate between signs, </w:t>
      </w:r>
      <w:proofErr w:type="gramStart"/>
      <w:r w:rsidR="007866A1" w:rsidRPr="004550F0">
        <w:rPr>
          <w:rFonts w:ascii="Arial" w:hAnsi="Arial" w:cs="Arial"/>
          <w:sz w:val="24"/>
          <w:szCs w:val="24"/>
        </w:rPr>
        <w:t>symptoms</w:t>
      </w:r>
      <w:proofErr w:type="gramEnd"/>
      <w:r w:rsidR="007866A1" w:rsidRPr="004550F0">
        <w:rPr>
          <w:rFonts w:ascii="Arial" w:hAnsi="Arial" w:cs="Arial"/>
          <w:sz w:val="24"/>
          <w:szCs w:val="24"/>
        </w:rPr>
        <w:t xml:space="preserve"> and diagnosis</w:t>
      </w:r>
      <w:r w:rsidR="007866A1">
        <w:rPr>
          <w:rFonts w:ascii="Arial" w:hAnsi="Arial" w:cs="Arial"/>
          <w:sz w:val="24"/>
          <w:szCs w:val="24"/>
        </w:rPr>
        <w:t xml:space="preserve"> to </w:t>
      </w:r>
      <w:r w:rsidR="00CC6B3E">
        <w:rPr>
          <w:rFonts w:ascii="Arial" w:hAnsi="Arial" w:cs="Arial"/>
          <w:sz w:val="24"/>
          <w:szCs w:val="24"/>
        </w:rPr>
        <w:t>assess</w:t>
      </w:r>
      <w:r w:rsidR="007866A1">
        <w:rPr>
          <w:rFonts w:ascii="Arial" w:hAnsi="Arial" w:cs="Arial"/>
          <w:sz w:val="24"/>
          <w:szCs w:val="24"/>
        </w:rPr>
        <w:t xml:space="preserve"> acuity </w:t>
      </w:r>
      <w:r w:rsidR="008D4634">
        <w:rPr>
          <w:rFonts w:ascii="Arial" w:hAnsi="Arial" w:cs="Arial"/>
          <w:noProof/>
          <w:sz w:val="24"/>
          <w:szCs w:val="24"/>
        </w:rPr>
        <w:t>(Johannessen, 2017)</w:t>
      </w:r>
      <w:r w:rsidR="007866A1" w:rsidRPr="004550F0">
        <w:rPr>
          <w:rFonts w:ascii="Arial" w:hAnsi="Arial" w:cs="Arial"/>
          <w:sz w:val="24"/>
          <w:szCs w:val="24"/>
        </w:rPr>
        <w:t xml:space="preserve">. </w:t>
      </w:r>
      <w:r w:rsidR="00407DA3">
        <w:rPr>
          <w:rFonts w:ascii="Arial" w:hAnsi="Arial" w:cs="Arial"/>
          <w:sz w:val="24"/>
          <w:szCs w:val="24"/>
        </w:rPr>
        <w:t xml:space="preserve">They identify and rule out potential diagnoses, such as respiratory infection or traumatic injury, to gain an idea of the potential for deterioration and timescales for necessary treatment. </w:t>
      </w:r>
      <w:r w:rsidR="007866A1" w:rsidRPr="004550F0">
        <w:rPr>
          <w:rFonts w:ascii="Arial" w:hAnsi="Arial" w:cs="Arial"/>
          <w:sz w:val="24"/>
          <w:szCs w:val="24"/>
        </w:rPr>
        <w:t>These diagnoses will be broad categories as opposed to specific illnesses</w:t>
      </w:r>
      <w:r w:rsidR="006D0679">
        <w:rPr>
          <w:rFonts w:ascii="Arial" w:hAnsi="Arial" w:cs="Arial"/>
          <w:sz w:val="24"/>
          <w:szCs w:val="24"/>
        </w:rPr>
        <w:t>, i.e., cardiac problems over myocardial infarction</w:t>
      </w:r>
      <w:r w:rsidR="007866A1" w:rsidRPr="004550F0">
        <w:rPr>
          <w:rFonts w:ascii="Arial" w:hAnsi="Arial" w:cs="Arial"/>
          <w:sz w:val="24"/>
          <w:szCs w:val="24"/>
        </w:rPr>
        <w:t xml:space="preserve">, presenting a rough idea of </w:t>
      </w:r>
      <w:r w:rsidR="007866A1">
        <w:rPr>
          <w:rFonts w:ascii="Arial" w:hAnsi="Arial" w:cs="Arial"/>
          <w:sz w:val="24"/>
          <w:szCs w:val="24"/>
        </w:rPr>
        <w:t>illness</w:t>
      </w:r>
      <w:r w:rsidR="00217D00">
        <w:rPr>
          <w:rFonts w:ascii="Arial" w:hAnsi="Arial" w:cs="Arial"/>
          <w:sz w:val="24"/>
          <w:szCs w:val="24"/>
        </w:rPr>
        <w:t>.</w:t>
      </w:r>
      <w:r w:rsidR="00F91A7B" w:rsidRPr="00F91A7B">
        <w:rPr>
          <w:rFonts w:ascii="Arial" w:hAnsi="Arial" w:cs="Arial"/>
          <w:sz w:val="24"/>
          <w:szCs w:val="24"/>
        </w:rPr>
        <w:t xml:space="preserve"> </w:t>
      </w:r>
      <w:r w:rsidR="00F91A7B">
        <w:rPr>
          <w:rFonts w:ascii="Arial" w:hAnsi="Arial" w:cs="Arial"/>
          <w:sz w:val="24"/>
          <w:szCs w:val="24"/>
        </w:rPr>
        <w:t xml:space="preserve">However, it is important to consider </w:t>
      </w:r>
      <w:r w:rsidR="00F91A7B" w:rsidRPr="00666050">
        <w:rPr>
          <w:rFonts w:ascii="Arial" w:hAnsi="Arial" w:cs="Arial"/>
          <w:sz w:val="24"/>
          <w:szCs w:val="24"/>
        </w:rPr>
        <w:t>f</w:t>
      </w:r>
      <w:r w:rsidR="00F91A7B">
        <w:rPr>
          <w:rFonts w:ascii="Arial" w:hAnsi="Arial" w:cs="Arial"/>
          <w:sz w:val="24"/>
          <w:szCs w:val="24"/>
        </w:rPr>
        <w:t>indings</w:t>
      </w:r>
      <w:r w:rsidR="00F91A7B" w:rsidRPr="00666050">
        <w:rPr>
          <w:rFonts w:ascii="Arial" w:hAnsi="Arial" w:cs="Arial"/>
          <w:sz w:val="24"/>
          <w:szCs w:val="24"/>
        </w:rPr>
        <w:t xml:space="preserve"> that nurses would anchor to a diagnosis and fail to further explore</w:t>
      </w:r>
      <w:r w:rsidR="00250767">
        <w:rPr>
          <w:rFonts w:ascii="Arial" w:hAnsi="Arial" w:cs="Arial"/>
          <w:sz w:val="24"/>
          <w:szCs w:val="24"/>
        </w:rPr>
        <w:t xml:space="preserve"> </w:t>
      </w:r>
      <w:r w:rsidR="008D4634">
        <w:rPr>
          <w:rFonts w:ascii="Arial" w:hAnsi="Arial" w:cs="Arial"/>
          <w:noProof/>
          <w:sz w:val="24"/>
          <w:szCs w:val="24"/>
        </w:rPr>
        <w:t>(Wolf et al., 2018)</w:t>
      </w:r>
      <w:r w:rsidR="00F91A7B" w:rsidRPr="00666050">
        <w:rPr>
          <w:rFonts w:ascii="Arial" w:hAnsi="Arial" w:cs="Arial"/>
          <w:sz w:val="24"/>
          <w:szCs w:val="24"/>
        </w:rPr>
        <w:t xml:space="preserve">. </w:t>
      </w:r>
      <w:r w:rsidR="00847690">
        <w:rPr>
          <w:rFonts w:ascii="Arial" w:hAnsi="Arial" w:cs="Arial"/>
          <w:sz w:val="24"/>
          <w:szCs w:val="24"/>
        </w:rPr>
        <w:t xml:space="preserve">Anchoring is when an initial impression is </w:t>
      </w:r>
      <w:r w:rsidR="007A0C25">
        <w:rPr>
          <w:rFonts w:ascii="Arial" w:hAnsi="Arial" w:cs="Arial"/>
          <w:sz w:val="24"/>
          <w:szCs w:val="24"/>
        </w:rPr>
        <w:t xml:space="preserve">made that </w:t>
      </w:r>
      <w:r>
        <w:rPr>
          <w:rFonts w:ascii="Arial" w:hAnsi="Arial" w:cs="Arial"/>
          <w:sz w:val="24"/>
          <w:szCs w:val="24"/>
        </w:rPr>
        <w:t>practitioners</w:t>
      </w:r>
      <w:r w:rsidR="007A0C25">
        <w:rPr>
          <w:rFonts w:ascii="Arial" w:hAnsi="Arial" w:cs="Arial"/>
          <w:sz w:val="24"/>
          <w:szCs w:val="24"/>
        </w:rPr>
        <w:t xml:space="preserve"> use to direct their assessments, whilst failing to consider other possible diagnoses. </w:t>
      </w:r>
      <w:r w:rsidR="00B21FC9">
        <w:rPr>
          <w:rFonts w:ascii="Arial" w:hAnsi="Arial" w:cs="Arial"/>
          <w:sz w:val="24"/>
          <w:szCs w:val="24"/>
        </w:rPr>
        <w:t>Th</w:t>
      </w:r>
      <w:r w:rsidR="00A80794">
        <w:rPr>
          <w:rFonts w:ascii="Arial" w:hAnsi="Arial" w:cs="Arial"/>
          <w:sz w:val="24"/>
          <w:szCs w:val="24"/>
        </w:rPr>
        <w:t>is</w:t>
      </w:r>
      <w:r w:rsidR="00B21FC9">
        <w:rPr>
          <w:rFonts w:ascii="Arial" w:hAnsi="Arial" w:cs="Arial"/>
          <w:sz w:val="24"/>
          <w:szCs w:val="24"/>
        </w:rPr>
        <w:t xml:space="preserve"> risks</w:t>
      </w:r>
      <w:r w:rsidR="00E52453">
        <w:rPr>
          <w:rFonts w:ascii="Arial" w:hAnsi="Arial" w:cs="Arial"/>
          <w:sz w:val="24"/>
          <w:szCs w:val="24"/>
        </w:rPr>
        <w:t xml:space="preserve"> </w:t>
      </w:r>
      <w:r w:rsidR="00A80794">
        <w:rPr>
          <w:rFonts w:ascii="Arial" w:hAnsi="Arial" w:cs="Arial"/>
          <w:sz w:val="24"/>
          <w:szCs w:val="24"/>
        </w:rPr>
        <w:t xml:space="preserve">the </w:t>
      </w:r>
      <w:r>
        <w:rPr>
          <w:rFonts w:ascii="Arial" w:hAnsi="Arial" w:cs="Arial"/>
          <w:sz w:val="24"/>
          <w:szCs w:val="24"/>
        </w:rPr>
        <w:t>practitioners</w:t>
      </w:r>
      <w:r w:rsidR="00A80794">
        <w:rPr>
          <w:rFonts w:ascii="Arial" w:hAnsi="Arial" w:cs="Arial"/>
          <w:sz w:val="24"/>
          <w:szCs w:val="24"/>
        </w:rPr>
        <w:t xml:space="preserve"> assigning an incorrect acuity score, so to mitigate the risk of anchoring practitioners should make</w:t>
      </w:r>
      <w:r w:rsidR="00E52453">
        <w:rPr>
          <w:rFonts w:ascii="Arial" w:hAnsi="Arial" w:cs="Arial"/>
          <w:sz w:val="24"/>
          <w:szCs w:val="24"/>
        </w:rPr>
        <w:t xml:space="preserve"> a complete assessment that considers all possibilities.</w:t>
      </w:r>
      <w:r w:rsidR="00AB6E2B">
        <w:rPr>
          <w:rFonts w:ascii="Arial" w:hAnsi="Arial" w:cs="Arial"/>
          <w:sz w:val="24"/>
          <w:szCs w:val="24"/>
        </w:rPr>
        <w:t xml:space="preserve"> </w:t>
      </w:r>
      <w:r w:rsidR="00A80794">
        <w:rPr>
          <w:rFonts w:ascii="Arial" w:hAnsi="Arial" w:cs="Arial"/>
          <w:sz w:val="24"/>
          <w:szCs w:val="24"/>
        </w:rPr>
        <w:t>Anchoring</w:t>
      </w:r>
      <w:r w:rsidR="00AB6E2B">
        <w:rPr>
          <w:rFonts w:ascii="Arial" w:hAnsi="Arial" w:cs="Arial"/>
          <w:sz w:val="24"/>
          <w:szCs w:val="24"/>
        </w:rPr>
        <w:t xml:space="preserve"> can often occur as a result of an intuitive leap from the nursing staff.</w:t>
      </w:r>
      <w:r w:rsidR="00B3092A">
        <w:rPr>
          <w:rFonts w:ascii="Arial" w:hAnsi="Arial" w:cs="Arial"/>
          <w:sz w:val="24"/>
          <w:szCs w:val="24"/>
        </w:rPr>
        <w:t xml:space="preserve"> The use of intuition in triage is well </w:t>
      </w:r>
      <w:proofErr w:type="gramStart"/>
      <w:r w:rsidR="00B3092A">
        <w:rPr>
          <w:rFonts w:ascii="Arial" w:hAnsi="Arial" w:cs="Arial"/>
          <w:sz w:val="24"/>
          <w:szCs w:val="24"/>
        </w:rPr>
        <w:t xml:space="preserve">documented, </w:t>
      </w:r>
      <w:r w:rsidR="00B33CA3">
        <w:rPr>
          <w:rFonts w:ascii="Arial" w:hAnsi="Arial" w:cs="Arial"/>
          <w:sz w:val="24"/>
          <w:szCs w:val="24"/>
        </w:rPr>
        <w:t>and</w:t>
      </w:r>
      <w:proofErr w:type="gramEnd"/>
      <w:r w:rsidR="00A72123">
        <w:rPr>
          <w:rFonts w:ascii="Arial" w:hAnsi="Arial" w:cs="Arial"/>
          <w:sz w:val="24"/>
          <w:szCs w:val="24"/>
        </w:rPr>
        <w:t xml:space="preserve"> can be effectively</w:t>
      </w:r>
      <w:r w:rsidR="00B33CA3">
        <w:rPr>
          <w:rFonts w:ascii="Arial" w:hAnsi="Arial" w:cs="Arial"/>
          <w:sz w:val="24"/>
          <w:szCs w:val="24"/>
        </w:rPr>
        <w:t xml:space="preserve"> used in conjunction with clinical reasoning to interpret an acuity score </w:t>
      </w:r>
      <w:r w:rsidR="008D4634">
        <w:rPr>
          <w:rFonts w:ascii="Arial" w:hAnsi="Arial" w:cs="Arial"/>
          <w:noProof/>
          <w:sz w:val="24"/>
          <w:szCs w:val="24"/>
        </w:rPr>
        <w:t>(Gorick et al., 2023)</w:t>
      </w:r>
      <w:r w:rsidR="001E67E9">
        <w:rPr>
          <w:rFonts w:ascii="Arial" w:hAnsi="Arial" w:cs="Arial"/>
          <w:sz w:val="24"/>
          <w:szCs w:val="24"/>
        </w:rPr>
        <w:t xml:space="preserve">, however </w:t>
      </w:r>
      <w:r>
        <w:rPr>
          <w:rFonts w:ascii="Arial" w:hAnsi="Arial" w:cs="Arial"/>
          <w:sz w:val="24"/>
          <w:szCs w:val="24"/>
        </w:rPr>
        <w:t>practitioners</w:t>
      </w:r>
      <w:r w:rsidR="001E67E9">
        <w:rPr>
          <w:rFonts w:ascii="Arial" w:hAnsi="Arial" w:cs="Arial"/>
          <w:sz w:val="24"/>
          <w:szCs w:val="24"/>
        </w:rPr>
        <w:t xml:space="preserve"> need to take caution to ensure that intuitive leaps are reinforced with definite evidence such as observations and </w:t>
      </w:r>
      <w:r w:rsidR="008A52D6">
        <w:rPr>
          <w:rFonts w:ascii="Arial" w:hAnsi="Arial" w:cs="Arial"/>
          <w:sz w:val="24"/>
          <w:szCs w:val="24"/>
        </w:rPr>
        <w:t>assessments</w:t>
      </w:r>
      <w:r w:rsidR="00485C4D">
        <w:rPr>
          <w:rFonts w:ascii="Arial" w:hAnsi="Arial" w:cs="Arial"/>
          <w:sz w:val="24"/>
          <w:szCs w:val="24"/>
        </w:rPr>
        <w:t>,</w:t>
      </w:r>
      <w:r w:rsidR="001E67E9">
        <w:rPr>
          <w:rFonts w:ascii="Arial" w:hAnsi="Arial" w:cs="Arial"/>
          <w:sz w:val="24"/>
          <w:szCs w:val="24"/>
        </w:rPr>
        <w:t xml:space="preserve"> to </w:t>
      </w:r>
      <w:r w:rsidR="00485C4D">
        <w:rPr>
          <w:rFonts w:ascii="Arial" w:hAnsi="Arial" w:cs="Arial"/>
          <w:sz w:val="24"/>
          <w:szCs w:val="24"/>
        </w:rPr>
        <w:t xml:space="preserve">confirm </w:t>
      </w:r>
      <w:r w:rsidR="001E67E9">
        <w:rPr>
          <w:rFonts w:ascii="Arial" w:hAnsi="Arial" w:cs="Arial"/>
          <w:sz w:val="24"/>
          <w:szCs w:val="24"/>
        </w:rPr>
        <w:t>an accurate decision is made</w:t>
      </w:r>
      <w:r w:rsidR="008A52D6">
        <w:rPr>
          <w:rFonts w:ascii="Arial" w:hAnsi="Arial" w:cs="Arial"/>
          <w:sz w:val="24"/>
          <w:szCs w:val="24"/>
        </w:rPr>
        <w:t xml:space="preserve"> </w:t>
      </w:r>
      <w:r w:rsidR="008D4634">
        <w:rPr>
          <w:rFonts w:ascii="Arial" w:hAnsi="Arial" w:cs="Arial"/>
          <w:noProof/>
          <w:sz w:val="24"/>
          <w:szCs w:val="24"/>
        </w:rPr>
        <w:t>(Wolf et al., 2018)</w:t>
      </w:r>
      <w:r w:rsidR="00BB01FB">
        <w:rPr>
          <w:rFonts w:ascii="Arial" w:hAnsi="Arial" w:cs="Arial"/>
          <w:sz w:val="24"/>
          <w:szCs w:val="24"/>
        </w:rPr>
        <w:t>.</w:t>
      </w:r>
    </w:p>
    <w:p w14:paraId="735DCE24" w14:textId="79F7020F" w:rsidR="002D01E0" w:rsidRDefault="002D01E0" w:rsidP="00A76BDF">
      <w:pPr>
        <w:jc w:val="both"/>
        <w:rPr>
          <w:rFonts w:ascii="Arial" w:hAnsi="Arial" w:cs="Arial"/>
          <w:sz w:val="24"/>
          <w:szCs w:val="24"/>
        </w:rPr>
      </w:pPr>
      <w:r>
        <w:rPr>
          <w:rFonts w:ascii="Arial" w:hAnsi="Arial" w:cs="Arial"/>
          <w:sz w:val="24"/>
          <w:szCs w:val="24"/>
        </w:rPr>
        <w:t>Interpreting the data to form a</w:t>
      </w:r>
      <w:r w:rsidR="009F723F">
        <w:rPr>
          <w:rFonts w:ascii="Arial" w:hAnsi="Arial" w:cs="Arial"/>
          <w:sz w:val="24"/>
          <w:szCs w:val="24"/>
        </w:rPr>
        <w:t>n acuity score can be a difficult process, especially when patient symptoms are unclear, or conflicting, or there is a lack of information</w:t>
      </w:r>
      <w:r w:rsidR="006C4DD0">
        <w:rPr>
          <w:rFonts w:ascii="Arial" w:hAnsi="Arial" w:cs="Arial"/>
          <w:sz w:val="24"/>
          <w:szCs w:val="24"/>
        </w:rPr>
        <w:t xml:space="preserve">. This uncertainty can often result in the </w:t>
      </w:r>
      <w:r w:rsidR="00100D78">
        <w:rPr>
          <w:rFonts w:ascii="Arial" w:hAnsi="Arial" w:cs="Arial"/>
          <w:sz w:val="24"/>
          <w:szCs w:val="24"/>
        </w:rPr>
        <w:t>practitioners</w:t>
      </w:r>
      <w:r w:rsidR="006C4DD0">
        <w:rPr>
          <w:rFonts w:ascii="Arial" w:hAnsi="Arial" w:cs="Arial"/>
          <w:sz w:val="24"/>
          <w:szCs w:val="24"/>
        </w:rPr>
        <w:t xml:space="preserve"> increasing acuity scores to mitigate any potential risk</w:t>
      </w:r>
      <w:r w:rsidR="00D82A4E">
        <w:rPr>
          <w:rFonts w:ascii="Arial" w:hAnsi="Arial" w:cs="Arial"/>
          <w:sz w:val="24"/>
          <w:szCs w:val="24"/>
        </w:rPr>
        <w:t xml:space="preserve"> </w:t>
      </w:r>
      <w:r w:rsidR="008D4634">
        <w:rPr>
          <w:rFonts w:ascii="Arial" w:hAnsi="Arial" w:cs="Arial"/>
          <w:noProof/>
          <w:sz w:val="24"/>
          <w:szCs w:val="24"/>
        </w:rPr>
        <w:t>(Johansen and Forberg, 2011)</w:t>
      </w:r>
      <w:r w:rsidR="009F723F">
        <w:rPr>
          <w:rFonts w:ascii="Arial" w:hAnsi="Arial" w:cs="Arial"/>
          <w:sz w:val="24"/>
          <w:szCs w:val="24"/>
        </w:rPr>
        <w:t>.</w:t>
      </w:r>
      <w:r w:rsidR="00034EB7">
        <w:rPr>
          <w:rFonts w:ascii="Arial" w:hAnsi="Arial" w:cs="Arial"/>
          <w:sz w:val="24"/>
          <w:szCs w:val="24"/>
        </w:rPr>
        <w:t xml:space="preserve"> </w:t>
      </w:r>
      <w:r w:rsidR="006C4DD0">
        <w:rPr>
          <w:rFonts w:ascii="Arial" w:hAnsi="Arial" w:cs="Arial"/>
          <w:sz w:val="24"/>
          <w:szCs w:val="24"/>
        </w:rPr>
        <w:t>However, over</w:t>
      </w:r>
      <w:r w:rsidR="00295152">
        <w:rPr>
          <w:rFonts w:ascii="Arial" w:hAnsi="Arial" w:cs="Arial"/>
          <w:sz w:val="24"/>
          <w:szCs w:val="24"/>
        </w:rPr>
        <w:t>-</w:t>
      </w:r>
      <w:r w:rsidR="006C4DD0">
        <w:rPr>
          <w:rFonts w:ascii="Arial" w:hAnsi="Arial" w:cs="Arial"/>
          <w:sz w:val="24"/>
          <w:szCs w:val="24"/>
        </w:rPr>
        <w:t>triaging the patients can have a system</w:t>
      </w:r>
      <w:r w:rsidR="00A80794">
        <w:rPr>
          <w:rFonts w:ascii="Arial" w:hAnsi="Arial" w:cs="Arial"/>
          <w:sz w:val="24"/>
          <w:szCs w:val="24"/>
        </w:rPr>
        <w:t xml:space="preserve"> wide </w:t>
      </w:r>
      <w:r w:rsidR="006C4DD0">
        <w:rPr>
          <w:rFonts w:ascii="Arial" w:hAnsi="Arial" w:cs="Arial"/>
          <w:sz w:val="24"/>
          <w:szCs w:val="24"/>
        </w:rPr>
        <w:t xml:space="preserve">impact that means resources are unavailable for those who are in greater </w:t>
      </w:r>
      <w:r w:rsidR="00431EB5">
        <w:rPr>
          <w:rFonts w:ascii="Arial" w:hAnsi="Arial" w:cs="Arial"/>
          <w:sz w:val="24"/>
          <w:szCs w:val="24"/>
        </w:rPr>
        <w:t>need and</w:t>
      </w:r>
      <w:r w:rsidR="006C4DD0">
        <w:rPr>
          <w:rFonts w:ascii="Arial" w:hAnsi="Arial" w:cs="Arial"/>
          <w:sz w:val="24"/>
          <w:szCs w:val="24"/>
        </w:rPr>
        <w:t xml:space="preserve"> should be avoided.</w:t>
      </w:r>
      <w:r w:rsidR="00431EB5">
        <w:rPr>
          <w:rFonts w:ascii="Arial" w:hAnsi="Arial" w:cs="Arial"/>
          <w:sz w:val="24"/>
          <w:szCs w:val="24"/>
        </w:rPr>
        <w:t xml:space="preserve"> When </w:t>
      </w:r>
      <w:r w:rsidR="00100D78">
        <w:rPr>
          <w:rFonts w:ascii="Arial" w:hAnsi="Arial" w:cs="Arial"/>
          <w:sz w:val="24"/>
          <w:szCs w:val="24"/>
        </w:rPr>
        <w:t>practitioners</w:t>
      </w:r>
      <w:r w:rsidR="00431EB5">
        <w:rPr>
          <w:rFonts w:ascii="Arial" w:hAnsi="Arial" w:cs="Arial"/>
          <w:sz w:val="24"/>
          <w:szCs w:val="24"/>
        </w:rPr>
        <w:t xml:space="preserve"> are uncertain, consultation of the triage tools, or their colleagues can often help to aid their decision-making processes</w:t>
      </w:r>
      <w:r w:rsidR="00FE1501">
        <w:rPr>
          <w:rFonts w:ascii="Arial" w:hAnsi="Arial" w:cs="Arial"/>
          <w:sz w:val="24"/>
          <w:szCs w:val="24"/>
        </w:rPr>
        <w:t xml:space="preserve"> </w:t>
      </w:r>
      <w:r w:rsidR="008D4634">
        <w:rPr>
          <w:rFonts w:ascii="Arial" w:hAnsi="Arial" w:cs="Arial"/>
          <w:noProof/>
          <w:sz w:val="24"/>
          <w:szCs w:val="24"/>
        </w:rPr>
        <w:t>(Johannessen, 2017)</w:t>
      </w:r>
      <w:r w:rsidR="00431EB5">
        <w:rPr>
          <w:rFonts w:ascii="Arial" w:hAnsi="Arial" w:cs="Arial"/>
          <w:sz w:val="24"/>
          <w:szCs w:val="24"/>
        </w:rPr>
        <w:t>.</w:t>
      </w:r>
    </w:p>
    <w:p w14:paraId="38AC90E1" w14:textId="77777777" w:rsidR="00B21FC9" w:rsidRDefault="00B21FC9" w:rsidP="00B21FC9">
      <w:pPr>
        <w:jc w:val="both"/>
        <w:rPr>
          <w:rFonts w:ascii="Arial" w:hAnsi="Arial" w:cs="Arial"/>
          <w:sz w:val="24"/>
          <w:szCs w:val="24"/>
        </w:rPr>
      </w:pPr>
    </w:p>
    <w:p w14:paraId="4F3ED4EA" w14:textId="6A1EE7E8" w:rsidR="00B21FC9" w:rsidRPr="00D6156C" w:rsidRDefault="00B21FC9" w:rsidP="00B21FC9">
      <w:pPr>
        <w:rPr>
          <w:rFonts w:ascii="Arial" w:hAnsi="Arial" w:cs="Arial"/>
          <w:b/>
          <w:bCs/>
          <w:sz w:val="24"/>
          <w:szCs w:val="24"/>
        </w:rPr>
      </w:pPr>
      <w:r w:rsidRPr="00D6156C">
        <w:rPr>
          <w:rFonts w:ascii="Arial" w:hAnsi="Arial" w:cs="Arial"/>
          <w:b/>
          <w:bCs/>
          <w:sz w:val="24"/>
          <w:szCs w:val="24"/>
        </w:rPr>
        <w:t xml:space="preserve">Time Out </w:t>
      </w:r>
      <w:r w:rsidR="00FF5E56">
        <w:rPr>
          <w:rFonts w:ascii="Arial" w:hAnsi="Arial" w:cs="Arial"/>
          <w:b/>
          <w:bCs/>
          <w:sz w:val="24"/>
          <w:szCs w:val="24"/>
        </w:rPr>
        <w:t>3</w:t>
      </w:r>
      <w:r w:rsidR="005A4254">
        <w:rPr>
          <w:rFonts w:ascii="Arial" w:hAnsi="Arial" w:cs="Arial"/>
          <w:b/>
          <w:bCs/>
          <w:sz w:val="24"/>
          <w:szCs w:val="24"/>
        </w:rPr>
        <w:t xml:space="preserve"> – Case Study</w:t>
      </w:r>
    </w:p>
    <w:p w14:paraId="2E910938" w14:textId="4A2BAF46" w:rsidR="005A4254" w:rsidRPr="005A4254" w:rsidRDefault="005A4254" w:rsidP="005A4254">
      <w:pPr>
        <w:jc w:val="both"/>
        <w:rPr>
          <w:rFonts w:ascii="Arial" w:hAnsi="Arial" w:cs="Arial"/>
          <w:i/>
          <w:iCs/>
          <w:sz w:val="24"/>
          <w:szCs w:val="24"/>
        </w:rPr>
      </w:pPr>
      <w:r w:rsidRPr="005A4254">
        <w:rPr>
          <w:rFonts w:ascii="Arial" w:hAnsi="Arial" w:cs="Arial"/>
          <w:i/>
          <w:iCs/>
          <w:sz w:val="24"/>
          <w:szCs w:val="24"/>
        </w:rPr>
        <w:t>Ashley is working their triage shift when Lisa comes in, complaining of a sudden and severe abdominal pain. Ashley visually assesses Lisa to look for any immediate red flags, observing she is pale, but able to mobilise independently, albeit with difficulty due to the pain, and no signs of trauma. Taking her into the assessment space, Ashley begins the examination. They take vital signs, noting a raised pulse and blood pressure, which is partially attributed to the pain. Whilst doing so, they question Lisa about the pain, based on the presentation.</w:t>
      </w:r>
    </w:p>
    <w:p w14:paraId="0D1B79AC" w14:textId="7C5AFBEE" w:rsidR="005A4254" w:rsidRPr="005A4254" w:rsidRDefault="005A4254" w:rsidP="005A4254">
      <w:pPr>
        <w:jc w:val="both"/>
        <w:rPr>
          <w:rFonts w:ascii="Arial" w:hAnsi="Arial" w:cs="Arial"/>
          <w:i/>
          <w:iCs/>
          <w:sz w:val="24"/>
          <w:szCs w:val="24"/>
        </w:rPr>
      </w:pPr>
      <w:r w:rsidRPr="005A4254">
        <w:rPr>
          <w:rFonts w:ascii="Arial" w:hAnsi="Arial" w:cs="Arial"/>
          <w:i/>
          <w:iCs/>
          <w:sz w:val="24"/>
          <w:szCs w:val="24"/>
        </w:rPr>
        <w:t xml:space="preserve">Ashley asks about past medical history, finding no chronic conditions that could be causing this, then asks about onset. As they are questioning that are forming broad diagnoses in their mind to target further assessments – “It could be a stomach bug, I’ll ask about recent meals and changes to bowels” or “it could be appendicitis, I should palpate to see”. They will quickly work through these diagnoses, ruling out some and adding others for investigation. However, they keep to broad areas, as they are trying to establish the acuity of the patient rather than identify a specific problem. Through questioning and examination Ashley settles on bowel </w:t>
      </w:r>
      <w:r w:rsidR="00E038AA" w:rsidRPr="005A4254">
        <w:rPr>
          <w:rFonts w:ascii="Arial" w:hAnsi="Arial" w:cs="Arial"/>
          <w:i/>
          <w:iCs/>
          <w:sz w:val="24"/>
          <w:szCs w:val="24"/>
        </w:rPr>
        <w:t>issues and</w:t>
      </w:r>
      <w:r w:rsidRPr="005A4254">
        <w:rPr>
          <w:rFonts w:ascii="Arial" w:hAnsi="Arial" w:cs="Arial"/>
          <w:i/>
          <w:iCs/>
          <w:sz w:val="24"/>
          <w:szCs w:val="24"/>
        </w:rPr>
        <w:t xml:space="preserve"> considers Lisa’s </w:t>
      </w:r>
      <w:r w:rsidRPr="005A4254">
        <w:rPr>
          <w:rFonts w:ascii="Arial" w:hAnsi="Arial" w:cs="Arial"/>
          <w:i/>
          <w:iCs/>
          <w:sz w:val="24"/>
          <w:szCs w:val="24"/>
        </w:rPr>
        <w:lastRenderedPageBreak/>
        <w:t xml:space="preserve">acuity from this </w:t>
      </w:r>
      <w:r w:rsidR="00E038AA">
        <w:rPr>
          <w:rFonts w:ascii="Arial" w:hAnsi="Arial" w:cs="Arial"/>
          <w:i/>
          <w:iCs/>
          <w:sz w:val="24"/>
          <w:szCs w:val="24"/>
        </w:rPr>
        <w:t>broad diagnosis</w:t>
      </w:r>
      <w:r w:rsidRPr="005A4254">
        <w:rPr>
          <w:rFonts w:ascii="Arial" w:hAnsi="Arial" w:cs="Arial"/>
          <w:i/>
          <w:iCs/>
          <w:sz w:val="24"/>
          <w:szCs w:val="24"/>
        </w:rPr>
        <w:t>. They consider Lisa’s potential for deterioration, as well as accounting for factors like her pain, to establish how long she can wait.</w:t>
      </w:r>
      <w:r w:rsidR="00E70957">
        <w:rPr>
          <w:rFonts w:ascii="Arial" w:hAnsi="Arial" w:cs="Arial"/>
          <w:i/>
          <w:iCs/>
          <w:sz w:val="24"/>
          <w:szCs w:val="24"/>
        </w:rPr>
        <w:t xml:space="preserve"> They also consider environmental factors, such as how busy the waiting room is and how long the wait for a doctor within that acuity category is.</w:t>
      </w:r>
    </w:p>
    <w:p w14:paraId="7F424557" w14:textId="658195CE" w:rsidR="005A4254" w:rsidRDefault="005A4254" w:rsidP="005A4254">
      <w:pPr>
        <w:jc w:val="both"/>
        <w:rPr>
          <w:rFonts w:ascii="Arial" w:hAnsi="Arial" w:cs="Arial"/>
          <w:i/>
          <w:iCs/>
          <w:sz w:val="24"/>
          <w:szCs w:val="24"/>
        </w:rPr>
      </w:pPr>
      <w:r w:rsidRPr="005A4254">
        <w:rPr>
          <w:rFonts w:ascii="Arial" w:hAnsi="Arial" w:cs="Arial"/>
          <w:i/>
          <w:iCs/>
          <w:sz w:val="24"/>
          <w:szCs w:val="24"/>
        </w:rPr>
        <w:t xml:space="preserve">They consult their triage algorithm, and find the relevant discriminators (Abdominal pain, loose bowels, pain), and decide that the recommended category agrees with their own assessment. They assign the triage score and offer Lisa some quick pain relief that they </w:t>
      </w:r>
      <w:proofErr w:type="gramStart"/>
      <w:r w:rsidRPr="005A4254">
        <w:rPr>
          <w:rFonts w:ascii="Arial" w:hAnsi="Arial" w:cs="Arial"/>
          <w:i/>
          <w:iCs/>
          <w:sz w:val="24"/>
          <w:szCs w:val="24"/>
        </w:rPr>
        <w:t>have to</w:t>
      </w:r>
      <w:proofErr w:type="gramEnd"/>
      <w:r w:rsidRPr="005A4254">
        <w:rPr>
          <w:rFonts w:ascii="Arial" w:hAnsi="Arial" w:cs="Arial"/>
          <w:i/>
          <w:iCs/>
          <w:sz w:val="24"/>
          <w:szCs w:val="24"/>
        </w:rPr>
        <w:t xml:space="preserve"> hand, inform her of the decision and the waiting time, and move her to await the clinician. Meanwhile, Ashley quickly documents her decision and the reasons for it, cleans the area and moves to the next patient.</w:t>
      </w:r>
    </w:p>
    <w:p w14:paraId="007F0EDE" w14:textId="4227CD5A" w:rsidR="005A4254" w:rsidRPr="005A4254" w:rsidRDefault="005A4254" w:rsidP="005A4254">
      <w:pPr>
        <w:jc w:val="both"/>
        <w:rPr>
          <w:rFonts w:ascii="Arial" w:hAnsi="Arial" w:cs="Arial"/>
          <w:i/>
          <w:iCs/>
          <w:sz w:val="24"/>
          <w:szCs w:val="24"/>
        </w:rPr>
      </w:pPr>
      <w:r>
        <w:rPr>
          <w:rFonts w:ascii="Arial" w:hAnsi="Arial" w:cs="Arial"/>
          <w:i/>
          <w:iCs/>
          <w:sz w:val="24"/>
          <w:szCs w:val="24"/>
        </w:rPr>
        <w:t>Consider Ashley’s assessment</w:t>
      </w:r>
      <w:r w:rsidR="003035F9">
        <w:rPr>
          <w:rFonts w:ascii="Arial" w:hAnsi="Arial" w:cs="Arial"/>
          <w:i/>
          <w:iCs/>
          <w:sz w:val="24"/>
          <w:szCs w:val="24"/>
        </w:rPr>
        <w:t xml:space="preserve"> process. Identify the different assessment methods, and how you use these methods in your own practice.</w:t>
      </w:r>
      <w:r w:rsidR="00EA3AD7">
        <w:rPr>
          <w:rFonts w:ascii="Arial" w:hAnsi="Arial" w:cs="Arial"/>
          <w:i/>
          <w:iCs/>
          <w:sz w:val="24"/>
          <w:szCs w:val="24"/>
        </w:rPr>
        <w:t xml:space="preserve"> Think about how you target your investigations – is it a conscious consideration, </w:t>
      </w:r>
      <w:r w:rsidR="00E038AA">
        <w:rPr>
          <w:rFonts w:ascii="Arial" w:hAnsi="Arial" w:cs="Arial"/>
          <w:i/>
          <w:iCs/>
          <w:sz w:val="24"/>
          <w:szCs w:val="24"/>
        </w:rPr>
        <w:t>an intuitive direction, or a mix of both?</w:t>
      </w:r>
      <w:r w:rsidR="002A4920">
        <w:rPr>
          <w:rFonts w:ascii="Arial" w:hAnsi="Arial" w:cs="Arial"/>
          <w:i/>
          <w:iCs/>
          <w:sz w:val="24"/>
          <w:szCs w:val="24"/>
        </w:rPr>
        <w:t xml:space="preserve"> How would you assess Lisa and what would you consider important investigations and questions?</w:t>
      </w:r>
    </w:p>
    <w:p w14:paraId="481CE916" w14:textId="77777777" w:rsidR="00217D00" w:rsidRDefault="00217D00" w:rsidP="00A76BDF">
      <w:pPr>
        <w:jc w:val="both"/>
        <w:rPr>
          <w:rFonts w:ascii="Arial" w:hAnsi="Arial" w:cs="Arial"/>
          <w:sz w:val="24"/>
          <w:szCs w:val="24"/>
        </w:rPr>
      </w:pPr>
    </w:p>
    <w:p w14:paraId="7BBF3593" w14:textId="757B650C" w:rsidR="00986857" w:rsidRDefault="002E3BF3" w:rsidP="00A76BDF">
      <w:pPr>
        <w:jc w:val="both"/>
        <w:rPr>
          <w:rFonts w:ascii="Arial" w:hAnsi="Arial" w:cs="Arial"/>
          <w:sz w:val="24"/>
          <w:szCs w:val="24"/>
        </w:rPr>
      </w:pPr>
      <w:r>
        <w:rPr>
          <w:rFonts w:ascii="Arial" w:hAnsi="Arial" w:cs="Arial"/>
          <w:sz w:val="24"/>
          <w:szCs w:val="24"/>
        </w:rPr>
        <w:t xml:space="preserve">Often, </w:t>
      </w:r>
      <w:r w:rsidR="000B2F32">
        <w:rPr>
          <w:rFonts w:ascii="Arial" w:hAnsi="Arial" w:cs="Arial"/>
          <w:sz w:val="24"/>
          <w:szCs w:val="24"/>
        </w:rPr>
        <w:t>point of care testing</w:t>
      </w:r>
      <w:r>
        <w:rPr>
          <w:rFonts w:ascii="Arial" w:hAnsi="Arial" w:cs="Arial"/>
          <w:sz w:val="24"/>
          <w:szCs w:val="24"/>
        </w:rPr>
        <w:t xml:space="preserve"> is available to </w:t>
      </w:r>
      <w:r w:rsidR="00A80794">
        <w:rPr>
          <w:rFonts w:ascii="Arial" w:hAnsi="Arial" w:cs="Arial"/>
          <w:sz w:val="24"/>
          <w:szCs w:val="24"/>
        </w:rPr>
        <w:t xml:space="preserve">support in times of uncertainty </w:t>
      </w:r>
      <w:r w:rsidR="00DE32C3">
        <w:rPr>
          <w:rFonts w:ascii="Arial" w:hAnsi="Arial" w:cs="Arial"/>
          <w:sz w:val="24"/>
          <w:szCs w:val="24"/>
        </w:rPr>
        <w:t>and identify potential issues</w:t>
      </w:r>
      <w:r>
        <w:rPr>
          <w:rFonts w:ascii="Arial" w:hAnsi="Arial" w:cs="Arial"/>
          <w:sz w:val="24"/>
          <w:szCs w:val="24"/>
        </w:rPr>
        <w:t xml:space="preserve">. </w:t>
      </w:r>
      <w:r w:rsidR="00A80794">
        <w:rPr>
          <w:rFonts w:ascii="Arial" w:hAnsi="Arial" w:cs="Arial"/>
          <w:sz w:val="24"/>
          <w:szCs w:val="24"/>
        </w:rPr>
        <w:t>Point of care tests</w:t>
      </w:r>
      <w:r>
        <w:rPr>
          <w:rFonts w:ascii="Arial" w:hAnsi="Arial" w:cs="Arial"/>
          <w:sz w:val="24"/>
          <w:szCs w:val="24"/>
        </w:rPr>
        <w:t xml:space="preserve"> can include </w:t>
      </w:r>
      <w:r w:rsidR="0038722C">
        <w:rPr>
          <w:rFonts w:ascii="Arial" w:hAnsi="Arial" w:cs="Arial"/>
          <w:sz w:val="24"/>
          <w:szCs w:val="24"/>
        </w:rPr>
        <w:t>rapid blood tests, ultrasounds and more.</w:t>
      </w:r>
      <w:r w:rsidR="00F81F07">
        <w:rPr>
          <w:rFonts w:ascii="Arial" w:hAnsi="Arial" w:cs="Arial"/>
          <w:sz w:val="24"/>
          <w:szCs w:val="24"/>
        </w:rPr>
        <w:t xml:space="preserve"> </w:t>
      </w:r>
      <w:r w:rsidR="000B2F32">
        <w:rPr>
          <w:rFonts w:ascii="Arial" w:hAnsi="Arial" w:cs="Arial"/>
          <w:sz w:val="24"/>
          <w:szCs w:val="24"/>
        </w:rPr>
        <w:t>Point of care</w:t>
      </w:r>
      <w:r w:rsidR="00F81F07">
        <w:rPr>
          <w:rFonts w:ascii="Arial" w:hAnsi="Arial" w:cs="Arial"/>
          <w:sz w:val="24"/>
          <w:szCs w:val="24"/>
        </w:rPr>
        <w:t xml:space="preserve"> blood testing has been shown to be an efficient method of supplementing acuity assessments, with </w:t>
      </w:r>
      <w:r w:rsidR="0030012F">
        <w:rPr>
          <w:rFonts w:ascii="Arial" w:hAnsi="Arial" w:cs="Arial"/>
          <w:sz w:val="24"/>
          <w:szCs w:val="24"/>
        </w:rPr>
        <w:t>nurses describing them as helpful for their processes, and the results directly relating in changes to</w:t>
      </w:r>
      <w:r w:rsidR="00BB1DA6">
        <w:rPr>
          <w:rFonts w:ascii="Arial" w:hAnsi="Arial" w:cs="Arial"/>
          <w:sz w:val="24"/>
          <w:szCs w:val="24"/>
        </w:rPr>
        <w:t xml:space="preserve"> triage levels for 15% of patients in one study </w:t>
      </w:r>
      <w:r w:rsidR="008D4634">
        <w:rPr>
          <w:rFonts w:ascii="Arial" w:hAnsi="Arial" w:cs="Arial"/>
          <w:noProof/>
          <w:sz w:val="24"/>
          <w:szCs w:val="24"/>
        </w:rPr>
        <w:t>(Soremekun et al., 2013)</w:t>
      </w:r>
      <w:r w:rsidR="007A0DA8">
        <w:rPr>
          <w:rFonts w:ascii="Arial" w:hAnsi="Arial" w:cs="Arial"/>
          <w:sz w:val="24"/>
          <w:szCs w:val="24"/>
        </w:rPr>
        <w:t>.</w:t>
      </w:r>
      <w:r w:rsidR="00192A3E">
        <w:rPr>
          <w:rFonts w:ascii="Arial" w:hAnsi="Arial" w:cs="Arial"/>
          <w:sz w:val="24"/>
          <w:szCs w:val="24"/>
        </w:rPr>
        <w:t xml:space="preserve"> </w:t>
      </w:r>
      <w:r w:rsidR="00A80794">
        <w:rPr>
          <w:rFonts w:ascii="Arial" w:hAnsi="Arial" w:cs="Arial"/>
          <w:sz w:val="24"/>
          <w:szCs w:val="24"/>
        </w:rPr>
        <w:t>They have</w:t>
      </w:r>
      <w:r w:rsidR="00CE622A">
        <w:rPr>
          <w:rFonts w:ascii="Arial" w:hAnsi="Arial" w:cs="Arial"/>
          <w:sz w:val="24"/>
          <w:szCs w:val="24"/>
        </w:rPr>
        <w:t xml:space="preserve"> been </w:t>
      </w:r>
      <w:r w:rsidR="004B5BA8">
        <w:rPr>
          <w:rFonts w:ascii="Arial" w:hAnsi="Arial" w:cs="Arial"/>
          <w:sz w:val="24"/>
          <w:szCs w:val="24"/>
        </w:rPr>
        <w:t>found to be</w:t>
      </w:r>
      <w:r w:rsidR="00CE622A">
        <w:rPr>
          <w:rFonts w:ascii="Arial" w:hAnsi="Arial" w:cs="Arial"/>
          <w:sz w:val="24"/>
          <w:szCs w:val="24"/>
        </w:rPr>
        <w:t xml:space="preserve"> </w:t>
      </w:r>
      <w:r w:rsidR="004B5BA8">
        <w:rPr>
          <w:rFonts w:ascii="Arial" w:hAnsi="Arial" w:cs="Arial"/>
          <w:sz w:val="24"/>
          <w:szCs w:val="24"/>
        </w:rPr>
        <w:t>a</w:t>
      </w:r>
      <w:r w:rsidR="00CE622A">
        <w:rPr>
          <w:rFonts w:ascii="Arial" w:hAnsi="Arial" w:cs="Arial"/>
          <w:sz w:val="24"/>
          <w:szCs w:val="24"/>
        </w:rPr>
        <w:t xml:space="preserve"> </w:t>
      </w:r>
      <w:r w:rsidR="00DA4573">
        <w:rPr>
          <w:rFonts w:ascii="Arial" w:hAnsi="Arial" w:cs="Arial"/>
          <w:sz w:val="24"/>
          <w:szCs w:val="24"/>
        </w:rPr>
        <w:t>highly effective</w:t>
      </w:r>
      <w:r w:rsidR="004B5BA8">
        <w:rPr>
          <w:rFonts w:ascii="Arial" w:hAnsi="Arial" w:cs="Arial"/>
          <w:sz w:val="24"/>
          <w:szCs w:val="24"/>
        </w:rPr>
        <w:t xml:space="preserve"> method</w:t>
      </w:r>
      <w:r w:rsidR="00DA4573">
        <w:rPr>
          <w:rFonts w:ascii="Arial" w:hAnsi="Arial" w:cs="Arial"/>
          <w:sz w:val="24"/>
          <w:szCs w:val="24"/>
        </w:rPr>
        <w:t xml:space="preserve"> for identification of certain conditions, including acute coronary </w:t>
      </w:r>
      <w:r w:rsidR="00AC42C5">
        <w:rPr>
          <w:rFonts w:ascii="Arial" w:hAnsi="Arial" w:cs="Arial"/>
          <w:sz w:val="24"/>
          <w:szCs w:val="24"/>
        </w:rPr>
        <w:t>syndrome</w:t>
      </w:r>
      <w:r w:rsidR="00DA4573">
        <w:rPr>
          <w:rFonts w:ascii="Arial" w:hAnsi="Arial" w:cs="Arial"/>
          <w:sz w:val="24"/>
          <w:szCs w:val="24"/>
        </w:rPr>
        <w:t xml:space="preserve">, venous </w:t>
      </w:r>
      <w:proofErr w:type="gramStart"/>
      <w:r w:rsidR="00DA4573">
        <w:rPr>
          <w:rFonts w:ascii="Arial" w:hAnsi="Arial" w:cs="Arial"/>
          <w:sz w:val="24"/>
          <w:szCs w:val="24"/>
        </w:rPr>
        <w:t>thromboembolism</w:t>
      </w:r>
      <w:proofErr w:type="gramEnd"/>
      <w:r w:rsidR="00DA4573">
        <w:rPr>
          <w:rFonts w:ascii="Arial" w:hAnsi="Arial" w:cs="Arial"/>
          <w:sz w:val="24"/>
          <w:szCs w:val="24"/>
        </w:rPr>
        <w:t xml:space="preserve"> </w:t>
      </w:r>
      <w:r w:rsidR="00AC42C5">
        <w:rPr>
          <w:rFonts w:ascii="Arial" w:hAnsi="Arial" w:cs="Arial"/>
          <w:sz w:val="24"/>
          <w:szCs w:val="24"/>
        </w:rPr>
        <w:t>and sepsis</w:t>
      </w:r>
      <w:r w:rsidR="004B5BA8">
        <w:rPr>
          <w:rFonts w:ascii="Arial" w:hAnsi="Arial" w:cs="Arial"/>
          <w:sz w:val="24"/>
          <w:szCs w:val="24"/>
        </w:rPr>
        <w:t xml:space="preserve">, whilst remaining cost-effective </w:t>
      </w:r>
      <w:r w:rsidR="008D4634">
        <w:rPr>
          <w:rFonts w:ascii="Arial" w:hAnsi="Arial" w:cs="Arial"/>
          <w:noProof/>
          <w:sz w:val="24"/>
          <w:szCs w:val="24"/>
        </w:rPr>
        <w:t>(Rooney and Schilling, 2014)</w:t>
      </w:r>
      <w:r w:rsidR="00DA4573">
        <w:rPr>
          <w:rFonts w:ascii="Arial" w:hAnsi="Arial" w:cs="Arial"/>
          <w:sz w:val="24"/>
          <w:szCs w:val="24"/>
        </w:rPr>
        <w:t xml:space="preserve">. </w:t>
      </w:r>
      <w:r w:rsidR="003D69D6">
        <w:rPr>
          <w:rFonts w:ascii="Arial" w:hAnsi="Arial" w:cs="Arial"/>
          <w:sz w:val="24"/>
          <w:szCs w:val="24"/>
        </w:rPr>
        <w:t>Further,</w:t>
      </w:r>
      <w:r w:rsidR="00A80794">
        <w:rPr>
          <w:rFonts w:ascii="Arial" w:hAnsi="Arial" w:cs="Arial"/>
          <w:sz w:val="24"/>
          <w:szCs w:val="24"/>
        </w:rPr>
        <w:t xml:space="preserve"> the use of point-of-care </w:t>
      </w:r>
      <w:r w:rsidR="003D69D6">
        <w:rPr>
          <w:rFonts w:ascii="Arial" w:hAnsi="Arial" w:cs="Arial"/>
          <w:sz w:val="24"/>
          <w:szCs w:val="24"/>
        </w:rPr>
        <w:t xml:space="preserve">has been related to a significant decrease in time to test results, meaning less waiting for the patients, although </w:t>
      </w:r>
      <w:r w:rsidR="00A80794">
        <w:rPr>
          <w:rFonts w:ascii="Arial" w:hAnsi="Arial" w:cs="Arial"/>
          <w:sz w:val="24"/>
          <w:szCs w:val="24"/>
        </w:rPr>
        <w:t xml:space="preserve">their use </w:t>
      </w:r>
      <w:r w:rsidR="003D69D6">
        <w:rPr>
          <w:rFonts w:ascii="Arial" w:hAnsi="Arial" w:cs="Arial"/>
          <w:sz w:val="24"/>
          <w:szCs w:val="24"/>
        </w:rPr>
        <w:t xml:space="preserve">did not have an impact on overall </w:t>
      </w:r>
      <w:r w:rsidR="00A85152">
        <w:rPr>
          <w:rFonts w:ascii="Arial" w:hAnsi="Arial" w:cs="Arial"/>
          <w:sz w:val="24"/>
          <w:szCs w:val="24"/>
        </w:rPr>
        <w:t xml:space="preserve">length of stay </w:t>
      </w:r>
      <w:r w:rsidR="008D4634">
        <w:rPr>
          <w:rFonts w:ascii="Arial" w:hAnsi="Arial" w:cs="Arial"/>
          <w:noProof/>
          <w:sz w:val="24"/>
          <w:szCs w:val="24"/>
        </w:rPr>
        <w:t>(Hausfater et al., 2020)</w:t>
      </w:r>
      <w:r w:rsidR="00A85152">
        <w:rPr>
          <w:rFonts w:ascii="Arial" w:hAnsi="Arial" w:cs="Arial"/>
          <w:sz w:val="24"/>
          <w:szCs w:val="24"/>
        </w:rPr>
        <w:t>.</w:t>
      </w:r>
      <w:r w:rsidR="008272B6">
        <w:rPr>
          <w:rFonts w:ascii="Arial" w:hAnsi="Arial" w:cs="Arial"/>
          <w:sz w:val="24"/>
          <w:szCs w:val="24"/>
        </w:rPr>
        <w:t xml:space="preserve"> Ultrasound has also been identified as a tool to aid effective triage, </w:t>
      </w:r>
      <w:r w:rsidR="004A11D3">
        <w:rPr>
          <w:rFonts w:ascii="Arial" w:hAnsi="Arial" w:cs="Arial"/>
          <w:sz w:val="24"/>
          <w:szCs w:val="24"/>
        </w:rPr>
        <w:t>for identifying trauma</w:t>
      </w:r>
      <w:r w:rsidR="009268BD">
        <w:rPr>
          <w:rFonts w:ascii="Arial" w:hAnsi="Arial" w:cs="Arial"/>
          <w:sz w:val="24"/>
          <w:szCs w:val="24"/>
        </w:rPr>
        <w:t xml:space="preserve">, abdominal </w:t>
      </w:r>
      <w:proofErr w:type="gramStart"/>
      <w:r w:rsidR="009268BD">
        <w:rPr>
          <w:rFonts w:ascii="Arial" w:hAnsi="Arial" w:cs="Arial"/>
          <w:sz w:val="24"/>
          <w:szCs w:val="24"/>
        </w:rPr>
        <w:t>pain</w:t>
      </w:r>
      <w:proofErr w:type="gramEnd"/>
      <w:r w:rsidR="009268BD">
        <w:rPr>
          <w:rFonts w:ascii="Arial" w:hAnsi="Arial" w:cs="Arial"/>
          <w:sz w:val="24"/>
          <w:szCs w:val="24"/>
        </w:rPr>
        <w:t xml:space="preserve"> and deep vein thrombosis </w:t>
      </w:r>
      <w:r w:rsidR="008D4634">
        <w:rPr>
          <w:rFonts w:ascii="Arial" w:hAnsi="Arial" w:cs="Arial"/>
          <w:noProof/>
          <w:sz w:val="24"/>
          <w:szCs w:val="24"/>
        </w:rPr>
        <w:t>(Nicola and Dogra, 2016)</w:t>
      </w:r>
      <w:r w:rsidR="00BA460B">
        <w:rPr>
          <w:rFonts w:ascii="Arial" w:hAnsi="Arial" w:cs="Arial"/>
          <w:sz w:val="24"/>
          <w:szCs w:val="24"/>
        </w:rPr>
        <w:t xml:space="preserve">, with its cost effectiveness </w:t>
      </w:r>
      <w:r w:rsidR="002E71C2">
        <w:rPr>
          <w:rFonts w:ascii="Arial" w:hAnsi="Arial" w:cs="Arial"/>
          <w:sz w:val="24"/>
          <w:szCs w:val="24"/>
        </w:rPr>
        <w:t xml:space="preserve">highlighted in a systematic review </w:t>
      </w:r>
      <w:r w:rsidR="008D4634">
        <w:rPr>
          <w:rFonts w:ascii="Arial" w:hAnsi="Arial" w:cs="Arial"/>
          <w:noProof/>
          <w:sz w:val="24"/>
          <w:szCs w:val="24"/>
        </w:rPr>
        <w:t>(Lentz et al., 2021)</w:t>
      </w:r>
      <w:r w:rsidR="00FB6187">
        <w:rPr>
          <w:rFonts w:ascii="Arial" w:hAnsi="Arial" w:cs="Arial"/>
          <w:sz w:val="24"/>
          <w:szCs w:val="24"/>
        </w:rPr>
        <w:t xml:space="preserve">. However, care needs to be taken by practitioners when </w:t>
      </w:r>
      <w:r w:rsidR="004736F0">
        <w:rPr>
          <w:rFonts w:ascii="Arial" w:hAnsi="Arial" w:cs="Arial"/>
          <w:sz w:val="24"/>
          <w:szCs w:val="24"/>
        </w:rPr>
        <w:t xml:space="preserve">including </w:t>
      </w:r>
      <w:r w:rsidR="000B2F32">
        <w:rPr>
          <w:rFonts w:ascii="Arial" w:hAnsi="Arial" w:cs="Arial"/>
          <w:sz w:val="24"/>
          <w:szCs w:val="24"/>
        </w:rPr>
        <w:t>point of care testing</w:t>
      </w:r>
      <w:r w:rsidR="004736F0">
        <w:rPr>
          <w:rFonts w:ascii="Arial" w:hAnsi="Arial" w:cs="Arial"/>
          <w:sz w:val="24"/>
          <w:szCs w:val="24"/>
        </w:rPr>
        <w:t xml:space="preserve"> in the triage process not to overly delay an acuity decision due to extensive testing</w:t>
      </w:r>
      <w:r w:rsidR="0074012A">
        <w:rPr>
          <w:rFonts w:ascii="Arial" w:hAnsi="Arial" w:cs="Arial"/>
          <w:sz w:val="24"/>
          <w:szCs w:val="24"/>
        </w:rPr>
        <w:t>,</w:t>
      </w:r>
      <w:r w:rsidR="00D25E22">
        <w:rPr>
          <w:rFonts w:ascii="Arial" w:hAnsi="Arial" w:cs="Arial"/>
          <w:sz w:val="24"/>
          <w:szCs w:val="24"/>
        </w:rPr>
        <w:t xml:space="preserve"> so use of </w:t>
      </w:r>
      <w:r w:rsidR="000B2F32">
        <w:rPr>
          <w:rFonts w:ascii="Arial" w:hAnsi="Arial" w:cs="Arial"/>
          <w:sz w:val="24"/>
          <w:szCs w:val="24"/>
        </w:rPr>
        <w:t>point of care tests</w:t>
      </w:r>
      <w:r w:rsidR="00D25E22">
        <w:rPr>
          <w:rFonts w:ascii="Arial" w:hAnsi="Arial" w:cs="Arial"/>
          <w:sz w:val="24"/>
          <w:szCs w:val="24"/>
        </w:rPr>
        <w:t xml:space="preserve"> is required </w:t>
      </w:r>
      <w:r w:rsidR="004C3D96">
        <w:rPr>
          <w:rFonts w:ascii="Arial" w:hAnsi="Arial" w:cs="Arial"/>
          <w:sz w:val="24"/>
          <w:szCs w:val="24"/>
        </w:rPr>
        <w:t xml:space="preserve">only </w:t>
      </w:r>
      <w:r w:rsidR="00034AA8">
        <w:rPr>
          <w:rFonts w:ascii="Arial" w:hAnsi="Arial" w:cs="Arial"/>
          <w:sz w:val="24"/>
          <w:szCs w:val="24"/>
        </w:rPr>
        <w:t>when it would benefit the triage process</w:t>
      </w:r>
      <w:r w:rsidR="004C3D96">
        <w:rPr>
          <w:rFonts w:ascii="Arial" w:hAnsi="Arial" w:cs="Arial"/>
          <w:sz w:val="24"/>
          <w:szCs w:val="24"/>
        </w:rPr>
        <w:t>, and it should be a targeted assessment as opposed to general checks</w:t>
      </w:r>
      <w:r w:rsidR="00034AA8">
        <w:rPr>
          <w:rFonts w:ascii="Arial" w:hAnsi="Arial" w:cs="Arial"/>
          <w:sz w:val="24"/>
          <w:szCs w:val="24"/>
        </w:rPr>
        <w:t>.</w:t>
      </w:r>
    </w:p>
    <w:p w14:paraId="04B4FD74" w14:textId="77777777" w:rsidR="0047048A" w:rsidRDefault="0047048A" w:rsidP="00E7594F">
      <w:pPr>
        <w:jc w:val="both"/>
        <w:rPr>
          <w:rFonts w:ascii="Arial" w:hAnsi="Arial" w:cs="Arial"/>
          <w:sz w:val="24"/>
          <w:szCs w:val="24"/>
        </w:rPr>
      </w:pPr>
    </w:p>
    <w:p w14:paraId="13312B61" w14:textId="102A60AE" w:rsidR="007B6CE3" w:rsidRPr="00E24B12" w:rsidRDefault="007B6CE3" w:rsidP="00E7594F">
      <w:pPr>
        <w:jc w:val="both"/>
        <w:rPr>
          <w:rFonts w:ascii="Arial" w:hAnsi="Arial" w:cs="Arial"/>
          <w:sz w:val="24"/>
          <w:szCs w:val="24"/>
          <w:u w:val="single"/>
        </w:rPr>
      </w:pPr>
      <w:r w:rsidRPr="00E24B12">
        <w:rPr>
          <w:rFonts w:ascii="Arial" w:hAnsi="Arial" w:cs="Arial"/>
          <w:sz w:val="24"/>
          <w:szCs w:val="24"/>
          <w:u w:val="single"/>
        </w:rPr>
        <w:t>Triage Environment</w:t>
      </w:r>
    </w:p>
    <w:p w14:paraId="5B8DAA79" w14:textId="32453E8A" w:rsidR="00C17368" w:rsidRDefault="00C17368" w:rsidP="00E7594F">
      <w:pPr>
        <w:jc w:val="both"/>
        <w:rPr>
          <w:rFonts w:ascii="Arial" w:hAnsi="Arial" w:cs="Arial"/>
          <w:sz w:val="24"/>
          <w:szCs w:val="24"/>
        </w:rPr>
      </w:pPr>
      <w:r>
        <w:rPr>
          <w:rFonts w:ascii="Arial" w:hAnsi="Arial" w:cs="Arial"/>
          <w:sz w:val="24"/>
          <w:szCs w:val="24"/>
        </w:rPr>
        <w:t xml:space="preserve">Triage areas often have a dedicated space for assessing patients in, </w:t>
      </w:r>
      <w:r w:rsidR="00B82D5C">
        <w:rPr>
          <w:rFonts w:ascii="Arial" w:hAnsi="Arial" w:cs="Arial"/>
          <w:sz w:val="24"/>
          <w:szCs w:val="24"/>
        </w:rPr>
        <w:t xml:space="preserve">allowing for privacy and a thorough assessment, and will contain </w:t>
      </w:r>
      <w:r w:rsidR="003A3558">
        <w:rPr>
          <w:rFonts w:ascii="Arial" w:hAnsi="Arial" w:cs="Arial"/>
          <w:sz w:val="24"/>
          <w:szCs w:val="24"/>
        </w:rPr>
        <w:t>equipment to aid the triage processes, such as blood pressure</w:t>
      </w:r>
      <w:r w:rsidR="00274A63">
        <w:rPr>
          <w:rFonts w:ascii="Arial" w:hAnsi="Arial" w:cs="Arial"/>
          <w:sz w:val="24"/>
          <w:szCs w:val="24"/>
        </w:rPr>
        <w:t xml:space="preserve"> cuffs, and ECG machine and a </w:t>
      </w:r>
      <w:r w:rsidR="00C56BD8">
        <w:rPr>
          <w:rFonts w:ascii="Arial" w:hAnsi="Arial" w:cs="Arial"/>
          <w:sz w:val="24"/>
          <w:szCs w:val="24"/>
        </w:rPr>
        <w:t>couch</w:t>
      </w:r>
      <w:r w:rsidR="00274A63">
        <w:rPr>
          <w:rFonts w:ascii="Arial" w:hAnsi="Arial" w:cs="Arial"/>
          <w:sz w:val="24"/>
          <w:szCs w:val="24"/>
        </w:rPr>
        <w:t xml:space="preserve"> for examining patients on.</w:t>
      </w:r>
      <w:r w:rsidR="0024434D">
        <w:rPr>
          <w:rFonts w:ascii="Arial" w:hAnsi="Arial" w:cs="Arial"/>
          <w:sz w:val="24"/>
          <w:szCs w:val="24"/>
        </w:rPr>
        <w:t xml:space="preserve"> A private space is considered necessary for effective triage, to allow a thorough examination of the patient </w:t>
      </w:r>
      <w:r w:rsidR="005375E2">
        <w:rPr>
          <w:rFonts w:ascii="Arial" w:hAnsi="Arial" w:cs="Arial"/>
          <w:sz w:val="24"/>
          <w:szCs w:val="24"/>
        </w:rPr>
        <w:t xml:space="preserve">and let them feel safe to disclose personal information </w:t>
      </w:r>
      <w:r w:rsidR="008D4634">
        <w:rPr>
          <w:rFonts w:ascii="Arial" w:hAnsi="Arial" w:cs="Arial"/>
          <w:noProof/>
          <w:sz w:val="24"/>
          <w:szCs w:val="24"/>
        </w:rPr>
        <w:t>(Moon et al., 2021)</w:t>
      </w:r>
      <w:r w:rsidR="005375E2">
        <w:rPr>
          <w:rFonts w:ascii="Arial" w:hAnsi="Arial" w:cs="Arial"/>
          <w:sz w:val="24"/>
          <w:szCs w:val="24"/>
        </w:rPr>
        <w:t>.</w:t>
      </w:r>
      <w:r w:rsidR="0002298B">
        <w:rPr>
          <w:rFonts w:ascii="Arial" w:hAnsi="Arial" w:cs="Arial"/>
          <w:sz w:val="24"/>
          <w:szCs w:val="24"/>
        </w:rPr>
        <w:t xml:space="preserve"> The effective set up of a triage area can help to reduce time taken to triage, b</w:t>
      </w:r>
      <w:r w:rsidR="00874DED">
        <w:rPr>
          <w:rFonts w:ascii="Arial" w:hAnsi="Arial" w:cs="Arial"/>
          <w:sz w:val="24"/>
          <w:szCs w:val="24"/>
        </w:rPr>
        <w:t>y</w:t>
      </w:r>
      <w:r w:rsidR="0002298B">
        <w:rPr>
          <w:rFonts w:ascii="Arial" w:hAnsi="Arial" w:cs="Arial"/>
          <w:sz w:val="24"/>
          <w:szCs w:val="24"/>
        </w:rPr>
        <w:t xml:space="preserve"> ensuring all needed resources are to hand</w:t>
      </w:r>
      <w:r w:rsidR="00874DED">
        <w:rPr>
          <w:rFonts w:ascii="Arial" w:hAnsi="Arial" w:cs="Arial"/>
          <w:sz w:val="24"/>
          <w:szCs w:val="24"/>
        </w:rPr>
        <w:t xml:space="preserve"> and it is easy to </w:t>
      </w:r>
      <w:r w:rsidR="00874DED">
        <w:rPr>
          <w:rFonts w:ascii="Arial" w:hAnsi="Arial" w:cs="Arial"/>
          <w:sz w:val="24"/>
          <w:szCs w:val="24"/>
        </w:rPr>
        <w:lastRenderedPageBreak/>
        <w:t>move patients through</w:t>
      </w:r>
      <w:r w:rsidR="0002298B">
        <w:rPr>
          <w:rFonts w:ascii="Arial" w:hAnsi="Arial" w:cs="Arial"/>
          <w:sz w:val="24"/>
          <w:szCs w:val="24"/>
        </w:rPr>
        <w:t xml:space="preserve">, as well as </w:t>
      </w:r>
      <w:r w:rsidR="00874DED">
        <w:rPr>
          <w:rFonts w:ascii="Arial" w:hAnsi="Arial" w:cs="Arial"/>
          <w:sz w:val="24"/>
          <w:szCs w:val="24"/>
        </w:rPr>
        <w:t xml:space="preserve">helping to ensure accurate assessments by allowing for a </w:t>
      </w:r>
      <w:r w:rsidR="003070FA">
        <w:rPr>
          <w:rFonts w:ascii="Arial" w:hAnsi="Arial" w:cs="Arial"/>
          <w:sz w:val="24"/>
          <w:szCs w:val="24"/>
        </w:rPr>
        <w:t>comprehensive assessment process.</w:t>
      </w:r>
    </w:p>
    <w:p w14:paraId="191D2BA1" w14:textId="517CF429" w:rsidR="003331D2" w:rsidRDefault="00A36ABC" w:rsidP="00431FDE">
      <w:pPr>
        <w:jc w:val="both"/>
        <w:rPr>
          <w:rFonts w:ascii="Arial" w:hAnsi="Arial" w:cs="Arial"/>
          <w:sz w:val="24"/>
          <w:szCs w:val="24"/>
        </w:rPr>
      </w:pPr>
      <w:r>
        <w:rPr>
          <w:rFonts w:ascii="Arial" w:hAnsi="Arial" w:cs="Arial"/>
          <w:sz w:val="24"/>
          <w:szCs w:val="24"/>
        </w:rPr>
        <w:t>It is not just current space that can have an impact on the ability to triage patients, but the potential for future space as well</w:t>
      </w:r>
      <w:r w:rsidR="000867C5">
        <w:rPr>
          <w:rFonts w:ascii="Arial" w:hAnsi="Arial" w:cs="Arial"/>
          <w:sz w:val="24"/>
          <w:szCs w:val="24"/>
        </w:rPr>
        <w:t>.</w:t>
      </w:r>
      <w:r w:rsidR="00960C83" w:rsidRPr="00960C83">
        <w:rPr>
          <w:rFonts w:ascii="Arial" w:hAnsi="Arial" w:cs="Arial"/>
          <w:sz w:val="24"/>
          <w:szCs w:val="24"/>
        </w:rPr>
        <w:t xml:space="preserve"> </w:t>
      </w:r>
      <w:r w:rsidR="00960C83">
        <w:rPr>
          <w:rFonts w:ascii="Arial" w:hAnsi="Arial" w:cs="Arial"/>
          <w:sz w:val="24"/>
          <w:szCs w:val="24"/>
        </w:rPr>
        <w:t xml:space="preserve">A study by </w:t>
      </w:r>
      <w:r w:rsidR="008D4634">
        <w:rPr>
          <w:rFonts w:ascii="Arial" w:hAnsi="Arial" w:cs="Arial"/>
          <w:noProof/>
          <w:sz w:val="24"/>
          <w:szCs w:val="24"/>
        </w:rPr>
        <w:t>Reay et al. (2016)</w:t>
      </w:r>
      <w:r w:rsidR="00960C83">
        <w:rPr>
          <w:rFonts w:ascii="Arial" w:hAnsi="Arial" w:cs="Arial"/>
          <w:sz w:val="24"/>
          <w:szCs w:val="24"/>
        </w:rPr>
        <w:t xml:space="preserve"> noted that nurses would anticipate future need for space, and patients would be fitted to the available space, with nurses feeling a need-to-know which patients could be moved to create future space.</w:t>
      </w:r>
      <w:r>
        <w:rPr>
          <w:rFonts w:ascii="Arial" w:hAnsi="Arial" w:cs="Arial"/>
          <w:sz w:val="24"/>
          <w:szCs w:val="24"/>
        </w:rPr>
        <w:t xml:space="preserve"> </w:t>
      </w:r>
      <w:r w:rsidR="00084657">
        <w:rPr>
          <w:rFonts w:ascii="Arial" w:hAnsi="Arial" w:cs="Arial"/>
          <w:sz w:val="24"/>
          <w:szCs w:val="24"/>
        </w:rPr>
        <w:t>There is a need to constantly keep patients moving from triage to the next area</w:t>
      </w:r>
      <w:r w:rsidR="003070FA">
        <w:rPr>
          <w:rFonts w:ascii="Arial" w:hAnsi="Arial" w:cs="Arial"/>
          <w:sz w:val="24"/>
          <w:szCs w:val="24"/>
        </w:rPr>
        <w:t>, whether back into the waiting room, further into the hospital, or another destination</w:t>
      </w:r>
      <w:r w:rsidR="00084657">
        <w:rPr>
          <w:rFonts w:ascii="Arial" w:hAnsi="Arial" w:cs="Arial"/>
          <w:sz w:val="24"/>
          <w:szCs w:val="24"/>
        </w:rPr>
        <w:t>.</w:t>
      </w:r>
      <w:r w:rsidR="002D708A">
        <w:rPr>
          <w:rFonts w:ascii="Arial" w:hAnsi="Arial" w:cs="Arial"/>
          <w:sz w:val="24"/>
          <w:szCs w:val="24"/>
        </w:rPr>
        <w:t xml:space="preserve"> A lack of flow can result in </w:t>
      </w:r>
      <w:r w:rsidR="00100D78">
        <w:rPr>
          <w:rFonts w:ascii="Arial" w:hAnsi="Arial" w:cs="Arial"/>
          <w:sz w:val="24"/>
          <w:szCs w:val="24"/>
        </w:rPr>
        <w:t>practitioners</w:t>
      </w:r>
      <w:r w:rsidR="002D708A">
        <w:rPr>
          <w:rFonts w:ascii="Arial" w:hAnsi="Arial" w:cs="Arial"/>
          <w:sz w:val="24"/>
          <w:szCs w:val="24"/>
        </w:rPr>
        <w:t xml:space="preserve"> changing their assessment processes</w:t>
      </w:r>
      <w:r w:rsidR="00D30523">
        <w:rPr>
          <w:rFonts w:ascii="Arial" w:hAnsi="Arial" w:cs="Arial"/>
          <w:sz w:val="24"/>
          <w:szCs w:val="24"/>
        </w:rPr>
        <w:t xml:space="preserve">, making decisions designed to impact their workload and improve overall patient safety, potentially at the cost of accurate assessment of the patient </w:t>
      </w:r>
      <w:r w:rsidR="008D4634">
        <w:rPr>
          <w:rFonts w:ascii="Arial" w:hAnsi="Arial" w:cs="Arial"/>
          <w:noProof/>
          <w:sz w:val="24"/>
          <w:szCs w:val="24"/>
        </w:rPr>
        <w:t>(Gorick et al., 2023)</w:t>
      </w:r>
      <w:r w:rsidR="00960C83">
        <w:rPr>
          <w:rFonts w:ascii="Arial" w:hAnsi="Arial" w:cs="Arial"/>
          <w:sz w:val="24"/>
          <w:szCs w:val="24"/>
        </w:rPr>
        <w:t>.</w:t>
      </w:r>
      <w:r w:rsidR="00084657">
        <w:rPr>
          <w:rFonts w:ascii="Arial" w:hAnsi="Arial" w:cs="Arial"/>
          <w:sz w:val="24"/>
          <w:szCs w:val="24"/>
        </w:rPr>
        <w:t xml:space="preserve"> </w:t>
      </w:r>
    </w:p>
    <w:p w14:paraId="358C6C06" w14:textId="4444C86A" w:rsidR="00431FDE" w:rsidRDefault="00BE1B6F" w:rsidP="00431FDE">
      <w:pPr>
        <w:jc w:val="both"/>
        <w:rPr>
          <w:rFonts w:ascii="Arial" w:hAnsi="Arial" w:cs="Arial"/>
          <w:sz w:val="24"/>
          <w:szCs w:val="24"/>
        </w:rPr>
      </w:pPr>
      <w:r>
        <w:rPr>
          <w:rFonts w:ascii="Arial" w:hAnsi="Arial" w:cs="Arial"/>
          <w:sz w:val="24"/>
          <w:szCs w:val="24"/>
        </w:rPr>
        <w:t>However, given th</w:t>
      </w:r>
      <w:r w:rsidR="002E6BDD">
        <w:rPr>
          <w:rFonts w:ascii="Arial" w:hAnsi="Arial" w:cs="Arial"/>
          <w:sz w:val="24"/>
          <w:szCs w:val="24"/>
        </w:rPr>
        <w:t>e ever-busy emergency department environments and issues with hospital capacity, the creation of patient flow may not always be possible.</w:t>
      </w:r>
      <w:r>
        <w:rPr>
          <w:rFonts w:ascii="Arial" w:hAnsi="Arial" w:cs="Arial"/>
          <w:sz w:val="24"/>
          <w:szCs w:val="24"/>
        </w:rPr>
        <w:t xml:space="preserve"> </w:t>
      </w:r>
      <w:r w:rsidR="00AD2044">
        <w:rPr>
          <w:rFonts w:ascii="Arial" w:hAnsi="Arial" w:cs="Arial"/>
          <w:sz w:val="24"/>
          <w:szCs w:val="24"/>
        </w:rPr>
        <w:t xml:space="preserve">In these situations, </w:t>
      </w:r>
      <w:r w:rsidR="004A32EA">
        <w:rPr>
          <w:rFonts w:ascii="Arial" w:hAnsi="Arial" w:cs="Arial"/>
          <w:sz w:val="24"/>
          <w:szCs w:val="24"/>
        </w:rPr>
        <w:t xml:space="preserve">careful management of patients is necessary, with their safety regularly checked and </w:t>
      </w:r>
      <w:r w:rsidR="00C343AE">
        <w:rPr>
          <w:rFonts w:ascii="Arial" w:hAnsi="Arial" w:cs="Arial"/>
          <w:sz w:val="24"/>
          <w:szCs w:val="24"/>
        </w:rPr>
        <w:t xml:space="preserve">careful allocation of resources </w:t>
      </w:r>
      <w:r w:rsidR="008D4634">
        <w:rPr>
          <w:rFonts w:ascii="Arial" w:hAnsi="Arial" w:cs="Arial"/>
          <w:noProof/>
          <w:sz w:val="24"/>
          <w:szCs w:val="24"/>
        </w:rPr>
        <w:t>(Williams, 2023)</w:t>
      </w:r>
      <w:r w:rsidR="003331D2">
        <w:rPr>
          <w:rFonts w:ascii="Arial" w:hAnsi="Arial" w:cs="Arial"/>
          <w:sz w:val="24"/>
          <w:szCs w:val="24"/>
        </w:rPr>
        <w:t xml:space="preserve">. </w:t>
      </w:r>
      <w:r w:rsidR="002E6BDD">
        <w:rPr>
          <w:rFonts w:ascii="Arial" w:hAnsi="Arial" w:cs="Arial"/>
          <w:sz w:val="24"/>
          <w:szCs w:val="24"/>
        </w:rPr>
        <w:t xml:space="preserve">Whilst the possibility may exist to create temporary spaces for assessment, caution needs to be taken to ensure patient safety and privacy </w:t>
      </w:r>
      <w:r w:rsidR="008D4634">
        <w:rPr>
          <w:rFonts w:ascii="Arial" w:hAnsi="Arial" w:cs="Arial"/>
          <w:noProof/>
          <w:sz w:val="24"/>
          <w:szCs w:val="24"/>
        </w:rPr>
        <w:t>(Gorick et al., 2024)</w:t>
      </w:r>
      <w:r w:rsidR="002E6BDD">
        <w:rPr>
          <w:rFonts w:ascii="Arial" w:hAnsi="Arial" w:cs="Arial"/>
          <w:sz w:val="24"/>
          <w:szCs w:val="24"/>
        </w:rPr>
        <w:t>.</w:t>
      </w:r>
      <w:r w:rsidR="00074B94">
        <w:rPr>
          <w:rFonts w:ascii="Arial" w:hAnsi="Arial" w:cs="Arial"/>
          <w:sz w:val="24"/>
          <w:szCs w:val="24"/>
        </w:rPr>
        <w:t xml:space="preserve"> These spaces should not be used to </w:t>
      </w:r>
      <w:r w:rsidR="00234256">
        <w:rPr>
          <w:rFonts w:ascii="Arial" w:hAnsi="Arial" w:cs="Arial"/>
          <w:sz w:val="24"/>
          <w:szCs w:val="24"/>
        </w:rPr>
        <w:t xml:space="preserve">keep a patient in, but rather for a quick assessment that </w:t>
      </w:r>
      <w:r w:rsidR="00707A9A">
        <w:rPr>
          <w:rFonts w:ascii="Arial" w:hAnsi="Arial" w:cs="Arial"/>
          <w:sz w:val="24"/>
          <w:szCs w:val="24"/>
        </w:rPr>
        <w:t>identifies the patient’s acuity, before moving them out again.</w:t>
      </w:r>
      <w:r w:rsidR="00542A77">
        <w:rPr>
          <w:rFonts w:ascii="Arial" w:hAnsi="Arial" w:cs="Arial"/>
          <w:sz w:val="24"/>
          <w:szCs w:val="24"/>
        </w:rPr>
        <w:t xml:space="preserve"> There should also be escalation</w:t>
      </w:r>
      <w:r w:rsidR="00E96947">
        <w:rPr>
          <w:rFonts w:ascii="Arial" w:hAnsi="Arial" w:cs="Arial"/>
          <w:sz w:val="24"/>
          <w:szCs w:val="24"/>
        </w:rPr>
        <w:t xml:space="preserve"> through the hospital hierarchy</w:t>
      </w:r>
      <w:r w:rsidR="00542A77">
        <w:rPr>
          <w:rFonts w:ascii="Arial" w:hAnsi="Arial" w:cs="Arial"/>
          <w:sz w:val="24"/>
          <w:szCs w:val="24"/>
        </w:rPr>
        <w:t xml:space="preserve"> about the </w:t>
      </w:r>
      <w:r w:rsidR="00E96947">
        <w:rPr>
          <w:rFonts w:ascii="Arial" w:hAnsi="Arial" w:cs="Arial"/>
          <w:sz w:val="24"/>
          <w:szCs w:val="24"/>
        </w:rPr>
        <w:t xml:space="preserve">lack of flow and need for temporary spaces, as well as documentation </w:t>
      </w:r>
      <w:r w:rsidR="00FD6C72">
        <w:rPr>
          <w:rFonts w:ascii="Arial" w:hAnsi="Arial" w:cs="Arial"/>
          <w:sz w:val="24"/>
          <w:szCs w:val="24"/>
        </w:rPr>
        <w:t>of their use</w:t>
      </w:r>
      <w:r w:rsidR="00E11C6B">
        <w:rPr>
          <w:rFonts w:ascii="Arial" w:hAnsi="Arial" w:cs="Arial"/>
          <w:sz w:val="24"/>
          <w:szCs w:val="24"/>
        </w:rPr>
        <w:t xml:space="preserve"> through incident reporting systems</w:t>
      </w:r>
      <w:r w:rsidR="00FD6C72">
        <w:rPr>
          <w:rFonts w:ascii="Arial" w:hAnsi="Arial" w:cs="Arial"/>
          <w:sz w:val="24"/>
          <w:szCs w:val="24"/>
        </w:rPr>
        <w:t xml:space="preserve"> and any harms that occur because of this.</w:t>
      </w:r>
    </w:p>
    <w:p w14:paraId="15856D48" w14:textId="77777777" w:rsidR="001E33D1" w:rsidRPr="00C17368" w:rsidRDefault="001E33D1" w:rsidP="00E7594F">
      <w:pPr>
        <w:jc w:val="both"/>
        <w:rPr>
          <w:rFonts w:ascii="Arial" w:hAnsi="Arial" w:cs="Arial"/>
          <w:sz w:val="24"/>
          <w:szCs w:val="24"/>
        </w:rPr>
      </w:pPr>
    </w:p>
    <w:p w14:paraId="54303251" w14:textId="14E089AB" w:rsidR="00D863A4" w:rsidRPr="00D863A4" w:rsidRDefault="00D863A4" w:rsidP="00D863A4">
      <w:pPr>
        <w:rPr>
          <w:rFonts w:ascii="Arial" w:hAnsi="Arial" w:cs="Arial"/>
          <w:b/>
          <w:bCs/>
          <w:sz w:val="24"/>
          <w:szCs w:val="24"/>
        </w:rPr>
      </w:pPr>
      <w:r w:rsidRPr="00D863A4">
        <w:rPr>
          <w:rFonts w:ascii="Arial" w:hAnsi="Arial" w:cs="Arial"/>
          <w:b/>
          <w:bCs/>
          <w:sz w:val="24"/>
          <w:szCs w:val="24"/>
        </w:rPr>
        <w:t>Time Out</w:t>
      </w:r>
      <w:r>
        <w:rPr>
          <w:rFonts w:ascii="Arial" w:hAnsi="Arial" w:cs="Arial"/>
          <w:b/>
          <w:bCs/>
          <w:sz w:val="24"/>
          <w:szCs w:val="24"/>
        </w:rPr>
        <w:t xml:space="preserve"> </w:t>
      </w:r>
      <w:r w:rsidR="00FF5E56">
        <w:rPr>
          <w:rFonts w:ascii="Arial" w:hAnsi="Arial" w:cs="Arial"/>
          <w:b/>
          <w:bCs/>
          <w:sz w:val="24"/>
          <w:szCs w:val="24"/>
        </w:rPr>
        <w:t>4</w:t>
      </w:r>
    </w:p>
    <w:p w14:paraId="0CD4A0F9" w14:textId="26BD1325" w:rsidR="00D863A4" w:rsidRDefault="00D863A4" w:rsidP="00D863A4">
      <w:pPr>
        <w:jc w:val="both"/>
        <w:rPr>
          <w:rFonts w:ascii="Arial" w:hAnsi="Arial" w:cs="Arial"/>
          <w:i/>
          <w:iCs/>
          <w:color w:val="000000" w:themeColor="text1"/>
          <w:sz w:val="24"/>
          <w:szCs w:val="24"/>
        </w:rPr>
      </w:pPr>
      <w:r w:rsidRPr="00D863A4">
        <w:rPr>
          <w:rFonts w:ascii="Arial" w:hAnsi="Arial" w:cs="Arial"/>
          <w:i/>
          <w:iCs/>
          <w:sz w:val="24"/>
          <w:szCs w:val="24"/>
        </w:rPr>
        <w:t xml:space="preserve">Examine your triage area. Describe any changes you could make to improve the triage process. For example, could it be more private? Is it easy to maintain infection control? </w:t>
      </w:r>
      <w:r w:rsidRPr="00D863A4">
        <w:rPr>
          <w:rFonts w:ascii="Arial" w:hAnsi="Arial" w:cs="Arial"/>
          <w:i/>
          <w:iCs/>
          <w:color w:val="000000" w:themeColor="text1"/>
          <w:sz w:val="24"/>
          <w:szCs w:val="24"/>
        </w:rPr>
        <w:t>How would you go about making these changes</w:t>
      </w:r>
      <w:r w:rsidR="005B7768">
        <w:rPr>
          <w:rFonts w:ascii="Arial" w:hAnsi="Arial" w:cs="Arial"/>
          <w:i/>
          <w:iCs/>
          <w:color w:val="000000" w:themeColor="text1"/>
          <w:sz w:val="24"/>
          <w:szCs w:val="24"/>
        </w:rPr>
        <w:t>?</w:t>
      </w:r>
    </w:p>
    <w:p w14:paraId="55840B90" w14:textId="77777777" w:rsidR="00E24B12" w:rsidRPr="00D863A4" w:rsidRDefault="00E24B12" w:rsidP="00D863A4">
      <w:pPr>
        <w:jc w:val="both"/>
        <w:rPr>
          <w:rFonts w:ascii="Arial" w:hAnsi="Arial" w:cs="Arial"/>
          <w:i/>
          <w:iCs/>
          <w:sz w:val="24"/>
          <w:szCs w:val="24"/>
        </w:rPr>
      </w:pPr>
    </w:p>
    <w:p w14:paraId="72154FBC" w14:textId="3BB74CB7" w:rsidR="007B6CE3" w:rsidRPr="00E02194" w:rsidRDefault="007B6CE3" w:rsidP="00E7594F">
      <w:pPr>
        <w:jc w:val="both"/>
        <w:rPr>
          <w:rFonts w:ascii="Arial" w:hAnsi="Arial" w:cs="Arial"/>
          <w:sz w:val="24"/>
          <w:szCs w:val="24"/>
          <w:u w:val="single"/>
        </w:rPr>
      </w:pPr>
      <w:r w:rsidRPr="00E02194">
        <w:rPr>
          <w:rFonts w:ascii="Arial" w:hAnsi="Arial" w:cs="Arial"/>
          <w:sz w:val="24"/>
          <w:szCs w:val="24"/>
          <w:u w:val="single"/>
        </w:rPr>
        <w:t>Safe Triage</w:t>
      </w:r>
    </w:p>
    <w:p w14:paraId="6A47D1EE" w14:textId="30B59E21" w:rsidR="00E620CB" w:rsidRDefault="00E620CB" w:rsidP="00E620CB">
      <w:pPr>
        <w:jc w:val="both"/>
        <w:rPr>
          <w:rFonts w:ascii="Arial" w:hAnsi="Arial" w:cs="Arial"/>
          <w:sz w:val="24"/>
          <w:szCs w:val="24"/>
        </w:rPr>
      </w:pPr>
      <w:r>
        <w:rPr>
          <w:rFonts w:ascii="Arial" w:hAnsi="Arial" w:cs="Arial"/>
          <w:sz w:val="24"/>
          <w:szCs w:val="24"/>
        </w:rPr>
        <w:t xml:space="preserve">When working in triage, it is important to be mindful of </w:t>
      </w:r>
      <w:r w:rsidR="008141C0">
        <w:rPr>
          <w:rFonts w:ascii="Arial" w:hAnsi="Arial" w:cs="Arial"/>
          <w:sz w:val="24"/>
          <w:szCs w:val="24"/>
        </w:rPr>
        <w:t xml:space="preserve">safety, not only for the patients, but </w:t>
      </w:r>
      <w:r w:rsidR="00627645">
        <w:rPr>
          <w:rFonts w:ascii="Arial" w:hAnsi="Arial" w:cs="Arial"/>
          <w:sz w:val="24"/>
          <w:szCs w:val="24"/>
        </w:rPr>
        <w:t>also for the practitioners</w:t>
      </w:r>
      <w:r w:rsidR="008141C0">
        <w:rPr>
          <w:rFonts w:ascii="Arial" w:hAnsi="Arial" w:cs="Arial"/>
          <w:sz w:val="24"/>
          <w:szCs w:val="24"/>
        </w:rPr>
        <w:t xml:space="preserve">. </w:t>
      </w:r>
      <w:r w:rsidR="00836930">
        <w:rPr>
          <w:rFonts w:ascii="Arial" w:hAnsi="Arial" w:cs="Arial"/>
          <w:sz w:val="24"/>
          <w:szCs w:val="24"/>
        </w:rPr>
        <w:t xml:space="preserve">Whilst the main </w:t>
      </w:r>
      <w:r w:rsidR="00F42B8D">
        <w:rPr>
          <w:rFonts w:ascii="Arial" w:hAnsi="Arial" w:cs="Arial"/>
          <w:sz w:val="24"/>
          <w:szCs w:val="24"/>
        </w:rPr>
        <w:t xml:space="preserve">safety concern for </w:t>
      </w:r>
      <w:r w:rsidR="00100D78">
        <w:rPr>
          <w:rFonts w:ascii="Arial" w:hAnsi="Arial" w:cs="Arial"/>
          <w:sz w:val="24"/>
          <w:szCs w:val="24"/>
        </w:rPr>
        <w:t>practitioners</w:t>
      </w:r>
      <w:r w:rsidR="00F42B8D">
        <w:rPr>
          <w:rFonts w:ascii="Arial" w:hAnsi="Arial" w:cs="Arial"/>
          <w:sz w:val="24"/>
          <w:szCs w:val="24"/>
        </w:rPr>
        <w:t xml:space="preserve"> will be assessing acuity</w:t>
      </w:r>
      <w:r w:rsidR="00152FF0">
        <w:rPr>
          <w:rFonts w:ascii="Arial" w:hAnsi="Arial" w:cs="Arial"/>
          <w:sz w:val="24"/>
          <w:szCs w:val="24"/>
        </w:rPr>
        <w:t>, the</w:t>
      </w:r>
      <w:r w:rsidR="00FD1BE3">
        <w:rPr>
          <w:rFonts w:ascii="Arial" w:hAnsi="Arial" w:cs="Arial"/>
          <w:sz w:val="24"/>
          <w:szCs w:val="24"/>
        </w:rPr>
        <w:t xml:space="preserve"> </w:t>
      </w:r>
      <w:r w:rsidR="00454FC3">
        <w:rPr>
          <w:rFonts w:ascii="Arial" w:hAnsi="Arial" w:cs="Arial"/>
          <w:sz w:val="24"/>
          <w:szCs w:val="24"/>
        </w:rPr>
        <w:t>physical and emotional safety of the patients and practitioners are also</w:t>
      </w:r>
      <w:r w:rsidR="00152FF0">
        <w:rPr>
          <w:rFonts w:ascii="Arial" w:hAnsi="Arial" w:cs="Arial"/>
          <w:sz w:val="24"/>
          <w:szCs w:val="24"/>
        </w:rPr>
        <w:t xml:space="preserve"> aspects that require consideration.</w:t>
      </w:r>
    </w:p>
    <w:p w14:paraId="40B24BD7" w14:textId="468E5402" w:rsidR="00D43538" w:rsidRDefault="00D43538" w:rsidP="00E620CB">
      <w:pPr>
        <w:jc w:val="both"/>
        <w:rPr>
          <w:rFonts w:ascii="Arial" w:hAnsi="Arial" w:cs="Arial"/>
          <w:sz w:val="24"/>
          <w:szCs w:val="24"/>
        </w:rPr>
      </w:pPr>
      <w:r>
        <w:rPr>
          <w:rFonts w:ascii="Arial" w:hAnsi="Arial" w:cs="Arial"/>
          <w:sz w:val="24"/>
          <w:szCs w:val="24"/>
        </w:rPr>
        <w:t xml:space="preserve">An important area of physical safety can be infection control. </w:t>
      </w:r>
      <w:r w:rsidR="00EB6A06">
        <w:rPr>
          <w:rFonts w:ascii="Arial" w:hAnsi="Arial" w:cs="Arial"/>
          <w:sz w:val="24"/>
          <w:szCs w:val="24"/>
        </w:rPr>
        <w:t xml:space="preserve">Patients presenting to the emergency department </w:t>
      </w:r>
      <w:r w:rsidR="00270B68">
        <w:rPr>
          <w:rFonts w:ascii="Arial" w:hAnsi="Arial" w:cs="Arial"/>
          <w:sz w:val="24"/>
          <w:szCs w:val="24"/>
        </w:rPr>
        <w:t xml:space="preserve">may </w:t>
      </w:r>
      <w:r w:rsidR="00110A92">
        <w:rPr>
          <w:rFonts w:ascii="Arial" w:hAnsi="Arial" w:cs="Arial"/>
          <w:sz w:val="24"/>
          <w:szCs w:val="24"/>
        </w:rPr>
        <w:t>have a transferable infection</w:t>
      </w:r>
      <w:r w:rsidR="00270B68">
        <w:rPr>
          <w:rFonts w:ascii="Arial" w:hAnsi="Arial" w:cs="Arial"/>
          <w:sz w:val="24"/>
          <w:szCs w:val="24"/>
        </w:rPr>
        <w:t xml:space="preserve">, an issue that became incredibly </w:t>
      </w:r>
      <w:r w:rsidR="00412AB1">
        <w:rPr>
          <w:rFonts w:ascii="Arial" w:hAnsi="Arial" w:cs="Arial"/>
          <w:sz w:val="24"/>
          <w:szCs w:val="24"/>
        </w:rPr>
        <w:t>eminent during the recent Covid-19 pandemic.</w:t>
      </w:r>
      <w:r w:rsidR="00C578D6">
        <w:rPr>
          <w:rFonts w:ascii="Arial" w:hAnsi="Arial" w:cs="Arial"/>
          <w:sz w:val="24"/>
          <w:szCs w:val="24"/>
        </w:rPr>
        <w:t xml:space="preserve"> Good triage can be a </w:t>
      </w:r>
      <w:r w:rsidR="0093711C">
        <w:rPr>
          <w:rFonts w:ascii="Arial" w:hAnsi="Arial" w:cs="Arial"/>
          <w:sz w:val="24"/>
          <w:szCs w:val="24"/>
        </w:rPr>
        <w:t xml:space="preserve">highly effective way of reducing the spread of infectious diseases, with early identification and isolation </w:t>
      </w:r>
      <w:r w:rsidR="006678AF">
        <w:rPr>
          <w:rFonts w:ascii="Arial" w:hAnsi="Arial" w:cs="Arial"/>
          <w:sz w:val="24"/>
          <w:szCs w:val="24"/>
        </w:rPr>
        <w:t>via</w:t>
      </w:r>
      <w:r w:rsidR="003F1CDD">
        <w:rPr>
          <w:rFonts w:ascii="Arial" w:hAnsi="Arial" w:cs="Arial"/>
          <w:sz w:val="24"/>
          <w:szCs w:val="24"/>
        </w:rPr>
        <w:t xml:space="preserve"> triage key to this </w:t>
      </w:r>
      <w:r w:rsidR="008D4634">
        <w:rPr>
          <w:rFonts w:ascii="Arial" w:hAnsi="Arial" w:cs="Arial"/>
          <w:noProof/>
          <w:sz w:val="24"/>
          <w:szCs w:val="24"/>
        </w:rPr>
        <w:t>(Wang et al., 2020)</w:t>
      </w:r>
      <w:r w:rsidR="00537D10">
        <w:rPr>
          <w:rFonts w:ascii="Arial" w:hAnsi="Arial" w:cs="Arial"/>
          <w:sz w:val="24"/>
          <w:szCs w:val="24"/>
        </w:rPr>
        <w:t>. However, maintaining effective infection control in the triage area itself is necessary, t</w:t>
      </w:r>
      <w:r w:rsidR="007C7117">
        <w:rPr>
          <w:rFonts w:ascii="Arial" w:hAnsi="Arial" w:cs="Arial"/>
          <w:sz w:val="24"/>
          <w:szCs w:val="24"/>
        </w:rPr>
        <w:t xml:space="preserve">o ensure that </w:t>
      </w:r>
      <w:r w:rsidR="005065AF">
        <w:rPr>
          <w:rFonts w:ascii="Arial" w:hAnsi="Arial" w:cs="Arial"/>
          <w:sz w:val="24"/>
          <w:szCs w:val="24"/>
        </w:rPr>
        <w:t xml:space="preserve">infections are not spread by the triage process. </w:t>
      </w:r>
      <w:r w:rsidR="00695FC3">
        <w:rPr>
          <w:rFonts w:ascii="Arial" w:hAnsi="Arial" w:cs="Arial"/>
          <w:sz w:val="24"/>
          <w:szCs w:val="24"/>
        </w:rPr>
        <w:t xml:space="preserve">Infection control can be difficult to maintain in triage, with the </w:t>
      </w:r>
      <w:r w:rsidR="00BA560F">
        <w:rPr>
          <w:rFonts w:ascii="Arial" w:hAnsi="Arial" w:cs="Arial"/>
          <w:sz w:val="24"/>
          <w:szCs w:val="24"/>
        </w:rPr>
        <w:t>high flowthrough</w:t>
      </w:r>
      <w:r w:rsidR="00695FC3">
        <w:rPr>
          <w:rFonts w:ascii="Arial" w:hAnsi="Arial" w:cs="Arial"/>
          <w:sz w:val="24"/>
          <w:szCs w:val="24"/>
        </w:rPr>
        <w:t xml:space="preserve"> of patients and limited spaces. </w:t>
      </w:r>
      <w:r w:rsidR="00D35CE3">
        <w:rPr>
          <w:rFonts w:ascii="Arial" w:hAnsi="Arial" w:cs="Arial"/>
          <w:sz w:val="24"/>
          <w:szCs w:val="24"/>
        </w:rPr>
        <w:t xml:space="preserve">However, ensuring that surfaces </w:t>
      </w:r>
      <w:r w:rsidR="00D35CE3">
        <w:rPr>
          <w:rFonts w:ascii="Arial" w:hAnsi="Arial" w:cs="Arial"/>
          <w:sz w:val="24"/>
          <w:szCs w:val="24"/>
        </w:rPr>
        <w:lastRenderedPageBreak/>
        <w:t xml:space="preserve">are properly cleaned, hands washed, and PPE utilised </w:t>
      </w:r>
      <w:r w:rsidR="00ED149A">
        <w:rPr>
          <w:rFonts w:ascii="Arial" w:hAnsi="Arial" w:cs="Arial"/>
          <w:sz w:val="24"/>
          <w:szCs w:val="24"/>
        </w:rPr>
        <w:t xml:space="preserve">can be quick but effective methods of preventing </w:t>
      </w:r>
      <w:r w:rsidR="00575438">
        <w:rPr>
          <w:rFonts w:ascii="Arial" w:hAnsi="Arial" w:cs="Arial"/>
          <w:sz w:val="24"/>
          <w:szCs w:val="24"/>
        </w:rPr>
        <w:t>the spread of disease</w:t>
      </w:r>
      <w:r w:rsidR="00EB5338">
        <w:rPr>
          <w:rFonts w:ascii="Arial" w:hAnsi="Arial" w:cs="Arial"/>
          <w:sz w:val="24"/>
          <w:szCs w:val="24"/>
        </w:rPr>
        <w:t xml:space="preserve"> </w:t>
      </w:r>
      <w:r w:rsidR="008D4634">
        <w:rPr>
          <w:rFonts w:ascii="Arial" w:hAnsi="Arial" w:cs="Arial"/>
          <w:noProof/>
          <w:sz w:val="24"/>
          <w:szCs w:val="24"/>
        </w:rPr>
        <w:t>(Curr and Baker, 2023)</w:t>
      </w:r>
      <w:r w:rsidR="00035945">
        <w:rPr>
          <w:rFonts w:ascii="Arial" w:hAnsi="Arial" w:cs="Arial"/>
          <w:sz w:val="24"/>
          <w:szCs w:val="24"/>
        </w:rPr>
        <w:t>.</w:t>
      </w:r>
    </w:p>
    <w:p w14:paraId="510E5C4B" w14:textId="6D3E8407" w:rsidR="00F8275D" w:rsidRDefault="006678AF" w:rsidP="00E620CB">
      <w:pPr>
        <w:jc w:val="both"/>
        <w:rPr>
          <w:rFonts w:ascii="Arial" w:hAnsi="Arial" w:cs="Arial"/>
          <w:sz w:val="24"/>
          <w:szCs w:val="24"/>
        </w:rPr>
      </w:pPr>
      <w:r>
        <w:rPr>
          <w:rFonts w:ascii="Arial" w:hAnsi="Arial" w:cs="Arial"/>
          <w:sz w:val="24"/>
          <w:szCs w:val="24"/>
        </w:rPr>
        <w:t xml:space="preserve">Physical safety for practitioners is also </w:t>
      </w:r>
      <w:r w:rsidR="00CB7FEC">
        <w:rPr>
          <w:rFonts w:ascii="Arial" w:hAnsi="Arial" w:cs="Arial"/>
          <w:sz w:val="24"/>
          <w:szCs w:val="24"/>
        </w:rPr>
        <w:t xml:space="preserve">an </w:t>
      </w:r>
      <w:r>
        <w:rPr>
          <w:rFonts w:ascii="Arial" w:hAnsi="Arial" w:cs="Arial"/>
          <w:sz w:val="24"/>
          <w:szCs w:val="24"/>
        </w:rPr>
        <w:t xml:space="preserve">important </w:t>
      </w:r>
      <w:r w:rsidR="00CB7FEC">
        <w:rPr>
          <w:rFonts w:ascii="Arial" w:hAnsi="Arial" w:cs="Arial"/>
          <w:sz w:val="24"/>
          <w:szCs w:val="24"/>
        </w:rPr>
        <w:t>consideration</w:t>
      </w:r>
      <w:r>
        <w:rPr>
          <w:rFonts w:ascii="Arial" w:hAnsi="Arial" w:cs="Arial"/>
          <w:sz w:val="24"/>
          <w:szCs w:val="24"/>
        </w:rPr>
        <w:t xml:space="preserve">. </w:t>
      </w:r>
      <w:r w:rsidR="00184936">
        <w:rPr>
          <w:rFonts w:ascii="Arial" w:hAnsi="Arial" w:cs="Arial"/>
          <w:sz w:val="24"/>
          <w:szCs w:val="24"/>
        </w:rPr>
        <w:t>The rate of assaults on</w:t>
      </w:r>
      <w:r w:rsidR="00F44D82">
        <w:rPr>
          <w:rFonts w:ascii="Arial" w:hAnsi="Arial" w:cs="Arial"/>
          <w:sz w:val="24"/>
          <w:szCs w:val="24"/>
        </w:rPr>
        <w:t xml:space="preserve"> </w:t>
      </w:r>
      <w:r w:rsidR="008F6E4E">
        <w:rPr>
          <w:rFonts w:ascii="Arial" w:hAnsi="Arial" w:cs="Arial"/>
          <w:sz w:val="24"/>
          <w:szCs w:val="24"/>
        </w:rPr>
        <w:t xml:space="preserve">emergency nurses is </w:t>
      </w:r>
      <w:r w:rsidR="00184936">
        <w:rPr>
          <w:rFonts w:ascii="Arial" w:hAnsi="Arial" w:cs="Arial"/>
          <w:sz w:val="24"/>
          <w:szCs w:val="24"/>
        </w:rPr>
        <w:t xml:space="preserve">shockingly </w:t>
      </w:r>
      <w:r w:rsidR="008F6E4E">
        <w:rPr>
          <w:rFonts w:ascii="Arial" w:hAnsi="Arial" w:cs="Arial"/>
          <w:sz w:val="24"/>
          <w:szCs w:val="24"/>
        </w:rPr>
        <w:t>high,</w:t>
      </w:r>
      <w:r w:rsidR="00184936">
        <w:rPr>
          <w:rFonts w:ascii="Arial" w:hAnsi="Arial" w:cs="Arial"/>
          <w:sz w:val="24"/>
          <w:szCs w:val="24"/>
        </w:rPr>
        <w:t xml:space="preserve"> both for verbal abuse and for physical violence, and it has significant effects on the nurses, </w:t>
      </w:r>
      <w:r w:rsidR="00F46ABE">
        <w:rPr>
          <w:rFonts w:ascii="Arial" w:hAnsi="Arial" w:cs="Arial"/>
          <w:sz w:val="24"/>
          <w:szCs w:val="24"/>
        </w:rPr>
        <w:t xml:space="preserve">reducing their physical health, impacting their ability to </w:t>
      </w:r>
      <w:proofErr w:type="gramStart"/>
      <w:r w:rsidR="00F46ABE">
        <w:rPr>
          <w:rFonts w:ascii="Arial" w:hAnsi="Arial" w:cs="Arial"/>
          <w:sz w:val="24"/>
          <w:szCs w:val="24"/>
        </w:rPr>
        <w:t>work</w:t>
      </w:r>
      <w:proofErr w:type="gramEnd"/>
      <w:r w:rsidR="00F46ABE">
        <w:rPr>
          <w:rFonts w:ascii="Arial" w:hAnsi="Arial" w:cs="Arial"/>
          <w:sz w:val="24"/>
          <w:szCs w:val="24"/>
        </w:rPr>
        <w:t xml:space="preserve"> and increasing their intent to leave the profession</w:t>
      </w:r>
      <w:r w:rsidR="00184936">
        <w:rPr>
          <w:rFonts w:ascii="Arial" w:hAnsi="Arial" w:cs="Arial"/>
          <w:sz w:val="24"/>
          <w:szCs w:val="24"/>
        </w:rPr>
        <w:t xml:space="preserve"> </w:t>
      </w:r>
      <w:r w:rsidR="008D4634">
        <w:rPr>
          <w:rFonts w:ascii="Arial" w:hAnsi="Arial" w:cs="Arial"/>
          <w:noProof/>
          <w:sz w:val="24"/>
          <w:szCs w:val="24"/>
        </w:rPr>
        <w:t>(Aljohani et al., 2021)</w:t>
      </w:r>
      <w:r w:rsidR="000F2C04">
        <w:rPr>
          <w:rFonts w:ascii="Arial" w:hAnsi="Arial" w:cs="Arial"/>
          <w:sz w:val="24"/>
          <w:szCs w:val="24"/>
        </w:rPr>
        <w:t xml:space="preserve">. Triage is a particularly </w:t>
      </w:r>
      <w:r w:rsidR="00937C52">
        <w:rPr>
          <w:rFonts w:ascii="Arial" w:hAnsi="Arial" w:cs="Arial"/>
          <w:sz w:val="24"/>
          <w:szCs w:val="24"/>
        </w:rPr>
        <w:t>high-risk</w:t>
      </w:r>
      <w:r w:rsidR="000F2C04">
        <w:rPr>
          <w:rFonts w:ascii="Arial" w:hAnsi="Arial" w:cs="Arial"/>
          <w:sz w:val="24"/>
          <w:szCs w:val="24"/>
        </w:rPr>
        <w:t xml:space="preserve"> area for assaults, due its nature as an unfiltered front door to the hospital, and the understandably high levels of anxiety experienced by patients.</w:t>
      </w:r>
      <w:r w:rsidR="008F6E4E">
        <w:rPr>
          <w:rFonts w:ascii="Arial" w:hAnsi="Arial" w:cs="Arial"/>
          <w:sz w:val="24"/>
          <w:szCs w:val="24"/>
        </w:rPr>
        <w:t xml:space="preserve"> </w:t>
      </w:r>
      <w:r w:rsidR="00A90E4B">
        <w:rPr>
          <w:rFonts w:ascii="Arial" w:hAnsi="Arial" w:cs="Arial"/>
          <w:sz w:val="24"/>
          <w:szCs w:val="24"/>
        </w:rPr>
        <w:t>C</w:t>
      </w:r>
      <w:r w:rsidR="006A0C02">
        <w:rPr>
          <w:rFonts w:ascii="Arial" w:hAnsi="Arial" w:cs="Arial"/>
          <w:sz w:val="24"/>
          <w:szCs w:val="24"/>
        </w:rPr>
        <w:t xml:space="preserve">onflicts in triage can come from </w:t>
      </w:r>
      <w:r w:rsidR="000F2C04">
        <w:rPr>
          <w:rFonts w:ascii="Arial" w:hAnsi="Arial" w:cs="Arial"/>
          <w:sz w:val="24"/>
          <w:szCs w:val="24"/>
        </w:rPr>
        <w:t xml:space="preserve">many sources, </w:t>
      </w:r>
      <w:r w:rsidR="00BD6EBB">
        <w:rPr>
          <w:rFonts w:ascii="Arial" w:hAnsi="Arial" w:cs="Arial"/>
          <w:sz w:val="24"/>
          <w:szCs w:val="24"/>
        </w:rPr>
        <w:t xml:space="preserve">such as upset about high wait times, often resulting in </w:t>
      </w:r>
      <w:r w:rsidR="006A0C02">
        <w:rPr>
          <w:rFonts w:ascii="Arial" w:hAnsi="Arial" w:cs="Arial"/>
          <w:sz w:val="24"/>
          <w:szCs w:val="24"/>
        </w:rPr>
        <w:t>disagreement between the patients about their perceived acuity</w:t>
      </w:r>
      <w:r w:rsidR="001433B0">
        <w:rPr>
          <w:rFonts w:ascii="Arial" w:hAnsi="Arial" w:cs="Arial"/>
          <w:sz w:val="24"/>
          <w:szCs w:val="24"/>
        </w:rPr>
        <w:t xml:space="preserve">, with differences between what the nurses assess the patient’s acuity and what the patients perceive their acuity to be </w:t>
      </w:r>
      <w:r w:rsidR="008D4634">
        <w:rPr>
          <w:rFonts w:ascii="Arial" w:hAnsi="Arial" w:cs="Arial"/>
          <w:noProof/>
          <w:sz w:val="24"/>
          <w:szCs w:val="24"/>
        </w:rPr>
        <w:t>(Alves Roncalli et al., 2017)</w:t>
      </w:r>
      <w:r w:rsidR="006A0C02">
        <w:rPr>
          <w:rFonts w:ascii="Arial" w:hAnsi="Arial" w:cs="Arial"/>
          <w:sz w:val="24"/>
          <w:szCs w:val="24"/>
        </w:rPr>
        <w:t>. Whilst the temptation may exist to</w:t>
      </w:r>
      <w:r w:rsidR="001479F2">
        <w:rPr>
          <w:rFonts w:ascii="Arial" w:hAnsi="Arial" w:cs="Arial"/>
          <w:sz w:val="24"/>
          <w:szCs w:val="24"/>
        </w:rPr>
        <w:t xml:space="preserve"> </w:t>
      </w:r>
      <w:r w:rsidR="008B18AB">
        <w:rPr>
          <w:rFonts w:ascii="Arial" w:hAnsi="Arial" w:cs="Arial"/>
          <w:sz w:val="24"/>
          <w:szCs w:val="24"/>
        </w:rPr>
        <w:t>rais</w:t>
      </w:r>
      <w:r w:rsidR="006A0C02">
        <w:rPr>
          <w:rFonts w:ascii="Arial" w:hAnsi="Arial" w:cs="Arial"/>
          <w:sz w:val="24"/>
          <w:szCs w:val="24"/>
        </w:rPr>
        <w:t>e</w:t>
      </w:r>
      <w:r w:rsidR="008B18AB">
        <w:rPr>
          <w:rFonts w:ascii="Arial" w:hAnsi="Arial" w:cs="Arial"/>
          <w:sz w:val="24"/>
          <w:szCs w:val="24"/>
        </w:rPr>
        <w:t xml:space="preserve"> triage levels</w:t>
      </w:r>
      <w:r w:rsidR="001479F2">
        <w:rPr>
          <w:rFonts w:ascii="Arial" w:hAnsi="Arial" w:cs="Arial"/>
          <w:sz w:val="24"/>
          <w:szCs w:val="24"/>
        </w:rPr>
        <w:t xml:space="preserve"> to maintain </w:t>
      </w:r>
      <w:r w:rsidR="008B18AB">
        <w:rPr>
          <w:rFonts w:ascii="Arial" w:hAnsi="Arial" w:cs="Arial"/>
          <w:sz w:val="24"/>
          <w:szCs w:val="24"/>
        </w:rPr>
        <w:t>patient satisfaction and avoid conflicts</w:t>
      </w:r>
      <w:r w:rsidR="006A0C02">
        <w:rPr>
          <w:rFonts w:ascii="Arial" w:hAnsi="Arial" w:cs="Arial"/>
          <w:sz w:val="24"/>
          <w:szCs w:val="24"/>
        </w:rPr>
        <w:t>,</w:t>
      </w:r>
      <w:r w:rsidR="008B18AB">
        <w:rPr>
          <w:rFonts w:ascii="Arial" w:hAnsi="Arial" w:cs="Arial"/>
          <w:sz w:val="24"/>
          <w:szCs w:val="24"/>
        </w:rPr>
        <w:t xml:space="preserve"> </w:t>
      </w:r>
      <w:r w:rsidR="006A0C02">
        <w:rPr>
          <w:rFonts w:ascii="Arial" w:hAnsi="Arial" w:cs="Arial"/>
          <w:sz w:val="24"/>
          <w:szCs w:val="24"/>
        </w:rPr>
        <w:t xml:space="preserve">this </w:t>
      </w:r>
      <w:r w:rsidR="00BD5F70">
        <w:rPr>
          <w:rFonts w:ascii="Arial" w:hAnsi="Arial" w:cs="Arial"/>
          <w:sz w:val="24"/>
          <w:szCs w:val="24"/>
        </w:rPr>
        <w:t xml:space="preserve">should be avoided due to the associated </w:t>
      </w:r>
      <w:r w:rsidR="006A0C02">
        <w:rPr>
          <w:rFonts w:ascii="Arial" w:hAnsi="Arial" w:cs="Arial"/>
          <w:sz w:val="24"/>
          <w:szCs w:val="24"/>
        </w:rPr>
        <w:t>misidentification</w:t>
      </w:r>
      <w:r w:rsidR="00BD5F70">
        <w:rPr>
          <w:rFonts w:ascii="Arial" w:hAnsi="Arial" w:cs="Arial"/>
          <w:sz w:val="24"/>
          <w:szCs w:val="24"/>
        </w:rPr>
        <w:t xml:space="preserve"> of acuity</w:t>
      </w:r>
      <w:r w:rsidR="006A0C02">
        <w:rPr>
          <w:rFonts w:ascii="Arial" w:hAnsi="Arial" w:cs="Arial"/>
          <w:sz w:val="24"/>
          <w:szCs w:val="24"/>
        </w:rPr>
        <w:t xml:space="preserve"> and</w:t>
      </w:r>
      <w:r w:rsidR="00BD5F70">
        <w:rPr>
          <w:rFonts w:ascii="Arial" w:hAnsi="Arial" w:cs="Arial"/>
          <w:sz w:val="24"/>
          <w:szCs w:val="24"/>
        </w:rPr>
        <w:t xml:space="preserve"> </w:t>
      </w:r>
      <w:r w:rsidR="006A0C02">
        <w:rPr>
          <w:rFonts w:ascii="Arial" w:hAnsi="Arial" w:cs="Arial"/>
          <w:sz w:val="24"/>
          <w:szCs w:val="24"/>
        </w:rPr>
        <w:t>its</w:t>
      </w:r>
      <w:r w:rsidR="00BD5F70">
        <w:rPr>
          <w:rFonts w:ascii="Arial" w:hAnsi="Arial" w:cs="Arial"/>
          <w:sz w:val="24"/>
          <w:szCs w:val="24"/>
        </w:rPr>
        <w:t xml:space="preserve"> negative outcomes </w:t>
      </w:r>
      <w:r w:rsidR="008D4634">
        <w:rPr>
          <w:rFonts w:ascii="Arial" w:hAnsi="Arial" w:cs="Arial"/>
          <w:noProof/>
          <w:sz w:val="24"/>
          <w:szCs w:val="24"/>
        </w:rPr>
        <w:t>(Moon et al., 2021)</w:t>
      </w:r>
      <w:r w:rsidR="006A0C02">
        <w:rPr>
          <w:rFonts w:ascii="Arial" w:hAnsi="Arial" w:cs="Arial"/>
          <w:sz w:val="24"/>
          <w:szCs w:val="24"/>
        </w:rPr>
        <w:t>.</w:t>
      </w:r>
      <w:r w:rsidR="00937C52">
        <w:rPr>
          <w:rFonts w:ascii="Arial" w:hAnsi="Arial" w:cs="Arial"/>
          <w:sz w:val="24"/>
          <w:szCs w:val="24"/>
        </w:rPr>
        <w:t xml:space="preserve"> Instead, </w:t>
      </w:r>
      <w:r w:rsidR="00014612">
        <w:rPr>
          <w:rFonts w:ascii="Arial" w:hAnsi="Arial" w:cs="Arial"/>
          <w:sz w:val="24"/>
          <w:szCs w:val="24"/>
        </w:rPr>
        <w:t>good communication with patients</w:t>
      </w:r>
      <w:r w:rsidR="002A484C" w:rsidRPr="002A484C">
        <w:rPr>
          <w:rFonts w:ascii="Arial" w:hAnsi="Arial" w:cs="Arial"/>
          <w:sz w:val="24"/>
          <w:szCs w:val="24"/>
        </w:rPr>
        <w:t xml:space="preserve"> </w:t>
      </w:r>
      <w:r w:rsidR="002A484C">
        <w:rPr>
          <w:rFonts w:ascii="Arial" w:hAnsi="Arial" w:cs="Arial"/>
          <w:sz w:val="24"/>
          <w:szCs w:val="24"/>
        </w:rPr>
        <w:t>should be utilised</w:t>
      </w:r>
      <w:r w:rsidR="00014612">
        <w:rPr>
          <w:rFonts w:ascii="Arial" w:hAnsi="Arial" w:cs="Arial"/>
          <w:sz w:val="24"/>
          <w:szCs w:val="24"/>
        </w:rPr>
        <w:t xml:space="preserve">, with </w:t>
      </w:r>
      <w:r w:rsidR="002A484C">
        <w:rPr>
          <w:rFonts w:ascii="Arial" w:hAnsi="Arial" w:cs="Arial"/>
          <w:sz w:val="24"/>
          <w:szCs w:val="24"/>
        </w:rPr>
        <w:t xml:space="preserve">information in advance about wait times, </w:t>
      </w:r>
      <w:r w:rsidR="00937C52">
        <w:rPr>
          <w:rFonts w:ascii="Arial" w:hAnsi="Arial" w:cs="Arial"/>
          <w:sz w:val="24"/>
          <w:szCs w:val="24"/>
        </w:rPr>
        <w:t>explanations of decisions and the reasoning behind them, in conjunction with an explanation of the purposes of triage, as this can often be misunderstood by patients</w:t>
      </w:r>
      <w:r w:rsidR="00A52AEE">
        <w:rPr>
          <w:rFonts w:ascii="Arial" w:hAnsi="Arial" w:cs="Arial"/>
          <w:sz w:val="24"/>
          <w:szCs w:val="24"/>
        </w:rPr>
        <w:t xml:space="preserve"> </w:t>
      </w:r>
      <w:r w:rsidR="008D4634">
        <w:rPr>
          <w:rFonts w:ascii="Arial" w:hAnsi="Arial" w:cs="Arial"/>
          <w:noProof/>
          <w:sz w:val="24"/>
          <w:szCs w:val="24"/>
        </w:rPr>
        <w:t>(Moon et al., 2021)</w:t>
      </w:r>
      <w:r w:rsidR="00937C52">
        <w:rPr>
          <w:rFonts w:ascii="Arial" w:hAnsi="Arial" w:cs="Arial"/>
          <w:sz w:val="24"/>
          <w:szCs w:val="24"/>
        </w:rPr>
        <w:t>.</w:t>
      </w:r>
      <w:r w:rsidR="0055456F">
        <w:rPr>
          <w:rFonts w:ascii="Arial" w:hAnsi="Arial" w:cs="Arial"/>
          <w:sz w:val="24"/>
          <w:szCs w:val="24"/>
        </w:rPr>
        <w:t xml:space="preserve"> Where these de-escalation methods are not-effective, </w:t>
      </w:r>
      <w:r w:rsidR="00131397">
        <w:rPr>
          <w:rFonts w:ascii="Arial" w:hAnsi="Arial" w:cs="Arial"/>
          <w:sz w:val="24"/>
          <w:szCs w:val="24"/>
        </w:rPr>
        <w:t xml:space="preserve">referral to seniors should be considered, and calling security in the case of physical violence </w:t>
      </w:r>
      <w:r w:rsidR="003A368A">
        <w:rPr>
          <w:rFonts w:ascii="Arial" w:hAnsi="Arial" w:cs="Arial"/>
          <w:sz w:val="24"/>
          <w:szCs w:val="24"/>
        </w:rPr>
        <w:t xml:space="preserve">may be necessary to protect </w:t>
      </w:r>
      <w:r w:rsidR="00100D78">
        <w:rPr>
          <w:rFonts w:ascii="Arial" w:hAnsi="Arial" w:cs="Arial"/>
          <w:sz w:val="24"/>
          <w:szCs w:val="24"/>
        </w:rPr>
        <w:t>practitioners</w:t>
      </w:r>
      <w:r w:rsidR="003A368A">
        <w:rPr>
          <w:rFonts w:ascii="Arial" w:hAnsi="Arial" w:cs="Arial"/>
          <w:sz w:val="24"/>
          <w:szCs w:val="24"/>
        </w:rPr>
        <w:t xml:space="preserve"> from further harm.</w:t>
      </w:r>
      <w:r w:rsidR="00BB5670">
        <w:rPr>
          <w:rFonts w:ascii="Arial" w:hAnsi="Arial" w:cs="Arial"/>
          <w:sz w:val="24"/>
          <w:szCs w:val="24"/>
        </w:rPr>
        <w:t xml:space="preserve"> </w:t>
      </w:r>
      <w:r w:rsidR="00FB4226">
        <w:rPr>
          <w:rFonts w:ascii="Arial" w:hAnsi="Arial" w:cs="Arial"/>
          <w:sz w:val="24"/>
          <w:szCs w:val="24"/>
        </w:rPr>
        <w:t>To facilitate these</w:t>
      </w:r>
      <w:r w:rsidR="00BB5670">
        <w:rPr>
          <w:rFonts w:ascii="Arial" w:hAnsi="Arial" w:cs="Arial"/>
          <w:sz w:val="24"/>
          <w:szCs w:val="24"/>
        </w:rPr>
        <w:t>, ensur</w:t>
      </w:r>
      <w:r w:rsidR="00FB4226">
        <w:rPr>
          <w:rFonts w:ascii="Arial" w:hAnsi="Arial" w:cs="Arial"/>
          <w:sz w:val="24"/>
          <w:szCs w:val="24"/>
        </w:rPr>
        <w:t>e</w:t>
      </w:r>
      <w:r w:rsidR="00BB5670">
        <w:rPr>
          <w:rFonts w:ascii="Arial" w:hAnsi="Arial" w:cs="Arial"/>
          <w:sz w:val="24"/>
          <w:szCs w:val="24"/>
        </w:rPr>
        <w:t xml:space="preserve"> triage areas are </w:t>
      </w:r>
      <w:r w:rsidR="00876262">
        <w:rPr>
          <w:rFonts w:ascii="Arial" w:hAnsi="Arial" w:cs="Arial"/>
          <w:sz w:val="24"/>
          <w:szCs w:val="24"/>
        </w:rPr>
        <w:t xml:space="preserve">fitted with panic alarms or other methods to </w:t>
      </w:r>
      <w:r w:rsidR="00FB4226">
        <w:rPr>
          <w:rFonts w:ascii="Arial" w:hAnsi="Arial" w:cs="Arial"/>
          <w:sz w:val="24"/>
          <w:szCs w:val="24"/>
        </w:rPr>
        <w:t xml:space="preserve">request </w:t>
      </w:r>
      <w:r w:rsidR="007F043A">
        <w:rPr>
          <w:rFonts w:ascii="Arial" w:hAnsi="Arial" w:cs="Arial"/>
          <w:sz w:val="24"/>
          <w:szCs w:val="24"/>
        </w:rPr>
        <w:t xml:space="preserve">urgent </w:t>
      </w:r>
      <w:r w:rsidR="00FB4226">
        <w:rPr>
          <w:rFonts w:ascii="Arial" w:hAnsi="Arial" w:cs="Arial"/>
          <w:sz w:val="24"/>
          <w:szCs w:val="24"/>
        </w:rPr>
        <w:t>support.</w:t>
      </w:r>
    </w:p>
    <w:p w14:paraId="08AF318D" w14:textId="12780E31" w:rsidR="00D40540" w:rsidRDefault="00CB7FEC" w:rsidP="00D43538">
      <w:pPr>
        <w:jc w:val="both"/>
        <w:rPr>
          <w:rFonts w:ascii="Arial" w:hAnsi="Arial" w:cs="Arial"/>
          <w:sz w:val="24"/>
          <w:szCs w:val="24"/>
        </w:rPr>
      </w:pPr>
      <w:r>
        <w:rPr>
          <w:rFonts w:ascii="Arial" w:hAnsi="Arial" w:cs="Arial"/>
          <w:sz w:val="24"/>
          <w:szCs w:val="24"/>
        </w:rPr>
        <w:t xml:space="preserve">Emotional safety can also be a concern in triage. </w:t>
      </w:r>
      <w:r w:rsidR="00D40540" w:rsidRPr="00D40540">
        <w:rPr>
          <w:rFonts w:ascii="Arial" w:hAnsi="Arial" w:cs="Arial"/>
          <w:sz w:val="24"/>
          <w:szCs w:val="24"/>
        </w:rPr>
        <w:t>Triage can be an emotive experience for patients, especially those presenting with potentially traumatic injuries, or mental health concerns. Disclosure of emotional trauma such as trafficking or domestic abuse may occur whilst the physical assessment of the patient is taking place. Such disclosures may be connected to the presenting issue, and aid in the diagnosis of acuity, but they may also be secondary. Yet, even if not part of the acuity, it is important to be able to address and support these disclosures in a way that enables the patient to feel safe and supported and give more information if they choose to. However, addressing these issues is not a quick solution. It requires careful and considered discussion with the patients, and the building of a safe and trusting relationship</w:t>
      </w:r>
      <w:r w:rsidR="00D40540">
        <w:rPr>
          <w:rFonts w:ascii="Arial" w:hAnsi="Arial" w:cs="Arial"/>
          <w:sz w:val="24"/>
          <w:szCs w:val="24"/>
        </w:rPr>
        <w:t xml:space="preserve"> </w:t>
      </w:r>
      <w:r w:rsidR="008D4634">
        <w:rPr>
          <w:rFonts w:ascii="Arial" w:hAnsi="Arial" w:cs="Arial"/>
          <w:noProof/>
          <w:sz w:val="24"/>
          <w:szCs w:val="24"/>
        </w:rPr>
        <w:t>(Hunt et al., 2020)</w:t>
      </w:r>
      <w:r w:rsidR="00D40540" w:rsidRPr="00D40540">
        <w:rPr>
          <w:rFonts w:ascii="Arial" w:hAnsi="Arial" w:cs="Arial"/>
          <w:sz w:val="24"/>
          <w:szCs w:val="24"/>
        </w:rPr>
        <w:t xml:space="preserve">. This can be challenging as mandated risk assessment tools have the potential to cause patient withdrawal </w:t>
      </w:r>
      <w:r w:rsidR="008D4634">
        <w:rPr>
          <w:rFonts w:ascii="Arial" w:hAnsi="Arial" w:cs="Arial"/>
          <w:noProof/>
          <w:sz w:val="24"/>
          <w:szCs w:val="24"/>
        </w:rPr>
        <w:t>(Svalin and Levander, 2020)</w:t>
      </w:r>
      <w:r w:rsidR="00D40540" w:rsidRPr="00D40540">
        <w:rPr>
          <w:rFonts w:ascii="Arial" w:hAnsi="Arial" w:cs="Arial"/>
          <w:sz w:val="24"/>
          <w:szCs w:val="24"/>
        </w:rPr>
        <w:t>. Whilst signposting to supportive services is a necessary step, the immediate safeguarding of the patient is also required. In the fast-paced triage area this can be difficult, with a need to see patients in a short amount of time. Consider whether you need to ask a colleague to take over the triage, or in supporting the patient until dedicated support services, or more specialised colleagues</w:t>
      </w:r>
      <w:r w:rsidR="00D40540">
        <w:rPr>
          <w:rFonts w:ascii="Arial" w:hAnsi="Arial" w:cs="Arial"/>
          <w:sz w:val="24"/>
          <w:szCs w:val="24"/>
        </w:rPr>
        <w:t xml:space="preserve"> </w:t>
      </w:r>
      <w:r w:rsidR="00D40540" w:rsidRPr="00D40540">
        <w:rPr>
          <w:rFonts w:ascii="Arial" w:hAnsi="Arial" w:cs="Arial"/>
          <w:sz w:val="24"/>
          <w:szCs w:val="24"/>
        </w:rPr>
        <w:t>can arrive. </w:t>
      </w:r>
    </w:p>
    <w:p w14:paraId="6AA58C77" w14:textId="77777777" w:rsidR="00E24B12" w:rsidRDefault="00E24B12" w:rsidP="00D43538">
      <w:pPr>
        <w:jc w:val="both"/>
        <w:rPr>
          <w:rFonts w:ascii="Arial" w:hAnsi="Arial" w:cs="Arial"/>
          <w:sz w:val="24"/>
          <w:szCs w:val="24"/>
        </w:rPr>
      </w:pPr>
    </w:p>
    <w:p w14:paraId="48B7AB75" w14:textId="1F893043" w:rsidR="0086019F" w:rsidRDefault="0086019F" w:rsidP="00D43538">
      <w:pPr>
        <w:jc w:val="both"/>
        <w:rPr>
          <w:rFonts w:ascii="Arial" w:hAnsi="Arial" w:cs="Arial"/>
          <w:b/>
          <w:bCs/>
          <w:sz w:val="24"/>
          <w:szCs w:val="24"/>
        </w:rPr>
      </w:pPr>
      <w:r>
        <w:rPr>
          <w:rFonts w:ascii="Arial" w:hAnsi="Arial" w:cs="Arial"/>
          <w:b/>
          <w:bCs/>
          <w:sz w:val="24"/>
          <w:szCs w:val="24"/>
        </w:rPr>
        <w:t xml:space="preserve">Time Out </w:t>
      </w:r>
      <w:r w:rsidR="00FF5E56">
        <w:rPr>
          <w:rFonts w:ascii="Arial" w:hAnsi="Arial" w:cs="Arial"/>
          <w:b/>
          <w:bCs/>
          <w:sz w:val="24"/>
          <w:szCs w:val="24"/>
        </w:rPr>
        <w:t>5</w:t>
      </w:r>
    </w:p>
    <w:p w14:paraId="5FFF9521" w14:textId="18EFFE85" w:rsidR="00152FF0" w:rsidRDefault="0086019F" w:rsidP="00E620CB">
      <w:pPr>
        <w:jc w:val="both"/>
        <w:rPr>
          <w:rFonts w:ascii="Arial" w:hAnsi="Arial" w:cs="Arial"/>
          <w:i/>
          <w:iCs/>
          <w:sz w:val="24"/>
          <w:szCs w:val="24"/>
        </w:rPr>
      </w:pPr>
      <w:r>
        <w:rPr>
          <w:rFonts w:ascii="Arial" w:hAnsi="Arial" w:cs="Arial"/>
          <w:i/>
          <w:iCs/>
          <w:sz w:val="24"/>
          <w:szCs w:val="24"/>
        </w:rPr>
        <w:lastRenderedPageBreak/>
        <w:t xml:space="preserve">Are you familiar with the signs of domestic abuse or trafficking? Do you know </w:t>
      </w:r>
      <w:r w:rsidR="00E94EA4">
        <w:rPr>
          <w:rFonts w:ascii="Arial" w:hAnsi="Arial" w:cs="Arial"/>
          <w:i/>
          <w:iCs/>
          <w:sz w:val="24"/>
          <w:szCs w:val="24"/>
        </w:rPr>
        <w:t>who to escalate to, and what support is available, both in hospital and out? Take the time to make a list of these to have available should you need.</w:t>
      </w:r>
    </w:p>
    <w:p w14:paraId="6DD90870" w14:textId="77777777" w:rsidR="00E24B12" w:rsidRPr="007D21D1" w:rsidRDefault="00E24B12" w:rsidP="00E620CB">
      <w:pPr>
        <w:jc w:val="both"/>
        <w:rPr>
          <w:rFonts w:ascii="Arial" w:hAnsi="Arial" w:cs="Arial"/>
          <w:i/>
          <w:iCs/>
          <w:sz w:val="24"/>
          <w:szCs w:val="24"/>
        </w:rPr>
      </w:pPr>
    </w:p>
    <w:p w14:paraId="0E24D1FC" w14:textId="7558E10E" w:rsidR="00054561" w:rsidRDefault="003954FD" w:rsidP="005A177C">
      <w:pPr>
        <w:rPr>
          <w:rFonts w:ascii="Arial" w:hAnsi="Arial" w:cs="Arial"/>
          <w:sz w:val="24"/>
          <w:szCs w:val="24"/>
        </w:rPr>
      </w:pPr>
      <w:r>
        <w:rPr>
          <w:rFonts w:ascii="Arial" w:hAnsi="Arial" w:cs="Arial"/>
          <w:sz w:val="24"/>
          <w:szCs w:val="24"/>
        </w:rPr>
        <w:t xml:space="preserve">It is not just the emotional safety of the patients that needs to be protected, but that of the practitioners as well. </w:t>
      </w:r>
      <w:r w:rsidR="00054561">
        <w:rPr>
          <w:rFonts w:ascii="Arial" w:hAnsi="Arial" w:cs="Arial"/>
          <w:sz w:val="24"/>
          <w:szCs w:val="24"/>
        </w:rPr>
        <w:t>Working in emergency departments, and especi</w:t>
      </w:r>
      <w:r w:rsidR="005E666F">
        <w:rPr>
          <w:rFonts w:ascii="Arial" w:hAnsi="Arial" w:cs="Arial"/>
          <w:sz w:val="24"/>
          <w:szCs w:val="24"/>
        </w:rPr>
        <w:t>ally triage can be a demanding and stressful practice for nurses.</w:t>
      </w:r>
      <w:r w:rsidR="00E01A3A">
        <w:rPr>
          <w:rFonts w:ascii="Arial" w:hAnsi="Arial" w:cs="Arial"/>
          <w:sz w:val="24"/>
          <w:szCs w:val="24"/>
        </w:rPr>
        <w:t xml:space="preserve"> </w:t>
      </w:r>
      <w:r w:rsidR="000B0A91">
        <w:rPr>
          <w:rFonts w:ascii="Arial" w:hAnsi="Arial" w:cs="Arial"/>
          <w:sz w:val="24"/>
          <w:szCs w:val="24"/>
        </w:rPr>
        <w:t xml:space="preserve">Stress has been shown to have severe negative effects on </w:t>
      </w:r>
      <w:r w:rsidR="00E81F35">
        <w:rPr>
          <w:rFonts w:ascii="Arial" w:hAnsi="Arial" w:cs="Arial"/>
          <w:sz w:val="24"/>
          <w:szCs w:val="24"/>
        </w:rPr>
        <w:t>decision-making</w:t>
      </w:r>
      <w:r w:rsidR="000B0A91">
        <w:rPr>
          <w:rFonts w:ascii="Arial" w:hAnsi="Arial" w:cs="Arial"/>
          <w:sz w:val="24"/>
          <w:szCs w:val="24"/>
        </w:rPr>
        <w:t xml:space="preserve"> practices, </w:t>
      </w:r>
      <w:r w:rsidR="001D4CA5">
        <w:rPr>
          <w:rFonts w:ascii="Arial" w:hAnsi="Arial" w:cs="Arial"/>
          <w:sz w:val="24"/>
          <w:szCs w:val="24"/>
        </w:rPr>
        <w:t xml:space="preserve">reducing the </w:t>
      </w:r>
      <w:r w:rsidR="0060750C">
        <w:rPr>
          <w:rFonts w:ascii="Arial" w:hAnsi="Arial" w:cs="Arial"/>
          <w:sz w:val="24"/>
          <w:szCs w:val="24"/>
        </w:rPr>
        <w:t>accuracy of triage decisions</w:t>
      </w:r>
      <w:r w:rsidR="00F1667D">
        <w:rPr>
          <w:rFonts w:ascii="Arial" w:hAnsi="Arial" w:cs="Arial"/>
          <w:sz w:val="24"/>
          <w:szCs w:val="24"/>
        </w:rPr>
        <w:t xml:space="preserve"> through missed cues and </w:t>
      </w:r>
      <w:r w:rsidR="00E81F35">
        <w:rPr>
          <w:rFonts w:ascii="Arial" w:hAnsi="Arial" w:cs="Arial"/>
          <w:sz w:val="24"/>
          <w:szCs w:val="24"/>
        </w:rPr>
        <w:t xml:space="preserve">inability to consider all aspects of the </w:t>
      </w:r>
      <w:proofErr w:type="gramStart"/>
      <w:r w:rsidR="00E81F35">
        <w:rPr>
          <w:rFonts w:ascii="Arial" w:hAnsi="Arial" w:cs="Arial"/>
          <w:sz w:val="24"/>
          <w:szCs w:val="24"/>
        </w:rPr>
        <w:t>patients</w:t>
      </w:r>
      <w:proofErr w:type="gramEnd"/>
      <w:r w:rsidR="00E81F35">
        <w:rPr>
          <w:rFonts w:ascii="Arial" w:hAnsi="Arial" w:cs="Arial"/>
          <w:sz w:val="24"/>
          <w:szCs w:val="24"/>
        </w:rPr>
        <w:t xml:space="preserve"> presentation </w:t>
      </w:r>
      <w:r w:rsidR="008D4634">
        <w:rPr>
          <w:rFonts w:ascii="Arial" w:hAnsi="Arial" w:cs="Arial"/>
          <w:noProof/>
          <w:sz w:val="24"/>
          <w:szCs w:val="24"/>
        </w:rPr>
        <w:t>(Wemm and Wulfert, 2017)</w:t>
      </w:r>
      <w:r w:rsidR="0025472F">
        <w:rPr>
          <w:rFonts w:ascii="Arial" w:hAnsi="Arial" w:cs="Arial"/>
          <w:sz w:val="24"/>
          <w:szCs w:val="24"/>
        </w:rPr>
        <w:t>.</w:t>
      </w:r>
      <w:r w:rsidR="000B0A91">
        <w:rPr>
          <w:rFonts w:ascii="Arial" w:hAnsi="Arial" w:cs="Arial"/>
          <w:sz w:val="24"/>
          <w:szCs w:val="24"/>
        </w:rPr>
        <w:t xml:space="preserve"> </w:t>
      </w:r>
      <w:r w:rsidR="00E01A3A">
        <w:rPr>
          <w:rFonts w:ascii="Arial" w:hAnsi="Arial" w:cs="Arial"/>
          <w:sz w:val="24"/>
          <w:szCs w:val="24"/>
        </w:rPr>
        <w:t>A recent study of emergency nurses in North America found</w:t>
      </w:r>
      <w:r w:rsidR="00D759EB">
        <w:rPr>
          <w:rFonts w:ascii="Arial" w:hAnsi="Arial" w:cs="Arial"/>
          <w:sz w:val="24"/>
          <w:szCs w:val="24"/>
        </w:rPr>
        <w:t xml:space="preserve"> they experience</w:t>
      </w:r>
      <w:r w:rsidR="00E01A3A">
        <w:rPr>
          <w:rFonts w:ascii="Arial" w:hAnsi="Arial" w:cs="Arial"/>
          <w:sz w:val="24"/>
          <w:szCs w:val="24"/>
        </w:rPr>
        <w:t xml:space="preserve"> significantly higher levels of secondary traumatic stress</w:t>
      </w:r>
      <w:r w:rsidR="00D759EB">
        <w:rPr>
          <w:rFonts w:ascii="Arial" w:hAnsi="Arial" w:cs="Arial"/>
          <w:sz w:val="24"/>
          <w:szCs w:val="24"/>
        </w:rPr>
        <w:t xml:space="preserve">, and that this can have a significant impact on their ability to work, and their personal health </w:t>
      </w:r>
      <w:r w:rsidR="008D4634">
        <w:rPr>
          <w:rFonts w:ascii="Arial" w:hAnsi="Arial" w:cs="Arial"/>
          <w:noProof/>
          <w:sz w:val="24"/>
          <w:szCs w:val="24"/>
        </w:rPr>
        <w:t>(Wolf et al., 2020)</w:t>
      </w:r>
      <w:r w:rsidR="00A90E4B">
        <w:rPr>
          <w:rFonts w:ascii="Arial" w:hAnsi="Arial" w:cs="Arial"/>
          <w:sz w:val="24"/>
          <w:szCs w:val="24"/>
        </w:rPr>
        <w:t>.</w:t>
      </w:r>
      <w:r w:rsidR="00C70243">
        <w:rPr>
          <w:rFonts w:ascii="Arial" w:hAnsi="Arial" w:cs="Arial"/>
          <w:sz w:val="24"/>
          <w:szCs w:val="24"/>
        </w:rPr>
        <w:t xml:space="preserve"> Further, </w:t>
      </w:r>
      <w:r w:rsidR="00D01688">
        <w:rPr>
          <w:rFonts w:ascii="Arial" w:hAnsi="Arial" w:cs="Arial"/>
          <w:sz w:val="24"/>
          <w:szCs w:val="24"/>
        </w:rPr>
        <w:t xml:space="preserve">when triage environments become overly busy this increases the stress for less experienced </w:t>
      </w:r>
      <w:r w:rsidR="00100D78">
        <w:rPr>
          <w:rFonts w:ascii="Arial" w:hAnsi="Arial" w:cs="Arial"/>
          <w:sz w:val="24"/>
          <w:szCs w:val="24"/>
        </w:rPr>
        <w:t>practitioners</w:t>
      </w:r>
      <w:r w:rsidR="00D01688">
        <w:rPr>
          <w:rFonts w:ascii="Arial" w:hAnsi="Arial" w:cs="Arial"/>
          <w:sz w:val="24"/>
          <w:szCs w:val="24"/>
        </w:rPr>
        <w:t xml:space="preserve">, although more experienced </w:t>
      </w:r>
      <w:r w:rsidR="00100D78">
        <w:rPr>
          <w:rFonts w:ascii="Arial" w:hAnsi="Arial" w:cs="Arial"/>
          <w:sz w:val="24"/>
          <w:szCs w:val="24"/>
        </w:rPr>
        <w:t>practitioners</w:t>
      </w:r>
      <w:r w:rsidR="00D01688">
        <w:rPr>
          <w:rFonts w:ascii="Arial" w:hAnsi="Arial" w:cs="Arial"/>
          <w:sz w:val="24"/>
          <w:szCs w:val="24"/>
        </w:rPr>
        <w:t xml:space="preserve"> have normalised this stress </w:t>
      </w:r>
      <w:r w:rsidR="008D4634">
        <w:rPr>
          <w:rFonts w:ascii="Arial" w:hAnsi="Arial" w:cs="Arial"/>
          <w:noProof/>
          <w:sz w:val="24"/>
          <w:szCs w:val="24"/>
        </w:rPr>
        <w:t>(Gorick et al., 2024)</w:t>
      </w:r>
      <w:r w:rsidR="00E76D44">
        <w:rPr>
          <w:rFonts w:ascii="Arial" w:hAnsi="Arial" w:cs="Arial"/>
          <w:sz w:val="24"/>
          <w:szCs w:val="24"/>
        </w:rPr>
        <w:t xml:space="preserve">, which </w:t>
      </w:r>
      <w:proofErr w:type="gramStart"/>
      <w:r w:rsidR="00E76D44">
        <w:rPr>
          <w:rFonts w:ascii="Arial" w:hAnsi="Arial" w:cs="Arial"/>
          <w:sz w:val="24"/>
          <w:szCs w:val="24"/>
        </w:rPr>
        <w:t>in itself can</w:t>
      </w:r>
      <w:proofErr w:type="gramEnd"/>
      <w:r w:rsidR="00E76D44">
        <w:rPr>
          <w:rFonts w:ascii="Arial" w:hAnsi="Arial" w:cs="Arial"/>
          <w:sz w:val="24"/>
          <w:szCs w:val="24"/>
        </w:rPr>
        <w:t xml:space="preserve"> be risky.</w:t>
      </w:r>
      <w:r w:rsidR="00253C04">
        <w:rPr>
          <w:rFonts w:ascii="Arial" w:hAnsi="Arial" w:cs="Arial"/>
          <w:sz w:val="24"/>
          <w:szCs w:val="24"/>
        </w:rPr>
        <w:t xml:space="preserve"> </w:t>
      </w:r>
      <w:r w:rsidR="0025472F">
        <w:rPr>
          <w:rFonts w:ascii="Arial" w:hAnsi="Arial" w:cs="Arial"/>
          <w:sz w:val="24"/>
          <w:szCs w:val="24"/>
        </w:rPr>
        <w:t xml:space="preserve">Normalisation of stress </w:t>
      </w:r>
      <w:r w:rsidR="00B35F44">
        <w:rPr>
          <w:rFonts w:ascii="Arial" w:hAnsi="Arial" w:cs="Arial"/>
          <w:sz w:val="24"/>
          <w:szCs w:val="24"/>
        </w:rPr>
        <w:t>can be helpful, forming resilience to these conditions and allowing the</w:t>
      </w:r>
      <w:r w:rsidR="00100D78">
        <w:rPr>
          <w:rFonts w:ascii="Arial" w:hAnsi="Arial" w:cs="Arial"/>
          <w:sz w:val="24"/>
          <w:szCs w:val="24"/>
        </w:rPr>
        <w:t xml:space="preserve"> nurses</w:t>
      </w:r>
      <w:r w:rsidR="00B35F44">
        <w:rPr>
          <w:rFonts w:ascii="Arial" w:hAnsi="Arial" w:cs="Arial"/>
          <w:sz w:val="24"/>
          <w:szCs w:val="24"/>
        </w:rPr>
        <w:t xml:space="preserve"> to </w:t>
      </w:r>
      <w:r w:rsidR="009A1BA1">
        <w:rPr>
          <w:rFonts w:ascii="Arial" w:hAnsi="Arial" w:cs="Arial"/>
          <w:sz w:val="24"/>
          <w:szCs w:val="24"/>
        </w:rPr>
        <w:t xml:space="preserve">safely perform their jobs, however it is </w:t>
      </w:r>
      <w:r w:rsidR="0007221C">
        <w:rPr>
          <w:rFonts w:ascii="Arial" w:hAnsi="Arial" w:cs="Arial"/>
          <w:sz w:val="24"/>
          <w:szCs w:val="24"/>
        </w:rPr>
        <w:t xml:space="preserve">important that true resilience is developed and not a simple acceptance of overly stressful conditions, as this may mask </w:t>
      </w:r>
      <w:r w:rsidR="00F537CD">
        <w:rPr>
          <w:rFonts w:ascii="Arial" w:hAnsi="Arial" w:cs="Arial"/>
          <w:sz w:val="24"/>
          <w:szCs w:val="24"/>
        </w:rPr>
        <w:t xml:space="preserve">poor mental health in the </w:t>
      </w:r>
      <w:r w:rsidR="00100D78">
        <w:rPr>
          <w:rFonts w:ascii="Arial" w:hAnsi="Arial" w:cs="Arial"/>
          <w:sz w:val="24"/>
          <w:szCs w:val="24"/>
        </w:rPr>
        <w:t>nurses</w:t>
      </w:r>
      <w:r w:rsidR="00F537CD">
        <w:rPr>
          <w:rFonts w:ascii="Arial" w:hAnsi="Arial" w:cs="Arial"/>
          <w:sz w:val="24"/>
          <w:szCs w:val="24"/>
        </w:rPr>
        <w:t xml:space="preserve"> and result in reduced patient outcomes </w:t>
      </w:r>
      <w:r w:rsidR="008D4634">
        <w:rPr>
          <w:rFonts w:ascii="Arial" w:hAnsi="Arial" w:cs="Arial"/>
          <w:noProof/>
          <w:sz w:val="24"/>
          <w:szCs w:val="24"/>
        </w:rPr>
        <w:t>(Sala Defilippis et al., 2019)</w:t>
      </w:r>
      <w:r w:rsidR="00F537CD">
        <w:rPr>
          <w:rFonts w:ascii="Arial" w:hAnsi="Arial" w:cs="Arial"/>
          <w:sz w:val="24"/>
          <w:szCs w:val="24"/>
        </w:rPr>
        <w:t>.</w:t>
      </w:r>
      <w:r w:rsidR="008662D3">
        <w:rPr>
          <w:rFonts w:ascii="Arial" w:hAnsi="Arial" w:cs="Arial"/>
          <w:sz w:val="24"/>
          <w:szCs w:val="24"/>
        </w:rPr>
        <w:t xml:space="preserve"> </w:t>
      </w:r>
      <w:r w:rsidR="00C32FBA">
        <w:rPr>
          <w:rFonts w:ascii="Arial" w:hAnsi="Arial" w:cs="Arial"/>
          <w:sz w:val="24"/>
          <w:szCs w:val="24"/>
        </w:rPr>
        <w:t xml:space="preserve">To ensure the safety of </w:t>
      </w:r>
      <w:r w:rsidR="00100D78">
        <w:rPr>
          <w:rFonts w:ascii="Arial" w:hAnsi="Arial" w:cs="Arial"/>
          <w:sz w:val="24"/>
          <w:szCs w:val="24"/>
        </w:rPr>
        <w:t>practitioners</w:t>
      </w:r>
      <w:r w:rsidR="008662D3">
        <w:rPr>
          <w:rFonts w:ascii="Arial" w:hAnsi="Arial" w:cs="Arial"/>
          <w:sz w:val="24"/>
          <w:szCs w:val="24"/>
        </w:rPr>
        <w:t xml:space="preserve"> it is of vital importance that stress is identified properly and the causes of the stress mitigated, not just the feelings of stres</w:t>
      </w:r>
      <w:r w:rsidR="00BC5606">
        <w:rPr>
          <w:rFonts w:ascii="Arial" w:hAnsi="Arial" w:cs="Arial"/>
          <w:sz w:val="24"/>
          <w:szCs w:val="24"/>
        </w:rPr>
        <w:t>s</w:t>
      </w:r>
      <w:r w:rsidR="008662D3">
        <w:rPr>
          <w:rFonts w:ascii="Arial" w:hAnsi="Arial" w:cs="Arial"/>
          <w:sz w:val="24"/>
          <w:szCs w:val="24"/>
        </w:rPr>
        <w:t>.</w:t>
      </w:r>
    </w:p>
    <w:p w14:paraId="5195BCDF" w14:textId="77777777" w:rsidR="00E24B12" w:rsidRPr="00054561" w:rsidRDefault="00E24B12" w:rsidP="005A177C">
      <w:pPr>
        <w:rPr>
          <w:rFonts w:ascii="Arial" w:hAnsi="Arial" w:cs="Arial"/>
          <w:sz w:val="24"/>
          <w:szCs w:val="24"/>
        </w:rPr>
      </w:pPr>
    </w:p>
    <w:p w14:paraId="6D84B1FD" w14:textId="1CAB73B0" w:rsidR="005A177C" w:rsidRPr="005A177C" w:rsidRDefault="005A177C" w:rsidP="005A177C">
      <w:pPr>
        <w:rPr>
          <w:rFonts w:ascii="Arial" w:hAnsi="Arial" w:cs="Arial"/>
          <w:b/>
          <w:bCs/>
          <w:sz w:val="24"/>
          <w:szCs w:val="24"/>
        </w:rPr>
      </w:pPr>
      <w:r w:rsidRPr="005A177C">
        <w:rPr>
          <w:rFonts w:ascii="Arial" w:hAnsi="Arial" w:cs="Arial"/>
          <w:b/>
          <w:bCs/>
          <w:sz w:val="24"/>
          <w:szCs w:val="24"/>
        </w:rPr>
        <w:t xml:space="preserve">Time Out </w:t>
      </w:r>
      <w:r w:rsidR="00FF5E56">
        <w:rPr>
          <w:rFonts w:ascii="Arial" w:hAnsi="Arial" w:cs="Arial"/>
          <w:b/>
          <w:bCs/>
          <w:sz w:val="24"/>
          <w:szCs w:val="24"/>
        </w:rPr>
        <w:t>6</w:t>
      </w:r>
    </w:p>
    <w:p w14:paraId="16AD32EB" w14:textId="77777777" w:rsidR="005A177C" w:rsidRPr="005A177C" w:rsidRDefault="005A177C" w:rsidP="005A177C">
      <w:pPr>
        <w:rPr>
          <w:rFonts w:ascii="Arial" w:hAnsi="Arial" w:cs="Arial"/>
          <w:i/>
          <w:iCs/>
          <w:color w:val="000000" w:themeColor="text1"/>
          <w:sz w:val="24"/>
          <w:szCs w:val="24"/>
        </w:rPr>
      </w:pPr>
      <w:r w:rsidRPr="005A177C">
        <w:rPr>
          <w:rFonts w:ascii="Arial" w:hAnsi="Arial" w:cs="Arial"/>
          <w:i/>
          <w:iCs/>
          <w:sz w:val="24"/>
          <w:szCs w:val="24"/>
        </w:rPr>
        <w:t xml:space="preserve">Identify how </w:t>
      </w:r>
      <w:r w:rsidRPr="005A177C">
        <w:rPr>
          <w:rFonts w:ascii="Arial" w:hAnsi="Arial" w:cs="Arial"/>
          <w:i/>
          <w:iCs/>
          <w:color w:val="000000" w:themeColor="text1"/>
          <w:sz w:val="24"/>
          <w:szCs w:val="24"/>
        </w:rPr>
        <w:t>you and your colleagues manage your stress, both while working and when you have finished work. How safe and effective are these strategies for managing stress? Who could you talk with about them and how would you go about this this? Consider asking a colleague.</w:t>
      </w:r>
    </w:p>
    <w:p w14:paraId="494169CD" w14:textId="77777777" w:rsidR="005A177C" w:rsidRPr="009D1A2E" w:rsidRDefault="005A177C" w:rsidP="00E7594F">
      <w:pPr>
        <w:jc w:val="both"/>
        <w:rPr>
          <w:rFonts w:ascii="Arial" w:hAnsi="Arial" w:cs="Arial"/>
          <w:i/>
          <w:iCs/>
          <w:sz w:val="24"/>
          <w:szCs w:val="24"/>
        </w:rPr>
      </w:pPr>
    </w:p>
    <w:p w14:paraId="55743A31" w14:textId="15703489" w:rsidR="007B6CE3" w:rsidRPr="000421BD" w:rsidRDefault="007B6CE3" w:rsidP="00E7594F">
      <w:pPr>
        <w:jc w:val="both"/>
        <w:rPr>
          <w:rFonts w:ascii="Arial" w:hAnsi="Arial" w:cs="Arial"/>
          <w:sz w:val="24"/>
          <w:szCs w:val="24"/>
          <w:u w:val="single"/>
        </w:rPr>
      </w:pPr>
      <w:r w:rsidRPr="000421BD">
        <w:rPr>
          <w:rFonts w:ascii="Arial" w:hAnsi="Arial" w:cs="Arial"/>
          <w:sz w:val="24"/>
          <w:szCs w:val="24"/>
          <w:u w:val="single"/>
        </w:rPr>
        <w:t>Conclusion</w:t>
      </w:r>
    </w:p>
    <w:p w14:paraId="1ED63C72" w14:textId="13CF9F2C" w:rsidR="00236793" w:rsidRDefault="00236793" w:rsidP="00236793">
      <w:pPr>
        <w:jc w:val="both"/>
        <w:rPr>
          <w:rFonts w:ascii="Arial" w:hAnsi="Arial" w:cs="Arial"/>
          <w:sz w:val="24"/>
          <w:szCs w:val="24"/>
        </w:rPr>
      </w:pPr>
      <w:r>
        <w:rPr>
          <w:rFonts w:ascii="Arial" w:hAnsi="Arial" w:cs="Arial"/>
          <w:sz w:val="24"/>
          <w:szCs w:val="24"/>
        </w:rPr>
        <w:t>Triage in the emergency department is a quick but complicated process</w:t>
      </w:r>
      <w:r w:rsidRPr="00E47821">
        <w:rPr>
          <w:rFonts w:ascii="Arial" w:hAnsi="Arial" w:cs="Arial"/>
          <w:sz w:val="24"/>
          <w:szCs w:val="24"/>
        </w:rPr>
        <w:t xml:space="preserve"> </w:t>
      </w:r>
      <w:r>
        <w:rPr>
          <w:rFonts w:ascii="Arial" w:hAnsi="Arial" w:cs="Arial"/>
          <w:sz w:val="24"/>
          <w:szCs w:val="24"/>
        </w:rPr>
        <w:t>that aims to identify patient acuity, an abstracted and individual measurement that represents the patients need for treatment. Triage often takes places alongside screening, but is a separate assessment, with its own necessary steps. This may include provision of treatment, but this sho</w:t>
      </w:r>
      <w:r w:rsidR="003954FD">
        <w:rPr>
          <w:rFonts w:ascii="Arial" w:hAnsi="Arial" w:cs="Arial"/>
          <w:sz w:val="24"/>
          <w:szCs w:val="24"/>
        </w:rPr>
        <w:t>uld</w:t>
      </w:r>
      <w:r>
        <w:rPr>
          <w:rFonts w:ascii="Arial" w:hAnsi="Arial" w:cs="Arial"/>
          <w:sz w:val="24"/>
          <w:szCs w:val="24"/>
        </w:rPr>
        <w:t xml:space="preserve"> always be a quick intervention with longer treatments being performed later in the patient’s journey.</w:t>
      </w:r>
    </w:p>
    <w:p w14:paraId="1BD9A48D" w14:textId="248BEBA7" w:rsidR="00236793" w:rsidRDefault="00236793" w:rsidP="00236793">
      <w:pPr>
        <w:jc w:val="both"/>
        <w:rPr>
          <w:rFonts w:ascii="Arial" w:hAnsi="Arial" w:cs="Arial"/>
          <w:sz w:val="24"/>
          <w:szCs w:val="24"/>
        </w:rPr>
      </w:pPr>
      <w:r>
        <w:rPr>
          <w:rFonts w:ascii="Arial" w:hAnsi="Arial" w:cs="Arial"/>
          <w:sz w:val="24"/>
          <w:szCs w:val="24"/>
        </w:rPr>
        <w:t xml:space="preserve">To ensure an effective assessment process, practitioners need to complete a rapid yet comprehensive assessment of the patient, considering which aspects are necessary to identify their acuity. Triage algorithms may support this, but they should be used as supportive aids as opposed to rigid guidelines. </w:t>
      </w:r>
      <w:r w:rsidR="00100D78">
        <w:rPr>
          <w:rFonts w:ascii="Arial" w:hAnsi="Arial" w:cs="Arial"/>
          <w:sz w:val="24"/>
          <w:szCs w:val="24"/>
        </w:rPr>
        <w:t>Practitioners</w:t>
      </w:r>
      <w:r>
        <w:rPr>
          <w:rFonts w:ascii="Arial" w:hAnsi="Arial" w:cs="Arial"/>
          <w:sz w:val="24"/>
          <w:szCs w:val="24"/>
        </w:rPr>
        <w:t xml:space="preserve"> can utilise their clinical reasoning and intuition to interpret the patient’s acuity, although should always take </w:t>
      </w:r>
      <w:r>
        <w:rPr>
          <w:rFonts w:ascii="Arial" w:hAnsi="Arial" w:cs="Arial"/>
          <w:sz w:val="24"/>
          <w:szCs w:val="24"/>
        </w:rPr>
        <w:lastRenderedPageBreak/>
        <w:t>care to ground their decisions with objective measurements. Uncertainty in the decision-making process can be overcome through consultation with colleagues and triage algorithms, as well as the judicious use of point-of-care testing.</w:t>
      </w:r>
    </w:p>
    <w:p w14:paraId="078A857A" w14:textId="77777777" w:rsidR="00236793" w:rsidRDefault="00236793" w:rsidP="00236793">
      <w:pPr>
        <w:jc w:val="both"/>
        <w:rPr>
          <w:rFonts w:ascii="Arial" w:hAnsi="Arial" w:cs="Arial"/>
          <w:sz w:val="24"/>
          <w:szCs w:val="24"/>
        </w:rPr>
      </w:pPr>
      <w:r>
        <w:rPr>
          <w:rFonts w:ascii="Arial" w:hAnsi="Arial" w:cs="Arial"/>
          <w:sz w:val="24"/>
          <w:szCs w:val="24"/>
        </w:rPr>
        <w:t>Whilst the assessment of the patient’s acuity is the main goal of triage, there are other important factors to consider from outside the nurse-patient interaction. Establishing an effective triage environment can support the triage process, and ensuring a flow of patients from the triage area to make room for the next patients requiring assessment is needed. Where this is not possible, temporary spaces can be used, although their use should be brief and sparing, and reported to management.</w:t>
      </w:r>
    </w:p>
    <w:p w14:paraId="682F3B09" w14:textId="6D18FA81" w:rsidR="00236793" w:rsidRDefault="00236793" w:rsidP="00236793">
      <w:pPr>
        <w:jc w:val="both"/>
        <w:rPr>
          <w:rFonts w:ascii="Arial" w:hAnsi="Arial" w:cs="Arial"/>
          <w:sz w:val="24"/>
          <w:szCs w:val="24"/>
        </w:rPr>
      </w:pPr>
      <w:r>
        <w:rPr>
          <w:rFonts w:ascii="Arial" w:hAnsi="Arial" w:cs="Arial"/>
          <w:sz w:val="24"/>
          <w:szCs w:val="24"/>
        </w:rPr>
        <w:t xml:space="preserve">Ensuring a safe triage environment requires consideration of infection control issues, with prompt identification of potentially infectious patients, and rigorous infection control methods to prevent spread. </w:t>
      </w:r>
      <w:r w:rsidR="00100D78">
        <w:rPr>
          <w:rFonts w:ascii="Arial" w:hAnsi="Arial" w:cs="Arial"/>
          <w:sz w:val="24"/>
          <w:szCs w:val="24"/>
        </w:rPr>
        <w:t>Practitioners</w:t>
      </w:r>
      <w:r>
        <w:rPr>
          <w:rFonts w:ascii="Arial" w:hAnsi="Arial" w:cs="Arial"/>
          <w:sz w:val="24"/>
          <w:szCs w:val="24"/>
        </w:rPr>
        <w:t xml:space="preserve"> should also bear their physical safety in mind, and communicate with patients to mitigate confrontations, escalating to seniors or security where necessary. Emotional safety of patients is an important aspect, and practitioners should know what to do in the event of disclosure of emotional trauma in the triage area, and how to safely support patients. They should also be aware of their own emotional safety, especially in the stressful triage environments, and know how to identify and manage stress.</w:t>
      </w:r>
    </w:p>
    <w:p w14:paraId="76F8BE6E" w14:textId="77777777" w:rsidR="00236793" w:rsidRPr="00CA5B5A" w:rsidRDefault="00236793" w:rsidP="00236793">
      <w:pPr>
        <w:jc w:val="both"/>
        <w:rPr>
          <w:rFonts w:ascii="Arial" w:hAnsi="Arial" w:cs="Arial"/>
          <w:sz w:val="24"/>
          <w:szCs w:val="24"/>
        </w:rPr>
      </w:pPr>
      <w:r>
        <w:rPr>
          <w:rFonts w:ascii="Arial" w:hAnsi="Arial" w:cs="Arial"/>
          <w:sz w:val="24"/>
          <w:szCs w:val="24"/>
        </w:rPr>
        <w:t xml:space="preserve">The learning in this CPD article can be used to help improve the safety and effectiveness of the triage environment, and practitioners are encouraged to reflect on </w:t>
      </w:r>
      <w:r w:rsidRPr="00CA5B5A">
        <w:rPr>
          <w:rFonts w:ascii="Arial" w:hAnsi="Arial" w:cs="Arial"/>
          <w:sz w:val="24"/>
          <w:szCs w:val="24"/>
        </w:rPr>
        <w:t>how they can apply them to their own practice.</w:t>
      </w:r>
    </w:p>
    <w:p w14:paraId="26480C6E" w14:textId="77777777" w:rsidR="00EC185B" w:rsidRPr="00CA5B5A" w:rsidRDefault="00EC185B" w:rsidP="00E7594F">
      <w:pPr>
        <w:jc w:val="both"/>
        <w:rPr>
          <w:rFonts w:ascii="Arial" w:hAnsi="Arial" w:cs="Arial"/>
          <w:sz w:val="24"/>
          <w:szCs w:val="24"/>
        </w:rPr>
      </w:pPr>
    </w:p>
    <w:p w14:paraId="3DAF8C2C" w14:textId="4859057B" w:rsidR="00543B25" w:rsidRPr="00CA5B5A" w:rsidRDefault="00543B25" w:rsidP="00543B25">
      <w:pPr>
        <w:rPr>
          <w:rFonts w:ascii="Arial" w:hAnsi="Arial" w:cs="Arial"/>
          <w:b/>
          <w:bCs/>
          <w:sz w:val="24"/>
          <w:szCs w:val="24"/>
        </w:rPr>
      </w:pPr>
      <w:r w:rsidRPr="00CA5B5A">
        <w:rPr>
          <w:rFonts w:ascii="Arial" w:hAnsi="Arial" w:cs="Arial"/>
          <w:b/>
          <w:bCs/>
          <w:sz w:val="24"/>
          <w:szCs w:val="24"/>
        </w:rPr>
        <w:t xml:space="preserve">Time Out </w:t>
      </w:r>
      <w:r w:rsidR="00FF5E56" w:rsidRPr="00CA5B5A">
        <w:rPr>
          <w:rFonts w:ascii="Arial" w:hAnsi="Arial" w:cs="Arial"/>
          <w:b/>
          <w:bCs/>
          <w:sz w:val="24"/>
          <w:szCs w:val="24"/>
        </w:rPr>
        <w:t>7</w:t>
      </w:r>
    </w:p>
    <w:p w14:paraId="12A14609" w14:textId="77777777" w:rsidR="00543B25" w:rsidRPr="00CA5B5A" w:rsidRDefault="00543B25" w:rsidP="00543B25">
      <w:pPr>
        <w:rPr>
          <w:rFonts w:ascii="Arial" w:hAnsi="Arial" w:cs="Arial"/>
          <w:i/>
          <w:iCs/>
          <w:sz w:val="24"/>
          <w:szCs w:val="24"/>
        </w:rPr>
      </w:pPr>
      <w:r w:rsidRPr="00CA5B5A">
        <w:rPr>
          <w:rFonts w:ascii="Arial" w:hAnsi="Arial" w:cs="Arial"/>
          <w:i/>
          <w:iCs/>
          <w:sz w:val="24"/>
          <w:szCs w:val="24"/>
        </w:rPr>
        <w:t>Identify how triage applies to your practice and the requirements of your regulatory body.</w:t>
      </w:r>
    </w:p>
    <w:p w14:paraId="7204D014" w14:textId="77777777" w:rsidR="00543B25" w:rsidRDefault="00543B25" w:rsidP="00E7594F">
      <w:pPr>
        <w:jc w:val="both"/>
        <w:rPr>
          <w:rFonts w:ascii="Arial" w:hAnsi="Arial" w:cs="Arial"/>
          <w:sz w:val="24"/>
          <w:szCs w:val="24"/>
        </w:rPr>
      </w:pPr>
    </w:p>
    <w:p w14:paraId="6CA971AC" w14:textId="515136EE" w:rsidR="00EC185B" w:rsidRPr="005A177C" w:rsidRDefault="00EC185B" w:rsidP="00EC185B">
      <w:pPr>
        <w:rPr>
          <w:rFonts w:ascii="Arial" w:hAnsi="Arial" w:cs="Arial"/>
          <w:b/>
          <w:bCs/>
          <w:sz w:val="24"/>
          <w:szCs w:val="24"/>
        </w:rPr>
      </w:pPr>
      <w:r w:rsidRPr="005A177C">
        <w:rPr>
          <w:rFonts w:ascii="Arial" w:hAnsi="Arial" w:cs="Arial"/>
          <w:b/>
          <w:bCs/>
          <w:sz w:val="24"/>
          <w:szCs w:val="24"/>
        </w:rPr>
        <w:t>Time Out</w:t>
      </w:r>
      <w:r w:rsidR="005A177C">
        <w:rPr>
          <w:rFonts w:ascii="Arial" w:hAnsi="Arial" w:cs="Arial"/>
          <w:b/>
          <w:bCs/>
          <w:sz w:val="24"/>
          <w:szCs w:val="24"/>
        </w:rPr>
        <w:t xml:space="preserve"> </w:t>
      </w:r>
      <w:r w:rsidRPr="005A177C">
        <w:rPr>
          <w:rFonts w:ascii="Arial" w:hAnsi="Arial" w:cs="Arial"/>
          <w:b/>
          <w:bCs/>
          <w:sz w:val="24"/>
          <w:szCs w:val="24"/>
        </w:rPr>
        <w:t>8</w:t>
      </w:r>
    </w:p>
    <w:p w14:paraId="3B7AB7AA" w14:textId="77777777" w:rsidR="00EC185B" w:rsidRPr="00EC185B" w:rsidRDefault="00EC185B" w:rsidP="00EC185B">
      <w:pPr>
        <w:rPr>
          <w:rFonts w:ascii="Arial" w:hAnsi="Arial" w:cs="Arial"/>
          <w:i/>
          <w:iCs/>
          <w:sz w:val="24"/>
          <w:szCs w:val="24"/>
        </w:rPr>
      </w:pPr>
      <w:r w:rsidRPr="00EC185B">
        <w:rPr>
          <w:rFonts w:ascii="Arial" w:hAnsi="Arial" w:cs="Arial"/>
          <w:i/>
          <w:iCs/>
          <w:sz w:val="24"/>
          <w:szCs w:val="24"/>
        </w:rPr>
        <w:t>Now that you have completed the article, reflect on your practice in this area and consider writing a reflective account: rcni.com/reflective-</w:t>
      </w:r>
      <w:proofErr w:type="gramStart"/>
      <w:r w:rsidRPr="00EC185B">
        <w:rPr>
          <w:rFonts w:ascii="Arial" w:hAnsi="Arial" w:cs="Arial"/>
          <w:i/>
          <w:iCs/>
          <w:sz w:val="24"/>
          <w:szCs w:val="24"/>
        </w:rPr>
        <w:t>account</w:t>
      </w:r>
      <w:proofErr w:type="gramEnd"/>
    </w:p>
    <w:p w14:paraId="389CA66D" w14:textId="77777777" w:rsidR="00EC185B" w:rsidRDefault="00EC185B" w:rsidP="00E7594F">
      <w:pPr>
        <w:jc w:val="both"/>
        <w:rPr>
          <w:rFonts w:ascii="Arial" w:hAnsi="Arial" w:cs="Arial"/>
          <w:sz w:val="24"/>
          <w:szCs w:val="24"/>
        </w:rPr>
      </w:pPr>
    </w:p>
    <w:p w14:paraId="42EC6FB8" w14:textId="4304A51B" w:rsidR="009C55B3" w:rsidRDefault="009C55B3" w:rsidP="00E7594F">
      <w:pPr>
        <w:jc w:val="both"/>
        <w:rPr>
          <w:rFonts w:ascii="Arial" w:hAnsi="Arial" w:cs="Arial"/>
          <w:sz w:val="24"/>
          <w:szCs w:val="24"/>
          <w:u w:val="single"/>
        </w:rPr>
      </w:pPr>
      <w:r w:rsidRPr="009C55B3">
        <w:rPr>
          <w:rFonts w:ascii="Arial" w:hAnsi="Arial" w:cs="Arial"/>
          <w:sz w:val="24"/>
          <w:szCs w:val="24"/>
          <w:u w:val="single"/>
        </w:rPr>
        <w:t>Declarations</w:t>
      </w:r>
    </w:p>
    <w:p w14:paraId="1A58A8FF" w14:textId="19FE9032" w:rsidR="009C55B3" w:rsidRDefault="00E440CC" w:rsidP="00E7594F">
      <w:pPr>
        <w:jc w:val="both"/>
        <w:rPr>
          <w:rFonts w:ascii="Arial" w:hAnsi="Arial" w:cs="Arial"/>
          <w:sz w:val="24"/>
          <w:szCs w:val="24"/>
        </w:rPr>
      </w:pPr>
      <w:r>
        <w:rPr>
          <w:rFonts w:ascii="Arial" w:hAnsi="Arial" w:cs="Arial"/>
          <w:sz w:val="24"/>
          <w:szCs w:val="24"/>
        </w:rPr>
        <w:t>This article was commissioned by Emergency Nurse, and the author was paid for their work. They declare no other conflicts of interest.</w:t>
      </w:r>
    </w:p>
    <w:p w14:paraId="696B6ECF" w14:textId="2878D4DA" w:rsidR="00C04F5D" w:rsidRDefault="00C04F5D" w:rsidP="00E7594F">
      <w:pPr>
        <w:jc w:val="both"/>
        <w:rPr>
          <w:rFonts w:ascii="Arial" w:hAnsi="Arial" w:cs="Arial"/>
          <w:sz w:val="24"/>
          <w:szCs w:val="24"/>
          <w:u w:val="single"/>
        </w:rPr>
      </w:pPr>
      <w:r>
        <w:rPr>
          <w:rFonts w:ascii="Arial" w:hAnsi="Arial" w:cs="Arial"/>
          <w:sz w:val="24"/>
          <w:szCs w:val="24"/>
          <w:u w:val="single"/>
        </w:rPr>
        <w:t>Acknowledgements</w:t>
      </w:r>
    </w:p>
    <w:p w14:paraId="60AFD2DC" w14:textId="28C43B8E" w:rsidR="00C04F5D" w:rsidRPr="00C04F5D" w:rsidRDefault="00C04F5D" w:rsidP="00E7594F">
      <w:pPr>
        <w:jc w:val="both"/>
        <w:rPr>
          <w:rFonts w:ascii="Arial" w:hAnsi="Arial" w:cs="Arial"/>
          <w:sz w:val="24"/>
          <w:szCs w:val="24"/>
        </w:rPr>
      </w:pPr>
      <w:r>
        <w:rPr>
          <w:rFonts w:ascii="Arial" w:hAnsi="Arial" w:cs="Arial"/>
          <w:sz w:val="24"/>
          <w:szCs w:val="24"/>
        </w:rPr>
        <w:t xml:space="preserve">The author would like to </w:t>
      </w:r>
      <w:r w:rsidR="00A6491E">
        <w:rPr>
          <w:rFonts w:ascii="Arial" w:hAnsi="Arial" w:cs="Arial"/>
          <w:sz w:val="24"/>
          <w:szCs w:val="24"/>
        </w:rPr>
        <w:t>thank</w:t>
      </w:r>
      <w:r>
        <w:rPr>
          <w:rFonts w:ascii="Arial" w:hAnsi="Arial" w:cs="Arial"/>
          <w:sz w:val="24"/>
          <w:szCs w:val="24"/>
        </w:rPr>
        <w:t xml:space="preserve"> Dr Amy Zile for </w:t>
      </w:r>
      <w:r w:rsidR="00C32156">
        <w:rPr>
          <w:rFonts w:ascii="Arial" w:hAnsi="Arial" w:cs="Arial"/>
          <w:sz w:val="24"/>
          <w:szCs w:val="24"/>
        </w:rPr>
        <w:t>their advice</w:t>
      </w:r>
      <w:r w:rsidR="008B69DE">
        <w:rPr>
          <w:rFonts w:ascii="Arial" w:hAnsi="Arial" w:cs="Arial"/>
          <w:sz w:val="24"/>
          <w:szCs w:val="24"/>
        </w:rPr>
        <w:t xml:space="preserve"> and guidance</w:t>
      </w:r>
      <w:r>
        <w:rPr>
          <w:rFonts w:ascii="Arial" w:hAnsi="Arial" w:cs="Arial"/>
          <w:sz w:val="24"/>
          <w:szCs w:val="24"/>
        </w:rPr>
        <w:t xml:space="preserve"> about </w:t>
      </w:r>
      <w:r w:rsidR="00E023C7">
        <w:rPr>
          <w:rFonts w:ascii="Arial" w:hAnsi="Arial" w:cs="Arial"/>
          <w:sz w:val="24"/>
          <w:szCs w:val="24"/>
        </w:rPr>
        <w:t xml:space="preserve">disclosure of emotional trauma and </w:t>
      </w:r>
      <w:r>
        <w:rPr>
          <w:rFonts w:ascii="Arial" w:hAnsi="Arial" w:cs="Arial"/>
          <w:sz w:val="24"/>
          <w:szCs w:val="24"/>
        </w:rPr>
        <w:t xml:space="preserve">the </w:t>
      </w:r>
      <w:r w:rsidR="00A279DE">
        <w:rPr>
          <w:rFonts w:ascii="Arial" w:hAnsi="Arial" w:cs="Arial"/>
          <w:sz w:val="24"/>
          <w:szCs w:val="24"/>
        </w:rPr>
        <w:t>effects of normalisation of stress.</w:t>
      </w:r>
    </w:p>
    <w:p w14:paraId="66E95C97" w14:textId="1D746717" w:rsidR="007B6CE3" w:rsidRPr="003411EB" w:rsidRDefault="007B6CE3" w:rsidP="00E7594F">
      <w:pPr>
        <w:jc w:val="both"/>
        <w:rPr>
          <w:rFonts w:ascii="Arial" w:hAnsi="Arial" w:cs="Arial"/>
          <w:sz w:val="24"/>
          <w:szCs w:val="24"/>
          <w:u w:val="single"/>
        </w:rPr>
      </w:pPr>
      <w:r w:rsidRPr="003411EB">
        <w:rPr>
          <w:rFonts w:ascii="Arial" w:hAnsi="Arial" w:cs="Arial"/>
          <w:sz w:val="24"/>
          <w:szCs w:val="24"/>
          <w:u w:val="single"/>
        </w:rPr>
        <w:t>Reference List</w:t>
      </w:r>
    </w:p>
    <w:p w14:paraId="1E9230A2" w14:textId="068189B1" w:rsidR="003C5F4C" w:rsidRPr="003C5F4C" w:rsidRDefault="003C5F4C" w:rsidP="003C5F4C">
      <w:pPr>
        <w:pStyle w:val="EndNoteBibliography"/>
        <w:spacing w:after="0"/>
        <w:ind w:left="720" w:hanging="720"/>
      </w:pPr>
      <w:r w:rsidRPr="003C5F4C">
        <w:lastRenderedPageBreak/>
        <w:t xml:space="preserve">Aljohani, B., Burkholder, J., Tran, Q. K., Chen, C., Beisenova, K. &amp; Pourmand, A. (2021). Workplace Violence in the Emergency Department: A Systematic Review and Meta-Analysis. </w:t>
      </w:r>
      <w:r w:rsidRPr="003C5F4C">
        <w:rPr>
          <w:i/>
        </w:rPr>
        <w:t>Public Health,</w:t>
      </w:r>
      <w:r w:rsidRPr="003C5F4C">
        <w:t xml:space="preserve"> 196</w:t>
      </w:r>
      <w:r w:rsidRPr="003C5F4C">
        <w:rPr>
          <w:b/>
        </w:rPr>
        <w:t>,</w:t>
      </w:r>
      <w:r w:rsidRPr="003C5F4C">
        <w:t xml:space="preserve"> 186-197. </w:t>
      </w:r>
      <w:r w:rsidRPr="008D4634">
        <w:t>https://doi.org/10.1016/j.puhe.2021.02.009</w:t>
      </w:r>
      <w:r w:rsidRPr="003C5F4C">
        <w:t>.</w:t>
      </w:r>
    </w:p>
    <w:p w14:paraId="57EDF825" w14:textId="77777777" w:rsidR="003C5F4C" w:rsidRPr="003C5F4C" w:rsidRDefault="003C5F4C" w:rsidP="003C5F4C">
      <w:pPr>
        <w:pStyle w:val="EndNoteBibliography"/>
        <w:spacing w:after="0"/>
        <w:ind w:left="720" w:hanging="720"/>
      </w:pPr>
      <w:r w:rsidRPr="003C5F4C">
        <w:t xml:space="preserve">Alves Roncalli, A., Nogueira De Oliveira, D., Melo, I. C., Da Fonseca Viegas, S. M. &amp; Figueiredo Brito, R. (2017). Everyday Experiences of the Nurse in Risk Classification in an Emergency Unit. </w:t>
      </w:r>
      <w:r w:rsidRPr="003C5F4C">
        <w:rPr>
          <w:i/>
        </w:rPr>
        <w:t>Journal of Nursing UFPE / Revista de Enfermagem UFPE,</w:t>
      </w:r>
      <w:r w:rsidRPr="003C5F4C">
        <w:t xml:space="preserve"> 11(4)</w:t>
      </w:r>
      <w:r w:rsidRPr="003C5F4C">
        <w:rPr>
          <w:b/>
        </w:rPr>
        <w:t>,</w:t>
      </w:r>
      <w:r w:rsidRPr="003C5F4C">
        <w:t xml:space="preserve"> 1743-1751. DOI: 10.5205/reuol.9763-85423-1-SM.1104201724.</w:t>
      </w:r>
    </w:p>
    <w:p w14:paraId="6CD0EF0B" w14:textId="3CFB9F3F" w:rsidR="003C5F4C" w:rsidRPr="003C5F4C" w:rsidRDefault="003C5F4C" w:rsidP="003C5F4C">
      <w:pPr>
        <w:pStyle w:val="EndNoteBibliography"/>
        <w:spacing w:after="0"/>
        <w:ind w:left="720" w:hanging="720"/>
      </w:pPr>
      <w:r w:rsidRPr="003C5F4C">
        <w:t xml:space="preserve">Brennan, C. W. &amp; Daly, B. J. (2009). Patient Acuity: A Concept Analysis. </w:t>
      </w:r>
      <w:r w:rsidRPr="003C5F4C">
        <w:rPr>
          <w:i/>
        </w:rPr>
        <w:t>Journal of Advanced Nursing,</w:t>
      </w:r>
      <w:r w:rsidRPr="003C5F4C">
        <w:t xml:space="preserve"> 65(5)</w:t>
      </w:r>
      <w:r w:rsidRPr="003C5F4C">
        <w:rPr>
          <w:b/>
        </w:rPr>
        <w:t>,</w:t>
      </w:r>
      <w:r w:rsidRPr="003C5F4C">
        <w:t xml:space="preserve"> 1114-1126. </w:t>
      </w:r>
      <w:r w:rsidRPr="008D4634">
        <w:t>https://doi.org/10.1111/j.1365-2648.2008.04920.x</w:t>
      </w:r>
      <w:r w:rsidRPr="003C5F4C">
        <w:t>.</w:t>
      </w:r>
    </w:p>
    <w:p w14:paraId="5BEAD812" w14:textId="77777777" w:rsidR="003C5F4C" w:rsidRPr="003C5F4C" w:rsidRDefault="003C5F4C" w:rsidP="003C5F4C">
      <w:pPr>
        <w:pStyle w:val="EndNoteBibliography"/>
        <w:spacing w:after="0"/>
        <w:ind w:left="720" w:hanging="720"/>
      </w:pPr>
      <w:r w:rsidRPr="003C5F4C">
        <w:t xml:space="preserve">Curr, S. &amp; Baker, E. (2023). Managing Infection Prevention and Control in the Emergency Care Setting: An Overview for Emergency Nurses. </w:t>
      </w:r>
      <w:r w:rsidRPr="003C5F4C">
        <w:rPr>
          <w:i/>
        </w:rPr>
        <w:t>Emergency Nurse,</w:t>
      </w:r>
      <w:r w:rsidRPr="003C5F4C">
        <w:t xml:space="preserve">  doi: 10.7748/en.2023.e2157.</w:t>
      </w:r>
    </w:p>
    <w:p w14:paraId="56ACEA90" w14:textId="20B84440" w:rsidR="003C5F4C" w:rsidRPr="003C5F4C" w:rsidRDefault="003C5F4C" w:rsidP="003C5F4C">
      <w:pPr>
        <w:pStyle w:val="EndNoteBibliography"/>
        <w:spacing w:after="0"/>
        <w:ind w:left="720" w:hanging="720"/>
      </w:pPr>
      <w:r w:rsidRPr="003C5F4C">
        <w:t xml:space="preserve">Edwards, M., Cooper, A., Hughes, T., Davies, F., Price, D., Anderson, P., Evans, B., Carson-Stevens, A., Dale, J., Hibbert, P., Harrington, B., Hepburn, J., Niroshan Siriwardena, A., Snooks, H. &amp; Edwards, A. (2022). The Effectiveness of Primary Care Streaming in Emergency Departments on Decision-Making and Patient Flow and Safety – a Realist Evaluation. </w:t>
      </w:r>
      <w:r w:rsidRPr="003C5F4C">
        <w:rPr>
          <w:i/>
        </w:rPr>
        <w:t>International Emergency Nursing,</w:t>
      </w:r>
      <w:r w:rsidRPr="003C5F4C">
        <w:t xml:space="preserve"> 62</w:t>
      </w:r>
      <w:r w:rsidRPr="003C5F4C">
        <w:rPr>
          <w:b/>
        </w:rPr>
        <w:t>,</w:t>
      </w:r>
      <w:r w:rsidRPr="003C5F4C">
        <w:t xml:space="preserve"> 101155. </w:t>
      </w:r>
      <w:r w:rsidRPr="008D4634">
        <w:t>https://doi.org/10.1016/j.ienj.2022.101155</w:t>
      </w:r>
      <w:r w:rsidRPr="003C5F4C">
        <w:t>.</w:t>
      </w:r>
    </w:p>
    <w:p w14:paraId="7913536B" w14:textId="77777777" w:rsidR="003C5F4C" w:rsidRPr="003C5F4C" w:rsidRDefault="003C5F4C" w:rsidP="003C5F4C">
      <w:pPr>
        <w:pStyle w:val="EndNoteBibliography"/>
        <w:spacing w:after="0"/>
        <w:ind w:left="720" w:hanging="720"/>
      </w:pPr>
      <w:r w:rsidRPr="003C5F4C">
        <w:t xml:space="preserve">Edwards, M., Cooper, A., Hughes, T., Davies, F., Sherlock, R., Anderson, P., Evans, B., Carson-Stevens, A., Cooke, M., Dale, J., Hibbert, P., Harrington, B., Hepburn, J., Porter, A., Rainer, T., Siriwardena, A. N., Snooks, H. &amp; Edwards, A. (2021). A Classification of Primary Care Streaming Pathways in UK Emergency Departments: Findings from a Multi-Methods Study Comprising Cross-Sectional Survey; Site Visits with Observations, Semi-Structured and Informal Interviews. </w:t>
      </w:r>
      <w:r w:rsidRPr="003C5F4C">
        <w:rPr>
          <w:i/>
        </w:rPr>
        <w:t>International Emergency Nursing,</w:t>
      </w:r>
      <w:r w:rsidRPr="003C5F4C">
        <w:t xml:space="preserve"> 56</w:t>
      </w:r>
      <w:r w:rsidRPr="003C5F4C">
        <w:rPr>
          <w:b/>
        </w:rPr>
        <w:t>,</w:t>
      </w:r>
      <w:r w:rsidRPr="003C5F4C">
        <w:t xml:space="preserve"> 101000. DOI: 10.1016/j.ienj.2021.101000.</w:t>
      </w:r>
    </w:p>
    <w:p w14:paraId="05E0B52B" w14:textId="77777777" w:rsidR="003C5F4C" w:rsidRPr="003C5F4C" w:rsidRDefault="003C5F4C" w:rsidP="003C5F4C">
      <w:pPr>
        <w:pStyle w:val="EndNoteBibliography"/>
        <w:spacing w:after="0"/>
        <w:ind w:left="720" w:hanging="720"/>
      </w:pPr>
      <w:r w:rsidRPr="003C5F4C">
        <w:t xml:space="preserve">Gorick, H. (2023). How to Triage Patients in the Emergency Department. </w:t>
      </w:r>
      <w:r w:rsidRPr="003C5F4C">
        <w:rPr>
          <w:i/>
        </w:rPr>
        <w:t>Emergency Nurse,</w:t>
      </w:r>
      <w:r w:rsidRPr="003C5F4C">
        <w:t xml:space="preserve">  doi: 10.7748/en.2023.e2186.</w:t>
      </w:r>
    </w:p>
    <w:p w14:paraId="294A6A60" w14:textId="77777777" w:rsidR="003C5F4C" w:rsidRPr="003C5F4C" w:rsidRDefault="003C5F4C" w:rsidP="003C5F4C">
      <w:pPr>
        <w:pStyle w:val="EndNoteBibliography"/>
        <w:spacing w:after="0"/>
        <w:ind w:left="720" w:hanging="720"/>
      </w:pPr>
      <w:r w:rsidRPr="003C5F4C">
        <w:t xml:space="preserve">Gorick, H., Mcgee, M. &amp; Smith, T. O. (2024). Understanding the Decision-Making Practices Used by Registered Nurses Assessing Acuity at Triage in Emergency Departments in the UK: A National Survey. </w:t>
      </w:r>
      <w:r w:rsidRPr="003C5F4C">
        <w:rPr>
          <w:i/>
        </w:rPr>
        <w:t>Emergency Nurse</w:t>
      </w:r>
      <w:r w:rsidRPr="003C5F4C">
        <w:rPr>
          <w:b/>
        </w:rPr>
        <w:t>,</w:t>
      </w:r>
      <w:r w:rsidRPr="003C5F4C">
        <w:t xml:space="preserve"> Pre-Publication.</w:t>
      </w:r>
    </w:p>
    <w:p w14:paraId="0116BBD6" w14:textId="4FFC2B7A" w:rsidR="003C5F4C" w:rsidRPr="003C5F4C" w:rsidRDefault="003C5F4C" w:rsidP="003C5F4C">
      <w:pPr>
        <w:pStyle w:val="EndNoteBibliography"/>
        <w:spacing w:after="0"/>
        <w:ind w:left="720" w:hanging="720"/>
      </w:pPr>
      <w:r w:rsidRPr="003C5F4C">
        <w:t xml:space="preserve">Gorick, H., Mcgee, M., Wilson, G., Williams, E., Patel, J., Zonato, A., Ayodele, W., Shams, S., Di Battista, L. &amp; Smith, T. O. (2023). Understanding Triage Assessment of Acuity by Emergency Nurses at Initial Adult Patient Presentation: A Qualitative Systematic Review. </w:t>
      </w:r>
      <w:r w:rsidRPr="003C5F4C">
        <w:rPr>
          <w:i/>
        </w:rPr>
        <w:t>International Emergency Nursing,</w:t>
      </w:r>
      <w:r w:rsidRPr="003C5F4C">
        <w:t xml:space="preserve"> 71</w:t>
      </w:r>
      <w:r w:rsidRPr="003C5F4C">
        <w:rPr>
          <w:b/>
        </w:rPr>
        <w:t>,</w:t>
      </w:r>
      <w:r w:rsidRPr="003C5F4C">
        <w:t xml:space="preserve"> 101334. </w:t>
      </w:r>
      <w:r w:rsidRPr="008D4634">
        <w:t>https://doi.org/10.1016/j.ienj.2023.101334</w:t>
      </w:r>
      <w:r w:rsidRPr="003C5F4C">
        <w:t>.</w:t>
      </w:r>
    </w:p>
    <w:p w14:paraId="671E9218" w14:textId="6B865BDC" w:rsidR="003C5F4C" w:rsidRPr="003C5F4C" w:rsidRDefault="003C5F4C" w:rsidP="003C5F4C">
      <w:pPr>
        <w:pStyle w:val="EndNoteBibliography"/>
        <w:spacing w:after="0"/>
        <w:ind w:left="720" w:hanging="720"/>
      </w:pPr>
      <w:r w:rsidRPr="003C5F4C">
        <w:t xml:space="preserve">Hausfater, P., Hajage, D., Bulsei, J., Canavaggio, P., Lafourcade, A., Paquet, A. L., Arock, M., Durand-Zaleski, I., Riou, B. &amp; Oueidat, N. (2020). Impact of Point-of-Care Testing on Length of Stay of Patients in the Emergency Department: A Cluster-Randomized Controlled Study. </w:t>
      </w:r>
      <w:r w:rsidRPr="003C5F4C">
        <w:rPr>
          <w:i/>
        </w:rPr>
        <w:t>Academic Emergency Medicine,</w:t>
      </w:r>
      <w:r w:rsidRPr="003C5F4C">
        <w:t xml:space="preserve"> 27(10)</w:t>
      </w:r>
      <w:r w:rsidRPr="003C5F4C">
        <w:rPr>
          <w:b/>
        </w:rPr>
        <w:t>,</w:t>
      </w:r>
      <w:r w:rsidRPr="003C5F4C">
        <w:t xml:space="preserve"> 974-983. </w:t>
      </w:r>
      <w:r w:rsidRPr="008D4634">
        <w:t>https://doi.org/10.1111/acem.14072</w:t>
      </w:r>
      <w:r w:rsidRPr="003C5F4C">
        <w:t>.</w:t>
      </w:r>
    </w:p>
    <w:p w14:paraId="2D2A8DCF" w14:textId="77777777" w:rsidR="003C5F4C" w:rsidRPr="003C5F4C" w:rsidRDefault="003C5F4C" w:rsidP="003C5F4C">
      <w:pPr>
        <w:pStyle w:val="EndNoteBibliography"/>
        <w:spacing w:after="0"/>
        <w:ind w:left="720" w:hanging="720"/>
      </w:pPr>
      <w:r w:rsidRPr="003C5F4C">
        <w:t xml:space="preserve">Hinson, J., Martinez, D., Cabral, S., George, K., Whalen, M., Hansoti, B. &amp; Levin, S. (2019). Triage Performance in Emergency Medicine: A Systematic Review. </w:t>
      </w:r>
      <w:r w:rsidRPr="003C5F4C">
        <w:rPr>
          <w:i/>
        </w:rPr>
        <w:t>Annals of Emergency Medicine,</w:t>
      </w:r>
      <w:r w:rsidRPr="003C5F4C">
        <w:t xml:space="preserve"> 74(1)</w:t>
      </w:r>
      <w:r w:rsidRPr="003C5F4C">
        <w:rPr>
          <w:b/>
        </w:rPr>
        <w:t>,</w:t>
      </w:r>
      <w:r w:rsidRPr="003C5F4C">
        <w:t xml:space="preserve"> 140-152. 10.1016/j.annemergmed.2018.09.022.</w:t>
      </w:r>
    </w:p>
    <w:p w14:paraId="49EBB9DE" w14:textId="77777777" w:rsidR="003C5F4C" w:rsidRPr="003C5F4C" w:rsidRDefault="003C5F4C" w:rsidP="003C5F4C">
      <w:pPr>
        <w:pStyle w:val="EndNoteBibliography"/>
        <w:spacing w:after="0"/>
        <w:ind w:left="720" w:hanging="720"/>
      </w:pPr>
      <w:r w:rsidRPr="003C5F4C">
        <w:t xml:space="preserve">Hunt, J., Witkin, R. &amp; Katona, C. (2020). Identifying Human Trafficking in Adults. </w:t>
      </w:r>
      <w:r w:rsidRPr="003C5F4C">
        <w:rPr>
          <w:i/>
        </w:rPr>
        <w:t>BMJ,</w:t>
      </w:r>
      <w:r w:rsidRPr="003C5F4C">
        <w:t xml:space="preserve"> 371</w:t>
      </w:r>
      <w:r w:rsidRPr="003C5F4C">
        <w:rPr>
          <w:b/>
        </w:rPr>
        <w:t>,</w:t>
      </w:r>
      <w:r w:rsidRPr="003C5F4C">
        <w:t xml:space="preserve"> m4683. 10.1136/bmj.m4683.</w:t>
      </w:r>
    </w:p>
    <w:p w14:paraId="6D25C6C2" w14:textId="77777777" w:rsidR="003C5F4C" w:rsidRPr="003C5F4C" w:rsidRDefault="003C5F4C" w:rsidP="003C5F4C">
      <w:pPr>
        <w:pStyle w:val="EndNoteBibliography"/>
        <w:spacing w:after="0"/>
        <w:ind w:left="720" w:hanging="720"/>
      </w:pPr>
      <w:r w:rsidRPr="003C5F4C">
        <w:t xml:space="preserve">Johannessen, L. E. F. (2017). Beyond Guidelines: Discretionary Practice in Face-to-Face Triage Nursing. </w:t>
      </w:r>
      <w:r w:rsidRPr="003C5F4C">
        <w:rPr>
          <w:i/>
        </w:rPr>
        <w:t>Sociology of Health &amp; Illness,</w:t>
      </w:r>
      <w:r w:rsidRPr="003C5F4C">
        <w:t xml:space="preserve"> 39(7)</w:t>
      </w:r>
      <w:r w:rsidRPr="003C5F4C">
        <w:rPr>
          <w:b/>
        </w:rPr>
        <w:t>,</w:t>
      </w:r>
      <w:r w:rsidRPr="003C5F4C">
        <w:t xml:space="preserve"> 1180-1194. DOI: 10.1111/1467-9566.12578.</w:t>
      </w:r>
    </w:p>
    <w:p w14:paraId="0775B385" w14:textId="77777777" w:rsidR="003C5F4C" w:rsidRPr="003C5F4C" w:rsidRDefault="003C5F4C" w:rsidP="003C5F4C">
      <w:pPr>
        <w:pStyle w:val="EndNoteBibliography"/>
        <w:spacing w:after="0"/>
        <w:ind w:left="720" w:hanging="720"/>
      </w:pPr>
      <w:r w:rsidRPr="003C5F4C">
        <w:t xml:space="preserve">Johansen, M. B. &amp; Forberg, J. L. (2011). Nurses' Evaluation of a New Formalized Triage System in the Emergency Department - a Qualitative Study. </w:t>
      </w:r>
      <w:r w:rsidRPr="003C5F4C">
        <w:rPr>
          <w:i/>
        </w:rPr>
        <w:t>Danish medical bulletin,</w:t>
      </w:r>
      <w:r w:rsidRPr="003C5F4C">
        <w:t xml:space="preserve"> 58(10)</w:t>
      </w:r>
      <w:r w:rsidRPr="003C5F4C">
        <w:rPr>
          <w:b/>
        </w:rPr>
        <w:t>,</w:t>
      </w:r>
      <w:r w:rsidRPr="003C5F4C">
        <w:t xml:space="preserve"> A4311.</w:t>
      </w:r>
    </w:p>
    <w:p w14:paraId="484E4704" w14:textId="77777777" w:rsidR="003C5F4C" w:rsidRPr="003C5F4C" w:rsidRDefault="003C5F4C" w:rsidP="003C5F4C">
      <w:pPr>
        <w:pStyle w:val="EndNoteBibliography"/>
        <w:spacing w:after="0"/>
        <w:ind w:left="720" w:hanging="720"/>
      </w:pPr>
      <w:r w:rsidRPr="003C5F4C">
        <w:t xml:space="preserve">Lentz, B., Fong, T., Rhyne, R. &amp; Risko, N. (2021). A Systematic Review of the Cost-Effectiveness of Ultrasound in Emergency Care Settings. </w:t>
      </w:r>
      <w:r w:rsidRPr="003C5F4C">
        <w:rPr>
          <w:i/>
        </w:rPr>
        <w:t>The Ultrasound Journal,</w:t>
      </w:r>
      <w:r w:rsidRPr="003C5F4C">
        <w:t xml:space="preserve"> 13(1)</w:t>
      </w:r>
      <w:r w:rsidRPr="003C5F4C">
        <w:rPr>
          <w:b/>
        </w:rPr>
        <w:t>,</w:t>
      </w:r>
      <w:r w:rsidRPr="003C5F4C">
        <w:t xml:space="preserve"> 16. 10.1186/s13089-021-00216-8.</w:t>
      </w:r>
    </w:p>
    <w:p w14:paraId="75BA02C1" w14:textId="77777777" w:rsidR="003C5F4C" w:rsidRPr="003C5F4C" w:rsidRDefault="003C5F4C" w:rsidP="003C5F4C">
      <w:pPr>
        <w:pStyle w:val="EndNoteBibliography"/>
        <w:spacing w:after="0"/>
        <w:ind w:left="720" w:hanging="720"/>
      </w:pPr>
      <w:r w:rsidRPr="003C5F4C">
        <w:t xml:space="preserve">Mackway-Jones, K., Marsden, J. &amp; Winden, J. (2014). </w:t>
      </w:r>
      <w:r w:rsidRPr="003C5F4C">
        <w:rPr>
          <w:i/>
        </w:rPr>
        <w:t xml:space="preserve">Emergency Triage, </w:t>
      </w:r>
      <w:r w:rsidRPr="003C5F4C">
        <w:t>Chichester, John Wiley &amp; Sons.</w:t>
      </w:r>
    </w:p>
    <w:p w14:paraId="0E3D9C49" w14:textId="77777777" w:rsidR="003C5F4C" w:rsidRPr="003C5F4C" w:rsidRDefault="003C5F4C" w:rsidP="003C5F4C">
      <w:pPr>
        <w:pStyle w:val="EndNoteBibliography"/>
        <w:spacing w:after="0"/>
        <w:ind w:left="720" w:hanging="720"/>
      </w:pPr>
      <w:r w:rsidRPr="003C5F4C">
        <w:lastRenderedPageBreak/>
        <w:t xml:space="preserve">Moon, S.-H., Jeon, M.-K. &amp; Ju, D. (2021). Facilitators and Barriers of the Triage Process Based on Emergency Nurses' Experience with the Korean Triage and Acuity Scale: A Qualitative Content Analysis. </w:t>
      </w:r>
      <w:r w:rsidRPr="003C5F4C">
        <w:rPr>
          <w:i/>
        </w:rPr>
        <w:t>Asian Nursing Research,</w:t>
      </w:r>
      <w:r w:rsidRPr="003C5F4C">
        <w:t xml:space="preserve"> 15(4)</w:t>
      </w:r>
      <w:r w:rsidRPr="003C5F4C">
        <w:rPr>
          <w:b/>
        </w:rPr>
        <w:t>,</w:t>
      </w:r>
      <w:r w:rsidRPr="003C5F4C">
        <w:t xml:space="preserve"> 255-264. DOI: 10.1016/j.anr.2021.08.001.</w:t>
      </w:r>
    </w:p>
    <w:p w14:paraId="764DFC4D" w14:textId="561D39B4" w:rsidR="003C5F4C" w:rsidRPr="003C5F4C" w:rsidRDefault="003C5F4C" w:rsidP="003C5F4C">
      <w:pPr>
        <w:pStyle w:val="EndNoteBibliography"/>
        <w:spacing w:after="0"/>
        <w:ind w:left="720" w:hanging="720"/>
      </w:pPr>
      <w:r w:rsidRPr="003C5F4C">
        <w:t xml:space="preserve">NHS England. (2022). </w:t>
      </w:r>
      <w:r w:rsidRPr="003C5F4C">
        <w:rPr>
          <w:i/>
        </w:rPr>
        <w:t xml:space="preserve">Guidance for Emergency Departments: Initial Assessment </w:t>
      </w:r>
      <w:r w:rsidRPr="003C5F4C">
        <w:t xml:space="preserve">[Online]. London: NHS England. Available: </w:t>
      </w:r>
      <w:hyperlink r:id="rId8" w:history="1">
        <w:r w:rsidRPr="008D4634">
          <w:rPr>
            <w:rStyle w:val="Hyperlink"/>
          </w:rPr>
          <w:t>https://www.englan</w:t>
        </w:r>
        <w:r w:rsidRPr="008D4634">
          <w:rPr>
            <w:rStyle w:val="Hyperlink"/>
          </w:rPr>
          <w:t>d</w:t>
        </w:r>
        <w:r w:rsidRPr="008D4634">
          <w:rPr>
            <w:rStyle w:val="Hyperlink"/>
          </w:rPr>
          <w:t>.nhs.uk/guidance-for-emergency-departments-initial-assessment/</w:t>
        </w:r>
      </w:hyperlink>
      <w:r w:rsidRPr="003C5F4C">
        <w:t xml:space="preserve"> [Accessed 11th April 2024].</w:t>
      </w:r>
    </w:p>
    <w:p w14:paraId="5254CADE" w14:textId="77777777" w:rsidR="003C5F4C" w:rsidRPr="003C5F4C" w:rsidRDefault="003C5F4C" w:rsidP="003C5F4C">
      <w:pPr>
        <w:pStyle w:val="EndNoteBibliography"/>
        <w:spacing w:after="0"/>
        <w:ind w:left="720" w:hanging="720"/>
      </w:pPr>
      <w:r w:rsidRPr="003C5F4C">
        <w:t xml:space="preserve">Nicola, R. &amp; Dogra, V. (2016). Ultrasound: The Triage Tool in the Emergency Department: Using Ultrasound First. </w:t>
      </w:r>
      <w:r w:rsidRPr="003C5F4C">
        <w:rPr>
          <w:i/>
        </w:rPr>
        <w:t>British Journal of Radiology,</w:t>
      </w:r>
      <w:r w:rsidRPr="003C5F4C">
        <w:t xml:space="preserve"> 89(1061)</w:t>
      </w:r>
      <w:r w:rsidRPr="003C5F4C">
        <w:rPr>
          <w:b/>
        </w:rPr>
        <w:t>,</w:t>
      </w:r>
      <w:r w:rsidRPr="003C5F4C">
        <w:t xml:space="preserve"> 20150790. 10.1259/bjr.20150790.</w:t>
      </w:r>
    </w:p>
    <w:p w14:paraId="13592EA1" w14:textId="490E5A12" w:rsidR="003C5F4C" w:rsidRPr="003C5F4C" w:rsidRDefault="003C5F4C" w:rsidP="003C5F4C">
      <w:pPr>
        <w:pStyle w:val="EndNoteBibliography"/>
        <w:spacing w:after="0"/>
        <w:ind w:left="720" w:hanging="720"/>
      </w:pPr>
      <w:r w:rsidRPr="003C5F4C">
        <w:t xml:space="preserve">Patrick, P. A., Rosenthal, B. M., Iezzi, C. A. &amp; Brand, D. A. (2015). Timely Pain Management in the Emergency Department. </w:t>
      </w:r>
      <w:r w:rsidRPr="003C5F4C">
        <w:rPr>
          <w:i/>
        </w:rPr>
        <w:t>The Journal of Emergency Medicine,</w:t>
      </w:r>
      <w:r w:rsidRPr="003C5F4C">
        <w:t xml:space="preserve"> 48(3)</w:t>
      </w:r>
      <w:r w:rsidRPr="003C5F4C">
        <w:rPr>
          <w:b/>
        </w:rPr>
        <w:t>,</w:t>
      </w:r>
      <w:r w:rsidRPr="003C5F4C">
        <w:t xml:space="preserve"> 267-273. </w:t>
      </w:r>
      <w:r w:rsidRPr="008D4634">
        <w:t>https://doi.org/10.1016/j.jemermed.2014.09.009</w:t>
      </w:r>
      <w:r w:rsidRPr="003C5F4C">
        <w:t>.</w:t>
      </w:r>
    </w:p>
    <w:p w14:paraId="746D16BA" w14:textId="77777777" w:rsidR="003C5F4C" w:rsidRPr="003C5F4C" w:rsidRDefault="003C5F4C" w:rsidP="003C5F4C">
      <w:pPr>
        <w:pStyle w:val="EndNoteBibliography"/>
        <w:spacing w:after="0"/>
        <w:ind w:left="720" w:hanging="720"/>
      </w:pPr>
      <w:r w:rsidRPr="003C5F4C">
        <w:t xml:space="preserve">Reay, G., Rankin, J. &amp; Then, K. (2016). Momentary Fitting in a Fluid Environment: A Grounded Theory of Triage Nurse Decision Making. </w:t>
      </w:r>
      <w:r w:rsidRPr="003C5F4C">
        <w:rPr>
          <w:i/>
        </w:rPr>
        <w:t>International Emergency Nursing,</w:t>
      </w:r>
      <w:r w:rsidRPr="003C5F4C">
        <w:t xml:space="preserve"> 26</w:t>
      </w:r>
      <w:r w:rsidRPr="003C5F4C">
        <w:rPr>
          <w:b/>
        </w:rPr>
        <w:t>,</w:t>
      </w:r>
      <w:r w:rsidRPr="003C5F4C">
        <w:t xml:space="preserve"> 8 - 13. doi.org/10.1016/j.ienj.2015.09.006.</w:t>
      </w:r>
    </w:p>
    <w:p w14:paraId="66554E6F" w14:textId="77777777" w:rsidR="003C5F4C" w:rsidRPr="003C5F4C" w:rsidRDefault="003C5F4C" w:rsidP="003C5F4C">
      <w:pPr>
        <w:pStyle w:val="EndNoteBibliography"/>
        <w:spacing w:after="0"/>
        <w:ind w:left="720" w:hanging="720"/>
      </w:pPr>
      <w:r w:rsidRPr="003C5F4C">
        <w:t xml:space="preserve">Rooney, K. D. &amp; Schilling, U. M. (2014). Point-of-Care Testing in the Overcrowded Emergency Department – Can It Make a Difference? </w:t>
      </w:r>
      <w:r w:rsidRPr="003C5F4C">
        <w:rPr>
          <w:i/>
        </w:rPr>
        <w:t>Critical Care,</w:t>
      </w:r>
      <w:r w:rsidRPr="003C5F4C">
        <w:t xml:space="preserve"> 18(6)</w:t>
      </w:r>
      <w:r w:rsidRPr="003C5F4C">
        <w:rPr>
          <w:b/>
        </w:rPr>
        <w:t>,</w:t>
      </w:r>
      <w:r w:rsidRPr="003C5F4C">
        <w:t xml:space="preserve"> 692. 10.1186/s13054-014-0692-9.</w:t>
      </w:r>
    </w:p>
    <w:p w14:paraId="793ADD7B" w14:textId="77777777" w:rsidR="003C5F4C" w:rsidRPr="003C5F4C" w:rsidRDefault="003C5F4C" w:rsidP="003C5F4C">
      <w:pPr>
        <w:pStyle w:val="EndNoteBibliography"/>
        <w:spacing w:after="0"/>
        <w:ind w:left="720" w:hanging="720"/>
      </w:pPr>
      <w:r w:rsidRPr="003C5F4C">
        <w:t xml:space="preserve">Roscoe, L. A., Eisenberg, E. M. &amp; Forde, C. (2016). The Role of Patients’ Stories in Emergency Medicine Triage. </w:t>
      </w:r>
      <w:r w:rsidRPr="003C5F4C">
        <w:rPr>
          <w:i/>
        </w:rPr>
        <w:t>Health Communication,</w:t>
      </w:r>
      <w:r w:rsidRPr="003C5F4C">
        <w:t xml:space="preserve"> 31(9)</w:t>
      </w:r>
      <w:r w:rsidRPr="003C5F4C">
        <w:rPr>
          <w:b/>
        </w:rPr>
        <w:t>,</w:t>
      </w:r>
      <w:r w:rsidRPr="003C5F4C">
        <w:t xml:space="preserve"> 1155-1164.</w:t>
      </w:r>
    </w:p>
    <w:p w14:paraId="1A38019F" w14:textId="2B656C3F" w:rsidR="003C5F4C" w:rsidRPr="003C5F4C" w:rsidRDefault="003C5F4C" w:rsidP="003C5F4C">
      <w:pPr>
        <w:pStyle w:val="EndNoteBibliography"/>
        <w:spacing w:after="0"/>
        <w:ind w:left="720" w:hanging="720"/>
      </w:pPr>
      <w:r w:rsidRPr="003C5F4C">
        <w:t xml:space="preserve">Sala Defilippis, T. M. L., Curtis, K. &amp; Gallagher, A. (2019). Conceptualising Moral Resilience for Nursing Practice. </w:t>
      </w:r>
      <w:r w:rsidRPr="003C5F4C">
        <w:rPr>
          <w:i/>
        </w:rPr>
        <w:t>Nursing Inquiry,</w:t>
      </w:r>
      <w:r w:rsidRPr="003C5F4C">
        <w:t xml:space="preserve"> 26(3)</w:t>
      </w:r>
      <w:r w:rsidRPr="003C5F4C">
        <w:rPr>
          <w:b/>
        </w:rPr>
        <w:t>,</w:t>
      </w:r>
      <w:r w:rsidRPr="003C5F4C">
        <w:t xml:space="preserve"> e12291. </w:t>
      </w:r>
      <w:r w:rsidRPr="008D4634">
        <w:t>https://doi.org/10.1111/nin.12291</w:t>
      </w:r>
      <w:r w:rsidRPr="003C5F4C">
        <w:t>.</w:t>
      </w:r>
    </w:p>
    <w:p w14:paraId="13D26A8A" w14:textId="77777777" w:rsidR="003C5F4C" w:rsidRPr="003C5F4C" w:rsidRDefault="003C5F4C" w:rsidP="003C5F4C">
      <w:pPr>
        <w:pStyle w:val="EndNoteBibliography"/>
        <w:spacing w:after="0"/>
        <w:ind w:left="720" w:hanging="720"/>
      </w:pPr>
      <w:r w:rsidRPr="003C5F4C">
        <w:t xml:space="preserve">Soremekun, O. A., Datner, E. M., Banh, S., Becker, L. B. &amp; Pines, J. M. (2013). Utility of Point-of-Care Testing in ED Triage. </w:t>
      </w:r>
      <w:r w:rsidRPr="003C5F4C">
        <w:rPr>
          <w:i/>
        </w:rPr>
        <w:t>American Journal of Emergency Medicine,</w:t>
      </w:r>
      <w:r w:rsidRPr="003C5F4C">
        <w:t xml:space="preserve"> 31(2)</w:t>
      </w:r>
      <w:r w:rsidRPr="003C5F4C">
        <w:rPr>
          <w:b/>
        </w:rPr>
        <w:t>,</w:t>
      </w:r>
      <w:r w:rsidRPr="003C5F4C">
        <w:t xml:space="preserve"> 291-296. 10.1016/j.ajem.2012.07.025.</w:t>
      </w:r>
    </w:p>
    <w:p w14:paraId="1250C6CC" w14:textId="77777777" w:rsidR="003C5F4C" w:rsidRPr="003C5F4C" w:rsidRDefault="003C5F4C" w:rsidP="003C5F4C">
      <w:pPr>
        <w:pStyle w:val="EndNoteBibliography"/>
        <w:spacing w:after="0"/>
        <w:ind w:left="720" w:hanging="720"/>
      </w:pPr>
      <w:r w:rsidRPr="003C5F4C">
        <w:t xml:space="preserve">Stanfield, L. M. (2015). Clinical Decision Making in Triage: An Integrative Review. </w:t>
      </w:r>
      <w:r w:rsidRPr="003C5F4C">
        <w:rPr>
          <w:i/>
        </w:rPr>
        <w:t>Journal of emergency nursing,</w:t>
      </w:r>
      <w:r w:rsidRPr="003C5F4C">
        <w:t xml:space="preserve"> 41(5)</w:t>
      </w:r>
      <w:r w:rsidRPr="003C5F4C">
        <w:rPr>
          <w:b/>
        </w:rPr>
        <w:t>,</w:t>
      </w:r>
      <w:r w:rsidRPr="003C5F4C">
        <w:t xml:space="preserve"> 396-403. 0.1016/j.jen.2015.02.003.</w:t>
      </w:r>
    </w:p>
    <w:p w14:paraId="490D30CD" w14:textId="77777777" w:rsidR="003C5F4C" w:rsidRPr="003C5F4C" w:rsidRDefault="003C5F4C" w:rsidP="003C5F4C">
      <w:pPr>
        <w:pStyle w:val="EndNoteBibliography"/>
        <w:spacing w:after="0"/>
        <w:ind w:left="720" w:hanging="720"/>
      </w:pPr>
      <w:r w:rsidRPr="003C5F4C">
        <w:t xml:space="preserve">Svalin, K. &amp; Levander, S. (2020). The Predictive Validity of Intimate Partner Violence Risk Assessments Conducted by Practitioners in Different Settings—a Review of the Literature. </w:t>
      </w:r>
      <w:r w:rsidRPr="003C5F4C">
        <w:rPr>
          <w:i/>
        </w:rPr>
        <w:t>Journal of Police and Criminal Psychology,</w:t>
      </w:r>
      <w:r w:rsidRPr="003C5F4C">
        <w:t xml:space="preserve"> 35(2)</w:t>
      </w:r>
      <w:r w:rsidRPr="003C5F4C">
        <w:rPr>
          <w:b/>
        </w:rPr>
        <w:t>,</w:t>
      </w:r>
      <w:r w:rsidRPr="003C5F4C">
        <w:t xml:space="preserve"> 115-130. 10.1007/s11896-019-09343-4.</w:t>
      </w:r>
    </w:p>
    <w:p w14:paraId="44DAF258" w14:textId="77777777" w:rsidR="003C5F4C" w:rsidRPr="003C5F4C" w:rsidRDefault="003C5F4C" w:rsidP="003C5F4C">
      <w:pPr>
        <w:pStyle w:val="EndNoteBibliography"/>
        <w:spacing w:after="0"/>
        <w:ind w:left="720" w:hanging="720"/>
      </w:pPr>
      <w:r w:rsidRPr="003C5F4C">
        <w:t xml:space="preserve">Tam, H., Chung, S. &amp; Lou, C. (2018). A Review of Triage Accuracy and Future Direction. </w:t>
      </w:r>
      <w:r w:rsidRPr="003C5F4C">
        <w:rPr>
          <w:i/>
        </w:rPr>
        <w:t>BMC Emergency Medicine,</w:t>
      </w:r>
      <w:r w:rsidRPr="003C5F4C">
        <w:t xml:space="preserve"> 18(1)</w:t>
      </w:r>
      <w:r w:rsidRPr="003C5F4C">
        <w:rPr>
          <w:b/>
        </w:rPr>
        <w:t>,</w:t>
      </w:r>
      <w:r w:rsidRPr="003C5F4C">
        <w:t xml:space="preserve"> 58.</w:t>
      </w:r>
    </w:p>
    <w:p w14:paraId="117555CD" w14:textId="77777777" w:rsidR="003C5F4C" w:rsidRPr="003C5F4C" w:rsidRDefault="003C5F4C" w:rsidP="003C5F4C">
      <w:pPr>
        <w:pStyle w:val="EndNoteBibliography"/>
        <w:spacing w:after="0"/>
        <w:ind w:left="720" w:hanging="720"/>
      </w:pPr>
      <w:r w:rsidRPr="003C5F4C">
        <w:t>The Royal College of Emergency Medicine (2017). Initial Assessment of Emergency Department Patients. London: The Royal College of Emergency Medicine.</w:t>
      </w:r>
    </w:p>
    <w:p w14:paraId="7E17006D" w14:textId="77777777" w:rsidR="003C5F4C" w:rsidRPr="003C5F4C" w:rsidRDefault="003C5F4C" w:rsidP="003C5F4C">
      <w:pPr>
        <w:pStyle w:val="EndNoteBibliography"/>
        <w:spacing w:after="0"/>
        <w:ind w:left="720" w:hanging="720"/>
      </w:pPr>
      <w:r w:rsidRPr="003C5F4C">
        <w:t xml:space="preserve">Wang, Q., Wang, X. &amp; Lin, H. (2020). The Role of Triage in the Prevention and Control of Covid-19. </w:t>
      </w:r>
      <w:r w:rsidRPr="003C5F4C">
        <w:rPr>
          <w:i/>
        </w:rPr>
        <w:t>Infection Control and Hospital Epidemiology,</w:t>
      </w:r>
      <w:r w:rsidRPr="003C5F4C">
        <w:t xml:space="preserve"> 4</w:t>
      </w:r>
      <w:r w:rsidRPr="003C5F4C">
        <w:rPr>
          <w:b/>
        </w:rPr>
        <w:t>,</w:t>
      </w:r>
      <w:r w:rsidRPr="003C5F4C">
        <w:t xml:space="preserve"> 1-5.</w:t>
      </w:r>
    </w:p>
    <w:p w14:paraId="4A862AF6" w14:textId="77777777" w:rsidR="003C5F4C" w:rsidRPr="003C5F4C" w:rsidRDefault="003C5F4C" w:rsidP="003C5F4C">
      <w:pPr>
        <w:pStyle w:val="EndNoteBibliography"/>
        <w:spacing w:after="0"/>
        <w:ind w:left="720" w:hanging="720"/>
      </w:pPr>
      <w:r w:rsidRPr="003C5F4C">
        <w:t xml:space="preserve">Wemm, S. E. &amp; Wulfert, E. (2017). Effects of Acute Stress on Decision Making. </w:t>
      </w:r>
      <w:r w:rsidRPr="003C5F4C">
        <w:rPr>
          <w:i/>
        </w:rPr>
        <w:t>Appl Psychophysiol Biofeedback,</w:t>
      </w:r>
      <w:r w:rsidRPr="003C5F4C">
        <w:t xml:space="preserve"> 42(1)</w:t>
      </w:r>
      <w:r w:rsidRPr="003C5F4C">
        <w:rPr>
          <w:b/>
        </w:rPr>
        <w:t>,</w:t>
      </w:r>
      <w:r w:rsidRPr="003C5F4C">
        <w:t xml:space="preserve"> 1-12.</w:t>
      </w:r>
    </w:p>
    <w:p w14:paraId="18C5D501" w14:textId="77777777" w:rsidR="003C5F4C" w:rsidRPr="003C5F4C" w:rsidRDefault="003C5F4C" w:rsidP="003C5F4C">
      <w:pPr>
        <w:pStyle w:val="EndNoteBibliography"/>
        <w:spacing w:after="0"/>
        <w:ind w:left="720" w:hanging="720"/>
      </w:pPr>
      <w:r w:rsidRPr="003C5F4C">
        <w:t xml:space="preserve">Williams, C. (2023). Corridor Care’ in the Emergency Department: Managing Patient Care in Non-Clinical Areas Safely and Efficiently. </w:t>
      </w:r>
      <w:r w:rsidRPr="003C5F4C">
        <w:rPr>
          <w:i/>
        </w:rPr>
        <w:t>Emergency Nurse,</w:t>
      </w:r>
      <w:r w:rsidRPr="003C5F4C">
        <w:t xml:space="preserve"> 31`(6)</w:t>
      </w:r>
      <w:r w:rsidRPr="003C5F4C">
        <w:rPr>
          <w:b/>
        </w:rPr>
        <w:t>,</w:t>
      </w:r>
      <w:r w:rsidRPr="003C5F4C">
        <w:t xml:space="preserve"> 34-41.</w:t>
      </w:r>
    </w:p>
    <w:p w14:paraId="21FD943A" w14:textId="77777777" w:rsidR="003C5F4C" w:rsidRPr="003C5F4C" w:rsidRDefault="003C5F4C" w:rsidP="003C5F4C">
      <w:pPr>
        <w:pStyle w:val="EndNoteBibliography"/>
        <w:spacing w:after="0"/>
        <w:ind w:left="720" w:hanging="720"/>
      </w:pPr>
      <w:r w:rsidRPr="003C5F4C">
        <w:t xml:space="preserve">Wolf, L., Delao, A., Perhats, C., Moon, M. &amp; Zavotsky, K. (2018). Triaging the Emergency Department, Not the Patient: United States Emergency Nurses' Experience of the Triage Process. </w:t>
      </w:r>
      <w:r w:rsidRPr="003C5F4C">
        <w:rPr>
          <w:i/>
        </w:rPr>
        <w:t>J Emerg Nurs,</w:t>
      </w:r>
      <w:r w:rsidRPr="003C5F4C">
        <w:t xml:space="preserve"> 44(3)</w:t>
      </w:r>
      <w:r w:rsidRPr="003C5F4C">
        <w:rPr>
          <w:b/>
        </w:rPr>
        <w:t>,</w:t>
      </w:r>
      <w:r w:rsidRPr="003C5F4C">
        <w:t xml:space="preserve"> 258-266. DOI: 10.1016/j.jen.2017.06.010.</w:t>
      </w:r>
    </w:p>
    <w:p w14:paraId="416A9168" w14:textId="77777777" w:rsidR="003C5F4C" w:rsidRPr="003C5F4C" w:rsidRDefault="003C5F4C" w:rsidP="003C5F4C">
      <w:pPr>
        <w:pStyle w:val="EndNoteBibliography"/>
        <w:spacing w:after="0"/>
        <w:ind w:left="720" w:hanging="720"/>
      </w:pPr>
      <w:r w:rsidRPr="003C5F4C">
        <w:t xml:space="preserve">Wolf, L. A., Delao, A. M., Perhats, C., Clark, P. R., Edwards, C. &amp; Frankenberger, W. D. (2020). Traumatic Stress in Emergency Nurses: Does Your Work Environment Feel Like a War Zone? </w:t>
      </w:r>
      <w:r w:rsidRPr="003C5F4C">
        <w:rPr>
          <w:i/>
        </w:rPr>
        <w:t>International emergency nursing,</w:t>
      </w:r>
      <w:r w:rsidRPr="003C5F4C">
        <w:t xml:space="preserve"> 52</w:t>
      </w:r>
      <w:r w:rsidRPr="003C5F4C">
        <w:rPr>
          <w:b/>
        </w:rPr>
        <w:t>,</w:t>
      </w:r>
      <w:r w:rsidRPr="003C5F4C">
        <w:t xml:space="preserve"> 100895.</w:t>
      </w:r>
    </w:p>
    <w:p w14:paraId="65ABD16E" w14:textId="77777777" w:rsidR="003C5F4C" w:rsidRPr="003C5F4C" w:rsidRDefault="003C5F4C" w:rsidP="003C5F4C">
      <w:pPr>
        <w:pStyle w:val="EndNoteBibliography"/>
        <w:ind w:left="720" w:hanging="720"/>
      </w:pPr>
      <w:r w:rsidRPr="003C5F4C">
        <w:t xml:space="preserve">Yancey, C. &amp; O'rourke, M. (2023). Emergency Department Triage. </w:t>
      </w:r>
      <w:r w:rsidRPr="003C5F4C">
        <w:rPr>
          <w:i/>
        </w:rPr>
        <w:t>StatPearls [Internet].</w:t>
      </w:r>
      <w:r w:rsidRPr="003C5F4C">
        <w:t xml:space="preserve"> Treasure Island (FL): StatPearls Publishing.</w:t>
      </w:r>
    </w:p>
    <w:p w14:paraId="7645AA02" w14:textId="646B6153" w:rsidR="0071110B" w:rsidRDefault="0071110B" w:rsidP="00E7594F">
      <w:pPr>
        <w:jc w:val="both"/>
      </w:pPr>
    </w:p>
    <w:tbl>
      <w:tblPr>
        <w:tblW w:w="5810" w:type="dxa"/>
        <w:tblInd w:w="-25" w:type="dxa"/>
        <w:tblLook w:val="04A0" w:firstRow="1" w:lastRow="0" w:firstColumn="1" w:lastColumn="0" w:noHBand="0" w:noVBand="1"/>
      </w:tblPr>
      <w:tblGrid>
        <w:gridCol w:w="1306"/>
        <w:gridCol w:w="1616"/>
        <w:gridCol w:w="1306"/>
        <w:gridCol w:w="1582"/>
      </w:tblGrid>
      <w:tr w:rsidR="0071110B" w:rsidRPr="00A725D9" w14:paraId="093C9551" w14:textId="77777777" w:rsidTr="00A403AB">
        <w:trPr>
          <w:trHeight w:val="340"/>
        </w:trPr>
        <w:tc>
          <w:tcPr>
            <w:tcW w:w="581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9980D21" w14:textId="1BDFE8F8" w:rsidR="0071110B" w:rsidRPr="00A725D9" w:rsidRDefault="0071110B" w:rsidP="00A403AB">
            <w:pPr>
              <w:spacing w:after="0" w:line="240" w:lineRule="auto"/>
              <w:rPr>
                <w:rFonts w:ascii="Calibri" w:eastAsia="Times New Roman" w:hAnsi="Calibri" w:cs="Calibri"/>
                <w:b/>
                <w:bCs/>
                <w:color w:val="000000"/>
                <w:kern w:val="0"/>
                <w:lang w:eastAsia="en-GB"/>
              </w:rPr>
            </w:pPr>
            <w:r w:rsidRPr="00A725D9">
              <w:rPr>
                <w:rFonts w:ascii="Calibri" w:eastAsia="Times New Roman" w:hAnsi="Calibri" w:cs="Calibri"/>
                <w:b/>
                <w:bCs/>
                <w:color w:val="000000"/>
                <w:kern w:val="0"/>
                <w:lang w:eastAsia="en-GB"/>
              </w:rPr>
              <w:t>Table 1. Manchester Triage System</w:t>
            </w:r>
            <w:r w:rsidR="00476231">
              <w:rPr>
                <w:rFonts w:ascii="Calibri" w:eastAsia="Times New Roman" w:hAnsi="Calibri" w:cs="Calibri"/>
                <w:b/>
                <w:bCs/>
                <w:color w:val="000000"/>
                <w:kern w:val="0"/>
                <w:lang w:eastAsia="en-GB"/>
              </w:rPr>
              <w:t xml:space="preserve"> </w:t>
            </w:r>
            <w:r w:rsidRPr="00A725D9">
              <w:rPr>
                <w:rFonts w:ascii="Calibri" w:eastAsia="Times New Roman" w:hAnsi="Calibri" w:cs="Calibri"/>
                <w:b/>
                <w:bCs/>
                <w:color w:val="000000"/>
                <w:kern w:val="0"/>
                <w:lang w:eastAsia="en-GB"/>
              </w:rPr>
              <w:t xml:space="preserve">Acuity </w:t>
            </w:r>
            <w:proofErr w:type="gramStart"/>
            <w:r w:rsidRPr="00A725D9">
              <w:rPr>
                <w:rFonts w:ascii="Calibri" w:eastAsia="Times New Roman" w:hAnsi="Calibri" w:cs="Calibri"/>
                <w:b/>
                <w:bCs/>
                <w:color w:val="000000"/>
                <w:kern w:val="0"/>
                <w:lang w:eastAsia="en-GB"/>
              </w:rPr>
              <w:t>Levels</w:t>
            </w:r>
            <w:r w:rsidR="00476231">
              <w:rPr>
                <w:rFonts w:ascii="Calibri" w:eastAsia="Times New Roman" w:hAnsi="Calibri" w:cs="Calibri"/>
                <w:b/>
                <w:bCs/>
                <w:color w:val="000000"/>
                <w:kern w:val="0"/>
                <w:lang w:eastAsia="en-GB"/>
              </w:rPr>
              <w:t xml:space="preserve"> </w:t>
            </w:r>
            <w:r w:rsidR="00FD160B">
              <w:rPr>
                <w:rFonts w:ascii="Calibri" w:eastAsia="Times New Roman" w:hAnsi="Calibri" w:cs="Calibri"/>
                <w:b/>
                <w:bCs/>
                <w:color w:val="000000"/>
                <w:kern w:val="0"/>
                <w:lang w:eastAsia="en-GB"/>
              </w:rPr>
              <w:t xml:space="preserve"> </w:t>
            </w:r>
            <w:r w:rsidR="008D4634">
              <w:rPr>
                <w:rFonts w:ascii="Calibri" w:eastAsia="Times New Roman" w:hAnsi="Calibri" w:cs="Calibri"/>
                <w:b/>
                <w:bCs/>
                <w:noProof/>
                <w:color w:val="000000"/>
                <w:kern w:val="0"/>
                <w:lang w:eastAsia="en-GB"/>
              </w:rPr>
              <w:t>(</w:t>
            </w:r>
            <w:proofErr w:type="gramEnd"/>
            <w:r w:rsidR="008D4634">
              <w:rPr>
                <w:rFonts w:ascii="Calibri" w:eastAsia="Times New Roman" w:hAnsi="Calibri" w:cs="Calibri"/>
                <w:b/>
                <w:bCs/>
                <w:noProof/>
                <w:color w:val="000000"/>
                <w:kern w:val="0"/>
                <w:lang w:eastAsia="en-GB"/>
              </w:rPr>
              <w:t>Mackway-Jones et al., 2014)</w:t>
            </w:r>
          </w:p>
        </w:tc>
      </w:tr>
      <w:tr w:rsidR="0071110B" w:rsidRPr="00A725D9" w14:paraId="1E2E8695" w14:textId="77777777" w:rsidTr="00A403AB">
        <w:trPr>
          <w:trHeight w:val="340"/>
        </w:trPr>
        <w:tc>
          <w:tcPr>
            <w:tcW w:w="130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7438EE3C"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lastRenderedPageBreak/>
              <w:t>Number</w:t>
            </w:r>
          </w:p>
        </w:tc>
        <w:tc>
          <w:tcPr>
            <w:tcW w:w="1616" w:type="dxa"/>
            <w:tcBorders>
              <w:top w:val="single" w:sz="8" w:space="0" w:color="auto"/>
              <w:left w:val="nil"/>
              <w:bottom w:val="single" w:sz="8" w:space="0" w:color="auto"/>
              <w:right w:val="nil"/>
            </w:tcBorders>
            <w:shd w:val="clear" w:color="auto" w:fill="D9D9D9" w:themeFill="background1" w:themeFillShade="D9"/>
            <w:noWrap/>
            <w:vAlign w:val="center"/>
            <w:hideMark/>
          </w:tcPr>
          <w:p w14:paraId="47185B46"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Name</w:t>
            </w:r>
          </w:p>
        </w:tc>
        <w:tc>
          <w:tcPr>
            <w:tcW w:w="1306" w:type="dxa"/>
            <w:tcBorders>
              <w:top w:val="single" w:sz="8" w:space="0" w:color="auto"/>
              <w:left w:val="nil"/>
              <w:bottom w:val="single" w:sz="8" w:space="0" w:color="auto"/>
              <w:right w:val="nil"/>
            </w:tcBorders>
            <w:shd w:val="clear" w:color="auto" w:fill="D9D9D9" w:themeFill="background1" w:themeFillShade="D9"/>
            <w:noWrap/>
            <w:vAlign w:val="center"/>
            <w:hideMark/>
          </w:tcPr>
          <w:p w14:paraId="0C72606E"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Colour</w:t>
            </w:r>
          </w:p>
        </w:tc>
        <w:tc>
          <w:tcPr>
            <w:tcW w:w="158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1AEA00D4"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Max time (minutes)</w:t>
            </w:r>
          </w:p>
        </w:tc>
      </w:tr>
      <w:tr w:rsidR="0071110B" w:rsidRPr="00A725D9" w14:paraId="6BE195F4" w14:textId="77777777" w:rsidTr="00A403AB">
        <w:trPr>
          <w:trHeight w:val="324"/>
        </w:trPr>
        <w:tc>
          <w:tcPr>
            <w:tcW w:w="1306"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79EDB321"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1</w:t>
            </w:r>
          </w:p>
        </w:tc>
        <w:tc>
          <w:tcPr>
            <w:tcW w:w="1616" w:type="dxa"/>
            <w:tcBorders>
              <w:top w:val="nil"/>
              <w:left w:val="nil"/>
              <w:bottom w:val="single" w:sz="4" w:space="0" w:color="auto"/>
              <w:right w:val="single" w:sz="4" w:space="0" w:color="auto"/>
            </w:tcBorders>
            <w:shd w:val="clear" w:color="auto" w:fill="auto"/>
            <w:noWrap/>
            <w:vAlign w:val="center"/>
            <w:hideMark/>
          </w:tcPr>
          <w:p w14:paraId="2EFDF140"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Immediate</w:t>
            </w:r>
          </w:p>
        </w:tc>
        <w:tc>
          <w:tcPr>
            <w:tcW w:w="1306" w:type="dxa"/>
            <w:tcBorders>
              <w:top w:val="nil"/>
              <w:left w:val="nil"/>
              <w:bottom w:val="single" w:sz="4" w:space="0" w:color="auto"/>
              <w:right w:val="single" w:sz="4" w:space="0" w:color="auto"/>
            </w:tcBorders>
            <w:shd w:val="clear" w:color="auto" w:fill="F47486"/>
            <w:noWrap/>
            <w:vAlign w:val="center"/>
            <w:hideMark/>
          </w:tcPr>
          <w:p w14:paraId="5F1CEC41"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Red</w:t>
            </w:r>
          </w:p>
        </w:tc>
        <w:tc>
          <w:tcPr>
            <w:tcW w:w="1580" w:type="dxa"/>
            <w:tcBorders>
              <w:top w:val="nil"/>
              <w:left w:val="nil"/>
              <w:bottom w:val="single" w:sz="4" w:space="0" w:color="auto"/>
              <w:right w:val="single" w:sz="4" w:space="0" w:color="auto"/>
            </w:tcBorders>
            <w:shd w:val="clear" w:color="auto" w:fill="auto"/>
            <w:noWrap/>
            <w:vAlign w:val="center"/>
            <w:hideMark/>
          </w:tcPr>
          <w:p w14:paraId="73A068CE"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0</w:t>
            </w:r>
          </w:p>
        </w:tc>
      </w:tr>
      <w:tr w:rsidR="0071110B" w:rsidRPr="00A725D9" w14:paraId="1594822B" w14:textId="77777777" w:rsidTr="00A403AB">
        <w:trPr>
          <w:trHeight w:val="324"/>
        </w:trPr>
        <w:tc>
          <w:tcPr>
            <w:tcW w:w="1306"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484299DE"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2</w:t>
            </w:r>
          </w:p>
        </w:tc>
        <w:tc>
          <w:tcPr>
            <w:tcW w:w="1616" w:type="dxa"/>
            <w:tcBorders>
              <w:top w:val="nil"/>
              <w:left w:val="nil"/>
              <w:bottom w:val="single" w:sz="4" w:space="0" w:color="auto"/>
              <w:right w:val="single" w:sz="4" w:space="0" w:color="auto"/>
            </w:tcBorders>
            <w:shd w:val="clear" w:color="auto" w:fill="auto"/>
            <w:noWrap/>
            <w:vAlign w:val="center"/>
            <w:hideMark/>
          </w:tcPr>
          <w:p w14:paraId="3E15A69A"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Very Urgent</w:t>
            </w:r>
          </w:p>
        </w:tc>
        <w:tc>
          <w:tcPr>
            <w:tcW w:w="1306" w:type="dxa"/>
            <w:tcBorders>
              <w:top w:val="nil"/>
              <w:left w:val="nil"/>
              <w:bottom w:val="single" w:sz="4" w:space="0" w:color="auto"/>
              <w:right w:val="single" w:sz="4" w:space="0" w:color="auto"/>
            </w:tcBorders>
            <w:shd w:val="clear" w:color="auto" w:fill="FFD966" w:themeFill="accent4" w:themeFillTint="99"/>
            <w:noWrap/>
            <w:vAlign w:val="center"/>
            <w:hideMark/>
          </w:tcPr>
          <w:p w14:paraId="5FA52A53"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Orange</w:t>
            </w:r>
          </w:p>
        </w:tc>
        <w:tc>
          <w:tcPr>
            <w:tcW w:w="1580" w:type="dxa"/>
            <w:tcBorders>
              <w:top w:val="nil"/>
              <w:left w:val="nil"/>
              <w:bottom w:val="single" w:sz="4" w:space="0" w:color="auto"/>
              <w:right w:val="single" w:sz="4" w:space="0" w:color="auto"/>
            </w:tcBorders>
            <w:shd w:val="clear" w:color="auto" w:fill="auto"/>
            <w:noWrap/>
            <w:vAlign w:val="center"/>
            <w:hideMark/>
          </w:tcPr>
          <w:p w14:paraId="5E559DD3"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10</w:t>
            </w:r>
          </w:p>
        </w:tc>
      </w:tr>
      <w:tr w:rsidR="0071110B" w:rsidRPr="00A725D9" w14:paraId="50B98C97" w14:textId="77777777" w:rsidTr="00A403AB">
        <w:trPr>
          <w:trHeight w:val="324"/>
        </w:trPr>
        <w:tc>
          <w:tcPr>
            <w:tcW w:w="1306"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7D526F47"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3</w:t>
            </w:r>
          </w:p>
        </w:tc>
        <w:tc>
          <w:tcPr>
            <w:tcW w:w="1616" w:type="dxa"/>
            <w:tcBorders>
              <w:top w:val="nil"/>
              <w:left w:val="nil"/>
              <w:bottom w:val="single" w:sz="4" w:space="0" w:color="auto"/>
              <w:right w:val="single" w:sz="4" w:space="0" w:color="auto"/>
            </w:tcBorders>
            <w:shd w:val="clear" w:color="auto" w:fill="auto"/>
            <w:noWrap/>
            <w:vAlign w:val="center"/>
            <w:hideMark/>
          </w:tcPr>
          <w:p w14:paraId="5E83F7D1"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Urgent</w:t>
            </w:r>
          </w:p>
        </w:tc>
        <w:tc>
          <w:tcPr>
            <w:tcW w:w="1306" w:type="dxa"/>
            <w:tcBorders>
              <w:top w:val="nil"/>
              <w:left w:val="nil"/>
              <w:bottom w:val="single" w:sz="4" w:space="0" w:color="auto"/>
              <w:right w:val="single" w:sz="4" w:space="0" w:color="auto"/>
            </w:tcBorders>
            <w:shd w:val="clear" w:color="auto" w:fill="FFF2CC" w:themeFill="accent4" w:themeFillTint="33"/>
            <w:noWrap/>
            <w:vAlign w:val="center"/>
            <w:hideMark/>
          </w:tcPr>
          <w:p w14:paraId="07C7050A"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Yellow</w:t>
            </w:r>
          </w:p>
        </w:tc>
        <w:tc>
          <w:tcPr>
            <w:tcW w:w="1580" w:type="dxa"/>
            <w:tcBorders>
              <w:top w:val="nil"/>
              <w:left w:val="nil"/>
              <w:bottom w:val="single" w:sz="4" w:space="0" w:color="auto"/>
              <w:right w:val="single" w:sz="4" w:space="0" w:color="auto"/>
            </w:tcBorders>
            <w:shd w:val="clear" w:color="auto" w:fill="auto"/>
            <w:noWrap/>
            <w:vAlign w:val="center"/>
            <w:hideMark/>
          </w:tcPr>
          <w:p w14:paraId="79190AA0"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60</w:t>
            </w:r>
          </w:p>
        </w:tc>
      </w:tr>
      <w:tr w:rsidR="0071110B" w:rsidRPr="00A725D9" w14:paraId="1FD553F0" w14:textId="77777777" w:rsidTr="00A403AB">
        <w:trPr>
          <w:trHeight w:val="324"/>
        </w:trPr>
        <w:tc>
          <w:tcPr>
            <w:tcW w:w="1306"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79536F6B"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4</w:t>
            </w:r>
          </w:p>
        </w:tc>
        <w:tc>
          <w:tcPr>
            <w:tcW w:w="1616" w:type="dxa"/>
            <w:tcBorders>
              <w:top w:val="nil"/>
              <w:left w:val="nil"/>
              <w:bottom w:val="single" w:sz="4" w:space="0" w:color="auto"/>
              <w:right w:val="single" w:sz="4" w:space="0" w:color="auto"/>
            </w:tcBorders>
            <w:shd w:val="clear" w:color="auto" w:fill="auto"/>
            <w:noWrap/>
            <w:vAlign w:val="center"/>
            <w:hideMark/>
          </w:tcPr>
          <w:p w14:paraId="10E651A9"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Standard</w:t>
            </w:r>
          </w:p>
        </w:tc>
        <w:tc>
          <w:tcPr>
            <w:tcW w:w="1306" w:type="dxa"/>
            <w:tcBorders>
              <w:top w:val="nil"/>
              <w:left w:val="nil"/>
              <w:bottom w:val="single" w:sz="4" w:space="0" w:color="auto"/>
              <w:right w:val="single" w:sz="4" w:space="0" w:color="auto"/>
            </w:tcBorders>
            <w:shd w:val="clear" w:color="auto" w:fill="E2EFD9" w:themeFill="accent6" w:themeFillTint="33"/>
            <w:noWrap/>
            <w:vAlign w:val="center"/>
            <w:hideMark/>
          </w:tcPr>
          <w:p w14:paraId="6ED7888C"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Green</w:t>
            </w:r>
          </w:p>
        </w:tc>
        <w:tc>
          <w:tcPr>
            <w:tcW w:w="1580" w:type="dxa"/>
            <w:tcBorders>
              <w:top w:val="nil"/>
              <w:left w:val="nil"/>
              <w:bottom w:val="single" w:sz="4" w:space="0" w:color="auto"/>
              <w:right w:val="single" w:sz="4" w:space="0" w:color="auto"/>
            </w:tcBorders>
            <w:shd w:val="clear" w:color="auto" w:fill="auto"/>
            <w:noWrap/>
            <w:vAlign w:val="center"/>
            <w:hideMark/>
          </w:tcPr>
          <w:p w14:paraId="5D9E5FFD"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120</w:t>
            </w:r>
          </w:p>
        </w:tc>
      </w:tr>
      <w:tr w:rsidR="0071110B" w:rsidRPr="00A725D9" w14:paraId="1291744B" w14:textId="77777777" w:rsidTr="00A403AB">
        <w:trPr>
          <w:trHeight w:val="340"/>
        </w:trPr>
        <w:tc>
          <w:tcPr>
            <w:tcW w:w="1306"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01EEA9"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5</w:t>
            </w:r>
          </w:p>
        </w:tc>
        <w:tc>
          <w:tcPr>
            <w:tcW w:w="1616" w:type="dxa"/>
            <w:tcBorders>
              <w:top w:val="nil"/>
              <w:left w:val="nil"/>
              <w:bottom w:val="single" w:sz="4" w:space="0" w:color="auto"/>
              <w:right w:val="single" w:sz="4" w:space="0" w:color="auto"/>
            </w:tcBorders>
            <w:shd w:val="clear" w:color="auto" w:fill="auto"/>
            <w:noWrap/>
            <w:vAlign w:val="center"/>
            <w:hideMark/>
          </w:tcPr>
          <w:p w14:paraId="232DA662"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Non-Urgent</w:t>
            </w:r>
          </w:p>
        </w:tc>
        <w:tc>
          <w:tcPr>
            <w:tcW w:w="1306" w:type="dxa"/>
            <w:tcBorders>
              <w:top w:val="nil"/>
              <w:left w:val="nil"/>
              <w:bottom w:val="single" w:sz="4" w:space="0" w:color="auto"/>
              <w:right w:val="single" w:sz="4" w:space="0" w:color="auto"/>
            </w:tcBorders>
            <w:shd w:val="clear" w:color="auto" w:fill="D9E2F3" w:themeFill="accent1" w:themeFillTint="33"/>
            <w:noWrap/>
            <w:vAlign w:val="center"/>
            <w:hideMark/>
          </w:tcPr>
          <w:p w14:paraId="2954C10A"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Blue</w:t>
            </w:r>
          </w:p>
        </w:tc>
        <w:tc>
          <w:tcPr>
            <w:tcW w:w="1580" w:type="dxa"/>
            <w:tcBorders>
              <w:top w:val="nil"/>
              <w:left w:val="nil"/>
              <w:bottom w:val="single" w:sz="4" w:space="0" w:color="auto"/>
              <w:right w:val="single" w:sz="4" w:space="0" w:color="auto"/>
            </w:tcBorders>
            <w:shd w:val="clear" w:color="auto" w:fill="auto"/>
            <w:noWrap/>
            <w:vAlign w:val="center"/>
            <w:hideMark/>
          </w:tcPr>
          <w:p w14:paraId="337E6264" w14:textId="77777777" w:rsidR="0071110B" w:rsidRPr="00A725D9" w:rsidRDefault="0071110B" w:rsidP="00A403AB">
            <w:pPr>
              <w:spacing w:after="0" w:line="240" w:lineRule="auto"/>
              <w:jc w:val="center"/>
              <w:rPr>
                <w:rFonts w:ascii="Calibri" w:eastAsia="Times New Roman" w:hAnsi="Calibri" w:cs="Calibri"/>
                <w:color w:val="000000"/>
                <w:kern w:val="0"/>
                <w:lang w:eastAsia="en-GB"/>
              </w:rPr>
            </w:pPr>
            <w:r w:rsidRPr="00A725D9">
              <w:rPr>
                <w:rFonts w:ascii="Calibri" w:eastAsia="Times New Roman" w:hAnsi="Calibri" w:cs="Calibri"/>
                <w:color w:val="000000"/>
                <w:kern w:val="0"/>
                <w:lang w:eastAsia="en-GB"/>
              </w:rPr>
              <w:t>240</w:t>
            </w:r>
          </w:p>
        </w:tc>
      </w:tr>
    </w:tbl>
    <w:p w14:paraId="4AC8E43E" w14:textId="7A5A5396" w:rsidR="00224DE0" w:rsidRDefault="00224DE0" w:rsidP="00E7594F">
      <w:pPr>
        <w:jc w:val="both"/>
      </w:pPr>
    </w:p>
    <w:sectPr w:rsidR="0022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34477"/>
    <w:multiLevelType w:val="hybridMultilevel"/>
    <w:tmpl w:val="84AE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1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Jour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xdpptxaw2tr4eva0ppsw54zftxw0p5a9as&quot;&gt;My EndNote Library Copy&lt;record-ids&gt;&lt;item&gt;312&lt;/item&gt;&lt;item&gt;3572&lt;/item&gt;&lt;item&gt;4839&lt;/item&gt;&lt;item&gt;5661&lt;/item&gt;&lt;item&gt;5820&lt;/item&gt;&lt;item&gt;6614&lt;/item&gt;&lt;item&gt;7314&lt;/item&gt;&lt;item&gt;7572&lt;/item&gt;&lt;item&gt;16512&lt;/item&gt;&lt;item&gt;19470&lt;/item&gt;&lt;item&gt;26015&lt;/item&gt;&lt;item&gt;35262&lt;/item&gt;&lt;item&gt;35283&lt;/item&gt;&lt;item&gt;35284&lt;/item&gt;&lt;item&gt;35285&lt;/item&gt;&lt;item&gt;35842&lt;/item&gt;&lt;item&gt;35872&lt;/item&gt;&lt;item&gt;35888&lt;/item&gt;&lt;item&gt;38877&lt;/item&gt;&lt;item&gt;38891&lt;/item&gt;&lt;item&gt;38902&lt;/item&gt;&lt;item&gt;38903&lt;/item&gt;&lt;item&gt;38904&lt;/item&gt;&lt;item&gt;38905&lt;/item&gt;&lt;item&gt;38906&lt;/item&gt;&lt;item&gt;38907&lt;/item&gt;&lt;item&gt;38908&lt;/item&gt;&lt;item&gt;38909&lt;/item&gt;&lt;item&gt;38910&lt;/item&gt;&lt;item&gt;38911&lt;/item&gt;&lt;item&gt;38913&lt;/item&gt;&lt;item&gt;38914&lt;/item&gt;&lt;item&gt;38915&lt;/item&gt;&lt;item&gt;38930&lt;/item&gt;&lt;/record-ids&gt;&lt;/item&gt;&lt;/Libraries&gt;"/>
  </w:docVars>
  <w:rsids>
    <w:rsidRoot w:val="007B6CE3"/>
    <w:rsid w:val="00002A1B"/>
    <w:rsid w:val="00010F44"/>
    <w:rsid w:val="00014612"/>
    <w:rsid w:val="0002298B"/>
    <w:rsid w:val="00031FF8"/>
    <w:rsid w:val="00034AA8"/>
    <w:rsid w:val="00034EB7"/>
    <w:rsid w:val="00035945"/>
    <w:rsid w:val="000421BD"/>
    <w:rsid w:val="00042A5F"/>
    <w:rsid w:val="000448A3"/>
    <w:rsid w:val="000476DA"/>
    <w:rsid w:val="00052FDF"/>
    <w:rsid w:val="00054561"/>
    <w:rsid w:val="00054624"/>
    <w:rsid w:val="0006569F"/>
    <w:rsid w:val="000677C6"/>
    <w:rsid w:val="0007221C"/>
    <w:rsid w:val="000726D6"/>
    <w:rsid w:val="00074B94"/>
    <w:rsid w:val="00075F48"/>
    <w:rsid w:val="0007796F"/>
    <w:rsid w:val="00084657"/>
    <w:rsid w:val="000867C5"/>
    <w:rsid w:val="00086B9A"/>
    <w:rsid w:val="000A25D1"/>
    <w:rsid w:val="000A55CC"/>
    <w:rsid w:val="000A5FDD"/>
    <w:rsid w:val="000A6A48"/>
    <w:rsid w:val="000B0A91"/>
    <w:rsid w:val="000B2F32"/>
    <w:rsid w:val="000E1F3C"/>
    <w:rsid w:val="000F2C04"/>
    <w:rsid w:val="00100223"/>
    <w:rsid w:val="00100C42"/>
    <w:rsid w:val="00100D78"/>
    <w:rsid w:val="00110A92"/>
    <w:rsid w:val="00113C2D"/>
    <w:rsid w:val="001153B9"/>
    <w:rsid w:val="00131397"/>
    <w:rsid w:val="001433B0"/>
    <w:rsid w:val="001479F2"/>
    <w:rsid w:val="00151CA7"/>
    <w:rsid w:val="001526E1"/>
    <w:rsid w:val="00152FF0"/>
    <w:rsid w:val="00154219"/>
    <w:rsid w:val="0016417F"/>
    <w:rsid w:val="001659B8"/>
    <w:rsid w:val="00170BA1"/>
    <w:rsid w:val="00183B88"/>
    <w:rsid w:val="00184936"/>
    <w:rsid w:val="00192A3E"/>
    <w:rsid w:val="001C4D86"/>
    <w:rsid w:val="001D350B"/>
    <w:rsid w:val="001D3C08"/>
    <w:rsid w:val="001D4CA5"/>
    <w:rsid w:val="001E33D1"/>
    <w:rsid w:val="001E67E9"/>
    <w:rsid w:val="001E7EF4"/>
    <w:rsid w:val="00201DAD"/>
    <w:rsid w:val="00205BFC"/>
    <w:rsid w:val="00205DED"/>
    <w:rsid w:val="00215E38"/>
    <w:rsid w:val="00217D00"/>
    <w:rsid w:val="00224DE0"/>
    <w:rsid w:val="00234256"/>
    <w:rsid w:val="00236793"/>
    <w:rsid w:val="002412F0"/>
    <w:rsid w:val="0024434D"/>
    <w:rsid w:val="00247502"/>
    <w:rsid w:val="00247A18"/>
    <w:rsid w:val="00250767"/>
    <w:rsid w:val="00253C04"/>
    <w:rsid w:val="0025472F"/>
    <w:rsid w:val="002615F8"/>
    <w:rsid w:val="00270B68"/>
    <w:rsid w:val="00274A63"/>
    <w:rsid w:val="00294869"/>
    <w:rsid w:val="00295152"/>
    <w:rsid w:val="0029681F"/>
    <w:rsid w:val="002A2075"/>
    <w:rsid w:val="002A484C"/>
    <w:rsid w:val="002A4920"/>
    <w:rsid w:val="002B01BD"/>
    <w:rsid w:val="002B4038"/>
    <w:rsid w:val="002B5F3B"/>
    <w:rsid w:val="002B7A4E"/>
    <w:rsid w:val="002C1005"/>
    <w:rsid w:val="002C5579"/>
    <w:rsid w:val="002C726D"/>
    <w:rsid w:val="002C7A92"/>
    <w:rsid w:val="002D01E0"/>
    <w:rsid w:val="002D708A"/>
    <w:rsid w:val="002E3BF3"/>
    <w:rsid w:val="002E68AA"/>
    <w:rsid w:val="002E6BDD"/>
    <w:rsid w:val="002E71C2"/>
    <w:rsid w:val="002F063F"/>
    <w:rsid w:val="002F2955"/>
    <w:rsid w:val="0030012F"/>
    <w:rsid w:val="0030356D"/>
    <w:rsid w:val="003035F9"/>
    <w:rsid w:val="003070FA"/>
    <w:rsid w:val="00313279"/>
    <w:rsid w:val="00316AFC"/>
    <w:rsid w:val="003241C1"/>
    <w:rsid w:val="003331D2"/>
    <w:rsid w:val="003411EB"/>
    <w:rsid w:val="00362394"/>
    <w:rsid w:val="003634A9"/>
    <w:rsid w:val="003639F3"/>
    <w:rsid w:val="0038722C"/>
    <w:rsid w:val="00391999"/>
    <w:rsid w:val="003954FD"/>
    <w:rsid w:val="003A3558"/>
    <w:rsid w:val="003A368A"/>
    <w:rsid w:val="003A5E42"/>
    <w:rsid w:val="003B44BE"/>
    <w:rsid w:val="003C5F4C"/>
    <w:rsid w:val="003D1EDA"/>
    <w:rsid w:val="003D69D6"/>
    <w:rsid w:val="003D6B4D"/>
    <w:rsid w:val="003D7D53"/>
    <w:rsid w:val="003E504E"/>
    <w:rsid w:val="003F1CDD"/>
    <w:rsid w:val="00405C47"/>
    <w:rsid w:val="00407DA3"/>
    <w:rsid w:val="00411419"/>
    <w:rsid w:val="00412AB1"/>
    <w:rsid w:val="004258CC"/>
    <w:rsid w:val="00431EB5"/>
    <w:rsid w:val="00431FDE"/>
    <w:rsid w:val="00432064"/>
    <w:rsid w:val="00450141"/>
    <w:rsid w:val="00454FC3"/>
    <w:rsid w:val="0047048A"/>
    <w:rsid w:val="004736DA"/>
    <w:rsid w:val="004736F0"/>
    <w:rsid w:val="00476231"/>
    <w:rsid w:val="00476D86"/>
    <w:rsid w:val="00477DE9"/>
    <w:rsid w:val="00485B02"/>
    <w:rsid w:val="00485C4D"/>
    <w:rsid w:val="004914F1"/>
    <w:rsid w:val="004954C7"/>
    <w:rsid w:val="004A0C7D"/>
    <w:rsid w:val="004A11D3"/>
    <w:rsid w:val="004A32EA"/>
    <w:rsid w:val="004A4700"/>
    <w:rsid w:val="004B5BA8"/>
    <w:rsid w:val="004C203D"/>
    <w:rsid w:val="004C3D96"/>
    <w:rsid w:val="004D0991"/>
    <w:rsid w:val="004D2537"/>
    <w:rsid w:val="004F14D9"/>
    <w:rsid w:val="004F2BCA"/>
    <w:rsid w:val="004F6066"/>
    <w:rsid w:val="00503B40"/>
    <w:rsid w:val="00505487"/>
    <w:rsid w:val="005065AF"/>
    <w:rsid w:val="00512C50"/>
    <w:rsid w:val="00513357"/>
    <w:rsid w:val="005179F6"/>
    <w:rsid w:val="00521807"/>
    <w:rsid w:val="00523AD4"/>
    <w:rsid w:val="005259AB"/>
    <w:rsid w:val="005268EA"/>
    <w:rsid w:val="0052729C"/>
    <w:rsid w:val="00535D1A"/>
    <w:rsid w:val="005375E2"/>
    <w:rsid w:val="00537D10"/>
    <w:rsid w:val="00542A77"/>
    <w:rsid w:val="00543B25"/>
    <w:rsid w:val="00547EB6"/>
    <w:rsid w:val="0055456F"/>
    <w:rsid w:val="005552EA"/>
    <w:rsid w:val="00567EC9"/>
    <w:rsid w:val="00575292"/>
    <w:rsid w:val="00575438"/>
    <w:rsid w:val="00576A5E"/>
    <w:rsid w:val="005822E2"/>
    <w:rsid w:val="00584B73"/>
    <w:rsid w:val="00595023"/>
    <w:rsid w:val="005974AD"/>
    <w:rsid w:val="005A177C"/>
    <w:rsid w:val="005A4254"/>
    <w:rsid w:val="005B7768"/>
    <w:rsid w:val="005C5AB3"/>
    <w:rsid w:val="005C5C9C"/>
    <w:rsid w:val="005C7772"/>
    <w:rsid w:val="005D0077"/>
    <w:rsid w:val="005D4A03"/>
    <w:rsid w:val="005E0008"/>
    <w:rsid w:val="005E5BDF"/>
    <w:rsid w:val="005E666F"/>
    <w:rsid w:val="005F606A"/>
    <w:rsid w:val="005F668C"/>
    <w:rsid w:val="00602894"/>
    <w:rsid w:val="0060750C"/>
    <w:rsid w:val="00613D3B"/>
    <w:rsid w:val="006164D4"/>
    <w:rsid w:val="006255CA"/>
    <w:rsid w:val="00627645"/>
    <w:rsid w:val="00632AA2"/>
    <w:rsid w:val="00645F4E"/>
    <w:rsid w:val="00666FBB"/>
    <w:rsid w:val="006678AF"/>
    <w:rsid w:val="00673A93"/>
    <w:rsid w:val="00683C19"/>
    <w:rsid w:val="00694D2A"/>
    <w:rsid w:val="00695FC3"/>
    <w:rsid w:val="006A0C02"/>
    <w:rsid w:val="006A5CC1"/>
    <w:rsid w:val="006B0770"/>
    <w:rsid w:val="006C4DD0"/>
    <w:rsid w:val="006D0679"/>
    <w:rsid w:val="006D2834"/>
    <w:rsid w:val="006D6258"/>
    <w:rsid w:val="006E4664"/>
    <w:rsid w:val="007043FC"/>
    <w:rsid w:val="00707A9A"/>
    <w:rsid w:val="0071098C"/>
    <w:rsid w:val="0071110B"/>
    <w:rsid w:val="0074012A"/>
    <w:rsid w:val="007462FA"/>
    <w:rsid w:val="00746BA5"/>
    <w:rsid w:val="0076649D"/>
    <w:rsid w:val="00772EC9"/>
    <w:rsid w:val="00775979"/>
    <w:rsid w:val="007866A1"/>
    <w:rsid w:val="007A0C25"/>
    <w:rsid w:val="007A0DA8"/>
    <w:rsid w:val="007A4A5F"/>
    <w:rsid w:val="007B6CE3"/>
    <w:rsid w:val="007B7D6D"/>
    <w:rsid w:val="007C7117"/>
    <w:rsid w:val="007D21D1"/>
    <w:rsid w:val="007D4713"/>
    <w:rsid w:val="007D52F2"/>
    <w:rsid w:val="007F043A"/>
    <w:rsid w:val="007F1F1F"/>
    <w:rsid w:val="008141C0"/>
    <w:rsid w:val="00822F08"/>
    <w:rsid w:val="00825518"/>
    <w:rsid w:val="008272B6"/>
    <w:rsid w:val="00836930"/>
    <w:rsid w:val="00840B1A"/>
    <w:rsid w:val="00842F36"/>
    <w:rsid w:val="00847690"/>
    <w:rsid w:val="0085635C"/>
    <w:rsid w:val="00857313"/>
    <w:rsid w:val="0086019F"/>
    <w:rsid w:val="008642A6"/>
    <w:rsid w:val="008662D3"/>
    <w:rsid w:val="008704A9"/>
    <w:rsid w:val="00874DED"/>
    <w:rsid w:val="00876262"/>
    <w:rsid w:val="0087756E"/>
    <w:rsid w:val="00885E86"/>
    <w:rsid w:val="008A15F3"/>
    <w:rsid w:val="008A52D6"/>
    <w:rsid w:val="008B18AB"/>
    <w:rsid w:val="008B3A8B"/>
    <w:rsid w:val="008B5DD1"/>
    <w:rsid w:val="008B69DE"/>
    <w:rsid w:val="008B7548"/>
    <w:rsid w:val="008D4634"/>
    <w:rsid w:val="008D517B"/>
    <w:rsid w:val="008E068B"/>
    <w:rsid w:val="008F6E4E"/>
    <w:rsid w:val="00910C0D"/>
    <w:rsid w:val="009127B5"/>
    <w:rsid w:val="0092047D"/>
    <w:rsid w:val="009268BD"/>
    <w:rsid w:val="0093711C"/>
    <w:rsid w:val="00937C52"/>
    <w:rsid w:val="009444E0"/>
    <w:rsid w:val="00960C83"/>
    <w:rsid w:val="00972FF0"/>
    <w:rsid w:val="00976AB0"/>
    <w:rsid w:val="00986857"/>
    <w:rsid w:val="00996E36"/>
    <w:rsid w:val="009A1BA1"/>
    <w:rsid w:val="009A77D7"/>
    <w:rsid w:val="009C55B3"/>
    <w:rsid w:val="009F38D3"/>
    <w:rsid w:val="009F723F"/>
    <w:rsid w:val="00A0208E"/>
    <w:rsid w:val="00A03CA8"/>
    <w:rsid w:val="00A279DE"/>
    <w:rsid w:val="00A345B0"/>
    <w:rsid w:val="00A348C6"/>
    <w:rsid w:val="00A35631"/>
    <w:rsid w:val="00A36ABC"/>
    <w:rsid w:val="00A4329A"/>
    <w:rsid w:val="00A444EF"/>
    <w:rsid w:val="00A52AEE"/>
    <w:rsid w:val="00A6491E"/>
    <w:rsid w:val="00A72123"/>
    <w:rsid w:val="00A76BDF"/>
    <w:rsid w:val="00A80794"/>
    <w:rsid w:val="00A820CA"/>
    <w:rsid w:val="00A84A36"/>
    <w:rsid w:val="00A85152"/>
    <w:rsid w:val="00A90E4B"/>
    <w:rsid w:val="00A91355"/>
    <w:rsid w:val="00A979CB"/>
    <w:rsid w:val="00A97F4E"/>
    <w:rsid w:val="00AA1D4E"/>
    <w:rsid w:val="00AA2ACF"/>
    <w:rsid w:val="00AB6E2B"/>
    <w:rsid w:val="00AC42C5"/>
    <w:rsid w:val="00AD2044"/>
    <w:rsid w:val="00AD2293"/>
    <w:rsid w:val="00AD4AA8"/>
    <w:rsid w:val="00AD6A53"/>
    <w:rsid w:val="00AE5119"/>
    <w:rsid w:val="00AF50FE"/>
    <w:rsid w:val="00B01555"/>
    <w:rsid w:val="00B01AC8"/>
    <w:rsid w:val="00B01DDB"/>
    <w:rsid w:val="00B02AD3"/>
    <w:rsid w:val="00B15988"/>
    <w:rsid w:val="00B21FC9"/>
    <w:rsid w:val="00B254B0"/>
    <w:rsid w:val="00B3092A"/>
    <w:rsid w:val="00B33CA3"/>
    <w:rsid w:val="00B34D6A"/>
    <w:rsid w:val="00B35F44"/>
    <w:rsid w:val="00B36068"/>
    <w:rsid w:val="00B409C3"/>
    <w:rsid w:val="00B53C68"/>
    <w:rsid w:val="00B633F5"/>
    <w:rsid w:val="00B63A4B"/>
    <w:rsid w:val="00B7178F"/>
    <w:rsid w:val="00B75394"/>
    <w:rsid w:val="00B82D5C"/>
    <w:rsid w:val="00B92D0B"/>
    <w:rsid w:val="00B97685"/>
    <w:rsid w:val="00B97D6A"/>
    <w:rsid w:val="00BA4192"/>
    <w:rsid w:val="00BA460B"/>
    <w:rsid w:val="00BA560F"/>
    <w:rsid w:val="00BB01A3"/>
    <w:rsid w:val="00BB01FB"/>
    <w:rsid w:val="00BB1DA6"/>
    <w:rsid w:val="00BB5670"/>
    <w:rsid w:val="00BB7003"/>
    <w:rsid w:val="00BC22EC"/>
    <w:rsid w:val="00BC3F4F"/>
    <w:rsid w:val="00BC5606"/>
    <w:rsid w:val="00BD5F70"/>
    <w:rsid w:val="00BD6EBB"/>
    <w:rsid w:val="00BE1B6F"/>
    <w:rsid w:val="00BE2887"/>
    <w:rsid w:val="00BE3F92"/>
    <w:rsid w:val="00BF21BF"/>
    <w:rsid w:val="00C04F5D"/>
    <w:rsid w:val="00C0775C"/>
    <w:rsid w:val="00C17368"/>
    <w:rsid w:val="00C227F6"/>
    <w:rsid w:val="00C248D8"/>
    <w:rsid w:val="00C272BA"/>
    <w:rsid w:val="00C3124A"/>
    <w:rsid w:val="00C32156"/>
    <w:rsid w:val="00C32FBA"/>
    <w:rsid w:val="00C343AE"/>
    <w:rsid w:val="00C40974"/>
    <w:rsid w:val="00C42957"/>
    <w:rsid w:val="00C50AB1"/>
    <w:rsid w:val="00C50D63"/>
    <w:rsid w:val="00C56BD8"/>
    <w:rsid w:val="00C577B3"/>
    <w:rsid w:val="00C578D6"/>
    <w:rsid w:val="00C6563F"/>
    <w:rsid w:val="00C67472"/>
    <w:rsid w:val="00C70243"/>
    <w:rsid w:val="00C7739A"/>
    <w:rsid w:val="00C8565C"/>
    <w:rsid w:val="00C86E2D"/>
    <w:rsid w:val="00C90415"/>
    <w:rsid w:val="00C91499"/>
    <w:rsid w:val="00C92262"/>
    <w:rsid w:val="00CA5B5A"/>
    <w:rsid w:val="00CB616A"/>
    <w:rsid w:val="00CB6D50"/>
    <w:rsid w:val="00CB7E6E"/>
    <w:rsid w:val="00CB7FEC"/>
    <w:rsid w:val="00CC6B0E"/>
    <w:rsid w:val="00CC6B3E"/>
    <w:rsid w:val="00CD09CB"/>
    <w:rsid w:val="00CE622A"/>
    <w:rsid w:val="00CE713C"/>
    <w:rsid w:val="00D01688"/>
    <w:rsid w:val="00D0716D"/>
    <w:rsid w:val="00D12564"/>
    <w:rsid w:val="00D12643"/>
    <w:rsid w:val="00D1331C"/>
    <w:rsid w:val="00D16399"/>
    <w:rsid w:val="00D2346C"/>
    <w:rsid w:val="00D25E22"/>
    <w:rsid w:val="00D30523"/>
    <w:rsid w:val="00D319E2"/>
    <w:rsid w:val="00D35CE3"/>
    <w:rsid w:val="00D40540"/>
    <w:rsid w:val="00D43538"/>
    <w:rsid w:val="00D47979"/>
    <w:rsid w:val="00D570E8"/>
    <w:rsid w:val="00D5735D"/>
    <w:rsid w:val="00D6156C"/>
    <w:rsid w:val="00D759EB"/>
    <w:rsid w:val="00D82A4E"/>
    <w:rsid w:val="00D83F21"/>
    <w:rsid w:val="00D863A4"/>
    <w:rsid w:val="00D86404"/>
    <w:rsid w:val="00DA01CA"/>
    <w:rsid w:val="00DA4573"/>
    <w:rsid w:val="00DB5AF0"/>
    <w:rsid w:val="00DD76CC"/>
    <w:rsid w:val="00DE1346"/>
    <w:rsid w:val="00DE32C3"/>
    <w:rsid w:val="00DF108E"/>
    <w:rsid w:val="00DF40F1"/>
    <w:rsid w:val="00E01A3A"/>
    <w:rsid w:val="00E02194"/>
    <w:rsid w:val="00E023C7"/>
    <w:rsid w:val="00E038AA"/>
    <w:rsid w:val="00E0575E"/>
    <w:rsid w:val="00E11C6B"/>
    <w:rsid w:val="00E17687"/>
    <w:rsid w:val="00E24B12"/>
    <w:rsid w:val="00E2560D"/>
    <w:rsid w:val="00E27669"/>
    <w:rsid w:val="00E34D77"/>
    <w:rsid w:val="00E35BEE"/>
    <w:rsid w:val="00E440CC"/>
    <w:rsid w:val="00E52453"/>
    <w:rsid w:val="00E576A0"/>
    <w:rsid w:val="00E601AE"/>
    <w:rsid w:val="00E620CB"/>
    <w:rsid w:val="00E70957"/>
    <w:rsid w:val="00E7594F"/>
    <w:rsid w:val="00E76D44"/>
    <w:rsid w:val="00E81F35"/>
    <w:rsid w:val="00E92C49"/>
    <w:rsid w:val="00E94EA4"/>
    <w:rsid w:val="00E96947"/>
    <w:rsid w:val="00E96F16"/>
    <w:rsid w:val="00EA199E"/>
    <w:rsid w:val="00EA3AD7"/>
    <w:rsid w:val="00EB4B16"/>
    <w:rsid w:val="00EB5338"/>
    <w:rsid w:val="00EB6A06"/>
    <w:rsid w:val="00EC0710"/>
    <w:rsid w:val="00EC185B"/>
    <w:rsid w:val="00ED149A"/>
    <w:rsid w:val="00ED1757"/>
    <w:rsid w:val="00EF4C11"/>
    <w:rsid w:val="00EF513C"/>
    <w:rsid w:val="00F031EC"/>
    <w:rsid w:val="00F15E26"/>
    <w:rsid w:val="00F1667D"/>
    <w:rsid w:val="00F31379"/>
    <w:rsid w:val="00F4059C"/>
    <w:rsid w:val="00F42B8D"/>
    <w:rsid w:val="00F44D82"/>
    <w:rsid w:val="00F46ABE"/>
    <w:rsid w:val="00F537CD"/>
    <w:rsid w:val="00F61B38"/>
    <w:rsid w:val="00F64461"/>
    <w:rsid w:val="00F818C0"/>
    <w:rsid w:val="00F81F07"/>
    <w:rsid w:val="00F8275D"/>
    <w:rsid w:val="00F90B39"/>
    <w:rsid w:val="00F91A7B"/>
    <w:rsid w:val="00F97214"/>
    <w:rsid w:val="00FA33A5"/>
    <w:rsid w:val="00FA7936"/>
    <w:rsid w:val="00FB1050"/>
    <w:rsid w:val="00FB4226"/>
    <w:rsid w:val="00FB6187"/>
    <w:rsid w:val="00FB6CDA"/>
    <w:rsid w:val="00FB7D04"/>
    <w:rsid w:val="00FC17CD"/>
    <w:rsid w:val="00FC3457"/>
    <w:rsid w:val="00FD160B"/>
    <w:rsid w:val="00FD1BE3"/>
    <w:rsid w:val="00FD6C72"/>
    <w:rsid w:val="00FE1501"/>
    <w:rsid w:val="00FF36B3"/>
    <w:rsid w:val="00FF5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8AA8"/>
  <w15:chartTrackingRefBased/>
  <w15:docId w15:val="{765A6067-75B8-4017-95F4-C388CE8F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6CE3"/>
    <w:rPr>
      <w:sz w:val="16"/>
      <w:szCs w:val="16"/>
    </w:rPr>
  </w:style>
  <w:style w:type="paragraph" w:styleId="CommentText">
    <w:name w:val="annotation text"/>
    <w:basedOn w:val="Normal"/>
    <w:link w:val="CommentTextChar"/>
    <w:uiPriority w:val="99"/>
    <w:unhideWhenUsed/>
    <w:rsid w:val="007B6CE3"/>
    <w:pPr>
      <w:spacing w:line="240" w:lineRule="auto"/>
    </w:pPr>
    <w:rPr>
      <w:sz w:val="20"/>
      <w:szCs w:val="20"/>
    </w:rPr>
  </w:style>
  <w:style w:type="character" w:customStyle="1" w:styleId="CommentTextChar">
    <w:name w:val="Comment Text Char"/>
    <w:basedOn w:val="DefaultParagraphFont"/>
    <w:link w:val="CommentText"/>
    <w:uiPriority w:val="99"/>
    <w:rsid w:val="007B6CE3"/>
    <w:rPr>
      <w:sz w:val="20"/>
      <w:szCs w:val="20"/>
    </w:rPr>
  </w:style>
  <w:style w:type="paragraph" w:styleId="ListParagraph">
    <w:name w:val="List Paragraph"/>
    <w:basedOn w:val="Normal"/>
    <w:uiPriority w:val="34"/>
    <w:qFormat/>
    <w:rsid w:val="00C3124A"/>
    <w:pPr>
      <w:ind w:left="720"/>
      <w:contextualSpacing/>
    </w:pPr>
  </w:style>
  <w:style w:type="paragraph" w:customStyle="1" w:styleId="EndNoteBibliographyTitle">
    <w:name w:val="EndNote Bibliography Title"/>
    <w:basedOn w:val="Normal"/>
    <w:link w:val="EndNoteBibliographyTitleChar"/>
    <w:rsid w:val="004A0C7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0C7D"/>
    <w:rPr>
      <w:rFonts w:ascii="Calibri" w:hAnsi="Calibri" w:cs="Calibri"/>
      <w:noProof/>
      <w:lang w:val="en-US"/>
    </w:rPr>
  </w:style>
  <w:style w:type="paragraph" w:customStyle="1" w:styleId="EndNoteBibliography">
    <w:name w:val="EndNote Bibliography"/>
    <w:basedOn w:val="Normal"/>
    <w:link w:val="EndNoteBibliographyChar"/>
    <w:rsid w:val="004A0C7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A0C7D"/>
    <w:rPr>
      <w:rFonts w:ascii="Calibri" w:hAnsi="Calibri" w:cs="Calibri"/>
      <w:noProof/>
      <w:lang w:val="en-US"/>
    </w:rPr>
  </w:style>
  <w:style w:type="character" w:styleId="Hyperlink">
    <w:name w:val="Hyperlink"/>
    <w:basedOn w:val="DefaultParagraphFont"/>
    <w:uiPriority w:val="99"/>
    <w:unhideWhenUsed/>
    <w:rsid w:val="00AA1D4E"/>
    <w:rPr>
      <w:color w:val="0000FF"/>
      <w:u w:val="single"/>
    </w:rPr>
  </w:style>
  <w:style w:type="character" w:styleId="UnresolvedMention">
    <w:name w:val="Unresolved Mention"/>
    <w:basedOn w:val="DefaultParagraphFont"/>
    <w:uiPriority w:val="99"/>
    <w:semiHidden/>
    <w:unhideWhenUsed/>
    <w:rsid w:val="00D83F21"/>
    <w:rPr>
      <w:color w:val="605E5C"/>
      <w:shd w:val="clear" w:color="auto" w:fill="E1DFDD"/>
    </w:rPr>
  </w:style>
  <w:style w:type="character" w:styleId="FollowedHyperlink">
    <w:name w:val="FollowedHyperlink"/>
    <w:basedOn w:val="DefaultParagraphFont"/>
    <w:uiPriority w:val="99"/>
    <w:semiHidden/>
    <w:unhideWhenUsed/>
    <w:rsid w:val="008D4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guidance-for-emergency-departments-initial-assessment/" TargetMode="External"/><Relationship Id="rId3" Type="http://schemas.openxmlformats.org/officeDocument/2006/relationships/styles" Target="styles.xml"/><Relationship Id="rId7" Type="http://schemas.openxmlformats.org/officeDocument/2006/relationships/hyperlink" Target="https://www.ncbi.nlm.nih.gov/books/NBK5575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s.rcni.com/emergency-nurse/evidence-and-practice/how-to-triage-patients-in-the-emergency-department-en.2023.e2186/fu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E680-E201-40C7-BC26-77B6E78F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12</Pages>
  <Words>5227</Words>
  <Characters>29795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Gorick (HSC - Postgraduate Researcher)</dc:creator>
  <cp:keywords/>
  <dc:description/>
  <cp:lastModifiedBy>Hugh Gorick (HSC - Postgraduate Researcher)</cp:lastModifiedBy>
  <cp:revision>482</cp:revision>
  <dcterms:created xsi:type="dcterms:W3CDTF">2024-02-23T11:20:00Z</dcterms:created>
  <dcterms:modified xsi:type="dcterms:W3CDTF">2024-05-16T11:25:00Z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b86e34-7b26-4830-9780-05165b59180d_Enabled">
    <vt:lpwstr>true</vt:lpwstr>
  </property>
  <property fmtid="{D5CDD505-2E9C-101B-9397-08002B2CF9AE}" pid="3" name="MSIP_Label_3eb86e34-7b26-4830-9780-05165b59180d_SetDate">
    <vt:lpwstr>2024-04-09T15:51:41Z</vt:lpwstr>
  </property>
  <property fmtid="{D5CDD505-2E9C-101B-9397-08002B2CF9AE}" pid="4" name="MSIP_Label_3eb86e34-7b26-4830-9780-05165b59180d_Method">
    <vt:lpwstr>Standard</vt:lpwstr>
  </property>
  <property fmtid="{D5CDD505-2E9C-101B-9397-08002B2CF9AE}" pid="5" name="MSIP_Label_3eb86e34-7b26-4830-9780-05165b59180d_Name">
    <vt:lpwstr>General</vt:lpwstr>
  </property>
  <property fmtid="{D5CDD505-2E9C-101B-9397-08002B2CF9AE}" pid="6" name="MSIP_Label_3eb86e34-7b26-4830-9780-05165b59180d_SiteId">
    <vt:lpwstr>d4d4885f-8dc6-40fd-9d37-d34d67040e62</vt:lpwstr>
  </property>
  <property fmtid="{D5CDD505-2E9C-101B-9397-08002B2CF9AE}" pid="7" name="MSIP_Label_3eb86e34-7b26-4830-9780-05165b59180d_ActionId">
    <vt:lpwstr>1636ed33-3367-42e7-b9a8-89ccc8958858</vt:lpwstr>
  </property>
  <property fmtid="{D5CDD505-2E9C-101B-9397-08002B2CF9AE}" pid="8" name="MSIP_Label_3eb86e34-7b26-4830-9780-05165b59180d_ContentBits">
    <vt:lpwstr>0</vt:lpwstr>
  </property>
</Properties>
</file>