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61F6A44" w14:textId="6176A637" w:rsidR="00F13328" w:rsidRPr="00357CCA" w:rsidRDefault="00F13328" w:rsidP="007A4D36">
      <w:pPr>
        <w:spacing w:after="0" w:line="360" w:lineRule="auto"/>
        <w:jc w:val="center"/>
        <w:rPr>
          <w:b/>
          <w:bCs/>
          <w:color w:val="000000"/>
          <w:sz w:val="27"/>
          <w:szCs w:val="27"/>
        </w:rPr>
      </w:pPr>
      <w:bookmarkStart w:id="0" w:name="_Hlk103268400"/>
      <w:r w:rsidRPr="00357CCA">
        <w:rPr>
          <w:b/>
          <w:bCs/>
          <w:color w:val="000000"/>
          <w:sz w:val="27"/>
          <w:szCs w:val="27"/>
        </w:rPr>
        <w:t xml:space="preserve">Insights into electrode architectures and </w:t>
      </w:r>
      <w:r w:rsidR="007A4D36" w:rsidRPr="00357CCA">
        <w:rPr>
          <w:b/>
          <w:bCs/>
          <w:color w:val="000000"/>
          <w:sz w:val="27"/>
          <w:szCs w:val="27"/>
        </w:rPr>
        <w:t xml:space="preserve"> </w:t>
      </w:r>
      <w:r w:rsidRPr="00357CCA">
        <w:rPr>
          <w:b/>
          <w:bCs/>
          <w:color w:val="000000"/>
          <w:sz w:val="27"/>
          <w:szCs w:val="27"/>
        </w:rPr>
        <w:t>lithium-ion transport</w:t>
      </w:r>
      <w:r w:rsidRPr="00357CCA">
        <w:t xml:space="preserve"> </w:t>
      </w:r>
      <w:r w:rsidRPr="00357CCA">
        <w:rPr>
          <w:b/>
          <w:bCs/>
          <w:color w:val="000000"/>
          <w:sz w:val="27"/>
          <w:szCs w:val="27"/>
        </w:rPr>
        <w:t>in polycrystalline V</w:t>
      </w:r>
      <w:r w:rsidRPr="00357CCA">
        <w:rPr>
          <w:b/>
          <w:bCs/>
          <w:color w:val="000000"/>
          <w:sz w:val="27"/>
          <w:szCs w:val="27"/>
          <w:vertAlign w:val="subscript"/>
        </w:rPr>
        <w:t>2</w:t>
      </w:r>
      <w:r w:rsidRPr="00357CCA">
        <w:rPr>
          <w:b/>
          <w:bCs/>
          <w:color w:val="000000"/>
          <w:sz w:val="27"/>
          <w:szCs w:val="27"/>
        </w:rPr>
        <w:t>O</w:t>
      </w:r>
      <w:r w:rsidRPr="00357CCA">
        <w:rPr>
          <w:b/>
          <w:bCs/>
          <w:color w:val="000000"/>
          <w:sz w:val="27"/>
          <w:szCs w:val="27"/>
          <w:vertAlign w:val="subscript"/>
        </w:rPr>
        <w:t>5</w:t>
      </w:r>
      <w:r w:rsidRPr="00357CCA">
        <w:rPr>
          <w:b/>
          <w:bCs/>
          <w:color w:val="000000"/>
          <w:sz w:val="27"/>
          <w:szCs w:val="27"/>
        </w:rPr>
        <w:t xml:space="preserve"> cathodes</w:t>
      </w:r>
      <w:r w:rsidR="007A4D36" w:rsidRPr="00357CCA">
        <w:rPr>
          <w:b/>
          <w:bCs/>
          <w:color w:val="000000"/>
          <w:sz w:val="27"/>
          <w:szCs w:val="27"/>
        </w:rPr>
        <w:t xml:space="preserve"> </w:t>
      </w:r>
      <w:r w:rsidRPr="00357CCA">
        <w:rPr>
          <w:b/>
          <w:bCs/>
          <w:color w:val="000000"/>
          <w:sz w:val="27"/>
          <w:szCs w:val="27"/>
        </w:rPr>
        <w:t>of solid-state batteries</w:t>
      </w:r>
      <w:r w:rsidR="00792661" w:rsidRPr="00357CCA">
        <w:rPr>
          <w:b/>
          <w:bCs/>
          <w:color w:val="000000"/>
          <w:sz w:val="27"/>
          <w:szCs w:val="27"/>
        </w:rPr>
        <w:t xml:space="preserve"> </w:t>
      </w:r>
    </w:p>
    <w:p w14:paraId="1B326EA6" w14:textId="4BED2EA7" w:rsidR="00F63493" w:rsidRPr="00357CCA" w:rsidRDefault="00F63493" w:rsidP="002C6BFE">
      <w:pPr>
        <w:spacing w:before="40" w:after="80" w:line="360" w:lineRule="exact"/>
        <w:jc w:val="center"/>
        <w:rPr>
          <w:color w:val="000000"/>
          <w:sz w:val="20"/>
          <w:szCs w:val="20"/>
        </w:rPr>
      </w:pPr>
      <w:r w:rsidRPr="00357CCA">
        <w:rPr>
          <w:color w:val="000000"/>
          <w:sz w:val="20"/>
          <w:szCs w:val="20"/>
        </w:rPr>
        <w:t>Zhenjiang Yu</w:t>
      </w:r>
      <w:r w:rsidRPr="00357CCA">
        <w:rPr>
          <w:color w:val="000000"/>
          <w:sz w:val="20"/>
          <w:szCs w:val="20"/>
          <w:vertAlign w:val="superscript"/>
        </w:rPr>
        <w:t>1</w:t>
      </w:r>
      <w:r w:rsidRPr="00357CCA">
        <w:rPr>
          <w:color w:val="000000"/>
          <w:sz w:val="20"/>
          <w:szCs w:val="20"/>
        </w:rPr>
        <w:t>, Hongmei Shan</w:t>
      </w:r>
      <w:r w:rsidRPr="00357CCA">
        <w:rPr>
          <w:color w:val="000000"/>
          <w:sz w:val="20"/>
          <w:szCs w:val="20"/>
          <w:vertAlign w:val="superscript"/>
        </w:rPr>
        <w:t>2</w:t>
      </w:r>
      <w:r w:rsidR="00F17518" w:rsidRPr="00357CCA">
        <w:rPr>
          <w:color w:val="000000"/>
          <w:sz w:val="20"/>
          <w:szCs w:val="20"/>
        </w:rPr>
        <w:t>*</w:t>
      </w:r>
      <w:r w:rsidRPr="00357CCA">
        <w:rPr>
          <w:color w:val="000000"/>
          <w:sz w:val="20"/>
          <w:szCs w:val="20"/>
        </w:rPr>
        <w:t>,</w:t>
      </w:r>
      <w:r w:rsidR="0050168D" w:rsidRPr="00357CCA">
        <w:rPr>
          <w:sz w:val="20"/>
          <w:szCs w:val="20"/>
        </w:rPr>
        <w:t xml:space="preserve"> </w:t>
      </w:r>
      <w:proofErr w:type="spellStart"/>
      <w:r w:rsidR="0050168D" w:rsidRPr="00357CCA">
        <w:rPr>
          <w:color w:val="000000"/>
          <w:sz w:val="20"/>
          <w:szCs w:val="20"/>
        </w:rPr>
        <w:t>Yunlei</w:t>
      </w:r>
      <w:proofErr w:type="spellEnd"/>
      <w:r w:rsidR="0050168D" w:rsidRPr="00357CCA">
        <w:rPr>
          <w:color w:val="000000"/>
          <w:sz w:val="20"/>
          <w:szCs w:val="20"/>
        </w:rPr>
        <w:t xml:space="preserve"> Zhong</w:t>
      </w:r>
      <w:r w:rsidR="0050168D" w:rsidRPr="00357CCA">
        <w:rPr>
          <w:color w:val="000000"/>
          <w:sz w:val="20"/>
          <w:szCs w:val="20"/>
          <w:vertAlign w:val="superscript"/>
        </w:rPr>
        <w:t>3</w:t>
      </w:r>
      <w:r w:rsidR="0050168D" w:rsidRPr="00357CCA">
        <w:rPr>
          <w:color w:val="000000"/>
          <w:sz w:val="20"/>
          <w:szCs w:val="20"/>
        </w:rPr>
        <w:t xml:space="preserve">, </w:t>
      </w:r>
      <w:r w:rsidRPr="00357CCA">
        <w:rPr>
          <w:color w:val="000000"/>
          <w:sz w:val="20"/>
          <w:szCs w:val="20"/>
        </w:rPr>
        <w:t>Guo Hong</w:t>
      </w:r>
      <w:r w:rsidR="0050168D" w:rsidRPr="00357CCA">
        <w:rPr>
          <w:color w:val="000000"/>
          <w:sz w:val="20"/>
          <w:szCs w:val="20"/>
          <w:vertAlign w:val="superscript"/>
        </w:rPr>
        <w:t>4</w:t>
      </w:r>
      <w:r w:rsidR="004249BB" w:rsidRPr="00357CCA">
        <w:rPr>
          <w:color w:val="000000"/>
          <w:sz w:val="20"/>
          <w:szCs w:val="20"/>
        </w:rPr>
        <w:t>*</w:t>
      </w:r>
      <w:r w:rsidR="00F17518" w:rsidRPr="00357CCA">
        <w:rPr>
          <w:rFonts w:hint="eastAsia"/>
          <w:color w:val="000000"/>
          <w:sz w:val="20"/>
          <w:szCs w:val="20"/>
        </w:rPr>
        <w:t>,</w:t>
      </w:r>
      <w:r w:rsidR="00F17518" w:rsidRPr="00357CCA">
        <w:rPr>
          <w:color w:val="000000"/>
          <w:sz w:val="20"/>
          <w:szCs w:val="20"/>
        </w:rPr>
        <w:t xml:space="preserve"> </w:t>
      </w:r>
      <w:r w:rsidR="0081618E" w:rsidRPr="00357CCA">
        <w:rPr>
          <w:color w:val="000000"/>
          <w:sz w:val="20"/>
          <w:szCs w:val="20"/>
        </w:rPr>
        <w:t>Kwan San Hui</w:t>
      </w:r>
      <w:r w:rsidR="00BB1059" w:rsidRPr="00357CCA">
        <w:rPr>
          <w:color w:val="000000"/>
          <w:sz w:val="20"/>
          <w:szCs w:val="20"/>
          <w:vertAlign w:val="superscript"/>
        </w:rPr>
        <w:t>5</w:t>
      </w:r>
      <w:r w:rsidR="0081618E" w:rsidRPr="00357CCA">
        <w:rPr>
          <w:color w:val="000000"/>
          <w:sz w:val="20"/>
          <w:szCs w:val="20"/>
        </w:rPr>
        <w:t xml:space="preserve">, </w:t>
      </w:r>
      <w:r w:rsidR="00BB1059" w:rsidRPr="00357CCA">
        <w:rPr>
          <w:color w:val="000000"/>
          <w:sz w:val="20"/>
          <w:szCs w:val="20"/>
        </w:rPr>
        <w:t>Xia Zhang</w:t>
      </w:r>
      <w:r w:rsidR="00BB1059" w:rsidRPr="00357CCA">
        <w:rPr>
          <w:color w:val="000000"/>
          <w:sz w:val="20"/>
          <w:szCs w:val="20"/>
          <w:vertAlign w:val="superscript"/>
        </w:rPr>
        <w:t>6</w:t>
      </w:r>
      <w:r w:rsidR="00BB1059" w:rsidRPr="00357CCA">
        <w:rPr>
          <w:color w:val="000000"/>
          <w:sz w:val="20"/>
          <w:szCs w:val="20"/>
        </w:rPr>
        <w:t xml:space="preserve">, </w:t>
      </w:r>
      <w:r w:rsidR="00F17518" w:rsidRPr="00357CCA">
        <w:rPr>
          <w:color w:val="000000"/>
          <w:sz w:val="20"/>
          <w:szCs w:val="20"/>
        </w:rPr>
        <w:t>Kwun Nam Hui</w:t>
      </w:r>
      <w:r w:rsidR="00F17518" w:rsidRPr="00357CCA">
        <w:rPr>
          <w:color w:val="000000"/>
          <w:sz w:val="20"/>
          <w:szCs w:val="20"/>
          <w:vertAlign w:val="superscript"/>
        </w:rPr>
        <w:t>1</w:t>
      </w:r>
      <w:r w:rsidR="00F17518" w:rsidRPr="00357CCA">
        <w:rPr>
          <w:color w:val="000000"/>
          <w:sz w:val="20"/>
          <w:szCs w:val="20"/>
        </w:rPr>
        <w:t>*</w:t>
      </w:r>
    </w:p>
    <w:p w14:paraId="78CB8A60" w14:textId="4442A525" w:rsidR="00F63493" w:rsidRPr="00357CCA" w:rsidRDefault="00F63493" w:rsidP="002C6BFE">
      <w:pPr>
        <w:pStyle w:val="ListParagraph"/>
        <w:numPr>
          <w:ilvl w:val="0"/>
          <w:numId w:val="2"/>
        </w:numPr>
        <w:spacing w:before="40" w:after="40" w:line="360" w:lineRule="exact"/>
        <w:ind w:left="357" w:hanging="357"/>
        <w:contextualSpacing/>
        <w:jc w:val="both"/>
        <w:rPr>
          <w:color w:val="000000"/>
        </w:rPr>
      </w:pPr>
      <w:r w:rsidRPr="00357CCA">
        <w:rPr>
          <w:color w:val="000000"/>
        </w:rPr>
        <w:t xml:space="preserve">Institute of Applied Physics and Materials Engineering, University of Macau, Avenida da </w:t>
      </w:r>
      <w:proofErr w:type="spellStart"/>
      <w:r w:rsidRPr="00357CCA">
        <w:rPr>
          <w:color w:val="000000"/>
        </w:rPr>
        <w:t>Universidade</w:t>
      </w:r>
      <w:proofErr w:type="spellEnd"/>
      <w:r w:rsidRPr="00357CCA">
        <w:rPr>
          <w:color w:val="000000"/>
        </w:rPr>
        <w:t>, Taipa, Macau SAR, 999078, China</w:t>
      </w:r>
    </w:p>
    <w:p w14:paraId="2EDE2902" w14:textId="23BB2A65" w:rsidR="00507CE8" w:rsidRPr="00357CCA" w:rsidRDefault="00507CE8" w:rsidP="002C6BFE">
      <w:pPr>
        <w:pStyle w:val="ListParagraph"/>
        <w:numPr>
          <w:ilvl w:val="0"/>
          <w:numId w:val="2"/>
        </w:numPr>
        <w:spacing w:before="40" w:after="40" w:line="360" w:lineRule="exact"/>
        <w:ind w:left="357" w:hanging="357"/>
        <w:contextualSpacing/>
        <w:jc w:val="both"/>
        <w:rPr>
          <w:color w:val="000000"/>
        </w:rPr>
      </w:pPr>
      <w:r w:rsidRPr="00357CCA">
        <w:rPr>
          <w:color w:val="000000"/>
        </w:rPr>
        <w:t>School of Materials, Sun Yat-sen University, Guangzhou, 510275, China</w:t>
      </w:r>
    </w:p>
    <w:p w14:paraId="5E561BB0" w14:textId="7F1C31DF" w:rsidR="00F70EFE" w:rsidRPr="00357CCA" w:rsidRDefault="007A29BC" w:rsidP="007A29BC">
      <w:pPr>
        <w:pStyle w:val="ListParagraph"/>
        <w:numPr>
          <w:ilvl w:val="0"/>
          <w:numId w:val="2"/>
        </w:numPr>
        <w:spacing w:before="40" w:after="40" w:line="360" w:lineRule="exact"/>
        <w:ind w:left="357" w:hanging="357"/>
        <w:contextualSpacing/>
        <w:jc w:val="both"/>
        <w:rPr>
          <w:color w:val="000000"/>
        </w:rPr>
      </w:pPr>
      <w:r w:rsidRPr="00357CCA">
        <w:rPr>
          <w:color w:val="000000"/>
        </w:rPr>
        <w:t>Key Laboratory of Multifunctional Nanomaterials and Smart Systems, Division of Advanced Materials, Suzhou Institute of Nano-Tech and Nano-Bionics, Chinese Academy of Sciences, Suzhou, 215123 China</w:t>
      </w:r>
    </w:p>
    <w:p w14:paraId="056227C4" w14:textId="5C26F274" w:rsidR="00F17518" w:rsidRPr="00357CCA" w:rsidRDefault="00F17518" w:rsidP="004B776D">
      <w:pPr>
        <w:pStyle w:val="ListParagraph"/>
        <w:numPr>
          <w:ilvl w:val="0"/>
          <w:numId w:val="2"/>
        </w:numPr>
        <w:spacing w:before="40" w:after="40" w:line="360" w:lineRule="exact"/>
        <w:ind w:left="357" w:hanging="357"/>
        <w:contextualSpacing/>
        <w:jc w:val="both"/>
        <w:rPr>
          <w:color w:val="000000"/>
        </w:rPr>
      </w:pPr>
      <w:r w:rsidRPr="00357CCA">
        <w:rPr>
          <w:color w:val="000000"/>
        </w:rPr>
        <w:t>Department of Materials Science and Engineering &amp; Center of Super-Diamond and Advanced Films</w:t>
      </w:r>
      <w:r w:rsidR="004B776D" w:rsidRPr="00357CCA">
        <w:rPr>
          <w:color w:val="000000"/>
        </w:rPr>
        <w:t>,</w:t>
      </w:r>
      <w:r w:rsidRPr="00357CCA">
        <w:rPr>
          <w:color w:val="000000"/>
        </w:rPr>
        <w:t xml:space="preserve"> City University of Hong Kong</w:t>
      </w:r>
      <w:r w:rsidR="004B776D" w:rsidRPr="00357CCA">
        <w:rPr>
          <w:color w:val="000000"/>
        </w:rPr>
        <w:t>,</w:t>
      </w:r>
      <w:r w:rsidRPr="00357CCA">
        <w:rPr>
          <w:color w:val="000000"/>
        </w:rPr>
        <w:t xml:space="preserve"> 83 Tat Chee Avenue, Kowloon, Hong Kong SAR 999077, China</w:t>
      </w:r>
    </w:p>
    <w:p w14:paraId="1137FABF" w14:textId="39F10997" w:rsidR="0081618E" w:rsidRPr="00357CCA" w:rsidRDefault="0081618E" w:rsidP="00EB7D9E">
      <w:pPr>
        <w:numPr>
          <w:ilvl w:val="0"/>
          <w:numId w:val="2"/>
        </w:numPr>
        <w:spacing w:after="40"/>
        <w:ind w:left="357" w:hanging="357"/>
        <w:jc w:val="both"/>
        <w:rPr>
          <w:color w:val="000000"/>
        </w:rPr>
      </w:pPr>
      <w:r w:rsidRPr="00357CCA">
        <w:rPr>
          <w:color w:val="000000"/>
        </w:rPr>
        <w:t>School of Engineering, Faculty of Science, University of East Anglia, Norwich, NR4 7TJ, United Kingdom</w:t>
      </w:r>
    </w:p>
    <w:p w14:paraId="64707CCF" w14:textId="77777777" w:rsidR="00EB7D9E" w:rsidRPr="00357CCA" w:rsidRDefault="00EB7D9E" w:rsidP="00EB7D9E">
      <w:pPr>
        <w:numPr>
          <w:ilvl w:val="0"/>
          <w:numId w:val="2"/>
        </w:numPr>
        <w:spacing w:before="40" w:after="40"/>
        <w:ind w:left="357" w:hanging="357"/>
        <w:jc w:val="both"/>
        <w:rPr>
          <w:color w:val="000000"/>
        </w:rPr>
      </w:pPr>
      <w:r w:rsidRPr="00357CCA">
        <w:rPr>
          <w:color w:val="000000"/>
        </w:rPr>
        <w:t xml:space="preserve">Institute of Applied Materials, Helmholtz Centre Berlin for Materials and Energy, Hahn-Meitner-Platz 1, Berlin, 14109, Germany </w:t>
      </w:r>
    </w:p>
    <w:p w14:paraId="1182D1B7" w14:textId="75CA444A" w:rsidR="00F63493" w:rsidRPr="00357CCA" w:rsidRDefault="00F63493" w:rsidP="00521564">
      <w:pPr>
        <w:spacing w:before="160" w:after="320" w:line="360" w:lineRule="auto"/>
        <w:jc w:val="both"/>
        <w:rPr>
          <w:color w:val="000000"/>
        </w:rPr>
      </w:pPr>
      <w:r w:rsidRPr="00357CCA">
        <w:t xml:space="preserve">*Corresponding authors. E-mail addresses: </w:t>
      </w:r>
      <w:r w:rsidR="00F17518" w:rsidRPr="00357CCA">
        <w:rPr>
          <w:color w:val="0000FF"/>
          <w:u w:val="single"/>
        </w:rPr>
        <w:t>bizhui@umac.mo</w:t>
      </w:r>
      <w:r w:rsidR="00F17518" w:rsidRPr="00357CCA">
        <w:rPr>
          <w:color w:val="0000FF"/>
        </w:rPr>
        <w:t xml:space="preserve"> </w:t>
      </w:r>
      <w:r w:rsidR="00F17518" w:rsidRPr="00357CCA">
        <w:rPr>
          <w:color w:val="000000"/>
        </w:rPr>
        <w:t>(Kwun Nam Hui)</w:t>
      </w:r>
      <w:r w:rsidRPr="00357CCA">
        <w:rPr>
          <w:color w:val="000000"/>
        </w:rPr>
        <w:t xml:space="preserve">; </w:t>
      </w:r>
      <w:r w:rsidR="00F17518" w:rsidRPr="00357CCA">
        <w:rPr>
          <w:color w:val="0000FF"/>
          <w:u w:val="single"/>
        </w:rPr>
        <w:t>hongmeishan1226@163.com</w:t>
      </w:r>
      <w:r w:rsidRPr="00357CCA">
        <w:rPr>
          <w:rStyle w:val="Hyperlink"/>
          <w:color w:val="000000"/>
        </w:rPr>
        <w:t xml:space="preserve"> </w:t>
      </w:r>
      <w:r w:rsidRPr="00357CCA">
        <w:rPr>
          <w:rStyle w:val="Hyperlink"/>
          <w:color w:val="000000"/>
          <w:u w:val="none"/>
        </w:rPr>
        <w:t>(</w:t>
      </w:r>
      <w:r w:rsidR="00F17518" w:rsidRPr="00357CCA">
        <w:rPr>
          <w:color w:val="000000"/>
        </w:rPr>
        <w:t>Hongmei Shan</w:t>
      </w:r>
      <w:r w:rsidRPr="00357CCA">
        <w:rPr>
          <w:rStyle w:val="Hyperlink"/>
          <w:color w:val="000000"/>
          <w:u w:val="none"/>
        </w:rPr>
        <w:t>)</w:t>
      </w:r>
      <w:r w:rsidR="00E94245" w:rsidRPr="00357CCA">
        <w:rPr>
          <w:rStyle w:val="Hyperlink"/>
          <w:rFonts w:hint="eastAsia"/>
          <w:color w:val="000000"/>
          <w:u w:val="none"/>
        </w:rPr>
        <w:t>;</w:t>
      </w:r>
      <w:r w:rsidR="00E94245" w:rsidRPr="00357CCA">
        <w:t xml:space="preserve"> </w:t>
      </w:r>
      <w:bookmarkStart w:id="1" w:name="_Hlk135035737"/>
      <w:r w:rsidR="00E94245" w:rsidRPr="00357CCA">
        <w:rPr>
          <w:color w:val="0000FF"/>
          <w:u w:val="single"/>
        </w:rPr>
        <w:t>guohong@cityu.edu.hk</w:t>
      </w:r>
      <w:r w:rsidR="00E94245" w:rsidRPr="00357CCA">
        <w:rPr>
          <w:rStyle w:val="Hyperlink"/>
          <w:color w:val="000000"/>
          <w:u w:val="none"/>
        </w:rPr>
        <w:t xml:space="preserve"> (Guo Hong)</w:t>
      </w:r>
      <w:bookmarkEnd w:id="1"/>
    </w:p>
    <w:p w14:paraId="639FF94D" w14:textId="252D9950" w:rsidR="004063BF" w:rsidRPr="00357CCA" w:rsidRDefault="004063BF" w:rsidP="00521564">
      <w:pPr>
        <w:spacing w:before="120" w:after="120" w:line="360" w:lineRule="auto"/>
        <w:jc w:val="both"/>
        <w:rPr>
          <w:b/>
          <w:bCs/>
          <w:color w:val="000000"/>
          <w:sz w:val="26"/>
          <w:szCs w:val="26"/>
        </w:rPr>
      </w:pPr>
      <w:bookmarkStart w:id="2" w:name="_Hlk103115294"/>
      <w:bookmarkEnd w:id="0"/>
      <w:r w:rsidRPr="00357CCA">
        <w:rPr>
          <w:b/>
          <w:bCs/>
          <w:color w:val="000000"/>
          <w:sz w:val="26"/>
          <w:szCs w:val="26"/>
        </w:rPr>
        <w:t xml:space="preserve">Abstract </w:t>
      </w:r>
      <w:bookmarkStart w:id="3" w:name="_Hlk78749004"/>
    </w:p>
    <w:p w14:paraId="3D2DDEBA" w14:textId="2FF07C7E" w:rsidR="00D05DB5" w:rsidRPr="00357CCA" w:rsidRDefault="002B2361" w:rsidP="00D05DB5">
      <w:pPr>
        <w:spacing w:before="120" w:after="120" w:line="360" w:lineRule="auto"/>
        <w:ind w:firstLineChars="100" w:firstLine="240"/>
        <w:jc w:val="both"/>
        <w:rPr>
          <w:color w:val="000000"/>
          <w:sz w:val="24"/>
          <w:szCs w:val="24"/>
        </w:rPr>
      </w:pPr>
      <w:r w:rsidRPr="00357CCA">
        <w:rPr>
          <w:color w:val="000000"/>
          <w:sz w:val="24"/>
          <w:szCs w:val="24"/>
        </w:rPr>
        <w:t>Polymer-based solid-state batteries (SSBs) have received increasing attention</w:t>
      </w:r>
      <w:r w:rsidR="00E638F8" w:rsidRPr="00357CCA">
        <w:rPr>
          <w:color w:val="000000"/>
          <w:sz w:val="24"/>
          <w:szCs w:val="24"/>
        </w:rPr>
        <w:t>s</w:t>
      </w:r>
      <w:r w:rsidRPr="00357CCA">
        <w:rPr>
          <w:color w:val="000000"/>
          <w:sz w:val="24"/>
          <w:szCs w:val="24"/>
        </w:rPr>
        <w:t xml:space="preserve"> due to the absence of interfacial problems in sul</w:t>
      </w:r>
      <w:r w:rsidR="00434108" w:rsidRPr="00357CCA">
        <w:rPr>
          <w:color w:val="000000"/>
          <w:sz w:val="24"/>
          <w:szCs w:val="24"/>
        </w:rPr>
        <w:t>f</w:t>
      </w:r>
      <w:r w:rsidRPr="00357CCA">
        <w:rPr>
          <w:color w:val="000000"/>
          <w:sz w:val="24"/>
          <w:szCs w:val="24"/>
        </w:rPr>
        <w:t>ide/oxide</w:t>
      </w:r>
      <w:r w:rsidR="00434108" w:rsidRPr="00357CCA">
        <w:rPr>
          <w:color w:val="000000"/>
          <w:sz w:val="24"/>
          <w:szCs w:val="24"/>
        </w:rPr>
        <w:t>-</w:t>
      </w:r>
      <w:r w:rsidRPr="00357CCA">
        <w:rPr>
          <w:color w:val="000000"/>
          <w:sz w:val="24"/>
          <w:szCs w:val="24"/>
        </w:rPr>
        <w:t xml:space="preserve">type </w:t>
      </w:r>
      <w:r w:rsidR="00434108" w:rsidRPr="00357CCA">
        <w:rPr>
          <w:color w:val="000000"/>
          <w:sz w:val="24"/>
          <w:szCs w:val="24"/>
        </w:rPr>
        <w:t>SSBs</w:t>
      </w:r>
      <w:r w:rsidRPr="00357CCA">
        <w:rPr>
          <w:color w:val="000000"/>
          <w:sz w:val="24"/>
          <w:szCs w:val="24"/>
        </w:rPr>
        <w:t xml:space="preserve">, but the lower oxidation potential of </w:t>
      </w:r>
      <w:bookmarkStart w:id="4" w:name="OLE_LINK1"/>
      <w:bookmarkStart w:id="5" w:name="OLE_LINK2"/>
      <w:r w:rsidRPr="00357CCA">
        <w:rPr>
          <w:color w:val="000000"/>
          <w:sz w:val="24"/>
          <w:szCs w:val="24"/>
        </w:rPr>
        <w:t xml:space="preserve">polymer-based electrolytes </w:t>
      </w:r>
      <w:bookmarkEnd w:id="4"/>
      <w:bookmarkEnd w:id="5"/>
      <w:r w:rsidRPr="00357CCA">
        <w:rPr>
          <w:color w:val="000000"/>
          <w:sz w:val="24"/>
          <w:szCs w:val="24"/>
        </w:rPr>
        <w:t xml:space="preserve">greatly limits the application of </w:t>
      </w:r>
      <w:bookmarkStart w:id="6" w:name="_Hlk135228698"/>
      <w:r w:rsidRPr="00357CCA">
        <w:rPr>
          <w:color w:val="000000"/>
          <w:sz w:val="24"/>
          <w:szCs w:val="24"/>
        </w:rPr>
        <w:t xml:space="preserve">conventional high-voltage cathode such as </w:t>
      </w:r>
      <w:r w:rsidR="00434108" w:rsidRPr="00357CCA">
        <w:rPr>
          <w:color w:val="000000"/>
          <w:sz w:val="24"/>
          <w:szCs w:val="24"/>
        </w:rPr>
        <w:t>LiNi</w:t>
      </w:r>
      <w:r w:rsidR="00434108" w:rsidRPr="00357CCA">
        <w:rPr>
          <w:color w:val="000000"/>
          <w:sz w:val="24"/>
          <w:szCs w:val="24"/>
          <w:vertAlign w:val="subscript"/>
        </w:rPr>
        <w:t>x</w:t>
      </w:r>
      <w:r w:rsidR="00434108" w:rsidRPr="00357CCA">
        <w:rPr>
          <w:color w:val="000000"/>
          <w:sz w:val="24"/>
          <w:szCs w:val="24"/>
        </w:rPr>
        <w:t>Co</w:t>
      </w:r>
      <w:r w:rsidR="00434108" w:rsidRPr="00357CCA">
        <w:rPr>
          <w:color w:val="000000"/>
          <w:sz w:val="24"/>
          <w:szCs w:val="24"/>
          <w:vertAlign w:val="subscript"/>
        </w:rPr>
        <w:t>y</w:t>
      </w:r>
      <w:r w:rsidR="00434108" w:rsidRPr="00357CCA">
        <w:rPr>
          <w:color w:val="000000"/>
          <w:sz w:val="24"/>
          <w:szCs w:val="24"/>
        </w:rPr>
        <w:t>Mn</w:t>
      </w:r>
      <w:r w:rsidR="00434108" w:rsidRPr="00357CCA">
        <w:rPr>
          <w:color w:val="000000"/>
          <w:sz w:val="24"/>
          <w:szCs w:val="24"/>
          <w:vertAlign w:val="subscript"/>
        </w:rPr>
        <w:t>z</w:t>
      </w:r>
      <w:r w:rsidR="00434108" w:rsidRPr="00357CCA">
        <w:rPr>
          <w:color w:val="000000"/>
          <w:sz w:val="24"/>
          <w:szCs w:val="24"/>
        </w:rPr>
        <w:t>O</w:t>
      </w:r>
      <w:r w:rsidR="00434108" w:rsidRPr="00357CCA">
        <w:rPr>
          <w:color w:val="000000"/>
          <w:sz w:val="24"/>
          <w:szCs w:val="24"/>
          <w:vertAlign w:val="subscript"/>
        </w:rPr>
        <w:t>2</w:t>
      </w:r>
      <w:r w:rsidR="00434108" w:rsidRPr="00357CCA">
        <w:rPr>
          <w:color w:val="000000"/>
          <w:sz w:val="24"/>
          <w:szCs w:val="24"/>
        </w:rPr>
        <w:t xml:space="preserve"> (NCM) </w:t>
      </w:r>
      <w:r w:rsidRPr="00357CCA">
        <w:rPr>
          <w:color w:val="000000"/>
          <w:sz w:val="24"/>
          <w:szCs w:val="24"/>
        </w:rPr>
        <w:t>and lithium-rich NCM</w:t>
      </w:r>
      <w:bookmarkEnd w:id="6"/>
      <w:r w:rsidRPr="00357CCA">
        <w:rPr>
          <w:color w:val="000000"/>
          <w:sz w:val="24"/>
          <w:szCs w:val="24"/>
        </w:rPr>
        <w:t xml:space="preserve">. </w:t>
      </w:r>
      <w:r w:rsidR="00434108" w:rsidRPr="00357CCA">
        <w:rPr>
          <w:color w:val="000000"/>
          <w:sz w:val="24"/>
          <w:szCs w:val="24"/>
        </w:rPr>
        <w:t>Herein</w:t>
      </w:r>
      <w:r w:rsidRPr="00357CCA">
        <w:rPr>
          <w:color w:val="000000"/>
          <w:sz w:val="24"/>
          <w:szCs w:val="24"/>
        </w:rPr>
        <w:t xml:space="preserve">, we report on a lithium-free </w:t>
      </w:r>
      <w:r w:rsidR="00E638F8" w:rsidRPr="00357CCA">
        <w:rPr>
          <w:color w:val="000000"/>
          <w:sz w:val="24"/>
          <w:szCs w:val="24"/>
        </w:rPr>
        <w:t>V</w:t>
      </w:r>
      <w:r w:rsidR="00E638F8" w:rsidRPr="00357CCA">
        <w:rPr>
          <w:color w:val="000000"/>
          <w:sz w:val="24"/>
          <w:szCs w:val="24"/>
          <w:vertAlign w:val="subscript"/>
        </w:rPr>
        <w:t>2</w:t>
      </w:r>
      <w:r w:rsidR="00E638F8" w:rsidRPr="00357CCA">
        <w:rPr>
          <w:color w:val="000000"/>
          <w:sz w:val="24"/>
          <w:szCs w:val="24"/>
        </w:rPr>
        <w:t>O</w:t>
      </w:r>
      <w:r w:rsidR="00E638F8" w:rsidRPr="00357CCA">
        <w:rPr>
          <w:color w:val="000000"/>
          <w:sz w:val="24"/>
          <w:szCs w:val="24"/>
          <w:vertAlign w:val="subscript"/>
        </w:rPr>
        <w:t>5</w:t>
      </w:r>
      <w:r w:rsidR="00E638F8" w:rsidRPr="00357CCA">
        <w:rPr>
          <w:color w:val="000000"/>
          <w:sz w:val="24"/>
          <w:szCs w:val="24"/>
        </w:rPr>
        <w:t xml:space="preserve"> </w:t>
      </w:r>
      <w:r w:rsidRPr="00357CCA">
        <w:rPr>
          <w:color w:val="000000"/>
          <w:sz w:val="24"/>
          <w:szCs w:val="24"/>
        </w:rPr>
        <w:t xml:space="preserve">cathode that enables </w:t>
      </w:r>
      <w:r w:rsidR="00E638F8" w:rsidRPr="00357CCA">
        <w:rPr>
          <w:color w:val="000000"/>
          <w:sz w:val="24"/>
          <w:szCs w:val="24"/>
        </w:rPr>
        <w:t xml:space="preserve">the applications of </w:t>
      </w:r>
      <w:r w:rsidRPr="00357CCA">
        <w:rPr>
          <w:color w:val="000000"/>
          <w:sz w:val="24"/>
          <w:szCs w:val="24"/>
        </w:rPr>
        <w:t>polymer-based solid-state electrolyte (</w:t>
      </w:r>
      <w:r w:rsidR="00434108" w:rsidRPr="00357CCA">
        <w:rPr>
          <w:color w:val="000000"/>
          <w:sz w:val="24"/>
          <w:szCs w:val="24"/>
        </w:rPr>
        <w:t>SSE</w:t>
      </w:r>
      <w:r w:rsidRPr="00357CCA">
        <w:rPr>
          <w:color w:val="000000"/>
          <w:sz w:val="24"/>
          <w:szCs w:val="24"/>
        </w:rPr>
        <w:t xml:space="preserve">) </w:t>
      </w:r>
      <w:r w:rsidR="00E638F8" w:rsidRPr="00357CCA">
        <w:rPr>
          <w:color w:val="000000"/>
          <w:sz w:val="24"/>
          <w:szCs w:val="24"/>
        </w:rPr>
        <w:t>with</w:t>
      </w:r>
      <w:r w:rsidRPr="00357CCA">
        <w:rPr>
          <w:color w:val="000000"/>
          <w:sz w:val="24"/>
          <w:szCs w:val="24"/>
        </w:rPr>
        <w:t xml:space="preserve"> high energy density due to </w:t>
      </w:r>
      <w:r w:rsidR="00E638F8" w:rsidRPr="00357CCA">
        <w:rPr>
          <w:color w:val="000000"/>
          <w:sz w:val="24"/>
          <w:szCs w:val="24"/>
        </w:rPr>
        <w:t>the</w:t>
      </w:r>
      <w:r w:rsidRPr="00357CCA">
        <w:rPr>
          <w:color w:val="000000"/>
          <w:sz w:val="24"/>
          <w:szCs w:val="24"/>
        </w:rPr>
        <w:t xml:space="preserve"> </w:t>
      </w:r>
      <w:proofErr w:type="spellStart"/>
      <w:r w:rsidRPr="00357CCA">
        <w:rPr>
          <w:color w:val="000000"/>
          <w:sz w:val="24"/>
          <w:szCs w:val="24"/>
        </w:rPr>
        <w:t>microstructured</w:t>
      </w:r>
      <w:proofErr w:type="spellEnd"/>
      <w:r w:rsidRPr="00357CCA">
        <w:rPr>
          <w:color w:val="000000"/>
          <w:sz w:val="24"/>
          <w:szCs w:val="24"/>
        </w:rPr>
        <w:t xml:space="preserve"> transport channels and suitable operat</w:t>
      </w:r>
      <w:r w:rsidR="00434108" w:rsidRPr="00357CCA">
        <w:rPr>
          <w:color w:val="000000"/>
          <w:sz w:val="24"/>
          <w:szCs w:val="24"/>
        </w:rPr>
        <w:t>ional</w:t>
      </w:r>
      <w:r w:rsidRPr="00357CCA">
        <w:rPr>
          <w:color w:val="000000"/>
          <w:sz w:val="24"/>
          <w:szCs w:val="24"/>
        </w:rPr>
        <w:t xml:space="preserve"> voltage. Using a synergistic combination of </w:t>
      </w:r>
      <w:r w:rsidR="00667B7C" w:rsidRPr="00357CCA">
        <w:rPr>
          <w:color w:val="000000"/>
          <w:sz w:val="24"/>
          <w:szCs w:val="24"/>
        </w:rPr>
        <w:t xml:space="preserve">structural inspection and </w:t>
      </w:r>
      <w:r w:rsidRPr="00357CCA">
        <w:rPr>
          <w:color w:val="000000"/>
          <w:sz w:val="24"/>
          <w:szCs w:val="24"/>
        </w:rPr>
        <w:t xml:space="preserve">non-destructive </w:t>
      </w:r>
      <w:r w:rsidR="00667B7C" w:rsidRPr="00357CCA">
        <w:rPr>
          <w:color w:val="000000"/>
          <w:sz w:val="24"/>
          <w:szCs w:val="24"/>
        </w:rPr>
        <w:t>X</w:t>
      </w:r>
      <w:r w:rsidRPr="00357CCA">
        <w:rPr>
          <w:color w:val="000000"/>
          <w:sz w:val="24"/>
          <w:szCs w:val="24"/>
        </w:rPr>
        <w:t>-ray</w:t>
      </w:r>
      <w:r w:rsidR="003870E0" w:rsidRPr="00357CCA">
        <w:rPr>
          <w:color w:val="000000"/>
          <w:sz w:val="24"/>
          <w:szCs w:val="24"/>
        </w:rPr>
        <w:t xml:space="preserve"> computed</w:t>
      </w:r>
      <w:r w:rsidRPr="00357CCA">
        <w:rPr>
          <w:color w:val="000000"/>
          <w:sz w:val="24"/>
          <w:szCs w:val="24"/>
        </w:rPr>
        <w:t xml:space="preserve"> tomography</w:t>
      </w:r>
      <w:r w:rsidR="003870E0" w:rsidRPr="00357CCA">
        <w:rPr>
          <w:color w:val="000000"/>
          <w:sz w:val="24"/>
          <w:szCs w:val="24"/>
        </w:rPr>
        <w:t xml:space="preserve"> (X-CT)</w:t>
      </w:r>
      <w:r w:rsidRPr="00357CCA">
        <w:rPr>
          <w:color w:val="000000"/>
          <w:sz w:val="24"/>
          <w:szCs w:val="24"/>
        </w:rPr>
        <w:t xml:space="preserve">, we </w:t>
      </w:r>
      <w:r w:rsidR="00713A2B" w:rsidRPr="00357CCA">
        <w:rPr>
          <w:color w:val="000000"/>
          <w:sz w:val="24"/>
          <w:szCs w:val="24"/>
        </w:rPr>
        <w:t>interpret</w:t>
      </w:r>
      <w:r w:rsidRPr="00357CCA">
        <w:rPr>
          <w:color w:val="000000"/>
          <w:sz w:val="24"/>
          <w:szCs w:val="24"/>
        </w:rPr>
        <w:t xml:space="preserve"> the</w:t>
      </w:r>
      <w:r w:rsidR="00EE29A8" w:rsidRPr="00357CCA">
        <w:rPr>
          <w:color w:val="000000"/>
          <w:sz w:val="24"/>
          <w:szCs w:val="24"/>
        </w:rPr>
        <w:t xml:space="preserve"> </w:t>
      </w:r>
      <w:r w:rsidRPr="00357CCA">
        <w:rPr>
          <w:color w:val="000000"/>
          <w:sz w:val="24"/>
          <w:szCs w:val="24"/>
        </w:rPr>
        <w:t>chem</w:t>
      </w:r>
      <w:r w:rsidR="00EE29A8" w:rsidRPr="00357CCA">
        <w:rPr>
          <w:color w:val="000000"/>
          <w:sz w:val="24"/>
          <w:szCs w:val="24"/>
        </w:rPr>
        <w:t>o</w:t>
      </w:r>
      <w:r w:rsidRPr="00357CCA">
        <w:rPr>
          <w:color w:val="000000"/>
          <w:sz w:val="24"/>
          <w:szCs w:val="24"/>
        </w:rPr>
        <w:t xml:space="preserve">-mechanical </w:t>
      </w:r>
      <w:r w:rsidR="00EE29A8" w:rsidRPr="00357CCA">
        <w:rPr>
          <w:color w:val="000000"/>
          <w:sz w:val="24"/>
          <w:szCs w:val="24"/>
        </w:rPr>
        <w:t>behaviors</w:t>
      </w:r>
      <w:r w:rsidRPr="00357CCA">
        <w:rPr>
          <w:color w:val="000000"/>
          <w:sz w:val="24"/>
          <w:szCs w:val="24"/>
        </w:rPr>
        <w:t xml:space="preserve"> </w:t>
      </w:r>
      <w:r w:rsidR="00667B7C" w:rsidRPr="00357CCA">
        <w:rPr>
          <w:color w:val="000000"/>
          <w:sz w:val="24"/>
          <w:szCs w:val="24"/>
        </w:rPr>
        <w:t xml:space="preserve">that </w:t>
      </w:r>
      <w:proofErr w:type="gramStart"/>
      <w:r w:rsidR="00667B7C" w:rsidRPr="00357CCA">
        <w:rPr>
          <w:color w:val="000000"/>
          <w:sz w:val="24"/>
          <w:szCs w:val="24"/>
        </w:rPr>
        <w:t>determines</w:t>
      </w:r>
      <w:proofErr w:type="gramEnd"/>
      <w:r w:rsidR="00667B7C" w:rsidRPr="00357CCA">
        <w:rPr>
          <w:color w:val="000000"/>
          <w:sz w:val="24"/>
          <w:szCs w:val="24"/>
        </w:rPr>
        <w:t xml:space="preserve"> </w:t>
      </w:r>
      <w:r w:rsidR="00EE29A8" w:rsidRPr="00357CCA">
        <w:rPr>
          <w:color w:val="000000"/>
          <w:sz w:val="24"/>
          <w:szCs w:val="24"/>
        </w:rPr>
        <w:t xml:space="preserve">the </w:t>
      </w:r>
      <w:r w:rsidR="00E638F8" w:rsidRPr="00357CCA">
        <w:rPr>
          <w:color w:val="000000"/>
          <w:sz w:val="24"/>
          <w:szCs w:val="24"/>
        </w:rPr>
        <w:t xml:space="preserve">electrochemical </w:t>
      </w:r>
      <w:r w:rsidR="00EE29A8" w:rsidRPr="00357CCA">
        <w:rPr>
          <w:color w:val="000000"/>
          <w:sz w:val="24"/>
          <w:szCs w:val="24"/>
        </w:rPr>
        <w:t>performance of the V</w:t>
      </w:r>
      <w:r w:rsidR="00EE29A8" w:rsidRPr="00357CCA">
        <w:rPr>
          <w:color w:val="000000"/>
          <w:sz w:val="24"/>
          <w:szCs w:val="24"/>
          <w:vertAlign w:val="subscript"/>
        </w:rPr>
        <w:t>2</w:t>
      </w:r>
      <w:r w:rsidR="00EE29A8" w:rsidRPr="00357CCA">
        <w:rPr>
          <w:color w:val="000000"/>
          <w:sz w:val="24"/>
          <w:szCs w:val="24"/>
        </w:rPr>
        <w:t>O</w:t>
      </w:r>
      <w:r w:rsidR="00EE29A8" w:rsidRPr="00357CCA">
        <w:rPr>
          <w:color w:val="000000"/>
          <w:sz w:val="24"/>
          <w:szCs w:val="24"/>
          <w:vertAlign w:val="subscript"/>
        </w:rPr>
        <w:t>5</w:t>
      </w:r>
      <w:r w:rsidR="00EE29A8" w:rsidRPr="00357CCA">
        <w:rPr>
          <w:color w:val="000000"/>
          <w:sz w:val="24"/>
          <w:szCs w:val="24"/>
        </w:rPr>
        <w:t xml:space="preserve"> cathode</w:t>
      </w:r>
      <w:r w:rsidRPr="00357CCA">
        <w:rPr>
          <w:color w:val="000000"/>
          <w:sz w:val="24"/>
          <w:szCs w:val="24"/>
        </w:rPr>
        <w:t>.</w:t>
      </w:r>
      <w:r w:rsidR="00EE29A8" w:rsidRPr="00357CCA">
        <w:rPr>
          <w:color w:val="000000"/>
          <w:sz w:val="24"/>
          <w:szCs w:val="24"/>
        </w:rPr>
        <w:t xml:space="preserve"> </w:t>
      </w:r>
      <w:r w:rsidRPr="00357CCA">
        <w:rPr>
          <w:color w:val="000000"/>
          <w:sz w:val="24"/>
          <w:szCs w:val="24"/>
        </w:rPr>
        <w:t xml:space="preserve">Through detailed kinetic analyses </w:t>
      </w:r>
      <w:r w:rsidR="00EE29A8" w:rsidRPr="00357CCA">
        <w:rPr>
          <w:color w:val="000000"/>
          <w:sz w:val="24"/>
          <w:szCs w:val="24"/>
        </w:rPr>
        <w:t xml:space="preserve">such as </w:t>
      </w:r>
      <w:r w:rsidR="00D05DB5" w:rsidRPr="00357CCA">
        <w:rPr>
          <w:color w:val="000000"/>
          <w:sz w:val="24"/>
          <w:szCs w:val="24"/>
        </w:rPr>
        <w:t>differential capacity and galvanostatic intermittent titration technique (GITT)</w:t>
      </w:r>
      <w:r w:rsidRPr="00357CCA">
        <w:rPr>
          <w:color w:val="000000"/>
          <w:sz w:val="24"/>
          <w:szCs w:val="24"/>
        </w:rPr>
        <w:t xml:space="preserve">, we elucidate that </w:t>
      </w:r>
      <w:r w:rsidR="00E638F8" w:rsidRPr="00357CCA">
        <w:rPr>
          <w:color w:val="000000"/>
          <w:sz w:val="24"/>
          <w:szCs w:val="24"/>
        </w:rPr>
        <w:t xml:space="preserve">the </w:t>
      </w:r>
      <w:r w:rsidR="00B817EB" w:rsidRPr="00357CCA">
        <w:rPr>
          <w:color w:val="000000"/>
          <w:sz w:val="24"/>
          <w:szCs w:val="24"/>
        </w:rPr>
        <w:t>hierarchical</w:t>
      </w:r>
      <w:r w:rsidRPr="00357CCA">
        <w:rPr>
          <w:color w:val="000000"/>
          <w:sz w:val="24"/>
          <w:szCs w:val="24"/>
        </w:rPr>
        <w:t xml:space="preserve"> </w:t>
      </w:r>
      <w:r w:rsidR="00434108" w:rsidRPr="00357CCA">
        <w:rPr>
          <w:color w:val="000000"/>
          <w:sz w:val="24"/>
          <w:szCs w:val="24"/>
        </w:rPr>
        <w:t>V</w:t>
      </w:r>
      <w:r w:rsidR="00434108" w:rsidRPr="00357CCA">
        <w:rPr>
          <w:color w:val="000000"/>
          <w:sz w:val="24"/>
          <w:szCs w:val="24"/>
          <w:vertAlign w:val="subscript"/>
        </w:rPr>
        <w:t>2</w:t>
      </w:r>
      <w:r w:rsidR="00434108" w:rsidRPr="00357CCA">
        <w:rPr>
          <w:color w:val="000000"/>
          <w:sz w:val="24"/>
          <w:szCs w:val="24"/>
        </w:rPr>
        <w:t>O</w:t>
      </w:r>
      <w:r w:rsidR="00434108" w:rsidRPr="00357CCA">
        <w:rPr>
          <w:color w:val="000000"/>
          <w:sz w:val="24"/>
          <w:szCs w:val="24"/>
          <w:vertAlign w:val="subscript"/>
        </w:rPr>
        <w:t>5</w:t>
      </w:r>
      <w:r w:rsidRPr="00357CCA">
        <w:rPr>
          <w:color w:val="000000"/>
          <w:sz w:val="24"/>
          <w:szCs w:val="24"/>
        </w:rPr>
        <w:t xml:space="preserve"> constructed through microstructural engineering exhibits smaller electrochemical polari</w:t>
      </w:r>
      <w:r w:rsidR="00D05DB5" w:rsidRPr="00357CCA">
        <w:rPr>
          <w:color w:val="000000"/>
          <w:sz w:val="24"/>
          <w:szCs w:val="24"/>
        </w:rPr>
        <w:t>z</w:t>
      </w:r>
      <w:r w:rsidRPr="00357CCA">
        <w:rPr>
          <w:color w:val="000000"/>
          <w:sz w:val="24"/>
          <w:szCs w:val="24"/>
        </w:rPr>
        <w:t xml:space="preserve">ation and faster </w:t>
      </w:r>
      <w:r w:rsidR="00EE29A8" w:rsidRPr="00357CCA">
        <w:rPr>
          <w:color w:val="000000"/>
          <w:sz w:val="24"/>
          <w:szCs w:val="24"/>
        </w:rPr>
        <w:t>Li-ion</w:t>
      </w:r>
      <w:r w:rsidRPr="00357CCA">
        <w:rPr>
          <w:color w:val="000000"/>
          <w:sz w:val="24"/>
          <w:szCs w:val="24"/>
        </w:rPr>
        <w:t xml:space="preserve"> diffusion rates in polymer-based SSBs than </w:t>
      </w:r>
      <w:r w:rsidR="00E638F8" w:rsidRPr="00357CCA">
        <w:rPr>
          <w:color w:val="000000"/>
          <w:sz w:val="24"/>
          <w:szCs w:val="24"/>
        </w:rPr>
        <w:t xml:space="preserve">those </w:t>
      </w:r>
      <w:r w:rsidRPr="00357CCA">
        <w:rPr>
          <w:color w:val="000000"/>
          <w:sz w:val="24"/>
          <w:szCs w:val="24"/>
        </w:rPr>
        <w:t xml:space="preserve">in </w:t>
      </w:r>
      <w:r w:rsidR="00E638F8" w:rsidRPr="00357CCA">
        <w:rPr>
          <w:color w:val="000000"/>
          <w:sz w:val="24"/>
          <w:szCs w:val="24"/>
        </w:rPr>
        <w:t xml:space="preserve">the </w:t>
      </w:r>
      <w:bookmarkStart w:id="7" w:name="_Hlk134986844"/>
      <w:r w:rsidRPr="00357CCA">
        <w:rPr>
          <w:color w:val="000000"/>
          <w:sz w:val="24"/>
          <w:szCs w:val="24"/>
        </w:rPr>
        <w:t>liquid lithium batteries</w:t>
      </w:r>
      <w:r w:rsidR="00D05DB5" w:rsidRPr="00357CCA">
        <w:rPr>
          <w:color w:val="000000"/>
          <w:sz w:val="24"/>
          <w:szCs w:val="24"/>
        </w:rPr>
        <w:t xml:space="preserve"> </w:t>
      </w:r>
      <w:bookmarkEnd w:id="7"/>
      <w:r w:rsidR="00D05DB5" w:rsidRPr="00357CCA">
        <w:rPr>
          <w:color w:val="000000"/>
          <w:sz w:val="24"/>
          <w:szCs w:val="24"/>
        </w:rPr>
        <w:t>(LLBs)</w:t>
      </w:r>
      <w:r w:rsidRPr="00357CCA">
        <w:rPr>
          <w:color w:val="000000"/>
          <w:sz w:val="24"/>
          <w:szCs w:val="24"/>
        </w:rPr>
        <w:t xml:space="preserve">. </w:t>
      </w:r>
      <w:r w:rsidR="00D05DB5" w:rsidRPr="00357CCA">
        <w:rPr>
          <w:color w:val="000000"/>
          <w:sz w:val="24"/>
          <w:szCs w:val="24"/>
        </w:rPr>
        <w:t xml:space="preserve">By the </w:t>
      </w:r>
      <w:bookmarkStart w:id="8" w:name="_Hlk134734190"/>
      <w:r w:rsidR="00D05DB5" w:rsidRPr="00357CCA">
        <w:rPr>
          <w:color w:val="000000"/>
          <w:sz w:val="24"/>
          <w:szCs w:val="24"/>
        </w:rPr>
        <w:t xml:space="preserve">hierarchical ion transport channels </w:t>
      </w:r>
      <w:bookmarkEnd w:id="8"/>
      <w:r w:rsidR="00D05DB5" w:rsidRPr="00357CCA">
        <w:rPr>
          <w:color w:val="000000"/>
          <w:sz w:val="24"/>
          <w:szCs w:val="24"/>
        </w:rPr>
        <w:t xml:space="preserve">created by the nanoparticles against each other, </w:t>
      </w:r>
      <w:bookmarkStart w:id="9" w:name="_Hlk134804971"/>
      <w:bookmarkStart w:id="10" w:name="_Hlk134781990"/>
      <w:r w:rsidR="00D05DB5" w:rsidRPr="00357CCA">
        <w:rPr>
          <w:color w:val="000000"/>
          <w:sz w:val="24"/>
          <w:szCs w:val="24"/>
        </w:rPr>
        <w:t xml:space="preserve">superior cycling stability </w:t>
      </w:r>
      <w:bookmarkEnd w:id="9"/>
      <w:r w:rsidR="00D05DB5" w:rsidRPr="00357CCA">
        <w:rPr>
          <w:color w:val="000000"/>
          <w:sz w:val="24"/>
          <w:szCs w:val="24"/>
        </w:rPr>
        <w:lastRenderedPageBreak/>
        <w:t>(</w:t>
      </w:r>
      <w:r w:rsidR="00D05DB5" w:rsidRPr="00357CCA">
        <w:rPr>
          <w:rFonts w:ascii="Times New Roman" w:hAnsi="Times New Roman" w:cs="Times New Roman"/>
          <w:color w:val="000000"/>
          <w:sz w:val="24"/>
          <w:szCs w:val="24"/>
        </w:rPr>
        <w:t>~</w:t>
      </w:r>
      <w:r w:rsidR="00D05DB5" w:rsidRPr="00357CCA">
        <w:rPr>
          <w:color w:val="000000"/>
          <w:sz w:val="24"/>
          <w:szCs w:val="24"/>
        </w:rPr>
        <w:t xml:space="preserve">91.7% capacity retention after 100 cycles at 1 C) is achieved </w:t>
      </w:r>
      <w:bookmarkStart w:id="11" w:name="OLE_LINK5"/>
      <w:bookmarkStart w:id="12" w:name="OLE_LINK8"/>
      <w:r w:rsidR="00D05DB5" w:rsidRPr="00357CCA">
        <w:rPr>
          <w:color w:val="000000"/>
          <w:sz w:val="24"/>
          <w:szCs w:val="24"/>
        </w:rPr>
        <w:t>at</w:t>
      </w:r>
      <w:r w:rsidR="00D17EAC" w:rsidRPr="00357CCA">
        <w:rPr>
          <w:color w:val="000000"/>
          <w:sz w:val="24"/>
          <w:szCs w:val="24"/>
        </w:rPr>
        <w:t xml:space="preserve"> 60</w:t>
      </w:r>
      <w:r w:rsidR="00D17EAC" w:rsidRPr="00357CCA">
        <w:rPr>
          <w:rFonts w:ascii="Microsoft YaHei" w:eastAsia="Microsoft YaHei" w:hAnsi="Microsoft YaHei" w:cs="Microsoft YaHei"/>
          <w:color w:val="000000"/>
          <w:sz w:val="24"/>
          <w:szCs w:val="24"/>
        </w:rPr>
        <w:t xml:space="preserve"> </w:t>
      </w:r>
      <w:proofErr w:type="spellStart"/>
      <w:r w:rsidR="00D17EAC" w:rsidRPr="00357CCA">
        <w:rPr>
          <w:rFonts w:eastAsia="Microsoft YaHei"/>
          <w:color w:val="000000"/>
          <w:sz w:val="24"/>
          <w:szCs w:val="24"/>
          <w:vertAlign w:val="superscript"/>
        </w:rPr>
        <w:t>o</w:t>
      </w:r>
      <w:r w:rsidR="00D17EAC" w:rsidRPr="00357CCA">
        <w:rPr>
          <w:rFonts w:eastAsia="Microsoft YaHei"/>
          <w:color w:val="000000"/>
          <w:sz w:val="24"/>
          <w:szCs w:val="24"/>
        </w:rPr>
        <w:t>C</w:t>
      </w:r>
      <w:proofErr w:type="spellEnd"/>
      <w:r w:rsidR="00D17EAC" w:rsidRPr="00357CCA">
        <w:rPr>
          <w:color w:val="000000"/>
          <w:sz w:val="24"/>
          <w:szCs w:val="24"/>
        </w:rPr>
        <w:t xml:space="preserve"> </w:t>
      </w:r>
      <w:bookmarkEnd w:id="11"/>
      <w:bookmarkEnd w:id="12"/>
      <w:r w:rsidR="00D17EAC" w:rsidRPr="00357CCA">
        <w:rPr>
          <w:color w:val="000000"/>
          <w:sz w:val="24"/>
          <w:szCs w:val="24"/>
        </w:rPr>
        <w:t xml:space="preserve">in </w:t>
      </w:r>
      <w:proofErr w:type="spellStart"/>
      <w:r w:rsidR="00D17EAC" w:rsidRPr="00357CCA">
        <w:rPr>
          <w:rFonts w:hint="eastAsia"/>
          <w:color w:val="000000"/>
          <w:sz w:val="24"/>
          <w:szCs w:val="24"/>
        </w:rPr>
        <w:t>p</w:t>
      </w:r>
      <w:r w:rsidR="00D17EAC" w:rsidRPr="00357CCA">
        <w:rPr>
          <w:color w:val="000000"/>
          <w:sz w:val="24"/>
          <w:szCs w:val="24"/>
        </w:rPr>
        <w:t>olyoxyethylene</w:t>
      </w:r>
      <w:proofErr w:type="spellEnd"/>
      <w:r w:rsidR="00D17EAC" w:rsidRPr="00357CCA">
        <w:rPr>
          <w:color w:val="000000"/>
          <w:sz w:val="24"/>
          <w:szCs w:val="24"/>
        </w:rPr>
        <w:t xml:space="preserve"> (PEO)-based </w:t>
      </w:r>
      <w:r w:rsidR="00D05DB5" w:rsidRPr="00357CCA">
        <w:rPr>
          <w:color w:val="000000"/>
          <w:sz w:val="24"/>
          <w:szCs w:val="24"/>
        </w:rPr>
        <w:t xml:space="preserve">SSBs. </w:t>
      </w:r>
      <w:bookmarkEnd w:id="10"/>
      <w:r w:rsidR="00D05DB5" w:rsidRPr="00357CCA">
        <w:rPr>
          <w:color w:val="000000"/>
          <w:sz w:val="24"/>
          <w:szCs w:val="24"/>
        </w:rPr>
        <w:t xml:space="preserve">The results </w:t>
      </w:r>
      <w:r w:rsidR="00756B4F" w:rsidRPr="00357CCA">
        <w:rPr>
          <w:color w:val="000000"/>
          <w:sz w:val="24"/>
          <w:szCs w:val="24"/>
        </w:rPr>
        <w:t>highlight</w:t>
      </w:r>
      <w:r w:rsidR="00D05DB5" w:rsidRPr="00357CCA">
        <w:rPr>
          <w:color w:val="000000"/>
          <w:sz w:val="24"/>
          <w:szCs w:val="24"/>
        </w:rPr>
        <w:t xml:space="preserve"> the cr</w:t>
      </w:r>
      <w:r w:rsidR="00D05DB5" w:rsidRPr="00357CCA">
        <w:rPr>
          <w:rFonts w:hint="eastAsia"/>
          <w:color w:val="000000"/>
          <w:sz w:val="24"/>
          <w:szCs w:val="24"/>
        </w:rPr>
        <w:t>ucial</w:t>
      </w:r>
      <w:r w:rsidR="00D05DB5" w:rsidRPr="00357CCA">
        <w:rPr>
          <w:color w:val="000000"/>
          <w:sz w:val="24"/>
          <w:szCs w:val="24"/>
        </w:rPr>
        <w:t xml:space="preserve"> role of microstructure</w:t>
      </w:r>
      <w:r w:rsidR="00D05DB5" w:rsidRPr="00357CCA">
        <w:rPr>
          <w:sz w:val="24"/>
          <w:szCs w:val="24"/>
        </w:rPr>
        <w:t xml:space="preserve"> </w:t>
      </w:r>
      <w:r w:rsidR="00D05DB5" w:rsidRPr="00357CCA">
        <w:rPr>
          <w:color w:val="000000"/>
          <w:sz w:val="24"/>
          <w:szCs w:val="24"/>
        </w:rPr>
        <w:t>engineering in designing Li-free cathodes for</w:t>
      </w:r>
      <w:r w:rsidR="00E638F8" w:rsidRPr="00357CCA">
        <w:t xml:space="preserve"> </w:t>
      </w:r>
      <w:r w:rsidR="00E638F8" w:rsidRPr="00357CCA">
        <w:rPr>
          <w:color w:val="000000"/>
          <w:sz w:val="24"/>
          <w:szCs w:val="24"/>
        </w:rPr>
        <w:t>polymer-based</w:t>
      </w:r>
      <w:r w:rsidR="00D05DB5" w:rsidRPr="00357CCA">
        <w:rPr>
          <w:color w:val="000000"/>
          <w:sz w:val="24"/>
          <w:szCs w:val="24"/>
        </w:rPr>
        <w:t xml:space="preserve"> SSBs.</w:t>
      </w:r>
    </w:p>
    <w:p w14:paraId="79E58BCF" w14:textId="7CAEE98B" w:rsidR="001A263B" w:rsidRPr="00357CCA" w:rsidRDefault="001A263B" w:rsidP="001A263B">
      <w:pPr>
        <w:spacing w:before="120" w:after="120" w:line="360" w:lineRule="auto"/>
        <w:jc w:val="both"/>
        <w:rPr>
          <w:b/>
          <w:color w:val="000000"/>
          <w:sz w:val="26"/>
          <w:szCs w:val="26"/>
        </w:rPr>
      </w:pPr>
      <w:r w:rsidRPr="00357CCA">
        <w:rPr>
          <w:rFonts w:hint="eastAsia"/>
          <w:b/>
          <w:color w:val="000000"/>
          <w:sz w:val="26"/>
          <w:szCs w:val="26"/>
        </w:rPr>
        <w:t>Graphical</w:t>
      </w:r>
      <w:r w:rsidRPr="00357CCA">
        <w:rPr>
          <w:b/>
          <w:color w:val="000000"/>
          <w:sz w:val="26"/>
          <w:szCs w:val="26"/>
        </w:rPr>
        <w:t xml:space="preserve"> Abstract</w:t>
      </w:r>
    </w:p>
    <w:p w14:paraId="1FA999FD" w14:textId="385641D7" w:rsidR="001A263B" w:rsidRPr="00357CCA" w:rsidRDefault="00A97244" w:rsidP="001A263B">
      <w:pPr>
        <w:spacing w:before="120" w:after="120" w:line="360" w:lineRule="auto"/>
        <w:jc w:val="center"/>
        <w:rPr>
          <w:color w:val="000000"/>
          <w:sz w:val="24"/>
          <w:szCs w:val="24"/>
        </w:rPr>
      </w:pPr>
      <w:r w:rsidRPr="00357CCA">
        <w:rPr>
          <w:noProof/>
        </w:rPr>
        <w:drawing>
          <wp:inline distT="0" distB="0" distL="0" distR="0" wp14:anchorId="57F14C85" wp14:editId="0078E0D7">
            <wp:extent cx="3219450" cy="2876550"/>
            <wp:effectExtent l="0" t="0" r="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l="2327" t="9546" r="14806" b="749"/>
                    <a:stretch>
                      <a:fillRect/>
                    </a:stretch>
                  </pic:blipFill>
                  <pic:spPr bwMode="auto">
                    <a:xfrm>
                      <a:off x="0" y="0"/>
                      <a:ext cx="3219450" cy="2876550"/>
                    </a:xfrm>
                    <a:prstGeom prst="rect">
                      <a:avLst/>
                    </a:prstGeom>
                    <a:noFill/>
                    <a:ln>
                      <a:noFill/>
                    </a:ln>
                  </pic:spPr>
                </pic:pic>
              </a:graphicData>
            </a:graphic>
          </wp:inline>
        </w:drawing>
      </w:r>
    </w:p>
    <w:bookmarkEnd w:id="2"/>
    <w:bookmarkEnd w:id="3"/>
    <w:p w14:paraId="188D29CE" w14:textId="279B3DCF" w:rsidR="008E331B" w:rsidRPr="00357CCA" w:rsidRDefault="008E331B" w:rsidP="009B4A02">
      <w:pPr>
        <w:spacing w:after="0" w:line="360" w:lineRule="auto"/>
        <w:ind w:firstLineChars="100" w:firstLine="241"/>
        <w:jc w:val="both"/>
        <w:rPr>
          <w:b/>
          <w:color w:val="000000"/>
          <w:sz w:val="24"/>
          <w:szCs w:val="24"/>
        </w:rPr>
      </w:pPr>
    </w:p>
    <w:p w14:paraId="099EFC5A" w14:textId="77777777" w:rsidR="0075338A" w:rsidRPr="00357CCA" w:rsidRDefault="0075338A" w:rsidP="009B4A02">
      <w:pPr>
        <w:spacing w:after="0" w:line="360" w:lineRule="auto"/>
        <w:ind w:firstLineChars="100" w:firstLine="241"/>
        <w:jc w:val="both"/>
        <w:rPr>
          <w:b/>
          <w:color w:val="000000"/>
          <w:sz w:val="24"/>
          <w:szCs w:val="24"/>
        </w:rPr>
      </w:pPr>
    </w:p>
    <w:p w14:paraId="644B18EF" w14:textId="1E1441D9" w:rsidR="004063BF" w:rsidRPr="00357CCA" w:rsidRDefault="004063BF" w:rsidP="009B4A02">
      <w:pPr>
        <w:spacing w:after="0" w:line="360" w:lineRule="auto"/>
        <w:ind w:firstLineChars="100" w:firstLine="240"/>
        <w:jc w:val="both"/>
        <w:rPr>
          <w:color w:val="000000"/>
          <w:sz w:val="24"/>
          <w:szCs w:val="24"/>
        </w:rPr>
      </w:pPr>
      <w:r w:rsidRPr="00357CCA">
        <w:rPr>
          <w:color w:val="000000"/>
          <w:sz w:val="24"/>
          <w:szCs w:val="24"/>
        </w:rPr>
        <w:t xml:space="preserve">Since 1990, the global growing rapidly demands for electricity, energy storage technologies have become a significant research front. Despite </w:t>
      </w:r>
      <w:r w:rsidR="003D3CD5" w:rsidRPr="00357CCA">
        <w:rPr>
          <w:color w:val="000000"/>
          <w:sz w:val="24"/>
          <w:szCs w:val="24"/>
        </w:rPr>
        <w:t>l</w:t>
      </w:r>
      <w:r w:rsidRPr="00357CCA">
        <w:rPr>
          <w:color w:val="000000"/>
          <w:sz w:val="24"/>
          <w:szCs w:val="24"/>
        </w:rPr>
        <w:t xml:space="preserve">iquid-state </w:t>
      </w:r>
      <w:r w:rsidR="003D3CD5" w:rsidRPr="00357CCA">
        <w:rPr>
          <w:color w:val="000000"/>
          <w:sz w:val="24"/>
          <w:szCs w:val="24"/>
        </w:rPr>
        <w:t>l</w:t>
      </w:r>
      <w:r w:rsidRPr="00357CCA">
        <w:rPr>
          <w:color w:val="000000"/>
          <w:sz w:val="24"/>
          <w:szCs w:val="24"/>
        </w:rPr>
        <w:t>ithium-ion batteries (</w:t>
      </w:r>
      <w:r w:rsidR="005A685B" w:rsidRPr="00357CCA">
        <w:rPr>
          <w:color w:val="000000"/>
          <w:sz w:val="24"/>
          <w:szCs w:val="24"/>
        </w:rPr>
        <w:t>LLBs</w:t>
      </w:r>
      <w:r w:rsidRPr="00357CCA">
        <w:rPr>
          <w:color w:val="000000"/>
          <w:sz w:val="24"/>
          <w:szCs w:val="24"/>
        </w:rPr>
        <w:t>) have played a major role in the field of energy storage with the long cycle life and high energy density,</w:t>
      </w:r>
      <w:r w:rsidR="00176068" w:rsidRPr="00357CCA">
        <w:rPr>
          <w:color w:val="000000"/>
          <w:sz w:val="24"/>
          <w:szCs w:val="24"/>
        </w:rPr>
        <w:fldChar w:fldCharType="begin">
          <w:fldData xml:space="preserve">PEVuZE5vdGU+PENpdGU+PFJlY051bT41ODg8L1JlY051bT48RGlzcGxheVRleHQ+PHN0eWxlIGZh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</w:fldData>
        </w:fldChar>
      </w:r>
      <w:r w:rsidR="00176068" w:rsidRPr="00357CCA">
        <w:rPr>
          <w:color w:val="000000"/>
          <w:sz w:val="24"/>
          <w:szCs w:val="24"/>
        </w:rPr>
        <w:instrText xml:space="preserve"> ADDIN EN.CITE </w:instrText>
      </w:r>
      <w:r w:rsidR="00176068" w:rsidRPr="00357CCA">
        <w:rPr>
          <w:color w:val="000000"/>
          <w:sz w:val="24"/>
          <w:szCs w:val="24"/>
        </w:rPr>
        <w:fldChar w:fldCharType="begin">
          <w:fldData xml:space="preserve">PEVuZE5vdGU+PENpdGU+PFJlY051bT41ODg8L1JlY051bT48RGlzcGxheVRleHQ+PHN0eWxlIGZh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</w:fldData>
        </w:fldChar>
      </w:r>
      <w:r w:rsidR="00176068" w:rsidRPr="00357CCA">
        <w:rPr>
          <w:color w:val="000000"/>
          <w:sz w:val="24"/>
          <w:szCs w:val="24"/>
        </w:rPr>
        <w:instrText xml:space="preserve"> ADDIN EN.CITE.DATA </w:instrText>
      </w:r>
      <w:r w:rsidR="00176068" w:rsidRPr="00357CCA">
        <w:rPr>
          <w:color w:val="000000"/>
          <w:sz w:val="24"/>
          <w:szCs w:val="24"/>
        </w:rPr>
      </w:r>
      <w:r w:rsidR="00176068" w:rsidRPr="00357CCA">
        <w:rPr>
          <w:color w:val="000000"/>
          <w:sz w:val="24"/>
          <w:szCs w:val="24"/>
        </w:rPr>
        <w:fldChar w:fldCharType="end"/>
      </w:r>
      <w:r w:rsidR="00176068" w:rsidRPr="00357CCA">
        <w:rPr>
          <w:color w:val="000000"/>
          <w:sz w:val="24"/>
          <w:szCs w:val="24"/>
        </w:rPr>
      </w:r>
      <w:r w:rsidR="00176068" w:rsidRPr="00357CCA">
        <w:rPr>
          <w:color w:val="000000"/>
          <w:sz w:val="24"/>
          <w:szCs w:val="24"/>
        </w:rPr>
        <w:fldChar w:fldCharType="separate"/>
      </w:r>
      <w:r w:rsidR="00176068" w:rsidRPr="00357CCA">
        <w:rPr>
          <w:noProof/>
          <w:color w:val="000000"/>
          <w:sz w:val="24"/>
          <w:szCs w:val="24"/>
          <w:vertAlign w:val="superscript"/>
        </w:rPr>
        <w:t>1-3</w:t>
      </w:r>
      <w:r w:rsidR="00176068" w:rsidRPr="00357CCA">
        <w:rPr>
          <w:color w:val="000000"/>
          <w:sz w:val="24"/>
          <w:szCs w:val="24"/>
        </w:rPr>
        <w:fldChar w:fldCharType="end"/>
      </w:r>
      <w:r w:rsidRPr="00357CCA">
        <w:rPr>
          <w:color w:val="000000"/>
          <w:sz w:val="24"/>
          <w:szCs w:val="24"/>
        </w:rPr>
        <w:t xml:space="preserve"> </w:t>
      </w:r>
      <w:r w:rsidR="00725311" w:rsidRPr="00357CCA">
        <w:rPr>
          <w:color w:val="000000"/>
          <w:sz w:val="24"/>
          <w:szCs w:val="24"/>
        </w:rPr>
        <w:t xml:space="preserve">the </w:t>
      </w:r>
      <w:r w:rsidRPr="00357CCA">
        <w:rPr>
          <w:color w:val="000000"/>
          <w:sz w:val="24"/>
          <w:szCs w:val="24"/>
        </w:rPr>
        <w:t>aspects such as their power density, availability, and safety problems caused by lithium dendrites remain to be completely addressed.</w:t>
      </w:r>
      <w:r w:rsidR="00176068" w:rsidRPr="00357CCA">
        <w:rPr>
          <w:color w:val="000000"/>
          <w:sz w:val="24"/>
          <w:szCs w:val="24"/>
        </w:rPr>
        <w:fldChar w:fldCharType="begin"/>
      </w:r>
      <w:r w:rsidR="00176068" w:rsidRPr="00357CCA">
        <w:rPr>
          <w:color w:val="000000"/>
          <w:sz w:val="24"/>
          <w:szCs w:val="24"/>
        </w:rPr>
        <w:instrText xml:space="preserve"> ADDIN EN.CITE &lt;EndNote&gt;&lt;Cite&gt;&lt;Author&gt;Goodenough&lt;/Author&gt;&lt;Year&gt;2009&lt;/Year&gt;&lt;RecNum&gt;558&lt;/RecNum&gt;&lt;DisplayText&gt;&lt;style face="superscript"&gt;4&lt;/style&gt;&lt;/DisplayText&gt;&lt;record&gt;&lt;rec-number&gt;558&lt;/rec-number&gt;&lt;foreign-keys&gt;&lt;key app="EN" db-id="fpt9zra2oa555ae5ewzxfrfyw0vpwwpdzp2z" timestamp="1648796799"&gt;558&lt;/key&gt;&lt;key app="ENWeb" db-id=""&gt;0&lt;/key&gt;&lt;/foreign-keys&gt;&lt;ref-type name="Journal Article"&gt;17&lt;/ref-type&gt;&lt;contributors&gt;&lt;authors&gt;&lt;author&gt;Goodenough, John B.&lt;/author&gt;&lt;author&gt;Kim, Youngsik&lt;/author&gt;&lt;/authors&gt;&lt;/contributors&gt;&lt;titles&gt;&lt;title&gt;Challenges for Rechargeable Li Batteries&lt;/title&gt;&lt;secondary-title&gt;Chemistry of Materials&lt;/secondary-title&gt;&lt;/titles&gt;&lt;periodical&gt;&lt;full-title&gt;Chemistry of Materials&lt;/full-title&gt;&lt;/periodical&gt;&lt;pages&gt;587-603&lt;/pages&gt;&lt;volume&gt;22&lt;/volume&gt;&lt;number&gt;3&lt;/number&gt;&lt;section&gt;587&lt;/section&gt;&lt;dates&gt;&lt;year&gt;2009&lt;/year&gt;&lt;/dates&gt;&lt;isbn&gt;0897-4756&amp;#xD;1520-5002&lt;/isbn&gt;&lt;urls&gt;&lt;/urls&gt;&lt;electronic-resource-num&gt;10.1021/cm901452z&lt;/electronic-resource-num&gt;&lt;/record&gt;&lt;/Cite&gt;&lt;/EndNote&gt;</w:instrText>
      </w:r>
      <w:r w:rsidR="00176068" w:rsidRPr="00357CCA">
        <w:rPr>
          <w:color w:val="000000"/>
          <w:sz w:val="24"/>
          <w:szCs w:val="24"/>
        </w:rPr>
        <w:fldChar w:fldCharType="separate"/>
      </w:r>
      <w:r w:rsidR="00176068" w:rsidRPr="00357CCA">
        <w:rPr>
          <w:noProof/>
          <w:color w:val="000000"/>
          <w:sz w:val="24"/>
          <w:szCs w:val="24"/>
          <w:vertAlign w:val="superscript"/>
        </w:rPr>
        <w:t>4</w:t>
      </w:r>
      <w:r w:rsidR="00176068" w:rsidRPr="00357CCA">
        <w:rPr>
          <w:color w:val="000000"/>
          <w:sz w:val="24"/>
          <w:szCs w:val="24"/>
        </w:rPr>
        <w:fldChar w:fldCharType="end"/>
      </w:r>
      <w:r w:rsidRPr="00357CCA">
        <w:rPr>
          <w:color w:val="000000"/>
          <w:sz w:val="24"/>
          <w:szCs w:val="24"/>
        </w:rPr>
        <w:t xml:space="preserve"> </w:t>
      </w:r>
      <w:r w:rsidR="00725311" w:rsidRPr="00357CCA">
        <w:rPr>
          <w:color w:val="000000"/>
          <w:sz w:val="24"/>
          <w:szCs w:val="24"/>
        </w:rPr>
        <w:t>Because of the non-flammability and good workability of the polymer-based electrolyte, SSBs are expected to be an important alternative to LLBs.</w:t>
      </w:r>
      <w:r w:rsidR="00176068" w:rsidRPr="00357CCA">
        <w:rPr>
          <w:color w:val="000000"/>
          <w:sz w:val="24"/>
          <w:szCs w:val="24"/>
        </w:rPr>
        <w:fldChar w:fldCharType="begin">
          <w:fldData xml:space="preserve">PEVuZE5vdGU+PENpdGU+PEF1dGhvcj5LYW1heWE8L0F1dGhvcj48WWVhcj4yMDExPC9ZZWFyPjxS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</w:fldData>
        </w:fldChar>
      </w:r>
      <w:r w:rsidR="00176068" w:rsidRPr="00357CCA">
        <w:rPr>
          <w:color w:val="000000"/>
          <w:sz w:val="24"/>
          <w:szCs w:val="24"/>
        </w:rPr>
        <w:instrText xml:space="preserve"> ADDIN EN.CITE </w:instrText>
      </w:r>
      <w:r w:rsidR="00176068" w:rsidRPr="00357CCA">
        <w:rPr>
          <w:color w:val="000000"/>
          <w:sz w:val="24"/>
          <w:szCs w:val="24"/>
        </w:rPr>
        <w:fldChar w:fldCharType="begin">
          <w:fldData xml:space="preserve">PEVuZE5vdGU+PENpdGU+PEF1dGhvcj5LYW1heWE8L0F1dGhvcj48WWVhcj4yMDExPC9ZZWFyPjxS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</w:fldData>
        </w:fldChar>
      </w:r>
      <w:r w:rsidR="00176068" w:rsidRPr="00357CCA">
        <w:rPr>
          <w:color w:val="000000"/>
          <w:sz w:val="24"/>
          <w:szCs w:val="24"/>
        </w:rPr>
        <w:instrText xml:space="preserve"> ADDIN EN.CITE.DATA </w:instrText>
      </w:r>
      <w:r w:rsidR="00176068" w:rsidRPr="00357CCA">
        <w:rPr>
          <w:color w:val="000000"/>
          <w:sz w:val="24"/>
          <w:szCs w:val="24"/>
        </w:rPr>
      </w:r>
      <w:r w:rsidR="00176068" w:rsidRPr="00357CCA">
        <w:rPr>
          <w:color w:val="000000"/>
          <w:sz w:val="24"/>
          <w:szCs w:val="24"/>
        </w:rPr>
        <w:fldChar w:fldCharType="end"/>
      </w:r>
      <w:r w:rsidR="00176068" w:rsidRPr="00357CCA">
        <w:rPr>
          <w:color w:val="000000"/>
          <w:sz w:val="24"/>
          <w:szCs w:val="24"/>
        </w:rPr>
      </w:r>
      <w:r w:rsidR="00176068" w:rsidRPr="00357CCA">
        <w:rPr>
          <w:color w:val="000000"/>
          <w:sz w:val="24"/>
          <w:szCs w:val="24"/>
        </w:rPr>
        <w:fldChar w:fldCharType="separate"/>
      </w:r>
      <w:r w:rsidR="00176068" w:rsidRPr="00357CCA">
        <w:rPr>
          <w:noProof/>
          <w:color w:val="000000"/>
          <w:sz w:val="24"/>
          <w:szCs w:val="24"/>
          <w:vertAlign w:val="superscript"/>
        </w:rPr>
        <w:t>5-7</w:t>
      </w:r>
      <w:r w:rsidR="00176068" w:rsidRPr="00357CCA">
        <w:rPr>
          <w:color w:val="000000"/>
          <w:sz w:val="24"/>
          <w:szCs w:val="24"/>
        </w:rPr>
        <w:fldChar w:fldCharType="end"/>
      </w:r>
      <w:r w:rsidRPr="00357CCA">
        <w:rPr>
          <w:color w:val="000000"/>
          <w:sz w:val="24"/>
          <w:szCs w:val="24"/>
        </w:rPr>
        <w:t xml:space="preserve"> Furth</w:t>
      </w:r>
      <w:r w:rsidRPr="00357CCA">
        <w:rPr>
          <w:sz w:val="24"/>
          <w:szCs w:val="24"/>
        </w:rPr>
        <w:t>erm</w:t>
      </w:r>
      <w:r w:rsidRPr="00357CCA">
        <w:rPr>
          <w:color w:val="000000"/>
          <w:sz w:val="24"/>
          <w:szCs w:val="24"/>
        </w:rPr>
        <w:t>ore, SSBs not only improve the energy density and cycle life, but also broaden the operating temperature range.</w:t>
      </w:r>
      <w:r w:rsidR="00176068" w:rsidRPr="00357CCA">
        <w:rPr>
          <w:color w:val="000000"/>
          <w:sz w:val="24"/>
          <w:szCs w:val="24"/>
        </w:rPr>
        <w:fldChar w:fldCharType="begin">
          <w:fldData xml:space="preserve">PEVuZE5vdGU+PENpdGU+PEF1dGhvcj5PaHRhPC9BdXRob3I+PFllYXI+MjAwNjwvWWVhcj48UmVj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</w:fldData>
        </w:fldChar>
      </w:r>
      <w:r w:rsidR="00176068" w:rsidRPr="00357CCA">
        <w:rPr>
          <w:color w:val="000000"/>
          <w:sz w:val="24"/>
          <w:szCs w:val="24"/>
        </w:rPr>
        <w:instrText xml:space="preserve"> ADDIN EN.CITE </w:instrText>
      </w:r>
      <w:r w:rsidR="00176068" w:rsidRPr="00357CCA">
        <w:rPr>
          <w:color w:val="000000"/>
          <w:sz w:val="24"/>
          <w:szCs w:val="24"/>
        </w:rPr>
        <w:fldChar w:fldCharType="begin">
          <w:fldData xml:space="preserve">PEVuZE5vdGU+PENpdGU+PEF1dGhvcj5PaHRhPC9BdXRob3I+PFllYXI+MjAwNjwvWWVhcj48UmVj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</w:fldData>
        </w:fldChar>
      </w:r>
      <w:r w:rsidR="00176068" w:rsidRPr="00357CCA">
        <w:rPr>
          <w:color w:val="000000"/>
          <w:sz w:val="24"/>
          <w:szCs w:val="24"/>
        </w:rPr>
        <w:instrText xml:space="preserve"> ADDIN EN.CITE.DATA </w:instrText>
      </w:r>
      <w:r w:rsidR="00176068" w:rsidRPr="00357CCA">
        <w:rPr>
          <w:color w:val="000000"/>
          <w:sz w:val="24"/>
          <w:szCs w:val="24"/>
        </w:rPr>
      </w:r>
      <w:r w:rsidR="00176068" w:rsidRPr="00357CCA">
        <w:rPr>
          <w:color w:val="000000"/>
          <w:sz w:val="24"/>
          <w:szCs w:val="24"/>
        </w:rPr>
        <w:fldChar w:fldCharType="end"/>
      </w:r>
      <w:r w:rsidR="00176068" w:rsidRPr="00357CCA">
        <w:rPr>
          <w:color w:val="000000"/>
          <w:sz w:val="24"/>
          <w:szCs w:val="24"/>
        </w:rPr>
      </w:r>
      <w:r w:rsidR="00176068" w:rsidRPr="00357CCA">
        <w:rPr>
          <w:color w:val="000000"/>
          <w:sz w:val="24"/>
          <w:szCs w:val="24"/>
        </w:rPr>
        <w:fldChar w:fldCharType="separate"/>
      </w:r>
      <w:r w:rsidR="00176068" w:rsidRPr="00357CCA">
        <w:rPr>
          <w:noProof/>
          <w:color w:val="000000"/>
          <w:sz w:val="24"/>
          <w:szCs w:val="24"/>
          <w:vertAlign w:val="superscript"/>
        </w:rPr>
        <w:t>8-10</w:t>
      </w:r>
      <w:r w:rsidR="00176068" w:rsidRPr="00357CCA">
        <w:rPr>
          <w:color w:val="000000"/>
          <w:sz w:val="24"/>
          <w:szCs w:val="24"/>
        </w:rPr>
        <w:fldChar w:fldCharType="end"/>
      </w:r>
      <w:r w:rsidRPr="00357CCA">
        <w:rPr>
          <w:color w:val="000000"/>
          <w:sz w:val="24"/>
          <w:szCs w:val="24"/>
        </w:rPr>
        <w:t xml:space="preserve"> Given the</w:t>
      </w:r>
      <w:r w:rsidR="00725311" w:rsidRPr="00357CCA">
        <w:rPr>
          <w:color w:val="000000"/>
          <w:sz w:val="24"/>
          <w:szCs w:val="24"/>
        </w:rPr>
        <w:t>se</w:t>
      </w:r>
      <w:r w:rsidRPr="00357CCA">
        <w:rPr>
          <w:color w:val="000000"/>
          <w:sz w:val="24"/>
          <w:szCs w:val="24"/>
        </w:rPr>
        <w:t xml:space="preserve"> merits of SSB, it therefore deserves extensive research to advance the next generation of electrochemical storage systems for the sustainable development of our society. </w:t>
      </w:r>
    </w:p>
    <w:p w14:paraId="30086F41" w14:textId="2687D62B" w:rsidR="004063BF" w:rsidRPr="00357CCA" w:rsidRDefault="00A67F86" w:rsidP="009B4A02">
      <w:pPr>
        <w:spacing w:after="0" w:line="360" w:lineRule="auto"/>
        <w:ind w:firstLineChars="100" w:firstLine="240"/>
        <w:jc w:val="both"/>
        <w:rPr>
          <w:color w:val="000000"/>
          <w:sz w:val="24"/>
          <w:szCs w:val="24"/>
        </w:rPr>
      </w:pPr>
      <w:r w:rsidRPr="00357CCA">
        <w:rPr>
          <w:color w:val="000000"/>
          <w:sz w:val="24"/>
          <w:szCs w:val="24"/>
        </w:rPr>
        <w:t xml:space="preserve">The non-flammable nature of the </w:t>
      </w:r>
      <w:r w:rsidR="00725311" w:rsidRPr="00357CCA">
        <w:rPr>
          <w:color w:val="000000"/>
          <w:sz w:val="24"/>
          <w:szCs w:val="24"/>
        </w:rPr>
        <w:t>SSEs</w:t>
      </w:r>
      <w:r w:rsidRPr="00357CCA">
        <w:rPr>
          <w:color w:val="000000"/>
          <w:sz w:val="24"/>
          <w:szCs w:val="24"/>
        </w:rPr>
        <w:t xml:space="preserve"> makes it possible to use lithium metal in</w:t>
      </w:r>
      <w:r w:rsidR="009F4123" w:rsidRPr="00357CCA">
        <w:rPr>
          <w:color w:val="000000"/>
          <w:sz w:val="24"/>
          <w:szCs w:val="24"/>
        </w:rPr>
        <w:t xml:space="preserve"> </w:t>
      </w:r>
      <w:r w:rsidRPr="00357CCA">
        <w:rPr>
          <w:color w:val="000000"/>
          <w:sz w:val="24"/>
          <w:szCs w:val="24"/>
        </w:rPr>
        <w:t>SS</w:t>
      </w:r>
      <w:r w:rsidR="009F4123" w:rsidRPr="00357CCA">
        <w:rPr>
          <w:color w:val="000000"/>
          <w:sz w:val="24"/>
          <w:szCs w:val="24"/>
        </w:rPr>
        <w:t>B</w:t>
      </w:r>
      <w:r w:rsidRPr="00357CCA">
        <w:rPr>
          <w:color w:val="000000"/>
          <w:sz w:val="24"/>
          <w:szCs w:val="24"/>
        </w:rPr>
        <w:t xml:space="preserve">s, promising high-performance energy storage systems due to the </w:t>
      </w:r>
      <w:r w:rsidR="004063BF" w:rsidRPr="00357CCA">
        <w:rPr>
          <w:color w:val="000000"/>
          <w:sz w:val="24"/>
          <w:szCs w:val="24"/>
        </w:rPr>
        <w:t xml:space="preserve">low reduction potential (-3.04 V vs. SHE) and high specific capacity (theoretical specific capacity of 3860 </w:t>
      </w:r>
      <w:proofErr w:type="spellStart"/>
      <w:r w:rsidR="004063BF" w:rsidRPr="00357CCA">
        <w:rPr>
          <w:color w:val="000000"/>
          <w:sz w:val="24"/>
          <w:szCs w:val="24"/>
        </w:rPr>
        <w:t>mAh</w:t>
      </w:r>
      <w:proofErr w:type="spellEnd"/>
      <w:r w:rsidR="004063BF" w:rsidRPr="00357CCA">
        <w:rPr>
          <w:color w:val="000000"/>
          <w:sz w:val="24"/>
          <w:szCs w:val="24"/>
        </w:rPr>
        <w:t>/g).</w:t>
      </w:r>
      <w:r w:rsidR="00176068" w:rsidRPr="00357CCA">
        <w:rPr>
          <w:color w:val="000000"/>
          <w:sz w:val="24"/>
          <w:szCs w:val="24"/>
        </w:rPr>
        <w:fldChar w:fldCharType="begin"/>
      </w:r>
      <w:r w:rsidR="00176068" w:rsidRPr="00357CCA">
        <w:rPr>
          <w:color w:val="000000"/>
          <w:sz w:val="24"/>
          <w:szCs w:val="24"/>
        </w:rPr>
        <w:instrText xml:space="preserve"> ADDIN EN.CITE &lt;EndNote&gt;&lt;Cite&gt;&lt;Author&gt;Zhamu&lt;/Author&gt;&lt;Year&gt;2012&lt;/Year&gt;&lt;RecNum&gt;596&lt;/RecNum&gt;&lt;DisplayText&gt;&lt;style face="superscript"&gt;11&lt;/style&gt;&lt;/DisplayText&gt;&lt;record&gt;&lt;rec-number&gt;596&lt;/rec-number&gt;&lt;foreign-keys&gt;&lt;key app="EN" db-id="fpt9zra2oa555ae5ewzxfrfyw0vpwwpdzp2z" timestamp="1652582552"&gt;596&lt;/key&gt;&lt;key app="ENWeb" db-id=""&gt;0&lt;/key&gt;&lt;/foreign-keys&gt;&lt;ref-type name="Journal Article"&gt;17&lt;/ref-type&gt;&lt;contributors&gt;&lt;authors&gt;&lt;author&gt;Zhamu, Aruna&lt;/author&gt;&lt;author&gt;Chen, Guorong&lt;/author&gt;&lt;author&gt;Liu, Chenguang&lt;/author&gt;&lt;author&gt;Neff, David&lt;/author&gt;&lt;author&gt;Fang, Qing&lt;/author&gt;&lt;author&gt;Yu, Zhenning&lt;/author&gt;&lt;author&gt;Xiong, Wei&lt;/author&gt;&lt;author&gt;Wang, Yanbo&lt;/author&gt;&lt;author&gt;Wang, Xiqing&lt;/author&gt;&lt;author&gt;Jang, Bor Z.&lt;/author&gt;&lt;/authors&gt;&lt;/contributors&gt;&lt;titles&gt;&lt;title&gt;Reviving rechargeable lithium metal batteries: enabling next-generation high-energy and high-power cells&lt;/title&gt;&lt;secondary-title&gt;Energy Environ. Sci.&lt;/secondary-title&gt;&lt;/titles&gt;&lt;periodical&gt;&lt;full-title&gt;Energy Environ. Sci.&lt;/full-title&gt;&lt;/periodical&gt;&lt;pages&gt;5701-5707&lt;/pages&gt;&lt;volume&gt;5&lt;/volume&gt;&lt;number&gt;2&lt;/number&gt;&lt;section&gt;5701&lt;/section&gt;&lt;dates&gt;&lt;year&gt;2012&lt;/year&gt;&lt;/dates&gt;&lt;isbn&gt;1754-5692&amp;#xD;1754-5706&lt;/isbn&gt;&lt;urls&gt;&lt;/urls&gt;&lt;electronic-resource-num&gt;10.1039/c2ee02911a&lt;/electronic-resource-num&gt;&lt;/record&gt;&lt;/Cite&gt;&lt;/EndNote&gt;</w:instrText>
      </w:r>
      <w:r w:rsidR="00176068" w:rsidRPr="00357CCA">
        <w:rPr>
          <w:color w:val="000000"/>
          <w:sz w:val="24"/>
          <w:szCs w:val="24"/>
        </w:rPr>
        <w:fldChar w:fldCharType="separate"/>
      </w:r>
      <w:r w:rsidR="00176068" w:rsidRPr="00357CCA">
        <w:rPr>
          <w:noProof/>
          <w:color w:val="000000"/>
          <w:sz w:val="24"/>
          <w:szCs w:val="24"/>
          <w:vertAlign w:val="superscript"/>
        </w:rPr>
        <w:t>11</w:t>
      </w:r>
      <w:r w:rsidR="00176068" w:rsidRPr="00357CCA">
        <w:rPr>
          <w:color w:val="000000"/>
          <w:sz w:val="24"/>
          <w:szCs w:val="24"/>
        </w:rPr>
        <w:fldChar w:fldCharType="end"/>
      </w:r>
      <w:r w:rsidR="004063BF" w:rsidRPr="00357CCA">
        <w:rPr>
          <w:color w:val="000000"/>
          <w:sz w:val="24"/>
          <w:szCs w:val="24"/>
        </w:rPr>
        <w:t xml:space="preserve"> </w:t>
      </w:r>
      <w:r w:rsidR="009130BD" w:rsidRPr="00357CCA">
        <w:rPr>
          <w:color w:val="000000"/>
          <w:sz w:val="24"/>
          <w:szCs w:val="24"/>
        </w:rPr>
        <w:t xml:space="preserve">When lithium metal is used as the anode, the </w:t>
      </w:r>
      <w:r w:rsidR="008D6B2D" w:rsidRPr="00357CCA">
        <w:rPr>
          <w:color w:val="000000"/>
          <w:sz w:val="24"/>
          <w:szCs w:val="24"/>
        </w:rPr>
        <w:t>cathode</w:t>
      </w:r>
      <w:r w:rsidR="009130BD" w:rsidRPr="00357CCA">
        <w:rPr>
          <w:color w:val="000000"/>
          <w:sz w:val="24"/>
          <w:szCs w:val="24"/>
        </w:rPr>
        <w:t xml:space="preserve"> does not need to be matched with a </w:t>
      </w:r>
      <w:r w:rsidR="009130BD" w:rsidRPr="00357CCA">
        <w:rPr>
          <w:color w:val="000000"/>
          <w:sz w:val="24"/>
          <w:szCs w:val="24"/>
        </w:rPr>
        <w:lastRenderedPageBreak/>
        <w:t xml:space="preserve">conventional high-voltage material such as a layered lithium transition metal oxide </w:t>
      </w:r>
      <w:r w:rsidR="008D6B2D" w:rsidRPr="00357CCA">
        <w:rPr>
          <w:color w:val="000000"/>
          <w:sz w:val="24"/>
          <w:szCs w:val="24"/>
        </w:rPr>
        <w:t>(</w:t>
      </w:r>
      <w:r w:rsidR="009130BD" w:rsidRPr="00357CCA">
        <w:rPr>
          <w:color w:val="000000"/>
          <w:sz w:val="24"/>
          <w:szCs w:val="24"/>
        </w:rPr>
        <w:t>NCM</w:t>
      </w:r>
      <w:r w:rsidR="008D6B2D" w:rsidRPr="00357CCA">
        <w:rPr>
          <w:color w:val="000000"/>
          <w:sz w:val="24"/>
          <w:szCs w:val="24"/>
        </w:rPr>
        <w:t>)</w:t>
      </w:r>
      <w:r w:rsidR="009130BD" w:rsidRPr="00357CCA">
        <w:rPr>
          <w:color w:val="000000"/>
          <w:sz w:val="24"/>
          <w:szCs w:val="24"/>
        </w:rPr>
        <w:t xml:space="preserve"> cathode</w:t>
      </w:r>
      <w:r w:rsidR="004063BF" w:rsidRPr="00357CCA">
        <w:rPr>
          <w:color w:val="000000"/>
          <w:sz w:val="24"/>
          <w:szCs w:val="24"/>
        </w:rPr>
        <w:t xml:space="preserve">, considering the sufficient lithium on the side of the metal electrode. </w:t>
      </w:r>
      <w:r w:rsidR="008D6B2D" w:rsidRPr="00357CCA">
        <w:rPr>
          <w:color w:val="000000"/>
          <w:sz w:val="24"/>
          <w:szCs w:val="24"/>
        </w:rPr>
        <w:t>Therefore, the selection of a lithium-free cathode becomes a key research topic as we seek to achieve high energy density and long cycle life. Vanadium pentoxide (V</w:t>
      </w:r>
      <w:r w:rsidR="008D6B2D" w:rsidRPr="00357CCA">
        <w:rPr>
          <w:color w:val="000000"/>
          <w:sz w:val="24"/>
          <w:szCs w:val="24"/>
          <w:vertAlign w:val="subscript"/>
        </w:rPr>
        <w:t>2</w:t>
      </w:r>
      <w:r w:rsidR="008D6B2D" w:rsidRPr="00357CCA">
        <w:rPr>
          <w:color w:val="000000"/>
          <w:sz w:val="24"/>
          <w:szCs w:val="24"/>
        </w:rPr>
        <w:t>O</w:t>
      </w:r>
      <w:r w:rsidR="008D6B2D" w:rsidRPr="00357CCA">
        <w:rPr>
          <w:color w:val="000000"/>
          <w:sz w:val="24"/>
          <w:szCs w:val="24"/>
          <w:vertAlign w:val="subscript"/>
        </w:rPr>
        <w:t>5</w:t>
      </w:r>
      <w:r w:rsidR="008D6B2D" w:rsidRPr="00357CCA">
        <w:rPr>
          <w:color w:val="000000"/>
          <w:sz w:val="24"/>
          <w:szCs w:val="24"/>
        </w:rPr>
        <w:t>) is a promising host for a layered crystal structure that enables reversible lithium ion insertion/extraction.</w:t>
      </w:r>
      <w:r w:rsidR="00176068" w:rsidRPr="00357CCA">
        <w:rPr>
          <w:color w:val="000000"/>
          <w:sz w:val="24"/>
          <w:szCs w:val="24"/>
        </w:rPr>
        <w:fldChar w:fldCharType="begin">
          <w:fldData xml:space="preserve">PEVuZE5vdGU+PENpdGU+PEF1dGhvcj5DaGVhaDwvQXV0aG9yPjxZZWFyPjIwMTM8L1llYXI+PFJl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</w:fldData>
        </w:fldChar>
      </w:r>
      <w:r w:rsidR="00176068" w:rsidRPr="00357CCA">
        <w:rPr>
          <w:color w:val="000000"/>
          <w:sz w:val="24"/>
          <w:szCs w:val="24"/>
        </w:rPr>
        <w:instrText xml:space="preserve"> ADDIN EN.CITE </w:instrText>
      </w:r>
      <w:r w:rsidR="00176068" w:rsidRPr="00357CCA">
        <w:rPr>
          <w:color w:val="000000"/>
          <w:sz w:val="24"/>
          <w:szCs w:val="24"/>
        </w:rPr>
        <w:fldChar w:fldCharType="begin">
          <w:fldData xml:space="preserve">PEVuZE5vdGU+PENpdGU+PEF1dGhvcj5DaGVhaDwvQXV0aG9yPjxZZWFyPjIwMTM8L1llYXI+PFJl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</w:fldData>
        </w:fldChar>
      </w:r>
      <w:r w:rsidR="00176068" w:rsidRPr="00357CCA">
        <w:rPr>
          <w:color w:val="000000"/>
          <w:sz w:val="24"/>
          <w:szCs w:val="24"/>
        </w:rPr>
        <w:instrText xml:space="preserve"> ADDIN EN.CITE.DATA </w:instrText>
      </w:r>
      <w:r w:rsidR="00176068" w:rsidRPr="00357CCA">
        <w:rPr>
          <w:color w:val="000000"/>
          <w:sz w:val="24"/>
          <w:szCs w:val="24"/>
        </w:rPr>
      </w:r>
      <w:r w:rsidR="00176068" w:rsidRPr="00357CCA">
        <w:rPr>
          <w:color w:val="000000"/>
          <w:sz w:val="24"/>
          <w:szCs w:val="24"/>
        </w:rPr>
        <w:fldChar w:fldCharType="end"/>
      </w:r>
      <w:r w:rsidR="00176068" w:rsidRPr="00357CCA">
        <w:rPr>
          <w:color w:val="000000"/>
          <w:sz w:val="24"/>
          <w:szCs w:val="24"/>
        </w:rPr>
      </w:r>
      <w:r w:rsidR="00176068" w:rsidRPr="00357CCA">
        <w:rPr>
          <w:color w:val="000000"/>
          <w:sz w:val="24"/>
          <w:szCs w:val="24"/>
        </w:rPr>
        <w:fldChar w:fldCharType="separate"/>
      </w:r>
      <w:r w:rsidR="00176068" w:rsidRPr="00357CCA">
        <w:rPr>
          <w:noProof/>
          <w:color w:val="000000"/>
          <w:sz w:val="24"/>
          <w:szCs w:val="24"/>
          <w:vertAlign w:val="superscript"/>
        </w:rPr>
        <w:t>12, 13</w:t>
      </w:r>
      <w:r w:rsidR="00176068" w:rsidRPr="00357CCA">
        <w:rPr>
          <w:color w:val="000000"/>
          <w:sz w:val="24"/>
          <w:szCs w:val="24"/>
        </w:rPr>
        <w:fldChar w:fldCharType="end"/>
      </w:r>
      <w:r w:rsidR="004063BF" w:rsidRPr="00357CCA">
        <w:rPr>
          <w:color w:val="000000"/>
          <w:sz w:val="24"/>
          <w:szCs w:val="24"/>
        </w:rPr>
        <w:t xml:space="preserve"> </w:t>
      </w:r>
      <w:r w:rsidR="00BA42DA" w:rsidRPr="00357CCA">
        <w:rPr>
          <w:color w:val="000000"/>
          <w:sz w:val="24"/>
          <w:szCs w:val="24"/>
        </w:rPr>
        <w:t>It also has the advantages of abundant raw material resources, low cost and ease of synthesis compared to other commercial cathodes</w:t>
      </w:r>
      <w:r w:rsidR="004063BF" w:rsidRPr="00357CCA">
        <w:rPr>
          <w:color w:val="000000"/>
          <w:sz w:val="24"/>
          <w:szCs w:val="24"/>
        </w:rPr>
        <w:t>.</w:t>
      </w:r>
      <w:r w:rsidR="00176068" w:rsidRPr="00357CCA">
        <w:rPr>
          <w:color w:val="000000"/>
          <w:sz w:val="24"/>
          <w:szCs w:val="24"/>
        </w:rPr>
        <w:fldChar w:fldCharType="begin">
          <w:fldData xml:space="preserve">PEVuZE5vdGU+PENpdGU+PEF1dGhvcj5XYW5nPC9BdXRob3I+PFllYXI+MjAxOTwvWWVhcj48UmVj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</w:fldData>
        </w:fldChar>
      </w:r>
      <w:r w:rsidR="00176068" w:rsidRPr="00357CCA">
        <w:rPr>
          <w:color w:val="000000"/>
          <w:sz w:val="24"/>
          <w:szCs w:val="24"/>
        </w:rPr>
        <w:instrText xml:space="preserve"> ADDIN EN.CITE </w:instrText>
      </w:r>
      <w:r w:rsidR="00176068" w:rsidRPr="00357CCA">
        <w:rPr>
          <w:color w:val="000000"/>
          <w:sz w:val="24"/>
          <w:szCs w:val="24"/>
        </w:rPr>
        <w:fldChar w:fldCharType="begin">
          <w:fldData xml:space="preserve">PEVuZE5vdGU+PENpdGU+PEF1dGhvcj5XYW5nPC9BdXRob3I+PFllYXI+MjAxOTwvWWVhcj48UmVj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</w:fldData>
        </w:fldChar>
      </w:r>
      <w:r w:rsidR="00176068" w:rsidRPr="00357CCA">
        <w:rPr>
          <w:color w:val="000000"/>
          <w:sz w:val="24"/>
          <w:szCs w:val="24"/>
        </w:rPr>
        <w:instrText xml:space="preserve"> ADDIN EN.CITE.DATA </w:instrText>
      </w:r>
      <w:r w:rsidR="00176068" w:rsidRPr="00357CCA">
        <w:rPr>
          <w:color w:val="000000"/>
          <w:sz w:val="24"/>
          <w:szCs w:val="24"/>
        </w:rPr>
      </w:r>
      <w:r w:rsidR="00176068" w:rsidRPr="00357CCA">
        <w:rPr>
          <w:color w:val="000000"/>
          <w:sz w:val="24"/>
          <w:szCs w:val="24"/>
        </w:rPr>
        <w:fldChar w:fldCharType="end"/>
      </w:r>
      <w:r w:rsidR="00176068" w:rsidRPr="00357CCA">
        <w:rPr>
          <w:color w:val="000000"/>
          <w:sz w:val="24"/>
          <w:szCs w:val="24"/>
        </w:rPr>
      </w:r>
      <w:r w:rsidR="00176068" w:rsidRPr="00357CCA">
        <w:rPr>
          <w:color w:val="000000"/>
          <w:sz w:val="24"/>
          <w:szCs w:val="24"/>
        </w:rPr>
        <w:fldChar w:fldCharType="separate"/>
      </w:r>
      <w:r w:rsidR="00176068" w:rsidRPr="00357CCA">
        <w:rPr>
          <w:noProof/>
          <w:color w:val="000000"/>
          <w:sz w:val="24"/>
          <w:szCs w:val="24"/>
          <w:vertAlign w:val="superscript"/>
        </w:rPr>
        <w:t>14-16</w:t>
      </w:r>
      <w:r w:rsidR="00176068" w:rsidRPr="00357CCA">
        <w:rPr>
          <w:color w:val="000000"/>
          <w:sz w:val="24"/>
          <w:szCs w:val="24"/>
        </w:rPr>
        <w:fldChar w:fldCharType="end"/>
      </w:r>
      <w:r w:rsidR="00176068" w:rsidRPr="00357CCA">
        <w:rPr>
          <w:color w:val="000000"/>
          <w:sz w:val="24"/>
          <w:szCs w:val="24"/>
        </w:rPr>
        <w:t xml:space="preserve"> </w:t>
      </w:r>
      <w:r w:rsidR="004063BF" w:rsidRPr="00357CCA">
        <w:rPr>
          <w:color w:val="000000"/>
          <w:sz w:val="24"/>
          <w:szCs w:val="24"/>
        </w:rPr>
        <w:t xml:space="preserve">However, </w:t>
      </w:r>
      <w:r w:rsidR="00BA42DA" w:rsidRPr="00357CCA">
        <w:rPr>
          <w:color w:val="000000"/>
          <w:sz w:val="24"/>
          <w:szCs w:val="24"/>
        </w:rPr>
        <w:t xml:space="preserve">the intrinsic defects of the </w:t>
      </w:r>
      <w:r w:rsidR="004063BF" w:rsidRPr="00357CCA">
        <w:rPr>
          <w:color w:val="000000"/>
          <w:sz w:val="24"/>
          <w:szCs w:val="24"/>
        </w:rPr>
        <w:t>bulk V</w:t>
      </w:r>
      <w:r w:rsidR="004063BF" w:rsidRPr="00357CCA">
        <w:rPr>
          <w:color w:val="000000"/>
          <w:sz w:val="24"/>
          <w:szCs w:val="24"/>
          <w:vertAlign w:val="subscript"/>
        </w:rPr>
        <w:t>2</w:t>
      </w:r>
      <w:r w:rsidR="004063BF" w:rsidRPr="00357CCA">
        <w:rPr>
          <w:color w:val="000000"/>
          <w:sz w:val="24"/>
          <w:szCs w:val="24"/>
        </w:rPr>
        <w:t>O</w:t>
      </w:r>
      <w:r w:rsidR="004063BF" w:rsidRPr="00357CCA">
        <w:rPr>
          <w:color w:val="000000"/>
          <w:sz w:val="24"/>
          <w:szCs w:val="24"/>
          <w:vertAlign w:val="subscript"/>
        </w:rPr>
        <w:t>5</w:t>
      </w:r>
      <w:r w:rsidR="00BA42DA" w:rsidRPr="00357CCA">
        <w:rPr>
          <w:color w:val="000000"/>
          <w:sz w:val="24"/>
          <w:szCs w:val="24"/>
        </w:rPr>
        <w:t xml:space="preserve">, </w:t>
      </w:r>
      <w:r w:rsidR="004063BF" w:rsidRPr="00357CCA">
        <w:rPr>
          <w:color w:val="000000"/>
          <w:sz w:val="24"/>
          <w:szCs w:val="24"/>
        </w:rPr>
        <w:t xml:space="preserve">such as volume </w:t>
      </w:r>
      <w:r w:rsidR="00AE65E6" w:rsidRPr="00357CCA">
        <w:rPr>
          <w:color w:val="000000"/>
          <w:sz w:val="24"/>
          <w:szCs w:val="24"/>
        </w:rPr>
        <w:t>variation</w:t>
      </w:r>
      <w:r w:rsidR="004063BF" w:rsidRPr="00357CCA">
        <w:rPr>
          <w:color w:val="000000"/>
          <w:sz w:val="24"/>
          <w:szCs w:val="24"/>
        </w:rPr>
        <w:t>, low electric conductivity (10</w:t>
      </w:r>
      <w:r w:rsidR="004063BF" w:rsidRPr="00357CCA">
        <w:rPr>
          <w:color w:val="000000"/>
          <w:sz w:val="24"/>
          <w:szCs w:val="24"/>
          <w:vertAlign w:val="superscript"/>
        </w:rPr>
        <w:t>-2</w:t>
      </w:r>
      <w:r w:rsidR="004063BF" w:rsidRPr="00357CCA">
        <w:rPr>
          <w:color w:val="000000"/>
          <w:sz w:val="24"/>
          <w:szCs w:val="24"/>
        </w:rPr>
        <w:t>-10</w:t>
      </w:r>
      <w:r w:rsidR="004063BF" w:rsidRPr="00357CCA">
        <w:rPr>
          <w:color w:val="000000"/>
          <w:sz w:val="24"/>
          <w:szCs w:val="24"/>
          <w:vertAlign w:val="superscript"/>
        </w:rPr>
        <w:t>-3</w:t>
      </w:r>
      <w:r w:rsidR="004063BF" w:rsidRPr="00357CCA">
        <w:rPr>
          <w:color w:val="000000"/>
          <w:sz w:val="24"/>
          <w:szCs w:val="24"/>
        </w:rPr>
        <w:t xml:space="preserve"> S/cm), and small lithium-ion diffusion coefficient (≈10</w:t>
      </w:r>
      <w:r w:rsidR="004063BF" w:rsidRPr="00357CCA">
        <w:rPr>
          <w:color w:val="000000"/>
          <w:sz w:val="24"/>
          <w:szCs w:val="24"/>
          <w:vertAlign w:val="superscript"/>
        </w:rPr>
        <w:t>-12</w:t>
      </w:r>
      <w:r w:rsidR="004063BF" w:rsidRPr="00357CCA">
        <w:rPr>
          <w:color w:val="000000"/>
          <w:sz w:val="24"/>
          <w:szCs w:val="24"/>
        </w:rPr>
        <w:t xml:space="preserve"> cm</w:t>
      </w:r>
      <w:r w:rsidR="004063BF" w:rsidRPr="00357CCA">
        <w:rPr>
          <w:color w:val="000000"/>
          <w:sz w:val="24"/>
          <w:szCs w:val="24"/>
          <w:vertAlign w:val="superscript"/>
        </w:rPr>
        <w:t>2</w:t>
      </w:r>
      <w:r w:rsidR="004063BF" w:rsidRPr="00357CCA">
        <w:rPr>
          <w:color w:val="000000"/>
          <w:sz w:val="24"/>
          <w:szCs w:val="24"/>
        </w:rPr>
        <w:t xml:space="preserve">/s), </w:t>
      </w:r>
      <w:r w:rsidR="00AE65E6" w:rsidRPr="00357CCA">
        <w:rPr>
          <w:color w:val="000000"/>
          <w:sz w:val="24"/>
          <w:szCs w:val="24"/>
        </w:rPr>
        <w:t>lead to</w:t>
      </w:r>
      <w:r w:rsidR="004063BF" w:rsidRPr="00357CCA">
        <w:rPr>
          <w:color w:val="000000"/>
          <w:sz w:val="24"/>
          <w:szCs w:val="24"/>
        </w:rPr>
        <w:t xml:space="preserve"> poor rate performance and </w:t>
      </w:r>
      <w:r w:rsidR="00AE65E6" w:rsidRPr="00357CCA">
        <w:rPr>
          <w:color w:val="000000"/>
          <w:sz w:val="24"/>
          <w:szCs w:val="24"/>
        </w:rPr>
        <w:t>unstable cycling</w:t>
      </w:r>
      <w:r w:rsidR="004063BF" w:rsidRPr="00357CCA">
        <w:rPr>
          <w:color w:val="000000"/>
          <w:sz w:val="24"/>
          <w:szCs w:val="24"/>
        </w:rPr>
        <w:t>.</w:t>
      </w:r>
      <w:r w:rsidR="0013797D" w:rsidRPr="00357CCA">
        <w:rPr>
          <w:color w:val="000000"/>
          <w:sz w:val="24"/>
          <w:szCs w:val="24"/>
        </w:rPr>
        <w:fldChar w:fldCharType="begin">
          <w:fldData xml:space="preserve">PEVuZE5vdGU+PENpdGU+PFJlY051bT42MDI8L1JlY051bT48RGlzcGxheVRleHQ+PHN0eWxlIGZh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==
</w:fldData>
        </w:fldChar>
      </w:r>
      <w:r w:rsidR="0013797D" w:rsidRPr="00357CCA">
        <w:rPr>
          <w:color w:val="000000"/>
          <w:sz w:val="24"/>
          <w:szCs w:val="24"/>
        </w:rPr>
        <w:instrText xml:space="preserve"> ADDIN EN.CITE </w:instrText>
      </w:r>
      <w:r w:rsidR="0013797D" w:rsidRPr="00357CCA">
        <w:rPr>
          <w:color w:val="000000"/>
          <w:sz w:val="24"/>
          <w:szCs w:val="24"/>
        </w:rPr>
        <w:fldChar w:fldCharType="begin">
          <w:fldData xml:space="preserve">PEVuZE5vdGU+PENpdGU+PFJlY051bT42MDI8L1JlY051bT48RGlzcGxheVRleHQ+PHN0eWxlIGZh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==
</w:fldData>
        </w:fldChar>
      </w:r>
      <w:r w:rsidR="0013797D" w:rsidRPr="00357CCA">
        <w:rPr>
          <w:color w:val="000000"/>
          <w:sz w:val="24"/>
          <w:szCs w:val="24"/>
        </w:rPr>
        <w:instrText xml:space="preserve"> ADDIN EN.CITE.DATA </w:instrText>
      </w:r>
      <w:r w:rsidR="0013797D" w:rsidRPr="00357CCA">
        <w:rPr>
          <w:color w:val="000000"/>
          <w:sz w:val="24"/>
          <w:szCs w:val="24"/>
        </w:rPr>
      </w:r>
      <w:r w:rsidR="0013797D" w:rsidRPr="00357CCA">
        <w:rPr>
          <w:color w:val="000000"/>
          <w:sz w:val="24"/>
          <w:szCs w:val="24"/>
        </w:rPr>
        <w:fldChar w:fldCharType="end"/>
      </w:r>
      <w:r w:rsidR="0013797D" w:rsidRPr="00357CCA">
        <w:rPr>
          <w:color w:val="000000"/>
          <w:sz w:val="24"/>
          <w:szCs w:val="24"/>
        </w:rPr>
      </w:r>
      <w:r w:rsidR="0013797D" w:rsidRPr="00357CCA">
        <w:rPr>
          <w:color w:val="000000"/>
          <w:sz w:val="24"/>
          <w:szCs w:val="24"/>
        </w:rPr>
        <w:fldChar w:fldCharType="separate"/>
      </w:r>
      <w:r w:rsidR="0013797D" w:rsidRPr="00357CCA">
        <w:rPr>
          <w:noProof/>
          <w:color w:val="000000"/>
          <w:sz w:val="24"/>
          <w:szCs w:val="24"/>
          <w:vertAlign w:val="superscript"/>
        </w:rPr>
        <w:t>17-19</w:t>
      </w:r>
      <w:r w:rsidR="0013797D" w:rsidRPr="00357CCA">
        <w:rPr>
          <w:color w:val="000000"/>
          <w:sz w:val="24"/>
          <w:szCs w:val="24"/>
        </w:rPr>
        <w:fldChar w:fldCharType="end"/>
      </w:r>
      <w:r w:rsidR="004063BF" w:rsidRPr="00357CCA">
        <w:rPr>
          <w:color w:val="000000"/>
          <w:sz w:val="24"/>
          <w:szCs w:val="24"/>
        </w:rPr>
        <w:t xml:space="preserve"> </w:t>
      </w:r>
      <w:r w:rsidR="0094005F" w:rsidRPr="00357CCA">
        <w:rPr>
          <w:color w:val="000000"/>
          <w:sz w:val="24"/>
          <w:szCs w:val="24"/>
        </w:rPr>
        <w:t>To optimi</w:t>
      </w:r>
      <w:r w:rsidR="00176068" w:rsidRPr="00357CCA">
        <w:rPr>
          <w:color w:val="000000"/>
          <w:sz w:val="24"/>
          <w:szCs w:val="24"/>
        </w:rPr>
        <w:t>z</w:t>
      </w:r>
      <w:r w:rsidR="0094005F" w:rsidRPr="00357CCA">
        <w:rPr>
          <w:color w:val="000000"/>
          <w:sz w:val="24"/>
          <w:szCs w:val="24"/>
        </w:rPr>
        <w:t>e ion and electron transport, V</w:t>
      </w:r>
      <w:r w:rsidR="0094005F" w:rsidRPr="00357CCA">
        <w:rPr>
          <w:color w:val="000000"/>
          <w:sz w:val="24"/>
          <w:szCs w:val="24"/>
          <w:vertAlign w:val="subscript"/>
        </w:rPr>
        <w:t>2</w:t>
      </w:r>
      <w:r w:rsidR="0094005F" w:rsidRPr="00357CCA">
        <w:rPr>
          <w:color w:val="000000"/>
          <w:sz w:val="24"/>
          <w:szCs w:val="24"/>
        </w:rPr>
        <w:t>O</w:t>
      </w:r>
      <w:r w:rsidR="0094005F" w:rsidRPr="00357CCA">
        <w:rPr>
          <w:color w:val="000000"/>
          <w:sz w:val="24"/>
          <w:szCs w:val="24"/>
          <w:vertAlign w:val="subscript"/>
        </w:rPr>
        <w:t>5</w:t>
      </w:r>
      <w:r w:rsidR="0094005F" w:rsidRPr="00357CCA">
        <w:rPr>
          <w:color w:val="000000"/>
          <w:sz w:val="24"/>
          <w:szCs w:val="24"/>
        </w:rPr>
        <w:t xml:space="preserve"> </w:t>
      </w:r>
      <w:r w:rsidR="00AE65E6" w:rsidRPr="00357CCA">
        <w:rPr>
          <w:color w:val="000000"/>
          <w:sz w:val="24"/>
          <w:szCs w:val="24"/>
        </w:rPr>
        <w:t>is usually designed as nanoscale particles with smaller size, higher specific surface area, and shorter ion transfer distance</w:t>
      </w:r>
      <w:r w:rsidR="004063BF" w:rsidRPr="00357CCA">
        <w:rPr>
          <w:color w:val="000000"/>
          <w:sz w:val="24"/>
          <w:szCs w:val="24"/>
        </w:rPr>
        <w:t>.</w:t>
      </w:r>
      <w:r w:rsidR="0013797D" w:rsidRPr="00357CCA">
        <w:rPr>
          <w:color w:val="000000"/>
          <w:sz w:val="24"/>
          <w:szCs w:val="24"/>
        </w:rPr>
        <w:fldChar w:fldCharType="begin">
          <w:fldData xml:space="preserve">PEVuZE5vdGU+PENpdGU+PEF1dGhvcj5ZdWU8L0F1dGhvcj48WWVhcj4yMDE3PC9ZZWFyPjxSZWNO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</w:fldData>
        </w:fldChar>
      </w:r>
      <w:r w:rsidR="0013797D" w:rsidRPr="00357CCA">
        <w:rPr>
          <w:color w:val="000000"/>
          <w:sz w:val="24"/>
          <w:szCs w:val="24"/>
        </w:rPr>
        <w:instrText xml:space="preserve"> ADDIN EN.CITE </w:instrText>
      </w:r>
      <w:r w:rsidR="0013797D" w:rsidRPr="00357CCA">
        <w:rPr>
          <w:color w:val="000000"/>
          <w:sz w:val="24"/>
          <w:szCs w:val="24"/>
        </w:rPr>
        <w:fldChar w:fldCharType="begin">
          <w:fldData xml:space="preserve">PEVuZE5vdGU+PENpdGU+PEF1dGhvcj5ZdWU8L0F1dGhvcj48WWVhcj4yMDE3PC9ZZWFyPjxSZWNO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</w:fldData>
        </w:fldChar>
      </w:r>
      <w:r w:rsidR="0013797D" w:rsidRPr="00357CCA">
        <w:rPr>
          <w:color w:val="000000"/>
          <w:sz w:val="24"/>
          <w:szCs w:val="24"/>
        </w:rPr>
        <w:instrText xml:space="preserve"> ADDIN EN.CITE.DATA </w:instrText>
      </w:r>
      <w:r w:rsidR="0013797D" w:rsidRPr="00357CCA">
        <w:rPr>
          <w:color w:val="000000"/>
          <w:sz w:val="24"/>
          <w:szCs w:val="24"/>
        </w:rPr>
      </w:r>
      <w:r w:rsidR="0013797D" w:rsidRPr="00357CCA">
        <w:rPr>
          <w:color w:val="000000"/>
          <w:sz w:val="24"/>
          <w:szCs w:val="24"/>
        </w:rPr>
        <w:fldChar w:fldCharType="end"/>
      </w:r>
      <w:r w:rsidR="0013797D" w:rsidRPr="00357CCA">
        <w:rPr>
          <w:color w:val="000000"/>
          <w:sz w:val="24"/>
          <w:szCs w:val="24"/>
        </w:rPr>
      </w:r>
      <w:r w:rsidR="0013797D" w:rsidRPr="00357CCA">
        <w:rPr>
          <w:color w:val="000000"/>
          <w:sz w:val="24"/>
          <w:szCs w:val="24"/>
        </w:rPr>
        <w:fldChar w:fldCharType="separate"/>
      </w:r>
      <w:r w:rsidR="0013797D" w:rsidRPr="00357CCA">
        <w:rPr>
          <w:noProof/>
          <w:color w:val="000000"/>
          <w:sz w:val="24"/>
          <w:szCs w:val="24"/>
          <w:vertAlign w:val="superscript"/>
        </w:rPr>
        <w:t>20-23</w:t>
      </w:r>
      <w:r w:rsidR="0013797D" w:rsidRPr="00357CCA">
        <w:rPr>
          <w:color w:val="000000"/>
          <w:sz w:val="24"/>
          <w:szCs w:val="24"/>
        </w:rPr>
        <w:fldChar w:fldCharType="end"/>
      </w:r>
      <w:r w:rsidR="004063BF" w:rsidRPr="00357CCA">
        <w:rPr>
          <w:color w:val="000000"/>
          <w:sz w:val="24"/>
          <w:szCs w:val="24"/>
        </w:rPr>
        <w:t xml:space="preserve"> </w:t>
      </w:r>
      <w:r w:rsidR="00607FC0" w:rsidRPr="00357CCA">
        <w:rPr>
          <w:color w:val="000000"/>
          <w:sz w:val="24"/>
          <w:szCs w:val="24"/>
        </w:rPr>
        <w:t>However</w:t>
      </w:r>
      <w:r w:rsidR="004063BF" w:rsidRPr="00357CCA">
        <w:rPr>
          <w:color w:val="000000"/>
          <w:sz w:val="24"/>
          <w:szCs w:val="24"/>
        </w:rPr>
        <w:t xml:space="preserve">, </w:t>
      </w:r>
      <w:r w:rsidR="00AE65E6" w:rsidRPr="00357CCA">
        <w:rPr>
          <w:color w:val="000000"/>
          <w:sz w:val="24"/>
          <w:szCs w:val="24"/>
        </w:rPr>
        <w:t>nanostructured materials are seriously hampered in energy storage applications due to the disadvantages of self-aggregation and poor initial coulombic efficiency caused by nano-size effects</w:t>
      </w:r>
      <w:r w:rsidR="004063BF" w:rsidRPr="00357CCA">
        <w:rPr>
          <w:color w:val="000000"/>
          <w:sz w:val="24"/>
          <w:szCs w:val="24"/>
        </w:rPr>
        <w:t>.</w:t>
      </w:r>
      <w:r w:rsidR="0013797D" w:rsidRPr="00357CCA">
        <w:rPr>
          <w:color w:val="000000"/>
          <w:sz w:val="24"/>
          <w:szCs w:val="24"/>
        </w:rPr>
        <w:fldChar w:fldCharType="begin"/>
      </w:r>
      <w:r w:rsidR="0013797D" w:rsidRPr="00357CCA">
        <w:rPr>
          <w:color w:val="000000"/>
          <w:sz w:val="24"/>
          <w:szCs w:val="24"/>
        </w:rPr>
        <w:instrText xml:space="preserve"> ADDIN EN.CITE &lt;EndNote&gt;&lt;Cite&gt;&lt;Author&gt;Lee&lt;/Author&gt;&lt;Year&gt;2020&lt;/Year&gt;&lt;RecNum&gt;609&lt;/RecNum&gt;&lt;DisplayText&gt;&lt;style face="superscript"&gt;24&lt;/style&gt;&lt;/DisplayText&gt;&lt;record&gt;&lt;rec-number&gt;609&lt;/rec-number&gt;&lt;foreign-keys&gt;&lt;key app="EN" db-id="fpt9zra2oa555ae5ewzxfrfyw0vpwwpdzp2z" timestamp="1652582946"&gt;609&lt;/key&gt;&lt;key app="ENWeb" db-id=""&gt;0&lt;/key&gt;&lt;/foreign-keys&gt;&lt;ref-type name="Journal Article"&gt;17&lt;/ref-type&gt;&lt;contributors&gt;&lt;authors&gt;&lt;author&gt;Lee, Jang Mee&lt;/author&gt;&lt;author&gt;Singh, Gurwinder&lt;/author&gt;&lt;author&gt;Cha, Wangsoo&lt;/author&gt;&lt;author&gt;Kim, Sungho&lt;/author&gt;&lt;author&gt;Yi, Jiabao&lt;/author&gt;&lt;author&gt;Hwang, Seong-Ju&lt;/author&gt;&lt;author&gt;Vinu, Ajayan&lt;/author&gt;&lt;/authors&gt;&lt;/contributors&gt;&lt;titles&gt;&lt;title&gt;Recent Advances in Developing Hybrid Materials for Sodium-Ion Battery Anodes&lt;/title&gt;&lt;secondary-title&gt;ACS Energy Letters&lt;/secondary-title&gt;&lt;/titles&gt;&lt;periodical&gt;&lt;full-title&gt;ACS Energy Letters&lt;/full-title&gt;&lt;/periodical&gt;&lt;pages&gt;1939-1966&lt;/pages&gt;&lt;volume&gt;5&lt;/volume&gt;&lt;number&gt;6&lt;/number&gt;&lt;section&gt;1939&lt;/section&gt;&lt;dates&gt;&lt;year&gt;2020&lt;/year&gt;&lt;/dates&gt;&lt;isbn&gt;2380-8195&amp;#xD;2380-8195&lt;/isbn&gt;&lt;urls&gt;&lt;/urls&gt;&lt;electronic-resource-num&gt;10.1021/acsenergylett.0c00973&lt;/electronic-resource-num&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24</w:t>
      </w:r>
      <w:r w:rsidR="0013797D" w:rsidRPr="00357CCA">
        <w:rPr>
          <w:color w:val="000000"/>
          <w:sz w:val="24"/>
          <w:szCs w:val="24"/>
        </w:rPr>
        <w:fldChar w:fldCharType="end"/>
      </w:r>
      <w:r w:rsidR="004063BF" w:rsidRPr="00357CCA">
        <w:rPr>
          <w:color w:val="000000"/>
          <w:sz w:val="24"/>
          <w:szCs w:val="24"/>
        </w:rPr>
        <w:t xml:space="preserve"> </w:t>
      </w:r>
      <w:r w:rsidR="00AE65E6" w:rsidRPr="00357CCA">
        <w:rPr>
          <w:color w:val="000000"/>
          <w:sz w:val="24"/>
          <w:szCs w:val="24"/>
        </w:rPr>
        <w:t xml:space="preserve">Studies have shown that self-aggregation can be prevented if </w:t>
      </w:r>
      <w:proofErr w:type="spellStart"/>
      <w:r w:rsidR="00AE65E6" w:rsidRPr="00357CCA">
        <w:rPr>
          <w:color w:val="000000"/>
          <w:sz w:val="24"/>
          <w:szCs w:val="24"/>
        </w:rPr>
        <w:t>microstructured</w:t>
      </w:r>
      <w:proofErr w:type="spellEnd"/>
      <w:r w:rsidR="00AE65E6" w:rsidRPr="00357CCA">
        <w:rPr>
          <w:color w:val="000000"/>
          <w:sz w:val="24"/>
          <w:szCs w:val="24"/>
        </w:rPr>
        <w:t xml:space="preserve"> materials with scales up to tens or even hundreds of microns are used.</w:t>
      </w:r>
      <w:r w:rsidR="0013797D" w:rsidRPr="00357CCA">
        <w:rPr>
          <w:color w:val="000000"/>
          <w:sz w:val="24"/>
          <w:szCs w:val="24"/>
        </w:rPr>
        <w:fldChar w:fldCharType="begin">
          <w:fldData xml:space="preserve">PEVuZE5vdGU+PENpdGU+PEF1dGhvcj5ZdTwvQXV0aG9yPjxZZWFyPjIwMTk8L1llYXI+PFJlY051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</w:fldData>
        </w:fldChar>
      </w:r>
      <w:r w:rsidR="0013797D" w:rsidRPr="00357CCA">
        <w:rPr>
          <w:color w:val="000000"/>
          <w:sz w:val="24"/>
          <w:szCs w:val="24"/>
        </w:rPr>
        <w:instrText xml:space="preserve"> ADDIN EN.CITE </w:instrText>
      </w:r>
      <w:r w:rsidR="0013797D" w:rsidRPr="00357CCA">
        <w:rPr>
          <w:color w:val="000000"/>
          <w:sz w:val="24"/>
          <w:szCs w:val="24"/>
        </w:rPr>
        <w:fldChar w:fldCharType="begin">
          <w:fldData xml:space="preserve">PEVuZE5vdGU+PENpdGU+PEF1dGhvcj5ZdTwvQXV0aG9yPjxZZWFyPjIwMTk8L1llYXI+PFJlY051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</w:fldData>
        </w:fldChar>
      </w:r>
      <w:r w:rsidR="0013797D" w:rsidRPr="00357CCA">
        <w:rPr>
          <w:color w:val="000000"/>
          <w:sz w:val="24"/>
          <w:szCs w:val="24"/>
        </w:rPr>
        <w:instrText xml:space="preserve"> ADDIN EN.CITE.DATA </w:instrText>
      </w:r>
      <w:r w:rsidR="0013797D" w:rsidRPr="00357CCA">
        <w:rPr>
          <w:color w:val="000000"/>
          <w:sz w:val="24"/>
          <w:szCs w:val="24"/>
        </w:rPr>
      </w:r>
      <w:r w:rsidR="0013797D" w:rsidRPr="00357CCA">
        <w:rPr>
          <w:color w:val="000000"/>
          <w:sz w:val="24"/>
          <w:szCs w:val="24"/>
        </w:rPr>
        <w:fldChar w:fldCharType="end"/>
      </w:r>
      <w:r w:rsidR="0013797D" w:rsidRPr="00357CCA">
        <w:rPr>
          <w:color w:val="000000"/>
          <w:sz w:val="24"/>
          <w:szCs w:val="24"/>
        </w:rPr>
      </w:r>
      <w:r w:rsidR="0013797D" w:rsidRPr="00357CCA">
        <w:rPr>
          <w:color w:val="000000"/>
          <w:sz w:val="24"/>
          <w:szCs w:val="24"/>
        </w:rPr>
        <w:fldChar w:fldCharType="separate"/>
      </w:r>
      <w:r w:rsidR="0013797D" w:rsidRPr="00357CCA">
        <w:rPr>
          <w:noProof/>
          <w:color w:val="000000"/>
          <w:sz w:val="24"/>
          <w:szCs w:val="24"/>
          <w:vertAlign w:val="superscript"/>
        </w:rPr>
        <w:t>25</w:t>
      </w:r>
      <w:r w:rsidR="00A27DFD" w:rsidRPr="00357CCA">
        <w:rPr>
          <w:noProof/>
          <w:color w:val="000000"/>
          <w:sz w:val="24"/>
          <w:szCs w:val="24"/>
          <w:vertAlign w:val="superscript"/>
        </w:rPr>
        <w:t>-27</w:t>
      </w:r>
      <w:r w:rsidR="0013797D" w:rsidRPr="00357CCA">
        <w:rPr>
          <w:color w:val="000000"/>
          <w:sz w:val="24"/>
          <w:szCs w:val="24"/>
        </w:rPr>
        <w:fldChar w:fldCharType="end"/>
      </w:r>
      <w:r w:rsidR="00A27DFD" w:rsidRPr="00357CCA">
        <w:rPr>
          <w:color w:val="000000"/>
          <w:sz w:val="24"/>
          <w:szCs w:val="24"/>
        </w:rPr>
        <w:t xml:space="preserve"> </w:t>
      </w:r>
      <w:r w:rsidR="004063BF" w:rsidRPr="00357CCA">
        <w:rPr>
          <w:color w:val="000000"/>
          <w:sz w:val="24"/>
          <w:szCs w:val="24"/>
        </w:rPr>
        <w:t xml:space="preserve"> </w:t>
      </w:r>
      <w:r w:rsidR="00D34E18" w:rsidRPr="00357CCA">
        <w:rPr>
          <w:color w:val="000000"/>
          <w:sz w:val="24"/>
          <w:szCs w:val="24"/>
        </w:rPr>
        <w:t>Therefore, it is crucial to design microscale materials self-assembled from nanoscale crystals in order to avoid self-aggregation and achieve long cycle life.</w:t>
      </w:r>
    </w:p>
    <w:p w14:paraId="4EA0CFB4" w14:textId="7A8C4FBF" w:rsidR="004063BF" w:rsidRPr="00357CCA" w:rsidRDefault="004063BF" w:rsidP="009B4A02">
      <w:pPr>
        <w:spacing w:after="0" w:line="360" w:lineRule="auto"/>
        <w:ind w:firstLineChars="100" w:firstLine="240"/>
        <w:jc w:val="both"/>
        <w:rPr>
          <w:color w:val="000000"/>
          <w:sz w:val="24"/>
          <w:szCs w:val="24"/>
        </w:rPr>
      </w:pPr>
      <w:r w:rsidRPr="00357CCA">
        <w:rPr>
          <w:color w:val="000000"/>
          <w:sz w:val="24"/>
          <w:szCs w:val="24"/>
        </w:rPr>
        <w:t xml:space="preserve">Herein, </w:t>
      </w:r>
      <w:r w:rsidR="005607E1" w:rsidRPr="00357CCA">
        <w:rPr>
          <w:color w:val="000000"/>
          <w:sz w:val="24"/>
          <w:szCs w:val="24"/>
        </w:rPr>
        <w:t xml:space="preserve">we design </w:t>
      </w:r>
      <w:bookmarkStart w:id="13" w:name="_Hlk134733675"/>
      <w:r w:rsidR="005607E1" w:rsidRPr="00357CCA">
        <w:rPr>
          <w:color w:val="000000"/>
          <w:sz w:val="24"/>
          <w:szCs w:val="24"/>
        </w:rPr>
        <w:t>hierarchical</w:t>
      </w:r>
      <w:r w:rsidRPr="00357CCA">
        <w:rPr>
          <w:color w:val="000000"/>
          <w:sz w:val="24"/>
          <w:szCs w:val="24"/>
        </w:rPr>
        <w:t xml:space="preserve">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 xml:space="preserve">5 </w:t>
      </w:r>
      <w:r w:rsidRPr="00357CCA">
        <w:rPr>
          <w:color w:val="000000"/>
          <w:sz w:val="24"/>
          <w:szCs w:val="24"/>
        </w:rPr>
        <w:t xml:space="preserve">microspheres </w:t>
      </w:r>
      <w:bookmarkEnd w:id="13"/>
      <w:r w:rsidRPr="00357CCA">
        <w:rPr>
          <w:color w:val="000000"/>
          <w:sz w:val="24"/>
          <w:szCs w:val="24"/>
        </w:rPr>
        <w:t xml:space="preserve">assembled by </w:t>
      </w:r>
      <w:r w:rsidR="005607E1" w:rsidRPr="00357CCA">
        <w:rPr>
          <w:color w:val="000000"/>
          <w:sz w:val="24"/>
          <w:szCs w:val="24"/>
        </w:rPr>
        <w:t>nanoscale particles</w:t>
      </w:r>
      <w:r w:rsidRPr="00357CCA">
        <w:rPr>
          <w:color w:val="000000"/>
          <w:sz w:val="24"/>
          <w:szCs w:val="24"/>
        </w:rPr>
        <w:t xml:space="preserve"> against each other </w:t>
      </w:r>
      <w:r w:rsidR="005607E1" w:rsidRPr="00357CCA">
        <w:rPr>
          <w:color w:val="000000"/>
          <w:sz w:val="24"/>
          <w:szCs w:val="24"/>
        </w:rPr>
        <w:t xml:space="preserve">and </w:t>
      </w:r>
      <w:r w:rsidR="00CE1FAC" w:rsidRPr="00357CCA">
        <w:rPr>
          <w:color w:val="000000"/>
          <w:sz w:val="24"/>
          <w:szCs w:val="24"/>
        </w:rPr>
        <w:t>investigate</w:t>
      </w:r>
      <w:r w:rsidR="005607E1" w:rsidRPr="00357CCA">
        <w:rPr>
          <w:color w:val="000000"/>
          <w:sz w:val="24"/>
          <w:szCs w:val="24"/>
        </w:rPr>
        <w:t xml:space="preserve"> </w:t>
      </w:r>
      <w:r w:rsidR="00F45D40" w:rsidRPr="00357CCA">
        <w:rPr>
          <w:color w:val="000000"/>
          <w:sz w:val="24"/>
          <w:szCs w:val="24"/>
        </w:rPr>
        <w:t>the</w:t>
      </w:r>
      <w:r w:rsidRPr="00357CCA">
        <w:rPr>
          <w:color w:val="000000"/>
          <w:sz w:val="24"/>
          <w:szCs w:val="24"/>
        </w:rPr>
        <w:t xml:space="preserve"> dynamic diffusion behavior </w:t>
      </w:r>
      <w:r w:rsidR="00F45D40" w:rsidRPr="00357CCA">
        <w:rPr>
          <w:color w:val="000000"/>
          <w:sz w:val="24"/>
          <w:szCs w:val="24"/>
        </w:rPr>
        <w:t xml:space="preserve">of lithium ions </w:t>
      </w:r>
      <w:r w:rsidRPr="00357CCA">
        <w:rPr>
          <w:color w:val="000000"/>
          <w:sz w:val="24"/>
          <w:szCs w:val="24"/>
        </w:rPr>
        <w:t>in SSBs and L</w:t>
      </w:r>
      <w:r w:rsidR="005A685B" w:rsidRPr="00357CCA">
        <w:rPr>
          <w:color w:val="000000"/>
          <w:sz w:val="24"/>
          <w:szCs w:val="24"/>
        </w:rPr>
        <w:t>L</w:t>
      </w:r>
      <w:r w:rsidRPr="00357CCA">
        <w:rPr>
          <w:color w:val="000000"/>
          <w:sz w:val="24"/>
          <w:szCs w:val="24"/>
        </w:rPr>
        <w:t xml:space="preserve">Bs. </w:t>
      </w:r>
      <w:r w:rsidR="00A41F8E" w:rsidRPr="00357CCA">
        <w:rPr>
          <w:color w:val="000000"/>
          <w:sz w:val="24"/>
          <w:szCs w:val="24"/>
        </w:rPr>
        <w:t xml:space="preserve">Using </w:t>
      </w:r>
      <w:bookmarkStart w:id="14" w:name="_Hlk103451866"/>
      <w:r w:rsidR="00A41F8E" w:rsidRPr="00357CCA">
        <w:rPr>
          <w:color w:val="000000"/>
          <w:sz w:val="24"/>
          <w:szCs w:val="24"/>
        </w:rPr>
        <w:t>nanoindentation/scratch testing and 3D roughness reconstruction</w:t>
      </w:r>
      <w:bookmarkEnd w:id="14"/>
      <w:r w:rsidR="00A41F8E" w:rsidRPr="00357CCA">
        <w:rPr>
          <w:color w:val="000000"/>
          <w:sz w:val="24"/>
          <w:szCs w:val="24"/>
        </w:rPr>
        <w:t xml:space="preserve">, micromechanical characteristics of </w:t>
      </w:r>
      <w:r w:rsidR="00F45D40" w:rsidRPr="00357CCA">
        <w:rPr>
          <w:color w:val="000000"/>
          <w:sz w:val="24"/>
          <w:szCs w:val="24"/>
        </w:rPr>
        <w:t xml:space="preserve">polymer-based electrolytes </w:t>
      </w:r>
      <w:r w:rsidR="000D4DCD" w:rsidRPr="00357CCA">
        <w:rPr>
          <w:rFonts w:hint="eastAsia"/>
          <w:color w:val="000000"/>
          <w:sz w:val="24"/>
          <w:szCs w:val="24"/>
        </w:rPr>
        <w:t>are</w:t>
      </w:r>
      <w:r w:rsidR="00A41F8E" w:rsidRPr="00357CCA">
        <w:rPr>
          <w:color w:val="000000"/>
          <w:sz w:val="24"/>
          <w:szCs w:val="24"/>
        </w:rPr>
        <w:t xml:space="preserve"> intuitively observed.</w:t>
      </w:r>
      <w:r w:rsidR="00A41F8E" w:rsidRPr="00357CCA">
        <w:rPr>
          <w:sz w:val="24"/>
          <w:szCs w:val="24"/>
        </w:rPr>
        <w:t xml:space="preserve"> </w:t>
      </w:r>
      <w:r w:rsidR="00FA2F74" w:rsidRPr="00357CCA">
        <w:rPr>
          <w:sz w:val="24"/>
          <w:szCs w:val="24"/>
        </w:rPr>
        <w:t xml:space="preserve">X-CT visually </w:t>
      </w:r>
      <w:proofErr w:type="gramStart"/>
      <w:r w:rsidR="00FA2F74" w:rsidRPr="00357CCA">
        <w:rPr>
          <w:sz w:val="24"/>
          <w:szCs w:val="24"/>
        </w:rPr>
        <w:t>demonstrate</w:t>
      </w:r>
      <w:proofErr w:type="gramEnd"/>
      <w:r w:rsidR="00FA2F74" w:rsidRPr="00357CCA">
        <w:rPr>
          <w:sz w:val="24"/>
          <w:szCs w:val="24"/>
        </w:rPr>
        <w:t xml:space="preserve"> that </w:t>
      </w:r>
      <w:r w:rsidR="00FA2F74" w:rsidRPr="00357CCA">
        <w:rPr>
          <w:color w:val="000000"/>
          <w:sz w:val="24"/>
          <w:szCs w:val="24"/>
        </w:rPr>
        <w:t>hierarchical V</w:t>
      </w:r>
      <w:r w:rsidR="00FA2F74" w:rsidRPr="00357CCA">
        <w:rPr>
          <w:color w:val="000000"/>
          <w:sz w:val="24"/>
          <w:szCs w:val="24"/>
          <w:vertAlign w:val="subscript"/>
        </w:rPr>
        <w:t>2</w:t>
      </w:r>
      <w:r w:rsidR="00FA2F74" w:rsidRPr="00357CCA">
        <w:rPr>
          <w:color w:val="000000"/>
          <w:sz w:val="24"/>
          <w:szCs w:val="24"/>
        </w:rPr>
        <w:t>O</w:t>
      </w:r>
      <w:r w:rsidR="00FA2F74" w:rsidRPr="00357CCA">
        <w:rPr>
          <w:color w:val="000000"/>
          <w:sz w:val="24"/>
          <w:szCs w:val="24"/>
          <w:vertAlign w:val="subscript"/>
        </w:rPr>
        <w:t xml:space="preserve">5 </w:t>
      </w:r>
      <w:r w:rsidR="00FA2F74" w:rsidRPr="00357CCA">
        <w:rPr>
          <w:color w:val="000000"/>
          <w:sz w:val="24"/>
          <w:szCs w:val="24"/>
        </w:rPr>
        <w:t>present an intact structure after electrochemical cycling</w:t>
      </w:r>
      <w:r w:rsidR="00FA2F74" w:rsidRPr="00357CCA">
        <w:rPr>
          <w:sz w:val="24"/>
          <w:szCs w:val="24"/>
        </w:rPr>
        <w:t xml:space="preserve">, i.e. “what you see is what you get”. </w:t>
      </w:r>
      <w:r w:rsidRPr="00357CCA">
        <w:rPr>
          <w:color w:val="000000"/>
          <w:sz w:val="24"/>
          <w:szCs w:val="24"/>
        </w:rPr>
        <w:t xml:space="preserve">SSBs </w:t>
      </w:r>
      <w:r w:rsidR="00F4638F" w:rsidRPr="00357CCA">
        <w:rPr>
          <w:color w:val="000000"/>
          <w:sz w:val="24"/>
          <w:szCs w:val="24"/>
        </w:rPr>
        <w:t>at 60</w:t>
      </w:r>
      <w:r w:rsidR="00F4638F" w:rsidRPr="00357CCA">
        <w:rPr>
          <w:rFonts w:ascii="Microsoft YaHei" w:eastAsia="Microsoft YaHei" w:hAnsi="Microsoft YaHei" w:cs="Microsoft YaHei"/>
          <w:color w:val="000000"/>
          <w:sz w:val="24"/>
          <w:szCs w:val="24"/>
        </w:rPr>
        <w:t xml:space="preserve"> </w:t>
      </w:r>
      <w:proofErr w:type="spellStart"/>
      <w:r w:rsidR="00F4638F" w:rsidRPr="00357CCA">
        <w:rPr>
          <w:rFonts w:eastAsia="Microsoft YaHei"/>
          <w:color w:val="000000"/>
          <w:sz w:val="24"/>
          <w:szCs w:val="24"/>
          <w:vertAlign w:val="superscript"/>
        </w:rPr>
        <w:t>o</w:t>
      </w:r>
      <w:r w:rsidR="00F4638F" w:rsidRPr="00357CCA">
        <w:rPr>
          <w:rFonts w:eastAsia="Microsoft YaHei"/>
          <w:color w:val="000000"/>
          <w:sz w:val="24"/>
          <w:szCs w:val="24"/>
        </w:rPr>
        <w:t>C</w:t>
      </w:r>
      <w:proofErr w:type="spellEnd"/>
      <w:r w:rsidR="002927E0" w:rsidRPr="00357CCA">
        <w:rPr>
          <w:color w:val="000000"/>
          <w:sz w:val="24"/>
          <w:szCs w:val="24"/>
        </w:rPr>
        <w:t xml:space="preserve"> </w:t>
      </w:r>
      <w:r w:rsidRPr="00357CCA">
        <w:rPr>
          <w:color w:val="000000"/>
          <w:sz w:val="24"/>
          <w:szCs w:val="24"/>
        </w:rPr>
        <w:t>present excellent rate capabilities at 0.1</w:t>
      </w:r>
      <w:r w:rsidR="00E42C20" w:rsidRPr="00357CCA">
        <w:rPr>
          <w:color w:val="000000"/>
          <w:sz w:val="24"/>
          <w:szCs w:val="24"/>
        </w:rPr>
        <w:t xml:space="preserve"> C</w:t>
      </w:r>
      <w:r w:rsidRPr="00357CCA">
        <w:rPr>
          <w:color w:val="000000"/>
          <w:sz w:val="24"/>
          <w:szCs w:val="24"/>
        </w:rPr>
        <w:t xml:space="preserve"> (305.6 </w:t>
      </w:r>
      <w:proofErr w:type="spellStart"/>
      <w:r w:rsidRPr="00357CCA">
        <w:rPr>
          <w:color w:val="000000"/>
          <w:sz w:val="24"/>
          <w:szCs w:val="24"/>
        </w:rPr>
        <w:t>mAh</w:t>
      </w:r>
      <w:proofErr w:type="spellEnd"/>
      <w:r w:rsidRPr="00357CCA">
        <w:rPr>
          <w:color w:val="000000"/>
          <w:sz w:val="24"/>
          <w:szCs w:val="24"/>
        </w:rPr>
        <w:t>/g), 0.5</w:t>
      </w:r>
      <w:r w:rsidR="00E42C20" w:rsidRPr="00357CCA">
        <w:rPr>
          <w:color w:val="000000"/>
          <w:sz w:val="24"/>
          <w:szCs w:val="24"/>
        </w:rPr>
        <w:t xml:space="preserve"> C</w:t>
      </w:r>
      <w:r w:rsidRPr="00357CCA">
        <w:rPr>
          <w:color w:val="000000"/>
          <w:sz w:val="24"/>
          <w:szCs w:val="24"/>
        </w:rPr>
        <w:t xml:space="preserve"> (280.3 </w:t>
      </w:r>
      <w:proofErr w:type="spellStart"/>
      <w:r w:rsidRPr="00357CCA">
        <w:rPr>
          <w:color w:val="000000"/>
          <w:sz w:val="24"/>
          <w:szCs w:val="24"/>
        </w:rPr>
        <w:t>mAh</w:t>
      </w:r>
      <w:proofErr w:type="spellEnd"/>
      <w:r w:rsidRPr="00357CCA">
        <w:rPr>
          <w:color w:val="000000"/>
          <w:sz w:val="24"/>
          <w:szCs w:val="24"/>
        </w:rPr>
        <w:t>/g), 1</w:t>
      </w:r>
      <w:r w:rsidR="00E42C20" w:rsidRPr="00357CCA">
        <w:rPr>
          <w:color w:val="000000"/>
          <w:sz w:val="24"/>
          <w:szCs w:val="24"/>
        </w:rPr>
        <w:t xml:space="preserve"> C</w:t>
      </w:r>
      <w:r w:rsidRPr="00357CCA">
        <w:rPr>
          <w:color w:val="000000"/>
          <w:sz w:val="24"/>
          <w:szCs w:val="24"/>
        </w:rPr>
        <w:t xml:space="preserve"> (261.4 </w:t>
      </w:r>
      <w:proofErr w:type="spellStart"/>
      <w:r w:rsidRPr="00357CCA">
        <w:rPr>
          <w:color w:val="000000"/>
          <w:sz w:val="24"/>
          <w:szCs w:val="24"/>
        </w:rPr>
        <w:t>mAh</w:t>
      </w:r>
      <w:proofErr w:type="spellEnd"/>
      <w:r w:rsidRPr="00357CCA">
        <w:rPr>
          <w:color w:val="000000"/>
          <w:sz w:val="24"/>
          <w:szCs w:val="24"/>
        </w:rPr>
        <w:t xml:space="preserve">/g), and 2 C (240.5 </w:t>
      </w:r>
      <w:proofErr w:type="spellStart"/>
      <w:r w:rsidRPr="00357CCA">
        <w:rPr>
          <w:color w:val="000000"/>
          <w:sz w:val="24"/>
          <w:szCs w:val="24"/>
        </w:rPr>
        <w:t>mAh</w:t>
      </w:r>
      <w:proofErr w:type="spellEnd"/>
      <w:r w:rsidRPr="00357CCA">
        <w:rPr>
          <w:color w:val="000000"/>
          <w:sz w:val="24"/>
          <w:szCs w:val="24"/>
        </w:rPr>
        <w:t>/g), show</w:t>
      </w:r>
      <w:r w:rsidR="00F45D40" w:rsidRPr="00357CCA">
        <w:rPr>
          <w:color w:val="000000"/>
          <w:sz w:val="24"/>
          <w:szCs w:val="24"/>
        </w:rPr>
        <w:t>ing a</w:t>
      </w:r>
      <w:r w:rsidRPr="00357CCA">
        <w:rPr>
          <w:color w:val="000000"/>
          <w:sz w:val="24"/>
          <w:szCs w:val="24"/>
        </w:rPr>
        <w:t xml:space="preserve"> higher rate capability</w:t>
      </w:r>
      <w:r w:rsidR="00987EB8" w:rsidRPr="00357CCA">
        <w:rPr>
          <w:color w:val="000000"/>
          <w:sz w:val="24"/>
          <w:szCs w:val="24"/>
        </w:rPr>
        <w:t xml:space="preserve"> than L</w:t>
      </w:r>
      <w:r w:rsidR="00987EB8" w:rsidRPr="00357CCA">
        <w:rPr>
          <w:rFonts w:hint="eastAsia"/>
          <w:color w:val="000000"/>
          <w:sz w:val="24"/>
          <w:szCs w:val="24"/>
        </w:rPr>
        <w:t>L</w:t>
      </w:r>
      <w:r w:rsidR="00987EB8" w:rsidRPr="00357CCA">
        <w:rPr>
          <w:color w:val="000000"/>
          <w:sz w:val="24"/>
          <w:szCs w:val="24"/>
        </w:rPr>
        <w:t>Bs</w:t>
      </w:r>
      <w:r w:rsidR="00F4638F" w:rsidRPr="00357CCA">
        <w:rPr>
          <w:color w:val="000000"/>
          <w:sz w:val="24"/>
          <w:szCs w:val="24"/>
        </w:rPr>
        <w:t xml:space="preserve"> at room temperature</w:t>
      </w:r>
      <w:r w:rsidRPr="00357CCA">
        <w:rPr>
          <w:color w:val="000000"/>
          <w:sz w:val="24"/>
          <w:szCs w:val="24"/>
        </w:rPr>
        <w:t xml:space="preserve">. This superior rate capability is </w:t>
      </w:r>
      <w:r w:rsidR="00F45D40" w:rsidRPr="00357CCA">
        <w:rPr>
          <w:color w:val="000000"/>
          <w:sz w:val="24"/>
          <w:szCs w:val="24"/>
        </w:rPr>
        <w:t xml:space="preserve">further </w:t>
      </w:r>
      <w:r w:rsidRPr="00357CCA">
        <w:rPr>
          <w:color w:val="000000"/>
          <w:sz w:val="24"/>
          <w:szCs w:val="24"/>
        </w:rPr>
        <w:t xml:space="preserve">confirmed by the differential capacity profiles, </w:t>
      </w:r>
      <w:r w:rsidR="00F45D40" w:rsidRPr="00357CCA">
        <w:rPr>
          <w:color w:val="000000"/>
          <w:sz w:val="24"/>
          <w:szCs w:val="24"/>
        </w:rPr>
        <w:t>where the cathodic peak of L</w:t>
      </w:r>
      <w:r w:rsidR="00F45D40" w:rsidRPr="00357CCA">
        <w:rPr>
          <w:rFonts w:hint="eastAsia"/>
          <w:color w:val="000000"/>
          <w:sz w:val="24"/>
          <w:szCs w:val="24"/>
        </w:rPr>
        <w:t>L</w:t>
      </w:r>
      <w:r w:rsidR="00F45D40" w:rsidRPr="00357CCA">
        <w:rPr>
          <w:color w:val="000000"/>
          <w:sz w:val="24"/>
          <w:szCs w:val="24"/>
        </w:rPr>
        <w:t xml:space="preserve">Bs </w:t>
      </w:r>
      <w:proofErr w:type="gramStart"/>
      <w:r w:rsidR="00F45D40" w:rsidRPr="00357CCA">
        <w:rPr>
          <w:color w:val="000000"/>
          <w:sz w:val="24"/>
          <w:szCs w:val="24"/>
        </w:rPr>
        <w:t>are</w:t>
      </w:r>
      <w:proofErr w:type="gramEnd"/>
      <w:r w:rsidR="00F45D40" w:rsidRPr="00357CCA">
        <w:rPr>
          <w:color w:val="000000"/>
          <w:sz w:val="24"/>
          <w:szCs w:val="24"/>
        </w:rPr>
        <w:t xml:space="preserve"> almost missing when the current density reaches 2 C. </w:t>
      </w:r>
      <w:r w:rsidR="001E16CE" w:rsidRPr="00357CCA">
        <w:rPr>
          <w:sz w:val="24"/>
          <w:szCs w:val="24"/>
        </w:rPr>
        <w:t>T</w:t>
      </w:r>
      <w:r w:rsidRPr="00357CCA">
        <w:rPr>
          <w:color w:val="000000"/>
          <w:sz w:val="24"/>
          <w:szCs w:val="24"/>
        </w:rPr>
        <w:t>he unique structural advantage of hierarchical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 xml:space="preserve"> microspheres</w:t>
      </w:r>
      <w:r w:rsidR="001E16CE" w:rsidRPr="00357CCA">
        <w:rPr>
          <w:color w:val="000000"/>
          <w:sz w:val="24"/>
          <w:szCs w:val="24"/>
        </w:rPr>
        <w:t xml:space="preserve"> </w:t>
      </w:r>
      <w:r w:rsidRPr="00357CCA">
        <w:rPr>
          <w:color w:val="000000"/>
          <w:sz w:val="24"/>
          <w:szCs w:val="24"/>
        </w:rPr>
        <w:t>enhance</w:t>
      </w:r>
      <w:r w:rsidR="001E16CE" w:rsidRPr="00357CCA">
        <w:rPr>
          <w:color w:val="000000"/>
          <w:sz w:val="24"/>
          <w:szCs w:val="24"/>
        </w:rPr>
        <w:t>s</w:t>
      </w:r>
      <w:r w:rsidRPr="00357CCA">
        <w:rPr>
          <w:color w:val="000000"/>
          <w:sz w:val="24"/>
          <w:szCs w:val="24"/>
        </w:rPr>
        <w:t xml:space="preserve"> cycl</w:t>
      </w:r>
      <w:r w:rsidR="009C71D5" w:rsidRPr="00357CCA">
        <w:rPr>
          <w:color w:val="000000"/>
          <w:sz w:val="24"/>
          <w:szCs w:val="24"/>
        </w:rPr>
        <w:t>ing</w:t>
      </w:r>
      <w:r w:rsidRPr="00357CCA">
        <w:rPr>
          <w:color w:val="000000"/>
          <w:sz w:val="24"/>
          <w:szCs w:val="24"/>
        </w:rPr>
        <w:t xml:space="preserve"> stability and energy density </w:t>
      </w:r>
      <w:r w:rsidR="009C71D5" w:rsidRPr="00357CCA">
        <w:rPr>
          <w:color w:val="000000"/>
          <w:sz w:val="24"/>
          <w:szCs w:val="24"/>
        </w:rPr>
        <w:t>of</w:t>
      </w:r>
      <w:r w:rsidRPr="00357CCA">
        <w:rPr>
          <w:color w:val="000000"/>
          <w:sz w:val="24"/>
          <w:szCs w:val="24"/>
        </w:rPr>
        <w:t xml:space="preserve"> SSBs.</w:t>
      </w:r>
      <w:r w:rsidRPr="00357CCA">
        <w:rPr>
          <w:sz w:val="24"/>
          <w:szCs w:val="24"/>
        </w:rPr>
        <w:t xml:space="preserve"> </w:t>
      </w:r>
      <w:r w:rsidR="00E74566" w:rsidRPr="00357CCA">
        <w:rPr>
          <w:sz w:val="24"/>
          <w:szCs w:val="24"/>
        </w:rPr>
        <w:t xml:space="preserve">The </w:t>
      </w:r>
      <w:r w:rsidR="00FA2F74" w:rsidRPr="00357CCA">
        <w:rPr>
          <w:sz w:val="24"/>
          <w:szCs w:val="24"/>
        </w:rPr>
        <w:t>directed</w:t>
      </w:r>
      <w:r w:rsidR="00E74566" w:rsidRPr="00357CCA">
        <w:rPr>
          <w:sz w:val="24"/>
          <w:szCs w:val="24"/>
        </w:rPr>
        <w:t xml:space="preserve"> construction of battery materials is expected to give a strong impetus to the field of high energy density batteries, especially the application of lithium-free cathodes in it.</w:t>
      </w:r>
    </w:p>
    <w:p w14:paraId="72FC0A46" w14:textId="028CFF83" w:rsidR="004063BF" w:rsidRPr="00357CCA" w:rsidRDefault="009523B0" w:rsidP="002B21B6">
      <w:pPr>
        <w:spacing w:after="0" w:line="360" w:lineRule="auto"/>
        <w:ind w:firstLineChars="100" w:firstLine="240"/>
        <w:jc w:val="both"/>
        <w:rPr>
          <w:color w:val="000000"/>
          <w:sz w:val="24"/>
          <w:szCs w:val="24"/>
        </w:rPr>
      </w:pPr>
      <w:bookmarkStart w:id="15" w:name="_Hlk103272235"/>
      <w:r w:rsidRPr="00357CCA">
        <w:rPr>
          <w:color w:val="000000"/>
          <w:sz w:val="24"/>
          <w:szCs w:val="24"/>
        </w:rPr>
        <w:lastRenderedPageBreak/>
        <w:t>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 xml:space="preserve"> microspheres </w:t>
      </w:r>
      <w:r w:rsidR="000D4DCD" w:rsidRPr="00357CCA">
        <w:rPr>
          <w:color w:val="000000"/>
          <w:sz w:val="24"/>
          <w:szCs w:val="24"/>
        </w:rPr>
        <w:t>are</w:t>
      </w:r>
      <w:r w:rsidRPr="00357CCA">
        <w:rPr>
          <w:color w:val="000000"/>
          <w:sz w:val="24"/>
          <w:szCs w:val="24"/>
        </w:rPr>
        <w:t xml:space="preserve"> synthesi</w:t>
      </w:r>
      <w:r w:rsidR="002F7A42" w:rsidRPr="00357CCA">
        <w:rPr>
          <w:color w:val="000000"/>
          <w:sz w:val="24"/>
          <w:szCs w:val="24"/>
        </w:rPr>
        <w:t>z</w:t>
      </w:r>
      <w:r w:rsidRPr="00357CCA">
        <w:rPr>
          <w:color w:val="000000"/>
          <w:sz w:val="24"/>
          <w:szCs w:val="24"/>
        </w:rPr>
        <w:t xml:space="preserve">ed </w:t>
      </w:r>
      <w:r w:rsidR="00465A01" w:rsidRPr="00357CCA">
        <w:rPr>
          <w:color w:val="000000"/>
          <w:sz w:val="24"/>
          <w:szCs w:val="24"/>
        </w:rPr>
        <w:t>by</w:t>
      </w:r>
      <w:r w:rsidRPr="00357CCA">
        <w:rPr>
          <w:color w:val="000000"/>
          <w:sz w:val="24"/>
          <w:szCs w:val="24"/>
        </w:rPr>
        <w:t xml:space="preserve"> hydrothermal method</w:t>
      </w:r>
      <w:bookmarkEnd w:id="15"/>
      <w:r w:rsidRPr="00357CCA">
        <w:rPr>
          <w:color w:val="000000"/>
          <w:sz w:val="24"/>
          <w:szCs w:val="24"/>
        </w:rPr>
        <w:t xml:space="preserve"> based on the classical self-assembly principle, as shown in Figure S1. The nucleation process is thermodynamically driven and the droplets </w:t>
      </w:r>
      <w:r w:rsidR="00465A01" w:rsidRPr="00357CCA">
        <w:rPr>
          <w:color w:val="000000"/>
          <w:sz w:val="24"/>
          <w:szCs w:val="24"/>
        </w:rPr>
        <w:t xml:space="preserve">size </w:t>
      </w:r>
      <w:r w:rsidRPr="00357CCA">
        <w:rPr>
          <w:color w:val="000000"/>
          <w:sz w:val="24"/>
          <w:szCs w:val="24"/>
        </w:rPr>
        <w:t>increases with solubility.</w:t>
      </w:r>
      <w:r w:rsidR="0013797D" w:rsidRPr="00357CCA">
        <w:rPr>
          <w:color w:val="000000"/>
          <w:sz w:val="24"/>
          <w:szCs w:val="24"/>
        </w:rPr>
        <w:fldChar w:fldCharType="begin"/>
      </w:r>
      <w:r w:rsidR="0013797D" w:rsidRPr="00357CCA">
        <w:rPr>
          <w:color w:val="000000"/>
          <w:sz w:val="24"/>
          <w:szCs w:val="24"/>
        </w:rPr>
        <w:instrText xml:space="preserve"> ADDIN EN.CITE &lt;EndNote&gt;&lt;Cite&gt;&lt;Author&gt;Gentry&lt;/Author&gt;&lt;Year&gt;2011&lt;/Year&gt;&lt;RecNum&gt;613&lt;/RecNum&gt;&lt;DisplayText&gt;&lt;style face="superscript"&gt;28&lt;/style&gt;&lt;/DisplayText&gt;&lt;record&gt;&lt;rec-number&gt;613&lt;/rec-number&gt;&lt;foreign-keys&gt;&lt;key app="EN" db-id="fpt9zra2oa555ae5ewzxfrfyw0vpwwpdzp2z" timestamp="1652583019"&gt;613&lt;/key&gt;&lt;key app="ENWeb" db-id=""&gt;0&lt;/key&gt;&lt;/foreign-keys&gt;&lt;ref-type name="Journal Article"&gt;17&lt;/ref-type&gt;&lt;contributors&gt;&lt;authors&gt;&lt;author&gt;Gentry, Stuart T.&lt;/author&gt;&lt;author&gt;Kendra, Shane F.&lt;/author&gt;&lt;author&gt;Bezpalko, Mark W.&lt;/author&gt;&lt;/authors&gt;&lt;/contributors&gt;&lt;titles&gt;&lt;title&gt;Ostwald Ripening in Metallic Nanoparticles: Stochastic Kinetics&lt;/title&gt;&lt;secondary-title&gt;The Journal of Physical Chemistry C&lt;/secondary-title&gt;&lt;/titles&gt;&lt;periodical&gt;&lt;full-title&gt;The Journal of Physical Chemistry C&lt;/full-title&gt;&lt;/periodical&gt;&lt;pages&gt;12736-12741&lt;/pages&gt;&lt;volume&gt;115&lt;/volume&gt;&lt;number&gt;26&lt;/number&gt;&lt;section&gt;12736&lt;/section&gt;&lt;dates&gt;&lt;year&gt;2011&lt;/year&gt;&lt;/dates&gt;&lt;isbn&gt;1932-7447&amp;#xD;1932-7455&lt;/isbn&gt;&lt;urls&gt;&lt;/urls&gt;&lt;electronic-resource-num&gt;10.1021/jp2009786&lt;/electronic-resource-num&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28</w:t>
      </w:r>
      <w:r w:rsidR="0013797D" w:rsidRPr="00357CCA">
        <w:rPr>
          <w:color w:val="000000"/>
          <w:sz w:val="24"/>
          <w:szCs w:val="24"/>
        </w:rPr>
        <w:fldChar w:fldCharType="end"/>
      </w:r>
      <w:r w:rsidRPr="00357CCA">
        <w:rPr>
          <w:color w:val="000000"/>
          <w:sz w:val="24"/>
          <w:szCs w:val="24"/>
        </w:rPr>
        <w:t xml:space="preserve"> According to the Gibbs-Thomson equation,</w:t>
      </w:r>
      <w:r w:rsidR="0013797D" w:rsidRPr="00357CCA">
        <w:rPr>
          <w:color w:val="000000"/>
          <w:sz w:val="24"/>
          <w:szCs w:val="24"/>
        </w:rPr>
        <w:fldChar w:fldCharType="begin"/>
      </w:r>
      <w:r w:rsidR="0013797D" w:rsidRPr="00357CCA">
        <w:rPr>
          <w:color w:val="000000"/>
          <w:sz w:val="24"/>
          <w:szCs w:val="24"/>
        </w:rPr>
        <w:instrText xml:space="preserve"> ADDIN EN.CITE &lt;EndNote&gt;&lt;Cite&gt;&lt;RecNum&gt;614&lt;/RecNum&gt;&lt;DisplayText&gt;&lt;style face="superscript"&gt;29&lt;/style&gt;&lt;/DisplayText&gt;&lt;record&gt;&lt;rec-number&gt;614&lt;/rec-number&gt;&lt;foreign-keys&gt;&lt;key app="EN" db-id="fpt9zra2oa555ae5ewzxfrfyw0vpwwpdzp2z" timestamp="1652583028"&gt;614&lt;/key&gt;&lt;key app="ENWeb" db-id=""&gt;0&lt;/key&gt;&lt;/foreign-keys&gt;&lt;ref-type name="Journal Article"&gt;17&lt;/ref-type&gt;&lt;contributors&gt;&lt;/contributors&gt;&lt;titles&gt;&lt;title&gt;&amp;lt;29.pdf&amp;gt;&lt;/title&gt;&lt;/titles&gt;&lt;dates&gt;&lt;/dates&gt;&lt;urls&gt;&lt;/urls&gt;&lt;/record&gt;&lt;/Cite&gt;&lt;/EndNote&gt;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29</w:t>
      </w:r>
      <w:r w:rsidR="0013797D" w:rsidRPr="00357CCA">
        <w:rPr>
          <w:color w:val="000000"/>
          <w:sz w:val="24"/>
          <w:szCs w:val="24"/>
        </w:rPr>
        <w:fldChar w:fldCharType="end"/>
      </w:r>
      <w:r w:rsidRPr="00357CCA">
        <w:rPr>
          <w:color w:val="000000"/>
          <w:sz w:val="24"/>
          <w:szCs w:val="24"/>
        </w:rPr>
        <w:t xml:space="preserve"> the nucleation of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 xml:space="preserve"> can also be </w:t>
      </w:r>
      <w:r w:rsidR="00465A01" w:rsidRPr="00357CCA">
        <w:rPr>
          <w:color w:val="000000"/>
          <w:sz w:val="24"/>
          <w:szCs w:val="24"/>
        </w:rPr>
        <w:t>regarded</w:t>
      </w:r>
      <w:r w:rsidRPr="00357CCA">
        <w:rPr>
          <w:color w:val="000000"/>
          <w:sz w:val="24"/>
          <w:szCs w:val="24"/>
        </w:rPr>
        <w:t xml:space="preserve"> as a diffusion-controlled process. </w:t>
      </w:r>
      <w:r w:rsidR="00CC3DFF" w:rsidRPr="00357CCA">
        <w:rPr>
          <w:color w:val="000000"/>
          <w:sz w:val="24"/>
          <w:szCs w:val="24"/>
        </w:rPr>
        <w:t>H</w:t>
      </w:r>
      <w:r w:rsidR="00235CAB" w:rsidRPr="00357CCA">
        <w:rPr>
          <w:color w:val="000000"/>
          <w:sz w:val="24"/>
          <w:szCs w:val="24"/>
        </w:rPr>
        <w:t>ierarchical</w:t>
      </w:r>
      <w:r w:rsidR="004063BF" w:rsidRPr="00357CCA">
        <w:rPr>
          <w:color w:val="000000"/>
          <w:sz w:val="24"/>
          <w:szCs w:val="24"/>
        </w:rPr>
        <w:t xml:space="preserve"> </w:t>
      </w:r>
      <w:bookmarkStart w:id="16" w:name="OLE_LINK25"/>
      <w:r w:rsidR="004063BF" w:rsidRPr="00357CCA">
        <w:rPr>
          <w:color w:val="000000"/>
          <w:sz w:val="24"/>
          <w:szCs w:val="24"/>
        </w:rPr>
        <w:t>V</w:t>
      </w:r>
      <w:r w:rsidR="004063BF" w:rsidRPr="00357CCA">
        <w:rPr>
          <w:color w:val="000000"/>
          <w:sz w:val="24"/>
          <w:szCs w:val="24"/>
          <w:vertAlign w:val="subscript"/>
        </w:rPr>
        <w:t>2</w:t>
      </w:r>
      <w:r w:rsidR="004063BF" w:rsidRPr="00357CCA">
        <w:rPr>
          <w:color w:val="000000"/>
          <w:sz w:val="24"/>
          <w:szCs w:val="24"/>
        </w:rPr>
        <w:t>O</w:t>
      </w:r>
      <w:r w:rsidR="004063BF" w:rsidRPr="00357CCA">
        <w:rPr>
          <w:color w:val="000000"/>
          <w:sz w:val="24"/>
          <w:szCs w:val="24"/>
          <w:vertAlign w:val="subscript"/>
        </w:rPr>
        <w:t>5</w:t>
      </w:r>
      <w:bookmarkEnd w:id="16"/>
      <w:r w:rsidR="004063BF" w:rsidRPr="00357CCA">
        <w:rPr>
          <w:color w:val="000000"/>
          <w:sz w:val="24"/>
          <w:szCs w:val="24"/>
        </w:rPr>
        <w:t xml:space="preserve"> microsphere </w:t>
      </w:r>
      <w:r w:rsidR="00465A01" w:rsidRPr="00357CCA">
        <w:rPr>
          <w:color w:val="000000"/>
          <w:sz w:val="24"/>
          <w:szCs w:val="24"/>
        </w:rPr>
        <w:t>consist</w:t>
      </w:r>
      <w:r w:rsidR="00E74142" w:rsidRPr="00357CCA">
        <w:rPr>
          <w:color w:val="000000"/>
          <w:sz w:val="24"/>
          <w:szCs w:val="24"/>
        </w:rPr>
        <w:t>s</w:t>
      </w:r>
      <w:r w:rsidR="004063BF" w:rsidRPr="00357CCA">
        <w:rPr>
          <w:color w:val="000000"/>
          <w:sz w:val="24"/>
          <w:szCs w:val="24"/>
        </w:rPr>
        <w:t xml:space="preserve"> of </w:t>
      </w:r>
      <w:r w:rsidR="00E74142" w:rsidRPr="00357CCA">
        <w:rPr>
          <w:color w:val="000000"/>
          <w:sz w:val="24"/>
          <w:szCs w:val="24"/>
        </w:rPr>
        <w:t>short rods</w:t>
      </w:r>
      <w:r w:rsidR="00CC3DFF" w:rsidRPr="00357CCA">
        <w:rPr>
          <w:color w:val="000000"/>
          <w:sz w:val="24"/>
          <w:szCs w:val="24"/>
        </w:rPr>
        <w:t xml:space="preserve"> </w:t>
      </w:r>
      <w:r w:rsidR="004063BF" w:rsidRPr="00357CCA">
        <w:rPr>
          <w:color w:val="000000"/>
          <w:sz w:val="24"/>
          <w:szCs w:val="24"/>
        </w:rPr>
        <w:t>nano</w:t>
      </w:r>
      <w:r w:rsidR="00E74142" w:rsidRPr="00357CCA">
        <w:rPr>
          <w:color w:val="000000"/>
          <w:sz w:val="24"/>
          <w:szCs w:val="24"/>
        </w:rPr>
        <w:t>crystals</w:t>
      </w:r>
      <w:r w:rsidR="004063BF" w:rsidRPr="00357CCA">
        <w:rPr>
          <w:color w:val="000000"/>
          <w:sz w:val="24"/>
          <w:szCs w:val="24"/>
        </w:rPr>
        <w:t xml:space="preserve"> with a diameter of about 200 nm</w:t>
      </w:r>
      <w:r w:rsidRPr="00357CCA">
        <w:rPr>
          <w:color w:val="000000"/>
          <w:sz w:val="24"/>
          <w:szCs w:val="24"/>
        </w:rPr>
        <w:t xml:space="preserve"> (</w:t>
      </w:r>
      <w:r w:rsidRPr="00357CCA">
        <w:rPr>
          <w:color w:val="1D02BE"/>
          <w:sz w:val="24"/>
          <w:szCs w:val="24"/>
        </w:rPr>
        <w:t>Figure 1</w:t>
      </w:r>
      <w:r w:rsidRPr="00357CCA">
        <w:rPr>
          <w:color w:val="000000"/>
          <w:sz w:val="24"/>
          <w:szCs w:val="24"/>
        </w:rPr>
        <w:t>)</w:t>
      </w:r>
      <w:r w:rsidR="00E74142" w:rsidRPr="00357CCA">
        <w:rPr>
          <w:color w:val="000000"/>
          <w:sz w:val="24"/>
          <w:szCs w:val="24"/>
        </w:rPr>
        <w:t xml:space="preserve">, </w:t>
      </w:r>
      <w:r w:rsidR="00E74142" w:rsidRPr="00357CCA">
        <w:rPr>
          <w:color w:val="0432FF"/>
          <w:sz w:val="24"/>
          <w:szCs w:val="24"/>
        </w:rPr>
        <w:t>and it can be described as SR-sphere V</w:t>
      </w:r>
      <w:r w:rsidR="00E74142" w:rsidRPr="00357CCA">
        <w:rPr>
          <w:color w:val="0432FF"/>
          <w:sz w:val="24"/>
          <w:szCs w:val="24"/>
          <w:vertAlign w:val="subscript"/>
        </w:rPr>
        <w:t>2</w:t>
      </w:r>
      <w:r w:rsidR="00E74142" w:rsidRPr="00357CCA">
        <w:rPr>
          <w:color w:val="0432FF"/>
          <w:sz w:val="24"/>
          <w:szCs w:val="24"/>
        </w:rPr>
        <w:t>O</w:t>
      </w:r>
      <w:r w:rsidR="00E74142" w:rsidRPr="00357CCA">
        <w:rPr>
          <w:color w:val="0432FF"/>
          <w:sz w:val="24"/>
          <w:szCs w:val="24"/>
          <w:vertAlign w:val="subscript"/>
        </w:rPr>
        <w:t>5</w:t>
      </w:r>
      <w:r w:rsidR="002B21B6" w:rsidRPr="00357CCA">
        <w:rPr>
          <w:color w:val="0432FF"/>
          <w:sz w:val="24"/>
          <w:szCs w:val="24"/>
          <w:vertAlign w:val="subscript"/>
        </w:rPr>
        <w:t xml:space="preserve"> </w:t>
      </w:r>
      <w:r w:rsidR="002B21B6" w:rsidRPr="00357CCA">
        <w:rPr>
          <w:color w:val="0432FF"/>
          <w:sz w:val="24"/>
          <w:szCs w:val="24"/>
        </w:rPr>
        <w:t>(hereinafter referred to simply as V</w:t>
      </w:r>
      <w:r w:rsidR="002B21B6" w:rsidRPr="00357CCA">
        <w:rPr>
          <w:color w:val="0432FF"/>
          <w:sz w:val="24"/>
          <w:szCs w:val="24"/>
          <w:vertAlign w:val="subscript"/>
        </w:rPr>
        <w:t>2</w:t>
      </w:r>
      <w:r w:rsidR="002B21B6" w:rsidRPr="00357CCA">
        <w:rPr>
          <w:color w:val="0432FF"/>
          <w:sz w:val="24"/>
          <w:szCs w:val="24"/>
        </w:rPr>
        <w:t>O</w:t>
      </w:r>
      <w:r w:rsidR="002B21B6" w:rsidRPr="00357CCA">
        <w:rPr>
          <w:color w:val="0432FF"/>
          <w:sz w:val="24"/>
          <w:szCs w:val="24"/>
          <w:vertAlign w:val="subscript"/>
        </w:rPr>
        <w:t>5</w:t>
      </w:r>
      <w:r w:rsidR="002B21B6" w:rsidRPr="00357CCA">
        <w:rPr>
          <w:color w:val="0432FF"/>
          <w:sz w:val="24"/>
          <w:szCs w:val="24"/>
        </w:rPr>
        <w:t xml:space="preserve"> </w:t>
      </w:r>
      <w:r w:rsidR="006C3253" w:rsidRPr="00357CCA">
        <w:rPr>
          <w:color w:val="0432FF"/>
          <w:sz w:val="24"/>
          <w:szCs w:val="24"/>
        </w:rPr>
        <w:t xml:space="preserve">microspheres </w:t>
      </w:r>
      <w:r w:rsidR="002B21B6" w:rsidRPr="00357CCA">
        <w:rPr>
          <w:color w:val="0432FF"/>
          <w:sz w:val="24"/>
          <w:szCs w:val="24"/>
        </w:rPr>
        <w:t>unless otherwise specified)</w:t>
      </w:r>
      <w:r w:rsidR="00E74142" w:rsidRPr="00357CCA">
        <w:rPr>
          <w:color w:val="000000"/>
          <w:sz w:val="24"/>
          <w:szCs w:val="24"/>
        </w:rPr>
        <w:t xml:space="preserve">. </w:t>
      </w:r>
      <w:r w:rsidR="008659D4" w:rsidRPr="00357CCA">
        <w:rPr>
          <w:color w:val="000000"/>
          <w:sz w:val="24"/>
          <w:szCs w:val="24"/>
        </w:rPr>
        <w:t xml:space="preserve">This special structure </w:t>
      </w:r>
      <w:r w:rsidR="00DB03FE" w:rsidRPr="00357CCA">
        <w:rPr>
          <w:color w:val="000000"/>
          <w:sz w:val="24"/>
          <w:szCs w:val="24"/>
        </w:rPr>
        <w:t xml:space="preserve">is expected to </w:t>
      </w:r>
      <w:r w:rsidR="008659D4" w:rsidRPr="00357CCA">
        <w:rPr>
          <w:color w:val="000000"/>
          <w:sz w:val="24"/>
          <w:szCs w:val="24"/>
        </w:rPr>
        <w:t xml:space="preserve">facilitate the penetration of </w:t>
      </w:r>
      <w:r w:rsidR="001A3CBA" w:rsidRPr="00357CCA">
        <w:rPr>
          <w:color w:val="000000"/>
          <w:sz w:val="24"/>
          <w:szCs w:val="24"/>
        </w:rPr>
        <w:t>PSEs</w:t>
      </w:r>
      <w:r w:rsidR="00465A01" w:rsidRPr="00357CCA">
        <w:rPr>
          <w:color w:val="000000"/>
          <w:sz w:val="24"/>
          <w:szCs w:val="24"/>
        </w:rPr>
        <w:t>, thus enabling</w:t>
      </w:r>
      <w:r w:rsidR="008659D4" w:rsidRPr="00357CCA">
        <w:rPr>
          <w:color w:val="000000"/>
          <w:sz w:val="24"/>
          <w:szCs w:val="24"/>
        </w:rPr>
        <w:t xml:space="preserve"> efficient charge transfer.</w:t>
      </w:r>
      <w:r w:rsidR="00C95C0E" w:rsidRPr="00357CCA">
        <w:rPr>
          <w:sz w:val="24"/>
          <w:szCs w:val="24"/>
        </w:rPr>
        <w:t xml:space="preserve"> </w:t>
      </w:r>
      <w:r w:rsidR="00C95C0E" w:rsidRPr="00357CCA">
        <w:rPr>
          <w:color w:val="000000"/>
          <w:sz w:val="24"/>
          <w:szCs w:val="24"/>
        </w:rPr>
        <w:t>The primary nanoparticles are similar in size</w:t>
      </w:r>
      <w:r w:rsidR="00A84CC4" w:rsidRPr="00357CCA">
        <w:rPr>
          <w:color w:val="000000"/>
          <w:sz w:val="24"/>
          <w:szCs w:val="24"/>
        </w:rPr>
        <w:t xml:space="preserve"> and</w:t>
      </w:r>
      <w:r w:rsidR="00C95C0E" w:rsidRPr="00357CCA">
        <w:rPr>
          <w:color w:val="000000"/>
          <w:sz w:val="24"/>
          <w:szCs w:val="24"/>
        </w:rPr>
        <w:t xml:space="preserve"> shape</w:t>
      </w:r>
      <w:r w:rsidR="00A84CC4" w:rsidRPr="00357CCA">
        <w:rPr>
          <w:color w:val="000000"/>
          <w:sz w:val="24"/>
          <w:szCs w:val="24"/>
        </w:rPr>
        <w:t>,</w:t>
      </w:r>
      <w:r w:rsidR="00C95C0E" w:rsidRPr="00357CCA">
        <w:rPr>
          <w:color w:val="000000"/>
          <w:sz w:val="24"/>
          <w:szCs w:val="24"/>
        </w:rPr>
        <w:t xml:space="preserve"> and the secondary particles (V</w:t>
      </w:r>
      <w:r w:rsidR="00C95C0E" w:rsidRPr="00357CCA">
        <w:rPr>
          <w:color w:val="000000"/>
          <w:sz w:val="24"/>
          <w:szCs w:val="24"/>
          <w:vertAlign w:val="subscript"/>
        </w:rPr>
        <w:t>2</w:t>
      </w:r>
      <w:r w:rsidR="00C95C0E" w:rsidRPr="00357CCA">
        <w:rPr>
          <w:color w:val="000000"/>
          <w:sz w:val="24"/>
          <w:szCs w:val="24"/>
        </w:rPr>
        <w:t>O</w:t>
      </w:r>
      <w:r w:rsidR="00C95C0E" w:rsidRPr="00357CCA">
        <w:rPr>
          <w:color w:val="000000"/>
          <w:sz w:val="24"/>
          <w:szCs w:val="24"/>
          <w:vertAlign w:val="subscript"/>
        </w:rPr>
        <w:t>5</w:t>
      </w:r>
      <w:r w:rsidR="00C95C0E" w:rsidRPr="00357CCA">
        <w:rPr>
          <w:color w:val="000000"/>
          <w:sz w:val="24"/>
          <w:szCs w:val="24"/>
        </w:rPr>
        <w:t xml:space="preserve"> microspheres) formed by self-assembly are also similar (</w:t>
      </w:r>
      <w:r w:rsidR="008F1E0E" w:rsidRPr="00357CCA">
        <w:rPr>
          <w:color w:val="1D02BE"/>
          <w:sz w:val="24"/>
          <w:szCs w:val="24"/>
        </w:rPr>
        <w:t>Figure 1</w:t>
      </w:r>
      <w:r w:rsidR="00611D9B" w:rsidRPr="00357CCA">
        <w:rPr>
          <w:color w:val="000000"/>
          <w:sz w:val="24"/>
          <w:szCs w:val="24"/>
        </w:rPr>
        <w:t>a</w:t>
      </w:r>
      <w:r w:rsidR="00C95C0E" w:rsidRPr="00357CCA">
        <w:rPr>
          <w:color w:val="000000"/>
          <w:sz w:val="24"/>
          <w:szCs w:val="24"/>
        </w:rPr>
        <w:t>)</w:t>
      </w:r>
      <w:r w:rsidR="004063BF" w:rsidRPr="00357CCA">
        <w:rPr>
          <w:color w:val="000000"/>
          <w:sz w:val="24"/>
          <w:szCs w:val="24"/>
        </w:rPr>
        <w:t xml:space="preserve">. </w:t>
      </w:r>
      <w:r w:rsidR="00204C6E" w:rsidRPr="00357CCA">
        <w:rPr>
          <w:color w:val="000000"/>
          <w:sz w:val="24"/>
          <w:szCs w:val="24"/>
        </w:rPr>
        <w:t xml:space="preserve">In addition, the observed lattice fringe spacing </w:t>
      </w:r>
      <w:r w:rsidR="00A84CC4" w:rsidRPr="00357CCA">
        <w:rPr>
          <w:color w:val="000000"/>
          <w:sz w:val="24"/>
          <w:szCs w:val="24"/>
        </w:rPr>
        <w:t>is</w:t>
      </w:r>
      <w:r w:rsidR="00204C6E" w:rsidRPr="00357CCA">
        <w:rPr>
          <w:color w:val="000000"/>
          <w:sz w:val="24"/>
          <w:szCs w:val="24"/>
        </w:rPr>
        <w:t xml:space="preserve"> 0.34 nm</w:t>
      </w:r>
      <w:r w:rsidR="00A84CC4" w:rsidRPr="00357CCA">
        <w:rPr>
          <w:color w:val="000000"/>
          <w:sz w:val="24"/>
          <w:szCs w:val="24"/>
        </w:rPr>
        <w:t>, which</w:t>
      </w:r>
      <w:r w:rsidR="00032E92" w:rsidRPr="00357CCA">
        <w:rPr>
          <w:color w:val="000000"/>
          <w:sz w:val="24"/>
          <w:szCs w:val="24"/>
        </w:rPr>
        <w:t xml:space="preserve"> matche</w:t>
      </w:r>
      <w:r w:rsidR="00A84CC4" w:rsidRPr="00357CCA">
        <w:rPr>
          <w:color w:val="000000"/>
          <w:sz w:val="24"/>
          <w:szCs w:val="24"/>
        </w:rPr>
        <w:t>s</w:t>
      </w:r>
      <w:r w:rsidR="00032E92" w:rsidRPr="00357CCA">
        <w:rPr>
          <w:color w:val="000000"/>
          <w:sz w:val="24"/>
          <w:szCs w:val="24"/>
        </w:rPr>
        <w:t xml:space="preserve"> the </w:t>
      </w:r>
      <w:r w:rsidR="00A84CC4" w:rsidRPr="00357CCA">
        <w:rPr>
          <w:color w:val="000000"/>
          <w:sz w:val="24"/>
          <w:szCs w:val="24"/>
        </w:rPr>
        <w:t>primary</w:t>
      </w:r>
      <w:r w:rsidR="00032E92" w:rsidRPr="00357CCA">
        <w:rPr>
          <w:color w:val="000000"/>
          <w:sz w:val="24"/>
          <w:szCs w:val="24"/>
        </w:rPr>
        <w:t xml:space="preserve"> crystal plane (110)</w:t>
      </w:r>
      <w:r w:rsidR="00C67CF8" w:rsidRPr="00357CCA">
        <w:rPr>
          <w:color w:val="000000"/>
          <w:sz w:val="24"/>
          <w:szCs w:val="24"/>
        </w:rPr>
        <w:t xml:space="preserve"> (</w:t>
      </w:r>
      <w:r w:rsidR="00C67CF8" w:rsidRPr="00357CCA">
        <w:rPr>
          <w:color w:val="1D02BE"/>
          <w:sz w:val="24"/>
          <w:szCs w:val="24"/>
        </w:rPr>
        <w:t>Figure 1</w:t>
      </w:r>
      <w:r w:rsidR="001C0221" w:rsidRPr="00357CCA">
        <w:rPr>
          <w:color w:val="000000"/>
          <w:sz w:val="24"/>
          <w:szCs w:val="24"/>
        </w:rPr>
        <w:t>b</w:t>
      </w:r>
      <w:r w:rsidR="00C67CF8" w:rsidRPr="00357CCA">
        <w:rPr>
          <w:color w:val="000000"/>
          <w:sz w:val="24"/>
          <w:szCs w:val="24"/>
        </w:rPr>
        <w:t>)</w:t>
      </w:r>
      <w:r w:rsidR="00204C6E" w:rsidRPr="00357CCA">
        <w:rPr>
          <w:color w:val="000000"/>
          <w:sz w:val="24"/>
          <w:szCs w:val="24"/>
        </w:rPr>
        <w:t xml:space="preserve">. </w:t>
      </w:r>
      <w:r w:rsidR="005148C6" w:rsidRPr="00357CCA">
        <w:rPr>
          <w:color w:val="1D02BE"/>
          <w:sz w:val="24"/>
          <w:szCs w:val="24"/>
        </w:rPr>
        <w:t>Figure 1</w:t>
      </w:r>
      <w:r w:rsidR="001C0221" w:rsidRPr="00357CCA">
        <w:rPr>
          <w:color w:val="000000"/>
          <w:sz w:val="24"/>
          <w:szCs w:val="24"/>
        </w:rPr>
        <w:t>c</w:t>
      </w:r>
      <w:r w:rsidR="005148C6" w:rsidRPr="00357CCA">
        <w:rPr>
          <w:color w:val="000000"/>
          <w:sz w:val="24"/>
          <w:szCs w:val="24"/>
        </w:rPr>
        <w:t xml:space="preserve"> shows the layered crystal structure of V</w:t>
      </w:r>
      <w:r w:rsidR="005148C6" w:rsidRPr="00357CCA">
        <w:rPr>
          <w:color w:val="000000"/>
          <w:sz w:val="24"/>
          <w:szCs w:val="24"/>
          <w:vertAlign w:val="subscript"/>
        </w:rPr>
        <w:t>2</w:t>
      </w:r>
      <w:r w:rsidR="005148C6" w:rsidRPr="00357CCA">
        <w:rPr>
          <w:color w:val="000000"/>
          <w:sz w:val="24"/>
          <w:szCs w:val="24"/>
        </w:rPr>
        <w:t>O</w:t>
      </w:r>
      <w:r w:rsidR="005148C6" w:rsidRPr="00357CCA">
        <w:rPr>
          <w:color w:val="000000"/>
          <w:sz w:val="24"/>
          <w:szCs w:val="24"/>
          <w:vertAlign w:val="subscript"/>
        </w:rPr>
        <w:t>5</w:t>
      </w:r>
      <w:r w:rsidR="005148C6" w:rsidRPr="00357CCA">
        <w:rPr>
          <w:color w:val="000000"/>
          <w:sz w:val="24"/>
          <w:szCs w:val="24"/>
        </w:rPr>
        <w:t>, such a layered structure facilitate</w:t>
      </w:r>
      <w:r w:rsidR="00FB6F05" w:rsidRPr="00357CCA">
        <w:rPr>
          <w:color w:val="000000"/>
          <w:sz w:val="24"/>
          <w:szCs w:val="24"/>
        </w:rPr>
        <w:t>s</w:t>
      </w:r>
      <w:r w:rsidR="005148C6" w:rsidRPr="00357CCA">
        <w:rPr>
          <w:color w:val="000000"/>
          <w:sz w:val="24"/>
          <w:szCs w:val="24"/>
        </w:rPr>
        <w:t xml:space="preserve"> </w:t>
      </w:r>
      <w:proofErr w:type="gramStart"/>
      <w:r w:rsidR="005148C6" w:rsidRPr="00357CCA">
        <w:rPr>
          <w:color w:val="000000"/>
          <w:sz w:val="24"/>
          <w:szCs w:val="24"/>
        </w:rPr>
        <w:t>lithium ion</w:t>
      </w:r>
      <w:proofErr w:type="gramEnd"/>
      <w:r w:rsidR="005148C6" w:rsidRPr="00357CCA">
        <w:rPr>
          <w:color w:val="000000"/>
          <w:sz w:val="24"/>
          <w:szCs w:val="24"/>
        </w:rPr>
        <w:t xml:space="preserve"> transport along the two-dimensional layer. </w:t>
      </w:r>
      <w:r w:rsidR="00D91873" w:rsidRPr="00357CCA">
        <w:rPr>
          <w:color w:val="000000"/>
          <w:sz w:val="24"/>
          <w:szCs w:val="24"/>
        </w:rPr>
        <w:t>The primary nanoparticles gradually grow into V</w:t>
      </w:r>
      <w:r w:rsidR="00D91873" w:rsidRPr="00357CCA">
        <w:rPr>
          <w:color w:val="000000"/>
          <w:sz w:val="24"/>
          <w:szCs w:val="24"/>
          <w:vertAlign w:val="subscript"/>
        </w:rPr>
        <w:t>2</w:t>
      </w:r>
      <w:r w:rsidR="00D91873" w:rsidRPr="00357CCA">
        <w:rPr>
          <w:color w:val="000000"/>
          <w:sz w:val="24"/>
          <w:szCs w:val="24"/>
        </w:rPr>
        <w:t>O</w:t>
      </w:r>
      <w:r w:rsidR="00D91873" w:rsidRPr="00357CCA">
        <w:rPr>
          <w:color w:val="000000"/>
          <w:sz w:val="24"/>
          <w:szCs w:val="24"/>
          <w:vertAlign w:val="subscript"/>
        </w:rPr>
        <w:t>5</w:t>
      </w:r>
      <w:r w:rsidR="00D91873" w:rsidRPr="00357CCA">
        <w:rPr>
          <w:color w:val="000000"/>
          <w:sz w:val="24"/>
          <w:szCs w:val="24"/>
        </w:rPr>
        <w:t xml:space="preserve"> microspheres with a diameter of about 5 </w:t>
      </w:r>
      <w:proofErr w:type="spellStart"/>
      <w:r w:rsidR="00D91873" w:rsidRPr="00357CCA">
        <w:rPr>
          <w:color w:val="000000"/>
          <w:sz w:val="24"/>
          <w:szCs w:val="24"/>
        </w:rPr>
        <w:t>μm</w:t>
      </w:r>
      <w:proofErr w:type="spellEnd"/>
      <w:r w:rsidR="00D91873" w:rsidRPr="00357CCA">
        <w:rPr>
          <w:color w:val="000000"/>
          <w:sz w:val="24"/>
          <w:szCs w:val="24"/>
        </w:rPr>
        <w:t xml:space="preserve"> </w:t>
      </w:r>
      <w:r w:rsidR="004063BF" w:rsidRPr="00357CCA">
        <w:rPr>
          <w:color w:val="000000"/>
          <w:sz w:val="24"/>
          <w:szCs w:val="24"/>
        </w:rPr>
        <w:t>(</w:t>
      </w:r>
      <w:r w:rsidR="00B962FB" w:rsidRPr="00357CCA">
        <w:rPr>
          <w:color w:val="1D02BE"/>
          <w:sz w:val="24"/>
          <w:szCs w:val="24"/>
        </w:rPr>
        <w:t>Figure</w:t>
      </w:r>
      <w:r w:rsidR="004063BF" w:rsidRPr="00357CCA">
        <w:rPr>
          <w:color w:val="1D02BE"/>
          <w:sz w:val="24"/>
          <w:szCs w:val="24"/>
        </w:rPr>
        <w:t xml:space="preserve"> 1</w:t>
      </w:r>
      <w:r w:rsidR="001C0221" w:rsidRPr="00357CCA">
        <w:rPr>
          <w:color w:val="000000"/>
          <w:sz w:val="24"/>
          <w:szCs w:val="24"/>
        </w:rPr>
        <w:t>d</w:t>
      </w:r>
      <w:r w:rsidR="004063BF" w:rsidRPr="00357CCA">
        <w:rPr>
          <w:color w:val="000000"/>
          <w:sz w:val="24"/>
          <w:szCs w:val="24"/>
        </w:rPr>
        <w:t xml:space="preserve">). SEM element mapping </w:t>
      </w:r>
      <w:r w:rsidR="00B42D3E" w:rsidRPr="00357CCA">
        <w:rPr>
          <w:color w:val="000000"/>
          <w:sz w:val="24"/>
          <w:szCs w:val="24"/>
        </w:rPr>
        <w:t xml:space="preserve">also shows a </w:t>
      </w:r>
      <w:r w:rsidR="00FB6F05" w:rsidRPr="00357CCA">
        <w:rPr>
          <w:color w:val="000000"/>
          <w:sz w:val="24"/>
          <w:szCs w:val="24"/>
        </w:rPr>
        <w:t xml:space="preserve">homogeneous </w:t>
      </w:r>
      <w:r w:rsidR="00B42D3E" w:rsidRPr="00357CCA">
        <w:rPr>
          <w:color w:val="000000"/>
          <w:sz w:val="24"/>
          <w:szCs w:val="24"/>
        </w:rPr>
        <w:t>distribution of V and O elements in V</w:t>
      </w:r>
      <w:r w:rsidR="00B42D3E" w:rsidRPr="00357CCA">
        <w:rPr>
          <w:color w:val="000000"/>
          <w:sz w:val="24"/>
          <w:szCs w:val="24"/>
          <w:vertAlign w:val="subscript"/>
        </w:rPr>
        <w:t>2</w:t>
      </w:r>
      <w:r w:rsidR="00B42D3E" w:rsidRPr="00357CCA">
        <w:rPr>
          <w:color w:val="000000"/>
          <w:sz w:val="24"/>
          <w:szCs w:val="24"/>
        </w:rPr>
        <w:t>O</w:t>
      </w:r>
      <w:r w:rsidR="00B42D3E" w:rsidRPr="00357CCA">
        <w:rPr>
          <w:color w:val="000000"/>
          <w:sz w:val="24"/>
          <w:szCs w:val="24"/>
          <w:vertAlign w:val="subscript"/>
        </w:rPr>
        <w:t>5</w:t>
      </w:r>
      <w:r w:rsidR="00B42D3E" w:rsidRPr="00357CCA">
        <w:rPr>
          <w:color w:val="000000"/>
          <w:sz w:val="24"/>
          <w:szCs w:val="24"/>
        </w:rPr>
        <w:t xml:space="preserve">, further indicating that we </w:t>
      </w:r>
      <w:r w:rsidR="00FF63F8" w:rsidRPr="00357CCA">
        <w:rPr>
          <w:color w:val="000000"/>
          <w:sz w:val="24"/>
          <w:szCs w:val="24"/>
        </w:rPr>
        <w:t xml:space="preserve">obtained </w:t>
      </w:r>
      <w:r w:rsidR="00B42D3E" w:rsidRPr="00357CCA">
        <w:rPr>
          <w:color w:val="000000"/>
          <w:sz w:val="24"/>
          <w:szCs w:val="24"/>
        </w:rPr>
        <w:t xml:space="preserve">a homogeneous multilevel spherical structure </w:t>
      </w:r>
      <w:r w:rsidR="004063BF" w:rsidRPr="00357CCA">
        <w:rPr>
          <w:color w:val="000000"/>
          <w:sz w:val="24"/>
          <w:szCs w:val="24"/>
        </w:rPr>
        <w:t>(</w:t>
      </w:r>
      <w:r w:rsidR="00B962FB" w:rsidRPr="00357CCA">
        <w:rPr>
          <w:color w:val="1D02BE"/>
          <w:sz w:val="24"/>
          <w:szCs w:val="24"/>
        </w:rPr>
        <w:t>Figure</w:t>
      </w:r>
      <w:r w:rsidR="004063BF" w:rsidRPr="00357CCA">
        <w:rPr>
          <w:color w:val="1D02BE"/>
          <w:sz w:val="24"/>
          <w:szCs w:val="24"/>
        </w:rPr>
        <w:t xml:space="preserve"> 1</w:t>
      </w:r>
      <w:r w:rsidR="001C0221" w:rsidRPr="00357CCA">
        <w:rPr>
          <w:color w:val="000000"/>
          <w:sz w:val="24"/>
          <w:szCs w:val="24"/>
        </w:rPr>
        <w:t>e</w:t>
      </w:r>
      <w:r w:rsidR="004063BF" w:rsidRPr="00357CCA">
        <w:rPr>
          <w:color w:val="000000"/>
          <w:sz w:val="24"/>
          <w:szCs w:val="24"/>
        </w:rPr>
        <w:t>).</w:t>
      </w:r>
      <w:r w:rsidR="000C386B" w:rsidRPr="00357CCA">
        <w:rPr>
          <w:sz w:val="24"/>
          <w:szCs w:val="24"/>
        </w:rPr>
        <w:t xml:space="preserve"> </w:t>
      </w:r>
      <w:bookmarkStart w:id="17" w:name="_Hlk134819185"/>
      <w:r w:rsidR="00FB6F05" w:rsidRPr="00357CCA">
        <w:rPr>
          <w:color w:val="000000"/>
          <w:sz w:val="24"/>
          <w:szCs w:val="24"/>
        </w:rPr>
        <w:t>This</w:t>
      </w:r>
      <w:r w:rsidR="000C386B" w:rsidRPr="00357CCA">
        <w:rPr>
          <w:color w:val="000000"/>
          <w:sz w:val="24"/>
          <w:szCs w:val="24"/>
        </w:rPr>
        <w:t xml:space="preserve"> </w:t>
      </w:r>
      <w:r w:rsidR="00560A3C" w:rsidRPr="00357CCA">
        <w:rPr>
          <w:color w:val="000000"/>
          <w:sz w:val="24"/>
          <w:szCs w:val="24"/>
        </w:rPr>
        <w:t>hierarchical</w:t>
      </w:r>
      <w:r w:rsidR="000C386B" w:rsidRPr="00357CCA">
        <w:rPr>
          <w:color w:val="000000"/>
          <w:sz w:val="24"/>
          <w:szCs w:val="24"/>
        </w:rPr>
        <w:t xml:space="preserve"> structure</w:t>
      </w:r>
      <w:r w:rsidR="00512430" w:rsidRPr="00357CCA">
        <w:rPr>
          <w:color w:val="000000"/>
          <w:sz w:val="24"/>
          <w:szCs w:val="24"/>
        </w:rPr>
        <w:t xml:space="preserve"> </w:t>
      </w:r>
      <w:r w:rsidR="00FB6F05" w:rsidRPr="00357CCA">
        <w:rPr>
          <w:rFonts w:hint="eastAsia"/>
          <w:color w:val="000000"/>
          <w:sz w:val="24"/>
          <w:szCs w:val="24"/>
        </w:rPr>
        <w:t>is</w:t>
      </w:r>
      <w:r w:rsidR="00FB6F05" w:rsidRPr="00357CCA">
        <w:rPr>
          <w:color w:val="000000"/>
          <w:sz w:val="24"/>
          <w:szCs w:val="24"/>
        </w:rPr>
        <w:t xml:space="preserve"> expected to favor the </w:t>
      </w:r>
      <w:r w:rsidR="000C386B" w:rsidRPr="00357CCA">
        <w:rPr>
          <w:color w:val="000000"/>
          <w:sz w:val="24"/>
          <w:szCs w:val="24"/>
        </w:rPr>
        <w:t xml:space="preserve">rapid transport </w:t>
      </w:r>
      <w:r w:rsidR="00FB6F05" w:rsidRPr="00357CCA">
        <w:rPr>
          <w:color w:val="000000"/>
          <w:sz w:val="24"/>
          <w:szCs w:val="24"/>
        </w:rPr>
        <w:t xml:space="preserve">of charge </w:t>
      </w:r>
      <w:r w:rsidR="000C386B" w:rsidRPr="00357CCA">
        <w:rPr>
          <w:color w:val="000000"/>
          <w:sz w:val="24"/>
          <w:szCs w:val="24"/>
        </w:rPr>
        <w:t>in the three-dimensional direction</w:t>
      </w:r>
      <w:r w:rsidR="00913A26" w:rsidRPr="00357CCA">
        <w:rPr>
          <w:color w:val="000000"/>
          <w:sz w:val="24"/>
          <w:szCs w:val="24"/>
        </w:rPr>
        <w:t>.</w:t>
      </w:r>
      <w:bookmarkEnd w:id="17"/>
    </w:p>
    <w:p w14:paraId="38DA5D5F" w14:textId="6BBA65D1" w:rsidR="00B9499D" w:rsidRPr="00357CCA" w:rsidRDefault="009E6199" w:rsidP="00B9499D">
      <w:pPr>
        <w:spacing w:after="40" w:line="360" w:lineRule="auto"/>
        <w:ind w:firstLineChars="100" w:firstLine="240"/>
        <w:jc w:val="both"/>
        <w:rPr>
          <w:color w:val="000000"/>
          <w:sz w:val="24"/>
          <w:szCs w:val="24"/>
        </w:rPr>
      </w:pPr>
      <w:r w:rsidRPr="00357CCA">
        <w:rPr>
          <w:color w:val="000000"/>
          <w:sz w:val="24"/>
          <w:szCs w:val="24"/>
        </w:rPr>
        <w:t xml:space="preserve">X-ray diffraction (XRD) </w:t>
      </w:r>
      <w:r w:rsidR="00CE1FAC" w:rsidRPr="00357CCA">
        <w:rPr>
          <w:color w:val="000000"/>
          <w:sz w:val="24"/>
          <w:szCs w:val="24"/>
        </w:rPr>
        <w:t xml:space="preserve">is performed </w:t>
      </w:r>
      <w:r w:rsidRPr="00357CCA">
        <w:rPr>
          <w:color w:val="000000"/>
          <w:sz w:val="24"/>
          <w:szCs w:val="24"/>
        </w:rPr>
        <w:t xml:space="preserve">to identify the phase of </w:t>
      </w:r>
      <w:bookmarkStart w:id="18" w:name="OLE_LINK26"/>
      <w:bookmarkStart w:id="19" w:name="OLE_LINK27"/>
      <w:bookmarkStart w:id="20" w:name="OLE_LINK28"/>
      <w:bookmarkStart w:id="21" w:name="OLE_LINK29"/>
      <w:bookmarkStart w:id="22" w:name="OLE_LINK30"/>
      <w:r w:rsidRPr="00357CCA">
        <w:rPr>
          <w:color w:val="000000"/>
          <w:sz w:val="24"/>
          <w:szCs w:val="24"/>
        </w:rPr>
        <w:t>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bookmarkEnd w:id="18"/>
      <w:bookmarkEnd w:id="19"/>
      <w:bookmarkEnd w:id="20"/>
      <w:bookmarkEnd w:id="21"/>
      <w:bookmarkEnd w:id="22"/>
      <w:r w:rsidRPr="00357CCA">
        <w:rPr>
          <w:color w:val="000000"/>
          <w:sz w:val="24"/>
          <w:szCs w:val="24"/>
          <w:vertAlign w:val="subscript"/>
        </w:rPr>
        <w:t xml:space="preserve"> </w:t>
      </w:r>
      <w:r w:rsidRPr="00357CCA">
        <w:rPr>
          <w:color w:val="000000"/>
          <w:sz w:val="24"/>
          <w:szCs w:val="24"/>
        </w:rPr>
        <w:t>(</w:t>
      </w:r>
      <w:r w:rsidR="001C0221" w:rsidRPr="00357CCA">
        <w:rPr>
          <w:color w:val="1D02BE"/>
          <w:sz w:val="24"/>
          <w:szCs w:val="24"/>
        </w:rPr>
        <w:t>Figure 1</w:t>
      </w:r>
      <w:r w:rsidR="001C0221" w:rsidRPr="00357CCA">
        <w:rPr>
          <w:color w:val="000000"/>
          <w:sz w:val="24"/>
          <w:szCs w:val="24"/>
        </w:rPr>
        <w:t>f</w:t>
      </w:r>
      <w:r w:rsidRPr="00357CCA">
        <w:rPr>
          <w:color w:val="000000"/>
          <w:sz w:val="24"/>
          <w:szCs w:val="24"/>
        </w:rPr>
        <w:t xml:space="preserve">) .The main diffraction peaks </w:t>
      </w:r>
      <w:r w:rsidR="00FB6F05" w:rsidRPr="00357CCA">
        <w:rPr>
          <w:color w:val="000000"/>
          <w:sz w:val="24"/>
          <w:szCs w:val="24"/>
        </w:rPr>
        <w:t>are</w:t>
      </w:r>
      <w:r w:rsidRPr="00357CCA">
        <w:rPr>
          <w:color w:val="000000"/>
          <w:sz w:val="24"/>
          <w:szCs w:val="24"/>
        </w:rPr>
        <w:t xml:space="preserve"> 15.36°, 20.28°, 21.73°, 26.15°, 31.03°, 32.39°, and 34.31°, corresponding to (200), (001), (101), (110), (301), (011), and (310) lattice planes of the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 xml:space="preserve"> (JCPDS no.41-1426, space group: </w:t>
      </w:r>
      <w:proofErr w:type="spellStart"/>
      <w:r w:rsidRPr="00357CCA">
        <w:rPr>
          <w:i/>
          <w:iCs/>
          <w:color w:val="000000"/>
          <w:sz w:val="24"/>
          <w:szCs w:val="24"/>
        </w:rPr>
        <w:t>Pmmn</w:t>
      </w:r>
      <w:proofErr w:type="spellEnd"/>
      <w:r w:rsidRPr="00357CCA">
        <w:rPr>
          <w:color w:val="000000"/>
          <w:sz w:val="24"/>
          <w:szCs w:val="24"/>
        </w:rPr>
        <w:t xml:space="preserve"> a=11.516, b=3.566, c=4.373). </w:t>
      </w:r>
      <w:r w:rsidR="00FB6F05" w:rsidRPr="00357CCA">
        <w:rPr>
          <w:color w:val="000000"/>
          <w:sz w:val="24"/>
          <w:szCs w:val="24"/>
        </w:rPr>
        <w:t xml:space="preserve">The results show that pure orthorhombic </w:t>
      </w:r>
      <w:proofErr w:type="spellStart"/>
      <w:r w:rsidR="00FB6F05" w:rsidRPr="00357CCA">
        <w:rPr>
          <w:color w:val="000000"/>
          <w:sz w:val="24"/>
          <w:szCs w:val="24"/>
        </w:rPr>
        <w:t>shcherbinaite</w:t>
      </w:r>
      <w:proofErr w:type="spellEnd"/>
      <w:r w:rsidR="00FB6F05" w:rsidRPr="00357CCA">
        <w:rPr>
          <w:color w:val="000000"/>
          <w:sz w:val="24"/>
          <w:szCs w:val="24"/>
        </w:rPr>
        <w:t xml:space="preserve"> phase V</w:t>
      </w:r>
      <w:r w:rsidR="00FB6F05" w:rsidRPr="00357CCA">
        <w:rPr>
          <w:color w:val="000000"/>
          <w:sz w:val="24"/>
          <w:szCs w:val="24"/>
          <w:vertAlign w:val="subscript"/>
        </w:rPr>
        <w:t>2</w:t>
      </w:r>
      <w:r w:rsidR="00FB6F05" w:rsidRPr="00357CCA">
        <w:rPr>
          <w:color w:val="000000"/>
          <w:sz w:val="24"/>
          <w:szCs w:val="24"/>
        </w:rPr>
        <w:t>O</w:t>
      </w:r>
      <w:r w:rsidR="00FB6F05" w:rsidRPr="00357CCA">
        <w:rPr>
          <w:color w:val="000000"/>
          <w:sz w:val="24"/>
          <w:szCs w:val="24"/>
          <w:vertAlign w:val="subscript"/>
        </w:rPr>
        <w:t>5</w:t>
      </w:r>
      <w:r w:rsidR="00FB6F05" w:rsidRPr="00357CCA">
        <w:rPr>
          <w:color w:val="000000"/>
          <w:sz w:val="24"/>
          <w:szCs w:val="24"/>
        </w:rPr>
        <w:t xml:space="preserve"> is obtained.</w:t>
      </w:r>
      <w:r w:rsidR="00B9499D" w:rsidRPr="00357CCA">
        <w:rPr>
          <w:color w:val="000000"/>
          <w:sz w:val="24"/>
          <w:szCs w:val="24"/>
        </w:rPr>
        <w:t xml:space="preserve"> The chemical valence of vanadium in </w:t>
      </w:r>
      <w:bookmarkStart w:id="23" w:name="_Hlk103272202"/>
      <w:r w:rsidR="00B9499D" w:rsidRPr="00357CCA">
        <w:rPr>
          <w:color w:val="000000"/>
          <w:sz w:val="24"/>
          <w:szCs w:val="24"/>
        </w:rPr>
        <w:t>V</w:t>
      </w:r>
      <w:r w:rsidR="00B9499D" w:rsidRPr="00357CCA">
        <w:rPr>
          <w:color w:val="000000"/>
          <w:sz w:val="24"/>
          <w:szCs w:val="24"/>
          <w:vertAlign w:val="subscript"/>
        </w:rPr>
        <w:t>2</w:t>
      </w:r>
      <w:r w:rsidR="00B9499D" w:rsidRPr="00357CCA">
        <w:rPr>
          <w:color w:val="000000"/>
          <w:sz w:val="24"/>
          <w:szCs w:val="24"/>
        </w:rPr>
        <w:t>O</w:t>
      </w:r>
      <w:r w:rsidR="00B9499D" w:rsidRPr="00357CCA">
        <w:rPr>
          <w:color w:val="000000"/>
          <w:sz w:val="24"/>
          <w:szCs w:val="24"/>
          <w:vertAlign w:val="subscript"/>
        </w:rPr>
        <w:t>5</w:t>
      </w:r>
      <w:r w:rsidR="00B9499D" w:rsidRPr="00357CCA">
        <w:rPr>
          <w:color w:val="000000"/>
          <w:sz w:val="24"/>
          <w:szCs w:val="24"/>
        </w:rPr>
        <w:t xml:space="preserve"> microspheres </w:t>
      </w:r>
      <w:bookmarkEnd w:id="23"/>
      <w:r w:rsidR="00B9499D" w:rsidRPr="00357CCA">
        <w:rPr>
          <w:color w:val="000000"/>
          <w:sz w:val="24"/>
          <w:szCs w:val="24"/>
        </w:rPr>
        <w:t xml:space="preserve">is </w:t>
      </w:r>
      <w:r w:rsidR="00B9499D" w:rsidRPr="00357CCA">
        <w:rPr>
          <w:rFonts w:hint="eastAsia"/>
          <w:color w:val="000000"/>
          <w:sz w:val="24"/>
          <w:szCs w:val="24"/>
        </w:rPr>
        <w:t>investigat</w:t>
      </w:r>
      <w:r w:rsidR="00B9499D" w:rsidRPr="00357CCA">
        <w:rPr>
          <w:color w:val="000000"/>
          <w:sz w:val="24"/>
          <w:szCs w:val="24"/>
        </w:rPr>
        <w:t xml:space="preserve">ed by </w:t>
      </w:r>
      <w:bookmarkStart w:id="24" w:name="_Hlk103272170"/>
      <w:r w:rsidR="00B9499D" w:rsidRPr="00357CCA">
        <w:rPr>
          <w:color w:val="000000"/>
          <w:sz w:val="24"/>
          <w:szCs w:val="24"/>
        </w:rPr>
        <w:t>XPS</w:t>
      </w:r>
      <w:bookmarkEnd w:id="24"/>
      <w:r w:rsidR="00B9499D" w:rsidRPr="00357CCA">
        <w:rPr>
          <w:color w:val="000000"/>
          <w:sz w:val="24"/>
          <w:szCs w:val="24"/>
        </w:rPr>
        <w:t>. A typical survey spectrum of V</w:t>
      </w:r>
      <w:r w:rsidR="00B9499D" w:rsidRPr="00357CCA">
        <w:rPr>
          <w:color w:val="000000"/>
          <w:sz w:val="24"/>
          <w:szCs w:val="24"/>
          <w:vertAlign w:val="subscript"/>
        </w:rPr>
        <w:t>2</w:t>
      </w:r>
      <w:r w:rsidR="00B9499D" w:rsidRPr="00357CCA">
        <w:rPr>
          <w:color w:val="000000"/>
          <w:sz w:val="24"/>
          <w:szCs w:val="24"/>
        </w:rPr>
        <w:t>O</w:t>
      </w:r>
      <w:r w:rsidR="00B9499D" w:rsidRPr="00357CCA">
        <w:rPr>
          <w:color w:val="000000"/>
          <w:sz w:val="24"/>
          <w:szCs w:val="24"/>
          <w:vertAlign w:val="subscript"/>
        </w:rPr>
        <w:t>5</w:t>
      </w:r>
      <w:r w:rsidR="00B9499D" w:rsidRPr="00357CCA">
        <w:rPr>
          <w:color w:val="000000"/>
          <w:sz w:val="24"/>
          <w:szCs w:val="24"/>
        </w:rPr>
        <w:t xml:space="preserve"> sample indicates that V is located at 516.98 eV and O is located at 529.8 eV (</w:t>
      </w:r>
      <w:r w:rsidR="00B9499D" w:rsidRPr="00357CCA">
        <w:rPr>
          <w:color w:val="1D02BE"/>
          <w:sz w:val="24"/>
          <w:szCs w:val="24"/>
        </w:rPr>
        <w:t>Figure S2</w:t>
      </w:r>
      <w:r w:rsidR="00B9499D" w:rsidRPr="00357CCA">
        <w:rPr>
          <w:color w:val="000000"/>
          <w:sz w:val="24"/>
          <w:szCs w:val="24"/>
        </w:rPr>
        <w:t>).</w:t>
      </w:r>
      <w:r w:rsidR="007E09AE" w:rsidRPr="00357CCA">
        <w:rPr>
          <w:color w:val="000000"/>
          <w:sz w:val="24"/>
          <w:szCs w:val="24"/>
        </w:rPr>
        <w:fldChar w:fldCharType="begin"/>
      </w:r>
      <w:r w:rsidR="007E09AE" w:rsidRPr="00357CCA">
        <w:rPr>
          <w:color w:val="000000"/>
          <w:sz w:val="24"/>
          <w:szCs w:val="24"/>
        </w:rPr>
        <w:instrText xml:space="preserve"> ADDIN EN.CITE &lt;EndNote&gt;&lt;Cite&gt;&lt;Author&gt;Silversmit&lt;/Author&gt;&lt;Year&gt;2004&lt;/Year&gt;&lt;RecNum&gt;615&lt;/RecNum&gt;&lt;DisplayText&gt;&lt;style face="superscript"&gt;30&lt;/style&gt;&lt;/DisplayText&gt;&lt;record&gt;&lt;rec-number&gt;615&lt;/rec-number&gt;&lt;foreign-keys&gt;&lt;key app="EN" db-id="fpt9zra2oa555ae5ewzxfrfyw0vpwwpdzp2z" timestamp="1652583058"&gt;615&lt;/key&gt;&lt;key app="ENWeb" db-id=""&gt;0&lt;/key&gt;&lt;/foreign-keys&gt;&lt;ref-type name="Journal Article"&gt;17&lt;/ref-type&gt;&lt;contributors&gt;&lt;authors&gt;&lt;author&gt;Silversmit, Geert&lt;/author&gt;&lt;author&gt;Depla, Diederik&lt;/author&gt;&lt;author&gt;Poelman, Hilde&lt;/author&gt;&lt;author&gt;Marin, Guy B.&lt;/author&gt;&lt;author&gt;De Gryse, Roger&lt;/author&gt;&lt;/authors&gt;&lt;/contributors&gt;&lt;titles&gt;&lt;title&gt;Determination of the V2p XPS binding energies for different vanadium oxidation states (V5+ to V0+)&lt;/title&gt;&lt;secondary-title&gt;Journal of Electron Spectroscopy and Related Phenomena&lt;/secondary-title&gt;&lt;/titles&gt;&lt;periodical&gt;&lt;full-title&gt;Journal of Electron Spectroscopy and Related Phenomena&lt;/full-title&gt;&lt;/periodical&gt;&lt;pages&gt;167-175&lt;/pages&gt;&lt;volume&gt;135&lt;/volume&gt;&lt;number&gt;2-3&lt;/number&gt;&lt;section&gt;167&lt;/section&gt;&lt;dates&gt;&lt;year&gt;2004&lt;/year&gt;&lt;/dates&gt;&lt;isbn&gt;03682048&lt;/isbn&gt;&lt;urls&gt;&lt;/urls&gt;&lt;electronic-resource-num&gt;10.1016/j.elspec.2004.03.004&lt;/electronic-resource-num&gt;&lt;/record&gt;&lt;/Cite&gt;&lt;/EndNote&gt;</w:instrText>
      </w:r>
      <w:r w:rsidR="007E09AE" w:rsidRPr="00357CCA">
        <w:rPr>
          <w:color w:val="000000"/>
          <w:sz w:val="24"/>
          <w:szCs w:val="24"/>
        </w:rPr>
        <w:fldChar w:fldCharType="separate"/>
      </w:r>
      <w:r w:rsidR="007E09AE" w:rsidRPr="00357CCA">
        <w:rPr>
          <w:noProof/>
          <w:color w:val="000000"/>
          <w:sz w:val="24"/>
          <w:szCs w:val="24"/>
          <w:vertAlign w:val="superscript"/>
        </w:rPr>
        <w:t>30</w:t>
      </w:r>
      <w:r w:rsidR="007E09AE" w:rsidRPr="00357CCA">
        <w:rPr>
          <w:color w:val="000000"/>
          <w:sz w:val="24"/>
          <w:szCs w:val="24"/>
        </w:rPr>
        <w:fldChar w:fldCharType="end"/>
      </w:r>
      <w:r w:rsidR="00B9499D" w:rsidRPr="00357CCA">
        <w:rPr>
          <w:color w:val="000000"/>
          <w:sz w:val="24"/>
          <w:szCs w:val="24"/>
        </w:rPr>
        <w:t xml:space="preserve"> The peak for C can be attributed to the absorption of CO</w:t>
      </w:r>
      <w:r w:rsidR="00B9499D" w:rsidRPr="00357CCA">
        <w:rPr>
          <w:color w:val="000000"/>
          <w:sz w:val="24"/>
          <w:szCs w:val="24"/>
          <w:vertAlign w:val="subscript"/>
        </w:rPr>
        <w:t>2</w:t>
      </w:r>
      <w:r w:rsidR="00B9499D" w:rsidRPr="00357CCA">
        <w:rPr>
          <w:color w:val="000000"/>
          <w:sz w:val="24"/>
          <w:szCs w:val="24"/>
        </w:rPr>
        <w:t xml:space="preserve"> on the sample surface. </w:t>
      </w:r>
      <w:bookmarkStart w:id="25" w:name="_Hlk135124714"/>
      <w:r w:rsidR="00B9499D" w:rsidRPr="00357CCA">
        <w:rPr>
          <w:rFonts w:hint="eastAsia"/>
          <w:color w:val="000000"/>
          <w:sz w:val="24"/>
          <w:szCs w:val="24"/>
        </w:rPr>
        <w:t>The</w:t>
      </w:r>
      <w:r w:rsidR="00B9499D" w:rsidRPr="00357CCA">
        <w:rPr>
          <w:color w:val="000000"/>
          <w:sz w:val="24"/>
          <w:szCs w:val="24"/>
        </w:rPr>
        <w:t xml:space="preserve"> </w:t>
      </w:r>
      <w:r w:rsidR="00B9499D" w:rsidRPr="00357CCA">
        <w:rPr>
          <w:rFonts w:hint="eastAsia"/>
          <w:color w:val="000000"/>
          <w:sz w:val="24"/>
          <w:szCs w:val="24"/>
        </w:rPr>
        <w:t>t</w:t>
      </w:r>
      <w:r w:rsidR="00B9499D" w:rsidRPr="00357CCA">
        <w:rPr>
          <w:color w:val="000000"/>
          <w:sz w:val="24"/>
          <w:szCs w:val="24"/>
        </w:rPr>
        <w:t>wo peaks at 517.0 and 524.5 eV correspond to the V 2</w:t>
      </w:r>
      <w:r w:rsidR="006D3F6E" w:rsidRPr="00357CCA">
        <w:rPr>
          <w:color w:val="000000"/>
          <w:sz w:val="24"/>
          <w:szCs w:val="24"/>
        </w:rPr>
        <w:t>p</w:t>
      </w:r>
      <w:r w:rsidR="00B9499D" w:rsidRPr="00357CCA">
        <w:rPr>
          <w:color w:val="000000"/>
          <w:sz w:val="24"/>
          <w:szCs w:val="24"/>
          <w:vertAlign w:val="subscript"/>
        </w:rPr>
        <w:t>3/2</w:t>
      </w:r>
      <w:r w:rsidR="00B9499D" w:rsidRPr="00357CCA">
        <w:rPr>
          <w:color w:val="000000"/>
          <w:sz w:val="24"/>
          <w:szCs w:val="24"/>
        </w:rPr>
        <w:t xml:space="preserve"> and V 2</w:t>
      </w:r>
      <w:r w:rsidR="006D3F6E" w:rsidRPr="00357CCA">
        <w:rPr>
          <w:color w:val="000000"/>
          <w:sz w:val="24"/>
          <w:szCs w:val="24"/>
        </w:rPr>
        <w:t>p</w:t>
      </w:r>
      <w:r w:rsidR="00B9499D" w:rsidRPr="00357CCA">
        <w:rPr>
          <w:color w:val="000000"/>
          <w:sz w:val="24"/>
          <w:szCs w:val="24"/>
          <w:vertAlign w:val="subscript"/>
        </w:rPr>
        <w:t>1/2</w:t>
      </w:r>
      <w:r w:rsidR="00B9499D" w:rsidRPr="00357CCA">
        <w:rPr>
          <w:color w:val="000000"/>
          <w:sz w:val="24"/>
          <w:szCs w:val="24"/>
        </w:rPr>
        <w:t xml:space="preserve"> components, which </w:t>
      </w:r>
      <w:r w:rsidR="00631907" w:rsidRPr="00357CCA">
        <w:rPr>
          <w:rFonts w:hint="eastAsia"/>
          <w:color w:val="000000"/>
          <w:sz w:val="24"/>
          <w:szCs w:val="24"/>
        </w:rPr>
        <w:t>c</w:t>
      </w:r>
      <w:r w:rsidR="00631907" w:rsidRPr="00357CCA">
        <w:rPr>
          <w:color w:val="000000"/>
          <w:sz w:val="24"/>
          <w:szCs w:val="24"/>
        </w:rPr>
        <w:t>an be ascribed to</w:t>
      </w:r>
      <w:r w:rsidR="00B9499D" w:rsidRPr="00357CCA">
        <w:rPr>
          <w:color w:val="000000"/>
          <w:sz w:val="24"/>
          <w:szCs w:val="24"/>
        </w:rPr>
        <w:t xml:space="preserve"> V</w:t>
      </w:r>
      <w:r w:rsidR="00B9499D" w:rsidRPr="00357CCA">
        <w:rPr>
          <w:color w:val="000000"/>
          <w:sz w:val="24"/>
          <w:szCs w:val="24"/>
          <w:vertAlign w:val="superscript"/>
        </w:rPr>
        <w:t>5+</w:t>
      </w:r>
      <w:bookmarkEnd w:id="25"/>
      <w:r w:rsidR="00B9499D" w:rsidRPr="00357CCA">
        <w:rPr>
          <w:color w:val="000000"/>
          <w:sz w:val="24"/>
          <w:szCs w:val="24"/>
        </w:rPr>
        <w:t xml:space="preserve"> (</w:t>
      </w:r>
      <w:r w:rsidR="001C0221" w:rsidRPr="00357CCA">
        <w:rPr>
          <w:color w:val="1D02BE"/>
          <w:sz w:val="24"/>
          <w:szCs w:val="24"/>
        </w:rPr>
        <w:t>Figure 1</w:t>
      </w:r>
      <w:r w:rsidR="001C0221" w:rsidRPr="00357CCA">
        <w:rPr>
          <w:color w:val="000000"/>
          <w:sz w:val="24"/>
          <w:szCs w:val="24"/>
        </w:rPr>
        <w:t>g</w:t>
      </w:r>
      <w:r w:rsidR="00B9499D" w:rsidRPr="00357CCA">
        <w:rPr>
          <w:color w:val="000000"/>
          <w:sz w:val="24"/>
          <w:szCs w:val="24"/>
        </w:rPr>
        <w:t>).</w:t>
      </w:r>
      <w:r w:rsidR="007E09AE" w:rsidRPr="00357CCA">
        <w:rPr>
          <w:color w:val="000000"/>
          <w:sz w:val="24"/>
          <w:szCs w:val="24"/>
        </w:rPr>
        <w:fldChar w:fldCharType="begin"/>
      </w:r>
      <w:r w:rsidR="007E09AE" w:rsidRPr="00357CCA">
        <w:rPr>
          <w:color w:val="000000"/>
          <w:sz w:val="24"/>
          <w:szCs w:val="24"/>
        </w:rPr>
        <w:instrText xml:space="preserve"> ADDIN EN.CITE &lt;EndNote&gt;&lt;Cite&gt;&lt;Author&gt;Li&lt;/Author&gt;&lt;Year&gt;2011&lt;/Year&gt;&lt;RecNum&gt;616&lt;/RecNum&gt;&lt;DisplayText&gt;&lt;style face="superscript"&gt;31&lt;/style&gt;&lt;/DisplayText&gt;&lt;record&gt;&lt;rec-number&gt;616&lt;/rec-number&gt;&lt;foreign-keys&gt;&lt;key app="EN" db-id="fpt9zra2oa555ae5ewzxfrfyw0vpwwpdzp2z" timestamp="1652583070"&gt;616&lt;/key&gt;&lt;key app="ENWeb" db-id=""&gt;0&lt;/key&gt;&lt;/foreign-keys&gt;&lt;ref-type name="Journal Article"&gt;17&lt;/ref-type&gt;&lt;contributors&gt;&lt;authors&gt;&lt;author&gt;Li, Huiqiao&lt;/author&gt;&lt;author&gt;Zhai, Tianyou&lt;/author&gt;&lt;author&gt;He, Ping&lt;/author&gt;&lt;author&gt;Wang, Yonggang&lt;/author&gt;&lt;author&gt;Hosono, Eiji&lt;/author&gt;&lt;author&gt;Zhou, Haoshen&lt;/author&gt;&lt;/authors&gt;&lt;/contributors&gt;&lt;titles&gt;&lt;title&gt;Single-crystal H2V3O8nanowires: a competitive anode with large capacity for aqueous lithium-ion batteries&lt;/title&gt;&lt;secondary-title&gt;J. Mater. Chem.&lt;/secondary-title&gt;&lt;/titles&gt;&lt;periodical&gt;&lt;full-title&gt;J. Mater. Chem.&lt;/full-title&gt;&lt;/periodical&gt;&lt;pages&gt;1780-1787&lt;/pages&gt;&lt;volume&gt;21&lt;/volume&gt;&lt;number&gt;6&lt;/number&gt;&lt;section&gt;1780&lt;/section&gt;&lt;dates&gt;&lt;year&gt;2011&lt;/year&gt;&lt;/dates&gt;&lt;isbn&gt;0959-9428&amp;#xD;1364-5501&lt;/isbn&gt;&lt;urls&gt;&lt;/urls&gt;&lt;electronic-resource-num&gt;10.1039/c0jm02788j&lt;/electronic-resource-num&gt;&lt;/record&gt;&lt;/Cite&gt;&lt;/EndNote&gt;</w:instrText>
      </w:r>
      <w:r w:rsidR="007E09AE" w:rsidRPr="00357CCA">
        <w:rPr>
          <w:color w:val="000000"/>
          <w:sz w:val="24"/>
          <w:szCs w:val="24"/>
        </w:rPr>
        <w:fldChar w:fldCharType="separate"/>
      </w:r>
      <w:r w:rsidR="007E09AE" w:rsidRPr="00357CCA">
        <w:rPr>
          <w:noProof/>
          <w:color w:val="000000"/>
          <w:sz w:val="24"/>
          <w:szCs w:val="24"/>
          <w:vertAlign w:val="superscript"/>
        </w:rPr>
        <w:t>31</w:t>
      </w:r>
      <w:r w:rsidR="007E09AE" w:rsidRPr="00357CCA">
        <w:rPr>
          <w:color w:val="000000"/>
          <w:sz w:val="24"/>
          <w:szCs w:val="24"/>
        </w:rPr>
        <w:fldChar w:fldCharType="end"/>
      </w:r>
      <w:r w:rsidR="007E09AE" w:rsidRPr="00357CCA">
        <w:rPr>
          <w:sz w:val="24"/>
          <w:szCs w:val="24"/>
        </w:rPr>
        <w:t xml:space="preserve"> </w:t>
      </w:r>
      <w:r w:rsidR="00B9499D" w:rsidRPr="00357CCA">
        <w:rPr>
          <w:color w:val="000000"/>
          <w:sz w:val="24"/>
          <w:szCs w:val="24"/>
        </w:rPr>
        <w:t>The peaks at 516.</w:t>
      </w:r>
      <w:r w:rsidR="00EF21BF" w:rsidRPr="00357CCA">
        <w:rPr>
          <w:color w:val="000000"/>
          <w:sz w:val="24"/>
          <w:szCs w:val="24"/>
        </w:rPr>
        <w:t>1</w:t>
      </w:r>
      <w:r w:rsidR="00B9499D" w:rsidRPr="00357CCA">
        <w:rPr>
          <w:color w:val="000000"/>
          <w:sz w:val="24"/>
          <w:szCs w:val="24"/>
        </w:rPr>
        <w:t xml:space="preserve"> and 523.</w:t>
      </w:r>
      <w:r w:rsidR="00EF21BF" w:rsidRPr="00357CCA">
        <w:rPr>
          <w:color w:val="000000"/>
          <w:sz w:val="24"/>
          <w:szCs w:val="24"/>
        </w:rPr>
        <w:t>2</w:t>
      </w:r>
      <w:r w:rsidR="00B9499D" w:rsidRPr="00357CCA">
        <w:rPr>
          <w:color w:val="000000"/>
          <w:sz w:val="24"/>
          <w:szCs w:val="24"/>
        </w:rPr>
        <w:t xml:space="preserve"> eV of the oxidation state V</w:t>
      </w:r>
      <w:r w:rsidR="00B9499D" w:rsidRPr="00357CCA">
        <w:rPr>
          <w:color w:val="000000"/>
          <w:sz w:val="24"/>
          <w:szCs w:val="24"/>
          <w:vertAlign w:val="superscript"/>
        </w:rPr>
        <w:t>4+</w:t>
      </w:r>
      <w:r w:rsidR="00B9499D" w:rsidRPr="00357CCA">
        <w:rPr>
          <w:color w:val="000000"/>
          <w:sz w:val="24"/>
          <w:szCs w:val="24"/>
        </w:rPr>
        <w:t xml:space="preserve"> may be caused by residual VO</w:t>
      </w:r>
      <w:r w:rsidR="00B9499D" w:rsidRPr="00357CCA">
        <w:rPr>
          <w:color w:val="000000"/>
          <w:sz w:val="24"/>
          <w:szCs w:val="24"/>
          <w:vertAlign w:val="subscript"/>
        </w:rPr>
        <w:t>2</w:t>
      </w:r>
      <w:r w:rsidR="00B9499D" w:rsidRPr="00357CCA">
        <w:rPr>
          <w:color w:val="000000"/>
          <w:sz w:val="24"/>
          <w:szCs w:val="24"/>
        </w:rPr>
        <w:t>.</w:t>
      </w:r>
      <w:r w:rsidR="00B9499D" w:rsidRPr="00357CCA">
        <w:rPr>
          <w:color w:val="000000"/>
          <w:sz w:val="24"/>
          <w:szCs w:val="24"/>
        </w:rPr>
        <w:fldChar w:fldCharType="begin"/>
      </w:r>
      <w:r w:rsidR="00B9499D" w:rsidRPr="00357CCA">
        <w:rPr>
          <w:color w:val="000000"/>
          <w:sz w:val="24"/>
          <w:szCs w:val="24"/>
        </w:rPr>
        <w:instrText xml:space="preserve"> ADDIN EN.CITE &lt;EndNote&gt;&lt;Cite&gt;&lt;Author&gt;Li&lt;/Author&gt;&lt;Year&gt;2013&lt;/Year&gt;&lt;RecNum&gt;617&lt;/RecNum&gt;&lt;DisplayText&gt;&lt;style face="superscript"&gt;32&lt;/style&gt;&lt;/DisplayText&gt;&lt;record&gt;&lt;rec-number&gt;617&lt;/rec-number&gt;&lt;foreign-keys&gt;&lt;key app="EN" db-id="fpt9zra2oa555ae5ewzxfrfyw0vpwwpdzp2z" timestamp="1652583080"&gt;617&lt;/key&gt;&lt;key app="ENWeb" db-id=""&gt;0&lt;/key&gt;&lt;/foreign-keys&gt;&lt;ref-type name="Journal Article"&gt;17&lt;/ref-type&gt;&lt;contributors&gt;&lt;authors&gt;&lt;author&gt;Li, M.&lt;/author&gt;&lt;author&gt;Sun, G.&lt;/author&gt;&lt;author&gt;Yin, P.&lt;/author&gt;&lt;author&gt;Ruan, C.&lt;/author&gt;&lt;author&gt;Ai, K.&lt;/author&gt;&lt;/authors&gt;&lt;/contributors&gt;&lt;auth-address&gt;Chemistry and Life Science School, Changchun University of Technology , 2055 Yanan Street, Changchun, People&amp;apos;s Republic of China.&lt;/auth-address&gt;&lt;titles&gt;&lt;title&gt;Controlling the formation of rodlike V2O5 nanocrystals on reduced graphene oxide for high-performance supercapacitors&lt;/title&gt;&lt;secondary-title&gt;ACS Appl Mater Interfaces&lt;/secondary-title&gt;&lt;/titles&gt;&lt;periodical&gt;&lt;full-title&gt;ACS Appl Mater Interfaces&lt;/full-title&gt;&lt;/periodical&gt;&lt;pages&gt;11462-70&lt;/pages&gt;&lt;volume&gt;5&lt;/volume&gt;&lt;number&gt;21&lt;/number&gt;&lt;edition&gt;2013/10/22&lt;/edition&gt;&lt;dates&gt;&lt;year&gt;2013&lt;/year&gt;&lt;pub-dates&gt;&lt;date&gt;Nov 13&lt;/date&gt;&lt;/pub-dates&gt;&lt;/dates&gt;&lt;isbn&gt;1944-8252 (Electronic)&amp;#xD;1944-8244 (Linking)&lt;/isbn&gt;&lt;accession-num&gt;24138545&lt;/accession-num&gt;&lt;urls&gt;&lt;related-urls&gt;&lt;url&gt;https://www.ncbi.nlm.nih.gov/pubmed/24138545&lt;/url&gt;&lt;/related-urls&gt;&lt;/urls&gt;&lt;electronic-resource-num&gt;10.1021/am403739g&lt;/electronic-resource-num&gt;&lt;/record&gt;&lt;/Cite&gt;&lt;/EndNote&gt;</w:instrText>
      </w:r>
      <w:r w:rsidR="00B9499D" w:rsidRPr="00357CCA">
        <w:rPr>
          <w:color w:val="000000"/>
          <w:sz w:val="24"/>
          <w:szCs w:val="24"/>
        </w:rPr>
        <w:fldChar w:fldCharType="separate"/>
      </w:r>
      <w:r w:rsidR="00B9499D" w:rsidRPr="00357CCA">
        <w:rPr>
          <w:noProof/>
          <w:color w:val="000000"/>
          <w:sz w:val="24"/>
          <w:szCs w:val="24"/>
          <w:vertAlign w:val="superscript"/>
        </w:rPr>
        <w:t>32</w:t>
      </w:r>
      <w:r w:rsidR="00B9499D" w:rsidRPr="00357CCA">
        <w:rPr>
          <w:color w:val="000000"/>
          <w:sz w:val="24"/>
          <w:szCs w:val="24"/>
        </w:rPr>
        <w:fldChar w:fldCharType="end"/>
      </w:r>
      <w:r w:rsidR="00B9499D" w:rsidRPr="00357CCA">
        <w:rPr>
          <w:sz w:val="24"/>
          <w:szCs w:val="24"/>
        </w:rPr>
        <w:t xml:space="preserve"> </w:t>
      </w:r>
      <w:r w:rsidR="00B9499D" w:rsidRPr="00357CCA">
        <w:rPr>
          <w:color w:val="000000"/>
          <w:sz w:val="24"/>
          <w:szCs w:val="24"/>
        </w:rPr>
        <w:t>However, the lower deconvoluted V</w:t>
      </w:r>
      <w:r w:rsidR="00B9499D" w:rsidRPr="00357CCA">
        <w:rPr>
          <w:color w:val="000000"/>
          <w:sz w:val="24"/>
          <w:szCs w:val="24"/>
          <w:vertAlign w:val="superscript"/>
        </w:rPr>
        <w:t>4+</w:t>
      </w:r>
      <w:r w:rsidR="00B9499D" w:rsidRPr="00357CCA">
        <w:rPr>
          <w:color w:val="000000"/>
          <w:sz w:val="24"/>
          <w:szCs w:val="24"/>
        </w:rPr>
        <w:t xml:space="preserve"> (VO</w:t>
      </w:r>
      <w:r w:rsidR="00B9499D" w:rsidRPr="00357CCA">
        <w:rPr>
          <w:color w:val="000000"/>
          <w:sz w:val="24"/>
          <w:szCs w:val="24"/>
          <w:vertAlign w:val="subscript"/>
        </w:rPr>
        <w:t>2</w:t>
      </w:r>
      <w:r w:rsidR="00B9499D" w:rsidRPr="00357CCA">
        <w:rPr>
          <w:color w:val="000000"/>
          <w:sz w:val="24"/>
          <w:szCs w:val="24"/>
        </w:rPr>
        <w:t>) peak suggests that +5 valence is the major oxidation state of vanadium. This further illustrates that the prepared V</w:t>
      </w:r>
      <w:r w:rsidR="00B9499D" w:rsidRPr="00357CCA">
        <w:rPr>
          <w:color w:val="000000"/>
          <w:sz w:val="24"/>
          <w:szCs w:val="24"/>
          <w:vertAlign w:val="subscript"/>
        </w:rPr>
        <w:t>2</w:t>
      </w:r>
      <w:r w:rsidR="00B9499D" w:rsidRPr="00357CCA">
        <w:rPr>
          <w:color w:val="000000"/>
          <w:sz w:val="24"/>
          <w:szCs w:val="24"/>
        </w:rPr>
        <w:t>O</w:t>
      </w:r>
      <w:r w:rsidR="00B9499D" w:rsidRPr="00357CCA">
        <w:rPr>
          <w:color w:val="000000"/>
          <w:sz w:val="24"/>
          <w:szCs w:val="24"/>
          <w:vertAlign w:val="subscript"/>
        </w:rPr>
        <w:t>5</w:t>
      </w:r>
      <w:r w:rsidR="00B9499D" w:rsidRPr="00357CCA">
        <w:rPr>
          <w:color w:val="000000"/>
          <w:sz w:val="24"/>
          <w:szCs w:val="24"/>
        </w:rPr>
        <w:t xml:space="preserve"> is the main vanadium oxide phase.</w:t>
      </w:r>
    </w:p>
    <w:p w14:paraId="4A2C3A9D" w14:textId="593A452A" w:rsidR="004063BF" w:rsidRPr="00357CCA" w:rsidRDefault="004063BF" w:rsidP="009B4A02">
      <w:pPr>
        <w:spacing w:after="0" w:line="360" w:lineRule="auto"/>
        <w:ind w:firstLineChars="100" w:firstLine="240"/>
        <w:jc w:val="both"/>
        <w:rPr>
          <w:color w:val="000000"/>
          <w:sz w:val="24"/>
          <w:szCs w:val="24"/>
        </w:rPr>
      </w:pPr>
      <w:r w:rsidRPr="00357CCA">
        <w:rPr>
          <w:color w:val="000000"/>
          <w:sz w:val="24"/>
          <w:szCs w:val="24"/>
        </w:rPr>
        <w:lastRenderedPageBreak/>
        <w:t xml:space="preserve">Raman spectroscopy </w:t>
      </w:r>
      <w:r w:rsidR="00234AAF" w:rsidRPr="00357CCA">
        <w:rPr>
          <w:color w:val="000000"/>
          <w:sz w:val="24"/>
          <w:szCs w:val="24"/>
        </w:rPr>
        <w:t>is</w:t>
      </w:r>
      <w:r w:rsidR="008E331B" w:rsidRPr="00357CCA">
        <w:rPr>
          <w:color w:val="000000"/>
          <w:sz w:val="24"/>
          <w:szCs w:val="24"/>
        </w:rPr>
        <w:t xml:space="preserve"> </w:t>
      </w:r>
      <w:r w:rsidR="008E331B" w:rsidRPr="00357CCA">
        <w:rPr>
          <w:rFonts w:hint="eastAsia"/>
          <w:color w:val="000000"/>
          <w:sz w:val="24"/>
          <w:szCs w:val="24"/>
        </w:rPr>
        <w:t>used</w:t>
      </w:r>
      <w:r w:rsidR="008E331B" w:rsidRPr="00357CCA">
        <w:rPr>
          <w:color w:val="000000"/>
          <w:sz w:val="24"/>
          <w:szCs w:val="24"/>
        </w:rPr>
        <w:t xml:space="preserve"> </w:t>
      </w:r>
      <w:r w:rsidRPr="00357CCA">
        <w:rPr>
          <w:color w:val="000000"/>
          <w:sz w:val="24"/>
          <w:szCs w:val="24"/>
        </w:rPr>
        <w:t>to further inspect the structure and composition of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 xml:space="preserve"> (</w:t>
      </w:r>
      <w:r w:rsidR="001C0221" w:rsidRPr="00357CCA">
        <w:rPr>
          <w:color w:val="1D02BE"/>
          <w:sz w:val="24"/>
          <w:szCs w:val="24"/>
        </w:rPr>
        <w:t>Figure 1</w:t>
      </w:r>
      <w:r w:rsidR="001C0221" w:rsidRPr="00357CCA">
        <w:rPr>
          <w:color w:val="000000"/>
          <w:sz w:val="24"/>
          <w:szCs w:val="24"/>
        </w:rPr>
        <w:t>h</w:t>
      </w:r>
      <w:r w:rsidRPr="00357CCA">
        <w:rPr>
          <w:color w:val="000000"/>
          <w:sz w:val="24"/>
          <w:szCs w:val="24"/>
        </w:rPr>
        <w:t xml:space="preserve">). </w:t>
      </w:r>
      <w:bookmarkStart w:id="26" w:name="_Hlk134735627"/>
      <w:r w:rsidRPr="00357CCA">
        <w:rPr>
          <w:color w:val="000000"/>
          <w:sz w:val="24"/>
          <w:szCs w:val="24"/>
        </w:rPr>
        <w:t xml:space="preserve">The peaks at </w:t>
      </w:r>
      <w:r w:rsidR="005113B2" w:rsidRPr="00357CCA">
        <w:rPr>
          <w:color w:val="000000"/>
          <w:sz w:val="24"/>
          <w:szCs w:val="24"/>
        </w:rPr>
        <w:t xml:space="preserve">195.6 </w:t>
      </w:r>
      <w:r w:rsidRPr="00357CCA">
        <w:rPr>
          <w:color w:val="000000"/>
          <w:sz w:val="24"/>
          <w:szCs w:val="24"/>
        </w:rPr>
        <w:t xml:space="preserve">and </w:t>
      </w:r>
      <w:r w:rsidR="005113B2" w:rsidRPr="00357CCA">
        <w:rPr>
          <w:color w:val="000000"/>
          <w:sz w:val="24"/>
          <w:szCs w:val="24"/>
        </w:rPr>
        <w:t>30</w:t>
      </w:r>
      <w:r w:rsidR="007F44EA" w:rsidRPr="00357CCA">
        <w:rPr>
          <w:color w:val="000000"/>
          <w:sz w:val="24"/>
          <w:szCs w:val="24"/>
        </w:rPr>
        <w:t>2</w:t>
      </w:r>
      <w:r w:rsidR="005113B2" w:rsidRPr="00357CCA">
        <w:rPr>
          <w:color w:val="000000"/>
          <w:sz w:val="24"/>
          <w:szCs w:val="24"/>
        </w:rPr>
        <w:t>.</w:t>
      </w:r>
      <w:r w:rsidR="007F44EA" w:rsidRPr="00357CCA">
        <w:rPr>
          <w:color w:val="000000"/>
          <w:sz w:val="24"/>
          <w:szCs w:val="24"/>
        </w:rPr>
        <w:t>4</w:t>
      </w:r>
      <w:r w:rsidR="00EF21BF" w:rsidRPr="00357CCA">
        <w:rPr>
          <w:color w:val="000000"/>
          <w:sz w:val="24"/>
          <w:szCs w:val="24"/>
        </w:rPr>
        <w:t xml:space="preserve"> </w:t>
      </w:r>
      <w:r w:rsidRPr="00357CCA">
        <w:rPr>
          <w:color w:val="000000"/>
          <w:sz w:val="24"/>
          <w:szCs w:val="24"/>
        </w:rPr>
        <w:t>cm</w:t>
      </w:r>
      <w:r w:rsidRPr="00357CCA">
        <w:rPr>
          <w:color w:val="000000"/>
          <w:sz w:val="24"/>
          <w:szCs w:val="24"/>
          <w:vertAlign w:val="superscript"/>
        </w:rPr>
        <w:t>-1</w:t>
      </w:r>
      <w:r w:rsidRPr="00357CCA">
        <w:rPr>
          <w:color w:val="000000"/>
          <w:sz w:val="24"/>
          <w:szCs w:val="24"/>
        </w:rPr>
        <w:t xml:space="preserve"> can be assigned to A</w:t>
      </w:r>
      <w:r w:rsidRPr="00357CCA">
        <w:rPr>
          <w:color w:val="000000"/>
          <w:sz w:val="24"/>
          <w:szCs w:val="24"/>
          <w:vertAlign w:val="subscript"/>
        </w:rPr>
        <w:t>g</w:t>
      </w:r>
      <w:r w:rsidRPr="00357CCA">
        <w:rPr>
          <w:color w:val="000000"/>
          <w:sz w:val="24"/>
          <w:szCs w:val="24"/>
        </w:rPr>
        <w:t xml:space="preserve"> modes</w:t>
      </w:r>
      <w:r w:rsidR="00B9499D" w:rsidRPr="00357CCA">
        <w:rPr>
          <w:color w:val="000000"/>
          <w:sz w:val="24"/>
          <w:szCs w:val="24"/>
        </w:rPr>
        <w:t xml:space="preserve"> </w:t>
      </w:r>
      <w:r w:rsidR="00B9499D" w:rsidRPr="00357CCA">
        <w:rPr>
          <w:rFonts w:hint="eastAsia"/>
          <w:color w:val="000000"/>
          <w:sz w:val="24"/>
          <w:szCs w:val="24"/>
        </w:rPr>
        <w:t>due</w:t>
      </w:r>
      <w:r w:rsidR="00B9499D" w:rsidRPr="00357CCA">
        <w:rPr>
          <w:color w:val="000000"/>
          <w:sz w:val="24"/>
          <w:szCs w:val="24"/>
        </w:rPr>
        <w:t xml:space="preserve"> </w:t>
      </w:r>
      <w:r w:rsidRPr="00357CCA">
        <w:rPr>
          <w:color w:val="000000"/>
          <w:sz w:val="24"/>
          <w:szCs w:val="24"/>
        </w:rPr>
        <w:t>to the stretching vibration of the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2</w:t>
      </w:r>
      <w:r w:rsidRPr="00357CCA">
        <w:rPr>
          <w:color w:val="000000"/>
          <w:sz w:val="24"/>
          <w:szCs w:val="24"/>
        </w:rPr>
        <w:t>)</w:t>
      </w:r>
      <w:r w:rsidRPr="00357CCA">
        <w:rPr>
          <w:color w:val="000000"/>
          <w:sz w:val="24"/>
          <w:szCs w:val="24"/>
          <w:vertAlign w:val="subscript"/>
        </w:rPr>
        <w:t>n</w:t>
      </w:r>
      <w:r w:rsidRPr="00357CCA">
        <w:rPr>
          <w:color w:val="000000"/>
          <w:sz w:val="24"/>
          <w:szCs w:val="24"/>
        </w:rPr>
        <w:t xml:space="preserve"> unit corresponding to the chain translation.</w:t>
      </w:r>
      <w:r w:rsidR="0013797D" w:rsidRPr="00357CCA">
        <w:rPr>
          <w:color w:val="000000"/>
          <w:sz w:val="24"/>
          <w:szCs w:val="24"/>
        </w:rPr>
        <w:fldChar w:fldCharType="begin"/>
      </w:r>
      <w:r w:rsidR="0013797D" w:rsidRPr="00357CCA">
        <w:rPr>
          <w:color w:val="000000"/>
          <w:sz w:val="24"/>
          <w:szCs w:val="24"/>
        </w:rPr>
        <w:instrText xml:space="preserve"> ADDIN EN.CITE &lt;EndNote&gt;&lt;Cite&gt;&lt;RecNum&gt;618&lt;/RecNum&gt;&lt;DisplayText&gt;&lt;style face="superscript"&gt;33&lt;/style&gt;&lt;/DisplayText&gt;&lt;record&gt;&lt;rec-number&gt;618&lt;/rec-number&gt;&lt;foreign-keys&gt;&lt;key app="EN" db-id="fpt9zra2oa555ae5ewzxfrfyw0vpwwpdzp2z" timestamp="1652583094"&gt;618&lt;/key&gt;&lt;key app="ENWeb" db-id=""&gt;0&lt;/key&gt;&lt;/foreign-keys&gt;&lt;ref-type name="Journal Article"&gt;17&lt;/ref-type&gt;&lt;contributors&gt;&lt;/contributors&gt;&lt;titles&gt;&lt;title&gt;&amp;lt;33.pdf&amp;gt;&lt;/title&gt;&lt;/titles&gt;&lt;dates&gt;&lt;/dates&gt;&lt;urls&gt;&lt;/urls&gt;&lt;/record&gt;&lt;/Cite&gt;&lt;/EndNote&gt;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33</w:t>
      </w:r>
      <w:r w:rsidR="0013797D" w:rsidRPr="00357CCA">
        <w:rPr>
          <w:color w:val="000000"/>
          <w:sz w:val="24"/>
          <w:szCs w:val="24"/>
        </w:rPr>
        <w:fldChar w:fldCharType="end"/>
      </w:r>
      <w:r w:rsidRPr="00357CCA">
        <w:rPr>
          <w:color w:val="000000"/>
          <w:sz w:val="24"/>
          <w:szCs w:val="24"/>
        </w:rPr>
        <w:t xml:space="preserve"> The bending vibration of O</w:t>
      </w:r>
      <w:r w:rsidRPr="00357CCA">
        <w:rPr>
          <w:color w:val="000000"/>
          <w:sz w:val="24"/>
          <w:szCs w:val="24"/>
          <w:vertAlign w:val="subscript"/>
        </w:rPr>
        <w:t>C</w:t>
      </w:r>
      <w:r w:rsidRPr="00357CCA">
        <w:rPr>
          <w:color w:val="000000"/>
          <w:sz w:val="24"/>
          <w:szCs w:val="24"/>
        </w:rPr>
        <w:t>-V-O</w:t>
      </w:r>
      <w:r w:rsidRPr="00357CCA">
        <w:rPr>
          <w:color w:val="000000"/>
          <w:sz w:val="24"/>
          <w:szCs w:val="24"/>
          <w:vertAlign w:val="subscript"/>
        </w:rPr>
        <w:t>B</w:t>
      </w:r>
      <w:r w:rsidRPr="00357CCA">
        <w:rPr>
          <w:color w:val="000000"/>
          <w:sz w:val="24"/>
          <w:szCs w:val="24"/>
        </w:rPr>
        <w:t xml:space="preserve"> bond and V-O</w:t>
      </w:r>
      <w:r w:rsidRPr="00357CCA">
        <w:rPr>
          <w:color w:val="000000"/>
          <w:sz w:val="24"/>
          <w:szCs w:val="24"/>
          <w:vertAlign w:val="subscript"/>
        </w:rPr>
        <w:t>B</w:t>
      </w:r>
      <w:r w:rsidRPr="00357CCA">
        <w:rPr>
          <w:color w:val="000000"/>
          <w:sz w:val="24"/>
          <w:szCs w:val="24"/>
        </w:rPr>
        <w:t xml:space="preserve">-V bond occur </w:t>
      </w:r>
      <w:r w:rsidR="002D6A4D" w:rsidRPr="00357CCA">
        <w:rPr>
          <w:color w:val="000000"/>
          <w:sz w:val="24"/>
          <w:szCs w:val="24"/>
        </w:rPr>
        <w:t>around</w:t>
      </w:r>
      <w:r w:rsidRPr="00357CCA">
        <w:rPr>
          <w:color w:val="000000"/>
          <w:sz w:val="24"/>
          <w:szCs w:val="24"/>
        </w:rPr>
        <w:t xml:space="preserve"> </w:t>
      </w:r>
      <w:r w:rsidR="004B3B1D" w:rsidRPr="00357CCA">
        <w:rPr>
          <w:color w:val="000000"/>
          <w:sz w:val="24"/>
          <w:szCs w:val="24"/>
        </w:rPr>
        <w:t>281.</w:t>
      </w:r>
      <w:r w:rsidR="00EF21BF" w:rsidRPr="00357CCA">
        <w:rPr>
          <w:color w:val="000000"/>
          <w:sz w:val="24"/>
          <w:szCs w:val="24"/>
        </w:rPr>
        <w:t>5</w:t>
      </w:r>
      <w:r w:rsidR="004B3B1D" w:rsidRPr="00357CCA">
        <w:rPr>
          <w:color w:val="000000"/>
          <w:sz w:val="24"/>
          <w:szCs w:val="24"/>
        </w:rPr>
        <w:t xml:space="preserve"> </w:t>
      </w:r>
      <w:r w:rsidRPr="00357CCA">
        <w:rPr>
          <w:color w:val="000000"/>
          <w:sz w:val="24"/>
          <w:szCs w:val="24"/>
        </w:rPr>
        <w:t xml:space="preserve">and </w:t>
      </w:r>
      <w:r w:rsidR="003843CF" w:rsidRPr="00357CCA">
        <w:rPr>
          <w:color w:val="000000"/>
          <w:sz w:val="24"/>
          <w:szCs w:val="24"/>
        </w:rPr>
        <w:t>403.</w:t>
      </w:r>
      <w:r w:rsidR="004E2AA2" w:rsidRPr="00357CCA">
        <w:rPr>
          <w:color w:val="000000"/>
          <w:sz w:val="24"/>
          <w:szCs w:val="24"/>
        </w:rPr>
        <w:t>1</w:t>
      </w:r>
      <w:r w:rsidR="003843CF" w:rsidRPr="00357CCA">
        <w:rPr>
          <w:color w:val="000000"/>
          <w:sz w:val="24"/>
          <w:szCs w:val="24"/>
        </w:rPr>
        <w:t xml:space="preserve"> </w:t>
      </w:r>
      <w:r w:rsidRPr="00357CCA">
        <w:rPr>
          <w:color w:val="000000"/>
          <w:sz w:val="24"/>
          <w:szCs w:val="24"/>
        </w:rPr>
        <w:t>cm</w:t>
      </w:r>
      <w:r w:rsidRPr="00357CCA">
        <w:rPr>
          <w:color w:val="000000"/>
          <w:sz w:val="24"/>
          <w:szCs w:val="24"/>
          <w:vertAlign w:val="superscript"/>
        </w:rPr>
        <w:t>-1</w:t>
      </w:r>
      <w:r w:rsidRPr="00357CCA">
        <w:rPr>
          <w:color w:val="000000"/>
          <w:sz w:val="24"/>
          <w:szCs w:val="24"/>
        </w:rPr>
        <w:t>, respectively</w:t>
      </w:r>
      <w:bookmarkEnd w:id="26"/>
      <w:r w:rsidRPr="00357CCA">
        <w:rPr>
          <w:color w:val="000000"/>
          <w:sz w:val="24"/>
          <w:szCs w:val="24"/>
        </w:rPr>
        <w:t xml:space="preserve">. The peak at </w:t>
      </w:r>
      <w:r w:rsidR="005113B2" w:rsidRPr="00357CCA">
        <w:rPr>
          <w:color w:val="000000"/>
          <w:sz w:val="24"/>
          <w:szCs w:val="24"/>
        </w:rPr>
        <w:t xml:space="preserve">524.5 </w:t>
      </w:r>
      <w:r w:rsidRPr="00357CCA">
        <w:rPr>
          <w:color w:val="000000"/>
          <w:sz w:val="24"/>
          <w:szCs w:val="24"/>
        </w:rPr>
        <w:t>cm</w:t>
      </w:r>
      <w:r w:rsidRPr="00357CCA">
        <w:rPr>
          <w:color w:val="000000"/>
          <w:sz w:val="24"/>
          <w:szCs w:val="24"/>
          <w:vertAlign w:val="superscript"/>
        </w:rPr>
        <w:t>-1</w:t>
      </w:r>
      <w:r w:rsidRPr="00357CCA">
        <w:rPr>
          <w:color w:val="000000"/>
          <w:sz w:val="24"/>
          <w:szCs w:val="24"/>
        </w:rPr>
        <w:t xml:space="preserve"> is characteristic of V</w:t>
      </w:r>
      <w:r w:rsidRPr="00357CCA">
        <w:rPr>
          <w:color w:val="000000"/>
          <w:sz w:val="24"/>
          <w:szCs w:val="24"/>
          <w:vertAlign w:val="subscript"/>
        </w:rPr>
        <w:t>3</w:t>
      </w:r>
      <w:r w:rsidRPr="00357CCA">
        <w:rPr>
          <w:color w:val="000000"/>
          <w:sz w:val="24"/>
          <w:szCs w:val="24"/>
        </w:rPr>
        <w:t>O (A</w:t>
      </w:r>
      <w:r w:rsidRPr="00357CCA">
        <w:rPr>
          <w:color w:val="000000"/>
          <w:sz w:val="24"/>
          <w:szCs w:val="24"/>
          <w:vertAlign w:val="subscript"/>
        </w:rPr>
        <w:t>g</w:t>
      </w:r>
      <w:r w:rsidRPr="00357CCA">
        <w:rPr>
          <w:color w:val="000000"/>
          <w:sz w:val="24"/>
          <w:szCs w:val="24"/>
        </w:rPr>
        <w:t xml:space="preserve"> mode).</w:t>
      </w:r>
      <w:r w:rsidR="0013797D" w:rsidRPr="00357CCA">
        <w:rPr>
          <w:color w:val="000000"/>
          <w:sz w:val="24"/>
          <w:szCs w:val="24"/>
        </w:rPr>
        <w:fldChar w:fldCharType="begin"/>
      </w:r>
      <w:r w:rsidR="0013797D" w:rsidRPr="00357CCA">
        <w:rPr>
          <w:color w:val="000000"/>
          <w:sz w:val="24"/>
          <w:szCs w:val="24"/>
        </w:rPr>
        <w:instrText xml:space="preserve"> ADDIN EN.CITE &lt;EndNote&gt;&lt;Cite&gt;&lt;Author&gt;Horrocks&lt;/Author&gt;&lt;Year&gt;2013&lt;/Year&gt;&lt;RecNum&gt;619&lt;/RecNum&gt;&lt;DisplayText&gt;&lt;style face="superscript"&gt;34&lt;/style&gt;&lt;/DisplayText&gt;&lt;record&gt;&lt;rec-number&gt;619&lt;/rec-number&gt;&lt;foreign-keys&gt;&lt;key app="EN" db-id="fpt9zra2oa555ae5ewzxfrfyw0vpwwpdzp2z" timestamp="1652583106"&gt;619&lt;/key&gt;&lt;key app="ENWeb" db-id=""&gt;0&lt;/key&gt;&lt;/foreign-keys&gt;&lt;ref-type name="Journal Article"&gt;17&lt;/ref-type&gt;&lt;contributors&gt;&lt;authors&gt;&lt;author&gt;Horrocks, Gregory A.&lt;/author&gt;&lt;author&gt;Likely, Maliek F.&lt;/author&gt;&lt;author&gt;Velazquez, Jesus M.&lt;/author&gt;&lt;author&gt;Banerjee, Sarbajit&lt;/author&gt;&lt;/authors&gt;&lt;/contributors&gt;&lt;titles&gt;&lt;title&gt;Finite size effects on the structural progression induced by lithiation of V2O5: a combined diffraction and Raman spectroscopy study&lt;/title&gt;&lt;secondary-title&gt;Journal of Materials Chemistry A&lt;/secondary-title&gt;&lt;/titles&gt;&lt;periodical&gt;&lt;full-title&gt;Journal of Materials Chemistry A&lt;/full-title&gt;&lt;/periodical&gt;&lt;volume&gt;1&lt;/volume&gt;&lt;number&gt;48&lt;/number&gt;&lt;section&gt;15265&lt;/section&gt;&lt;dates&gt;&lt;year&gt;2013&lt;/year&gt;&lt;/dates&gt;&lt;isbn&gt;2050-7488&amp;#xD;2050-7496&lt;/isbn&gt;&lt;urls&gt;&lt;/urls&gt;&lt;electronic-resource-num&gt;10.1039/c3ta13690f&lt;/electronic-resource-num&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34</w:t>
      </w:r>
      <w:r w:rsidR="0013797D" w:rsidRPr="00357CCA">
        <w:rPr>
          <w:color w:val="000000"/>
          <w:sz w:val="24"/>
          <w:szCs w:val="24"/>
        </w:rPr>
        <w:fldChar w:fldCharType="end"/>
      </w:r>
      <w:r w:rsidRPr="00357CCA">
        <w:rPr>
          <w:color w:val="000000"/>
          <w:sz w:val="24"/>
          <w:szCs w:val="24"/>
        </w:rPr>
        <w:t xml:space="preserve"> </w:t>
      </w:r>
      <w:r w:rsidR="000B4865" w:rsidRPr="00357CCA">
        <w:rPr>
          <w:color w:val="000000"/>
          <w:sz w:val="24"/>
          <w:szCs w:val="24"/>
        </w:rPr>
        <w:t xml:space="preserve">The low wave number at </w:t>
      </w:r>
      <w:r w:rsidR="005113B2" w:rsidRPr="00357CCA">
        <w:rPr>
          <w:color w:val="000000"/>
          <w:sz w:val="24"/>
          <w:szCs w:val="24"/>
        </w:rPr>
        <w:t>143.</w:t>
      </w:r>
      <w:r w:rsidR="004E2AA2" w:rsidRPr="00357CCA">
        <w:rPr>
          <w:color w:val="000000"/>
          <w:sz w:val="24"/>
          <w:szCs w:val="24"/>
        </w:rPr>
        <w:t>4</w:t>
      </w:r>
      <w:r w:rsidR="005113B2" w:rsidRPr="00357CCA">
        <w:rPr>
          <w:color w:val="000000"/>
          <w:sz w:val="24"/>
          <w:szCs w:val="24"/>
        </w:rPr>
        <w:t xml:space="preserve"> </w:t>
      </w:r>
      <w:r w:rsidR="000B4865" w:rsidRPr="00357CCA">
        <w:rPr>
          <w:color w:val="000000"/>
          <w:sz w:val="24"/>
          <w:szCs w:val="24"/>
        </w:rPr>
        <w:t>cm</w:t>
      </w:r>
      <w:r w:rsidR="000B4865" w:rsidRPr="00357CCA">
        <w:rPr>
          <w:color w:val="000000"/>
          <w:sz w:val="24"/>
          <w:szCs w:val="24"/>
          <w:vertAlign w:val="superscript"/>
        </w:rPr>
        <w:t>-1</w:t>
      </w:r>
      <w:r w:rsidR="000B4865" w:rsidRPr="00357CCA">
        <w:rPr>
          <w:color w:val="000000"/>
          <w:sz w:val="24"/>
          <w:szCs w:val="24"/>
        </w:rPr>
        <w:t xml:space="preserve"> and the high wave number at 992 cm</w:t>
      </w:r>
      <w:r w:rsidR="000B4865" w:rsidRPr="00357CCA">
        <w:rPr>
          <w:color w:val="000000"/>
          <w:sz w:val="24"/>
          <w:szCs w:val="24"/>
          <w:vertAlign w:val="superscript"/>
        </w:rPr>
        <w:t>-1</w:t>
      </w:r>
      <w:r w:rsidR="000B4865" w:rsidRPr="00357CCA">
        <w:rPr>
          <w:color w:val="000000"/>
          <w:sz w:val="24"/>
          <w:szCs w:val="24"/>
        </w:rPr>
        <w:t xml:space="preserve"> are caused by the skeleton bent vibration and stretching of the vanadium atoms attached to oxygen atoms through double bonds, respectively. </w:t>
      </w:r>
      <w:r w:rsidR="00E2298A" w:rsidRPr="00357CCA">
        <w:rPr>
          <w:color w:val="000000"/>
          <w:sz w:val="24"/>
          <w:szCs w:val="24"/>
        </w:rPr>
        <w:t>These are important clues to the nature of the V</w:t>
      </w:r>
      <w:r w:rsidR="00E2298A" w:rsidRPr="00357CCA">
        <w:rPr>
          <w:color w:val="000000"/>
          <w:sz w:val="24"/>
          <w:szCs w:val="24"/>
          <w:vertAlign w:val="subscript"/>
        </w:rPr>
        <w:t>2</w:t>
      </w:r>
      <w:r w:rsidR="00E2298A" w:rsidRPr="00357CCA">
        <w:rPr>
          <w:color w:val="000000"/>
          <w:sz w:val="24"/>
          <w:szCs w:val="24"/>
        </w:rPr>
        <w:t>O</w:t>
      </w:r>
      <w:r w:rsidR="00E2298A" w:rsidRPr="00357CCA">
        <w:rPr>
          <w:color w:val="000000"/>
          <w:sz w:val="24"/>
          <w:szCs w:val="24"/>
          <w:vertAlign w:val="subscript"/>
        </w:rPr>
        <w:t>5</w:t>
      </w:r>
      <w:r w:rsidR="00E2298A" w:rsidRPr="00357CCA">
        <w:rPr>
          <w:color w:val="000000"/>
          <w:sz w:val="24"/>
          <w:szCs w:val="24"/>
        </w:rPr>
        <w:t xml:space="preserve"> lamellar structure</w:t>
      </w:r>
      <w:r w:rsidRPr="00357CCA">
        <w:rPr>
          <w:color w:val="000000"/>
          <w:sz w:val="24"/>
          <w:szCs w:val="24"/>
        </w:rPr>
        <w:t>.</w:t>
      </w:r>
      <w:r w:rsidR="0013797D" w:rsidRPr="00357CCA">
        <w:rPr>
          <w:color w:val="000000"/>
          <w:sz w:val="24"/>
          <w:szCs w:val="24"/>
        </w:rPr>
        <w:fldChar w:fldCharType="begin"/>
      </w:r>
      <w:r w:rsidR="0013797D" w:rsidRPr="00357CCA">
        <w:rPr>
          <w:color w:val="000000"/>
          <w:sz w:val="24"/>
          <w:szCs w:val="24"/>
        </w:rPr>
        <w:instrText xml:space="preserve"> ADDIN EN.CITE &lt;EndNote&gt;&lt;Cite&gt;&lt;Author&gt;Ramana&lt;/Author&gt;&lt;Year&gt;2005&lt;/Year&gt;&lt;RecNum&gt;620&lt;/RecNum&gt;&lt;DisplayText&gt;&lt;style face="superscript"&gt;35&lt;/style&gt;&lt;/DisplayText&gt;&lt;record&gt;&lt;rec-number&gt;620&lt;/rec-number&gt;&lt;foreign-keys&gt;&lt;key app="EN" db-id="fpt9zra2oa555ae5ewzxfrfyw0vpwwpdzp2z" timestamp="1652583120"&gt;620&lt;/key&gt;&lt;key app="ENWeb" db-id=""&gt;0&lt;/key&gt;&lt;/foreign-keys&gt;&lt;ref-type name="Journal Article"&gt;17&lt;/ref-type&gt;&lt;contributors&gt;&lt;authors&gt;&lt;author&gt;Ramana, C. V.&lt;/author&gt;&lt;author&gt;Smith, R. J.&lt;/author&gt;&lt;author&gt;Hussain, O. M.&lt;/author&gt;&lt;author&gt;Massot, M.&lt;/author&gt;&lt;author&gt;Julien, C. M.&lt;/author&gt;&lt;/authors&gt;&lt;/contributors&gt;&lt;titles&gt;&lt;title&gt;Surface analysis of pulsed laser-deposited V2O5 thin films and their lithium intercalated products studied by Raman spectroscopy&lt;/title&gt;&lt;secondary-title&gt;Surface and Interface Analysis&lt;/secondary-title&gt;&lt;/titles&gt;&lt;periodical&gt;&lt;full-title&gt;Surface and Interface Analysis&lt;/full-title&gt;&lt;/periodical&gt;&lt;pages&gt;406-411&lt;/pages&gt;&lt;volume&gt;37&lt;/volume&gt;&lt;number&gt;4&lt;/number&gt;&lt;section&gt;406&lt;/section&gt;&lt;dates&gt;&lt;year&gt;2005&lt;/year&gt;&lt;/dates&gt;&lt;isbn&gt;0142-2421&amp;#xD;1096-9918&lt;/isbn&gt;&lt;urls&gt;&lt;/urls&gt;&lt;electronic-resource-num&gt;10.1002/sia.2018&lt;/electronic-resource-num&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35</w:t>
      </w:r>
      <w:r w:rsidR="0013797D" w:rsidRPr="00357CCA">
        <w:rPr>
          <w:color w:val="000000"/>
          <w:sz w:val="24"/>
          <w:szCs w:val="24"/>
        </w:rPr>
        <w:fldChar w:fldCharType="end"/>
      </w:r>
      <w:r w:rsidRPr="00357CCA">
        <w:rPr>
          <w:color w:val="000000"/>
          <w:sz w:val="24"/>
          <w:szCs w:val="24"/>
        </w:rPr>
        <w:t xml:space="preserve"> Finally, all the vibrational modes can be </w:t>
      </w:r>
      <w:r w:rsidR="00E2298A" w:rsidRPr="00357CCA">
        <w:rPr>
          <w:color w:val="000000"/>
          <w:sz w:val="24"/>
          <w:szCs w:val="24"/>
        </w:rPr>
        <w:t xml:space="preserve">indicated for </w:t>
      </w:r>
      <w:r w:rsidRPr="00357CCA">
        <w:rPr>
          <w:color w:val="000000"/>
          <w:sz w:val="24"/>
          <w:szCs w:val="24"/>
        </w:rPr>
        <w:t>orthorhombic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w:t>
      </w:r>
      <w:r w:rsidR="0013797D" w:rsidRPr="00357CCA">
        <w:rPr>
          <w:color w:val="000000"/>
          <w:sz w:val="24"/>
          <w:szCs w:val="24"/>
        </w:rPr>
        <w:fldChar w:fldCharType="begin"/>
      </w:r>
      <w:r w:rsidR="0013797D" w:rsidRPr="00357CCA">
        <w:rPr>
          <w:color w:val="000000"/>
          <w:sz w:val="24"/>
          <w:szCs w:val="24"/>
        </w:rPr>
        <w:instrText xml:space="preserve"> ADDIN EN.CITE &lt;EndNote&gt;&lt;Cite&gt;&lt;Author&gt;Horrocks&lt;/Author&gt;&lt;Year&gt;2013&lt;/Year&gt;&lt;RecNum&gt;619&lt;/RecNum&gt;&lt;DisplayText&gt;&lt;style face="superscript"&gt;34&lt;/style&gt;&lt;/DisplayText&gt;&lt;record&gt;&lt;rec-number&gt;619&lt;/rec-number&gt;&lt;foreign-keys&gt;&lt;key app="EN" db-id="fpt9zra2oa555ae5ewzxfrfyw0vpwwpdzp2z" timestamp="1652583106"&gt;619&lt;/key&gt;&lt;key app="ENWeb" db-id=""&gt;0&lt;/key&gt;&lt;/foreign-keys&gt;&lt;ref-type name="Journal Article"&gt;17&lt;/ref-type&gt;&lt;contributors&gt;&lt;authors&gt;&lt;author&gt;Horrocks, Gregory A.&lt;/author&gt;&lt;author&gt;Likely, Maliek F.&lt;/author&gt;&lt;author&gt;Velazquez, Jesus M.&lt;/author&gt;&lt;author&gt;Banerjee, Sarbajit&lt;/author&gt;&lt;/authors&gt;&lt;/contributors&gt;&lt;titles&gt;&lt;title&gt;Finite size effects on the structural progression induced by lithiation of V2O5: a combined diffraction and Raman spectroscopy study&lt;/title&gt;&lt;secondary-title&gt;Journal of Materials Chemistry A&lt;/secondary-title&gt;&lt;/titles&gt;&lt;periodical&gt;&lt;full-title&gt;Journal of Materials Chemistry A&lt;/full-title&gt;&lt;/periodical&gt;&lt;volume&gt;1&lt;/volume&gt;&lt;number&gt;48&lt;/number&gt;&lt;section&gt;15265&lt;/section&gt;&lt;dates&gt;&lt;year&gt;2013&lt;/year&gt;&lt;/dates&gt;&lt;isbn&gt;2050-7488&amp;#xD;2050-7496&lt;/isbn&gt;&lt;urls&gt;&lt;/urls&gt;&lt;electronic-resource-num&gt;10.1039/c3ta13690f&lt;/electronic-resource-num&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34</w:t>
      </w:r>
      <w:r w:rsidR="0013797D" w:rsidRPr="00357CCA">
        <w:rPr>
          <w:color w:val="000000"/>
          <w:sz w:val="24"/>
          <w:szCs w:val="24"/>
        </w:rPr>
        <w:fldChar w:fldCharType="end"/>
      </w:r>
      <w:r w:rsidRPr="00357CCA">
        <w:rPr>
          <w:color w:val="000000"/>
          <w:sz w:val="24"/>
          <w:szCs w:val="24"/>
        </w:rPr>
        <w:t xml:space="preserve"> </w:t>
      </w:r>
      <w:r w:rsidR="001B49D5" w:rsidRPr="00357CCA">
        <w:rPr>
          <w:color w:val="000000"/>
          <w:sz w:val="24"/>
          <w:szCs w:val="24"/>
        </w:rPr>
        <w:t>Furthermore</w:t>
      </w:r>
      <w:r w:rsidR="00E2298A" w:rsidRPr="00357CCA">
        <w:rPr>
          <w:color w:val="000000"/>
          <w:sz w:val="24"/>
          <w:szCs w:val="24"/>
        </w:rPr>
        <w:t>, we use N</w:t>
      </w:r>
      <w:r w:rsidR="00E2298A" w:rsidRPr="00357CCA">
        <w:rPr>
          <w:color w:val="000000"/>
          <w:sz w:val="24"/>
          <w:szCs w:val="24"/>
          <w:vertAlign w:val="subscript"/>
        </w:rPr>
        <w:t>2</w:t>
      </w:r>
      <w:r w:rsidR="00E2298A" w:rsidRPr="00357CCA">
        <w:rPr>
          <w:color w:val="000000"/>
          <w:sz w:val="24"/>
          <w:szCs w:val="24"/>
        </w:rPr>
        <w:t xml:space="preserve"> adsorption-desorption isotherms to confirm t</w:t>
      </w:r>
      <w:r w:rsidRPr="00357CCA">
        <w:rPr>
          <w:color w:val="000000"/>
          <w:sz w:val="24"/>
          <w:szCs w:val="24"/>
        </w:rPr>
        <w:t xml:space="preserve">he specific surface area and pore volume of the as-prepared </w:t>
      </w:r>
      <w:bookmarkStart w:id="27" w:name="OLE_LINK4"/>
      <w:r w:rsidRPr="00357CCA">
        <w:rPr>
          <w:color w:val="000000"/>
          <w:sz w:val="24"/>
          <w:szCs w:val="24"/>
        </w:rPr>
        <w:t>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bookmarkEnd w:id="27"/>
      <w:r w:rsidRPr="00357CCA">
        <w:rPr>
          <w:color w:val="000000"/>
          <w:sz w:val="24"/>
          <w:szCs w:val="24"/>
        </w:rPr>
        <w:t xml:space="preserve"> (</w:t>
      </w:r>
      <w:r w:rsidR="001C0221" w:rsidRPr="00357CCA">
        <w:rPr>
          <w:color w:val="1D02BE"/>
          <w:sz w:val="24"/>
          <w:szCs w:val="24"/>
        </w:rPr>
        <w:t>Figure 1</w:t>
      </w:r>
      <w:r w:rsidR="001C0221" w:rsidRPr="00357CCA">
        <w:rPr>
          <w:color w:val="000000"/>
          <w:sz w:val="24"/>
          <w:szCs w:val="24"/>
        </w:rPr>
        <w:t>i</w:t>
      </w:r>
      <w:r w:rsidRPr="00357CCA">
        <w:rPr>
          <w:color w:val="000000"/>
          <w:sz w:val="24"/>
          <w:szCs w:val="24"/>
        </w:rPr>
        <w:t>). The measured surface area and the average pore size are 67.77 m</w:t>
      </w:r>
      <w:r w:rsidRPr="00357CCA">
        <w:rPr>
          <w:color w:val="000000"/>
          <w:sz w:val="24"/>
          <w:szCs w:val="24"/>
          <w:vertAlign w:val="superscript"/>
        </w:rPr>
        <w:t>2</w:t>
      </w:r>
      <w:r w:rsidRPr="00357CCA">
        <w:rPr>
          <w:color w:val="000000"/>
          <w:sz w:val="24"/>
          <w:szCs w:val="24"/>
        </w:rPr>
        <w:t xml:space="preserve">/g and 9.539 nm, respectively. </w:t>
      </w:r>
      <w:bookmarkStart w:id="28" w:name="_Hlk135124263"/>
      <w:r w:rsidRPr="00357CCA">
        <w:rPr>
          <w:color w:val="000000"/>
          <w:sz w:val="24"/>
          <w:szCs w:val="24"/>
        </w:rPr>
        <w:t xml:space="preserve">The prepared </w:t>
      </w:r>
      <w:r w:rsidR="00B817EB" w:rsidRPr="00357CCA">
        <w:rPr>
          <w:color w:val="000000"/>
          <w:sz w:val="24"/>
          <w:szCs w:val="24"/>
        </w:rPr>
        <w:t>hierarchical</w:t>
      </w:r>
      <w:r w:rsidRPr="00357CCA">
        <w:rPr>
          <w:color w:val="000000"/>
          <w:sz w:val="24"/>
          <w:szCs w:val="24"/>
        </w:rPr>
        <w:t xml:space="preserve">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 xml:space="preserve">5 </w:t>
      </w:r>
      <w:r w:rsidRPr="00357CCA">
        <w:rPr>
          <w:color w:val="000000"/>
          <w:sz w:val="24"/>
          <w:szCs w:val="24"/>
        </w:rPr>
        <w:t xml:space="preserve">microstructures </w:t>
      </w:r>
      <w:r w:rsidR="00C437D3" w:rsidRPr="00357CCA">
        <w:rPr>
          <w:color w:val="000000"/>
          <w:sz w:val="24"/>
          <w:szCs w:val="24"/>
        </w:rPr>
        <w:t>with</w:t>
      </w:r>
      <w:r w:rsidRPr="00357CCA">
        <w:rPr>
          <w:color w:val="000000"/>
          <w:sz w:val="24"/>
          <w:szCs w:val="24"/>
        </w:rPr>
        <w:t xml:space="preserve"> large surface area are expected to ensure short diffusion distance</w:t>
      </w:r>
      <w:r w:rsidR="00C437D3" w:rsidRPr="00357CCA">
        <w:rPr>
          <w:color w:val="000000"/>
          <w:sz w:val="24"/>
          <w:szCs w:val="24"/>
        </w:rPr>
        <w:t>s</w:t>
      </w:r>
      <w:r w:rsidRPr="00357CCA">
        <w:rPr>
          <w:color w:val="000000"/>
          <w:sz w:val="24"/>
          <w:szCs w:val="24"/>
        </w:rPr>
        <w:t xml:space="preserve"> of Li</w:t>
      </w:r>
      <w:r w:rsidRPr="00357CCA">
        <w:rPr>
          <w:color w:val="000000"/>
          <w:sz w:val="24"/>
          <w:szCs w:val="24"/>
          <w:vertAlign w:val="superscript"/>
        </w:rPr>
        <w:t>+</w:t>
      </w:r>
      <w:r w:rsidRPr="00357CCA">
        <w:rPr>
          <w:color w:val="000000"/>
          <w:sz w:val="24"/>
          <w:szCs w:val="24"/>
        </w:rPr>
        <w:t xml:space="preserve"> to improve the rate capability. </w:t>
      </w:r>
      <w:bookmarkEnd w:id="28"/>
    </w:p>
    <w:p w14:paraId="2CC19938" w14:textId="59926B6A" w:rsidR="008C0FBC" w:rsidRPr="00357CCA" w:rsidRDefault="001B49D5" w:rsidP="004A3846">
      <w:pPr>
        <w:spacing w:after="40" w:line="360" w:lineRule="auto"/>
        <w:ind w:firstLineChars="100" w:firstLine="240"/>
        <w:jc w:val="both"/>
        <w:rPr>
          <w:color w:val="000000"/>
          <w:sz w:val="24"/>
          <w:szCs w:val="24"/>
        </w:rPr>
      </w:pPr>
      <w:r w:rsidRPr="00357CCA">
        <w:rPr>
          <w:color w:val="000000"/>
          <w:sz w:val="24"/>
          <w:szCs w:val="24"/>
        </w:rPr>
        <w:t>A</w:t>
      </w:r>
      <w:r w:rsidR="00D11379" w:rsidRPr="00357CCA">
        <w:rPr>
          <w:color w:val="000000"/>
          <w:sz w:val="24"/>
          <w:szCs w:val="24"/>
        </w:rPr>
        <w:t xml:space="preserve">dvanced </w:t>
      </w:r>
      <w:bookmarkStart w:id="29" w:name="_Hlk134982869"/>
      <w:r w:rsidR="00D11379" w:rsidRPr="00357CCA">
        <w:rPr>
          <w:color w:val="000000"/>
          <w:sz w:val="24"/>
          <w:szCs w:val="24"/>
        </w:rPr>
        <w:t>nanoindentation</w:t>
      </w:r>
      <w:bookmarkEnd w:id="29"/>
      <w:r w:rsidR="00D11379" w:rsidRPr="00357CCA">
        <w:rPr>
          <w:color w:val="000000"/>
          <w:sz w:val="24"/>
          <w:szCs w:val="24"/>
        </w:rPr>
        <w:t xml:space="preserve"> technology </w:t>
      </w:r>
      <w:r w:rsidRPr="00357CCA">
        <w:rPr>
          <w:color w:val="000000"/>
          <w:sz w:val="24"/>
          <w:szCs w:val="24"/>
        </w:rPr>
        <w:t xml:space="preserve">is further performed </w:t>
      </w:r>
      <w:r w:rsidR="00D11379" w:rsidRPr="00357CCA">
        <w:rPr>
          <w:color w:val="000000"/>
          <w:sz w:val="24"/>
          <w:szCs w:val="24"/>
        </w:rPr>
        <w:t xml:space="preserve">to </w:t>
      </w:r>
      <w:r w:rsidR="002850AE" w:rsidRPr="00357CCA">
        <w:rPr>
          <w:color w:val="000000"/>
          <w:sz w:val="24"/>
          <w:szCs w:val="24"/>
        </w:rPr>
        <w:t xml:space="preserve">measure mechanical performance of the </w:t>
      </w:r>
      <w:bookmarkStart w:id="30" w:name="_Hlk103331808"/>
      <w:r w:rsidR="002850AE" w:rsidRPr="00357CCA">
        <w:rPr>
          <w:color w:val="000000"/>
          <w:sz w:val="24"/>
          <w:szCs w:val="24"/>
        </w:rPr>
        <w:t>PSEs</w:t>
      </w:r>
      <w:bookmarkEnd w:id="30"/>
      <w:r w:rsidR="002850AE" w:rsidRPr="00357CCA">
        <w:rPr>
          <w:color w:val="000000"/>
          <w:sz w:val="24"/>
          <w:szCs w:val="24"/>
        </w:rPr>
        <w:t>.</w:t>
      </w:r>
      <w:r w:rsidR="0013797D" w:rsidRPr="00357CCA">
        <w:rPr>
          <w:color w:val="000000"/>
          <w:sz w:val="24"/>
          <w:szCs w:val="24"/>
        </w:rPr>
        <w:fldChar w:fldCharType="begin">
          <w:fldData xml:space="preserve">PEVuZE5vdGU+PENpdGU+PEF1dGhvcj5MaWFuZzwvQXV0aG9yPjxZZWFyPjIwMjE8L1llYXI+PFJl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==
</w:fldData>
        </w:fldChar>
      </w:r>
      <w:r w:rsidR="0013797D" w:rsidRPr="00357CCA">
        <w:rPr>
          <w:color w:val="000000"/>
          <w:sz w:val="24"/>
          <w:szCs w:val="24"/>
        </w:rPr>
        <w:instrText xml:space="preserve"> ADDIN EN.CITE </w:instrText>
      </w:r>
      <w:r w:rsidR="0013797D" w:rsidRPr="00357CCA">
        <w:rPr>
          <w:color w:val="000000"/>
          <w:sz w:val="24"/>
          <w:szCs w:val="24"/>
        </w:rPr>
        <w:fldChar w:fldCharType="begin">
          <w:fldData xml:space="preserve">PEVuZE5vdGU+PENpdGU+PEF1dGhvcj5MaWFuZzwvQXV0aG9yPjxZZWFyPjIwMjE8L1llYXI+PFJl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==
</w:fldData>
        </w:fldChar>
      </w:r>
      <w:r w:rsidR="0013797D" w:rsidRPr="00357CCA">
        <w:rPr>
          <w:color w:val="000000"/>
          <w:sz w:val="24"/>
          <w:szCs w:val="24"/>
        </w:rPr>
        <w:instrText xml:space="preserve"> ADDIN EN.CITE.DATA </w:instrText>
      </w:r>
      <w:r w:rsidR="0013797D" w:rsidRPr="00357CCA">
        <w:rPr>
          <w:color w:val="000000"/>
          <w:sz w:val="24"/>
          <w:szCs w:val="24"/>
        </w:rPr>
      </w:r>
      <w:r w:rsidR="0013797D" w:rsidRPr="00357CCA">
        <w:rPr>
          <w:color w:val="000000"/>
          <w:sz w:val="24"/>
          <w:szCs w:val="24"/>
        </w:rPr>
        <w:fldChar w:fldCharType="end"/>
      </w:r>
      <w:r w:rsidR="0013797D" w:rsidRPr="00357CCA">
        <w:rPr>
          <w:color w:val="000000"/>
          <w:sz w:val="24"/>
          <w:szCs w:val="24"/>
        </w:rPr>
      </w:r>
      <w:r w:rsidR="0013797D" w:rsidRPr="00357CCA">
        <w:rPr>
          <w:color w:val="000000"/>
          <w:sz w:val="24"/>
          <w:szCs w:val="24"/>
        </w:rPr>
        <w:fldChar w:fldCharType="separate"/>
      </w:r>
      <w:r w:rsidR="0013797D" w:rsidRPr="00357CCA">
        <w:rPr>
          <w:noProof/>
          <w:color w:val="000000"/>
          <w:sz w:val="24"/>
          <w:szCs w:val="24"/>
          <w:vertAlign w:val="superscript"/>
        </w:rPr>
        <w:t>36</w:t>
      </w:r>
      <w:r w:rsidR="0013797D" w:rsidRPr="00357CCA">
        <w:rPr>
          <w:color w:val="000000"/>
          <w:sz w:val="24"/>
          <w:szCs w:val="24"/>
        </w:rPr>
        <w:fldChar w:fldCharType="end"/>
      </w:r>
      <w:r w:rsidR="002850AE" w:rsidRPr="00357CCA">
        <w:rPr>
          <w:color w:val="000000"/>
          <w:sz w:val="24"/>
          <w:szCs w:val="24"/>
        </w:rPr>
        <w:t xml:space="preserve"> As can be seen from </w:t>
      </w:r>
      <w:r w:rsidR="001C0221" w:rsidRPr="00357CCA">
        <w:rPr>
          <w:color w:val="1D02BE"/>
          <w:sz w:val="24"/>
          <w:szCs w:val="24"/>
        </w:rPr>
        <w:t>Figure 2</w:t>
      </w:r>
      <w:r w:rsidR="001C0221" w:rsidRPr="00357CCA">
        <w:rPr>
          <w:color w:val="000000"/>
          <w:sz w:val="24"/>
          <w:szCs w:val="24"/>
        </w:rPr>
        <w:t>a</w:t>
      </w:r>
      <w:r w:rsidR="002850AE" w:rsidRPr="00357CCA">
        <w:rPr>
          <w:color w:val="000000"/>
          <w:sz w:val="24"/>
          <w:szCs w:val="24"/>
        </w:rPr>
        <w:t xml:space="preserve">, </w:t>
      </w:r>
      <w:r w:rsidR="004A3846" w:rsidRPr="00357CCA">
        <w:rPr>
          <w:color w:val="000000"/>
          <w:sz w:val="24"/>
          <w:szCs w:val="24"/>
        </w:rPr>
        <w:t xml:space="preserve">the loading curve </w:t>
      </w:r>
      <w:r w:rsidR="004A3846" w:rsidRPr="00357CCA">
        <w:rPr>
          <w:rFonts w:hint="eastAsia"/>
          <w:color w:val="000000"/>
          <w:sz w:val="24"/>
          <w:szCs w:val="24"/>
        </w:rPr>
        <w:t>is</w:t>
      </w:r>
      <w:r w:rsidR="004A3846" w:rsidRPr="00357CCA">
        <w:rPr>
          <w:color w:val="000000"/>
          <w:sz w:val="24"/>
          <w:szCs w:val="24"/>
        </w:rPr>
        <w:t xml:space="preserve"> forward progressing, and followed by the unloading curve</w:t>
      </w:r>
      <w:r w:rsidR="002850AE" w:rsidRPr="00357CCA">
        <w:rPr>
          <w:color w:val="000000"/>
          <w:sz w:val="24"/>
          <w:szCs w:val="24"/>
        </w:rPr>
        <w:t xml:space="preserve">, showing </w:t>
      </w:r>
      <w:r w:rsidR="00993078" w:rsidRPr="00357CCA">
        <w:rPr>
          <w:color w:val="000000"/>
          <w:sz w:val="24"/>
          <w:szCs w:val="24"/>
        </w:rPr>
        <w:t xml:space="preserve">a typical type of nanoindentation test. </w:t>
      </w:r>
      <w:r w:rsidR="001F3827" w:rsidRPr="00357CCA">
        <w:rPr>
          <w:color w:val="000000"/>
          <w:sz w:val="24"/>
          <w:szCs w:val="24"/>
        </w:rPr>
        <w:t>T</w:t>
      </w:r>
      <w:r w:rsidR="00993078" w:rsidRPr="00357CCA">
        <w:rPr>
          <w:color w:val="000000"/>
          <w:sz w:val="24"/>
          <w:szCs w:val="24"/>
        </w:rPr>
        <w:t xml:space="preserve">he hardness and elastic modulus of the </w:t>
      </w:r>
      <w:r w:rsidR="001F3827" w:rsidRPr="00357CCA">
        <w:rPr>
          <w:color w:val="000000"/>
          <w:sz w:val="24"/>
          <w:szCs w:val="24"/>
        </w:rPr>
        <w:t xml:space="preserve">PSEs </w:t>
      </w:r>
      <w:r w:rsidR="00A434FB" w:rsidRPr="00357CCA">
        <w:rPr>
          <w:color w:val="000000"/>
          <w:sz w:val="24"/>
          <w:szCs w:val="24"/>
        </w:rPr>
        <w:t>specimens</w:t>
      </w:r>
      <w:r w:rsidR="001F3827" w:rsidRPr="00357CCA">
        <w:rPr>
          <w:color w:val="000000"/>
          <w:sz w:val="24"/>
          <w:szCs w:val="24"/>
        </w:rPr>
        <w:t xml:space="preserve"> </w:t>
      </w:r>
      <w:r w:rsidR="00EC589D" w:rsidRPr="00357CCA">
        <w:rPr>
          <w:rFonts w:hint="eastAsia"/>
          <w:color w:val="000000"/>
          <w:sz w:val="24"/>
          <w:szCs w:val="24"/>
        </w:rPr>
        <w:t>are</w:t>
      </w:r>
      <w:r w:rsidR="00993078" w:rsidRPr="00357CCA">
        <w:rPr>
          <w:color w:val="000000"/>
          <w:sz w:val="24"/>
          <w:szCs w:val="24"/>
        </w:rPr>
        <w:t xml:space="preserve"> 0.034 </w:t>
      </w:r>
      <w:proofErr w:type="spellStart"/>
      <w:r w:rsidR="00993078" w:rsidRPr="00357CCA">
        <w:rPr>
          <w:color w:val="000000"/>
          <w:sz w:val="24"/>
          <w:szCs w:val="24"/>
        </w:rPr>
        <w:t>GPa</w:t>
      </w:r>
      <w:proofErr w:type="spellEnd"/>
      <w:r w:rsidR="00993078" w:rsidRPr="00357CCA">
        <w:rPr>
          <w:color w:val="000000"/>
          <w:sz w:val="24"/>
          <w:szCs w:val="24"/>
        </w:rPr>
        <w:t xml:space="preserve"> and 0.0026 </w:t>
      </w:r>
      <w:proofErr w:type="spellStart"/>
      <w:r w:rsidR="00993078" w:rsidRPr="00357CCA">
        <w:rPr>
          <w:color w:val="000000"/>
          <w:sz w:val="24"/>
          <w:szCs w:val="24"/>
        </w:rPr>
        <w:t>GPa</w:t>
      </w:r>
      <w:proofErr w:type="spellEnd"/>
      <w:r w:rsidR="00993078" w:rsidRPr="00357CCA">
        <w:rPr>
          <w:color w:val="000000"/>
          <w:sz w:val="24"/>
          <w:szCs w:val="24"/>
        </w:rPr>
        <w:t>, respectively. In addition,</w:t>
      </w:r>
      <w:r w:rsidR="001F3827" w:rsidRPr="00357CCA">
        <w:rPr>
          <w:color w:val="000000"/>
          <w:sz w:val="24"/>
          <w:szCs w:val="24"/>
        </w:rPr>
        <w:t xml:space="preserve"> </w:t>
      </w:r>
      <w:r w:rsidR="00496821" w:rsidRPr="00357CCA">
        <w:rPr>
          <w:color w:val="000000"/>
          <w:sz w:val="24"/>
          <w:szCs w:val="24"/>
        </w:rPr>
        <w:t xml:space="preserve">the </w:t>
      </w:r>
      <w:r w:rsidR="001F3827" w:rsidRPr="00357CCA">
        <w:rPr>
          <w:color w:val="000000"/>
          <w:sz w:val="24"/>
          <w:szCs w:val="24"/>
        </w:rPr>
        <w:t xml:space="preserve">AFM images of indentations and scratches </w:t>
      </w:r>
      <w:r w:rsidR="00A434FB" w:rsidRPr="00357CCA">
        <w:rPr>
          <w:color w:val="000000"/>
          <w:sz w:val="24"/>
          <w:szCs w:val="24"/>
        </w:rPr>
        <w:t xml:space="preserve">produced during the </w:t>
      </w:r>
      <w:proofErr w:type="spellStart"/>
      <w:r w:rsidR="00A434FB" w:rsidRPr="00357CCA">
        <w:rPr>
          <w:color w:val="000000"/>
          <w:sz w:val="24"/>
          <w:szCs w:val="24"/>
        </w:rPr>
        <w:t>nanomechanics</w:t>
      </w:r>
      <w:proofErr w:type="spellEnd"/>
      <w:r w:rsidR="00A434FB" w:rsidRPr="00357CCA">
        <w:rPr>
          <w:color w:val="000000"/>
          <w:sz w:val="24"/>
          <w:szCs w:val="24"/>
        </w:rPr>
        <w:t xml:space="preserve"> tests are </w:t>
      </w:r>
      <w:r w:rsidR="001F3827" w:rsidRPr="00357CCA">
        <w:rPr>
          <w:color w:val="000000"/>
          <w:sz w:val="24"/>
          <w:szCs w:val="24"/>
        </w:rPr>
        <w:t xml:space="preserve">shown in </w:t>
      </w:r>
      <w:r w:rsidR="001C0221" w:rsidRPr="00357CCA">
        <w:rPr>
          <w:color w:val="1D02BE"/>
          <w:sz w:val="24"/>
          <w:szCs w:val="24"/>
        </w:rPr>
        <w:t>Figure 2</w:t>
      </w:r>
      <w:r w:rsidR="001C0221" w:rsidRPr="00357CCA">
        <w:rPr>
          <w:color w:val="000000"/>
          <w:sz w:val="24"/>
          <w:szCs w:val="24"/>
        </w:rPr>
        <w:t>b</w:t>
      </w:r>
      <w:r w:rsidR="00BE2FCF" w:rsidRPr="00357CCA">
        <w:rPr>
          <w:color w:val="000000"/>
          <w:sz w:val="24"/>
          <w:szCs w:val="24"/>
        </w:rPr>
        <w:t>-</w:t>
      </w:r>
      <w:r w:rsidR="001C0221" w:rsidRPr="00357CCA">
        <w:rPr>
          <w:color w:val="000000"/>
          <w:sz w:val="24"/>
          <w:szCs w:val="24"/>
        </w:rPr>
        <w:t>d</w:t>
      </w:r>
      <w:r w:rsidR="001F3827" w:rsidRPr="00357CCA">
        <w:rPr>
          <w:color w:val="000000"/>
          <w:sz w:val="24"/>
          <w:szCs w:val="24"/>
        </w:rPr>
        <w:t xml:space="preserve">. </w:t>
      </w:r>
      <w:r w:rsidR="00406EAC" w:rsidRPr="00357CCA">
        <w:rPr>
          <w:color w:val="000000"/>
          <w:sz w:val="24"/>
          <w:szCs w:val="24"/>
        </w:rPr>
        <w:t>We obtain</w:t>
      </w:r>
      <w:r w:rsidR="00A434FB" w:rsidRPr="00357CCA">
        <w:rPr>
          <w:color w:val="000000"/>
          <w:sz w:val="24"/>
          <w:szCs w:val="24"/>
        </w:rPr>
        <w:t xml:space="preserve"> the three-dimensional (3D) plots without indentation and at different indentation depths (2 </w:t>
      </w:r>
      <w:proofErr w:type="spellStart"/>
      <w:r w:rsidR="00A434FB" w:rsidRPr="00357CCA">
        <w:rPr>
          <w:color w:val="000000"/>
          <w:sz w:val="24"/>
          <w:szCs w:val="24"/>
        </w:rPr>
        <w:t>μm</w:t>
      </w:r>
      <w:proofErr w:type="spellEnd"/>
      <w:r w:rsidR="00A434FB" w:rsidRPr="00357CCA">
        <w:rPr>
          <w:color w:val="000000"/>
          <w:sz w:val="24"/>
          <w:szCs w:val="24"/>
        </w:rPr>
        <w:t xml:space="preserve"> and 5 </w:t>
      </w:r>
      <w:proofErr w:type="spellStart"/>
      <w:r w:rsidR="00A434FB" w:rsidRPr="00357CCA">
        <w:rPr>
          <w:color w:val="000000"/>
          <w:sz w:val="24"/>
          <w:szCs w:val="24"/>
        </w:rPr>
        <w:t>μm</w:t>
      </w:r>
      <w:proofErr w:type="spellEnd"/>
      <w:r w:rsidR="00A434FB" w:rsidRPr="00357CCA">
        <w:rPr>
          <w:color w:val="000000"/>
          <w:sz w:val="24"/>
          <w:szCs w:val="24"/>
        </w:rPr>
        <w:t>)</w:t>
      </w:r>
      <w:r w:rsidR="00406EAC" w:rsidRPr="00357CCA">
        <w:rPr>
          <w:color w:val="000000"/>
          <w:sz w:val="24"/>
          <w:szCs w:val="24"/>
        </w:rPr>
        <w:t>.</w:t>
      </w:r>
      <w:r w:rsidR="00A434FB" w:rsidRPr="00357CCA">
        <w:rPr>
          <w:color w:val="000000"/>
          <w:sz w:val="24"/>
          <w:szCs w:val="24"/>
        </w:rPr>
        <w:t xml:space="preserve"> </w:t>
      </w:r>
      <w:proofErr w:type="gramStart"/>
      <w:r w:rsidR="00313ED5" w:rsidRPr="00357CCA">
        <w:rPr>
          <w:color w:val="000000"/>
          <w:sz w:val="24"/>
          <w:szCs w:val="24"/>
        </w:rPr>
        <w:t>It can be seen that when</w:t>
      </w:r>
      <w:proofErr w:type="gramEnd"/>
      <w:r w:rsidR="00313ED5" w:rsidRPr="00357CCA">
        <w:rPr>
          <w:color w:val="000000"/>
          <w:sz w:val="24"/>
          <w:szCs w:val="24"/>
        </w:rPr>
        <w:t xml:space="preserve"> a lower external force is applied (</w:t>
      </w:r>
      <w:r w:rsidR="00313ED5" w:rsidRPr="00357CCA">
        <w:rPr>
          <w:color w:val="1D02BE"/>
          <w:sz w:val="24"/>
          <w:szCs w:val="24"/>
        </w:rPr>
        <w:t>Figure 2</w:t>
      </w:r>
      <w:r w:rsidR="00313ED5" w:rsidRPr="00357CCA">
        <w:rPr>
          <w:color w:val="000000"/>
          <w:sz w:val="24"/>
          <w:szCs w:val="24"/>
        </w:rPr>
        <w:t>c), the PSEs specimens can recover to the initial form better, while when a larger external force is applied, the PSEs specimens cannot recover to the initial form (</w:t>
      </w:r>
      <w:r w:rsidR="00313ED5" w:rsidRPr="00357CCA">
        <w:rPr>
          <w:color w:val="1D02BE"/>
          <w:sz w:val="24"/>
          <w:szCs w:val="24"/>
        </w:rPr>
        <w:t>Figure 2</w:t>
      </w:r>
      <w:r w:rsidR="00313ED5" w:rsidRPr="00357CCA">
        <w:rPr>
          <w:color w:val="000000"/>
          <w:sz w:val="24"/>
          <w:szCs w:val="24"/>
        </w:rPr>
        <w:t>d).</w:t>
      </w:r>
    </w:p>
    <w:p w14:paraId="631B5D7A" w14:textId="023FD49E" w:rsidR="0047219E" w:rsidRPr="00357CCA" w:rsidRDefault="00DD1756" w:rsidP="00234AAF">
      <w:pPr>
        <w:spacing w:after="40" w:line="360" w:lineRule="auto"/>
        <w:ind w:firstLineChars="100" w:firstLine="240"/>
        <w:jc w:val="both"/>
        <w:rPr>
          <w:color w:val="000000"/>
          <w:sz w:val="24"/>
          <w:szCs w:val="24"/>
        </w:rPr>
      </w:pPr>
      <w:r w:rsidRPr="00357CCA">
        <w:rPr>
          <w:color w:val="000000"/>
          <w:sz w:val="24"/>
          <w:szCs w:val="24"/>
        </w:rPr>
        <w:t>3D imaging helps to interpret sample characteristics at the electrode and electrolyte level, and makes images directly understandable.</w:t>
      </w:r>
      <w:r w:rsidR="0013797D" w:rsidRPr="00357CCA">
        <w:rPr>
          <w:color w:val="000000"/>
          <w:sz w:val="24"/>
          <w:szCs w:val="24"/>
        </w:rPr>
        <w:fldChar w:fldCharType="begin">
          <w:fldData xml:space="preserve">PEVuZE5vdGU+PENpdGU+PEF1dGhvcj5ZdTwvQXV0aG9yPjxZZWFyPjIwMjA8L1llYXI+PFJlY051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</w:fldData>
        </w:fldChar>
      </w:r>
      <w:r w:rsidR="0013797D" w:rsidRPr="00357CCA">
        <w:rPr>
          <w:color w:val="000000"/>
          <w:sz w:val="24"/>
          <w:szCs w:val="24"/>
        </w:rPr>
        <w:instrText xml:space="preserve"> ADDIN EN.CITE </w:instrText>
      </w:r>
      <w:r w:rsidR="0013797D" w:rsidRPr="00357CCA">
        <w:rPr>
          <w:color w:val="000000"/>
          <w:sz w:val="24"/>
          <w:szCs w:val="24"/>
        </w:rPr>
        <w:fldChar w:fldCharType="begin">
          <w:fldData xml:space="preserve">PEVuZE5vdGU+PENpdGU+PEF1dGhvcj5ZdTwvQXV0aG9yPjxZZWFyPjIwMjA8L1llYXI+PFJlY051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</w:fldData>
        </w:fldChar>
      </w:r>
      <w:r w:rsidR="0013797D" w:rsidRPr="00357CCA">
        <w:rPr>
          <w:color w:val="000000"/>
          <w:sz w:val="24"/>
          <w:szCs w:val="24"/>
        </w:rPr>
        <w:instrText xml:space="preserve"> ADDIN EN.CITE.DATA </w:instrText>
      </w:r>
      <w:r w:rsidR="0013797D" w:rsidRPr="00357CCA">
        <w:rPr>
          <w:color w:val="000000"/>
          <w:sz w:val="24"/>
          <w:szCs w:val="24"/>
        </w:rPr>
      </w:r>
      <w:r w:rsidR="0013797D" w:rsidRPr="00357CCA">
        <w:rPr>
          <w:color w:val="000000"/>
          <w:sz w:val="24"/>
          <w:szCs w:val="24"/>
        </w:rPr>
        <w:fldChar w:fldCharType="end"/>
      </w:r>
      <w:r w:rsidR="0013797D" w:rsidRPr="00357CCA">
        <w:rPr>
          <w:color w:val="000000"/>
          <w:sz w:val="24"/>
          <w:szCs w:val="24"/>
        </w:rPr>
      </w:r>
      <w:r w:rsidR="0013797D" w:rsidRPr="00357CCA">
        <w:rPr>
          <w:color w:val="000000"/>
          <w:sz w:val="24"/>
          <w:szCs w:val="24"/>
        </w:rPr>
        <w:fldChar w:fldCharType="separate"/>
      </w:r>
      <w:r w:rsidR="0013797D" w:rsidRPr="00357CCA">
        <w:rPr>
          <w:noProof/>
          <w:color w:val="000000"/>
          <w:sz w:val="24"/>
          <w:szCs w:val="24"/>
          <w:vertAlign w:val="superscript"/>
        </w:rPr>
        <w:t>37-39</w:t>
      </w:r>
      <w:r w:rsidR="0013797D" w:rsidRPr="00357CCA">
        <w:rPr>
          <w:color w:val="000000"/>
          <w:sz w:val="24"/>
          <w:szCs w:val="24"/>
        </w:rPr>
        <w:fldChar w:fldCharType="end"/>
      </w:r>
      <w:r w:rsidRPr="00357CCA">
        <w:rPr>
          <w:color w:val="000000"/>
          <w:sz w:val="24"/>
          <w:szCs w:val="24"/>
        </w:rPr>
        <w:t xml:space="preserve"> </w:t>
      </w:r>
      <w:r w:rsidR="00234AAF" w:rsidRPr="00357CCA">
        <w:rPr>
          <w:color w:val="000000"/>
          <w:sz w:val="24"/>
          <w:szCs w:val="24"/>
        </w:rPr>
        <w:t>For the first time, we characterize the surface flatness of a solid electrolyte film at the macroscopic level using an advanced 3D roughness reconstruction technique, in which the surface state of the solid electrolyte film is visually mapped according to fluctuations in color and depth, to determine the effect of the magnitude of its surface roughness on the compatibility of the electrode/electrolyte interface</w:t>
      </w:r>
      <w:r w:rsidR="00320376" w:rsidRPr="00357CCA">
        <w:rPr>
          <w:color w:val="000000"/>
          <w:sz w:val="24"/>
          <w:szCs w:val="24"/>
        </w:rPr>
        <w:t xml:space="preserve"> (</w:t>
      </w:r>
      <w:r w:rsidR="001C0221" w:rsidRPr="00357CCA">
        <w:rPr>
          <w:color w:val="1D02BE"/>
          <w:sz w:val="24"/>
          <w:szCs w:val="24"/>
        </w:rPr>
        <w:t>Figure 2</w:t>
      </w:r>
      <w:r w:rsidR="001C0221" w:rsidRPr="00357CCA">
        <w:rPr>
          <w:color w:val="000000"/>
          <w:sz w:val="24"/>
          <w:szCs w:val="24"/>
        </w:rPr>
        <w:t>e</w:t>
      </w:r>
      <w:r w:rsidR="00BE2FCF" w:rsidRPr="00357CCA">
        <w:rPr>
          <w:color w:val="000000"/>
          <w:sz w:val="24"/>
          <w:szCs w:val="24"/>
        </w:rPr>
        <w:t>,</w:t>
      </w:r>
      <w:r w:rsidR="001C0221" w:rsidRPr="00357CCA">
        <w:rPr>
          <w:color w:val="000000"/>
          <w:sz w:val="24"/>
          <w:szCs w:val="24"/>
        </w:rPr>
        <w:t>f</w:t>
      </w:r>
      <w:r w:rsidR="00320376" w:rsidRPr="00357CCA">
        <w:rPr>
          <w:color w:val="000000"/>
          <w:sz w:val="24"/>
          <w:szCs w:val="24"/>
        </w:rPr>
        <w:t>)</w:t>
      </w:r>
      <w:r w:rsidR="006375B8" w:rsidRPr="00357CCA">
        <w:rPr>
          <w:color w:val="000000"/>
          <w:sz w:val="24"/>
          <w:szCs w:val="24"/>
        </w:rPr>
        <w:t>.</w:t>
      </w:r>
      <w:r w:rsidR="00320376" w:rsidRPr="00357CCA">
        <w:rPr>
          <w:sz w:val="24"/>
          <w:szCs w:val="24"/>
        </w:rPr>
        <w:t xml:space="preserve"> </w:t>
      </w:r>
      <w:r w:rsidR="00234AAF" w:rsidRPr="00357CCA">
        <w:rPr>
          <w:sz w:val="24"/>
          <w:szCs w:val="24"/>
        </w:rPr>
        <w:t>The average roughness (R</w:t>
      </w:r>
      <w:r w:rsidR="00234AAF" w:rsidRPr="00357CCA">
        <w:rPr>
          <w:sz w:val="24"/>
          <w:szCs w:val="24"/>
          <w:vertAlign w:val="subscript"/>
        </w:rPr>
        <w:t>a</w:t>
      </w:r>
      <w:r w:rsidR="00234AAF" w:rsidRPr="00357CCA">
        <w:rPr>
          <w:sz w:val="24"/>
          <w:szCs w:val="24"/>
        </w:rPr>
        <w:t>) and roughness height (R</w:t>
      </w:r>
      <w:r w:rsidR="00234AAF" w:rsidRPr="00357CCA">
        <w:rPr>
          <w:sz w:val="24"/>
          <w:szCs w:val="24"/>
          <w:vertAlign w:val="subscript"/>
        </w:rPr>
        <w:t>z</w:t>
      </w:r>
      <w:r w:rsidR="00234AAF" w:rsidRPr="00357CCA">
        <w:rPr>
          <w:sz w:val="24"/>
          <w:szCs w:val="24"/>
        </w:rPr>
        <w:t xml:space="preserve">) derived from the </w:t>
      </w:r>
      <w:r w:rsidR="00234AAF" w:rsidRPr="00357CCA">
        <w:rPr>
          <w:sz w:val="24"/>
          <w:szCs w:val="24"/>
        </w:rPr>
        <w:lastRenderedPageBreak/>
        <w:t xml:space="preserve">quantitative curves </w:t>
      </w:r>
      <w:r w:rsidR="000A6025" w:rsidRPr="00357CCA">
        <w:rPr>
          <w:sz w:val="24"/>
          <w:szCs w:val="24"/>
        </w:rPr>
        <w:t xml:space="preserve">are </w:t>
      </w:r>
      <w:r w:rsidR="00234AAF" w:rsidRPr="00357CCA">
        <w:rPr>
          <w:sz w:val="24"/>
          <w:szCs w:val="24"/>
        </w:rPr>
        <w:t xml:space="preserve">about 4.87 and 2.04 </w:t>
      </w:r>
      <w:r w:rsidR="000A6025" w:rsidRPr="00357CCA">
        <w:rPr>
          <w:color w:val="000000"/>
          <w:sz w:val="24"/>
          <w:szCs w:val="24"/>
        </w:rPr>
        <w:t>µm (</w:t>
      </w:r>
      <w:r w:rsidR="001C0221" w:rsidRPr="00357CCA">
        <w:rPr>
          <w:color w:val="1D02BE"/>
          <w:sz w:val="24"/>
          <w:szCs w:val="24"/>
        </w:rPr>
        <w:t>Figure 2</w:t>
      </w:r>
      <w:r w:rsidR="001C0221" w:rsidRPr="00357CCA">
        <w:rPr>
          <w:color w:val="000000"/>
          <w:sz w:val="24"/>
          <w:szCs w:val="24"/>
        </w:rPr>
        <w:t>g</w:t>
      </w:r>
      <w:r w:rsidR="000A6025" w:rsidRPr="00357CCA">
        <w:rPr>
          <w:color w:val="000000"/>
          <w:sz w:val="24"/>
          <w:szCs w:val="24"/>
        </w:rPr>
        <w:t xml:space="preserve">), </w:t>
      </w:r>
      <w:r w:rsidR="00234AAF" w:rsidRPr="00357CCA">
        <w:rPr>
          <w:sz w:val="24"/>
          <w:szCs w:val="24"/>
        </w:rPr>
        <w:t xml:space="preserve">respectively, further illustrating the flatness of the electrolyte film surface. The two-dimensional </w:t>
      </w:r>
      <w:r w:rsidR="000A6025" w:rsidRPr="00357CCA">
        <w:rPr>
          <w:sz w:val="24"/>
          <w:szCs w:val="24"/>
        </w:rPr>
        <w:t>(2</w:t>
      </w:r>
      <w:r w:rsidR="000A6025" w:rsidRPr="00357CCA">
        <w:rPr>
          <w:rFonts w:hint="eastAsia"/>
          <w:sz w:val="24"/>
          <w:szCs w:val="24"/>
        </w:rPr>
        <w:t>D</w:t>
      </w:r>
      <w:r w:rsidR="000A6025" w:rsidRPr="00357CCA">
        <w:rPr>
          <w:sz w:val="24"/>
          <w:szCs w:val="24"/>
        </w:rPr>
        <w:t xml:space="preserve">) </w:t>
      </w:r>
      <w:r w:rsidR="00234AAF" w:rsidRPr="00357CCA">
        <w:rPr>
          <w:sz w:val="24"/>
          <w:szCs w:val="24"/>
        </w:rPr>
        <w:t xml:space="preserve">height distribution </w:t>
      </w:r>
      <w:r w:rsidR="000A6025" w:rsidRPr="00357CCA">
        <w:rPr>
          <w:color w:val="000000"/>
          <w:sz w:val="24"/>
          <w:szCs w:val="24"/>
        </w:rPr>
        <w:t>(</w:t>
      </w:r>
      <w:r w:rsidR="001C0221" w:rsidRPr="00357CCA">
        <w:rPr>
          <w:color w:val="1D02BE"/>
          <w:sz w:val="24"/>
          <w:szCs w:val="24"/>
        </w:rPr>
        <w:t>Figure 2</w:t>
      </w:r>
      <w:r w:rsidR="001C0221" w:rsidRPr="00357CCA">
        <w:rPr>
          <w:color w:val="000000"/>
          <w:sz w:val="24"/>
          <w:szCs w:val="24"/>
        </w:rPr>
        <w:t>e</w:t>
      </w:r>
      <w:r w:rsidR="000A6025" w:rsidRPr="00357CCA">
        <w:rPr>
          <w:color w:val="000000"/>
          <w:sz w:val="24"/>
          <w:szCs w:val="24"/>
        </w:rPr>
        <w:t xml:space="preserve">) </w:t>
      </w:r>
      <w:r w:rsidR="00234AAF" w:rsidRPr="00357CCA">
        <w:rPr>
          <w:sz w:val="24"/>
          <w:szCs w:val="24"/>
        </w:rPr>
        <w:t xml:space="preserve">and </w:t>
      </w:r>
      <w:r w:rsidR="000A6025" w:rsidRPr="00357CCA">
        <w:rPr>
          <w:sz w:val="24"/>
          <w:szCs w:val="24"/>
        </w:rPr>
        <w:t>3</w:t>
      </w:r>
      <w:r w:rsidR="000A6025" w:rsidRPr="00357CCA">
        <w:rPr>
          <w:rFonts w:hint="eastAsia"/>
          <w:sz w:val="24"/>
          <w:szCs w:val="24"/>
        </w:rPr>
        <w:t>D</w:t>
      </w:r>
      <w:r w:rsidR="000A6025" w:rsidRPr="00357CCA">
        <w:rPr>
          <w:sz w:val="24"/>
          <w:szCs w:val="24"/>
        </w:rPr>
        <w:t xml:space="preserve"> </w:t>
      </w:r>
      <w:r w:rsidR="00234AAF" w:rsidRPr="00357CCA">
        <w:rPr>
          <w:sz w:val="24"/>
          <w:szCs w:val="24"/>
        </w:rPr>
        <w:t>reconstructed images (</w:t>
      </w:r>
      <w:r w:rsidR="001C0221" w:rsidRPr="00357CCA">
        <w:rPr>
          <w:color w:val="1D02BE"/>
          <w:sz w:val="24"/>
          <w:szCs w:val="24"/>
        </w:rPr>
        <w:t>Figure 2</w:t>
      </w:r>
      <w:r w:rsidR="001C0221" w:rsidRPr="00357CCA">
        <w:rPr>
          <w:color w:val="000000"/>
          <w:sz w:val="24"/>
          <w:szCs w:val="24"/>
        </w:rPr>
        <w:t>f</w:t>
      </w:r>
      <w:r w:rsidR="00234AAF" w:rsidRPr="00357CCA">
        <w:rPr>
          <w:sz w:val="24"/>
          <w:szCs w:val="24"/>
        </w:rPr>
        <w:t>) indicate that the solid electrolyte film is homogeneous, which is conducive to improving the interfacial contact at room temperature and thus reducing the interfacial resistance</w:t>
      </w:r>
      <w:r w:rsidR="0047219E" w:rsidRPr="00357CCA">
        <w:rPr>
          <w:color w:val="000000"/>
          <w:sz w:val="24"/>
          <w:szCs w:val="24"/>
        </w:rPr>
        <w:t>.</w:t>
      </w:r>
      <w:r w:rsidR="0013797D" w:rsidRPr="00357CCA">
        <w:rPr>
          <w:color w:val="000000"/>
          <w:sz w:val="24"/>
          <w:szCs w:val="24"/>
        </w:rPr>
        <w:fldChar w:fldCharType="begin"/>
      </w:r>
      <w:r w:rsidR="0013797D" w:rsidRPr="00357CCA">
        <w:rPr>
          <w:color w:val="000000"/>
          <w:sz w:val="24"/>
          <w:szCs w:val="24"/>
        </w:rPr>
        <w:instrText xml:space="preserve"> ADDIN EN.CITE &lt;EndNote&gt;&lt;Cite&gt;&lt;Author&gt;Yu&lt;/Author&gt;&lt;Year&gt;2021&lt;/Year&gt;&lt;RecNum&gt;625&lt;/RecNum&gt;&lt;DisplayText&gt;&lt;style face="superscript"&gt;40&lt;/style&gt;&lt;/DisplayText&gt;&lt;record&gt;&lt;rec-number&gt;625&lt;/rec-number&gt;&lt;foreign-keys&gt;&lt;key app="EN" db-id="fpt9zra2oa555ae5ewzxfrfyw0vpwwpdzp2z" timestamp="1652583257"&gt;625&lt;/key&gt;&lt;key app="ENWeb" db-id=""&gt;0&lt;/key&gt;&lt;/foreign-keys&gt;&lt;ref-type name="Journal Article"&gt;17&lt;/ref-type&gt;&lt;contributors&gt;&lt;authors&gt;&lt;author&gt;Yu, Zhenjiang&lt;/author&gt;&lt;author&gt;Zhang, Xueyan&lt;/author&gt;&lt;author&gt;Fu, Chuankai&lt;/author&gt;&lt;author&gt;Wang, </w:instrText>
      </w:r>
      <w:r w:rsidR="0013797D" w:rsidRPr="00357CCA">
        <w:rPr>
          <w:rFonts w:hint="eastAsia"/>
          <w:color w:val="000000"/>
          <w:sz w:val="24"/>
          <w:szCs w:val="24"/>
        </w:rPr>
        <w:instrText>Han&lt;/author&gt;&lt;author&gt;Chen, Ming&lt;/author&gt;&lt;author&gt;Yin, Geping&lt;/author&gt;&lt;author&gt;Huo, Hua&lt;/author&gt;&lt;author&gt;Wang, Jiajun&lt;/author&gt;&lt;/authors&gt;&lt;/contributors&gt;&lt;titles&gt;&lt;title&gt;Dendrites in Solid</w:instrText>
      </w:r>
      <w:r w:rsidR="0013797D" w:rsidRPr="00357CCA">
        <w:rPr>
          <w:rFonts w:hint="eastAsia"/>
          <w:color w:val="000000"/>
          <w:sz w:val="24"/>
          <w:szCs w:val="24"/>
        </w:rPr>
        <w:instrText>‐</w:instrText>
      </w:r>
      <w:r w:rsidR="0013797D" w:rsidRPr="00357CCA">
        <w:rPr>
          <w:rFonts w:hint="eastAsia"/>
          <w:color w:val="000000"/>
          <w:sz w:val="24"/>
          <w:szCs w:val="24"/>
        </w:rPr>
        <w:instrText>State Batteries: Ion Transport Behavior, Advanced Characterization, and Int</w:instrText>
      </w:r>
      <w:r w:rsidR="0013797D" w:rsidRPr="00357CCA">
        <w:rPr>
          <w:color w:val="000000"/>
          <w:sz w:val="24"/>
          <w:szCs w:val="24"/>
        </w:rPr>
        <w:instrText>erface Regulation&lt;/title&gt;&lt;secondary-title&gt;Advanced Energy Materials&lt;/secondary-title&gt;&lt;/titles&gt;&lt;periodical&gt;&lt;full-title&gt;Advanced Energy Materials&lt;/full-title&gt;&lt;/periodical&gt;&lt;volume&gt;11&lt;/volume&gt;&lt;number&gt;18&lt;/number&gt;&lt;section&gt;2003250&lt;/section&gt;&lt;dates&gt;&lt;year&gt;2021&lt;/year&gt;&lt;/dates&gt;&lt;isbn&gt;1614-6832&amp;#xD;1614-6840&lt;/isbn&gt;&lt;urls&gt;&lt;/urls&gt;&lt;electronic-resource-num&gt;10.1002/aenm.202003250&lt;/electronic-resource-num&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40</w:t>
      </w:r>
      <w:r w:rsidR="0013797D" w:rsidRPr="00357CCA">
        <w:rPr>
          <w:color w:val="000000"/>
          <w:sz w:val="24"/>
          <w:szCs w:val="24"/>
        </w:rPr>
        <w:fldChar w:fldCharType="end"/>
      </w:r>
    </w:p>
    <w:p w14:paraId="4B66F560" w14:textId="318BA2F3" w:rsidR="00421B97" w:rsidRPr="00357CCA" w:rsidRDefault="00A37848" w:rsidP="009B4A02">
      <w:pPr>
        <w:spacing w:after="0" w:line="360" w:lineRule="auto"/>
        <w:ind w:firstLineChars="100" w:firstLine="240"/>
        <w:jc w:val="both"/>
        <w:rPr>
          <w:color w:val="000000"/>
          <w:sz w:val="24"/>
          <w:szCs w:val="24"/>
        </w:rPr>
      </w:pPr>
      <w:r w:rsidRPr="00357CCA">
        <w:rPr>
          <w:color w:val="000000"/>
          <w:sz w:val="24"/>
          <w:szCs w:val="24"/>
        </w:rPr>
        <w:t>The electrochemical behavior of the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 xml:space="preserve"> microsphere electrode is studied using cyclic voltammetry (CV) curves. </w:t>
      </w:r>
      <w:r w:rsidR="004063BF" w:rsidRPr="00357CCA">
        <w:rPr>
          <w:color w:val="000000"/>
          <w:sz w:val="24"/>
          <w:szCs w:val="24"/>
        </w:rPr>
        <w:t>The three cathodic peaks at potentials of 3.3</w:t>
      </w:r>
      <w:r w:rsidR="006C3253" w:rsidRPr="00357CCA">
        <w:rPr>
          <w:color w:val="000000"/>
          <w:sz w:val="24"/>
          <w:szCs w:val="24"/>
        </w:rPr>
        <w:t>04</w:t>
      </w:r>
      <w:r w:rsidR="004063BF" w:rsidRPr="00357CCA">
        <w:rPr>
          <w:color w:val="000000"/>
          <w:sz w:val="24"/>
          <w:szCs w:val="24"/>
        </w:rPr>
        <w:t>, 3.</w:t>
      </w:r>
      <w:r w:rsidR="004724F5" w:rsidRPr="00357CCA">
        <w:rPr>
          <w:color w:val="000000"/>
          <w:sz w:val="24"/>
          <w:szCs w:val="24"/>
        </w:rPr>
        <w:t>09</w:t>
      </w:r>
      <w:r w:rsidR="006C3253" w:rsidRPr="00357CCA">
        <w:rPr>
          <w:color w:val="000000"/>
          <w:sz w:val="24"/>
          <w:szCs w:val="24"/>
        </w:rPr>
        <w:t>5</w:t>
      </w:r>
      <w:r w:rsidR="004063BF" w:rsidRPr="00357CCA">
        <w:rPr>
          <w:color w:val="000000"/>
          <w:sz w:val="24"/>
          <w:szCs w:val="24"/>
        </w:rPr>
        <w:t>, and 2.</w:t>
      </w:r>
      <w:r w:rsidR="006C3253" w:rsidRPr="00357CCA">
        <w:rPr>
          <w:color w:val="000000"/>
          <w:sz w:val="24"/>
          <w:szCs w:val="24"/>
        </w:rPr>
        <w:t>170</w:t>
      </w:r>
      <w:r w:rsidR="004063BF" w:rsidRPr="00357CCA">
        <w:rPr>
          <w:color w:val="000000"/>
          <w:sz w:val="24"/>
          <w:szCs w:val="24"/>
        </w:rPr>
        <w:t xml:space="preserve"> V </w:t>
      </w:r>
      <w:r w:rsidRPr="00357CCA">
        <w:rPr>
          <w:color w:val="000000"/>
          <w:sz w:val="24"/>
          <w:szCs w:val="24"/>
        </w:rPr>
        <w:t>(</w:t>
      </w:r>
      <w:r w:rsidR="001C0221" w:rsidRPr="00357CCA">
        <w:rPr>
          <w:color w:val="1D02BE"/>
          <w:sz w:val="24"/>
          <w:szCs w:val="24"/>
        </w:rPr>
        <w:t>Figure 3</w:t>
      </w:r>
      <w:r w:rsidR="001C0221" w:rsidRPr="00357CCA">
        <w:rPr>
          <w:color w:val="000000"/>
          <w:sz w:val="24"/>
          <w:szCs w:val="24"/>
        </w:rPr>
        <w:t>a</w:t>
      </w:r>
      <w:r w:rsidRPr="00357CCA">
        <w:rPr>
          <w:color w:val="000000"/>
          <w:sz w:val="24"/>
          <w:szCs w:val="24"/>
        </w:rPr>
        <w:t xml:space="preserve">) </w:t>
      </w:r>
      <w:r w:rsidR="004063BF" w:rsidRPr="00357CCA">
        <w:rPr>
          <w:color w:val="000000"/>
          <w:sz w:val="24"/>
          <w:szCs w:val="24"/>
        </w:rPr>
        <w:t xml:space="preserve">indicate </w:t>
      </w:r>
      <w:r w:rsidRPr="00357CCA">
        <w:rPr>
          <w:color w:val="000000"/>
          <w:sz w:val="24"/>
          <w:szCs w:val="24"/>
        </w:rPr>
        <w:t>that the</w:t>
      </w:r>
      <w:r w:rsidR="004063BF" w:rsidRPr="00357CCA">
        <w:rPr>
          <w:color w:val="000000"/>
          <w:sz w:val="24"/>
          <w:szCs w:val="24"/>
        </w:rPr>
        <w:t xml:space="preserve"> Li</w:t>
      </w:r>
      <w:r w:rsidR="004063BF" w:rsidRPr="00357CCA">
        <w:rPr>
          <w:color w:val="000000"/>
          <w:sz w:val="24"/>
          <w:szCs w:val="24"/>
          <w:vertAlign w:val="superscript"/>
        </w:rPr>
        <w:t>+</w:t>
      </w:r>
      <w:r w:rsidR="004063BF" w:rsidRPr="00357CCA">
        <w:rPr>
          <w:color w:val="000000"/>
          <w:sz w:val="24"/>
          <w:szCs w:val="24"/>
        </w:rPr>
        <w:t xml:space="preserve"> ions </w:t>
      </w:r>
      <w:r w:rsidRPr="00357CCA">
        <w:rPr>
          <w:color w:val="000000"/>
          <w:sz w:val="24"/>
          <w:szCs w:val="24"/>
        </w:rPr>
        <w:t xml:space="preserve">undergo a three-step intercalation </w:t>
      </w:r>
      <w:r w:rsidR="004063BF" w:rsidRPr="00357CCA">
        <w:rPr>
          <w:color w:val="000000"/>
          <w:sz w:val="24"/>
          <w:szCs w:val="24"/>
        </w:rPr>
        <w:t xml:space="preserve">in the active material, from </w:t>
      </w:r>
      <w:bookmarkStart w:id="31" w:name="OLE_LINK36"/>
      <w:r w:rsidR="004063BF" w:rsidRPr="00357CCA">
        <w:rPr>
          <w:color w:val="000000"/>
          <w:sz w:val="24"/>
          <w:szCs w:val="24"/>
        </w:rPr>
        <w:t>V</w:t>
      </w:r>
      <w:r w:rsidR="004063BF" w:rsidRPr="00357CCA">
        <w:rPr>
          <w:color w:val="000000"/>
          <w:sz w:val="24"/>
          <w:szCs w:val="24"/>
          <w:vertAlign w:val="subscript"/>
        </w:rPr>
        <w:t>2</w:t>
      </w:r>
      <w:r w:rsidR="004063BF" w:rsidRPr="00357CCA">
        <w:rPr>
          <w:color w:val="000000"/>
          <w:sz w:val="24"/>
          <w:szCs w:val="24"/>
        </w:rPr>
        <w:t>O</w:t>
      </w:r>
      <w:r w:rsidR="004063BF" w:rsidRPr="00357CCA">
        <w:rPr>
          <w:color w:val="000000"/>
          <w:sz w:val="24"/>
          <w:szCs w:val="24"/>
          <w:vertAlign w:val="subscript"/>
        </w:rPr>
        <w:t>5</w:t>
      </w:r>
      <w:bookmarkEnd w:id="31"/>
      <w:r w:rsidR="004063BF" w:rsidRPr="00357CCA">
        <w:rPr>
          <w:color w:val="000000"/>
          <w:sz w:val="24"/>
          <w:szCs w:val="24"/>
        </w:rPr>
        <w:t xml:space="preserve"> to Li</w:t>
      </w:r>
      <w:r w:rsidR="004063BF" w:rsidRPr="00357CCA">
        <w:rPr>
          <w:color w:val="000000"/>
          <w:sz w:val="24"/>
          <w:szCs w:val="24"/>
          <w:vertAlign w:val="subscript"/>
        </w:rPr>
        <w:t>0.5</w:t>
      </w:r>
      <w:bookmarkStart w:id="32" w:name="OLE_LINK3"/>
      <w:r w:rsidR="004063BF" w:rsidRPr="00357CCA">
        <w:rPr>
          <w:color w:val="000000"/>
          <w:sz w:val="24"/>
          <w:szCs w:val="24"/>
        </w:rPr>
        <w:t>V</w:t>
      </w:r>
      <w:r w:rsidR="004063BF" w:rsidRPr="00357CCA">
        <w:rPr>
          <w:color w:val="000000"/>
          <w:sz w:val="24"/>
          <w:szCs w:val="24"/>
          <w:vertAlign w:val="subscript"/>
        </w:rPr>
        <w:t>2</w:t>
      </w:r>
      <w:r w:rsidR="004063BF" w:rsidRPr="00357CCA">
        <w:rPr>
          <w:color w:val="000000"/>
          <w:sz w:val="24"/>
          <w:szCs w:val="24"/>
        </w:rPr>
        <w:t>O</w:t>
      </w:r>
      <w:r w:rsidR="004063BF" w:rsidRPr="00357CCA">
        <w:rPr>
          <w:color w:val="000000"/>
          <w:sz w:val="24"/>
          <w:szCs w:val="24"/>
          <w:vertAlign w:val="subscript"/>
        </w:rPr>
        <w:t>5</w:t>
      </w:r>
      <w:bookmarkEnd w:id="32"/>
      <w:r w:rsidR="004063BF" w:rsidRPr="00357CCA">
        <w:rPr>
          <w:color w:val="000000"/>
          <w:sz w:val="24"/>
          <w:szCs w:val="24"/>
        </w:rPr>
        <w:t>, then to LiV</w:t>
      </w:r>
      <w:r w:rsidR="004063BF" w:rsidRPr="00357CCA">
        <w:rPr>
          <w:color w:val="000000"/>
          <w:sz w:val="24"/>
          <w:szCs w:val="24"/>
          <w:vertAlign w:val="subscript"/>
        </w:rPr>
        <w:t>2</w:t>
      </w:r>
      <w:r w:rsidR="004063BF" w:rsidRPr="00357CCA">
        <w:rPr>
          <w:color w:val="000000"/>
          <w:sz w:val="24"/>
          <w:szCs w:val="24"/>
        </w:rPr>
        <w:t>O</w:t>
      </w:r>
      <w:r w:rsidR="004063BF" w:rsidRPr="00357CCA">
        <w:rPr>
          <w:color w:val="000000"/>
          <w:sz w:val="24"/>
          <w:szCs w:val="24"/>
          <w:vertAlign w:val="subscript"/>
        </w:rPr>
        <w:t>5</w:t>
      </w:r>
      <w:r w:rsidR="004063BF" w:rsidRPr="00357CCA">
        <w:rPr>
          <w:color w:val="000000"/>
          <w:sz w:val="24"/>
          <w:szCs w:val="24"/>
        </w:rPr>
        <w:t>, and finally to Li</w:t>
      </w:r>
      <w:r w:rsidR="004063BF" w:rsidRPr="00357CCA">
        <w:rPr>
          <w:color w:val="000000"/>
          <w:sz w:val="24"/>
          <w:szCs w:val="24"/>
          <w:vertAlign w:val="subscript"/>
        </w:rPr>
        <w:t>2</w:t>
      </w:r>
      <w:r w:rsidR="004063BF" w:rsidRPr="00357CCA">
        <w:rPr>
          <w:color w:val="000000"/>
          <w:sz w:val="24"/>
          <w:szCs w:val="24"/>
        </w:rPr>
        <w:t>V</w:t>
      </w:r>
      <w:r w:rsidR="004063BF" w:rsidRPr="00357CCA">
        <w:rPr>
          <w:color w:val="000000"/>
          <w:sz w:val="24"/>
          <w:szCs w:val="24"/>
          <w:vertAlign w:val="subscript"/>
        </w:rPr>
        <w:t>2</w:t>
      </w:r>
      <w:r w:rsidR="004063BF" w:rsidRPr="00357CCA">
        <w:rPr>
          <w:color w:val="000000"/>
          <w:sz w:val="24"/>
          <w:szCs w:val="24"/>
        </w:rPr>
        <w:t>O</w:t>
      </w:r>
      <w:r w:rsidR="004063BF" w:rsidRPr="00357CCA">
        <w:rPr>
          <w:color w:val="000000"/>
          <w:sz w:val="24"/>
          <w:szCs w:val="24"/>
          <w:vertAlign w:val="subscript"/>
        </w:rPr>
        <w:t>5</w:t>
      </w:r>
      <w:r w:rsidR="004063BF" w:rsidRPr="00357CCA">
        <w:rPr>
          <w:color w:val="000000"/>
          <w:sz w:val="24"/>
          <w:szCs w:val="24"/>
        </w:rPr>
        <w:t>, respectively</w:t>
      </w:r>
      <w:r w:rsidRPr="00357CCA">
        <w:rPr>
          <w:color w:val="000000"/>
          <w:sz w:val="24"/>
          <w:szCs w:val="24"/>
        </w:rPr>
        <w:t>,</w:t>
      </w:r>
      <w:r w:rsidR="0013797D" w:rsidRPr="00357CCA">
        <w:rPr>
          <w:color w:val="000000"/>
          <w:sz w:val="24"/>
          <w:szCs w:val="24"/>
        </w:rPr>
        <w:fldChar w:fldCharType="begin"/>
      </w:r>
      <w:r w:rsidR="0013797D" w:rsidRPr="00357CCA">
        <w:rPr>
          <w:color w:val="000000"/>
          <w:sz w:val="24"/>
          <w:szCs w:val="24"/>
        </w:rPr>
        <w:instrText xml:space="preserve"> ADDIN EN.CITE &lt;EndNote&gt;&lt;Cite&gt;&lt;Author&gt;Cao&lt;/Author&gt;&lt;Year&gt;2005&lt;/Year&gt;&lt;RecNum&gt;626&lt;/RecNum&gt;&lt;DisplayText&gt;&lt;style face="superscript"&gt;41&lt;/style&gt;&lt;/DisplayText&gt;&lt;record&gt;&lt;rec-number&gt;626&lt;/rec-number&gt;&lt;foreign-keys&gt;&lt;key app="EN" db-id="fpt9zra2oa555ae5ewzxfrfyw0vpwwpdzp2z" timestamp="1652583271"&gt;626&lt;/key&gt;&lt;key app="ENWeb" db-id=""&gt;0&lt;/key&gt;&lt;/foreign-keys&gt;&lt;ref-type name="Journal Article"&gt;17&lt;/ref-type&gt;&lt;contributors&gt;&lt;authors&gt;&lt;author&gt;Cao, A. M.&lt;/author&gt;&lt;author&gt;Hu, J. S.&lt;/author&gt;&lt;author&gt;Liang, H. P.&lt;/author&gt;&lt;author&gt;Wan, L. J.&lt;/author&gt;&lt;/authors&gt;&lt;/contributors&gt;&lt;auth-address&gt;Institute of Chemistry, Chinese Academy of Sciences (CAS), Beijing 100080, China.&lt;/auth-address&gt;&lt;titles&gt;&lt;title&gt;Self-assembled vanadium pentoxide (V2O5) hollow microspheres from nanorods and their application in lithium-ion batteries&lt;/title&gt;&lt;secondary-title&gt;Angew Chem Int Ed Engl&lt;/secondary-title&gt;&lt;/titles&gt;&lt;periodical&gt;&lt;full-title&gt;Angew Chem Int Ed Engl&lt;/full-title&gt;&lt;/periodical&gt;&lt;pages&gt;4391-5&lt;/pages&gt;&lt;volume&gt;44&lt;/volume&gt;&lt;number&gt;28&lt;/number&gt;&lt;edition&gt;2005/06/09&lt;/edition&gt;&lt;dates&gt;&lt;year&gt;2005&lt;/year&gt;&lt;pub-dates&gt;&lt;date&gt;Jul 11&lt;/date&gt;&lt;/pub-dates&gt;&lt;/dates&gt;&lt;isbn&gt;1433-7851 (Print)&amp;#xD;1433-7851 (Linking)&lt;/isbn&gt;&lt;accession-num&gt;15942965&lt;/accession-num&gt;&lt;urls&gt;&lt;related-urls&gt;&lt;url&gt;https://www.ncbi.nlm.nih.gov/pubmed/15942965&lt;/url&gt;&lt;/related-urls&gt;&lt;/urls&gt;&lt;electronic-resource-num&gt;10.1002/anie.200500946&lt;/electronic-resource-num&gt;&lt;/record&gt;&lt;/Cite&gt;&lt;/EndNote&gt;</w:instrText>
      </w:r>
      <w:r w:rsidR="0013797D" w:rsidRPr="00357CCA">
        <w:rPr>
          <w:color w:val="000000"/>
          <w:sz w:val="24"/>
          <w:szCs w:val="24"/>
        </w:rPr>
        <w:fldChar w:fldCharType="separate"/>
      </w:r>
      <w:r w:rsidR="0013797D" w:rsidRPr="00357CCA">
        <w:rPr>
          <w:noProof/>
          <w:color w:val="000000"/>
          <w:sz w:val="24"/>
          <w:szCs w:val="24"/>
          <w:vertAlign w:val="superscript"/>
        </w:rPr>
        <w:t>41</w:t>
      </w:r>
      <w:r w:rsidR="0013797D" w:rsidRPr="00357CCA">
        <w:rPr>
          <w:color w:val="000000"/>
          <w:sz w:val="24"/>
          <w:szCs w:val="24"/>
        </w:rPr>
        <w:fldChar w:fldCharType="end"/>
      </w:r>
      <w:r w:rsidR="004063BF" w:rsidRPr="00357CCA">
        <w:rPr>
          <w:color w:val="000000"/>
          <w:sz w:val="24"/>
          <w:szCs w:val="24"/>
        </w:rPr>
        <w:t xml:space="preserve"> The observed</w:t>
      </w:r>
      <w:r w:rsidR="000B5AE1" w:rsidRPr="00357CCA">
        <w:rPr>
          <w:color w:val="000000"/>
          <w:sz w:val="24"/>
          <w:szCs w:val="24"/>
        </w:rPr>
        <w:t xml:space="preserve"> three</w:t>
      </w:r>
      <w:r w:rsidR="004063BF" w:rsidRPr="00357CCA">
        <w:rPr>
          <w:color w:val="000000"/>
          <w:sz w:val="24"/>
          <w:szCs w:val="24"/>
        </w:rPr>
        <w:t xml:space="preserve"> anodic peaks correspond to the Li</w:t>
      </w:r>
      <w:r w:rsidR="004063BF" w:rsidRPr="00357CCA">
        <w:rPr>
          <w:color w:val="000000"/>
          <w:sz w:val="24"/>
          <w:szCs w:val="24"/>
          <w:vertAlign w:val="superscript"/>
        </w:rPr>
        <w:t>+</w:t>
      </w:r>
      <w:r w:rsidR="004063BF" w:rsidRPr="00357CCA">
        <w:rPr>
          <w:color w:val="000000"/>
          <w:sz w:val="24"/>
          <w:szCs w:val="24"/>
        </w:rPr>
        <w:t xml:space="preserve"> de-intercalation process</w:t>
      </w:r>
      <w:r w:rsidR="000B5AE1" w:rsidRPr="00357CCA">
        <w:rPr>
          <w:color w:val="000000"/>
          <w:sz w:val="24"/>
          <w:szCs w:val="24"/>
        </w:rPr>
        <w:t xml:space="preserve">, which is reverse </w:t>
      </w:r>
      <w:r w:rsidR="00F31EF1" w:rsidRPr="00357CCA">
        <w:rPr>
          <w:color w:val="000000"/>
          <w:sz w:val="24"/>
          <w:szCs w:val="24"/>
        </w:rPr>
        <w:t>cathodic</w:t>
      </w:r>
      <w:r w:rsidR="000B5AE1" w:rsidRPr="00357CCA">
        <w:rPr>
          <w:color w:val="000000"/>
          <w:sz w:val="24"/>
          <w:szCs w:val="24"/>
        </w:rPr>
        <w:t xml:space="preserve"> reaction</w:t>
      </w:r>
      <w:r w:rsidR="004063BF" w:rsidRPr="00357CCA">
        <w:rPr>
          <w:color w:val="000000"/>
          <w:sz w:val="24"/>
          <w:szCs w:val="24"/>
        </w:rPr>
        <w:t xml:space="preserve">. </w:t>
      </w:r>
      <w:r w:rsidR="00F31EF1" w:rsidRPr="00357CCA">
        <w:rPr>
          <w:color w:val="000000"/>
          <w:sz w:val="24"/>
          <w:szCs w:val="24"/>
        </w:rPr>
        <w:t>Whether cathodic or anodic, the peak of the first cycle is essentially at the same position as the third cycle, indicating negligible electrochemical polarization (</w:t>
      </w:r>
      <w:r w:rsidR="009C14DE" w:rsidRPr="00357CCA">
        <w:rPr>
          <w:color w:val="1D02BE"/>
          <w:sz w:val="24"/>
          <w:szCs w:val="24"/>
        </w:rPr>
        <w:t>Figure 3</w:t>
      </w:r>
      <w:r w:rsidR="009C14DE" w:rsidRPr="00357CCA">
        <w:rPr>
          <w:color w:val="000000"/>
          <w:sz w:val="24"/>
          <w:szCs w:val="24"/>
        </w:rPr>
        <w:t>a</w:t>
      </w:r>
      <w:r w:rsidR="00F31EF1" w:rsidRPr="00357CCA">
        <w:rPr>
          <w:color w:val="000000"/>
          <w:sz w:val="24"/>
          <w:szCs w:val="24"/>
        </w:rPr>
        <w:t>). However, the redox peaks of LLBs do not overlap very well, indicating that the electrochemical reaction is irreversible (</w:t>
      </w:r>
      <w:r w:rsidR="009C14DE" w:rsidRPr="00357CCA">
        <w:rPr>
          <w:color w:val="1D02BE"/>
          <w:sz w:val="24"/>
          <w:szCs w:val="24"/>
        </w:rPr>
        <w:t>Figure S3</w:t>
      </w:r>
      <w:r w:rsidR="009C14DE" w:rsidRPr="00357CCA">
        <w:rPr>
          <w:color w:val="000000"/>
          <w:sz w:val="24"/>
          <w:szCs w:val="24"/>
        </w:rPr>
        <w:t>a</w:t>
      </w:r>
      <w:r w:rsidR="00F31EF1" w:rsidRPr="00357CCA">
        <w:rPr>
          <w:color w:val="000000"/>
          <w:sz w:val="24"/>
          <w:szCs w:val="24"/>
        </w:rPr>
        <w:t>).</w:t>
      </w:r>
    </w:p>
    <w:p w14:paraId="5720E8ED" w14:textId="4E531200" w:rsidR="00C5460E" w:rsidRPr="00357CCA" w:rsidRDefault="00837CFE" w:rsidP="00C5460E">
      <w:pPr>
        <w:spacing w:line="360" w:lineRule="auto"/>
        <w:jc w:val="both"/>
        <w:rPr>
          <w:rFonts w:ascii="Times New Roman" w:hAnsi="Times New Roman"/>
          <w:sz w:val="21"/>
          <w:szCs w:val="21"/>
        </w:rPr>
      </w:pPr>
      <w:r w:rsidRPr="00357CCA">
        <w:rPr>
          <w:color w:val="000000"/>
          <w:sz w:val="24"/>
          <w:szCs w:val="24"/>
        </w:rPr>
        <w:t xml:space="preserve">We further confirm the </w:t>
      </w:r>
      <w:r w:rsidR="00CC064B" w:rsidRPr="00357CCA">
        <w:rPr>
          <w:color w:val="000000"/>
          <w:sz w:val="24"/>
          <w:szCs w:val="24"/>
        </w:rPr>
        <w:t xml:space="preserve">reversibility of the intercalation/de-intercalation </w:t>
      </w:r>
      <w:r w:rsidRPr="00357CCA">
        <w:rPr>
          <w:color w:val="000000"/>
          <w:sz w:val="24"/>
          <w:szCs w:val="24"/>
        </w:rPr>
        <w:t>using</w:t>
      </w:r>
      <w:r w:rsidR="00625AB9" w:rsidRPr="00357CCA">
        <w:rPr>
          <w:sz w:val="24"/>
          <w:szCs w:val="24"/>
        </w:rPr>
        <w:t xml:space="preserve"> </w:t>
      </w:r>
      <w:r w:rsidR="00F31EF1" w:rsidRPr="00357CCA">
        <w:rPr>
          <w:rFonts w:hint="eastAsia"/>
          <w:sz w:val="24"/>
          <w:szCs w:val="24"/>
        </w:rPr>
        <w:t>th</w:t>
      </w:r>
      <w:r w:rsidR="00F31EF1" w:rsidRPr="00357CCA">
        <w:rPr>
          <w:sz w:val="24"/>
          <w:szCs w:val="24"/>
        </w:rPr>
        <w:t xml:space="preserve">e </w:t>
      </w:r>
      <w:r w:rsidR="007A212A" w:rsidRPr="00357CCA">
        <w:rPr>
          <w:color w:val="000000"/>
          <w:sz w:val="24"/>
          <w:szCs w:val="24"/>
        </w:rPr>
        <w:t>c</w:t>
      </w:r>
      <w:r w:rsidR="00625AB9" w:rsidRPr="00357CCA">
        <w:rPr>
          <w:color w:val="000000"/>
          <w:sz w:val="24"/>
          <w:szCs w:val="24"/>
        </w:rPr>
        <w:t xml:space="preserve">apacity-voltage curve </w:t>
      </w:r>
      <w:r w:rsidR="00CC064B" w:rsidRPr="00357CCA">
        <w:rPr>
          <w:color w:val="000000"/>
          <w:sz w:val="24"/>
          <w:szCs w:val="24"/>
        </w:rPr>
        <w:t>at 0.5 C (</w:t>
      </w:r>
      <w:r w:rsidR="009C14DE" w:rsidRPr="00357CCA">
        <w:rPr>
          <w:color w:val="1D02BE"/>
          <w:sz w:val="24"/>
          <w:szCs w:val="24"/>
        </w:rPr>
        <w:t>Figure 3</w:t>
      </w:r>
      <w:r w:rsidR="009C14DE" w:rsidRPr="00357CCA">
        <w:rPr>
          <w:color w:val="000000"/>
          <w:sz w:val="24"/>
          <w:szCs w:val="24"/>
        </w:rPr>
        <w:t>b</w:t>
      </w:r>
      <w:r w:rsidR="00CC064B" w:rsidRPr="00357CCA">
        <w:rPr>
          <w:color w:val="000000"/>
          <w:sz w:val="24"/>
          <w:szCs w:val="24"/>
        </w:rPr>
        <w:t xml:space="preserve"> and </w:t>
      </w:r>
      <w:r w:rsidR="00CC064B" w:rsidRPr="00357CCA">
        <w:rPr>
          <w:color w:val="1D02BE"/>
          <w:sz w:val="24"/>
          <w:szCs w:val="24"/>
        </w:rPr>
        <w:t>S3</w:t>
      </w:r>
      <w:r w:rsidR="009C14DE" w:rsidRPr="00357CCA">
        <w:rPr>
          <w:color w:val="000000"/>
          <w:sz w:val="24"/>
          <w:szCs w:val="24"/>
        </w:rPr>
        <w:t>b</w:t>
      </w:r>
      <w:r w:rsidR="00CC064B" w:rsidRPr="00357CCA">
        <w:rPr>
          <w:color w:val="000000"/>
          <w:sz w:val="24"/>
          <w:szCs w:val="24"/>
        </w:rPr>
        <w:t xml:space="preserve">). </w:t>
      </w:r>
      <w:r w:rsidR="00F31EF1" w:rsidRPr="00357CCA">
        <w:rPr>
          <w:color w:val="000000"/>
          <w:sz w:val="24"/>
          <w:szCs w:val="24"/>
        </w:rPr>
        <w:t>The results</w:t>
      </w:r>
      <w:r w:rsidR="00701888" w:rsidRPr="00357CCA">
        <w:rPr>
          <w:color w:val="000000"/>
          <w:sz w:val="24"/>
          <w:szCs w:val="24"/>
        </w:rPr>
        <w:t xml:space="preserve"> show that t</w:t>
      </w:r>
      <w:r w:rsidR="00CC064B" w:rsidRPr="00357CCA">
        <w:rPr>
          <w:color w:val="000000"/>
          <w:sz w:val="24"/>
          <w:szCs w:val="24"/>
        </w:rPr>
        <w:t xml:space="preserve">he initial </w:t>
      </w:r>
      <w:r w:rsidRPr="00357CCA">
        <w:rPr>
          <w:color w:val="000000"/>
          <w:sz w:val="24"/>
          <w:szCs w:val="24"/>
        </w:rPr>
        <w:t>charge/</w:t>
      </w:r>
      <w:r w:rsidR="00CC064B" w:rsidRPr="00357CCA">
        <w:rPr>
          <w:color w:val="000000"/>
          <w:sz w:val="24"/>
          <w:szCs w:val="24"/>
        </w:rPr>
        <w:t>discharge profile</w:t>
      </w:r>
      <w:r w:rsidRPr="00357CCA">
        <w:rPr>
          <w:color w:val="000000"/>
          <w:sz w:val="24"/>
          <w:szCs w:val="24"/>
        </w:rPr>
        <w:t xml:space="preserve">s </w:t>
      </w:r>
      <w:r w:rsidR="00F31EF1" w:rsidRPr="00357CCA">
        <w:rPr>
          <w:color w:val="000000"/>
          <w:sz w:val="24"/>
          <w:szCs w:val="24"/>
        </w:rPr>
        <w:t>of</w:t>
      </w:r>
      <w:r w:rsidRPr="00357CCA">
        <w:rPr>
          <w:color w:val="000000"/>
          <w:sz w:val="24"/>
          <w:szCs w:val="24"/>
        </w:rPr>
        <w:t xml:space="preserve"> both SSBs and LLBs </w:t>
      </w:r>
      <w:r w:rsidR="00701888" w:rsidRPr="00357CCA">
        <w:rPr>
          <w:color w:val="000000"/>
          <w:sz w:val="24"/>
          <w:szCs w:val="24"/>
        </w:rPr>
        <w:t>exhibit</w:t>
      </w:r>
      <w:r w:rsidR="00CC064B" w:rsidRPr="00357CCA">
        <w:rPr>
          <w:color w:val="000000"/>
          <w:sz w:val="24"/>
          <w:szCs w:val="24"/>
        </w:rPr>
        <w:t xml:space="preserve"> three distinguishable voltage platform</w:t>
      </w:r>
      <w:r w:rsidR="00F31EF1" w:rsidRPr="00357CCA">
        <w:rPr>
          <w:color w:val="000000"/>
          <w:sz w:val="24"/>
          <w:szCs w:val="24"/>
        </w:rPr>
        <w:t>, which match</w:t>
      </w:r>
      <w:r w:rsidR="00E75793" w:rsidRPr="00357CCA">
        <w:rPr>
          <w:color w:val="000000"/>
          <w:sz w:val="24"/>
          <w:szCs w:val="24"/>
        </w:rPr>
        <w:t xml:space="preserve"> well with </w:t>
      </w:r>
      <w:r w:rsidR="00CC064B" w:rsidRPr="00357CCA">
        <w:rPr>
          <w:color w:val="000000"/>
          <w:sz w:val="24"/>
          <w:szCs w:val="24"/>
        </w:rPr>
        <w:t>the CV curve</w:t>
      </w:r>
      <w:r w:rsidR="00F31EF1" w:rsidRPr="00357CCA">
        <w:rPr>
          <w:color w:val="000000"/>
          <w:sz w:val="24"/>
          <w:szCs w:val="24"/>
        </w:rPr>
        <w:t>s</w:t>
      </w:r>
      <w:r w:rsidR="00CC064B" w:rsidRPr="00357CCA">
        <w:rPr>
          <w:color w:val="000000"/>
          <w:sz w:val="24"/>
          <w:szCs w:val="24"/>
        </w:rPr>
        <w:t xml:space="preserve"> in </w:t>
      </w:r>
      <w:r w:rsidR="009C14DE" w:rsidRPr="00357CCA">
        <w:rPr>
          <w:color w:val="1D02BE"/>
          <w:sz w:val="24"/>
          <w:szCs w:val="24"/>
        </w:rPr>
        <w:t>Figure 3</w:t>
      </w:r>
      <w:r w:rsidR="009C14DE" w:rsidRPr="00357CCA">
        <w:rPr>
          <w:color w:val="000000"/>
          <w:sz w:val="24"/>
          <w:szCs w:val="24"/>
        </w:rPr>
        <w:t>a</w:t>
      </w:r>
      <w:r w:rsidR="006F5D40" w:rsidRPr="00357CCA">
        <w:rPr>
          <w:color w:val="000000"/>
          <w:sz w:val="24"/>
          <w:szCs w:val="24"/>
        </w:rPr>
        <w:t>,</w:t>
      </w:r>
      <w:r w:rsidR="00CC064B" w:rsidRPr="00357CCA">
        <w:rPr>
          <w:color w:val="000000"/>
          <w:sz w:val="24"/>
          <w:szCs w:val="24"/>
        </w:rPr>
        <w:t xml:space="preserve"> </w:t>
      </w:r>
      <w:r w:rsidR="006F5D40" w:rsidRPr="00357CCA">
        <w:rPr>
          <w:color w:val="000000"/>
          <w:sz w:val="24"/>
          <w:szCs w:val="24"/>
        </w:rPr>
        <w:t xml:space="preserve">indicating </w:t>
      </w:r>
      <w:r w:rsidR="00F31EF1" w:rsidRPr="00357CCA">
        <w:rPr>
          <w:color w:val="000000"/>
          <w:sz w:val="24"/>
          <w:szCs w:val="24"/>
        </w:rPr>
        <w:t xml:space="preserve">a continuous phase transition from </w:t>
      </w:r>
      <w:r w:rsidR="006F5D40" w:rsidRPr="00357CCA">
        <w:rPr>
          <w:sz w:val="24"/>
          <w:szCs w:val="24"/>
        </w:rPr>
        <w:t>α-V</w:t>
      </w:r>
      <w:r w:rsidR="006F5D40" w:rsidRPr="00357CCA">
        <w:rPr>
          <w:sz w:val="24"/>
          <w:szCs w:val="24"/>
          <w:vertAlign w:val="subscript"/>
        </w:rPr>
        <w:t>2</w:t>
      </w:r>
      <w:r w:rsidR="006F5D40" w:rsidRPr="00357CCA">
        <w:rPr>
          <w:sz w:val="24"/>
          <w:szCs w:val="24"/>
        </w:rPr>
        <w:t>O</w:t>
      </w:r>
      <w:r w:rsidR="006F5D40" w:rsidRPr="00357CCA">
        <w:rPr>
          <w:sz w:val="24"/>
          <w:szCs w:val="24"/>
          <w:vertAlign w:val="subscript"/>
        </w:rPr>
        <w:t>5</w:t>
      </w:r>
      <w:r w:rsidR="006F5D40" w:rsidRPr="00357CCA">
        <w:rPr>
          <w:sz w:val="24"/>
          <w:szCs w:val="24"/>
        </w:rPr>
        <w:t xml:space="preserve"> to ε-Li</w:t>
      </w:r>
      <w:r w:rsidR="006F5D40" w:rsidRPr="00357CCA">
        <w:rPr>
          <w:sz w:val="24"/>
          <w:szCs w:val="24"/>
          <w:vertAlign w:val="subscript"/>
        </w:rPr>
        <w:t>0.5</w:t>
      </w:r>
      <w:r w:rsidR="006F5D40" w:rsidRPr="00357CCA">
        <w:rPr>
          <w:sz w:val="24"/>
          <w:szCs w:val="24"/>
        </w:rPr>
        <w:t>V</w:t>
      </w:r>
      <w:r w:rsidR="006F5D40" w:rsidRPr="00357CCA">
        <w:rPr>
          <w:sz w:val="24"/>
          <w:szCs w:val="24"/>
          <w:vertAlign w:val="subscript"/>
        </w:rPr>
        <w:t>2</w:t>
      </w:r>
      <w:r w:rsidR="006F5D40" w:rsidRPr="00357CCA">
        <w:rPr>
          <w:sz w:val="24"/>
          <w:szCs w:val="24"/>
        </w:rPr>
        <w:t>O</w:t>
      </w:r>
      <w:r w:rsidR="006F5D40" w:rsidRPr="00357CCA">
        <w:rPr>
          <w:sz w:val="24"/>
          <w:szCs w:val="24"/>
          <w:vertAlign w:val="subscript"/>
        </w:rPr>
        <w:t>5</w:t>
      </w:r>
      <w:r w:rsidR="006F5D40" w:rsidRPr="00357CCA">
        <w:rPr>
          <w:sz w:val="24"/>
          <w:szCs w:val="24"/>
        </w:rPr>
        <w:t xml:space="preserve"> to δ-LiV</w:t>
      </w:r>
      <w:r w:rsidR="006F5D40" w:rsidRPr="00357CCA">
        <w:rPr>
          <w:sz w:val="24"/>
          <w:szCs w:val="24"/>
          <w:vertAlign w:val="subscript"/>
        </w:rPr>
        <w:t>2</w:t>
      </w:r>
      <w:r w:rsidR="006F5D40" w:rsidRPr="00357CCA">
        <w:rPr>
          <w:sz w:val="24"/>
          <w:szCs w:val="24"/>
        </w:rPr>
        <w:t>O</w:t>
      </w:r>
      <w:r w:rsidR="006F5D40" w:rsidRPr="00357CCA">
        <w:rPr>
          <w:sz w:val="24"/>
          <w:szCs w:val="24"/>
          <w:vertAlign w:val="subscript"/>
        </w:rPr>
        <w:t>5</w:t>
      </w:r>
      <w:r w:rsidR="006F5D40" w:rsidRPr="00357CCA">
        <w:rPr>
          <w:sz w:val="24"/>
          <w:szCs w:val="24"/>
        </w:rPr>
        <w:t xml:space="preserve"> to γ-Li</w:t>
      </w:r>
      <w:r w:rsidR="006F5D40" w:rsidRPr="00357CCA">
        <w:rPr>
          <w:sz w:val="24"/>
          <w:szCs w:val="24"/>
          <w:vertAlign w:val="subscript"/>
        </w:rPr>
        <w:t>2</w:t>
      </w:r>
      <w:r w:rsidR="006F5D40" w:rsidRPr="00357CCA">
        <w:rPr>
          <w:sz w:val="24"/>
          <w:szCs w:val="24"/>
        </w:rPr>
        <w:t>V</w:t>
      </w:r>
      <w:r w:rsidR="006F5D40" w:rsidRPr="00357CCA">
        <w:rPr>
          <w:sz w:val="24"/>
          <w:szCs w:val="24"/>
          <w:vertAlign w:val="subscript"/>
        </w:rPr>
        <w:t>2</w:t>
      </w:r>
      <w:r w:rsidR="006F5D40" w:rsidRPr="00357CCA">
        <w:rPr>
          <w:sz w:val="24"/>
          <w:szCs w:val="24"/>
        </w:rPr>
        <w:t>O</w:t>
      </w:r>
      <w:r w:rsidR="006F5D40" w:rsidRPr="00357CCA">
        <w:rPr>
          <w:sz w:val="24"/>
          <w:szCs w:val="24"/>
          <w:vertAlign w:val="subscript"/>
        </w:rPr>
        <w:t>5</w:t>
      </w:r>
      <w:r w:rsidR="006F5D40" w:rsidRPr="00357CCA">
        <w:rPr>
          <w:sz w:val="24"/>
          <w:szCs w:val="24"/>
        </w:rPr>
        <w:t xml:space="preserve"> after the </w:t>
      </w:r>
      <w:r w:rsidR="00F31EF1" w:rsidRPr="00357CCA">
        <w:rPr>
          <w:sz w:val="24"/>
          <w:szCs w:val="24"/>
        </w:rPr>
        <w:t>initial</w:t>
      </w:r>
      <w:r w:rsidR="006F5D40" w:rsidRPr="00357CCA">
        <w:rPr>
          <w:sz w:val="24"/>
          <w:szCs w:val="24"/>
        </w:rPr>
        <w:t xml:space="preserve"> cycle.</w:t>
      </w:r>
      <w:r w:rsidR="006F5D40" w:rsidRPr="00357CCA">
        <w:rPr>
          <w:color w:val="000000"/>
          <w:sz w:val="24"/>
          <w:szCs w:val="24"/>
        </w:rPr>
        <w:t xml:space="preserve"> </w:t>
      </w:r>
      <w:r w:rsidR="009D4678" w:rsidRPr="00357CCA">
        <w:rPr>
          <w:rFonts w:hint="eastAsia"/>
          <w:color w:val="000000"/>
          <w:sz w:val="24"/>
          <w:szCs w:val="24"/>
        </w:rPr>
        <w:t>T</w:t>
      </w:r>
      <w:r w:rsidR="00F43E18" w:rsidRPr="00357CCA">
        <w:rPr>
          <w:color w:val="000000"/>
          <w:sz w:val="24"/>
          <w:szCs w:val="24"/>
        </w:rPr>
        <w:t xml:space="preserve">he rate capabilities </w:t>
      </w:r>
      <w:r w:rsidR="00F31EF1" w:rsidRPr="00357CCA">
        <w:rPr>
          <w:color w:val="000000"/>
          <w:sz w:val="24"/>
          <w:szCs w:val="24"/>
        </w:rPr>
        <w:t>are</w:t>
      </w:r>
      <w:r w:rsidR="00F43E18" w:rsidRPr="00357CCA">
        <w:rPr>
          <w:color w:val="000000"/>
          <w:sz w:val="24"/>
          <w:szCs w:val="24"/>
        </w:rPr>
        <w:t xml:space="preserve"> evaluated at different C-rate</w:t>
      </w:r>
      <w:r w:rsidR="00F31EF1" w:rsidRPr="00357CCA">
        <w:rPr>
          <w:color w:val="000000"/>
          <w:sz w:val="24"/>
          <w:szCs w:val="24"/>
        </w:rPr>
        <w:t>s</w:t>
      </w:r>
      <w:r w:rsidR="00F43E18" w:rsidRPr="00357CCA">
        <w:rPr>
          <w:color w:val="000000"/>
          <w:sz w:val="24"/>
          <w:szCs w:val="24"/>
        </w:rPr>
        <w:t xml:space="preserve"> from 0.1 to 2 C</w:t>
      </w:r>
      <w:r w:rsidR="00BE2FCF" w:rsidRPr="00357CCA">
        <w:rPr>
          <w:color w:val="000000"/>
          <w:sz w:val="24"/>
          <w:szCs w:val="24"/>
        </w:rPr>
        <w:t>, as shown in</w:t>
      </w:r>
      <w:r w:rsidR="00F43E18" w:rsidRPr="00357CCA">
        <w:rPr>
          <w:color w:val="000000"/>
          <w:sz w:val="24"/>
          <w:szCs w:val="24"/>
        </w:rPr>
        <w:t xml:space="preserve"> </w:t>
      </w:r>
      <w:r w:rsidR="009C14DE" w:rsidRPr="00357CCA">
        <w:rPr>
          <w:color w:val="1D02BE"/>
          <w:sz w:val="24"/>
          <w:szCs w:val="24"/>
        </w:rPr>
        <w:t>Figure 3</w:t>
      </w:r>
      <w:r w:rsidR="009C14DE" w:rsidRPr="00357CCA">
        <w:rPr>
          <w:color w:val="000000"/>
          <w:sz w:val="24"/>
          <w:szCs w:val="24"/>
        </w:rPr>
        <w:t>c</w:t>
      </w:r>
      <w:r w:rsidR="00F43E18" w:rsidRPr="00357CCA">
        <w:rPr>
          <w:color w:val="000000"/>
          <w:sz w:val="24"/>
          <w:szCs w:val="24"/>
        </w:rPr>
        <w:t xml:space="preserve"> and </w:t>
      </w:r>
      <w:r w:rsidR="009C14DE" w:rsidRPr="00357CCA">
        <w:rPr>
          <w:color w:val="1D02BE"/>
          <w:sz w:val="24"/>
          <w:szCs w:val="24"/>
        </w:rPr>
        <w:t>S3</w:t>
      </w:r>
      <w:r w:rsidR="009C14DE" w:rsidRPr="00357CCA">
        <w:rPr>
          <w:color w:val="000000"/>
          <w:sz w:val="24"/>
          <w:szCs w:val="24"/>
        </w:rPr>
        <w:t>c</w:t>
      </w:r>
      <w:r w:rsidR="00F43E18" w:rsidRPr="00357CCA">
        <w:rPr>
          <w:color w:val="000000"/>
          <w:sz w:val="24"/>
          <w:szCs w:val="24"/>
        </w:rPr>
        <w:t xml:space="preserve">. The SSBs </w:t>
      </w:r>
      <w:bookmarkStart w:id="33" w:name="OLE_LINK6"/>
      <w:r w:rsidR="00F31EF1" w:rsidRPr="00357CCA">
        <w:rPr>
          <w:color w:val="000000"/>
          <w:sz w:val="24"/>
          <w:szCs w:val="24"/>
        </w:rPr>
        <w:t>exhibit</w:t>
      </w:r>
      <w:bookmarkEnd w:id="33"/>
      <w:r w:rsidR="00F43E18" w:rsidRPr="00357CCA">
        <w:rPr>
          <w:color w:val="000000"/>
          <w:sz w:val="24"/>
          <w:szCs w:val="24"/>
        </w:rPr>
        <w:t xml:space="preserve"> excellent rate capabilities at 0.1 C (305.6 </w:t>
      </w:r>
      <w:proofErr w:type="spellStart"/>
      <w:r w:rsidR="00F43E18" w:rsidRPr="00357CCA">
        <w:rPr>
          <w:color w:val="000000"/>
          <w:sz w:val="24"/>
          <w:szCs w:val="24"/>
        </w:rPr>
        <w:t>mAh</w:t>
      </w:r>
      <w:proofErr w:type="spellEnd"/>
      <w:r w:rsidR="00F43E18" w:rsidRPr="00357CCA">
        <w:rPr>
          <w:color w:val="000000"/>
          <w:sz w:val="24"/>
          <w:szCs w:val="24"/>
        </w:rPr>
        <w:t xml:space="preserve">/g), 0.5 C (280.3 </w:t>
      </w:r>
      <w:proofErr w:type="spellStart"/>
      <w:r w:rsidR="00F43E18" w:rsidRPr="00357CCA">
        <w:rPr>
          <w:color w:val="000000"/>
          <w:sz w:val="24"/>
          <w:szCs w:val="24"/>
        </w:rPr>
        <w:t>mAh</w:t>
      </w:r>
      <w:proofErr w:type="spellEnd"/>
      <w:r w:rsidR="00F43E18" w:rsidRPr="00357CCA">
        <w:rPr>
          <w:color w:val="000000"/>
          <w:sz w:val="24"/>
          <w:szCs w:val="24"/>
        </w:rPr>
        <w:t xml:space="preserve">/g), 1 C (261.4 </w:t>
      </w:r>
      <w:proofErr w:type="spellStart"/>
      <w:r w:rsidR="00F43E18" w:rsidRPr="00357CCA">
        <w:rPr>
          <w:color w:val="000000"/>
          <w:sz w:val="24"/>
          <w:szCs w:val="24"/>
        </w:rPr>
        <w:t>mAh</w:t>
      </w:r>
      <w:proofErr w:type="spellEnd"/>
      <w:r w:rsidR="00F43E18" w:rsidRPr="00357CCA">
        <w:rPr>
          <w:color w:val="000000"/>
          <w:sz w:val="24"/>
          <w:szCs w:val="24"/>
        </w:rPr>
        <w:t xml:space="preserve">/g), and 2 C (240.5 </w:t>
      </w:r>
      <w:proofErr w:type="spellStart"/>
      <w:r w:rsidR="00F43E18" w:rsidRPr="00357CCA">
        <w:rPr>
          <w:color w:val="000000"/>
          <w:sz w:val="24"/>
          <w:szCs w:val="24"/>
        </w:rPr>
        <w:t>mAh</w:t>
      </w:r>
      <w:proofErr w:type="spellEnd"/>
      <w:r w:rsidR="00F43E18" w:rsidRPr="00357CCA">
        <w:rPr>
          <w:color w:val="000000"/>
          <w:sz w:val="24"/>
          <w:szCs w:val="24"/>
        </w:rPr>
        <w:t>/g)</w:t>
      </w:r>
      <w:r w:rsidR="009D4678" w:rsidRPr="00357CCA">
        <w:rPr>
          <w:color w:val="000000"/>
          <w:sz w:val="24"/>
          <w:szCs w:val="24"/>
        </w:rPr>
        <w:t xml:space="preserve">, as shown in </w:t>
      </w:r>
      <w:r w:rsidR="009D4678" w:rsidRPr="00357CCA">
        <w:rPr>
          <w:color w:val="1D02BE"/>
          <w:sz w:val="24"/>
          <w:szCs w:val="24"/>
        </w:rPr>
        <w:t>Figure 3</w:t>
      </w:r>
      <w:r w:rsidR="009D4678" w:rsidRPr="00357CCA">
        <w:rPr>
          <w:color w:val="000000"/>
          <w:sz w:val="24"/>
          <w:szCs w:val="24"/>
        </w:rPr>
        <w:t>d</w:t>
      </w:r>
      <w:r w:rsidR="00E75793" w:rsidRPr="00357CCA">
        <w:rPr>
          <w:color w:val="000000"/>
          <w:sz w:val="24"/>
          <w:szCs w:val="24"/>
        </w:rPr>
        <w:t xml:space="preserve">. </w:t>
      </w:r>
      <w:r w:rsidR="009D4678" w:rsidRPr="00357CCA">
        <w:rPr>
          <w:color w:val="1D02BE"/>
          <w:sz w:val="24"/>
          <w:szCs w:val="24"/>
        </w:rPr>
        <w:t>Figure 3</w:t>
      </w:r>
      <w:r w:rsidR="009D4678" w:rsidRPr="00357CCA">
        <w:rPr>
          <w:color w:val="000000"/>
          <w:sz w:val="24"/>
          <w:szCs w:val="24"/>
        </w:rPr>
        <w:t>e</w:t>
      </w:r>
      <w:r w:rsidR="009D4678" w:rsidRPr="00357CCA">
        <w:rPr>
          <w:sz w:val="24"/>
          <w:szCs w:val="24"/>
        </w:rPr>
        <w:t xml:space="preserve"> </w:t>
      </w:r>
      <w:proofErr w:type="gramStart"/>
      <w:r w:rsidR="003B6258" w:rsidRPr="00357CCA">
        <w:rPr>
          <w:color w:val="000000"/>
          <w:sz w:val="24"/>
          <w:szCs w:val="24"/>
        </w:rPr>
        <w:t>show</w:t>
      </w:r>
      <w:proofErr w:type="gramEnd"/>
      <w:r w:rsidR="003B6258" w:rsidRPr="00357CCA">
        <w:rPr>
          <w:color w:val="000000"/>
          <w:sz w:val="24"/>
          <w:szCs w:val="24"/>
        </w:rPr>
        <w:t xml:space="preserve"> </w:t>
      </w:r>
      <w:r w:rsidR="009D4678" w:rsidRPr="00357CCA">
        <w:rPr>
          <w:color w:val="000000"/>
          <w:sz w:val="24"/>
          <w:szCs w:val="24"/>
        </w:rPr>
        <w:t>that SSBs display better</w:t>
      </w:r>
      <w:r w:rsidR="003B6258" w:rsidRPr="00357CCA">
        <w:rPr>
          <w:color w:val="000000"/>
          <w:sz w:val="24"/>
          <w:szCs w:val="24"/>
        </w:rPr>
        <w:t xml:space="preserve"> cycling performance than </w:t>
      </w:r>
      <w:r w:rsidR="003B6258" w:rsidRPr="00357CCA">
        <w:rPr>
          <w:sz w:val="24"/>
          <w:szCs w:val="24"/>
        </w:rPr>
        <w:t>LLBs</w:t>
      </w:r>
      <w:r w:rsidR="003B6258" w:rsidRPr="00357CCA">
        <w:rPr>
          <w:color w:val="000000"/>
          <w:sz w:val="24"/>
          <w:szCs w:val="24"/>
        </w:rPr>
        <w:t xml:space="preserve">. </w:t>
      </w:r>
      <w:r w:rsidR="00CD76BD" w:rsidRPr="00357CCA">
        <w:rPr>
          <w:sz w:val="24"/>
          <w:szCs w:val="24"/>
        </w:rPr>
        <w:t>After 100 electrochemical cycles at 1</w:t>
      </w:r>
      <w:r w:rsidR="00B41F43" w:rsidRPr="00357CCA">
        <w:rPr>
          <w:sz w:val="24"/>
          <w:szCs w:val="24"/>
        </w:rPr>
        <w:t xml:space="preserve"> </w:t>
      </w:r>
      <w:r w:rsidR="00CD76BD" w:rsidRPr="00357CCA">
        <w:rPr>
          <w:sz w:val="24"/>
          <w:szCs w:val="24"/>
        </w:rPr>
        <w:t xml:space="preserve">C, the capacity of </w:t>
      </w:r>
      <w:r w:rsidR="003B6258" w:rsidRPr="00357CCA">
        <w:rPr>
          <w:sz w:val="24"/>
          <w:szCs w:val="24"/>
        </w:rPr>
        <w:t xml:space="preserve">the </w:t>
      </w:r>
      <w:r w:rsidR="0070147A" w:rsidRPr="00357CCA">
        <w:rPr>
          <w:sz w:val="24"/>
          <w:szCs w:val="24"/>
        </w:rPr>
        <w:t>SSBs</w:t>
      </w:r>
      <w:r w:rsidR="00CD76BD" w:rsidRPr="00357CCA">
        <w:rPr>
          <w:sz w:val="24"/>
          <w:szCs w:val="24"/>
        </w:rPr>
        <w:t xml:space="preserve"> is 205</w:t>
      </w:r>
      <w:r w:rsidR="00C4576E" w:rsidRPr="00357CCA">
        <w:rPr>
          <w:sz w:val="24"/>
          <w:szCs w:val="24"/>
        </w:rPr>
        <w:t>.6</w:t>
      </w:r>
      <w:r w:rsidR="00CD76BD" w:rsidRPr="00357CCA">
        <w:rPr>
          <w:sz w:val="24"/>
          <w:szCs w:val="24"/>
        </w:rPr>
        <w:t xml:space="preserve"> </w:t>
      </w:r>
      <w:proofErr w:type="spellStart"/>
      <w:r w:rsidR="00CD76BD" w:rsidRPr="00357CCA">
        <w:rPr>
          <w:sz w:val="24"/>
          <w:szCs w:val="24"/>
        </w:rPr>
        <w:t>mAh</w:t>
      </w:r>
      <w:proofErr w:type="spellEnd"/>
      <w:r w:rsidR="00CD76BD" w:rsidRPr="00357CCA">
        <w:rPr>
          <w:sz w:val="24"/>
          <w:szCs w:val="24"/>
        </w:rPr>
        <w:t xml:space="preserve">/g, with a retention rate of </w:t>
      </w:r>
      <w:r w:rsidR="00D5701C" w:rsidRPr="00357CCA">
        <w:rPr>
          <w:sz w:val="24"/>
          <w:szCs w:val="24"/>
        </w:rPr>
        <w:t>91.7</w:t>
      </w:r>
      <w:r w:rsidR="00CD76BD" w:rsidRPr="00357CCA">
        <w:rPr>
          <w:sz w:val="24"/>
          <w:szCs w:val="24"/>
        </w:rPr>
        <w:t xml:space="preserve">%, </w:t>
      </w:r>
      <w:r w:rsidR="003B6258" w:rsidRPr="00357CCA">
        <w:rPr>
          <w:sz w:val="24"/>
          <w:szCs w:val="24"/>
        </w:rPr>
        <w:t xml:space="preserve">which is </w:t>
      </w:r>
      <w:r w:rsidR="00CD76BD" w:rsidRPr="00357CCA">
        <w:rPr>
          <w:sz w:val="24"/>
          <w:szCs w:val="24"/>
        </w:rPr>
        <w:t xml:space="preserve">much higher than </w:t>
      </w:r>
      <w:r w:rsidR="003B6258" w:rsidRPr="00357CCA">
        <w:rPr>
          <w:sz w:val="24"/>
          <w:szCs w:val="24"/>
        </w:rPr>
        <w:t>that of</w:t>
      </w:r>
      <w:r w:rsidR="00CD76BD" w:rsidRPr="00357CCA">
        <w:rPr>
          <w:sz w:val="24"/>
          <w:szCs w:val="24"/>
        </w:rPr>
        <w:t xml:space="preserve"> </w:t>
      </w:r>
      <w:r w:rsidR="003B6258" w:rsidRPr="00357CCA">
        <w:rPr>
          <w:sz w:val="24"/>
          <w:szCs w:val="24"/>
        </w:rPr>
        <w:t>the LLBs</w:t>
      </w:r>
      <w:r w:rsidR="00BE2FCF" w:rsidRPr="00357CCA">
        <w:rPr>
          <w:sz w:val="24"/>
          <w:szCs w:val="24"/>
        </w:rPr>
        <w:t xml:space="preserve"> (</w:t>
      </w:r>
      <w:r w:rsidR="00CD76BD" w:rsidRPr="00357CCA">
        <w:rPr>
          <w:sz w:val="24"/>
          <w:szCs w:val="24"/>
        </w:rPr>
        <w:t>58.7%</w:t>
      </w:r>
      <w:r w:rsidR="00BE2FCF" w:rsidRPr="00357CCA">
        <w:rPr>
          <w:sz w:val="24"/>
          <w:szCs w:val="24"/>
        </w:rPr>
        <w:t>)</w:t>
      </w:r>
      <w:r w:rsidR="00CD76BD" w:rsidRPr="00357CCA">
        <w:rPr>
          <w:sz w:val="24"/>
          <w:szCs w:val="24"/>
        </w:rPr>
        <w:t xml:space="preserve"> </w:t>
      </w:r>
      <w:r w:rsidR="00031817" w:rsidRPr="00357CCA">
        <w:rPr>
          <w:sz w:val="24"/>
          <w:szCs w:val="24"/>
        </w:rPr>
        <w:t>(</w:t>
      </w:r>
      <w:r w:rsidR="009C14DE" w:rsidRPr="00357CCA">
        <w:rPr>
          <w:color w:val="1D02BE"/>
          <w:sz w:val="24"/>
          <w:szCs w:val="24"/>
        </w:rPr>
        <w:t>Figure 3</w:t>
      </w:r>
      <w:r w:rsidR="009C14DE" w:rsidRPr="00357CCA">
        <w:rPr>
          <w:color w:val="000000"/>
          <w:sz w:val="24"/>
          <w:szCs w:val="24"/>
        </w:rPr>
        <w:t>e</w:t>
      </w:r>
      <w:r w:rsidR="00031817" w:rsidRPr="00357CCA">
        <w:rPr>
          <w:sz w:val="24"/>
          <w:szCs w:val="24"/>
        </w:rPr>
        <w:t>)</w:t>
      </w:r>
      <w:r w:rsidR="00CD76BD" w:rsidRPr="00357CCA">
        <w:rPr>
          <w:sz w:val="24"/>
          <w:szCs w:val="24"/>
        </w:rPr>
        <w:t>.</w:t>
      </w:r>
      <w:r w:rsidR="00C4576E" w:rsidRPr="00357CCA">
        <w:rPr>
          <w:sz w:val="24"/>
          <w:szCs w:val="24"/>
        </w:rPr>
        <w:t xml:space="preserve"> In addition,</w:t>
      </w:r>
      <w:r w:rsidR="00C4576E" w:rsidRPr="00357CCA">
        <w:rPr>
          <w:color w:val="000000"/>
          <w:sz w:val="24"/>
          <w:szCs w:val="24"/>
        </w:rPr>
        <w:t xml:space="preserve"> the Co</w:t>
      </w:r>
      <w:r w:rsidR="00AC096D" w:rsidRPr="00357CCA">
        <w:rPr>
          <w:color w:val="000000"/>
          <w:sz w:val="24"/>
          <w:szCs w:val="24"/>
        </w:rPr>
        <w:t>u</w:t>
      </w:r>
      <w:r w:rsidR="00C4576E" w:rsidRPr="00357CCA">
        <w:rPr>
          <w:color w:val="000000"/>
          <w:sz w:val="24"/>
          <w:szCs w:val="24"/>
        </w:rPr>
        <w:t>l</w:t>
      </w:r>
      <w:r w:rsidR="00AC096D" w:rsidRPr="00357CCA">
        <w:rPr>
          <w:color w:val="000000"/>
          <w:sz w:val="24"/>
          <w:szCs w:val="24"/>
        </w:rPr>
        <w:t>o</w:t>
      </w:r>
      <w:r w:rsidR="00C4576E" w:rsidRPr="00357CCA">
        <w:rPr>
          <w:color w:val="000000"/>
          <w:sz w:val="24"/>
          <w:szCs w:val="24"/>
        </w:rPr>
        <w:t xml:space="preserve">mbic efficiency remains stable </w:t>
      </w:r>
      <w:r w:rsidR="003B6258" w:rsidRPr="00357CCA">
        <w:rPr>
          <w:color w:val="000000"/>
          <w:sz w:val="24"/>
          <w:szCs w:val="24"/>
        </w:rPr>
        <w:t>arou</w:t>
      </w:r>
      <w:r w:rsidR="009C14DE" w:rsidRPr="00357CCA">
        <w:rPr>
          <w:color w:val="000000"/>
          <w:sz w:val="24"/>
          <w:szCs w:val="24"/>
        </w:rPr>
        <w:t>n</w:t>
      </w:r>
      <w:r w:rsidR="003B6258" w:rsidRPr="00357CCA">
        <w:rPr>
          <w:color w:val="000000"/>
          <w:sz w:val="24"/>
          <w:szCs w:val="24"/>
        </w:rPr>
        <w:t>d</w:t>
      </w:r>
      <w:r w:rsidR="00C4576E" w:rsidRPr="00357CCA">
        <w:rPr>
          <w:color w:val="000000"/>
          <w:sz w:val="24"/>
          <w:szCs w:val="24"/>
        </w:rPr>
        <w:t xml:space="preserve"> 99.86%. </w:t>
      </w:r>
      <w:r w:rsidR="00F43E18" w:rsidRPr="00357CCA">
        <w:rPr>
          <w:color w:val="000000"/>
          <w:sz w:val="24"/>
          <w:szCs w:val="24"/>
        </w:rPr>
        <w:t xml:space="preserve">The </w:t>
      </w:r>
      <w:r w:rsidR="00635DE0" w:rsidRPr="00357CCA">
        <w:rPr>
          <w:color w:val="000000"/>
          <w:sz w:val="24"/>
          <w:szCs w:val="24"/>
        </w:rPr>
        <w:t>excellent electrochemical performance</w:t>
      </w:r>
      <w:r w:rsidR="00F43E18" w:rsidRPr="00357CCA">
        <w:rPr>
          <w:color w:val="000000"/>
          <w:sz w:val="24"/>
          <w:szCs w:val="24"/>
        </w:rPr>
        <w:t xml:space="preserve"> and negligible polarization </w:t>
      </w:r>
      <w:r w:rsidR="00AC096D" w:rsidRPr="00357CCA">
        <w:rPr>
          <w:color w:val="000000"/>
          <w:sz w:val="24"/>
          <w:szCs w:val="24"/>
        </w:rPr>
        <w:t xml:space="preserve">deduced from </w:t>
      </w:r>
      <w:r w:rsidR="003B6258" w:rsidRPr="00357CCA">
        <w:rPr>
          <w:color w:val="000000"/>
          <w:sz w:val="24"/>
          <w:szCs w:val="24"/>
        </w:rPr>
        <w:t xml:space="preserve">the </w:t>
      </w:r>
      <w:r w:rsidR="00AC096D" w:rsidRPr="00357CCA">
        <w:rPr>
          <w:color w:val="000000"/>
          <w:sz w:val="24"/>
          <w:szCs w:val="24"/>
        </w:rPr>
        <w:t xml:space="preserve">CV curves </w:t>
      </w:r>
      <w:r w:rsidR="00F43E18" w:rsidRPr="00357CCA">
        <w:rPr>
          <w:color w:val="000000"/>
          <w:sz w:val="24"/>
          <w:szCs w:val="24"/>
        </w:rPr>
        <w:t xml:space="preserve">may be </w:t>
      </w:r>
      <w:r w:rsidR="003B6258" w:rsidRPr="00357CCA">
        <w:rPr>
          <w:color w:val="000000"/>
          <w:sz w:val="24"/>
          <w:szCs w:val="24"/>
        </w:rPr>
        <w:t>closely</w:t>
      </w:r>
      <w:r w:rsidR="00F43E18" w:rsidRPr="00357CCA">
        <w:rPr>
          <w:color w:val="000000"/>
          <w:sz w:val="24"/>
          <w:szCs w:val="24"/>
        </w:rPr>
        <w:t xml:space="preserve"> </w:t>
      </w:r>
      <w:r w:rsidR="003B6258" w:rsidRPr="00357CCA">
        <w:rPr>
          <w:color w:val="000000"/>
          <w:sz w:val="24"/>
          <w:szCs w:val="24"/>
        </w:rPr>
        <w:t>related to</w:t>
      </w:r>
      <w:r w:rsidR="00F43E18" w:rsidRPr="00357CCA">
        <w:rPr>
          <w:color w:val="000000"/>
          <w:sz w:val="24"/>
          <w:szCs w:val="24"/>
        </w:rPr>
        <w:t xml:space="preserve"> the microstructural stability during the electrochemical cycling.</w:t>
      </w:r>
      <w:r w:rsidR="00261AEF" w:rsidRPr="00357CCA">
        <w:rPr>
          <w:color w:val="0432FF"/>
          <w:sz w:val="24"/>
          <w:szCs w:val="24"/>
        </w:rPr>
        <w:t xml:space="preserve"> </w:t>
      </w:r>
      <w:bookmarkStart w:id="34" w:name="_Hlk134805165"/>
      <w:r w:rsidR="00797110" w:rsidRPr="00357CCA">
        <w:rPr>
          <w:color w:val="0432FF"/>
          <w:sz w:val="24"/>
          <w:szCs w:val="24"/>
        </w:rPr>
        <w:t xml:space="preserve">To demonstrate the close correlation between the microstructure and electrochemical properties of the electrode material, we further synthesize uniform </w:t>
      </w:r>
      <w:proofErr w:type="spellStart"/>
      <w:r w:rsidR="00797110" w:rsidRPr="00357CCA">
        <w:rPr>
          <w:color w:val="0432FF"/>
          <w:sz w:val="24"/>
          <w:szCs w:val="24"/>
        </w:rPr>
        <w:t>microflower</w:t>
      </w:r>
      <w:proofErr w:type="spellEnd"/>
      <w:r w:rsidR="00797110" w:rsidRPr="00357CCA">
        <w:rPr>
          <w:color w:val="0432FF"/>
          <w:sz w:val="24"/>
          <w:szCs w:val="24"/>
        </w:rPr>
        <w:t xml:space="preserve"> sphere V</w:t>
      </w:r>
      <w:r w:rsidR="00797110" w:rsidRPr="00357CCA">
        <w:rPr>
          <w:color w:val="0432FF"/>
          <w:sz w:val="24"/>
          <w:szCs w:val="24"/>
          <w:vertAlign w:val="subscript"/>
        </w:rPr>
        <w:t>2</w:t>
      </w:r>
      <w:r w:rsidR="00797110" w:rsidRPr="00357CCA">
        <w:rPr>
          <w:color w:val="0432FF"/>
          <w:sz w:val="24"/>
          <w:szCs w:val="24"/>
        </w:rPr>
        <w:t>O</w:t>
      </w:r>
      <w:r w:rsidR="00797110" w:rsidRPr="00357CCA">
        <w:rPr>
          <w:color w:val="0432FF"/>
          <w:sz w:val="24"/>
          <w:szCs w:val="24"/>
          <w:vertAlign w:val="subscript"/>
        </w:rPr>
        <w:t>5</w:t>
      </w:r>
      <w:r w:rsidR="00797110" w:rsidRPr="00357CCA">
        <w:rPr>
          <w:rFonts w:eastAsia="Times New Roman"/>
          <w:color w:val="0432FF"/>
          <w:sz w:val="24"/>
          <w:szCs w:val="24"/>
        </w:rPr>
        <w:t xml:space="preserve"> (Figure S4a,b)</w:t>
      </w:r>
      <w:r w:rsidR="00AA0840" w:rsidRPr="00357CCA">
        <w:rPr>
          <w:color w:val="0432FF"/>
          <w:sz w:val="24"/>
          <w:szCs w:val="24"/>
        </w:rPr>
        <w:t xml:space="preserve"> and it can be abbreviated as MF-sphere</w:t>
      </w:r>
      <w:r w:rsidR="00797110" w:rsidRPr="00357CCA">
        <w:rPr>
          <w:color w:val="0432FF"/>
          <w:sz w:val="24"/>
          <w:szCs w:val="24"/>
        </w:rPr>
        <w:t xml:space="preserve">. </w:t>
      </w:r>
      <w:bookmarkStart w:id="35" w:name="_Hlk136266635"/>
      <w:r w:rsidR="007F44EA" w:rsidRPr="00357CCA">
        <w:rPr>
          <w:color w:val="0432FF"/>
          <w:sz w:val="24"/>
          <w:szCs w:val="24"/>
        </w:rPr>
        <w:t>V</w:t>
      </w:r>
      <w:r w:rsidR="007F44EA" w:rsidRPr="00357CCA">
        <w:rPr>
          <w:color w:val="0432FF"/>
          <w:sz w:val="24"/>
          <w:szCs w:val="24"/>
          <w:vertAlign w:val="subscript"/>
        </w:rPr>
        <w:t>2</w:t>
      </w:r>
      <w:r w:rsidR="007F44EA" w:rsidRPr="00357CCA">
        <w:rPr>
          <w:color w:val="0432FF"/>
          <w:sz w:val="24"/>
          <w:szCs w:val="24"/>
        </w:rPr>
        <w:t>O</w:t>
      </w:r>
      <w:r w:rsidR="007F44EA" w:rsidRPr="00357CCA">
        <w:rPr>
          <w:color w:val="0432FF"/>
          <w:sz w:val="24"/>
          <w:szCs w:val="24"/>
          <w:vertAlign w:val="subscript"/>
        </w:rPr>
        <w:t>5</w:t>
      </w:r>
      <w:r w:rsidR="007F44EA" w:rsidRPr="00357CCA">
        <w:rPr>
          <w:color w:val="0432FF"/>
          <w:sz w:val="24"/>
          <w:szCs w:val="24"/>
        </w:rPr>
        <w:t xml:space="preserve"> microsphere</w:t>
      </w:r>
      <w:r w:rsidR="007F44EA" w:rsidRPr="00357CCA">
        <w:rPr>
          <w:color w:val="000000"/>
          <w:sz w:val="24"/>
          <w:szCs w:val="24"/>
        </w:rPr>
        <w:t xml:space="preserve"> </w:t>
      </w:r>
      <w:bookmarkEnd w:id="35"/>
      <w:r w:rsidR="00AA0840" w:rsidRPr="00357CCA">
        <w:rPr>
          <w:color w:val="0432FF"/>
          <w:sz w:val="24"/>
          <w:szCs w:val="24"/>
        </w:rPr>
        <w:t>presents better electrochemical performance and capacity retention (</w:t>
      </w:r>
      <w:r w:rsidR="00AA0840" w:rsidRPr="00357CCA">
        <w:rPr>
          <w:rFonts w:ascii="Times New Roman" w:hAnsi="Times New Roman" w:cs="Times New Roman"/>
          <w:color w:val="0432FF"/>
          <w:sz w:val="24"/>
          <w:szCs w:val="24"/>
        </w:rPr>
        <w:t>~</w:t>
      </w:r>
      <w:r w:rsidR="00AA0840" w:rsidRPr="00357CCA">
        <w:rPr>
          <w:color w:val="0432FF"/>
          <w:sz w:val="24"/>
          <w:szCs w:val="24"/>
        </w:rPr>
        <w:t xml:space="preserve">91.7%) </w:t>
      </w:r>
      <w:r w:rsidR="00AA0840" w:rsidRPr="00357CCA">
        <w:rPr>
          <w:color w:val="0432FF"/>
          <w:sz w:val="24"/>
          <w:szCs w:val="24"/>
        </w:rPr>
        <w:lastRenderedPageBreak/>
        <w:t>than MF-sphere (</w:t>
      </w:r>
      <w:r w:rsidR="00AA0840" w:rsidRPr="00357CCA">
        <w:rPr>
          <w:rFonts w:ascii="Times New Roman" w:hAnsi="Times New Roman" w:cs="Times New Roman"/>
          <w:color w:val="0432FF"/>
          <w:sz w:val="24"/>
          <w:szCs w:val="24"/>
        </w:rPr>
        <w:t>~</w:t>
      </w:r>
      <w:r w:rsidR="00AA0840" w:rsidRPr="00357CCA">
        <w:rPr>
          <w:color w:val="0432FF"/>
          <w:sz w:val="24"/>
          <w:szCs w:val="24"/>
        </w:rPr>
        <w:t>73%) after 100 cycles at 1 C (</w:t>
      </w:r>
      <w:r w:rsidR="00AA0840" w:rsidRPr="00357CCA">
        <w:rPr>
          <w:rFonts w:eastAsia="Times New Roman"/>
          <w:color w:val="0432FF"/>
          <w:sz w:val="24"/>
          <w:szCs w:val="24"/>
        </w:rPr>
        <w:t>Figure S5</w:t>
      </w:r>
      <w:r w:rsidR="00AA0840" w:rsidRPr="00357CCA">
        <w:rPr>
          <w:color w:val="0432FF"/>
          <w:sz w:val="24"/>
          <w:szCs w:val="24"/>
        </w:rPr>
        <w:t>)</w:t>
      </w:r>
      <w:r w:rsidR="00797110" w:rsidRPr="00357CCA">
        <w:rPr>
          <w:color w:val="0432FF"/>
          <w:sz w:val="24"/>
          <w:szCs w:val="24"/>
        </w:rPr>
        <w:t xml:space="preserve">. </w:t>
      </w:r>
      <w:bookmarkStart w:id="36" w:name="_Hlk136159832"/>
      <w:r w:rsidR="007F44EA" w:rsidRPr="00357CCA">
        <w:rPr>
          <w:color w:val="0432FF"/>
          <w:sz w:val="24"/>
          <w:szCs w:val="24"/>
        </w:rPr>
        <w:t>V</w:t>
      </w:r>
      <w:r w:rsidR="007F44EA" w:rsidRPr="00357CCA">
        <w:rPr>
          <w:color w:val="0432FF"/>
          <w:sz w:val="24"/>
          <w:szCs w:val="24"/>
          <w:vertAlign w:val="subscript"/>
        </w:rPr>
        <w:t>2</w:t>
      </w:r>
      <w:r w:rsidR="007F44EA" w:rsidRPr="00357CCA">
        <w:rPr>
          <w:color w:val="0432FF"/>
          <w:sz w:val="24"/>
          <w:szCs w:val="24"/>
        </w:rPr>
        <w:t>O</w:t>
      </w:r>
      <w:r w:rsidR="007F44EA" w:rsidRPr="00357CCA">
        <w:rPr>
          <w:color w:val="0432FF"/>
          <w:sz w:val="24"/>
          <w:szCs w:val="24"/>
          <w:vertAlign w:val="subscript"/>
        </w:rPr>
        <w:t>5</w:t>
      </w:r>
      <w:r w:rsidR="007F44EA" w:rsidRPr="00357CCA">
        <w:rPr>
          <w:color w:val="0432FF"/>
          <w:sz w:val="24"/>
          <w:szCs w:val="24"/>
        </w:rPr>
        <w:t xml:space="preserve"> microsphere </w:t>
      </w:r>
      <w:r w:rsidR="00CA681D" w:rsidRPr="00357CCA">
        <w:rPr>
          <w:color w:val="0432FF"/>
          <w:sz w:val="24"/>
          <w:szCs w:val="24"/>
        </w:rPr>
        <w:t>(SR-sphere)</w:t>
      </w:r>
      <w:r w:rsidR="00CA681D" w:rsidRPr="00357CCA">
        <w:rPr>
          <w:color w:val="000000"/>
          <w:sz w:val="24"/>
          <w:szCs w:val="24"/>
        </w:rPr>
        <w:t xml:space="preserve"> </w:t>
      </w:r>
      <w:r w:rsidR="00445DF7" w:rsidRPr="00357CCA">
        <w:rPr>
          <w:color w:val="0432FF"/>
          <w:sz w:val="24"/>
          <w:szCs w:val="24"/>
        </w:rPr>
        <w:t>exhibits better cycling performance than MF-sphere V</w:t>
      </w:r>
      <w:r w:rsidR="00445DF7" w:rsidRPr="00357CCA">
        <w:rPr>
          <w:color w:val="0432FF"/>
          <w:sz w:val="24"/>
          <w:szCs w:val="24"/>
          <w:vertAlign w:val="subscript"/>
        </w:rPr>
        <w:t>2</w:t>
      </w:r>
      <w:r w:rsidR="00445DF7" w:rsidRPr="00357CCA">
        <w:rPr>
          <w:color w:val="0432FF"/>
          <w:sz w:val="24"/>
          <w:szCs w:val="24"/>
        </w:rPr>
        <w:t>O</w:t>
      </w:r>
      <w:r w:rsidR="00445DF7" w:rsidRPr="00357CCA">
        <w:rPr>
          <w:color w:val="0432FF"/>
          <w:sz w:val="24"/>
          <w:szCs w:val="24"/>
          <w:vertAlign w:val="subscript"/>
        </w:rPr>
        <w:t>5</w:t>
      </w:r>
      <w:r w:rsidR="00445DF7" w:rsidRPr="00357CCA">
        <w:rPr>
          <w:color w:val="0432FF"/>
          <w:sz w:val="24"/>
          <w:szCs w:val="24"/>
        </w:rPr>
        <w:t xml:space="preserve">, indicating the excellent structural stability of </w:t>
      </w:r>
      <w:r w:rsidR="007F44EA" w:rsidRPr="00357CCA">
        <w:rPr>
          <w:color w:val="0432FF"/>
          <w:sz w:val="24"/>
          <w:szCs w:val="24"/>
        </w:rPr>
        <w:t>V</w:t>
      </w:r>
      <w:r w:rsidR="007F44EA" w:rsidRPr="00357CCA">
        <w:rPr>
          <w:color w:val="0432FF"/>
          <w:sz w:val="24"/>
          <w:szCs w:val="24"/>
          <w:vertAlign w:val="subscript"/>
        </w:rPr>
        <w:t>2</w:t>
      </w:r>
      <w:r w:rsidR="007F44EA" w:rsidRPr="00357CCA">
        <w:rPr>
          <w:color w:val="0432FF"/>
          <w:sz w:val="24"/>
          <w:szCs w:val="24"/>
        </w:rPr>
        <w:t>O</w:t>
      </w:r>
      <w:r w:rsidR="007F44EA" w:rsidRPr="00357CCA">
        <w:rPr>
          <w:color w:val="0432FF"/>
          <w:sz w:val="24"/>
          <w:szCs w:val="24"/>
          <w:vertAlign w:val="subscript"/>
        </w:rPr>
        <w:t>5</w:t>
      </w:r>
      <w:r w:rsidR="007F44EA" w:rsidRPr="00357CCA">
        <w:rPr>
          <w:color w:val="0432FF"/>
          <w:sz w:val="24"/>
          <w:szCs w:val="24"/>
        </w:rPr>
        <w:t xml:space="preserve"> microsphere</w:t>
      </w:r>
      <w:r w:rsidR="00445DF7" w:rsidRPr="00357CCA">
        <w:rPr>
          <w:color w:val="0432FF"/>
          <w:sz w:val="24"/>
          <w:szCs w:val="24"/>
        </w:rPr>
        <w:t xml:space="preserve">. </w:t>
      </w:r>
      <w:bookmarkEnd w:id="36"/>
      <w:r w:rsidR="00445DF7" w:rsidRPr="00357CCA">
        <w:rPr>
          <w:color w:val="0432FF"/>
          <w:sz w:val="24"/>
          <w:szCs w:val="24"/>
        </w:rPr>
        <w:t>The MF-sphere V</w:t>
      </w:r>
      <w:r w:rsidR="00445DF7" w:rsidRPr="00357CCA">
        <w:rPr>
          <w:color w:val="0432FF"/>
          <w:sz w:val="24"/>
          <w:szCs w:val="24"/>
          <w:vertAlign w:val="subscript"/>
        </w:rPr>
        <w:t>2</w:t>
      </w:r>
      <w:r w:rsidR="00445DF7" w:rsidRPr="00357CCA">
        <w:rPr>
          <w:color w:val="0432FF"/>
          <w:sz w:val="24"/>
          <w:szCs w:val="24"/>
        </w:rPr>
        <w:t>O</w:t>
      </w:r>
      <w:r w:rsidR="00445DF7" w:rsidRPr="00357CCA">
        <w:rPr>
          <w:color w:val="0432FF"/>
          <w:sz w:val="24"/>
          <w:szCs w:val="24"/>
          <w:vertAlign w:val="subscript"/>
        </w:rPr>
        <w:t xml:space="preserve">5 </w:t>
      </w:r>
      <w:r w:rsidR="00445DF7" w:rsidRPr="00357CCA">
        <w:rPr>
          <w:color w:val="0432FF"/>
          <w:sz w:val="24"/>
          <w:szCs w:val="24"/>
        </w:rPr>
        <w:t>has the highest initial capacity, which is related to its nanosheet-like structure, but its capacity decays rapidly, indicating the structural instability of MF-sphere V</w:t>
      </w:r>
      <w:r w:rsidR="00445DF7" w:rsidRPr="00357CCA">
        <w:rPr>
          <w:color w:val="0432FF"/>
          <w:sz w:val="24"/>
          <w:szCs w:val="24"/>
          <w:vertAlign w:val="subscript"/>
        </w:rPr>
        <w:t>2</w:t>
      </w:r>
      <w:r w:rsidR="00445DF7" w:rsidRPr="00357CCA">
        <w:rPr>
          <w:color w:val="0432FF"/>
          <w:sz w:val="24"/>
          <w:szCs w:val="24"/>
        </w:rPr>
        <w:t>O</w:t>
      </w:r>
      <w:r w:rsidR="00445DF7" w:rsidRPr="00357CCA">
        <w:rPr>
          <w:color w:val="0432FF"/>
          <w:sz w:val="24"/>
          <w:szCs w:val="24"/>
          <w:vertAlign w:val="subscript"/>
        </w:rPr>
        <w:t>5</w:t>
      </w:r>
      <w:r w:rsidR="002640B6" w:rsidRPr="00357CCA">
        <w:rPr>
          <w:color w:val="0432FF"/>
          <w:sz w:val="24"/>
          <w:szCs w:val="24"/>
        </w:rPr>
        <w:t xml:space="preserve">. </w:t>
      </w:r>
      <w:r w:rsidR="00445DF7" w:rsidRPr="00357CCA">
        <w:rPr>
          <w:color w:val="0432FF"/>
          <w:sz w:val="24"/>
          <w:szCs w:val="24"/>
        </w:rPr>
        <w:t>To</w:t>
      </w:r>
      <w:r w:rsidR="00C5460E" w:rsidRPr="00357CCA">
        <w:rPr>
          <w:rFonts w:cs="Times New Roman"/>
          <w:color w:val="0432FF"/>
          <w:sz w:val="24"/>
          <w:szCs w:val="24"/>
        </w:rPr>
        <w:t xml:space="preserve"> gain insights into the excellent electrochemical performance of SSBs mainly because of the stability of the electrode material, we examine </w:t>
      </w:r>
      <w:r w:rsidR="00C5460E" w:rsidRPr="00357CCA">
        <w:rPr>
          <w:rFonts w:eastAsia="Times New Roman" w:cs="Times New Roman"/>
          <w:color w:val="0432FF"/>
          <w:sz w:val="24"/>
          <w:szCs w:val="24"/>
        </w:rPr>
        <w:t>the morphology of the V</w:t>
      </w:r>
      <w:r w:rsidR="00C5460E" w:rsidRPr="00357CCA">
        <w:rPr>
          <w:rFonts w:eastAsia="Times New Roman" w:cs="Times New Roman"/>
          <w:color w:val="0432FF"/>
          <w:sz w:val="24"/>
          <w:szCs w:val="24"/>
          <w:vertAlign w:val="subscript"/>
        </w:rPr>
        <w:t>2</w:t>
      </w:r>
      <w:r w:rsidR="00C5460E" w:rsidRPr="00357CCA">
        <w:rPr>
          <w:rFonts w:eastAsia="Times New Roman" w:cs="Times New Roman"/>
          <w:color w:val="0432FF"/>
          <w:sz w:val="24"/>
          <w:szCs w:val="24"/>
        </w:rPr>
        <w:t>O</w:t>
      </w:r>
      <w:r w:rsidR="00C5460E" w:rsidRPr="00357CCA">
        <w:rPr>
          <w:rFonts w:eastAsia="Times New Roman" w:cs="Times New Roman"/>
          <w:color w:val="0432FF"/>
          <w:sz w:val="24"/>
          <w:szCs w:val="24"/>
          <w:vertAlign w:val="subscript"/>
        </w:rPr>
        <w:t>5</w:t>
      </w:r>
      <w:r w:rsidR="00C5460E" w:rsidRPr="00357CCA">
        <w:rPr>
          <w:rFonts w:eastAsia="Times New Roman" w:cs="Times New Roman"/>
          <w:color w:val="0432FF"/>
          <w:sz w:val="24"/>
          <w:szCs w:val="24"/>
        </w:rPr>
        <w:t xml:space="preserve"> electrode </w:t>
      </w:r>
      <w:r w:rsidR="00C5460E" w:rsidRPr="00357CCA">
        <w:rPr>
          <w:rFonts w:cs="Times New Roman"/>
          <w:color w:val="0432FF"/>
          <w:sz w:val="24"/>
          <w:szCs w:val="24"/>
        </w:rPr>
        <w:t xml:space="preserve">(Figure S6) after 20 electrochemical cycles at 0.1 C using SEM. </w:t>
      </w:r>
      <w:proofErr w:type="gramStart"/>
      <w:r w:rsidR="00C5460E" w:rsidRPr="00357CCA">
        <w:rPr>
          <w:rFonts w:cs="Times New Roman"/>
          <w:color w:val="0432FF"/>
          <w:sz w:val="24"/>
          <w:szCs w:val="24"/>
        </w:rPr>
        <w:t>It can be seen that V</w:t>
      </w:r>
      <w:r w:rsidR="00C5460E" w:rsidRPr="00357CCA">
        <w:rPr>
          <w:rFonts w:cs="Times New Roman"/>
          <w:color w:val="0432FF"/>
          <w:sz w:val="24"/>
          <w:szCs w:val="24"/>
          <w:vertAlign w:val="subscript"/>
        </w:rPr>
        <w:t>2</w:t>
      </w:r>
      <w:r w:rsidR="00C5460E" w:rsidRPr="00357CCA">
        <w:rPr>
          <w:rFonts w:cs="Times New Roman"/>
          <w:color w:val="0432FF"/>
          <w:sz w:val="24"/>
          <w:szCs w:val="24"/>
        </w:rPr>
        <w:t>O</w:t>
      </w:r>
      <w:r w:rsidR="00C5460E" w:rsidRPr="00357CCA">
        <w:rPr>
          <w:rFonts w:cs="Times New Roman"/>
          <w:color w:val="0432FF"/>
          <w:sz w:val="24"/>
          <w:szCs w:val="24"/>
          <w:vertAlign w:val="subscript"/>
        </w:rPr>
        <w:t>5</w:t>
      </w:r>
      <w:proofErr w:type="gramEnd"/>
      <w:r w:rsidR="00C5460E" w:rsidRPr="00357CCA">
        <w:rPr>
          <w:rFonts w:cs="Times New Roman"/>
          <w:color w:val="0432FF"/>
          <w:sz w:val="24"/>
          <w:szCs w:val="24"/>
        </w:rPr>
        <w:t xml:space="preserve"> in LLBs show large cracks </w:t>
      </w:r>
      <w:r w:rsidR="00C5460E" w:rsidRPr="00357CCA">
        <w:rPr>
          <w:rFonts w:eastAsia="Times New Roman" w:cs="Times New Roman"/>
          <w:color w:val="0432FF"/>
          <w:sz w:val="24"/>
          <w:szCs w:val="24"/>
        </w:rPr>
        <w:t xml:space="preserve">(Figure </w:t>
      </w:r>
      <w:r w:rsidR="00C5460E" w:rsidRPr="00357CCA">
        <w:rPr>
          <w:rFonts w:cs="Times New Roman"/>
          <w:color w:val="0432FF"/>
          <w:sz w:val="24"/>
          <w:szCs w:val="24"/>
        </w:rPr>
        <w:t>S6</w:t>
      </w:r>
      <w:r w:rsidR="00C5460E" w:rsidRPr="00357CCA">
        <w:rPr>
          <w:rFonts w:eastAsia="Times New Roman" w:cs="Times New Roman"/>
          <w:color w:val="0432FF"/>
          <w:sz w:val="24"/>
          <w:szCs w:val="24"/>
        </w:rPr>
        <w:t>a)</w:t>
      </w:r>
      <w:r w:rsidR="00C5460E" w:rsidRPr="00357CCA">
        <w:rPr>
          <w:rFonts w:cs="Times New Roman"/>
          <w:color w:val="0432FF"/>
          <w:sz w:val="24"/>
          <w:szCs w:val="24"/>
        </w:rPr>
        <w:t>, while the structure of V</w:t>
      </w:r>
      <w:r w:rsidR="00C5460E" w:rsidRPr="00357CCA">
        <w:rPr>
          <w:rFonts w:cs="Times New Roman"/>
          <w:color w:val="0432FF"/>
          <w:sz w:val="24"/>
          <w:szCs w:val="24"/>
          <w:vertAlign w:val="subscript"/>
        </w:rPr>
        <w:t>2</w:t>
      </w:r>
      <w:r w:rsidR="00C5460E" w:rsidRPr="00357CCA">
        <w:rPr>
          <w:rFonts w:cs="Times New Roman"/>
          <w:color w:val="0432FF"/>
          <w:sz w:val="24"/>
          <w:szCs w:val="24"/>
        </w:rPr>
        <w:t>O</w:t>
      </w:r>
      <w:r w:rsidR="00C5460E" w:rsidRPr="00357CCA">
        <w:rPr>
          <w:rFonts w:cs="Times New Roman"/>
          <w:color w:val="0432FF"/>
          <w:sz w:val="24"/>
          <w:szCs w:val="24"/>
          <w:vertAlign w:val="subscript"/>
        </w:rPr>
        <w:t>5</w:t>
      </w:r>
      <w:r w:rsidR="00C5460E" w:rsidRPr="00357CCA">
        <w:rPr>
          <w:rFonts w:cs="Times New Roman"/>
          <w:color w:val="0432FF"/>
          <w:sz w:val="24"/>
          <w:szCs w:val="24"/>
        </w:rPr>
        <w:t xml:space="preserve"> in SSBs remain more intact </w:t>
      </w:r>
      <w:r w:rsidR="00C5460E" w:rsidRPr="00357CCA">
        <w:rPr>
          <w:rFonts w:eastAsia="Times New Roman" w:cs="Times New Roman"/>
          <w:color w:val="0432FF"/>
          <w:sz w:val="24"/>
          <w:szCs w:val="24"/>
        </w:rPr>
        <w:t xml:space="preserve">(Figure </w:t>
      </w:r>
      <w:r w:rsidR="00C5460E" w:rsidRPr="00357CCA">
        <w:rPr>
          <w:rFonts w:cs="Times New Roman"/>
          <w:color w:val="0432FF"/>
          <w:sz w:val="24"/>
          <w:szCs w:val="24"/>
        </w:rPr>
        <w:t>S6</w:t>
      </w:r>
      <w:r w:rsidR="00C5460E" w:rsidRPr="00357CCA">
        <w:rPr>
          <w:rFonts w:eastAsia="Times New Roman" w:cs="Times New Roman"/>
          <w:color w:val="0432FF"/>
          <w:sz w:val="24"/>
          <w:szCs w:val="24"/>
        </w:rPr>
        <w:t>b)</w:t>
      </w:r>
      <w:r w:rsidR="00C5460E" w:rsidRPr="00357CCA">
        <w:rPr>
          <w:rFonts w:cs="Times New Roman"/>
          <w:color w:val="0432FF"/>
          <w:sz w:val="24"/>
          <w:szCs w:val="24"/>
        </w:rPr>
        <w:t xml:space="preserve">, </w:t>
      </w:r>
      <w:r w:rsidR="00C5460E" w:rsidRPr="00357CCA">
        <w:rPr>
          <w:rFonts w:eastAsia="Times New Roman" w:cs="Times New Roman"/>
          <w:color w:val="0432FF"/>
          <w:sz w:val="24"/>
          <w:szCs w:val="24"/>
        </w:rPr>
        <w:t xml:space="preserve">demonstrating that the long cycle performance of the </w:t>
      </w:r>
      <w:r w:rsidR="00C5460E" w:rsidRPr="00357CCA">
        <w:rPr>
          <w:rFonts w:cs="Times New Roman"/>
          <w:color w:val="0432FF"/>
          <w:sz w:val="24"/>
          <w:szCs w:val="24"/>
        </w:rPr>
        <w:t>LLBs</w:t>
      </w:r>
      <w:r w:rsidR="00C5460E" w:rsidRPr="00357CCA">
        <w:rPr>
          <w:rFonts w:eastAsia="Times New Roman" w:cs="Times New Roman"/>
          <w:color w:val="0432FF"/>
          <w:sz w:val="24"/>
          <w:szCs w:val="24"/>
        </w:rPr>
        <w:t xml:space="preserve"> being inferior to that of the </w:t>
      </w:r>
      <w:r w:rsidR="00C5460E" w:rsidRPr="00357CCA">
        <w:rPr>
          <w:rFonts w:cs="Times New Roman"/>
          <w:color w:val="0432FF"/>
          <w:sz w:val="24"/>
          <w:szCs w:val="24"/>
        </w:rPr>
        <w:t>SSBs</w:t>
      </w:r>
      <w:r w:rsidR="00C5460E" w:rsidRPr="00357CCA">
        <w:rPr>
          <w:rFonts w:eastAsia="Times New Roman" w:cs="Times New Roman"/>
          <w:color w:val="0432FF"/>
          <w:sz w:val="24"/>
          <w:szCs w:val="24"/>
        </w:rPr>
        <w:t>.</w:t>
      </w:r>
    </w:p>
    <w:bookmarkEnd w:id="34"/>
    <w:p w14:paraId="7B603DA8" w14:textId="62349F3A" w:rsidR="003C2EFA" w:rsidRPr="00357CCA" w:rsidRDefault="00E83CC2" w:rsidP="009B4A02">
      <w:pPr>
        <w:spacing w:after="0" w:line="360" w:lineRule="auto"/>
        <w:ind w:firstLineChars="100" w:firstLine="240"/>
        <w:jc w:val="both"/>
        <w:rPr>
          <w:color w:val="000000"/>
          <w:sz w:val="24"/>
          <w:szCs w:val="24"/>
        </w:rPr>
      </w:pPr>
      <w:r w:rsidRPr="00357CCA">
        <w:rPr>
          <w:color w:val="000000"/>
          <w:sz w:val="24"/>
          <w:szCs w:val="24"/>
        </w:rPr>
        <w:t xml:space="preserve">The kinetic behavior of </w:t>
      </w:r>
      <w:bookmarkStart w:id="37" w:name="OLE_LINK7"/>
      <w:r w:rsidRPr="00357CCA">
        <w:rPr>
          <w:color w:val="000000"/>
          <w:sz w:val="24"/>
          <w:szCs w:val="24"/>
        </w:rPr>
        <w:t>Li</w:t>
      </w:r>
      <w:r w:rsidRPr="00357CCA">
        <w:rPr>
          <w:color w:val="000000"/>
          <w:sz w:val="24"/>
          <w:szCs w:val="24"/>
          <w:vertAlign w:val="superscript"/>
        </w:rPr>
        <w:t>+</w:t>
      </w:r>
      <w:bookmarkEnd w:id="37"/>
      <w:r w:rsidRPr="00357CCA">
        <w:rPr>
          <w:color w:val="000000"/>
          <w:sz w:val="24"/>
          <w:szCs w:val="24"/>
        </w:rPr>
        <w:t xml:space="preserve"> diffusion and the chemical diffusion coefficient of Li</w:t>
      </w:r>
      <w:r w:rsidRPr="00357CCA">
        <w:rPr>
          <w:color w:val="000000"/>
          <w:sz w:val="24"/>
          <w:szCs w:val="24"/>
          <w:vertAlign w:val="superscript"/>
        </w:rPr>
        <w:t>+</w:t>
      </w:r>
      <w:r w:rsidRPr="00357CCA">
        <w:rPr>
          <w:color w:val="000000"/>
          <w:sz w:val="24"/>
          <w:szCs w:val="24"/>
        </w:rPr>
        <w:t xml:space="preserve"> (</w:t>
      </w:r>
      <w:proofErr w:type="spellStart"/>
      <w:r w:rsidRPr="00357CCA">
        <w:rPr>
          <w:color w:val="000000"/>
          <w:sz w:val="24"/>
          <w:szCs w:val="24"/>
        </w:rPr>
        <w:t>D</w:t>
      </w:r>
      <w:r w:rsidRPr="00357CCA">
        <w:rPr>
          <w:color w:val="000000"/>
          <w:sz w:val="24"/>
          <w:szCs w:val="24"/>
          <w:vertAlign w:val="subscript"/>
        </w:rPr>
        <w:t>Li</w:t>
      </w:r>
      <w:proofErr w:type="spellEnd"/>
      <w:r w:rsidRPr="00357CCA">
        <w:rPr>
          <w:color w:val="000000"/>
          <w:sz w:val="24"/>
          <w:szCs w:val="24"/>
          <w:vertAlign w:val="superscript"/>
        </w:rPr>
        <w:t>+</w:t>
      </w:r>
      <w:r w:rsidRPr="00357CCA">
        <w:rPr>
          <w:color w:val="000000"/>
          <w:sz w:val="24"/>
          <w:szCs w:val="24"/>
        </w:rPr>
        <w:t xml:space="preserve">) during charging and discharging of the </w:t>
      </w:r>
      <w:r w:rsidRPr="00357CCA">
        <w:rPr>
          <w:sz w:val="24"/>
          <w:szCs w:val="24"/>
        </w:rPr>
        <w:t>V</w:t>
      </w:r>
      <w:r w:rsidRPr="00357CCA">
        <w:rPr>
          <w:sz w:val="24"/>
          <w:szCs w:val="24"/>
          <w:vertAlign w:val="subscript"/>
        </w:rPr>
        <w:t>2</w:t>
      </w:r>
      <w:r w:rsidRPr="00357CCA">
        <w:rPr>
          <w:sz w:val="24"/>
          <w:szCs w:val="24"/>
        </w:rPr>
        <w:t>O</w:t>
      </w:r>
      <w:r w:rsidRPr="00357CCA">
        <w:rPr>
          <w:sz w:val="24"/>
          <w:szCs w:val="24"/>
          <w:vertAlign w:val="subscript"/>
        </w:rPr>
        <w:t>5</w:t>
      </w:r>
      <w:r w:rsidRPr="00357CCA">
        <w:rPr>
          <w:color w:val="000000"/>
          <w:sz w:val="24"/>
          <w:szCs w:val="24"/>
        </w:rPr>
        <w:t xml:space="preserve"> electrode are further investigated using galvanostatic intermittent titration technique (GITT) </w:t>
      </w:r>
      <w:r w:rsidR="0018201B" w:rsidRPr="00357CCA">
        <w:rPr>
          <w:color w:val="000000"/>
          <w:sz w:val="24"/>
          <w:szCs w:val="24"/>
        </w:rPr>
        <w:t>(</w:t>
      </w:r>
      <w:r w:rsidR="009C14DE" w:rsidRPr="00357CCA">
        <w:rPr>
          <w:color w:val="1D02BE"/>
          <w:sz w:val="24"/>
          <w:szCs w:val="24"/>
        </w:rPr>
        <w:t>Figure 4</w:t>
      </w:r>
      <w:r w:rsidR="009C14DE" w:rsidRPr="00357CCA">
        <w:rPr>
          <w:color w:val="000000"/>
          <w:sz w:val="24"/>
          <w:szCs w:val="24"/>
        </w:rPr>
        <w:t>a</w:t>
      </w:r>
      <w:r w:rsidR="00BE2FCF" w:rsidRPr="00357CCA">
        <w:rPr>
          <w:color w:val="000000"/>
          <w:sz w:val="24"/>
          <w:szCs w:val="24"/>
        </w:rPr>
        <w:t>,</w:t>
      </w:r>
      <w:r w:rsidR="009C14DE" w:rsidRPr="00357CCA">
        <w:rPr>
          <w:color w:val="000000"/>
          <w:sz w:val="24"/>
          <w:szCs w:val="24"/>
        </w:rPr>
        <w:t>b</w:t>
      </w:r>
      <w:r w:rsidR="0018201B" w:rsidRPr="00357CCA">
        <w:rPr>
          <w:color w:val="000000"/>
          <w:sz w:val="24"/>
          <w:szCs w:val="24"/>
        </w:rPr>
        <w:t>)</w:t>
      </w:r>
      <w:r w:rsidR="005B5B2D" w:rsidRPr="00357CCA">
        <w:rPr>
          <w:color w:val="000000"/>
          <w:sz w:val="24"/>
          <w:szCs w:val="24"/>
        </w:rPr>
        <w:t xml:space="preserve">. </w:t>
      </w:r>
      <w:r w:rsidR="00E867DF" w:rsidRPr="00357CCA">
        <w:rPr>
          <w:color w:val="000000"/>
          <w:sz w:val="24"/>
          <w:szCs w:val="24"/>
        </w:rPr>
        <w:t xml:space="preserve">The diffusion coefficient of </w:t>
      </w:r>
      <w:r w:rsidRPr="00357CCA">
        <w:rPr>
          <w:color w:val="000000"/>
          <w:sz w:val="24"/>
          <w:szCs w:val="24"/>
        </w:rPr>
        <w:t>Li</w:t>
      </w:r>
      <w:r w:rsidRPr="00357CCA">
        <w:rPr>
          <w:color w:val="000000"/>
          <w:sz w:val="24"/>
          <w:szCs w:val="24"/>
          <w:vertAlign w:val="superscript"/>
        </w:rPr>
        <w:t xml:space="preserve">+ </w:t>
      </w:r>
      <w:r w:rsidR="00E867DF" w:rsidRPr="00357CCA">
        <w:rPr>
          <w:color w:val="000000"/>
          <w:sz w:val="24"/>
          <w:szCs w:val="24"/>
        </w:rPr>
        <w:t xml:space="preserve">in SSBs </w:t>
      </w:r>
      <w:r w:rsidRPr="00357CCA">
        <w:rPr>
          <w:color w:val="000000"/>
          <w:sz w:val="24"/>
          <w:szCs w:val="24"/>
        </w:rPr>
        <w:t xml:space="preserve">is higher </w:t>
      </w:r>
      <w:r w:rsidR="00E867DF" w:rsidRPr="00357CCA">
        <w:rPr>
          <w:color w:val="000000"/>
          <w:sz w:val="24"/>
          <w:szCs w:val="24"/>
        </w:rPr>
        <w:t xml:space="preserve">than </w:t>
      </w:r>
      <w:r w:rsidRPr="00357CCA">
        <w:rPr>
          <w:color w:val="000000"/>
          <w:sz w:val="24"/>
          <w:szCs w:val="24"/>
        </w:rPr>
        <w:t>that of</w:t>
      </w:r>
      <w:r w:rsidR="00E867DF" w:rsidRPr="00357CCA">
        <w:rPr>
          <w:color w:val="000000"/>
          <w:sz w:val="24"/>
          <w:szCs w:val="24"/>
        </w:rPr>
        <w:t xml:space="preserve"> LLBs, ranging from 1-12*10</w:t>
      </w:r>
      <w:r w:rsidR="00E867DF" w:rsidRPr="00357CCA">
        <w:rPr>
          <w:color w:val="000000"/>
          <w:sz w:val="24"/>
          <w:szCs w:val="24"/>
          <w:vertAlign w:val="superscript"/>
        </w:rPr>
        <w:t>-12</w:t>
      </w:r>
      <w:r w:rsidR="00E867DF" w:rsidRPr="00357CCA">
        <w:rPr>
          <w:color w:val="000000"/>
          <w:sz w:val="24"/>
          <w:szCs w:val="24"/>
        </w:rPr>
        <w:t xml:space="preserve"> cm</w:t>
      </w:r>
      <w:r w:rsidR="00E867DF" w:rsidRPr="00357CCA">
        <w:rPr>
          <w:color w:val="000000"/>
          <w:sz w:val="24"/>
          <w:szCs w:val="24"/>
          <w:vertAlign w:val="superscript"/>
        </w:rPr>
        <w:t>2</w:t>
      </w:r>
      <w:r w:rsidR="00E867DF" w:rsidRPr="00357CCA">
        <w:rPr>
          <w:color w:val="000000"/>
          <w:sz w:val="24"/>
          <w:szCs w:val="24"/>
        </w:rPr>
        <w:t>/s (</w:t>
      </w:r>
      <w:r w:rsidR="009C14DE" w:rsidRPr="00357CCA">
        <w:rPr>
          <w:color w:val="1D02BE"/>
          <w:sz w:val="24"/>
          <w:szCs w:val="24"/>
        </w:rPr>
        <w:t>Figure 4</w:t>
      </w:r>
      <w:r w:rsidR="009C14DE" w:rsidRPr="00357CCA">
        <w:rPr>
          <w:color w:val="000000"/>
          <w:sz w:val="24"/>
          <w:szCs w:val="24"/>
        </w:rPr>
        <w:t>c</w:t>
      </w:r>
      <w:r w:rsidR="00BE2FCF" w:rsidRPr="00357CCA">
        <w:rPr>
          <w:color w:val="000000"/>
          <w:sz w:val="24"/>
          <w:szCs w:val="24"/>
        </w:rPr>
        <w:t>,</w:t>
      </w:r>
      <w:r w:rsidR="009C14DE" w:rsidRPr="00357CCA">
        <w:rPr>
          <w:color w:val="000000"/>
          <w:sz w:val="24"/>
          <w:szCs w:val="24"/>
        </w:rPr>
        <w:t>d</w:t>
      </w:r>
      <w:r w:rsidR="00E867DF" w:rsidRPr="00357CCA">
        <w:rPr>
          <w:color w:val="000000"/>
          <w:sz w:val="24"/>
          <w:szCs w:val="24"/>
        </w:rPr>
        <w:t>)</w:t>
      </w:r>
      <w:r w:rsidR="00C4576E" w:rsidRPr="00357CCA">
        <w:rPr>
          <w:color w:val="000000"/>
          <w:sz w:val="24"/>
          <w:szCs w:val="24"/>
        </w:rPr>
        <w:t xml:space="preserve">, which </w:t>
      </w:r>
      <w:r w:rsidR="00421B97" w:rsidRPr="00357CCA">
        <w:rPr>
          <w:color w:val="000000"/>
          <w:sz w:val="24"/>
          <w:szCs w:val="24"/>
        </w:rPr>
        <w:t>ensure</w:t>
      </w:r>
      <w:r w:rsidR="00C4576E" w:rsidRPr="00357CCA">
        <w:rPr>
          <w:color w:val="000000"/>
          <w:sz w:val="24"/>
          <w:szCs w:val="24"/>
        </w:rPr>
        <w:t>s</w:t>
      </w:r>
      <w:r w:rsidR="00421B97" w:rsidRPr="00357CCA">
        <w:rPr>
          <w:color w:val="000000"/>
          <w:sz w:val="24"/>
          <w:szCs w:val="24"/>
        </w:rPr>
        <w:t xml:space="preserve"> </w:t>
      </w:r>
      <w:r w:rsidRPr="00357CCA">
        <w:rPr>
          <w:color w:val="000000"/>
          <w:sz w:val="24"/>
          <w:szCs w:val="24"/>
        </w:rPr>
        <w:t>the</w:t>
      </w:r>
      <w:r w:rsidR="00C4576E" w:rsidRPr="00357CCA">
        <w:rPr>
          <w:color w:val="000000"/>
          <w:sz w:val="24"/>
          <w:szCs w:val="24"/>
        </w:rPr>
        <w:t xml:space="preserve"> excellent </w:t>
      </w:r>
      <w:r w:rsidR="00421B97" w:rsidRPr="00357CCA">
        <w:rPr>
          <w:color w:val="000000"/>
          <w:sz w:val="24"/>
          <w:szCs w:val="24"/>
        </w:rPr>
        <w:t xml:space="preserve">electrochemical performance </w:t>
      </w:r>
      <w:r w:rsidRPr="00357CCA">
        <w:rPr>
          <w:color w:val="000000"/>
          <w:sz w:val="24"/>
          <w:szCs w:val="24"/>
        </w:rPr>
        <w:t>of</w:t>
      </w:r>
      <w:r w:rsidR="00421B97" w:rsidRPr="00357CCA">
        <w:rPr>
          <w:color w:val="000000"/>
          <w:sz w:val="24"/>
          <w:szCs w:val="24"/>
        </w:rPr>
        <w:t xml:space="preserve"> SSBs.</w:t>
      </w:r>
      <w:r w:rsidR="008308C8" w:rsidRPr="00357CCA">
        <w:rPr>
          <w:sz w:val="24"/>
          <w:szCs w:val="24"/>
        </w:rPr>
        <w:t xml:space="preserve"> </w:t>
      </w:r>
      <w:r w:rsidR="008308C8" w:rsidRPr="00357CCA">
        <w:rPr>
          <w:color w:val="000000"/>
          <w:sz w:val="24"/>
          <w:szCs w:val="24"/>
        </w:rPr>
        <w:t>Combined with the platform of charge/discharge curves (</w:t>
      </w:r>
      <w:r w:rsidR="009C14DE" w:rsidRPr="00357CCA">
        <w:rPr>
          <w:color w:val="1D02BE"/>
          <w:sz w:val="24"/>
          <w:szCs w:val="24"/>
        </w:rPr>
        <w:t>Figure 3</w:t>
      </w:r>
      <w:r w:rsidR="008308C8" w:rsidRPr="00357CCA">
        <w:rPr>
          <w:color w:val="000000"/>
          <w:sz w:val="24"/>
          <w:szCs w:val="24"/>
        </w:rPr>
        <w:t>b), it can be found that the diffusion coefficient varies with the phase transition.</w:t>
      </w:r>
      <w:r w:rsidR="00421B97" w:rsidRPr="00357CCA">
        <w:rPr>
          <w:color w:val="000000"/>
          <w:sz w:val="24"/>
          <w:szCs w:val="24"/>
        </w:rPr>
        <w:t xml:space="preserve"> </w:t>
      </w:r>
    </w:p>
    <w:p w14:paraId="39C8852D" w14:textId="243F2E80" w:rsidR="00231335" w:rsidRPr="00357CCA" w:rsidRDefault="001B49D5" w:rsidP="004C3FB3">
      <w:pPr>
        <w:spacing w:after="0" w:line="360" w:lineRule="auto"/>
        <w:ind w:firstLineChars="100" w:firstLine="240"/>
        <w:jc w:val="both"/>
        <w:rPr>
          <w:color w:val="0432FF"/>
          <w:sz w:val="24"/>
          <w:szCs w:val="24"/>
        </w:rPr>
      </w:pPr>
      <w:r w:rsidRPr="00357CCA">
        <w:rPr>
          <w:color w:val="000000"/>
          <w:sz w:val="24"/>
          <w:szCs w:val="24"/>
        </w:rPr>
        <w:t>D</w:t>
      </w:r>
      <w:r w:rsidR="003C2EFA" w:rsidRPr="00357CCA">
        <w:rPr>
          <w:color w:val="000000"/>
          <w:sz w:val="24"/>
          <w:szCs w:val="24"/>
        </w:rPr>
        <w:t>ifferential capacity curves</w:t>
      </w:r>
      <w:r w:rsidR="009214E6" w:rsidRPr="00357CCA">
        <w:rPr>
          <w:color w:val="000000"/>
          <w:sz w:val="24"/>
          <w:szCs w:val="24"/>
        </w:rPr>
        <w:t xml:space="preserve"> (</w:t>
      </w:r>
      <w:proofErr w:type="spellStart"/>
      <w:r w:rsidR="009214E6" w:rsidRPr="00357CCA">
        <w:rPr>
          <w:color w:val="000000"/>
          <w:sz w:val="24"/>
          <w:szCs w:val="24"/>
        </w:rPr>
        <w:t>dQ</w:t>
      </w:r>
      <w:proofErr w:type="spellEnd"/>
      <w:r w:rsidR="009214E6" w:rsidRPr="00357CCA">
        <w:rPr>
          <w:color w:val="000000"/>
          <w:sz w:val="24"/>
          <w:szCs w:val="24"/>
        </w:rPr>
        <w:t>/</w:t>
      </w:r>
      <w:proofErr w:type="spellStart"/>
      <w:r w:rsidR="009214E6" w:rsidRPr="00357CCA">
        <w:rPr>
          <w:color w:val="000000"/>
          <w:sz w:val="24"/>
          <w:szCs w:val="24"/>
        </w:rPr>
        <w:t>dV</w:t>
      </w:r>
      <w:proofErr w:type="spellEnd"/>
      <w:r w:rsidR="009214E6" w:rsidRPr="00357CCA">
        <w:rPr>
          <w:color w:val="000000"/>
          <w:sz w:val="24"/>
          <w:szCs w:val="24"/>
        </w:rPr>
        <w:t xml:space="preserve">) </w:t>
      </w:r>
      <w:r w:rsidRPr="00357CCA">
        <w:rPr>
          <w:color w:val="000000"/>
          <w:sz w:val="24"/>
          <w:szCs w:val="24"/>
        </w:rPr>
        <w:t xml:space="preserve">are carried out </w:t>
      </w:r>
      <w:r w:rsidR="003C2EFA" w:rsidRPr="00357CCA">
        <w:rPr>
          <w:color w:val="000000"/>
          <w:sz w:val="24"/>
          <w:szCs w:val="24"/>
        </w:rPr>
        <w:t>to reveal the origin of the different electrochemical behavi</w:t>
      </w:r>
      <w:r w:rsidR="0084197F" w:rsidRPr="00357CCA">
        <w:rPr>
          <w:color w:val="000000"/>
          <w:sz w:val="24"/>
          <w:szCs w:val="24"/>
        </w:rPr>
        <w:t>o</w:t>
      </w:r>
      <w:r w:rsidR="003C2EFA" w:rsidRPr="00357CCA">
        <w:rPr>
          <w:color w:val="000000"/>
          <w:sz w:val="24"/>
          <w:szCs w:val="24"/>
        </w:rPr>
        <w:t xml:space="preserve">r of </w:t>
      </w:r>
      <w:r w:rsidR="0084197F" w:rsidRPr="00357CCA">
        <w:rPr>
          <w:color w:val="000000"/>
          <w:sz w:val="24"/>
          <w:szCs w:val="24"/>
        </w:rPr>
        <w:t>SSBs</w:t>
      </w:r>
      <w:r w:rsidR="003C2EFA" w:rsidRPr="00357CCA">
        <w:rPr>
          <w:color w:val="000000"/>
          <w:sz w:val="24"/>
          <w:szCs w:val="24"/>
        </w:rPr>
        <w:t xml:space="preserve"> and </w:t>
      </w:r>
      <w:r w:rsidR="0084197F" w:rsidRPr="00357CCA">
        <w:rPr>
          <w:color w:val="000000"/>
          <w:sz w:val="24"/>
          <w:szCs w:val="24"/>
        </w:rPr>
        <w:t>LLBs</w:t>
      </w:r>
      <w:r w:rsidR="00254FDD" w:rsidRPr="00357CCA">
        <w:rPr>
          <w:color w:val="000000"/>
          <w:sz w:val="24"/>
          <w:szCs w:val="24"/>
        </w:rPr>
        <w:t xml:space="preserve"> </w:t>
      </w:r>
      <w:r w:rsidR="00FC4C94" w:rsidRPr="00357CCA">
        <w:rPr>
          <w:color w:val="000000"/>
          <w:sz w:val="24"/>
          <w:szCs w:val="24"/>
        </w:rPr>
        <w:t>during charg</w:t>
      </w:r>
      <w:r w:rsidR="0082160C" w:rsidRPr="00357CCA">
        <w:rPr>
          <w:color w:val="000000"/>
          <w:sz w:val="24"/>
          <w:szCs w:val="24"/>
        </w:rPr>
        <w:t>ing</w:t>
      </w:r>
      <w:r w:rsidR="00FC4C94" w:rsidRPr="00357CCA">
        <w:rPr>
          <w:color w:val="000000"/>
          <w:sz w:val="24"/>
          <w:szCs w:val="24"/>
        </w:rPr>
        <w:t>/discharg</w:t>
      </w:r>
      <w:r w:rsidR="0082160C" w:rsidRPr="00357CCA">
        <w:rPr>
          <w:color w:val="000000"/>
          <w:sz w:val="24"/>
          <w:szCs w:val="24"/>
        </w:rPr>
        <w:t>ing</w:t>
      </w:r>
      <w:r w:rsidR="00FC4C94" w:rsidRPr="00357CCA">
        <w:rPr>
          <w:color w:val="000000"/>
          <w:sz w:val="24"/>
          <w:szCs w:val="24"/>
        </w:rPr>
        <w:t xml:space="preserve"> </w:t>
      </w:r>
      <w:r w:rsidR="009214E6" w:rsidRPr="00357CCA">
        <w:rPr>
          <w:color w:val="000000"/>
          <w:sz w:val="24"/>
          <w:szCs w:val="24"/>
        </w:rPr>
        <w:t xml:space="preserve">process </w:t>
      </w:r>
      <w:r w:rsidR="0084197F" w:rsidRPr="00357CCA">
        <w:rPr>
          <w:color w:val="000000"/>
          <w:sz w:val="24"/>
          <w:szCs w:val="24"/>
        </w:rPr>
        <w:t>(</w:t>
      </w:r>
      <w:r w:rsidR="0084197F" w:rsidRPr="00357CCA">
        <w:rPr>
          <w:color w:val="1D02BE"/>
          <w:sz w:val="24"/>
          <w:szCs w:val="24"/>
        </w:rPr>
        <w:t xml:space="preserve">Figure </w:t>
      </w:r>
      <w:r w:rsidR="00583C78" w:rsidRPr="00357CCA">
        <w:rPr>
          <w:color w:val="1D02BE"/>
          <w:sz w:val="24"/>
          <w:szCs w:val="24"/>
        </w:rPr>
        <w:t>5</w:t>
      </w:r>
      <w:r w:rsidR="0084197F" w:rsidRPr="00357CCA">
        <w:rPr>
          <w:color w:val="000000"/>
          <w:sz w:val="24"/>
          <w:szCs w:val="24"/>
        </w:rPr>
        <w:t>).</w:t>
      </w:r>
      <w:r w:rsidR="003C2EFA" w:rsidRPr="00357CCA">
        <w:rPr>
          <w:color w:val="000000"/>
          <w:sz w:val="24"/>
          <w:szCs w:val="24"/>
        </w:rPr>
        <w:t xml:space="preserve"> </w:t>
      </w:r>
      <w:r w:rsidR="00FC4C94" w:rsidRPr="00357CCA">
        <w:rPr>
          <w:color w:val="000000"/>
          <w:sz w:val="24"/>
          <w:szCs w:val="24"/>
        </w:rPr>
        <w:t xml:space="preserve">In the voltage range of </w:t>
      </w:r>
      <w:r w:rsidR="009D265B" w:rsidRPr="00357CCA">
        <w:rPr>
          <w:color w:val="000000"/>
          <w:sz w:val="24"/>
          <w:szCs w:val="24"/>
        </w:rPr>
        <w:t>2</w:t>
      </w:r>
      <w:r w:rsidR="00FC4C94" w:rsidRPr="00357CCA">
        <w:rPr>
          <w:color w:val="000000"/>
          <w:sz w:val="24"/>
          <w:szCs w:val="24"/>
        </w:rPr>
        <w:t>.0</w:t>
      </w:r>
      <w:r w:rsidR="00E83CC2" w:rsidRPr="00357CCA">
        <w:rPr>
          <w:rFonts w:ascii="Times New Roman" w:hAnsi="Times New Roman" w:cs="Times New Roman"/>
          <w:color w:val="000000"/>
          <w:sz w:val="24"/>
          <w:szCs w:val="24"/>
        </w:rPr>
        <w:t>-</w:t>
      </w:r>
      <w:r w:rsidR="009D265B" w:rsidRPr="00357CCA">
        <w:rPr>
          <w:color w:val="000000"/>
          <w:sz w:val="24"/>
          <w:szCs w:val="24"/>
        </w:rPr>
        <w:t>3.8</w:t>
      </w:r>
      <w:r w:rsidR="00FC4C94" w:rsidRPr="00357CCA">
        <w:rPr>
          <w:color w:val="000000"/>
          <w:sz w:val="24"/>
          <w:szCs w:val="24"/>
        </w:rPr>
        <w:t xml:space="preserve"> V</w:t>
      </w:r>
      <w:r w:rsidR="00EE318C" w:rsidRPr="00357CCA">
        <w:rPr>
          <w:color w:val="000000"/>
          <w:sz w:val="24"/>
          <w:szCs w:val="24"/>
        </w:rPr>
        <w:t xml:space="preserve">, the differential capacity curves </w:t>
      </w:r>
      <w:r w:rsidR="0082160C" w:rsidRPr="00357CCA">
        <w:rPr>
          <w:color w:val="000000"/>
          <w:sz w:val="24"/>
          <w:szCs w:val="24"/>
        </w:rPr>
        <w:t>of</w:t>
      </w:r>
      <w:r w:rsidR="00EE318C" w:rsidRPr="00357CCA">
        <w:rPr>
          <w:color w:val="000000"/>
          <w:sz w:val="24"/>
          <w:szCs w:val="24"/>
        </w:rPr>
        <w:t xml:space="preserve"> both SSBs and LLBs contain three corresponding redox peaks</w:t>
      </w:r>
      <w:r w:rsidR="00C75C28" w:rsidRPr="00357CCA">
        <w:rPr>
          <w:color w:val="000000"/>
          <w:sz w:val="24"/>
          <w:szCs w:val="24"/>
        </w:rPr>
        <w:t xml:space="preserve"> (</w:t>
      </w:r>
      <w:r w:rsidR="00583C78" w:rsidRPr="00357CCA">
        <w:rPr>
          <w:color w:val="1D02BE"/>
          <w:sz w:val="24"/>
          <w:szCs w:val="24"/>
        </w:rPr>
        <w:t>Figure 5</w:t>
      </w:r>
      <w:r w:rsidR="00583C78" w:rsidRPr="00357CCA">
        <w:rPr>
          <w:color w:val="000000"/>
          <w:sz w:val="24"/>
          <w:szCs w:val="24"/>
        </w:rPr>
        <w:t>a</w:t>
      </w:r>
      <w:r w:rsidR="00BE2FCF" w:rsidRPr="00357CCA">
        <w:rPr>
          <w:color w:val="000000"/>
          <w:sz w:val="24"/>
          <w:szCs w:val="24"/>
        </w:rPr>
        <w:t>-</w:t>
      </w:r>
      <w:r w:rsidR="00583C78" w:rsidRPr="00357CCA">
        <w:rPr>
          <w:color w:val="000000"/>
          <w:sz w:val="24"/>
          <w:szCs w:val="24"/>
        </w:rPr>
        <w:t>d</w:t>
      </w:r>
      <w:r w:rsidR="00C75C28" w:rsidRPr="00357CCA">
        <w:rPr>
          <w:color w:val="000000"/>
          <w:sz w:val="24"/>
          <w:szCs w:val="24"/>
        </w:rPr>
        <w:t>)</w:t>
      </w:r>
      <w:r w:rsidR="00EA28B3" w:rsidRPr="00357CCA">
        <w:rPr>
          <w:color w:val="000000"/>
          <w:sz w:val="24"/>
          <w:szCs w:val="24"/>
        </w:rPr>
        <w:t xml:space="preserve"> due to </w:t>
      </w:r>
      <w:r w:rsidR="0082160C" w:rsidRPr="00357CCA">
        <w:rPr>
          <w:color w:val="000000"/>
          <w:sz w:val="24"/>
          <w:szCs w:val="24"/>
        </w:rPr>
        <w:t xml:space="preserve">the </w:t>
      </w:r>
      <w:r w:rsidR="00EA28B3" w:rsidRPr="00357CCA">
        <w:rPr>
          <w:color w:val="000000"/>
          <w:sz w:val="24"/>
          <w:szCs w:val="24"/>
        </w:rPr>
        <w:t xml:space="preserve">phase </w:t>
      </w:r>
      <w:r w:rsidR="0082160C" w:rsidRPr="00357CCA">
        <w:rPr>
          <w:color w:val="000000"/>
          <w:sz w:val="24"/>
          <w:szCs w:val="24"/>
        </w:rPr>
        <w:t>transition</w:t>
      </w:r>
      <w:r w:rsidR="00EA28B3" w:rsidRPr="00357CCA">
        <w:rPr>
          <w:color w:val="000000"/>
          <w:sz w:val="24"/>
          <w:szCs w:val="24"/>
        </w:rPr>
        <w:t xml:space="preserve"> </w:t>
      </w:r>
      <w:r w:rsidR="0082160C" w:rsidRPr="00357CCA">
        <w:rPr>
          <w:color w:val="000000"/>
          <w:sz w:val="24"/>
          <w:szCs w:val="24"/>
        </w:rPr>
        <w:t xml:space="preserve">of </w:t>
      </w:r>
      <w:r w:rsidR="00415F47" w:rsidRPr="00357CCA">
        <w:rPr>
          <w:color w:val="000000"/>
          <w:sz w:val="24"/>
          <w:szCs w:val="24"/>
        </w:rPr>
        <w:t>V</w:t>
      </w:r>
      <w:r w:rsidR="00415F47" w:rsidRPr="00357CCA">
        <w:rPr>
          <w:color w:val="000000"/>
          <w:sz w:val="24"/>
          <w:szCs w:val="24"/>
          <w:vertAlign w:val="subscript"/>
        </w:rPr>
        <w:t>2</w:t>
      </w:r>
      <w:r w:rsidR="00415F47" w:rsidRPr="00357CCA">
        <w:rPr>
          <w:color w:val="000000"/>
          <w:sz w:val="24"/>
          <w:szCs w:val="24"/>
        </w:rPr>
        <w:t>O</w:t>
      </w:r>
      <w:r w:rsidR="00415F47" w:rsidRPr="00357CCA">
        <w:rPr>
          <w:color w:val="000000"/>
          <w:sz w:val="24"/>
          <w:szCs w:val="24"/>
          <w:vertAlign w:val="subscript"/>
        </w:rPr>
        <w:t>5</w:t>
      </w:r>
      <w:r w:rsidR="00415F47" w:rsidRPr="00357CCA">
        <w:rPr>
          <w:color w:val="000000"/>
          <w:sz w:val="24"/>
          <w:szCs w:val="24"/>
        </w:rPr>
        <w:t xml:space="preserve"> microspheres </w:t>
      </w:r>
      <w:r w:rsidR="0082160C" w:rsidRPr="00357CCA">
        <w:rPr>
          <w:color w:val="000000"/>
          <w:sz w:val="24"/>
          <w:szCs w:val="24"/>
        </w:rPr>
        <w:t xml:space="preserve">and the </w:t>
      </w:r>
      <w:r w:rsidR="00175400" w:rsidRPr="00357CCA">
        <w:rPr>
          <w:color w:val="000000"/>
          <w:sz w:val="24"/>
          <w:szCs w:val="24"/>
        </w:rPr>
        <w:t>intercalation</w:t>
      </w:r>
      <w:r w:rsidR="00EA28B3" w:rsidRPr="00357CCA">
        <w:rPr>
          <w:color w:val="000000"/>
          <w:sz w:val="24"/>
          <w:szCs w:val="24"/>
        </w:rPr>
        <w:t xml:space="preserve"> and </w:t>
      </w:r>
      <w:r w:rsidR="00175400" w:rsidRPr="00357CCA">
        <w:rPr>
          <w:color w:val="000000"/>
          <w:sz w:val="24"/>
          <w:szCs w:val="24"/>
        </w:rPr>
        <w:t>deintercalation</w:t>
      </w:r>
      <w:r w:rsidR="00EA28B3" w:rsidRPr="00357CCA">
        <w:rPr>
          <w:color w:val="000000"/>
          <w:sz w:val="24"/>
          <w:szCs w:val="24"/>
        </w:rPr>
        <w:t xml:space="preserve"> </w:t>
      </w:r>
      <w:r w:rsidR="0082160C" w:rsidRPr="00357CCA">
        <w:rPr>
          <w:color w:val="000000"/>
          <w:sz w:val="24"/>
          <w:szCs w:val="24"/>
        </w:rPr>
        <w:t>of Li</w:t>
      </w:r>
      <w:r w:rsidR="0082160C" w:rsidRPr="00357CCA">
        <w:rPr>
          <w:color w:val="000000"/>
          <w:sz w:val="24"/>
          <w:szCs w:val="24"/>
          <w:vertAlign w:val="superscript"/>
        </w:rPr>
        <w:t>+</w:t>
      </w:r>
      <w:r w:rsidR="0082160C" w:rsidRPr="00357CCA">
        <w:rPr>
          <w:color w:val="000000"/>
          <w:sz w:val="24"/>
          <w:szCs w:val="24"/>
        </w:rPr>
        <w:t xml:space="preserve"> </w:t>
      </w:r>
      <w:r w:rsidR="00AF5344" w:rsidRPr="00357CCA">
        <w:rPr>
          <w:color w:val="000000"/>
          <w:sz w:val="24"/>
          <w:szCs w:val="24"/>
        </w:rPr>
        <w:t>during</w:t>
      </w:r>
      <w:r w:rsidR="00223565" w:rsidRPr="00357CCA">
        <w:rPr>
          <w:color w:val="000000"/>
          <w:sz w:val="24"/>
          <w:szCs w:val="24"/>
        </w:rPr>
        <w:t xml:space="preserve"> electrochemical </w:t>
      </w:r>
      <w:r w:rsidR="001A19A3" w:rsidRPr="00357CCA">
        <w:rPr>
          <w:color w:val="000000"/>
          <w:sz w:val="24"/>
          <w:szCs w:val="24"/>
        </w:rPr>
        <w:t>cycling</w:t>
      </w:r>
      <w:r w:rsidR="00FC4C94" w:rsidRPr="00357CCA">
        <w:rPr>
          <w:color w:val="000000"/>
          <w:sz w:val="24"/>
          <w:szCs w:val="24"/>
        </w:rPr>
        <w:t>.</w:t>
      </w:r>
      <w:r w:rsidR="003C2EFA" w:rsidRPr="00357CCA">
        <w:rPr>
          <w:color w:val="000000"/>
          <w:sz w:val="24"/>
          <w:szCs w:val="24"/>
        </w:rPr>
        <w:t xml:space="preserve"> </w:t>
      </w:r>
      <w:r w:rsidR="00C93B79" w:rsidRPr="00357CCA">
        <w:rPr>
          <w:color w:val="000000"/>
          <w:sz w:val="24"/>
          <w:szCs w:val="24"/>
        </w:rPr>
        <w:t xml:space="preserve">Compared </w:t>
      </w:r>
      <w:r w:rsidR="00AF5344" w:rsidRPr="00357CCA">
        <w:rPr>
          <w:color w:val="000000"/>
          <w:sz w:val="24"/>
          <w:szCs w:val="24"/>
        </w:rPr>
        <w:t>with</w:t>
      </w:r>
      <w:r w:rsidR="00C93B79" w:rsidRPr="00357CCA">
        <w:rPr>
          <w:color w:val="000000"/>
          <w:sz w:val="24"/>
          <w:szCs w:val="24"/>
        </w:rPr>
        <w:t xml:space="preserve"> </w:t>
      </w:r>
      <w:r w:rsidR="00BA7C0E" w:rsidRPr="00357CCA">
        <w:rPr>
          <w:color w:val="000000"/>
          <w:sz w:val="24"/>
          <w:szCs w:val="24"/>
        </w:rPr>
        <w:t>LLBs</w:t>
      </w:r>
      <w:r w:rsidR="00C75C28" w:rsidRPr="00357CCA">
        <w:rPr>
          <w:color w:val="000000"/>
          <w:sz w:val="24"/>
          <w:szCs w:val="24"/>
        </w:rPr>
        <w:t xml:space="preserve"> (</w:t>
      </w:r>
      <w:r w:rsidR="00583C78" w:rsidRPr="00357CCA">
        <w:rPr>
          <w:color w:val="1D02BE"/>
          <w:sz w:val="24"/>
          <w:szCs w:val="24"/>
        </w:rPr>
        <w:t>Figure 5</w:t>
      </w:r>
      <w:r w:rsidR="00583C78" w:rsidRPr="00357CCA">
        <w:rPr>
          <w:color w:val="000000"/>
          <w:sz w:val="24"/>
          <w:szCs w:val="24"/>
        </w:rPr>
        <w:t>c</w:t>
      </w:r>
      <w:r w:rsidR="006000F6" w:rsidRPr="00357CCA">
        <w:rPr>
          <w:color w:val="000000"/>
          <w:sz w:val="24"/>
          <w:szCs w:val="24"/>
        </w:rPr>
        <w:t>,</w:t>
      </w:r>
      <w:r w:rsidR="00583C78" w:rsidRPr="00357CCA">
        <w:rPr>
          <w:color w:val="000000"/>
          <w:sz w:val="24"/>
          <w:szCs w:val="24"/>
        </w:rPr>
        <w:t>d</w:t>
      </w:r>
      <w:r w:rsidR="00C75C28" w:rsidRPr="00357CCA">
        <w:rPr>
          <w:color w:val="000000"/>
          <w:sz w:val="24"/>
          <w:szCs w:val="24"/>
        </w:rPr>
        <w:t>)</w:t>
      </w:r>
      <w:r w:rsidR="00C93B79" w:rsidRPr="00357CCA">
        <w:rPr>
          <w:color w:val="000000"/>
          <w:sz w:val="24"/>
          <w:szCs w:val="24"/>
        </w:rPr>
        <w:t xml:space="preserve">, the peak position </w:t>
      </w:r>
      <w:r w:rsidR="00AF5344" w:rsidRPr="00357CCA">
        <w:rPr>
          <w:color w:val="000000"/>
          <w:sz w:val="24"/>
          <w:szCs w:val="24"/>
        </w:rPr>
        <w:t xml:space="preserve">in SSBs </w:t>
      </w:r>
      <w:proofErr w:type="gramStart"/>
      <w:r w:rsidR="00AF5344" w:rsidRPr="00357CCA">
        <w:rPr>
          <w:color w:val="000000"/>
          <w:sz w:val="24"/>
          <w:szCs w:val="24"/>
        </w:rPr>
        <w:t>are</w:t>
      </w:r>
      <w:proofErr w:type="gramEnd"/>
      <w:r w:rsidR="00C93B79" w:rsidRPr="00357CCA">
        <w:rPr>
          <w:color w:val="000000"/>
          <w:sz w:val="24"/>
          <w:szCs w:val="24"/>
        </w:rPr>
        <w:t xml:space="preserve"> almost unchanged </w:t>
      </w:r>
      <w:r w:rsidR="00C75C28" w:rsidRPr="00357CCA">
        <w:rPr>
          <w:color w:val="000000"/>
          <w:sz w:val="24"/>
          <w:szCs w:val="24"/>
        </w:rPr>
        <w:t>(</w:t>
      </w:r>
      <w:r w:rsidR="00583C78" w:rsidRPr="00357CCA">
        <w:rPr>
          <w:color w:val="1D02BE"/>
          <w:sz w:val="24"/>
          <w:szCs w:val="24"/>
        </w:rPr>
        <w:t>Figure 5</w:t>
      </w:r>
      <w:r w:rsidR="00583C78" w:rsidRPr="00357CCA">
        <w:rPr>
          <w:color w:val="000000"/>
          <w:sz w:val="24"/>
          <w:szCs w:val="24"/>
        </w:rPr>
        <w:t>a</w:t>
      </w:r>
      <w:r w:rsidR="006000F6" w:rsidRPr="00357CCA">
        <w:rPr>
          <w:color w:val="000000"/>
          <w:sz w:val="24"/>
          <w:szCs w:val="24"/>
        </w:rPr>
        <w:t>,</w:t>
      </w:r>
      <w:r w:rsidR="00583C78" w:rsidRPr="00357CCA">
        <w:rPr>
          <w:color w:val="000000"/>
          <w:sz w:val="24"/>
          <w:szCs w:val="24"/>
        </w:rPr>
        <w:t>b</w:t>
      </w:r>
      <w:r w:rsidR="00C75C28" w:rsidRPr="00357CCA">
        <w:rPr>
          <w:color w:val="000000"/>
          <w:sz w:val="24"/>
          <w:szCs w:val="24"/>
        </w:rPr>
        <w:t>)</w:t>
      </w:r>
      <w:r w:rsidR="00C93B79" w:rsidRPr="00357CCA">
        <w:rPr>
          <w:color w:val="000000"/>
          <w:sz w:val="24"/>
          <w:szCs w:val="24"/>
        </w:rPr>
        <w:t xml:space="preserve">, </w:t>
      </w:r>
      <w:r w:rsidR="00AF5344" w:rsidRPr="00357CCA">
        <w:rPr>
          <w:color w:val="000000"/>
          <w:sz w:val="24"/>
          <w:szCs w:val="24"/>
        </w:rPr>
        <w:t>which indicates</w:t>
      </w:r>
      <w:r w:rsidR="00C93B79" w:rsidRPr="00357CCA">
        <w:rPr>
          <w:color w:val="000000"/>
          <w:sz w:val="24"/>
          <w:szCs w:val="24"/>
        </w:rPr>
        <w:t xml:space="preserve"> that </w:t>
      </w:r>
      <w:r w:rsidR="00885997" w:rsidRPr="00357CCA">
        <w:rPr>
          <w:color w:val="000000"/>
          <w:sz w:val="24"/>
          <w:szCs w:val="24"/>
        </w:rPr>
        <w:t>hierarchical V</w:t>
      </w:r>
      <w:r w:rsidR="00885997" w:rsidRPr="00357CCA">
        <w:rPr>
          <w:color w:val="000000"/>
          <w:sz w:val="24"/>
          <w:szCs w:val="24"/>
          <w:vertAlign w:val="subscript"/>
        </w:rPr>
        <w:t>2</w:t>
      </w:r>
      <w:r w:rsidR="00885997" w:rsidRPr="00357CCA">
        <w:rPr>
          <w:color w:val="000000"/>
          <w:sz w:val="24"/>
          <w:szCs w:val="24"/>
        </w:rPr>
        <w:t>O</w:t>
      </w:r>
      <w:r w:rsidR="00885997" w:rsidRPr="00357CCA">
        <w:rPr>
          <w:color w:val="000000"/>
          <w:sz w:val="24"/>
          <w:szCs w:val="24"/>
          <w:vertAlign w:val="subscript"/>
        </w:rPr>
        <w:t xml:space="preserve">5 </w:t>
      </w:r>
      <w:r w:rsidR="00885997" w:rsidRPr="00357CCA">
        <w:rPr>
          <w:color w:val="000000"/>
          <w:sz w:val="24"/>
          <w:szCs w:val="24"/>
        </w:rPr>
        <w:t>microsphere</w:t>
      </w:r>
      <w:r w:rsidR="00AF5344" w:rsidRPr="00357CCA">
        <w:rPr>
          <w:color w:val="000000"/>
          <w:sz w:val="24"/>
          <w:szCs w:val="24"/>
        </w:rPr>
        <w:t>s</w:t>
      </w:r>
      <w:r w:rsidR="00885997" w:rsidRPr="00357CCA">
        <w:rPr>
          <w:color w:val="000000"/>
          <w:sz w:val="24"/>
          <w:szCs w:val="24"/>
        </w:rPr>
        <w:t xml:space="preserve"> </w:t>
      </w:r>
      <w:r w:rsidR="00C93B79" w:rsidRPr="00357CCA">
        <w:rPr>
          <w:color w:val="000000"/>
          <w:sz w:val="24"/>
          <w:szCs w:val="24"/>
        </w:rPr>
        <w:t xml:space="preserve">can significantly reduce </w:t>
      </w:r>
      <w:r w:rsidR="00AF5344" w:rsidRPr="00357CCA">
        <w:rPr>
          <w:color w:val="000000"/>
          <w:sz w:val="24"/>
          <w:szCs w:val="24"/>
        </w:rPr>
        <w:t>their</w:t>
      </w:r>
      <w:r w:rsidR="00C93B79" w:rsidRPr="00357CCA">
        <w:rPr>
          <w:color w:val="000000"/>
          <w:sz w:val="24"/>
          <w:szCs w:val="24"/>
        </w:rPr>
        <w:t xml:space="preserve"> charge/discharge polari</w:t>
      </w:r>
      <w:r w:rsidR="00885997" w:rsidRPr="00357CCA">
        <w:rPr>
          <w:color w:val="000000"/>
          <w:sz w:val="24"/>
          <w:szCs w:val="24"/>
        </w:rPr>
        <w:t>z</w:t>
      </w:r>
      <w:r w:rsidR="00C93B79" w:rsidRPr="00357CCA">
        <w:rPr>
          <w:color w:val="000000"/>
          <w:sz w:val="24"/>
          <w:szCs w:val="24"/>
        </w:rPr>
        <w:t>ation. There are three main reasons for this</w:t>
      </w:r>
      <w:r w:rsidR="0002607C" w:rsidRPr="00357CCA">
        <w:rPr>
          <w:color w:val="000000"/>
          <w:sz w:val="24"/>
          <w:szCs w:val="24"/>
        </w:rPr>
        <w:t>:</w:t>
      </w:r>
      <w:r w:rsidR="00C93B79" w:rsidRPr="00357CCA">
        <w:rPr>
          <w:color w:val="000000"/>
          <w:sz w:val="24"/>
          <w:szCs w:val="24"/>
        </w:rPr>
        <w:t xml:space="preserve"> first, the electrolyte can fully infiltrate </w:t>
      </w:r>
      <w:r w:rsidR="0002607C" w:rsidRPr="00357CCA">
        <w:rPr>
          <w:color w:val="000000"/>
          <w:sz w:val="24"/>
          <w:szCs w:val="24"/>
        </w:rPr>
        <w:t>inside</w:t>
      </w:r>
      <w:r w:rsidR="00C93B79" w:rsidRPr="00357CCA">
        <w:rPr>
          <w:color w:val="000000"/>
          <w:sz w:val="24"/>
          <w:szCs w:val="24"/>
        </w:rPr>
        <w:t xml:space="preserve"> the </w:t>
      </w:r>
      <w:r w:rsidR="009F346F" w:rsidRPr="00357CCA">
        <w:rPr>
          <w:color w:val="000000"/>
          <w:sz w:val="24"/>
          <w:szCs w:val="24"/>
        </w:rPr>
        <w:t>hierarchical</w:t>
      </w:r>
      <w:r w:rsidR="00C93B79" w:rsidRPr="00357CCA">
        <w:rPr>
          <w:color w:val="000000"/>
          <w:sz w:val="24"/>
          <w:szCs w:val="24"/>
        </w:rPr>
        <w:t xml:space="preserve"> </w:t>
      </w:r>
      <w:r w:rsidR="0002607C" w:rsidRPr="00357CCA">
        <w:rPr>
          <w:color w:val="000000"/>
          <w:sz w:val="24"/>
          <w:szCs w:val="24"/>
        </w:rPr>
        <w:t>structure</w:t>
      </w:r>
      <w:r w:rsidR="00C93B79" w:rsidRPr="00357CCA">
        <w:rPr>
          <w:color w:val="000000"/>
          <w:sz w:val="24"/>
          <w:szCs w:val="24"/>
        </w:rPr>
        <w:t xml:space="preserve">; second, the two-dimensional </w:t>
      </w:r>
      <w:r w:rsidR="00EE1527" w:rsidRPr="00357CCA">
        <w:rPr>
          <w:color w:val="000000"/>
          <w:sz w:val="24"/>
          <w:szCs w:val="24"/>
        </w:rPr>
        <w:t>layer</w:t>
      </w:r>
      <w:r w:rsidR="00C93B79" w:rsidRPr="00357CCA">
        <w:rPr>
          <w:color w:val="000000"/>
          <w:sz w:val="24"/>
          <w:szCs w:val="24"/>
        </w:rPr>
        <w:t xml:space="preserve"> channel facilitate</w:t>
      </w:r>
      <w:r w:rsidR="0002607C" w:rsidRPr="00357CCA">
        <w:rPr>
          <w:color w:val="000000"/>
          <w:sz w:val="24"/>
          <w:szCs w:val="24"/>
        </w:rPr>
        <w:t>s</w:t>
      </w:r>
      <w:r w:rsidR="00C93B79" w:rsidRPr="00357CCA">
        <w:rPr>
          <w:color w:val="000000"/>
          <w:sz w:val="24"/>
          <w:szCs w:val="24"/>
        </w:rPr>
        <w:t xml:space="preserve"> </w:t>
      </w:r>
      <w:r w:rsidR="0002607C" w:rsidRPr="00357CCA">
        <w:rPr>
          <w:color w:val="000000"/>
          <w:sz w:val="24"/>
          <w:szCs w:val="24"/>
        </w:rPr>
        <w:t xml:space="preserve">the </w:t>
      </w:r>
      <w:r w:rsidR="00C93B79" w:rsidRPr="00357CCA">
        <w:rPr>
          <w:color w:val="000000"/>
          <w:sz w:val="24"/>
          <w:szCs w:val="24"/>
        </w:rPr>
        <w:t xml:space="preserve">rapid transport </w:t>
      </w:r>
      <w:r w:rsidR="0002607C" w:rsidRPr="00357CCA">
        <w:rPr>
          <w:color w:val="000000"/>
          <w:sz w:val="24"/>
          <w:szCs w:val="24"/>
        </w:rPr>
        <w:t xml:space="preserve">of lithium ions; </w:t>
      </w:r>
      <w:r w:rsidR="00C93B79" w:rsidRPr="00357CCA">
        <w:rPr>
          <w:color w:val="000000"/>
          <w:sz w:val="24"/>
          <w:szCs w:val="24"/>
        </w:rPr>
        <w:t xml:space="preserve">finally, the smaller primary </w:t>
      </w:r>
      <w:r w:rsidR="0002607C" w:rsidRPr="00357CCA">
        <w:rPr>
          <w:color w:val="000000"/>
          <w:sz w:val="24"/>
          <w:szCs w:val="24"/>
        </w:rPr>
        <w:t xml:space="preserve">particle size </w:t>
      </w:r>
      <w:r w:rsidR="00C93B79" w:rsidRPr="00357CCA">
        <w:rPr>
          <w:color w:val="000000"/>
          <w:sz w:val="24"/>
          <w:szCs w:val="24"/>
        </w:rPr>
        <w:t xml:space="preserve">in the </w:t>
      </w:r>
      <w:r w:rsidR="00003A7F" w:rsidRPr="00357CCA">
        <w:rPr>
          <w:color w:val="000000"/>
          <w:sz w:val="24"/>
          <w:szCs w:val="24"/>
        </w:rPr>
        <w:t>V</w:t>
      </w:r>
      <w:r w:rsidR="00003A7F" w:rsidRPr="00357CCA">
        <w:rPr>
          <w:color w:val="000000"/>
          <w:sz w:val="24"/>
          <w:szCs w:val="24"/>
          <w:vertAlign w:val="subscript"/>
        </w:rPr>
        <w:t>2</w:t>
      </w:r>
      <w:r w:rsidR="00003A7F" w:rsidRPr="00357CCA">
        <w:rPr>
          <w:color w:val="000000"/>
          <w:sz w:val="24"/>
          <w:szCs w:val="24"/>
        </w:rPr>
        <w:t>O</w:t>
      </w:r>
      <w:r w:rsidR="00003A7F" w:rsidRPr="00357CCA">
        <w:rPr>
          <w:color w:val="000000"/>
          <w:sz w:val="24"/>
          <w:szCs w:val="24"/>
          <w:vertAlign w:val="subscript"/>
        </w:rPr>
        <w:t xml:space="preserve">5 </w:t>
      </w:r>
      <w:r w:rsidR="00C93B79" w:rsidRPr="00357CCA">
        <w:rPr>
          <w:color w:val="000000"/>
          <w:sz w:val="24"/>
          <w:szCs w:val="24"/>
        </w:rPr>
        <w:t>microsphere material shortens the transport path and provides an eff</w:t>
      </w:r>
      <w:r w:rsidR="0002607C" w:rsidRPr="00357CCA">
        <w:rPr>
          <w:color w:val="000000"/>
          <w:sz w:val="24"/>
          <w:szCs w:val="24"/>
        </w:rPr>
        <w:t>ective</w:t>
      </w:r>
      <w:r w:rsidR="00C93B79" w:rsidRPr="00357CCA">
        <w:rPr>
          <w:color w:val="000000"/>
          <w:sz w:val="24"/>
          <w:szCs w:val="24"/>
        </w:rPr>
        <w:t xml:space="preserve"> </w:t>
      </w:r>
      <w:r w:rsidR="0002607C" w:rsidRPr="00357CCA">
        <w:rPr>
          <w:color w:val="000000"/>
          <w:sz w:val="24"/>
          <w:szCs w:val="24"/>
        </w:rPr>
        <w:t>3D</w:t>
      </w:r>
      <w:r w:rsidR="00C93B79" w:rsidRPr="00357CCA">
        <w:rPr>
          <w:color w:val="000000"/>
          <w:sz w:val="24"/>
          <w:szCs w:val="24"/>
        </w:rPr>
        <w:t xml:space="preserve"> transport channel at the secondary particle scale for </w:t>
      </w:r>
      <w:r w:rsidR="00FD50C8" w:rsidRPr="00357CCA">
        <w:rPr>
          <w:color w:val="000000"/>
          <w:sz w:val="24"/>
          <w:szCs w:val="24"/>
        </w:rPr>
        <w:t>intercalation/de-intercalation</w:t>
      </w:r>
      <w:r w:rsidR="0002607C" w:rsidRPr="00357CCA">
        <w:rPr>
          <w:color w:val="000000"/>
          <w:sz w:val="24"/>
          <w:szCs w:val="24"/>
        </w:rPr>
        <w:t xml:space="preserve"> of Li</w:t>
      </w:r>
      <w:r w:rsidR="0002607C" w:rsidRPr="00357CCA">
        <w:rPr>
          <w:color w:val="000000"/>
          <w:sz w:val="24"/>
          <w:szCs w:val="24"/>
          <w:vertAlign w:val="superscript"/>
        </w:rPr>
        <w:t>+</w:t>
      </w:r>
      <w:r w:rsidR="00C93B79" w:rsidRPr="00357CCA">
        <w:rPr>
          <w:color w:val="000000"/>
          <w:sz w:val="24"/>
          <w:szCs w:val="24"/>
        </w:rPr>
        <w:t>.</w:t>
      </w:r>
      <w:r w:rsidR="004063BF" w:rsidRPr="00357CCA">
        <w:rPr>
          <w:color w:val="000000"/>
          <w:sz w:val="24"/>
          <w:szCs w:val="24"/>
        </w:rPr>
        <w:t xml:space="preserve"> </w:t>
      </w:r>
      <w:r w:rsidR="00B93A95" w:rsidRPr="00357CCA">
        <w:rPr>
          <w:color w:val="000000"/>
          <w:sz w:val="24"/>
          <w:szCs w:val="24"/>
        </w:rPr>
        <w:t xml:space="preserve">Even after 100 electrochemical cycles, the peak shape of the </w:t>
      </w:r>
      <w:r w:rsidR="00FC304B" w:rsidRPr="00357CCA">
        <w:rPr>
          <w:color w:val="000000"/>
          <w:sz w:val="24"/>
          <w:szCs w:val="24"/>
        </w:rPr>
        <w:t>SSBs</w:t>
      </w:r>
      <w:r w:rsidR="00B93A95" w:rsidRPr="00357CCA">
        <w:rPr>
          <w:color w:val="000000"/>
          <w:sz w:val="24"/>
          <w:szCs w:val="24"/>
        </w:rPr>
        <w:t xml:space="preserve"> </w:t>
      </w:r>
      <w:r w:rsidR="0002607C" w:rsidRPr="00357CCA">
        <w:rPr>
          <w:color w:val="000000"/>
          <w:sz w:val="24"/>
          <w:szCs w:val="24"/>
        </w:rPr>
        <w:t>is</w:t>
      </w:r>
      <w:r w:rsidR="00B93A95" w:rsidRPr="00357CCA">
        <w:rPr>
          <w:color w:val="000000"/>
          <w:sz w:val="24"/>
          <w:szCs w:val="24"/>
        </w:rPr>
        <w:t xml:space="preserve"> well maintained, clearly demonstrating the structural integrity of the electrode </w:t>
      </w:r>
      <w:r w:rsidR="0002607C" w:rsidRPr="00357CCA">
        <w:rPr>
          <w:color w:val="000000"/>
          <w:sz w:val="24"/>
          <w:szCs w:val="24"/>
        </w:rPr>
        <w:t>architecture</w:t>
      </w:r>
      <w:r w:rsidR="00916ECC" w:rsidRPr="00357CCA">
        <w:rPr>
          <w:color w:val="000000"/>
          <w:sz w:val="24"/>
          <w:szCs w:val="24"/>
        </w:rPr>
        <w:t>.</w:t>
      </w:r>
      <w:r w:rsidR="004C3FB3" w:rsidRPr="00357CCA">
        <w:rPr>
          <w:color w:val="000000"/>
          <w:sz w:val="24"/>
          <w:szCs w:val="24"/>
        </w:rPr>
        <w:t xml:space="preserve"> </w:t>
      </w:r>
      <w:r w:rsidR="00231335" w:rsidRPr="00357CCA">
        <w:rPr>
          <w:rFonts w:eastAsia="Times New Roman"/>
          <w:color w:val="0432FF"/>
          <w:sz w:val="24"/>
          <w:szCs w:val="24"/>
        </w:rPr>
        <w:t xml:space="preserve">In addition, the electrochemical </w:t>
      </w:r>
      <w:r w:rsidR="00231335" w:rsidRPr="00357CCA">
        <w:rPr>
          <w:rFonts w:eastAsia="Times New Roman"/>
          <w:color w:val="0432FF"/>
          <w:sz w:val="24"/>
          <w:szCs w:val="24"/>
        </w:rPr>
        <w:lastRenderedPageBreak/>
        <w:t xml:space="preserve">impedance spectroscopy (EIS) is used to </w:t>
      </w:r>
      <w:r w:rsidR="00231335" w:rsidRPr="00357CCA">
        <w:rPr>
          <w:color w:val="0432FF"/>
          <w:sz w:val="24"/>
          <w:szCs w:val="24"/>
        </w:rPr>
        <w:t>investigate the interfacial resistance of the SSBs before and after electrochemical cycling (Figure S7). The high frequency region represents the resistance of charge transfer (</w:t>
      </w:r>
      <w:proofErr w:type="spellStart"/>
      <w:r w:rsidR="00231335" w:rsidRPr="00357CCA">
        <w:rPr>
          <w:color w:val="0432FF"/>
          <w:sz w:val="24"/>
          <w:szCs w:val="24"/>
        </w:rPr>
        <w:t>R</w:t>
      </w:r>
      <w:r w:rsidR="00231335" w:rsidRPr="00357CCA">
        <w:rPr>
          <w:color w:val="0432FF"/>
          <w:sz w:val="24"/>
          <w:szCs w:val="24"/>
          <w:vertAlign w:val="subscript"/>
        </w:rPr>
        <w:t>ct</w:t>
      </w:r>
      <w:proofErr w:type="spellEnd"/>
      <w:r w:rsidR="00231335" w:rsidRPr="00357CCA">
        <w:rPr>
          <w:color w:val="0432FF"/>
          <w:sz w:val="24"/>
          <w:szCs w:val="24"/>
        </w:rPr>
        <w:t xml:space="preserve">). </w:t>
      </w:r>
      <w:proofErr w:type="gramStart"/>
      <w:r w:rsidR="00231335" w:rsidRPr="00357CCA">
        <w:rPr>
          <w:color w:val="0432FF"/>
          <w:sz w:val="24"/>
          <w:szCs w:val="24"/>
        </w:rPr>
        <w:t>It can be seen that the</w:t>
      </w:r>
      <w:proofErr w:type="gramEnd"/>
      <w:r w:rsidR="00231335" w:rsidRPr="00357CCA">
        <w:rPr>
          <w:color w:val="0432FF"/>
          <w:sz w:val="24"/>
          <w:szCs w:val="24"/>
        </w:rPr>
        <w:t xml:space="preserve"> </w:t>
      </w:r>
      <w:proofErr w:type="spellStart"/>
      <w:r w:rsidR="00231335" w:rsidRPr="00357CCA">
        <w:rPr>
          <w:color w:val="0432FF"/>
          <w:sz w:val="24"/>
          <w:szCs w:val="24"/>
        </w:rPr>
        <w:t>R</w:t>
      </w:r>
      <w:r w:rsidR="00231335" w:rsidRPr="00357CCA">
        <w:rPr>
          <w:color w:val="0432FF"/>
          <w:sz w:val="24"/>
          <w:szCs w:val="24"/>
          <w:vertAlign w:val="subscript"/>
        </w:rPr>
        <w:t>ct</w:t>
      </w:r>
      <w:proofErr w:type="spellEnd"/>
      <w:r w:rsidR="00231335" w:rsidRPr="00357CCA">
        <w:rPr>
          <w:color w:val="0432FF"/>
          <w:sz w:val="24"/>
          <w:szCs w:val="24"/>
        </w:rPr>
        <w:t xml:space="preserve"> (130 Ω) after cycling is smaller than the </w:t>
      </w:r>
      <w:proofErr w:type="spellStart"/>
      <w:r w:rsidR="00231335" w:rsidRPr="00357CCA">
        <w:rPr>
          <w:color w:val="0432FF"/>
          <w:sz w:val="24"/>
          <w:szCs w:val="24"/>
        </w:rPr>
        <w:t>R</w:t>
      </w:r>
      <w:r w:rsidR="00231335" w:rsidRPr="00357CCA">
        <w:rPr>
          <w:color w:val="0432FF"/>
          <w:sz w:val="24"/>
          <w:szCs w:val="24"/>
          <w:vertAlign w:val="subscript"/>
        </w:rPr>
        <w:t>ct</w:t>
      </w:r>
      <w:proofErr w:type="spellEnd"/>
      <w:r w:rsidR="00231335" w:rsidRPr="00357CCA">
        <w:rPr>
          <w:color w:val="0432FF"/>
          <w:sz w:val="24"/>
          <w:szCs w:val="24"/>
        </w:rPr>
        <w:t xml:space="preserve"> (148 Ω) before cycling, indicating that the wettability of the SSEs and solid </w:t>
      </w:r>
      <w:r w:rsidR="00231335" w:rsidRPr="00357CCA">
        <w:rPr>
          <w:rFonts w:eastAsia="Times New Roman"/>
          <w:color w:val="0432FF"/>
          <w:sz w:val="24"/>
          <w:szCs w:val="24"/>
        </w:rPr>
        <w:t>V</w:t>
      </w:r>
      <w:r w:rsidR="00231335" w:rsidRPr="00357CCA">
        <w:rPr>
          <w:rFonts w:eastAsia="Times New Roman"/>
          <w:color w:val="0432FF"/>
          <w:sz w:val="24"/>
          <w:szCs w:val="24"/>
          <w:vertAlign w:val="subscript"/>
        </w:rPr>
        <w:t>2</w:t>
      </w:r>
      <w:r w:rsidR="00231335" w:rsidRPr="00357CCA">
        <w:rPr>
          <w:rFonts w:eastAsia="Times New Roman"/>
          <w:color w:val="0432FF"/>
          <w:sz w:val="24"/>
          <w:szCs w:val="24"/>
        </w:rPr>
        <w:t>O</w:t>
      </w:r>
      <w:r w:rsidR="00231335" w:rsidRPr="00357CCA">
        <w:rPr>
          <w:rFonts w:eastAsia="Times New Roman"/>
          <w:color w:val="0432FF"/>
          <w:sz w:val="24"/>
          <w:szCs w:val="24"/>
          <w:vertAlign w:val="subscript"/>
        </w:rPr>
        <w:t xml:space="preserve">5 </w:t>
      </w:r>
      <w:r w:rsidR="00231335" w:rsidRPr="00357CCA">
        <w:rPr>
          <w:color w:val="0432FF"/>
          <w:sz w:val="24"/>
          <w:szCs w:val="24"/>
        </w:rPr>
        <w:t>electrode becomes better as the electrochemical cycle proceeds.</w:t>
      </w:r>
    </w:p>
    <w:p w14:paraId="52B0FE44" w14:textId="2DC17FB8" w:rsidR="00756B4F" w:rsidRPr="00357CCA" w:rsidRDefault="00EA5F5B" w:rsidP="002E23AC">
      <w:pPr>
        <w:spacing w:after="0" w:line="360" w:lineRule="auto"/>
        <w:ind w:firstLineChars="100" w:firstLine="240"/>
        <w:jc w:val="both"/>
        <w:rPr>
          <w:color w:val="000000"/>
          <w:sz w:val="24"/>
          <w:szCs w:val="24"/>
        </w:rPr>
      </w:pPr>
      <w:r w:rsidRPr="00357CCA">
        <w:rPr>
          <w:bCs/>
          <w:color w:val="000000"/>
          <w:sz w:val="24"/>
          <w:szCs w:val="24"/>
        </w:rPr>
        <w:t xml:space="preserve">Non-destructive X-ray </w:t>
      </w:r>
      <w:r w:rsidR="0031427A" w:rsidRPr="00357CCA">
        <w:rPr>
          <w:bCs/>
          <w:color w:val="000000"/>
          <w:sz w:val="24"/>
          <w:szCs w:val="24"/>
        </w:rPr>
        <w:t xml:space="preserve">computed </w:t>
      </w:r>
      <w:r w:rsidRPr="00357CCA">
        <w:rPr>
          <w:bCs/>
          <w:color w:val="000000"/>
          <w:sz w:val="24"/>
          <w:szCs w:val="24"/>
        </w:rPr>
        <w:t xml:space="preserve">tomography </w:t>
      </w:r>
      <w:r w:rsidR="00756B4F" w:rsidRPr="00357CCA">
        <w:rPr>
          <w:bCs/>
          <w:color w:val="000000"/>
          <w:sz w:val="24"/>
          <w:szCs w:val="24"/>
        </w:rPr>
        <w:t xml:space="preserve">(X-CT) </w:t>
      </w:r>
      <w:r w:rsidRPr="00357CCA">
        <w:rPr>
          <w:bCs/>
          <w:color w:val="000000"/>
          <w:sz w:val="24"/>
          <w:szCs w:val="24"/>
        </w:rPr>
        <w:t xml:space="preserve">technique </w:t>
      </w:r>
      <w:r w:rsidR="00756B4F" w:rsidRPr="00357CCA">
        <w:rPr>
          <w:bCs/>
          <w:color w:val="000000"/>
          <w:sz w:val="24"/>
          <w:szCs w:val="24"/>
        </w:rPr>
        <w:t>become more and more critical for studying and understanding electrode</w:t>
      </w:r>
      <w:r w:rsidRPr="00357CCA">
        <w:rPr>
          <w:color w:val="000000"/>
          <w:sz w:val="24"/>
          <w:szCs w:val="24"/>
        </w:rPr>
        <w:t xml:space="preserve"> architecture.</w:t>
      </w:r>
      <w:r w:rsidR="0050168D" w:rsidRPr="00357CCA">
        <w:rPr>
          <w:color w:val="000000"/>
          <w:sz w:val="24"/>
          <w:szCs w:val="24"/>
          <w:vertAlign w:val="superscript"/>
        </w:rPr>
        <w:t>42-46</w:t>
      </w:r>
      <w:r w:rsidR="00756B4F" w:rsidRPr="00357CCA">
        <w:rPr>
          <w:color w:val="000000"/>
          <w:sz w:val="24"/>
          <w:szCs w:val="24"/>
        </w:rPr>
        <w:t xml:space="preserve"> The use of x-ray imaging allows linking electrochemical performance studies to SSEs microstructures, contributing to an understanding of the working </w:t>
      </w:r>
      <w:proofErr w:type="gramStart"/>
      <w:r w:rsidR="00756B4F" w:rsidRPr="00357CCA">
        <w:rPr>
          <w:color w:val="000000"/>
          <w:sz w:val="24"/>
          <w:szCs w:val="24"/>
        </w:rPr>
        <w:t>mechanism</w:t>
      </w:r>
      <w:proofErr w:type="gramEnd"/>
      <w:r w:rsidR="00756B4F" w:rsidRPr="00357CCA">
        <w:rPr>
          <w:color w:val="000000"/>
          <w:sz w:val="24"/>
          <w:szCs w:val="24"/>
        </w:rPr>
        <w:t xml:space="preserve"> and prompting a systematic search for more compatible electrolyte materials.</w:t>
      </w:r>
      <w:r w:rsidR="0031427A" w:rsidRPr="00357CCA">
        <w:rPr>
          <w:color w:val="000000"/>
          <w:sz w:val="24"/>
          <w:szCs w:val="24"/>
        </w:rPr>
        <w:t xml:space="preserve"> </w:t>
      </w:r>
      <w:bookmarkStart w:id="38" w:name="_Hlk134991675"/>
      <w:r w:rsidR="0031427A" w:rsidRPr="00357CCA">
        <w:rPr>
          <w:color w:val="000000"/>
          <w:sz w:val="24"/>
          <w:szCs w:val="24"/>
        </w:rPr>
        <w:t xml:space="preserve">We spatially </w:t>
      </w:r>
      <w:r w:rsidR="00F66928" w:rsidRPr="00357CCA">
        <w:rPr>
          <w:color w:val="000000"/>
          <w:sz w:val="24"/>
          <w:szCs w:val="24"/>
        </w:rPr>
        <w:t>visualize</w:t>
      </w:r>
      <w:r w:rsidR="0031427A" w:rsidRPr="00357CCA">
        <w:rPr>
          <w:color w:val="000000"/>
          <w:sz w:val="24"/>
          <w:szCs w:val="24"/>
        </w:rPr>
        <w:t xml:space="preserve"> the 3D </w:t>
      </w:r>
      <w:r w:rsidR="00374C44" w:rsidRPr="00357CCA">
        <w:rPr>
          <w:color w:val="000000"/>
          <w:sz w:val="24"/>
          <w:szCs w:val="24"/>
        </w:rPr>
        <w:t>micro</w:t>
      </w:r>
      <w:r w:rsidR="0031427A" w:rsidRPr="00357CCA">
        <w:rPr>
          <w:color w:val="000000"/>
          <w:sz w:val="24"/>
          <w:szCs w:val="24"/>
        </w:rPr>
        <w:t>structure of the electrode</w:t>
      </w:r>
      <w:r w:rsidR="00374C44" w:rsidRPr="00357CCA">
        <w:rPr>
          <w:color w:val="000000"/>
          <w:sz w:val="24"/>
          <w:szCs w:val="24"/>
        </w:rPr>
        <w:t xml:space="preserve"> and single active particle</w:t>
      </w:r>
      <w:r w:rsidR="0031427A" w:rsidRPr="00357CCA">
        <w:rPr>
          <w:color w:val="000000"/>
          <w:sz w:val="24"/>
          <w:szCs w:val="24"/>
        </w:rPr>
        <w:t xml:space="preserve"> </w:t>
      </w:r>
      <w:r w:rsidR="002D2DD5" w:rsidRPr="00357CCA">
        <w:rPr>
          <w:color w:val="000000"/>
          <w:sz w:val="24"/>
          <w:szCs w:val="24"/>
        </w:rPr>
        <w:t>(</w:t>
      </w:r>
      <w:r w:rsidR="002D2DD5" w:rsidRPr="00357CCA">
        <w:rPr>
          <w:color w:val="1D02BE"/>
          <w:sz w:val="24"/>
          <w:szCs w:val="24"/>
        </w:rPr>
        <w:t>Figure 6</w:t>
      </w:r>
      <w:r w:rsidR="002D2DD5" w:rsidRPr="00357CCA">
        <w:rPr>
          <w:color w:val="000000"/>
          <w:sz w:val="24"/>
          <w:szCs w:val="24"/>
        </w:rPr>
        <w:t xml:space="preserve">) </w:t>
      </w:r>
      <w:r w:rsidR="0031427A" w:rsidRPr="00357CCA">
        <w:rPr>
          <w:color w:val="000000"/>
          <w:sz w:val="24"/>
          <w:szCs w:val="24"/>
        </w:rPr>
        <w:t xml:space="preserve">after </w:t>
      </w:r>
      <w:r w:rsidR="00F859D9" w:rsidRPr="00357CCA">
        <w:rPr>
          <w:color w:val="000000"/>
          <w:sz w:val="24"/>
          <w:szCs w:val="24"/>
        </w:rPr>
        <w:t xml:space="preserve">20 </w:t>
      </w:r>
      <w:r w:rsidR="0031427A" w:rsidRPr="00357CCA">
        <w:rPr>
          <w:color w:val="000000"/>
          <w:sz w:val="24"/>
          <w:szCs w:val="24"/>
        </w:rPr>
        <w:t>electrochemical cycl</w:t>
      </w:r>
      <w:r w:rsidR="00F859D9" w:rsidRPr="00357CCA">
        <w:rPr>
          <w:color w:val="000000"/>
          <w:sz w:val="24"/>
          <w:szCs w:val="24"/>
        </w:rPr>
        <w:t>es</w:t>
      </w:r>
      <w:r w:rsidR="00F66928" w:rsidRPr="00357CCA">
        <w:rPr>
          <w:color w:val="000000"/>
          <w:sz w:val="24"/>
          <w:szCs w:val="24"/>
        </w:rPr>
        <w:t xml:space="preserve"> </w:t>
      </w:r>
      <w:r w:rsidR="00F859D9" w:rsidRPr="00357CCA">
        <w:rPr>
          <w:color w:val="000000"/>
          <w:sz w:val="24"/>
          <w:szCs w:val="24"/>
        </w:rPr>
        <w:t xml:space="preserve">at 0.1 C </w:t>
      </w:r>
      <w:r w:rsidR="00F66928" w:rsidRPr="00357CCA">
        <w:rPr>
          <w:color w:val="000000"/>
          <w:sz w:val="24"/>
          <w:szCs w:val="24"/>
        </w:rPr>
        <w:t xml:space="preserve">using </w:t>
      </w:r>
      <w:r w:rsidR="00374C44" w:rsidRPr="00357CCA">
        <w:rPr>
          <w:color w:val="000000"/>
          <w:sz w:val="24"/>
          <w:szCs w:val="24"/>
        </w:rPr>
        <w:t xml:space="preserve">lab-based </w:t>
      </w:r>
      <w:r w:rsidR="00F66928" w:rsidRPr="00357CCA">
        <w:rPr>
          <w:color w:val="000000"/>
          <w:sz w:val="24"/>
          <w:szCs w:val="24"/>
        </w:rPr>
        <w:t>X-CT</w:t>
      </w:r>
      <w:r w:rsidR="00583C78" w:rsidRPr="00357CCA">
        <w:rPr>
          <w:color w:val="000000"/>
          <w:sz w:val="24"/>
          <w:szCs w:val="24"/>
        </w:rPr>
        <w:t>.</w:t>
      </w:r>
      <w:r w:rsidR="00BA702B" w:rsidRPr="00357CCA">
        <w:rPr>
          <w:color w:val="000000"/>
          <w:sz w:val="24"/>
          <w:szCs w:val="24"/>
        </w:rPr>
        <w:t xml:space="preserve"> </w:t>
      </w:r>
      <w:r w:rsidR="0031427A" w:rsidRPr="00357CCA">
        <w:rPr>
          <w:color w:val="1D02BE"/>
          <w:sz w:val="24"/>
          <w:szCs w:val="24"/>
        </w:rPr>
        <w:t>Figure 6</w:t>
      </w:r>
      <w:r w:rsidR="0031427A" w:rsidRPr="00357CCA">
        <w:rPr>
          <w:color w:val="000000"/>
          <w:sz w:val="24"/>
          <w:szCs w:val="24"/>
        </w:rPr>
        <w:t xml:space="preserve">a </w:t>
      </w:r>
      <w:r w:rsidR="00374C44" w:rsidRPr="00357CCA">
        <w:rPr>
          <w:color w:val="000000"/>
          <w:sz w:val="24"/>
          <w:szCs w:val="24"/>
        </w:rPr>
        <w:t xml:space="preserve">clearly and directly </w:t>
      </w:r>
      <w:r w:rsidR="0031427A" w:rsidRPr="00357CCA">
        <w:rPr>
          <w:color w:val="000000"/>
          <w:sz w:val="24"/>
          <w:szCs w:val="24"/>
        </w:rPr>
        <w:t>show the 3D architecture and 2D slices of the electrode</w:t>
      </w:r>
      <w:r w:rsidR="00F66928" w:rsidRPr="00357CCA">
        <w:rPr>
          <w:color w:val="000000"/>
          <w:sz w:val="24"/>
          <w:szCs w:val="24"/>
        </w:rPr>
        <w:t xml:space="preserve">. </w:t>
      </w:r>
      <w:proofErr w:type="gramStart"/>
      <w:r w:rsidR="00F66928" w:rsidRPr="00357CCA">
        <w:rPr>
          <w:color w:val="000000"/>
          <w:sz w:val="24"/>
          <w:szCs w:val="24"/>
        </w:rPr>
        <w:t>It can be seen that active</w:t>
      </w:r>
      <w:proofErr w:type="gramEnd"/>
      <w:r w:rsidR="00F66928" w:rsidRPr="00357CCA">
        <w:rPr>
          <w:color w:val="000000"/>
          <w:sz w:val="24"/>
          <w:szCs w:val="24"/>
        </w:rPr>
        <w:t xml:space="preserve"> materials </w:t>
      </w:r>
      <w:r w:rsidR="00374C44" w:rsidRPr="00357CCA">
        <w:rPr>
          <w:color w:val="000000"/>
          <w:sz w:val="24"/>
          <w:szCs w:val="24"/>
        </w:rPr>
        <w:t>are</w:t>
      </w:r>
      <w:r w:rsidR="00F66928" w:rsidRPr="00357CCA">
        <w:rPr>
          <w:color w:val="000000"/>
          <w:sz w:val="24"/>
          <w:szCs w:val="24"/>
        </w:rPr>
        <w:t xml:space="preserve"> uniformly distributed in the conductive agents and binders. </w:t>
      </w:r>
      <w:r w:rsidR="00EE1797" w:rsidRPr="00357CCA">
        <w:rPr>
          <w:color w:val="000000"/>
          <w:sz w:val="24"/>
          <w:szCs w:val="24"/>
        </w:rPr>
        <w:t>Moreover, the electrode structure remains relatively intact without pulverization and collapse, which is the root cause of the better electrochemical performance.</w:t>
      </w:r>
      <w:bookmarkEnd w:id="38"/>
      <w:r w:rsidR="00EE1797" w:rsidRPr="00357CCA">
        <w:rPr>
          <w:color w:val="000000"/>
          <w:sz w:val="24"/>
          <w:szCs w:val="24"/>
        </w:rPr>
        <w:t xml:space="preserve"> </w:t>
      </w:r>
      <w:r w:rsidR="00F859D9" w:rsidRPr="00357CCA">
        <w:rPr>
          <w:color w:val="1D02BE"/>
          <w:sz w:val="24"/>
          <w:szCs w:val="24"/>
        </w:rPr>
        <w:t>Figure 6</w:t>
      </w:r>
      <w:r w:rsidR="00F859D9" w:rsidRPr="00357CCA">
        <w:rPr>
          <w:color w:val="000000"/>
          <w:sz w:val="24"/>
          <w:szCs w:val="24"/>
        </w:rPr>
        <w:t>b shows the details of individual V</w:t>
      </w:r>
      <w:r w:rsidR="00F859D9" w:rsidRPr="00357CCA">
        <w:rPr>
          <w:color w:val="000000"/>
          <w:sz w:val="24"/>
          <w:szCs w:val="24"/>
          <w:vertAlign w:val="subscript"/>
        </w:rPr>
        <w:t>2</w:t>
      </w:r>
      <w:r w:rsidR="00F859D9" w:rsidRPr="00357CCA">
        <w:rPr>
          <w:color w:val="000000"/>
          <w:sz w:val="24"/>
          <w:szCs w:val="24"/>
        </w:rPr>
        <w:t>O</w:t>
      </w:r>
      <w:r w:rsidR="00F859D9" w:rsidRPr="00357CCA">
        <w:rPr>
          <w:color w:val="000000"/>
          <w:sz w:val="24"/>
          <w:szCs w:val="24"/>
          <w:vertAlign w:val="subscript"/>
        </w:rPr>
        <w:t>5</w:t>
      </w:r>
      <w:r w:rsidR="00F859D9" w:rsidRPr="00357CCA">
        <w:rPr>
          <w:color w:val="000000"/>
          <w:sz w:val="24"/>
          <w:szCs w:val="24"/>
        </w:rPr>
        <w:t xml:space="preserve"> microsphere</w:t>
      </w:r>
      <w:r w:rsidR="003E0CEE" w:rsidRPr="00357CCA">
        <w:rPr>
          <w:color w:val="000000"/>
          <w:sz w:val="24"/>
          <w:szCs w:val="24"/>
        </w:rPr>
        <w:t xml:space="preserve"> and 2</w:t>
      </w:r>
      <w:r w:rsidR="003E0CEE" w:rsidRPr="00357CCA">
        <w:rPr>
          <w:rFonts w:hint="eastAsia"/>
          <w:color w:val="000000"/>
          <w:sz w:val="24"/>
          <w:szCs w:val="24"/>
        </w:rPr>
        <w:t>D</w:t>
      </w:r>
      <w:r w:rsidR="003E0CEE" w:rsidRPr="00357CCA">
        <w:rPr>
          <w:color w:val="000000"/>
          <w:sz w:val="24"/>
          <w:szCs w:val="24"/>
        </w:rPr>
        <w:t xml:space="preserve"> </w:t>
      </w:r>
      <w:r w:rsidR="003E0CEE" w:rsidRPr="00357CCA">
        <w:rPr>
          <w:rFonts w:hint="eastAsia"/>
          <w:color w:val="000000"/>
          <w:sz w:val="24"/>
          <w:szCs w:val="24"/>
        </w:rPr>
        <w:t>slices</w:t>
      </w:r>
      <w:r w:rsidR="003E0CEE" w:rsidRPr="00357CCA">
        <w:rPr>
          <w:color w:val="000000"/>
          <w:sz w:val="24"/>
          <w:szCs w:val="24"/>
        </w:rPr>
        <w:t xml:space="preserve"> along </w:t>
      </w:r>
      <w:r w:rsidR="003E0CEE" w:rsidRPr="00357CCA">
        <w:rPr>
          <w:i/>
          <w:color w:val="000000"/>
          <w:sz w:val="24"/>
          <w:szCs w:val="24"/>
        </w:rPr>
        <w:t>Z</w:t>
      </w:r>
      <w:r w:rsidR="003E0CEE" w:rsidRPr="00357CCA">
        <w:rPr>
          <w:color w:val="000000"/>
          <w:sz w:val="24"/>
          <w:szCs w:val="24"/>
        </w:rPr>
        <w:t xml:space="preserve"> axis</w:t>
      </w:r>
      <w:r w:rsidR="00F859D9" w:rsidRPr="00357CCA">
        <w:rPr>
          <w:color w:val="000000"/>
          <w:sz w:val="24"/>
          <w:szCs w:val="24"/>
        </w:rPr>
        <w:t xml:space="preserve">. </w:t>
      </w:r>
      <w:r w:rsidR="00EE1797" w:rsidRPr="00357CCA">
        <w:rPr>
          <w:color w:val="000000"/>
          <w:sz w:val="24"/>
          <w:szCs w:val="24"/>
        </w:rPr>
        <w:t>After repeated insertion and removal of Li</w:t>
      </w:r>
      <w:r w:rsidR="00EE1797" w:rsidRPr="00357CCA">
        <w:rPr>
          <w:color w:val="000000"/>
          <w:sz w:val="24"/>
          <w:szCs w:val="24"/>
          <w:vertAlign w:val="superscript"/>
        </w:rPr>
        <w:t>+</w:t>
      </w:r>
      <w:r w:rsidR="00EE1797" w:rsidRPr="00357CCA">
        <w:rPr>
          <w:sz w:val="24"/>
          <w:szCs w:val="24"/>
        </w:rPr>
        <w:t xml:space="preserve">, </w:t>
      </w:r>
      <w:r w:rsidR="00EE1797" w:rsidRPr="00357CCA">
        <w:rPr>
          <w:color w:val="000000"/>
          <w:sz w:val="24"/>
          <w:szCs w:val="24"/>
        </w:rPr>
        <w:t>the particle exhibits good spherical morphology</w:t>
      </w:r>
      <w:r w:rsidR="002E23AC" w:rsidRPr="00357CCA">
        <w:rPr>
          <w:color w:val="000000"/>
          <w:sz w:val="24"/>
          <w:szCs w:val="24"/>
        </w:rPr>
        <w:t xml:space="preserve"> and</w:t>
      </w:r>
      <w:r w:rsidR="00256172" w:rsidRPr="00357CCA">
        <w:rPr>
          <w:color w:val="000000"/>
          <w:sz w:val="24"/>
          <w:szCs w:val="24"/>
        </w:rPr>
        <w:t xml:space="preserve"> microstructural integrity</w:t>
      </w:r>
      <w:r w:rsidR="00224E92" w:rsidRPr="00357CCA">
        <w:rPr>
          <w:color w:val="000000"/>
          <w:sz w:val="24"/>
          <w:szCs w:val="24"/>
        </w:rPr>
        <w:t xml:space="preserve"> with negligible </w:t>
      </w:r>
      <w:r w:rsidR="002E23AC" w:rsidRPr="00357CCA">
        <w:rPr>
          <w:color w:val="000000"/>
          <w:sz w:val="24"/>
          <w:szCs w:val="24"/>
        </w:rPr>
        <w:t>structural degradatio</w:t>
      </w:r>
      <w:r w:rsidR="00224E92" w:rsidRPr="00357CCA">
        <w:rPr>
          <w:color w:val="000000"/>
          <w:sz w:val="24"/>
          <w:szCs w:val="24"/>
        </w:rPr>
        <w:t>n</w:t>
      </w:r>
      <w:r w:rsidR="002E23AC" w:rsidRPr="00357CCA">
        <w:rPr>
          <w:color w:val="000000"/>
          <w:sz w:val="24"/>
          <w:szCs w:val="24"/>
        </w:rPr>
        <w:t>.</w:t>
      </w:r>
      <w:r w:rsidR="00925215" w:rsidRPr="00357CCA">
        <w:rPr>
          <w:color w:val="000000"/>
          <w:sz w:val="24"/>
          <w:szCs w:val="24"/>
        </w:rPr>
        <w:t xml:space="preserve"> </w:t>
      </w:r>
      <w:r w:rsidR="00D834A3" w:rsidRPr="00357CCA">
        <w:rPr>
          <w:color w:val="000000"/>
          <w:sz w:val="24"/>
          <w:szCs w:val="24"/>
        </w:rPr>
        <w:t>T</w:t>
      </w:r>
      <w:r w:rsidR="00925215" w:rsidRPr="00357CCA">
        <w:rPr>
          <w:color w:val="000000"/>
          <w:sz w:val="24"/>
          <w:szCs w:val="24"/>
        </w:rPr>
        <w:t xml:space="preserve">o </w:t>
      </w:r>
      <w:r w:rsidR="00D834A3" w:rsidRPr="00357CCA">
        <w:rPr>
          <w:color w:val="000000"/>
          <w:sz w:val="24"/>
          <w:szCs w:val="24"/>
        </w:rPr>
        <w:t>observe</w:t>
      </w:r>
      <w:r w:rsidR="00925215" w:rsidRPr="00357CCA">
        <w:rPr>
          <w:color w:val="000000"/>
          <w:sz w:val="24"/>
          <w:szCs w:val="24"/>
        </w:rPr>
        <w:t xml:space="preserve"> the cross</w:t>
      </w:r>
      <w:r w:rsidR="0091253F" w:rsidRPr="00357CCA">
        <w:rPr>
          <w:color w:val="000000"/>
          <w:sz w:val="24"/>
          <w:szCs w:val="24"/>
        </w:rPr>
        <w:t>-</w:t>
      </w:r>
      <w:r w:rsidR="00925215" w:rsidRPr="00357CCA">
        <w:rPr>
          <w:color w:val="000000"/>
          <w:sz w:val="24"/>
          <w:szCs w:val="24"/>
        </w:rPr>
        <w:t>section</w:t>
      </w:r>
      <w:r w:rsidR="0091253F" w:rsidRPr="00357CCA">
        <w:rPr>
          <w:color w:val="000000"/>
          <w:sz w:val="24"/>
          <w:szCs w:val="24"/>
        </w:rPr>
        <w:t>s</w:t>
      </w:r>
      <w:r w:rsidR="00D834A3" w:rsidRPr="00357CCA">
        <w:rPr>
          <w:color w:val="000000"/>
          <w:sz w:val="24"/>
          <w:szCs w:val="24"/>
        </w:rPr>
        <w:t>,</w:t>
      </w:r>
      <w:r w:rsidR="00925215" w:rsidRPr="00357CCA">
        <w:rPr>
          <w:color w:val="000000"/>
          <w:sz w:val="24"/>
          <w:szCs w:val="24"/>
        </w:rPr>
        <w:t xml:space="preserve"> </w:t>
      </w:r>
      <w:r w:rsidR="00D834A3" w:rsidRPr="00357CCA">
        <w:rPr>
          <w:color w:val="000000"/>
          <w:sz w:val="24"/>
          <w:szCs w:val="24"/>
        </w:rPr>
        <w:t xml:space="preserve">we slice the particle </w:t>
      </w:r>
      <w:r w:rsidR="00925215" w:rsidRPr="00357CCA">
        <w:rPr>
          <w:color w:val="000000"/>
          <w:sz w:val="24"/>
          <w:szCs w:val="24"/>
        </w:rPr>
        <w:t xml:space="preserve">from </w:t>
      </w:r>
      <w:r w:rsidR="0091253F" w:rsidRPr="00357CCA">
        <w:rPr>
          <w:color w:val="000000"/>
          <w:sz w:val="24"/>
          <w:szCs w:val="24"/>
        </w:rPr>
        <w:t xml:space="preserve">the </w:t>
      </w:r>
      <w:r w:rsidR="00925215" w:rsidRPr="00357CCA">
        <w:rPr>
          <w:color w:val="000000"/>
          <w:sz w:val="24"/>
          <w:szCs w:val="24"/>
        </w:rPr>
        <w:t>surface to the bulk</w:t>
      </w:r>
      <w:r w:rsidR="00D834A3" w:rsidRPr="00357CCA">
        <w:rPr>
          <w:color w:val="000000"/>
          <w:sz w:val="24"/>
          <w:szCs w:val="24"/>
        </w:rPr>
        <w:t>,</w:t>
      </w:r>
      <w:r w:rsidR="00925215" w:rsidRPr="00357CCA">
        <w:rPr>
          <w:color w:val="000000"/>
          <w:sz w:val="24"/>
          <w:szCs w:val="24"/>
        </w:rPr>
        <w:t xml:space="preserve"> and </w:t>
      </w:r>
      <w:r w:rsidR="00D834A3" w:rsidRPr="00357CCA">
        <w:rPr>
          <w:color w:val="000000"/>
          <w:sz w:val="24"/>
          <w:szCs w:val="24"/>
        </w:rPr>
        <w:t>the</w:t>
      </w:r>
      <w:r w:rsidR="00925215" w:rsidRPr="00357CCA">
        <w:rPr>
          <w:color w:val="000000"/>
          <w:sz w:val="24"/>
          <w:szCs w:val="24"/>
        </w:rPr>
        <w:t xml:space="preserve"> slices </w:t>
      </w:r>
      <w:r w:rsidR="00D834A3" w:rsidRPr="00357CCA">
        <w:rPr>
          <w:color w:val="000000"/>
          <w:sz w:val="24"/>
          <w:szCs w:val="24"/>
        </w:rPr>
        <w:t xml:space="preserve">present </w:t>
      </w:r>
      <w:r w:rsidR="00F96E14" w:rsidRPr="00357CCA">
        <w:rPr>
          <w:color w:val="000000"/>
          <w:sz w:val="24"/>
          <w:szCs w:val="24"/>
        </w:rPr>
        <w:t>an</w:t>
      </w:r>
      <w:r w:rsidR="0091253F" w:rsidRPr="00357CCA">
        <w:rPr>
          <w:color w:val="000000"/>
          <w:sz w:val="24"/>
          <w:szCs w:val="24"/>
        </w:rPr>
        <w:t xml:space="preserve"> intact structure.</w:t>
      </w:r>
    </w:p>
    <w:p w14:paraId="664CB527" w14:textId="63B5885A" w:rsidR="004063BF" w:rsidRPr="00357CCA" w:rsidRDefault="004063BF" w:rsidP="009B4A02">
      <w:pPr>
        <w:spacing w:after="0" w:line="360" w:lineRule="auto"/>
        <w:ind w:firstLineChars="100" w:firstLine="240"/>
        <w:jc w:val="both"/>
        <w:rPr>
          <w:color w:val="000000"/>
          <w:sz w:val="24"/>
          <w:szCs w:val="24"/>
        </w:rPr>
      </w:pPr>
      <w:r w:rsidRPr="00357CCA">
        <w:rPr>
          <w:color w:val="000000"/>
          <w:sz w:val="24"/>
          <w:szCs w:val="24"/>
        </w:rPr>
        <w:t xml:space="preserve">In summary, we </w:t>
      </w:r>
      <w:r w:rsidR="00E638F8" w:rsidRPr="00357CCA">
        <w:rPr>
          <w:color w:val="000000"/>
          <w:sz w:val="24"/>
          <w:szCs w:val="24"/>
        </w:rPr>
        <w:t xml:space="preserve">have </w:t>
      </w:r>
      <w:r w:rsidRPr="00357CCA">
        <w:rPr>
          <w:color w:val="000000"/>
          <w:sz w:val="24"/>
          <w:szCs w:val="24"/>
        </w:rPr>
        <w:t>develop</w:t>
      </w:r>
      <w:r w:rsidR="00E638F8" w:rsidRPr="00357CCA">
        <w:rPr>
          <w:color w:val="000000"/>
          <w:sz w:val="24"/>
          <w:szCs w:val="24"/>
        </w:rPr>
        <w:t>ed</w:t>
      </w:r>
      <w:r w:rsidRPr="00357CCA">
        <w:rPr>
          <w:color w:val="000000"/>
          <w:sz w:val="24"/>
          <w:szCs w:val="24"/>
        </w:rPr>
        <w:t xml:space="preserve"> a hierarchical V</w:t>
      </w:r>
      <w:r w:rsidRPr="00357CCA">
        <w:rPr>
          <w:color w:val="000000"/>
          <w:sz w:val="24"/>
          <w:szCs w:val="24"/>
          <w:vertAlign w:val="subscript"/>
        </w:rPr>
        <w:t>2</w:t>
      </w:r>
      <w:r w:rsidRPr="00357CCA">
        <w:rPr>
          <w:color w:val="000000"/>
          <w:sz w:val="24"/>
          <w:szCs w:val="24"/>
        </w:rPr>
        <w:t>O</w:t>
      </w:r>
      <w:r w:rsidRPr="00357CCA">
        <w:rPr>
          <w:color w:val="000000"/>
          <w:sz w:val="24"/>
          <w:szCs w:val="24"/>
          <w:vertAlign w:val="subscript"/>
        </w:rPr>
        <w:t>5</w:t>
      </w:r>
      <w:r w:rsidRPr="00357CCA">
        <w:rPr>
          <w:color w:val="000000"/>
          <w:sz w:val="24"/>
          <w:szCs w:val="24"/>
        </w:rPr>
        <w:t xml:space="preserve"> microsphere</w:t>
      </w:r>
      <w:r w:rsidR="00E638F8" w:rsidRPr="00357CCA">
        <w:rPr>
          <w:color w:val="000000"/>
          <w:sz w:val="24"/>
          <w:szCs w:val="24"/>
        </w:rPr>
        <w:t>s</w:t>
      </w:r>
      <w:r w:rsidRPr="00357CCA">
        <w:rPr>
          <w:color w:val="000000"/>
          <w:sz w:val="24"/>
          <w:szCs w:val="24"/>
        </w:rPr>
        <w:t xml:space="preserve"> </w:t>
      </w:r>
      <w:r w:rsidR="00E638F8" w:rsidRPr="00357CCA">
        <w:rPr>
          <w:color w:val="000000"/>
          <w:sz w:val="24"/>
          <w:szCs w:val="24"/>
        </w:rPr>
        <w:t>as</w:t>
      </w:r>
      <w:r w:rsidRPr="00357CCA">
        <w:rPr>
          <w:color w:val="000000"/>
          <w:sz w:val="24"/>
          <w:szCs w:val="24"/>
        </w:rPr>
        <w:t xml:space="preserve"> lithium-free cathode material </w:t>
      </w:r>
      <w:r w:rsidR="0079240E" w:rsidRPr="00357CCA">
        <w:rPr>
          <w:color w:val="000000"/>
          <w:sz w:val="24"/>
          <w:szCs w:val="24"/>
        </w:rPr>
        <w:t>and realize</w:t>
      </w:r>
      <w:r w:rsidR="00E638F8" w:rsidRPr="00357CCA">
        <w:rPr>
          <w:color w:val="000000"/>
          <w:sz w:val="24"/>
          <w:szCs w:val="24"/>
        </w:rPr>
        <w:t>d</w:t>
      </w:r>
      <w:r w:rsidR="0079240E" w:rsidRPr="00357CCA">
        <w:rPr>
          <w:color w:val="000000"/>
          <w:sz w:val="24"/>
          <w:szCs w:val="24"/>
        </w:rPr>
        <w:t xml:space="preserve"> high-performance </w:t>
      </w:r>
      <w:r w:rsidR="00E638F8" w:rsidRPr="00357CCA">
        <w:rPr>
          <w:color w:val="000000"/>
          <w:sz w:val="24"/>
          <w:szCs w:val="24"/>
        </w:rPr>
        <w:t xml:space="preserve">polymer-based </w:t>
      </w:r>
      <w:r w:rsidR="0079240E" w:rsidRPr="00357CCA">
        <w:rPr>
          <w:color w:val="000000"/>
          <w:sz w:val="24"/>
          <w:szCs w:val="24"/>
        </w:rPr>
        <w:t>solid-state batter</w:t>
      </w:r>
      <w:r w:rsidR="00E638F8" w:rsidRPr="00357CCA">
        <w:rPr>
          <w:color w:val="000000"/>
          <w:sz w:val="24"/>
          <w:szCs w:val="24"/>
        </w:rPr>
        <w:t>ies</w:t>
      </w:r>
      <w:r w:rsidR="004F30C3" w:rsidRPr="00357CCA">
        <w:rPr>
          <w:color w:val="000000"/>
          <w:sz w:val="24"/>
          <w:szCs w:val="24"/>
        </w:rPr>
        <w:t xml:space="preserve"> (SSB</w:t>
      </w:r>
      <w:r w:rsidR="00E638F8" w:rsidRPr="00357CCA">
        <w:rPr>
          <w:color w:val="000000"/>
          <w:sz w:val="24"/>
          <w:szCs w:val="24"/>
        </w:rPr>
        <w:t>s</w:t>
      </w:r>
      <w:r w:rsidR="004F30C3" w:rsidRPr="00357CCA">
        <w:rPr>
          <w:color w:val="000000"/>
          <w:sz w:val="24"/>
          <w:szCs w:val="24"/>
        </w:rPr>
        <w:t>)</w:t>
      </w:r>
      <w:r w:rsidRPr="00357CCA">
        <w:rPr>
          <w:color w:val="000000"/>
          <w:sz w:val="24"/>
          <w:szCs w:val="24"/>
        </w:rPr>
        <w:t xml:space="preserve">. </w:t>
      </w:r>
      <w:bookmarkStart w:id="39" w:name="_Hlk103670817"/>
      <w:r w:rsidR="00E638F8" w:rsidRPr="00357CCA">
        <w:rPr>
          <w:color w:val="000000"/>
          <w:sz w:val="24"/>
          <w:szCs w:val="24"/>
        </w:rPr>
        <w:t>The r</w:t>
      </w:r>
      <w:r w:rsidR="005D23F0" w:rsidRPr="00357CCA">
        <w:rPr>
          <w:color w:val="000000"/>
          <w:sz w:val="24"/>
          <w:szCs w:val="24"/>
        </w:rPr>
        <w:t>apid</w:t>
      </w:r>
      <w:r w:rsidRPr="00357CCA">
        <w:rPr>
          <w:color w:val="000000"/>
          <w:sz w:val="24"/>
          <w:szCs w:val="24"/>
        </w:rPr>
        <w:t xml:space="preserve"> Li-ion transport in SSB</w:t>
      </w:r>
      <w:r w:rsidR="00E638F8" w:rsidRPr="00357CCA">
        <w:rPr>
          <w:color w:val="000000"/>
          <w:sz w:val="24"/>
          <w:szCs w:val="24"/>
        </w:rPr>
        <w:t>s</w:t>
      </w:r>
      <w:r w:rsidRPr="00357CCA">
        <w:rPr>
          <w:color w:val="000000"/>
          <w:sz w:val="24"/>
          <w:szCs w:val="24"/>
        </w:rPr>
        <w:t xml:space="preserve"> </w:t>
      </w:r>
      <w:r w:rsidR="00F4638F" w:rsidRPr="00357CCA">
        <w:rPr>
          <w:color w:val="000000"/>
          <w:sz w:val="24"/>
          <w:szCs w:val="24"/>
        </w:rPr>
        <w:t>at 60</w:t>
      </w:r>
      <w:r w:rsidR="00F4638F" w:rsidRPr="00357CCA">
        <w:rPr>
          <w:rFonts w:ascii="Microsoft YaHei" w:eastAsia="Microsoft YaHei" w:hAnsi="Microsoft YaHei" w:cs="Microsoft YaHei" w:hint="eastAsia"/>
          <w:color w:val="000000"/>
          <w:sz w:val="24"/>
          <w:szCs w:val="24"/>
        </w:rPr>
        <w:t xml:space="preserve"> </w:t>
      </w:r>
      <w:proofErr w:type="spellStart"/>
      <w:r w:rsidR="00F4638F" w:rsidRPr="00357CCA">
        <w:rPr>
          <w:rFonts w:eastAsia="Microsoft YaHei"/>
          <w:color w:val="000000"/>
          <w:sz w:val="24"/>
          <w:szCs w:val="24"/>
          <w:vertAlign w:val="superscript"/>
        </w:rPr>
        <w:t>o</w:t>
      </w:r>
      <w:r w:rsidR="00F4638F" w:rsidRPr="00357CCA">
        <w:rPr>
          <w:rFonts w:eastAsia="Microsoft YaHei"/>
          <w:color w:val="000000"/>
          <w:sz w:val="24"/>
          <w:szCs w:val="24"/>
        </w:rPr>
        <w:t>C</w:t>
      </w:r>
      <w:proofErr w:type="spellEnd"/>
      <w:r w:rsidR="00F4638F" w:rsidRPr="00357CCA">
        <w:rPr>
          <w:color w:val="000000"/>
          <w:sz w:val="24"/>
          <w:szCs w:val="24"/>
        </w:rPr>
        <w:t xml:space="preserve"> </w:t>
      </w:r>
      <w:r w:rsidR="00E638F8" w:rsidRPr="00357CCA">
        <w:rPr>
          <w:color w:val="000000"/>
          <w:sz w:val="24"/>
          <w:szCs w:val="24"/>
        </w:rPr>
        <w:t>wa</w:t>
      </w:r>
      <w:r w:rsidR="00EA5F5B" w:rsidRPr="00357CCA">
        <w:rPr>
          <w:color w:val="000000"/>
          <w:sz w:val="24"/>
          <w:szCs w:val="24"/>
        </w:rPr>
        <w:t>s</w:t>
      </w:r>
      <w:r w:rsidRPr="00357CCA">
        <w:rPr>
          <w:color w:val="000000"/>
          <w:sz w:val="24"/>
          <w:szCs w:val="24"/>
        </w:rPr>
        <w:t xml:space="preserve"> explicitly established through </w:t>
      </w:r>
      <w:r w:rsidR="00543D60" w:rsidRPr="00357CCA">
        <w:rPr>
          <w:color w:val="000000"/>
          <w:sz w:val="24"/>
          <w:szCs w:val="24"/>
        </w:rPr>
        <w:t xml:space="preserve">dynamically qualitative and quantitative </w:t>
      </w:r>
      <w:r w:rsidRPr="00357CCA">
        <w:rPr>
          <w:color w:val="000000"/>
          <w:sz w:val="24"/>
          <w:szCs w:val="24"/>
        </w:rPr>
        <w:t>measurement</w:t>
      </w:r>
      <w:r w:rsidR="00604413" w:rsidRPr="00357CCA">
        <w:rPr>
          <w:color w:val="000000"/>
          <w:sz w:val="24"/>
          <w:szCs w:val="24"/>
        </w:rPr>
        <w:t xml:space="preserve">. </w:t>
      </w:r>
      <w:bookmarkEnd w:id="39"/>
      <w:r w:rsidR="00604413" w:rsidRPr="00357CCA">
        <w:rPr>
          <w:sz w:val="24"/>
          <w:szCs w:val="24"/>
        </w:rPr>
        <w:t>A detailed</w:t>
      </w:r>
      <w:r w:rsidR="00604413" w:rsidRPr="00357CCA">
        <w:rPr>
          <w:color w:val="000000"/>
          <w:sz w:val="24"/>
          <w:szCs w:val="24"/>
        </w:rPr>
        <w:t xml:space="preserve"> micromechanical characteristic of the PSEs </w:t>
      </w:r>
      <w:r w:rsidR="00E638F8" w:rsidRPr="00357CCA">
        <w:rPr>
          <w:color w:val="000000"/>
          <w:sz w:val="24"/>
          <w:szCs w:val="24"/>
        </w:rPr>
        <w:t>wa</w:t>
      </w:r>
      <w:r w:rsidR="006209C3" w:rsidRPr="00357CCA">
        <w:rPr>
          <w:color w:val="000000"/>
          <w:sz w:val="24"/>
          <w:szCs w:val="24"/>
        </w:rPr>
        <w:t xml:space="preserve">s intuitively unveiled by </w:t>
      </w:r>
      <w:r w:rsidR="00E638F8" w:rsidRPr="00357CCA">
        <w:rPr>
          <w:color w:val="000000"/>
          <w:sz w:val="24"/>
          <w:szCs w:val="24"/>
        </w:rPr>
        <w:t xml:space="preserve">the </w:t>
      </w:r>
      <w:r w:rsidR="006209C3" w:rsidRPr="00357CCA">
        <w:rPr>
          <w:color w:val="000000"/>
          <w:sz w:val="24"/>
          <w:szCs w:val="24"/>
        </w:rPr>
        <w:t>nanoindentation/scratch testing and 3D roughness reconstruction</w:t>
      </w:r>
      <w:r w:rsidRPr="00357CCA">
        <w:rPr>
          <w:color w:val="000000"/>
          <w:sz w:val="24"/>
          <w:szCs w:val="24"/>
        </w:rPr>
        <w:t xml:space="preserve">. </w:t>
      </w:r>
      <w:r w:rsidR="00EA5F5B" w:rsidRPr="00357CCA">
        <w:rPr>
          <w:color w:val="000000"/>
          <w:sz w:val="24"/>
          <w:szCs w:val="24"/>
        </w:rPr>
        <w:t xml:space="preserve">X-ray tomography </w:t>
      </w:r>
      <w:r w:rsidR="00BA702B" w:rsidRPr="00357CCA">
        <w:rPr>
          <w:color w:val="000000"/>
          <w:sz w:val="24"/>
          <w:szCs w:val="24"/>
        </w:rPr>
        <w:t>provide</w:t>
      </w:r>
      <w:r w:rsidR="00E638F8" w:rsidRPr="00357CCA">
        <w:rPr>
          <w:color w:val="000000"/>
          <w:sz w:val="24"/>
          <w:szCs w:val="24"/>
        </w:rPr>
        <w:t>d</w:t>
      </w:r>
      <w:r w:rsidR="00BA702B" w:rsidRPr="00357CCA">
        <w:rPr>
          <w:color w:val="000000"/>
          <w:sz w:val="24"/>
          <w:szCs w:val="24"/>
        </w:rPr>
        <w:t xml:space="preserve"> spatially resolved information of the electrode and single V</w:t>
      </w:r>
      <w:r w:rsidR="00BA702B" w:rsidRPr="00357CCA">
        <w:rPr>
          <w:color w:val="000000"/>
          <w:sz w:val="24"/>
          <w:szCs w:val="24"/>
          <w:vertAlign w:val="subscript"/>
        </w:rPr>
        <w:t>2</w:t>
      </w:r>
      <w:r w:rsidR="00BA702B" w:rsidRPr="00357CCA">
        <w:rPr>
          <w:color w:val="000000"/>
          <w:sz w:val="24"/>
          <w:szCs w:val="24"/>
        </w:rPr>
        <w:t>O</w:t>
      </w:r>
      <w:r w:rsidR="00BA702B" w:rsidRPr="00357CCA">
        <w:rPr>
          <w:color w:val="000000"/>
          <w:sz w:val="24"/>
          <w:szCs w:val="24"/>
          <w:vertAlign w:val="subscript"/>
        </w:rPr>
        <w:t>5</w:t>
      </w:r>
      <w:r w:rsidR="00BA702B" w:rsidRPr="00357CCA">
        <w:rPr>
          <w:color w:val="000000"/>
          <w:sz w:val="24"/>
          <w:szCs w:val="24"/>
        </w:rPr>
        <w:t xml:space="preserve"> microsphere in a </w:t>
      </w:r>
      <w:r w:rsidR="0079240E" w:rsidRPr="00357CCA">
        <w:rPr>
          <w:color w:val="000000"/>
          <w:sz w:val="24"/>
          <w:szCs w:val="24"/>
        </w:rPr>
        <w:t xml:space="preserve">non-destructive </w:t>
      </w:r>
      <w:r w:rsidR="00BA702B" w:rsidRPr="00357CCA">
        <w:rPr>
          <w:color w:val="000000"/>
          <w:sz w:val="24"/>
          <w:szCs w:val="24"/>
        </w:rPr>
        <w:t>way</w:t>
      </w:r>
      <w:r w:rsidR="004F30C3" w:rsidRPr="00357CCA">
        <w:rPr>
          <w:color w:val="000000"/>
          <w:sz w:val="24"/>
          <w:szCs w:val="24"/>
        </w:rPr>
        <w:t>.</w:t>
      </w:r>
      <w:r w:rsidR="00FA2F74" w:rsidRPr="00357CCA">
        <w:rPr>
          <w:color w:val="000000"/>
          <w:sz w:val="24"/>
          <w:szCs w:val="24"/>
        </w:rPr>
        <w:t xml:space="preserve"> </w:t>
      </w:r>
      <w:r w:rsidR="00891C0C" w:rsidRPr="00357CCA">
        <w:rPr>
          <w:color w:val="000000"/>
          <w:sz w:val="24"/>
          <w:szCs w:val="24"/>
        </w:rPr>
        <w:t xml:space="preserve">The diffusion coefficient of lithium ions in SSBs </w:t>
      </w:r>
      <w:r w:rsidR="00E638F8" w:rsidRPr="00357CCA">
        <w:rPr>
          <w:color w:val="000000"/>
          <w:sz w:val="24"/>
          <w:szCs w:val="24"/>
        </w:rPr>
        <w:t>wa</w:t>
      </w:r>
      <w:r w:rsidR="00891C0C" w:rsidRPr="00357CCA">
        <w:rPr>
          <w:color w:val="000000"/>
          <w:sz w:val="24"/>
          <w:szCs w:val="24"/>
        </w:rPr>
        <w:t>s in the range of 1-12</w:t>
      </w:r>
      <w:r w:rsidR="00555572" w:rsidRPr="00357CCA">
        <w:rPr>
          <w:rFonts w:hint="eastAsia"/>
          <w:color w:val="000000"/>
          <w:sz w:val="24"/>
          <w:szCs w:val="24"/>
          <w:lang w:eastAsia="zh-TW"/>
        </w:rPr>
        <w:t>*</w:t>
      </w:r>
      <w:r w:rsidR="00891C0C" w:rsidRPr="00357CCA">
        <w:rPr>
          <w:color w:val="000000"/>
          <w:sz w:val="24"/>
          <w:szCs w:val="24"/>
        </w:rPr>
        <w:t>10</w:t>
      </w:r>
      <w:r w:rsidR="00891C0C" w:rsidRPr="00357CCA">
        <w:rPr>
          <w:color w:val="000000"/>
          <w:sz w:val="24"/>
          <w:szCs w:val="24"/>
          <w:vertAlign w:val="superscript"/>
        </w:rPr>
        <w:t>-12</w:t>
      </w:r>
      <w:r w:rsidR="00891C0C" w:rsidRPr="00357CCA">
        <w:rPr>
          <w:color w:val="000000"/>
          <w:sz w:val="24"/>
          <w:szCs w:val="24"/>
        </w:rPr>
        <w:t xml:space="preserve"> cm</w:t>
      </w:r>
      <w:r w:rsidR="00891C0C" w:rsidRPr="00357CCA">
        <w:rPr>
          <w:color w:val="000000"/>
          <w:sz w:val="24"/>
          <w:szCs w:val="24"/>
          <w:vertAlign w:val="superscript"/>
        </w:rPr>
        <w:t>2</w:t>
      </w:r>
      <w:r w:rsidR="00891C0C" w:rsidRPr="00357CCA">
        <w:rPr>
          <w:color w:val="000000"/>
          <w:sz w:val="24"/>
          <w:szCs w:val="24"/>
        </w:rPr>
        <w:t xml:space="preserve">/s, which </w:t>
      </w:r>
      <w:r w:rsidR="00E638F8" w:rsidRPr="00357CCA">
        <w:rPr>
          <w:color w:val="000000"/>
          <w:sz w:val="24"/>
          <w:szCs w:val="24"/>
        </w:rPr>
        <w:t>was</w:t>
      </w:r>
      <w:r w:rsidR="00891C0C" w:rsidRPr="00357CCA">
        <w:rPr>
          <w:color w:val="000000"/>
          <w:sz w:val="24"/>
          <w:szCs w:val="24"/>
        </w:rPr>
        <w:t xml:space="preserve"> higher than that of LLBs, ensuring the excellent electrochemical performance of </w:t>
      </w:r>
      <w:bookmarkStart w:id="40" w:name="OLE_LINK10"/>
      <w:bookmarkStart w:id="41" w:name="OLE_LINK11"/>
      <w:r w:rsidR="00891C0C" w:rsidRPr="00357CCA">
        <w:rPr>
          <w:color w:val="000000"/>
          <w:sz w:val="24"/>
          <w:szCs w:val="24"/>
        </w:rPr>
        <w:t>SSBs</w:t>
      </w:r>
      <w:bookmarkEnd w:id="40"/>
      <w:bookmarkEnd w:id="41"/>
      <w:r w:rsidR="00891C0C" w:rsidRPr="00357CCA">
        <w:rPr>
          <w:color w:val="000000"/>
          <w:sz w:val="24"/>
          <w:szCs w:val="24"/>
        </w:rPr>
        <w:t xml:space="preserve">. </w:t>
      </w:r>
      <w:r w:rsidR="00057A9D" w:rsidRPr="00357CCA">
        <w:rPr>
          <w:color w:val="000000"/>
          <w:sz w:val="24"/>
          <w:szCs w:val="24"/>
        </w:rPr>
        <w:t xml:space="preserve">The excellent </w:t>
      </w:r>
      <w:r w:rsidR="00057A9D" w:rsidRPr="00357CCA">
        <w:rPr>
          <w:rFonts w:hint="eastAsia"/>
          <w:color w:val="000000"/>
          <w:sz w:val="24"/>
          <w:szCs w:val="24"/>
        </w:rPr>
        <w:t>rate</w:t>
      </w:r>
      <w:r w:rsidR="00057A9D" w:rsidRPr="00357CCA">
        <w:rPr>
          <w:color w:val="000000"/>
          <w:sz w:val="24"/>
          <w:szCs w:val="24"/>
        </w:rPr>
        <w:t xml:space="preserve"> performance </w:t>
      </w:r>
      <w:r w:rsidR="00E638F8" w:rsidRPr="00357CCA">
        <w:rPr>
          <w:color w:val="000000"/>
          <w:sz w:val="24"/>
          <w:szCs w:val="24"/>
        </w:rPr>
        <w:t>wa</w:t>
      </w:r>
      <w:r w:rsidR="00057A9D" w:rsidRPr="00357CCA">
        <w:rPr>
          <w:color w:val="000000"/>
          <w:sz w:val="24"/>
          <w:szCs w:val="24"/>
        </w:rPr>
        <w:t>s further confirmed by the differential capacitance curves, where the redox peaks of the LLBs almost disappear</w:t>
      </w:r>
      <w:r w:rsidR="00E638F8" w:rsidRPr="00357CCA">
        <w:rPr>
          <w:color w:val="000000"/>
          <w:sz w:val="24"/>
          <w:szCs w:val="24"/>
        </w:rPr>
        <w:t>ed</w:t>
      </w:r>
      <w:r w:rsidR="00057A9D" w:rsidRPr="00357CCA">
        <w:rPr>
          <w:color w:val="000000"/>
          <w:sz w:val="24"/>
          <w:szCs w:val="24"/>
        </w:rPr>
        <w:t xml:space="preserve"> when the applied current density reached </w:t>
      </w:r>
      <w:r w:rsidR="00CF701A" w:rsidRPr="00357CCA">
        <w:rPr>
          <w:color w:val="000000"/>
          <w:sz w:val="24"/>
          <w:szCs w:val="24"/>
        </w:rPr>
        <w:t>1</w:t>
      </w:r>
      <w:r w:rsidR="00057A9D" w:rsidRPr="00357CCA">
        <w:rPr>
          <w:color w:val="000000"/>
          <w:sz w:val="24"/>
          <w:szCs w:val="24"/>
        </w:rPr>
        <w:t xml:space="preserve"> C, while the redox peaks of the SSBs remained distinctive after 100 cycles, which </w:t>
      </w:r>
      <w:r w:rsidR="00E638F8" w:rsidRPr="00357CCA">
        <w:rPr>
          <w:color w:val="000000"/>
          <w:sz w:val="24"/>
          <w:szCs w:val="24"/>
        </w:rPr>
        <w:t>was</w:t>
      </w:r>
      <w:r w:rsidR="00057A9D" w:rsidRPr="00357CCA">
        <w:rPr>
          <w:color w:val="000000"/>
          <w:sz w:val="24"/>
          <w:szCs w:val="24"/>
        </w:rPr>
        <w:t xml:space="preserve"> attributed to the high structural stability of the V</w:t>
      </w:r>
      <w:r w:rsidR="00057A9D" w:rsidRPr="00357CCA">
        <w:rPr>
          <w:color w:val="000000"/>
          <w:sz w:val="24"/>
          <w:szCs w:val="24"/>
          <w:vertAlign w:val="subscript"/>
        </w:rPr>
        <w:t>2</w:t>
      </w:r>
      <w:r w:rsidR="00057A9D" w:rsidRPr="00357CCA">
        <w:rPr>
          <w:color w:val="000000"/>
          <w:sz w:val="24"/>
          <w:szCs w:val="24"/>
        </w:rPr>
        <w:t>O</w:t>
      </w:r>
      <w:r w:rsidR="00057A9D" w:rsidRPr="00357CCA">
        <w:rPr>
          <w:color w:val="000000"/>
          <w:sz w:val="24"/>
          <w:szCs w:val="24"/>
          <w:vertAlign w:val="subscript"/>
        </w:rPr>
        <w:t>5</w:t>
      </w:r>
      <w:r w:rsidR="00057A9D" w:rsidRPr="00357CCA">
        <w:rPr>
          <w:color w:val="000000"/>
          <w:sz w:val="24"/>
          <w:szCs w:val="24"/>
        </w:rPr>
        <w:t xml:space="preserve"> </w:t>
      </w:r>
      <w:r w:rsidR="00057A9D" w:rsidRPr="00357CCA">
        <w:rPr>
          <w:color w:val="000000"/>
          <w:sz w:val="24"/>
          <w:szCs w:val="24"/>
        </w:rPr>
        <w:lastRenderedPageBreak/>
        <w:t>microspheres in the SSBs.</w:t>
      </w:r>
      <w:r w:rsidR="00FA2F74" w:rsidRPr="00357CCA">
        <w:rPr>
          <w:color w:val="000000"/>
          <w:sz w:val="24"/>
          <w:szCs w:val="24"/>
        </w:rPr>
        <w:t xml:space="preserve"> </w:t>
      </w:r>
      <w:r w:rsidRPr="00357CCA">
        <w:rPr>
          <w:color w:val="000000"/>
          <w:sz w:val="24"/>
          <w:szCs w:val="24"/>
        </w:rPr>
        <w:t xml:space="preserve">The desirable </w:t>
      </w:r>
      <w:r w:rsidR="000F6F39" w:rsidRPr="00357CCA">
        <w:rPr>
          <w:color w:val="000000"/>
          <w:sz w:val="24"/>
          <w:szCs w:val="24"/>
        </w:rPr>
        <w:t xml:space="preserve">rate </w:t>
      </w:r>
      <w:r w:rsidR="00F96DB0" w:rsidRPr="00357CCA">
        <w:rPr>
          <w:color w:val="000000"/>
          <w:sz w:val="24"/>
          <w:szCs w:val="24"/>
        </w:rPr>
        <w:t xml:space="preserve">capability </w:t>
      </w:r>
      <w:r w:rsidR="000F6F39" w:rsidRPr="00357CCA">
        <w:rPr>
          <w:color w:val="000000"/>
          <w:sz w:val="24"/>
          <w:szCs w:val="24"/>
        </w:rPr>
        <w:t xml:space="preserve">and </w:t>
      </w:r>
      <w:r w:rsidRPr="00357CCA">
        <w:rPr>
          <w:color w:val="000000"/>
          <w:sz w:val="24"/>
          <w:szCs w:val="24"/>
        </w:rPr>
        <w:t xml:space="preserve">cycling performance </w:t>
      </w:r>
      <w:r w:rsidR="00F96DB0" w:rsidRPr="00357CCA">
        <w:rPr>
          <w:color w:val="000000"/>
          <w:sz w:val="24"/>
          <w:szCs w:val="24"/>
        </w:rPr>
        <w:t>are</w:t>
      </w:r>
      <w:r w:rsidRPr="00357CCA">
        <w:rPr>
          <w:color w:val="000000"/>
          <w:sz w:val="24"/>
          <w:szCs w:val="24"/>
        </w:rPr>
        <w:t xml:space="preserve"> found to be intrinsically entwined with </w:t>
      </w:r>
      <w:r w:rsidR="00A874AF" w:rsidRPr="00357CCA">
        <w:rPr>
          <w:color w:val="000000"/>
          <w:sz w:val="24"/>
          <w:szCs w:val="24"/>
        </w:rPr>
        <w:t>hybrid</w:t>
      </w:r>
      <w:r w:rsidR="00904CC3" w:rsidRPr="00357CCA">
        <w:rPr>
          <w:color w:val="000000"/>
          <w:sz w:val="24"/>
          <w:szCs w:val="24"/>
        </w:rPr>
        <w:t xml:space="preserve"> transport channel</w:t>
      </w:r>
      <w:r w:rsidR="00A874AF" w:rsidRPr="00357CCA">
        <w:rPr>
          <w:color w:val="000000"/>
          <w:sz w:val="24"/>
          <w:szCs w:val="24"/>
        </w:rPr>
        <w:t>s</w:t>
      </w:r>
      <w:r w:rsidR="00904CC3" w:rsidRPr="00357CCA">
        <w:rPr>
          <w:color w:val="000000"/>
          <w:sz w:val="24"/>
          <w:szCs w:val="24"/>
        </w:rPr>
        <w:t>, such as two- and three-dimensional diffusion path</w:t>
      </w:r>
      <w:r w:rsidR="00057A9D" w:rsidRPr="00357CCA">
        <w:rPr>
          <w:color w:val="000000"/>
          <w:sz w:val="24"/>
          <w:szCs w:val="24"/>
        </w:rPr>
        <w:t>ways</w:t>
      </w:r>
      <w:r w:rsidR="006676B3" w:rsidRPr="00357CCA">
        <w:rPr>
          <w:color w:val="000000"/>
          <w:sz w:val="24"/>
          <w:szCs w:val="24"/>
        </w:rPr>
        <w:t xml:space="preserve"> due to </w:t>
      </w:r>
      <w:r w:rsidR="00962C58" w:rsidRPr="00357CCA">
        <w:rPr>
          <w:color w:val="000000"/>
          <w:sz w:val="24"/>
          <w:szCs w:val="24"/>
        </w:rPr>
        <w:t>the</w:t>
      </w:r>
      <w:r w:rsidR="006676B3" w:rsidRPr="00357CCA">
        <w:rPr>
          <w:color w:val="000000"/>
          <w:sz w:val="24"/>
          <w:szCs w:val="24"/>
        </w:rPr>
        <w:t>ir</w:t>
      </w:r>
      <w:r w:rsidR="00962C58" w:rsidRPr="00357CCA">
        <w:rPr>
          <w:color w:val="000000"/>
          <w:sz w:val="24"/>
          <w:szCs w:val="24"/>
        </w:rPr>
        <w:t xml:space="preserve"> in</w:t>
      </w:r>
      <w:r w:rsidR="006676B3" w:rsidRPr="00357CCA">
        <w:rPr>
          <w:color w:val="000000"/>
          <w:sz w:val="24"/>
          <w:szCs w:val="24"/>
        </w:rPr>
        <w:t>herent</w:t>
      </w:r>
      <w:r w:rsidR="00962C58" w:rsidRPr="00357CCA">
        <w:rPr>
          <w:color w:val="000000"/>
          <w:sz w:val="24"/>
          <w:szCs w:val="24"/>
        </w:rPr>
        <w:t xml:space="preserve"> </w:t>
      </w:r>
      <w:r w:rsidR="004E186F" w:rsidRPr="00357CCA">
        <w:rPr>
          <w:color w:val="000000"/>
          <w:sz w:val="24"/>
          <w:szCs w:val="24"/>
        </w:rPr>
        <w:t xml:space="preserve">structure and self-assembled </w:t>
      </w:r>
      <w:r w:rsidRPr="00357CCA">
        <w:rPr>
          <w:color w:val="000000"/>
          <w:sz w:val="24"/>
          <w:szCs w:val="24"/>
        </w:rPr>
        <w:t>nanoparticles</w:t>
      </w:r>
      <w:r w:rsidR="005D23F0" w:rsidRPr="00357CCA">
        <w:rPr>
          <w:color w:val="000000"/>
          <w:sz w:val="24"/>
          <w:szCs w:val="24"/>
        </w:rPr>
        <w:t xml:space="preserve"> </w:t>
      </w:r>
      <w:r w:rsidRPr="00357CCA">
        <w:rPr>
          <w:color w:val="000000"/>
          <w:sz w:val="24"/>
          <w:szCs w:val="24"/>
        </w:rPr>
        <w:t xml:space="preserve">against each other. </w:t>
      </w:r>
      <w:r w:rsidR="00714F41" w:rsidRPr="00357CCA">
        <w:rPr>
          <w:color w:val="000000"/>
          <w:sz w:val="24"/>
          <w:szCs w:val="24"/>
        </w:rPr>
        <w:t xml:space="preserve">This work </w:t>
      </w:r>
      <w:bookmarkStart w:id="42" w:name="_Hlk134781767"/>
      <w:r w:rsidR="00714F41" w:rsidRPr="00357CCA">
        <w:rPr>
          <w:color w:val="000000"/>
          <w:sz w:val="24"/>
          <w:szCs w:val="24"/>
        </w:rPr>
        <w:t>project</w:t>
      </w:r>
      <w:r w:rsidR="00E638F8" w:rsidRPr="00357CCA">
        <w:rPr>
          <w:color w:val="000000"/>
          <w:sz w:val="24"/>
          <w:szCs w:val="24"/>
        </w:rPr>
        <w:t>ed</w:t>
      </w:r>
      <w:r w:rsidR="00714F41" w:rsidRPr="00357CCA">
        <w:rPr>
          <w:color w:val="000000"/>
          <w:sz w:val="24"/>
          <w:szCs w:val="24"/>
        </w:rPr>
        <w:t xml:space="preserve"> a novel pathway to re-engineering Li-free cathode materials</w:t>
      </w:r>
      <w:r w:rsidR="006676B3" w:rsidRPr="00357CCA">
        <w:rPr>
          <w:color w:val="000000"/>
          <w:sz w:val="24"/>
          <w:szCs w:val="24"/>
        </w:rPr>
        <w:t xml:space="preserve"> for</w:t>
      </w:r>
      <w:r w:rsidR="00714F41" w:rsidRPr="00357CCA">
        <w:rPr>
          <w:color w:val="000000"/>
          <w:sz w:val="24"/>
          <w:szCs w:val="24"/>
        </w:rPr>
        <w:t xml:space="preserve"> high-performance energy storage</w:t>
      </w:r>
      <w:bookmarkEnd w:id="42"/>
      <w:r w:rsidR="00714F41" w:rsidRPr="00357CCA">
        <w:rPr>
          <w:color w:val="000000"/>
          <w:sz w:val="24"/>
          <w:szCs w:val="24"/>
        </w:rPr>
        <w:t xml:space="preserve">. </w:t>
      </w:r>
      <w:r w:rsidRPr="00357CCA">
        <w:rPr>
          <w:color w:val="000000"/>
          <w:sz w:val="24"/>
          <w:szCs w:val="24"/>
        </w:rPr>
        <w:t xml:space="preserve">Li-free cathodes with high operational voltage and specific capacity </w:t>
      </w:r>
      <w:r w:rsidR="00E638F8" w:rsidRPr="00357CCA">
        <w:rPr>
          <w:color w:val="000000"/>
          <w:sz w:val="24"/>
          <w:szCs w:val="24"/>
        </w:rPr>
        <w:t>would</w:t>
      </w:r>
      <w:r w:rsidRPr="00357CCA">
        <w:rPr>
          <w:color w:val="000000"/>
          <w:sz w:val="24"/>
          <w:szCs w:val="24"/>
        </w:rPr>
        <w:t xml:space="preserve"> continue attracting great research efforts by both experimentalists and theoreticians.</w:t>
      </w:r>
      <w:r w:rsidR="004B14BD" w:rsidRPr="00357CCA">
        <w:rPr>
          <w:color w:val="000000"/>
          <w:sz w:val="24"/>
          <w:szCs w:val="24"/>
        </w:rPr>
        <w:t xml:space="preserve"> </w:t>
      </w:r>
    </w:p>
    <w:p w14:paraId="452D7488" w14:textId="14DB9194" w:rsidR="00206C2A" w:rsidRPr="00357CCA" w:rsidRDefault="00206C2A" w:rsidP="00206C2A">
      <w:pPr>
        <w:widowControl w:val="0"/>
        <w:spacing w:before="200"/>
        <w:jc w:val="both"/>
        <w:rPr>
          <w:rFonts w:eastAsia="DengXian"/>
          <w:b/>
          <w:kern w:val="2"/>
          <w:sz w:val="28"/>
          <w:szCs w:val="28"/>
        </w:rPr>
      </w:pPr>
      <w:r w:rsidRPr="00357CCA">
        <w:rPr>
          <w:rFonts w:eastAsia="DengXian"/>
          <w:b/>
          <w:kern w:val="2"/>
          <w:sz w:val="28"/>
          <w:szCs w:val="28"/>
        </w:rPr>
        <w:t>A</w:t>
      </w:r>
      <w:r w:rsidR="00E97852" w:rsidRPr="00357CCA">
        <w:rPr>
          <w:rFonts w:eastAsia="DengXian"/>
          <w:b/>
          <w:kern w:val="2"/>
          <w:sz w:val="28"/>
          <w:szCs w:val="28"/>
        </w:rPr>
        <w:t>CKNOWLEDGMENT</w:t>
      </w:r>
    </w:p>
    <w:p w14:paraId="7BDC5101" w14:textId="08825FE2" w:rsidR="00206C2A" w:rsidRPr="00357CCA" w:rsidRDefault="00206C2A" w:rsidP="00206C2A">
      <w:pPr>
        <w:widowControl w:val="0"/>
        <w:spacing w:line="360" w:lineRule="auto"/>
        <w:ind w:firstLine="420"/>
        <w:jc w:val="both"/>
        <w:rPr>
          <w:rFonts w:eastAsia="DengXian"/>
          <w:color w:val="000000"/>
          <w:kern w:val="2"/>
          <w:sz w:val="24"/>
          <w:szCs w:val="24"/>
        </w:rPr>
      </w:pPr>
      <w:r w:rsidRPr="00357CCA">
        <w:rPr>
          <w:rFonts w:eastAsia="DengXian"/>
          <w:color w:val="000000"/>
          <w:kern w:val="2"/>
          <w:sz w:val="24"/>
          <w:szCs w:val="24"/>
        </w:rPr>
        <w:t xml:space="preserve">This work was supported by University of Macau (File no. </w:t>
      </w:r>
      <w:r w:rsidR="001B49D5" w:rsidRPr="00357CCA">
        <w:rPr>
          <w:rFonts w:eastAsia="DengXian"/>
          <w:color w:val="000000"/>
          <w:kern w:val="2"/>
          <w:sz w:val="24"/>
          <w:szCs w:val="24"/>
        </w:rPr>
        <w:t>006/2022/ALC</w:t>
      </w:r>
      <w:r w:rsidRPr="00357CCA">
        <w:rPr>
          <w:rFonts w:eastAsia="DengXian"/>
          <w:color w:val="000000"/>
          <w:kern w:val="2"/>
          <w:sz w:val="24"/>
          <w:szCs w:val="24"/>
        </w:rPr>
        <w:t>),</w:t>
      </w:r>
      <w:r w:rsidR="006000F6" w:rsidRPr="00357CCA">
        <w:rPr>
          <w:rFonts w:eastAsia="DengXian"/>
          <w:color w:val="000000"/>
          <w:kern w:val="2"/>
          <w:sz w:val="24"/>
          <w:szCs w:val="24"/>
        </w:rPr>
        <w:t xml:space="preserve"> the Natural Science Foundation of Shandong Province (File no. ZR2022QB178)</w:t>
      </w:r>
      <w:r w:rsidR="00555572" w:rsidRPr="00357CCA">
        <w:rPr>
          <w:rFonts w:eastAsia="DengXian"/>
          <w:color w:val="000000"/>
          <w:kern w:val="2"/>
          <w:sz w:val="24"/>
          <w:szCs w:val="24"/>
        </w:rPr>
        <w:t>, City University of Hong Kong (Project No. 9020002), Shenzhen Science and Technology Innovation Committee (SGDX20201103093600003), and the Science and Technology Development Fund, Macau SAR (FDCT0006/2021/AKP).</w:t>
      </w:r>
    </w:p>
    <w:p w14:paraId="27CE7688" w14:textId="7CD945E4" w:rsidR="004063BF" w:rsidRPr="00357CCA" w:rsidRDefault="00452108" w:rsidP="00251902">
      <w:pPr>
        <w:spacing w:before="80" w:after="80" w:line="360" w:lineRule="auto"/>
        <w:jc w:val="both"/>
        <w:rPr>
          <w:b/>
          <w:bCs/>
          <w:color w:val="000000"/>
          <w:sz w:val="28"/>
          <w:szCs w:val="28"/>
        </w:rPr>
      </w:pPr>
      <w:r w:rsidRPr="00357CCA">
        <w:rPr>
          <w:b/>
          <w:bCs/>
          <w:color w:val="000000"/>
          <w:sz w:val="28"/>
          <w:szCs w:val="28"/>
        </w:rPr>
        <w:br w:type="page"/>
      </w:r>
      <w:r w:rsidR="004063BF" w:rsidRPr="00357CCA">
        <w:rPr>
          <w:b/>
          <w:bCs/>
          <w:color w:val="000000"/>
          <w:sz w:val="28"/>
          <w:szCs w:val="28"/>
        </w:rPr>
        <w:lastRenderedPageBreak/>
        <w:t>REFERENCES</w:t>
      </w:r>
    </w:p>
    <w:p w14:paraId="2EF77C64" w14:textId="74D69AC5" w:rsidR="0013797D" w:rsidRPr="00357CCA" w:rsidRDefault="00176068" w:rsidP="00F0527D">
      <w:pPr>
        <w:pStyle w:val="EndNoteBibliography"/>
        <w:spacing w:after="0" w:line="280" w:lineRule="exact"/>
      </w:pPr>
      <w:r w:rsidRPr="00357CCA">
        <w:rPr>
          <w:color w:val="000000"/>
          <w:sz w:val="24"/>
          <w:szCs w:val="24"/>
        </w:rPr>
        <w:fldChar w:fldCharType="begin"/>
      </w:r>
      <w:r w:rsidRPr="00357CCA">
        <w:rPr>
          <w:color w:val="000000"/>
          <w:sz w:val="24"/>
          <w:szCs w:val="24"/>
        </w:rPr>
        <w:instrText xml:space="preserve"> ADDIN EN.REFLIST </w:instrText>
      </w:r>
      <w:r w:rsidRPr="00357CCA">
        <w:rPr>
          <w:color w:val="000000"/>
          <w:sz w:val="24"/>
          <w:szCs w:val="24"/>
        </w:rPr>
        <w:fldChar w:fldCharType="separate"/>
      </w:r>
      <w:r w:rsidR="0013797D" w:rsidRPr="00357CCA">
        <w:t>1.</w:t>
      </w:r>
      <w:r w:rsidR="00D47581" w:rsidRPr="00357CCA">
        <w:t xml:space="preserve"> </w:t>
      </w:r>
      <w:r w:rsidR="003C482D" w:rsidRPr="00357CCA">
        <w:t>Tarascon, J.-M.</w:t>
      </w:r>
      <w:r w:rsidR="003C482D" w:rsidRPr="00357CCA">
        <w:rPr>
          <w:rFonts w:hint="eastAsia"/>
        </w:rPr>
        <w:t>;</w:t>
      </w:r>
      <w:r w:rsidR="003C482D" w:rsidRPr="00357CCA">
        <w:t xml:space="preserve"> Armand, M., Issues and challenges facing rechargeable lithium batteries. </w:t>
      </w:r>
      <w:r w:rsidR="003C482D" w:rsidRPr="00357CCA">
        <w:rPr>
          <w:i/>
        </w:rPr>
        <w:t>Nature</w:t>
      </w:r>
      <w:r w:rsidR="003C482D" w:rsidRPr="00357CCA">
        <w:t xml:space="preserve"> </w:t>
      </w:r>
      <w:r w:rsidR="003C482D" w:rsidRPr="00357CCA">
        <w:rPr>
          <w:b/>
        </w:rPr>
        <w:t>2001</w:t>
      </w:r>
      <w:r w:rsidR="003C482D" w:rsidRPr="00357CCA">
        <w:t xml:space="preserve">, </w:t>
      </w:r>
      <w:r w:rsidR="003C482D" w:rsidRPr="00357CCA">
        <w:rPr>
          <w:i/>
        </w:rPr>
        <w:t>414</w:t>
      </w:r>
      <w:r w:rsidR="003C482D" w:rsidRPr="00357CCA">
        <w:t>, 359-367.</w:t>
      </w:r>
    </w:p>
    <w:p w14:paraId="30F2DBBE" w14:textId="43A93997" w:rsidR="0013797D" w:rsidRPr="00357CCA" w:rsidRDefault="0013797D" w:rsidP="00F0527D">
      <w:pPr>
        <w:pStyle w:val="EndNoteBibliography"/>
        <w:spacing w:after="0" w:line="280" w:lineRule="exact"/>
      </w:pPr>
      <w:r w:rsidRPr="00357CCA">
        <w:t>2.</w:t>
      </w:r>
      <w:r w:rsidR="00D47581" w:rsidRPr="00357CCA">
        <w:t xml:space="preserve"> </w:t>
      </w:r>
      <w:r w:rsidRPr="00357CCA">
        <w:t>Sun, C.;  Rajasekhara, S.;  Goodenough, J. B.; Zhou, F., Monodisperse porous LiFePO</w:t>
      </w:r>
      <w:r w:rsidRPr="00357CCA">
        <w:rPr>
          <w:vertAlign w:val="subscript"/>
        </w:rPr>
        <w:t xml:space="preserve">4 </w:t>
      </w:r>
      <w:r w:rsidRPr="00357CCA">
        <w:t xml:space="preserve">microspheres for a high power Li-ion battery cathode. </w:t>
      </w:r>
      <w:r w:rsidRPr="00357CCA">
        <w:rPr>
          <w:i/>
        </w:rPr>
        <w:t>J</w:t>
      </w:r>
      <w:r w:rsidR="008C0A20" w:rsidRPr="00357CCA">
        <w:rPr>
          <w:i/>
        </w:rPr>
        <w:t>.</w:t>
      </w:r>
      <w:r w:rsidRPr="00357CCA">
        <w:rPr>
          <w:i/>
        </w:rPr>
        <w:t xml:space="preserve"> Am</w:t>
      </w:r>
      <w:r w:rsidR="008C0A20" w:rsidRPr="00357CCA">
        <w:rPr>
          <w:i/>
        </w:rPr>
        <w:t>.</w:t>
      </w:r>
      <w:r w:rsidRPr="00357CCA">
        <w:rPr>
          <w:i/>
        </w:rPr>
        <w:t xml:space="preserve"> Chem</w:t>
      </w:r>
      <w:r w:rsidR="008C0A20" w:rsidRPr="00357CCA">
        <w:rPr>
          <w:i/>
        </w:rPr>
        <w:t>.</w:t>
      </w:r>
      <w:r w:rsidRPr="00357CCA">
        <w:rPr>
          <w:i/>
        </w:rPr>
        <w:t xml:space="preserve"> Soc</w:t>
      </w:r>
      <w:r w:rsidR="008C0A20" w:rsidRPr="00357CCA">
        <w:rPr>
          <w:i/>
        </w:rPr>
        <w:t>.</w:t>
      </w:r>
      <w:r w:rsidRPr="00357CCA">
        <w:rPr>
          <w:i/>
        </w:rPr>
        <w:t xml:space="preserve"> </w:t>
      </w:r>
      <w:r w:rsidRPr="00357CCA">
        <w:rPr>
          <w:b/>
        </w:rPr>
        <w:t>2011</w:t>
      </w:r>
      <w:r w:rsidRPr="00357CCA">
        <w:t xml:space="preserve">, </w:t>
      </w:r>
      <w:r w:rsidRPr="00357CCA">
        <w:rPr>
          <w:i/>
        </w:rPr>
        <w:t>133</w:t>
      </w:r>
      <w:r w:rsidRPr="00357CCA">
        <w:t xml:space="preserve"> (7), 2132-5.</w:t>
      </w:r>
    </w:p>
    <w:p w14:paraId="766F104C" w14:textId="4318DFA4" w:rsidR="0013797D" w:rsidRPr="00357CCA" w:rsidRDefault="0013797D" w:rsidP="00F0527D">
      <w:pPr>
        <w:pStyle w:val="EndNoteBibliography"/>
        <w:spacing w:after="0" w:line="280" w:lineRule="exact"/>
      </w:pPr>
      <w:r w:rsidRPr="00357CCA">
        <w:t>3.</w:t>
      </w:r>
      <w:r w:rsidR="00E46C6D" w:rsidRPr="00357CCA">
        <w:t xml:space="preserve"> </w:t>
      </w:r>
      <w:r w:rsidR="00A2219A" w:rsidRPr="00357CCA">
        <w:t xml:space="preserve">Wang, L., Yu, Z., Zhong, Y., Wen, Z., Tang, Y., Hong, G. Controllable and Homogeneous Lithium Electrodeposition via Lithiophilic Anchor Points. J. Phys. Chem. Lett. </w:t>
      </w:r>
      <w:r w:rsidR="00A2219A" w:rsidRPr="00357CCA">
        <w:rPr>
          <w:b/>
        </w:rPr>
        <w:t>2022</w:t>
      </w:r>
      <w:r w:rsidR="00A2219A" w:rsidRPr="00357CCA">
        <w:t xml:space="preserve">, </w:t>
      </w:r>
      <w:r w:rsidR="00A2219A" w:rsidRPr="00357CCA">
        <w:rPr>
          <w:i/>
        </w:rPr>
        <w:t>13</w:t>
      </w:r>
      <w:r w:rsidR="00A2219A" w:rsidRPr="00357CCA">
        <w:t>, 5977−5985.</w:t>
      </w:r>
    </w:p>
    <w:p w14:paraId="557BE160" w14:textId="66351930" w:rsidR="0013797D" w:rsidRPr="00357CCA" w:rsidRDefault="0013797D" w:rsidP="00F0527D">
      <w:pPr>
        <w:pStyle w:val="EndNoteBibliography"/>
        <w:spacing w:after="0" w:line="280" w:lineRule="exact"/>
      </w:pPr>
      <w:r w:rsidRPr="00357CCA">
        <w:t>5.</w:t>
      </w:r>
      <w:r w:rsidR="00D47581" w:rsidRPr="00357CCA">
        <w:t xml:space="preserve"> </w:t>
      </w:r>
      <w:r w:rsidRPr="00357CCA">
        <w:t xml:space="preserve">Kamaya, N.;  Homma, K.;  Yamakawa, Y.;  Hirayama, M.;  Kanno, R.;  Yonemura, M.;  Kamiyama, T.;  Kato, Y.;  Hama, S.;  Kawamoto, K.; Mitsui, A., A lithium superionic conductor. </w:t>
      </w:r>
      <w:r w:rsidRPr="00357CCA">
        <w:rPr>
          <w:i/>
        </w:rPr>
        <w:t>Nat</w:t>
      </w:r>
      <w:r w:rsidR="008C0A20" w:rsidRPr="00357CCA">
        <w:rPr>
          <w:i/>
        </w:rPr>
        <w:t>.</w:t>
      </w:r>
      <w:r w:rsidRPr="00357CCA">
        <w:rPr>
          <w:i/>
        </w:rPr>
        <w:t xml:space="preserve"> Mater</w:t>
      </w:r>
      <w:r w:rsidR="008C0A20" w:rsidRPr="00357CCA">
        <w:rPr>
          <w:i/>
        </w:rPr>
        <w:t>.</w:t>
      </w:r>
      <w:r w:rsidRPr="00357CCA">
        <w:rPr>
          <w:i/>
        </w:rPr>
        <w:t xml:space="preserve"> </w:t>
      </w:r>
      <w:r w:rsidRPr="00357CCA">
        <w:rPr>
          <w:b/>
        </w:rPr>
        <w:t>2011</w:t>
      </w:r>
      <w:r w:rsidRPr="00357CCA">
        <w:t xml:space="preserve">, </w:t>
      </w:r>
      <w:r w:rsidRPr="00357CCA">
        <w:rPr>
          <w:i/>
        </w:rPr>
        <w:t>10</w:t>
      </w:r>
      <w:r w:rsidRPr="00357CCA">
        <w:t xml:space="preserve"> (9), 682.</w:t>
      </w:r>
    </w:p>
    <w:p w14:paraId="61C9FE51" w14:textId="1F17EA5A" w:rsidR="0013797D" w:rsidRPr="00357CCA" w:rsidRDefault="0013797D" w:rsidP="00F0527D">
      <w:pPr>
        <w:pStyle w:val="EndNoteBibliography"/>
        <w:spacing w:after="0" w:line="280" w:lineRule="exact"/>
      </w:pPr>
      <w:r w:rsidRPr="00357CCA">
        <w:rPr>
          <w:rFonts w:hint="eastAsia"/>
        </w:rPr>
        <w:t>6.</w:t>
      </w:r>
      <w:r w:rsidR="00D47581" w:rsidRPr="00357CCA">
        <w:t xml:space="preserve"> </w:t>
      </w:r>
      <w:r w:rsidR="00A2219A" w:rsidRPr="00357CCA">
        <w:t xml:space="preserve">Kimura, Y., Tomura, A., Fakkao, M., Nakamura, T., Ishiguro, N., Sekizawa, O., Amezawa, K.. 3D operando imaging and quantification of inhomogeneous electrochemical reactions in composite battery electrodes. </w:t>
      </w:r>
      <w:r w:rsidR="00A2219A" w:rsidRPr="00357CCA">
        <w:rPr>
          <w:i/>
        </w:rPr>
        <w:t xml:space="preserve">J. Phys. Chem. Lett. </w:t>
      </w:r>
      <w:r w:rsidR="00A2219A" w:rsidRPr="00357CCA">
        <w:rPr>
          <w:b/>
        </w:rPr>
        <w:t>2020</w:t>
      </w:r>
      <w:r w:rsidR="00A2219A" w:rsidRPr="00357CCA">
        <w:t xml:space="preserve">, </w:t>
      </w:r>
      <w:r w:rsidR="00A2219A" w:rsidRPr="00357CCA">
        <w:rPr>
          <w:i/>
        </w:rPr>
        <w:t>11</w:t>
      </w:r>
      <w:r w:rsidR="00A2219A" w:rsidRPr="00357CCA">
        <w:t>(9), 3629-3636.</w:t>
      </w:r>
    </w:p>
    <w:p w14:paraId="13169688" w14:textId="51C404C2" w:rsidR="0013797D" w:rsidRPr="00357CCA" w:rsidRDefault="0013797D" w:rsidP="00F0527D">
      <w:pPr>
        <w:pStyle w:val="EndNoteBibliography"/>
        <w:spacing w:after="0" w:line="280" w:lineRule="exact"/>
      </w:pPr>
      <w:r w:rsidRPr="00357CCA">
        <w:rPr>
          <w:rFonts w:hint="eastAsia"/>
        </w:rPr>
        <w:t>7.</w:t>
      </w:r>
      <w:r w:rsidR="00D47581" w:rsidRPr="00357CCA">
        <w:t xml:space="preserve"> </w:t>
      </w:r>
      <w:r w:rsidR="0082510B" w:rsidRPr="00357CCA">
        <w:t xml:space="preserve">Sun, Q., Xiang, Y., Liu, Y., Xu, L., Leng, T., Ye, Y., Cheng, T. Machine Learning Predicts the X-ray Photoelectron Spectroscopy of the Solid Electrolyte Interface of Lithium Metal Battery. </w:t>
      </w:r>
      <w:r w:rsidR="000947DA" w:rsidRPr="00357CCA">
        <w:rPr>
          <w:i/>
        </w:rPr>
        <w:t>J. Phys. Chem. Lett.</w:t>
      </w:r>
      <w:r w:rsidR="000947DA" w:rsidRPr="00357CCA">
        <w:t xml:space="preserve"> </w:t>
      </w:r>
      <w:r w:rsidR="000947DA" w:rsidRPr="00357CCA">
        <w:rPr>
          <w:b/>
        </w:rPr>
        <w:t>2022</w:t>
      </w:r>
      <w:r w:rsidR="000947DA" w:rsidRPr="00357CCA">
        <w:t xml:space="preserve">, </w:t>
      </w:r>
      <w:r w:rsidR="0082510B" w:rsidRPr="00357CCA">
        <w:rPr>
          <w:i/>
        </w:rPr>
        <w:t>13</w:t>
      </w:r>
      <w:r w:rsidR="0082510B" w:rsidRPr="00357CCA">
        <w:t>(34), 8047-8054.</w:t>
      </w:r>
    </w:p>
    <w:p w14:paraId="0C7C1756" w14:textId="45EEAE57" w:rsidR="0013797D" w:rsidRPr="00357CCA" w:rsidRDefault="0013797D" w:rsidP="00F0527D">
      <w:pPr>
        <w:pStyle w:val="EndNoteBibliography"/>
        <w:spacing w:after="0" w:line="280" w:lineRule="exact"/>
      </w:pPr>
      <w:r w:rsidRPr="00357CCA">
        <w:t>8.</w:t>
      </w:r>
      <w:r w:rsidR="00D47581" w:rsidRPr="00357CCA">
        <w:t xml:space="preserve"> </w:t>
      </w:r>
      <w:r w:rsidRPr="00357CCA">
        <w:t xml:space="preserve">Ohta, N.;  Takada, K.;  Zhang, L.;  Ma, R.;  Osada, M.; Sasaki, T., Enhancement of the High-Rate Capability of Solid-State Lithium Batteries by Nanoscale Interfacial Modification. </w:t>
      </w:r>
      <w:r w:rsidRPr="00357CCA">
        <w:rPr>
          <w:i/>
        </w:rPr>
        <w:t>Adv</w:t>
      </w:r>
      <w:r w:rsidR="008C0A20" w:rsidRPr="00357CCA">
        <w:rPr>
          <w:i/>
        </w:rPr>
        <w:t>.</w:t>
      </w:r>
      <w:r w:rsidR="007342BE" w:rsidRPr="00357CCA">
        <w:rPr>
          <w:i/>
        </w:rPr>
        <w:t xml:space="preserve"> </w:t>
      </w:r>
      <w:r w:rsidRPr="00357CCA">
        <w:rPr>
          <w:i/>
        </w:rPr>
        <w:t>Mater</w:t>
      </w:r>
      <w:r w:rsidR="008C0A20" w:rsidRPr="00357CCA">
        <w:rPr>
          <w:i/>
        </w:rPr>
        <w:t>.</w:t>
      </w:r>
      <w:r w:rsidRPr="00357CCA">
        <w:rPr>
          <w:i/>
        </w:rPr>
        <w:t xml:space="preserve"> </w:t>
      </w:r>
      <w:r w:rsidRPr="00357CCA">
        <w:rPr>
          <w:b/>
        </w:rPr>
        <w:t>2006</w:t>
      </w:r>
      <w:r w:rsidRPr="00357CCA">
        <w:t xml:space="preserve">, </w:t>
      </w:r>
      <w:r w:rsidRPr="00357CCA">
        <w:rPr>
          <w:i/>
        </w:rPr>
        <w:t>18</w:t>
      </w:r>
      <w:r w:rsidRPr="00357CCA">
        <w:t xml:space="preserve"> (17), 2226-2229.</w:t>
      </w:r>
    </w:p>
    <w:p w14:paraId="6D1CF42E" w14:textId="5984DE20" w:rsidR="0013797D" w:rsidRPr="00357CCA" w:rsidRDefault="0013797D" w:rsidP="00F0527D">
      <w:pPr>
        <w:pStyle w:val="EndNoteBibliography"/>
        <w:spacing w:after="0" w:line="280" w:lineRule="exact"/>
      </w:pPr>
      <w:r w:rsidRPr="00357CCA">
        <w:t>9.</w:t>
      </w:r>
      <w:r w:rsidR="00D47581" w:rsidRPr="00357CCA">
        <w:t xml:space="preserve"> </w:t>
      </w:r>
      <w:r w:rsidRPr="00357CCA">
        <w:t xml:space="preserve">Li, J.;  Lin, Y.;  Yao, H.;  Yuan, C.; Liu, J., Tuning thin-film electrolyte for lithium battery by grafting cyclic carbonate and combed poly(ethylene oxide) on polysiloxane. </w:t>
      </w:r>
      <w:r w:rsidRPr="00357CCA">
        <w:rPr>
          <w:i/>
        </w:rPr>
        <w:t xml:space="preserve">ChemSusChem </w:t>
      </w:r>
      <w:r w:rsidRPr="00357CCA">
        <w:rPr>
          <w:b/>
        </w:rPr>
        <w:t>2014</w:t>
      </w:r>
      <w:r w:rsidRPr="00357CCA">
        <w:t xml:space="preserve">, </w:t>
      </w:r>
      <w:r w:rsidRPr="00357CCA">
        <w:rPr>
          <w:i/>
        </w:rPr>
        <w:t>7</w:t>
      </w:r>
      <w:r w:rsidRPr="00357CCA">
        <w:t xml:space="preserve"> (7), 1901-</w:t>
      </w:r>
      <w:r w:rsidR="005E6D18" w:rsidRPr="00357CCA">
        <w:t>190</w:t>
      </w:r>
      <w:r w:rsidRPr="00357CCA">
        <w:t>8.</w:t>
      </w:r>
    </w:p>
    <w:p w14:paraId="71AC1682" w14:textId="02A55A0E" w:rsidR="0013797D" w:rsidRPr="00357CCA" w:rsidRDefault="0013797D" w:rsidP="00F0527D">
      <w:pPr>
        <w:pStyle w:val="EndNoteBibliography"/>
        <w:spacing w:after="0" w:line="280" w:lineRule="exact"/>
      </w:pPr>
      <w:r w:rsidRPr="00357CCA">
        <w:t>10.</w:t>
      </w:r>
      <w:r w:rsidR="00D47581" w:rsidRPr="00357CCA">
        <w:t xml:space="preserve"> </w:t>
      </w:r>
      <w:r w:rsidR="000947DA" w:rsidRPr="00357CCA">
        <w:t xml:space="preserve">Xu, Y., Wang, K., An, Y., Liu, W., Li, C., Zheng, S., Ma, Y. Rapid ion transport induced by the enhanced interaction in composite polymer electrolyte for all-solid-state lithium-metal batteries. </w:t>
      </w:r>
      <w:r w:rsidR="000947DA" w:rsidRPr="00357CCA">
        <w:rPr>
          <w:i/>
        </w:rPr>
        <w:t xml:space="preserve">J. Phys. Chem. Lett. </w:t>
      </w:r>
      <w:r w:rsidR="000947DA" w:rsidRPr="00357CCA">
        <w:rPr>
          <w:b/>
        </w:rPr>
        <w:t>2021</w:t>
      </w:r>
      <w:r w:rsidR="000947DA" w:rsidRPr="00357CCA">
        <w:t xml:space="preserve">, </w:t>
      </w:r>
      <w:r w:rsidR="000947DA" w:rsidRPr="00357CCA">
        <w:rPr>
          <w:i/>
        </w:rPr>
        <w:t>12</w:t>
      </w:r>
      <w:r w:rsidR="000947DA" w:rsidRPr="00357CCA">
        <w:t>(43), 10603-10609.</w:t>
      </w:r>
    </w:p>
    <w:p w14:paraId="1AADA1CE" w14:textId="3AACAC41" w:rsidR="0013797D" w:rsidRPr="00357CCA" w:rsidRDefault="0013797D" w:rsidP="00F0527D">
      <w:pPr>
        <w:pStyle w:val="EndNoteBibliography"/>
        <w:spacing w:after="0" w:line="280" w:lineRule="exact"/>
      </w:pPr>
      <w:r w:rsidRPr="00357CCA">
        <w:t>11.</w:t>
      </w:r>
      <w:r w:rsidR="00D47581" w:rsidRPr="00357CCA">
        <w:t xml:space="preserve"> </w:t>
      </w:r>
      <w:r w:rsidRPr="00357CCA">
        <w:t xml:space="preserve">Zhamu, A.;  Chen, G.;  Liu, C.;  Neff, D.;  Fang, Q.;  Yu, Z.;  Xiong, W.;  Wang, Y.;  Wang, X.; Jang, B. Z., Reviving rechargeable lithium metal batteries: enabling next-generation high-energy and high-power cells. </w:t>
      </w:r>
      <w:r w:rsidRPr="00357CCA">
        <w:rPr>
          <w:i/>
        </w:rPr>
        <w:t>Energy Environ</w:t>
      </w:r>
      <w:r w:rsidR="008C0A20" w:rsidRPr="00357CCA">
        <w:rPr>
          <w:i/>
        </w:rPr>
        <w:t>.</w:t>
      </w:r>
      <w:r w:rsidRPr="00357CCA">
        <w:rPr>
          <w:i/>
        </w:rPr>
        <w:t xml:space="preserve"> Sci</w:t>
      </w:r>
      <w:r w:rsidR="008C0A20" w:rsidRPr="00357CCA">
        <w:rPr>
          <w:i/>
        </w:rPr>
        <w:t>.</w:t>
      </w:r>
      <w:r w:rsidRPr="00357CCA">
        <w:rPr>
          <w:i/>
        </w:rPr>
        <w:t xml:space="preserve"> </w:t>
      </w:r>
      <w:r w:rsidRPr="00357CCA">
        <w:rPr>
          <w:b/>
        </w:rPr>
        <w:t>2012</w:t>
      </w:r>
      <w:r w:rsidRPr="00357CCA">
        <w:t xml:space="preserve">, </w:t>
      </w:r>
      <w:r w:rsidRPr="00357CCA">
        <w:rPr>
          <w:i/>
        </w:rPr>
        <w:t>5</w:t>
      </w:r>
      <w:r w:rsidRPr="00357CCA">
        <w:t xml:space="preserve"> (2), 5701-5707.</w:t>
      </w:r>
    </w:p>
    <w:p w14:paraId="63704583" w14:textId="7DB63388" w:rsidR="0013797D" w:rsidRPr="00357CCA" w:rsidRDefault="0013797D" w:rsidP="00F0527D">
      <w:pPr>
        <w:pStyle w:val="EndNoteBibliography"/>
        <w:spacing w:after="0" w:line="280" w:lineRule="exact"/>
      </w:pPr>
      <w:r w:rsidRPr="00357CCA">
        <w:t>12.</w:t>
      </w:r>
      <w:r w:rsidR="00D47581" w:rsidRPr="00357CCA">
        <w:t xml:space="preserve"> </w:t>
      </w:r>
      <w:r w:rsidRPr="00357CCA">
        <w:t>Cheah, Y. L.;  Aravindan, V.; Madhavi, S., Chemical Lithiation Studies on Combustion Synthesized V</w:t>
      </w:r>
      <w:r w:rsidRPr="00357CCA">
        <w:rPr>
          <w:vertAlign w:val="subscript"/>
        </w:rPr>
        <w:t>2</w:t>
      </w:r>
      <w:r w:rsidRPr="00357CCA">
        <w:t>O</w:t>
      </w:r>
      <w:r w:rsidRPr="00357CCA">
        <w:rPr>
          <w:vertAlign w:val="subscript"/>
        </w:rPr>
        <w:t>5</w:t>
      </w:r>
      <w:r w:rsidR="003C482D" w:rsidRPr="00357CCA">
        <w:rPr>
          <w:vertAlign w:val="subscript"/>
        </w:rPr>
        <w:t xml:space="preserve"> </w:t>
      </w:r>
      <w:r w:rsidRPr="00357CCA">
        <w:t xml:space="preserve">Cathodes with Full Cell Application for Lithium Ion Batteries. </w:t>
      </w:r>
      <w:r w:rsidR="00F320FB" w:rsidRPr="00357CCA">
        <w:rPr>
          <w:i/>
        </w:rPr>
        <w:t>J</w:t>
      </w:r>
      <w:r w:rsidR="008C0A20" w:rsidRPr="00357CCA">
        <w:rPr>
          <w:i/>
        </w:rPr>
        <w:t>.</w:t>
      </w:r>
      <w:r w:rsidR="00F320FB" w:rsidRPr="00357CCA">
        <w:rPr>
          <w:i/>
        </w:rPr>
        <w:t xml:space="preserve"> Electrochem</w:t>
      </w:r>
      <w:r w:rsidR="008C0A20" w:rsidRPr="00357CCA">
        <w:rPr>
          <w:i/>
        </w:rPr>
        <w:t>.</w:t>
      </w:r>
      <w:r w:rsidR="00F320FB" w:rsidRPr="00357CCA">
        <w:rPr>
          <w:i/>
        </w:rPr>
        <w:t xml:space="preserve"> Soc</w:t>
      </w:r>
      <w:r w:rsidR="008C0A20" w:rsidRPr="00357CCA">
        <w:rPr>
          <w:i/>
        </w:rPr>
        <w:t>.</w:t>
      </w:r>
      <w:r w:rsidRPr="00357CCA">
        <w:rPr>
          <w:i/>
        </w:rPr>
        <w:t xml:space="preserve"> </w:t>
      </w:r>
      <w:r w:rsidRPr="00357CCA">
        <w:rPr>
          <w:b/>
        </w:rPr>
        <w:t>2013</w:t>
      </w:r>
      <w:r w:rsidRPr="00357CCA">
        <w:t xml:space="preserve">, </w:t>
      </w:r>
      <w:r w:rsidRPr="00357CCA">
        <w:rPr>
          <w:i/>
        </w:rPr>
        <w:t>160</w:t>
      </w:r>
      <w:r w:rsidRPr="00357CCA">
        <w:t xml:space="preserve"> (8), A1016-A1024.</w:t>
      </w:r>
    </w:p>
    <w:p w14:paraId="411ABE42" w14:textId="2E262897" w:rsidR="0013797D" w:rsidRPr="00357CCA" w:rsidRDefault="0013797D" w:rsidP="00F0527D">
      <w:pPr>
        <w:pStyle w:val="EndNoteBibliography"/>
        <w:spacing w:after="0" w:line="280" w:lineRule="exact"/>
      </w:pPr>
      <w:r w:rsidRPr="00357CCA">
        <w:t>13.</w:t>
      </w:r>
      <w:r w:rsidR="00D47581" w:rsidRPr="00357CCA">
        <w:t xml:space="preserve"> </w:t>
      </w:r>
      <w:r w:rsidRPr="00357CCA">
        <w:t>Kong, D.;  Li, X.;  Zhang, Y.;  Hai, X.;  Wang, B.;  Qiu, X.;  Song, Q.;  Yang, Q.-H.; Zhi, L., Encapsulating V</w:t>
      </w:r>
      <w:r w:rsidRPr="00357CCA">
        <w:rPr>
          <w:vertAlign w:val="subscript"/>
        </w:rPr>
        <w:t>2</w:t>
      </w:r>
      <w:r w:rsidRPr="00357CCA">
        <w:t>O</w:t>
      </w:r>
      <w:r w:rsidRPr="00357CCA">
        <w:rPr>
          <w:vertAlign w:val="subscript"/>
        </w:rPr>
        <w:t>5</w:t>
      </w:r>
      <w:r w:rsidRPr="00357CCA">
        <w:t xml:space="preserve"> into carbon nanotubes enables the synthesis of flexible high-performance lithium ion batteries. </w:t>
      </w:r>
      <w:r w:rsidRPr="00357CCA">
        <w:rPr>
          <w:i/>
        </w:rPr>
        <w:t>Energy Environ</w:t>
      </w:r>
      <w:r w:rsidR="008C0A20" w:rsidRPr="00357CCA">
        <w:rPr>
          <w:i/>
        </w:rPr>
        <w:t>.</w:t>
      </w:r>
      <w:r w:rsidRPr="00357CCA">
        <w:rPr>
          <w:i/>
        </w:rPr>
        <w:t xml:space="preserve"> Sci</w:t>
      </w:r>
      <w:r w:rsidR="008C0A20" w:rsidRPr="00357CCA">
        <w:rPr>
          <w:i/>
        </w:rPr>
        <w:t>.</w:t>
      </w:r>
      <w:r w:rsidRPr="00357CCA">
        <w:rPr>
          <w:i/>
        </w:rPr>
        <w:t xml:space="preserve"> </w:t>
      </w:r>
      <w:r w:rsidRPr="00357CCA">
        <w:rPr>
          <w:b/>
        </w:rPr>
        <w:t>2016</w:t>
      </w:r>
      <w:r w:rsidRPr="00357CCA">
        <w:t xml:space="preserve">, </w:t>
      </w:r>
      <w:r w:rsidRPr="00357CCA">
        <w:rPr>
          <w:i/>
        </w:rPr>
        <w:t>9</w:t>
      </w:r>
      <w:r w:rsidRPr="00357CCA">
        <w:t xml:space="preserve"> (3), 906-911.</w:t>
      </w:r>
    </w:p>
    <w:p w14:paraId="7A7618FF" w14:textId="7AFD5453" w:rsidR="0013797D" w:rsidRPr="00357CCA" w:rsidRDefault="0013797D" w:rsidP="00F0527D">
      <w:pPr>
        <w:pStyle w:val="EndNoteBibliography"/>
        <w:spacing w:after="0" w:line="280" w:lineRule="exact"/>
      </w:pPr>
      <w:r w:rsidRPr="00357CCA">
        <w:t>14.</w:t>
      </w:r>
      <w:r w:rsidR="00D47581" w:rsidRPr="00357CCA">
        <w:t xml:space="preserve"> </w:t>
      </w:r>
      <w:r w:rsidRPr="00357CCA">
        <w:t>Wang, S.;  Zhang, P.;  Tan, H.;  Fan, X.; Huang, K., V</w:t>
      </w:r>
      <w:r w:rsidRPr="00357CCA">
        <w:rPr>
          <w:vertAlign w:val="subscript"/>
        </w:rPr>
        <w:t>2</w:t>
      </w:r>
      <w:r w:rsidRPr="00357CCA">
        <w:t>O</w:t>
      </w:r>
      <w:r w:rsidRPr="00357CCA">
        <w:rPr>
          <w:vertAlign w:val="subscript"/>
        </w:rPr>
        <w:t>5</w:t>
      </w:r>
      <w:r w:rsidRPr="00357CCA">
        <w:t xml:space="preserve"> nanosheets anchored on graphitized carbon nanofibers network for free-standing cathode on performance-improved lithium ion batteries. </w:t>
      </w:r>
      <w:r w:rsidRPr="00357CCA">
        <w:rPr>
          <w:i/>
        </w:rPr>
        <w:t>J</w:t>
      </w:r>
      <w:r w:rsidR="008C0A20" w:rsidRPr="00357CCA">
        <w:rPr>
          <w:i/>
        </w:rPr>
        <w:t>.</w:t>
      </w:r>
      <w:r w:rsidRPr="00357CCA">
        <w:rPr>
          <w:i/>
        </w:rPr>
        <w:t xml:space="preserve"> Power</w:t>
      </w:r>
      <w:r w:rsidR="008C0A20" w:rsidRPr="00357CCA">
        <w:rPr>
          <w:i/>
        </w:rPr>
        <w:t>.</w:t>
      </w:r>
      <w:r w:rsidRPr="00357CCA">
        <w:rPr>
          <w:i/>
        </w:rPr>
        <w:t xml:space="preserve"> Sources </w:t>
      </w:r>
      <w:r w:rsidRPr="00357CCA">
        <w:rPr>
          <w:b/>
        </w:rPr>
        <w:t>2019</w:t>
      </w:r>
      <w:r w:rsidRPr="00357CCA">
        <w:t xml:space="preserve">, </w:t>
      </w:r>
      <w:r w:rsidRPr="00357CCA">
        <w:rPr>
          <w:i/>
        </w:rPr>
        <w:t>419</w:t>
      </w:r>
      <w:r w:rsidRPr="00357CCA">
        <w:t>, 106-111.</w:t>
      </w:r>
    </w:p>
    <w:p w14:paraId="39617FDD" w14:textId="69ADB400" w:rsidR="003C482D" w:rsidRPr="00357CCA" w:rsidRDefault="0013797D" w:rsidP="00F0527D">
      <w:pPr>
        <w:pStyle w:val="EndNoteBibliography"/>
        <w:spacing w:after="0" w:line="280" w:lineRule="exact"/>
      </w:pPr>
      <w:r w:rsidRPr="00357CCA">
        <w:rPr>
          <w:rFonts w:hint="eastAsia"/>
        </w:rPr>
        <w:t>15.</w:t>
      </w:r>
      <w:r w:rsidR="00D47581" w:rsidRPr="00357CCA">
        <w:t xml:space="preserve"> </w:t>
      </w:r>
      <w:r w:rsidRPr="00357CCA">
        <w:rPr>
          <w:rFonts w:hint="eastAsia"/>
        </w:rPr>
        <w:t>Wang, C.;  Zhang, L.;  Al</w:t>
      </w:r>
      <w:r w:rsidR="00482D34" w:rsidRPr="00357CCA">
        <w:rPr>
          <w:rFonts w:hint="eastAsia"/>
        </w:rPr>
        <w:t>-</w:t>
      </w:r>
      <w:r w:rsidRPr="00357CCA">
        <w:rPr>
          <w:rFonts w:hint="eastAsia"/>
        </w:rPr>
        <w:t>Mamun, M.;  Dou, Y.;  Liu, P.;  Su, D.;  Wang, G.;  Zhang, S.;  Wang, D.; Zhao, H., A Hollow</w:t>
      </w:r>
      <w:r w:rsidR="00482D34" w:rsidRPr="00357CCA">
        <w:t>-</w:t>
      </w:r>
      <w:r w:rsidRPr="00357CCA">
        <w:rPr>
          <w:rFonts w:hint="eastAsia"/>
        </w:rPr>
        <w:t>Shell Structured V</w:t>
      </w:r>
      <w:r w:rsidRPr="00357CCA">
        <w:rPr>
          <w:vertAlign w:val="subscript"/>
        </w:rPr>
        <w:t>2</w:t>
      </w:r>
      <w:r w:rsidRPr="00357CCA">
        <w:t>O</w:t>
      </w:r>
      <w:r w:rsidRPr="00357CCA">
        <w:rPr>
          <w:vertAlign w:val="subscript"/>
        </w:rPr>
        <w:t>5</w:t>
      </w:r>
      <w:r w:rsidRPr="00357CCA">
        <w:rPr>
          <w:rFonts w:hint="eastAsia"/>
        </w:rPr>
        <w:t xml:space="preserve"> Electrode</w:t>
      </w:r>
      <w:r w:rsidR="008C0A20" w:rsidRPr="00357CCA">
        <w:rPr>
          <w:rFonts w:hint="eastAsia"/>
        </w:rPr>
        <w:t>-</w:t>
      </w:r>
      <w:r w:rsidRPr="00357CCA">
        <w:rPr>
          <w:rFonts w:hint="eastAsia"/>
        </w:rPr>
        <w:t>Based Symmetric Full Li</w:t>
      </w:r>
      <w:r w:rsidR="008C0A20" w:rsidRPr="00357CCA">
        <w:rPr>
          <w:rFonts w:hint="eastAsia"/>
        </w:rPr>
        <w:t>-</w:t>
      </w:r>
      <w:r w:rsidRPr="00357CCA">
        <w:rPr>
          <w:rFonts w:hint="eastAsia"/>
        </w:rPr>
        <w:t xml:space="preserve">Ion Battery with Highest Capacity. </w:t>
      </w:r>
      <w:r w:rsidRPr="00357CCA">
        <w:rPr>
          <w:rFonts w:hint="eastAsia"/>
          <w:i/>
        </w:rPr>
        <w:t>Adv</w:t>
      </w:r>
      <w:r w:rsidR="008C0A20" w:rsidRPr="00357CCA">
        <w:rPr>
          <w:i/>
        </w:rPr>
        <w:t>.</w:t>
      </w:r>
      <w:r w:rsidRPr="00357CCA">
        <w:rPr>
          <w:rFonts w:hint="eastAsia"/>
          <w:i/>
        </w:rPr>
        <w:t xml:space="preserve"> Energy Mater</w:t>
      </w:r>
      <w:r w:rsidR="008C0A20" w:rsidRPr="00357CCA">
        <w:rPr>
          <w:i/>
        </w:rPr>
        <w:t>.</w:t>
      </w:r>
      <w:r w:rsidRPr="00357CCA">
        <w:rPr>
          <w:rFonts w:hint="eastAsia"/>
          <w:i/>
        </w:rPr>
        <w:t xml:space="preserve"> </w:t>
      </w:r>
      <w:r w:rsidRPr="00357CCA">
        <w:rPr>
          <w:rFonts w:hint="eastAsia"/>
          <w:b/>
        </w:rPr>
        <w:t>2019</w:t>
      </w:r>
      <w:r w:rsidRPr="00357CCA">
        <w:rPr>
          <w:rFonts w:hint="eastAsia"/>
        </w:rPr>
        <w:t xml:space="preserve">, </w:t>
      </w:r>
      <w:r w:rsidRPr="00357CCA">
        <w:rPr>
          <w:rFonts w:hint="eastAsia"/>
          <w:i/>
        </w:rPr>
        <w:t>9</w:t>
      </w:r>
      <w:r w:rsidRPr="00357CCA">
        <w:rPr>
          <w:rFonts w:hint="eastAsia"/>
        </w:rPr>
        <w:t xml:space="preserve"> (31).</w:t>
      </w:r>
      <w:r w:rsidR="000947DA" w:rsidRPr="00357CCA">
        <w:t xml:space="preserve"> 1900909.</w:t>
      </w:r>
    </w:p>
    <w:p w14:paraId="6C2D2992" w14:textId="3376F029" w:rsidR="0013797D" w:rsidRPr="00357CCA" w:rsidRDefault="0013797D" w:rsidP="00F0527D">
      <w:pPr>
        <w:pStyle w:val="EndNoteBibliography"/>
        <w:spacing w:after="0" w:line="280" w:lineRule="exact"/>
      </w:pPr>
      <w:r w:rsidRPr="00357CCA">
        <w:t>16.</w:t>
      </w:r>
      <w:r w:rsidR="00D47581" w:rsidRPr="00357CCA">
        <w:t xml:space="preserve"> </w:t>
      </w:r>
      <w:r w:rsidRPr="00357CCA">
        <w:t>Zhang, N.;  Dong, Y.;  Jia, M.;  Bian, X.;  Wang, Y.;  Qiu, M.;  Xu, J.;  Liu, Y.;  Jiao, L.; Cheng, F., Rechargeable Aqueous Zn–V</w:t>
      </w:r>
      <w:r w:rsidRPr="00357CCA">
        <w:rPr>
          <w:vertAlign w:val="subscript"/>
        </w:rPr>
        <w:t>2</w:t>
      </w:r>
      <w:r w:rsidRPr="00357CCA">
        <w:t>O</w:t>
      </w:r>
      <w:r w:rsidRPr="00357CCA">
        <w:rPr>
          <w:vertAlign w:val="subscript"/>
        </w:rPr>
        <w:t>5</w:t>
      </w:r>
      <w:r w:rsidRPr="00357CCA">
        <w:t xml:space="preserve"> Battery with High Energy Density and Long Cycle Life. </w:t>
      </w:r>
      <w:r w:rsidRPr="00357CCA">
        <w:rPr>
          <w:i/>
        </w:rPr>
        <w:t>ACS Energy Lett</w:t>
      </w:r>
      <w:r w:rsidR="008C0A20" w:rsidRPr="00357CCA">
        <w:rPr>
          <w:i/>
        </w:rPr>
        <w:t>.</w:t>
      </w:r>
      <w:r w:rsidRPr="00357CCA">
        <w:rPr>
          <w:i/>
        </w:rPr>
        <w:t xml:space="preserve"> </w:t>
      </w:r>
      <w:r w:rsidRPr="00357CCA">
        <w:rPr>
          <w:b/>
        </w:rPr>
        <w:t>2018</w:t>
      </w:r>
      <w:r w:rsidRPr="00357CCA">
        <w:t xml:space="preserve">, </w:t>
      </w:r>
      <w:r w:rsidRPr="00357CCA">
        <w:rPr>
          <w:i/>
        </w:rPr>
        <w:t>3</w:t>
      </w:r>
      <w:r w:rsidRPr="00357CCA">
        <w:t xml:space="preserve"> (6), 1366-1372.</w:t>
      </w:r>
    </w:p>
    <w:p w14:paraId="7D13C19E" w14:textId="6F4F232D" w:rsidR="0013797D" w:rsidRPr="00357CCA" w:rsidRDefault="0013797D" w:rsidP="00F0527D">
      <w:pPr>
        <w:pStyle w:val="EndNoteBibliography"/>
        <w:spacing w:after="0" w:line="280" w:lineRule="exact"/>
      </w:pPr>
      <w:r w:rsidRPr="00357CCA">
        <w:t>17.</w:t>
      </w:r>
      <w:r w:rsidR="00D47581" w:rsidRPr="00357CCA">
        <w:t xml:space="preserve"> </w:t>
      </w:r>
      <w:r w:rsidR="003C482D" w:rsidRPr="00357CCA">
        <w:t>Xiong, C.; Aliev, A. E.; Gnade, B.</w:t>
      </w:r>
      <w:r w:rsidR="002B627B" w:rsidRPr="00357CCA">
        <w:t>,</w:t>
      </w:r>
      <w:r w:rsidR="003C482D" w:rsidRPr="00357CCA">
        <w:t xml:space="preserve"> Fabrication of Silver Vanadium Oxide and V</w:t>
      </w:r>
      <w:r w:rsidR="003C482D" w:rsidRPr="00357CCA">
        <w:rPr>
          <w:vertAlign w:val="subscript"/>
        </w:rPr>
        <w:t>2</w:t>
      </w:r>
      <w:r w:rsidR="003C482D" w:rsidRPr="00357CCA">
        <w:t>O</w:t>
      </w:r>
      <w:r w:rsidR="003C482D" w:rsidRPr="00357CCA">
        <w:rPr>
          <w:vertAlign w:val="subscript"/>
        </w:rPr>
        <w:t>5</w:t>
      </w:r>
      <w:r w:rsidR="003C482D" w:rsidRPr="00357CCA">
        <w:t xml:space="preserve"> Nanowires for Electrochromics</w:t>
      </w:r>
      <w:r w:rsidR="002B627B" w:rsidRPr="00357CCA">
        <w:t xml:space="preserve">. </w:t>
      </w:r>
      <w:r w:rsidR="002B627B" w:rsidRPr="00357CCA">
        <w:rPr>
          <w:i/>
        </w:rPr>
        <w:t>ACS Nano</w:t>
      </w:r>
      <w:r w:rsidR="002B627B" w:rsidRPr="00357CCA">
        <w:t xml:space="preserve"> </w:t>
      </w:r>
      <w:r w:rsidR="002B627B" w:rsidRPr="00357CCA">
        <w:rPr>
          <w:b/>
        </w:rPr>
        <w:t>2008</w:t>
      </w:r>
      <w:r w:rsidR="002B627B" w:rsidRPr="00357CCA">
        <w:t xml:space="preserve">, </w:t>
      </w:r>
      <w:r w:rsidR="002B627B" w:rsidRPr="00357CCA">
        <w:rPr>
          <w:i/>
        </w:rPr>
        <w:t>2</w:t>
      </w:r>
      <w:r w:rsidR="002B627B" w:rsidRPr="00357CCA">
        <w:t>, 293-301.</w:t>
      </w:r>
    </w:p>
    <w:p w14:paraId="03831768" w14:textId="535F66EF" w:rsidR="0013797D" w:rsidRPr="00357CCA" w:rsidRDefault="0013797D" w:rsidP="00F0527D">
      <w:pPr>
        <w:pStyle w:val="EndNoteBibliography"/>
        <w:spacing w:after="0" w:line="280" w:lineRule="exact"/>
      </w:pPr>
      <w:r w:rsidRPr="00357CCA">
        <w:t>18.</w:t>
      </w:r>
      <w:r w:rsidR="00D47581" w:rsidRPr="00357CCA">
        <w:t xml:space="preserve"> </w:t>
      </w:r>
      <w:r w:rsidRPr="00357CCA">
        <w:t>Wang, L.;  Wang, Y.;  Zhu, X.; Zhao, Y., Conventional synthesis of V</w:t>
      </w:r>
      <w:r w:rsidRPr="00357CCA">
        <w:rPr>
          <w:vertAlign w:val="subscript"/>
        </w:rPr>
        <w:t>2</w:t>
      </w:r>
      <w:r w:rsidRPr="00357CCA">
        <w:t>O</w:t>
      </w:r>
      <w:r w:rsidRPr="00357CCA">
        <w:rPr>
          <w:vertAlign w:val="subscript"/>
        </w:rPr>
        <w:t>5</w:t>
      </w:r>
      <w:r w:rsidRPr="00357CCA">
        <w:t xml:space="preserve">/graphite composites with enhanced lithium ion storage. </w:t>
      </w:r>
      <w:r w:rsidR="00F320FB" w:rsidRPr="00357CCA">
        <w:rPr>
          <w:i/>
        </w:rPr>
        <w:t>J</w:t>
      </w:r>
      <w:r w:rsidR="008C0A20" w:rsidRPr="00357CCA">
        <w:rPr>
          <w:i/>
        </w:rPr>
        <w:t>.</w:t>
      </w:r>
      <w:r w:rsidR="00F320FB" w:rsidRPr="00357CCA">
        <w:rPr>
          <w:i/>
        </w:rPr>
        <w:t xml:space="preserve"> Alloy Compd</w:t>
      </w:r>
      <w:r w:rsidR="008C0A20" w:rsidRPr="00357CCA">
        <w:rPr>
          <w:i/>
        </w:rPr>
        <w:t>.</w:t>
      </w:r>
      <w:r w:rsidRPr="00357CCA">
        <w:rPr>
          <w:i/>
        </w:rPr>
        <w:t xml:space="preserve"> </w:t>
      </w:r>
      <w:r w:rsidRPr="00357CCA">
        <w:rPr>
          <w:b/>
        </w:rPr>
        <w:t>2019</w:t>
      </w:r>
      <w:r w:rsidRPr="00357CCA">
        <w:t xml:space="preserve">, </w:t>
      </w:r>
      <w:r w:rsidRPr="00357CCA">
        <w:rPr>
          <w:i/>
        </w:rPr>
        <w:t>792</w:t>
      </w:r>
      <w:r w:rsidRPr="00357CCA">
        <w:t>, 418-423.</w:t>
      </w:r>
    </w:p>
    <w:p w14:paraId="55BB367F" w14:textId="3365FE06" w:rsidR="0013797D" w:rsidRPr="00357CCA" w:rsidRDefault="0013797D" w:rsidP="00F0527D">
      <w:pPr>
        <w:pStyle w:val="EndNoteBibliography"/>
        <w:spacing w:after="0" w:line="280" w:lineRule="exact"/>
      </w:pPr>
      <w:r w:rsidRPr="00357CCA">
        <w:lastRenderedPageBreak/>
        <w:t>19.</w:t>
      </w:r>
      <w:r w:rsidR="00D47581" w:rsidRPr="00357CCA">
        <w:t xml:space="preserve"> </w:t>
      </w:r>
      <w:r w:rsidRPr="00357CCA">
        <w:t xml:space="preserve">Opar, D. O.;  Nankya, R.;  Raj, C. J.; Jung, H., In-situ functionalization of binder-free three-dimensional boron-doped mesoporous graphene electrocatalyst as a high-performance electrode material for all-vanadium redox flow batteries. </w:t>
      </w:r>
      <w:r w:rsidRPr="00357CCA">
        <w:rPr>
          <w:i/>
        </w:rPr>
        <w:t>Appl</w:t>
      </w:r>
      <w:r w:rsidR="008C0A20" w:rsidRPr="00357CCA">
        <w:rPr>
          <w:i/>
        </w:rPr>
        <w:t>.</w:t>
      </w:r>
      <w:r w:rsidRPr="00357CCA">
        <w:rPr>
          <w:i/>
        </w:rPr>
        <w:t xml:space="preserve"> Mater</w:t>
      </w:r>
      <w:r w:rsidR="008C0A20" w:rsidRPr="00357CCA">
        <w:rPr>
          <w:i/>
        </w:rPr>
        <w:t>.</w:t>
      </w:r>
      <w:r w:rsidRPr="00357CCA">
        <w:rPr>
          <w:i/>
        </w:rPr>
        <w:t xml:space="preserve"> Today </w:t>
      </w:r>
      <w:r w:rsidRPr="00357CCA">
        <w:rPr>
          <w:b/>
        </w:rPr>
        <w:t>2021</w:t>
      </w:r>
      <w:r w:rsidRPr="00357CCA">
        <w:t xml:space="preserve">, </w:t>
      </w:r>
      <w:r w:rsidRPr="00357CCA">
        <w:rPr>
          <w:i/>
        </w:rPr>
        <w:t>22</w:t>
      </w:r>
      <w:r w:rsidRPr="00357CCA">
        <w:t>.</w:t>
      </w:r>
      <w:r w:rsidR="00C879DA" w:rsidRPr="00357CCA">
        <w:t xml:space="preserve"> 100950.</w:t>
      </w:r>
    </w:p>
    <w:p w14:paraId="7FC88C1C" w14:textId="237AD140" w:rsidR="0013797D" w:rsidRPr="00357CCA" w:rsidRDefault="0013797D" w:rsidP="00F0527D">
      <w:pPr>
        <w:pStyle w:val="EndNoteBibliography"/>
        <w:spacing w:after="0" w:line="280" w:lineRule="exact"/>
      </w:pPr>
      <w:r w:rsidRPr="00357CCA">
        <w:t>20.</w:t>
      </w:r>
      <w:r w:rsidR="00D47581" w:rsidRPr="00357CCA">
        <w:t xml:space="preserve"> </w:t>
      </w:r>
      <w:r w:rsidRPr="00357CCA">
        <w:t>Yue, Y.; Liang, H., Micro- and Nano-Structured Vanadium Pentoxide (V</w:t>
      </w:r>
      <w:r w:rsidRPr="00357CCA">
        <w:rPr>
          <w:vertAlign w:val="subscript"/>
        </w:rPr>
        <w:t>2</w:t>
      </w:r>
      <w:r w:rsidRPr="00357CCA">
        <w:t>O</w:t>
      </w:r>
      <w:r w:rsidRPr="00357CCA">
        <w:rPr>
          <w:vertAlign w:val="subscript"/>
        </w:rPr>
        <w:t>5</w:t>
      </w:r>
      <w:r w:rsidRPr="00357CCA">
        <w:t xml:space="preserve">) for Electrodes of Lithium-Ion Batteries. </w:t>
      </w:r>
      <w:r w:rsidRPr="00357CCA">
        <w:rPr>
          <w:i/>
        </w:rPr>
        <w:t>Adv</w:t>
      </w:r>
      <w:r w:rsidR="008C0A20" w:rsidRPr="00357CCA">
        <w:rPr>
          <w:i/>
        </w:rPr>
        <w:t>.</w:t>
      </w:r>
      <w:r w:rsidRPr="00357CCA">
        <w:rPr>
          <w:i/>
        </w:rPr>
        <w:t xml:space="preserve"> Energy Mater</w:t>
      </w:r>
      <w:r w:rsidR="008C0A20" w:rsidRPr="00357CCA">
        <w:rPr>
          <w:i/>
        </w:rPr>
        <w:t>.</w:t>
      </w:r>
      <w:r w:rsidRPr="00357CCA">
        <w:rPr>
          <w:i/>
        </w:rPr>
        <w:t xml:space="preserve"> </w:t>
      </w:r>
      <w:r w:rsidRPr="00357CCA">
        <w:rPr>
          <w:b/>
        </w:rPr>
        <w:t>2017</w:t>
      </w:r>
      <w:r w:rsidRPr="00357CCA">
        <w:t xml:space="preserve">, </w:t>
      </w:r>
      <w:r w:rsidRPr="00357CCA">
        <w:rPr>
          <w:i/>
        </w:rPr>
        <w:t>7</w:t>
      </w:r>
      <w:r w:rsidRPr="00357CCA">
        <w:t xml:space="preserve"> (17).</w:t>
      </w:r>
      <w:r w:rsidR="000947DA" w:rsidRPr="00357CCA">
        <w:t xml:space="preserve"> 1602545.</w:t>
      </w:r>
    </w:p>
    <w:p w14:paraId="69EAFAE4" w14:textId="798E03E4" w:rsidR="0013797D" w:rsidRPr="00357CCA" w:rsidRDefault="0013797D" w:rsidP="00F0527D">
      <w:pPr>
        <w:pStyle w:val="EndNoteBibliography"/>
        <w:spacing w:after="0" w:line="280" w:lineRule="exact"/>
      </w:pPr>
      <w:r w:rsidRPr="00357CCA">
        <w:t>21.</w:t>
      </w:r>
      <w:r w:rsidR="00D47581" w:rsidRPr="00357CCA">
        <w:t xml:space="preserve"> </w:t>
      </w:r>
      <w:r w:rsidRPr="00357CCA">
        <w:t xml:space="preserve">Liu, P.;  Zhu, K.;  Gao, Y.;  Luo, H.; Lu, L., Recent Progress in the Applications of Vanadium-Based Oxides on Energy Storage: from Low-Dimensional Nanomaterials Synthesis to 3D Micro/Nano-Structures and Free-Standing Electrodes Fabrication. </w:t>
      </w:r>
      <w:r w:rsidR="002B627B" w:rsidRPr="00357CCA">
        <w:rPr>
          <w:i/>
        </w:rPr>
        <w:t>Adv</w:t>
      </w:r>
      <w:r w:rsidR="008C0A20" w:rsidRPr="00357CCA">
        <w:rPr>
          <w:i/>
        </w:rPr>
        <w:t>.</w:t>
      </w:r>
      <w:r w:rsidR="002B627B" w:rsidRPr="00357CCA">
        <w:rPr>
          <w:i/>
        </w:rPr>
        <w:t xml:space="preserve"> Energy Mater</w:t>
      </w:r>
      <w:r w:rsidR="008C0A20" w:rsidRPr="00357CCA">
        <w:rPr>
          <w:i/>
        </w:rPr>
        <w:t>.</w:t>
      </w:r>
      <w:r w:rsidRPr="00357CCA">
        <w:rPr>
          <w:i/>
        </w:rPr>
        <w:t xml:space="preserve"> </w:t>
      </w:r>
      <w:r w:rsidRPr="00357CCA">
        <w:rPr>
          <w:b/>
        </w:rPr>
        <w:t>2017</w:t>
      </w:r>
      <w:r w:rsidRPr="00357CCA">
        <w:t xml:space="preserve">, </w:t>
      </w:r>
      <w:r w:rsidRPr="00357CCA">
        <w:rPr>
          <w:i/>
        </w:rPr>
        <w:t>7</w:t>
      </w:r>
      <w:r w:rsidRPr="00357CCA">
        <w:t xml:space="preserve"> (23)</w:t>
      </w:r>
      <w:r w:rsidR="00C879DA" w:rsidRPr="00357CCA">
        <w:t>, 1700547.</w:t>
      </w:r>
    </w:p>
    <w:p w14:paraId="20E5E428" w14:textId="607422D8" w:rsidR="0013797D" w:rsidRPr="00357CCA" w:rsidRDefault="0013797D" w:rsidP="00F0527D">
      <w:pPr>
        <w:pStyle w:val="EndNoteBibliography"/>
        <w:spacing w:after="0" w:line="280" w:lineRule="exact"/>
      </w:pPr>
      <w:r w:rsidRPr="00357CCA">
        <w:t>22.</w:t>
      </w:r>
      <w:r w:rsidR="00D47581" w:rsidRPr="00357CCA">
        <w:t xml:space="preserve"> </w:t>
      </w:r>
      <w:r w:rsidRPr="00357CCA">
        <w:t xml:space="preserve">Tan, H. T.;  Rui, X.;  Sun, W.;  Yan, Q.; Lim, T. M., Vanadium-based nanostructure materials for secondary lithium battery applications. </w:t>
      </w:r>
      <w:r w:rsidRPr="00357CCA">
        <w:rPr>
          <w:i/>
        </w:rPr>
        <w:t xml:space="preserve">Nanoscale </w:t>
      </w:r>
      <w:r w:rsidRPr="00357CCA">
        <w:rPr>
          <w:b/>
        </w:rPr>
        <w:t>2015</w:t>
      </w:r>
      <w:r w:rsidRPr="00357CCA">
        <w:t xml:space="preserve">, </w:t>
      </w:r>
      <w:r w:rsidRPr="00357CCA">
        <w:rPr>
          <w:i/>
        </w:rPr>
        <w:t>7</w:t>
      </w:r>
      <w:r w:rsidRPr="00357CCA">
        <w:t xml:space="preserve"> (35), 14595.</w:t>
      </w:r>
    </w:p>
    <w:p w14:paraId="0E251484" w14:textId="569F74A9" w:rsidR="0013797D" w:rsidRPr="00357CCA" w:rsidRDefault="0013797D" w:rsidP="00F0527D">
      <w:pPr>
        <w:pStyle w:val="EndNoteBibliography"/>
        <w:spacing w:after="0" w:line="280" w:lineRule="exact"/>
      </w:pPr>
      <w:r w:rsidRPr="00357CCA">
        <w:t>23.</w:t>
      </w:r>
      <w:r w:rsidR="00D47581" w:rsidRPr="00357CCA">
        <w:t xml:space="preserve"> </w:t>
      </w:r>
      <w:r w:rsidRPr="00357CCA">
        <w:t xml:space="preserve">Niu, C.;  Meng, J.;  Wang, X.;  Han, C.;  Yan, M.;  Zhao, K.;  Xu, X.;  Ren, W.;  Zhao, Y.;  Xu, L.;  Zhang, Q.;  Zhao, D.; Mai, L., General synthesis of complex nanotubes by gradient electrospinning and controlled pyrolysis. </w:t>
      </w:r>
      <w:r w:rsidRPr="00357CCA">
        <w:rPr>
          <w:i/>
        </w:rPr>
        <w:t>Nat</w:t>
      </w:r>
      <w:r w:rsidR="008C0A20" w:rsidRPr="00357CCA">
        <w:rPr>
          <w:i/>
        </w:rPr>
        <w:t>.</w:t>
      </w:r>
      <w:r w:rsidRPr="00357CCA">
        <w:rPr>
          <w:i/>
        </w:rPr>
        <w:t xml:space="preserve"> Commun</w:t>
      </w:r>
      <w:r w:rsidR="008C0A20" w:rsidRPr="00357CCA">
        <w:rPr>
          <w:i/>
        </w:rPr>
        <w:t>.</w:t>
      </w:r>
      <w:r w:rsidRPr="00357CCA">
        <w:rPr>
          <w:i/>
        </w:rPr>
        <w:t xml:space="preserve"> </w:t>
      </w:r>
      <w:r w:rsidRPr="00357CCA">
        <w:rPr>
          <w:b/>
        </w:rPr>
        <w:t>2015</w:t>
      </w:r>
      <w:r w:rsidRPr="00357CCA">
        <w:t xml:space="preserve">, </w:t>
      </w:r>
      <w:r w:rsidRPr="00357CCA">
        <w:rPr>
          <w:i/>
        </w:rPr>
        <w:t>6</w:t>
      </w:r>
      <w:r w:rsidRPr="00357CCA">
        <w:t>, 7402.</w:t>
      </w:r>
    </w:p>
    <w:p w14:paraId="7CF65982" w14:textId="3E4B5CB3" w:rsidR="0013797D" w:rsidRPr="00357CCA" w:rsidRDefault="0013797D" w:rsidP="00F0527D">
      <w:pPr>
        <w:pStyle w:val="EndNoteBibliography"/>
        <w:spacing w:after="0" w:line="280" w:lineRule="exact"/>
      </w:pPr>
      <w:r w:rsidRPr="00357CCA">
        <w:t>24.</w:t>
      </w:r>
      <w:r w:rsidR="00D47581" w:rsidRPr="00357CCA">
        <w:t xml:space="preserve"> </w:t>
      </w:r>
      <w:r w:rsidRPr="00357CCA">
        <w:t xml:space="preserve">Lee, J. M.;  Singh, G.;  Cha, W.;  Kim, S.;  Yi, J.;  Hwang, S.-J.; Vinu, A., Recent Advances in Developing Hybrid Materials for Sodium-Ion Battery Anodes. </w:t>
      </w:r>
      <w:r w:rsidRPr="00357CCA">
        <w:rPr>
          <w:i/>
        </w:rPr>
        <w:t>ACS Energy Lett</w:t>
      </w:r>
      <w:r w:rsidR="008C0A20" w:rsidRPr="00357CCA">
        <w:rPr>
          <w:i/>
        </w:rPr>
        <w:t>.</w:t>
      </w:r>
      <w:r w:rsidRPr="00357CCA">
        <w:rPr>
          <w:i/>
        </w:rPr>
        <w:t xml:space="preserve"> </w:t>
      </w:r>
      <w:r w:rsidRPr="00357CCA">
        <w:rPr>
          <w:b/>
        </w:rPr>
        <w:t>2020</w:t>
      </w:r>
      <w:r w:rsidRPr="00357CCA">
        <w:t xml:space="preserve">, </w:t>
      </w:r>
      <w:r w:rsidRPr="00357CCA">
        <w:rPr>
          <w:i/>
        </w:rPr>
        <w:t>5</w:t>
      </w:r>
      <w:r w:rsidRPr="00357CCA">
        <w:t xml:space="preserve"> (6), 1939-1966.</w:t>
      </w:r>
    </w:p>
    <w:p w14:paraId="52D6D265" w14:textId="6C3008AE" w:rsidR="0013797D" w:rsidRPr="00357CCA" w:rsidRDefault="0013797D" w:rsidP="00F0527D">
      <w:pPr>
        <w:pStyle w:val="EndNoteBibliography"/>
        <w:spacing w:after="0" w:line="280" w:lineRule="exact"/>
      </w:pPr>
      <w:r w:rsidRPr="00357CCA">
        <w:t>25.</w:t>
      </w:r>
      <w:r w:rsidR="00D47581" w:rsidRPr="00357CCA">
        <w:t xml:space="preserve"> </w:t>
      </w:r>
      <w:r w:rsidRPr="00357CCA">
        <w:t xml:space="preserve">Yu, Z.;  Wang, J.;  Wang, L.;  Xie, Y.;  Lou, S.;  Jiang, Z.;  Ren, Y.;  Lee, S.;  Zuo, P.;  Huo, H.;  Yin, G.;  Pan, Q.; Wang, J., Unraveling the Origins of the “Unreactive Core” in Conversion Electrodes to Trigger High Sodium-Ion Electrochemistry. </w:t>
      </w:r>
      <w:r w:rsidRPr="00357CCA">
        <w:rPr>
          <w:i/>
        </w:rPr>
        <w:t>ACS Energy Lett</w:t>
      </w:r>
      <w:r w:rsidR="008C0A20" w:rsidRPr="00357CCA">
        <w:rPr>
          <w:i/>
        </w:rPr>
        <w:t>.</w:t>
      </w:r>
      <w:r w:rsidRPr="00357CCA">
        <w:rPr>
          <w:i/>
        </w:rPr>
        <w:t xml:space="preserve"> </w:t>
      </w:r>
      <w:r w:rsidRPr="00357CCA">
        <w:rPr>
          <w:b/>
        </w:rPr>
        <w:t>2019</w:t>
      </w:r>
      <w:r w:rsidRPr="00357CCA">
        <w:t xml:space="preserve">, </w:t>
      </w:r>
      <w:r w:rsidRPr="00357CCA">
        <w:rPr>
          <w:i/>
        </w:rPr>
        <w:t>4</w:t>
      </w:r>
      <w:r w:rsidRPr="00357CCA">
        <w:t xml:space="preserve"> (8), 2007-2012.</w:t>
      </w:r>
    </w:p>
    <w:p w14:paraId="7EFC270A" w14:textId="222CA0F3" w:rsidR="0013797D" w:rsidRPr="00357CCA" w:rsidRDefault="0013797D" w:rsidP="00F0527D">
      <w:pPr>
        <w:pStyle w:val="EndNoteBibliography"/>
        <w:spacing w:after="0" w:line="280" w:lineRule="exact"/>
      </w:pPr>
      <w:r w:rsidRPr="00357CCA">
        <w:t>26.</w:t>
      </w:r>
      <w:r w:rsidR="00D47581" w:rsidRPr="00357CCA">
        <w:t xml:space="preserve"> </w:t>
      </w:r>
      <w:r w:rsidRPr="00357CCA">
        <w:t xml:space="preserve">Yu, Z.;  Li, R.;  Cai, K.;  Yao, Y.;  Deng, J.;  Lou, S.;  Lu, M.;  Pan, Q.;  Yin, G.;  Jiang, Z.; Wang, J., Unraveling the advances of trace doping engineering for potassium ion battery anodes via tomography. </w:t>
      </w:r>
      <w:r w:rsidRPr="00357CCA">
        <w:rPr>
          <w:i/>
        </w:rPr>
        <w:t>J</w:t>
      </w:r>
      <w:r w:rsidR="008C0A20" w:rsidRPr="00357CCA">
        <w:rPr>
          <w:i/>
        </w:rPr>
        <w:t>.</w:t>
      </w:r>
      <w:r w:rsidRPr="00357CCA">
        <w:rPr>
          <w:i/>
        </w:rPr>
        <w:t xml:space="preserve"> Energy Chem</w:t>
      </w:r>
      <w:r w:rsidR="008C0A20" w:rsidRPr="00357CCA">
        <w:rPr>
          <w:i/>
        </w:rPr>
        <w:t>.</w:t>
      </w:r>
      <w:r w:rsidRPr="00357CCA">
        <w:rPr>
          <w:i/>
        </w:rPr>
        <w:t xml:space="preserve"> </w:t>
      </w:r>
      <w:r w:rsidRPr="00357CCA">
        <w:rPr>
          <w:b/>
        </w:rPr>
        <w:t>2021</w:t>
      </w:r>
      <w:r w:rsidRPr="00357CCA">
        <w:t xml:space="preserve">, </w:t>
      </w:r>
      <w:r w:rsidRPr="00357CCA">
        <w:rPr>
          <w:i/>
        </w:rPr>
        <w:t>58</w:t>
      </w:r>
      <w:r w:rsidRPr="00357CCA">
        <w:t>, 355-363.</w:t>
      </w:r>
    </w:p>
    <w:p w14:paraId="09E5987B" w14:textId="6E911192" w:rsidR="0013797D" w:rsidRPr="00357CCA" w:rsidRDefault="0013797D" w:rsidP="00F0527D">
      <w:pPr>
        <w:pStyle w:val="EndNoteBibliography"/>
        <w:spacing w:after="0" w:line="280" w:lineRule="exact"/>
      </w:pPr>
      <w:r w:rsidRPr="00357CCA">
        <w:t>27.</w:t>
      </w:r>
      <w:r w:rsidR="00D47581" w:rsidRPr="00357CCA">
        <w:t xml:space="preserve"> </w:t>
      </w:r>
      <w:r w:rsidR="00A27DFD" w:rsidRPr="00357CCA">
        <w:t>Huang, B., Cheng, L., Li, X., Zhao, Z., Yang, J., Li, Y., Cao, G., Layered Cathode Materials: Precursors, Synthesis, Microstructure, Electrochemical Properties, and Battery Performance.</w:t>
      </w:r>
      <w:r w:rsidR="00A27DFD" w:rsidRPr="00357CCA">
        <w:rPr>
          <w:i/>
        </w:rPr>
        <w:t xml:space="preserve"> Small</w:t>
      </w:r>
      <w:r w:rsidR="00A27DFD" w:rsidRPr="00357CCA">
        <w:t xml:space="preserve"> </w:t>
      </w:r>
      <w:r w:rsidR="00A27DFD" w:rsidRPr="00357CCA">
        <w:rPr>
          <w:b/>
        </w:rPr>
        <w:t>2022</w:t>
      </w:r>
      <w:r w:rsidR="00A27DFD" w:rsidRPr="00357CCA">
        <w:t xml:space="preserve">, </w:t>
      </w:r>
      <w:r w:rsidR="00A27DFD" w:rsidRPr="00357CCA">
        <w:rPr>
          <w:i/>
        </w:rPr>
        <w:t>18</w:t>
      </w:r>
      <w:r w:rsidR="00A27DFD" w:rsidRPr="00357CCA">
        <w:t>, 2107697.</w:t>
      </w:r>
    </w:p>
    <w:p w14:paraId="5536519F" w14:textId="7C3B5404" w:rsidR="0013797D" w:rsidRPr="00357CCA" w:rsidRDefault="0013797D" w:rsidP="00F0527D">
      <w:pPr>
        <w:pStyle w:val="EndNoteBibliography"/>
        <w:spacing w:after="0" w:line="280" w:lineRule="exact"/>
      </w:pPr>
      <w:r w:rsidRPr="00357CCA">
        <w:t>28.</w:t>
      </w:r>
      <w:r w:rsidR="00D47581" w:rsidRPr="00357CCA">
        <w:t xml:space="preserve"> </w:t>
      </w:r>
      <w:r w:rsidRPr="00357CCA">
        <w:t xml:space="preserve">Gentry, S. T.;  Kendra, S. F.; Bezpalko, M. W., Ostwald Ripening in Metallic Nanoparticles: Stochastic Kinetics. </w:t>
      </w:r>
      <w:r w:rsidRPr="00357CCA">
        <w:rPr>
          <w:i/>
        </w:rPr>
        <w:t>J</w:t>
      </w:r>
      <w:r w:rsidR="008C0A20" w:rsidRPr="00357CCA">
        <w:rPr>
          <w:i/>
        </w:rPr>
        <w:t>.</w:t>
      </w:r>
      <w:r w:rsidRPr="00357CCA">
        <w:rPr>
          <w:i/>
        </w:rPr>
        <w:t xml:space="preserve"> Phys</w:t>
      </w:r>
      <w:r w:rsidR="008C0A20" w:rsidRPr="00357CCA">
        <w:rPr>
          <w:i/>
        </w:rPr>
        <w:t>.</w:t>
      </w:r>
      <w:r w:rsidRPr="00357CCA">
        <w:rPr>
          <w:i/>
        </w:rPr>
        <w:t xml:space="preserve"> Chem</w:t>
      </w:r>
      <w:r w:rsidR="008C0A20" w:rsidRPr="00357CCA">
        <w:rPr>
          <w:i/>
        </w:rPr>
        <w:t>.</w:t>
      </w:r>
      <w:r w:rsidRPr="00357CCA">
        <w:rPr>
          <w:i/>
        </w:rPr>
        <w:t xml:space="preserve"> C </w:t>
      </w:r>
      <w:r w:rsidRPr="00357CCA">
        <w:rPr>
          <w:b/>
        </w:rPr>
        <w:t>2011</w:t>
      </w:r>
      <w:r w:rsidRPr="00357CCA">
        <w:t xml:space="preserve">, </w:t>
      </w:r>
      <w:r w:rsidRPr="00357CCA">
        <w:rPr>
          <w:i/>
        </w:rPr>
        <w:t>115</w:t>
      </w:r>
      <w:r w:rsidRPr="00357CCA">
        <w:t xml:space="preserve"> (26), 12736-12741.</w:t>
      </w:r>
    </w:p>
    <w:p w14:paraId="5C63176A" w14:textId="000E55FC" w:rsidR="0013797D" w:rsidRPr="00357CCA" w:rsidRDefault="0013797D" w:rsidP="00F0527D">
      <w:pPr>
        <w:pStyle w:val="EndNoteBibliography"/>
        <w:spacing w:after="0" w:line="280" w:lineRule="exact"/>
      </w:pPr>
      <w:r w:rsidRPr="00357CCA">
        <w:t>29.</w:t>
      </w:r>
      <w:r w:rsidR="00D47581" w:rsidRPr="00357CCA">
        <w:t xml:space="preserve"> </w:t>
      </w:r>
      <w:r w:rsidR="004C1F0E" w:rsidRPr="00357CCA">
        <w:t xml:space="preserve">Peng, X.; Schlamp, M.; Kadavanich, A.; Alivisatos, A. P., Epitaxial Growth of Highly Luminescent CdSe/CdS Core/Shell Nanocrystals with Photostability and Electronic Accessibility. </w:t>
      </w:r>
      <w:r w:rsidR="004C1F0E" w:rsidRPr="00357CCA">
        <w:rPr>
          <w:i/>
        </w:rPr>
        <w:t>J</w:t>
      </w:r>
      <w:r w:rsidR="00C879DA" w:rsidRPr="00357CCA">
        <w:rPr>
          <w:i/>
        </w:rPr>
        <w:t>.</w:t>
      </w:r>
      <w:r w:rsidR="004C1F0E" w:rsidRPr="00357CCA">
        <w:rPr>
          <w:i/>
        </w:rPr>
        <w:t xml:space="preserve"> Am</w:t>
      </w:r>
      <w:r w:rsidR="00C879DA" w:rsidRPr="00357CCA">
        <w:rPr>
          <w:i/>
        </w:rPr>
        <w:t>.</w:t>
      </w:r>
      <w:r w:rsidR="004C1F0E" w:rsidRPr="00357CCA">
        <w:rPr>
          <w:i/>
        </w:rPr>
        <w:t xml:space="preserve"> Chem</w:t>
      </w:r>
      <w:r w:rsidR="00C879DA" w:rsidRPr="00357CCA">
        <w:rPr>
          <w:i/>
        </w:rPr>
        <w:t>.</w:t>
      </w:r>
      <w:r w:rsidR="004C1F0E" w:rsidRPr="00357CCA">
        <w:rPr>
          <w:i/>
        </w:rPr>
        <w:t xml:space="preserve"> Soc</w:t>
      </w:r>
      <w:r w:rsidR="00C879DA" w:rsidRPr="00357CCA">
        <w:rPr>
          <w:i/>
        </w:rPr>
        <w:t>.</w:t>
      </w:r>
      <w:r w:rsidR="004C1F0E" w:rsidRPr="00357CCA">
        <w:t xml:space="preserve"> </w:t>
      </w:r>
      <w:r w:rsidR="004C1F0E" w:rsidRPr="00357CCA">
        <w:rPr>
          <w:b/>
        </w:rPr>
        <w:t>1997</w:t>
      </w:r>
      <w:r w:rsidR="004C1F0E" w:rsidRPr="00357CCA">
        <w:t>, 119, 7019-7029</w:t>
      </w:r>
      <w:r w:rsidR="00C879DA" w:rsidRPr="00357CCA">
        <w:t>.</w:t>
      </w:r>
    </w:p>
    <w:p w14:paraId="4295774E" w14:textId="36931170" w:rsidR="0013797D" w:rsidRPr="00357CCA" w:rsidRDefault="0013797D" w:rsidP="00F0527D">
      <w:pPr>
        <w:pStyle w:val="EndNoteBibliography"/>
        <w:spacing w:after="0" w:line="280" w:lineRule="exact"/>
      </w:pPr>
      <w:r w:rsidRPr="00357CCA">
        <w:t>30.</w:t>
      </w:r>
      <w:r w:rsidR="00D47581" w:rsidRPr="00357CCA">
        <w:t xml:space="preserve"> </w:t>
      </w:r>
      <w:r w:rsidRPr="00357CCA">
        <w:t>Silversmit, G.;  Depla, D.;  Poelman, H.;  Marin, G. B.; De Gryse, R., Determination of the V2p XPS binding energies for different vanadium oxidation states (V</w:t>
      </w:r>
      <w:r w:rsidRPr="00357CCA">
        <w:rPr>
          <w:vertAlign w:val="superscript"/>
        </w:rPr>
        <w:t>5+</w:t>
      </w:r>
      <w:r w:rsidRPr="00357CCA">
        <w:t xml:space="preserve"> to V</w:t>
      </w:r>
      <w:r w:rsidRPr="00357CCA">
        <w:rPr>
          <w:vertAlign w:val="superscript"/>
        </w:rPr>
        <w:t>0+</w:t>
      </w:r>
      <w:r w:rsidRPr="00357CCA">
        <w:t xml:space="preserve">). </w:t>
      </w:r>
      <w:r w:rsidRPr="00357CCA">
        <w:rPr>
          <w:i/>
        </w:rPr>
        <w:t>J</w:t>
      </w:r>
      <w:r w:rsidR="008C0A20" w:rsidRPr="00357CCA">
        <w:rPr>
          <w:i/>
        </w:rPr>
        <w:t>.</w:t>
      </w:r>
      <w:r w:rsidRPr="00357CCA">
        <w:rPr>
          <w:i/>
        </w:rPr>
        <w:t xml:space="preserve"> Electron</w:t>
      </w:r>
      <w:r w:rsidR="008C0A20" w:rsidRPr="00357CCA">
        <w:rPr>
          <w:i/>
        </w:rPr>
        <w:t>.</w:t>
      </w:r>
      <w:r w:rsidRPr="00357CCA">
        <w:rPr>
          <w:i/>
        </w:rPr>
        <w:t xml:space="preserve"> Spectrosc</w:t>
      </w:r>
      <w:r w:rsidR="008C0A20" w:rsidRPr="00357CCA">
        <w:rPr>
          <w:i/>
        </w:rPr>
        <w:t>.</w:t>
      </w:r>
      <w:r w:rsidRPr="00357CCA">
        <w:t xml:space="preserve">, </w:t>
      </w:r>
      <w:r w:rsidR="00C879DA" w:rsidRPr="00357CCA">
        <w:rPr>
          <w:b/>
        </w:rPr>
        <w:t>2004</w:t>
      </w:r>
      <w:r w:rsidR="00C879DA" w:rsidRPr="00357CCA">
        <w:t xml:space="preserve">, </w:t>
      </w:r>
      <w:r w:rsidRPr="00357CCA">
        <w:rPr>
          <w:i/>
        </w:rPr>
        <w:t>135</w:t>
      </w:r>
      <w:r w:rsidRPr="00357CCA">
        <w:t xml:space="preserve"> (2-3), 167-175.</w:t>
      </w:r>
    </w:p>
    <w:p w14:paraId="7345140A" w14:textId="6F65A2CF" w:rsidR="0013797D" w:rsidRPr="00357CCA" w:rsidRDefault="0013797D" w:rsidP="00F0527D">
      <w:pPr>
        <w:pStyle w:val="EndNoteBibliography"/>
        <w:spacing w:after="0" w:line="280" w:lineRule="exact"/>
      </w:pPr>
      <w:r w:rsidRPr="00357CCA">
        <w:t>31.</w:t>
      </w:r>
      <w:r w:rsidR="00D47581" w:rsidRPr="00357CCA">
        <w:t xml:space="preserve"> </w:t>
      </w:r>
      <w:r w:rsidRPr="00357CCA">
        <w:t>Li, H.;  Zhai, T.;  He, P.;  Wang, Y.;  Hosono, E.; Zhou, H., Single-crystal H</w:t>
      </w:r>
      <w:r w:rsidRPr="00357CCA">
        <w:rPr>
          <w:vertAlign w:val="subscript"/>
        </w:rPr>
        <w:t>2</w:t>
      </w:r>
      <w:r w:rsidRPr="00357CCA">
        <w:t>V</w:t>
      </w:r>
      <w:r w:rsidRPr="00357CCA">
        <w:rPr>
          <w:vertAlign w:val="subscript"/>
        </w:rPr>
        <w:t>3</w:t>
      </w:r>
      <w:r w:rsidRPr="00357CCA">
        <w:t>O</w:t>
      </w:r>
      <w:r w:rsidRPr="00357CCA">
        <w:rPr>
          <w:vertAlign w:val="subscript"/>
        </w:rPr>
        <w:t>8</w:t>
      </w:r>
      <w:r w:rsidR="004C1F0E" w:rsidRPr="00357CCA">
        <w:rPr>
          <w:vertAlign w:val="subscript"/>
        </w:rPr>
        <w:t xml:space="preserve"> </w:t>
      </w:r>
      <w:r w:rsidRPr="00357CCA">
        <w:t xml:space="preserve">nanowires: a competitive anode with large capacity for aqueous lithium-ion batteries. </w:t>
      </w:r>
      <w:r w:rsidRPr="00357CCA">
        <w:rPr>
          <w:i/>
        </w:rPr>
        <w:t>J</w:t>
      </w:r>
      <w:r w:rsidR="008C0A20" w:rsidRPr="00357CCA">
        <w:rPr>
          <w:i/>
        </w:rPr>
        <w:t>.</w:t>
      </w:r>
      <w:r w:rsidRPr="00357CCA">
        <w:rPr>
          <w:i/>
        </w:rPr>
        <w:t xml:space="preserve"> Mater</w:t>
      </w:r>
      <w:r w:rsidR="008C0A20" w:rsidRPr="00357CCA">
        <w:rPr>
          <w:i/>
        </w:rPr>
        <w:t>.</w:t>
      </w:r>
      <w:r w:rsidRPr="00357CCA">
        <w:rPr>
          <w:i/>
        </w:rPr>
        <w:t xml:space="preserve"> Chem</w:t>
      </w:r>
      <w:r w:rsidR="008C0A20" w:rsidRPr="00357CCA">
        <w:rPr>
          <w:i/>
        </w:rPr>
        <w:t>.</w:t>
      </w:r>
      <w:r w:rsidRPr="00357CCA">
        <w:rPr>
          <w:i/>
        </w:rPr>
        <w:t xml:space="preserve"> </w:t>
      </w:r>
      <w:r w:rsidRPr="00357CCA">
        <w:rPr>
          <w:b/>
        </w:rPr>
        <w:t>2011</w:t>
      </w:r>
      <w:r w:rsidRPr="00357CCA">
        <w:t xml:space="preserve">, </w:t>
      </w:r>
      <w:r w:rsidRPr="00357CCA">
        <w:rPr>
          <w:i/>
        </w:rPr>
        <w:t>21</w:t>
      </w:r>
      <w:r w:rsidRPr="00357CCA">
        <w:t xml:space="preserve"> (6), 1780-1787.</w:t>
      </w:r>
    </w:p>
    <w:p w14:paraId="684F7D23" w14:textId="7DDCF26F" w:rsidR="0013797D" w:rsidRPr="00357CCA" w:rsidRDefault="0013797D" w:rsidP="00F0527D">
      <w:pPr>
        <w:pStyle w:val="EndNoteBibliography"/>
        <w:spacing w:after="0" w:line="280" w:lineRule="exact"/>
      </w:pPr>
      <w:r w:rsidRPr="00357CCA">
        <w:t>32.</w:t>
      </w:r>
      <w:r w:rsidR="00D47581" w:rsidRPr="00357CCA">
        <w:t xml:space="preserve"> </w:t>
      </w:r>
      <w:r w:rsidRPr="00357CCA">
        <w:t xml:space="preserve">Li, M.;  Sun, G.;  Yin, P.;  Ruan, C.; Ai, K., </w:t>
      </w:r>
      <w:bookmarkStart w:id="43" w:name="OLE_LINK19"/>
      <w:bookmarkStart w:id="44" w:name="OLE_LINK20"/>
      <w:r w:rsidRPr="00357CCA">
        <w:t>Controlling the formation of rodlike V</w:t>
      </w:r>
      <w:r w:rsidRPr="00357CCA">
        <w:rPr>
          <w:vertAlign w:val="subscript"/>
        </w:rPr>
        <w:t>2</w:t>
      </w:r>
      <w:r w:rsidRPr="00357CCA">
        <w:t>O</w:t>
      </w:r>
      <w:r w:rsidRPr="00357CCA">
        <w:rPr>
          <w:vertAlign w:val="subscript"/>
        </w:rPr>
        <w:t>5</w:t>
      </w:r>
      <w:r w:rsidRPr="00357CCA">
        <w:t xml:space="preserve"> nanocrystals on reduced graphene oxide for high-performance supercapacitors</w:t>
      </w:r>
      <w:bookmarkEnd w:id="43"/>
      <w:bookmarkEnd w:id="44"/>
      <w:r w:rsidRPr="00357CCA">
        <w:t xml:space="preserve">. </w:t>
      </w:r>
      <w:r w:rsidRPr="00357CCA">
        <w:rPr>
          <w:i/>
        </w:rPr>
        <w:t>ACS Appl</w:t>
      </w:r>
      <w:r w:rsidR="008C0A20" w:rsidRPr="00357CCA">
        <w:rPr>
          <w:i/>
        </w:rPr>
        <w:t>.</w:t>
      </w:r>
      <w:r w:rsidRPr="00357CCA">
        <w:rPr>
          <w:i/>
        </w:rPr>
        <w:t xml:space="preserve"> Mater</w:t>
      </w:r>
      <w:r w:rsidR="008C0A20" w:rsidRPr="00357CCA">
        <w:rPr>
          <w:i/>
        </w:rPr>
        <w:t>.</w:t>
      </w:r>
      <w:r w:rsidRPr="00357CCA">
        <w:rPr>
          <w:i/>
        </w:rPr>
        <w:t xml:space="preserve"> Interfaces </w:t>
      </w:r>
      <w:r w:rsidRPr="00357CCA">
        <w:rPr>
          <w:b/>
        </w:rPr>
        <w:t>2013</w:t>
      </w:r>
      <w:r w:rsidRPr="00357CCA">
        <w:t xml:space="preserve">, </w:t>
      </w:r>
      <w:r w:rsidRPr="00357CCA">
        <w:rPr>
          <w:i/>
        </w:rPr>
        <w:t>5</w:t>
      </w:r>
      <w:r w:rsidRPr="00357CCA">
        <w:t xml:space="preserve"> (21), 11462.</w:t>
      </w:r>
    </w:p>
    <w:p w14:paraId="7CF653AE" w14:textId="7B02DF62" w:rsidR="0013797D" w:rsidRPr="00357CCA" w:rsidRDefault="0013797D" w:rsidP="00F0527D">
      <w:pPr>
        <w:pStyle w:val="EndNoteBibliography"/>
        <w:spacing w:after="0" w:line="280" w:lineRule="exact"/>
      </w:pPr>
      <w:r w:rsidRPr="00357CCA">
        <w:t>33.</w:t>
      </w:r>
      <w:r w:rsidR="00D47581" w:rsidRPr="00357CCA">
        <w:t xml:space="preserve"> </w:t>
      </w:r>
      <w:r w:rsidR="00561815" w:rsidRPr="00357CCA">
        <w:t xml:space="preserve">Rose, M.; Johnson, C.; Owens, T., </w:t>
      </w:r>
      <w:r w:rsidR="000E2D6F" w:rsidRPr="00357CCA">
        <w:t xml:space="preserve">Limiting factors for carbon-based chemical double-layer capacitors. </w:t>
      </w:r>
      <w:r w:rsidR="000E2D6F" w:rsidRPr="00357CCA">
        <w:rPr>
          <w:i/>
        </w:rPr>
        <w:t>J</w:t>
      </w:r>
      <w:r w:rsidR="00C879DA" w:rsidRPr="00357CCA">
        <w:rPr>
          <w:i/>
        </w:rPr>
        <w:t>.</w:t>
      </w:r>
      <w:r w:rsidR="000E2D6F" w:rsidRPr="00357CCA">
        <w:rPr>
          <w:i/>
        </w:rPr>
        <w:t xml:space="preserve"> Power Sources</w:t>
      </w:r>
      <w:r w:rsidR="006337E0" w:rsidRPr="00357CCA">
        <w:t xml:space="preserve"> </w:t>
      </w:r>
      <w:r w:rsidR="000E2D6F" w:rsidRPr="00357CCA">
        <w:rPr>
          <w:b/>
        </w:rPr>
        <w:t>1994</w:t>
      </w:r>
      <w:r w:rsidR="006337E0" w:rsidRPr="00357CCA">
        <w:t>,</w:t>
      </w:r>
      <w:r w:rsidR="000E2D6F" w:rsidRPr="00357CCA">
        <w:t xml:space="preserve"> </w:t>
      </w:r>
      <w:r w:rsidR="000072EF" w:rsidRPr="00357CCA">
        <w:t>47</w:t>
      </w:r>
      <w:r w:rsidR="00CE558C" w:rsidRPr="00357CCA">
        <w:t>,</w:t>
      </w:r>
      <w:r w:rsidR="000072EF" w:rsidRPr="00357CCA">
        <w:t xml:space="preserve"> </w:t>
      </w:r>
      <w:r w:rsidR="000E2D6F" w:rsidRPr="00357CCA">
        <w:t>303-312</w:t>
      </w:r>
      <w:r w:rsidR="00987EBA" w:rsidRPr="00357CCA">
        <w:t>.</w:t>
      </w:r>
    </w:p>
    <w:p w14:paraId="426B63C1" w14:textId="36000712" w:rsidR="0013797D" w:rsidRPr="00357CCA" w:rsidRDefault="0013797D" w:rsidP="00F0527D">
      <w:pPr>
        <w:pStyle w:val="EndNoteBibliography"/>
        <w:spacing w:after="0" w:line="280" w:lineRule="exact"/>
      </w:pPr>
      <w:r w:rsidRPr="00357CCA">
        <w:t>34.</w:t>
      </w:r>
      <w:r w:rsidR="00D47581" w:rsidRPr="00357CCA">
        <w:t xml:space="preserve"> </w:t>
      </w:r>
      <w:r w:rsidRPr="00357CCA">
        <w:t>Horrocks, G. A.;  Likely, M. F.;  Velazquez, J. M.; Banerjee, S., Finite size effects on the structural progression induced by lithiation of V</w:t>
      </w:r>
      <w:r w:rsidRPr="00357CCA">
        <w:rPr>
          <w:vertAlign w:val="subscript"/>
        </w:rPr>
        <w:t>2</w:t>
      </w:r>
      <w:r w:rsidRPr="00357CCA">
        <w:t>O</w:t>
      </w:r>
      <w:r w:rsidRPr="00357CCA">
        <w:rPr>
          <w:vertAlign w:val="subscript"/>
        </w:rPr>
        <w:t>5</w:t>
      </w:r>
      <w:r w:rsidRPr="00357CCA">
        <w:t xml:space="preserve">: a combined diffraction and Raman spectroscopy study. </w:t>
      </w:r>
      <w:r w:rsidRPr="00357CCA">
        <w:rPr>
          <w:i/>
        </w:rPr>
        <w:t>J</w:t>
      </w:r>
      <w:r w:rsidR="00C879DA" w:rsidRPr="00357CCA">
        <w:rPr>
          <w:i/>
        </w:rPr>
        <w:t>.</w:t>
      </w:r>
      <w:r w:rsidRPr="00357CCA">
        <w:rPr>
          <w:i/>
        </w:rPr>
        <w:t xml:space="preserve"> Mater</w:t>
      </w:r>
      <w:r w:rsidR="00C879DA" w:rsidRPr="00357CCA">
        <w:rPr>
          <w:i/>
        </w:rPr>
        <w:t>.</w:t>
      </w:r>
      <w:r w:rsidRPr="00357CCA">
        <w:rPr>
          <w:i/>
        </w:rPr>
        <w:t xml:space="preserve"> Chem</w:t>
      </w:r>
      <w:r w:rsidR="00C879DA" w:rsidRPr="00357CCA">
        <w:rPr>
          <w:i/>
        </w:rPr>
        <w:t>.</w:t>
      </w:r>
      <w:r w:rsidRPr="00357CCA">
        <w:rPr>
          <w:i/>
        </w:rPr>
        <w:t xml:space="preserve"> A </w:t>
      </w:r>
      <w:r w:rsidRPr="00357CCA">
        <w:rPr>
          <w:b/>
        </w:rPr>
        <w:t>2013</w:t>
      </w:r>
      <w:r w:rsidRPr="00357CCA">
        <w:t xml:space="preserve">, </w:t>
      </w:r>
      <w:r w:rsidRPr="00357CCA">
        <w:rPr>
          <w:i/>
        </w:rPr>
        <w:t>1</w:t>
      </w:r>
      <w:r w:rsidRPr="00357CCA">
        <w:t xml:space="preserve"> (48).</w:t>
      </w:r>
      <w:r w:rsidR="00C879DA" w:rsidRPr="00357CCA">
        <w:t xml:space="preserve"> 15265-15277.</w:t>
      </w:r>
    </w:p>
    <w:p w14:paraId="4BEA9F0C" w14:textId="2CB1B3D0" w:rsidR="0013797D" w:rsidRPr="00357CCA" w:rsidRDefault="0013797D" w:rsidP="00F0527D">
      <w:pPr>
        <w:pStyle w:val="EndNoteBibliography"/>
        <w:spacing w:after="0" w:line="280" w:lineRule="exact"/>
      </w:pPr>
      <w:r w:rsidRPr="00357CCA">
        <w:t>35.</w:t>
      </w:r>
      <w:r w:rsidR="00D47581" w:rsidRPr="00357CCA">
        <w:t xml:space="preserve"> </w:t>
      </w:r>
      <w:r w:rsidRPr="00357CCA">
        <w:t>Ramana, C. V.;  Smith, R. J.;  Hussain, O. M.;  Massot, M.; Julien, C. M., Surface analysis of pulsed laser-deposited V</w:t>
      </w:r>
      <w:r w:rsidRPr="00357CCA">
        <w:rPr>
          <w:vertAlign w:val="subscript"/>
        </w:rPr>
        <w:t>2</w:t>
      </w:r>
      <w:r w:rsidRPr="00357CCA">
        <w:t>O</w:t>
      </w:r>
      <w:r w:rsidRPr="00357CCA">
        <w:rPr>
          <w:vertAlign w:val="subscript"/>
        </w:rPr>
        <w:t>5</w:t>
      </w:r>
      <w:r w:rsidRPr="00357CCA">
        <w:t xml:space="preserve"> thin films and their lithium intercalated products studied by Raman spectroscopy. </w:t>
      </w:r>
      <w:r w:rsidR="008A4A92" w:rsidRPr="00357CCA">
        <w:rPr>
          <w:i/>
        </w:rPr>
        <w:t>Surf</w:t>
      </w:r>
      <w:r w:rsidR="00C879DA" w:rsidRPr="00357CCA">
        <w:rPr>
          <w:i/>
        </w:rPr>
        <w:t>.</w:t>
      </w:r>
      <w:r w:rsidR="008A4A92" w:rsidRPr="00357CCA">
        <w:rPr>
          <w:i/>
        </w:rPr>
        <w:t xml:space="preserve"> Interface Analy</w:t>
      </w:r>
      <w:r w:rsidR="00C879DA" w:rsidRPr="00357CCA">
        <w:rPr>
          <w:i/>
        </w:rPr>
        <w:t>.</w:t>
      </w:r>
      <w:r w:rsidRPr="00357CCA">
        <w:rPr>
          <w:i/>
        </w:rPr>
        <w:t xml:space="preserve"> </w:t>
      </w:r>
      <w:r w:rsidRPr="00357CCA">
        <w:rPr>
          <w:b/>
        </w:rPr>
        <w:t>2005</w:t>
      </w:r>
      <w:r w:rsidRPr="00357CCA">
        <w:t xml:space="preserve">, </w:t>
      </w:r>
      <w:r w:rsidRPr="00357CCA">
        <w:rPr>
          <w:i/>
        </w:rPr>
        <w:t>37</w:t>
      </w:r>
      <w:r w:rsidRPr="00357CCA">
        <w:t xml:space="preserve"> (4), 406-411.</w:t>
      </w:r>
    </w:p>
    <w:p w14:paraId="1CCCF6BF" w14:textId="687D231B" w:rsidR="0013797D" w:rsidRPr="00357CCA" w:rsidRDefault="0013797D" w:rsidP="00F0527D">
      <w:pPr>
        <w:pStyle w:val="EndNoteBibliography"/>
        <w:spacing w:after="0" w:line="280" w:lineRule="exact"/>
      </w:pPr>
      <w:r w:rsidRPr="00357CCA">
        <w:t>36.</w:t>
      </w:r>
      <w:r w:rsidR="00D47581" w:rsidRPr="00357CCA">
        <w:t xml:space="preserve"> </w:t>
      </w:r>
      <w:r w:rsidRPr="00357CCA">
        <w:t xml:space="preserve">Liang, S.;  Yu, Z.;  Ma, T.;  Shi, H.;  Wu, Q.;  Ci, L.;  Tong, Y.;  Wang, J.; Xu, Z., Mechanistic Insights into the Structural Modulation of Transition Metal Selenides to Boost Potassium Ion Storage Stability. </w:t>
      </w:r>
      <w:r w:rsidRPr="00357CCA">
        <w:rPr>
          <w:i/>
        </w:rPr>
        <w:t xml:space="preserve">ACS Nano </w:t>
      </w:r>
      <w:r w:rsidRPr="00357CCA">
        <w:rPr>
          <w:b/>
        </w:rPr>
        <w:t>2021</w:t>
      </w:r>
      <w:r w:rsidRPr="00357CCA">
        <w:t xml:space="preserve">, </w:t>
      </w:r>
      <w:r w:rsidRPr="00357CCA">
        <w:rPr>
          <w:i/>
        </w:rPr>
        <w:t>15</w:t>
      </w:r>
      <w:r w:rsidRPr="00357CCA">
        <w:t xml:space="preserve"> (9), 14697-14708.</w:t>
      </w:r>
    </w:p>
    <w:p w14:paraId="086DEBFC" w14:textId="169A1280" w:rsidR="0013797D" w:rsidRPr="00357CCA" w:rsidRDefault="0013797D" w:rsidP="00F0527D">
      <w:pPr>
        <w:pStyle w:val="EndNoteBibliography"/>
        <w:spacing w:after="0" w:line="280" w:lineRule="exact"/>
      </w:pPr>
      <w:r w:rsidRPr="00357CCA">
        <w:lastRenderedPageBreak/>
        <w:t>37.</w:t>
      </w:r>
      <w:r w:rsidR="00D47581" w:rsidRPr="00357CCA">
        <w:t xml:space="preserve"> </w:t>
      </w:r>
      <w:r w:rsidRPr="00357CCA">
        <w:t xml:space="preserve">Yu, Z.;  Xie, Y.;  Xie, B.;  Cao, C.;  Zhang, Z.;  Huo, H.;  Jiang, Z.;  Pan, Q.;  Yin, G.; Wang, J., Uncovering the underlying science behind dimensionality in the potassium battery regime. </w:t>
      </w:r>
      <w:r w:rsidRPr="00357CCA">
        <w:rPr>
          <w:i/>
        </w:rPr>
        <w:t>Energy Storage Mater</w:t>
      </w:r>
      <w:r w:rsidR="00C879DA" w:rsidRPr="00357CCA">
        <w:rPr>
          <w:i/>
        </w:rPr>
        <w:t>.</w:t>
      </w:r>
      <w:r w:rsidRPr="00357CCA">
        <w:rPr>
          <w:i/>
        </w:rPr>
        <w:t xml:space="preserve"> </w:t>
      </w:r>
      <w:r w:rsidRPr="00357CCA">
        <w:rPr>
          <w:b/>
        </w:rPr>
        <w:t>2020</w:t>
      </w:r>
      <w:r w:rsidRPr="00357CCA">
        <w:t xml:space="preserve">, </w:t>
      </w:r>
      <w:r w:rsidRPr="00357CCA">
        <w:rPr>
          <w:i/>
        </w:rPr>
        <w:t>25</w:t>
      </w:r>
      <w:r w:rsidRPr="00357CCA">
        <w:t>, 416-425.</w:t>
      </w:r>
    </w:p>
    <w:p w14:paraId="55919275" w14:textId="41CCB199" w:rsidR="0013797D" w:rsidRPr="00357CCA" w:rsidRDefault="0013797D" w:rsidP="00F0527D">
      <w:pPr>
        <w:pStyle w:val="EndNoteBibliography"/>
        <w:spacing w:after="0" w:line="280" w:lineRule="exact"/>
      </w:pPr>
      <w:r w:rsidRPr="00357CCA">
        <w:t>38.</w:t>
      </w:r>
      <w:r w:rsidR="00D47581" w:rsidRPr="00357CCA">
        <w:t xml:space="preserve"> </w:t>
      </w:r>
      <w:r w:rsidRPr="00357CCA">
        <w:t>Zhang, X.;  Ma, T.;  Fang, T.;  Gao, Y.;  Gao, S.;  Wang, W.; Liao, L., A novel MoS</w:t>
      </w:r>
      <w:r w:rsidRPr="00357CCA">
        <w:rPr>
          <w:vertAlign w:val="subscript"/>
        </w:rPr>
        <w:t>2</w:t>
      </w:r>
      <w:r w:rsidRPr="00357CCA">
        <w:t>@C framework architecture composites with three-dimensional cross-linked porous carbon supporting MoS</w:t>
      </w:r>
      <w:r w:rsidRPr="00357CCA">
        <w:rPr>
          <w:vertAlign w:val="subscript"/>
        </w:rPr>
        <w:t>2</w:t>
      </w:r>
      <w:r w:rsidRPr="00357CCA">
        <w:t xml:space="preserve"> nanosheets for sodium storage. </w:t>
      </w:r>
      <w:r w:rsidRPr="00357CCA">
        <w:rPr>
          <w:i/>
        </w:rPr>
        <w:t>J</w:t>
      </w:r>
      <w:r w:rsidR="00C879DA" w:rsidRPr="00357CCA">
        <w:rPr>
          <w:i/>
        </w:rPr>
        <w:t>.</w:t>
      </w:r>
      <w:r w:rsidRPr="00357CCA">
        <w:rPr>
          <w:i/>
        </w:rPr>
        <w:t xml:space="preserve"> Alloys</w:t>
      </w:r>
      <w:r w:rsidR="00C879DA" w:rsidRPr="00357CCA">
        <w:rPr>
          <w:i/>
        </w:rPr>
        <w:t>.</w:t>
      </w:r>
      <w:r w:rsidRPr="00357CCA">
        <w:rPr>
          <w:i/>
        </w:rPr>
        <w:t xml:space="preserve"> Comp</w:t>
      </w:r>
      <w:r w:rsidR="000849AE" w:rsidRPr="00357CCA">
        <w:rPr>
          <w:i/>
        </w:rPr>
        <w:t>d</w:t>
      </w:r>
      <w:r w:rsidR="00C879DA" w:rsidRPr="00357CCA">
        <w:rPr>
          <w:i/>
        </w:rPr>
        <w:t>.</w:t>
      </w:r>
      <w:r w:rsidRPr="00357CCA">
        <w:rPr>
          <w:i/>
        </w:rPr>
        <w:t xml:space="preserve"> </w:t>
      </w:r>
      <w:r w:rsidRPr="00357CCA">
        <w:rPr>
          <w:b/>
        </w:rPr>
        <w:t>2020</w:t>
      </w:r>
      <w:r w:rsidRPr="00357CCA">
        <w:t xml:space="preserve">, </w:t>
      </w:r>
      <w:r w:rsidRPr="00357CCA">
        <w:rPr>
          <w:i/>
        </w:rPr>
        <w:t>818</w:t>
      </w:r>
      <w:r w:rsidRPr="00357CCA">
        <w:t>.</w:t>
      </w:r>
      <w:r w:rsidR="00C879DA" w:rsidRPr="00357CCA">
        <w:t xml:space="preserve"> 152821.</w:t>
      </w:r>
    </w:p>
    <w:p w14:paraId="0DB11E8D" w14:textId="636134C8" w:rsidR="0013797D" w:rsidRPr="00357CCA" w:rsidRDefault="0013797D" w:rsidP="00F0527D">
      <w:pPr>
        <w:pStyle w:val="EndNoteBibliography"/>
        <w:spacing w:after="0" w:line="280" w:lineRule="exact"/>
      </w:pPr>
      <w:r w:rsidRPr="00357CCA">
        <w:t>39.</w:t>
      </w:r>
      <w:r w:rsidR="00D47581" w:rsidRPr="00357CCA">
        <w:t xml:space="preserve"> </w:t>
      </w:r>
      <w:r w:rsidRPr="00357CCA">
        <w:t xml:space="preserve">Zhang, X.;  Fang, T.;  Gao, Y.;  Liao, L.;  Ma, T.;  Gao, S.; Wang, M., Dual-functionalized coating engineering toward buffering mechanical stress of the Si anode. </w:t>
      </w:r>
      <w:r w:rsidRPr="00357CCA">
        <w:rPr>
          <w:i/>
        </w:rPr>
        <w:t>Mater</w:t>
      </w:r>
      <w:r w:rsidR="00C879DA" w:rsidRPr="00357CCA">
        <w:rPr>
          <w:i/>
        </w:rPr>
        <w:t>.</w:t>
      </w:r>
      <w:r w:rsidRPr="00357CCA">
        <w:rPr>
          <w:i/>
        </w:rPr>
        <w:t xml:space="preserve"> Today Energy </w:t>
      </w:r>
      <w:r w:rsidRPr="00357CCA">
        <w:rPr>
          <w:b/>
        </w:rPr>
        <w:t>2020</w:t>
      </w:r>
      <w:r w:rsidRPr="00357CCA">
        <w:t xml:space="preserve">, </w:t>
      </w:r>
      <w:r w:rsidRPr="00357CCA">
        <w:rPr>
          <w:i/>
        </w:rPr>
        <w:t>18</w:t>
      </w:r>
      <w:r w:rsidRPr="00357CCA">
        <w:t>.</w:t>
      </w:r>
      <w:r w:rsidR="00C879DA" w:rsidRPr="00357CCA">
        <w:t xml:space="preserve"> 100561.</w:t>
      </w:r>
    </w:p>
    <w:p w14:paraId="614A46F5" w14:textId="28D0C6BE" w:rsidR="0013797D" w:rsidRPr="00357CCA" w:rsidRDefault="0013797D" w:rsidP="00F0527D">
      <w:pPr>
        <w:pStyle w:val="EndNoteBibliography"/>
        <w:spacing w:after="0" w:line="280" w:lineRule="exact"/>
      </w:pPr>
      <w:r w:rsidRPr="00357CCA">
        <w:t>40.</w:t>
      </w:r>
      <w:r w:rsidR="00D47581" w:rsidRPr="00357CCA">
        <w:t xml:space="preserve"> </w:t>
      </w:r>
      <w:r w:rsidRPr="00357CCA">
        <w:t>Y</w:t>
      </w:r>
      <w:r w:rsidRPr="00357CCA">
        <w:rPr>
          <w:rFonts w:hint="eastAsia"/>
        </w:rPr>
        <w:t>u, Z.;  Zhang, X.;  Fu, C.;  Wang, H.;  Chen, M.;  Yin, G.;  Huo, H.; Wang, J., Dendrites in Solid</w:t>
      </w:r>
      <w:r w:rsidR="003264B2" w:rsidRPr="00357CCA">
        <w:t>-</w:t>
      </w:r>
      <w:r w:rsidRPr="00357CCA">
        <w:rPr>
          <w:rFonts w:hint="eastAsia"/>
        </w:rPr>
        <w:t xml:space="preserve">State Batteries: Ion Transport Behavior, Advanced Characterization, and Interface Regulation. </w:t>
      </w:r>
      <w:r w:rsidRPr="00357CCA">
        <w:rPr>
          <w:rFonts w:hint="eastAsia"/>
          <w:i/>
        </w:rPr>
        <w:t>Adv</w:t>
      </w:r>
      <w:r w:rsidR="00C879DA" w:rsidRPr="00357CCA">
        <w:rPr>
          <w:i/>
        </w:rPr>
        <w:t>.</w:t>
      </w:r>
      <w:r w:rsidRPr="00357CCA">
        <w:rPr>
          <w:rFonts w:hint="eastAsia"/>
          <w:i/>
        </w:rPr>
        <w:t xml:space="preserve"> Energy Mater</w:t>
      </w:r>
      <w:r w:rsidR="00C879DA" w:rsidRPr="00357CCA">
        <w:rPr>
          <w:i/>
        </w:rPr>
        <w:t>.</w:t>
      </w:r>
      <w:r w:rsidRPr="00357CCA">
        <w:rPr>
          <w:rFonts w:hint="eastAsia"/>
          <w:i/>
        </w:rPr>
        <w:t xml:space="preserve"> </w:t>
      </w:r>
      <w:r w:rsidRPr="00357CCA">
        <w:rPr>
          <w:rFonts w:hint="eastAsia"/>
          <w:b/>
        </w:rPr>
        <w:t>2021</w:t>
      </w:r>
      <w:r w:rsidRPr="00357CCA">
        <w:rPr>
          <w:rFonts w:hint="eastAsia"/>
        </w:rPr>
        <w:t xml:space="preserve">, </w:t>
      </w:r>
      <w:r w:rsidRPr="00357CCA">
        <w:rPr>
          <w:rFonts w:hint="eastAsia"/>
          <w:i/>
        </w:rPr>
        <w:t>11</w:t>
      </w:r>
      <w:r w:rsidRPr="00357CCA">
        <w:rPr>
          <w:rFonts w:hint="eastAsia"/>
        </w:rPr>
        <w:t xml:space="preserve"> (18).</w:t>
      </w:r>
      <w:r w:rsidR="00C879DA" w:rsidRPr="00357CCA">
        <w:t xml:space="preserve"> 2003250.</w:t>
      </w:r>
    </w:p>
    <w:p w14:paraId="10167E51" w14:textId="7F5CFF28" w:rsidR="0013797D" w:rsidRPr="00357CCA" w:rsidRDefault="0013797D" w:rsidP="00F0527D">
      <w:pPr>
        <w:pStyle w:val="EndNoteBibliography"/>
        <w:spacing w:after="0" w:line="280" w:lineRule="exact"/>
      </w:pPr>
      <w:r w:rsidRPr="00357CCA">
        <w:t>41.</w:t>
      </w:r>
      <w:r w:rsidR="00D47581" w:rsidRPr="00357CCA">
        <w:t xml:space="preserve"> </w:t>
      </w:r>
      <w:r w:rsidRPr="00357CCA">
        <w:t>Cao, A. M.;  Hu, J. S.;  Liang, H. P.; Wan, L. J., Self-assembled vanadium pentoxide (V</w:t>
      </w:r>
      <w:r w:rsidRPr="00357CCA">
        <w:rPr>
          <w:vertAlign w:val="subscript"/>
        </w:rPr>
        <w:t>2</w:t>
      </w:r>
      <w:r w:rsidRPr="00357CCA">
        <w:t>O</w:t>
      </w:r>
      <w:r w:rsidRPr="00357CCA">
        <w:rPr>
          <w:vertAlign w:val="subscript"/>
        </w:rPr>
        <w:t>5</w:t>
      </w:r>
      <w:r w:rsidRPr="00357CCA">
        <w:t xml:space="preserve">) hollow microspheres from nanorods and their application in lithium-ion batteries. </w:t>
      </w:r>
      <w:r w:rsidRPr="00357CCA">
        <w:rPr>
          <w:i/>
        </w:rPr>
        <w:t xml:space="preserve">Angew Chem Int Ed Engl </w:t>
      </w:r>
      <w:r w:rsidRPr="00357CCA">
        <w:rPr>
          <w:b/>
        </w:rPr>
        <w:t>2005</w:t>
      </w:r>
      <w:r w:rsidRPr="00357CCA">
        <w:t xml:space="preserve">, </w:t>
      </w:r>
      <w:r w:rsidRPr="00357CCA">
        <w:rPr>
          <w:i/>
        </w:rPr>
        <w:t>44</w:t>
      </w:r>
      <w:r w:rsidRPr="00357CCA">
        <w:t xml:space="preserve"> (28), 4391.</w:t>
      </w:r>
    </w:p>
    <w:p w14:paraId="039DEA0F" w14:textId="2E55B55A" w:rsidR="006000F6" w:rsidRPr="00357CCA" w:rsidRDefault="006000F6" w:rsidP="00F0527D">
      <w:pPr>
        <w:pStyle w:val="EndNoteBibliography"/>
        <w:spacing w:after="0" w:line="280" w:lineRule="exact"/>
      </w:pPr>
      <w:r w:rsidRPr="00357CCA">
        <w:t xml:space="preserve">42. Lou, S., Liu, Q., Zhang, F., Liu, Q., Yu, Z., Mu, T., Wang, J. Insights into interfacial effect and local lithium-ion transport in polycrystalline cathodes of solid-state batteries. </w:t>
      </w:r>
      <w:r w:rsidRPr="00357CCA">
        <w:rPr>
          <w:i/>
        </w:rPr>
        <w:t>Nat</w:t>
      </w:r>
      <w:r w:rsidR="003264B2" w:rsidRPr="00357CCA">
        <w:rPr>
          <w:i/>
        </w:rPr>
        <w:t>.</w:t>
      </w:r>
      <w:r w:rsidRPr="00357CCA">
        <w:rPr>
          <w:i/>
        </w:rPr>
        <w:t xml:space="preserve"> Commun</w:t>
      </w:r>
      <w:r w:rsidR="003264B2" w:rsidRPr="00357CCA">
        <w:t>.</w:t>
      </w:r>
      <w:r w:rsidRPr="00357CCA">
        <w:t>, 2020,</w:t>
      </w:r>
      <w:r w:rsidRPr="00357CCA">
        <w:rPr>
          <w:i/>
        </w:rPr>
        <w:t>11</w:t>
      </w:r>
      <w:r w:rsidRPr="00357CCA">
        <w:t>(1), 5700</w:t>
      </w:r>
      <w:r w:rsidR="003264B2" w:rsidRPr="00357CCA">
        <w:t>.</w:t>
      </w:r>
    </w:p>
    <w:p w14:paraId="058EF240" w14:textId="1D266A76" w:rsidR="003264B2" w:rsidRPr="00357CCA" w:rsidRDefault="003264B2" w:rsidP="003264B2">
      <w:pPr>
        <w:pStyle w:val="EndNoteBibliography"/>
        <w:spacing w:after="0" w:line="280" w:lineRule="exact"/>
      </w:pPr>
      <w:r w:rsidRPr="00357CCA">
        <w:t xml:space="preserve">43. Tan, S.; Shadike, Z.; Li, J.; Wang, X.; Yang, Y.; Lin, R.; Cresce, A.; Hu, J.; Hunt, A.; Waluyo, I.; Ma, L.; Monaco, F.; Cloetens, P.; Xiao, J.; Liu, Y.; Yang, X.-Q.; Xu, K.; Hu, E. Additive engineering for robust interphases to stabilize high-Ni layered structures at ultra-high voltage of 4.8 V. </w:t>
      </w:r>
      <w:r w:rsidRPr="00357CCA">
        <w:rPr>
          <w:i/>
        </w:rPr>
        <w:t>Nat. Energy</w:t>
      </w:r>
      <w:r w:rsidRPr="00357CCA">
        <w:t xml:space="preserve"> </w:t>
      </w:r>
      <w:r w:rsidRPr="00357CCA">
        <w:rPr>
          <w:b/>
        </w:rPr>
        <w:t>2022</w:t>
      </w:r>
      <w:r w:rsidRPr="00357CCA">
        <w:t>, 7, 484−494.</w:t>
      </w:r>
    </w:p>
    <w:p w14:paraId="65CEF3C7" w14:textId="7D45334F" w:rsidR="003264B2" w:rsidRPr="00357CCA" w:rsidRDefault="003264B2" w:rsidP="003264B2">
      <w:pPr>
        <w:pStyle w:val="EndNoteBibliography"/>
        <w:spacing w:after="0" w:line="280" w:lineRule="exact"/>
      </w:pPr>
      <w:r w:rsidRPr="00357CCA">
        <w:t>44. Yu, Z., Shan, H., Zhong, Y., Zhang, X., Hong, G. Leveraging Advanced X</w:t>
      </w:r>
      <w:r w:rsidRPr="00357CCA">
        <w:rPr>
          <w:rFonts w:ascii="Cambria Math" w:hAnsi="Cambria Math" w:cs="Cambria Math"/>
        </w:rPr>
        <w:t>‑</w:t>
      </w:r>
      <w:r w:rsidRPr="00357CCA">
        <w:t xml:space="preserve">ray Imaging for Sustainable Battery Design. </w:t>
      </w:r>
      <w:r w:rsidRPr="00357CCA">
        <w:rPr>
          <w:i/>
        </w:rPr>
        <w:t>ACS Energy Lett.</w:t>
      </w:r>
      <w:r w:rsidRPr="00357CCA">
        <w:t xml:space="preserve"> </w:t>
      </w:r>
      <w:r w:rsidRPr="00357CCA">
        <w:rPr>
          <w:b/>
        </w:rPr>
        <w:t>2022</w:t>
      </w:r>
      <w:r w:rsidRPr="00357CCA">
        <w:t xml:space="preserve">, </w:t>
      </w:r>
      <w:r w:rsidRPr="00357CCA">
        <w:rPr>
          <w:i/>
        </w:rPr>
        <w:t>7</w:t>
      </w:r>
      <w:r w:rsidRPr="00357CCA">
        <w:t>, 3151−3176.</w:t>
      </w:r>
    </w:p>
    <w:p w14:paraId="33340DE5" w14:textId="1D02535F" w:rsidR="003264B2" w:rsidRPr="00357CCA" w:rsidRDefault="003264B2" w:rsidP="003264B2">
      <w:pPr>
        <w:pStyle w:val="EndNoteBibliography"/>
        <w:spacing w:after="0" w:line="280" w:lineRule="exact"/>
      </w:pPr>
      <w:r w:rsidRPr="00357CCA">
        <w:t xml:space="preserve">45. Li, J.; Sharma, N.; Jiang, Z.; Yang, Y.; Monaco, F.; Xu, Z.; Hou, D.; Ratner, D.; Pianetta, P.; Cloetens, P.; Lin, F.; Zhao, K.; Liu, Y. Dynamics of particle network in composite battery cathodes. </w:t>
      </w:r>
      <w:r w:rsidRPr="00357CCA">
        <w:rPr>
          <w:i/>
        </w:rPr>
        <w:t>Science</w:t>
      </w:r>
      <w:r w:rsidRPr="00357CCA">
        <w:t xml:space="preserve"> </w:t>
      </w:r>
      <w:r w:rsidRPr="00357CCA">
        <w:rPr>
          <w:b/>
        </w:rPr>
        <w:t>2022</w:t>
      </w:r>
      <w:r w:rsidRPr="00357CCA">
        <w:t xml:space="preserve">, </w:t>
      </w:r>
      <w:r w:rsidRPr="00357CCA">
        <w:rPr>
          <w:i/>
        </w:rPr>
        <w:t xml:space="preserve">376 </w:t>
      </w:r>
      <w:r w:rsidRPr="00357CCA">
        <w:t>(6592), 517−521.</w:t>
      </w:r>
    </w:p>
    <w:p w14:paraId="40BB6C3C" w14:textId="0823C774" w:rsidR="00272DDC" w:rsidRPr="00357CCA" w:rsidRDefault="00176068" w:rsidP="00F0527D">
      <w:pPr>
        <w:spacing w:after="0" w:line="280" w:lineRule="exact"/>
        <w:jc w:val="both"/>
        <w:rPr>
          <w:color w:val="000000"/>
        </w:rPr>
      </w:pPr>
      <w:r w:rsidRPr="00357CCA">
        <w:rPr>
          <w:color w:val="000000"/>
          <w:sz w:val="24"/>
          <w:szCs w:val="24"/>
        </w:rPr>
        <w:fldChar w:fldCharType="end"/>
      </w:r>
      <w:r w:rsidR="003264B2" w:rsidRPr="00357CCA">
        <w:rPr>
          <w:color w:val="000000"/>
        </w:rPr>
        <w:t xml:space="preserve">46. Zhang, F., Lou, S., Li, S., Yu, Z., Liu, Q., Dai, A., Wang, J. Surface regulation enables high stability of single-crystal lithium-ion cathodes at high voltage. </w:t>
      </w:r>
      <w:r w:rsidR="003264B2" w:rsidRPr="00357CCA">
        <w:rPr>
          <w:i/>
        </w:rPr>
        <w:t xml:space="preserve">Nat. </w:t>
      </w:r>
      <w:proofErr w:type="spellStart"/>
      <w:r w:rsidR="003264B2" w:rsidRPr="00357CCA">
        <w:rPr>
          <w:i/>
        </w:rPr>
        <w:t>Commun</w:t>
      </w:r>
      <w:proofErr w:type="spellEnd"/>
      <w:r w:rsidR="003264B2" w:rsidRPr="00357CCA">
        <w:rPr>
          <w:i/>
        </w:rPr>
        <w:t>.</w:t>
      </w:r>
      <w:r w:rsidR="003264B2" w:rsidRPr="00357CCA">
        <w:t xml:space="preserve">, </w:t>
      </w:r>
      <w:r w:rsidR="003264B2" w:rsidRPr="00357CCA">
        <w:rPr>
          <w:b/>
          <w:color w:val="000000"/>
        </w:rPr>
        <w:t>2020</w:t>
      </w:r>
      <w:r w:rsidR="003264B2" w:rsidRPr="00357CCA">
        <w:rPr>
          <w:color w:val="000000"/>
        </w:rPr>
        <w:t xml:space="preserve">, </w:t>
      </w:r>
      <w:r w:rsidR="003264B2" w:rsidRPr="00357CCA">
        <w:rPr>
          <w:i/>
          <w:color w:val="000000"/>
        </w:rPr>
        <w:t>11</w:t>
      </w:r>
      <w:r w:rsidR="003264B2" w:rsidRPr="00357CCA">
        <w:rPr>
          <w:color w:val="000000"/>
        </w:rPr>
        <w:t>(1), 3050.</w:t>
      </w:r>
    </w:p>
    <w:p w14:paraId="499397F5" w14:textId="2241E6EC" w:rsidR="004555D0" w:rsidRPr="00357CCA" w:rsidRDefault="00272DDC" w:rsidP="004555D0">
      <w:pPr>
        <w:spacing w:after="120" w:line="360" w:lineRule="auto"/>
        <w:jc w:val="center"/>
        <w:rPr>
          <w:color w:val="000000"/>
          <w:sz w:val="24"/>
          <w:szCs w:val="24"/>
        </w:rPr>
      </w:pPr>
      <w:r w:rsidRPr="00357CCA">
        <w:rPr>
          <w:color w:val="000000"/>
          <w:sz w:val="24"/>
          <w:szCs w:val="24"/>
        </w:rPr>
        <w:br w:type="page"/>
      </w:r>
      <w:r w:rsidR="00A97244" w:rsidRPr="00357CCA">
        <w:rPr>
          <w:noProof/>
        </w:rPr>
        <w:lastRenderedPageBreak/>
        <w:drawing>
          <wp:inline distT="0" distB="0" distL="0" distR="0" wp14:anchorId="1046825C" wp14:editId="61B2C524">
            <wp:extent cx="5010150" cy="7213600"/>
            <wp:effectExtent l="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l="2138" t="836" r="2910" b="766"/>
                    <a:stretch>
                      <a:fillRect/>
                    </a:stretch>
                  </pic:blipFill>
                  <pic:spPr bwMode="auto">
                    <a:xfrm>
                      <a:off x="0" y="0"/>
                      <a:ext cx="5010150" cy="7213600"/>
                    </a:xfrm>
                    <a:prstGeom prst="rect">
                      <a:avLst/>
                    </a:prstGeom>
                    <a:noFill/>
                    <a:ln>
                      <a:noFill/>
                    </a:ln>
                  </pic:spPr>
                </pic:pic>
              </a:graphicData>
            </a:graphic>
          </wp:inline>
        </w:drawing>
      </w:r>
    </w:p>
    <w:p w14:paraId="69BBE3E4" w14:textId="4D4EA8B2" w:rsidR="00272DDC" w:rsidRPr="00357CCA" w:rsidRDefault="00272DDC" w:rsidP="00A90A7A">
      <w:pPr>
        <w:spacing w:after="240" w:line="280" w:lineRule="exact"/>
        <w:jc w:val="both"/>
        <w:rPr>
          <w:color w:val="000000"/>
          <w:sz w:val="21"/>
          <w:szCs w:val="21"/>
        </w:rPr>
      </w:pPr>
      <w:r w:rsidRPr="00357CCA">
        <w:rPr>
          <w:b/>
          <w:bCs/>
          <w:color w:val="000000"/>
          <w:sz w:val="21"/>
          <w:szCs w:val="21"/>
        </w:rPr>
        <w:t xml:space="preserve">Figure 1. </w:t>
      </w:r>
      <w:bookmarkStart w:id="45" w:name="_Hlk134800837"/>
      <w:r w:rsidRPr="00357CCA">
        <w:rPr>
          <w:color w:val="000000"/>
          <w:sz w:val="21"/>
          <w:szCs w:val="21"/>
        </w:rPr>
        <w:t>The morphologies and structures of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 xml:space="preserve"> microspheres. (a, d) SEM image of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 xml:space="preserve"> microsphere at different magnifications. </w:t>
      </w:r>
      <w:bookmarkEnd w:id="45"/>
      <w:r w:rsidRPr="00357CCA">
        <w:rPr>
          <w:color w:val="000000"/>
          <w:sz w:val="21"/>
          <w:szCs w:val="21"/>
        </w:rPr>
        <w:t>(b) High magnification TEM image of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 xml:space="preserve"> microsphere. (c) Crystal structure of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 (e) Element mapping of  O and V. (f) X-ray diffraction pattern of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 (g) X-Ray Photoelectron Spectroscopy and fitted plot of the V 2p core level, (h) Raman spectra of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 (i) N</w:t>
      </w:r>
      <w:r w:rsidRPr="00357CCA">
        <w:rPr>
          <w:color w:val="000000"/>
          <w:sz w:val="21"/>
          <w:szCs w:val="21"/>
          <w:vertAlign w:val="subscript"/>
        </w:rPr>
        <w:t>2</w:t>
      </w:r>
      <w:r w:rsidRPr="00357CCA">
        <w:rPr>
          <w:color w:val="000000"/>
          <w:sz w:val="21"/>
          <w:szCs w:val="21"/>
        </w:rPr>
        <w:t xml:space="preserve"> adsorption-desorption isotherms of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w:t>
      </w:r>
    </w:p>
    <w:p w14:paraId="5DAA96E5" w14:textId="04E364F7" w:rsidR="004555D0" w:rsidRPr="00357CCA" w:rsidRDefault="004555D0" w:rsidP="004555D0">
      <w:pPr>
        <w:spacing w:after="120" w:line="360" w:lineRule="auto"/>
        <w:jc w:val="center"/>
        <w:rPr>
          <w:color w:val="000000"/>
          <w:sz w:val="21"/>
          <w:szCs w:val="21"/>
        </w:rPr>
      </w:pPr>
    </w:p>
    <w:p w14:paraId="3C08EF5F" w14:textId="43EC7BC3" w:rsidR="00A14C3C" w:rsidRPr="00357CCA" w:rsidRDefault="00A97244" w:rsidP="00A14C3C">
      <w:pPr>
        <w:spacing w:after="240" w:line="360" w:lineRule="auto"/>
        <w:jc w:val="center"/>
        <w:rPr>
          <w:b/>
          <w:bCs/>
          <w:color w:val="000000"/>
          <w:sz w:val="21"/>
          <w:szCs w:val="21"/>
        </w:rPr>
      </w:pPr>
      <w:r w:rsidRPr="00357CCA">
        <w:rPr>
          <w:noProof/>
        </w:rPr>
        <w:lastRenderedPageBreak/>
        <w:drawing>
          <wp:inline distT="0" distB="0" distL="0" distR="0" wp14:anchorId="2E76CFEB" wp14:editId="517300A4">
            <wp:extent cx="5054600" cy="681355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l="1709" t="2383" r="2087" b="1675"/>
                    <a:stretch>
                      <a:fillRect/>
                    </a:stretch>
                  </pic:blipFill>
                  <pic:spPr bwMode="auto">
                    <a:xfrm>
                      <a:off x="0" y="0"/>
                      <a:ext cx="5054600" cy="6813550"/>
                    </a:xfrm>
                    <a:prstGeom prst="rect">
                      <a:avLst/>
                    </a:prstGeom>
                    <a:noFill/>
                    <a:ln>
                      <a:noFill/>
                    </a:ln>
                  </pic:spPr>
                </pic:pic>
              </a:graphicData>
            </a:graphic>
          </wp:inline>
        </w:drawing>
      </w:r>
    </w:p>
    <w:p w14:paraId="10CEFFB0" w14:textId="3A286DCC" w:rsidR="00272DDC" w:rsidRPr="00357CCA" w:rsidRDefault="00272DDC" w:rsidP="00A90A7A">
      <w:pPr>
        <w:spacing w:after="240" w:line="280" w:lineRule="exact"/>
        <w:jc w:val="both"/>
        <w:rPr>
          <w:sz w:val="21"/>
          <w:szCs w:val="21"/>
        </w:rPr>
      </w:pPr>
      <w:r w:rsidRPr="00357CCA">
        <w:rPr>
          <w:b/>
          <w:bCs/>
          <w:color w:val="000000"/>
          <w:sz w:val="21"/>
          <w:szCs w:val="21"/>
        </w:rPr>
        <w:t>Figure 2.</w:t>
      </w:r>
      <w:r w:rsidRPr="00357CCA">
        <w:t xml:space="preserve"> N</w:t>
      </w:r>
      <w:r w:rsidRPr="00357CCA">
        <w:rPr>
          <w:bCs/>
          <w:color w:val="000000"/>
          <w:sz w:val="21"/>
          <w:szCs w:val="21"/>
        </w:rPr>
        <w:t xml:space="preserve">anoindentation technology and </w:t>
      </w:r>
      <w:r w:rsidRPr="00357CCA">
        <w:rPr>
          <w:kern w:val="2"/>
          <w:sz w:val="21"/>
          <w:szCs w:val="21"/>
        </w:rPr>
        <w:t xml:space="preserve">3D roughness reconstruction </w:t>
      </w:r>
      <w:r w:rsidRPr="00357CCA">
        <w:rPr>
          <w:bCs/>
          <w:color w:val="000000"/>
          <w:sz w:val="21"/>
          <w:szCs w:val="21"/>
        </w:rPr>
        <w:t>to measure mechanical performance</w:t>
      </w:r>
      <w:r w:rsidRPr="00357CCA">
        <w:rPr>
          <w:kern w:val="2"/>
          <w:sz w:val="21"/>
          <w:szCs w:val="21"/>
        </w:rPr>
        <w:t xml:space="preserve"> of the PSEs</w:t>
      </w:r>
      <w:r w:rsidRPr="00357CCA">
        <w:rPr>
          <w:bCs/>
          <w:color w:val="000000"/>
          <w:sz w:val="21"/>
          <w:szCs w:val="21"/>
        </w:rPr>
        <w:t>.</w:t>
      </w:r>
      <w:r w:rsidRPr="00357CCA">
        <w:rPr>
          <w:color w:val="000000"/>
          <w:sz w:val="21"/>
          <w:szCs w:val="21"/>
        </w:rPr>
        <w:t xml:space="preserve"> </w:t>
      </w:r>
      <w:r w:rsidR="00FA74D8" w:rsidRPr="00357CCA">
        <w:rPr>
          <w:color w:val="000000"/>
          <w:sz w:val="21"/>
          <w:szCs w:val="21"/>
        </w:rPr>
        <w:t>(</w:t>
      </w:r>
      <w:r w:rsidR="00FA74D8" w:rsidRPr="00357CCA">
        <w:rPr>
          <w:rFonts w:hint="eastAsia"/>
          <w:color w:val="000000"/>
          <w:sz w:val="21"/>
          <w:szCs w:val="21"/>
        </w:rPr>
        <w:t>a</w:t>
      </w:r>
      <w:r w:rsidR="00FA74D8" w:rsidRPr="00357CCA">
        <w:rPr>
          <w:color w:val="000000"/>
          <w:sz w:val="21"/>
          <w:szCs w:val="21"/>
        </w:rPr>
        <w:t>)</w:t>
      </w:r>
      <w:r w:rsidR="00FA74D8" w:rsidRPr="00357CCA">
        <w:rPr>
          <w:kern w:val="2"/>
          <w:sz w:val="21"/>
          <w:szCs w:val="21"/>
        </w:rPr>
        <w:t xml:space="preserve"> </w:t>
      </w:r>
      <w:r w:rsidRPr="00357CCA">
        <w:rPr>
          <w:color w:val="000000"/>
          <w:sz w:val="21"/>
          <w:szCs w:val="21"/>
        </w:rPr>
        <w:t>Load−displacement curves</w:t>
      </w:r>
      <w:r w:rsidR="00FA74D8" w:rsidRPr="00357CCA">
        <w:rPr>
          <w:color w:val="000000"/>
          <w:sz w:val="21"/>
          <w:szCs w:val="21"/>
        </w:rPr>
        <w:t>.</w:t>
      </w:r>
      <w:r w:rsidRPr="00357CCA">
        <w:rPr>
          <w:color w:val="000000"/>
          <w:sz w:val="21"/>
          <w:szCs w:val="21"/>
        </w:rPr>
        <w:t xml:space="preserve"> </w:t>
      </w:r>
      <w:r w:rsidR="00FA74D8" w:rsidRPr="00357CCA">
        <w:rPr>
          <w:kern w:val="2"/>
          <w:sz w:val="21"/>
          <w:szCs w:val="21"/>
        </w:rPr>
        <w:t xml:space="preserve">(b) </w:t>
      </w:r>
      <w:r w:rsidR="00D17AFE" w:rsidRPr="00357CCA">
        <w:rPr>
          <w:kern w:val="2"/>
          <w:sz w:val="21"/>
          <w:szCs w:val="21"/>
        </w:rPr>
        <w:t>T</w:t>
      </w:r>
      <w:r w:rsidRPr="00357CCA">
        <w:rPr>
          <w:kern w:val="2"/>
          <w:sz w:val="21"/>
          <w:szCs w:val="21"/>
        </w:rPr>
        <w:t>he AFM images of</w:t>
      </w:r>
      <w:r w:rsidRPr="00357CCA">
        <w:t xml:space="preserve"> </w:t>
      </w:r>
      <w:r w:rsidRPr="00357CCA">
        <w:rPr>
          <w:kern w:val="2"/>
          <w:sz w:val="21"/>
          <w:szCs w:val="21"/>
        </w:rPr>
        <w:t xml:space="preserve">without indentation and with 2 (c) and 5 </w:t>
      </w:r>
      <w:proofErr w:type="spellStart"/>
      <w:r w:rsidRPr="00357CCA">
        <w:rPr>
          <w:kern w:val="2"/>
          <w:sz w:val="21"/>
          <w:szCs w:val="21"/>
        </w:rPr>
        <w:t>μm</w:t>
      </w:r>
      <w:proofErr w:type="spellEnd"/>
      <w:r w:rsidRPr="00357CCA">
        <w:rPr>
          <w:kern w:val="2"/>
          <w:sz w:val="21"/>
          <w:szCs w:val="21"/>
        </w:rPr>
        <w:t xml:space="preserve"> (d) depths of indentation.</w:t>
      </w:r>
      <w:r w:rsidRPr="00357CCA">
        <w:t xml:space="preserve"> </w:t>
      </w:r>
      <w:r w:rsidRPr="00357CCA">
        <w:rPr>
          <w:kern w:val="2"/>
          <w:sz w:val="21"/>
          <w:szCs w:val="21"/>
        </w:rPr>
        <w:t xml:space="preserve">(e) 2D </w:t>
      </w:r>
      <w:proofErr w:type="gramStart"/>
      <w:r w:rsidRPr="00357CCA">
        <w:rPr>
          <w:kern w:val="2"/>
          <w:sz w:val="21"/>
          <w:szCs w:val="21"/>
        </w:rPr>
        <w:t>image of</w:t>
      </w:r>
      <w:proofErr w:type="gramEnd"/>
      <w:r w:rsidRPr="00357CCA">
        <w:rPr>
          <w:kern w:val="2"/>
          <w:sz w:val="21"/>
          <w:szCs w:val="21"/>
        </w:rPr>
        <w:t xml:space="preserve"> </w:t>
      </w:r>
      <w:proofErr w:type="spellStart"/>
      <w:r w:rsidRPr="00357CCA">
        <w:rPr>
          <w:kern w:val="2"/>
          <w:sz w:val="21"/>
          <w:szCs w:val="21"/>
        </w:rPr>
        <w:t>of</w:t>
      </w:r>
      <w:proofErr w:type="spellEnd"/>
      <w:r w:rsidRPr="00357CCA">
        <w:rPr>
          <w:kern w:val="2"/>
          <w:sz w:val="21"/>
          <w:szCs w:val="21"/>
        </w:rPr>
        <w:t xml:space="preserve"> the PSEs. (f) 3D roughness reconstruction of the PSEs. (g) The roughness profiles of the corresponding electrode.</w:t>
      </w:r>
    </w:p>
    <w:p w14:paraId="31425AB6" w14:textId="27F141FE" w:rsidR="004555D0" w:rsidRPr="00357CCA" w:rsidRDefault="00A97244" w:rsidP="004555D0">
      <w:pPr>
        <w:spacing w:after="120" w:line="360" w:lineRule="auto"/>
        <w:jc w:val="center"/>
        <w:rPr>
          <w:b/>
          <w:bCs/>
          <w:color w:val="000000"/>
          <w:sz w:val="21"/>
          <w:szCs w:val="21"/>
        </w:rPr>
      </w:pPr>
      <w:r w:rsidRPr="00357CCA">
        <w:rPr>
          <w:noProof/>
        </w:rPr>
        <w:lastRenderedPageBreak/>
        <w:drawing>
          <wp:inline distT="0" distB="0" distL="0" distR="0" wp14:anchorId="77CCF28D" wp14:editId="13831CB7">
            <wp:extent cx="5302250" cy="5759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l="7515" t="6377" r="867" b="3140"/>
                    <a:stretch>
                      <a:fillRect/>
                    </a:stretch>
                  </pic:blipFill>
                  <pic:spPr bwMode="auto">
                    <a:xfrm>
                      <a:off x="0" y="0"/>
                      <a:ext cx="5302250" cy="5759450"/>
                    </a:xfrm>
                    <a:prstGeom prst="rect">
                      <a:avLst/>
                    </a:prstGeom>
                    <a:noFill/>
                    <a:ln>
                      <a:noFill/>
                    </a:ln>
                  </pic:spPr>
                </pic:pic>
              </a:graphicData>
            </a:graphic>
          </wp:inline>
        </w:drawing>
      </w:r>
    </w:p>
    <w:p w14:paraId="7A400C78" w14:textId="77777777" w:rsidR="00D17AFE" w:rsidRPr="00357CCA" w:rsidRDefault="00D17AFE" w:rsidP="00A90A7A">
      <w:pPr>
        <w:spacing w:after="240" w:line="280" w:lineRule="exact"/>
        <w:jc w:val="both"/>
        <w:rPr>
          <w:color w:val="000000"/>
          <w:sz w:val="21"/>
          <w:szCs w:val="21"/>
        </w:rPr>
      </w:pPr>
      <w:r w:rsidRPr="00357CCA">
        <w:rPr>
          <w:b/>
          <w:bCs/>
          <w:color w:val="000000"/>
          <w:sz w:val="21"/>
          <w:szCs w:val="21"/>
        </w:rPr>
        <w:t>Figure 3.</w:t>
      </w:r>
      <w:r w:rsidRPr="00357CCA">
        <w:rPr>
          <w:color w:val="000000"/>
          <w:sz w:val="21"/>
          <w:szCs w:val="21"/>
        </w:rPr>
        <w:t xml:space="preserve"> Electrochemical performance of SSBs and LLBs. (a) </w:t>
      </w:r>
      <w:bookmarkStart w:id="46" w:name="_Hlk103354062"/>
      <w:r w:rsidRPr="00357CCA">
        <w:rPr>
          <w:color w:val="000000"/>
          <w:sz w:val="21"/>
          <w:szCs w:val="21"/>
        </w:rPr>
        <w:t xml:space="preserve">The first three CV curves of SSBs acquired at a scan rate of 0.1 mV/s. (b) Voltage profiles of SSBs for selected cycles at 0.5 C. (c) Rate performance of SSBs and LLBs from 0.1 to 2 C. (d) Representative voltage profiles of SSBs at various C-rate. </w:t>
      </w:r>
      <w:bookmarkEnd w:id="46"/>
      <w:r w:rsidRPr="00357CCA">
        <w:rPr>
          <w:color w:val="000000"/>
          <w:sz w:val="21"/>
          <w:szCs w:val="21"/>
        </w:rPr>
        <w:t>(e</w:t>
      </w:r>
      <w:bookmarkStart w:id="47" w:name="_Hlk134801295"/>
      <w:r w:rsidRPr="00357CCA">
        <w:rPr>
          <w:color w:val="000000"/>
          <w:sz w:val="21"/>
          <w:szCs w:val="21"/>
        </w:rPr>
        <w:t>) Long cycling performance at 1 C.</w:t>
      </w:r>
    </w:p>
    <w:bookmarkEnd w:id="47"/>
    <w:p w14:paraId="4D74359E" w14:textId="545996EF" w:rsidR="004555D0" w:rsidRPr="00357CCA" w:rsidRDefault="00A97244" w:rsidP="0068182E">
      <w:pPr>
        <w:spacing w:after="120" w:line="360" w:lineRule="auto"/>
        <w:jc w:val="center"/>
        <w:rPr>
          <w:color w:val="000000"/>
          <w:sz w:val="24"/>
          <w:szCs w:val="24"/>
        </w:rPr>
      </w:pPr>
      <w:r w:rsidRPr="00357CCA">
        <w:rPr>
          <w:noProof/>
        </w:rPr>
        <w:lastRenderedPageBreak/>
        <w:drawing>
          <wp:inline distT="0" distB="0" distL="0" distR="0" wp14:anchorId="698A2926" wp14:editId="71F1626B">
            <wp:extent cx="5187950" cy="3594100"/>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l="1114" t="1019" r="9851" b="3601"/>
                    <a:stretch>
                      <a:fillRect/>
                    </a:stretch>
                  </pic:blipFill>
                  <pic:spPr bwMode="auto">
                    <a:xfrm>
                      <a:off x="0" y="0"/>
                      <a:ext cx="5187950" cy="3594100"/>
                    </a:xfrm>
                    <a:prstGeom prst="rect">
                      <a:avLst/>
                    </a:prstGeom>
                    <a:noFill/>
                    <a:ln>
                      <a:noFill/>
                    </a:ln>
                  </pic:spPr>
                </pic:pic>
              </a:graphicData>
            </a:graphic>
          </wp:inline>
        </w:drawing>
      </w:r>
    </w:p>
    <w:p w14:paraId="23124C01" w14:textId="2C2691EE" w:rsidR="00D17AFE" w:rsidRPr="00357CCA" w:rsidRDefault="00D17AFE" w:rsidP="00A90A7A">
      <w:pPr>
        <w:spacing w:after="240" w:line="280" w:lineRule="exact"/>
        <w:jc w:val="both"/>
        <w:rPr>
          <w:color w:val="000000"/>
          <w:sz w:val="21"/>
          <w:szCs w:val="21"/>
        </w:rPr>
      </w:pPr>
      <w:r w:rsidRPr="00357CCA">
        <w:rPr>
          <w:b/>
          <w:bCs/>
          <w:color w:val="000000"/>
          <w:sz w:val="21"/>
          <w:szCs w:val="21"/>
        </w:rPr>
        <w:t>Figure 4.</w:t>
      </w:r>
      <w:r w:rsidRPr="00357CCA">
        <w:rPr>
          <w:color w:val="000000"/>
          <w:sz w:val="21"/>
          <w:szCs w:val="21"/>
        </w:rPr>
        <w:t xml:space="preserve"> GITT curves of the </w:t>
      </w:r>
      <w:r w:rsidRPr="00357CCA">
        <w:rPr>
          <w:sz w:val="21"/>
          <w:szCs w:val="21"/>
        </w:rPr>
        <w:t>V</w:t>
      </w:r>
      <w:r w:rsidRPr="00357CCA">
        <w:rPr>
          <w:sz w:val="21"/>
          <w:szCs w:val="21"/>
          <w:vertAlign w:val="subscript"/>
        </w:rPr>
        <w:t>2</w:t>
      </w:r>
      <w:r w:rsidRPr="00357CCA">
        <w:rPr>
          <w:sz w:val="21"/>
          <w:szCs w:val="21"/>
        </w:rPr>
        <w:t>O</w:t>
      </w:r>
      <w:r w:rsidRPr="00357CCA">
        <w:rPr>
          <w:sz w:val="21"/>
          <w:szCs w:val="21"/>
          <w:vertAlign w:val="subscript"/>
        </w:rPr>
        <w:t>5</w:t>
      </w:r>
      <w:r w:rsidRPr="00357CCA">
        <w:rPr>
          <w:color w:val="000000"/>
          <w:sz w:val="21"/>
          <w:szCs w:val="21"/>
        </w:rPr>
        <w:t xml:space="preserve"> </w:t>
      </w:r>
      <w:r w:rsidR="000E28B0" w:rsidRPr="00357CCA">
        <w:rPr>
          <w:color w:val="000000"/>
          <w:sz w:val="21"/>
          <w:szCs w:val="21"/>
        </w:rPr>
        <w:t>microsphere during the</w:t>
      </w:r>
      <w:r w:rsidRPr="00357CCA">
        <w:rPr>
          <w:color w:val="000000"/>
          <w:sz w:val="21"/>
          <w:szCs w:val="21"/>
        </w:rPr>
        <w:t xml:space="preserve"> charge (a) and discharge (b). The calculated Li</w:t>
      </w:r>
      <w:r w:rsidRPr="00357CCA">
        <w:rPr>
          <w:color w:val="000000"/>
          <w:sz w:val="21"/>
          <w:szCs w:val="21"/>
          <w:vertAlign w:val="superscript"/>
        </w:rPr>
        <w:t>+</w:t>
      </w:r>
      <w:r w:rsidRPr="00357CCA">
        <w:rPr>
          <w:color w:val="000000"/>
          <w:sz w:val="21"/>
          <w:szCs w:val="21"/>
        </w:rPr>
        <w:t xml:space="preserve"> diffusion coefficients in the (c) charge and (d) discharge process. </w:t>
      </w:r>
    </w:p>
    <w:p w14:paraId="26AABC39" w14:textId="0604F58F" w:rsidR="004555D0" w:rsidRPr="00357CCA" w:rsidRDefault="00C238C0" w:rsidP="00C238C0">
      <w:pPr>
        <w:spacing w:after="240" w:line="360" w:lineRule="auto"/>
        <w:jc w:val="center"/>
        <w:rPr>
          <w:color w:val="000000"/>
          <w:sz w:val="24"/>
          <w:szCs w:val="24"/>
        </w:rPr>
      </w:pPr>
      <w:r w:rsidRPr="00357CCA">
        <w:rPr>
          <w:color w:val="000000"/>
          <w:sz w:val="21"/>
          <w:szCs w:val="21"/>
        </w:rPr>
        <w:br w:type="page"/>
      </w:r>
      <w:r w:rsidR="00A97244" w:rsidRPr="00357CCA">
        <w:rPr>
          <w:noProof/>
        </w:rPr>
        <w:lastRenderedPageBreak/>
        <w:drawing>
          <wp:inline distT="0" distB="0" distL="0" distR="0" wp14:anchorId="649184D1" wp14:editId="6CDD6F55">
            <wp:extent cx="5226050" cy="3759200"/>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l="1324" t="2365" r="2245" b="1605"/>
                    <a:stretch>
                      <a:fillRect/>
                    </a:stretch>
                  </pic:blipFill>
                  <pic:spPr bwMode="auto">
                    <a:xfrm>
                      <a:off x="0" y="0"/>
                      <a:ext cx="5226050" cy="3759200"/>
                    </a:xfrm>
                    <a:prstGeom prst="rect">
                      <a:avLst/>
                    </a:prstGeom>
                    <a:noFill/>
                    <a:ln>
                      <a:noFill/>
                    </a:ln>
                  </pic:spPr>
                </pic:pic>
              </a:graphicData>
            </a:graphic>
          </wp:inline>
        </w:drawing>
      </w:r>
    </w:p>
    <w:p w14:paraId="5EF522DA" w14:textId="77777777" w:rsidR="00D17AFE" w:rsidRPr="00357CCA" w:rsidRDefault="00D17AFE" w:rsidP="00A90A7A">
      <w:pPr>
        <w:spacing w:after="240" w:line="280" w:lineRule="exact"/>
        <w:jc w:val="both"/>
        <w:rPr>
          <w:color w:val="000000"/>
          <w:sz w:val="21"/>
          <w:szCs w:val="21"/>
        </w:rPr>
      </w:pPr>
      <w:r w:rsidRPr="00357CCA">
        <w:rPr>
          <w:b/>
          <w:bCs/>
          <w:color w:val="000000"/>
          <w:sz w:val="21"/>
          <w:szCs w:val="21"/>
        </w:rPr>
        <w:t>Figure 5.</w:t>
      </w:r>
      <w:r w:rsidRPr="00357CCA">
        <w:rPr>
          <w:color w:val="000000"/>
          <w:sz w:val="21"/>
          <w:szCs w:val="21"/>
        </w:rPr>
        <w:t xml:space="preserve"> Differential capacity curves of SSBs in the process of discharge (a) and charge (b) at 1 C from the 1st to 100th cycles. Differential capacity curves of LLBs in the process of discharge (c) and charge (d) at 1 C from the 1st to 100th cycles.</w:t>
      </w:r>
    </w:p>
    <w:p w14:paraId="5F03C1BC" w14:textId="02563CFE" w:rsidR="0068182E" w:rsidRPr="00357CCA" w:rsidRDefault="0068182E" w:rsidP="004555D0">
      <w:pPr>
        <w:spacing w:after="240" w:line="320" w:lineRule="exact"/>
        <w:jc w:val="both"/>
        <w:rPr>
          <w:color w:val="000000"/>
          <w:sz w:val="21"/>
          <w:szCs w:val="21"/>
        </w:rPr>
      </w:pPr>
    </w:p>
    <w:p w14:paraId="416E9C43" w14:textId="77777777" w:rsidR="00CF717A" w:rsidRPr="00357CCA" w:rsidRDefault="00CF717A" w:rsidP="004555D0">
      <w:pPr>
        <w:spacing w:after="240" w:line="320" w:lineRule="exact"/>
        <w:jc w:val="both"/>
        <w:rPr>
          <w:color w:val="000000"/>
          <w:sz w:val="21"/>
          <w:szCs w:val="21"/>
        </w:rPr>
      </w:pPr>
    </w:p>
    <w:p w14:paraId="1CC5CF79" w14:textId="02B5A6FF" w:rsidR="0068182E" w:rsidRPr="00357CCA" w:rsidRDefault="0068182E" w:rsidP="004555D0">
      <w:pPr>
        <w:spacing w:after="240" w:line="320" w:lineRule="exact"/>
        <w:jc w:val="both"/>
        <w:rPr>
          <w:color w:val="000000"/>
          <w:sz w:val="21"/>
          <w:szCs w:val="21"/>
        </w:rPr>
      </w:pPr>
    </w:p>
    <w:p w14:paraId="0DD433B2" w14:textId="18FFA344" w:rsidR="00C238C0" w:rsidRPr="00357CCA" w:rsidRDefault="00C238C0" w:rsidP="004555D0">
      <w:pPr>
        <w:spacing w:after="240" w:line="320" w:lineRule="exact"/>
        <w:jc w:val="both"/>
        <w:rPr>
          <w:color w:val="000000"/>
          <w:sz w:val="21"/>
          <w:szCs w:val="21"/>
        </w:rPr>
      </w:pPr>
    </w:p>
    <w:p w14:paraId="2227157D" w14:textId="50700F36" w:rsidR="00C238C0" w:rsidRPr="00357CCA" w:rsidRDefault="00C238C0" w:rsidP="004555D0">
      <w:pPr>
        <w:spacing w:after="240" w:line="320" w:lineRule="exact"/>
        <w:jc w:val="both"/>
        <w:rPr>
          <w:color w:val="000000"/>
          <w:sz w:val="21"/>
          <w:szCs w:val="21"/>
        </w:rPr>
      </w:pPr>
    </w:p>
    <w:p w14:paraId="76046A4C" w14:textId="77777777" w:rsidR="00C238C0" w:rsidRPr="00357CCA" w:rsidRDefault="00C238C0" w:rsidP="004555D0">
      <w:pPr>
        <w:spacing w:after="240" w:line="320" w:lineRule="exact"/>
        <w:jc w:val="both"/>
        <w:rPr>
          <w:color w:val="000000"/>
          <w:sz w:val="21"/>
          <w:szCs w:val="21"/>
        </w:rPr>
      </w:pPr>
    </w:p>
    <w:p w14:paraId="46CBEDB7" w14:textId="288C818E" w:rsidR="004063BF" w:rsidRPr="00357CCA" w:rsidRDefault="00A97244" w:rsidP="006C74C2">
      <w:pPr>
        <w:spacing w:after="120" w:line="360" w:lineRule="auto"/>
        <w:jc w:val="center"/>
      </w:pPr>
      <w:r w:rsidRPr="00357CCA">
        <w:rPr>
          <w:noProof/>
        </w:rPr>
        <w:lastRenderedPageBreak/>
        <w:drawing>
          <wp:inline distT="0" distB="0" distL="0" distR="0" wp14:anchorId="54B87EA2" wp14:editId="3A2B41EA">
            <wp:extent cx="5416550" cy="327025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6550" cy="3270250"/>
                    </a:xfrm>
                    <a:prstGeom prst="rect">
                      <a:avLst/>
                    </a:prstGeom>
                    <a:noFill/>
                    <a:ln>
                      <a:noFill/>
                    </a:ln>
                  </pic:spPr>
                </pic:pic>
              </a:graphicData>
            </a:graphic>
          </wp:inline>
        </w:drawing>
      </w:r>
    </w:p>
    <w:p w14:paraId="092D35CE" w14:textId="50F37FBB" w:rsidR="006C74C2" w:rsidRPr="00082BB1" w:rsidRDefault="006C74C2" w:rsidP="00A90A7A">
      <w:pPr>
        <w:spacing w:after="0" w:line="280" w:lineRule="exact"/>
        <w:jc w:val="both"/>
        <w:rPr>
          <w:color w:val="000000"/>
          <w:sz w:val="24"/>
          <w:szCs w:val="24"/>
        </w:rPr>
      </w:pPr>
      <w:r w:rsidRPr="00357CCA">
        <w:rPr>
          <w:b/>
          <w:bCs/>
          <w:color w:val="000000"/>
          <w:sz w:val="21"/>
          <w:szCs w:val="21"/>
        </w:rPr>
        <w:t xml:space="preserve">Figure </w:t>
      </w:r>
      <w:r w:rsidR="00CF717A" w:rsidRPr="00357CCA">
        <w:rPr>
          <w:b/>
          <w:bCs/>
          <w:color w:val="000000"/>
          <w:sz w:val="21"/>
          <w:szCs w:val="21"/>
        </w:rPr>
        <w:t>6</w:t>
      </w:r>
      <w:r w:rsidRPr="00357CCA">
        <w:rPr>
          <w:b/>
          <w:bCs/>
          <w:color w:val="000000"/>
          <w:sz w:val="21"/>
          <w:szCs w:val="21"/>
        </w:rPr>
        <w:t>.</w:t>
      </w:r>
      <w:r w:rsidRPr="00357CCA">
        <w:rPr>
          <w:color w:val="000000"/>
          <w:sz w:val="21"/>
          <w:szCs w:val="21"/>
        </w:rPr>
        <w:t xml:space="preserve"> X-ray tomography of the cycled V</w:t>
      </w:r>
      <w:r w:rsidRPr="00357CCA">
        <w:rPr>
          <w:color w:val="000000"/>
          <w:sz w:val="21"/>
          <w:szCs w:val="21"/>
          <w:vertAlign w:val="subscript"/>
        </w:rPr>
        <w:t>2</w:t>
      </w:r>
      <w:r w:rsidRPr="00357CCA">
        <w:rPr>
          <w:color w:val="000000"/>
          <w:sz w:val="21"/>
          <w:szCs w:val="21"/>
        </w:rPr>
        <w:t>O</w:t>
      </w:r>
      <w:r w:rsidRPr="00357CCA">
        <w:rPr>
          <w:color w:val="000000"/>
          <w:sz w:val="21"/>
          <w:szCs w:val="21"/>
          <w:vertAlign w:val="subscript"/>
        </w:rPr>
        <w:t>5</w:t>
      </w:r>
      <w:r w:rsidRPr="00357CCA">
        <w:rPr>
          <w:color w:val="000000"/>
          <w:sz w:val="21"/>
          <w:szCs w:val="21"/>
        </w:rPr>
        <w:t xml:space="preserve"> microsphere in SSBs. (a) 3D microstructure of the electrode. (b) 3D microstructure of single particle and 2D slices.</w:t>
      </w:r>
    </w:p>
    <w:p w14:paraId="0FA006B0" w14:textId="7E3DD125" w:rsidR="006C74C2" w:rsidRPr="00082BB1" w:rsidRDefault="006C74C2" w:rsidP="00F9245B">
      <w:pPr>
        <w:spacing w:after="0" w:line="360" w:lineRule="auto"/>
        <w:jc w:val="center"/>
        <w:rPr>
          <w:color w:val="000000"/>
          <w:sz w:val="24"/>
          <w:szCs w:val="24"/>
        </w:rPr>
      </w:pPr>
    </w:p>
    <w:sectPr w:rsidR="006C74C2" w:rsidRPr="00082BB1" w:rsidSect="00ED1B0F">
      <w:footerReference w:type="default" r:id="rId15"/>
      <w:pgSz w:w="11909" w:h="16834" w:code="9"/>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4BEE33" w14:textId="77777777" w:rsidR="00ED1B0F" w:rsidRDefault="00ED1B0F" w:rsidP="00F92D90">
      <w:pPr>
        <w:spacing w:after="0" w:line="240" w:lineRule="auto"/>
        <w:rPr>
          <w:rFonts w:cs="Times New Roman"/>
        </w:rPr>
      </w:pPr>
      <w:r>
        <w:rPr>
          <w:rFonts w:cs="Times New Roman"/>
        </w:rPr>
        <w:separator/>
      </w:r>
    </w:p>
  </w:endnote>
  <w:endnote w:type="continuationSeparator" w:id="0">
    <w:p w14:paraId="1CA3C4BA" w14:textId="77777777" w:rsidR="00ED1B0F" w:rsidRDefault="00ED1B0F" w:rsidP="00F92D90">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dvOT2e364b11">
    <w:altName w:val="Times New Roman"/>
    <w:panose1 w:val="00000000000000000000"/>
    <w:charset w:val="00"/>
    <w:family w:val="roman"/>
    <w:notTrueType/>
    <w:pitch w:val="default"/>
  </w:font>
  <w:font w:name="Microsoft YaHei UI">
    <w:panose1 w:val="020B0503020204020204"/>
    <w:charset w:val="86"/>
    <w:family w:val="swiss"/>
    <w:pitch w:val="variable"/>
    <w:sig w:usb0="80000287" w:usb1="2ACF3C50" w:usb2="00000016" w:usb3="00000000" w:csb0="0004001F" w:csb1="00000000"/>
  </w:font>
  <w:font w:name="Microsoft YaHei">
    <w:panose1 w:val="020B0503020204020204"/>
    <w:charset w:val="86"/>
    <w:family w:val="swiss"/>
    <w:pitch w:val="variable"/>
    <w:sig w:usb0="80000287" w:usb1="2ACF3C50" w:usb2="00000016" w:usb3="00000000" w:csb0="0004001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6B9438" w14:textId="77777777" w:rsidR="00132E74" w:rsidRDefault="00132E74">
    <w:pPr>
      <w:pStyle w:val="Footer"/>
      <w:jc w:val="center"/>
    </w:pPr>
    <w:r>
      <w:fldChar w:fldCharType="begin"/>
    </w:r>
    <w:r>
      <w:instrText>PAGE   \* MERGEFORMAT</w:instrText>
    </w:r>
    <w:r>
      <w:fldChar w:fldCharType="separate"/>
    </w:r>
    <w:r>
      <w:rPr>
        <w:lang w:val="zh-CN"/>
      </w:rPr>
      <w:t>2</w:t>
    </w:r>
    <w:r>
      <w:fldChar w:fldCharType="end"/>
    </w:r>
  </w:p>
  <w:p w14:paraId="54FA5F7A" w14:textId="77777777" w:rsidR="00132E74" w:rsidRDefault="00132E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5BE090" w14:textId="77777777" w:rsidR="00ED1B0F" w:rsidRDefault="00ED1B0F" w:rsidP="00F92D90">
      <w:pPr>
        <w:spacing w:after="0" w:line="240" w:lineRule="auto"/>
        <w:rPr>
          <w:rFonts w:cs="Times New Roman"/>
        </w:rPr>
      </w:pPr>
      <w:r>
        <w:rPr>
          <w:rFonts w:cs="Times New Roman"/>
        </w:rPr>
        <w:separator/>
      </w:r>
    </w:p>
  </w:footnote>
  <w:footnote w:type="continuationSeparator" w:id="0">
    <w:p w14:paraId="59BF0799" w14:textId="77777777" w:rsidR="00ED1B0F" w:rsidRDefault="00ED1B0F" w:rsidP="00F92D90">
      <w:pPr>
        <w:spacing w:after="0" w:line="240" w:lineRule="auto"/>
        <w:rPr>
          <w:rFonts w:cs="Times New Roman"/>
        </w:rPr>
      </w:pPr>
      <w:r>
        <w:rPr>
          <w:rFonts w:cs="Times New Roman"/>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5F51BB"/>
    <w:multiLevelType w:val="hybridMultilevel"/>
    <w:tmpl w:val="A74C7D38"/>
    <w:lvl w:ilvl="0" w:tplc="6BF6368E">
      <w:start w:val="1"/>
      <w:numFmt w:val="decimal"/>
      <w:lvlText w:val="%1."/>
      <w:lvlJc w:val="left"/>
      <w:pPr>
        <w:ind w:left="720" w:hanging="360"/>
      </w:pPr>
      <w:rPr>
        <w:rFonts w:ascii="Calibri" w:eastAsia="SimSun"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FE4F45"/>
    <w:multiLevelType w:val="hybridMultilevel"/>
    <w:tmpl w:val="C37C135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C1145C"/>
    <w:multiLevelType w:val="hybridMultilevel"/>
    <w:tmpl w:val="DD127B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7205999"/>
    <w:multiLevelType w:val="hybridMultilevel"/>
    <w:tmpl w:val="F8A6B1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39370661">
    <w:abstractNumId w:val="2"/>
  </w:num>
  <w:num w:numId="2" w16cid:durableId="19853480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47791519">
    <w:abstractNumId w:val="3"/>
  </w:num>
  <w:num w:numId="4" w16cid:durableId="109386172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embedSystemFonts/>
  <w:bordersDoNotSurroundHeader/>
  <w:bordersDoNotSurroundFooter/>
  <w:proofState w:spelling="clean" w:grammar="clean"/>
  <w:defaultTabStop w:val="720"/>
  <w:doNotHyphenateCaps/>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W1NDQ0MzU1sDCzNDdS0lEKTi0uzszPAykwqgUAD40tIiwAAAA="/>
    <w:docVar w:name="EN.InstantFormat" w:val="&lt;ENInstantFormat&gt;&lt;Enabled&gt;0&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pt9zra2oa555ae5ewzxfrfyw0vpwwpdzp2z&quot;&gt;我的EndNote库&lt;record-ids&gt;&lt;item&gt;558&lt;/item&gt;&lt;item&gt;586&lt;/item&gt;&lt;item&gt;588&lt;/item&gt;&lt;item&gt;589&lt;/item&gt;&lt;item&gt;590&lt;/item&gt;&lt;item&gt;591&lt;/item&gt;&lt;item&gt;592&lt;/item&gt;&lt;item&gt;593&lt;/item&gt;&lt;item&gt;594&lt;/item&gt;&lt;item&gt;595&lt;/item&gt;&lt;item&gt;596&lt;/item&gt;&lt;item&gt;597&lt;/item&gt;&lt;item&gt;598&lt;/item&gt;&lt;item&gt;599&lt;/item&gt;&lt;item&gt;600&lt;/item&gt;&lt;item&gt;601&lt;/item&gt;&lt;item&gt;602&lt;/item&gt;&lt;item&gt;603&lt;/item&gt;&lt;item&gt;604&lt;/item&gt;&lt;item&gt;605&lt;/item&gt;&lt;item&gt;606&lt;/item&gt;&lt;item&gt;607&lt;/item&gt;&lt;item&gt;608&lt;/item&gt;&lt;item&gt;609&lt;/item&gt;&lt;item&gt;610&lt;/item&gt;&lt;item&gt;611&lt;/item&gt;&lt;item&gt;612&lt;/item&gt;&lt;item&gt;613&lt;/item&gt;&lt;item&gt;614&lt;/item&gt;&lt;item&gt;615&lt;/item&gt;&lt;item&gt;616&lt;/item&gt;&lt;item&gt;617&lt;/item&gt;&lt;item&gt;618&lt;/item&gt;&lt;item&gt;619&lt;/item&gt;&lt;item&gt;620&lt;/item&gt;&lt;item&gt;621&lt;/item&gt;&lt;item&gt;622&lt;/item&gt;&lt;item&gt;623&lt;/item&gt;&lt;item&gt;624&lt;/item&gt;&lt;item&gt;625&lt;/item&gt;&lt;item&gt;626&lt;/item&gt;&lt;/record-ids&gt;&lt;/item&gt;&lt;/Libraries&gt;"/>
  </w:docVars>
  <w:rsids>
    <w:rsidRoot w:val="00EC1A11"/>
    <w:rsid w:val="0000028F"/>
    <w:rsid w:val="00000E41"/>
    <w:rsid w:val="00003A7F"/>
    <w:rsid w:val="00004BAC"/>
    <w:rsid w:val="00005249"/>
    <w:rsid w:val="000072EF"/>
    <w:rsid w:val="00007B8C"/>
    <w:rsid w:val="00010704"/>
    <w:rsid w:val="00010F60"/>
    <w:rsid w:val="00011784"/>
    <w:rsid w:val="0001220D"/>
    <w:rsid w:val="000145CC"/>
    <w:rsid w:val="00014BC1"/>
    <w:rsid w:val="00017A97"/>
    <w:rsid w:val="00020258"/>
    <w:rsid w:val="000237C3"/>
    <w:rsid w:val="0002607C"/>
    <w:rsid w:val="0002665E"/>
    <w:rsid w:val="00026E5D"/>
    <w:rsid w:val="0002715D"/>
    <w:rsid w:val="000273DD"/>
    <w:rsid w:val="000302CD"/>
    <w:rsid w:val="00030310"/>
    <w:rsid w:val="0003093F"/>
    <w:rsid w:val="00031817"/>
    <w:rsid w:val="00032E92"/>
    <w:rsid w:val="000345B2"/>
    <w:rsid w:val="00034953"/>
    <w:rsid w:val="00034B1C"/>
    <w:rsid w:val="00035443"/>
    <w:rsid w:val="000404E7"/>
    <w:rsid w:val="000411F8"/>
    <w:rsid w:val="00042DBA"/>
    <w:rsid w:val="00044BC4"/>
    <w:rsid w:val="00045BA4"/>
    <w:rsid w:val="0004644E"/>
    <w:rsid w:val="00046A58"/>
    <w:rsid w:val="00046D7D"/>
    <w:rsid w:val="00047245"/>
    <w:rsid w:val="00050B6D"/>
    <w:rsid w:val="0005106C"/>
    <w:rsid w:val="0005157C"/>
    <w:rsid w:val="00054316"/>
    <w:rsid w:val="000544B7"/>
    <w:rsid w:val="00057A9D"/>
    <w:rsid w:val="000617AE"/>
    <w:rsid w:val="00061B06"/>
    <w:rsid w:val="00061D27"/>
    <w:rsid w:val="00062210"/>
    <w:rsid w:val="000624DA"/>
    <w:rsid w:val="0006493D"/>
    <w:rsid w:val="000664C7"/>
    <w:rsid w:val="00067543"/>
    <w:rsid w:val="00067AFF"/>
    <w:rsid w:val="00070200"/>
    <w:rsid w:val="00071EE0"/>
    <w:rsid w:val="00073B4A"/>
    <w:rsid w:val="00073B8C"/>
    <w:rsid w:val="00074E26"/>
    <w:rsid w:val="00075951"/>
    <w:rsid w:val="00075DFB"/>
    <w:rsid w:val="00080237"/>
    <w:rsid w:val="00081D50"/>
    <w:rsid w:val="00081EA4"/>
    <w:rsid w:val="00082996"/>
    <w:rsid w:val="00082BB1"/>
    <w:rsid w:val="00082D64"/>
    <w:rsid w:val="000849AE"/>
    <w:rsid w:val="00086237"/>
    <w:rsid w:val="00087422"/>
    <w:rsid w:val="000902F4"/>
    <w:rsid w:val="00090939"/>
    <w:rsid w:val="00091D74"/>
    <w:rsid w:val="00093CF1"/>
    <w:rsid w:val="000947DA"/>
    <w:rsid w:val="00096EAB"/>
    <w:rsid w:val="0009775F"/>
    <w:rsid w:val="000A2E02"/>
    <w:rsid w:val="000A3D5E"/>
    <w:rsid w:val="000A5332"/>
    <w:rsid w:val="000A6025"/>
    <w:rsid w:val="000B3156"/>
    <w:rsid w:val="000B468A"/>
    <w:rsid w:val="000B4865"/>
    <w:rsid w:val="000B5AE1"/>
    <w:rsid w:val="000C039A"/>
    <w:rsid w:val="000C0A8F"/>
    <w:rsid w:val="000C2997"/>
    <w:rsid w:val="000C2A1F"/>
    <w:rsid w:val="000C2D7A"/>
    <w:rsid w:val="000C386B"/>
    <w:rsid w:val="000C7569"/>
    <w:rsid w:val="000D2C6D"/>
    <w:rsid w:val="000D443E"/>
    <w:rsid w:val="000D4CD3"/>
    <w:rsid w:val="000D4DCD"/>
    <w:rsid w:val="000D4ECC"/>
    <w:rsid w:val="000D61F4"/>
    <w:rsid w:val="000D6CFA"/>
    <w:rsid w:val="000E0F60"/>
    <w:rsid w:val="000E0FAB"/>
    <w:rsid w:val="000E28B0"/>
    <w:rsid w:val="000E2C5C"/>
    <w:rsid w:val="000E2D6F"/>
    <w:rsid w:val="000E30E6"/>
    <w:rsid w:val="000E3758"/>
    <w:rsid w:val="000E771A"/>
    <w:rsid w:val="000E7BA7"/>
    <w:rsid w:val="000F0D5B"/>
    <w:rsid w:val="000F669E"/>
    <w:rsid w:val="000F6F39"/>
    <w:rsid w:val="00101208"/>
    <w:rsid w:val="00103566"/>
    <w:rsid w:val="001070D3"/>
    <w:rsid w:val="00107141"/>
    <w:rsid w:val="001131B9"/>
    <w:rsid w:val="0011569A"/>
    <w:rsid w:val="00115F96"/>
    <w:rsid w:val="00116D93"/>
    <w:rsid w:val="00117A60"/>
    <w:rsid w:val="00117B62"/>
    <w:rsid w:val="0012253D"/>
    <w:rsid w:val="0012347C"/>
    <w:rsid w:val="00124BB4"/>
    <w:rsid w:val="00127D13"/>
    <w:rsid w:val="00132E74"/>
    <w:rsid w:val="0013383D"/>
    <w:rsid w:val="00133B36"/>
    <w:rsid w:val="00134379"/>
    <w:rsid w:val="0013694C"/>
    <w:rsid w:val="0013797D"/>
    <w:rsid w:val="00142189"/>
    <w:rsid w:val="00143138"/>
    <w:rsid w:val="00143C57"/>
    <w:rsid w:val="00143F6F"/>
    <w:rsid w:val="00152AC0"/>
    <w:rsid w:val="001558FD"/>
    <w:rsid w:val="001609D7"/>
    <w:rsid w:val="00161B67"/>
    <w:rsid w:val="001661EF"/>
    <w:rsid w:val="00170842"/>
    <w:rsid w:val="00170A50"/>
    <w:rsid w:val="001710EE"/>
    <w:rsid w:val="00171226"/>
    <w:rsid w:val="00171544"/>
    <w:rsid w:val="0017436E"/>
    <w:rsid w:val="00175400"/>
    <w:rsid w:val="00176068"/>
    <w:rsid w:val="001776D8"/>
    <w:rsid w:val="00177E57"/>
    <w:rsid w:val="001818F6"/>
    <w:rsid w:val="00181C7E"/>
    <w:rsid w:val="0018201B"/>
    <w:rsid w:val="001832FB"/>
    <w:rsid w:val="0018437E"/>
    <w:rsid w:val="001853F0"/>
    <w:rsid w:val="001905AB"/>
    <w:rsid w:val="001923A2"/>
    <w:rsid w:val="001955E9"/>
    <w:rsid w:val="001A1964"/>
    <w:rsid w:val="001A19A3"/>
    <w:rsid w:val="001A263B"/>
    <w:rsid w:val="001A3024"/>
    <w:rsid w:val="001A3CBA"/>
    <w:rsid w:val="001A3E34"/>
    <w:rsid w:val="001A4E73"/>
    <w:rsid w:val="001A5777"/>
    <w:rsid w:val="001A6C8F"/>
    <w:rsid w:val="001B0669"/>
    <w:rsid w:val="001B31B1"/>
    <w:rsid w:val="001B49D5"/>
    <w:rsid w:val="001B604D"/>
    <w:rsid w:val="001B77E5"/>
    <w:rsid w:val="001C0072"/>
    <w:rsid w:val="001C0221"/>
    <w:rsid w:val="001C04C0"/>
    <w:rsid w:val="001C2A71"/>
    <w:rsid w:val="001C47A8"/>
    <w:rsid w:val="001C4BE4"/>
    <w:rsid w:val="001C5196"/>
    <w:rsid w:val="001C5D18"/>
    <w:rsid w:val="001C795D"/>
    <w:rsid w:val="001D02B9"/>
    <w:rsid w:val="001D0933"/>
    <w:rsid w:val="001D275C"/>
    <w:rsid w:val="001D6AD5"/>
    <w:rsid w:val="001E0B3E"/>
    <w:rsid w:val="001E16CE"/>
    <w:rsid w:val="001E2515"/>
    <w:rsid w:val="001E2B48"/>
    <w:rsid w:val="001E2FFD"/>
    <w:rsid w:val="001E51BB"/>
    <w:rsid w:val="001E6976"/>
    <w:rsid w:val="001E713E"/>
    <w:rsid w:val="001F13C3"/>
    <w:rsid w:val="001F3827"/>
    <w:rsid w:val="001F3CA1"/>
    <w:rsid w:val="001F6B94"/>
    <w:rsid w:val="002000D4"/>
    <w:rsid w:val="002029D4"/>
    <w:rsid w:val="00202CB9"/>
    <w:rsid w:val="00203990"/>
    <w:rsid w:val="002047D8"/>
    <w:rsid w:val="00204C6E"/>
    <w:rsid w:val="00206C2A"/>
    <w:rsid w:val="00207333"/>
    <w:rsid w:val="00207A78"/>
    <w:rsid w:val="002130BD"/>
    <w:rsid w:val="002156B1"/>
    <w:rsid w:val="00215847"/>
    <w:rsid w:val="0022122C"/>
    <w:rsid w:val="00223565"/>
    <w:rsid w:val="002239F7"/>
    <w:rsid w:val="00223B97"/>
    <w:rsid w:val="00224E92"/>
    <w:rsid w:val="0022568D"/>
    <w:rsid w:val="00227117"/>
    <w:rsid w:val="00227772"/>
    <w:rsid w:val="0023105A"/>
    <w:rsid w:val="00231335"/>
    <w:rsid w:val="00231D63"/>
    <w:rsid w:val="00232DB1"/>
    <w:rsid w:val="00234442"/>
    <w:rsid w:val="00234AAF"/>
    <w:rsid w:val="00235CAB"/>
    <w:rsid w:val="002419C4"/>
    <w:rsid w:val="00241EAA"/>
    <w:rsid w:val="0024298D"/>
    <w:rsid w:val="0024392D"/>
    <w:rsid w:val="00243CB7"/>
    <w:rsid w:val="00244342"/>
    <w:rsid w:val="00244D7F"/>
    <w:rsid w:val="00246E07"/>
    <w:rsid w:val="00251902"/>
    <w:rsid w:val="00252C58"/>
    <w:rsid w:val="00253415"/>
    <w:rsid w:val="00254FDD"/>
    <w:rsid w:val="00255688"/>
    <w:rsid w:val="00256172"/>
    <w:rsid w:val="00261AEF"/>
    <w:rsid w:val="00262B4A"/>
    <w:rsid w:val="002640B6"/>
    <w:rsid w:val="00265386"/>
    <w:rsid w:val="00267618"/>
    <w:rsid w:val="00270EDE"/>
    <w:rsid w:val="00272641"/>
    <w:rsid w:val="00272DDC"/>
    <w:rsid w:val="00276A12"/>
    <w:rsid w:val="00276D80"/>
    <w:rsid w:val="00281C61"/>
    <w:rsid w:val="002825A5"/>
    <w:rsid w:val="002850AE"/>
    <w:rsid w:val="002860C8"/>
    <w:rsid w:val="00290F78"/>
    <w:rsid w:val="0029189B"/>
    <w:rsid w:val="00291EB3"/>
    <w:rsid w:val="002927E0"/>
    <w:rsid w:val="00296B72"/>
    <w:rsid w:val="00297B16"/>
    <w:rsid w:val="002A1184"/>
    <w:rsid w:val="002A1C9E"/>
    <w:rsid w:val="002A1FA4"/>
    <w:rsid w:val="002A2820"/>
    <w:rsid w:val="002A537B"/>
    <w:rsid w:val="002A71F9"/>
    <w:rsid w:val="002B1CE2"/>
    <w:rsid w:val="002B21B6"/>
    <w:rsid w:val="002B2361"/>
    <w:rsid w:val="002B28A0"/>
    <w:rsid w:val="002B3F1A"/>
    <w:rsid w:val="002B43E7"/>
    <w:rsid w:val="002B59BA"/>
    <w:rsid w:val="002B627B"/>
    <w:rsid w:val="002B62F4"/>
    <w:rsid w:val="002B7ED5"/>
    <w:rsid w:val="002C42EE"/>
    <w:rsid w:val="002C672D"/>
    <w:rsid w:val="002C67F3"/>
    <w:rsid w:val="002C6BFE"/>
    <w:rsid w:val="002C6CA0"/>
    <w:rsid w:val="002D2DD5"/>
    <w:rsid w:val="002D6A4D"/>
    <w:rsid w:val="002D6D9E"/>
    <w:rsid w:val="002D7D7A"/>
    <w:rsid w:val="002E23AC"/>
    <w:rsid w:val="002E5113"/>
    <w:rsid w:val="002E65B9"/>
    <w:rsid w:val="002F108F"/>
    <w:rsid w:val="002F5A40"/>
    <w:rsid w:val="002F7497"/>
    <w:rsid w:val="002F7A42"/>
    <w:rsid w:val="003000FE"/>
    <w:rsid w:val="0030535A"/>
    <w:rsid w:val="003069E8"/>
    <w:rsid w:val="003106B3"/>
    <w:rsid w:val="00310CE5"/>
    <w:rsid w:val="0031233C"/>
    <w:rsid w:val="0031321E"/>
    <w:rsid w:val="00313ED5"/>
    <w:rsid w:val="0031427A"/>
    <w:rsid w:val="00314408"/>
    <w:rsid w:val="00314A20"/>
    <w:rsid w:val="00314F51"/>
    <w:rsid w:val="0031778A"/>
    <w:rsid w:val="00320376"/>
    <w:rsid w:val="0032214C"/>
    <w:rsid w:val="003256FC"/>
    <w:rsid w:val="003264B2"/>
    <w:rsid w:val="00330292"/>
    <w:rsid w:val="0033246F"/>
    <w:rsid w:val="0033376B"/>
    <w:rsid w:val="00333F22"/>
    <w:rsid w:val="003345DC"/>
    <w:rsid w:val="003362D3"/>
    <w:rsid w:val="003373AA"/>
    <w:rsid w:val="003379DA"/>
    <w:rsid w:val="00342E52"/>
    <w:rsid w:val="00344165"/>
    <w:rsid w:val="0034624B"/>
    <w:rsid w:val="00351488"/>
    <w:rsid w:val="003533B1"/>
    <w:rsid w:val="00357CCA"/>
    <w:rsid w:val="003610C7"/>
    <w:rsid w:val="00367C5C"/>
    <w:rsid w:val="0037368E"/>
    <w:rsid w:val="00374C44"/>
    <w:rsid w:val="00375328"/>
    <w:rsid w:val="00376A11"/>
    <w:rsid w:val="00376C16"/>
    <w:rsid w:val="00377605"/>
    <w:rsid w:val="00381F6D"/>
    <w:rsid w:val="003838BA"/>
    <w:rsid w:val="003843CF"/>
    <w:rsid w:val="00385AAE"/>
    <w:rsid w:val="003870E0"/>
    <w:rsid w:val="0039328A"/>
    <w:rsid w:val="0039399D"/>
    <w:rsid w:val="003957F9"/>
    <w:rsid w:val="00396360"/>
    <w:rsid w:val="003A0D80"/>
    <w:rsid w:val="003A1D1A"/>
    <w:rsid w:val="003A2A70"/>
    <w:rsid w:val="003A33BE"/>
    <w:rsid w:val="003A3D3D"/>
    <w:rsid w:val="003A41F6"/>
    <w:rsid w:val="003A488C"/>
    <w:rsid w:val="003A4CDF"/>
    <w:rsid w:val="003A6620"/>
    <w:rsid w:val="003B3B8A"/>
    <w:rsid w:val="003B3C3D"/>
    <w:rsid w:val="003B44EA"/>
    <w:rsid w:val="003B51E0"/>
    <w:rsid w:val="003B6258"/>
    <w:rsid w:val="003B735C"/>
    <w:rsid w:val="003C2EFA"/>
    <w:rsid w:val="003C482D"/>
    <w:rsid w:val="003C51B3"/>
    <w:rsid w:val="003C55D2"/>
    <w:rsid w:val="003C6E8D"/>
    <w:rsid w:val="003D06B7"/>
    <w:rsid w:val="003D1BBD"/>
    <w:rsid w:val="003D3CD5"/>
    <w:rsid w:val="003D773D"/>
    <w:rsid w:val="003D7CAA"/>
    <w:rsid w:val="003E0A8A"/>
    <w:rsid w:val="003E0CEE"/>
    <w:rsid w:val="003E13A5"/>
    <w:rsid w:val="003E1DDD"/>
    <w:rsid w:val="003E42E8"/>
    <w:rsid w:val="003E4EFD"/>
    <w:rsid w:val="003F18F0"/>
    <w:rsid w:val="003F591C"/>
    <w:rsid w:val="003F617A"/>
    <w:rsid w:val="0040217E"/>
    <w:rsid w:val="0040477E"/>
    <w:rsid w:val="004063BF"/>
    <w:rsid w:val="00406EAC"/>
    <w:rsid w:val="00407514"/>
    <w:rsid w:val="00407CD0"/>
    <w:rsid w:val="00411462"/>
    <w:rsid w:val="0041383C"/>
    <w:rsid w:val="004142DA"/>
    <w:rsid w:val="00415F47"/>
    <w:rsid w:val="00421B97"/>
    <w:rsid w:val="004249BB"/>
    <w:rsid w:val="00426637"/>
    <w:rsid w:val="00426678"/>
    <w:rsid w:val="00427EF4"/>
    <w:rsid w:val="004334D1"/>
    <w:rsid w:val="00433F86"/>
    <w:rsid w:val="00434108"/>
    <w:rsid w:val="00434E64"/>
    <w:rsid w:val="00436223"/>
    <w:rsid w:val="004402ED"/>
    <w:rsid w:val="00440E9E"/>
    <w:rsid w:val="004424F6"/>
    <w:rsid w:val="0044267D"/>
    <w:rsid w:val="00445DF7"/>
    <w:rsid w:val="00451996"/>
    <w:rsid w:val="00452108"/>
    <w:rsid w:val="00455504"/>
    <w:rsid w:val="004555D0"/>
    <w:rsid w:val="004612BD"/>
    <w:rsid w:val="00464264"/>
    <w:rsid w:val="00465A01"/>
    <w:rsid w:val="0046726A"/>
    <w:rsid w:val="0047219E"/>
    <w:rsid w:val="0047219F"/>
    <w:rsid w:val="004724F5"/>
    <w:rsid w:val="00473FC4"/>
    <w:rsid w:val="00476A87"/>
    <w:rsid w:val="00482ADF"/>
    <w:rsid w:val="00482D34"/>
    <w:rsid w:val="0048389C"/>
    <w:rsid w:val="00484F48"/>
    <w:rsid w:val="004871AC"/>
    <w:rsid w:val="0049023E"/>
    <w:rsid w:val="00496821"/>
    <w:rsid w:val="00496F05"/>
    <w:rsid w:val="004A09EA"/>
    <w:rsid w:val="004A1383"/>
    <w:rsid w:val="004A2F19"/>
    <w:rsid w:val="004A3846"/>
    <w:rsid w:val="004A3CAE"/>
    <w:rsid w:val="004A6B37"/>
    <w:rsid w:val="004A796A"/>
    <w:rsid w:val="004B1203"/>
    <w:rsid w:val="004B14BD"/>
    <w:rsid w:val="004B24A1"/>
    <w:rsid w:val="004B291D"/>
    <w:rsid w:val="004B37D5"/>
    <w:rsid w:val="004B3B1D"/>
    <w:rsid w:val="004B4CFB"/>
    <w:rsid w:val="004B776D"/>
    <w:rsid w:val="004C0DBE"/>
    <w:rsid w:val="004C1F0E"/>
    <w:rsid w:val="004C3FB3"/>
    <w:rsid w:val="004C4669"/>
    <w:rsid w:val="004C51C2"/>
    <w:rsid w:val="004C5485"/>
    <w:rsid w:val="004D4241"/>
    <w:rsid w:val="004D6711"/>
    <w:rsid w:val="004E0C55"/>
    <w:rsid w:val="004E12BD"/>
    <w:rsid w:val="004E186F"/>
    <w:rsid w:val="004E2AA2"/>
    <w:rsid w:val="004E352A"/>
    <w:rsid w:val="004E4A58"/>
    <w:rsid w:val="004E7DC2"/>
    <w:rsid w:val="004F1001"/>
    <w:rsid w:val="004F30C3"/>
    <w:rsid w:val="004F4449"/>
    <w:rsid w:val="004F5489"/>
    <w:rsid w:val="004F74E9"/>
    <w:rsid w:val="0050168D"/>
    <w:rsid w:val="00502793"/>
    <w:rsid w:val="00502917"/>
    <w:rsid w:val="00504209"/>
    <w:rsid w:val="00507CE8"/>
    <w:rsid w:val="00511298"/>
    <w:rsid w:val="005113B2"/>
    <w:rsid w:val="00512430"/>
    <w:rsid w:val="005148C6"/>
    <w:rsid w:val="00516367"/>
    <w:rsid w:val="00521564"/>
    <w:rsid w:val="00521E03"/>
    <w:rsid w:val="00521EEC"/>
    <w:rsid w:val="0052249C"/>
    <w:rsid w:val="00524E42"/>
    <w:rsid w:val="00527DEA"/>
    <w:rsid w:val="005311C9"/>
    <w:rsid w:val="0053261A"/>
    <w:rsid w:val="0053314A"/>
    <w:rsid w:val="00535624"/>
    <w:rsid w:val="00540091"/>
    <w:rsid w:val="0054175E"/>
    <w:rsid w:val="0054236B"/>
    <w:rsid w:val="005434DC"/>
    <w:rsid w:val="00543D60"/>
    <w:rsid w:val="00553348"/>
    <w:rsid w:val="00553827"/>
    <w:rsid w:val="005554F6"/>
    <w:rsid w:val="00555572"/>
    <w:rsid w:val="00555D54"/>
    <w:rsid w:val="0055696E"/>
    <w:rsid w:val="00556C94"/>
    <w:rsid w:val="005607E1"/>
    <w:rsid w:val="00560A3C"/>
    <w:rsid w:val="00561815"/>
    <w:rsid w:val="00564B74"/>
    <w:rsid w:val="00567B33"/>
    <w:rsid w:val="005701A8"/>
    <w:rsid w:val="0057078B"/>
    <w:rsid w:val="0057284B"/>
    <w:rsid w:val="00577FEE"/>
    <w:rsid w:val="005808B5"/>
    <w:rsid w:val="00582546"/>
    <w:rsid w:val="00583C78"/>
    <w:rsid w:val="005865C1"/>
    <w:rsid w:val="00587100"/>
    <w:rsid w:val="00590D60"/>
    <w:rsid w:val="00593172"/>
    <w:rsid w:val="0059342D"/>
    <w:rsid w:val="00594374"/>
    <w:rsid w:val="005A66A4"/>
    <w:rsid w:val="005A685B"/>
    <w:rsid w:val="005A7998"/>
    <w:rsid w:val="005B056E"/>
    <w:rsid w:val="005B0EBD"/>
    <w:rsid w:val="005B2A4C"/>
    <w:rsid w:val="005B4DD0"/>
    <w:rsid w:val="005B5981"/>
    <w:rsid w:val="005B5B2D"/>
    <w:rsid w:val="005C63F1"/>
    <w:rsid w:val="005C7203"/>
    <w:rsid w:val="005D002D"/>
    <w:rsid w:val="005D23F0"/>
    <w:rsid w:val="005D3C26"/>
    <w:rsid w:val="005D3EFE"/>
    <w:rsid w:val="005D4FE8"/>
    <w:rsid w:val="005D5838"/>
    <w:rsid w:val="005D6456"/>
    <w:rsid w:val="005D6A61"/>
    <w:rsid w:val="005D6E9B"/>
    <w:rsid w:val="005E1684"/>
    <w:rsid w:val="005E5D46"/>
    <w:rsid w:val="005E6D18"/>
    <w:rsid w:val="005F2A1C"/>
    <w:rsid w:val="005F3A0A"/>
    <w:rsid w:val="005F44F1"/>
    <w:rsid w:val="005F4CA3"/>
    <w:rsid w:val="005F529E"/>
    <w:rsid w:val="005F59E7"/>
    <w:rsid w:val="006000F6"/>
    <w:rsid w:val="0060216B"/>
    <w:rsid w:val="0060226C"/>
    <w:rsid w:val="00602C49"/>
    <w:rsid w:val="00603CE8"/>
    <w:rsid w:val="00604413"/>
    <w:rsid w:val="00606500"/>
    <w:rsid w:val="00607FC0"/>
    <w:rsid w:val="006102A9"/>
    <w:rsid w:val="00611D9B"/>
    <w:rsid w:val="00611F48"/>
    <w:rsid w:val="006123C6"/>
    <w:rsid w:val="00613D68"/>
    <w:rsid w:val="006145F7"/>
    <w:rsid w:val="00615DEA"/>
    <w:rsid w:val="006209C3"/>
    <w:rsid w:val="00624760"/>
    <w:rsid w:val="00624ED7"/>
    <w:rsid w:val="00625255"/>
    <w:rsid w:val="00625AB9"/>
    <w:rsid w:val="006262DE"/>
    <w:rsid w:val="006302D7"/>
    <w:rsid w:val="0063109F"/>
    <w:rsid w:val="00631260"/>
    <w:rsid w:val="00631907"/>
    <w:rsid w:val="006337E0"/>
    <w:rsid w:val="006354B5"/>
    <w:rsid w:val="00635DE0"/>
    <w:rsid w:val="00636C06"/>
    <w:rsid w:val="006375B8"/>
    <w:rsid w:val="00640CFF"/>
    <w:rsid w:val="00641A3A"/>
    <w:rsid w:val="00641EA2"/>
    <w:rsid w:val="00643097"/>
    <w:rsid w:val="00643F10"/>
    <w:rsid w:val="00647D4C"/>
    <w:rsid w:val="00647EE5"/>
    <w:rsid w:val="00650312"/>
    <w:rsid w:val="00650515"/>
    <w:rsid w:val="006543C5"/>
    <w:rsid w:val="00655C35"/>
    <w:rsid w:val="00657EFA"/>
    <w:rsid w:val="00663D03"/>
    <w:rsid w:val="00665153"/>
    <w:rsid w:val="006670A0"/>
    <w:rsid w:val="006676B3"/>
    <w:rsid w:val="0066784E"/>
    <w:rsid w:val="00667B7C"/>
    <w:rsid w:val="006743E8"/>
    <w:rsid w:val="00674D31"/>
    <w:rsid w:val="006760DD"/>
    <w:rsid w:val="006773BF"/>
    <w:rsid w:val="00677784"/>
    <w:rsid w:val="0068182E"/>
    <w:rsid w:val="00684964"/>
    <w:rsid w:val="006850FC"/>
    <w:rsid w:val="006852EF"/>
    <w:rsid w:val="00685F6C"/>
    <w:rsid w:val="00687613"/>
    <w:rsid w:val="00690180"/>
    <w:rsid w:val="00692490"/>
    <w:rsid w:val="00695E37"/>
    <w:rsid w:val="006A0B0A"/>
    <w:rsid w:val="006A1147"/>
    <w:rsid w:val="006A513D"/>
    <w:rsid w:val="006B092B"/>
    <w:rsid w:val="006B29E2"/>
    <w:rsid w:val="006B5FF4"/>
    <w:rsid w:val="006B6858"/>
    <w:rsid w:val="006B7033"/>
    <w:rsid w:val="006C041F"/>
    <w:rsid w:val="006C3253"/>
    <w:rsid w:val="006C3424"/>
    <w:rsid w:val="006C74C2"/>
    <w:rsid w:val="006D0B25"/>
    <w:rsid w:val="006D2159"/>
    <w:rsid w:val="006D3F6E"/>
    <w:rsid w:val="006D4CC0"/>
    <w:rsid w:val="006D4F3B"/>
    <w:rsid w:val="006E3525"/>
    <w:rsid w:val="006E3F83"/>
    <w:rsid w:val="006E4205"/>
    <w:rsid w:val="006E5D0D"/>
    <w:rsid w:val="006E64BD"/>
    <w:rsid w:val="006F1AFE"/>
    <w:rsid w:val="006F3257"/>
    <w:rsid w:val="006F5D40"/>
    <w:rsid w:val="006F7230"/>
    <w:rsid w:val="006F7A0C"/>
    <w:rsid w:val="0070147A"/>
    <w:rsid w:val="00701888"/>
    <w:rsid w:val="007021AD"/>
    <w:rsid w:val="007043D6"/>
    <w:rsid w:val="00704E6E"/>
    <w:rsid w:val="00705374"/>
    <w:rsid w:val="007078E5"/>
    <w:rsid w:val="007103C6"/>
    <w:rsid w:val="00710506"/>
    <w:rsid w:val="00713204"/>
    <w:rsid w:val="00713A2B"/>
    <w:rsid w:val="00713A85"/>
    <w:rsid w:val="007141A1"/>
    <w:rsid w:val="00714F41"/>
    <w:rsid w:val="0071559D"/>
    <w:rsid w:val="00716948"/>
    <w:rsid w:val="007202A1"/>
    <w:rsid w:val="00720E70"/>
    <w:rsid w:val="00721C9C"/>
    <w:rsid w:val="007235BB"/>
    <w:rsid w:val="00724DA4"/>
    <w:rsid w:val="00725251"/>
    <w:rsid w:val="00725311"/>
    <w:rsid w:val="00725A01"/>
    <w:rsid w:val="007268AF"/>
    <w:rsid w:val="007342BE"/>
    <w:rsid w:val="00735491"/>
    <w:rsid w:val="00736F8A"/>
    <w:rsid w:val="00737CF3"/>
    <w:rsid w:val="007405B3"/>
    <w:rsid w:val="00743248"/>
    <w:rsid w:val="0074325E"/>
    <w:rsid w:val="007473FA"/>
    <w:rsid w:val="00750FC5"/>
    <w:rsid w:val="007518EC"/>
    <w:rsid w:val="0075338A"/>
    <w:rsid w:val="00755D11"/>
    <w:rsid w:val="00755DC6"/>
    <w:rsid w:val="00756B4F"/>
    <w:rsid w:val="007607C4"/>
    <w:rsid w:val="00763134"/>
    <w:rsid w:val="00765BA0"/>
    <w:rsid w:val="0077006D"/>
    <w:rsid w:val="00770640"/>
    <w:rsid w:val="00771EFC"/>
    <w:rsid w:val="00776172"/>
    <w:rsid w:val="00777090"/>
    <w:rsid w:val="00787EAC"/>
    <w:rsid w:val="00790E93"/>
    <w:rsid w:val="00792262"/>
    <w:rsid w:val="0079240E"/>
    <w:rsid w:val="00792661"/>
    <w:rsid w:val="00792D87"/>
    <w:rsid w:val="007937B7"/>
    <w:rsid w:val="00797110"/>
    <w:rsid w:val="00797233"/>
    <w:rsid w:val="007A0A64"/>
    <w:rsid w:val="007A1C42"/>
    <w:rsid w:val="007A212A"/>
    <w:rsid w:val="007A29BC"/>
    <w:rsid w:val="007A315C"/>
    <w:rsid w:val="007A4319"/>
    <w:rsid w:val="007A4D36"/>
    <w:rsid w:val="007B0F17"/>
    <w:rsid w:val="007B27E7"/>
    <w:rsid w:val="007B4A4B"/>
    <w:rsid w:val="007C0848"/>
    <w:rsid w:val="007C0D3A"/>
    <w:rsid w:val="007C789B"/>
    <w:rsid w:val="007D23CA"/>
    <w:rsid w:val="007D295D"/>
    <w:rsid w:val="007E03B9"/>
    <w:rsid w:val="007E09AE"/>
    <w:rsid w:val="007E2F4E"/>
    <w:rsid w:val="007E31D5"/>
    <w:rsid w:val="007E3BC3"/>
    <w:rsid w:val="007E467F"/>
    <w:rsid w:val="007E59C5"/>
    <w:rsid w:val="007E6835"/>
    <w:rsid w:val="007F38E5"/>
    <w:rsid w:val="007F44EA"/>
    <w:rsid w:val="007F4C0B"/>
    <w:rsid w:val="007F586E"/>
    <w:rsid w:val="008036A7"/>
    <w:rsid w:val="00805419"/>
    <w:rsid w:val="008059ED"/>
    <w:rsid w:val="008062E0"/>
    <w:rsid w:val="00806835"/>
    <w:rsid w:val="0080684A"/>
    <w:rsid w:val="0081031C"/>
    <w:rsid w:val="00810FFE"/>
    <w:rsid w:val="008110F3"/>
    <w:rsid w:val="008133F3"/>
    <w:rsid w:val="00813617"/>
    <w:rsid w:val="00814041"/>
    <w:rsid w:val="00814A98"/>
    <w:rsid w:val="0081618E"/>
    <w:rsid w:val="00817BB2"/>
    <w:rsid w:val="0082160C"/>
    <w:rsid w:val="00821F54"/>
    <w:rsid w:val="0082510B"/>
    <w:rsid w:val="00825893"/>
    <w:rsid w:val="00825E7E"/>
    <w:rsid w:val="0082720C"/>
    <w:rsid w:val="008308C8"/>
    <w:rsid w:val="008314A0"/>
    <w:rsid w:val="00835071"/>
    <w:rsid w:val="0083667E"/>
    <w:rsid w:val="008374C4"/>
    <w:rsid w:val="00837CFE"/>
    <w:rsid w:val="008408D9"/>
    <w:rsid w:val="0084197F"/>
    <w:rsid w:val="0084415A"/>
    <w:rsid w:val="008474FE"/>
    <w:rsid w:val="008476C9"/>
    <w:rsid w:val="00847A48"/>
    <w:rsid w:val="0085600F"/>
    <w:rsid w:val="00857FB3"/>
    <w:rsid w:val="00861FAD"/>
    <w:rsid w:val="00863C31"/>
    <w:rsid w:val="00864A1B"/>
    <w:rsid w:val="008659D4"/>
    <w:rsid w:val="00867DDC"/>
    <w:rsid w:val="00870CA6"/>
    <w:rsid w:val="00872CE9"/>
    <w:rsid w:val="0087351E"/>
    <w:rsid w:val="00873B94"/>
    <w:rsid w:val="00875AA1"/>
    <w:rsid w:val="00876435"/>
    <w:rsid w:val="00876CD6"/>
    <w:rsid w:val="008800F3"/>
    <w:rsid w:val="00885997"/>
    <w:rsid w:val="0088609A"/>
    <w:rsid w:val="0088781B"/>
    <w:rsid w:val="00890933"/>
    <w:rsid w:val="00890D2E"/>
    <w:rsid w:val="00891C0C"/>
    <w:rsid w:val="00891E34"/>
    <w:rsid w:val="0089298B"/>
    <w:rsid w:val="008937BB"/>
    <w:rsid w:val="00893E72"/>
    <w:rsid w:val="0089419F"/>
    <w:rsid w:val="008A1965"/>
    <w:rsid w:val="008A2A87"/>
    <w:rsid w:val="008A2F3B"/>
    <w:rsid w:val="008A3C21"/>
    <w:rsid w:val="008A4570"/>
    <w:rsid w:val="008A4A92"/>
    <w:rsid w:val="008A4BD4"/>
    <w:rsid w:val="008A6A32"/>
    <w:rsid w:val="008A7411"/>
    <w:rsid w:val="008B2663"/>
    <w:rsid w:val="008B3209"/>
    <w:rsid w:val="008B3AED"/>
    <w:rsid w:val="008B78A0"/>
    <w:rsid w:val="008C0A20"/>
    <w:rsid w:val="008C0FBC"/>
    <w:rsid w:val="008C4753"/>
    <w:rsid w:val="008C6165"/>
    <w:rsid w:val="008C6AEA"/>
    <w:rsid w:val="008D0974"/>
    <w:rsid w:val="008D202A"/>
    <w:rsid w:val="008D3569"/>
    <w:rsid w:val="008D53AD"/>
    <w:rsid w:val="008D6B2D"/>
    <w:rsid w:val="008D7673"/>
    <w:rsid w:val="008E0F73"/>
    <w:rsid w:val="008E331B"/>
    <w:rsid w:val="008E3A40"/>
    <w:rsid w:val="008E61E7"/>
    <w:rsid w:val="008E6526"/>
    <w:rsid w:val="008F03A7"/>
    <w:rsid w:val="008F07EB"/>
    <w:rsid w:val="008F083A"/>
    <w:rsid w:val="008F1E0E"/>
    <w:rsid w:val="008F480C"/>
    <w:rsid w:val="008F5CF4"/>
    <w:rsid w:val="008F7D93"/>
    <w:rsid w:val="00900089"/>
    <w:rsid w:val="00902F03"/>
    <w:rsid w:val="00904CC3"/>
    <w:rsid w:val="00907A93"/>
    <w:rsid w:val="009122A1"/>
    <w:rsid w:val="0091253F"/>
    <w:rsid w:val="009130BD"/>
    <w:rsid w:val="00913A26"/>
    <w:rsid w:val="009140A5"/>
    <w:rsid w:val="00916ECC"/>
    <w:rsid w:val="009203CD"/>
    <w:rsid w:val="009213FE"/>
    <w:rsid w:val="009214E6"/>
    <w:rsid w:val="00921D55"/>
    <w:rsid w:val="00921F23"/>
    <w:rsid w:val="00923009"/>
    <w:rsid w:val="009246BF"/>
    <w:rsid w:val="00925215"/>
    <w:rsid w:val="00930F62"/>
    <w:rsid w:val="009328F2"/>
    <w:rsid w:val="0094005F"/>
    <w:rsid w:val="00941632"/>
    <w:rsid w:val="00941CD1"/>
    <w:rsid w:val="00941D4A"/>
    <w:rsid w:val="0094216F"/>
    <w:rsid w:val="009435B5"/>
    <w:rsid w:val="009441EF"/>
    <w:rsid w:val="00944FD1"/>
    <w:rsid w:val="00946927"/>
    <w:rsid w:val="009523B0"/>
    <w:rsid w:val="00952596"/>
    <w:rsid w:val="00954E32"/>
    <w:rsid w:val="009554A4"/>
    <w:rsid w:val="00957075"/>
    <w:rsid w:val="00960AA9"/>
    <w:rsid w:val="00960BB2"/>
    <w:rsid w:val="00960FAC"/>
    <w:rsid w:val="0096123F"/>
    <w:rsid w:val="00962C58"/>
    <w:rsid w:val="00965436"/>
    <w:rsid w:val="009658C9"/>
    <w:rsid w:val="0096740A"/>
    <w:rsid w:val="00970616"/>
    <w:rsid w:val="00971E01"/>
    <w:rsid w:val="00974B14"/>
    <w:rsid w:val="009806BC"/>
    <w:rsid w:val="009810BB"/>
    <w:rsid w:val="009812F5"/>
    <w:rsid w:val="00982ED6"/>
    <w:rsid w:val="0098553C"/>
    <w:rsid w:val="00987EB8"/>
    <w:rsid w:val="00987EBA"/>
    <w:rsid w:val="009901DB"/>
    <w:rsid w:val="0099150C"/>
    <w:rsid w:val="00993078"/>
    <w:rsid w:val="009963C2"/>
    <w:rsid w:val="00997700"/>
    <w:rsid w:val="00997CA1"/>
    <w:rsid w:val="009A0175"/>
    <w:rsid w:val="009A10B3"/>
    <w:rsid w:val="009A1948"/>
    <w:rsid w:val="009A472B"/>
    <w:rsid w:val="009A703A"/>
    <w:rsid w:val="009A710C"/>
    <w:rsid w:val="009B3FD5"/>
    <w:rsid w:val="009B48B9"/>
    <w:rsid w:val="009B48D4"/>
    <w:rsid w:val="009B4A02"/>
    <w:rsid w:val="009B4D29"/>
    <w:rsid w:val="009B5C66"/>
    <w:rsid w:val="009B5FA4"/>
    <w:rsid w:val="009B6C7F"/>
    <w:rsid w:val="009C14DE"/>
    <w:rsid w:val="009C2303"/>
    <w:rsid w:val="009C4B22"/>
    <w:rsid w:val="009C549F"/>
    <w:rsid w:val="009C71D5"/>
    <w:rsid w:val="009C758F"/>
    <w:rsid w:val="009D265B"/>
    <w:rsid w:val="009D3D07"/>
    <w:rsid w:val="009D3D15"/>
    <w:rsid w:val="009D4075"/>
    <w:rsid w:val="009D4678"/>
    <w:rsid w:val="009E49EF"/>
    <w:rsid w:val="009E6199"/>
    <w:rsid w:val="009E727E"/>
    <w:rsid w:val="009F346F"/>
    <w:rsid w:val="009F4123"/>
    <w:rsid w:val="009F5305"/>
    <w:rsid w:val="00A00FF6"/>
    <w:rsid w:val="00A02EB3"/>
    <w:rsid w:val="00A0376F"/>
    <w:rsid w:val="00A06BD7"/>
    <w:rsid w:val="00A105A4"/>
    <w:rsid w:val="00A113FF"/>
    <w:rsid w:val="00A12271"/>
    <w:rsid w:val="00A14C3C"/>
    <w:rsid w:val="00A1689E"/>
    <w:rsid w:val="00A173E2"/>
    <w:rsid w:val="00A17A7E"/>
    <w:rsid w:val="00A203AD"/>
    <w:rsid w:val="00A2219A"/>
    <w:rsid w:val="00A265CB"/>
    <w:rsid w:val="00A27DFD"/>
    <w:rsid w:val="00A34BE8"/>
    <w:rsid w:val="00A37848"/>
    <w:rsid w:val="00A40382"/>
    <w:rsid w:val="00A41F8E"/>
    <w:rsid w:val="00A42E65"/>
    <w:rsid w:val="00A434FB"/>
    <w:rsid w:val="00A43F1D"/>
    <w:rsid w:val="00A443AB"/>
    <w:rsid w:val="00A44B64"/>
    <w:rsid w:val="00A50615"/>
    <w:rsid w:val="00A50CE9"/>
    <w:rsid w:val="00A5176F"/>
    <w:rsid w:val="00A517B1"/>
    <w:rsid w:val="00A51862"/>
    <w:rsid w:val="00A521EA"/>
    <w:rsid w:val="00A55DEA"/>
    <w:rsid w:val="00A57CEC"/>
    <w:rsid w:val="00A6133C"/>
    <w:rsid w:val="00A62FE3"/>
    <w:rsid w:val="00A63456"/>
    <w:rsid w:val="00A63A28"/>
    <w:rsid w:val="00A63F93"/>
    <w:rsid w:val="00A64328"/>
    <w:rsid w:val="00A651BB"/>
    <w:rsid w:val="00A66BC6"/>
    <w:rsid w:val="00A67C9C"/>
    <w:rsid w:val="00A67F86"/>
    <w:rsid w:val="00A705F8"/>
    <w:rsid w:val="00A70B75"/>
    <w:rsid w:val="00A746EC"/>
    <w:rsid w:val="00A75144"/>
    <w:rsid w:val="00A814C2"/>
    <w:rsid w:val="00A81A93"/>
    <w:rsid w:val="00A84CB2"/>
    <w:rsid w:val="00A84CC4"/>
    <w:rsid w:val="00A874AF"/>
    <w:rsid w:val="00A90A7A"/>
    <w:rsid w:val="00A90E8D"/>
    <w:rsid w:val="00A93070"/>
    <w:rsid w:val="00A94415"/>
    <w:rsid w:val="00A96E57"/>
    <w:rsid w:val="00A97244"/>
    <w:rsid w:val="00A97455"/>
    <w:rsid w:val="00AA0840"/>
    <w:rsid w:val="00AA5EB5"/>
    <w:rsid w:val="00AA751F"/>
    <w:rsid w:val="00AB2FD6"/>
    <w:rsid w:val="00AC096D"/>
    <w:rsid w:val="00AC11E2"/>
    <w:rsid w:val="00AC1AC1"/>
    <w:rsid w:val="00AC44A9"/>
    <w:rsid w:val="00AC59AE"/>
    <w:rsid w:val="00AC60BF"/>
    <w:rsid w:val="00AC6B56"/>
    <w:rsid w:val="00AD38F0"/>
    <w:rsid w:val="00AD6A6C"/>
    <w:rsid w:val="00AE10F3"/>
    <w:rsid w:val="00AE1A81"/>
    <w:rsid w:val="00AE1EF7"/>
    <w:rsid w:val="00AE5D7A"/>
    <w:rsid w:val="00AE5E36"/>
    <w:rsid w:val="00AE65E6"/>
    <w:rsid w:val="00AF1EC4"/>
    <w:rsid w:val="00AF5344"/>
    <w:rsid w:val="00AF7217"/>
    <w:rsid w:val="00B0038E"/>
    <w:rsid w:val="00B035CF"/>
    <w:rsid w:val="00B03CC7"/>
    <w:rsid w:val="00B06FD1"/>
    <w:rsid w:val="00B11827"/>
    <w:rsid w:val="00B120F7"/>
    <w:rsid w:val="00B12BB8"/>
    <w:rsid w:val="00B134A4"/>
    <w:rsid w:val="00B134B4"/>
    <w:rsid w:val="00B146E0"/>
    <w:rsid w:val="00B17115"/>
    <w:rsid w:val="00B20F73"/>
    <w:rsid w:val="00B21E9F"/>
    <w:rsid w:val="00B22472"/>
    <w:rsid w:val="00B23EA9"/>
    <w:rsid w:val="00B24B07"/>
    <w:rsid w:val="00B25E51"/>
    <w:rsid w:val="00B265BA"/>
    <w:rsid w:val="00B2736E"/>
    <w:rsid w:val="00B30F19"/>
    <w:rsid w:val="00B3261A"/>
    <w:rsid w:val="00B33428"/>
    <w:rsid w:val="00B339A1"/>
    <w:rsid w:val="00B33D25"/>
    <w:rsid w:val="00B40715"/>
    <w:rsid w:val="00B41F43"/>
    <w:rsid w:val="00B42D3E"/>
    <w:rsid w:val="00B42E48"/>
    <w:rsid w:val="00B431D8"/>
    <w:rsid w:val="00B433E2"/>
    <w:rsid w:val="00B5011D"/>
    <w:rsid w:val="00B50C3E"/>
    <w:rsid w:val="00B50C91"/>
    <w:rsid w:val="00B51B79"/>
    <w:rsid w:val="00B52F53"/>
    <w:rsid w:val="00B56861"/>
    <w:rsid w:val="00B57053"/>
    <w:rsid w:val="00B62CAB"/>
    <w:rsid w:val="00B71EBB"/>
    <w:rsid w:val="00B73391"/>
    <w:rsid w:val="00B74D88"/>
    <w:rsid w:val="00B77D03"/>
    <w:rsid w:val="00B77F23"/>
    <w:rsid w:val="00B809DB"/>
    <w:rsid w:val="00B81503"/>
    <w:rsid w:val="00B817EB"/>
    <w:rsid w:val="00B83472"/>
    <w:rsid w:val="00B84B86"/>
    <w:rsid w:val="00B8630E"/>
    <w:rsid w:val="00B920F4"/>
    <w:rsid w:val="00B93A95"/>
    <w:rsid w:val="00B94531"/>
    <w:rsid w:val="00B9499D"/>
    <w:rsid w:val="00B962FB"/>
    <w:rsid w:val="00B96A7C"/>
    <w:rsid w:val="00B97723"/>
    <w:rsid w:val="00BA1354"/>
    <w:rsid w:val="00BA1E48"/>
    <w:rsid w:val="00BA3840"/>
    <w:rsid w:val="00BA42DA"/>
    <w:rsid w:val="00BA6905"/>
    <w:rsid w:val="00BA702B"/>
    <w:rsid w:val="00BA7C0E"/>
    <w:rsid w:val="00BB1059"/>
    <w:rsid w:val="00BB1B8C"/>
    <w:rsid w:val="00BB23F5"/>
    <w:rsid w:val="00BB5E84"/>
    <w:rsid w:val="00BB7719"/>
    <w:rsid w:val="00BC0661"/>
    <w:rsid w:val="00BC1A20"/>
    <w:rsid w:val="00BC1DF9"/>
    <w:rsid w:val="00BC3241"/>
    <w:rsid w:val="00BC6D10"/>
    <w:rsid w:val="00BD077F"/>
    <w:rsid w:val="00BD21E7"/>
    <w:rsid w:val="00BD3932"/>
    <w:rsid w:val="00BD3AC2"/>
    <w:rsid w:val="00BD4495"/>
    <w:rsid w:val="00BD4B58"/>
    <w:rsid w:val="00BE2FCF"/>
    <w:rsid w:val="00BE48EA"/>
    <w:rsid w:val="00BF0E1C"/>
    <w:rsid w:val="00BF1580"/>
    <w:rsid w:val="00BF2D79"/>
    <w:rsid w:val="00BF3218"/>
    <w:rsid w:val="00BF4093"/>
    <w:rsid w:val="00BF54F2"/>
    <w:rsid w:val="00BF64CF"/>
    <w:rsid w:val="00BF6F9A"/>
    <w:rsid w:val="00BF79CB"/>
    <w:rsid w:val="00C001E1"/>
    <w:rsid w:val="00C00C92"/>
    <w:rsid w:val="00C00E10"/>
    <w:rsid w:val="00C02D1C"/>
    <w:rsid w:val="00C109DC"/>
    <w:rsid w:val="00C10C2E"/>
    <w:rsid w:val="00C11334"/>
    <w:rsid w:val="00C11CB3"/>
    <w:rsid w:val="00C15C16"/>
    <w:rsid w:val="00C21FA8"/>
    <w:rsid w:val="00C22B35"/>
    <w:rsid w:val="00C22B9C"/>
    <w:rsid w:val="00C23812"/>
    <w:rsid w:val="00C238C0"/>
    <w:rsid w:val="00C23B41"/>
    <w:rsid w:val="00C26CAA"/>
    <w:rsid w:val="00C30037"/>
    <w:rsid w:val="00C30F10"/>
    <w:rsid w:val="00C31020"/>
    <w:rsid w:val="00C31648"/>
    <w:rsid w:val="00C3545D"/>
    <w:rsid w:val="00C35A1D"/>
    <w:rsid w:val="00C37D1E"/>
    <w:rsid w:val="00C437D3"/>
    <w:rsid w:val="00C4576E"/>
    <w:rsid w:val="00C45FF6"/>
    <w:rsid w:val="00C47216"/>
    <w:rsid w:val="00C524B9"/>
    <w:rsid w:val="00C52795"/>
    <w:rsid w:val="00C53F31"/>
    <w:rsid w:val="00C5460E"/>
    <w:rsid w:val="00C549C7"/>
    <w:rsid w:val="00C5618E"/>
    <w:rsid w:val="00C563A0"/>
    <w:rsid w:val="00C565B8"/>
    <w:rsid w:val="00C65B27"/>
    <w:rsid w:val="00C66ACC"/>
    <w:rsid w:val="00C67CF8"/>
    <w:rsid w:val="00C71565"/>
    <w:rsid w:val="00C72F1C"/>
    <w:rsid w:val="00C75C28"/>
    <w:rsid w:val="00C761DE"/>
    <w:rsid w:val="00C8037D"/>
    <w:rsid w:val="00C82793"/>
    <w:rsid w:val="00C879DA"/>
    <w:rsid w:val="00C93B79"/>
    <w:rsid w:val="00C93B9D"/>
    <w:rsid w:val="00C95C0E"/>
    <w:rsid w:val="00C95FCC"/>
    <w:rsid w:val="00CA1EB4"/>
    <w:rsid w:val="00CA341A"/>
    <w:rsid w:val="00CA3BE0"/>
    <w:rsid w:val="00CA405A"/>
    <w:rsid w:val="00CA417B"/>
    <w:rsid w:val="00CA5833"/>
    <w:rsid w:val="00CA681D"/>
    <w:rsid w:val="00CA7B61"/>
    <w:rsid w:val="00CB370D"/>
    <w:rsid w:val="00CC064B"/>
    <w:rsid w:val="00CC1082"/>
    <w:rsid w:val="00CC3DFF"/>
    <w:rsid w:val="00CC4CA1"/>
    <w:rsid w:val="00CC6BF0"/>
    <w:rsid w:val="00CC72FA"/>
    <w:rsid w:val="00CC7341"/>
    <w:rsid w:val="00CC780A"/>
    <w:rsid w:val="00CC794F"/>
    <w:rsid w:val="00CC7B70"/>
    <w:rsid w:val="00CD107D"/>
    <w:rsid w:val="00CD1C84"/>
    <w:rsid w:val="00CD2E95"/>
    <w:rsid w:val="00CD76BD"/>
    <w:rsid w:val="00CE04A7"/>
    <w:rsid w:val="00CE0595"/>
    <w:rsid w:val="00CE1C09"/>
    <w:rsid w:val="00CE1E65"/>
    <w:rsid w:val="00CE1FAC"/>
    <w:rsid w:val="00CE2728"/>
    <w:rsid w:val="00CE476A"/>
    <w:rsid w:val="00CE558C"/>
    <w:rsid w:val="00CE60A2"/>
    <w:rsid w:val="00CE67C7"/>
    <w:rsid w:val="00CE6E6C"/>
    <w:rsid w:val="00CF1175"/>
    <w:rsid w:val="00CF2753"/>
    <w:rsid w:val="00CF35EA"/>
    <w:rsid w:val="00CF701A"/>
    <w:rsid w:val="00CF717A"/>
    <w:rsid w:val="00D05932"/>
    <w:rsid w:val="00D05DB5"/>
    <w:rsid w:val="00D079FA"/>
    <w:rsid w:val="00D11379"/>
    <w:rsid w:val="00D16B59"/>
    <w:rsid w:val="00D1797A"/>
    <w:rsid w:val="00D17AFE"/>
    <w:rsid w:val="00D17EAC"/>
    <w:rsid w:val="00D26921"/>
    <w:rsid w:val="00D273CC"/>
    <w:rsid w:val="00D32696"/>
    <w:rsid w:val="00D33798"/>
    <w:rsid w:val="00D34E18"/>
    <w:rsid w:val="00D439EC"/>
    <w:rsid w:val="00D46DF7"/>
    <w:rsid w:val="00D47581"/>
    <w:rsid w:val="00D47E37"/>
    <w:rsid w:val="00D50084"/>
    <w:rsid w:val="00D51DE0"/>
    <w:rsid w:val="00D538F8"/>
    <w:rsid w:val="00D5404A"/>
    <w:rsid w:val="00D55D83"/>
    <w:rsid w:val="00D56857"/>
    <w:rsid w:val="00D5701C"/>
    <w:rsid w:val="00D6054C"/>
    <w:rsid w:val="00D60F1B"/>
    <w:rsid w:val="00D659E6"/>
    <w:rsid w:val="00D71B34"/>
    <w:rsid w:val="00D73416"/>
    <w:rsid w:val="00D73B1D"/>
    <w:rsid w:val="00D80304"/>
    <w:rsid w:val="00D80320"/>
    <w:rsid w:val="00D803C3"/>
    <w:rsid w:val="00D805D9"/>
    <w:rsid w:val="00D81460"/>
    <w:rsid w:val="00D834A3"/>
    <w:rsid w:val="00D850E0"/>
    <w:rsid w:val="00D85315"/>
    <w:rsid w:val="00D917D6"/>
    <w:rsid w:val="00D91873"/>
    <w:rsid w:val="00D96DDE"/>
    <w:rsid w:val="00D978DF"/>
    <w:rsid w:val="00DA1282"/>
    <w:rsid w:val="00DA3C2A"/>
    <w:rsid w:val="00DA4C51"/>
    <w:rsid w:val="00DA78CB"/>
    <w:rsid w:val="00DB03FE"/>
    <w:rsid w:val="00DB0A1A"/>
    <w:rsid w:val="00DB449C"/>
    <w:rsid w:val="00DB48F5"/>
    <w:rsid w:val="00DB574D"/>
    <w:rsid w:val="00DC379A"/>
    <w:rsid w:val="00DC38E0"/>
    <w:rsid w:val="00DC4238"/>
    <w:rsid w:val="00DC509C"/>
    <w:rsid w:val="00DC749B"/>
    <w:rsid w:val="00DD11A8"/>
    <w:rsid w:val="00DD1320"/>
    <w:rsid w:val="00DD1756"/>
    <w:rsid w:val="00DD1AED"/>
    <w:rsid w:val="00DD313E"/>
    <w:rsid w:val="00DD358D"/>
    <w:rsid w:val="00DD47C9"/>
    <w:rsid w:val="00DD59E0"/>
    <w:rsid w:val="00DD627A"/>
    <w:rsid w:val="00DD759E"/>
    <w:rsid w:val="00DE1A31"/>
    <w:rsid w:val="00DE1C12"/>
    <w:rsid w:val="00DE4B7C"/>
    <w:rsid w:val="00DE4CB7"/>
    <w:rsid w:val="00DE6216"/>
    <w:rsid w:val="00DE6779"/>
    <w:rsid w:val="00DE79D1"/>
    <w:rsid w:val="00DF1E64"/>
    <w:rsid w:val="00DF4B42"/>
    <w:rsid w:val="00E01149"/>
    <w:rsid w:val="00E038E3"/>
    <w:rsid w:val="00E0447E"/>
    <w:rsid w:val="00E07D36"/>
    <w:rsid w:val="00E10308"/>
    <w:rsid w:val="00E13A6B"/>
    <w:rsid w:val="00E1414D"/>
    <w:rsid w:val="00E14617"/>
    <w:rsid w:val="00E17E45"/>
    <w:rsid w:val="00E20646"/>
    <w:rsid w:val="00E20EA6"/>
    <w:rsid w:val="00E21160"/>
    <w:rsid w:val="00E21B53"/>
    <w:rsid w:val="00E2298A"/>
    <w:rsid w:val="00E242F8"/>
    <w:rsid w:val="00E30A0E"/>
    <w:rsid w:val="00E31749"/>
    <w:rsid w:val="00E3437E"/>
    <w:rsid w:val="00E34679"/>
    <w:rsid w:val="00E40657"/>
    <w:rsid w:val="00E42C20"/>
    <w:rsid w:val="00E44C8B"/>
    <w:rsid w:val="00E46C6D"/>
    <w:rsid w:val="00E47027"/>
    <w:rsid w:val="00E52FA3"/>
    <w:rsid w:val="00E55E03"/>
    <w:rsid w:val="00E561DD"/>
    <w:rsid w:val="00E56DFA"/>
    <w:rsid w:val="00E60B07"/>
    <w:rsid w:val="00E6145D"/>
    <w:rsid w:val="00E63207"/>
    <w:rsid w:val="00E638F8"/>
    <w:rsid w:val="00E6533F"/>
    <w:rsid w:val="00E6538A"/>
    <w:rsid w:val="00E65BF9"/>
    <w:rsid w:val="00E74142"/>
    <w:rsid w:val="00E74566"/>
    <w:rsid w:val="00E75793"/>
    <w:rsid w:val="00E77E57"/>
    <w:rsid w:val="00E77EC7"/>
    <w:rsid w:val="00E83753"/>
    <w:rsid w:val="00E83BA8"/>
    <w:rsid w:val="00E83CC2"/>
    <w:rsid w:val="00E86516"/>
    <w:rsid w:val="00E867DF"/>
    <w:rsid w:val="00E8710B"/>
    <w:rsid w:val="00E90340"/>
    <w:rsid w:val="00E90482"/>
    <w:rsid w:val="00E9116C"/>
    <w:rsid w:val="00E93B43"/>
    <w:rsid w:val="00E93BEC"/>
    <w:rsid w:val="00E94245"/>
    <w:rsid w:val="00E95435"/>
    <w:rsid w:val="00E97852"/>
    <w:rsid w:val="00E97A02"/>
    <w:rsid w:val="00EA06E7"/>
    <w:rsid w:val="00EA1DA2"/>
    <w:rsid w:val="00EA28B3"/>
    <w:rsid w:val="00EA5F5B"/>
    <w:rsid w:val="00EA65FD"/>
    <w:rsid w:val="00EB26BE"/>
    <w:rsid w:val="00EB69BB"/>
    <w:rsid w:val="00EB7D9E"/>
    <w:rsid w:val="00EC1A11"/>
    <w:rsid w:val="00EC4F0C"/>
    <w:rsid w:val="00EC589D"/>
    <w:rsid w:val="00EC6327"/>
    <w:rsid w:val="00ED17DA"/>
    <w:rsid w:val="00ED1AE3"/>
    <w:rsid w:val="00ED1B0F"/>
    <w:rsid w:val="00ED38B6"/>
    <w:rsid w:val="00ED38EA"/>
    <w:rsid w:val="00ED45D9"/>
    <w:rsid w:val="00EE1527"/>
    <w:rsid w:val="00EE1797"/>
    <w:rsid w:val="00EE29A8"/>
    <w:rsid w:val="00EE318C"/>
    <w:rsid w:val="00EE484E"/>
    <w:rsid w:val="00EE7A91"/>
    <w:rsid w:val="00EF0FAF"/>
    <w:rsid w:val="00EF21BF"/>
    <w:rsid w:val="00EF274F"/>
    <w:rsid w:val="00EF514F"/>
    <w:rsid w:val="00EF54B9"/>
    <w:rsid w:val="00EF7818"/>
    <w:rsid w:val="00F01C2F"/>
    <w:rsid w:val="00F01E28"/>
    <w:rsid w:val="00F02A4A"/>
    <w:rsid w:val="00F04EFA"/>
    <w:rsid w:val="00F050A1"/>
    <w:rsid w:val="00F0527D"/>
    <w:rsid w:val="00F05E2E"/>
    <w:rsid w:val="00F06BCE"/>
    <w:rsid w:val="00F10EF8"/>
    <w:rsid w:val="00F10F29"/>
    <w:rsid w:val="00F13328"/>
    <w:rsid w:val="00F141DB"/>
    <w:rsid w:val="00F167C1"/>
    <w:rsid w:val="00F17518"/>
    <w:rsid w:val="00F17ACD"/>
    <w:rsid w:val="00F215BD"/>
    <w:rsid w:val="00F21D03"/>
    <w:rsid w:val="00F23B83"/>
    <w:rsid w:val="00F30153"/>
    <w:rsid w:val="00F30AFB"/>
    <w:rsid w:val="00F311E5"/>
    <w:rsid w:val="00F31EF1"/>
    <w:rsid w:val="00F320FB"/>
    <w:rsid w:val="00F3438A"/>
    <w:rsid w:val="00F405A6"/>
    <w:rsid w:val="00F40E55"/>
    <w:rsid w:val="00F4174C"/>
    <w:rsid w:val="00F432CA"/>
    <w:rsid w:val="00F43BA8"/>
    <w:rsid w:val="00F43E18"/>
    <w:rsid w:val="00F441DD"/>
    <w:rsid w:val="00F44411"/>
    <w:rsid w:val="00F446F8"/>
    <w:rsid w:val="00F4547C"/>
    <w:rsid w:val="00F456F1"/>
    <w:rsid w:val="00F45D40"/>
    <w:rsid w:val="00F4638F"/>
    <w:rsid w:val="00F568C7"/>
    <w:rsid w:val="00F56C9F"/>
    <w:rsid w:val="00F57F88"/>
    <w:rsid w:val="00F62787"/>
    <w:rsid w:val="00F63493"/>
    <w:rsid w:val="00F63A2D"/>
    <w:rsid w:val="00F64284"/>
    <w:rsid w:val="00F66171"/>
    <w:rsid w:val="00F66928"/>
    <w:rsid w:val="00F66E99"/>
    <w:rsid w:val="00F66F12"/>
    <w:rsid w:val="00F67BF2"/>
    <w:rsid w:val="00F70EFE"/>
    <w:rsid w:val="00F74862"/>
    <w:rsid w:val="00F76321"/>
    <w:rsid w:val="00F77FA7"/>
    <w:rsid w:val="00F8005E"/>
    <w:rsid w:val="00F806A1"/>
    <w:rsid w:val="00F82438"/>
    <w:rsid w:val="00F85531"/>
    <w:rsid w:val="00F859D9"/>
    <w:rsid w:val="00F90AAB"/>
    <w:rsid w:val="00F9116A"/>
    <w:rsid w:val="00F91D3E"/>
    <w:rsid w:val="00F9245B"/>
    <w:rsid w:val="00F92D90"/>
    <w:rsid w:val="00F94AD2"/>
    <w:rsid w:val="00F94F38"/>
    <w:rsid w:val="00F95133"/>
    <w:rsid w:val="00F9536E"/>
    <w:rsid w:val="00F9697E"/>
    <w:rsid w:val="00F96DB0"/>
    <w:rsid w:val="00F96E14"/>
    <w:rsid w:val="00FA00D4"/>
    <w:rsid w:val="00FA0327"/>
    <w:rsid w:val="00FA2F74"/>
    <w:rsid w:val="00FA4DEC"/>
    <w:rsid w:val="00FA515D"/>
    <w:rsid w:val="00FA74D8"/>
    <w:rsid w:val="00FB0AEE"/>
    <w:rsid w:val="00FB2347"/>
    <w:rsid w:val="00FB25B1"/>
    <w:rsid w:val="00FB43AD"/>
    <w:rsid w:val="00FB610B"/>
    <w:rsid w:val="00FB68B6"/>
    <w:rsid w:val="00FB6F05"/>
    <w:rsid w:val="00FB7700"/>
    <w:rsid w:val="00FC08FE"/>
    <w:rsid w:val="00FC28FB"/>
    <w:rsid w:val="00FC2D16"/>
    <w:rsid w:val="00FC304B"/>
    <w:rsid w:val="00FC4748"/>
    <w:rsid w:val="00FC4C94"/>
    <w:rsid w:val="00FC6ADC"/>
    <w:rsid w:val="00FD1830"/>
    <w:rsid w:val="00FD2D73"/>
    <w:rsid w:val="00FD2FDB"/>
    <w:rsid w:val="00FD50C8"/>
    <w:rsid w:val="00FD7082"/>
    <w:rsid w:val="00FE0B6B"/>
    <w:rsid w:val="00FE167D"/>
    <w:rsid w:val="00FE1A91"/>
    <w:rsid w:val="00FF053E"/>
    <w:rsid w:val="00FF0F8F"/>
    <w:rsid w:val="00FF2B79"/>
    <w:rsid w:val="00FF63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1E6EBA4"/>
  <w14:defaultImageDpi w14:val="330"/>
  <w15:docId w15:val="{F5A72ED9-863F-4190-BD53-77DEE7058E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65B8"/>
    <w:pPr>
      <w:spacing w:after="200" w:line="276" w:lineRule="auto"/>
    </w:pPr>
    <w:rPr>
      <w:rFonts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uiPriority w:val="99"/>
    <w:rsid w:val="00FE167D"/>
    <w:rPr>
      <w:rFonts w:ascii="AdvOT2e364b11" w:hAnsi="AdvOT2e364b11" w:cs="AdvOT2e364b11"/>
      <w:color w:val="000000"/>
      <w:sz w:val="18"/>
      <w:szCs w:val="18"/>
    </w:rPr>
  </w:style>
  <w:style w:type="paragraph" w:styleId="ListParagraph">
    <w:name w:val="List Paragraph"/>
    <w:basedOn w:val="Normal"/>
    <w:uiPriority w:val="34"/>
    <w:qFormat/>
    <w:rsid w:val="00FE167D"/>
    <w:pPr>
      <w:ind w:left="720"/>
    </w:pPr>
  </w:style>
  <w:style w:type="paragraph" w:styleId="Header">
    <w:name w:val="header"/>
    <w:basedOn w:val="Normal"/>
    <w:link w:val="HeaderChar"/>
    <w:uiPriority w:val="99"/>
    <w:rsid w:val="00F92D90"/>
    <w:pPr>
      <w:pBdr>
        <w:bottom w:val="single" w:sz="6" w:space="1" w:color="auto"/>
      </w:pBdr>
      <w:tabs>
        <w:tab w:val="center" w:pos="4153"/>
        <w:tab w:val="right" w:pos="8306"/>
      </w:tabs>
      <w:snapToGrid w:val="0"/>
      <w:spacing w:line="240" w:lineRule="auto"/>
      <w:jc w:val="center"/>
    </w:pPr>
    <w:rPr>
      <w:sz w:val="18"/>
      <w:szCs w:val="18"/>
    </w:rPr>
  </w:style>
  <w:style w:type="character" w:customStyle="1" w:styleId="HeaderChar">
    <w:name w:val="Header Char"/>
    <w:link w:val="Header"/>
    <w:uiPriority w:val="99"/>
    <w:locked/>
    <w:rsid w:val="00F92D90"/>
    <w:rPr>
      <w:sz w:val="18"/>
      <w:szCs w:val="18"/>
    </w:rPr>
  </w:style>
  <w:style w:type="paragraph" w:styleId="Footer">
    <w:name w:val="footer"/>
    <w:basedOn w:val="Normal"/>
    <w:link w:val="FooterChar"/>
    <w:uiPriority w:val="99"/>
    <w:rsid w:val="00F92D90"/>
    <w:pPr>
      <w:tabs>
        <w:tab w:val="center" w:pos="4153"/>
        <w:tab w:val="right" w:pos="8306"/>
      </w:tabs>
      <w:snapToGrid w:val="0"/>
      <w:spacing w:line="240" w:lineRule="auto"/>
    </w:pPr>
    <w:rPr>
      <w:sz w:val="18"/>
      <w:szCs w:val="18"/>
    </w:rPr>
  </w:style>
  <w:style w:type="character" w:customStyle="1" w:styleId="FooterChar">
    <w:name w:val="Footer Char"/>
    <w:link w:val="Footer"/>
    <w:uiPriority w:val="99"/>
    <w:locked/>
    <w:rsid w:val="00F92D90"/>
    <w:rPr>
      <w:sz w:val="18"/>
      <w:szCs w:val="18"/>
    </w:rPr>
  </w:style>
  <w:style w:type="character" w:styleId="PlaceholderText">
    <w:name w:val="Placeholder Text"/>
    <w:uiPriority w:val="99"/>
    <w:semiHidden/>
    <w:rsid w:val="00F66171"/>
    <w:rPr>
      <w:color w:val="808080"/>
    </w:rPr>
  </w:style>
  <w:style w:type="paragraph" w:styleId="BalloonText">
    <w:name w:val="Balloon Text"/>
    <w:basedOn w:val="Normal"/>
    <w:link w:val="BalloonTextChar"/>
    <w:uiPriority w:val="99"/>
    <w:semiHidden/>
    <w:rsid w:val="000D443E"/>
    <w:pPr>
      <w:spacing w:after="0" w:line="240" w:lineRule="auto"/>
    </w:pPr>
    <w:rPr>
      <w:rFonts w:ascii="Microsoft YaHei UI" w:eastAsia="Microsoft YaHei UI" w:cs="Microsoft YaHei UI"/>
      <w:sz w:val="18"/>
      <w:szCs w:val="18"/>
    </w:rPr>
  </w:style>
  <w:style w:type="character" w:customStyle="1" w:styleId="BalloonTextChar">
    <w:name w:val="Balloon Text Char"/>
    <w:link w:val="BalloonText"/>
    <w:uiPriority w:val="99"/>
    <w:semiHidden/>
    <w:locked/>
    <w:rsid w:val="000D443E"/>
    <w:rPr>
      <w:rFonts w:ascii="Microsoft YaHei UI" w:eastAsia="Microsoft YaHei UI" w:cs="Microsoft YaHei UI"/>
      <w:sz w:val="18"/>
      <w:szCs w:val="18"/>
    </w:rPr>
  </w:style>
  <w:style w:type="character" w:styleId="CommentReference">
    <w:name w:val="annotation reference"/>
    <w:uiPriority w:val="99"/>
    <w:semiHidden/>
    <w:rsid w:val="00082D64"/>
    <w:rPr>
      <w:sz w:val="16"/>
      <w:szCs w:val="16"/>
    </w:rPr>
  </w:style>
  <w:style w:type="paragraph" w:styleId="CommentText">
    <w:name w:val="annotation text"/>
    <w:basedOn w:val="Normal"/>
    <w:link w:val="CommentTextChar"/>
    <w:uiPriority w:val="99"/>
    <w:semiHidden/>
    <w:rsid w:val="00082D64"/>
    <w:pPr>
      <w:spacing w:line="240" w:lineRule="auto"/>
    </w:pPr>
    <w:rPr>
      <w:sz w:val="20"/>
      <w:szCs w:val="20"/>
    </w:rPr>
  </w:style>
  <w:style w:type="character" w:customStyle="1" w:styleId="CommentTextChar">
    <w:name w:val="Comment Text Char"/>
    <w:link w:val="CommentText"/>
    <w:uiPriority w:val="99"/>
    <w:semiHidden/>
    <w:locked/>
    <w:rsid w:val="00082D64"/>
    <w:rPr>
      <w:sz w:val="20"/>
      <w:szCs w:val="20"/>
    </w:rPr>
  </w:style>
  <w:style w:type="paragraph" w:styleId="CommentSubject">
    <w:name w:val="annotation subject"/>
    <w:basedOn w:val="CommentText"/>
    <w:next w:val="CommentText"/>
    <w:link w:val="CommentSubjectChar"/>
    <w:uiPriority w:val="99"/>
    <w:semiHidden/>
    <w:rsid w:val="00082D64"/>
    <w:rPr>
      <w:b/>
      <w:bCs/>
    </w:rPr>
  </w:style>
  <w:style w:type="character" w:customStyle="1" w:styleId="CommentSubjectChar">
    <w:name w:val="Comment Subject Char"/>
    <w:link w:val="CommentSubject"/>
    <w:uiPriority w:val="99"/>
    <w:semiHidden/>
    <w:locked/>
    <w:rsid w:val="00082D64"/>
    <w:rPr>
      <w:b/>
      <w:bCs/>
      <w:sz w:val="20"/>
      <w:szCs w:val="20"/>
    </w:rPr>
  </w:style>
  <w:style w:type="character" w:styleId="Hyperlink">
    <w:name w:val="Hyperlink"/>
    <w:uiPriority w:val="99"/>
    <w:unhideWhenUsed/>
    <w:rsid w:val="00F63493"/>
    <w:rPr>
      <w:color w:val="0000FF"/>
      <w:u w:val="single"/>
    </w:rPr>
  </w:style>
  <w:style w:type="paragraph" w:customStyle="1" w:styleId="EndNoteBibliographyTitle">
    <w:name w:val="EndNote Bibliography Title"/>
    <w:basedOn w:val="Normal"/>
    <w:link w:val="EndNoteBibliographyTitle0"/>
    <w:rsid w:val="00176068"/>
    <w:pPr>
      <w:spacing w:after="0"/>
      <w:jc w:val="center"/>
    </w:pPr>
    <w:rPr>
      <w:noProof/>
    </w:rPr>
  </w:style>
  <w:style w:type="character" w:customStyle="1" w:styleId="EndNoteBibliographyTitle0">
    <w:name w:val="EndNote Bibliography Title 字符"/>
    <w:link w:val="EndNoteBibliographyTitle"/>
    <w:rsid w:val="00176068"/>
    <w:rPr>
      <w:rFonts w:cs="Calibri"/>
      <w:noProof/>
      <w:sz w:val="22"/>
      <w:szCs w:val="22"/>
    </w:rPr>
  </w:style>
  <w:style w:type="paragraph" w:customStyle="1" w:styleId="EndNoteBibliography">
    <w:name w:val="EndNote Bibliography"/>
    <w:basedOn w:val="Normal"/>
    <w:link w:val="EndNoteBibliography0"/>
    <w:rsid w:val="00176068"/>
    <w:pPr>
      <w:spacing w:line="240" w:lineRule="auto"/>
      <w:jc w:val="both"/>
    </w:pPr>
    <w:rPr>
      <w:noProof/>
    </w:rPr>
  </w:style>
  <w:style w:type="character" w:customStyle="1" w:styleId="EndNoteBibliography0">
    <w:name w:val="EndNote Bibliography 字符"/>
    <w:link w:val="EndNoteBibliography"/>
    <w:rsid w:val="00176068"/>
    <w:rPr>
      <w:rFonts w:cs="Calibri"/>
      <w:noProof/>
      <w:sz w:val="22"/>
      <w:szCs w:val="22"/>
    </w:rPr>
  </w:style>
  <w:style w:type="paragraph" w:styleId="Revision">
    <w:name w:val="Revision"/>
    <w:hidden/>
    <w:uiPriority w:val="99"/>
    <w:semiHidden/>
    <w:rsid w:val="0080684A"/>
    <w:rPr>
      <w:rFonts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934697">
      <w:marLeft w:val="0"/>
      <w:marRight w:val="0"/>
      <w:marTop w:val="0"/>
      <w:marBottom w:val="0"/>
      <w:divBdr>
        <w:top w:val="none" w:sz="0" w:space="0" w:color="auto"/>
        <w:left w:val="none" w:sz="0" w:space="0" w:color="auto"/>
        <w:bottom w:val="none" w:sz="0" w:space="0" w:color="auto"/>
        <w:right w:val="none" w:sz="0" w:space="0" w:color="auto"/>
      </w:divBdr>
    </w:div>
    <w:div w:id="55934698">
      <w:marLeft w:val="0"/>
      <w:marRight w:val="0"/>
      <w:marTop w:val="0"/>
      <w:marBottom w:val="0"/>
      <w:divBdr>
        <w:top w:val="none" w:sz="0" w:space="0" w:color="auto"/>
        <w:left w:val="none" w:sz="0" w:space="0" w:color="auto"/>
        <w:bottom w:val="none" w:sz="0" w:space="0" w:color="auto"/>
        <w:right w:val="none" w:sz="0" w:space="0" w:color="auto"/>
      </w:divBdr>
    </w:div>
    <w:div w:id="5593469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C0E92F-6B3D-4637-A6B6-85110F8621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7680</Words>
  <Characters>40860</Characters>
  <Application>Microsoft Office Word</Application>
  <DocSecurity>0</DocSecurity>
  <Lines>659</Lines>
  <Paragraphs>131</Paragraphs>
  <ScaleCrop>false</ScaleCrop>
  <HeadingPairs>
    <vt:vector size="2" baseType="variant">
      <vt:variant>
        <vt:lpstr>Title</vt:lpstr>
      </vt:variant>
      <vt:variant>
        <vt:i4>1</vt:i4>
      </vt:variant>
    </vt:vector>
  </HeadingPairs>
  <TitlesOfParts>
    <vt:vector size="1" baseType="lpstr">
      <vt:lpstr/>
    </vt:vector>
  </TitlesOfParts>
  <Company>微软中国</Company>
  <LinksUpToDate>false</LinksUpToDate>
  <CharactersWithSpaces>48409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微软用户</dc:creator>
  <cp:keywords/>
  <dc:description/>
  <cp:lastModifiedBy>bizhui</cp:lastModifiedBy>
  <cp:revision>3</cp:revision>
  <dcterms:created xsi:type="dcterms:W3CDTF">2023-06-01T16:30:00Z</dcterms:created>
  <dcterms:modified xsi:type="dcterms:W3CDTF">2024-04-05T14:35:00Z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45c8ec8b4b6d7ec945621aeb91e29df0e4c519621893e51d06367f99b8a88fdd</vt:lpwstr>
  </property>
</Properties>
</file>