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3140" w14:textId="77777777" w:rsidR="004108A1" w:rsidRDefault="004108A1" w:rsidP="00355E9D">
      <w:pPr>
        <w:widowControl w:val="0"/>
        <w:ind w:firstLine="0"/>
        <w:jc w:val="center"/>
        <w:rPr>
          <w:rFonts w:cs="Times New Roman"/>
          <w:szCs w:val="24"/>
          <w:lang w:val="en-US"/>
        </w:rPr>
      </w:pPr>
    </w:p>
    <w:p w14:paraId="348CC9A3" w14:textId="4AC72300" w:rsidR="00A05CF4" w:rsidRDefault="00E160A7" w:rsidP="00355E9D">
      <w:pPr>
        <w:widowControl w:val="0"/>
        <w:ind w:firstLine="0"/>
        <w:jc w:val="center"/>
        <w:rPr>
          <w:b/>
          <w:bCs/>
        </w:rPr>
      </w:pPr>
      <w:r>
        <w:rPr>
          <w:b/>
          <w:bCs/>
        </w:rPr>
        <w:t xml:space="preserve">Accepted </w:t>
      </w:r>
      <w:r w:rsidR="00B440AF">
        <w:rPr>
          <w:b/>
          <w:bCs/>
        </w:rPr>
        <w:t>2</w:t>
      </w:r>
      <w:r w:rsidR="00B440AF" w:rsidRPr="00B440AF">
        <w:rPr>
          <w:b/>
          <w:bCs/>
          <w:vertAlign w:val="superscript"/>
        </w:rPr>
        <w:t>nd</w:t>
      </w:r>
      <w:r w:rsidR="00B440AF">
        <w:rPr>
          <w:b/>
          <w:bCs/>
        </w:rPr>
        <w:t xml:space="preserve"> September 2023</w:t>
      </w:r>
      <w:r w:rsidR="00A05CF4">
        <w:rPr>
          <w:b/>
          <w:bCs/>
        </w:rPr>
        <w:t>, Journal of Experimental Psychology: General</w:t>
      </w:r>
      <w:r w:rsidR="00A05CF4" w:rsidRPr="00A05CF4">
        <w:rPr>
          <w:b/>
          <w:bCs/>
        </w:rPr>
        <w:t xml:space="preserve"> </w:t>
      </w:r>
    </w:p>
    <w:p w14:paraId="44A7E0A1" w14:textId="075720AA" w:rsidR="00967097" w:rsidRPr="0002423A" w:rsidRDefault="00A05CF4" w:rsidP="00355E9D">
      <w:pPr>
        <w:widowControl w:val="0"/>
        <w:ind w:firstLine="0"/>
        <w:jc w:val="center"/>
        <w:rPr>
          <w:rFonts w:cs="Times New Roman"/>
          <w:b/>
          <w:bCs/>
          <w:szCs w:val="24"/>
          <w:lang w:val="en-US"/>
        </w:rPr>
      </w:pPr>
      <w:r w:rsidRPr="0002423A">
        <w:rPr>
          <w:b/>
          <w:bCs/>
        </w:rPr>
        <w:t>XGE-2023-1015R1</w:t>
      </w:r>
    </w:p>
    <w:p w14:paraId="6F541D58" w14:textId="77777777" w:rsidR="00967097" w:rsidRDefault="00967097" w:rsidP="00355E9D">
      <w:pPr>
        <w:widowControl w:val="0"/>
        <w:ind w:firstLine="0"/>
        <w:jc w:val="center"/>
        <w:rPr>
          <w:rFonts w:cs="Times New Roman"/>
          <w:szCs w:val="24"/>
          <w:lang w:val="en-US"/>
        </w:rPr>
      </w:pPr>
    </w:p>
    <w:p w14:paraId="7CC8E5A1" w14:textId="77616B09" w:rsidR="00CA1BEA" w:rsidRPr="00ED5450" w:rsidRDefault="00CA1BEA" w:rsidP="00355E9D">
      <w:pPr>
        <w:widowControl w:val="0"/>
        <w:ind w:firstLine="0"/>
        <w:jc w:val="center"/>
        <w:rPr>
          <w:rFonts w:cs="Times New Roman"/>
          <w:szCs w:val="24"/>
          <w:lang w:val="en-US"/>
        </w:rPr>
      </w:pPr>
      <w:r w:rsidRPr="00ED5450">
        <w:rPr>
          <w:rFonts w:cs="Times New Roman"/>
          <w:szCs w:val="24"/>
          <w:lang w:val="en-US"/>
        </w:rPr>
        <w:t xml:space="preserve">Daly and colleagues have overestimated the magnitude of the “Cinderella effect” in lethal child abuse, and underestimated the role of confounding variables in its explanation. </w:t>
      </w:r>
      <w:r w:rsidRPr="00ED5450">
        <w:rPr>
          <w:rFonts w:cs="Times New Roman"/>
          <w:caps/>
          <w:szCs w:val="24"/>
          <w:lang w:val="en-US"/>
        </w:rPr>
        <w:t xml:space="preserve">A </w:t>
      </w:r>
      <w:r w:rsidRPr="00ED5450">
        <w:rPr>
          <w:rFonts w:cs="Times New Roman"/>
          <w:szCs w:val="24"/>
          <w:lang w:val="en-US"/>
        </w:rPr>
        <w:t>reply to Daly (2022)</w:t>
      </w:r>
    </w:p>
    <w:p w14:paraId="75FCC9C6" w14:textId="77777777" w:rsidR="00036FF1" w:rsidRPr="00C81779" w:rsidRDefault="00036FF1" w:rsidP="00355E9D">
      <w:pPr>
        <w:widowControl w:val="0"/>
        <w:ind w:firstLine="0"/>
        <w:jc w:val="center"/>
        <w:rPr>
          <w:rFonts w:cs="Times New Roman"/>
          <w:szCs w:val="24"/>
          <w:lang w:val="en-US"/>
        </w:rPr>
      </w:pPr>
    </w:p>
    <w:p w14:paraId="7DD5AAAF" w14:textId="1F986BFB" w:rsidR="00036FF1" w:rsidRPr="00C81779" w:rsidRDefault="00036FF1" w:rsidP="00355E9D">
      <w:pPr>
        <w:widowControl w:val="0"/>
        <w:ind w:firstLine="0"/>
        <w:jc w:val="center"/>
        <w:rPr>
          <w:rFonts w:cs="Times New Roman"/>
          <w:szCs w:val="24"/>
          <w:lang w:val="en-US"/>
        </w:rPr>
      </w:pPr>
      <w:r w:rsidRPr="00C81779">
        <w:rPr>
          <w:rFonts w:cs="Times New Roman"/>
          <w:szCs w:val="24"/>
          <w:lang w:val="en-US"/>
        </w:rPr>
        <w:t xml:space="preserve">Gavin Nobes </w:t>
      </w:r>
    </w:p>
    <w:p w14:paraId="09020239" w14:textId="77777777" w:rsidR="00036FF1" w:rsidRPr="00C81779" w:rsidRDefault="00036FF1" w:rsidP="00355E9D">
      <w:pPr>
        <w:widowControl w:val="0"/>
        <w:ind w:firstLine="0"/>
        <w:jc w:val="center"/>
        <w:rPr>
          <w:rFonts w:cs="Times New Roman"/>
          <w:szCs w:val="24"/>
          <w:lang w:val="en-US"/>
        </w:rPr>
      </w:pPr>
      <w:r w:rsidRPr="00C81779">
        <w:rPr>
          <w:rFonts w:cs="Times New Roman"/>
          <w:szCs w:val="24"/>
          <w:lang w:val="en-US"/>
        </w:rPr>
        <w:t>University of East Anglia</w:t>
      </w:r>
    </w:p>
    <w:p w14:paraId="2D1C07EB" w14:textId="77777777" w:rsidR="00036FF1" w:rsidRPr="00C81779" w:rsidRDefault="00036FF1" w:rsidP="00355E9D">
      <w:pPr>
        <w:widowControl w:val="0"/>
        <w:ind w:firstLine="0"/>
        <w:jc w:val="center"/>
        <w:rPr>
          <w:rFonts w:cs="Times New Roman"/>
          <w:szCs w:val="24"/>
          <w:lang w:val="en-US"/>
        </w:rPr>
      </w:pPr>
    </w:p>
    <w:p w14:paraId="08F4971A" w14:textId="77777777" w:rsidR="00036FF1" w:rsidRDefault="00036FF1" w:rsidP="00355E9D">
      <w:pPr>
        <w:widowControl w:val="0"/>
        <w:ind w:firstLine="0"/>
        <w:jc w:val="center"/>
        <w:rPr>
          <w:rFonts w:cs="Times New Roman"/>
          <w:szCs w:val="24"/>
          <w:lang w:val="en-US"/>
        </w:rPr>
      </w:pPr>
    </w:p>
    <w:p w14:paraId="23CF3D9E" w14:textId="77777777" w:rsidR="00741B8D" w:rsidRPr="00C81779" w:rsidRDefault="00741B8D" w:rsidP="00355E9D">
      <w:pPr>
        <w:widowControl w:val="0"/>
        <w:ind w:firstLine="0"/>
        <w:jc w:val="center"/>
        <w:rPr>
          <w:rFonts w:cs="Times New Roman"/>
          <w:szCs w:val="24"/>
          <w:lang w:val="en-US"/>
        </w:rPr>
      </w:pPr>
    </w:p>
    <w:p w14:paraId="2A5581B6" w14:textId="7CFE4712" w:rsidR="00036FF1" w:rsidRPr="00C81779" w:rsidRDefault="00036FF1" w:rsidP="00355E9D">
      <w:pPr>
        <w:widowControl w:val="0"/>
        <w:ind w:firstLine="0"/>
        <w:jc w:val="center"/>
        <w:rPr>
          <w:rFonts w:cs="Times New Roman"/>
          <w:szCs w:val="24"/>
          <w:lang w:val="en-US"/>
        </w:rPr>
      </w:pPr>
      <w:r w:rsidRPr="00C81779">
        <w:rPr>
          <w:rFonts w:cs="Times New Roman"/>
          <w:szCs w:val="24"/>
          <w:lang w:val="en-US"/>
        </w:rPr>
        <w:t xml:space="preserve">Author </w:t>
      </w:r>
      <w:r w:rsidR="00621BE2">
        <w:rPr>
          <w:rFonts w:cs="Times New Roman"/>
          <w:szCs w:val="24"/>
          <w:lang w:val="en-US"/>
        </w:rPr>
        <w:t>N</w:t>
      </w:r>
      <w:r w:rsidRPr="00C81779">
        <w:rPr>
          <w:rFonts w:cs="Times New Roman"/>
          <w:szCs w:val="24"/>
          <w:lang w:val="en-US"/>
        </w:rPr>
        <w:t>ote</w:t>
      </w:r>
    </w:p>
    <w:p w14:paraId="39CBE4E2" w14:textId="77777777" w:rsidR="004E374C" w:rsidRDefault="004E374C" w:rsidP="00355E9D">
      <w:pPr>
        <w:widowControl w:val="0"/>
        <w:ind w:firstLine="567"/>
        <w:rPr>
          <w:rFonts w:cs="Times New Roman"/>
          <w:szCs w:val="24"/>
          <w:lang w:val="en-US"/>
        </w:rPr>
      </w:pPr>
    </w:p>
    <w:p w14:paraId="66C68484" w14:textId="0F93F287" w:rsidR="00036FF1" w:rsidRPr="00C81779" w:rsidRDefault="00036FF1" w:rsidP="00355E9D">
      <w:pPr>
        <w:widowControl w:val="0"/>
        <w:ind w:firstLine="0"/>
        <w:rPr>
          <w:rFonts w:cs="Times New Roman"/>
          <w:szCs w:val="24"/>
          <w:lang w:val="en-US"/>
        </w:rPr>
      </w:pPr>
      <w:r w:rsidRPr="00C81779">
        <w:rPr>
          <w:rFonts w:cs="Times New Roman"/>
          <w:szCs w:val="24"/>
          <w:lang w:val="en-US"/>
        </w:rPr>
        <w:t xml:space="preserve">Gavin Nobes, School of Psychology, University of East Anglia </w:t>
      </w:r>
    </w:p>
    <w:p w14:paraId="6B68B54C" w14:textId="77777777" w:rsidR="00B13CA4" w:rsidRDefault="00B13CA4" w:rsidP="00355E9D">
      <w:pPr>
        <w:widowControl w:val="0"/>
        <w:ind w:firstLine="0"/>
        <w:rPr>
          <w:rFonts w:cs="Times New Roman"/>
          <w:szCs w:val="24"/>
          <w:lang w:val="en-US"/>
        </w:rPr>
      </w:pPr>
    </w:p>
    <w:p w14:paraId="19C90B64" w14:textId="24B22EE8" w:rsidR="00414AE3" w:rsidRPr="00414AE3" w:rsidRDefault="00036FF1" w:rsidP="00355E9D">
      <w:pPr>
        <w:widowControl w:val="0"/>
        <w:ind w:firstLine="0"/>
        <w:rPr>
          <w:rFonts w:cs="Times New Roman"/>
          <w:color w:val="0000FF"/>
          <w:szCs w:val="24"/>
          <w:u w:val="single"/>
          <w:lang w:val="en-US"/>
        </w:rPr>
      </w:pPr>
      <w:r w:rsidRPr="00C81779">
        <w:rPr>
          <w:rFonts w:cs="Times New Roman"/>
          <w:szCs w:val="24"/>
          <w:lang w:val="en-US"/>
        </w:rPr>
        <w:t>Correspondence concerning this article should be addressed to Gavin Nobes, School of Psychology, University of East Anglia, Norwich Research Park, Norwich, NR4 7TJ, UK.</w:t>
      </w:r>
      <w:r w:rsidR="00B13CA4">
        <w:rPr>
          <w:rFonts w:cs="Times New Roman"/>
          <w:szCs w:val="24"/>
          <w:lang w:val="en-US"/>
        </w:rPr>
        <w:t xml:space="preserve"> </w:t>
      </w:r>
      <w:r w:rsidRPr="00C81779">
        <w:rPr>
          <w:rFonts w:cs="Times New Roman"/>
          <w:szCs w:val="24"/>
          <w:lang w:val="en-US"/>
        </w:rPr>
        <w:t xml:space="preserve">Email: </w:t>
      </w:r>
      <w:hyperlink r:id="rId8" w:history="1">
        <w:r w:rsidRPr="00C81779">
          <w:rPr>
            <w:rStyle w:val="Hyperlink"/>
            <w:rFonts w:cs="Times New Roman"/>
            <w:lang w:val="en-US"/>
          </w:rPr>
          <w:t>g.nobes@uea.ac.uk</w:t>
        </w:r>
      </w:hyperlink>
    </w:p>
    <w:p w14:paraId="6E4CA1A1" w14:textId="77777777" w:rsidR="00701A07" w:rsidRDefault="00701A07" w:rsidP="00355E9D">
      <w:pPr>
        <w:pStyle w:val="Heading2"/>
        <w:keepNext w:val="0"/>
        <w:keepLines w:val="0"/>
        <w:widowControl w:val="0"/>
        <w:spacing w:before="0"/>
        <w:rPr>
          <w:rFonts w:cs="Times New Roman"/>
          <w:szCs w:val="24"/>
          <w:lang w:val="en-US"/>
        </w:rPr>
      </w:pPr>
    </w:p>
    <w:p w14:paraId="6511C3C4" w14:textId="3B2F1959" w:rsidR="00A81AAF" w:rsidRPr="00A81AAF" w:rsidRDefault="00A81AAF" w:rsidP="00355E9D">
      <w:pPr>
        <w:widowControl w:val="0"/>
        <w:ind w:firstLine="0"/>
        <w:rPr>
          <w:lang w:val="en-US"/>
        </w:rPr>
      </w:pPr>
      <w:r>
        <w:rPr>
          <w:lang w:val="en-US"/>
        </w:rPr>
        <w:t>Word count</w:t>
      </w:r>
      <w:r w:rsidR="0089259C">
        <w:rPr>
          <w:lang w:val="en-US"/>
        </w:rPr>
        <w:t xml:space="preserve">, including abstract, excluding references: </w:t>
      </w:r>
      <w:r w:rsidR="0093598D">
        <w:rPr>
          <w:lang w:val="en-US"/>
        </w:rPr>
        <w:t>4547</w:t>
      </w:r>
    </w:p>
    <w:p w14:paraId="5CA984DF" w14:textId="77777777" w:rsidR="00CA1BEA" w:rsidRDefault="00CA1BEA" w:rsidP="00355E9D">
      <w:pPr>
        <w:widowControl w:val="0"/>
        <w:spacing w:after="160" w:line="259" w:lineRule="auto"/>
        <w:ind w:firstLine="0"/>
        <w:contextualSpacing w:val="0"/>
        <w:rPr>
          <w:rFonts w:eastAsiaTheme="majorEastAsia" w:cs="Times New Roman"/>
          <w:color w:val="2E74B5" w:themeColor="accent1" w:themeShade="BF"/>
          <w:szCs w:val="24"/>
          <w:lang w:val="en-US"/>
        </w:rPr>
      </w:pPr>
      <w:bookmarkStart w:id="0" w:name="_Toc131000922"/>
      <w:r>
        <w:rPr>
          <w:rFonts w:cs="Times New Roman"/>
          <w:szCs w:val="24"/>
          <w:lang w:val="en-US"/>
        </w:rPr>
        <w:br w:type="page"/>
      </w:r>
    </w:p>
    <w:p w14:paraId="2B801FF2" w14:textId="77777777" w:rsidR="00E85A0A" w:rsidRDefault="00E85A0A" w:rsidP="00355E9D">
      <w:pPr>
        <w:pStyle w:val="Heading2"/>
        <w:keepNext w:val="0"/>
        <w:keepLines w:val="0"/>
        <w:widowControl w:val="0"/>
        <w:spacing w:before="0"/>
        <w:jc w:val="center"/>
        <w:rPr>
          <w:rFonts w:cs="Times New Roman"/>
          <w:szCs w:val="24"/>
          <w:lang w:val="en-US"/>
        </w:rPr>
        <w:sectPr w:rsidR="00E85A0A" w:rsidSect="00E85A0A">
          <w:headerReference w:type="default" r:id="rId9"/>
          <w:pgSz w:w="11906" w:h="16838"/>
          <w:pgMar w:top="1134" w:right="1418" w:bottom="1134" w:left="1418" w:header="709" w:footer="709" w:gutter="0"/>
          <w:cols w:space="708"/>
          <w:docGrid w:linePitch="360"/>
        </w:sectPr>
      </w:pPr>
    </w:p>
    <w:p w14:paraId="235A76B1" w14:textId="589F2CB8" w:rsidR="00BC1DCA" w:rsidRPr="003E2EC0" w:rsidRDefault="006D5349" w:rsidP="00355E9D">
      <w:pPr>
        <w:pStyle w:val="Heading2"/>
        <w:keepNext w:val="0"/>
        <w:keepLines w:val="0"/>
        <w:widowControl w:val="0"/>
        <w:spacing w:before="0"/>
        <w:jc w:val="center"/>
        <w:rPr>
          <w:rFonts w:cs="Times New Roman"/>
          <w:szCs w:val="24"/>
          <w:lang w:val="en-US"/>
        </w:rPr>
      </w:pPr>
      <w:r w:rsidRPr="00875D70">
        <w:rPr>
          <w:rFonts w:cs="Times New Roman"/>
          <w:szCs w:val="24"/>
          <w:lang w:val="en-US"/>
        </w:rPr>
        <w:lastRenderedPageBreak/>
        <w:t>Abstract</w:t>
      </w:r>
      <w:bookmarkEnd w:id="0"/>
    </w:p>
    <w:p w14:paraId="40CA5CEE" w14:textId="149CD071" w:rsidR="00B86110" w:rsidRDefault="00FF6D42" w:rsidP="00355E9D">
      <w:pPr>
        <w:widowControl w:val="0"/>
        <w:ind w:firstLine="0"/>
        <w:rPr>
          <w:rFonts w:cs="Times New Roman"/>
          <w:szCs w:val="24"/>
          <w:lang w:val="en-US"/>
        </w:rPr>
      </w:pPr>
      <w:r w:rsidRPr="00ED5450">
        <w:rPr>
          <w:rFonts w:cs="Times New Roman"/>
          <w:szCs w:val="24"/>
          <w:lang w:val="en-US"/>
        </w:rPr>
        <w:t>Nobes et al.</w:t>
      </w:r>
      <w:r w:rsidR="00E80F60" w:rsidRPr="00ED5450">
        <w:rPr>
          <w:rFonts w:cs="Times New Roman"/>
          <w:szCs w:val="24"/>
          <w:lang w:val="en-US"/>
        </w:rPr>
        <w:t xml:space="preserve"> </w:t>
      </w:r>
      <w:r w:rsidRPr="00ED5450">
        <w:rPr>
          <w:rFonts w:cs="Times New Roman"/>
          <w:szCs w:val="24"/>
          <w:lang w:val="en-US"/>
        </w:rPr>
        <w:t xml:space="preserve">(2019) </w:t>
      </w:r>
      <w:r w:rsidR="002E3FDB" w:rsidRPr="00ED5450">
        <w:rPr>
          <w:rFonts w:cs="Times New Roman"/>
          <w:szCs w:val="24"/>
          <w:lang w:val="en-US"/>
        </w:rPr>
        <w:t xml:space="preserve">used updated data from the same source – the British Home Office’s Homicide Index </w:t>
      </w:r>
      <w:r w:rsidR="00F77FEE" w:rsidRPr="00ED5450">
        <w:rPr>
          <w:rFonts w:cs="Times New Roman"/>
          <w:szCs w:val="24"/>
          <w:lang w:val="en-US"/>
        </w:rPr>
        <w:t>–</w:t>
      </w:r>
      <w:r w:rsidR="002E3FDB" w:rsidRPr="00ED5450">
        <w:rPr>
          <w:rFonts w:cs="Times New Roman"/>
          <w:szCs w:val="24"/>
          <w:lang w:val="en-US"/>
        </w:rPr>
        <w:t xml:space="preserve"> </w:t>
      </w:r>
      <w:r w:rsidR="00F77FEE" w:rsidRPr="00ED5450">
        <w:rPr>
          <w:rFonts w:cs="Times New Roman"/>
          <w:szCs w:val="24"/>
          <w:lang w:val="en-US"/>
        </w:rPr>
        <w:t>as that used by Daly and Wilson (</w:t>
      </w:r>
      <w:r w:rsidR="001D2159" w:rsidRPr="00ED5450">
        <w:rPr>
          <w:rFonts w:cs="Times New Roman"/>
          <w:szCs w:val="24"/>
          <w:lang w:val="en-US"/>
        </w:rPr>
        <w:t>1994</w:t>
      </w:r>
      <w:r w:rsidR="00F77FEE" w:rsidRPr="00ED5450">
        <w:rPr>
          <w:rFonts w:cs="Times New Roman"/>
          <w:szCs w:val="24"/>
          <w:lang w:val="en-US"/>
        </w:rPr>
        <w:t xml:space="preserve">) </w:t>
      </w:r>
      <w:r w:rsidR="0062641A" w:rsidRPr="00ED5450">
        <w:rPr>
          <w:rFonts w:cs="Times New Roman"/>
          <w:szCs w:val="24"/>
          <w:lang w:val="en-US"/>
        </w:rPr>
        <w:t>to investigate</w:t>
      </w:r>
      <w:r w:rsidR="009C2F2D" w:rsidRPr="00ED5450">
        <w:rPr>
          <w:rFonts w:cs="Times New Roman"/>
          <w:szCs w:val="24"/>
          <w:lang w:val="en-US"/>
        </w:rPr>
        <w:t xml:space="preserve"> the</w:t>
      </w:r>
      <w:r w:rsidR="0062641A" w:rsidRPr="00ED5450">
        <w:rPr>
          <w:rFonts w:cs="Times New Roman"/>
          <w:szCs w:val="24"/>
          <w:lang w:val="en-US"/>
        </w:rPr>
        <w:t xml:space="preserve"> </w:t>
      </w:r>
      <w:r w:rsidR="00AE12BC" w:rsidRPr="00ED5450">
        <w:rPr>
          <w:rFonts w:cs="Times New Roman"/>
          <w:i/>
          <w:iCs/>
          <w:szCs w:val="24"/>
          <w:lang w:val="en-US"/>
        </w:rPr>
        <w:t>Cinderella effect</w:t>
      </w:r>
      <w:r w:rsidR="00352187" w:rsidRPr="00ED5450">
        <w:rPr>
          <w:rFonts w:cs="Times New Roman"/>
          <w:szCs w:val="24"/>
          <w:lang w:val="en-US"/>
        </w:rPr>
        <w:t xml:space="preserve"> (increased risk to stepchildren), and in particular</w:t>
      </w:r>
      <w:r w:rsidR="00AE12BC" w:rsidRPr="00ED5450">
        <w:rPr>
          <w:rFonts w:cs="Times New Roman"/>
          <w:szCs w:val="24"/>
          <w:lang w:val="en-US"/>
        </w:rPr>
        <w:t xml:space="preserve"> </w:t>
      </w:r>
      <w:r w:rsidR="0062641A" w:rsidRPr="00ED5450">
        <w:rPr>
          <w:rFonts w:cs="Times New Roman"/>
          <w:szCs w:val="24"/>
          <w:lang w:val="en-US"/>
        </w:rPr>
        <w:t xml:space="preserve">their claim </w:t>
      </w:r>
      <w:r w:rsidR="00C36EA9" w:rsidRPr="00ED5450">
        <w:rPr>
          <w:rFonts w:cs="Times New Roman"/>
          <w:szCs w:val="24"/>
          <w:lang w:val="en-US"/>
        </w:rPr>
        <w:t>(</w:t>
      </w:r>
      <w:r w:rsidR="00B65286" w:rsidRPr="00ED5450">
        <w:rPr>
          <w:rFonts w:cs="Times New Roman"/>
          <w:szCs w:val="24"/>
          <w:lang w:val="en-US"/>
        </w:rPr>
        <w:t xml:space="preserve">e.g., </w:t>
      </w:r>
      <w:r w:rsidR="00C36EA9" w:rsidRPr="00ED5450">
        <w:rPr>
          <w:rFonts w:cs="Times New Roman"/>
          <w:szCs w:val="24"/>
          <w:lang w:val="en-US"/>
        </w:rPr>
        <w:t xml:space="preserve">Daly, 2022; Daly &amp; Wilson, 1994, </w:t>
      </w:r>
      <w:r w:rsidR="00224566" w:rsidRPr="00ED5450">
        <w:rPr>
          <w:rFonts w:cs="Times New Roman"/>
          <w:szCs w:val="24"/>
          <w:lang w:val="en-US"/>
        </w:rPr>
        <w:t xml:space="preserve">2001, </w:t>
      </w:r>
      <w:r w:rsidR="00C36EA9" w:rsidRPr="00ED5450">
        <w:rPr>
          <w:rFonts w:cs="Times New Roman"/>
          <w:szCs w:val="24"/>
          <w:lang w:val="en-US"/>
        </w:rPr>
        <w:t xml:space="preserve">2008) </w:t>
      </w:r>
      <w:r w:rsidR="005F2C84" w:rsidRPr="00ED5450">
        <w:rPr>
          <w:rFonts w:cs="Times New Roman"/>
          <w:szCs w:val="24"/>
          <w:lang w:val="en-US"/>
        </w:rPr>
        <w:t xml:space="preserve">that </w:t>
      </w:r>
      <w:r w:rsidR="006E79A8" w:rsidRPr="00ED5450">
        <w:rPr>
          <w:rFonts w:cs="Times New Roman"/>
          <w:szCs w:val="24"/>
          <w:lang w:val="en-US"/>
        </w:rPr>
        <w:t xml:space="preserve">stepfathers </w:t>
      </w:r>
      <w:r w:rsidR="00AB1627" w:rsidRPr="00ED5450">
        <w:rPr>
          <w:rFonts w:cs="Times New Roman"/>
          <w:szCs w:val="24"/>
          <w:lang w:val="en-US"/>
        </w:rPr>
        <w:t>fatally assault</w:t>
      </w:r>
      <w:r w:rsidR="009D2A86" w:rsidRPr="00ED5450">
        <w:rPr>
          <w:rFonts w:cs="Times New Roman"/>
          <w:szCs w:val="24"/>
          <w:lang w:val="en-US"/>
        </w:rPr>
        <w:t xml:space="preserve"> their young children at rates more </w:t>
      </w:r>
      <w:r w:rsidR="0048125B" w:rsidRPr="00ED5450">
        <w:rPr>
          <w:rFonts w:cs="Times New Roman"/>
          <w:szCs w:val="24"/>
          <w:lang w:val="en-US"/>
        </w:rPr>
        <w:t xml:space="preserve">than </w:t>
      </w:r>
      <w:r w:rsidR="009234AD" w:rsidRPr="00ED5450">
        <w:rPr>
          <w:rFonts w:cs="Times New Roman"/>
          <w:szCs w:val="24"/>
          <w:lang w:val="en-US"/>
        </w:rPr>
        <w:t xml:space="preserve">100 times </w:t>
      </w:r>
      <w:r w:rsidR="001D3C19" w:rsidRPr="00ED5450">
        <w:rPr>
          <w:rFonts w:cs="Times New Roman"/>
          <w:szCs w:val="24"/>
          <w:lang w:val="en-US"/>
        </w:rPr>
        <w:t xml:space="preserve">those of genetic fathers. </w:t>
      </w:r>
      <w:r w:rsidR="00954856" w:rsidRPr="00ED5450">
        <w:rPr>
          <w:rFonts w:cs="Times New Roman"/>
          <w:szCs w:val="24"/>
          <w:lang w:val="en-US"/>
        </w:rPr>
        <w:t>Nobes et al.</w:t>
      </w:r>
      <w:r w:rsidR="00C62376" w:rsidRPr="00ED5450">
        <w:rPr>
          <w:rFonts w:cs="Times New Roman"/>
          <w:szCs w:val="24"/>
          <w:lang w:val="en-US"/>
        </w:rPr>
        <w:t xml:space="preserve"> report</w:t>
      </w:r>
      <w:r w:rsidR="007E573A" w:rsidRPr="00ED5450">
        <w:rPr>
          <w:rFonts w:cs="Times New Roman"/>
          <w:szCs w:val="24"/>
          <w:lang w:val="en-US"/>
        </w:rPr>
        <w:t>ed</w:t>
      </w:r>
      <w:r w:rsidR="00C62376" w:rsidRPr="00ED5450">
        <w:rPr>
          <w:rFonts w:cs="Times New Roman"/>
          <w:szCs w:val="24"/>
          <w:lang w:val="en-US"/>
        </w:rPr>
        <w:t xml:space="preserve"> </w:t>
      </w:r>
      <w:r w:rsidR="00704CBD" w:rsidRPr="00ED5450">
        <w:rPr>
          <w:rFonts w:cs="Times New Roman"/>
          <w:szCs w:val="24"/>
          <w:lang w:val="en-US"/>
        </w:rPr>
        <w:t xml:space="preserve">much lower </w:t>
      </w:r>
      <w:r w:rsidR="00B91F47">
        <w:rPr>
          <w:rFonts w:cs="Times New Roman"/>
          <w:szCs w:val="24"/>
          <w:lang w:val="en-US"/>
        </w:rPr>
        <w:t xml:space="preserve">– though still substantial – </w:t>
      </w:r>
      <w:r w:rsidR="0021356C" w:rsidRPr="00ED5450">
        <w:rPr>
          <w:rFonts w:cs="Times New Roman"/>
          <w:szCs w:val="24"/>
          <w:lang w:val="en-US"/>
        </w:rPr>
        <w:t xml:space="preserve">increased risk to </w:t>
      </w:r>
      <w:r w:rsidR="00BD4BBF" w:rsidRPr="00ED5450">
        <w:rPr>
          <w:rFonts w:cs="Times New Roman"/>
          <w:szCs w:val="24"/>
          <w:lang w:val="en-US"/>
        </w:rPr>
        <w:t xml:space="preserve">young </w:t>
      </w:r>
      <w:r w:rsidR="0021356C" w:rsidRPr="00ED5450">
        <w:rPr>
          <w:rFonts w:cs="Times New Roman"/>
          <w:szCs w:val="24"/>
          <w:lang w:val="en-US"/>
        </w:rPr>
        <w:t>stepchildren</w:t>
      </w:r>
      <w:r w:rsidR="005614A6" w:rsidRPr="00ED5450">
        <w:rPr>
          <w:rFonts w:cs="Times New Roman"/>
          <w:szCs w:val="24"/>
          <w:lang w:val="en-US"/>
        </w:rPr>
        <w:t xml:space="preserve">, </w:t>
      </w:r>
      <w:r w:rsidR="00C31E4E" w:rsidRPr="00ED5450">
        <w:rPr>
          <w:rFonts w:cs="Times New Roman"/>
          <w:szCs w:val="24"/>
          <w:lang w:val="en-US"/>
        </w:rPr>
        <w:t xml:space="preserve">and </w:t>
      </w:r>
      <w:r w:rsidR="009E59E4" w:rsidRPr="00ED5450">
        <w:rPr>
          <w:rFonts w:cs="Times New Roman"/>
          <w:szCs w:val="24"/>
          <w:lang w:val="en-US"/>
        </w:rPr>
        <w:t xml:space="preserve">little or none to older children, </w:t>
      </w:r>
      <w:r w:rsidR="005B2E5F" w:rsidRPr="00ED5450">
        <w:rPr>
          <w:rFonts w:cs="Times New Roman"/>
          <w:szCs w:val="24"/>
          <w:lang w:val="en-US"/>
        </w:rPr>
        <w:t xml:space="preserve">particularly when </w:t>
      </w:r>
      <w:r w:rsidR="00C20BC0" w:rsidRPr="00ED5450">
        <w:rPr>
          <w:rFonts w:cs="Times New Roman"/>
          <w:szCs w:val="24"/>
          <w:lang w:val="en-US"/>
        </w:rPr>
        <w:t xml:space="preserve">they took </w:t>
      </w:r>
      <w:r w:rsidR="00740ACB" w:rsidRPr="00ED5450">
        <w:rPr>
          <w:rFonts w:cs="Times New Roman"/>
          <w:szCs w:val="24"/>
          <w:lang w:val="en-US"/>
        </w:rPr>
        <w:t>the</w:t>
      </w:r>
      <w:r w:rsidR="00E3202E" w:rsidRPr="00ED5450">
        <w:rPr>
          <w:rFonts w:cs="Times New Roman"/>
          <w:szCs w:val="24"/>
          <w:lang w:val="en-US"/>
        </w:rPr>
        <w:t xml:space="preserve"> </w:t>
      </w:r>
      <w:r w:rsidR="00B25C32" w:rsidRPr="00ED5450">
        <w:rPr>
          <w:rFonts w:cs="Times New Roman"/>
          <w:szCs w:val="24"/>
          <w:lang w:val="en-US"/>
        </w:rPr>
        <w:t>mislabeling</w:t>
      </w:r>
      <w:r w:rsidR="00C34EC3" w:rsidRPr="00ED5450">
        <w:rPr>
          <w:rFonts w:cs="Times New Roman"/>
          <w:szCs w:val="24"/>
          <w:lang w:val="en-US"/>
        </w:rPr>
        <w:t xml:space="preserve"> of non-cohabiting perpetrators into account. </w:t>
      </w:r>
      <w:r w:rsidR="00F521CE" w:rsidRPr="00ED5450">
        <w:rPr>
          <w:rFonts w:cs="Times New Roman"/>
          <w:szCs w:val="24"/>
          <w:lang w:val="en-US"/>
        </w:rPr>
        <w:t>In his Comment</w:t>
      </w:r>
      <w:r w:rsidR="00B211B9">
        <w:rPr>
          <w:rFonts w:cs="Times New Roman"/>
          <w:szCs w:val="24"/>
          <w:lang w:val="en-US"/>
        </w:rPr>
        <w:t>ary</w:t>
      </w:r>
      <w:r w:rsidR="003C1E4E" w:rsidRPr="00ED5450">
        <w:rPr>
          <w:rFonts w:cs="Times New Roman"/>
          <w:szCs w:val="24"/>
          <w:lang w:val="en-US"/>
        </w:rPr>
        <w:t xml:space="preserve">, </w:t>
      </w:r>
      <w:r w:rsidR="00EE38F1" w:rsidRPr="00ED5450">
        <w:rPr>
          <w:rFonts w:cs="Times New Roman"/>
          <w:szCs w:val="24"/>
          <w:lang w:val="en-US"/>
        </w:rPr>
        <w:t xml:space="preserve">Daly (2022) </w:t>
      </w:r>
      <w:r w:rsidR="00023659" w:rsidRPr="00ED5450">
        <w:rPr>
          <w:rFonts w:cs="Times New Roman"/>
          <w:szCs w:val="24"/>
          <w:lang w:val="en-US"/>
        </w:rPr>
        <w:t>largely accept</w:t>
      </w:r>
      <w:r w:rsidR="00CB57FD" w:rsidRPr="00ED5450">
        <w:rPr>
          <w:rFonts w:cs="Times New Roman"/>
          <w:szCs w:val="24"/>
          <w:lang w:val="en-US"/>
        </w:rPr>
        <w:t>s</w:t>
      </w:r>
      <w:r w:rsidR="00023659" w:rsidRPr="00ED5450">
        <w:rPr>
          <w:rFonts w:cs="Times New Roman"/>
          <w:szCs w:val="24"/>
          <w:lang w:val="en-US"/>
        </w:rPr>
        <w:t xml:space="preserve"> th</w:t>
      </w:r>
      <w:r w:rsidR="00783345" w:rsidRPr="00ED5450">
        <w:rPr>
          <w:rFonts w:cs="Times New Roman"/>
          <w:szCs w:val="24"/>
          <w:lang w:val="en-US"/>
        </w:rPr>
        <w:t>is</w:t>
      </w:r>
      <w:r w:rsidR="00E060D5" w:rsidRPr="00ED5450">
        <w:rPr>
          <w:rFonts w:cs="Times New Roman"/>
          <w:szCs w:val="24"/>
          <w:lang w:val="en-US"/>
        </w:rPr>
        <w:t xml:space="preserve"> </w:t>
      </w:r>
      <w:r w:rsidR="00783345" w:rsidRPr="00ED5450">
        <w:rPr>
          <w:rFonts w:cs="Times New Roman"/>
          <w:szCs w:val="24"/>
          <w:lang w:val="en-US"/>
        </w:rPr>
        <w:t>analysis</w:t>
      </w:r>
      <w:r w:rsidR="00970DC3" w:rsidRPr="00ED5450">
        <w:rPr>
          <w:rFonts w:cs="Times New Roman"/>
          <w:szCs w:val="24"/>
          <w:lang w:val="en-US"/>
        </w:rPr>
        <w:t>,</w:t>
      </w:r>
      <w:r w:rsidR="00023659" w:rsidRPr="00ED5450">
        <w:rPr>
          <w:rFonts w:cs="Times New Roman"/>
          <w:szCs w:val="24"/>
          <w:lang w:val="en-US"/>
        </w:rPr>
        <w:t xml:space="preserve"> </w:t>
      </w:r>
      <w:r w:rsidR="00E76F22" w:rsidRPr="00ED5450">
        <w:rPr>
          <w:rFonts w:cs="Times New Roman"/>
          <w:szCs w:val="24"/>
          <w:lang w:val="en-US"/>
        </w:rPr>
        <w:t xml:space="preserve">but </w:t>
      </w:r>
      <w:r w:rsidR="000549AC" w:rsidRPr="00ED5450">
        <w:rPr>
          <w:rFonts w:cs="Times New Roman"/>
          <w:szCs w:val="24"/>
          <w:lang w:val="en-US"/>
        </w:rPr>
        <w:t xml:space="preserve">does </w:t>
      </w:r>
      <w:r w:rsidR="00970DC3" w:rsidRPr="00ED5450">
        <w:rPr>
          <w:rFonts w:cs="Times New Roman"/>
          <w:szCs w:val="24"/>
          <w:lang w:val="en-US"/>
        </w:rPr>
        <w:t xml:space="preserve">not </w:t>
      </w:r>
      <w:r w:rsidR="000549AC" w:rsidRPr="00ED5450">
        <w:rPr>
          <w:rFonts w:cs="Times New Roman"/>
          <w:szCs w:val="24"/>
          <w:lang w:val="en-US"/>
        </w:rPr>
        <w:t xml:space="preserve">acknowledge </w:t>
      </w:r>
      <w:r w:rsidR="00DB5D56" w:rsidRPr="00ED5450">
        <w:rPr>
          <w:rFonts w:cs="Times New Roman"/>
          <w:szCs w:val="24"/>
          <w:lang w:val="en-US"/>
        </w:rPr>
        <w:t>its</w:t>
      </w:r>
      <w:r w:rsidR="00E76F22" w:rsidRPr="00ED5450">
        <w:rPr>
          <w:rFonts w:cs="Times New Roman"/>
          <w:szCs w:val="24"/>
          <w:lang w:val="en-US"/>
        </w:rPr>
        <w:t xml:space="preserve"> </w:t>
      </w:r>
      <w:r w:rsidR="009234EF" w:rsidRPr="00ED5450">
        <w:rPr>
          <w:rFonts w:cs="Times New Roman"/>
          <w:szCs w:val="24"/>
          <w:lang w:val="en-US"/>
        </w:rPr>
        <w:t>implications</w:t>
      </w:r>
      <w:r w:rsidR="00DB5D56" w:rsidRPr="00ED5450">
        <w:rPr>
          <w:rFonts w:cs="Times New Roman"/>
          <w:szCs w:val="24"/>
          <w:lang w:val="en-US"/>
        </w:rPr>
        <w:t xml:space="preserve"> for his own findings and claims</w:t>
      </w:r>
      <w:r w:rsidR="004042D8" w:rsidRPr="00ED5450">
        <w:rPr>
          <w:rFonts w:cs="Times New Roman"/>
          <w:szCs w:val="24"/>
          <w:lang w:val="en-US"/>
        </w:rPr>
        <w:t xml:space="preserve">. </w:t>
      </w:r>
      <w:r w:rsidR="00854D71" w:rsidRPr="00ED5450">
        <w:rPr>
          <w:rFonts w:cs="Times New Roman"/>
          <w:szCs w:val="24"/>
          <w:lang w:val="en-US"/>
        </w:rPr>
        <w:t xml:space="preserve">Nobes et al. also </w:t>
      </w:r>
      <w:r w:rsidR="002B05A1" w:rsidRPr="00ED5450">
        <w:rPr>
          <w:rFonts w:cs="Times New Roman"/>
          <w:szCs w:val="24"/>
          <w:lang w:val="en-US"/>
        </w:rPr>
        <w:t>reported</w:t>
      </w:r>
      <w:r w:rsidR="00854D71" w:rsidRPr="00ED5450">
        <w:rPr>
          <w:rFonts w:cs="Times New Roman"/>
          <w:szCs w:val="24"/>
          <w:lang w:val="en-US"/>
        </w:rPr>
        <w:t xml:space="preserve"> that controlling for father’s age </w:t>
      </w:r>
      <w:r w:rsidR="003C1D27" w:rsidRPr="00ED5450">
        <w:rPr>
          <w:rFonts w:cs="Times New Roman"/>
          <w:szCs w:val="24"/>
          <w:lang w:val="en-US"/>
        </w:rPr>
        <w:t>accounted for much of the remaining increased risk</w:t>
      </w:r>
      <w:r w:rsidR="00704515" w:rsidRPr="00ED5450">
        <w:rPr>
          <w:rFonts w:cs="Times New Roman"/>
          <w:szCs w:val="24"/>
          <w:lang w:val="en-US"/>
        </w:rPr>
        <w:t xml:space="preserve">, and argued that </w:t>
      </w:r>
      <w:r w:rsidR="00227415" w:rsidRPr="00ED5450">
        <w:rPr>
          <w:rFonts w:cs="Times New Roman"/>
          <w:szCs w:val="24"/>
          <w:lang w:val="en-US"/>
        </w:rPr>
        <w:t xml:space="preserve">this and </w:t>
      </w:r>
      <w:r w:rsidR="00704515" w:rsidRPr="00ED5450">
        <w:rPr>
          <w:rFonts w:cs="Times New Roman"/>
          <w:szCs w:val="24"/>
          <w:lang w:val="en-US"/>
        </w:rPr>
        <w:t xml:space="preserve">other confounding variables are likely to explain </w:t>
      </w:r>
      <w:r w:rsidR="00DC6654">
        <w:rPr>
          <w:rFonts w:cs="Times New Roman"/>
          <w:szCs w:val="24"/>
          <w:lang w:val="en-US"/>
        </w:rPr>
        <w:t>most</w:t>
      </w:r>
      <w:r w:rsidR="00962526" w:rsidRPr="00ED5450">
        <w:rPr>
          <w:rFonts w:cs="Times New Roman"/>
          <w:szCs w:val="24"/>
          <w:lang w:val="en-US"/>
        </w:rPr>
        <w:t xml:space="preserve"> or all of the </w:t>
      </w:r>
      <w:r w:rsidR="00902946" w:rsidRPr="00ED5450">
        <w:rPr>
          <w:rFonts w:cs="Times New Roman"/>
          <w:szCs w:val="24"/>
          <w:lang w:val="en-US"/>
        </w:rPr>
        <w:t xml:space="preserve">Cinderella effect. </w:t>
      </w:r>
      <w:r w:rsidR="00276DDE" w:rsidRPr="00ED5450">
        <w:rPr>
          <w:rFonts w:cs="Times New Roman"/>
          <w:szCs w:val="24"/>
          <w:lang w:val="en-US"/>
        </w:rPr>
        <w:t xml:space="preserve">Daly </w:t>
      </w:r>
      <w:r w:rsidR="00DC12A8" w:rsidRPr="00ED5450">
        <w:rPr>
          <w:rFonts w:cs="Times New Roman"/>
          <w:szCs w:val="24"/>
          <w:lang w:val="en-US"/>
        </w:rPr>
        <w:t xml:space="preserve">says very little about this </w:t>
      </w:r>
      <w:r w:rsidR="00D12CEE" w:rsidRPr="00ED5450">
        <w:rPr>
          <w:rFonts w:cs="Times New Roman"/>
          <w:szCs w:val="24"/>
          <w:lang w:val="en-US"/>
        </w:rPr>
        <w:t>too</w:t>
      </w:r>
      <w:r w:rsidR="002B1FE0" w:rsidRPr="00ED5450">
        <w:rPr>
          <w:rFonts w:cs="Times New Roman"/>
          <w:szCs w:val="24"/>
          <w:lang w:val="en-US"/>
        </w:rPr>
        <w:t xml:space="preserve">, </w:t>
      </w:r>
      <w:r w:rsidR="006579D2" w:rsidRPr="00ED5450">
        <w:rPr>
          <w:rFonts w:cs="Times New Roman"/>
          <w:szCs w:val="24"/>
          <w:lang w:val="en-US"/>
        </w:rPr>
        <w:t>but instead</w:t>
      </w:r>
      <w:r w:rsidR="002B1FE0" w:rsidRPr="00ED5450">
        <w:rPr>
          <w:rFonts w:cs="Times New Roman"/>
          <w:szCs w:val="24"/>
          <w:lang w:val="en-US"/>
        </w:rPr>
        <w:t xml:space="preserve"> </w:t>
      </w:r>
      <w:r w:rsidR="00B2435D" w:rsidRPr="00ED5450">
        <w:rPr>
          <w:rFonts w:cs="Times New Roman"/>
          <w:szCs w:val="24"/>
          <w:lang w:val="en-US"/>
        </w:rPr>
        <w:t>responds with a</w:t>
      </w:r>
      <w:r w:rsidR="00020D33" w:rsidRPr="00ED5450">
        <w:rPr>
          <w:rFonts w:cs="Times New Roman"/>
          <w:szCs w:val="24"/>
          <w:lang w:val="en-US"/>
        </w:rPr>
        <w:t xml:space="preserve"> series of criticism</w:t>
      </w:r>
      <w:r w:rsidR="006A79BE" w:rsidRPr="00ED5450">
        <w:rPr>
          <w:rFonts w:cs="Times New Roman"/>
          <w:szCs w:val="24"/>
          <w:lang w:val="en-US"/>
        </w:rPr>
        <w:t>s</w:t>
      </w:r>
      <w:r w:rsidR="006516C7" w:rsidRPr="00ED5450">
        <w:rPr>
          <w:rFonts w:cs="Times New Roman"/>
          <w:szCs w:val="24"/>
          <w:lang w:val="en-US"/>
        </w:rPr>
        <w:t xml:space="preserve">, </w:t>
      </w:r>
      <w:r w:rsidR="009B7A16" w:rsidRPr="00ED5450">
        <w:rPr>
          <w:rFonts w:cs="Times New Roman"/>
          <w:szCs w:val="24"/>
          <w:lang w:val="en-US"/>
        </w:rPr>
        <w:t xml:space="preserve">many of which </w:t>
      </w:r>
      <w:r w:rsidR="00FB1688" w:rsidRPr="00ED5450">
        <w:rPr>
          <w:rFonts w:cs="Times New Roman"/>
          <w:szCs w:val="24"/>
          <w:lang w:val="en-US"/>
        </w:rPr>
        <w:t>misrepresent</w:t>
      </w:r>
      <w:r w:rsidR="00E37E66" w:rsidRPr="00ED5450">
        <w:rPr>
          <w:rFonts w:cs="Times New Roman"/>
          <w:szCs w:val="24"/>
          <w:lang w:val="en-US"/>
        </w:rPr>
        <w:t xml:space="preserve"> Nobes et al.’s account, and </w:t>
      </w:r>
      <w:r w:rsidR="00B84B9A" w:rsidRPr="00ED5450">
        <w:rPr>
          <w:rFonts w:cs="Times New Roman"/>
          <w:szCs w:val="24"/>
          <w:lang w:val="en-US"/>
        </w:rPr>
        <w:t>most</w:t>
      </w:r>
      <w:r w:rsidR="00020D33" w:rsidRPr="00ED5450">
        <w:rPr>
          <w:rFonts w:cs="Times New Roman"/>
          <w:szCs w:val="24"/>
          <w:lang w:val="en-US"/>
        </w:rPr>
        <w:t xml:space="preserve"> </w:t>
      </w:r>
      <w:r w:rsidR="00891539" w:rsidRPr="00ED5450">
        <w:rPr>
          <w:rFonts w:cs="Times New Roman"/>
          <w:szCs w:val="24"/>
          <w:lang w:val="en-US"/>
        </w:rPr>
        <w:t xml:space="preserve">of which </w:t>
      </w:r>
      <w:r w:rsidR="00020D33" w:rsidRPr="00ED5450">
        <w:rPr>
          <w:rFonts w:cs="Times New Roman"/>
          <w:szCs w:val="24"/>
          <w:lang w:val="en-US"/>
        </w:rPr>
        <w:t>are</w:t>
      </w:r>
      <w:r w:rsidR="00B84B9A" w:rsidRPr="00ED5450">
        <w:rPr>
          <w:rFonts w:cs="Times New Roman"/>
          <w:szCs w:val="24"/>
          <w:lang w:val="en-US"/>
        </w:rPr>
        <w:t xml:space="preserve"> incorrect</w:t>
      </w:r>
      <w:r w:rsidR="001C6A1E" w:rsidRPr="00ED5450">
        <w:rPr>
          <w:rFonts w:cs="Times New Roman"/>
          <w:szCs w:val="24"/>
          <w:lang w:val="en-US"/>
        </w:rPr>
        <w:t xml:space="preserve">. </w:t>
      </w:r>
      <w:r w:rsidR="00C61F26">
        <w:rPr>
          <w:rFonts w:cs="Times New Roman"/>
          <w:szCs w:val="24"/>
          <w:lang w:val="en-US"/>
        </w:rPr>
        <w:t>Y</w:t>
      </w:r>
      <w:r w:rsidR="00344D75" w:rsidRPr="00ED5450">
        <w:rPr>
          <w:rFonts w:cs="Times New Roman"/>
          <w:szCs w:val="24"/>
          <w:lang w:val="en-US"/>
        </w:rPr>
        <w:t xml:space="preserve">oung </w:t>
      </w:r>
      <w:r w:rsidR="004A41B6" w:rsidRPr="00ED5450">
        <w:rPr>
          <w:rFonts w:cs="Times New Roman"/>
          <w:szCs w:val="24"/>
          <w:lang w:val="en-US"/>
        </w:rPr>
        <w:t>step</w:t>
      </w:r>
      <w:r w:rsidR="00344D75" w:rsidRPr="00ED5450">
        <w:rPr>
          <w:rFonts w:cs="Times New Roman"/>
          <w:szCs w:val="24"/>
          <w:lang w:val="en-US"/>
        </w:rPr>
        <w:t xml:space="preserve">children are </w:t>
      </w:r>
      <w:r w:rsidR="004C10C5" w:rsidRPr="00ED5450">
        <w:rPr>
          <w:rFonts w:cs="Times New Roman"/>
          <w:szCs w:val="24"/>
          <w:lang w:val="en-US"/>
        </w:rPr>
        <w:t xml:space="preserve">at </w:t>
      </w:r>
      <w:r w:rsidR="00BC79C5" w:rsidRPr="00ED5450">
        <w:rPr>
          <w:rFonts w:cs="Times New Roman"/>
          <w:szCs w:val="24"/>
          <w:lang w:val="en-US"/>
        </w:rPr>
        <w:t>increased</w:t>
      </w:r>
      <w:r w:rsidR="004C10C5" w:rsidRPr="00ED5450">
        <w:rPr>
          <w:rFonts w:cs="Times New Roman"/>
          <w:szCs w:val="24"/>
          <w:lang w:val="en-US"/>
        </w:rPr>
        <w:t xml:space="preserve"> risk, </w:t>
      </w:r>
      <w:r w:rsidR="0047453F" w:rsidRPr="00ED5450">
        <w:rPr>
          <w:rFonts w:cs="Times New Roman"/>
          <w:szCs w:val="24"/>
          <w:lang w:val="en-US"/>
        </w:rPr>
        <w:t xml:space="preserve">but if </w:t>
      </w:r>
      <w:r w:rsidR="00E05F40" w:rsidRPr="00ED5450">
        <w:rPr>
          <w:rFonts w:cs="Times New Roman"/>
          <w:szCs w:val="24"/>
          <w:lang w:val="en-US"/>
        </w:rPr>
        <w:t xml:space="preserve">stepparenthood per se (i.e., </w:t>
      </w:r>
      <w:r w:rsidR="006E4C70" w:rsidRPr="00ED5450">
        <w:rPr>
          <w:rFonts w:cs="Times New Roman"/>
          <w:szCs w:val="24"/>
          <w:lang w:val="en-US"/>
        </w:rPr>
        <w:t xml:space="preserve">lack of </w:t>
      </w:r>
      <w:r w:rsidR="00E05F40" w:rsidRPr="00ED5450">
        <w:rPr>
          <w:rFonts w:cs="Times New Roman"/>
          <w:szCs w:val="24"/>
          <w:lang w:val="en-US"/>
        </w:rPr>
        <w:t xml:space="preserve">genetic relatedness) </w:t>
      </w:r>
      <w:r w:rsidR="0047453F" w:rsidRPr="00ED5450">
        <w:rPr>
          <w:rFonts w:cs="Times New Roman"/>
          <w:szCs w:val="24"/>
          <w:lang w:val="en-US"/>
        </w:rPr>
        <w:t xml:space="preserve">contributes to the explanation, </w:t>
      </w:r>
      <w:r w:rsidR="00544F89" w:rsidRPr="00ED5450">
        <w:rPr>
          <w:rFonts w:cs="Times New Roman"/>
          <w:szCs w:val="24"/>
          <w:lang w:val="en-US"/>
        </w:rPr>
        <w:t xml:space="preserve">its influence </w:t>
      </w:r>
      <w:r w:rsidR="006E4C70" w:rsidRPr="00ED5450">
        <w:rPr>
          <w:rFonts w:cs="Times New Roman"/>
          <w:szCs w:val="24"/>
          <w:lang w:val="en-US"/>
        </w:rPr>
        <w:t>is considerably less than Daly claim</w:t>
      </w:r>
      <w:r w:rsidR="002904E4" w:rsidRPr="00ED5450">
        <w:rPr>
          <w:rFonts w:cs="Times New Roman"/>
          <w:szCs w:val="24"/>
          <w:lang w:val="en-US"/>
        </w:rPr>
        <w:t>s</w:t>
      </w:r>
      <w:r w:rsidR="006E4C70" w:rsidRPr="00ED5450">
        <w:rPr>
          <w:rFonts w:cs="Times New Roman"/>
          <w:szCs w:val="24"/>
          <w:lang w:val="en-US"/>
        </w:rPr>
        <w:t xml:space="preserve">. </w:t>
      </w:r>
    </w:p>
    <w:p w14:paraId="3BC93695" w14:textId="77777777" w:rsidR="00E06C79" w:rsidRDefault="00E06C79" w:rsidP="00355E9D">
      <w:pPr>
        <w:widowControl w:val="0"/>
        <w:ind w:firstLine="0"/>
        <w:rPr>
          <w:rFonts w:cs="Times New Roman"/>
          <w:szCs w:val="24"/>
          <w:lang w:val="en-US"/>
        </w:rPr>
      </w:pPr>
    </w:p>
    <w:p w14:paraId="76026BF7" w14:textId="49D1BBF0" w:rsidR="00E06C79" w:rsidRDefault="00E06C79" w:rsidP="00355E9D">
      <w:pPr>
        <w:widowControl w:val="0"/>
        <w:ind w:firstLine="0"/>
        <w:rPr>
          <w:rFonts w:cs="Times New Roman"/>
          <w:szCs w:val="24"/>
          <w:lang w:val="en-US"/>
        </w:rPr>
      </w:pPr>
      <w:r w:rsidRPr="00C81779">
        <w:rPr>
          <w:rFonts w:cs="Times New Roman"/>
          <w:i/>
          <w:szCs w:val="24"/>
          <w:lang w:val="en-US"/>
        </w:rPr>
        <w:t>Keywords</w:t>
      </w:r>
      <w:r w:rsidRPr="00C81779">
        <w:rPr>
          <w:rFonts w:cs="Times New Roman"/>
          <w:szCs w:val="24"/>
          <w:lang w:val="en-US"/>
        </w:rPr>
        <w:t>: Stepfather</w:t>
      </w:r>
      <w:r w:rsidR="008E5AA8">
        <w:rPr>
          <w:rFonts w:cs="Times New Roman"/>
          <w:szCs w:val="24"/>
          <w:lang w:val="en-US"/>
        </w:rPr>
        <w:t>s</w:t>
      </w:r>
      <w:r w:rsidRPr="00C81779">
        <w:rPr>
          <w:rFonts w:cs="Times New Roman"/>
          <w:szCs w:val="24"/>
          <w:lang w:val="en-US"/>
        </w:rPr>
        <w:t xml:space="preserve">; </w:t>
      </w:r>
      <w:r w:rsidR="008E5AA8">
        <w:rPr>
          <w:rFonts w:cs="Times New Roman"/>
          <w:szCs w:val="24"/>
          <w:lang w:val="en-US"/>
        </w:rPr>
        <w:t xml:space="preserve">stepchildren; </w:t>
      </w:r>
      <w:r w:rsidRPr="00C81779">
        <w:rPr>
          <w:rFonts w:cs="Times New Roman"/>
          <w:szCs w:val="24"/>
          <w:lang w:val="en-US"/>
        </w:rPr>
        <w:t xml:space="preserve">child homicide; </w:t>
      </w:r>
      <w:r w:rsidR="006C1E75">
        <w:rPr>
          <w:rFonts w:cs="Times New Roman"/>
          <w:szCs w:val="24"/>
          <w:lang w:val="en-US"/>
        </w:rPr>
        <w:t>filicide; Cinderella effect</w:t>
      </w:r>
    </w:p>
    <w:p w14:paraId="4D05AAEC" w14:textId="77777777" w:rsidR="00B03C5A" w:rsidRDefault="00B03C5A" w:rsidP="00355E9D">
      <w:pPr>
        <w:widowControl w:val="0"/>
        <w:ind w:firstLine="0"/>
        <w:rPr>
          <w:rFonts w:cs="Times New Roman"/>
          <w:szCs w:val="24"/>
          <w:lang w:val="en-US"/>
        </w:rPr>
      </w:pPr>
    </w:p>
    <w:p w14:paraId="20FDC739" w14:textId="708BBE5C" w:rsidR="001734BB" w:rsidRDefault="00F802B9" w:rsidP="00355E9D">
      <w:pPr>
        <w:widowControl w:val="0"/>
        <w:ind w:firstLine="0"/>
        <w:rPr>
          <w:rFonts w:cs="Times New Roman"/>
          <w:szCs w:val="24"/>
          <w:lang w:val="en-US"/>
        </w:rPr>
        <w:sectPr w:rsidR="001734BB" w:rsidSect="00D434D3">
          <w:pgSz w:w="11906" w:h="16838"/>
          <w:pgMar w:top="1134" w:right="1134" w:bottom="1134" w:left="1134" w:header="709" w:footer="709" w:gutter="0"/>
          <w:cols w:space="708"/>
          <w:docGrid w:linePitch="360"/>
        </w:sectPr>
      </w:pPr>
      <w:r w:rsidRPr="005458A2">
        <w:rPr>
          <w:rFonts w:cs="Times New Roman"/>
          <w:i/>
          <w:iCs/>
          <w:szCs w:val="24"/>
          <w:lang w:val="en-US"/>
        </w:rPr>
        <w:t>Public significance</w:t>
      </w:r>
      <w:r>
        <w:rPr>
          <w:rFonts w:cs="Times New Roman"/>
          <w:szCs w:val="24"/>
          <w:lang w:val="en-US"/>
        </w:rPr>
        <w:t xml:space="preserve">: </w:t>
      </w:r>
      <w:r w:rsidR="00BF02D0">
        <w:rPr>
          <w:rFonts w:cs="Times New Roman"/>
          <w:szCs w:val="24"/>
          <w:lang w:val="en-US"/>
        </w:rPr>
        <w:t xml:space="preserve">Young children are much more likely to be injured or killed by </w:t>
      </w:r>
      <w:r w:rsidR="00CE7986">
        <w:rPr>
          <w:rFonts w:cs="Times New Roman"/>
          <w:szCs w:val="24"/>
          <w:lang w:val="en-US"/>
        </w:rPr>
        <w:t xml:space="preserve">stepfathers than by genetic fathers. </w:t>
      </w:r>
      <w:r w:rsidR="00287CF2">
        <w:rPr>
          <w:rFonts w:cs="Times New Roman"/>
          <w:szCs w:val="24"/>
          <w:lang w:val="en-US"/>
        </w:rPr>
        <w:t xml:space="preserve">We discuss the research concerning the </w:t>
      </w:r>
      <w:r w:rsidR="00765A54">
        <w:rPr>
          <w:rFonts w:cs="Times New Roman"/>
          <w:szCs w:val="24"/>
          <w:lang w:val="en-US"/>
        </w:rPr>
        <w:t>extent to which stepchildren are at greater</w:t>
      </w:r>
      <w:r w:rsidR="00CE7986">
        <w:rPr>
          <w:rFonts w:cs="Times New Roman"/>
          <w:szCs w:val="24"/>
          <w:lang w:val="en-US"/>
        </w:rPr>
        <w:t xml:space="preserve"> risk</w:t>
      </w:r>
      <w:r w:rsidR="00F36D73">
        <w:rPr>
          <w:rFonts w:cs="Times New Roman"/>
          <w:szCs w:val="24"/>
          <w:lang w:val="en-US"/>
        </w:rPr>
        <w:t xml:space="preserve">, at what ages, and </w:t>
      </w:r>
      <w:r w:rsidR="00813E57">
        <w:rPr>
          <w:rFonts w:cs="Times New Roman"/>
          <w:szCs w:val="24"/>
          <w:lang w:val="en-US"/>
        </w:rPr>
        <w:t>why</w:t>
      </w:r>
      <w:r w:rsidR="001F7A59">
        <w:rPr>
          <w:rFonts w:cs="Times New Roman"/>
          <w:szCs w:val="24"/>
          <w:lang w:val="en-US"/>
        </w:rPr>
        <w:t xml:space="preserve">. </w:t>
      </w:r>
      <w:r w:rsidR="00747FD6">
        <w:rPr>
          <w:rFonts w:cs="Times New Roman"/>
          <w:szCs w:val="24"/>
          <w:lang w:val="en-US"/>
        </w:rPr>
        <w:t xml:space="preserve">We argue that </w:t>
      </w:r>
      <w:r w:rsidR="00FF2C01">
        <w:rPr>
          <w:rFonts w:cs="Times New Roman"/>
          <w:szCs w:val="24"/>
          <w:lang w:val="en-US"/>
        </w:rPr>
        <w:t xml:space="preserve">the </w:t>
      </w:r>
      <w:r w:rsidR="006D2DAB">
        <w:rPr>
          <w:rFonts w:cs="Times New Roman"/>
          <w:szCs w:val="24"/>
          <w:lang w:val="en-US"/>
        </w:rPr>
        <w:t xml:space="preserve">causes are more complex than </w:t>
      </w:r>
      <w:r w:rsidR="003F149F">
        <w:rPr>
          <w:rFonts w:cs="Times New Roman"/>
          <w:szCs w:val="24"/>
          <w:lang w:val="en-US"/>
        </w:rPr>
        <w:t xml:space="preserve">stepfathers </w:t>
      </w:r>
      <w:r w:rsidR="00A15452">
        <w:rPr>
          <w:rFonts w:cs="Times New Roman"/>
          <w:szCs w:val="24"/>
          <w:lang w:val="en-US"/>
        </w:rPr>
        <w:t xml:space="preserve">and children </w:t>
      </w:r>
      <w:r w:rsidR="003F149F">
        <w:rPr>
          <w:rFonts w:cs="Times New Roman"/>
          <w:szCs w:val="24"/>
          <w:lang w:val="en-US"/>
        </w:rPr>
        <w:t>being genetically unrelated –</w:t>
      </w:r>
      <w:r w:rsidR="00963F38">
        <w:rPr>
          <w:rFonts w:cs="Times New Roman"/>
          <w:szCs w:val="24"/>
          <w:lang w:val="en-US"/>
        </w:rPr>
        <w:t xml:space="preserve"> the main explanation proposed by evolutionary psychologists – </w:t>
      </w:r>
      <w:r w:rsidR="00156546">
        <w:rPr>
          <w:rFonts w:cs="Times New Roman"/>
          <w:szCs w:val="24"/>
          <w:lang w:val="en-US"/>
        </w:rPr>
        <w:t xml:space="preserve">and </w:t>
      </w:r>
      <w:r w:rsidR="00A15452">
        <w:rPr>
          <w:rFonts w:cs="Times New Roman"/>
          <w:szCs w:val="24"/>
          <w:lang w:val="en-US"/>
        </w:rPr>
        <w:t>more likely</w:t>
      </w:r>
      <w:r w:rsidR="00156546">
        <w:rPr>
          <w:rFonts w:cs="Times New Roman"/>
          <w:szCs w:val="24"/>
          <w:lang w:val="en-US"/>
        </w:rPr>
        <w:t xml:space="preserve"> reflect </w:t>
      </w:r>
      <w:r w:rsidR="00D05478">
        <w:rPr>
          <w:rFonts w:cs="Times New Roman"/>
          <w:szCs w:val="24"/>
          <w:lang w:val="en-US"/>
        </w:rPr>
        <w:t xml:space="preserve">adversities </w:t>
      </w:r>
      <w:r w:rsidR="00210ACD">
        <w:rPr>
          <w:rFonts w:cs="Times New Roman"/>
          <w:szCs w:val="24"/>
          <w:lang w:val="en-US"/>
        </w:rPr>
        <w:t xml:space="preserve">that are </w:t>
      </w:r>
      <w:r w:rsidR="00FA1756">
        <w:rPr>
          <w:rFonts w:cs="Times New Roman"/>
          <w:szCs w:val="24"/>
          <w:lang w:val="en-US"/>
        </w:rPr>
        <w:t xml:space="preserve">more commonly </w:t>
      </w:r>
      <w:r w:rsidR="00D05478">
        <w:rPr>
          <w:rFonts w:cs="Times New Roman"/>
          <w:szCs w:val="24"/>
          <w:lang w:val="en-US"/>
        </w:rPr>
        <w:t xml:space="preserve">experienced by </w:t>
      </w:r>
      <w:r w:rsidR="00983959">
        <w:rPr>
          <w:rFonts w:cs="Times New Roman"/>
          <w:szCs w:val="24"/>
          <w:lang w:val="en-US"/>
        </w:rPr>
        <w:t xml:space="preserve">stepfathers and </w:t>
      </w:r>
      <w:r w:rsidR="00914B44">
        <w:rPr>
          <w:rFonts w:cs="Times New Roman"/>
          <w:szCs w:val="24"/>
          <w:lang w:val="en-US"/>
        </w:rPr>
        <w:t>stepfamilies</w:t>
      </w:r>
      <w:r w:rsidR="00983959">
        <w:rPr>
          <w:rFonts w:cs="Times New Roman"/>
          <w:szCs w:val="24"/>
          <w:lang w:val="en-US"/>
        </w:rPr>
        <w:t xml:space="preserve">, including parental youth, poor </w:t>
      </w:r>
      <w:r w:rsidR="00014D85">
        <w:rPr>
          <w:rFonts w:cs="Times New Roman"/>
          <w:szCs w:val="24"/>
          <w:lang w:val="en-US"/>
        </w:rPr>
        <w:t xml:space="preserve">education and </w:t>
      </w:r>
      <w:r w:rsidR="00983959">
        <w:rPr>
          <w:rFonts w:cs="Times New Roman"/>
          <w:szCs w:val="24"/>
          <w:lang w:val="en-US"/>
        </w:rPr>
        <w:t>mental health</w:t>
      </w:r>
      <w:r w:rsidR="00014D85">
        <w:rPr>
          <w:rFonts w:cs="Times New Roman"/>
          <w:szCs w:val="24"/>
          <w:lang w:val="en-US"/>
        </w:rPr>
        <w:t>, and parents’ own histories of violenc</w:t>
      </w:r>
      <w:r w:rsidR="00DB4D42">
        <w:rPr>
          <w:rFonts w:cs="Times New Roman"/>
          <w:szCs w:val="24"/>
          <w:lang w:val="en-US"/>
        </w:rPr>
        <w:t>e.</w:t>
      </w:r>
    </w:p>
    <w:p w14:paraId="51126BC5" w14:textId="4D5150F6" w:rsidR="007670FC" w:rsidRPr="001734BB" w:rsidRDefault="007670FC" w:rsidP="00E72FBE">
      <w:pPr>
        <w:widowControl w:val="0"/>
        <w:ind w:firstLine="0"/>
        <w:jc w:val="center"/>
        <w:rPr>
          <w:rFonts w:eastAsiaTheme="majorEastAsia" w:cs="Times New Roman"/>
          <w:color w:val="2E74B5" w:themeColor="accent1" w:themeShade="BF"/>
          <w:szCs w:val="24"/>
          <w:lang w:val="en-US"/>
        </w:rPr>
      </w:pPr>
      <w:r w:rsidRPr="00ED5450">
        <w:rPr>
          <w:rFonts w:cs="Times New Roman"/>
          <w:szCs w:val="24"/>
          <w:lang w:val="en-US"/>
        </w:rPr>
        <w:lastRenderedPageBreak/>
        <w:t xml:space="preserve">Daly </w:t>
      </w:r>
      <w:r w:rsidR="008853DF" w:rsidRPr="00ED5450">
        <w:rPr>
          <w:rFonts w:cs="Times New Roman"/>
          <w:szCs w:val="24"/>
          <w:lang w:val="en-US"/>
        </w:rPr>
        <w:t xml:space="preserve">and colleagues </w:t>
      </w:r>
      <w:r w:rsidRPr="00ED5450">
        <w:rPr>
          <w:rFonts w:cs="Times New Roman"/>
          <w:szCs w:val="24"/>
          <w:lang w:val="en-US"/>
        </w:rPr>
        <w:t>ha</w:t>
      </w:r>
      <w:r w:rsidR="008853DF" w:rsidRPr="00ED5450">
        <w:rPr>
          <w:rFonts w:cs="Times New Roman"/>
          <w:szCs w:val="24"/>
          <w:lang w:val="en-US"/>
        </w:rPr>
        <w:t>ve</w:t>
      </w:r>
      <w:r w:rsidRPr="00ED5450">
        <w:rPr>
          <w:rFonts w:cs="Times New Roman"/>
          <w:szCs w:val="24"/>
          <w:lang w:val="en-US"/>
        </w:rPr>
        <w:t xml:space="preserve"> overestimated the magnitude of the “Cinderella effect” in lethal child abuse, and underestimated the role of confounding variables in its explanation. </w:t>
      </w:r>
      <w:r w:rsidRPr="00ED5450">
        <w:rPr>
          <w:rFonts w:cs="Times New Roman"/>
          <w:caps/>
          <w:szCs w:val="24"/>
          <w:lang w:val="en-US"/>
        </w:rPr>
        <w:t xml:space="preserve">A </w:t>
      </w:r>
      <w:r w:rsidRPr="00ED5450">
        <w:rPr>
          <w:rFonts w:cs="Times New Roman"/>
          <w:szCs w:val="24"/>
          <w:lang w:val="en-US"/>
        </w:rPr>
        <w:t>reply to Daly (2022)</w:t>
      </w:r>
    </w:p>
    <w:p w14:paraId="7173E222" w14:textId="77777777" w:rsidR="009C1449" w:rsidRPr="00ED5450" w:rsidRDefault="009C1449" w:rsidP="00355E9D">
      <w:pPr>
        <w:pStyle w:val="Heading2"/>
        <w:keepNext w:val="0"/>
        <w:keepLines w:val="0"/>
        <w:widowControl w:val="0"/>
        <w:spacing w:before="0"/>
        <w:rPr>
          <w:rFonts w:cs="Times New Roman"/>
          <w:szCs w:val="24"/>
          <w:lang w:val="en-US"/>
        </w:rPr>
      </w:pPr>
    </w:p>
    <w:p w14:paraId="0F31AD3E" w14:textId="5E9D90C6" w:rsidR="0027753D" w:rsidRPr="00ED5450" w:rsidRDefault="00C1452E" w:rsidP="00355E9D">
      <w:pPr>
        <w:widowControl w:val="0"/>
        <w:rPr>
          <w:lang w:val="en-US"/>
        </w:rPr>
      </w:pPr>
      <w:r w:rsidRPr="00ED5450">
        <w:rPr>
          <w:rFonts w:cs="Times New Roman"/>
          <w:szCs w:val="24"/>
          <w:lang w:val="en-US"/>
        </w:rPr>
        <w:t xml:space="preserve">In </w:t>
      </w:r>
      <w:r w:rsidR="00B702BB" w:rsidRPr="00ED5450">
        <w:rPr>
          <w:rFonts w:cs="Times New Roman"/>
          <w:szCs w:val="24"/>
          <w:lang w:val="en-US"/>
        </w:rPr>
        <w:t xml:space="preserve">their extensive output on stepparents’ violence to </w:t>
      </w:r>
      <w:r w:rsidR="00D70B05" w:rsidRPr="00ED5450">
        <w:rPr>
          <w:rFonts w:cs="Times New Roman"/>
          <w:szCs w:val="24"/>
          <w:lang w:val="en-US"/>
        </w:rPr>
        <w:t>children over four decades</w:t>
      </w:r>
      <w:r w:rsidR="001F2240" w:rsidRPr="00ED5450">
        <w:rPr>
          <w:rFonts w:cs="Times New Roman"/>
          <w:szCs w:val="24"/>
          <w:lang w:val="en-US"/>
        </w:rPr>
        <w:t xml:space="preserve"> (e.g.,</w:t>
      </w:r>
      <w:r w:rsidR="007E31BD" w:rsidRPr="00ED5450">
        <w:rPr>
          <w:rFonts w:cs="Times New Roman"/>
          <w:szCs w:val="24"/>
          <w:lang w:val="en-US"/>
        </w:rPr>
        <w:t xml:space="preserve"> Daly &amp; Perry, 2020</w:t>
      </w:r>
      <w:r w:rsidR="000E036B" w:rsidRPr="00ED5450">
        <w:rPr>
          <w:rFonts w:cs="Times New Roman"/>
          <w:szCs w:val="24"/>
          <w:lang w:val="en-US"/>
        </w:rPr>
        <w:t>;</w:t>
      </w:r>
      <w:r w:rsidR="00A1775C" w:rsidRPr="00ED5450">
        <w:rPr>
          <w:rFonts w:cs="Times New Roman"/>
          <w:szCs w:val="24"/>
          <w:lang w:val="en-US"/>
        </w:rPr>
        <w:t xml:space="preserve"> </w:t>
      </w:r>
      <w:r w:rsidR="000E036B" w:rsidRPr="00ED5450">
        <w:rPr>
          <w:rFonts w:cs="Times New Roman"/>
          <w:szCs w:val="24"/>
          <w:lang w:val="en-US"/>
        </w:rPr>
        <w:t>Daly &amp; Wilson, 1998</w:t>
      </w:r>
      <w:r w:rsidR="005E11BD">
        <w:rPr>
          <w:rFonts w:cs="Times New Roman"/>
          <w:szCs w:val="24"/>
          <w:lang w:val="en-US"/>
        </w:rPr>
        <w:t>a</w:t>
      </w:r>
      <w:r w:rsidR="000E036B" w:rsidRPr="00ED5450">
        <w:rPr>
          <w:rFonts w:cs="Times New Roman"/>
          <w:szCs w:val="24"/>
          <w:lang w:val="en-US"/>
        </w:rPr>
        <w:t xml:space="preserve">; </w:t>
      </w:r>
      <w:r w:rsidR="00A1775C" w:rsidRPr="00ED5450">
        <w:rPr>
          <w:rFonts w:cs="Times New Roman"/>
          <w:szCs w:val="24"/>
          <w:lang w:val="en-US"/>
        </w:rPr>
        <w:t>Wilson et al., 1980</w:t>
      </w:r>
      <w:r w:rsidR="007E31BD" w:rsidRPr="00ED5450">
        <w:rPr>
          <w:rFonts w:cs="Times New Roman"/>
          <w:szCs w:val="24"/>
          <w:lang w:val="en-US"/>
        </w:rPr>
        <w:t>)</w:t>
      </w:r>
      <w:r w:rsidR="00D70B05" w:rsidRPr="00ED5450">
        <w:rPr>
          <w:rFonts w:cs="Times New Roman"/>
          <w:szCs w:val="24"/>
          <w:lang w:val="en-US"/>
        </w:rPr>
        <w:t xml:space="preserve">, </w:t>
      </w:r>
      <w:r w:rsidR="00F23EFB" w:rsidRPr="00ED5450">
        <w:rPr>
          <w:rFonts w:cs="Times New Roman"/>
          <w:szCs w:val="24"/>
          <w:lang w:val="en-US"/>
        </w:rPr>
        <w:t xml:space="preserve">Daly and </w:t>
      </w:r>
      <w:r w:rsidR="005C60F5" w:rsidRPr="00ED5450">
        <w:rPr>
          <w:rFonts w:cs="Times New Roman"/>
          <w:szCs w:val="24"/>
          <w:lang w:val="en-US"/>
        </w:rPr>
        <w:t>colleagues</w:t>
      </w:r>
      <w:r w:rsidR="00F23EFB" w:rsidRPr="00ED5450">
        <w:rPr>
          <w:rFonts w:cs="Times New Roman"/>
          <w:szCs w:val="24"/>
          <w:lang w:val="en-US"/>
        </w:rPr>
        <w:t xml:space="preserve"> </w:t>
      </w:r>
      <w:r w:rsidR="00D70B05" w:rsidRPr="00ED5450">
        <w:rPr>
          <w:rFonts w:cs="Times New Roman"/>
          <w:szCs w:val="24"/>
          <w:lang w:val="en-US"/>
        </w:rPr>
        <w:t xml:space="preserve">have </w:t>
      </w:r>
      <w:r w:rsidR="00B8104E" w:rsidRPr="00ED5450">
        <w:rPr>
          <w:rFonts w:cs="Times New Roman"/>
          <w:szCs w:val="24"/>
          <w:lang w:val="en-US"/>
        </w:rPr>
        <w:t xml:space="preserve">focused on </w:t>
      </w:r>
      <w:r w:rsidR="005300CB" w:rsidRPr="00ED5450">
        <w:rPr>
          <w:rFonts w:cs="Times New Roman"/>
          <w:szCs w:val="24"/>
          <w:lang w:val="en-US"/>
        </w:rPr>
        <w:t>two main issues</w:t>
      </w:r>
      <w:r w:rsidR="00D70B05" w:rsidRPr="00ED5450">
        <w:rPr>
          <w:rFonts w:cs="Times New Roman"/>
          <w:szCs w:val="24"/>
          <w:lang w:val="en-US"/>
        </w:rPr>
        <w:t xml:space="preserve">. The first concerns the </w:t>
      </w:r>
      <w:r w:rsidR="00D70B05" w:rsidRPr="00ED5450">
        <w:rPr>
          <w:rFonts w:cs="Times New Roman"/>
          <w:i/>
          <w:iCs/>
          <w:szCs w:val="24"/>
          <w:lang w:val="en-US"/>
        </w:rPr>
        <w:t>magnit</w:t>
      </w:r>
      <w:r w:rsidR="008373F7" w:rsidRPr="00ED5450">
        <w:rPr>
          <w:rFonts w:cs="Times New Roman"/>
          <w:i/>
          <w:iCs/>
          <w:szCs w:val="24"/>
          <w:lang w:val="en-US"/>
        </w:rPr>
        <w:t>ude</w:t>
      </w:r>
      <w:r w:rsidR="008373F7" w:rsidRPr="00ED5450">
        <w:rPr>
          <w:rFonts w:cs="Times New Roman"/>
          <w:szCs w:val="24"/>
          <w:lang w:val="en-US"/>
        </w:rPr>
        <w:t xml:space="preserve"> of the so-called “Cinderella effect”, that is, the extent to which stepchildren </w:t>
      </w:r>
      <w:r w:rsidR="003E067C" w:rsidRPr="00ED5450">
        <w:rPr>
          <w:rFonts w:cs="Times New Roman"/>
          <w:szCs w:val="24"/>
          <w:lang w:val="en-US"/>
        </w:rPr>
        <w:t xml:space="preserve">are at greater risk than are children who live with both genetic </w:t>
      </w:r>
      <w:r w:rsidR="00F647D3" w:rsidRPr="00ED5450">
        <w:rPr>
          <w:rFonts w:cs="Times New Roman"/>
          <w:szCs w:val="24"/>
          <w:lang w:val="en-US"/>
        </w:rPr>
        <w:t>parents</w:t>
      </w:r>
      <w:r w:rsidR="003E067C" w:rsidRPr="00ED5450">
        <w:rPr>
          <w:rFonts w:cs="Times New Roman"/>
          <w:szCs w:val="24"/>
          <w:lang w:val="en-US"/>
        </w:rPr>
        <w:t xml:space="preserve">. </w:t>
      </w:r>
      <w:r w:rsidR="00171C67" w:rsidRPr="00ED5450">
        <w:rPr>
          <w:rFonts w:cs="Times New Roman"/>
          <w:szCs w:val="24"/>
          <w:lang w:val="en-US"/>
        </w:rPr>
        <w:t>Regarding child homicide, they</w:t>
      </w:r>
      <w:r w:rsidR="008D649B" w:rsidRPr="00ED5450">
        <w:rPr>
          <w:rFonts w:cs="Times New Roman"/>
          <w:szCs w:val="24"/>
          <w:lang w:val="en-US"/>
        </w:rPr>
        <w:t xml:space="preserve"> </w:t>
      </w:r>
      <w:r w:rsidR="00DA01F3" w:rsidRPr="00ED5450">
        <w:rPr>
          <w:rFonts w:cs="Times New Roman"/>
          <w:szCs w:val="24"/>
          <w:lang w:val="en-US"/>
        </w:rPr>
        <w:t xml:space="preserve">have often </w:t>
      </w:r>
      <w:r w:rsidR="00DB00E1" w:rsidRPr="00ED5450">
        <w:rPr>
          <w:rFonts w:cs="Times New Roman"/>
          <w:szCs w:val="24"/>
          <w:lang w:val="en-US"/>
        </w:rPr>
        <w:t>reported</w:t>
      </w:r>
      <w:r w:rsidR="00DA01F3" w:rsidRPr="00ED5450">
        <w:rPr>
          <w:rFonts w:cs="Times New Roman"/>
          <w:szCs w:val="24"/>
          <w:lang w:val="en-US"/>
        </w:rPr>
        <w:t xml:space="preserve"> </w:t>
      </w:r>
      <w:r w:rsidR="000E46A5" w:rsidRPr="00ED5450">
        <w:rPr>
          <w:rFonts w:cs="Times New Roman"/>
          <w:szCs w:val="24"/>
          <w:lang w:val="en-US"/>
        </w:rPr>
        <w:t xml:space="preserve">that stepfathers are more than </w:t>
      </w:r>
      <w:r w:rsidR="002763E7" w:rsidRPr="00ED5450">
        <w:rPr>
          <w:rFonts w:cs="Times New Roman"/>
          <w:szCs w:val="24"/>
          <w:lang w:val="en-US"/>
        </w:rPr>
        <w:t xml:space="preserve">100 times </w:t>
      </w:r>
      <w:r w:rsidR="00151F96" w:rsidRPr="00ED5450">
        <w:rPr>
          <w:rFonts w:cs="Times New Roman"/>
          <w:szCs w:val="24"/>
          <w:lang w:val="en-US"/>
        </w:rPr>
        <w:t>as</w:t>
      </w:r>
      <w:r w:rsidR="002763E7" w:rsidRPr="00ED5450">
        <w:rPr>
          <w:rFonts w:cs="Times New Roman"/>
          <w:szCs w:val="24"/>
          <w:lang w:val="en-US"/>
        </w:rPr>
        <w:t xml:space="preserve"> likely to </w:t>
      </w:r>
      <w:r w:rsidR="00B62155" w:rsidRPr="00ED5450">
        <w:rPr>
          <w:rFonts w:cs="Times New Roman"/>
          <w:szCs w:val="24"/>
          <w:lang w:val="en-US"/>
        </w:rPr>
        <w:t>beat</w:t>
      </w:r>
      <w:r w:rsidR="000E46A5" w:rsidRPr="00ED5450">
        <w:rPr>
          <w:rFonts w:cs="Times New Roman"/>
          <w:szCs w:val="24"/>
          <w:lang w:val="en-US"/>
        </w:rPr>
        <w:t xml:space="preserve"> their young children </w:t>
      </w:r>
      <w:r w:rsidR="00312E58" w:rsidRPr="00ED5450">
        <w:rPr>
          <w:rFonts w:cs="Times New Roman"/>
          <w:szCs w:val="24"/>
          <w:lang w:val="en-US"/>
        </w:rPr>
        <w:t xml:space="preserve">to death </w:t>
      </w:r>
      <w:r w:rsidR="004D1E74" w:rsidRPr="00ED5450">
        <w:rPr>
          <w:rFonts w:cs="Times New Roman"/>
          <w:szCs w:val="24"/>
          <w:lang w:val="en-US"/>
        </w:rPr>
        <w:t>as</w:t>
      </w:r>
      <w:r w:rsidR="00B62155" w:rsidRPr="00ED5450">
        <w:rPr>
          <w:rFonts w:cs="Times New Roman"/>
          <w:szCs w:val="24"/>
          <w:lang w:val="en-US"/>
        </w:rPr>
        <w:t xml:space="preserve"> are genetic fathers</w:t>
      </w:r>
      <w:r w:rsidR="00F109D5" w:rsidRPr="00ED5450">
        <w:rPr>
          <w:rFonts w:cs="Times New Roman"/>
          <w:szCs w:val="24"/>
          <w:lang w:val="en-US"/>
        </w:rPr>
        <w:t xml:space="preserve"> (</w:t>
      </w:r>
      <w:r w:rsidR="00973732" w:rsidRPr="00ED5450">
        <w:rPr>
          <w:rFonts w:cs="Times New Roman"/>
          <w:szCs w:val="24"/>
          <w:lang w:val="en-US"/>
        </w:rPr>
        <w:t xml:space="preserve">e.g., </w:t>
      </w:r>
      <w:r w:rsidR="00F109D5" w:rsidRPr="00ED5450">
        <w:rPr>
          <w:rFonts w:cs="Times New Roman"/>
          <w:szCs w:val="24"/>
          <w:lang w:val="en-US"/>
        </w:rPr>
        <w:t xml:space="preserve">Daly, 2022; Daly </w:t>
      </w:r>
      <w:r w:rsidR="005875BC" w:rsidRPr="00ED5450">
        <w:rPr>
          <w:rFonts w:cs="Times New Roman"/>
          <w:szCs w:val="24"/>
          <w:lang w:val="en-US"/>
        </w:rPr>
        <w:t>&amp;</w:t>
      </w:r>
      <w:r w:rsidR="00F109D5" w:rsidRPr="00ED5450">
        <w:rPr>
          <w:rFonts w:cs="Times New Roman"/>
          <w:szCs w:val="24"/>
          <w:lang w:val="en-US"/>
        </w:rPr>
        <w:t xml:space="preserve"> Wilson, 1994, </w:t>
      </w:r>
      <w:r w:rsidR="007C5474" w:rsidRPr="00ED5450">
        <w:rPr>
          <w:rFonts w:cs="Times New Roman"/>
          <w:szCs w:val="24"/>
          <w:lang w:val="en-US"/>
        </w:rPr>
        <w:t xml:space="preserve">2001, </w:t>
      </w:r>
      <w:r w:rsidR="00F109D5" w:rsidRPr="00ED5450">
        <w:rPr>
          <w:rFonts w:cs="Times New Roman"/>
          <w:szCs w:val="24"/>
          <w:lang w:val="en-US"/>
        </w:rPr>
        <w:t xml:space="preserve">2008). </w:t>
      </w:r>
      <w:r w:rsidR="005439B3" w:rsidRPr="00ED5450">
        <w:rPr>
          <w:lang w:val="en-US"/>
        </w:rPr>
        <w:t>On these grounds they assert that</w:t>
      </w:r>
      <w:r w:rsidR="0005164E" w:rsidRPr="00ED5450">
        <w:rPr>
          <w:lang w:val="en-US"/>
        </w:rPr>
        <w:t xml:space="preserve"> “Having a stepparent has turned out to be the single most powerful predictor of severe child maltreatment yet discovered” (Daly &amp; Wilson, </w:t>
      </w:r>
      <w:r w:rsidR="000160CA" w:rsidRPr="00ED5450">
        <w:rPr>
          <w:lang w:val="en-US"/>
        </w:rPr>
        <w:t>1998</w:t>
      </w:r>
      <w:r w:rsidR="00AE4FBA">
        <w:rPr>
          <w:lang w:val="en-US"/>
        </w:rPr>
        <w:t>b</w:t>
      </w:r>
      <w:r w:rsidR="005439B3" w:rsidRPr="00ED5450">
        <w:rPr>
          <w:lang w:val="en-US"/>
        </w:rPr>
        <w:t xml:space="preserve">, </w:t>
      </w:r>
      <w:r w:rsidR="0005164E" w:rsidRPr="00ED5450">
        <w:rPr>
          <w:lang w:val="en-US"/>
        </w:rPr>
        <w:t>p. 441)</w:t>
      </w:r>
      <w:r w:rsidR="00713314" w:rsidRPr="00ED5450">
        <w:rPr>
          <w:lang w:val="en-US"/>
        </w:rPr>
        <w:t>, and “</w:t>
      </w:r>
      <w:r w:rsidR="00883EB3" w:rsidRPr="00ED5450">
        <w:rPr>
          <w:lang w:val="en-US"/>
        </w:rPr>
        <w:t>elevated risk to stepchildren is the most extensively documented fact in the family violence literature</w:t>
      </w:r>
      <w:r w:rsidR="00477DC7" w:rsidRPr="00ED5450">
        <w:rPr>
          <w:lang w:val="en-US"/>
        </w:rPr>
        <w:t>” (Daly &amp; Perry, 2020, p. 484)</w:t>
      </w:r>
      <w:r w:rsidR="0005164E" w:rsidRPr="00ED5450">
        <w:rPr>
          <w:lang w:val="en-US"/>
        </w:rPr>
        <w:t xml:space="preserve">. </w:t>
      </w:r>
    </w:p>
    <w:p w14:paraId="14081FCB" w14:textId="21034A88" w:rsidR="00DB2115" w:rsidRPr="00ED5450" w:rsidRDefault="005300CB" w:rsidP="00355E9D">
      <w:pPr>
        <w:widowControl w:val="0"/>
        <w:rPr>
          <w:rFonts w:cs="Times New Roman"/>
          <w:szCs w:val="24"/>
          <w:lang w:val="en-US"/>
        </w:rPr>
      </w:pPr>
      <w:r w:rsidRPr="00ED5450">
        <w:rPr>
          <w:lang w:val="en-US"/>
        </w:rPr>
        <w:t>The</w:t>
      </w:r>
      <w:r w:rsidR="0027753D" w:rsidRPr="00ED5450">
        <w:rPr>
          <w:lang w:val="en-US"/>
        </w:rPr>
        <w:t xml:space="preserve"> </w:t>
      </w:r>
      <w:r w:rsidR="00AB63D1" w:rsidRPr="00ED5450">
        <w:rPr>
          <w:rFonts w:cs="Times New Roman"/>
          <w:szCs w:val="24"/>
          <w:lang w:val="en-US"/>
        </w:rPr>
        <w:t xml:space="preserve">second main </w:t>
      </w:r>
      <w:r w:rsidRPr="00ED5450">
        <w:rPr>
          <w:rFonts w:cs="Times New Roman"/>
          <w:szCs w:val="24"/>
          <w:lang w:val="en-US"/>
        </w:rPr>
        <w:t>issue</w:t>
      </w:r>
      <w:r w:rsidR="00AB63D1" w:rsidRPr="00ED5450">
        <w:rPr>
          <w:rFonts w:cs="Times New Roman"/>
          <w:szCs w:val="24"/>
          <w:lang w:val="en-US"/>
        </w:rPr>
        <w:t xml:space="preserve"> </w:t>
      </w:r>
      <w:r w:rsidR="00CE7B2F" w:rsidRPr="00ED5450">
        <w:rPr>
          <w:rFonts w:cs="Times New Roman"/>
          <w:szCs w:val="24"/>
          <w:lang w:val="en-US"/>
        </w:rPr>
        <w:t xml:space="preserve">concerns the </w:t>
      </w:r>
      <w:r w:rsidR="00CE7B2F" w:rsidRPr="00ED5450">
        <w:rPr>
          <w:rFonts w:cs="Times New Roman"/>
          <w:i/>
          <w:iCs/>
          <w:szCs w:val="24"/>
          <w:lang w:val="en-US"/>
        </w:rPr>
        <w:t>explanation</w:t>
      </w:r>
      <w:r w:rsidR="00CE7B2F" w:rsidRPr="00ED5450">
        <w:rPr>
          <w:rFonts w:cs="Times New Roman"/>
          <w:szCs w:val="24"/>
          <w:lang w:val="en-US"/>
        </w:rPr>
        <w:t xml:space="preserve"> of the Cinderella effect. </w:t>
      </w:r>
      <w:r w:rsidR="002E6B8D" w:rsidRPr="00ED5450">
        <w:rPr>
          <w:rFonts w:cs="Times New Roman"/>
          <w:szCs w:val="24"/>
          <w:lang w:val="en-US"/>
        </w:rPr>
        <w:t xml:space="preserve">According </w:t>
      </w:r>
      <w:r w:rsidR="0058617E" w:rsidRPr="00ED5450">
        <w:rPr>
          <w:rFonts w:cs="Times New Roman"/>
          <w:szCs w:val="24"/>
          <w:lang w:val="en-US"/>
        </w:rPr>
        <w:t xml:space="preserve">to </w:t>
      </w:r>
      <w:r w:rsidR="00E00B3B" w:rsidRPr="00ED5450">
        <w:rPr>
          <w:rFonts w:cs="Times New Roman"/>
          <w:szCs w:val="24"/>
          <w:lang w:val="en-US"/>
        </w:rPr>
        <w:t>Daly and colleagues’</w:t>
      </w:r>
      <w:r w:rsidR="00053E70" w:rsidRPr="00ED5450">
        <w:rPr>
          <w:rFonts w:cs="Times New Roman"/>
          <w:szCs w:val="24"/>
          <w:lang w:val="en-US"/>
        </w:rPr>
        <w:t xml:space="preserve"> </w:t>
      </w:r>
      <w:r w:rsidR="00093DC6" w:rsidRPr="00ED5450">
        <w:rPr>
          <w:rFonts w:cs="Times New Roman"/>
          <w:szCs w:val="24"/>
          <w:lang w:val="en-US"/>
        </w:rPr>
        <w:t xml:space="preserve">theory of </w:t>
      </w:r>
      <w:r w:rsidR="00915D7C" w:rsidRPr="002C4102">
        <w:rPr>
          <w:rFonts w:cs="Times New Roman"/>
          <w:szCs w:val="24"/>
          <w:lang w:val="en-US"/>
        </w:rPr>
        <w:t>discriminative</w:t>
      </w:r>
      <w:r w:rsidR="00093DC6" w:rsidRPr="002C4102">
        <w:rPr>
          <w:rFonts w:cs="Times New Roman"/>
          <w:szCs w:val="24"/>
          <w:lang w:val="en-US"/>
        </w:rPr>
        <w:t xml:space="preserve"> parental solicitude</w:t>
      </w:r>
      <w:r w:rsidR="00093DC6" w:rsidRPr="00ED5450">
        <w:rPr>
          <w:rFonts w:cs="Times New Roman"/>
          <w:szCs w:val="24"/>
          <w:lang w:val="en-US"/>
        </w:rPr>
        <w:t xml:space="preserve">, </w:t>
      </w:r>
      <w:r w:rsidR="00935FEA" w:rsidRPr="00ED5450">
        <w:rPr>
          <w:rFonts w:cs="Times New Roman"/>
          <w:szCs w:val="24"/>
          <w:lang w:val="en-US"/>
        </w:rPr>
        <w:t>stepparents are more likely than genetic parents to abuse and kill their children</w:t>
      </w:r>
      <w:r w:rsidR="002E6B8D" w:rsidRPr="00ED5450">
        <w:rPr>
          <w:rFonts w:cs="Times New Roman"/>
          <w:szCs w:val="24"/>
          <w:lang w:val="en-US"/>
        </w:rPr>
        <w:t xml:space="preserve"> </w:t>
      </w:r>
      <w:r w:rsidR="00772351" w:rsidRPr="00ED5450">
        <w:rPr>
          <w:rFonts w:eastAsia="Times New Roman" w:cstheme="minorHAnsi"/>
          <w:szCs w:val="24"/>
          <w:lang w:val="en-US" w:eastAsia="en-GB"/>
        </w:rPr>
        <w:t>because they</w:t>
      </w:r>
      <w:r w:rsidR="00501DF7" w:rsidRPr="00ED5450">
        <w:rPr>
          <w:rFonts w:eastAsia="Times New Roman" w:cstheme="minorHAnsi"/>
          <w:szCs w:val="24"/>
          <w:lang w:val="en-US" w:eastAsia="en-GB"/>
        </w:rPr>
        <w:t xml:space="preserve"> are less invested in, and therefore less caring towards, genetically unrelated children</w:t>
      </w:r>
      <w:r w:rsidR="003B1045" w:rsidRPr="00ED5450">
        <w:rPr>
          <w:rFonts w:cs="Times New Roman"/>
          <w:szCs w:val="24"/>
          <w:lang w:val="en-US"/>
        </w:rPr>
        <w:t>.</w:t>
      </w:r>
      <w:r w:rsidR="004C731B" w:rsidRPr="00ED5450">
        <w:rPr>
          <w:rFonts w:cs="Times New Roman"/>
          <w:szCs w:val="24"/>
          <w:lang w:val="en-US"/>
        </w:rPr>
        <w:t xml:space="preserve"> </w:t>
      </w:r>
      <w:r w:rsidR="001433C2" w:rsidRPr="00ED5450">
        <w:rPr>
          <w:rFonts w:cs="Times New Roman"/>
          <w:szCs w:val="24"/>
          <w:lang w:val="en-US"/>
        </w:rPr>
        <w:t>The</w:t>
      </w:r>
      <w:r w:rsidR="0094301F" w:rsidRPr="00ED5450">
        <w:rPr>
          <w:rFonts w:cs="Times New Roman"/>
          <w:szCs w:val="24"/>
          <w:lang w:val="en-US"/>
        </w:rPr>
        <w:t xml:space="preserve">y claim that </w:t>
      </w:r>
      <w:r w:rsidR="00326971" w:rsidRPr="00ED5450">
        <w:rPr>
          <w:rFonts w:cs="Times New Roman"/>
          <w:szCs w:val="24"/>
          <w:lang w:val="en-US"/>
        </w:rPr>
        <w:t>the Cinderella effect cannot be explained by</w:t>
      </w:r>
      <w:r w:rsidR="00263D9F" w:rsidRPr="00ED5450">
        <w:rPr>
          <w:rFonts w:cs="Times New Roman"/>
          <w:szCs w:val="24"/>
          <w:lang w:val="en-US"/>
        </w:rPr>
        <w:t xml:space="preserve"> confounding factors, such as poverty or parental age</w:t>
      </w:r>
      <w:r w:rsidR="009B5D23" w:rsidRPr="00ED5450">
        <w:rPr>
          <w:rFonts w:cs="Times New Roman"/>
          <w:szCs w:val="24"/>
          <w:lang w:val="en-US"/>
        </w:rPr>
        <w:t xml:space="preserve">: “all such </w:t>
      </w:r>
      <w:r w:rsidR="00382486" w:rsidRPr="00ED5450">
        <w:rPr>
          <w:rFonts w:cs="Times New Roman"/>
          <w:szCs w:val="24"/>
          <w:lang w:val="en-US"/>
        </w:rPr>
        <w:t>hypotheses have failed… Stepparenthood per se is apparently the relevant risk factor</w:t>
      </w:r>
      <w:r w:rsidR="00BB2EA7" w:rsidRPr="00ED5450">
        <w:rPr>
          <w:rFonts w:cs="Times New Roman"/>
          <w:szCs w:val="24"/>
          <w:lang w:val="en-US"/>
        </w:rPr>
        <w:t xml:space="preserve">” (Daly &amp; Wilson, 1994, p. 208). </w:t>
      </w:r>
      <w:r w:rsidR="001433C2" w:rsidRPr="00ED5450">
        <w:rPr>
          <w:rFonts w:cs="Times New Roman"/>
          <w:szCs w:val="24"/>
          <w:lang w:val="en-US"/>
        </w:rPr>
        <w:t xml:space="preserve"> </w:t>
      </w:r>
    </w:p>
    <w:p w14:paraId="71A61745" w14:textId="403DECCA" w:rsidR="00BA73FD" w:rsidRPr="00ED5450" w:rsidRDefault="005C5C7D" w:rsidP="00355E9D">
      <w:pPr>
        <w:widowControl w:val="0"/>
        <w:rPr>
          <w:rFonts w:cs="Times New Roman"/>
          <w:szCs w:val="24"/>
          <w:lang w:val="en-US"/>
        </w:rPr>
      </w:pPr>
      <w:r w:rsidRPr="00ED5450">
        <w:rPr>
          <w:rFonts w:cs="Times New Roman"/>
          <w:szCs w:val="24"/>
          <w:lang w:val="en-US"/>
        </w:rPr>
        <w:t xml:space="preserve">If </w:t>
      </w:r>
      <w:r w:rsidR="00DB2115" w:rsidRPr="00ED5450">
        <w:rPr>
          <w:rFonts w:cs="Times New Roman"/>
          <w:szCs w:val="24"/>
          <w:lang w:val="en-US"/>
        </w:rPr>
        <w:t xml:space="preserve">these claims </w:t>
      </w:r>
      <w:r w:rsidR="00DD49BC">
        <w:rPr>
          <w:rFonts w:cs="Times New Roman"/>
          <w:szCs w:val="24"/>
          <w:lang w:val="en-US"/>
        </w:rPr>
        <w:t>we</w:t>
      </w:r>
      <w:r w:rsidR="00DB2115" w:rsidRPr="00ED5450">
        <w:rPr>
          <w:rFonts w:cs="Times New Roman"/>
          <w:szCs w:val="24"/>
          <w:lang w:val="en-US"/>
        </w:rPr>
        <w:t xml:space="preserve">re </w:t>
      </w:r>
      <w:r w:rsidRPr="00ED5450">
        <w:rPr>
          <w:rFonts w:cs="Times New Roman"/>
          <w:szCs w:val="24"/>
          <w:lang w:val="en-US"/>
        </w:rPr>
        <w:t xml:space="preserve">correct, </w:t>
      </w:r>
      <w:r w:rsidR="00113804" w:rsidRPr="00ED5450">
        <w:rPr>
          <w:rFonts w:cs="Times New Roman"/>
          <w:szCs w:val="24"/>
          <w:lang w:val="en-US"/>
        </w:rPr>
        <w:t xml:space="preserve">they would support Daly and colleagues’ evolutionary explanation of stepparental violence to children, as opposed to ecological accounts of child maltreatment, that often make little or no mention of stepparenthood as a risk factor (e.g., </w:t>
      </w:r>
      <w:r w:rsidR="00EF2DA4" w:rsidRPr="00ED5450">
        <w:rPr>
          <w:rFonts w:cs="Times New Roman"/>
          <w:szCs w:val="24"/>
          <w:lang w:val="en-US"/>
        </w:rPr>
        <w:lastRenderedPageBreak/>
        <w:t xml:space="preserve">Cicchetti &amp; </w:t>
      </w:r>
      <w:r w:rsidR="0049018A" w:rsidRPr="00ED5450">
        <w:rPr>
          <w:rFonts w:cs="Times New Roman"/>
          <w:szCs w:val="24"/>
          <w:lang w:val="en-US"/>
        </w:rPr>
        <w:t>Toth</w:t>
      </w:r>
      <w:r w:rsidR="00EF2DA4" w:rsidRPr="00ED5450">
        <w:rPr>
          <w:rFonts w:cs="Times New Roman"/>
          <w:szCs w:val="24"/>
          <w:lang w:val="en-US"/>
        </w:rPr>
        <w:t>, 20</w:t>
      </w:r>
      <w:r w:rsidR="0049018A" w:rsidRPr="00ED5450">
        <w:rPr>
          <w:rFonts w:cs="Times New Roman"/>
          <w:szCs w:val="24"/>
          <w:lang w:val="en-US"/>
        </w:rPr>
        <w:t>1</w:t>
      </w:r>
      <w:r w:rsidR="00EF2DA4" w:rsidRPr="00ED5450">
        <w:rPr>
          <w:rFonts w:cs="Times New Roman"/>
          <w:szCs w:val="24"/>
          <w:lang w:val="en-US"/>
        </w:rPr>
        <w:t>6; Stith et al., 2009</w:t>
      </w:r>
      <w:r w:rsidR="00113804" w:rsidRPr="00ED5450">
        <w:rPr>
          <w:rFonts w:cs="Times New Roman"/>
          <w:szCs w:val="24"/>
          <w:lang w:val="en-US"/>
        </w:rPr>
        <w:t xml:space="preserve">). </w:t>
      </w:r>
      <w:r w:rsidR="00D44841" w:rsidRPr="00ED5450">
        <w:rPr>
          <w:rFonts w:cs="Times New Roman"/>
          <w:szCs w:val="24"/>
          <w:lang w:val="en-US"/>
        </w:rPr>
        <w:t>T</w:t>
      </w:r>
      <w:r w:rsidR="00DC21D9" w:rsidRPr="00ED5450">
        <w:rPr>
          <w:rFonts w:cs="Times New Roman"/>
          <w:szCs w:val="24"/>
          <w:lang w:val="en-US"/>
        </w:rPr>
        <w:t xml:space="preserve">here </w:t>
      </w:r>
      <w:r w:rsidR="00D44841" w:rsidRPr="00ED5450">
        <w:rPr>
          <w:rFonts w:cs="Times New Roman"/>
          <w:szCs w:val="24"/>
          <w:lang w:val="en-US"/>
        </w:rPr>
        <w:t xml:space="preserve">would also be </w:t>
      </w:r>
      <w:r w:rsidR="002E6C6F" w:rsidRPr="00ED5450">
        <w:rPr>
          <w:rFonts w:cs="Times New Roman"/>
          <w:szCs w:val="24"/>
          <w:lang w:val="en-US"/>
        </w:rPr>
        <w:t>significant</w:t>
      </w:r>
      <w:r w:rsidR="00736073" w:rsidRPr="00ED5450">
        <w:rPr>
          <w:rFonts w:cs="Times New Roman"/>
          <w:szCs w:val="24"/>
          <w:lang w:val="en-US"/>
        </w:rPr>
        <w:t xml:space="preserve"> implic</w:t>
      </w:r>
      <w:r w:rsidR="00F06AF0" w:rsidRPr="00ED5450">
        <w:rPr>
          <w:rFonts w:cs="Times New Roman"/>
          <w:szCs w:val="24"/>
          <w:lang w:val="en-US"/>
        </w:rPr>
        <w:t xml:space="preserve">ations for </w:t>
      </w:r>
      <w:r w:rsidR="00533BFA" w:rsidRPr="00ED5450">
        <w:rPr>
          <w:rFonts w:cs="Times New Roman"/>
          <w:szCs w:val="24"/>
          <w:lang w:val="en-US"/>
        </w:rPr>
        <w:t>child protection</w:t>
      </w:r>
      <w:r w:rsidR="00292914" w:rsidRPr="00ED5450">
        <w:rPr>
          <w:rFonts w:cs="Times New Roman"/>
          <w:szCs w:val="24"/>
          <w:lang w:val="en-US"/>
        </w:rPr>
        <w:t xml:space="preserve"> and </w:t>
      </w:r>
      <w:r w:rsidR="005C420E" w:rsidRPr="00ED5450">
        <w:rPr>
          <w:rFonts w:cs="Times New Roman"/>
          <w:szCs w:val="24"/>
          <w:lang w:val="en-US"/>
        </w:rPr>
        <w:t xml:space="preserve">for </w:t>
      </w:r>
      <w:r w:rsidR="00533BFA" w:rsidRPr="00ED5450">
        <w:rPr>
          <w:rFonts w:cs="Times New Roman"/>
          <w:szCs w:val="24"/>
          <w:lang w:val="en-US"/>
        </w:rPr>
        <w:t>our understanding of family processes and the etiology of abuse</w:t>
      </w:r>
      <w:r w:rsidR="00311408" w:rsidRPr="00ED5450">
        <w:rPr>
          <w:rFonts w:cs="Times New Roman"/>
          <w:szCs w:val="24"/>
          <w:lang w:val="en-US"/>
        </w:rPr>
        <w:t xml:space="preserve">. </w:t>
      </w:r>
      <w:r w:rsidR="002E6C6F" w:rsidRPr="00ED5450">
        <w:rPr>
          <w:rFonts w:cs="Times New Roman"/>
          <w:szCs w:val="24"/>
          <w:lang w:val="en-US"/>
        </w:rPr>
        <w:t xml:space="preserve">It is therefore </w:t>
      </w:r>
      <w:r w:rsidR="00894EFE" w:rsidRPr="00ED5450">
        <w:rPr>
          <w:rFonts w:cs="Times New Roman"/>
          <w:szCs w:val="24"/>
          <w:lang w:val="en-US"/>
        </w:rPr>
        <w:t xml:space="preserve">vitally important to scrutinize </w:t>
      </w:r>
      <w:r w:rsidR="009065E0" w:rsidRPr="00ED5450">
        <w:rPr>
          <w:rFonts w:cs="Times New Roman"/>
          <w:szCs w:val="24"/>
          <w:lang w:val="en-US"/>
        </w:rPr>
        <w:t xml:space="preserve">and expand </w:t>
      </w:r>
      <w:r w:rsidR="00894EFE" w:rsidRPr="00ED5450">
        <w:rPr>
          <w:rFonts w:cs="Times New Roman"/>
          <w:szCs w:val="24"/>
          <w:lang w:val="en-US"/>
        </w:rPr>
        <w:t>the evidence</w:t>
      </w:r>
      <w:r w:rsidR="00D86CD9" w:rsidRPr="00ED5450">
        <w:rPr>
          <w:rFonts w:cs="Times New Roman"/>
          <w:szCs w:val="24"/>
          <w:lang w:val="en-US"/>
        </w:rPr>
        <w:t xml:space="preserve"> base</w:t>
      </w:r>
      <w:r w:rsidR="0027110E" w:rsidRPr="00ED5450">
        <w:rPr>
          <w:rFonts w:cs="Times New Roman"/>
          <w:szCs w:val="24"/>
          <w:lang w:val="en-US"/>
        </w:rPr>
        <w:t xml:space="preserve"> and to</w:t>
      </w:r>
      <w:r w:rsidR="00517E0B" w:rsidRPr="00ED5450">
        <w:rPr>
          <w:rFonts w:cs="Times New Roman"/>
          <w:szCs w:val="24"/>
          <w:lang w:val="en-US"/>
        </w:rPr>
        <w:t xml:space="preserve"> test the </w:t>
      </w:r>
      <w:r w:rsidR="000E1B13" w:rsidRPr="00ED5450">
        <w:rPr>
          <w:rFonts w:cs="Times New Roman"/>
          <w:szCs w:val="24"/>
          <w:lang w:val="en-US"/>
        </w:rPr>
        <w:t xml:space="preserve">claims and </w:t>
      </w:r>
      <w:r w:rsidR="00517E0B" w:rsidRPr="00ED5450">
        <w:rPr>
          <w:rFonts w:cs="Times New Roman"/>
          <w:szCs w:val="24"/>
          <w:lang w:val="en-US"/>
        </w:rPr>
        <w:t>explanations</w:t>
      </w:r>
      <w:r w:rsidR="0027110E" w:rsidRPr="00ED5450">
        <w:rPr>
          <w:rFonts w:cs="Times New Roman"/>
          <w:szCs w:val="24"/>
          <w:lang w:val="en-US"/>
        </w:rPr>
        <w:t>.</w:t>
      </w:r>
      <w:r w:rsidR="003B6DEA" w:rsidRPr="00ED5450">
        <w:rPr>
          <w:rFonts w:cs="Times New Roman"/>
          <w:szCs w:val="24"/>
          <w:lang w:val="en-US"/>
        </w:rPr>
        <w:t xml:space="preserve"> </w:t>
      </w:r>
    </w:p>
    <w:p w14:paraId="1CBEF363" w14:textId="057E989C" w:rsidR="0027110E" w:rsidRPr="00ED5450" w:rsidRDefault="0027110E" w:rsidP="00355E9D">
      <w:pPr>
        <w:widowControl w:val="0"/>
        <w:rPr>
          <w:rFonts w:cs="Times New Roman"/>
          <w:szCs w:val="24"/>
          <w:lang w:val="en-US"/>
        </w:rPr>
      </w:pPr>
      <w:r w:rsidRPr="00ED5450">
        <w:rPr>
          <w:rFonts w:cs="Times New Roman"/>
          <w:szCs w:val="24"/>
          <w:lang w:val="en-US"/>
        </w:rPr>
        <w:t xml:space="preserve">In our study </w:t>
      </w:r>
      <w:r w:rsidR="00647A09">
        <w:rPr>
          <w:rFonts w:cs="Times New Roman"/>
          <w:szCs w:val="24"/>
          <w:lang w:val="en-US"/>
        </w:rPr>
        <w:t xml:space="preserve">in </w:t>
      </w:r>
      <w:r w:rsidR="00647A09" w:rsidRPr="00ED5450">
        <w:rPr>
          <w:rFonts w:cs="Times New Roman"/>
          <w:i/>
          <w:iCs/>
          <w:szCs w:val="24"/>
          <w:lang w:val="en-US"/>
        </w:rPr>
        <w:t>Journal of Experimental Psychology: General</w:t>
      </w:r>
      <w:r w:rsidR="00647A09" w:rsidRPr="00ED5450">
        <w:rPr>
          <w:rFonts w:cs="Times New Roman"/>
          <w:szCs w:val="24"/>
          <w:lang w:val="en-US"/>
        </w:rPr>
        <w:t xml:space="preserve"> </w:t>
      </w:r>
      <w:r w:rsidR="00154F9B" w:rsidRPr="00ED5450">
        <w:rPr>
          <w:rFonts w:cs="Times New Roman"/>
          <w:szCs w:val="24"/>
          <w:lang w:val="en-US"/>
        </w:rPr>
        <w:t xml:space="preserve">(Nobes et al., 2019) </w:t>
      </w:r>
      <w:r w:rsidRPr="00ED5450">
        <w:rPr>
          <w:rFonts w:cs="Times New Roman"/>
          <w:szCs w:val="24"/>
          <w:lang w:val="en-US"/>
        </w:rPr>
        <w:t xml:space="preserve">we did </w:t>
      </w:r>
      <w:r w:rsidR="00F74AF0" w:rsidRPr="00ED5450">
        <w:rPr>
          <w:rFonts w:cs="Times New Roman"/>
          <w:szCs w:val="24"/>
          <w:lang w:val="en-US"/>
        </w:rPr>
        <w:t xml:space="preserve">this </w:t>
      </w:r>
      <w:r w:rsidR="002C1811" w:rsidRPr="00ED5450">
        <w:rPr>
          <w:rFonts w:cs="Times New Roman"/>
          <w:szCs w:val="24"/>
          <w:lang w:val="en-US"/>
        </w:rPr>
        <w:t>by analyzing</w:t>
      </w:r>
      <w:r w:rsidRPr="00ED5450">
        <w:rPr>
          <w:rFonts w:cs="Times New Roman"/>
          <w:szCs w:val="24"/>
          <w:lang w:val="en-US"/>
        </w:rPr>
        <w:t xml:space="preserve"> </w:t>
      </w:r>
      <w:r w:rsidR="002E0CC1" w:rsidRPr="00ED5450">
        <w:rPr>
          <w:rFonts w:cs="Times New Roman"/>
          <w:szCs w:val="24"/>
          <w:lang w:val="en-US"/>
        </w:rPr>
        <w:t xml:space="preserve">updated </w:t>
      </w:r>
      <w:r w:rsidR="003B6DEA" w:rsidRPr="00ED5450">
        <w:rPr>
          <w:rFonts w:cs="Times New Roman"/>
          <w:szCs w:val="24"/>
          <w:lang w:val="en-US"/>
        </w:rPr>
        <w:t xml:space="preserve">British </w:t>
      </w:r>
      <w:r w:rsidR="002E0CC1" w:rsidRPr="00ED5450">
        <w:rPr>
          <w:rFonts w:cs="Times New Roman"/>
          <w:szCs w:val="24"/>
          <w:lang w:val="en-US"/>
        </w:rPr>
        <w:t xml:space="preserve">data from the </w:t>
      </w:r>
      <w:r w:rsidR="00744B51" w:rsidRPr="00ED5450">
        <w:rPr>
          <w:rFonts w:cs="Times New Roman"/>
          <w:szCs w:val="24"/>
          <w:lang w:val="en-US"/>
        </w:rPr>
        <w:t xml:space="preserve">same </w:t>
      </w:r>
      <w:r w:rsidR="002E0CC1" w:rsidRPr="00ED5450">
        <w:rPr>
          <w:rFonts w:cs="Times New Roman"/>
          <w:szCs w:val="24"/>
          <w:lang w:val="en-US"/>
        </w:rPr>
        <w:t xml:space="preserve">source </w:t>
      </w:r>
      <w:r w:rsidR="009D11E1" w:rsidRPr="00ED5450">
        <w:rPr>
          <w:rFonts w:cs="Times New Roman"/>
          <w:szCs w:val="24"/>
          <w:lang w:val="en-US"/>
        </w:rPr>
        <w:t xml:space="preserve">as that </w:t>
      </w:r>
      <w:r w:rsidR="00744B51" w:rsidRPr="00ED5450">
        <w:rPr>
          <w:rFonts w:cs="Times New Roman"/>
          <w:szCs w:val="24"/>
          <w:lang w:val="en-US"/>
        </w:rPr>
        <w:t>used by Daly and Wilson (1994), the</w:t>
      </w:r>
      <w:r w:rsidR="004B4861" w:rsidRPr="00ED5450">
        <w:rPr>
          <w:rFonts w:cs="Times New Roman"/>
          <w:szCs w:val="24"/>
          <w:lang w:val="en-US"/>
        </w:rPr>
        <w:t xml:space="preserve"> Home Office’s Homicide Index.</w:t>
      </w:r>
      <w:r w:rsidR="006A7B32" w:rsidRPr="00ED5450">
        <w:rPr>
          <w:rFonts w:cs="Times New Roman"/>
          <w:szCs w:val="24"/>
          <w:lang w:val="en-US"/>
        </w:rPr>
        <w:t xml:space="preserve"> </w:t>
      </w:r>
      <w:r w:rsidR="00642EAA" w:rsidRPr="00ED5450">
        <w:rPr>
          <w:rFonts w:cs="Times New Roman"/>
          <w:szCs w:val="24"/>
          <w:lang w:val="en-US"/>
        </w:rPr>
        <w:t>We concluded that</w:t>
      </w:r>
      <w:r w:rsidR="00FD6BB6" w:rsidRPr="00ED5450">
        <w:rPr>
          <w:rFonts w:cs="Times New Roman"/>
          <w:szCs w:val="24"/>
          <w:lang w:val="en-US"/>
        </w:rPr>
        <w:t>, although</w:t>
      </w:r>
      <w:r w:rsidR="00642EAA" w:rsidRPr="00ED5450">
        <w:rPr>
          <w:rFonts w:cs="Times New Roman"/>
          <w:szCs w:val="24"/>
          <w:lang w:val="en-US"/>
        </w:rPr>
        <w:t xml:space="preserve"> </w:t>
      </w:r>
      <w:r w:rsidR="00FD6BB6" w:rsidRPr="00ED5450">
        <w:rPr>
          <w:rFonts w:cs="Times New Roman"/>
          <w:szCs w:val="24"/>
          <w:lang w:val="en-US"/>
        </w:rPr>
        <w:t xml:space="preserve">young stepchildren are indeed at increased risk, </w:t>
      </w:r>
      <w:r w:rsidR="006A0784" w:rsidRPr="00ED5450">
        <w:rPr>
          <w:rFonts w:cs="Times New Roman"/>
          <w:szCs w:val="24"/>
          <w:lang w:val="en-US"/>
        </w:rPr>
        <w:t>the magnitude of the Cinderella effect</w:t>
      </w:r>
      <w:r w:rsidR="00B745B0" w:rsidRPr="00ED5450">
        <w:rPr>
          <w:rFonts w:cs="Times New Roman"/>
          <w:szCs w:val="24"/>
          <w:lang w:val="en-US"/>
        </w:rPr>
        <w:t xml:space="preserve"> was </w:t>
      </w:r>
      <w:r w:rsidR="005A6E1D" w:rsidRPr="00ED5450">
        <w:rPr>
          <w:rFonts w:cs="Times New Roman"/>
          <w:szCs w:val="24"/>
          <w:lang w:val="en-US"/>
        </w:rPr>
        <w:t xml:space="preserve">substantially </w:t>
      </w:r>
      <w:r w:rsidR="00B745B0" w:rsidRPr="00ED5450">
        <w:rPr>
          <w:rFonts w:cs="Times New Roman"/>
          <w:szCs w:val="24"/>
          <w:lang w:val="en-US"/>
        </w:rPr>
        <w:t xml:space="preserve">overestimated by </w:t>
      </w:r>
      <w:r w:rsidR="00942AE0" w:rsidRPr="00ED5450">
        <w:rPr>
          <w:rFonts w:cs="Times New Roman"/>
          <w:szCs w:val="24"/>
          <w:lang w:val="en-US"/>
        </w:rPr>
        <w:t>Daly and Wilson</w:t>
      </w:r>
      <w:r w:rsidR="004E1165" w:rsidRPr="00ED5450">
        <w:rPr>
          <w:rFonts w:cs="Times New Roman"/>
          <w:szCs w:val="24"/>
          <w:lang w:val="en-US"/>
        </w:rPr>
        <w:t>, and o</w:t>
      </w:r>
      <w:r w:rsidR="004241B1" w:rsidRPr="00ED5450">
        <w:rPr>
          <w:rFonts w:cs="Times New Roman"/>
          <w:szCs w:val="24"/>
          <w:lang w:val="en-US"/>
        </w:rPr>
        <w:t xml:space="preserve">lder </w:t>
      </w:r>
      <w:r w:rsidR="00465AAF" w:rsidRPr="00ED5450">
        <w:rPr>
          <w:rFonts w:cs="Times New Roman"/>
          <w:szCs w:val="24"/>
          <w:lang w:val="en-US"/>
        </w:rPr>
        <w:t>step</w:t>
      </w:r>
      <w:r w:rsidR="004241B1" w:rsidRPr="00ED5450">
        <w:rPr>
          <w:rFonts w:cs="Times New Roman"/>
          <w:szCs w:val="24"/>
          <w:lang w:val="en-US"/>
        </w:rPr>
        <w:t xml:space="preserve">children </w:t>
      </w:r>
      <w:r w:rsidR="00465AAF" w:rsidRPr="00ED5450">
        <w:rPr>
          <w:rFonts w:cs="Times New Roman"/>
          <w:szCs w:val="24"/>
          <w:lang w:val="en-US"/>
        </w:rPr>
        <w:t xml:space="preserve">(above </w:t>
      </w:r>
      <w:r w:rsidR="00861D1E" w:rsidRPr="00ED5450">
        <w:rPr>
          <w:rFonts w:cs="Times New Roman"/>
          <w:szCs w:val="24"/>
          <w:lang w:val="en-US"/>
        </w:rPr>
        <w:t xml:space="preserve">about </w:t>
      </w:r>
      <w:r w:rsidR="00465AAF" w:rsidRPr="00ED5450">
        <w:rPr>
          <w:rFonts w:cs="Times New Roman"/>
          <w:szCs w:val="24"/>
          <w:lang w:val="en-US"/>
        </w:rPr>
        <w:t>5 years</w:t>
      </w:r>
      <w:r w:rsidR="00861D1E" w:rsidRPr="00ED5450">
        <w:rPr>
          <w:rFonts w:cs="Times New Roman"/>
          <w:szCs w:val="24"/>
          <w:lang w:val="en-US"/>
        </w:rPr>
        <w:t xml:space="preserve">) </w:t>
      </w:r>
      <w:r w:rsidR="00465AAF" w:rsidRPr="00ED5450">
        <w:rPr>
          <w:rFonts w:cs="Times New Roman"/>
          <w:szCs w:val="24"/>
          <w:lang w:val="en-US"/>
        </w:rPr>
        <w:t>are at no increased risk</w:t>
      </w:r>
      <w:r w:rsidR="00861D1E" w:rsidRPr="00ED5450">
        <w:rPr>
          <w:rFonts w:cs="Times New Roman"/>
          <w:szCs w:val="24"/>
          <w:lang w:val="en-US"/>
        </w:rPr>
        <w:t xml:space="preserve">. </w:t>
      </w:r>
      <w:r w:rsidR="001A06A8" w:rsidRPr="00ED5450">
        <w:rPr>
          <w:rFonts w:cs="Times New Roman"/>
          <w:szCs w:val="24"/>
          <w:lang w:val="en-US"/>
        </w:rPr>
        <w:t xml:space="preserve">Regarding its explanation, </w:t>
      </w:r>
      <w:r w:rsidR="00F90311" w:rsidRPr="00ED5450">
        <w:rPr>
          <w:rFonts w:cs="Times New Roman"/>
          <w:szCs w:val="24"/>
          <w:lang w:val="en-US"/>
        </w:rPr>
        <w:t>s</w:t>
      </w:r>
      <w:r w:rsidR="00590073" w:rsidRPr="00ED5450">
        <w:rPr>
          <w:rFonts w:cs="Times New Roman"/>
          <w:szCs w:val="24"/>
          <w:lang w:val="en-US"/>
        </w:rPr>
        <w:t xml:space="preserve">tepparenthood per se </w:t>
      </w:r>
      <w:r w:rsidR="00D80E78" w:rsidRPr="00ED5450">
        <w:rPr>
          <w:rFonts w:cs="Times New Roman"/>
          <w:szCs w:val="24"/>
          <w:lang w:val="en-US"/>
        </w:rPr>
        <w:t xml:space="preserve">(i.e., genetic relatedness) </w:t>
      </w:r>
      <w:r w:rsidR="00A01B1D" w:rsidRPr="00ED5450">
        <w:rPr>
          <w:rFonts w:cs="Times New Roman"/>
          <w:szCs w:val="24"/>
          <w:lang w:val="en-US"/>
        </w:rPr>
        <w:t xml:space="preserve">is much less influential </w:t>
      </w:r>
      <w:r w:rsidR="004C081A" w:rsidRPr="00ED5450">
        <w:rPr>
          <w:rFonts w:cs="Times New Roman"/>
          <w:szCs w:val="24"/>
          <w:lang w:val="en-US"/>
        </w:rPr>
        <w:t>than the</w:t>
      </w:r>
      <w:r w:rsidR="003448B3" w:rsidRPr="00ED5450">
        <w:rPr>
          <w:rFonts w:cs="Times New Roman"/>
          <w:szCs w:val="24"/>
          <w:lang w:val="en-US"/>
        </w:rPr>
        <w:t>y</w:t>
      </w:r>
      <w:r w:rsidR="004C081A" w:rsidRPr="00ED5450">
        <w:rPr>
          <w:rFonts w:cs="Times New Roman"/>
          <w:szCs w:val="24"/>
          <w:lang w:val="en-US"/>
        </w:rPr>
        <w:t xml:space="preserve"> claim.</w:t>
      </w:r>
      <w:r w:rsidR="000637CA" w:rsidRPr="00ED5450">
        <w:rPr>
          <w:rFonts w:cs="Times New Roman"/>
          <w:szCs w:val="24"/>
          <w:lang w:val="en-US"/>
        </w:rPr>
        <w:t xml:space="preserve"> </w:t>
      </w:r>
      <w:r w:rsidR="00002749" w:rsidRPr="00ED5450">
        <w:rPr>
          <w:rFonts w:cs="Times New Roman"/>
          <w:szCs w:val="24"/>
          <w:lang w:val="en-US"/>
        </w:rPr>
        <w:t xml:space="preserve">Instead, </w:t>
      </w:r>
      <w:r w:rsidR="00445C7D" w:rsidRPr="00ED5450">
        <w:rPr>
          <w:rFonts w:cs="Times New Roman"/>
          <w:szCs w:val="24"/>
          <w:lang w:val="en-US"/>
        </w:rPr>
        <w:t xml:space="preserve">confounding </w:t>
      </w:r>
      <w:r w:rsidR="00CB70C5" w:rsidRPr="00ED5450">
        <w:rPr>
          <w:rFonts w:cs="Times New Roman"/>
          <w:szCs w:val="24"/>
          <w:lang w:val="en-US"/>
        </w:rPr>
        <w:t>factors</w:t>
      </w:r>
      <w:r w:rsidR="00445C7D" w:rsidRPr="00ED5450">
        <w:rPr>
          <w:rFonts w:cs="Times New Roman"/>
          <w:szCs w:val="24"/>
          <w:lang w:val="en-US"/>
        </w:rPr>
        <w:t xml:space="preserve"> such as father’s age</w:t>
      </w:r>
      <w:r w:rsidR="002516C7" w:rsidRPr="00ED5450">
        <w:rPr>
          <w:rFonts w:cs="Times New Roman"/>
          <w:szCs w:val="24"/>
          <w:lang w:val="en-US"/>
        </w:rPr>
        <w:t>, mental health</w:t>
      </w:r>
      <w:r w:rsidR="00426FC1" w:rsidRPr="00ED5450">
        <w:rPr>
          <w:rFonts w:cs="Times New Roman"/>
          <w:szCs w:val="24"/>
          <w:lang w:val="en-US"/>
        </w:rPr>
        <w:t>,</w:t>
      </w:r>
      <w:r w:rsidR="002516C7" w:rsidRPr="00ED5450">
        <w:rPr>
          <w:rFonts w:cs="Times New Roman"/>
          <w:szCs w:val="24"/>
          <w:lang w:val="en-US"/>
        </w:rPr>
        <w:t xml:space="preserve"> and personality</w:t>
      </w:r>
      <w:r w:rsidR="00706786" w:rsidRPr="00ED5450">
        <w:rPr>
          <w:rFonts w:cs="Times New Roman"/>
          <w:szCs w:val="24"/>
          <w:lang w:val="en-US"/>
        </w:rPr>
        <w:t xml:space="preserve"> are likely in combination to explain much or all </w:t>
      </w:r>
      <w:r w:rsidR="00444861" w:rsidRPr="00ED5450">
        <w:rPr>
          <w:rFonts w:cs="Times New Roman"/>
          <w:szCs w:val="24"/>
          <w:lang w:val="en-US"/>
        </w:rPr>
        <w:t>of the increased risk to stepchildren.</w:t>
      </w:r>
    </w:p>
    <w:p w14:paraId="632AE64C" w14:textId="5CA5E22B" w:rsidR="007C676F" w:rsidRPr="00ED5450" w:rsidRDefault="002E6C11" w:rsidP="00D07AD3">
      <w:pPr>
        <w:widowControl w:val="0"/>
        <w:rPr>
          <w:rFonts w:cs="Times New Roman"/>
          <w:szCs w:val="24"/>
          <w:lang w:val="en-US"/>
        </w:rPr>
      </w:pPr>
      <w:r w:rsidRPr="00ED5450">
        <w:rPr>
          <w:rFonts w:cs="Times New Roman"/>
          <w:szCs w:val="24"/>
          <w:lang w:val="en-US"/>
        </w:rPr>
        <w:t xml:space="preserve">In his recent </w:t>
      </w:r>
      <w:r w:rsidR="00EA47EB" w:rsidRPr="00ED5450">
        <w:rPr>
          <w:rFonts w:cs="Times New Roman"/>
          <w:szCs w:val="24"/>
          <w:lang w:val="en-US"/>
        </w:rPr>
        <w:t>C</w:t>
      </w:r>
      <w:r w:rsidRPr="00ED5450">
        <w:rPr>
          <w:rFonts w:cs="Times New Roman"/>
          <w:szCs w:val="24"/>
          <w:lang w:val="en-US"/>
        </w:rPr>
        <w:t>omment</w:t>
      </w:r>
      <w:r w:rsidR="00CD68AB">
        <w:rPr>
          <w:rFonts w:cs="Times New Roman"/>
          <w:szCs w:val="24"/>
          <w:lang w:val="en-US"/>
        </w:rPr>
        <w:t>ary</w:t>
      </w:r>
      <w:r w:rsidR="00A75C9B" w:rsidRPr="00ED5450">
        <w:rPr>
          <w:rFonts w:cs="Times New Roman"/>
          <w:szCs w:val="24"/>
          <w:lang w:val="en-US"/>
        </w:rPr>
        <w:t xml:space="preserve"> in </w:t>
      </w:r>
      <w:r w:rsidR="00A75C9B" w:rsidRPr="00ED5450">
        <w:rPr>
          <w:rFonts w:cs="Times New Roman"/>
          <w:i/>
          <w:iCs/>
          <w:szCs w:val="24"/>
          <w:lang w:val="en-US"/>
        </w:rPr>
        <w:t>Journal of Experimental Psychology: General</w:t>
      </w:r>
      <w:r w:rsidRPr="00ED5450">
        <w:rPr>
          <w:rFonts w:cs="Times New Roman"/>
          <w:szCs w:val="24"/>
          <w:lang w:val="en-US"/>
        </w:rPr>
        <w:t>, Daly (</w:t>
      </w:r>
      <w:r w:rsidR="00D421E8" w:rsidRPr="00ED5450">
        <w:rPr>
          <w:rFonts w:cs="Times New Roman"/>
          <w:szCs w:val="24"/>
          <w:lang w:val="en-US"/>
        </w:rPr>
        <w:t xml:space="preserve">2022) </w:t>
      </w:r>
      <w:r w:rsidR="00746024">
        <w:rPr>
          <w:rFonts w:cs="Times New Roman"/>
          <w:szCs w:val="24"/>
          <w:lang w:val="en-US"/>
        </w:rPr>
        <w:t>make</w:t>
      </w:r>
      <w:r w:rsidR="00A861F7">
        <w:rPr>
          <w:rFonts w:cs="Times New Roman"/>
          <w:szCs w:val="24"/>
          <w:lang w:val="en-US"/>
        </w:rPr>
        <w:t>s</w:t>
      </w:r>
      <w:r w:rsidR="00746024">
        <w:rPr>
          <w:rFonts w:cs="Times New Roman"/>
          <w:szCs w:val="24"/>
          <w:lang w:val="en-US"/>
        </w:rPr>
        <w:t xml:space="preserve"> many criticisms of </w:t>
      </w:r>
      <w:r w:rsidR="0032158B">
        <w:rPr>
          <w:rFonts w:cs="Times New Roman"/>
          <w:szCs w:val="24"/>
          <w:lang w:val="en-US"/>
        </w:rPr>
        <w:t xml:space="preserve">our study, </w:t>
      </w:r>
      <w:r w:rsidR="004449AD">
        <w:rPr>
          <w:rFonts w:cs="Times New Roman"/>
          <w:szCs w:val="24"/>
          <w:lang w:val="en-US"/>
        </w:rPr>
        <w:t>which we respond to in</w:t>
      </w:r>
      <w:r w:rsidR="003F5D87">
        <w:rPr>
          <w:rFonts w:cs="Times New Roman"/>
          <w:szCs w:val="24"/>
          <w:lang w:val="en-US"/>
        </w:rPr>
        <w:t xml:space="preserve"> the </w:t>
      </w:r>
      <w:r w:rsidR="00603B92">
        <w:rPr>
          <w:rFonts w:cs="Times New Roman"/>
          <w:szCs w:val="24"/>
          <w:lang w:val="en-US"/>
        </w:rPr>
        <w:t>Supplemental</w:t>
      </w:r>
      <w:r w:rsidR="003F5D87">
        <w:rPr>
          <w:rFonts w:cs="Times New Roman"/>
          <w:szCs w:val="24"/>
          <w:lang w:val="en-US"/>
        </w:rPr>
        <w:t xml:space="preserve"> Material</w:t>
      </w:r>
      <w:r w:rsidR="003F5D87" w:rsidRPr="00ED5450">
        <w:rPr>
          <w:rFonts w:cs="Times New Roman"/>
          <w:szCs w:val="24"/>
          <w:lang w:val="en-US"/>
        </w:rPr>
        <w:t xml:space="preserve">. </w:t>
      </w:r>
      <w:r w:rsidR="00B32F0C" w:rsidRPr="00843DEC">
        <w:rPr>
          <w:rFonts w:cs="Times New Roman"/>
          <w:szCs w:val="24"/>
          <w:lang w:val="en-US"/>
        </w:rPr>
        <w:t>In</w:t>
      </w:r>
      <w:r w:rsidR="00CB62C9" w:rsidRPr="00843DEC">
        <w:rPr>
          <w:rFonts w:cs="Times New Roman"/>
          <w:szCs w:val="24"/>
          <w:lang w:val="en-US"/>
        </w:rPr>
        <w:t xml:space="preserve"> </w:t>
      </w:r>
      <w:r w:rsidR="00B32F0C" w:rsidRPr="00843DEC">
        <w:rPr>
          <w:rFonts w:cs="Times New Roman"/>
          <w:szCs w:val="24"/>
          <w:lang w:val="en-US"/>
        </w:rPr>
        <w:t xml:space="preserve">this </w:t>
      </w:r>
      <w:r w:rsidR="002579C6" w:rsidRPr="00843DEC">
        <w:rPr>
          <w:rFonts w:cs="Times New Roman"/>
          <w:szCs w:val="24"/>
          <w:lang w:val="en-US"/>
        </w:rPr>
        <w:t>R</w:t>
      </w:r>
      <w:r w:rsidR="00B32F0C" w:rsidRPr="00843DEC">
        <w:rPr>
          <w:rFonts w:cs="Times New Roman"/>
          <w:szCs w:val="24"/>
          <w:lang w:val="en-US"/>
        </w:rPr>
        <w:t xml:space="preserve">eply we </w:t>
      </w:r>
      <w:r w:rsidR="005B3DF6" w:rsidRPr="00843DEC">
        <w:rPr>
          <w:rFonts w:cs="Times New Roman"/>
          <w:szCs w:val="24"/>
          <w:lang w:val="en-US"/>
        </w:rPr>
        <w:t>focus on</w:t>
      </w:r>
      <w:r w:rsidR="00B32F0C" w:rsidRPr="00843DEC">
        <w:rPr>
          <w:rFonts w:cs="Times New Roman"/>
          <w:szCs w:val="24"/>
          <w:lang w:val="en-US"/>
        </w:rPr>
        <w:t xml:space="preserve"> </w:t>
      </w:r>
      <w:r w:rsidR="00156C50" w:rsidRPr="00843DEC">
        <w:rPr>
          <w:rFonts w:cs="Times New Roman"/>
          <w:szCs w:val="24"/>
          <w:lang w:val="en-US"/>
        </w:rPr>
        <w:t xml:space="preserve">the substantive </w:t>
      </w:r>
      <w:r w:rsidR="005B3DF6" w:rsidRPr="00843DEC">
        <w:rPr>
          <w:rFonts w:cs="Times New Roman"/>
          <w:szCs w:val="24"/>
          <w:lang w:val="en-US"/>
        </w:rPr>
        <w:t>issues on which we agree and disagree</w:t>
      </w:r>
      <w:r w:rsidR="00EC431E">
        <w:rPr>
          <w:rFonts w:cs="Times New Roman"/>
          <w:szCs w:val="24"/>
          <w:lang w:val="en-US"/>
        </w:rPr>
        <w:t xml:space="preserve"> regarding the magnitude and explanation of the Cinderella effect.</w:t>
      </w:r>
      <w:r w:rsidR="00F6118C" w:rsidRPr="00843DEC">
        <w:rPr>
          <w:rFonts w:cs="Times New Roman"/>
          <w:szCs w:val="24"/>
          <w:lang w:val="en-US"/>
        </w:rPr>
        <w:t xml:space="preserve"> </w:t>
      </w:r>
    </w:p>
    <w:p w14:paraId="0DEA60B5" w14:textId="68ADCFC1" w:rsidR="00AE6881" w:rsidRPr="00ED5450" w:rsidRDefault="00D023A9" w:rsidP="009B1D06">
      <w:pPr>
        <w:pStyle w:val="Heading2"/>
        <w:keepNext w:val="0"/>
        <w:keepLines w:val="0"/>
        <w:widowControl w:val="0"/>
        <w:jc w:val="center"/>
        <w:rPr>
          <w:lang w:val="en-US"/>
        </w:rPr>
      </w:pPr>
      <w:bookmarkStart w:id="1" w:name="_Toc131000924"/>
      <w:r>
        <w:rPr>
          <w:lang w:val="en-US"/>
        </w:rPr>
        <w:t>1</w:t>
      </w:r>
      <w:r w:rsidR="009B1D06">
        <w:rPr>
          <w:lang w:val="en-US"/>
        </w:rPr>
        <w:t xml:space="preserve">. </w:t>
      </w:r>
      <w:r>
        <w:rPr>
          <w:lang w:val="en-US"/>
        </w:rPr>
        <w:t xml:space="preserve">The magnitude of the </w:t>
      </w:r>
      <w:r w:rsidR="003A4C1B" w:rsidRPr="00ED5450">
        <w:rPr>
          <w:lang w:val="en-US"/>
        </w:rPr>
        <w:t xml:space="preserve">Cinderella </w:t>
      </w:r>
      <w:bookmarkEnd w:id="1"/>
      <w:r>
        <w:rPr>
          <w:lang w:val="en-US"/>
        </w:rPr>
        <w:t>effect</w:t>
      </w:r>
    </w:p>
    <w:p w14:paraId="20F4AE28" w14:textId="741BFC29" w:rsidR="009B1D06" w:rsidRDefault="009B1D06" w:rsidP="009B1D06">
      <w:pPr>
        <w:widowControl w:val="0"/>
        <w:ind w:firstLine="0"/>
        <w:rPr>
          <w:rFonts w:cs="Times New Roman"/>
          <w:szCs w:val="24"/>
          <w:lang w:val="en-US"/>
        </w:rPr>
      </w:pPr>
      <w:r>
        <w:rPr>
          <w:rFonts w:cs="Times New Roman"/>
          <w:szCs w:val="24"/>
          <w:lang w:val="en-US"/>
        </w:rPr>
        <w:t>1.1</w:t>
      </w:r>
      <w:r w:rsidR="00184473">
        <w:rPr>
          <w:rFonts w:cs="Times New Roman"/>
          <w:szCs w:val="24"/>
          <w:lang w:val="en-US"/>
        </w:rPr>
        <w:t xml:space="preserve"> </w:t>
      </w:r>
      <w:r w:rsidR="00FE5D1E">
        <w:rPr>
          <w:rFonts w:cs="Times New Roman"/>
          <w:szCs w:val="24"/>
          <w:lang w:val="en-US"/>
        </w:rPr>
        <w:t>Daly and Wilson’s (1994) and Nobes et al.’s (2019) findings compared</w:t>
      </w:r>
    </w:p>
    <w:p w14:paraId="4319C66F" w14:textId="6F07FFFE" w:rsidR="0026051D" w:rsidRPr="00ED5450" w:rsidRDefault="004B6548" w:rsidP="00355E9D">
      <w:pPr>
        <w:widowControl w:val="0"/>
        <w:rPr>
          <w:rFonts w:cs="Times New Roman"/>
          <w:szCs w:val="24"/>
          <w:lang w:val="en-US"/>
        </w:rPr>
      </w:pPr>
      <w:r w:rsidRPr="00ED5450">
        <w:rPr>
          <w:rFonts w:cs="Times New Roman"/>
          <w:szCs w:val="24"/>
          <w:lang w:val="en-US"/>
        </w:rPr>
        <w:t>Our</w:t>
      </w:r>
      <w:r w:rsidR="00EB7B5B" w:rsidRPr="00ED5450">
        <w:rPr>
          <w:rFonts w:cs="Times New Roman"/>
          <w:szCs w:val="24"/>
          <w:lang w:val="en-US"/>
        </w:rPr>
        <w:t xml:space="preserve"> </w:t>
      </w:r>
      <w:r w:rsidR="00924177" w:rsidRPr="00ED5450">
        <w:rPr>
          <w:rFonts w:cs="Times New Roman"/>
          <w:szCs w:val="24"/>
          <w:lang w:val="en-US"/>
        </w:rPr>
        <w:t xml:space="preserve">first </w:t>
      </w:r>
      <w:r w:rsidR="00EB7B5B" w:rsidRPr="00ED5450">
        <w:rPr>
          <w:rFonts w:cs="Times New Roman"/>
          <w:szCs w:val="24"/>
          <w:lang w:val="en-US"/>
        </w:rPr>
        <w:t xml:space="preserve">main </w:t>
      </w:r>
      <w:r w:rsidR="00AF109E" w:rsidRPr="00ED5450">
        <w:rPr>
          <w:rFonts w:cs="Times New Roman"/>
          <w:szCs w:val="24"/>
          <w:lang w:val="en-US"/>
        </w:rPr>
        <w:t>finding</w:t>
      </w:r>
      <w:r w:rsidR="00924177" w:rsidRPr="00ED5450">
        <w:rPr>
          <w:rFonts w:cs="Times New Roman"/>
          <w:szCs w:val="24"/>
          <w:lang w:val="en-US"/>
        </w:rPr>
        <w:t xml:space="preserve"> was that</w:t>
      </w:r>
      <w:r w:rsidR="005A5146" w:rsidRPr="00ED5450">
        <w:rPr>
          <w:rFonts w:cs="Times New Roman"/>
          <w:szCs w:val="24"/>
          <w:lang w:val="en-US"/>
        </w:rPr>
        <w:t xml:space="preserve"> p</w:t>
      </w:r>
      <w:r w:rsidR="007A35C6" w:rsidRPr="00ED5450">
        <w:rPr>
          <w:rFonts w:cs="Times New Roman"/>
          <w:szCs w:val="24"/>
          <w:lang w:val="en-US"/>
        </w:rPr>
        <w:t>opulation data from three sources indicate</w:t>
      </w:r>
      <w:r w:rsidR="005A5146" w:rsidRPr="00ED5450">
        <w:rPr>
          <w:rFonts w:cs="Times New Roman"/>
          <w:szCs w:val="24"/>
          <w:lang w:val="en-US"/>
        </w:rPr>
        <w:t>d</w:t>
      </w:r>
      <w:r w:rsidR="007A35C6" w:rsidRPr="00ED5450">
        <w:rPr>
          <w:rFonts w:cs="Times New Roman"/>
          <w:szCs w:val="24"/>
          <w:lang w:val="en-US"/>
        </w:rPr>
        <w:t xml:space="preserve"> </w:t>
      </w:r>
      <w:r w:rsidR="002F254A" w:rsidRPr="00ED5450">
        <w:rPr>
          <w:rFonts w:cs="Times New Roman"/>
          <w:szCs w:val="24"/>
          <w:lang w:val="en-US"/>
        </w:rPr>
        <w:t xml:space="preserve">that </w:t>
      </w:r>
      <w:r w:rsidR="00FA19D4" w:rsidRPr="00ED5450">
        <w:rPr>
          <w:rFonts w:cs="Times New Roman"/>
          <w:szCs w:val="24"/>
          <w:lang w:val="en-US"/>
        </w:rPr>
        <w:t xml:space="preserve">the proportions of </w:t>
      </w:r>
      <w:r w:rsidR="008A5F02" w:rsidRPr="00ED5450">
        <w:rPr>
          <w:rFonts w:cs="Times New Roman"/>
          <w:szCs w:val="24"/>
          <w:lang w:val="en-US"/>
        </w:rPr>
        <w:t xml:space="preserve">British </w:t>
      </w:r>
      <w:r w:rsidR="00FA19D4" w:rsidRPr="00ED5450">
        <w:rPr>
          <w:rFonts w:cs="Times New Roman"/>
          <w:szCs w:val="24"/>
          <w:lang w:val="en-US"/>
        </w:rPr>
        <w:t xml:space="preserve">children who have stepfathers increases </w:t>
      </w:r>
      <w:r w:rsidR="002114CD" w:rsidRPr="00ED5450">
        <w:rPr>
          <w:rFonts w:cs="Times New Roman"/>
          <w:szCs w:val="24"/>
          <w:lang w:val="en-US"/>
        </w:rPr>
        <w:t xml:space="preserve">from near zero at birth </w:t>
      </w:r>
      <w:r w:rsidR="001967F8" w:rsidRPr="00ED5450">
        <w:rPr>
          <w:rFonts w:cs="Times New Roman"/>
          <w:szCs w:val="24"/>
          <w:lang w:val="en-US"/>
        </w:rPr>
        <w:t xml:space="preserve">by </w:t>
      </w:r>
      <w:r w:rsidR="00AE7D15" w:rsidRPr="00ED5450">
        <w:rPr>
          <w:rFonts w:cs="Times New Roman"/>
          <w:szCs w:val="24"/>
          <w:lang w:val="en-US"/>
        </w:rPr>
        <w:t xml:space="preserve">approximately </w:t>
      </w:r>
      <w:r w:rsidR="001967F8" w:rsidRPr="00ED5450">
        <w:rPr>
          <w:rFonts w:cs="Times New Roman"/>
          <w:szCs w:val="24"/>
          <w:lang w:val="en-US"/>
        </w:rPr>
        <w:t xml:space="preserve">1% during </w:t>
      </w:r>
      <w:r w:rsidR="00DE239E" w:rsidRPr="00ED5450">
        <w:rPr>
          <w:rFonts w:cs="Times New Roman"/>
          <w:szCs w:val="24"/>
          <w:lang w:val="en-US"/>
        </w:rPr>
        <w:t xml:space="preserve">each year of childhood. </w:t>
      </w:r>
      <w:r w:rsidR="00B43123" w:rsidRPr="00ED5450">
        <w:rPr>
          <w:rFonts w:cs="Times New Roman"/>
          <w:szCs w:val="24"/>
          <w:lang w:val="en-US"/>
        </w:rPr>
        <w:t xml:space="preserve">Daly </w:t>
      </w:r>
      <w:r w:rsidR="009170A4" w:rsidRPr="00ED5450">
        <w:rPr>
          <w:rFonts w:cs="Times New Roman"/>
          <w:szCs w:val="24"/>
          <w:lang w:val="en-US"/>
        </w:rPr>
        <w:t xml:space="preserve">(2022) </w:t>
      </w:r>
      <w:r w:rsidR="00B43123" w:rsidRPr="00ED5450">
        <w:rPr>
          <w:rFonts w:cs="Times New Roman"/>
          <w:szCs w:val="24"/>
          <w:lang w:val="en-US"/>
        </w:rPr>
        <w:t>accepts this: “The age trajectories of children residing with a stepfather portrayed in that figure [Nobes et al., 2019, Figure 1] are similar to those seen in other countries” (p. 2971).</w:t>
      </w:r>
      <w:r w:rsidR="0026051D" w:rsidRPr="00ED5450">
        <w:rPr>
          <w:rFonts w:cs="Times New Roman"/>
          <w:szCs w:val="24"/>
          <w:lang w:val="en-US"/>
        </w:rPr>
        <w:t xml:space="preserve"> </w:t>
      </w:r>
    </w:p>
    <w:p w14:paraId="0C67D677" w14:textId="6C68D5A7" w:rsidR="00396C67" w:rsidRDefault="00502A3A" w:rsidP="00355E9D">
      <w:pPr>
        <w:widowControl w:val="0"/>
        <w:rPr>
          <w:rFonts w:cs="Times New Roman"/>
          <w:szCs w:val="24"/>
          <w:lang w:val="en-US"/>
        </w:rPr>
      </w:pPr>
      <w:r w:rsidRPr="00ED5450">
        <w:rPr>
          <w:rFonts w:cs="Times New Roman"/>
          <w:szCs w:val="24"/>
          <w:lang w:val="en-US"/>
        </w:rPr>
        <w:t xml:space="preserve">Comparisons of these population data with the number of children killed by </w:t>
      </w:r>
      <w:r w:rsidR="008153FE" w:rsidRPr="00ED5450">
        <w:rPr>
          <w:rFonts w:cs="Times New Roman"/>
          <w:szCs w:val="24"/>
          <w:lang w:val="en-US"/>
        </w:rPr>
        <w:t xml:space="preserve">step and </w:t>
      </w:r>
      <w:r w:rsidRPr="00ED5450">
        <w:rPr>
          <w:rFonts w:cs="Times New Roman"/>
          <w:szCs w:val="24"/>
          <w:lang w:val="en-US"/>
        </w:rPr>
        <w:lastRenderedPageBreak/>
        <w:t xml:space="preserve">genetic fathers enabled us to </w:t>
      </w:r>
      <w:r w:rsidR="00AD576D" w:rsidRPr="00ED5450">
        <w:rPr>
          <w:rFonts w:cs="Times New Roman"/>
          <w:szCs w:val="24"/>
          <w:lang w:val="en-US"/>
        </w:rPr>
        <w:t xml:space="preserve">accurately </w:t>
      </w:r>
      <w:r w:rsidRPr="00ED5450">
        <w:rPr>
          <w:rFonts w:cs="Times New Roman"/>
          <w:szCs w:val="24"/>
          <w:lang w:val="en-US"/>
        </w:rPr>
        <w:t>calculate the</w:t>
      </w:r>
      <w:r w:rsidR="00BA01E5" w:rsidRPr="00ED5450">
        <w:rPr>
          <w:rFonts w:cs="Times New Roman"/>
          <w:szCs w:val="24"/>
          <w:lang w:val="en-US"/>
        </w:rPr>
        <w:t>ir</w:t>
      </w:r>
      <w:r w:rsidRPr="00ED5450">
        <w:rPr>
          <w:rFonts w:cs="Times New Roman"/>
          <w:szCs w:val="24"/>
          <w:lang w:val="en-US"/>
        </w:rPr>
        <w:t xml:space="preserve"> </w:t>
      </w:r>
      <w:r w:rsidR="00B12D6B" w:rsidRPr="00ED5450">
        <w:rPr>
          <w:rFonts w:cs="Times New Roman"/>
          <w:szCs w:val="24"/>
          <w:lang w:val="en-US"/>
        </w:rPr>
        <w:t xml:space="preserve">relative </w:t>
      </w:r>
      <w:r w:rsidRPr="00ED5450">
        <w:rPr>
          <w:rFonts w:cs="Times New Roman"/>
          <w:szCs w:val="24"/>
          <w:lang w:val="en-US"/>
        </w:rPr>
        <w:t>per capita rates of child</w:t>
      </w:r>
      <w:r w:rsidR="00975AA6">
        <w:rPr>
          <w:rFonts w:cs="Times New Roman"/>
          <w:szCs w:val="24"/>
          <w:lang w:val="en-US"/>
        </w:rPr>
        <w:t xml:space="preserve"> </w:t>
      </w:r>
      <w:r w:rsidRPr="00ED5450">
        <w:rPr>
          <w:rFonts w:cs="Times New Roman"/>
          <w:szCs w:val="24"/>
          <w:lang w:val="en-US"/>
        </w:rPr>
        <w:t xml:space="preserve">homicide, by child age. </w:t>
      </w:r>
      <w:r w:rsidR="00172F64" w:rsidRPr="00ED5450">
        <w:rPr>
          <w:rFonts w:cs="Times New Roman"/>
          <w:szCs w:val="24"/>
          <w:lang w:val="en-US"/>
        </w:rPr>
        <w:t xml:space="preserve">Our second main finding was that </w:t>
      </w:r>
      <w:r w:rsidR="00867631" w:rsidRPr="00ED5450">
        <w:rPr>
          <w:rFonts w:cs="Times New Roman"/>
          <w:szCs w:val="24"/>
          <w:lang w:val="en-US"/>
        </w:rPr>
        <w:t>y</w:t>
      </w:r>
      <w:r w:rsidR="00EB53C3" w:rsidRPr="00ED5450">
        <w:rPr>
          <w:rFonts w:cs="Times New Roman"/>
          <w:szCs w:val="24"/>
          <w:lang w:val="en-US"/>
        </w:rPr>
        <w:t>oung children (</w:t>
      </w:r>
      <w:r w:rsidR="00BB7352" w:rsidRPr="00ED5450">
        <w:rPr>
          <w:rFonts w:cs="Times New Roman"/>
          <w:szCs w:val="24"/>
          <w:lang w:val="en-US"/>
        </w:rPr>
        <w:t xml:space="preserve">i.e., </w:t>
      </w:r>
      <w:r w:rsidR="00EB53C3" w:rsidRPr="00ED5450">
        <w:rPr>
          <w:rFonts w:cs="Times New Roman"/>
          <w:szCs w:val="24"/>
          <w:lang w:val="en-US"/>
        </w:rPr>
        <w:t>below 5 years</w:t>
      </w:r>
      <w:r w:rsidR="00BB7352" w:rsidRPr="00ED5450">
        <w:rPr>
          <w:rFonts w:cs="Times New Roman"/>
          <w:szCs w:val="24"/>
          <w:lang w:val="en-US"/>
        </w:rPr>
        <w:t xml:space="preserve"> of age</w:t>
      </w:r>
      <w:r w:rsidR="00EB53C3" w:rsidRPr="00ED5450">
        <w:rPr>
          <w:rFonts w:cs="Times New Roman"/>
          <w:szCs w:val="24"/>
          <w:lang w:val="en-US"/>
        </w:rPr>
        <w:t xml:space="preserve">) </w:t>
      </w:r>
      <w:r w:rsidR="00AB3450" w:rsidRPr="00ED5450">
        <w:rPr>
          <w:rFonts w:cs="Times New Roman"/>
          <w:szCs w:val="24"/>
          <w:lang w:val="en-US"/>
        </w:rPr>
        <w:t>were</w:t>
      </w:r>
      <w:r w:rsidR="00EB53C3" w:rsidRPr="00ED5450">
        <w:rPr>
          <w:rFonts w:cs="Times New Roman"/>
          <w:szCs w:val="24"/>
          <w:lang w:val="en-US"/>
        </w:rPr>
        <w:t xml:space="preserve"> </w:t>
      </w:r>
      <w:r w:rsidR="00F01163">
        <w:rPr>
          <w:rFonts w:cs="Times New Roman"/>
          <w:szCs w:val="24"/>
          <w:lang w:val="en-US"/>
        </w:rPr>
        <w:t xml:space="preserve">considerably </w:t>
      </w:r>
      <w:r w:rsidR="00EB53C3" w:rsidRPr="00ED5450">
        <w:rPr>
          <w:rFonts w:cs="Times New Roman"/>
          <w:szCs w:val="24"/>
          <w:lang w:val="en-US"/>
        </w:rPr>
        <w:t>more</w:t>
      </w:r>
      <w:r w:rsidR="007A184E" w:rsidRPr="00ED5450">
        <w:rPr>
          <w:rFonts w:cs="Times New Roman"/>
          <w:szCs w:val="24"/>
          <w:lang w:val="en-US"/>
        </w:rPr>
        <w:t xml:space="preserve"> likely to be killed by men who </w:t>
      </w:r>
      <w:r w:rsidR="00037973" w:rsidRPr="00ED5450">
        <w:rPr>
          <w:rFonts w:cs="Times New Roman"/>
          <w:szCs w:val="24"/>
          <w:lang w:val="en-US"/>
        </w:rPr>
        <w:t>were</w:t>
      </w:r>
      <w:r w:rsidR="007A184E" w:rsidRPr="00ED5450">
        <w:rPr>
          <w:rFonts w:cs="Times New Roman"/>
          <w:szCs w:val="24"/>
          <w:lang w:val="en-US"/>
        </w:rPr>
        <w:t xml:space="preserve"> labelled in the data </w:t>
      </w:r>
      <w:r w:rsidR="005550A0" w:rsidRPr="00ED5450">
        <w:rPr>
          <w:rFonts w:cs="Times New Roman"/>
          <w:szCs w:val="24"/>
          <w:lang w:val="en-US"/>
        </w:rPr>
        <w:t xml:space="preserve">set </w:t>
      </w:r>
      <w:r w:rsidR="00214D46" w:rsidRPr="00ED5450">
        <w:rPr>
          <w:rFonts w:cs="Times New Roman"/>
          <w:szCs w:val="24"/>
          <w:lang w:val="en-US"/>
        </w:rPr>
        <w:t xml:space="preserve">as </w:t>
      </w:r>
      <w:r w:rsidR="00C42E71" w:rsidRPr="00ED5450">
        <w:rPr>
          <w:rFonts w:cs="Times New Roman"/>
          <w:szCs w:val="24"/>
          <w:lang w:val="en-US"/>
        </w:rPr>
        <w:t>“</w:t>
      </w:r>
      <w:r w:rsidR="00214D46" w:rsidRPr="00ED5450">
        <w:rPr>
          <w:rFonts w:cs="Times New Roman"/>
          <w:szCs w:val="24"/>
          <w:lang w:val="en-US"/>
        </w:rPr>
        <w:t>stepfathers</w:t>
      </w:r>
      <w:r w:rsidR="00C42E71" w:rsidRPr="00ED5450">
        <w:rPr>
          <w:rFonts w:cs="Times New Roman"/>
          <w:szCs w:val="24"/>
          <w:lang w:val="en-US"/>
        </w:rPr>
        <w:t>”</w:t>
      </w:r>
      <w:r w:rsidR="00214D46" w:rsidRPr="00ED5450">
        <w:rPr>
          <w:rFonts w:cs="Times New Roman"/>
          <w:szCs w:val="24"/>
          <w:lang w:val="en-US"/>
        </w:rPr>
        <w:t xml:space="preserve"> than by genetic fathers, but the disparity </w:t>
      </w:r>
      <w:r w:rsidR="00037973" w:rsidRPr="00ED5450">
        <w:rPr>
          <w:rFonts w:cs="Times New Roman"/>
          <w:szCs w:val="24"/>
          <w:lang w:val="en-US"/>
        </w:rPr>
        <w:t>was</w:t>
      </w:r>
      <w:r w:rsidR="00214D46" w:rsidRPr="00ED5450">
        <w:rPr>
          <w:rFonts w:cs="Times New Roman"/>
          <w:szCs w:val="24"/>
          <w:lang w:val="en-US"/>
        </w:rPr>
        <w:t xml:space="preserve"> </w:t>
      </w:r>
      <w:r w:rsidR="00F01163">
        <w:rPr>
          <w:rFonts w:cs="Times New Roman"/>
          <w:szCs w:val="24"/>
          <w:lang w:val="en-US"/>
        </w:rPr>
        <w:t>much</w:t>
      </w:r>
      <w:r w:rsidR="006D1C5E" w:rsidRPr="00ED5450">
        <w:rPr>
          <w:rFonts w:cs="Times New Roman"/>
          <w:szCs w:val="24"/>
          <w:lang w:val="en-US"/>
        </w:rPr>
        <w:t xml:space="preserve"> lower than Daly and Wilson (1994) reported</w:t>
      </w:r>
      <w:r w:rsidR="00D26B14" w:rsidRPr="00ED5450">
        <w:rPr>
          <w:rFonts w:cs="Times New Roman"/>
          <w:szCs w:val="24"/>
          <w:lang w:val="en-US"/>
        </w:rPr>
        <w:t xml:space="preserve"> (</w:t>
      </w:r>
      <w:r w:rsidR="0031501D" w:rsidRPr="00ED5450">
        <w:rPr>
          <w:rFonts w:cs="Times New Roman"/>
          <w:szCs w:val="24"/>
          <w:lang w:val="en-US"/>
        </w:rPr>
        <w:t>odds ratio [OR]</w:t>
      </w:r>
      <w:r w:rsidR="00D26B14" w:rsidRPr="00ED5450">
        <w:rPr>
          <w:rFonts w:cs="Times New Roman"/>
          <w:szCs w:val="24"/>
          <w:lang w:val="en-US"/>
        </w:rPr>
        <w:t xml:space="preserve"> </w:t>
      </w:r>
      <w:r w:rsidR="0031501D" w:rsidRPr="00ED5450">
        <w:rPr>
          <w:rFonts w:cs="Times New Roman"/>
          <w:szCs w:val="24"/>
          <w:lang w:val="en-US"/>
        </w:rPr>
        <w:t xml:space="preserve">= </w:t>
      </w:r>
      <w:r w:rsidR="00DB1E39" w:rsidRPr="00ED5450">
        <w:rPr>
          <w:rFonts w:cs="Times New Roman"/>
          <w:szCs w:val="24"/>
          <w:lang w:val="en-US"/>
        </w:rPr>
        <w:t>1</w:t>
      </w:r>
      <w:r w:rsidR="00396BBB">
        <w:rPr>
          <w:rFonts w:cs="Times New Roman"/>
          <w:szCs w:val="24"/>
          <w:lang w:val="en-US"/>
        </w:rPr>
        <w:t>5.74</w:t>
      </w:r>
      <w:r w:rsidR="00DB1E39" w:rsidRPr="00ED5450">
        <w:rPr>
          <w:rFonts w:cs="Times New Roman"/>
          <w:szCs w:val="24"/>
          <w:lang w:val="en-US"/>
        </w:rPr>
        <w:t>)</w:t>
      </w:r>
      <w:r w:rsidR="004B6548" w:rsidRPr="00ED5450">
        <w:rPr>
          <w:rFonts w:cs="Times New Roman"/>
          <w:szCs w:val="24"/>
          <w:lang w:val="en-US"/>
        </w:rPr>
        <w:t>.</w:t>
      </w:r>
      <w:r w:rsidR="00C45485" w:rsidRPr="00ED5450">
        <w:rPr>
          <w:rFonts w:cs="Times New Roman"/>
          <w:szCs w:val="24"/>
          <w:lang w:val="en-US"/>
        </w:rPr>
        <w:t xml:space="preserve"> </w:t>
      </w:r>
      <w:r w:rsidR="00FE30CA" w:rsidRPr="00ED5450">
        <w:rPr>
          <w:rFonts w:cs="Times New Roman"/>
          <w:szCs w:val="24"/>
          <w:lang w:val="en-US"/>
        </w:rPr>
        <w:t xml:space="preserve">Daly </w:t>
      </w:r>
      <w:r w:rsidR="009170A4" w:rsidRPr="00ED5450">
        <w:rPr>
          <w:rFonts w:cs="Times New Roman"/>
          <w:szCs w:val="24"/>
          <w:lang w:val="en-US"/>
        </w:rPr>
        <w:t xml:space="preserve">(2022) </w:t>
      </w:r>
      <w:r w:rsidR="00FE30CA" w:rsidRPr="00ED5450">
        <w:rPr>
          <w:rFonts w:cs="Times New Roman"/>
          <w:szCs w:val="24"/>
          <w:lang w:val="en-US"/>
        </w:rPr>
        <w:t xml:space="preserve">accepts the findings of </w:t>
      </w:r>
      <w:r w:rsidR="00262BF7" w:rsidRPr="00ED5450">
        <w:rPr>
          <w:rFonts w:cs="Times New Roman"/>
          <w:szCs w:val="24"/>
          <w:lang w:val="en-US"/>
        </w:rPr>
        <w:t>th</w:t>
      </w:r>
      <w:r w:rsidR="0086419A" w:rsidRPr="00ED5450">
        <w:rPr>
          <w:rFonts w:cs="Times New Roman"/>
          <w:szCs w:val="24"/>
          <w:lang w:val="en-US"/>
        </w:rPr>
        <w:t>es</w:t>
      </w:r>
      <w:r w:rsidR="00275E1D" w:rsidRPr="00ED5450">
        <w:rPr>
          <w:rFonts w:cs="Times New Roman"/>
          <w:szCs w:val="24"/>
          <w:lang w:val="en-US"/>
        </w:rPr>
        <w:t>e</w:t>
      </w:r>
      <w:r w:rsidR="00FE30CA" w:rsidRPr="00ED5450">
        <w:rPr>
          <w:rFonts w:cs="Times New Roman"/>
          <w:szCs w:val="24"/>
          <w:lang w:val="en-US"/>
        </w:rPr>
        <w:t xml:space="preserve"> initial analyses and considers them to be broadly consistent with his own: “Comparing the results reported by Nobes et al. (2019) with those of Daly &amp; Wilson (1994), what is perhaps most striking is the evidence for substantial declines in both filicide rates and the magnitude of the Cinderella effect between the 1970s and 2015” (p. 297</w:t>
      </w:r>
      <w:r w:rsidR="006E5EB9" w:rsidRPr="00ED5450">
        <w:rPr>
          <w:rFonts w:cs="Times New Roman"/>
          <w:szCs w:val="24"/>
          <w:lang w:val="en-US"/>
        </w:rPr>
        <w:t>3</w:t>
      </w:r>
      <w:r w:rsidR="00FE30CA" w:rsidRPr="00ED5450">
        <w:rPr>
          <w:rFonts w:cs="Times New Roman"/>
          <w:szCs w:val="24"/>
          <w:lang w:val="en-US"/>
        </w:rPr>
        <w:t>). He suggests that the declines reflect “variability” (pp. 2973-2974) in the magnitude of Cinderella effects.</w:t>
      </w:r>
    </w:p>
    <w:p w14:paraId="2C3596C5" w14:textId="1E2970C0" w:rsidR="00FF3F22" w:rsidRPr="00ED5450" w:rsidRDefault="00FF3F22" w:rsidP="00FF3F22">
      <w:pPr>
        <w:widowControl w:val="0"/>
        <w:ind w:firstLine="0"/>
        <w:rPr>
          <w:rFonts w:cs="Times New Roman"/>
          <w:szCs w:val="24"/>
          <w:lang w:val="en-US"/>
        </w:rPr>
      </w:pPr>
      <w:r>
        <w:rPr>
          <w:rFonts w:cs="Times New Roman"/>
          <w:szCs w:val="24"/>
          <w:lang w:val="en-US"/>
        </w:rPr>
        <w:t xml:space="preserve">1.2 </w:t>
      </w:r>
      <w:r w:rsidR="004D78E7">
        <w:rPr>
          <w:rFonts w:cs="Times New Roman"/>
          <w:szCs w:val="24"/>
          <w:lang w:val="en-US"/>
        </w:rPr>
        <w:t>Non-cohabiting “stepfathers”</w:t>
      </w:r>
      <w:r w:rsidR="00016068">
        <w:rPr>
          <w:rFonts w:cs="Times New Roman"/>
          <w:szCs w:val="24"/>
          <w:lang w:val="en-US"/>
        </w:rPr>
        <w:t xml:space="preserve"> and overestimation of the Cinderella effect</w:t>
      </w:r>
    </w:p>
    <w:p w14:paraId="683E3E2A" w14:textId="7EF7B93D" w:rsidR="003821A0" w:rsidRPr="00ED5450" w:rsidRDefault="008C5AFB" w:rsidP="00355E9D">
      <w:pPr>
        <w:widowControl w:val="0"/>
        <w:rPr>
          <w:rFonts w:cs="Times New Roman"/>
          <w:szCs w:val="24"/>
          <w:lang w:val="en-US"/>
        </w:rPr>
      </w:pPr>
      <w:r w:rsidRPr="00ED5450">
        <w:rPr>
          <w:lang w:val="en-US"/>
        </w:rPr>
        <w:t>Nobes et al. (2019)</w:t>
      </w:r>
      <w:r w:rsidR="00B55BBD" w:rsidRPr="00ED5450">
        <w:rPr>
          <w:lang w:val="en-US"/>
        </w:rPr>
        <w:t xml:space="preserve"> </w:t>
      </w:r>
      <w:r w:rsidR="008C4FE4">
        <w:rPr>
          <w:lang w:val="en-US"/>
        </w:rPr>
        <w:t xml:space="preserve">also </w:t>
      </w:r>
      <w:r w:rsidR="00A21054">
        <w:rPr>
          <w:lang w:val="en-US"/>
        </w:rPr>
        <w:t>pointed out</w:t>
      </w:r>
      <w:r w:rsidR="00B55BBD" w:rsidRPr="00ED5450">
        <w:rPr>
          <w:lang w:val="en-US"/>
        </w:rPr>
        <w:t xml:space="preserve"> that </w:t>
      </w:r>
      <w:r w:rsidR="00DF4C51" w:rsidRPr="00ED5450">
        <w:rPr>
          <w:lang w:val="en-US"/>
        </w:rPr>
        <w:t>m</w:t>
      </w:r>
      <w:r w:rsidR="00006953" w:rsidRPr="00ED5450">
        <w:rPr>
          <w:lang w:val="en-US"/>
        </w:rPr>
        <w:t>any non-cohabiting perpetrators were labelled “stepfathers” in the Homicide Index data, and, because the population data with which they are compared when calculating increased risk do not include non-cohabitees, their inclusion in the calculations exaggerates the magnitude of the Cinderella effec</w:t>
      </w:r>
      <w:r w:rsidR="00A21054">
        <w:rPr>
          <w:lang w:val="en-US"/>
        </w:rPr>
        <w:t xml:space="preserve">t. </w:t>
      </w:r>
      <w:r w:rsidR="00006953" w:rsidRPr="00ED5450">
        <w:rPr>
          <w:lang w:val="en-US"/>
        </w:rPr>
        <w:t xml:space="preserve">Daly (2022) </w:t>
      </w:r>
      <w:r w:rsidR="00B67520" w:rsidRPr="00ED5450">
        <w:rPr>
          <w:lang w:val="en-US"/>
        </w:rPr>
        <w:t>accept</w:t>
      </w:r>
      <w:r w:rsidR="00114E0E" w:rsidRPr="00ED5450">
        <w:rPr>
          <w:lang w:val="en-US"/>
        </w:rPr>
        <w:t>s</w:t>
      </w:r>
      <w:r w:rsidR="00006953" w:rsidRPr="00ED5450">
        <w:rPr>
          <w:lang w:val="en-US"/>
        </w:rPr>
        <w:t xml:space="preserve"> that he had been unaware of this problem, and that stepfathers had indeed been mislabelled</w:t>
      </w:r>
      <w:r w:rsidR="00E14616" w:rsidRPr="00ED5450">
        <w:rPr>
          <w:rFonts w:cs="Times New Roman"/>
          <w:szCs w:val="24"/>
          <w:lang w:val="en-US"/>
        </w:rPr>
        <w:t xml:space="preserve">: </w:t>
      </w:r>
      <w:r w:rsidR="000464FC" w:rsidRPr="00ED5450">
        <w:rPr>
          <w:rFonts w:cs="Times New Roman"/>
          <w:szCs w:val="24"/>
          <w:lang w:val="en-US"/>
        </w:rPr>
        <w:t>“</w:t>
      </w:r>
      <w:r w:rsidR="000464FC" w:rsidRPr="00ED5450">
        <w:rPr>
          <w:lang w:val="en-US"/>
        </w:rPr>
        <w:t>Nobes et al. (2019) were correct with respect to the data for England and Wales, and this is valuable new information” (p. 2970).</w:t>
      </w:r>
      <w:r w:rsidR="00640488" w:rsidRPr="00ED5450">
        <w:rPr>
          <w:rFonts w:cs="Times New Roman"/>
          <w:szCs w:val="24"/>
          <w:lang w:val="en-US"/>
        </w:rPr>
        <w:t xml:space="preserve"> </w:t>
      </w:r>
    </w:p>
    <w:p w14:paraId="34986070" w14:textId="445C390E" w:rsidR="00BD6E00" w:rsidRPr="00ED5450" w:rsidRDefault="00640488" w:rsidP="00355E9D">
      <w:pPr>
        <w:widowControl w:val="0"/>
        <w:rPr>
          <w:rFonts w:cs="Times New Roman"/>
          <w:szCs w:val="24"/>
          <w:lang w:val="en-US"/>
        </w:rPr>
      </w:pPr>
      <w:r w:rsidRPr="00ED5450">
        <w:rPr>
          <w:rFonts w:cs="Times New Roman"/>
          <w:szCs w:val="24"/>
          <w:lang w:val="en-US"/>
        </w:rPr>
        <w:t xml:space="preserve">However, </w:t>
      </w:r>
      <w:r w:rsidR="005B23FB" w:rsidRPr="00ED5450">
        <w:rPr>
          <w:rFonts w:cs="Times New Roman"/>
          <w:szCs w:val="24"/>
          <w:lang w:val="en-US"/>
        </w:rPr>
        <w:t xml:space="preserve">Daly </w:t>
      </w:r>
      <w:r w:rsidR="00EF5B51">
        <w:rPr>
          <w:rFonts w:cs="Times New Roman"/>
          <w:szCs w:val="24"/>
          <w:lang w:val="en-US"/>
        </w:rPr>
        <w:t>does not acknowledge</w:t>
      </w:r>
      <w:r w:rsidR="003331E7" w:rsidRPr="00ED5450">
        <w:rPr>
          <w:rFonts w:cs="Times New Roman"/>
          <w:szCs w:val="24"/>
          <w:lang w:val="en-US"/>
        </w:rPr>
        <w:t xml:space="preserve"> </w:t>
      </w:r>
      <w:r w:rsidR="009E76FB" w:rsidRPr="00ED5450">
        <w:rPr>
          <w:rFonts w:cs="Times New Roman"/>
          <w:szCs w:val="24"/>
          <w:lang w:val="en-US"/>
        </w:rPr>
        <w:t xml:space="preserve">the </w:t>
      </w:r>
      <w:r w:rsidR="00B1218C">
        <w:rPr>
          <w:rFonts w:cs="Times New Roman"/>
          <w:szCs w:val="24"/>
          <w:lang w:val="en-US"/>
        </w:rPr>
        <w:t>overestimation of the Cinderella effect</w:t>
      </w:r>
      <w:r w:rsidR="00B1218C" w:rsidRPr="00ED5450">
        <w:rPr>
          <w:rFonts w:cs="Times New Roman"/>
          <w:szCs w:val="24"/>
          <w:lang w:val="en-US"/>
        </w:rPr>
        <w:t xml:space="preserve"> </w:t>
      </w:r>
      <w:r w:rsidR="00B1218C">
        <w:rPr>
          <w:rFonts w:cs="Times New Roman"/>
          <w:szCs w:val="24"/>
          <w:lang w:val="en-US"/>
        </w:rPr>
        <w:t xml:space="preserve">that </w:t>
      </w:r>
      <w:r w:rsidR="002D60AE">
        <w:rPr>
          <w:rFonts w:cs="Times New Roman"/>
          <w:szCs w:val="24"/>
          <w:lang w:val="en-US"/>
        </w:rPr>
        <w:t>inevitabl</w:t>
      </w:r>
      <w:r w:rsidR="00F01F33">
        <w:rPr>
          <w:rFonts w:cs="Times New Roman"/>
          <w:szCs w:val="24"/>
          <w:lang w:val="en-US"/>
        </w:rPr>
        <w:t xml:space="preserve">y results when </w:t>
      </w:r>
      <w:r w:rsidR="007F7F39">
        <w:rPr>
          <w:rFonts w:cs="Times New Roman"/>
          <w:szCs w:val="24"/>
          <w:lang w:val="en-US"/>
        </w:rPr>
        <w:t>non-cohabiting stepfathers</w:t>
      </w:r>
      <w:r w:rsidR="00F043E5">
        <w:rPr>
          <w:rFonts w:cs="Times New Roman"/>
          <w:szCs w:val="24"/>
          <w:lang w:val="en-US"/>
        </w:rPr>
        <w:t xml:space="preserve"> </w:t>
      </w:r>
      <w:r w:rsidR="00F01F33">
        <w:rPr>
          <w:rFonts w:cs="Times New Roman"/>
          <w:szCs w:val="24"/>
          <w:lang w:val="en-US"/>
        </w:rPr>
        <w:t>are not excluded from the analyses:</w:t>
      </w:r>
      <w:r w:rsidR="00A14A6F">
        <w:rPr>
          <w:rFonts w:cs="Times New Roman"/>
          <w:szCs w:val="24"/>
          <w:lang w:val="en-US"/>
        </w:rPr>
        <w:t xml:space="preserve"> o</w:t>
      </w:r>
      <w:r w:rsidR="00A14A6F">
        <w:rPr>
          <w:lang w:val="en-US"/>
        </w:rPr>
        <w:t>ur third main finding was that, when only cohabit</w:t>
      </w:r>
      <w:r w:rsidR="004B692E">
        <w:rPr>
          <w:lang w:val="en-US"/>
        </w:rPr>
        <w:t>ees</w:t>
      </w:r>
      <w:r w:rsidR="00A14A6F">
        <w:rPr>
          <w:lang w:val="en-US"/>
        </w:rPr>
        <w:t xml:space="preserve"> were included, </w:t>
      </w:r>
      <w:r w:rsidR="00A14A6F" w:rsidRPr="00ED5450">
        <w:rPr>
          <w:lang w:val="en-US"/>
        </w:rPr>
        <w:t>the OR for 0-4 year</w:t>
      </w:r>
      <w:r w:rsidR="00A14A6F">
        <w:rPr>
          <w:lang w:val="en-US"/>
        </w:rPr>
        <w:t>-olds</w:t>
      </w:r>
      <w:r w:rsidR="00A14A6F" w:rsidRPr="00ED5450">
        <w:rPr>
          <w:lang w:val="en-US"/>
        </w:rPr>
        <w:t xml:space="preserve"> reduced </w:t>
      </w:r>
      <w:r w:rsidR="00A14A6F">
        <w:rPr>
          <w:lang w:val="en-US"/>
        </w:rPr>
        <w:t xml:space="preserve">from </w:t>
      </w:r>
      <w:r w:rsidR="00A14A6F" w:rsidRPr="00ED5450">
        <w:rPr>
          <w:rFonts w:cs="Times New Roman"/>
          <w:szCs w:val="24"/>
          <w:lang w:val="en-US"/>
        </w:rPr>
        <w:t>1</w:t>
      </w:r>
      <w:r w:rsidR="00E02E2F">
        <w:rPr>
          <w:rFonts w:cs="Times New Roman"/>
          <w:szCs w:val="24"/>
          <w:lang w:val="en-US"/>
        </w:rPr>
        <w:t>5.74</w:t>
      </w:r>
      <w:r w:rsidR="00A14A6F">
        <w:rPr>
          <w:rFonts w:cs="Times New Roman"/>
          <w:szCs w:val="24"/>
          <w:lang w:val="en-US"/>
        </w:rPr>
        <w:t xml:space="preserve"> </w:t>
      </w:r>
      <w:r w:rsidR="00A14A6F" w:rsidRPr="00ED5450">
        <w:rPr>
          <w:lang w:val="en-US"/>
        </w:rPr>
        <w:t xml:space="preserve">to </w:t>
      </w:r>
      <w:r w:rsidR="00E02E2F">
        <w:rPr>
          <w:lang w:val="en-US"/>
        </w:rPr>
        <w:t>11.08</w:t>
      </w:r>
      <w:r w:rsidR="00A14A6F" w:rsidRPr="00ED5450">
        <w:rPr>
          <w:lang w:val="en-US"/>
        </w:rPr>
        <w:t xml:space="preserve">. </w:t>
      </w:r>
      <w:r w:rsidR="000F16C4" w:rsidRPr="00ED5450">
        <w:rPr>
          <w:rFonts w:cs="Times New Roman"/>
          <w:szCs w:val="24"/>
          <w:lang w:val="en-US"/>
        </w:rPr>
        <w:t xml:space="preserve">Neither does </w:t>
      </w:r>
      <w:r w:rsidR="004B692E">
        <w:rPr>
          <w:rFonts w:cs="Times New Roman"/>
          <w:szCs w:val="24"/>
          <w:lang w:val="en-US"/>
        </w:rPr>
        <w:t>Daly</w:t>
      </w:r>
      <w:r w:rsidR="000F16C4" w:rsidRPr="00ED5450">
        <w:rPr>
          <w:rFonts w:cs="Times New Roman"/>
          <w:szCs w:val="24"/>
          <w:lang w:val="en-US"/>
        </w:rPr>
        <w:t xml:space="preserve"> acknowledge </w:t>
      </w:r>
      <w:r w:rsidR="006F794B" w:rsidRPr="00ED5450">
        <w:rPr>
          <w:rFonts w:cs="Times New Roman"/>
          <w:szCs w:val="24"/>
          <w:lang w:val="en-US"/>
        </w:rPr>
        <w:t>the fact that</w:t>
      </w:r>
      <w:r w:rsidR="00610809" w:rsidRPr="00ED5450">
        <w:rPr>
          <w:rFonts w:cs="Times New Roman"/>
          <w:szCs w:val="24"/>
          <w:lang w:val="en-US"/>
        </w:rPr>
        <w:t>, since</w:t>
      </w:r>
      <w:r w:rsidR="006F794B" w:rsidRPr="00ED5450">
        <w:rPr>
          <w:rFonts w:cs="Times New Roman"/>
          <w:szCs w:val="24"/>
          <w:lang w:val="en-US"/>
        </w:rPr>
        <w:t xml:space="preserve"> the same </w:t>
      </w:r>
      <w:r w:rsidR="00B046C5">
        <w:rPr>
          <w:rFonts w:cs="Times New Roman"/>
          <w:szCs w:val="24"/>
          <w:lang w:val="en-US"/>
        </w:rPr>
        <w:t>issue</w:t>
      </w:r>
      <w:r w:rsidR="006F794B" w:rsidRPr="00ED5450">
        <w:rPr>
          <w:rFonts w:cs="Times New Roman"/>
          <w:szCs w:val="24"/>
          <w:lang w:val="en-US"/>
        </w:rPr>
        <w:t xml:space="preserve"> applied to his own (Daly &amp; Wilson, 1994) analysis of </w:t>
      </w:r>
      <w:r w:rsidR="0005233A" w:rsidRPr="00ED5450">
        <w:rPr>
          <w:rFonts w:cs="Times New Roman"/>
          <w:szCs w:val="24"/>
          <w:lang w:val="en-US"/>
        </w:rPr>
        <w:t>data</w:t>
      </w:r>
      <w:r w:rsidR="003D334B" w:rsidRPr="00ED5450">
        <w:rPr>
          <w:rFonts w:cs="Times New Roman"/>
          <w:szCs w:val="24"/>
          <w:lang w:val="en-US"/>
        </w:rPr>
        <w:t xml:space="preserve"> from the same source</w:t>
      </w:r>
      <w:r w:rsidR="0005233A" w:rsidRPr="00ED5450">
        <w:rPr>
          <w:rFonts w:cs="Times New Roman"/>
          <w:szCs w:val="24"/>
          <w:lang w:val="en-US"/>
        </w:rPr>
        <w:t xml:space="preserve">, </w:t>
      </w:r>
      <w:r w:rsidR="00435098" w:rsidRPr="00ED5450">
        <w:rPr>
          <w:rFonts w:cs="Times New Roman"/>
          <w:szCs w:val="24"/>
          <w:lang w:val="en-US"/>
        </w:rPr>
        <w:t>his</w:t>
      </w:r>
      <w:r w:rsidR="0005233A" w:rsidRPr="00ED5450">
        <w:rPr>
          <w:rFonts w:cs="Times New Roman"/>
          <w:szCs w:val="24"/>
          <w:lang w:val="en-US"/>
        </w:rPr>
        <w:t xml:space="preserve"> estimate </w:t>
      </w:r>
      <w:r w:rsidR="001F7939" w:rsidRPr="00ED5450">
        <w:rPr>
          <w:rFonts w:cs="Times New Roman"/>
          <w:szCs w:val="24"/>
          <w:lang w:val="en-US"/>
        </w:rPr>
        <w:t xml:space="preserve">of </w:t>
      </w:r>
      <w:r w:rsidR="004C5436" w:rsidRPr="00ED5450">
        <w:rPr>
          <w:rFonts w:cs="Times New Roman"/>
          <w:szCs w:val="24"/>
          <w:lang w:val="en-US"/>
        </w:rPr>
        <w:t xml:space="preserve">stepchildren’s </w:t>
      </w:r>
      <w:r w:rsidR="00435098" w:rsidRPr="00ED5450">
        <w:rPr>
          <w:rFonts w:cs="Times New Roman"/>
          <w:szCs w:val="24"/>
          <w:lang w:val="en-US"/>
        </w:rPr>
        <w:t xml:space="preserve">increased risk based on that analysis </w:t>
      </w:r>
      <w:r w:rsidR="00AE6BBF" w:rsidRPr="00ED5450">
        <w:rPr>
          <w:rFonts w:cs="Times New Roman"/>
          <w:szCs w:val="24"/>
          <w:lang w:val="en-US"/>
        </w:rPr>
        <w:t>must</w:t>
      </w:r>
      <w:r w:rsidR="00435098" w:rsidRPr="00ED5450">
        <w:rPr>
          <w:rFonts w:cs="Times New Roman"/>
          <w:szCs w:val="24"/>
          <w:lang w:val="en-US"/>
        </w:rPr>
        <w:t xml:space="preserve"> be revised downwards, too. </w:t>
      </w:r>
      <w:r w:rsidR="00074F75" w:rsidRPr="00ED5450">
        <w:rPr>
          <w:rFonts w:cs="Times New Roman"/>
          <w:szCs w:val="24"/>
          <w:lang w:val="en-US"/>
        </w:rPr>
        <w:t xml:space="preserve">That is, </w:t>
      </w:r>
      <w:r w:rsidR="00162736" w:rsidRPr="00ED5450">
        <w:rPr>
          <w:rFonts w:cs="Times New Roman"/>
          <w:szCs w:val="24"/>
          <w:lang w:val="en-US"/>
        </w:rPr>
        <w:t xml:space="preserve">the discrepancy </w:t>
      </w:r>
      <w:r w:rsidR="00593D5F" w:rsidRPr="00ED5450">
        <w:rPr>
          <w:rFonts w:cs="Times New Roman"/>
          <w:szCs w:val="24"/>
          <w:lang w:val="en-US"/>
        </w:rPr>
        <w:t xml:space="preserve">between our </w:t>
      </w:r>
      <w:r w:rsidR="00257763" w:rsidRPr="00ED5450">
        <w:rPr>
          <w:rFonts w:cs="Times New Roman"/>
          <w:szCs w:val="24"/>
          <w:lang w:val="en-US"/>
        </w:rPr>
        <w:t xml:space="preserve">and his estimates of increased risk to British </w:t>
      </w:r>
      <w:r w:rsidR="00257763" w:rsidRPr="00ED5450">
        <w:rPr>
          <w:rFonts w:cs="Times New Roman"/>
          <w:szCs w:val="24"/>
          <w:lang w:val="en-US"/>
        </w:rPr>
        <w:lastRenderedPageBreak/>
        <w:t xml:space="preserve">stepchildren reflected not only </w:t>
      </w:r>
      <w:r w:rsidR="00734BFC" w:rsidRPr="00ED5450">
        <w:rPr>
          <w:rFonts w:cs="Times New Roman"/>
          <w:szCs w:val="24"/>
          <w:lang w:val="en-US"/>
        </w:rPr>
        <w:t>“</w:t>
      </w:r>
      <w:r w:rsidR="00257763" w:rsidRPr="00ED5450">
        <w:rPr>
          <w:rFonts w:cs="Times New Roman"/>
          <w:szCs w:val="24"/>
          <w:lang w:val="en-US"/>
        </w:rPr>
        <w:t>variability</w:t>
      </w:r>
      <w:r w:rsidR="00734BFC" w:rsidRPr="00ED5450">
        <w:rPr>
          <w:rFonts w:cs="Times New Roman"/>
          <w:szCs w:val="24"/>
          <w:lang w:val="en-US"/>
        </w:rPr>
        <w:t>”</w:t>
      </w:r>
      <w:r w:rsidR="00257763" w:rsidRPr="00ED5450">
        <w:rPr>
          <w:rFonts w:cs="Times New Roman"/>
          <w:szCs w:val="24"/>
          <w:lang w:val="en-US"/>
        </w:rPr>
        <w:t xml:space="preserve">, but also </w:t>
      </w:r>
      <w:r w:rsidR="00D85297" w:rsidRPr="00ED5450">
        <w:rPr>
          <w:rFonts w:cs="Times New Roman"/>
          <w:szCs w:val="24"/>
          <w:lang w:val="en-US"/>
        </w:rPr>
        <w:t>a</w:t>
      </w:r>
      <w:r w:rsidR="00F718E8" w:rsidRPr="00ED5450">
        <w:rPr>
          <w:rFonts w:cs="Times New Roman"/>
          <w:szCs w:val="24"/>
          <w:lang w:val="en-US"/>
        </w:rPr>
        <w:t xml:space="preserve">n important </w:t>
      </w:r>
      <w:r w:rsidR="00EB20B0">
        <w:rPr>
          <w:rFonts w:cs="Times New Roman"/>
          <w:szCs w:val="24"/>
          <w:lang w:val="en-US"/>
        </w:rPr>
        <w:t>omission</w:t>
      </w:r>
      <w:r w:rsidR="00EB20B0" w:rsidRPr="00ED5450">
        <w:rPr>
          <w:rFonts w:cs="Times New Roman"/>
          <w:szCs w:val="24"/>
          <w:lang w:val="en-US"/>
        </w:rPr>
        <w:t xml:space="preserve"> </w:t>
      </w:r>
      <w:r w:rsidR="00D85297" w:rsidRPr="00ED5450">
        <w:rPr>
          <w:rFonts w:cs="Times New Roman"/>
          <w:szCs w:val="24"/>
          <w:lang w:val="en-US"/>
        </w:rPr>
        <w:t>in Daly and Wilson’s (1994) calculation</w:t>
      </w:r>
      <w:r w:rsidR="00703316" w:rsidRPr="00ED5450">
        <w:rPr>
          <w:rFonts w:cs="Times New Roman"/>
          <w:szCs w:val="24"/>
          <w:lang w:val="en-US"/>
        </w:rPr>
        <w:t>s</w:t>
      </w:r>
      <w:r w:rsidR="00D85297" w:rsidRPr="00ED5450">
        <w:rPr>
          <w:rFonts w:cs="Times New Roman"/>
          <w:szCs w:val="24"/>
          <w:lang w:val="en-US"/>
        </w:rPr>
        <w:t>.</w:t>
      </w:r>
      <w:r w:rsidR="00816EDA">
        <w:rPr>
          <w:rStyle w:val="FootnoteReference"/>
          <w:rFonts w:cs="Times New Roman"/>
          <w:szCs w:val="24"/>
          <w:lang w:val="en-US"/>
        </w:rPr>
        <w:footnoteReference w:id="2"/>
      </w:r>
    </w:p>
    <w:p w14:paraId="45E5BB98" w14:textId="7BF1319E" w:rsidR="0065275F" w:rsidRDefault="00763C12" w:rsidP="00763C12">
      <w:pPr>
        <w:widowControl w:val="0"/>
        <w:rPr>
          <w:lang w:val="en-US"/>
        </w:rPr>
      </w:pPr>
      <w:r w:rsidRPr="00ED5450">
        <w:rPr>
          <w:lang w:val="en-US"/>
        </w:rPr>
        <w:t xml:space="preserve">Our </w:t>
      </w:r>
      <w:r w:rsidR="003B7E17">
        <w:rPr>
          <w:lang w:val="en-US"/>
        </w:rPr>
        <w:t>fourth</w:t>
      </w:r>
      <w:r w:rsidRPr="00ED5450">
        <w:rPr>
          <w:lang w:val="en-US"/>
        </w:rPr>
        <w:t xml:space="preserve"> main finding was that older children (5 years and above) were no more likely to be killed by stepfathers than by genetic fathers (OR for </w:t>
      </w:r>
      <w:r w:rsidR="00483A3D">
        <w:rPr>
          <w:lang w:val="en-US"/>
        </w:rPr>
        <w:t xml:space="preserve">cohabiting </w:t>
      </w:r>
      <w:r w:rsidRPr="00ED5450">
        <w:rPr>
          <w:lang w:val="en-US"/>
        </w:rPr>
        <w:t>children aged 5-17 years = 1.</w:t>
      </w:r>
      <w:r w:rsidR="00483A3D">
        <w:rPr>
          <w:lang w:val="en-US"/>
        </w:rPr>
        <w:t>00</w:t>
      </w:r>
      <w:r w:rsidRPr="00ED5450">
        <w:rPr>
          <w:lang w:val="en-US"/>
        </w:rPr>
        <w:t xml:space="preserve">). Daly (2022) </w:t>
      </w:r>
      <w:r w:rsidR="007D5DD0">
        <w:rPr>
          <w:lang w:val="en-US"/>
        </w:rPr>
        <w:t>agrees</w:t>
      </w:r>
      <w:r w:rsidR="0065275F">
        <w:rPr>
          <w:lang w:val="en-US"/>
        </w:rPr>
        <w:t>: “</w:t>
      </w:r>
      <w:r w:rsidR="0065275F">
        <w:t xml:space="preserve">Whereas the proportion of children who reside with stepfathers rises with age, filicide rates decline steeply. Newborns are most at risk, and a large majority of victims are not yet of school age” </w:t>
      </w:r>
      <w:r w:rsidR="005F1134">
        <w:t>(p. 2971).</w:t>
      </w:r>
    </w:p>
    <w:p w14:paraId="2D93A03D" w14:textId="26462484" w:rsidR="00E9437E" w:rsidRPr="00ED5450" w:rsidRDefault="00724E96" w:rsidP="00E9437E">
      <w:pPr>
        <w:widowControl w:val="0"/>
        <w:ind w:firstLine="0"/>
        <w:rPr>
          <w:lang w:val="en-US"/>
        </w:rPr>
      </w:pPr>
      <w:r>
        <w:rPr>
          <w:lang w:val="en-US"/>
        </w:rPr>
        <w:t>1.</w:t>
      </w:r>
      <w:r w:rsidR="004D78E7">
        <w:rPr>
          <w:lang w:val="en-US"/>
        </w:rPr>
        <w:t>3</w:t>
      </w:r>
      <w:r>
        <w:rPr>
          <w:lang w:val="en-US"/>
        </w:rPr>
        <w:t xml:space="preserve"> Age-matching in the calculation of increased risk to stepchildren</w:t>
      </w:r>
    </w:p>
    <w:p w14:paraId="19C52BFB" w14:textId="24416979" w:rsidR="00307EF7" w:rsidRPr="00ED5450" w:rsidRDefault="00307EF7" w:rsidP="00307EF7">
      <w:pPr>
        <w:widowControl w:val="0"/>
        <w:rPr>
          <w:rFonts w:cs="Times New Roman"/>
          <w:szCs w:val="24"/>
          <w:lang w:val="en-US"/>
        </w:rPr>
      </w:pPr>
      <w:r w:rsidRPr="00ED5450">
        <w:rPr>
          <w:rFonts w:cs="Times New Roman"/>
          <w:szCs w:val="24"/>
          <w:lang w:val="en-US"/>
        </w:rPr>
        <w:t xml:space="preserve">Daly’s (2022) only substantive criticism of our analyses of the recent Homicide Index data concerns the children’s age at which proportions of step and genetic fathers in the homicide data should be compared with those in the population to calculate the increased risk to stepchildren. Daly and Wilson (1994) reported only the records of victims aged 0-5 years, and to estimate the proportion of children in the population, both they (Daly &amp; Wilson, 1994, 2001) and – because we replicated their methods – </w:t>
      </w:r>
      <w:r w:rsidR="006C438E">
        <w:rPr>
          <w:rFonts w:cs="Times New Roman"/>
          <w:szCs w:val="24"/>
          <w:lang w:val="en-US"/>
        </w:rPr>
        <w:t>we</w:t>
      </w:r>
      <w:r w:rsidRPr="00ED5450">
        <w:rPr>
          <w:rFonts w:cs="Times New Roman"/>
          <w:szCs w:val="24"/>
          <w:lang w:val="en-US"/>
        </w:rPr>
        <w:t xml:space="preserve"> based comparisons on the midpoint, i.e., 2.5 years. </w:t>
      </w:r>
    </w:p>
    <w:p w14:paraId="3C3508B0" w14:textId="77777777" w:rsidR="00307EF7" w:rsidRPr="00ED5450" w:rsidRDefault="00307EF7" w:rsidP="00307EF7">
      <w:pPr>
        <w:widowControl w:val="0"/>
        <w:rPr>
          <w:rFonts w:cs="Times New Roman"/>
          <w:szCs w:val="24"/>
          <w:lang w:val="en-US"/>
        </w:rPr>
      </w:pPr>
      <w:r w:rsidRPr="00ED5450">
        <w:rPr>
          <w:rFonts w:cs="Times New Roman"/>
          <w:szCs w:val="24"/>
          <w:lang w:val="en-US"/>
        </w:rPr>
        <w:t xml:space="preserve">However, as Daly points out (p. 2972), the mean age of victims in the 0-5 age group </w:t>
      </w:r>
      <w:r>
        <w:rPr>
          <w:rFonts w:cs="Times New Roman"/>
          <w:szCs w:val="24"/>
          <w:lang w:val="en-US"/>
        </w:rPr>
        <w:t>is</w:t>
      </w:r>
      <w:r w:rsidRPr="00ED5450">
        <w:rPr>
          <w:rFonts w:cs="Times New Roman"/>
          <w:szCs w:val="24"/>
          <w:lang w:val="en-US"/>
        </w:rPr>
        <w:t xml:space="preserve"> lower than th</w:t>
      </w:r>
      <w:r>
        <w:rPr>
          <w:rFonts w:cs="Times New Roman"/>
          <w:szCs w:val="24"/>
          <w:lang w:val="en-US"/>
        </w:rPr>
        <w:t>is</w:t>
      </w:r>
      <w:r w:rsidRPr="00ED5450">
        <w:rPr>
          <w:rFonts w:cs="Times New Roman"/>
          <w:szCs w:val="24"/>
          <w:lang w:val="en-US"/>
        </w:rPr>
        <w:t xml:space="preserve"> 2.5-year midpoint. </w:t>
      </w:r>
      <w:r>
        <w:rPr>
          <w:rFonts w:cs="Times New Roman"/>
          <w:szCs w:val="24"/>
          <w:lang w:val="en-US"/>
        </w:rPr>
        <w:t>He</w:t>
      </w:r>
      <w:r w:rsidRPr="00ED5450">
        <w:rPr>
          <w:rFonts w:cs="Times New Roman"/>
          <w:szCs w:val="24"/>
          <w:lang w:val="en-US"/>
        </w:rPr>
        <w:t xml:space="preserve"> claims that we should have used this mean age</w:t>
      </w:r>
      <w:r>
        <w:rPr>
          <w:rFonts w:cs="Times New Roman"/>
          <w:szCs w:val="24"/>
          <w:lang w:val="en-US"/>
        </w:rPr>
        <w:t xml:space="preserve"> </w:t>
      </w:r>
      <w:r w:rsidRPr="00ED5450">
        <w:rPr>
          <w:rFonts w:cs="Times New Roman"/>
          <w:szCs w:val="24"/>
          <w:lang w:val="en-US"/>
        </w:rPr>
        <w:t>as the age at which to calculate stepchildren’s increased risk. If he were correct, our estimates of the increased risk to young stepchildren should be revised upwards.</w:t>
      </w:r>
    </w:p>
    <w:p w14:paraId="599B0CDF" w14:textId="2A0B56D7" w:rsidR="00307EF7" w:rsidRPr="00ED5450" w:rsidRDefault="00307EF7" w:rsidP="00307EF7">
      <w:pPr>
        <w:widowControl w:val="0"/>
        <w:rPr>
          <w:rFonts w:cs="Times New Roman"/>
          <w:szCs w:val="24"/>
          <w:lang w:val="en-US"/>
        </w:rPr>
      </w:pPr>
      <w:r w:rsidRPr="00ED5450">
        <w:rPr>
          <w:rFonts w:cs="Times New Roman"/>
          <w:szCs w:val="24"/>
          <w:lang w:val="en-US"/>
        </w:rPr>
        <w:t xml:space="preserve">Daly’s revised method of age-matching is problematic </w:t>
      </w:r>
      <w:r>
        <w:rPr>
          <w:rFonts w:cs="Times New Roman"/>
          <w:szCs w:val="24"/>
          <w:lang w:val="en-US"/>
        </w:rPr>
        <w:t>because</w:t>
      </w:r>
      <w:r w:rsidRPr="00ED5450">
        <w:rPr>
          <w:rFonts w:cs="Times New Roman"/>
          <w:szCs w:val="24"/>
          <w:lang w:val="en-US"/>
        </w:rPr>
        <w:t xml:space="preserve"> the children killed by step</w:t>
      </w:r>
      <w:r>
        <w:rPr>
          <w:rFonts w:cs="Times New Roman"/>
          <w:szCs w:val="24"/>
          <w:lang w:val="en-US"/>
        </w:rPr>
        <w:t xml:space="preserve">fathers tend to be older than victims of </w:t>
      </w:r>
      <w:r w:rsidRPr="00ED5450">
        <w:rPr>
          <w:rFonts w:cs="Times New Roman"/>
          <w:szCs w:val="24"/>
          <w:lang w:val="en-US"/>
        </w:rPr>
        <w:t>genetic fathers, and many more young children are killed by genetic than by stepfathers</w:t>
      </w:r>
      <w:r>
        <w:rPr>
          <w:rFonts w:cs="Times New Roman"/>
          <w:szCs w:val="24"/>
          <w:lang w:val="en-US"/>
        </w:rPr>
        <w:t>. As a result, the overall mean age is</w:t>
      </w:r>
      <w:r w:rsidRPr="00ED5450">
        <w:rPr>
          <w:rFonts w:cs="Times New Roman"/>
          <w:szCs w:val="24"/>
          <w:lang w:val="en-US"/>
        </w:rPr>
        <w:t xml:space="preserve"> unrepresentative of the victims of stepfathers whose increased risk is being calculated.</w:t>
      </w:r>
    </w:p>
    <w:p w14:paraId="7F15E14F" w14:textId="135C79D2" w:rsidR="00BC3C34" w:rsidRPr="00FF30FF" w:rsidRDefault="00307EF7" w:rsidP="00307EF7">
      <w:pPr>
        <w:widowControl w:val="0"/>
        <w:rPr>
          <w:rFonts w:cs="Times New Roman"/>
          <w:szCs w:val="24"/>
          <w:lang w:val="en-US"/>
        </w:rPr>
      </w:pPr>
      <w:r>
        <w:rPr>
          <w:rFonts w:cs="Times New Roman"/>
          <w:szCs w:val="24"/>
          <w:lang w:val="en-US"/>
        </w:rPr>
        <w:lastRenderedPageBreak/>
        <w:t>The</w:t>
      </w:r>
      <w:r w:rsidRPr="00ED5450">
        <w:rPr>
          <w:rFonts w:cs="Times New Roman"/>
          <w:szCs w:val="24"/>
          <w:lang w:val="en-US"/>
        </w:rPr>
        <w:t xml:space="preserve"> revised method is </w:t>
      </w:r>
      <w:r>
        <w:rPr>
          <w:rFonts w:cs="Times New Roman"/>
          <w:szCs w:val="24"/>
          <w:lang w:val="en-US"/>
        </w:rPr>
        <w:t xml:space="preserve">also </w:t>
      </w:r>
      <w:r w:rsidRPr="00ED5450">
        <w:rPr>
          <w:rFonts w:cs="Times New Roman"/>
          <w:szCs w:val="24"/>
          <w:lang w:val="en-US"/>
        </w:rPr>
        <w:t xml:space="preserve">problematic </w:t>
      </w:r>
      <w:r>
        <w:rPr>
          <w:rFonts w:cs="Times New Roman"/>
          <w:szCs w:val="24"/>
          <w:lang w:val="en-US"/>
        </w:rPr>
        <w:t xml:space="preserve">because </w:t>
      </w:r>
      <w:r w:rsidRPr="00ED5450">
        <w:rPr>
          <w:rFonts w:cs="Times New Roman"/>
          <w:szCs w:val="24"/>
          <w:lang w:val="en-US"/>
        </w:rPr>
        <w:t>it is arbitrarily limited to 0-5 year-olds, above which there is little or no increased risk to stepchildren. Had Daly (and Daly and Wilson, 1994) chosen to limit their analyses to, say, 0-3-year-olds, the mean ages of all children – genetic and step – within this age group would of course have been lower, the proportion of same-aged children in the population with stepfathers would have decreased, and so the apparent increased risk to them would have risen. On the other hand, if they had chosen, say, a 0-</w:t>
      </w:r>
      <w:r>
        <w:rPr>
          <w:rFonts w:cs="Times New Roman"/>
          <w:szCs w:val="24"/>
          <w:lang w:val="en-US"/>
        </w:rPr>
        <w:t>8</w:t>
      </w:r>
      <w:r w:rsidRPr="00ED5450">
        <w:rPr>
          <w:rFonts w:cs="Times New Roman"/>
          <w:szCs w:val="24"/>
          <w:lang w:val="en-US"/>
        </w:rPr>
        <w:t xml:space="preserve">-years or 0-17-years age group, the mean ages of victims would have risen, as would the proportions of stepchildren </w:t>
      </w:r>
      <w:r w:rsidR="00C35729">
        <w:rPr>
          <w:rFonts w:cs="Times New Roman"/>
          <w:szCs w:val="24"/>
          <w:lang w:val="en-US"/>
        </w:rPr>
        <w:t xml:space="preserve">of these ages </w:t>
      </w:r>
      <w:r w:rsidRPr="00ED5450">
        <w:rPr>
          <w:rFonts w:cs="Times New Roman"/>
          <w:szCs w:val="24"/>
          <w:lang w:val="en-US"/>
        </w:rPr>
        <w:t xml:space="preserve">in the population, and so the apparent </w:t>
      </w:r>
      <w:r w:rsidRPr="00FF30FF">
        <w:rPr>
          <w:rFonts w:cs="Times New Roman"/>
          <w:szCs w:val="24"/>
          <w:lang w:val="en-US"/>
        </w:rPr>
        <w:t>increased risk to stepchildren would have declined.</w:t>
      </w:r>
      <w:r w:rsidR="00BC3C34" w:rsidRPr="00FF30FF">
        <w:rPr>
          <w:rFonts w:cs="Times New Roman"/>
          <w:szCs w:val="24"/>
          <w:lang w:val="en-US"/>
        </w:rPr>
        <w:t xml:space="preserve"> </w:t>
      </w:r>
    </w:p>
    <w:p w14:paraId="2C49A50C" w14:textId="06180708" w:rsidR="00307EF7" w:rsidRPr="00FF30FF" w:rsidRDefault="004404DA" w:rsidP="00307EF7">
      <w:pPr>
        <w:widowControl w:val="0"/>
        <w:rPr>
          <w:rFonts w:cs="Times New Roman"/>
          <w:szCs w:val="24"/>
          <w:lang w:val="en-US"/>
        </w:rPr>
      </w:pPr>
      <w:r w:rsidRPr="00FF30FF">
        <w:rPr>
          <w:rFonts w:cs="Times New Roman"/>
          <w:szCs w:val="24"/>
          <w:lang w:val="en-US"/>
        </w:rPr>
        <w:t xml:space="preserve">While we agree </w:t>
      </w:r>
      <w:r w:rsidR="00201F49" w:rsidRPr="00FF30FF">
        <w:rPr>
          <w:rFonts w:cs="Times New Roman"/>
          <w:szCs w:val="24"/>
          <w:lang w:val="en-US"/>
        </w:rPr>
        <w:t xml:space="preserve">that Daly and Wilson’s (1994) </w:t>
      </w:r>
      <w:r w:rsidR="003E7555" w:rsidRPr="00FF30FF">
        <w:rPr>
          <w:rFonts w:cs="Times New Roman"/>
          <w:szCs w:val="24"/>
          <w:lang w:val="en-US"/>
        </w:rPr>
        <w:t xml:space="preserve">and our </w:t>
      </w:r>
      <w:r w:rsidR="00201F49" w:rsidRPr="00FF30FF">
        <w:rPr>
          <w:rFonts w:cs="Times New Roman"/>
          <w:szCs w:val="24"/>
          <w:lang w:val="en-US"/>
        </w:rPr>
        <w:t>age-matching is problematic</w:t>
      </w:r>
      <w:r w:rsidR="002577E0" w:rsidRPr="00FF30FF">
        <w:rPr>
          <w:rFonts w:cs="Times New Roman"/>
          <w:szCs w:val="24"/>
          <w:lang w:val="en-US"/>
        </w:rPr>
        <w:t xml:space="preserve">, so too is Daly’s (2022) revised </w:t>
      </w:r>
      <w:r w:rsidR="00C55F7C" w:rsidRPr="00FF30FF">
        <w:rPr>
          <w:rFonts w:cs="Times New Roman"/>
          <w:szCs w:val="24"/>
          <w:lang w:val="en-US"/>
        </w:rPr>
        <w:t xml:space="preserve">method. </w:t>
      </w:r>
      <w:r w:rsidR="00F544F6" w:rsidRPr="00FF30FF">
        <w:rPr>
          <w:rFonts w:cs="Times New Roman"/>
          <w:szCs w:val="24"/>
          <w:lang w:val="en-US"/>
        </w:rPr>
        <w:t>We suggest that</w:t>
      </w:r>
      <w:r w:rsidR="00455728" w:rsidRPr="00FF30FF">
        <w:rPr>
          <w:rFonts w:cs="Times New Roman"/>
          <w:szCs w:val="24"/>
          <w:lang w:val="en-US"/>
        </w:rPr>
        <w:t xml:space="preserve"> </w:t>
      </w:r>
      <w:r w:rsidR="00F4687D" w:rsidRPr="00FF30FF">
        <w:rPr>
          <w:rFonts w:cs="Times New Roman"/>
          <w:szCs w:val="24"/>
          <w:lang w:val="en-US"/>
        </w:rPr>
        <w:t xml:space="preserve">a better approach is to </w:t>
      </w:r>
      <w:r w:rsidR="006969C7" w:rsidRPr="00FF30FF">
        <w:rPr>
          <w:rFonts w:cs="Times New Roman"/>
          <w:szCs w:val="24"/>
          <w:lang w:val="en-US"/>
        </w:rPr>
        <w:t xml:space="preserve">present </w:t>
      </w:r>
      <w:r w:rsidR="00631C3D">
        <w:rPr>
          <w:rFonts w:cs="Times New Roman"/>
          <w:szCs w:val="24"/>
          <w:lang w:val="en-US"/>
        </w:rPr>
        <w:t xml:space="preserve">and analyze </w:t>
      </w:r>
      <w:r w:rsidR="003D799A" w:rsidRPr="00FF30FF">
        <w:rPr>
          <w:rFonts w:cs="Times New Roman"/>
          <w:szCs w:val="24"/>
          <w:lang w:val="en-US"/>
        </w:rPr>
        <w:t>findings</w:t>
      </w:r>
      <w:r w:rsidR="006969C7" w:rsidRPr="00FF30FF">
        <w:rPr>
          <w:rFonts w:cs="Times New Roman"/>
          <w:szCs w:val="24"/>
          <w:lang w:val="en-US"/>
        </w:rPr>
        <w:t xml:space="preserve"> in</w:t>
      </w:r>
      <w:r w:rsidR="00F544F6" w:rsidRPr="00FF30FF">
        <w:rPr>
          <w:rFonts w:cs="Times New Roman"/>
          <w:szCs w:val="24"/>
          <w:lang w:val="en-US"/>
        </w:rPr>
        <w:t xml:space="preserve"> </w:t>
      </w:r>
      <w:r w:rsidR="001F5C63" w:rsidRPr="00FF30FF">
        <w:rPr>
          <w:rFonts w:cs="Times New Roman"/>
          <w:szCs w:val="24"/>
          <w:lang w:val="en-US"/>
        </w:rPr>
        <w:t xml:space="preserve">age-groups </w:t>
      </w:r>
      <w:r w:rsidR="006973C6" w:rsidRPr="00FF30FF">
        <w:rPr>
          <w:rFonts w:cs="Times New Roman"/>
          <w:szCs w:val="24"/>
          <w:lang w:val="en-US"/>
        </w:rPr>
        <w:t>that are</w:t>
      </w:r>
      <w:r w:rsidR="001F5C63" w:rsidRPr="00FF30FF">
        <w:rPr>
          <w:rFonts w:cs="Times New Roman"/>
          <w:szCs w:val="24"/>
          <w:lang w:val="en-US"/>
        </w:rPr>
        <w:t xml:space="preserve"> as narrow as data sets allow</w:t>
      </w:r>
      <w:r w:rsidR="001831D3">
        <w:rPr>
          <w:rFonts w:cs="Times New Roman"/>
          <w:szCs w:val="24"/>
          <w:lang w:val="en-US"/>
        </w:rPr>
        <w:t xml:space="preserve">; the added detail should show </w:t>
      </w:r>
      <w:r w:rsidR="004D5D1C">
        <w:rPr>
          <w:rFonts w:cs="Times New Roman"/>
          <w:szCs w:val="24"/>
          <w:lang w:val="en-US"/>
        </w:rPr>
        <w:t xml:space="preserve">more accurately </w:t>
      </w:r>
      <w:r w:rsidR="00FB2743">
        <w:rPr>
          <w:rFonts w:cs="Times New Roman"/>
          <w:szCs w:val="24"/>
          <w:lang w:val="en-US"/>
        </w:rPr>
        <w:t>the relative rates of filicides</w:t>
      </w:r>
      <w:r w:rsidR="004D5D1C">
        <w:rPr>
          <w:rFonts w:cs="Times New Roman"/>
          <w:szCs w:val="24"/>
          <w:lang w:val="en-US"/>
        </w:rPr>
        <w:t xml:space="preserve"> at each child age</w:t>
      </w:r>
      <w:r w:rsidR="00242FC4" w:rsidRPr="00FF30FF">
        <w:rPr>
          <w:rFonts w:cs="Times New Roman"/>
          <w:szCs w:val="24"/>
          <w:lang w:val="en-US"/>
        </w:rPr>
        <w:t xml:space="preserve">. </w:t>
      </w:r>
      <w:r w:rsidR="001263DD" w:rsidRPr="00FF30FF">
        <w:rPr>
          <w:rFonts w:cs="Times New Roman"/>
          <w:szCs w:val="24"/>
          <w:lang w:val="en-US"/>
        </w:rPr>
        <w:t xml:space="preserve">In addition, </w:t>
      </w:r>
      <w:r w:rsidR="00667E8D" w:rsidRPr="00FF30FF">
        <w:rPr>
          <w:rFonts w:cs="Times New Roman"/>
          <w:szCs w:val="24"/>
          <w:lang w:val="en-US"/>
        </w:rPr>
        <w:t>to avoid the impression that age-group</w:t>
      </w:r>
      <w:r w:rsidR="00EA25E8" w:rsidRPr="00FF30FF">
        <w:rPr>
          <w:rFonts w:cs="Times New Roman"/>
          <w:szCs w:val="24"/>
          <w:lang w:val="en-US"/>
        </w:rPr>
        <w:t>s</w:t>
      </w:r>
      <w:r w:rsidR="00667E8D" w:rsidRPr="00FF30FF">
        <w:rPr>
          <w:rFonts w:cs="Times New Roman"/>
          <w:szCs w:val="24"/>
          <w:lang w:val="en-US"/>
        </w:rPr>
        <w:t xml:space="preserve"> </w:t>
      </w:r>
      <w:r w:rsidR="00EA25E8" w:rsidRPr="00FF30FF">
        <w:rPr>
          <w:rFonts w:cs="Times New Roman"/>
          <w:szCs w:val="24"/>
          <w:lang w:val="en-US"/>
        </w:rPr>
        <w:t>are</w:t>
      </w:r>
      <w:r w:rsidR="00667E8D" w:rsidRPr="00FF30FF">
        <w:rPr>
          <w:rFonts w:cs="Times New Roman"/>
          <w:szCs w:val="24"/>
          <w:lang w:val="en-US"/>
        </w:rPr>
        <w:t xml:space="preserve"> sometimes selected to support one side of the debate</w:t>
      </w:r>
      <w:r w:rsidR="009F7E1E">
        <w:rPr>
          <w:rFonts w:cs="Times New Roman"/>
          <w:szCs w:val="24"/>
          <w:lang w:val="en-US"/>
        </w:rPr>
        <w:t>,</w:t>
      </w:r>
      <w:r w:rsidR="00667E8D" w:rsidRPr="00FF30FF">
        <w:rPr>
          <w:rFonts w:cs="Times New Roman"/>
          <w:szCs w:val="24"/>
          <w:lang w:val="en-US"/>
        </w:rPr>
        <w:t xml:space="preserve"> </w:t>
      </w:r>
      <w:r w:rsidR="001263DD" w:rsidRPr="00FF30FF">
        <w:rPr>
          <w:rFonts w:cs="Times New Roman"/>
          <w:szCs w:val="24"/>
          <w:lang w:val="en-US"/>
        </w:rPr>
        <w:t>data from children of all ages should be reported</w:t>
      </w:r>
      <w:r w:rsidR="00476CE0">
        <w:rPr>
          <w:rFonts w:cs="Times New Roman"/>
          <w:szCs w:val="24"/>
          <w:lang w:val="en-US"/>
        </w:rPr>
        <w:t xml:space="preserve">, rather </w:t>
      </w:r>
      <w:r w:rsidR="00736607">
        <w:rPr>
          <w:rFonts w:cs="Times New Roman"/>
          <w:szCs w:val="24"/>
          <w:lang w:val="en-US"/>
        </w:rPr>
        <w:t>tha</w:t>
      </w:r>
      <w:r w:rsidR="007A79CA">
        <w:rPr>
          <w:rFonts w:cs="Times New Roman"/>
          <w:szCs w:val="24"/>
          <w:lang w:val="en-US"/>
        </w:rPr>
        <w:t xml:space="preserve">n </w:t>
      </w:r>
      <w:r w:rsidR="006262B1">
        <w:rPr>
          <w:rFonts w:cs="Times New Roman"/>
          <w:szCs w:val="24"/>
          <w:lang w:val="en-US"/>
        </w:rPr>
        <w:t xml:space="preserve">from </w:t>
      </w:r>
      <w:r w:rsidR="005E6E0E">
        <w:rPr>
          <w:rFonts w:cs="Times New Roman"/>
          <w:szCs w:val="24"/>
          <w:lang w:val="en-US"/>
        </w:rPr>
        <w:t xml:space="preserve">only </w:t>
      </w:r>
      <w:r w:rsidR="00E3027E">
        <w:rPr>
          <w:rFonts w:cs="Times New Roman"/>
          <w:szCs w:val="24"/>
          <w:lang w:val="en-US"/>
        </w:rPr>
        <w:t xml:space="preserve">those ages </w:t>
      </w:r>
      <w:r w:rsidR="00CC5174">
        <w:rPr>
          <w:rFonts w:cs="Times New Roman"/>
          <w:szCs w:val="24"/>
          <w:lang w:val="en-US"/>
        </w:rPr>
        <w:t>at which</w:t>
      </w:r>
      <w:r w:rsidR="006262B1">
        <w:rPr>
          <w:rFonts w:cs="Times New Roman"/>
          <w:szCs w:val="24"/>
          <w:lang w:val="en-US"/>
        </w:rPr>
        <w:t xml:space="preserve"> </w:t>
      </w:r>
      <w:r w:rsidR="009D4612">
        <w:rPr>
          <w:rFonts w:cs="Times New Roman"/>
          <w:szCs w:val="24"/>
          <w:lang w:val="en-US"/>
        </w:rPr>
        <w:t xml:space="preserve">stepchildren are at substantially </w:t>
      </w:r>
      <w:r w:rsidR="0077432C">
        <w:rPr>
          <w:rFonts w:cs="Times New Roman"/>
          <w:szCs w:val="24"/>
          <w:lang w:val="en-US"/>
        </w:rPr>
        <w:t>greater</w:t>
      </w:r>
      <w:r w:rsidR="006262B1">
        <w:rPr>
          <w:rFonts w:cs="Times New Roman"/>
          <w:szCs w:val="24"/>
          <w:lang w:val="en-US"/>
        </w:rPr>
        <w:t xml:space="preserve"> risk</w:t>
      </w:r>
      <w:r w:rsidR="009039E2">
        <w:rPr>
          <w:rFonts w:cs="Times New Roman"/>
          <w:szCs w:val="24"/>
          <w:lang w:val="en-US"/>
        </w:rPr>
        <w:t xml:space="preserve"> </w:t>
      </w:r>
      <w:r w:rsidR="00C55472" w:rsidRPr="00FF30FF">
        <w:rPr>
          <w:rFonts w:cs="Times New Roman"/>
          <w:szCs w:val="24"/>
          <w:lang w:val="en-US"/>
        </w:rPr>
        <w:t>(cf., Daly and Wilson, 1988</w:t>
      </w:r>
      <w:r w:rsidR="006D45AE">
        <w:rPr>
          <w:rFonts w:cs="Times New Roman"/>
          <w:szCs w:val="24"/>
          <w:lang w:val="en-US"/>
        </w:rPr>
        <w:t>a</w:t>
      </w:r>
      <w:r w:rsidR="00C55472" w:rsidRPr="00FF30FF">
        <w:rPr>
          <w:rFonts w:cs="Times New Roman"/>
          <w:szCs w:val="24"/>
          <w:lang w:val="en-US"/>
        </w:rPr>
        <w:t>, 1994; Weekes-Shackelford &amp; Shackelford, 2004</w:t>
      </w:r>
      <w:r w:rsidR="00C55472" w:rsidRPr="00FF30FF">
        <w:rPr>
          <w:rStyle w:val="FootnoteReference"/>
          <w:rFonts w:cs="Times New Roman"/>
          <w:szCs w:val="24"/>
          <w:lang w:val="en-US"/>
        </w:rPr>
        <w:footnoteReference w:id="3"/>
      </w:r>
      <w:r w:rsidR="00C55472" w:rsidRPr="00FF30FF">
        <w:rPr>
          <w:rFonts w:cs="Times New Roman"/>
          <w:szCs w:val="24"/>
          <w:lang w:val="en-US"/>
        </w:rPr>
        <w:t>)</w:t>
      </w:r>
      <w:r w:rsidR="00FF30FF" w:rsidRPr="00FF30FF">
        <w:rPr>
          <w:rFonts w:cs="Times New Roman"/>
          <w:szCs w:val="24"/>
          <w:lang w:val="en-US"/>
        </w:rPr>
        <w:t>.</w:t>
      </w:r>
    </w:p>
    <w:p w14:paraId="3612194B" w14:textId="605E05D9" w:rsidR="00F658BA" w:rsidRDefault="002E7D8F" w:rsidP="00362162">
      <w:pPr>
        <w:widowControl w:val="0"/>
        <w:ind w:firstLine="0"/>
        <w:jc w:val="center"/>
        <w:rPr>
          <w:rFonts w:cs="Times New Roman"/>
          <w:szCs w:val="24"/>
          <w:lang w:val="en-US"/>
        </w:rPr>
      </w:pPr>
      <w:r>
        <w:rPr>
          <w:rFonts w:cs="Times New Roman"/>
          <w:szCs w:val="24"/>
          <w:lang w:val="en-US"/>
        </w:rPr>
        <w:t xml:space="preserve">2. </w:t>
      </w:r>
      <w:r w:rsidR="00F658BA">
        <w:rPr>
          <w:rFonts w:cs="Times New Roman"/>
          <w:szCs w:val="24"/>
          <w:lang w:val="en-US"/>
        </w:rPr>
        <w:t>The explanation of the Cinderella effect</w:t>
      </w:r>
    </w:p>
    <w:p w14:paraId="3E86E38D" w14:textId="4B829D3D" w:rsidR="001956B0" w:rsidRPr="00ED5450" w:rsidRDefault="001956B0" w:rsidP="001956B0">
      <w:pPr>
        <w:pStyle w:val="Heading2"/>
        <w:keepNext w:val="0"/>
        <w:keepLines w:val="0"/>
        <w:widowControl w:val="0"/>
        <w:spacing w:before="0"/>
        <w:rPr>
          <w:rFonts w:cs="Times New Roman"/>
          <w:szCs w:val="24"/>
          <w:lang w:val="en-US"/>
        </w:rPr>
      </w:pPr>
      <w:r>
        <w:rPr>
          <w:rFonts w:cs="Times New Roman"/>
          <w:szCs w:val="24"/>
          <w:lang w:val="en-US"/>
        </w:rPr>
        <w:t xml:space="preserve">2.1 </w:t>
      </w:r>
      <w:r w:rsidR="0057284E">
        <w:rPr>
          <w:rFonts w:cs="Times New Roman"/>
          <w:szCs w:val="24"/>
          <w:lang w:val="en-US"/>
        </w:rPr>
        <w:t>C</w:t>
      </w:r>
      <w:r>
        <w:rPr>
          <w:rFonts w:cs="Times New Roman"/>
          <w:szCs w:val="24"/>
          <w:lang w:val="en-US"/>
        </w:rPr>
        <w:t xml:space="preserve">onfounding </w:t>
      </w:r>
      <w:r w:rsidR="009039E2">
        <w:rPr>
          <w:rFonts w:cs="Times New Roman"/>
          <w:szCs w:val="24"/>
          <w:lang w:val="en-US"/>
        </w:rPr>
        <w:t>factors</w:t>
      </w:r>
    </w:p>
    <w:p w14:paraId="683509B7" w14:textId="1EF75F41" w:rsidR="001669D4" w:rsidRDefault="000A0DA0" w:rsidP="000A0DA0">
      <w:pPr>
        <w:widowControl w:val="0"/>
        <w:rPr>
          <w:rFonts w:cs="Times New Roman"/>
          <w:szCs w:val="24"/>
          <w:lang w:val="en-US"/>
        </w:rPr>
      </w:pPr>
      <w:r w:rsidRPr="00ED5450">
        <w:rPr>
          <w:rFonts w:cs="Times New Roman"/>
          <w:szCs w:val="24"/>
          <w:lang w:val="en-US"/>
        </w:rPr>
        <w:t xml:space="preserve">Despite the frequency with which Daly and colleagues have </w:t>
      </w:r>
      <w:r w:rsidR="001669D4">
        <w:rPr>
          <w:rFonts w:cs="Times New Roman"/>
          <w:szCs w:val="24"/>
          <w:lang w:val="en-US"/>
        </w:rPr>
        <w:t xml:space="preserve">discussed </w:t>
      </w:r>
      <w:r w:rsidR="004B0FE5">
        <w:rPr>
          <w:rFonts w:cs="Times New Roman"/>
          <w:szCs w:val="24"/>
          <w:lang w:val="en-US"/>
        </w:rPr>
        <w:t xml:space="preserve">the possibility of confounding factors </w:t>
      </w:r>
      <w:r w:rsidR="0050117F" w:rsidRPr="00ED5450">
        <w:rPr>
          <w:rFonts w:cs="Times New Roman"/>
          <w:szCs w:val="24"/>
          <w:lang w:val="en-US"/>
        </w:rPr>
        <w:t>(e.g., Daly, 2022; Daly &amp; Wilson, 1985; 1988</w:t>
      </w:r>
      <w:r w:rsidR="006D45AE">
        <w:rPr>
          <w:rFonts w:cs="Times New Roman"/>
          <w:szCs w:val="24"/>
          <w:lang w:val="en-US"/>
        </w:rPr>
        <w:t>a</w:t>
      </w:r>
      <w:r w:rsidR="0050117F" w:rsidRPr="00ED5450">
        <w:rPr>
          <w:rFonts w:cs="Times New Roman"/>
          <w:szCs w:val="24"/>
          <w:lang w:val="en-US"/>
        </w:rPr>
        <w:t xml:space="preserve">; </w:t>
      </w:r>
      <w:r w:rsidR="0050117F" w:rsidRPr="003D78E4">
        <w:rPr>
          <w:rFonts w:cs="Times New Roman"/>
          <w:szCs w:val="24"/>
          <w:lang w:val="en-US"/>
        </w:rPr>
        <w:t>1988</w:t>
      </w:r>
      <w:r w:rsidR="006D45AE">
        <w:rPr>
          <w:rFonts w:cs="Times New Roman"/>
          <w:szCs w:val="24"/>
          <w:lang w:val="en-US"/>
        </w:rPr>
        <w:t>b</w:t>
      </w:r>
      <w:r w:rsidR="0050117F" w:rsidRPr="00ED5450">
        <w:rPr>
          <w:rFonts w:cs="Times New Roman"/>
          <w:szCs w:val="24"/>
          <w:lang w:val="en-US"/>
        </w:rPr>
        <w:t xml:space="preserve">; 1998a, 2001; </w:t>
      </w:r>
      <w:r w:rsidR="0073007F">
        <w:rPr>
          <w:rFonts w:cs="Times New Roman"/>
          <w:szCs w:val="24"/>
          <w:lang w:val="en-US"/>
        </w:rPr>
        <w:t xml:space="preserve">2008; </w:t>
      </w:r>
      <w:r w:rsidR="0050117F" w:rsidRPr="00ED5450">
        <w:rPr>
          <w:rFonts w:cs="Times New Roman"/>
          <w:szCs w:val="24"/>
          <w:lang w:val="en-US"/>
        </w:rPr>
        <w:t>Wilson &amp; Daly, 1987)</w:t>
      </w:r>
      <w:r w:rsidR="004B0FE5">
        <w:rPr>
          <w:rFonts w:cs="Times New Roman"/>
          <w:szCs w:val="24"/>
          <w:lang w:val="en-US"/>
        </w:rPr>
        <w:t xml:space="preserve">, </w:t>
      </w:r>
      <w:r w:rsidR="002A2136">
        <w:rPr>
          <w:rFonts w:cs="Times New Roman"/>
          <w:szCs w:val="24"/>
          <w:lang w:val="en-US"/>
        </w:rPr>
        <w:t xml:space="preserve">to our knowledge </w:t>
      </w:r>
      <w:r w:rsidR="006243B1">
        <w:rPr>
          <w:rFonts w:cs="Times New Roman"/>
          <w:szCs w:val="24"/>
          <w:lang w:val="en-US"/>
        </w:rPr>
        <w:t xml:space="preserve">they have tested for only four </w:t>
      </w:r>
      <w:r w:rsidR="004D1AB2">
        <w:rPr>
          <w:rFonts w:cs="Times New Roman"/>
          <w:szCs w:val="24"/>
          <w:lang w:val="en-US"/>
        </w:rPr>
        <w:t xml:space="preserve">– </w:t>
      </w:r>
      <w:r w:rsidR="00C50D42">
        <w:rPr>
          <w:rFonts w:cs="Times New Roman"/>
          <w:szCs w:val="24"/>
          <w:lang w:val="en-US"/>
        </w:rPr>
        <w:lastRenderedPageBreak/>
        <w:t>socioeconomic</w:t>
      </w:r>
      <w:r w:rsidR="00DB1138">
        <w:rPr>
          <w:rFonts w:cs="Times New Roman"/>
          <w:szCs w:val="24"/>
          <w:lang w:val="en-US"/>
        </w:rPr>
        <w:t xml:space="preserve"> status</w:t>
      </w:r>
      <w:r w:rsidR="004D1AB2">
        <w:rPr>
          <w:rFonts w:cs="Times New Roman"/>
          <w:szCs w:val="24"/>
          <w:lang w:val="en-US"/>
        </w:rPr>
        <w:t xml:space="preserve">, family size, maternal age and </w:t>
      </w:r>
      <w:r w:rsidR="005F1D7D">
        <w:rPr>
          <w:rFonts w:cs="Times New Roman"/>
          <w:szCs w:val="24"/>
          <w:lang w:val="en-US"/>
        </w:rPr>
        <w:t xml:space="preserve">personality traits – in one study (Daly &amp; Wilson, 1985), and for </w:t>
      </w:r>
      <w:r w:rsidR="007F552B">
        <w:rPr>
          <w:rFonts w:cs="Times New Roman"/>
          <w:szCs w:val="24"/>
          <w:lang w:val="en-US"/>
        </w:rPr>
        <w:t>a fifth – mar</w:t>
      </w:r>
      <w:r w:rsidR="00512470">
        <w:rPr>
          <w:rFonts w:cs="Times New Roman"/>
          <w:szCs w:val="24"/>
          <w:lang w:val="en-US"/>
        </w:rPr>
        <w:t>i</w:t>
      </w:r>
      <w:r w:rsidR="007F552B">
        <w:rPr>
          <w:rFonts w:cs="Times New Roman"/>
          <w:szCs w:val="24"/>
          <w:lang w:val="en-US"/>
        </w:rPr>
        <w:t>tal status – in one other (Daly &amp; Wilson</w:t>
      </w:r>
      <w:r w:rsidR="00C50D42">
        <w:rPr>
          <w:rFonts w:cs="Times New Roman"/>
          <w:szCs w:val="24"/>
          <w:lang w:val="en-US"/>
        </w:rPr>
        <w:t xml:space="preserve">, 2001). </w:t>
      </w:r>
      <w:r w:rsidR="00A56F12">
        <w:rPr>
          <w:rFonts w:cs="Times New Roman"/>
          <w:szCs w:val="24"/>
          <w:lang w:val="en-US"/>
        </w:rPr>
        <w:t>Moreover, the</w:t>
      </w:r>
      <w:r w:rsidR="00DB1138">
        <w:rPr>
          <w:rFonts w:cs="Times New Roman"/>
          <w:szCs w:val="24"/>
          <w:lang w:val="en-US"/>
        </w:rPr>
        <w:t xml:space="preserve">y have </w:t>
      </w:r>
      <w:r w:rsidR="00A439E3">
        <w:rPr>
          <w:rFonts w:cs="Times New Roman"/>
          <w:szCs w:val="24"/>
          <w:lang w:val="en-US"/>
        </w:rPr>
        <w:t>n</w:t>
      </w:r>
      <w:r w:rsidR="00DB1138">
        <w:rPr>
          <w:rFonts w:cs="Times New Roman"/>
          <w:szCs w:val="24"/>
          <w:lang w:val="en-US"/>
        </w:rPr>
        <w:t>ever referred</w:t>
      </w:r>
      <w:r w:rsidR="001E6175">
        <w:rPr>
          <w:rFonts w:cs="Times New Roman"/>
          <w:szCs w:val="24"/>
          <w:lang w:val="en-US"/>
        </w:rPr>
        <w:t xml:space="preserve"> to any other evidence </w:t>
      </w:r>
      <w:r w:rsidR="004A04AD">
        <w:rPr>
          <w:rFonts w:cs="Times New Roman"/>
          <w:szCs w:val="24"/>
          <w:lang w:val="en-US"/>
        </w:rPr>
        <w:t xml:space="preserve">regarding </w:t>
      </w:r>
      <w:r w:rsidR="00C56F96">
        <w:rPr>
          <w:rFonts w:cs="Times New Roman"/>
          <w:szCs w:val="24"/>
          <w:lang w:val="en-US"/>
        </w:rPr>
        <w:t xml:space="preserve">family size or maternal age, and to only three </w:t>
      </w:r>
      <w:r w:rsidR="006904F0">
        <w:rPr>
          <w:rFonts w:cs="Times New Roman"/>
          <w:szCs w:val="24"/>
          <w:lang w:val="en-US"/>
        </w:rPr>
        <w:t xml:space="preserve">other studies </w:t>
      </w:r>
      <w:r w:rsidR="00C56F96">
        <w:rPr>
          <w:rFonts w:cs="Times New Roman"/>
          <w:szCs w:val="24"/>
          <w:lang w:val="en-US"/>
        </w:rPr>
        <w:t xml:space="preserve">regarding </w:t>
      </w:r>
      <w:r w:rsidR="004A04AD">
        <w:rPr>
          <w:rFonts w:cs="Times New Roman"/>
          <w:szCs w:val="24"/>
          <w:lang w:val="en-US"/>
        </w:rPr>
        <w:t>socioeconomic status</w:t>
      </w:r>
      <w:r w:rsidR="008832B6">
        <w:rPr>
          <w:rFonts w:cs="Times New Roman"/>
          <w:szCs w:val="24"/>
          <w:lang w:val="en-US"/>
        </w:rPr>
        <w:t>:</w:t>
      </w:r>
      <w:r w:rsidR="004A04AD">
        <w:rPr>
          <w:rFonts w:cs="Times New Roman"/>
          <w:szCs w:val="24"/>
          <w:lang w:val="en-US"/>
        </w:rPr>
        <w:t xml:space="preserve"> </w:t>
      </w:r>
      <w:r w:rsidR="00C701BE" w:rsidRPr="00ED5450">
        <w:rPr>
          <w:rFonts w:cs="Times New Roman"/>
          <w:szCs w:val="24"/>
          <w:lang w:val="en-US"/>
        </w:rPr>
        <w:t>Bachrach (1983)</w:t>
      </w:r>
      <w:r w:rsidR="00C701BE">
        <w:rPr>
          <w:rFonts w:cs="Times New Roman"/>
          <w:szCs w:val="24"/>
          <w:lang w:val="en-US"/>
        </w:rPr>
        <w:t xml:space="preserve"> </w:t>
      </w:r>
      <w:r w:rsidR="00C701BE" w:rsidRPr="00ED5450">
        <w:rPr>
          <w:rFonts w:cs="Times New Roman"/>
          <w:szCs w:val="24"/>
          <w:lang w:val="en-US"/>
        </w:rPr>
        <w:t>and Sweet (1974) indicated that stepfamilies are little or no poorer than families with two genetic parents, and Creighton and Noyes (1989) reported that they were poorer</w:t>
      </w:r>
      <w:r w:rsidR="0036458C">
        <w:rPr>
          <w:rFonts w:cs="Times New Roman"/>
          <w:szCs w:val="24"/>
          <w:lang w:val="en-US"/>
        </w:rPr>
        <w:t>.</w:t>
      </w:r>
      <w:r w:rsidR="00C701BE" w:rsidRPr="00ED5450">
        <w:rPr>
          <w:rStyle w:val="FootnoteReference"/>
          <w:rFonts w:cs="Times New Roman"/>
          <w:szCs w:val="24"/>
          <w:lang w:val="en-US"/>
        </w:rPr>
        <w:footnoteReference w:id="4"/>
      </w:r>
      <w:r w:rsidR="00C701BE" w:rsidRPr="00ED5450">
        <w:rPr>
          <w:rFonts w:cs="Times New Roman"/>
          <w:szCs w:val="24"/>
          <w:lang w:val="en-US"/>
        </w:rPr>
        <w:t xml:space="preserve"> </w:t>
      </w:r>
      <w:r w:rsidR="004A36D8">
        <w:rPr>
          <w:rFonts w:cs="Times New Roman"/>
          <w:szCs w:val="24"/>
          <w:lang w:val="en-US"/>
        </w:rPr>
        <w:t>The</w:t>
      </w:r>
      <w:r w:rsidR="003C4955" w:rsidRPr="00ED5450">
        <w:rPr>
          <w:rFonts w:cs="Times New Roman"/>
          <w:szCs w:val="24"/>
          <w:lang w:val="en-US"/>
        </w:rPr>
        <w:t xml:space="preserve"> </w:t>
      </w:r>
      <w:r w:rsidR="00850F0C">
        <w:rPr>
          <w:rFonts w:cs="Times New Roman"/>
          <w:szCs w:val="24"/>
          <w:lang w:val="en-US"/>
        </w:rPr>
        <w:t xml:space="preserve">frequent </w:t>
      </w:r>
      <w:r w:rsidR="003C4955" w:rsidRPr="00ED5450">
        <w:rPr>
          <w:rFonts w:cs="Times New Roman"/>
          <w:szCs w:val="24"/>
          <w:lang w:val="en-US"/>
        </w:rPr>
        <w:t xml:space="preserve">claim that all “confound hypotheses… have been tested and rejected” (Daly &amp; Wilson, 2008, p. 387) is, then, based on </w:t>
      </w:r>
      <w:r w:rsidR="00850F0C">
        <w:rPr>
          <w:rFonts w:cs="Times New Roman"/>
          <w:szCs w:val="24"/>
          <w:lang w:val="en-US"/>
        </w:rPr>
        <w:t>remarkably</w:t>
      </w:r>
      <w:r w:rsidR="003C4955" w:rsidRPr="00ED5450">
        <w:rPr>
          <w:rFonts w:cs="Times New Roman"/>
          <w:szCs w:val="24"/>
          <w:lang w:val="en-US"/>
        </w:rPr>
        <w:t xml:space="preserve"> little evidence.</w:t>
      </w:r>
    </w:p>
    <w:p w14:paraId="7D09D9C0" w14:textId="130DF477" w:rsidR="00B4025C" w:rsidRDefault="00B4025C" w:rsidP="00B4025C">
      <w:pPr>
        <w:widowControl w:val="0"/>
        <w:rPr>
          <w:lang w:val="en-US"/>
        </w:rPr>
      </w:pPr>
      <w:r>
        <w:rPr>
          <w:lang w:val="en-US"/>
        </w:rPr>
        <w:t xml:space="preserve">Owing to limitations of the </w:t>
      </w:r>
      <w:r w:rsidR="002540AF">
        <w:rPr>
          <w:lang w:val="en-US"/>
        </w:rPr>
        <w:t>Homicide Index data, in Nobes et al. (2019) we were able to test for on</w:t>
      </w:r>
      <w:r w:rsidR="00A36CF4">
        <w:rPr>
          <w:lang w:val="en-US"/>
        </w:rPr>
        <w:t xml:space="preserve">ly one possible confounding variable, father’s age. </w:t>
      </w:r>
      <w:r w:rsidR="00D12844">
        <w:rPr>
          <w:lang w:val="en-US"/>
        </w:rPr>
        <w:t xml:space="preserve">The population and </w:t>
      </w:r>
      <w:r w:rsidR="00302211">
        <w:rPr>
          <w:lang w:val="en-US"/>
        </w:rPr>
        <w:t>perpetrator data indicated that</w:t>
      </w:r>
      <w:r w:rsidR="00A16180">
        <w:rPr>
          <w:lang w:val="en-US"/>
        </w:rPr>
        <w:t xml:space="preserve"> </w:t>
      </w:r>
      <w:r w:rsidRPr="00ED5450">
        <w:rPr>
          <w:lang w:val="en-US"/>
        </w:rPr>
        <w:t>stepfathers tend to be younger than genetic fathers (by 3.4 years in the general population, and 6.9 years among perpetrators)</w:t>
      </w:r>
      <w:r w:rsidR="0036182A">
        <w:rPr>
          <w:lang w:val="en-US"/>
        </w:rPr>
        <w:t>,</w:t>
      </w:r>
      <w:r w:rsidRPr="00ED5450">
        <w:rPr>
          <w:rStyle w:val="FootnoteReference"/>
          <w:lang w:val="en-US"/>
        </w:rPr>
        <w:footnoteReference w:id="5"/>
      </w:r>
      <w:r w:rsidRPr="00ED5450">
        <w:rPr>
          <w:lang w:val="en-US"/>
        </w:rPr>
        <w:t xml:space="preserve"> and, regardless of genetic relatedness, young fathers are much more likely to kill their children than are older fathers. </w:t>
      </w:r>
      <w:r w:rsidR="00BD4F0E" w:rsidRPr="00ED5450">
        <w:rPr>
          <w:lang w:val="en-US"/>
        </w:rPr>
        <w:t xml:space="preserve">Our fourth main finding </w:t>
      </w:r>
      <w:r w:rsidR="00B75452">
        <w:rPr>
          <w:lang w:val="en-US"/>
        </w:rPr>
        <w:t>was that s</w:t>
      </w:r>
      <w:r w:rsidRPr="00ED5450">
        <w:rPr>
          <w:lang w:val="en-US"/>
        </w:rPr>
        <w:t xml:space="preserve">tepfathers’ relative youth explained much of the increased risk to </w:t>
      </w:r>
      <w:r w:rsidR="000A5060">
        <w:rPr>
          <w:lang w:val="en-US"/>
        </w:rPr>
        <w:t>ste</w:t>
      </w:r>
      <w:r w:rsidR="00662BDA">
        <w:rPr>
          <w:lang w:val="en-US"/>
        </w:rPr>
        <w:t>p</w:t>
      </w:r>
      <w:r w:rsidRPr="00ED5450">
        <w:rPr>
          <w:lang w:val="en-US"/>
        </w:rPr>
        <w:t xml:space="preserve">children (adjusted OR for cohabiting children aged 0-4 years = 5.82). Daly </w:t>
      </w:r>
      <w:r>
        <w:rPr>
          <w:lang w:val="en-US"/>
        </w:rPr>
        <w:t xml:space="preserve">(2022) </w:t>
      </w:r>
      <w:r w:rsidRPr="00ED5450">
        <w:rPr>
          <w:lang w:val="en-US"/>
        </w:rPr>
        <w:t xml:space="preserve">does not challenge this point, calling it “a useful first attempt to control for the partial confound of father age.” (p. 2968). </w:t>
      </w:r>
    </w:p>
    <w:p w14:paraId="7DF3910F" w14:textId="678852EC" w:rsidR="00B4025C" w:rsidRDefault="00B4025C" w:rsidP="00B4025C">
      <w:pPr>
        <w:widowControl w:val="0"/>
        <w:rPr>
          <w:lang w:val="en-US"/>
        </w:rPr>
      </w:pPr>
      <w:r w:rsidRPr="00ED5450">
        <w:rPr>
          <w:lang w:val="en-US"/>
        </w:rPr>
        <w:t xml:space="preserve">However, </w:t>
      </w:r>
      <w:r>
        <w:rPr>
          <w:lang w:val="en-US"/>
        </w:rPr>
        <w:t>Daly</w:t>
      </w:r>
      <w:r w:rsidRPr="00ED5450">
        <w:rPr>
          <w:lang w:val="en-US"/>
        </w:rPr>
        <w:t xml:space="preserve"> does not acknowledge </w:t>
      </w:r>
      <w:r>
        <w:rPr>
          <w:lang w:val="en-US"/>
        </w:rPr>
        <w:t>that father age is likely to account for much of the Cinderella effect. Since Daly and colleagues have never adjusted for this factor when estimating the increased risk to stepchildren, the</w:t>
      </w:r>
      <w:r w:rsidR="00C81528">
        <w:rPr>
          <w:lang w:val="en-US"/>
        </w:rPr>
        <w:t xml:space="preserve">ir accounts </w:t>
      </w:r>
      <w:r w:rsidR="00111C07">
        <w:rPr>
          <w:lang w:val="en-US"/>
        </w:rPr>
        <w:t xml:space="preserve">of its causes are </w:t>
      </w:r>
      <w:r>
        <w:rPr>
          <w:lang w:val="en-US"/>
        </w:rPr>
        <w:t xml:space="preserve">very </w:t>
      </w:r>
      <w:r w:rsidR="009538C6">
        <w:rPr>
          <w:lang w:val="en-US"/>
        </w:rPr>
        <w:t>likely to be</w:t>
      </w:r>
      <w:r>
        <w:rPr>
          <w:lang w:val="en-US"/>
        </w:rPr>
        <w:t xml:space="preserve"> </w:t>
      </w:r>
      <w:r w:rsidR="00555C95">
        <w:rPr>
          <w:lang w:val="en-US"/>
        </w:rPr>
        <w:lastRenderedPageBreak/>
        <w:t>inaccurate.</w:t>
      </w:r>
    </w:p>
    <w:p w14:paraId="0410E576" w14:textId="77777777" w:rsidR="00B4025C" w:rsidRPr="00ED5450" w:rsidRDefault="00B4025C" w:rsidP="00B4025C">
      <w:pPr>
        <w:widowControl w:val="0"/>
        <w:rPr>
          <w:lang w:val="en-US"/>
        </w:rPr>
      </w:pPr>
      <w:r w:rsidRPr="00ED5450">
        <w:rPr>
          <w:lang w:val="en-US"/>
        </w:rPr>
        <w:t xml:space="preserve">Moreover, </w:t>
      </w:r>
      <w:r>
        <w:rPr>
          <w:lang w:val="en-US"/>
        </w:rPr>
        <w:t>Daly</w:t>
      </w:r>
      <w:r w:rsidRPr="00ED5450">
        <w:rPr>
          <w:lang w:val="en-US"/>
        </w:rPr>
        <w:t xml:space="preserve"> omits to mention any of the other potentially confounding variables we proposed</w:t>
      </w:r>
      <w:r>
        <w:rPr>
          <w:lang w:val="en-US"/>
        </w:rPr>
        <w:t xml:space="preserve"> (Nobes et al., 2019, </w:t>
      </w:r>
      <w:r w:rsidRPr="00ED5450">
        <w:rPr>
          <w:lang w:val="en-US"/>
        </w:rPr>
        <w:t>pp. 1093, 1100</w:t>
      </w:r>
      <w:r>
        <w:rPr>
          <w:lang w:val="en-US"/>
        </w:rPr>
        <w:t>)</w:t>
      </w:r>
      <w:r w:rsidRPr="00ED5450">
        <w:rPr>
          <w:lang w:val="en-US"/>
        </w:rPr>
        <w:t xml:space="preserve">, including father’s history of violence, mental health, education, and quality of relationships, despite there now being a strong body of evidence that these and other variables account for much of the Cinderella effect </w:t>
      </w:r>
      <w:r w:rsidRPr="00ED5450">
        <w:rPr>
          <w:rFonts w:cs="Times New Roman"/>
          <w:szCs w:val="24"/>
          <w:lang w:val="en-US"/>
        </w:rPr>
        <w:t>(e.g., Berger et al., 2009; Malvaso et al., 2015; Nobes et al., 2019; Nobes et al., 2022; Temrin et al., 2011; Turner et al., 2007)</w:t>
      </w:r>
      <w:r w:rsidRPr="00ED5450">
        <w:rPr>
          <w:lang w:val="en-US"/>
        </w:rPr>
        <w:t xml:space="preserve">. </w:t>
      </w:r>
    </w:p>
    <w:p w14:paraId="2367CB56" w14:textId="0F7256C7" w:rsidR="00E21054" w:rsidRPr="00ED5450" w:rsidRDefault="00E21054" w:rsidP="00E21054">
      <w:pPr>
        <w:widowControl w:val="0"/>
        <w:rPr>
          <w:rFonts w:cs="Times New Roman"/>
          <w:szCs w:val="24"/>
          <w:lang w:val="en-US"/>
        </w:rPr>
      </w:pPr>
      <w:r w:rsidRPr="00ED5450">
        <w:rPr>
          <w:rFonts w:cs="Times New Roman"/>
          <w:szCs w:val="24"/>
          <w:lang w:val="en-US"/>
        </w:rPr>
        <w:t>Daly and colleagues’ approach regarding potentially confounding variables is exemplified by their frequent references (e.g., Daly, 2022; Daly &amp; Wilson, 1985; 1988</w:t>
      </w:r>
      <w:r w:rsidR="00DF0DEC">
        <w:rPr>
          <w:rFonts w:cs="Times New Roman"/>
          <w:szCs w:val="24"/>
          <w:lang w:val="en-US"/>
        </w:rPr>
        <w:t>a</w:t>
      </w:r>
      <w:r w:rsidRPr="00ED5450">
        <w:rPr>
          <w:rFonts w:cs="Times New Roman"/>
          <w:szCs w:val="24"/>
          <w:lang w:val="en-US"/>
        </w:rPr>
        <w:t xml:space="preserve">; </w:t>
      </w:r>
      <w:r w:rsidRPr="003D78E4">
        <w:rPr>
          <w:rFonts w:cs="Times New Roman"/>
          <w:szCs w:val="24"/>
          <w:lang w:val="en-US"/>
        </w:rPr>
        <w:t>1988</w:t>
      </w:r>
      <w:r w:rsidR="00DF0DEC">
        <w:rPr>
          <w:rFonts w:cs="Times New Roman"/>
          <w:szCs w:val="24"/>
          <w:lang w:val="en-US"/>
        </w:rPr>
        <w:t>b</w:t>
      </w:r>
      <w:r w:rsidRPr="00ED5450">
        <w:rPr>
          <w:rFonts w:cs="Times New Roman"/>
          <w:szCs w:val="24"/>
          <w:lang w:val="en-US"/>
        </w:rPr>
        <w:t>; 1998a, 2001; Wilson &amp; Daly, 1987) to Bachrach’s (1983) finding that there were no substantial differences between the incomes of families with step and genetic fathers</w:t>
      </w:r>
      <w:r w:rsidR="00015CE7">
        <w:rPr>
          <w:rFonts w:cs="Times New Roman"/>
          <w:szCs w:val="24"/>
          <w:lang w:val="en-US"/>
        </w:rPr>
        <w:t xml:space="preserve">; this indicates that </w:t>
      </w:r>
      <w:r w:rsidR="001D7033">
        <w:rPr>
          <w:rFonts w:cs="Times New Roman"/>
          <w:szCs w:val="24"/>
          <w:lang w:val="en-US"/>
        </w:rPr>
        <w:t xml:space="preserve">income is unlikely to account for much, if any, of the Cinderella effect. </w:t>
      </w:r>
      <w:r>
        <w:rPr>
          <w:rFonts w:cs="Times New Roman"/>
          <w:szCs w:val="24"/>
          <w:lang w:val="en-US"/>
        </w:rPr>
        <w:t xml:space="preserve">However, </w:t>
      </w:r>
      <w:r w:rsidRPr="00ED5450">
        <w:rPr>
          <w:rFonts w:cs="Times New Roman"/>
          <w:szCs w:val="24"/>
          <w:lang w:val="en-US"/>
        </w:rPr>
        <w:t xml:space="preserve">Daly and colleagues </w:t>
      </w:r>
      <w:r>
        <w:rPr>
          <w:rFonts w:cs="Times New Roman"/>
          <w:szCs w:val="24"/>
          <w:lang w:val="en-US"/>
        </w:rPr>
        <w:t xml:space="preserve">have never mentioned that Bachrach </w:t>
      </w:r>
      <w:r w:rsidRPr="00ED5450">
        <w:rPr>
          <w:rFonts w:cs="Times New Roman"/>
          <w:szCs w:val="24"/>
          <w:lang w:val="en-US"/>
        </w:rPr>
        <w:t xml:space="preserve">also reported several </w:t>
      </w:r>
      <w:r>
        <w:rPr>
          <w:rFonts w:cs="Times New Roman"/>
          <w:szCs w:val="24"/>
          <w:lang w:val="en-US"/>
        </w:rPr>
        <w:t xml:space="preserve">ways in which these families </w:t>
      </w:r>
      <w:r w:rsidRPr="00B04344">
        <w:rPr>
          <w:rFonts w:cs="Times New Roman"/>
          <w:i/>
          <w:iCs/>
          <w:szCs w:val="24"/>
          <w:lang w:val="en-US"/>
        </w:rPr>
        <w:t>did</w:t>
      </w:r>
      <w:r>
        <w:rPr>
          <w:rFonts w:cs="Times New Roman"/>
          <w:szCs w:val="24"/>
          <w:lang w:val="en-US"/>
        </w:rPr>
        <w:t xml:space="preserve"> differ, and </w:t>
      </w:r>
      <w:r w:rsidRPr="00ED5450">
        <w:rPr>
          <w:rFonts w:cs="Times New Roman"/>
          <w:szCs w:val="24"/>
          <w:lang w:val="en-US"/>
        </w:rPr>
        <w:t xml:space="preserve">that </w:t>
      </w:r>
      <w:r w:rsidR="0097795C">
        <w:rPr>
          <w:rFonts w:cs="Times New Roman"/>
          <w:szCs w:val="24"/>
          <w:lang w:val="en-US"/>
        </w:rPr>
        <w:t xml:space="preserve">therefore </w:t>
      </w:r>
      <w:r w:rsidR="0097795C" w:rsidRPr="00EE58A5">
        <w:rPr>
          <w:rFonts w:cs="Times New Roman"/>
          <w:i/>
          <w:iCs/>
          <w:szCs w:val="24"/>
          <w:lang w:val="en-US"/>
        </w:rPr>
        <w:t>could</w:t>
      </w:r>
      <w:r w:rsidRPr="00ED5450">
        <w:rPr>
          <w:rFonts w:cs="Times New Roman"/>
          <w:szCs w:val="24"/>
          <w:lang w:val="en-US"/>
        </w:rPr>
        <w:t xml:space="preserve"> </w:t>
      </w:r>
      <w:r>
        <w:rPr>
          <w:rFonts w:cs="Times New Roman"/>
          <w:szCs w:val="24"/>
          <w:lang w:val="en-US"/>
        </w:rPr>
        <w:t xml:space="preserve">contribute to </w:t>
      </w:r>
      <w:r w:rsidR="00B35C1E">
        <w:rPr>
          <w:rFonts w:cs="Times New Roman"/>
          <w:szCs w:val="24"/>
          <w:lang w:val="en-US"/>
        </w:rPr>
        <w:t>its</w:t>
      </w:r>
      <w:r>
        <w:rPr>
          <w:rFonts w:cs="Times New Roman"/>
          <w:szCs w:val="24"/>
          <w:lang w:val="en-US"/>
        </w:rPr>
        <w:t xml:space="preserve"> </w:t>
      </w:r>
      <w:r w:rsidRPr="00ED5450">
        <w:rPr>
          <w:rFonts w:cs="Times New Roman"/>
          <w:szCs w:val="24"/>
          <w:lang w:val="en-US"/>
        </w:rPr>
        <w:t>explan</w:t>
      </w:r>
      <w:r>
        <w:rPr>
          <w:rFonts w:cs="Times New Roman"/>
          <w:szCs w:val="24"/>
          <w:lang w:val="en-US"/>
        </w:rPr>
        <w:t xml:space="preserve">ation: </w:t>
      </w:r>
      <w:r w:rsidRPr="00ED5450">
        <w:rPr>
          <w:rFonts w:cs="Times New Roman"/>
          <w:szCs w:val="24"/>
          <w:lang w:val="en-US"/>
        </w:rPr>
        <w:t>mothers in stepfamilies were more likely</w:t>
      </w:r>
      <w:r>
        <w:rPr>
          <w:rFonts w:cs="Times New Roman"/>
          <w:szCs w:val="24"/>
          <w:lang w:val="en-US"/>
        </w:rPr>
        <w:t xml:space="preserve"> than other mothers</w:t>
      </w:r>
      <w:r w:rsidRPr="00ED5450">
        <w:rPr>
          <w:rFonts w:cs="Times New Roman"/>
          <w:szCs w:val="24"/>
          <w:lang w:val="en-US"/>
        </w:rPr>
        <w:t xml:space="preserve"> to be </w:t>
      </w:r>
      <w:r>
        <w:rPr>
          <w:rFonts w:cs="Times New Roman"/>
          <w:szCs w:val="24"/>
          <w:lang w:val="en-US"/>
        </w:rPr>
        <w:t>employed full-time</w:t>
      </w:r>
      <w:r w:rsidRPr="00ED5450">
        <w:rPr>
          <w:rFonts w:cs="Times New Roman"/>
          <w:szCs w:val="24"/>
          <w:lang w:val="en-US"/>
        </w:rPr>
        <w:t xml:space="preserve"> (which might account for their relatively good family incomes</w:t>
      </w:r>
      <w:r>
        <w:rPr>
          <w:rFonts w:cs="Times New Roman"/>
          <w:szCs w:val="24"/>
          <w:lang w:val="en-US"/>
        </w:rPr>
        <w:t>, and suggests that the stepfathers had to provide more childcare than genetic fathers</w:t>
      </w:r>
      <w:r w:rsidRPr="00ED5450">
        <w:rPr>
          <w:rFonts w:cs="Times New Roman"/>
          <w:szCs w:val="24"/>
          <w:lang w:val="en-US"/>
        </w:rPr>
        <w:t>)</w:t>
      </w:r>
      <w:r>
        <w:rPr>
          <w:rFonts w:cs="Times New Roman"/>
          <w:szCs w:val="24"/>
          <w:lang w:val="en-US"/>
        </w:rPr>
        <w:t>; they</w:t>
      </w:r>
      <w:r w:rsidRPr="00ED5450">
        <w:rPr>
          <w:rFonts w:cs="Times New Roman"/>
          <w:szCs w:val="24"/>
          <w:lang w:val="en-US"/>
        </w:rPr>
        <w:t xml:space="preserve"> were considerably worse educated</w:t>
      </w:r>
      <w:r>
        <w:rPr>
          <w:rFonts w:cs="Times New Roman"/>
          <w:szCs w:val="24"/>
          <w:lang w:val="en-US"/>
        </w:rPr>
        <w:t xml:space="preserve">; and </w:t>
      </w:r>
      <w:r w:rsidRPr="00ED5450">
        <w:rPr>
          <w:rFonts w:cs="Times New Roman"/>
          <w:szCs w:val="24"/>
          <w:lang w:val="en-US"/>
        </w:rPr>
        <w:t>stepfamilies tended to be much larger than two-genetic parent families. This last point contradicts Daly and colleagues’ frequent claim that “</w:t>
      </w:r>
      <w:r w:rsidRPr="00ED5450">
        <w:rPr>
          <w:lang w:val="en-US"/>
        </w:rPr>
        <w:t>such differences [in parental age and family size] are in fact small and make negligible</w:t>
      </w:r>
      <w:r>
        <w:rPr>
          <w:lang w:val="en-US"/>
        </w:rPr>
        <w:t xml:space="preserve"> </w:t>
      </w:r>
      <w:r w:rsidRPr="00ED5450">
        <w:rPr>
          <w:lang w:val="en-US"/>
        </w:rPr>
        <w:t>contributions to Cinderella effects” [Daly &amp; Wilson, 2008, p. 387],</w:t>
      </w:r>
      <w:r w:rsidRPr="00ED5450">
        <w:rPr>
          <w:rStyle w:val="FootnoteReference"/>
          <w:rFonts w:cs="Times New Roman"/>
          <w:szCs w:val="24"/>
          <w:lang w:val="en-US"/>
        </w:rPr>
        <w:footnoteReference w:id="6"/>
      </w:r>
      <w:r w:rsidRPr="00ED5450">
        <w:rPr>
          <w:lang w:val="en-US"/>
        </w:rPr>
        <w:t xml:space="preserve"> and </w:t>
      </w:r>
      <w:r w:rsidRPr="00ED5450">
        <w:rPr>
          <w:rFonts w:cs="Times New Roman"/>
          <w:szCs w:val="24"/>
          <w:lang w:val="en-US"/>
        </w:rPr>
        <w:t>suggests that, despite</w:t>
      </w:r>
      <w:r>
        <w:rPr>
          <w:rFonts w:cs="Times New Roman"/>
          <w:szCs w:val="24"/>
          <w:lang w:val="en-US"/>
        </w:rPr>
        <w:t xml:space="preserve"> </w:t>
      </w:r>
      <w:r w:rsidRPr="00ED5450">
        <w:rPr>
          <w:rFonts w:cs="Times New Roman"/>
          <w:szCs w:val="24"/>
          <w:lang w:val="en-US"/>
        </w:rPr>
        <w:t xml:space="preserve">having similar incomes, they had more </w:t>
      </w:r>
      <w:r w:rsidRPr="00ED5450">
        <w:rPr>
          <w:rFonts w:cs="Times New Roman"/>
          <w:szCs w:val="24"/>
          <w:lang w:val="en-US"/>
        </w:rPr>
        <w:lastRenderedPageBreak/>
        <w:t>money problems</w:t>
      </w:r>
      <w:r>
        <w:rPr>
          <w:rFonts w:cs="Times New Roman"/>
          <w:szCs w:val="24"/>
          <w:lang w:val="en-US"/>
        </w:rPr>
        <w:t>.</w:t>
      </w:r>
      <w:r w:rsidRPr="00ED5450">
        <w:rPr>
          <w:rStyle w:val="FootnoteReference"/>
          <w:rFonts w:cs="Times New Roman"/>
          <w:szCs w:val="24"/>
          <w:lang w:val="en-US"/>
        </w:rPr>
        <w:footnoteReference w:id="7"/>
      </w:r>
    </w:p>
    <w:p w14:paraId="7646B358" w14:textId="77777777" w:rsidR="000261EE" w:rsidRDefault="00231A6E" w:rsidP="000261EE">
      <w:pPr>
        <w:widowControl w:val="0"/>
        <w:rPr>
          <w:rFonts w:cs="Times New Roman"/>
          <w:szCs w:val="24"/>
          <w:lang w:val="en-US"/>
        </w:rPr>
      </w:pPr>
      <w:r>
        <w:rPr>
          <w:rFonts w:cs="Times New Roman"/>
          <w:szCs w:val="24"/>
          <w:lang w:val="en-US"/>
        </w:rPr>
        <w:t xml:space="preserve">Daly </w:t>
      </w:r>
      <w:r w:rsidR="001F0C60" w:rsidRPr="00ED5450">
        <w:rPr>
          <w:rFonts w:cs="Times New Roman"/>
          <w:szCs w:val="24"/>
          <w:lang w:val="en-US"/>
        </w:rPr>
        <w:t xml:space="preserve">(2022) </w:t>
      </w:r>
      <w:r w:rsidR="001F0C60">
        <w:rPr>
          <w:rFonts w:cs="Times New Roman"/>
          <w:szCs w:val="24"/>
          <w:lang w:val="en-US"/>
        </w:rPr>
        <w:t xml:space="preserve">provides </w:t>
      </w:r>
      <w:r w:rsidR="00401730">
        <w:rPr>
          <w:rFonts w:cs="Times New Roman"/>
          <w:szCs w:val="24"/>
          <w:lang w:val="en-US"/>
        </w:rPr>
        <w:t>other</w:t>
      </w:r>
      <w:r w:rsidR="001F0C60">
        <w:rPr>
          <w:rFonts w:cs="Times New Roman"/>
          <w:szCs w:val="24"/>
          <w:lang w:val="en-US"/>
        </w:rPr>
        <w:t xml:space="preserve"> example</w:t>
      </w:r>
      <w:r w:rsidR="00F1143B">
        <w:rPr>
          <w:rFonts w:cs="Times New Roman"/>
          <w:szCs w:val="24"/>
          <w:lang w:val="en-US"/>
        </w:rPr>
        <w:t>s</w:t>
      </w:r>
      <w:r w:rsidR="001F0C60">
        <w:rPr>
          <w:rFonts w:cs="Times New Roman"/>
          <w:szCs w:val="24"/>
          <w:lang w:val="en-US"/>
        </w:rPr>
        <w:t xml:space="preserve"> of his </w:t>
      </w:r>
      <w:r>
        <w:rPr>
          <w:rFonts w:cs="Times New Roman"/>
          <w:szCs w:val="24"/>
          <w:lang w:val="en-US"/>
        </w:rPr>
        <w:t>and colleagues’ approach to confounding factors</w:t>
      </w:r>
      <w:r w:rsidR="00F1143B">
        <w:rPr>
          <w:rFonts w:cs="Times New Roman"/>
          <w:szCs w:val="24"/>
          <w:lang w:val="en-US"/>
        </w:rPr>
        <w:t xml:space="preserve">, one of which </w:t>
      </w:r>
      <w:r w:rsidR="00EA15D6">
        <w:rPr>
          <w:rFonts w:cs="Times New Roman"/>
          <w:szCs w:val="24"/>
          <w:lang w:val="en-US"/>
        </w:rPr>
        <w:t>is</w:t>
      </w:r>
      <w:r w:rsidR="00D26131" w:rsidRPr="00ED5450">
        <w:rPr>
          <w:rFonts w:cs="Times New Roman"/>
          <w:szCs w:val="24"/>
          <w:lang w:val="en-US"/>
        </w:rPr>
        <w:t xml:space="preserve"> Scott (1973)</w:t>
      </w:r>
      <w:r w:rsidR="00EA15D6">
        <w:rPr>
          <w:rFonts w:cs="Times New Roman"/>
          <w:szCs w:val="24"/>
          <w:lang w:val="en-US"/>
        </w:rPr>
        <w:t>, who</w:t>
      </w:r>
      <w:r w:rsidR="00D26131" w:rsidRPr="00ED5450">
        <w:rPr>
          <w:rFonts w:cs="Times New Roman"/>
          <w:szCs w:val="24"/>
          <w:lang w:val="en-US"/>
        </w:rPr>
        <w:t xml:space="preserve"> found that, of 29 fathers who killed their young children, only 14 were genetic fathers. This is indeed strong evidence of a Cinderella effect. However, neither here nor when citing the same study elsewhere (e.g., Daly &amp; Wilson, 1987a, 1987b, 1988a, 1988b, </w:t>
      </w:r>
      <w:r w:rsidR="00D26131" w:rsidRPr="003D78E4">
        <w:rPr>
          <w:rFonts w:cs="Times New Roman"/>
          <w:szCs w:val="24"/>
          <w:lang w:val="en-US"/>
        </w:rPr>
        <w:t>1988c</w:t>
      </w:r>
      <w:r w:rsidR="00D26131" w:rsidRPr="00ED5450">
        <w:rPr>
          <w:rFonts w:cs="Times New Roman"/>
          <w:szCs w:val="24"/>
          <w:lang w:val="en-US"/>
        </w:rPr>
        <w:t xml:space="preserve">, 1991, 1998a) does Daly refer to any factor apart from stepparenthood </w:t>
      </w:r>
      <w:r w:rsidR="00D26131">
        <w:rPr>
          <w:rFonts w:cs="Times New Roman"/>
          <w:szCs w:val="24"/>
          <w:lang w:val="en-US"/>
        </w:rPr>
        <w:t xml:space="preserve">itself </w:t>
      </w:r>
      <w:r w:rsidR="00D26131" w:rsidRPr="00ED5450">
        <w:rPr>
          <w:rFonts w:cs="Times New Roman"/>
          <w:szCs w:val="24"/>
          <w:lang w:val="en-US"/>
        </w:rPr>
        <w:t xml:space="preserve">that might explain the overrepresentation of stepfathers. He does not mention, for example, that Scott also reported that three quarters (22/29) of the perpetrators had personality disorders, most were stressed, and almost two-thirds (19/29) were themselves the victims of parental violence or hostility. Many of these fathers had violent or other criminal convictions, and, just as </w:t>
      </w:r>
      <w:r w:rsidR="00BE7E83">
        <w:rPr>
          <w:rFonts w:cs="Times New Roman"/>
          <w:szCs w:val="24"/>
          <w:lang w:val="en-US"/>
        </w:rPr>
        <w:t>we</w:t>
      </w:r>
      <w:r w:rsidR="00D26131" w:rsidRPr="00ED5450">
        <w:rPr>
          <w:rFonts w:cs="Times New Roman"/>
          <w:szCs w:val="24"/>
          <w:lang w:val="en-US"/>
        </w:rPr>
        <w:t xml:space="preserve"> reported, they were very young (on average 24.3 years, more than 10 years younger than fathers of similarly young children in the general population in 2003). They also had poor accommodation, debts, and high levels of conflict with neighbors and partners. It </w:t>
      </w:r>
      <w:r w:rsidR="00CC1B3A">
        <w:rPr>
          <w:rFonts w:cs="Times New Roman"/>
          <w:szCs w:val="24"/>
          <w:lang w:val="en-US"/>
        </w:rPr>
        <w:t>is</w:t>
      </w:r>
      <w:r w:rsidR="00D26131" w:rsidRPr="00ED5450">
        <w:rPr>
          <w:rFonts w:cs="Times New Roman"/>
          <w:szCs w:val="24"/>
          <w:lang w:val="en-US"/>
        </w:rPr>
        <w:t xml:space="preserve"> very </w:t>
      </w:r>
      <w:r w:rsidR="002A7765">
        <w:rPr>
          <w:rFonts w:cs="Times New Roman"/>
          <w:szCs w:val="24"/>
          <w:lang w:val="en-US"/>
        </w:rPr>
        <w:t>possible</w:t>
      </w:r>
      <w:r w:rsidR="00D26131" w:rsidRPr="00ED5450">
        <w:rPr>
          <w:rFonts w:cs="Times New Roman"/>
          <w:szCs w:val="24"/>
          <w:lang w:val="en-US"/>
        </w:rPr>
        <w:t xml:space="preserve"> that several of these eight factors are experienced more by stepfathers than by genetic fathers, in which case they </w:t>
      </w:r>
      <w:r w:rsidR="00DA5D41">
        <w:rPr>
          <w:rFonts w:cs="Times New Roman"/>
          <w:szCs w:val="24"/>
          <w:lang w:val="en-US"/>
        </w:rPr>
        <w:t xml:space="preserve">are likely to be confounding variables that </w:t>
      </w:r>
      <w:r w:rsidR="00D26131" w:rsidRPr="00ED5450">
        <w:rPr>
          <w:rFonts w:cs="Times New Roman"/>
          <w:szCs w:val="24"/>
          <w:lang w:val="en-US"/>
        </w:rPr>
        <w:t xml:space="preserve">in combination account for much of the Cinderella effect. </w:t>
      </w:r>
    </w:p>
    <w:p w14:paraId="33C518D3" w14:textId="36323939" w:rsidR="00D26131" w:rsidRPr="00ED5450" w:rsidRDefault="000261EE" w:rsidP="000261EE">
      <w:pPr>
        <w:widowControl w:val="0"/>
        <w:rPr>
          <w:rFonts w:cs="Times New Roman"/>
          <w:szCs w:val="24"/>
          <w:lang w:val="en-US"/>
        </w:rPr>
      </w:pPr>
      <w:r w:rsidRPr="00ED5450">
        <w:rPr>
          <w:rFonts w:cs="Times New Roman"/>
          <w:szCs w:val="24"/>
          <w:lang w:val="en-US"/>
        </w:rPr>
        <w:t>While the very large majority of stepfathers pose no risk to their children, a greater proportion of them than of genetic fathers face substantial adversities</w:t>
      </w:r>
      <w:r>
        <w:rPr>
          <w:rFonts w:cs="Times New Roman"/>
          <w:szCs w:val="24"/>
          <w:lang w:val="en-US"/>
        </w:rPr>
        <w:t xml:space="preserve"> </w:t>
      </w:r>
      <w:r w:rsidRPr="00ED5450">
        <w:rPr>
          <w:rFonts w:cs="Times New Roman"/>
          <w:szCs w:val="24"/>
          <w:lang w:val="en-US"/>
        </w:rPr>
        <w:t xml:space="preserve">which combine to increase their risk to children. Our hypothesis is that, within a group of similarly young, violent, stressed, poorly educated, abused (and so on) men, the stepfathers are little or no more likely to abuse their children than are genetic fathers. That is, stepparenthood is a predictor, but not a cause, of child abuse and homicide. If so, the increased risk to stepfathers </w:t>
      </w:r>
      <w:r w:rsidRPr="00ED5450">
        <w:rPr>
          <w:rFonts w:cs="Times New Roman"/>
          <w:szCs w:val="24"/>
          <w:lang w:val="en-US"/>
        </w:rPr>
        <w:lastRenderedPageBreak/>
        <w:t>is largely or wholly explained by these confounding factors, and Daly and colleagues’ explanation of the Cinderella effect must be largely or wholly wrong.</w:t>
      </w:r>
      <w:r>
        <w:rPr>
          <w:rFonts w:cs="Times New Roman"/>
          <w:szCs w:val="24"/>
          <w:lang w:val="en-US"/>
        </w:rPr>
        <w:t xml:space="preserve"> </w:t>
      </w:r>
    </w:p>
    <w:p w14:paraId="0D13C6B7" w14:textId="71533D80" w:rsidR="00875905" w:rsidRPr="00ED5450" w:rsidRDefault="00875905" w:rsidP="00875905">
      <w:pPr>
        <w:pStyle w:val="Heading2"/>
        <w:keepNext w:val="0"/>
        <w:keepLines w:val="0"/>
        <w:widowControl w:val="0"/>
        <w:spacing w:before="0"/>
        <w:rPr>
          <w:rFonts w:cs="Times New Roman"/>
          <w:szCs w:val="24"/>
          <w:lang w:val="en-US"/>
        </w:rPr>
      </w:pPr>
      <w:bookmarkStart w:id="2" w:name="_Toc131000930"/>
      <w:r>
        <w:rPr>
          <w:rFonts w:cs="Times New Roman"/>
          <w:szCs w:val="24"/>
          <w:lang w:val="en-US"/>
        </w:rPr>
        <w:t>2.2</w:t>
      </w:r>
      <w:r w:rsidRPr="00ED5450">
        <w:rPr>
          <w:rFonts w:cs="Times New Roman"/>
          <w:szCs w:val="24"/>
          <w:lang w:val="en-US"/>
        </w:rPr>
        <w:t xml:space="preserve"> </w:t>
      </w:r>
      <w:r>
        <w:rPr>
          <w:rFonts w:cs="Times New Roman"/>
          <w:szCs w:val="24"/>
          <w:lang w:val="en-US"/>
        </w:rPr>
        <w:t>C</w:t>
      </w:r>
      <w:r w:rsidRPr="00ED5450">
        <w:rPr>
          <w:rFonts w:cs="Times New Roman"/>
          <w:szCs w:val="24"/>
          <w:lang w:val="en-US"/>
        </w:rPr>
        <w:t>hild</w:t>
      </w:r>
      <w:r>
        <w:rPr>
          <w:rFonts w:cs="Times New Roman"/>
          <w:szCs w:val="24"/>
          <w:lang w:val="en-US"/>
        </w:rPr>
        <w:t>’s</w:t>
      </w:r>
      <w:r w:rsidRPr="00ED5450">
        <w:rPr>
          <w:rFonts w:cs="Times New Roman"/>
          <w:szCs w:val="24"/>
          <w:lang w:val="en-US"/>
        </w:rPr>
        <w:t xml:space="preserve"> </w:t>
      </w:r>
      <w:r>
        <w:rPr>
          <w:rFonts w:cs="Times New Roman"/>
          <w:szCs w:val="24"/>
          <w:lang w:val="en-US"/>
        </w:rPr>
        <w:t>a</w:t>
      </w:r>
      <w:r w:rsidRPr="00ED5450">
        <w:rPr>
          <w:rFonts w:cs="Times New Roman"/>
          <w:szCs w:val="24"/>
          <w:lang w:val="en-US"/>
        </w:rPr>
        <w:t>ge</w:t>
      </w:r>
      <w:bookmarkEnd w:id="2"/>
    </w:p>
    <w:p w14:paraId="103EFA50" w14:textId="089B91D1" w:rsidR="00763C12" w:rsidRPr="00ED5450" w:rsidRDefault="00763C12" w:rsidP="00763C12">
      <w:pPr>
        <w:widowControl w:val="0"/>
        <w:rPr>
          <w:rFonts w:cs="Times New Roman"/>
          <w:szCs w:val="24"/>
          <w:lang w:val="en-US"/>
        </w:rPr>
      </w:pPr>
      <w:r w:rsidRPr="00ED5450">
        <w:rPr>
          <w:rFonts w:cs="Times New Roman"/>
          <w:szCs w:val="24"/>
          <w:lang w:val="en-US"/>
        </w:rPr>
        <w:t>Th</w:t>
      </w:r>
      <w:r w:rsidR="005627FF">
        <w:rPr>
          <w:rFonts w:cs="Times New Roman"/>
          <w:szCs w:val="24"/>
          <w:lang w:val="en-US"/>
        </w:rPr>
        <w:t xml:space="preserve">e </w:t>
      </w:r>
      <w:r w:rsidR="001F7E3C">
        <w:rPr>
          <w:rFonts w:cs="Times New Roman"/>
          <w:szCs w:val="24"/>
          <w:lang w:val="en-US"/>
        </w:rPr>
        <w:t>decline in the magnitude of</w:t>
      </w:r>
      <w:r w:rsidR="005627FF">
        <w:rPr>
          <w:rFonts w:cs="Times New Roman"/>
          <w:szCs w:val="24"/>
          <w:lang w:val="en-US"/>
        </w:rPr>
        <w:t xml:space="preserve"> the Cinderella effect </w:t>
      </w:r>
      <w:r w:rsidR="00E73B1A">
        <w:rPr>
          <w:rFonts w:cs="Times New Roman"/>
          <w:szCs w:val="24"/>
          <w:lang w:val="en-US"/>
        </w:rPr>
        <w:t>as children approach school age</w:t>
      </w:r>
      <w:r w:rsidR="00E30A52">
        <w:rPr>
          <w:rFonts w:cs="Times New Roman"/>
          <w:szCs w:val="24"/>
          <w:lang w:val="en-US"/>
        </w:rPr>
        <w:t xml:space="preserve"> </w:t>
      </w:r>
      <w:r w:rsidRPr="00ED5450">
        <w:rPr>
          <w:rFonts w:cs="Times New Roman"/>
          <w:szCs w:val="24"/>
          <w:lang w:val="en-US"/>
        </w:rPr>
        <w:t>poses a considerable challenge to the theory of discriminative parental solicitude because, of course, stepfathers are genetically unrelated to their children</w:t>
      </w:r>
      <w:r w:rsidR="00A83279">
        <w:rPr>
          <w:rFonts w:cs="Times New Roman"/>
          <w:szCs w:val="24"/>
          <w:lang w:val="en-US"/>
        </w:rPr>
        <w:t>,</w:t>
      </w:r>
      <w:r>
        <w:rPr>
          <w:rFonts w:cs="Times New Roman"/>
          <w:szCs w:val="24"/>
          <w:lang w:val="en-US"/>
        </w:rPr>
        <w:t xml:space="preserve"> </w:t>
      </w:r>
      <w:r w:rsidRPr="00ED5450">
        <w:rPr>
          <w:rFonts w:cs="Times New Roman"/>
          <w:szCs w:val="24"/>
          <w:lang w:val="en-US"/>
        </w:rPr>
        <w:t>regardless of the children’s ages</w:t>
      </w:r>
      <w:r w:rsidR="00B216EA">
        <w:rPr>
          <w:rFonts w:cs="Times New Roman"/>
          <w:szCs w:val="24"/>
          <w:lang w:val="en-US"/>
        </w:rPr>
        <w:t>. If</w:t>
      </w:r>
      <w:r w:rsidR="00A83279">
        <w:rPr>
          <w:rFonts w:cs="Times New Roman"/>
          <w:szCs w:val="24"/>
          <w:lang w:val="en-US"/>
        </w:rPr>
        <w:t>,</w:t>
      </w:r>
      <w:r w:rsidRPr="00ED5450">
        <w:rPr>
          <w:rFonts w:cs="Times New Roman"/>
          <w:szCs w:val="24"/>
          <w:lang w:val="en-US"/>
        </w:rPr>
        <w:t xml:space="preserve"> as Daly and Wilson (2001) claim, “steprelationship </w:t>
      </w:r>
      <w:r w:rsidRPr="00ED5450">
        <w:rPr>
          <w:rFonts w:cs="Times New Roman"/>
          <w:i/>
          <w:iCs/>
          <w:szCs w:val="24"/>
          <w:lang w:val="en-US"/>
        </w:rPr>
        <w:t>per se</w:t>
      </w:r>
      <w:r w:rsidRPr="00ED5450">
        <w:rPr>
          <w:rFonts w:cs="Times New Roman"/>
          <w:szCs w:val="24"/>
          <w:lang w:val="en-US"/>
        </w:rPr>
        <w:t xml:space="preserve"> is the relevant risk factor, </w:t>
      </w:r>
      <w:r w:rsidRPr="00ED5450">
        <w:rPr>
          <w:lang w:val="en-US"/>
        </w:rPr>
        <w:t>rather than some correlate thereof</w:t>
      </w:r>
      <w:r w:rsidRPr="00ED5450">
        <w:rPr>
          <w:rFonts w:cs="Times New Roman"/>
          <w:szCs w:val="24"/>
          <w:lang w:val="en-US"/>
        </w:rPr>
        <w:t xml:space="preserve">” (p. 288), then the Cinderella effect </w:t>
      </w:r>
      <w:r>
        <w:rPr>
          <w:rFonts w:cs="Times New Roman"/>
          <w:szCs w:val="24"/>
          <w:lang w:val="en-US"/>
        </w:rPr>
        <w:t>should</w:t>
      </w:r>
      <w:r w:rsidRPr="00ED5450">
        <w:rPr>
          <w:rFonts w:cs="Times New Roman"/>
          <w:szCs w:val="24"/>
          <w:lang w:val="en-US"/>
        </w:rPr>
        <w:t xml:space="preserve"> persist reasonably consistently throughout childhood. </w:t>
      </w:r>
      <w:r>
        <w:rPr>
          <w:rFonts w:cs="Times New Roman"/>
          <w:szCs w:val="24"/>
          <w:lang w:val="en-US"/>
        </w:rPr>
        <w:t xml:space="preserve">Either steprelationship </w:t>
      </w:r>
      <w:r w:rsidR="00462A84">
        <w:rPr>
          <w:rFonts w:cs="Times New Roman"/>
          <w:szCs w:val="24"/>
          <w:lang w:val="en-US"/>
        </w:rPr>
        <w:t xml:space="preserve">(i.e., genetic relatedness) </w:t>
      </w:r>
      <w:r>
        <w:rPr>
          <w:rFonts w:cs="Times New Roman"/>
          <w:szCs w:val="24"/>
          <w:lang w:val="en-US"/>
        </w:rPr>
        <w:t xml:space="preserve">has much less of an effect than they claim, or there must be </w:t>
      </w:r>
      <w:r w:rsidRPr="00ED5450">
        <w:rPr>
          <w:lang w:val="en-US"/>
        </w:rPr>
        <w:t>another</w:t>
      </w:r>
      <w:r>
        <w:rPr>
          <w:lang w:val="en-US"/>
        </w:rPr>
        <w:t xml:space="preserve"> </w:t>
      </w:r>
      <w:r w:rsidRPr="00ED5450">
        <w:rPr>
          <w:lang w:val="en-US"/>
        </w:rPr>
        <w:t xml:space="preserve">factor, or set of factors, </w:t>
      </w:r>
      <w:r>
        <w:rPr>
          <w:lang w:val="en-US"/>
        </w:rPr>
        <w:t>that counteracts it by mid-childhood.</w:t>
      </w:r>
    </w:p>
    <w:p w14:paraId="5B15871C" w14:textId="2049A6C5" w:rsidR="00763C12" w:rsidRPr="00ED5450" w:rsidRDefault="00763C12" w:rsidP="00763C12">
      <w:pPr>
        <w:widowControl w:val="0"/>
        <w:rPr>
          <w:rFonts w:cs="Times New Roman"/>
          <w:szCs w:val="24"/>
          <w:lang w:val="en-US"/>
        </w:rPr>
      </w:pPr>
      <w:r w:rsidRPr="00ED5450">
        <w:rPr>
          <w:rFonts w:cs="Times New Roman"/>
          <w:szCs w:val="24"/>
          <w:lang w:val="en-US"/>
        </w:rPr>
        <w:t>Daly and colleagues (Daly, 2022; Daly &amp; Wilson, 1988</w:t>
      </w:r>
      <w:r w:rsidR="001F3207">
        <w:rPr>
          <w:rFonts w:cs="Times New Roman"/>
          <w:szCs w:val="24"/>
          <w:lang w:val="en-US"/>
        </w:rPr>
        <w:t>c</w:t>
      </w:r>
      <w:r w:rsidRPr="00ED5450">
        <w:rPr>
          <w:rFonts w:cs="Times New Roman"/>
          <w:szCs w:val="24"/>
          <w:lang w:val="en-US"/>
        </w:rPr>
        <w:t>, 1994) seek to explain the age pattern in terms of stepfathers feeling the most resentment, obligation and social pressure when children are very young.</w:t>
      </w:r>
      <w:r w:rsidRPr="00ED5450">
        <w:rPr>
          <w:lang w:val="en-US"/>
        </w:rPr>
        <w:t xml:space="preserve"> </w:t>
      </w:r>
      <w:r w:rsidRPr="00ED5450">
        <w:rPr>
          <w:rFonts w:cs="Times New Roman"/>
          <w:szCs w:val="24"/>
          <w:lang w:val="en-US"/>
        </w:rPr>
        <w:t xml:space="preserve">A problem with this account is that it does not explain the rapidity of the decline in increased risk, since even stepfathers of 5-year-olds – by which age there is little or no increased risk to stepchildren – must still feel much of the same resentment and pressure as stepfathers of infants. </w:t>
      </w:r>
    </w:p>
    <w:p w14:paraId="63ED11EA" w14:textId="403CA780" w:rsidR="00763C12" w:rsidRPr="00ED5450" w:rsidRDefault="00763C12" w:rsidP="00763C12">
      <w:pPr>
        <w:widowControl w:val="0"/>
        <w:rPr>
          <w:rFonts w:cs="Times New Roman"/>
          <w:szCs w:val="24"/>
          <w:lang w:val="en-US"/>
        </w:rPr>
      </w:pPr>
      <w:r w:rsidRPr="00ED5450">
        <w:rPr>
          <w:rFonts w:cs="Times New Roman"/>
          <w:szCs w:val="24"/>
          <w:lang w:val="en-US"/>
        </w:rPr>
        <w:t xml:space="preserve">A more plausible explanation is that it is not stepparenthood per se that accounts for the increased risk to young stepchildren, but another factor, or set of factors, that, unlike </w:t>
      </w:r>
      <w:r w:rsidR="004B00BC">
        <w:rPr>
          <w:rFonts w:cs="Times New Roman"/>
          <w:szCs w:val="24"/>
          <w:lang w:val="en-US"/>
        </w:rPr>
        <w:t>genetic relatedness</w:t>
      </w:r>
      <w:r w:rsidRPr="00ED5450">
        <w:rPr>
          <w:rFonts w:cs="Times New Roman"/>
          <w:szCs w:val="24"/>
          <w:lang w:val="en-US"/>
        </w:rPr>
        <w:t>, change</w:t>
      </w:r>
      <w:r>
        <w:rPr>
          <w:rFonts w:cs="Times New Roman"/>
          <w:szCs w:val="24"/>
          <w:lang w:val="en-US"/>
        </w:rPr>
        <w:t>s</w:t>
      </w:r>
      <w:r w:rsidRPr="00ED5450">
        <w:rPr>
          <w:rFonts w:cs="Times New Roman"/>
          <w:szCs w:val="24"/>
          <w:lang w:val="en-US"/>
        </w:rPr>
        <w:t xml:space="preserve"> during children’s first few years. One candidate is father’s age because, of course, parents become </w:t>
      </w:r>
      <w:r w:rsidR="001646D7">
        <w:rPr>
          <w:rFonts w:cs="Times New Roman"/>
          <w:szCs w:val="24"/>
          <w:lang w:val="en-US"/>
        </w:rPr>
        <w:t>five</w:t>
      </w:r>
      <w:r w:rsidRPr="00ED5450">
        <w:rPr>
          <w:rFonts w:cs="Times New Roman"/>
          <w:szCs w:val="24"/>
          <w:lang w:val="en-US"/>
        </w:rPr>
        <w:t xml:space="preserve"> years older between their child’s birth and fifth birthday. As we reported (Nobes et al., 2019, pp. 1095-1097), in the general population and among perpetrators</w:t>
      </w:r>
      <w:r w:rsidR="00FF1D57">
        <w:rPr>
          <w:rFonts w:cs="Times New Roman"/>
          <w:szCs w:val="24"/>
          <w:lang w:val="en-US"/>
        </w:rPr>
        <w:t>,</w:t>
      </w:r>
      <w:r w:rsidRPr="00ED5450">
        <w:rPr>
          <w:rFonts w:cs="Times New Roman"/>
          <w:szCs w:val="24"/>
          <w:lang w:val="en-US"/>
        </w:rPr>
        <w:t xml:space="preserve"> stepfathers are on average several years younger than genetic fathers, and so during the first few years of children’s lives the issue of stepfathers’ extreme youth largely disappears as they reach the age at which genetic fathers typically first become </w:t>
      </w:r>
      <w:r w:rsidRPr="00ED5450">
        <w:rPr>
          <w:rFonts w:cs="Times New Roman"/>
          <w:szCs w:val="24"/>
          <w:lang w:val="en-US"/>
        </w:rPr>
        <w:lastRenderedPageBreak/>
        <w:t xml:space="preserve">parents. </w:t>
      </w:r>
    </w:p>
    <w:p w14:paraId="18D5288F" w14:textId="77777777" w:rsidR="00763C12" w:rsidRPr="00ED5450" w:rsidRDefault="00763C12" w:rsidP="00763C12">
      <w:pPr>
        <w:widowControl w:val="0"/>
        <w:rPr>
          <w:rFonts w:cs="Times New Roman"/>
          <w:szCs w:val="24"/>
          <w:lang w:val="en-US"/>
        </w:rPr>
      </w:pPr>
      <w:r w:rsidRPr="00ED5450">
        <w:rPr>
          <w:rFonts w:cs="Times New Roman"/>
          <w:szCs w:val="24"/>
          <w:lang w:val="en-US"/>
        </w:rPr>
        <w:t xml:space="preserve">In addition, we have speculated (though at this stage we cannot be sure) that the most dangerous men who are labelled </w:t>
      </w:r>
      <w:r>
        <w:rPr>
          <w:rFonts w:cs="Times New Roman"/>
          <w:szCs w:val="24"/>
          <w:lang w:val="en-US"/>
        </w:rPr>
        <w:t>“</w:t>
      </w:r>
      <w:r w:rsidRPr="00ED5450">
        <w:rPr>
          <w:rFonts w:cs="Times New Roman"/>
          <w:szCs w:val="24"/>
          <w:lang w:val="en-US"/>
        </w:rPr>
        <w:t>stepfathers</w:t>
      </w:r>
      <w:r>
        <w:rPr>
          <w:rFonts w:cs="Times New Roman"/>
          <w:szCs w:val="24"/>
          <w:lang w:val="en-US"/>
        </w:rPr>
        <w:t>”</w:t>
      </w:r>
      <w:r w:rsidRPr="00ED5450">
        <w:rPr>
          <w:rFonts w:cs="Times New Roman"/>
          <w:szCs w:val="24"/>
          <w:lang w:val="en-US"/>
        </w:rPr>
        <w:t xml:space="preserve"> in the perpetrator data are actually those who do not live with the children, presumably many of whom are </w:t>
      </w:r>
      <w:r>
        <w:rPr>
          <w:rFonts w:cs="Times New Roman"/>
          <w:szCs w:val="24"/>
          <w:lang w:val="en-US"/>
        </w:rPr>
        <w:t xml:space="preserve">the </w:t>
      </w:r>
      <w:r w:rsidRPr="00ED5450">
        <w:rPr>
          <w:rFonts w:cs="Times New Roman"/>
          <w:szCs w:val="24"/>
          <w:lang w:val="en-US"/>
        </w:rPr>
        <w:t>mothers’ casual partners</w:t>
      </w:r>
      <w:r>
        <w:rPr>
          <w:rFonts w:cs="Times New Roman"/>
          <w:szCs w:val="24"/>
          <w:lang w:val="en-US"/>
        </w:rPr>
        <w:t>, and</w:t>
      </w:r>
      <w:r w:rsidRPr="00ED5450">
        <w:rPr>
          <w:rFonts w:cs="Times New Roman"/>
          <w:szCs w:val="24"/>
          <w:lang w:val="en-US"/>
        </w:rPr>
        <w:t xml:space="preserve"> who hardly know their victims (Nobes et al., 2019, p. 1099). These perpetrators must be among the least invested in the children, </w:t>
      </w:r>
      <w:r>
        <w:rPr>
          <w:rFonts w:cs="Times New Roman"/>
          <w:szCs w:val="24"/>
          <w:lang w:val="en-US"/>
        </w:rPr>
        <w:t>and</w:t>
      </w:r>
      <w:r w:rsidRPr="00ED5450">
        <w:rPr>
          <w:rFonts w:cs="Times New Roman"/>
          <w:szCs w:val="24"/>
          <w:lang w:val="en-US"/>
        </w:rPr>
        <w:t xml:space="preserve"> feel </w:t>
      </w:r>
      <w:r>
        <w:rPr>
          <w:rFonts w:cs="Times New Roman"/>
          <w:szCs w:val="24"/>
          <w:lang w:val="en-US"/>
        </w:rPr>
        <w:t>very little</w:t>
      </w:r>
      <w:r w:rsidRPr="00ED5450">
        <w:rPr>
          <w:rFonts w:cs="Times New Roman"/>
          <w:szCs w:val="24"/>
          <w:lang w:val="en-US"/>
        </w:rPr>
        <w:t xml:space="preserve"> pressure and resentment. If Daly’</w:t>
      </w:r>
      <w:r>
        <w:rPr>
          <w:rFonts w:cs="Times New Roman"/>
          <w:szCs w:val="24"/>
          <w:lang w:val="en-US"/>
        </w:rPr>
        <w:t>s</w:t>
      </w:r>
      <w:r w:rsidRPr="00ED5450">
        <w:rPr>
          <w:rFonts w:cs="Times New Roman"/>
          <w:szCs w:val="24"/>
          <w:lang w:val="en-US"/>
        </w:rPr>
        <w:t xml:space="preserve"> account of the age pattern were correct, they would therefore be expected to pose the least threat to young children, not the most.</w:t>
      </w:r>
    </w:p>
    <w:p w14:paraId="7FFD9181" w14:textId="67EDA835" w:rsidR="00A42826" w:rsidRPr="00ED5450" w:rsidRDefault="00C64920" w:rsidP="00EA667F">
      <w:pPr>
        <w:pStyle w:val="Heading2"/>
        <w:keepNext w:val="0"/>
        <w:keepLines w:val="0"/>
        <w:widowControl w:val="0"/>
        <w:spacing w:before="0"/>
        <w:jc w:val="center"/>
        <w:rPr>
          <w:rFonts w:cs="Times New Roman"/>
          <w:szCs w:val="24"/>
          <w:lang w:val="en-US"/>
        </w:rPr>
      </w:pPr>
      <w:r>
        <w:rPr>
          <w:rFonts w:cs="Times New Roman"/>
          <w:szCs w:val="24"/>
          <w:lang w:val="en-US"/>
        </w:rPr>
        <w:t>3. Summary</w:t>
      </w:r>
    </w:p>
    <w:p w14:paraId="50037BB6" w14:textId="77777777" w:rsidR="00EA667F" w:rsidRDefault="00EA667F" w:rsidP="00EA667F">
      <w:pPr>
        <w:widowControl w:val="0"/>
        <w:ind w:firstLine="0"/>
        <w:rPr>
          <w:lang w:val="en-US"/>
        </w:rPr>
      </w:pPr>
      <w:r>
        <w:rPr>
          <w:lang w:val="en-US"/>
        </w:rPr>
        <w:t>3.1 Points of agreement</w:t>
      </w:r>
    </w:p>
    <w:p w14:paraId="408A4099" w14:textId="77777777" w:rsidR="004B5012" w:rsidRDefault="00302FC9" w:rsidP="001E0912">
      <w:pPr>
        <w:widowControl w:val="0"/>
        <w:rPr>
          <w:rFonts w:cs="Times New Roman"/>
          <w:szCs w:val="24"/>
          <w:lang w:val="en-US"/>
        </w:rPr>
      </w:pPr>
      <w:r w:rsidRPr="002E6C06">
        <w:rPr>
          <w:rFonts w:cs="Times New Roman"/>
          <w:szCs w:val="24"/>
          <w:lang w:val="en-US"/>
        </w:rPr>
        <w:t>There are many points on which Daly (2022) and we agree. In fact, despite his numerous criticisms – to which we respond in the Supplementa</w:t>
      </w:r>
      <w:r>
        <w:rPr>
          <w:rFonts w:cs="Times New Roman"/>
          <w:szCs w:val="24"/>
          <w:lang w:val="en-US"/>
        </w:rPr>
        <w:t>l</w:t>
      </w:r>
      <w:r w:rsidRPr="002E6C06">
        <w:rPr>
          <w:rFonts w:cs="Times New Roman"/>
          <w:szCs w:val="24"/>
          <w:lang w:val="en-US"/>
        </w:rPr>
        <w:t xml:space="preserve"> Material – he does not challenge any of Nobes et al.’s (2019) main findings. Neither does he reject the significant implications of our analyses of the Homicide Index data for his views concerning the magnitude (Section 1.2) and explanation (Section 2.1) of the Cinderella effect.</w:t>
      </w:r>
    </w:p>
    <w:p w14:paraId="39687F76" w14:textId="25DE47ED" w:rsidR="001E0912" w:rsidRDefault="006F0B61" w:rsidP="001E0912">
      <w:pPr>
        <w:widowControl w:val="0"/>
        <w:rPr>
          <w:rFonts w:cs="Times New Roman"/>
          <w:szCs w:val="24"/>
          <w:lang w:val="en-US"/>
        </w:rPr>
      </w:pPr>
      <w:r>
        <w:rPr>
          <w:rFonts w:cs="Times New Roman"/>
          <w:szCs w:val="24"/>
          <w:lang w:val="en-US"/>
        </w:rPr>
        <w:t>We also agree that there are</w:t>
      </w:r>
      <w:r w:rsidR="001E0912" w:rsidRPr="00ED5450">
        <w:rPr>
          <w:rFonts w:cs="Times New Roman"/>
          <w:szCs w:val="24"/>
          <w:lang w:val="en-US"/>
        </w:rPr>
        <w:t xml:space="preserve"> problems with the </w:t>
      </w:r>
      <w:r w:rsidR="00FD5618">
        <w:rPr>
          <w:rFonts w:cs="Times New Roman"/>
          <w:szCs w:val="24"/>
          <w:lang w:val="en-US"/>
        </w:rPr>
        <w:t xml:space="preserve">method of age-matching </w:t>
      </w:r>
      <w:r w:rsidR="00DB66BF">
        <w:rPr>
          <w:rFonts w:cs="Times New Roman"/>
          <w:szCs w:val="24"/>
          <w:lang w:val="en-US"/>
        </w:rPr>
        <w:t>us</w:t>
      </w:r>
      <w:r w:rsidR="001E0912" w:rsidRPr="00ED5450">
        <w:rPr>
          <w:rFonts w:cs="Times New Roman"/>
          <w:szCs w:val="24"/>
          <w:lang w:val="en-US"/>
        </w:rPr>
        <w:t xml:space="preserve">ed </w:t>
      </w:r>
      <w:r w:rsidR="001E0912">
        <w:rPr>
          <w:rFonts w:cs="Times New Roman"/>
          <w:szCs w:val="24"/>
          <w:lang w:val="en-US"/>
        </w:rPr>
        <w:t xml:space="preserve">by </w:t>
      </w:r>
      <w:r w:rsidR="001E0912" w:rsidRPr="00ED5450">
        <w:rPr>
          <w:rFonts w:cs="Times New Roman"/>
          <w:szCs w:val="24"/>
          <w:lang w:val="en-US"/>
        </w:rPr>
        <w:t xml:space="preserve">Daly </w:t>
      </w:r>
      <w:r w:rsidR="001E0912">
        <w:rPr>
          <w:rFonts w:cs="Times New Roman"/>
          <w:szCs w:val="24"/>
          <w:lang w:val="en-US"/>
        </w:rPr>
        <w:t>and</w:t>
      </w:r>
      <w:r w:rsidR="001E0912" w:rsidRPr="00ED5450">
        <w:rPr>
          <w:rFonts w:cs="Times New Roman"/>
          <w:szCs w:val="24"/>
          <w:lang w:val="en-US"/>
        </w:rPr>
        <w:t xml:space="preserve"> Wilson</w:t>
      </w:r>
      <w:r w:rsidR="001E0912">
        <w:rPr>
          <w:rFonts w:cs="Times New Roman"/>
          <w:szCs w:val="24"/>
          <w:lang w:val="en-US"/>
        </w:rPr>
        <w:t xml:space="preserve"> (</w:t>
      </w:r>
      <w:r w:rsidR="001E0912" w:rsidRPr="00ED5450">
        <w:rPr>
          <w:rFonts w:cs="Times New Roman"/>
          <w:szCs w:val="24"/>
          <w:lang w:val="en-US"/>
        </w:rPr>
        <w:t>1994</w:t>
      </w:r>
      <w:r w:rsidR="001E0912">
        <w:rPr>
          <w:rFonts w:cs="Times New Roman"/>
          <w:szCs w:val="24"/>
          <w:lang w:val="en-US"/>
        </w:rPr>
        <w:t xml:space="preserve">) and </w:t>
      </w:r>
      <w:r w:rsidR="001E0912" w:rsidRPr="00ED5450">
        <w:rPr>
          <w:rFonts w:cs="Times New Roman"/>
          <w:szCs w:val="24"/>
          <w:lang w:val="en-US"/>
        </w:rPr>
        <w:t>Nobes et al. (2019)</w:t>
      </w:r>
      <w:r w:rsidR="001E0912">
        <w:rPr>
          <w:rFonts w:cs="Times New Roman"/>
          <w:szCs w:val="24"/>
          <w:lang w:val="en-US"/>
        </w:rPr>
        <w:t>. However, t</w:t>
      </w:r>
      <w:r w:rsidR="001E0912" w:rsidRPr="00ED5450">
        <w:rPr>
          <w:rFonts w:cs="Times New Roman"/>
          <w:szCs w:val="24"/>
          <w:lang w:val="en-US"/>
        </w:rPr>
        <w:t xml:space="preserve">he revised method </w:t>
      </w:r>
      <w:r w:rsidR="001E0912">
        <w:rPr>
          <w:rFonts w:cs="Times New Roman"/>
          <w:szCs w:val="24"/>
          <w:lang w:val="en-US"/>
        </w:rPr>
        <w:t xml:space="preserve">of age-matching </w:t>
      </w:r>
      <w:r w:rsidR="001E0912" w:rsidRPr="00ED5450">
        <w:rPr>
          <w:rFonts w:cs="Times New Roman"/>
          <w:szCs w:val="24"/>
          <w:lang w:val="en-US"/>
        </w:rPr>
        <w:t xml:space="preserve">that </w:t>
      </w:r>
      <w:r w:rsidR="00945766">
        <w:rPr>
          <w:rFonts w:cs="Times New Roman"/>
          <w:szCs w:val="24"/>
          <w:lang w:val="en-US"/>
        </w:rPr>
        <w:t>Daly</w:t>
      </w:r>
      <w:r w:rsidR="00945766" w:rsidRPr="00ED5450">
        <w:rPr>
          <w:rFonts w:cs="Times New Roman"/>
          <w:szCs w:val="24"/>
          <w:lang w:val="en-US"/>
        </w:rPr>
        <w:t xml:space="preserve"> </w:t>
      </w:r>
      <w:r w:rsidR="001E0912" w:rsidRPr="00ED5450">
        <w:rPr>
          <w:rFonts w:cs="Times New Roman"/>
          <w:szCs w:val="24"/>
          <w:lang w:val="en-US"/>
        </w:rPr>
        <w:t>advocates would inevitably exaggerate the magnitude of the Cinderella effect</w:t>
      </w:r>
      <w:r w:rsidR="001E0912">
        <w:rPr>
          <w:rFonts w:cs="Times New Roman"/>
          <w:szCs w:val="24"/>
          <w:lang w:val="en-US"/>
        </w:rPr>
        <w:t xml:space="preserve"> (</w:t>
      </w:r>
      <w:r w:rsidR="00475C4A" w:rsidRPr="009546E4">
        <w:rPr>
          <w:rFonts w:cs="Times New Roman"/>
          <w:szCs w:val="24"/>
          <w:lang w:val="en-US"/>
        </w:rPr>
        <w:t xml:space="preserve">Section </w:t>
      </w:r>
      <w:r w:rsidR="009546E4" w:rsidRPr="009546E4">
        <w:rPr>
          <w:rFonts w:cs="Times New Roman"/>
          <w:szCs w:val="24"/>
          <w:lang w:val="en-US"/>
        </w:rPr>
        <w:t>1.3</w:t>
      </w:r>
      <w:r w:rsidR="001E0912" w:rsidRPr="009546E4">
        <w:rPr>
          <w:rFonts w:cs="Times New Roman"/>
          <w:szCs w:val="24"/>
          <w:lang w:val="en-US"/>
        </w:rPr>
        <w:t>)</w:t>
      </w:r>
      <w:r w:rsidR="001E0912" w:rsidRPr="00ED5450">
        <w:rPr>
          <w:rFonts w:cs="Times New Roman"/>
          <w:szCs w:val="24"/>
          <w:lang w:val="en-US"/>
        </w:rPr>
        <w:t xml:space="preserve">. </w:t>
      </w:r>
    </w:p>
    <w:p w14:paraId="7955EAF3" w14:textId="781C9908" w:rsidR="003C6BC9" w:rsidRPr="00ED5450" w:rsidRDefault="00747109" w:rsidP="00355E9D">
      <w:pPr>
        <w:widowControl w:val="0"/>
        <w:rPr>
          <w:rFonts w:cs="Times New Roman"/>
          <w:szCs w:val="24"/>
          <w:lang w:val="en-US"/>
        </w:rPr>
      </w:pPr>
      <w:r>
        <w:rPr>
          <w:rFonts w:cs="Times New Roman"/>
          <w:szCs w:val="24"/>
          <w:lang w:val="en-US"/>
        </w:rPr>
        <w:t>T</w:t>
      </w:r>
      <w:r w:rsidR="00DC471B">
        <w:rPr>
          <w:rFonts w:cs="Times New Roman"/>
          <w:szCs w:val="24"/>
          <w:lang w:val="en-US"/>
        </w:rPr>
        <w:t xml:space="preserve">he most significant point on which we agree </w:t>
      </w:r>
      <w:r w:rsidR="008A0794">
        <w:rPr>
          <w:rFonts w:cs="Times New Roman"/>
          <w:szCs w:val="24"/>
          <w:lang w:val="en-US"/>
        </w:rPr>
        <w:t>is that</w:t>
      </w:r>
      <w:r w:rsidR="00691957">
        <w:rPr>
          <w:rFonts w:cs="Times New Roman"/>
          <w:szCs w:val="24"/>
          <w:lang w:val="en-US"/>
        </w:rPr>
        <w:t xml:space="preserve"> </w:t>
      </w:r>
      <w:r w:rsidR="00EE0498">
        <w:rPr>
          <w:rFonts w:cs="Times New Roman"/>
          <w:szCs w:val="24"/>
          <w:lang w:val="en-US"/>
        </w:rPr>
        <w:t xml:space="preserve">the Cinderella effect is </w:t>
      </w:r>
      <w:r w:rsidR="00691957">
        <w:rPr>
          <w:rFonts w:cs="Times New Roman"/>
          <w:szCs w:val="24"/>
          <w:lang w:val="en-US"/>
        </w:rPr>
        <w:t xml:space="preserve">real and </w:t>
      </w:r>
      <w:r w:rsidR="00EE0498">
        <w:rPr>
          <w:rFonts w:cs="Times New Roman"/>
          <w:szCs w:val="24"/>
          <w:lang w:val="en-US"/>
        </w:rPr>
        <w:t xml:space="preserve">substantial: </w:t>
      </w:r>
      <w:r w:rsidR="00CB045F" w:rsidRPr="00ED5450">
        <w:rPr>
          <w:rFonts w:cs="Times New Roman"/>
          <w:szCs w:val="24"/>
          <w:lang w:val="en-US"/>
        </w:rPr>
        <w:t xml:space="preserve">young </w:t>
      </w:r>
      <w:r w:rsidR="000A0EB7">
        <w:rPr>
          <w:rFonts w:cs="Times New Roman"/>
          <w:szCs w:val="24"/>
          <w:lang w:val="en-US"/>
        </w:rPr>
        <w:t xml:space="preserve">(but not older) </w:t>
      </w:r>
      <w:r w:rsidR="00CB045F" w:rsidRPr="00ED5450">
        <w:rPr>
          <w:rFonts w:cs="Times New Roman"/>
          <w:szCs w:val="24"/>
          <w:lang w:val="en-US"/>
        </w:rPr>
        <w:t xml:space="preserve">children are at </w:t>
      </w:r>
      <w:r w:rsidR="000441B6">
        <w:rPr>
          <w:rFonts w:cs="Times New Roman"/>
          <w:szCs w:val="24"/>
          <w:lang w:val="en-US"/>
        </w:rPr>
        <w:t>considerably</w:t>
      </w:r>
      <w:r w:rsidR="00CB045F" w:rsidRPr="00ED5450">
        <w:rPr>
          <w:rFonts w:cs="Times New Roman"/>
          <w:szCs w:val="24"/>
          <w:lang w:val="en-US"/>
        </w:rPr>
        <w:t xml:space="preserve"> increased risk </w:t>
      </w:r>
      <w:r w:rsidR="000A0EB7">
        <w:rPr>
          <w:rFonts w:cs="Times New Roman"/>
          <w:szCs w:val="24"/>
          <w:lang w:val="en-US"/>
        </w:rPr>
        <w:t xml:space="preserve">of being fatally </w:t>
      </w:r>
      <w:r w:rsidR="00136EC0">
        <w:rPr>
          <w:rFonts w:cs="Times New Roman"/>
          <w:szCs w:val="24"/>
          <w:lang w:val="en-US"/>
        </w:rPr>
        <w:t>beaten</w:t>
      </w:r>
      <w:r w:rsidR="000A0EB7">
        <w:rPr>
          <w:rFonts w:cs="Times New Roman"/>
          <w:szCs w:val="24"/>
          <w:lang w:val="en-US"/>
        </w:rPr>
        <w:t xml:space="preserve"> (but not </w:t>
      </w:r>
      <w:r w:rsidR="00844884">
        <w:rPr>
          <w:rFonts w:cs="Times New Roman"/>
          <w:szCs w:val="24"/>
          <w:lang w:val="en-US"/>
        </w:rPr>
        <w:t xml:space="preserve">killed </w:t>
      </w:r>
      <w:r w:rsidR="000A0EB7">
        <w:rPr>
          <w:rFonts w:cs="Times New Roman"/>
          <w:szCs w:val="24"/>
          <w:lang w:val="en-US"/>
        </w:rPr>
        <w:t xml:space="preserve">by other means) </w:t>
      </w:r>
      <w:r w:rsidR="00E939C4">
        <w:rPr>
          <w:rFonts w:cs="Times New Roman"/>
          <w:szCs w:val="24"/>
          <w:lang w:val="en-US"/>
        </w:rPr>
        <w:t>by</w:t>
      </w:r>
      <w:r w:rsidR="00CB045F" w:rsidRPr="00ED5450">
        <w:rPr>
          <w:rFonts w:cs="Times New Roman"/>
          <w:szCs w:val="24"/>
          <w:lang w:val="en-US"/>
        </w:rPr>
        <w:t xml:space="preserve"> men who, rightly or wrongly, are labelled “stepfathers” in the homicide data. </w:t>
      </w:r>
    </w:p>
    <w:p w14:paraId="6355C98B" w14:textId="31AB264E" w:rsidR="00A1430E" w:rsidRPr="00ED5450" w:rsidRDefault="00A1430E" w:rsidP="00A1430E">
      <w:pPr>
        <w:widowControl w:val="0"/>
        <w:ind w:firstLine="0"/>
        <w:rPr>
          <w:rFonts w:cs="Times New Roman"/>
          <w:szCs w:val="24"/>
          <w:lang w:val="en-US"/>
        </w:rPr>
      </w:pPr>
      <w:r>
        <w:rPr>
          <w:rFonts w:cs="Times New Roman"/>
          <w:szCs w:val="24"/>
          <w:lang w:val="en-US"/>
        </w:rPr>
        <w:t>3.</w:t>
      </w:r>
      <w:r w:rsidR="00C46636">
        <w:rPr>
          <w:rFonts w:cs="Times New Roman"/>
          <w:szCs w:val="24"/>
          <w:lang w:val="en-US"/>
        </w:rPr>
        <w:t>2</w:t>
      </w:r>
      <w:r>
        <w:rPr>
          <w:rFonts w:cs="Times New Roman"/>
          <w:szCs w:val="24"/>
          <w:lang w:val="en-US"/>
        </w:rPr>
        <w:t xml:space="preserve"> Points of disagreement</w:t>
      </w:r>
    </w:p>
    <w:p w14:paraId="5B8ADAB3" w14:textId="10834927" w:rsidR="00124F08" w:rsidRPr="00F720EA" w:rsidRDefault="007768D8" w:rsidP="00F720EA">
      <w:pPr>
        <w:widowControl w:val="0"/>
        <w:rPr>
          <w:rFonts w:cs="Times New Roman"/>
          <w:szCs w:val="24"/>
          <w:lang w:val="en-US"/>
        </w:rPr>
      </w:pPr>
      <w:r>
        <w:rPr>
          <w:lang w:val="en-US"/>
        </w:rPr>
        <w:t xml:space="preserve">Although </w:t>
      </w:r>
      <w:r w:rsidR="00D8372E">
        <w:rPr>
          <w:lang w:val="en-US"/>
        </w:rPr>
        <w:t>young stepchildren are at increased risk,</w:t>
      </w:r>
      <w:r w:rsidR="00DA5FAB" w:rsidRPr="00ED5450">
        <w:rPr>
          <w:rFonts w:cs="Times New Roman"/>
          <w:szCs w:val="24"/>
          <w:lang w:val="en-US"/>
        </w:rPr>
        <w:t xml:space="preserve"> Daly and </w:t>
      </w:r>
      <w:r w:rsidR="00EE0C97">
        <w:rPr>
          <w:rFonts w:cs="Times New Roman"/>
          <w:szCs w:val="24"/>
          <w:lang w:val="en-US"/>
        </w:rPr>
        <w:t xml:space="preserve">colleagues </w:t>
      </w:r>
      <w:r w:rsidR="00DA5FAB">
        <w:rPr>
          <w:rFonts w:cs="Times New Roman"/>
          <w:szCs w:val="24"/>
          <w:lang w:val="en-US"/>
        </w:rPr>
        <w:t xml:space="preserve">have </w:t>
      </w:r>
      <w:r w:rsidR="008D283E">
        <w:rPr>
          <w:rFonts w:cs="Times New Roman"/>
          <w:szCs w:val="24"/>
          <w:lang w:val="en-US"/>
        </w:rPr>
        <w:t xml:space="preserve">often </w:t>
      </w:r>
      <w:r w:rsidR="00DA5FAB">
        <w:rPr>
          <w:rFonts w:cs="Times New Roman"/>
          <w:szCs w:val="24"/>
          <w:lang w:val="en-US"/>
        </w:rPr>
        <w:lastRenderedPageBreak/>
        <w:t xml:space="preserve">overestimated the </w:t>
      </w:r>
      <w:r w:rsidR="00DA5FAB" w:rsidRPr="00ED5450">
        <w:rPr>
          <w:rFonts w:cs="Times New Roman"/>
          <w:szCs w:val="24"/>
          <w:lang w:val="en-US"/>
        </w:rPr>
        <w:t xml:space="preserve">magnitude of the </w:t>
      </w:r>
      <w:r w:rsidR="00D124A1">
        <w:rPr>
          <w:rFonts w:cs="Times New Roman"/>
          <w:szCs w:val="24"/>
          <w:lang w:val="en-US"/>
        </w:rPr>
        <w:t>Cinderella effect</w:t>
      </w:r>
      <w:r w:rsidR="009C5587">
        <w:rPr>
          <w:rFonts w:cs="Times New Roman"/>
          <w:szCs w:val="24"/>
          <w:lang w:val="en-US"/>
        </w:rPr>
        <w:t xml:space="preserve">. </w:t>
      </w:r>
      <w:r w:rsidR="008D283E">
        <w:rPr>
          <w:rFonts w:cs="Times New Roman"/>
          <w:szCs w:val="24"/>
          <w:lang w:val="en-US"/>
        </w:rPr>
        <w:t xml:space="preserve">One reason for </w:t>
      </w:r>
      <w:r w:rsidR="00CA742F">
        <w:rPr>
          <w:rFonts w:cs="Times New Roman"/>
          <w:szCs w:val="24"/>
          <w:lang w:val="en-US"/>
        </w:rPr>
        <w:t xml:space="preserve">this overestimation is that, </w:t>
      </w:r>
      <w:r w:rsidR="00A540CF">
        <w:rPr>
          <w:rFonts w:cs="Times New Roman"/>
          <w:szCs w:val="24"/>
          <w:lang w:val="en-US"/>
        </w:rPr>
        <w:t>in Daly and Wilson’s (1994)</w:t>
      </w:r>
      <w:r w:rsidR="009C5587">
        <w:rPr>
          <w:rFonts w:cs="Times New Roman"/>
          <w:szCs w:val="24"/>
          <w:lang w:val="en-US"/>
        </w:rPr>
        <w:t xml:space="preserve"> </w:t>
      </w:r>
      <w:r w:rsidR="00A540CF">
        <w:rPr>
          <w:rFonts w:cs="Times New Roman"/>
          <w:szCs w:val="24"/>
          <w:lang w:val="en-US"/>
        </w:rPr>
        <w:t xml:space="preserve">analyses of the </w:t>
      </w:r>
      <w:r w:rsidR="001F5526">
        <w:rPr>
          <w:rFonts w:cs="Times New Roman"/>
          <w:szCs w:val="24"/>
          <w:lang w:val="en-US"/>
        </w:rPr>
        <w:t xml:space="preserve">British data – and </w:t>
      </w:r>
      <w:r w:rsidR="00D124A1">
        <w:rPr>
          <w:rFonts w:cs="Times New Roman"/>
          <w:szCs w:val="24"/>
          <w:lang w:val="en-US"/>
        </w:rPr>
        <w:t>probably</w:t>
      </w:r>
      <w:r w:rsidR="005A6B00">
        <w:rPr>
          <w:rFonts w:cs="Times New Roman"/>
          <w:szCs w:val="24"/>
          <w:lang w:val="en-US"/>
        </w:rPr>
        <w:t xml:space="preserve"> in other studies, too – </w:t>
      </w:r>
      <w:r w:rsidR="001F5526">
        <w:rPr>
          <w:rFonts w:cs="Times New Roman"/>
          <w:szCs w:val="24"/>
          <w:lang w:val="en-US"/>
        </w:rPr>
        <w:t>non-cohabiting “stepfathers” were included</w:t>
      </w:r>
      <w:r w:rsidR="00B00B00">
        <w:rPr>
          <w:rFonts w:cs="Times New Roman"/>
          <w:szCs w:val="24"/>
          <w:lang w:val="en-US"/>
        </w:rPr>
        <w:t xml:space="preserve">. </w:t>
      </w:r>
      <w:r w:rsidR="009A0C2B">
        <w:rPr>
          <w:rFonts w:cs="Times New Roman"/>
          <w:szCs w:val="24"/>
          <w:lang w:val="en-US"/>
        </w:rPr>
        <w:t>When we excluded non-cohabiting perpetrators, the increased risk to young children reduced to an OR of about 1</w:t>
      </w:r>
      <w:r w:rsidR="009A12C1">
        <w:rPr>
          <w:rFonts w:cs="Times New Roman"/>
          <w:szCs w:val="24"/>
          <w:lang w:val="en-US"/>
        </w:rPr>
        <w:t>1</w:t>
      </w:r>
      <w:r w:rsidR="009A0C2B">
        <w:rPr>
          <w:rFonts w:cs="Times New Roman"/>
          <w:szCs w:val="24"/>
          <w:lang w:val="en-US"/>
        </w:rPr>
        <w:t xml:space="preserve">, </w:t>
      </w:r>
      <w:r w:rsidR="0059585C">
        <w:rPr>
          <w:rFonts w:cs="Times New Roman"/>
          <w:szCs w:val="24"/>
          <w:lang w:val="en-US"/>
        </w:rPr>
        <w:t xml:space="preserve">which is similar to </w:t>
      </w:r>
      <w:r w:rsidR="0040404E">
        <w:rPr>
          <w:rFonts w:cs="Times New Roman"/>
          <w:szCs w:val="24"/>
          <w:lang w:val="en-US"/>
        </w:rPr>
        <w:t xml:space="preserve">most other </w:t>
      </w:r>
      <w:r w:rsidR="002C07F3">
        <w:rPr>
          <w:rFonts w:cs="Times New Roman"/>
          <w:szCs w:val="24"/>
          <w:lang w:val="en-US"/>
        </w:rPr>
        <w:t xml:space="preserve">estimates </w:t>
      </w:r>
      <w:r w:rsidR="003F5239" w:rsidRPr="00ED5450">
        <w:rPr>
          <w:rFonts w:cs="Times New Roman"/>
          <w:szCs w:val="24"/>
          <w:lang w:val="en-US"/>
        </w:rPr>
        <w:t>(e.g., Hilton et al., 2015; Nobes et al., 2022; Temrin et al., 20</w:t>
      </w:r>
      <w:r w:rsidR="003F5239">
        <w:rPr>
          <w:rFonts w:cs="Times New Roman"/>
          <w:szCs w:val="24"/>
          <w:lang w:val="en-US"/>
        </w:rPr>
        <w:t>04</w:t>
      </w:r>
      <w:r w:rsidR="003F5239" w:rsidRPr="00ED5450">
        <w:rPr>
          <w:rFonts w:cs="Times New Roman"/>
          <w:szCs w:val="24"/>
          <w:lang w:val="en-US"/>
        </w:rPr>
        <w:t>. For a review, see Archer, 2013)</w:t>
      </w:r>
      <w:r w:rsidR="003F5239">
        <w:rPr>
          <w:rFonts w:cs="Times New Roman"/>
          <w:szCs w:val="24"/>
          <w:lang w:val="en-US"/>
        </w:rPr>
        <w:t>, but</w:t>
      </w:r>
      <w:r w:rsidR="009A0C2B">
        <w:rPr>
          <w:rFonts w:cs="Times New Roman"/>
          <w:szCs w:val="24"/>
          <w:lang w:val="en-US"/>
        </w:rPr>
        <w:t xml:space="preserve"> approximately an order of magnitude less than the “100-fold</w:t>
      </w:r>
      <w:r w:rsidR="0050607A">
        <w:rPr>
          <w:rFonts w:cs="Times New Roman"/>
          <w:szCs w:val="24"/>
          <w:lang w:val="en-US"/>
        </w:rPr>
        <w:t xml:space="preserve"> or more</w:t>
      </w:r>
      <w:r w:rsidR="009A0C2B">
        <w:rPr>
          <w:rFonts w:cs="Times New Roman"/>
          <w:szCs w:val="24"/>
          <w:lang w:val="en-US"/>
        </w:rPr>
        <w:t>” claimed by Daly and colleagues.</w:t>
      </w:r>
      <w:r w:rsidR="0066685D">
        <w:rPr>
          <w:rFonts w:cs="Times New Roman"/>
          <w:szCs w:val="24"/>
          <w:lang w:val="en-US"/>
        </w:rPr>
        <w:t xml:space="preserve"> </w:t>
      </w:r>
      <w:r w:rsidR="00F720EA">
        <w:rPr>
          <w:rFonts w:cs="Times New Roman"/>
          <w:szCs w:val="24"/>
          <w:lang w:val="en-US"/>
        </w:rPr>
        <w:t>This issue is further complicated by the possibility that the most dangerous men might be mothers’ non-habiting partners, some of whom could, rightly or wrongly, be classified as “stepfathers” in the perpetrator data.</w:t>
      </w:r>
    </w:p>
    <w:p w14:paraId="64D355BD" w14:textId="1324AF0D" w:rsidR="008E14FA" w:rsidRDefault="003D522A" w:rsidP="0051159C">
      <w:pPr>
        <w:widowControl w:val="0"/>
        <w:rPr>
          <w:rFonts w:cs="Times New Roman"/>
          <w:szCs w:val="24"/>
          <w:lang w:val="en-US"/>
        </w:rPr>
      </w:pPr>
      <w:r w:rsidRPr="00ED5450">
        <w:rPr>
          <w:rFonts w:cs="Times New Roman"/>
          <w:szCs w:val="24"/>
          <w:lang w:val="en-US"/>
        </w:rPr>
        <w:t>Our principal criticism</w:t>
      </w:r>
      <w:r w:rsidR="00F4391A">
        <w:rPr>
          <w:rFonts w:cs="Times New Roman"/>
          <w:szCs w:val="24"/>
          <w:lang w:val="en-US"/>
        </w:rPr>
        <w:t>s</w:t>
      </w:r>
      <w:r w:rsidRPr="00ED5450">
        <w:rPr>
          <w:rFonts w:cs="Times New Roman"/>
          <w:szCs w:val="24"/>
          <w:lang w:val="en-US"/>
        </w:rPr>
        <w:t xml:space="preserve"> of Daly and colleagues’ work in this area</w:t>
      </w:r>
      <w:r w:rsidR="001B1298" w:rsidRPr="00ED5450">
        <w:rPr>
          <w:rFonts w:cs="Times New Roman"/>
          <w:szCs w:val="24"/>
          <w:lang w:val="en-US"/>
        </w:rPr>
        <w:t xml:space="preserve"> </w:t>
      </w:r>
      <w:r w:rsidR="00F4391A">
        <w:rPr>
          <w:rFonts w:cs="Times New Roman"/>
          <w:szCs w:val="24"/>
          <w:lang w:val="en-US"/>
        </w:rPr>
        <w:t xml:space="preserve">concern the explanation of the Cinderella effect. In particular, </w:t>
      </w:r>
      <w:r w:rsidRPr="00ED5450">
        <w:rPr>
          <w:rFonts w:cs="Times New Roman"/>
          <w:szCs w:val="24"/>
          <w:lang w:val="en-US"/>
        </w:rPr>
        <w:t xml:space="preserve">they have not adequately tested or addressed </w:t>
      </w:r>
      <w:r w:rsidR="00606108" w:rsidRPr="00ED5450">
        <w:rPr>
          <w:rFonts w:cs="Times New Roman"/>
          <w:szCs w:val="24"/>
          <w:lang w:val="en-US"/>
        </w:rPr>
        <w:t>the extent to which</w:t>
      </w:r>
      <w:r w:rsidRPr="00ED5450">
        <w:rPr>
          <w:rFonts w:cs="Times New Roman"/>
          <w:szCs w:val="24"/>
          <w:lang w:val="en-US"/>
        </w:rPr>
        <w:t xml:space="preserve"> the Cinderella effect is accounted for by confounding factors</w:t>
      </w:r>
      <w:r w:rsidR="00F46111" w:rsidRPr="00ED5450">
        <w:rPr>
          <w:rFonts w:cs="Times New Roman"/>
          <w:szCs w:val="24"/>
          <w:lang w:val="en-US"/>
        </w:rPr>
        <w:t xml:space="preserve"> (</w:t>
      </w:r>
      <w:r w:rsidR="00CF7BAB">
        <w:rPr>
          <w:rFonts w:cs="Times New Roman"/>
          <w:szCs w:val="24"/>
          <w:lang w:val="en-US"/>
        </w:rPr>
        <w:t>Section 2.1</w:t>
      </w:r>
      <w:r w:rsidR="00F46111" w:rsidRPr="00ED5450">
        <w:rPr>
          <w:rFonts w:cs="Times New Roman"/>
          <w:szCs w:val="24"/>
          <w:lang w:val="en-US"/>
        </w:rPr>
        <w:t>)</w:t>
      </w:r>
      <w:r w:rsidR="00F31284" w:rsidRPr="00ED5450">
        <w:rPr>
          <w:rFonts w:cs="Times New Roman"/>
          <w:szCs w:val="24"/>
          <w:lang w:val="en-US"/>
        </w:rPr>
        <w:t xml:space="preserve">. </w:t>
      </w:r>
      <w:r w:rsidR="0051159C" w:rsidRPr="00ED5450">
        <w:rPr>
          <w:rFonts w:cs="Times New Roman"/>
          <w:szCs w:val="24"/>
          <w:lang w:val="en-US"/>
        </w:rPr>
        <w:t xml:space="preserve">Daly (2022) provides many examples of </w:t>
      </w:r>
      <w:r w:rsidR="0051159C">
        <w:rPr>
          <w:rFonts w:cs="Times New Roman"/>
          <w:szCs w:val="24"/>
          <w:lang w:val="en-US"/>
        </w:rPr>
        <w:t xml:space="preserve">the approach that he and his colleagues have </w:t>
      </w:r>
      <w:r w:rsidR="007F0C1A">
        <w:rPr>
          <w:rFonts w:cs="Times New Roman"/>
          <w:szCs w:val="24"/>
          <w:lang w:val="en-US"/>
        </w:rPr>
        <w:t xml:space="preserve">often </w:t>
      </w:r>
      <w:r w:rsidR="0051159C">
        <w:rPr>
          <w:rFonts w:cs="Times New Roman"/>
          <w:szCs w:val="24"/>
          <w:lang w:val="en-US"/>
        </w:rPr>
        <w:t xml:space="preserve">taken regarding </w:t>
      </w:r>
      <w:r w:rsidR="007F0C1A">
        <w:rPr>
          <w:rFonts w:cs="Times New Roman"/>
          <w:szCs w:val="24"/>
          <w:lang w:val="en-US"/>
        </w:rPr>
        <w:t>this issue</w:t>
      </w:r>
      <w:r w:rsidR="0051159C" w:rsidRPr="00ED5450">
        <w:rPr>
          <w:rFonts w:cs="Times New Roman"/>
          <w:szCs w:val="24"/>
          <w:lang w:val="en-US"/>
        </w:rPr>
        <w:t>: he does not acknowledge the implications of Nobes et al.</w:t>
      </w:r>
      <w:r w:rsidR="0051159C">
        <w:rPr>
          <w:rFonts w:cs="Times New Roman"/>
          <w:szCs w:val="24"/>
          <w:lang w:val="en-US"/>
        </w:rPr>
        <w:t>’s</w:t>
      </w:r>
      <w:r w:rsidR="0051159C" w:rsidRPr="00ED5450">
        <w:rPr>
          <w:rFonts w:cs="Times New Roman"/>
          <w:szCs w:val="24"/>
          <w:lang w:val="en-US"/>
        </w:rPr>
        <w:t xml:space="preserve"> (2019) finding that father’s age is a strong confounding factor; </w:t>
      </w:r>
      <w:r w:rsidR="0051159C">
        <w:rPr>
          <w:rFonts w:cs="Times New Roman"/>
          <w:szCs w:val="24"/>
          <w:lang w:val="en-US"/>
        </w:rPr>
        <w:t xml:space="preserve">he rejects the possibility of a socioeconomic confound on the basis of only two studies; </w:t>
      </w:r>
      <w:r w:rsidR="0051159C" w:rsidRPr="00ED5450">
        <w:rPr>
          <w:rFonts w:cs="Times New Roman"/>
          <w:szCs w:val="24"/>
          <w:lang w:val="en-US"/>
        </w:rPr>
        <w:t xml:space="preserve">when referring to studies such as </w:t>
      </w:r>
      <w:r w:rsidR="00381716" w:rsidRPr="00ED5450">
        <w:rPr>
          <w:rFonts w:cs="Times New Roman"/>
          <w:szCs w:val="24"/>
          <w:lang w:val="en-US"/>
        </w:rPr>
        <w:t xml:space="preserve">Bachrach (1983) and </w:t>
      </w:r>
      <w:r w:rsidR="0051159C" w:rsidRPr="00ED5450">
        <w:rPr>
          <w:rFonts w:cs="Times New Roman"/>
          <w:szCs w:val="24"/>
          <w:lang w:val="en-US"/>
        </w:rPr>
        <w:t xml:space="preserve">Scott (1973) he reports only the findings that support the evolutionary account – </w:t>
      </w:r>
      <w:r w:rsidR="00A829B7">
        <w:rPr>
          <w:rFonts w:cs="Times New Roman"/>
          <w:szCs w:val="24"/>
          <w:lang w:val="en-US"/>
        </w:rPr>
        <w:t>in particular</w:t>
      </w:r>
      <w:r w:rsidR="0051159C" w:rsidRPr="00ED5450">
        <w:rPr>
          <w:rFonts w:cs="Times New Roman"/>
          <w:szCs w:val="24"/>
          <w:lang w:val="en-US"/>
        </w:rPr>
        <w:t xml:space="preserve">, that stepfathers </w:t>
      </w:r>
      <w:r w:rsidR="0051159C">
        <w:rPr>
          <w:rFonts w:cs="Times New Roman"/>
          <w:szCs w:val="24"/>
          <w:lang w:val="en-US"/>
        </w:rPr>
        <w:t>are</w:t>
      </w:r>
      <w:r w:rsidR="0051159C" w:rsidRPr="00ED5450">
        <w:rPr>
          <w:rFonts w:cs="Times New Roman"/>
          <w:szCs w:val="24"/>
          <w:lang w:val="en-US"/>
        </w:rPr>
        <w:t xml:space="preserve"> overrepresented, and that incomes in the two family types </w:t>
      </w:r>
      <w:r w:rsidR="0051159C">
        <w:rPr>
          <w:rFonts w:cs="Times New Roman"/>
          <w:szCs w:val="24"/>
          <w:lang w:val="en-US"/>
        </w:rPr>
        <w:t>are</w:t>
      </w:r>
      <w:r w:rsidR="0051159C" w:rsidRPr="00ED5450">
        <w:rPr>
          <w:rFonts w:cs="Times New Roman"/>
          <w:szCs w:val="24"/>
          <w:lang w:val="en-US"/>
        </w:rPr>
        <w:t xml:space="preserve"> similar – </w:t>
      </w:r>
      <w:r w:rsidR="0051159C">
        <w:rPr>
          <w:rFonts w:cs="Times New Roman"/>
          <w:szCs w:val="24"/>
          <w:lang w:val="en-US"/>
        </w:rPr>
        <w:t>while</w:t>
      </w:r>
      <w:r w:rsidR="0051159C" w:rsidRPr="00ED5450">
        <w:rPr>
          <w:rFonts w:cs="Times New Roman"/>
          <w:szCs w:val="24"/>
          <w:lang w:val="en-US"/>
        </w:rPr>
        <w:t xml:space="preserve"> saying </w:t>
      </w:r>
      <w:r w:rsidR="0051159C">
        <w:rPr>
          <w:rFonts w:cs="Times New Roman"/>
          <w:szCs w:val="24"/>
          <w:lang w:val="en-US"/>
        </w:rPr>
        <w:t>nothing</w:t>
      </w:r>
      <w:r w:rsidR="0051159C" w:rsidRPr="00ED5450">
        <w:rPr>
          <w:rFonts w:cs="Times New Roman"/>
          <w:szCs w:val="24"/>
          <w:lang w:val="en-US"/>
        </w:rPr>
        <w:t xml:space="preserve"> about other characteristics </w:t>
      </w:r>
      <w:r w:rsidR="0051159C">
        <w:rPr>
          <w:rFonts w:cs="Times New Roman"/>
          <w:szCs w:val="24"/>
          <w:lang w:val="en-US"/>
        </w:rPr>
        <w:t>of</w:t>
      </w:r>
      <w:r w:rsidR="0051159C" w:rsidRPr="00ED5450">
        <w:rPr>
          <w:rFonts w:cs="Times New Roman"/>
          <w:szCs w:val="24"/>
          <w:lang w:val="en-US"/>
        </w:rPr>
        <w:t xml:space="preserve"> stepfamilies and filicidal fathers</w:t>
      </w:r>
      <w:r w:rsidR="006F5204">
        <w:rPr>
          <w:rFonts w:cs="Times New Roman"/>
          <w:szCs w:val="24"/>
          <w:lang w:val="en-US"/>
        </w:rPr>
        <w:t xml:space="preserve">, reported in the same </w:t>
      </w:r>
      <w:r w:rsidR="00321D9E">
        <w:rPr>
          <w:rFonts w:cs="Times New Roman"/>
          <w:szCs w:val="24"/>
          <w:lang w:val="en-US"/>
        </w:rPr>
        <w:t xml:space="preserve">studies, </w:t>
      </w:r>
      <w:r w:rsidR="0051159C">
        <w:rPr>
          <w:rFonts w:cs="Times New Roman"/>
          <w:szCs w:val="24"/>
          <w:lang w:val="en-US"/>
        </w:rPr>
        <w:t>that are likely to be confounding variables</w:t>
      </w:r>
      <w:r w:rsidR="0051159C" w:rsidRPr="00ED5450">
        <w:rPr>
          <w:rFonts w:cs="Times New Roman"/>
          <w:szCs w:val="24"/>
          <w:lang w:val="en-US"/>
        </w:rPr>
        <w:t xml:space="preserve">; and he omits to mention any of the recent research </w:t>
      </w:r>
      <w:r w:rsidR="00794A8D" w:rsidRPr="00ED5450">
        <w:rPr>
          <w:rFonts w:cs="Times New Roman"/>
          <w:szCs w:val="24"/>
          <w:lang w:val="en-US"/>
        </w:rPr>
        <w:t>(e.g., Berger et al., 2009; Malvaso et al., 2015; Nobes et al., 2019; Nobes et al., 2022; Temrin et al., 2011; Turner et al., 2007)</w:t>
      </w:r>
      <w:r w:rsidR="000F4541">
        <w:rPr>
          <w:rFonts w:cs="Times New Roman"/>
          <w:szCs w:val="24"/>
          <w:lang w:val="en-US"/>
        </w:rPr>
        <w:t xml:space="preserve"> </w:t>
      </w:r>
      <w:r w:rsidR="0051159C" w:rsidRPr="00ED5450">
        <w:rPr>
          <w:rFonts w:cs="Times New Roman"/>
          <w:szCs w:val="24"/>
          <w:lang w:val="en-US"/>
        </w:rPr>
        <w:t>that shows that controlling for factors such as mental health, chronic stress, alcoholism, antisociality</w:t>
      </w:r>
      <w:r w:rsidR="0051159C">
        <w:rPr>
          <w:rFonts w:cs="Times New Roman"/>
          <w:szCs w:val="24"/>
          <w:lang w:val="en-US"/>
        </w:rPr>
        <w:t>,</w:t>
      </w:r>
      <w:r w:rsidR="0051159C" w:rsidRPr="00ED5450">
        <w:rPr>
          <w:rFonts w:cs="Times New Roman"/>
          <w:szCs w:val="24"/>
          <w:lang w:val="en-US"/>
        </w:rPr>
        <w:t xml:space="preserve"> history of abuse, and family resources substantially attenuates the increased risk to stepchildren.</w:t>
      </w:r>
      <w:r w:rsidR="0051159C" w:rsidRPr="00552DEA">
        <w:rPr>
          <w:rFonts w:cs="Times New Roman"/>
          <w:szCs w:val="24"/>
          <w:lang w:val="en-US"/>
        </w:rPr>
        <w:t xml:space="preserve"> </w:t>
      </w:r>
    </w:p>
    <w:p w14:paraId="23A5ECB9" w14:textId="047217F9" w:rsidR="0051159C" w:rsidRPr="00A51F76" w:rsidRDefault="00667F0B" w:rsidP="0051159C">
      <w:pPr>
        <w:widowControl w:val="0"/>
        <w:rPr>
          <w:lang w:val="en-US"/>
        </w:rPr>
      </w:pPr>
      <w:r w:rsidRPr="00A51F76">
        <w:rPr>
          <w:rFonts w:cs="Times New Roman"/>
          <w:szCs w:val="24"/>
          <w:lang w:val="en-US"/>
        </w:rPr>
        <w:lastRenderedPageBreak/>
        <w:t xml:space="preserve">This </w:t>
      </w:r>
      <w:r w:rsidR="00AB023F" w:rsidRPr="00A51F76">
        <w:rPr>
          <w:rFonts w:cs="Times New Roman"/>
          <w:szCs w:val="24"/>
          <w:lang w:val="en-US"/>
        </w:rPr>
        <w:t>approach is</w:t>
      </w:r>
      <w:r w:rsidR="0051159C" w:rsidRPr="00A51F76">
        <w:rPr>
          <w:rFonts w:cs="Times New Roman"/>
          <w:szCs w:val="24"/>
          <w:lang w:val="en-US"/>
        </w:rPr>
        <w:t xml:space="preserve"> likely to create the false impression that there is </w:t>
      </w:r>
      <w:r w:rsidR="00AB023F" w:rsidRPr="00A51F76">
        <w:rPr>
          <w:rFonts w:cs="Times New Roman"/>
          <w:szCs w:val="24"/>
          <w:lang w:val="en-US"/>
        </w:rPr>
        <w:t xml:space="preserve">a great deal of evidence </w:t>
      </w:r>
      <w:r w:rsidR="00FA3D48" w:rsidRPr="00A51F76">
        <w:rPr>
          <w:rFonts w:cs="Times New Roman"/>
          <w:szCs w:val="24"/>
          <w:lang w:val="en-US"/>
        </w:rPr>
        <w:t xml:space="preserve">for his </w:t>
      </w:r>
      <w:r w:rsidR="005542FE" w:rsidRPr="00A51F76">
        <w:rPr>
          <w:rFonts w:cs="Times New Roman"/>
          <w:szCs w:val="24"/>
          <w:lang w:val="en-US"/>
        </w:rPr>
        <w:t>explanation</w:t>
      </w:r>
      <w:r w:rsidR="003935B7" w:rsidRPr="00A51F76">
        <w:rPr>
          <w:rFonts w:cs="Times New Roman"/>
          <w:szCs w:val="24"/>
          <w:lang w:val="en-US"/>
        </w:rPr>
        <w:t xml:space="preserve"> of the Cinderella effect, and none </w:t>
      </w:r>
      <w:r w:rsidR="0051159C" w:rsidRPr="00A51F76">
        <w:rPr>
          <w:rFonts w:cs="Times New Roman"/>
          <w:szCs w:val="24"/>
          <w:lang w:val="en-US"/>
        </w:rPr>
        <w:t xml:space="preserve">for possible alternative </w:t>
      </w:r>
      <w:r w:rsidR="005542FE" w:rsidRPr="00A51F76">
        <w:rPr>
          <w:rFonts w:cs="Times New Roman"/>
          <w:szCs w:val="24"/>
          <w:lang w:val="en-US"/>
        </w:rPr>
        <w:t>accounts.</w:t>
      </w:r>
      <w:r w:rsidR="0051159C" w:rsidRPr="00A51F76">
        <w:rPr>
          <w:rFonts w:cs="Times New Roman"/>
          <w:szCs w:val="24"/>
          <w:lang w:val="en-US"/>
        </w:rPr>
        <w:t xml:space="preserve"> </w:t>
      </w:r>
      <w:r w:rsidR="002A55AE" w:rsidRPr="00A51F76">
        <w:rPr>
          <w:rFonts w:cs="Times New Roman"/>
          <w:szCs w:val="24"/>
          <w:lang w:val="en-US"/>
        </w:rPr>
        <w:t xml:space="preserve">In fact, </w:t>
      </w:r>
      <w:r w:rsidR="004D7DDB" w:rsidRPr="00A51F76">
        <w:rPr>
          <w:rFonts w:cs="Times New Roman"/>
          <w:szCs w:val="24"/>
          <w:lang w:val="en-US"/>
        </w:rPr>
        <w:t>support</w:t>
      </w:r>
      <w:r w:rsidR="002A55AE" w:rsidRPr="00A51F76">
        <w:rPr>
          <w:rFonts w:cs="Times New Roman"/>
          <w:szCs w:val="24"/>
          <w:lang w:val="en-US"/>
        </w:rPr>
        <w:t xml:space="preserve"> for Daly and colleagues’ frequently repeated contention that confounding factors cannot explain the Cinderella effect is remarkably sparse</w:t>
      </w:r>
      <w:r w:rsidR="00FE518D" w:rsidRPr="00A51F76">
        <w:rPr>
          <w:rFonts w:cs="Times New Roman"/>
          <w:szCs w:val="24"/>
          <w:lang w:val="en-US"/>
        </w:rPr>
        <w:t>, and there is already a good deal of evidence that points to numerous factors collectively accounting for much of the increased risk to young stepchildren.</w:t>
      </w:r>
    </w:p>
    <w:p w14:paraId="08E98FE8" w14:textId="6412E9E2" w:rsidR="00753B2A" w:rsidRDefault="00FF1A67" w:rsidP="00753B2A">
      <w:pPr>
        <w:widowControl w:val="0"/>
        <w:rPr>
          <w:lang w:val="en-US"/>
        </w:rPr>
      </w:pPr>
      <w:r w:rsidRPr="00FF1A67">
        <w:rPr>
          <w:rFonts w:cs="Times New Roman"/>
          <w:szCs w:val="24"/>
          <w:lang w:val="en-US"/>
        </w:rPr>
        <w:t>An effective explanation of the Cinderella effect must account not only for stepfathers</w:t>
      </w:r>
      <w:r w:rsidR="00CA14D5">
        <w:rPr>
          <w:rFonts w:cs="Times New Roman"/>
          <w:szCs w:val="24"/>
          <w:lang w:val="en-US"/>
        </w:rPr>
        <w:t>’</w:t>
      </w:r>
      <w:r w:rsidRPr="00FF1A67">
        <w:rPr>
          <w:rFonts w:cs="Times New Roman"/>
          <w:szCs w:val="24"/>
          <w:lang w:val="en-US"/>
        </w:rPr>
        <w:t xml:space="preserve"> greater risk to young children, but must </w:t>
      </w:r>
      <w:r w:rsidR="00B467D0">
        <w:rPr>
          <w:rFonts w:cs="Times New Roman"/>
          <w:szCs w:val="24"/>
          <w:lang w:val="en-US"/>
        </w:rPr>
        <w:t xml:space="preserve">also </w:t>
      </w:r>
      <w:r w:rsidRPr="00FF1A67">
        <w:rPr>
          <w:rFonts w:cs="Times New Roman"/>
          <w:szCs w:val="24"/>
          <w:lang w:val="en-US"/>
        </w:rPr>
        <w:t xml:space="preserve">be consistent with </w:t>
      </w:r>
      <w:r w:rsidR="003D53C3">
        <w:rPr>
          <w:rFonts w:cs="Times New Roman"/>
          <w:szCs w:val="24"/>
          <w:lang w:val="en-US"/>
        </w:rPr>
        <w:t>their</w:t>
      </w:r>
      <w:r w:rsidRPr="00FF1A67">
        <w:rPr>
          <w:rFonts w:cs="Times New Roman"/>
          <w:szCs w:val="24"/>
          <w:lang w:val="en-US"/>
        </w:rPr>
        <w:t xml:space="preserve"> relative desistance from filicide and abuse </w:t>
      </w:r>
      <w:r w:rsidR="00735333">
        <w:rPr>
          <w:rFonts w:cs="Times New Roman"/>
          <w:szCs w:val="24"/>
          <w:lang w:val="en-US"/>
        </w:rPr>
        <w:t xml:space="preserve">as children approach </w:t>
      </w:r>
      <w:r w:rsidR="00DB4249" w:rsidRPr="00ED5450">
        <w:rPr>
          <w:rFonts w:cs="Times New Roman"/>
          <w:szCs w:val="24"/>
          <w:lang w:val="en-US"/>
        </w:rPr>
        <w:t>school age</w:t>
      </w:r>
      <w:r w:rsidR="00F50F49">
        <w:rPr>
          <w:rFonts w:cs="Times New Roman"/>
          <w:szCs w:val="24"/>
          <w:lang w:val="en-US"/>
        </w:rPr>
        <w:t xml:space="preserve"> (Section 2.2)</w:t>
      </w:r>
      <w:r w:rsidRPr="00FF1A67">
        <w:rPr>
          <w:rFonts w:cs="Times New Roman"/>
          <w:szCs w:val="24"/>
          <w:lang w:val="en-US"/>
        </w:rPr>
        <w:t>.</w:t>
      </w:r>
      <w:r w:rsidR="00040BE4" w:rsidRPr="00ED5450">
        <w:rPr>
          <w:rFonts w:cs="Times New Roman"/>
          <w:szCs w:val="24"/>
          <w:lang w:val="en-US"/>
        </w:rPr>
        <w:t xml:space="preserve"> </w:t>
      </w:r>
      <w:r w:rsidR="00D05FE3">
        <w:rPr>
          <w:rFonts w:cs="Times New Roman"/>
          <w:szCs w:val="24"/>
          <w:lang w:val="en-US"/>
        </w:rPr>
        <w:t>It is difficult to square this rapid decline with</w:t>
      </w:r>
      <w:r w:rsidR="00D05FE3" w:rsidRPr="00ED5450">
        <w:rPr>
          <w:rFonts w:cs="Times New Roman"/>
          <w:szCs w:val="24"/>
          <w:lang w:val="en-US"/>
        </w:rPr>
        <w:t xml:space="preserve"> </w:t>
      </w:r>
      <w:r w:rsidR="009F5352">
        <w:rPr>
          <w:rFonts w:cs="Times New Roman"/>
          <w:szCs w:val="24"/>
          <w:lang w:val="en-US"/>
        </w:rPr>
        <w:t>the</w:t>
      </w:r>
      <w:r w:rsidR="00D05FE3">
        <w:rPr>
          <w:rFonts w:cs="Times New Roman"/>
          <w:szCs w:val="24"/>
          <w:lang w:val="en-US"/>
        </w:rPr>
        <w:t xml:space="preserve"> claim that </w:t>
      </w:r>
      <w:r w:rsidR="00D05FE3" w:rsidRPr="00ED5450">
        <w:rPr>
          <w:lang w:val="en-US"/>
        </w:rPr>
        <w:t>“Steprelationship itself remains the single most important risk factor for severe child maltreatment yet discovered” (</w:t>
      </w:r>
      <w:r w:rsidR="00D05FE3">
        <w:rPr>
          <w:lang w:val="en-US"/>
        </w:rPr>
        <w:t xml:space="preserve">Daly &amp; Wilson, 1996, </w:t>
      </w:r>
      <w:r w:rsidR="00D05FE3" w:rsidRPr="00ED5450">
        <w:rPr>
          <w:lang w:val="en-US"/>
        </w:rPr>
        <w:t>p. 79)</w:t>
      </w:r>
      <w:r w:rsidR="00D05FE3">
        <w:rPr>
          <w:lang w:val="en-US"/>
        </w:rPr>
        <w:t xml:space="preserve">. </w:t>
      </w:r>
      <w:r w:rsidR="008D61B0" w:rsidRPr="00ED5450">
        <w:rPr>
          <w:lang w:val="en-US"/>
        </w:rPr>
        <w:t xml:space="preserve">Daly </w:t>
      </w:r>
      <w:r w:rsidR="00E1622B" w:rsidRPr="00ED5450">
        <w:rPr>
          <w:lang w:val="en-US"/>
        </w:rPr>
        <w:t>(2022</w:t>
      </w:r>
      <w:r w:rsidR="00931AEF">
        <w:rPr>
          <w:lang w:val="en-US"/>
        </w:rPr>
        <w:t>, p. 2973</w:t>
      </w:r>
      <w:r w:rsidR="00E1622B" w:rsidRPr="00ED5450">
        <w:rPr>
          <w:lang w:val="en-US"/>
        </w:rPr>
        <w:t xml:space="preserve">) </w:t>
      </w:r>
      <w:r w:rsidR="008D61B0" w:rsidRPr="00ED5450">
        <w:rPr>
          <w:lang w:val="en-US"/>
        </w:rPr>
        <w:t xml:space="preserve">proposes </w:t>
      </w:r>
      <w:r w:rsidR="00E1622B" w:rsidRPr="00ED5450">
        <w:rPr>
          <w:lang w:val="en-US"/>
        </w:rPr>
        <w:t>possible explanations</w:t>
      </w:r>
      <w:r w:rsidR="00F64E66" w:rsidRPr="00ED5450">
        <w:rPr>
          <w:lang w:val="en-US"/>
        </w:rPr>
        <w:t xml:space="preserve"> that focus on </w:t>
      </w:r>
      <w:r w:rsidR="00C05222" w:rsidRPr="00ED5450">
        <w:rPr>
          <w:lang w:val="en-US"/>
        </w:rPr>
        <w:t xml:space="preserve">diminishing </w:t>
      </w:r>
      <w:r w:rsidR="00F64E66" w:rsidRPr="00ED5450">
        <w:rPr>
          <w:lang w:val="en-US"/>
        </w:rPr>
        <w:t xml:space="preserve">resentment and social pressure felt by </w:t>
      </w:r>
      <w:r w:rsidR="00C05222" w:rsidRPr="00ED5450">
        <w:rPr>
          <w:lang w:val="en-US"/>
        </w:rPr>
        <w:t xml:space="preserve">stepfathers, and </w:t>
      </w:r>
      <w:r w:rsidR="00530D54" w:rsidRPr="00ED5450">
        <w:rPr>
          <w:lang w:val="en-US"/>
        </w:rPr>
        <w:t xml:space="preserve">on </w:t>
      </w:r>
      <w:r w:rsidR="00D17E7F" w:rsidRPr="00ED5450">
        <w:rPr>
          <w:lang w:val="en-US"/>
        </w:rPr>
        <w:t xml:space="preserve">the </w:t>
      </w:r>
      <w:r w:rsidR="00492A36" w:rsidRPr="00ED5450">
        <w:rPr>
          <w:lang w:val="en-US"/>
        </w:rPr>
        <w:t>methods with which they kill children</w:t>
      </w:r>
      <w:r w:rsidR="00D17E7F" w:rsidRPr="00ED5450">
        <w:rPr>
          <w:lang w:val="en-US"/>
        </w:rPr>
        <w:t xml:space="preserve">. We suggest that </w:t>
      </w:r>
      <w:r w:rsidR="008E6C07" w:rsidRPr="00ED5450">
        <w:rPr>
          <w:lang w:val="en-US"/>
        </w:rPr>
        <w:t>stepparents’</w:t>
      </w:r>
      <w:r w:rsidR="0001398E" w:rsidRPr="00ED5450">
        <w:rPr>
          <w:lang w:val="en-US"/>
        </w:rPr>
        <w:t xml:space="preserve"> relative youth is </w:t>
      </w:r>
      <w:r w:rsidR="008F2EF6">
        <w:rPr>
          <w:lang w:val="en-US"/>
        </w:rPr>
        <w:t>an example of a</w:t>
      </w:r>
      <w:r w:rsidR="0001398E" w:rsidRPr="00ED5450">
        <w:rPr>
          <w:lang w:val="en-US"/>
        </w:rPr>
        <w:t xml:space="preserve"> factor</w:t>
      </w:r>
      <w:r w:rsidR="00C70C89">
        <w:rPr>
          <w:lang w:val="en-US"/>
        </w:rPr>
        <w:t xml:space="preserve"> </w:t>
      </w:r>
      <w:r w:rsidR="00753498" w:rsidRPr="00ED5450">
        <w:rPr>
          <w:lang w:val="en-US"/>
        </w:rPr>
        <w:t xml:space="preserve">which </w:t>
      </w:r>
      <w:r w:rsidR="00495236" w:rsidRPr="00ED5450">
        <w:rPr>
          <w:lang w:val="en-US"/>
        </w:rPr>
        <w:t xml:space="preserve">becomes less relevant </w:t>
      </w:r>
      <w:r w:rsidR="00A05567" w:rsidRPr="00ED5450">
        <w:rPr>
          <w:lang w:val="en-US"/>
        </w:rPr>
        <w:t xml:space="preserve">as both stepfathers and children </w:t>
      </w:r>
      <w:r w:rsidR="00ED731D">
        <w:rPr>
          <w:lang w:val="en-US"/>
        </w:rPr>
        <w:t>grow</w:t>
      </w:r>
      <w:r w:rsidR="00A05567" w:rsidRPr="00ED5450">
        <w:rPr>
          <w:lang w:val="en-US"/>
        </w:rPr>
        <w:t xml:space="preserve"> older.</w:t>
      </w:r>
      <w:r w:rsidR="00F6756D" w:rsidRPr="00ED5450">
        <w:rPr>
          <w:lang w:val="en-US"/>
        </w:rPr>
        <w:t xml:space="preserve"> </w:t>
      </w:r>
      <w:r w:rsidR="00F8333B">
        <w:rPr>
          <w:lang w:val="en-US"/>
        </w:rPr>
        <w:t xml:space="preserve">But </w:t>
      </w:r>
      <w:r w:rsidR="00086E08">
        <w:rPr>
          <w:lang w:val="en-US"/>
        </w:rPr>
        <w:t>more</w:t>
      </w:r>
      <w:r w:rsidR="00DE741B">
        <w:rPr>
          <w:lang w:val="en-US"/>
        </w:rPr>
        <w:t xml:space="preserve"> research is required to test </w:t>
      </w:r>
      <w:r w:rsidR="00F8333B">
        <w:rPr>
          <w:lang w:val="en-US"/>
        </w:rPr>
        <w:t xml:space="preserve">these </w:t>
      </w:r>
      <w:r w:rsidR="008C615A">
        <w:rPr>
          <w:lang w:val="en-US"/>
        </w:rPr>
        <w:t xml:space="preserve">and other </w:t>
      </w:r>
      <w:r w:rsidR="00496437">
        <w:rPr>
          <w:lang w:val="en-US"/>
        </w:rPr>
        <w:t>hypotheses</w:t>
      </w:r>
      <w:r w:rsidR="00F8333B">
        <w:rPr>
          <w:lang w:val="en-US"/>
        </w:rPr>
        <w:t xml:space="preserve">. </w:t>
      </w:r>
    </w:p>
    <w:p w14:paraId="36367D76" w14:textId="3889DC6B" w:rsidR="006C3BAB" w:rsidRDefault="00CE7878" w:rsidP="006C3BAB">
      <w:pPr>
        <w:widowControl w:val="0"/>
        <w:ind w:firstLine="0"/>
        <w:rPr>
          <w:lang w:val="en-US"/>
        </w:rPr>
      </w:pPr>
      <w:r>
        <w:rPr>
          <w:rFonts w:cs="Times New Roman"/>
          <w:szCs w:val="24"/>
          <w:lang w:val="en-US"/>
        </w:rPr>
        <w:t xml:space="preserve">3.3 </w:t>
      </w:r>
      <w:r w:rsidR="006C3BAB" w:rsidRPr="00ED5450">
        <w:rPr>
          <w:rFonts w:cs="Times New Roman"/>
          <w:szCs w:val="24"/>
          <w:lang w:val="en-US"/>
        </w:rPr>
        <w:t xml:space="preserve">The </w:t>
      </w:r>
      <w:r w:rsidR="00F50F49">
        <w:rPr>
          <w:rFonts w:cs="Times New Roman"/>
          <w:szCs w:val="24"/>
          <w:lang w:val="en-US"/>
        </w:rPr>
        <w:t>w</w:t>
      </w:r>
      <w:r w:rsidR="006C3BAB" w:rsidRPr="00ED5450">
        <w:rPr>
          <w:rFonts w:cs="Times New Roman"/>
          <w:szCs w:val="24"/>
          <w:lang w:val="en-US"/>
        </w:rPr>
        <w:t xml:space="preserve">ay </w:t>
      </w:r>
      <w:r w:rsidR="00F50F49">
        <w:rPr>
          <w:rFonts w:cs="Times New Roman"/>
          <w:szCs w:val="24"/>
          <w:lang w:val="en-US"/>
        </w:rPr>
        <w:t>f</w:t>
      </w:r>
      <w:r w:rsidR="006C3BAB" w:rsidRPr="00ED5450">
        <w:rPr>
          <w:rFonts w:cs="Times New Roman"/>
          <w:szCs w:val="24"/>
          <w:lang w:val="en-US"/>
        </w:rPr>
        <w:t>orward</w:t>
      </w:r>
      <w:r w:rsidR="006C3BAB">
        <w:rPr>
          <w:lang w:val="en-US"/>
        </w:rPr>
        <w:t xml:space="preserve"> </w:t>
      </w:r>
    </w:p>
    <w:p w14:paraId="0404342B" w14:textId="6E669B26" w:rsidR="00E527A5" w:rsidRDefault="00237982" w:rsidP="00355E9D">
      <w:pPr>
        <w:widowControl w:val="0"/>
        <w:rPr>
          <w:rFonts w:cs="Times New Roman"/>
          <w:szCs w:val="24"/>
          <w:lang w:val="en-US"/>
        </w:rPr>
      </w:pPr>
      <w:r>
        <w:rPr>
          <w:rFonts w:cs="Times New Roman"/>
          <w:szCs w:val="24"/>
          <w:lang w:val="en-US"/>
        </w:rPr>
        <w:t xml:space="preserve">Daly and colleagues’ </w:t>
      </w:r>
      <w:r w:rsidR="00BF105B">
        <w:rPr>
          <w:rFonts w:cs="Times New Roman"/>
          <w:szCs w:val="24"/>
          <w:lang w:val="en-US"/>
        </w:rPr>
        <w:t xml:space="preserve">discovery </w:t>
      </w:r>
      <w:r w:rsidR="00FE35B7">
        <w:rPr>
          <w:rFonts w:cs="Times New Roman"/>
          <w:szCs w:val="24"/>
          <w:lang w:val="en-US"/>
        </w:rPr>
        <w:t xml:space="preserve">of the Cinderella effect </w:t>
      </w:r>
      <w:r w:rsidR="009A2A4D">
        <w:rPr>
          <w:rFonts w:cs="Times New Roman"/>
          <w:szCs w:val="24"/>
          <w:lang w:val="en-US"/>
        </w:rPr>
        <w:t>has</w:t>
      </w:r>
      <w:r w:rsidR="00736C01">
        <w:rPr>
          <w:rFonts w:cs="Times New Roman"/>
          <w:szCs w:val="24"/>
          <w:lang w:val="en-US"/>
        </w:rPr>
        <w:t xml:space="preserve"> </w:t>
      </w:r>
      <w:r w:rsidR="00C70C89">
        <w:rPr>
          <w:rFonts w:cs="Times New Roman"/>
          <w:szCs w:val="24"/>
          <w:lang w:val="en-US"/>
        </w:rPr>
        <w:t>profound</w:t>
      </w:r>
      <w:r w:rsidR="004D6033">
        <w:rPr>
          <w:rFonts w:cs="Times New Roman"/>
          <w:szCs w:val="24"/>
          <w:lang w:val="en-US"/>
        </w:rPr>
        <w:t xml:space="preserve">, but </w:t>
      </w:r>
      <w:r w:rsidR="00504E94">
        <w:rPr>
          <w:rFonts w:cs="Times New Roman"/>
          <w:szCs w:val="24"/>
          <w:lang w:val="en-US"/>
        </w:rPr>
        <w:t xml:space="preserve">still </w:t>
      </w:r>
      <w:r w:rsidR="004D6033">
        <w:rPr>
          <w:rFonts w:cs="Times New Roman"/>
          <w:szCs w:val="24"/>
          <w:lang w:val="en-US"/>
        </w:rPr>
        <w:t xml:space="preserve">often unrecognized, </w:t>
      </w:r>
      <w:r w:rsidR="009A2A4D">
        <w:rPr>
          <w:rFonts w:cs="Times New Roman"/>
          <w:szCs w:val="24"/>
          <w:lang w:val="en-US"/>
        </w:rPr>
        <w:t xml:space="preserve">implications for </w:t>
      </w:r>
      <w:r w:rsidR="00F1454F">
        <w:rPr>
          <w:rFonts w:cs="Times New Roman"/>
          <w:szCs w:val="24"/>
          <w:lang w:val="en-US"/>
        </w:rPr>
        <w:t>child protection</w:t>
      </w:r>
      <w:r w:rsidR="00A9680A">
        <w:rPr>
          <w:rFonts w:cs="Times New Roman"/>
          <w:szCs w:val="24"/>
          <w:lang w:val="en-US"/>
        </w:rPr>
        <w:t xml:space="preserve">. </w:t>
      </w:r>
      <w:r w:rsidR="009D426B">
        <w:rPr>
          <w:rFonts w:cs="Times New Roman"/>
          <w:szCs w:val="24"/>
          <w:lang w:val="en-US"/>
        </w:rPr>
        <w:t xml:space="preserve">Debate continues about </w:t>
      </w:r>
      <w:r w:rsidR="00FE35B7">
        <w:rPr>
          <w:rFonts w:cs="Times New Roman"/>
          <w:szCs w:val="24"/>
          <w:lang w:val="en-US"/>
        </w:rPr>
        <w:t>its</w:t>
      </w:r>
      <w:r w:rsidR="00100E5A">
        <w:rPr>
          <w:rFonts w:cs="Times New Roman"/>
          <w:szCs w:val="24"/>
          <w:lang w:val="en-US"/>
        </w:rPr>
        <w:t xml:space="preserve"> magnitude</w:t>
      </w:r>
      <w:r w:rsidR="00494676">
        <w:rPr>
          <w:rFonts w:cs="Times New Roman"/>
          <w:szCs w:val="24"/>
          <w:lang w:val="en-US"/>
        </w:rPr>
        <w:t xml:space="preserve">, but there can be little doubt that </w:t>
      </w:r>
      <w:r w:rsidR="00B2458A">
        <w:rPr>
          <w:rFonts w:cs="Times New Roman"/>
          <w:szCs w:val="24"/>
          <w:lang w:val="en-US"/>
        </w:rPr>
        <w:t>young stepchildren are</w:t>
      </w:r>
      <w:r w:rsidR="006F7722">
        <w:rPr>
          <w:rFonts w:cs="Times New Roman"/>
          <w:szCs w:val="24"/>
          <w:lang w:val="en-US"/>
        </w:rPr>
        <w:t xml:space="preserve"> at </w:t>
      </w:r>
      <w:r w:rsidR="009057CB">
        <w:rPr>
          <w:rFonts w:cs="Times New Roman"/>
          <w:szCs w:val="24"/>
          <w:lang w:val="en-US"/>
        </w:rPr>
        <w:t>considerably</w:t>
      </w:r>
      <w:r w:rsidR="006F7722">
        <w:rPr>
          <w:rFonts w:cs="Times New Roman"/>
          <w:szCs w:val="24"/>
          <w:lang w:val="en-US"/>
        </w:rPr>
        <w:t xml:space="preserve"> greater risk of abuse and filicide than are children </w:t>
      </w:r>
      <w:r w:rsidR="00FE35B7">
        <w:rPr>
          <w:rFonts w:cs="Times New Roman"/>
          <w:szCs w:val="24"/>
          <w:lang w:val="en-US"/>
        </w:rPr>
        <w:t xml:space="preserve">who </w:t>
      </w:r>
      <w:r w:rsidR="006F7722">
        <w:rPr>
          <w:rFonts w:cs="Times New Roman"/>
          <w:szCs w:val="24"/>
          <w:lang w:val="en-US"/>
        </w:rPr>
        <w:t>liv</w:t>
      </w:r>
      <w:r w:rsidR="00FE35B7">
        <w:rPr>
          <w:rFonts w:cs="Times New Roman"/>
          <w:szCs w:val="24"/>
          <w:lang w:val="en-US"/>
        </w:rPr>
        <w:t>e</w:t>
      </w:r>
      <w:r w:rsidR="006F7722">
        <w:rPr>
          <w:rFonts w:cs="Times New Roman"/>
          <w:szCs w:val="24"/>
          <w:lang w:val="en-US"/>
        </w:rPr>
        <w:t xml:space="preserve"> with both genetic parents</w:t>
      </w:r>
      <w:r w:rsidR="000C282E">
        <w:rPr>
          <w:rFonts w:cs="Times New Roman"/>
          <w:szCs w:val="24"/>
          <w:lang w:val="en-US"/>
        </w:rPr>
        <w:t xml:space="preserve">. </w:t>
      </w:r>
    </w:p>
    <w:p w14:paraId="179311A2" w14:textId="34BBB363" w:rsidR="0008644A" w:rsidRDefault="00C22690" w:rsidP="00355E9D">
      <w:pPr>
        <w:widowControl w:val="0"/>
        <w:rPr>
          <w:lang w:val="en-US"/>
        </w:rPr>
      </w:pPr>
      <w:r>
        <w:rPr>
          <w:rFonts w:cs="Times New Roman"/>
          <w:szCs w:val="24"/>
          <w:lang w:val="en-US"/>
        </w:rPr>
        <w:t>If th</w:t>
      </w:r>
      <w:r w:rsidR="00EE5720">
        <w:rPr>
          <w:rFonts w:cs="Times New Roman"/>
          <w:szCs w:val="24"/>
          <w:lang w:val="en-US"/>
        </w:rPr>
        <w:t>is</w:t>
      </w:r>
      <w:r>
        <w:rPr>
          <w:rFonts w:cs="Times New Roman"/>
          <w:szCs w:val="24"/>
          <w:lang w:val="en-US"/>
        </w:rPr>
        <w:t xml:space="preserve"> risk</w:t>
      </w:r>
      <w:r w:rsidR="00EE5720">
        <w:rPr>
          <w:rFonts w:cs="Times New Roman"/>
          <w:szCs w:val="24"/>
          <w:lang w:val="en-US"/>
        </w:rPr>
        <w:t xml:space="preserve"> is</w:t>
      </w:r>
      <w:r>
        <w:rPr>
          <w:rFonts w:cs="Times New Roman"/>
          <w:szCs w:val="24"/>
          <w:lang w:val="en-US"/>
        </w:rPr>
        <w:t xml:space="preserve"> to be mitigated, </w:t>
      </w:r>
      <w:r w:rsidR="00EE5720">
        <w:rPr>
          <w:rFonts w:cs="Times New Roman"/>
          <w:szCs w:val="24"/>
          <w:lang w:val="en-US"/>
        </w:rPr>
        <w:t xml:space="preserve">we need to understand its causes, and hence possible solutions. </w:t>
      </w:r>
      <w:r w:rsidR="00197EF6">
        <w:rPr>
          <w:rFonts w:cs="Times New Roman"/>
          <w:szCs w:val="24"/>
          <w:lang w:val="en-US"/>
        </w:rPr>
        <w:t>Daly and colleagues’</w:t>
      </w:r>
      <w:r w:rsidR="00A9680A">
        <w:rPr>
          <w:rFonts w:cs="Times New Roman"/>
          <w:szCs w:val="24"/>
          <w:lang w:val="en-US"/>
        </w:rPr>
        <w:t xml:space="preserve"> </w:t>
      </w:r>
      <w:r w:rsidR="00EB6C81">
        <w:rPr>
          <w:rFonts w:cs="Times New Roman"/>
          <w:szCs w:val="24"/>
          <w:lang w:val="en-US"/>
        </w:rPr>
        <w:t xml:space="preserve">explanation of the Cinderella effect </w:t>
      </w:r>
      <w:r w:rsidR="003634F3">
        <w:rPr>
          <w:rFonts w:cs="Times New Roman"/>
          <w:szCs w:val="24"/>
          <w:lang w:val="en-US"/>
        </w:rPr>
        <w:t xml:space="preserve">focuses on </w:t>
      </w:r>
      <w:r w:rsidR="00563CE6" w:rsidRPr="00ED5450">
        <w:rPr>
          <w:rFonts w:cs="Times New Roman"/>
          <w:szCs w:val="24"/>
          <w:lang w:val="en-US"/>
        </w:rPr>
        <w:t>a single</w:t>
      </w:r>
      <w:r w:rsidR="00A602FD">
        <w:rPr>
          <w:rFonts w:cs="Times New Roman"/>
          <w:szCs w:val="24"/>
          <w:lang w:val="en-US"/>
        </w:rPr>
        <w:t xml:space="preserve">, </w:t>
      </w:r>
      <w:r w:rsidR="00A602FD" w:rsidRPr="00ED5450">
        <w:rPr>
          <w:rFonts w:cs="Times New Roman"/>
          <w:szCs w:val="24"/>
          <w:lang w:val="en-US"/>
        </w:rPr>
        <w:t xml:space="preserve">non-modifiable </w:t>
      </w:r>
      <w:r w:rsidR="00563CE6" w:rsidRPr="00ED5450">
        <w:rPr>
          <w:rFonts w:cs="Times New Roman"/>
          <w:szCs w:val="24"/>
          <w:lang w:val="en-US"/>
        </w:rPr>
        <w:t>factor</w:t>
      </w:r>
      <w:r w:rsidR="00F364DC">
        <w:rPr>
          <w:rFonts w:cs="Times New Roman"/>
          <w:szCs w:val="24"/>
          <w:lang w:val="en-US"/>
        </w:rPr>
        <w:t xml:space="preserve"> – </w:t>
      </w:r>
      <w:r w:rsidR="00563CE6" w:rsidRPr="00ED5450">
        <w:rPr>
          <w:rFonts w:cs="Times New Roman"/>
          <w:szCs w:val="24"/>
          <w:lang w:val="en-US"/>
        </w:rPr>
        <w:t>genetic relatedness</w:t>
      </w:r>
      <w:r w:rsidR="003634F3">
        <w:rPr>
          <w:rFonts w:cs="Times New Roman"/>
          <w:szCs w:val="24"/>
          <w:lang w:val="en-US"/>
        </w:rPr>
        <w:t xml:space="preserve">. </w:t>
      </w:r>
      <w:r w:rsidR="004D30F5">
        <w:rPr>
          <w:rFonts w:cs="Times New Roman"/>
          <w:szCs w:val="24"/>
          <w:lang w:val="en-US"/>
        </w:rPr>
        <w:t>If they are right</w:t>
      </w:r>
      <w:r w:rsidR="00A9751E">
        <w:rPr>
          <w:rFonts w:cs="Times New Roman"/>
          <w:szCs w:val="24"/>
          <w:lang w:val="en-US"/>
        </w:rPr>
        <w:t>,</w:t>
      </w:r>
      <w:r w:rsidR="004979C9">
        <w:rPr>
          <w:rFonts w:cs="Times New Roman"/>
          <w:szCs w:val="24"/>
          <w:lang w:val="en-US"/>
        </w:rPr>
        <w:t xml:space="preserve"> </w:t>
      </w:r>
      <w:r w:rsidR="00965D03">
        <w:rPr>
          <w:rFonts w:cs="Times New Roman"/>
          <w:szCs w:val="24"/>
          <w:lang w:val="en-US"/>
        </w:rPr>
        <w:t xml:space="preserve">the prospects for </w:t>
      </w:r>
      <w:r w:rsidR="00661E94">
        <w:rPr>
          <w:rFonts w:cs="Times New Roman"/>
          <w:szCs w:val="24"/>
          <w:lang w:val="en-US"/>
        </w:rPr>
        <w:t xml:space="preserve">prevention and </w:t>
      </w:r>
      <w:r w:rsidR="00452F89">
        <w:rPr>
          <w:rFonts w:cs="Times New Roman"/>
          <w:szCs w:val="24"/>
          <w:lang w:val="en-US"/>
        </w:rPr>
        <w:t xml:space="preserve">intervention </w:t>
      </w:r>
      <w:r w:rsidR="005B1057">
        <w:rPr>
          <w:rFonts w:cs="Times New Roman"/>
          <w:szCs w:val="24"/>
          <w:lang w:val="en-US"/>
        </w:rPr>
        <w:t>are</w:t>
      </w:r>
      <w:r w:rsidR="00A25B8E">
        <w:rPr>
          <w:rFonts w:cs="Times New Roman"/>
          <w:szCs w:val="24"/>
          <w:lang w:val="en-US"/>
        </w:rPr>
        <w:t xml:space="preserve"> bleak.</w:t>
      </w:r>
      <w:r w:rsidR="00965D03" w:rsidRPr="00ED5450">
        <w:rPr>
          <w:rFonts w:cs="Times New Roman"/>
          <w:szCs w:val="24"/>
          <w:lang w:val="en-US"/>
        </w:rPr>
        <w:t xml:space="preserve"> </w:t>
      </w:r>
      <w:r w:rsidR="00CB3924">
        <w:rPr>
          <w:rFonts w:cs="Times New Roman"/>
          <w:szCs w:val="24"/>
          <w:lang w:val="en-US"/>
        </w:rPr>
        <w:t>On the other hand</w:t>
      </w:r>
      <w:r w:rsidR="007620B6">
        <w:rPr>
          <w:rFonts w:cs="Times New Roman"/>
          <w:szCs w:val="24"/>
          <w:lang w:val="en-US"/>
        </w:rPr>
        <w:t xml:space="preserve">, </w:t>
      </w:r>
      <w:r w:rsidR="000D110F">
        <w:rPr>
          <w:rFonts w:cs="Times New Roman"/>
          <w:szCs w:val="24"/>
          <w:lang w:val="en-US"/>
        </w:rPr>
        <w:t xml:space="preserve">researchers </w:t>
      </w:r>
      <w:r w:rsidR="00031C29">
        <w:rPr>
          <w:rFonts w:cs="Times New Roman"/>
          <w:szCs w:val="24"/>
          <w:lang w:val="en-US"/>
        </w:rPr>
        <w:t xml:space="preserve">who take </w:t>
      </w:r>
      <w:r w:rsidR="00422580">
        <w:rPr>
          <w:rFonts w:cs="Times New Roman"/>
          <w:szCs w:val="24"/>
          <w:lang w:val="en-US"/>
        </w:rPr>
        <w:t>an ecological perspective</w:t>
      </w:r>
      <w:r w:rsidR="00031C29">
        <w:rPr>
          <w:rFonts w:cs="Times New Roman"/>
          <w:szCs w:val="24"/>
          <w:lang w:val="en-US"/>
        </w:rPr>
        <w:t xml:space="preserve"> </w:t>
      </w:r>
      <w:r w:rsidR="008E7E85">
        <w:rPr>
          <w:rFonts w:cs="Times New Roman"/>
          <w:szCs w:val="24"/>
          <w:lang w:val="en-US"/>
        </w:rPr>
        <w:lastRenderedPageBreak/>
        <w:t>have shown that the etiology of</w:t>
      </w:r>
      <w:r w:rsidR="00031C29">
        <w:rPr>
          <w:rFonts w:cs="Times New Roman"/>
          <w:szCs w:val="24"/>
          <w:lang w:val="en-US"/>
        </w:rPr>
        <w:t xml:space="preserve"> child abuse </w:t>
      </w:r>
      <w:r w:rsidR="008E7E85">
        <w:rPr>
          <w:rFonts w:cs="Times New Roman"/>
          <w:szCs w:val="24"/>
          <w:lang w:val="en-US"/>
        </w:rPr>
        <w:t>is</w:t>
      </w:r>
      <w:r w:rsidR="006D2EC4">
        <w:rPr>
          <w:rFonts w:cs="Times New Roman"/>
          <w:szCs w:val="24"/>
          <w:lang w:val="en-US"/>
        </w:rPr>
        <w:t xml:space="preserve"> complex, multilevel, and</w:t>
      </w:r>
      <w:r w:rsidR="00031C29">
        <w:rPr>
          <w:rFonts w:cs="Times New Roman"/>
          <w:szCs w:val="24"/>
          <w:lang w:val="en-US"/>
        </w:rPr>
        <w:t xml:space="preserve"> multifactorial</w:t>
      </w:r>
      <w:r w:rsidR="00997F91">
        <w:rPr>
          <w:rFonts w:cs="Times New Roman"/>
          <w:szCs w:val="24"/>
          <w:lang w:val="en-US"/>
        </w:rPr>
        <w:t xml:space="preserve"> </w:t>
      </w:r>
      <w:r w:rsidR="00997F91" w:rsidRPr="00ED5450">
        <w:rPr>
          <w:rFonts w:cs="Times New Roman"/>
          <w:szCs w:val="24"/>
          <w:lang w:val="en-US"/>
        </w:rPr>
        <w:t>(e.g., Belsky, 1993; Cicchetti &amp; Toth, 2016; Sidebotham et al., 2006; Stith et al., 2009)</w:t>
      </w:r>
      <w:r w:rsidR="00563CE6" w:rsidRPr="00ED5450">
        <w:rPr>
          <w:rFonts w:cs="Times New Roman"/>
          <w:szCs w:val="24"/>
          <w:lang w:val="en-US"/>
        </w:rPr>
        <w:t>.</w:t>
      </w:r>
      <w:r w:rsidR="00997F91">
        <w:rPr>
          <w:rFonts w:cs="Times New Roman"/>
          <w:szCs w:val="24"/>
          <w:lang w:val="en-US"/>
        </w:rPr>
        <w:t xml:space="preserve"> </w:t>
      </w:r>
      <w:r w:rsidR="0086117C">
        <w:rPr>
          <w:rFonts w:cs="Times New Roman"/>
          <w:szCs w:val="24"/>
          <w:lang w:val="en-US"/>
        </w:rPr>
        <w:t xml:space="preserve">In our view, these same </w:t>
      </w:r>
      <w:r w:rsidR="00167CE3">
        <w:rPr>
          <w:rFonts w:cs="Times New Roman"/>
          <w:szCs w:val="24"/>
          <w:lang w:val="en-US"/>
        </w:rPr>
        <w:t xml:space="preserve">factors are likely to explain </w:t>
      </w:r>
      <w:r w:rsidR="009217B7">
        <w:rPr>
          <w:rFonts w:cs="Times New Roman"/>
          <w:szCs w:val="24"/>
          <w:lang w:val="en-US"/>
        </w:rPr>
        <w:t xml:space="preserve">much or all of </w:t>
      </w:r>
      <w:r w:rsidR="00167CE3">
        <w:rPr>
          <w:rFonts w:cs="Times New Roman"/>
          <w:szCs w:val="24"/>
          <w:lang w:val="en-US"/>
        </w:rPr>
        <w:t>the Cinderella effect</w:t>
      </w:r>
      <w:r w:rsidR="00D80761">
        <w:rPr>
          <w:rFonts w:cs="Times New Roman"/>
          <w:szCs w:val="24"/>
          <w:lang w:val="en-US"/>
        </w:rPr>
        <w:t>;</w:t>
      </w:r>
      <w:r w:rsidR="00BE24BD">
        <w:rPr>
          <w:rFonts w:cs="Times New Roman"/>
          <w:szCs w:val="24"/>
          <w:lang w:val="en-US"/>
        </w:rPr>
        <w:t xml:space="preserve"> </w:t>
      </w:r>
      <w:r w:rsidR="00D80761">
        <w:rPr>
          <w:rFonts w:cs="Times New Roman"/>
          <w:szCs w:val="24"/>
          <w:lang w:val="en-US"/>
        </w:rPr>
        <w:t>stepfathers are just more likely</w:t>
      </w:r>
      <w:r w:rsidR="00B35FE1" w:rsidRPr="00B35FE1">
        <w:rPr>
          <w:rFonts w:cs="Times New Roman"/>
          <w:szCs w:val="24"/>
          <w:lang w:val="en-US"/>
        </w:rPr>
        <w:t xml:space="preserve"> </w:t>
      </w:r>
      <w:r w:rsidR="00B35FE1">
        <w:rPr>
          <w:rFonts w:cs="Times New Roman"/>
          <w:szCs w:val="24"/>
          <w:lang w:val="en-US"/>
        </w:rPr>
        <w:t>than genetic fathers</w:t>
      </w:r>
      <w:r w:rsidR="005A34E9">
        <w:rPr>
          <w:rFonts w:cs="Times New Roman"/>
          <w:szCs w:val="24"/>
          <w:lang w:val="en-US"/>
        </w:rPr>
        <w:t xml:space="preserve"> </w:t>
      </w:r>
      <w:r w:rsidR="00B332E9">
        <w:rPr>
          <w:rFonts w:cs="Times New Roman"/>
          <w:szCs w:val="24"/>
          <w:lang w:val="en-US"/>
        </w:rPr>
        <w:t>to</w:t>
      </w:r>
      <w:r w:rsidR="00A558F0">
        <w:rPr>
          <w:rFonts w:cs="Times New Roman"/>
          <w:szCs w:val="24"/>
          <w:lang w:val="en-US"/>
        </w:rPr>
        <w:t xml:space="preserve"> have</w:t>
      </w:r>
      <w:r w:rsidR="005A34E9">
        <w:rPr>
          <w:rFonts w:cs="Times New Roman"/>
          <w:szCs w:val="24"/>
          <w:lang w:val="en-US"/>
        </w:rPr>
        <w:t>, for example,</w:t>
      </w:r>
      <w:r w:rsidR="00A558F0">
        <w:rPr>
          <w:rFonts w:cs="Times New Roman"/>
          <w:szCs w:val="24"/>
          <w:lang w:val="en-US"/>
        </w:rPr>
        <w:t xml:space="preserve"> poor mental health, education and relationships</w:t>
      </w:r>
      <w:r w:rsidR="00DC3475">
        <w:rPr>
          <w:rFonts w:cs="Times New Roman"/>
          <w:szCs w:val="24"/>
          <w:lang w:val="en-US"/>
        </w:rPr>
        <w:t xml:space="preserve">, to misuse </w:t>
      </w:r>
      <w:r w:rsidR="004A7B5B">
        <w:rPr>
          <w:rFonts w:cs="Times New Roman"/>
          <w:szCs w:val="24"/>
          <w:lang w:val="en-US"/>
        </w:rPr>
        <w:t>substances, and to</w:t>
      </w:r>
      <w:r w:rsidR="00A558F0">
        <w:rPr>
          <w:rFonts w:cs="Times New Roman"/>
          <w:szCs w:val="24"/>
          <w:lang w:val="en-US"/>
        </w:rPr>
        <w:t xml:space="preserve"> </w:t>
      </w:r>
      <w:r w:rsidR="00B332E9">
        <w:rPr>
          <w:rFonts w:cs="Times New Roman"/>
          <w:szCs w:val="24"/>
          <w:lang w:val="en-US"/>
        </w:rPr>
        <w:t>be young</w:t>
      </w:r>
      <w:r w:rsidR="00F46DFA">
        <w:rPr>
          <w:rFonts w:cs="Times New Roman"/>
          <w:szCs w:val="24"/>
          <w:lang w:val="en-US"/>
        </w:rPr>
        <w:t>, impulsive and violent</w:t>
      </w:r>
      <w:r w:rsidR="00BE13C3">
        <w:rPr>
          <w:rFonts w:cs="Times New Roman"/>
          <w:szCs w:val="24"/>
          <w:lang w:val="en-US"/>
        </w:rPr>
        <w:t xml:space="preserve">. </w:t>
      </w:r>
      <w:r w:rsidR="002F5772">
        <w:rPr>
          <w:lang w:val="en-US"/>
        </w:rPr>
        <w:t xml:space="preserve">Moreover, several of these factors – notably fathers’ youth – change as children grow older, </w:t>
      </w:r>
      <w:r w:rsidR="00DA73BF">
        <w:rPr>
          <w:lang w:val="en-US"/>
        </w:rPr>
        <w:t xml:space="preserve">and so </w:t>
      </w:r>
      <w:r w:rsidR="002F5772">
        <w:rPr>
          <w:lang w:val="en-US"/>
        </w:rPr>
        <w:t xml:space="preserve">they are likely to </w:t>
      </w:r>
      <w:r w:rsidR="00B64E6B">
        <w:rPr>
          <w:lang w:val="en-US"/>
        </w:rPr>
        <w:t>help explain</w:t>
      </w:r>
      <w:r w:rsidR="002F5772">
        <w:rPr>
          <w:lang w:val="en-US"/>
        </w:rPr>
        <w:t xml:space="preserve"> the dramatic reduction in </w:t>
      </w:r>
      <w:r w:rsidR="00B64E6B">
        <w:rPr>
          <w:lang w:val="en-US"/>
        </w:rPr>
        <w:t xml:space="preserve">relative </w:t>
      </w:r>
      <w:r w:rsidR="002F5772">
        <w:rPr>
          <w:lang w:val="en-US"/>
        </w:rPr>
        <w:t xml:space="preserve">risk by the time children reach school age. </w:t>
      </w:r>
      <w:r w:rsidR="00AF4B9F">
        <w:rPr>
          <w:lang w:val="en-US"/>
        </w:rPr>
        <w:t>Since many of the</w:t>
      </w:r>
      <w:r w:rsidR="00693CE0">
        <w:rPr>
          <w:lang w:val="en-US"/>
        </w:rPr>
        <w:t>se</w:t>
      </w:r>
      <w:r w:rsidR="00AF4B9F">
        <w:rPr>
          <w:lang w:val="en-US"/>
        </w:rPr>
        <w:t xml:space="preserve"> </w:t>
      </w:r>
      <w:r w:rsidR="00D471E4">
        <w:rPr>
          <w:lang w:val="en-US"/>
        </w:rPr>
        <w:t>factors</w:t>
      </w:r>
      <w:r w:rsidR="00A90746">
        <w:rPr>
          <w:lang w:val="en-US"/>
        </w:rPr>
        <w:t xml:space="preserve"> </w:t>
      </w:r>
      <w:r w:rsidR="00562E74">
        <w:rPr>
          <w:lang w:val="en-US"/>
        </w:rPr>
        <w:t xml:space="preserve">are </w:t>
      </w:r>
      <w:r w:rsidR="005A34E9">
        <w:rPr>
          <w:lang w:val="en-US"/>
        </w:rPr>
        <w:t xml:space="preserve">at least partially </w:t>
      </w:r>
      <w:r w:rsidR="00562E74">
        <w:rPr>
          <w:lang w:val="en-US"/>
        </w:rPr>
        <w:t xml:space="preserve">modifiable, </w:t>
      </w:r>
      <w:r w:rsidR="00631B30">
        <w:rPr>
          <w:lang w:val="en-US"/>
        </w:rPr>
        <w:t>there is substantial scope for optimism</w:t>
      </w:r>
      <w:r w:rsidR="00E445DE">
        <w:rPr>
          <w:lang w:val="en-US"/>
        </w:rPr>
        <w:t>.</w:t>
      </w:r>
    </w:p>
    <w:p w14:paraId="03E7E4D9" w14:textId="4432E3A7" w:rsidR="00F421D0" w:rsidRPr="00AC098C" w:rsidRDefault="00533243" w:rsidP="00355E9D">
      <w:pPr>
        <w:widowControl w:val="0"/>
        <w:rPr>
          <w:rFonts w:cs="Times New Roman"/>
          <w:szCs w:val="24"/>
          <w:lang w:val="en-US"/>
        </w:rPr>
      </w:pPr>
      <w:r>
        <w:rPr>
          <w:lang w:val="en-US"/>
        </w:rPr>
        <w:t xml:space="preserve">The evolutionary and ecological approaches are not necessarily mutually exclusive. </w:t>
      </w:r>
      <w:r w:rsidR="00537366">
        <w:rPr>
          <w:lang w:val="en-US"/>
        </w:rPr>
        <w:t xml:space="preserve">Indeed, </w:t>
      </w:r>
      <w:r w:rsidR="00AB28D2">
        <w:rPr>
          <w:lang w:val="en-US"/>
        </w:rPr>
        <w:t xml:space="preserve">along with parent and child characteristics and </w:t>
      </w:r>
      <w:r w:rsidR="004C342D">
        <w:rPr>
          <w:lang w:val="en-US"/>
        </w:rPr>
        <w:t xml:space="preserve">interactional processes, </w:t>
      </w:r>
      <w:r w:rsidR="00F963D7">
        <w:rPr>
          <w:lang w:val="en-US"/>
        </w:rPr>
        <w:t xml:space="preserve">Belsky (1993) </w:t>
      </w:r>
      <w:r w:rsidR="00E87C2C">
        <w:rPr>
          <w:lang w:val="en-US"/>
        </w:rPr>
        <w:t xml:space="preserve">included the evolutionary context as one of the </w:t>
      </w:r>
      <w:r w:rsidR="00F21347">
        <w:rPr>
          <w:lang w:val="en-US"/>
        </w:rPr>
        <w:t xml:space="preserve">multiple levels of analysis </w:t>
      </w:r>
      <w:r w:rsidR="004B0383">
        <w:rPr>
          <w:lang w:val="en-US"/>
        </w:rPr>
        <w:t>that</w:t>
      </w:r>
      <w:r w:rsidR="003F5B0A">
        <w:rPr>
          <w:lang w:val="en-US"/>
        </w:rPr>
        <w:t xml:space="preserve"> contribute to the understanding of the etiology of </w:t>
      </w:r>
      <w:r w:rsidR="005E55CB">
        <w:rPr>
          <w:lang w:val="en-US"/>
        </w:rPr>
        <w:t xml:space="preserve">child </w:t>
      </w:r>
      <w:r w:rsidR="003F5B0A">
        <w:rPr>
          <w:lang w:val="en-US"/>
        </w:rPr>
        <w:t>maltreatment.</w:t>
      </w:r>
      <w:r w:rsidR="00537366">
        <w:rPr>
          <w:lang w:val="en-US"/>
        </w:rPr>
        <w:t xml:space="preserve"> </w:t>
      </w:r>
      <w:r w:rsidR="00DD27A6">
        <w:rPr>
          <w:lang w:val="en-US"/>
        </w:rPr>
        <w:t>It is possible, for example, that genetic relatedness is one of many factors that contribute to the Cinderella effect.</w:t>
      </w:r>
    </w:p>
    <w:p w14:paraId="7F45C2F6" w14:textId="131F87A6" w:rsidR="00290A3B" w:rsidRDefault="001A7356" w:rsidP="00355E9D">
      <w:pPr>
        <w:widowControl w:val="0"/>
        <w:rPr>
          <w:lang w:val="en-US"/>
        </w:rPr>
      </w:pPr>
      <w:r>
        <w:rPr>
          <w:lang w:val="en-US"/>
        </w:rPr>
        <w:t>The way forward is three-</w:t>
      </w:r>
      <w:r w:rsidR="009D14A3">
        <w:rPr>
          <w:lang w:val="en-US"/>
        </w:rPr>
        <w:t xml:space="preserve">pronged. </w:t>
      </w:r>
      <w:r w:rsidR="003F2C98">
        <w:rPr>
          <w:lang w:val="en-US"/>
        </w:rPr>
        <w:t xml:space="preserve">First, </w:t>
      </w:r>
      <w:r w:rsidR="00290A3B">
        <w:rPr>
          <w:lang w:val="en-US"/>
        </w:rPr>
        <w:t xml:space="preserve">researchers must </w:t>
      </w:r>
      <w:r w:rsidR="00B769AB">
        <w:rPr>
          <w:lang w:val="en-US"/>
        </w:rPr>
        <w:t xml:space="preserve">investigate </w:t>
      </w:r>
      <w:r w:rsidR="001841DF">
        <w:rPr>
          <w:lang w:val="en-US"/>
        </w:rPr>
        <w:t>the true identit</w:t>
      </w:r>
      <w:r w:rsidR="004E1435">
        <w:rPr>
          <w:lang w:val="en-US"/>
        </w:rPr>
        <w:t>ies</w:t>
      </w:r>
      <w:r w:rsidR="001841DF">
        <w:rPr>
          <w:lang w:val="en-US"/>
        </w:rPr>
        <w:t xml:space="preserve"> of the </w:t>
      </w:r>
      <w:r w:rsidR="00290A3B">
        <w:rPr>
          <w:lang w:val="en-US"/>
        </w:rPr>
        <w:t xml:space="preserve">“stepfathers” </w:t>
      </w:r>
      <w:r w:rsidR="00B769AB">
        <w:rPr>
          <w:lang w:val="en-US"/>
        </w:rPr>
        <w:t>who are overrepresented in the perpetrator</w:t>
      </w:r>
      <w:r w:rsidR="00483027">
        <w:rPr>
          <w:lang w:val="en-US"/>
        </w:rPr>
        <w:t xml:space="preserve"> data</w:t>
      </w:r>
      <w:r w:rsidR="00725153">
        <w:rPr>
          <w:lang w:val="en-US"/>
        </w:rPr>
        <w:t>. A</w:t>
      </w:r>
      <w:r w:rsidR="00483027">
        <w:rPr>
          <w:lang w:val="en-US"/>
        </w:rPr>
        <w:t>re</w:t>
      </w:r>
      <w:r w:rsidR="00697F70">
        <w:rPr>
          <w:lang w:val="en-US"/>
        </w:rPr>
        <w:t xml:space="preserve"> they</w:t>
      </w:r>
      <w:r w:rsidR="00C5764A">
        <w:rPr>
          <w:lang w:val="en-US"/>
        </w:rPr>
        <w:t>,</w:t>
      </w:r>
      <w:r w:rsidR="00483027">
        <w:rPr>
          <w:lang w:val="en-US"/>
        </w:rPr>
        <w:t xml:space="preserve"> </w:t>
      </w:r>
      <w:r w:rsidR="00C5764A">
        <w:rPr>
          <w:lang w:val="en-US"/>
        </w:rPr>
        <w:t>as Daly and colleagues (e.g., Daly and Wilson, 1988</w:t>
      </w:r>
      <w:r w:rsidR="009558C6">
        <w:rPr>
          <w:lang w:val="en-US"/>
        </w:rPr>
        <w:t>a</w:t>
      </w:r>
      <w:r w:rsidR="00C5764A">
        <w:rPr>
          <w:lang w:val="en-US"/>
        </w:rPr>
        <w:t xml:space="preserve">, 1994; Daly, 2022) propose, </w:t>
      </w:r>
      <w:r w:rsidR="00483027">
        <w:rPr>
          <w:lang w:val="en-US"/>
        </w:rPr>
        <w:t xml:space="preserve">stepfathers </w:t>
      </w:r>
      <w:r w:rsidR="00290A3B">
        <w:rPr>
          <w:lang w:val="en-US"/>
        </w:rPr>
        <w:t>in the traditional sense</w:t>
      </w:r>
      <w:r w:rsidR="0006199F">
        <w:rPr>
          <w:lang w:val="en-US"/>
        </w:rPr>
        <w:t xml:space="preserve"> in that they</w:t>
      </w:r>
      <w:r w:rsidR="00290A3B">
        <w:rPr>
          <w:lang w:val="en-US"/>
        </w:rPr>
        <w:t xml:space="preserve"> live and are involved with their victims, and who are resentful and feel social pressure to be caring and paternal</w:t>
      </w:r>
      <w:r w:rsidR="00697F70">
        <w:rPr>
          <w:lang w:val="en-US"/>
        </w:rPr>
        <w:t>?</w:t>
      </w:r>
      <w:r w:rsidR="00290A3B">
        <w:rPr>
          <w:lang w:val="en-US"/>
        </w:rPr>
        <w:t xml:space="preserve"> Or are they</w:t>
      </w:r>
      <w:r w:rsidR="002B0E74">
        <w:rPr>
          <w:lang w:val="en-US"/>
        </w:rPr>
        <w:t xml:space="preserve">, as we </w:t>
      </w:r>
      <w:r w:rsidR="00EE455F">
        <w:rPr>
          <w:lang w:val="en-US"/>
        </w:rPr>
        <w:t>(Nobes et al., 2019, pp. 1099-1100) tentatively suggest,</w:t>
      </w:r>
      <w:r w:rsidR="00290A3B">
        <w:rPr>
          <w:lang w:val="en-US"/>
        </w:rPr>
        <w:t xml:space="preserve"> more likely to be </w:t>
      </w:r>
      <w:r w:rsidR="000F507E">
        <w:rPr>
          <w:lang w:val="en-US"/>
        </w:rPr>
        <w:t xml:space="preserve">relatively </w:t>
      </w:r>
      <w:r w:rsidR="00290A3B">
        <w:rPr>
          <w:lang w:val="en-US"/>
        </w:rPr>
        <w:t>uninvolved, perhaps non-cohabiting mothers’ partners, who hardly know their victims and have not formed caregiving bonds to them?</w:t>
      </w:r>
    </w:p>
    <w:p w14:paraId="0BCB3BEC" w14:textId="3593605B" w:rsidR="00856689" w:rsidRDefault="00290A3B" w:rsidP="00355E9D">
      <w:pPr>
        <w:widowControl w:val="0"/>
        <w:rPr>
          <w:lang w:val="en-US"/>
        </w:rPr>
      </w:pPr>
      <w:r>
        <w:rPr>
          <w:lang w:val="en-US"/>
        </w:rPr>
        <w:t xml:space="preserve">Second, </w:t>
      </w:r>
      <w:r w:rsidR="003F2C98">
        <w:rPr>
          <w:lang w:val="en-US"/>
        </w:rPr>
        <w:t xml:space="preserve">although progress has been made </w:t>
      </w:r>
      <w:r w:rsidR="00B34735">
        <w:rPr>
          <w:lang w:val="en-US"/>
        </w:rPr>
        <w:t>in</w:t>
      </w:r>
      <w:r w:rsidR="003F2C98">
        <w:rPr>
          <w:lang w:val="en-US"/>
        </w:rPr>
        <w:t xml:space="preserve"> identifying some of the main factors </w:t>
      </w:r>
      <w:r w:rsidR="004126BF">
        <w:rPr>
          <w:lang w:val="en-US"/>
        </w:rPr>
        <w:t xml:space="preserve">that cause the Cinderella effect </w:t>
      </w:r>
      <w:r w:rsidR="00B463E4" w:rsidRPr="00D96592">
        <w:rPr>
          <w:rFonts w:cs="Times New Roman"/>
          <w:szCs w:val="24"/>
          <w:lang w:val="en-US"/>
        </w:rPr>
        <w:t>(e.g., Berger et al., 2009; Malvaso et al., 2015; Nobes et al., 2019; Nobes et al., 2022; Temrin et al., 2011; Turner et al., 2007)</w:t>
      </w:r>
      <w:r w:rsidR="002D0495">
        <w:rPr>
          <w:rFonts w:cs="Times New Roman"/>
          <w:szCs w:val="24"/>
          <w:lang w:val="en-US"/>
        </w:rPr>
        <w:t xml:space="preserve">, substantially more research is </w:t>
      </w:r>
      <w:r w:rsidR="002D0495">
        <w:rPr>
          <w:rFonts w:cs="Times New Roman"/>
          <w:szCs w:val="24"/>
          <w:lang w:val="en-US"/>
        </w:rPr>
        <w:lastRenderedPageBreak/>
        <w:t xml:space="preserve">required before it is </w:t>
      </w:r>
      <w:r w:rsidR="00173726">
        <w:rPr>
          <w:rFonts w:cs="Times New Roman"/>
          <w:szCs w:val="24"/>
          <w:lang w:val="en-US"/>
        </w:rPr>
        <w:t>properly</w:t>
      </w:r>
      <w:r w:rsidR="00C14CF4">
        <w:rPr>
          <w:rFonts w:cs="Times New Roman"/>
          <w:szCs w:val="24"/>
          <w:lang w:val="en-US"/>
        </w:rPr>
        <w:t xml:space="preserve"> understood</w:t>
      </w:r>
      <w:r w:rsidR="009C6E3C">
        <w:rPr>
          <w:rFonts w:cs="Times New Roman"/>
          <w:szCs w:val="24"/>
          <w:lang w:val="en-US"/>
        </w:rPr>
        <w:t xml:space="preserve">. </w:t>
      </w:r>
      <w:r w:rsidR="00082914">
        <w:rPr>
          <w:rFonts w:cs="Times New Roman"/>
          <w:szCs w:val="24"/>
          <w:lang w:val="en-US"/>
        </w:rPr>
        <w:t xml:space="preserve">We must </w:t>
      </w:r>
      <w:r w:rsidR="004F6EB5">
        <w:rPr>
          <w:rFonts w:cs="Times New Roman"/>
          <w:szCs w:val="24"/>
          <w:lang w:val="en-US"/>
        </w:rPr>
        <w:t>investigate</w:t>
      </w:r>
      <w:r w:rsidR="008A2AB3">
        <w:rPr>
          <w:rFonts w:cs="Times New Roman"/>
          <w:szCs w:val="24"/>
          <w:lang w:val="en-US"/>
        </w:rPr>
        <w:t xml:space="preserve"> not only</w:t>
      </w:r>
      <w:r w:rsidR="00082914">
        <w:rPr>
          <w:rFonts w:cs="Times New Roman"/>
          <w:szCs w:val="24"/>
          <w:lang w:val="en-US"/>
        </w:rPr>
        <w:t xml:space="preserve"> what </w:t>
      </w:r>
      <w:r w:rsidR="008C7F33">
        <w:rPr>
          <w:rFonts w:cs="Times New Roman"/>
          <w:szCs w:val="24"/>
          <w:lang w:val="en-US"/>
        </w:rPr>
        <w:t xml:space="preserve">goes </w:t>
      </w:r>
      <w:r w:rsidR="00082914">
        <w:rPr>
          <w:rFonts w:cs="Times New Roman"/>
          <w:szCs w:val="24"/>
          <w:lang w:val="en-US"/>
        </w:rPr>
        <w:t xml:space="preserve">wrong in </w:t>
      </w:r>
      <w:r w:rsidR="00FD609F">
        <w:rPr>
          <w:rFonts w:cs="Times New Roman"/>
          <w:szCs w:val="24"/>
          <w:lang w:val="en-US"/>
        </w:rPr>
        <w:t>perpetrators’</w:t>
      </w:r>
      <w:r w:rsidR="00082914">
        <w:rPr>
          <w:rFonts w:cs="Times New Roman"/>
          <w:szCs w:val="24"/>
          <w:lang w:val="en-US"/>
        </w:rPr>
        <w:t xml:space="preserve"> lives</w:t>
      </w:r>
      <w:r w:rsidR="003235BE">
        <w:rPr>
          <w:rFonts w:cs="Times New Roman"/>
          <w:szCs w:val="24"/>
          <w:lang w:val="en-US"/>
        </w:rPr>
        <w:t>, but also</w:t>
      </w:r>
      <w:r w:rsidR="00065FDD">
        <w:rPr>
          <w:rFonts w:cs="Times New Roman"/>
          <w:szCs w:val="24"/>
          <w:lang w:val="en-US"/>
        </w:rPr>
        <w:t xml:space="preserve"> what </w:t>
      </w:r>
      <w:r w:rsidR="008C7F33">
        <w:rPr>
          <w:rFonts w:cs="Times New Roman"/>
          <w:szCs w:val="24"/>
          <w:lang w:val="en-US"/>
        </w:rPr>
        <w:t>goes</w:t>
      </w:r>
      <w:r w:rsidR="00065FDD">
        <w:rPr>
          <w:rFonts w:cs="Times New Roman"/>
          <w:szCs w:val="24"/>
          <w:lang w:val="en-US"/>
        </w:rPr>
        <w:t xml:space="preserve"> (relatively) right </w:t>
      </w:r>
      <w:r w:rsidR="00E51036">
        <w:rPr>
          <w:rFonts w:cs="Times New Roman"/>
          <w:szCs w:val="24"/>
          <w:lang w:val="en-US"/>
        </w:rPr>
        <w:t>by the time th</w:t>
      </w:r>
      <w:r w:rsidR="0032075E">
        <w:rPr>
          <w:rFonts w:cs="Times New Roman"/>
          <w:szCs w:val="24"/>
          <w:lang w:val="en-US"/>
        </w:rPr>
        <w:t>eir children start school</w:t>
      </w:r>
      <w:r w:rsidR="00D17486">
        <w:rPr>
          <w:rFonts w:cs="Times New Roman"/>
          <w:szCs w:val="24"/>
          <w:lang w:val="en-US"/>
        </w:rPr>
        <w:t>.</w:t>
      </w:r>
      <w:r w:rsidR="0032075E">
        <w:rPr>
          <w:rFonts w:cs="Times New Roman"/>
          <w:szCs w:val="24"/>
          <w:lang w:val="en-US"/>
        </w:rPr>
        <w:t xml:space="preserve"> </w:t>
      </w:r>
      <w:r w:rsidR="00862903">
        <w:rPr>
          <w:lang w:val="en-US"/>
        </w:rPr>
        <w:t>Th</w:t>
      </w:r>
      <w:r w:rsidR="0032075E">
        <w:rPr>
          <w:lang w:val="en-US"/>
        </w:rPr>
        <w:t>e</w:t>
      </w:r>
      <w:r w:rsidR="00862903" w:rsidRPr="00ED5450">
        <w:rPr>
          <w:lang w:val="en-US"/>
        </w:rPr>
        <w:t xml:space="preserve"> diminution </w:t>
      </w:r>
      <w:r w:rsidR="00862903">
        <w:rPr>
          <w:lang w:val="en-US"/>
        </w:rPr>
        <w:t xml:space="preserve">of the Cinderella effect </w:t>
      </w:r>
      <w:r w:rsidR="00862903" w:rsidRPr="00ED5450">
        <w:rPr>
          <w:lang w:val="en-US"/>
        </w:rPr>
        <w:t xml:space="preserve">with child age </w:t>
      </w:r>
      <w:r w:rsidR="0032075E">
        <w:rPr>
          <w:lang w:val="en-US"/>
        </w:rPr>
        <w:t>is likely to</w:t>
      </w:r>
      <w:r w:rsidR="00862903">
        <w:rPr>
          <w:lang w:val="en-US"/>
        </w:rPr>
        <w:t xml:space="preserve"> </w:t>
      </w:r>
      <w:r w:rsidR="00862903" w:rsidRPr="00ED5450">
        <w:rPr>
          <w:lang w:val="en-US"/>
        </w:rPr>
        <w:t xml:space="preserve">provide vital clues to its </w:t>
      </w:r>
      <w:r w:rsidR="00862903">
        <w:rPr>
          <w:lang w:val="en-US"/>
        </w:rPr>
        <w:t>causes and possible mitigation.</w:t>
      </w:r>
    </w:p>
    <w:p w14:paraId="5126FD04" w14:textId="76CD0F9F" w:rsidR="00C3320A" w:rsidRDefault="00C3320A" w:rsidP="00355E9D">
      <w:pPr>
        <w:widowControl w:val="0"/>
        <w:rPr>
          <w:lang w:val="en-US"/>
        </w:rPr>
      </w:pPr>
      <w:r>
        <w:rPr>
          <w:lang w:val="en-US"/>
        </w:rPr>
        <w:t xml:space="preserve">And third, </w:t>
      </w:r>
      <w:r w:rsidR="00346DB5">
        <w:rPr>
          <w:lang w:val="en-US"/>
        </w:rPr>
        <w:t xml:space="preserve">the messages from this research must be widely and clearly </w:t>
      </w:r>
      <w:r w:rsidR="0036242E">
        <w:rPr>
          <w:lang w:val="en-US"/>
        </w:rPr>
        <w:t xml:space="preserve">communicated so that </w:t>
      </w:r>
      <w:r w:rsidR="00820FAF">
        <w:rPr>
          <w:lang w:val="en-US"/>
        </w:rPr>
        <w:t xml:space="preserve">child protection </w:t>
      </w:r>
      <w:r w:rsidR="0036242E">
        <w:rPr>
          <w:lang w:val="en-US"/>
        </w:rPr>
        <w:t>policy</w:t>
      </w:r>
      <w:r w:rsidR="00F66BFC">
        <w:rPr>
          <w:lang w:val="en-US"/>
        </w:rPr>
        <w:t>makers, professionals</w:t>
      </w:r>
      <w:r w:rsidR="0036242E">
        <w:rPr>
          <w:lang w:val="en-US"/>
        </w:rPr>
        <w:t xml:space="preserve"> and </w:t>
      </w:r>
      <w:r w:rsidR="00F66BFC">
        <w:rPr>
          <w:lang w:val="en-US"/>
        </w:rPr>
        <w:t xml:space="preserve">researchers </w:t>
      </w:r>
      <w:r w:rsidR="004C6CFA">
        <w:rPr>
          <w:lang w:val="en-US"/>
        </w:rPr>
        <w:t xml:space="preserve">become </w:t>
      </w:r>
      <w:r w:rsidR="00D81674">
        <w:rPr>
          <w:lang w:val="en-US"/>
        </w:rPr>
        <w:t>more aware of the Cinderella effect, and b</w:t>
      </w:r>
      <w:r w:rsidR="00B33E76">
        <w:rPr>
          <w:lang w:val="en-US"/>
        </w:rPr>
        <w:t xml:space="preserve">etter </w:t>
      </w:r>
      <w:r w:rsidR="00D023C7">
        <w:rPr>
          <w:lang w:val="en-US"/>
        </w:rPr>
        <w:t xml:space="preserve">informed about </w:t>
      </w:r>
      <w:r w:rsidR="00421071">
        <w:rPr>
          <w:lang w:val="en-US"/>
        </w:rPr>
        <w:t xml:space="preserve">why it happens, to whom, and </w:t>
      </w:r>
      <w:r w:rsidR="00250208">
        <w:rPr>
          <w:lang w:val="en-US"/>
        </w:rPr>
        <w:t>how it can be prevented</w:t>
      </w:r>
      <w:r w:rsidR="00F47CBE">
        <w:rPr>
          <w:lang w:val="en-US"/>
        </w:rPr>
        <w:t xml:space="preserve">. </w:t>
      </w:r>
      <w:r w:rsidR="00215DA2">
        <w:rPr>
          <w:lang w:val="en-US"/>
        </w:rPr>
        <w:t xml:space="preserve">It should be possible </w:t>
      </w:r>
      <w:r w:rsidR="00E96B35">
        <w:rPr>
          <w:lang w:val="en-US"/>
        </w:rPr>
        <w:t xml:space="preserve">to identify potential perpetrators more accurately, address </w:t>
      </w:r>
      <w:r w:rsidR="000B078F">
        <w:rPr>
          <w:lang w:val="en-US"/>
        </w:rPr>
        <w:t xml:space="preserve">their </w:t>
      </w:r>
      <w:r w:rsidR="00BC4B73">
        <w:rPr>
          <w:lang w:val="en-US"/>
        </w:rPr>
        <w:t xml:space="preserve">individual, family, and community </w:t>
      </w:r>
      <w:r w:rsidR="000B078F">
        <w:rPr>
          <w:lang w:val="en-US"/>
        </w:rPr>
        <w:t>problems more effectively</w:t>
      </w:r>
      <w:r w:rsidR="00CA5712">
        <w:rPr>
          <w:lang w:val="en-US"/>
        </w:rPr>
        <w:t xml:space="preserve">, and thereby save </w:t>
      </w:r>
      <w:r w:rsidR="00393A03">
        <w:rPr>
          <w:lang w:val="en-US"/>
        </w:rPr>
        <w:t xml:space="preserve">the lives of </w:t>
      </w:r>
      <w:r w:rsidR="00CA5712">
        <w:rPr>
          <w:lang w:val="en-US"/>
        </w:rPr>
        <w:t xml:space="preserve">many </w:t>
      </w:r>
      <w:r w:rsidR="00A1373F">
        <w:rPr>
          <w:lang w:val="en-US"/>
        </w:rPr>
        <w:t xml:space="preserve">more </w:t>
      </w:r>
      <w:r w:rsidR="00CA5712">
        <w:rPr>
          <w:lang w:val="en-US"/>
        </w:rPr>
        <w:t>young children</w:t>
      </w:r>
      <w:r w:rsidR="00F13887">
        <w:rPr>
          <w:lang w:val="en-US"/>
        </w:rPr>
        <w:t>.</w:t>
      </w:r>
      <w:r w:rsidR="000B078F">
        <w:rPr>
          <w:lang w:val="en-US"/>
        </w:rPr>
        <w:t xml:space="preserve"> </w:t>
      </w:r>
    </w:p>
    <w:p w14:paraId="09BAB99B" w14:textId="77777777" w:rsidR="000B647E" w:rsidRPr="004A5550" w:rsidRDefault="000B647E" w:rsidP="00355E9D">
      <w:pPr>
        <w:pStyle w:val="Heading1"/>
        <w:keepNext w:val="0"/>
        <w:keepLines w:val="0"/>
        <w:widowControl w:val="0"/>
        <w:spacing w:before="0"/>
        <w:ind w:firstLine="0"/>
        <w:jc w:val="center"/>
        <w:rPr>
          <w:rFonts w:ascii="Times New Roman" w:hAnsi="Times New Roman" w:cs="Times New Roman"/>
          <w:color w:val="auto"/>
          <w:sz w:val="24"/>
          <w:szCs w:val="24"/>
          <w:lang w:val="en-US"/>
        </w:rPr>
      </w:pPr>
      <w:bookmarkStart w:id="3" w:name="_Toc131000936"/>
      <w:r w:rsidRPr="004A5550">
        <w:rPr>
          <w:rFonts w:ascii="Times New Roman" w:hAnsi="Times New Roman" w:cs="Times New Roman"/>
          <w:color w:val="auto"/>
          <w:sz w:val="24"/>
          <w:szCs w:val="24"/>
          <w:lang w:val="en-US"/>
        </w:rPr>
        <w:t>References</w:t>
      </w:r>
      <w:bookmarkEnd w:id="3"/>
    </w:p>
    <w:p w14:paraId="17D344A3" w14:textId="62B1160F" w:rsidR="001E3804" w:rsidRPr="00167B5D" w:rsidRDefault="001E3804" w:rsidP="00355E9D">
      <w:pPr>
        <w:widowControl w:val="0"/>
        <w:autoSpaceDE w:val="0"/>
        <w:autoSpaceDN w:val="0"/>
        <w:adjustRightInd w:val="0"/>
        <w:ind w:left="720" w:hanging="720"/>
      </w:pPr>
      <w:r w:rsidRPr="00167B5D">
        <w:t xml:space="preserve">Archer, J. (2013). Can evolutionary principles explain patterns of family violence? </w:t>
      </w:r>
      <w:r w:rsidRPr="00167B5D">
        <w:rPr>
          <w:i/>
          <w:iCs/>
        </w:rPr>
        <w:t xml:space="preserve">Psychological Bulletin, 139, </w:t>
      </w:r>
      <w:r w:rsidRPr="00167B5D">
        <w:t xml:space="preserve">403– 440. </w:t>
      </w:r>
      <w:hyperlink r:id="rId10" w:history="1">
        <w:r w:rsidRPr="00167B5D">
          <w:rPr>
            <w:rStyle w:val="Hyperlink"/>
          </w:rPr>
          <w:t>http://dx.doi.org/10 .1037/a0029114</w:t>
        </w:r>
      </w:hyperlink>
    </w:p>
    <w:p w14:paraId="5B6F19CB" w14:textId="554F787D"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Bachrach, C. A. (1983). Children in families: Characteristics of biological, step-, and adopted children. </w:t>
      </w:r>
      <w:r w:rsidRPr="00167B5D">
        <w:rPr>
          <w:rFonts w:cs="Times New Roman"/>
          <w:i/>
          <w:iCs/>
          <w:szCs w:val="24"/>
          <w:lang w:val="en-US"/>
        </w:rPr>
        <w:t>Journal of Marriage and the Family</w:t>
      </w:r>
      <w:r w:rsidRPr="00C071AA">
        <w:rPr>
          <w:rFonts w:cs="Times New Roman"/>
          <w:i/>
          <w:iCs/>
          <w:szCs w:val="24"/>
          <w:lang w:val="en-US"/>
        </w:rPr>
        <w:t xml:space="preserve">, </w:t>
      </w:r>
      <w:r w:rsidR="00C071AA" w:rsidRPr="00C071AA">
        <w:rPr>
          <w:rFonts w:cs="Times New Roman"/>
          <w:i/>
          <w:iCs/>
          <w:szCs w:val="24"/>
          <w:lang w:val="en-US"/>
        </w:rPr>
        <w:t>45,</w:t>
      </w:r>
      <w:r w:rsidR="00C071AA">
        <w:rPr>
          <w:rFonts w:cs="Times New Roman"/>
          <w:szCs w:val="24"/>
          <w:lang w:val="en-US"/>
        </w:rPr>
        <w:t xml:space="preserve"> </w:t>
      </w:r>
      <w:r w:rsidRPr="00167B5D">
        <w:rPr>
          <w:rFonts w:cs="Times New Roman"/>
          <w:szCs w:val="24"/>
          <w:lang w:val="en-US"/>
        </w:rPr>
        <w:t xml:space="preserve">171-179. </w:t>
      </w:r>
      <w:hyperlink r:id="rId11" w:history="1">
        <w:r w:rsidR="005B5C75" w:rsidRPr="00B03CAB">
          <w:rPr>
            <w:rStyle w:val="Hyperlink"/>
          </w:rPr>
          <w:t>https://doi.org/10.2307/351305</w:t>
        </w:r>
      </w:hyperlink>
      <w:r w:rsidR="005B5C75">
        <w:t xml:space="preserve"> </w:t>
      </w:r>
    </w:p>
    <w:p w14:paraId="15F18B67" w14:textId="55E9D391" w:rsidR="002B138A" w:rsidRPr="00167B5D" w:rsidRDefault="002B138A" w:rsidP="00355E9D">
      <w:pPr>
        <w:widowControl w:val="0"/>
        <w:autoSpaceDE w:val="0"/>
        <w:autoSpaceDN w:val="0"/>
        <w:adjustRightInd w:val="0"/>
        <w:ind w:left="720" w:hanging="720"/>
      </w:pPr>
      <w:r w:rsidRPr="00167B5D">
        <w:t>Belsky, J. (1993). Etiology of child maltreatment: A developmental</w:t>
      </w:r>
      <w:r w:rsidR="009F19A8" w:rsidRPr="00167B5D">
        <w:t>-</w:t>
      </w:r>
      <w:r w:rsidRPr="00167B5D">
        <w:t xml:space="preserve">ecological analysis. </w:t>
      </w:r>
      <w:r w:rsidRPr="00167B5D">
        <w:rPr>
          <w:i/>
          <w:iCs/>
        </w:rPr>
        <w:t>Psychological Bulletin, 114,</w:t>
      </w:r>
      <w:r w:rsidRPr="00167B5D">
        <w:t xml:space="preserve"> 413– 434. </w:t>
      </w:r>
      <w:hyperlink r:id="rId12" w:history="1">
        <w:r w:rsidR="009F19A8" w:rsidRPr="00167B5D">
          <w:rPr>
            <w:rStyle w:val="Hyperlink"/>
          </w:rPr>
          <w:t>http://dx.doi.org/10.1037/0033-2909.114.3.413</w:t>
        </w:r>
      </w:hyperlink>
      <w:r w:rsidR="009F19A8" w:rsidRPr="00167B5D">
        <w:t xml:space="preserve">   </w:t>
      </w:r>
    </w:p>
    <w:p w14:paraId="7F6209CE" w14:textId="1B64E45C" w:rsidR="00372C51" w:rsidRPr="00167B5D" w:rsidRDefault="00372C51" w:rsidP="00355E9D">
      <w:pPr>
        <w:widowControl w:val="0"/>
        <w:autoSpaceDE w:val="0"/>
        <w:autoSpaceDN w:val="0"/>
        <w:adjustRightInd w:val="0"/>
        <w:ind w:left="720" w:hanging="720"/>
        <w:rPr>
          <w:lang w:val="en-US"/>
        </w:rPr>
      </w:pPr>
      <w:r w:rsidRPr="00167B5D">
        <w:rPr>
          <w:lang w:val="en-US"/>
        </w:rPr>
        <w:t xml:space="preserve">Berger, L. M., Paxson, C., &amp; Waldfogel, J. (2009). Mothers, men, and child protective services involvement. </w:t>
      </w:r>
      <w:r w:rsidRPr="00167B5D">
        <w:rPr>
          <w:i/>
          <w:iCs/>
          <w:lang w:val="en-US"/>
        </w:rPr>
        <w:t>Child Maltreatment, 14,</w:t>
      </w:r>
      <w:r w:rsidRPr="00167B5D">
        <w:rPr>
          <w:lang w:val="en-US"/>
        </w:rPr>
        <w:t xml:space="preserve"> 263–276. </w:t>
      </w:r>
      <w:hyperlink r:id="rId13" w:history="1">
        <w:r w:rsidRPr="00167B5D">
          <w:rPr>
            <w:rStyle w:val="Hyperlink"/>
            <w:lang w:val="en-US"/>
          </w:rPr>
          <w:t>http://dx.doi.org/10.1177/1077559509337255</w:t>
        </w:r>
      </w:hyperlink>
    </w:p>
    <w:p w14:paraId="50767A51" w14:textId="7F4DDBDE" w:rsidR="00C65F68" w:rsidRPr="00167B5D" w:rsidRDefault="00717E61" w:rsidP="00355E9D">
      <w:pPr>
        <w:widowControl w:val="0"/>
        <w:autoSpaceDE w:val="0"/>
        <w:autoSpaceDN w:val="0"/>
        <w:adjustRightInd w:val="0"/>
        <w:ind w:left="720" w:hanging="720"/>
      </w:pPr>
      <w:r w:rsidRPr="00167B5D">
        <w:t xml:space="preserve">Cicchetti, D., &amp; Toth, S. L. (2016). Child maltreatment and developmental psychopathology: A multilevel perspective. In D. Cicchetti (Ed.), </w:t>
      </w:r>
      <w:r w:rsidRPr="00167B5D">
        <w:rPr>
          <w:i/>
          <w:iCs/>
        </w:rPr>
        <w:t>Developmental psychopathology: Vol. 3. Maladaptation and psychopathology</w:t>
      </w:r>
      <w:r w:rsidRPr="00167B5D">
        <w:t xml:space="preserve"> (3rd ed., pp. 457–512). Hoboken, NJ: Wiley.</w:t>
      </w:r>
    </w:p>
    <w:p w14:paraId="2F7B5532" w14:textId="4E23AD69" w:rsidR="001832EB" w:rsidRPr="00167B5D" w:rsidRDefault="00000000" w:rsidP="00355E9D">
      <w:pPr>
        <w:widowControl w:val="0"/>
        <w:autoSpaceDE w:val="0"/>
        <w:autoSpaceDN w:val="0"/>
        <w:adjustRightInd w:val="0"/>
      </w:pPr>
      <w:hyperlink r:id="rId14" w:history="1">
        <w:r w:rsidR="00C240FA" w:rsidRPr="00167B5D">
          <w:rPr>
            <w:rStyle w:val="Hyperlink"/>
          </w:rPr>
          <w:t>http://dx.doi.org/10.1002/9781119125556.devpsy311</w:t>
        </w:r>
      </w:hyperlink>
      <w:r w:rsidR="00C240FA" w:rsidRPr="00167B5D">
        <w:t xml:space="preserve"> </w:t>
      </w:r>
      <w:r w:rsidR="00C65F68" w:rsidRPr="00167B5D">
        <w:t xml:space="preserve">  </w:t>
      </w:r>
    </w:p>
    <w:p w14:paraId="77499F83" w14:textId="25C9C2A2"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Creighton, S. J., &amp; Noyes, P. (1989). </w:t>
      </w:r>
      <w:r w:rsidRPr="00167B5D">
        <w:rPr>
          <w:rFonts w:cs="Times New Roman"/>
          <w:i/>
          <w:iCs/>
          <w:szCs w:val="24"/>
          <w:lang w:val="en-US"/>
        </w:rPr>
        <w:t>Child abuse trends in England and Wales 1983–1987.</w:t>
      </w:r>
      <w:r w:rsidRPr="00167B5D">
        <w:rPr>
          <w:rFonts w:cs="Times New Roman"/>
          <w:szCs w:val="24"/>
          <w:lang w:val="en-US"/>
        </w:rPr>
        <w:t xml:space="preserve"> National Society for the Prevention of Cruelty to Children.</w:t>
      </w:r>
    </w:p>
    <w:p w14:paraId="5E796863" w14:textId="54023845" w:rsidR="000B647E" w:rsidRPr="00167B5D" w:rsidRDefault="000B647E" w:rsidP="00355E9D">
      <w:pPr>
        <w:widowControl w:val="0"/>
        <w:autoSpaceDE w:val="0"/>
        <w:autoSpaceDN w:val="0"/>
        <w:adjustRightInd w:val="0"/>
        <w:ind w:left="720" w:hanging="720"/>
        <w:rPr>
          <w:rFonts w:cs="Times New Roman"/>
          <w:color w:val="222222"/>
          <w:szCs w:val="24"/>
          <w:shd w:val="clear" w:color="auto" w:fill="FFFFFF"/>
          <w:lang w:val="en-US"/>
        </w:rPr>
      </w:pPr>
      <w:r w:rsidRPr="00167B5D">
        <w:rPr>
          <w:rFonts w:cs="Times New Roman"/>
          <w:color w:val="222222"/>
          <w:szCs w:val="24"/>
          <w:shd w:val="clear" w:color="auto" w:fill="FFFFFF"/>
          <w:lang w:val="en-US"/>
        </w:rPr>
        <w:t xml:space="preserve">Daly, M. (2022). “Cinderella effects” in lethal child abuse are genuine and large: A comment on Nobes et al. (2019). </w:t>
      </w:r>
      <w:r w:rsidRPr="00167B5D">
        <w:rPr>
          <w:rFonts w:cs="Times New Roman"/>
          <w:i/>
          <w:iCs/>
          <w:color w:val="222222"/>
          <w:szCs w:val="24"/>
          <w:shd w:val="clear" w:color="auto" w:fill="FFFFFF"/>
          <w:lang w:val="en-US"/>
        </w:rPr>
        <w:t>Journal of Experimental Psychology: General, 151</w:t>
      </w:r>
      <w:r w:rsidRPr="00167B5D">
        <w:rPr>
          <w:rFonts w:cs="Times New Roman"/>
          <w:color w:val="222222"/>
          <w:szCs w:val="24"/>
          <w:shd w:val="clear" w:color="auto" w:fill="FFFFFF"/>
          <w:lang w:val="en-US"/>
        </w:rPr>
        <w:t>, 2968-2976.</w:t>
      </w:r>
      <w:r w:rsidRPr="00167B5D">
        <w:rPr>
          <w:rFonts w:cs="Times New Roman"/>
          <w:szCs w:val="24"/>
          <w:lang w:val="en-US"/>
        </w:rPr>
        <w:t xml:space="preserve"> </w:t>
      </w:r>
      <w:hyperlink r:id="rId15" w:history="1">
        <w:r w:rsidRPr="00167B5D">
          <w:rPr>
            <w:rStyle w:val="Hyperlink"/>
            <w:rFonts w:cs="Times New Roman"/>
            <w:szCs w:val="24"/>
            <w:lang w:val="en-US"/>
          </w:rPr>
          <w:t>https://doi.org/10.1037/xge0001230</w:t>
        </w:r>
      </w:hyperlink>
      <w:r w:rsidRPr="00167B5D">
        <w:rPr>
          <w:rFonts w:cs="Times New Roman"/>
          <w:szCs w:val="24"/>
          <w:lang w:val="en-US"/>
        </w:rPr>
        <w:t xml:space="preserve"> </w:t>
      </w:r>
    </w:p>
    <w:p w14:paraId="60ADDAD4" w14:textId="47616077" w:rsidR="00B6465C" w:rsidRPr="00B6465C" w:rsidRDefault="000B647E" w:rsidP="00355E9D">
      <w:pPr>
        <w:widowControl w:val="0"/>
        <w:ind w:left="720" w:hanging="720"/>
      </w:pPr>
      <w:r w:rsidRPr="00167B5D">
        <w:rPr>
          <w:rFonts w:cs="Times New Roman"/>
          <w:color w:val="181817"/>
          <w:szCs w:val="24"/>
          <w:shd w:val="clear" w:color="auto" w:fill="FFFFFF"/>
          <w:lang w:val="en-US"/>
        </w:rPr>
        <w:t xml:space="preserve">Daly, M., &amp; Perry, G. (2020). Substitute </w:t>
      </w:r>
      <w:r w:rsidR="003D63B5" w:rsidRPr="00167B5D">
        <w:rPr>
          <w:rFonts w:cs="Times New Roman"/>
          <w:color w:val="181817"/>
          <w:szCs w:val="24"/>
          <w:shd w:val="clear" w:color="auto" w:fill="FFFFFF"/>
          <w:lang w:val="en-US"/>
        </w:rPr>
        <w:t>p</w:t>
      </w:r>
      <w:r w:rsidRPr="00167B5D">
        <w:rPr>
          <w:rFonts w:cs="Times New Roman"/>
          <w:color w:val="181817"/>
          <w:szCs w:val="24"/>
          <w:shd w:val="clear" w:color="auto" w:fill="FFFFFF"/>
          <w:lang w:val="en-US"/>
        </w:rPr>
        <w:t>arenting. In L. Workman, W. Reader, &amp; J. Barkow (Eds.), </w:t>
      </w:r>
      <w:r w:rsidRPr="00167B5D">
        <w:rPr>
          <w:rFonts w:cs="Times New Roman"/>
          <w:i/>
          <w:iCs/>
          <w:color w:val="181817"/>
          <w:szCs w:val="24"/>
          <w:bdr w:val="none" w:sz="0" w:space="0" w:color="auto" w:frame="1"/>
          <w:shd w:val="clear" w:color="auto" w:fill="FFFFFF"/>
          <w:lang w:val="en-US"/>
        </w:rPr>
        <w:t>The Cambridge Handbook of Evolutionary Perspectives on Human Behavior</w:t>
      </w:r>
      <w:r w:rsidRPr="00167B5D">
        <w:rPr>
          <w:rFonts w:cs="Times New Roman"/>
          <w:color w:val="181817"/>
          <w:szCs w:val="24"/>
          <w:shd w:val="clear" w:color="auto" w:fill="FFFFFF"/>
          <w:lang w:val="en-US"/>
        </w:rPr>
        <w:t xml:space="preserve"> (pp. 481-488). Cambridge: Cambridge University Press. </w:t>
      </w:r>
      <w:hyperlink r:id="rId16" w:history="1">
        <w:r w:rsidR="00B6465C" w:rsidRPr="00B6465C">
          <w:rPr>
            <w:rStyle w:val="Hyperlink"/>
          </w:rPr>
          <w:t>https://doi.org/10.1017/9781108131797.040</w:t>
        </w:r>
      </w:hyperlink>
    </w:p>
    <w:p w14:paraId="3C8ACC4B" w14:textId="1563561B" w:rsidR="00E23320" w:rsidRPr="00167B5D" w:rsidRDefault="000B647E" w:rsidP="00355E9D">
      <w:pPr>
        <w:widowControl w:val="0"/>
        <w:ind w:left="720" w:hanging="720"/>
        <w:rPr>
          <w:rFonts w:cs="Times New Roman"/>
          <w:szCs w:val="24"/>
          <w:lang w:val="en-US"/>
        </w:rPr>
      </w:pPr>
      <w:r w:rsidRPr="00167B5D">
        <w:rPr>
          <w:rFonts w:cs="Times New Roman"/>
          <w:szCs w:val="24"/>
          <w:lang w:val="en-US"/>
        </w:rPr>
        <w:t xml:space="preserve">Daly, M., &amp; Wilson, M. (1985). Child abuse and other risks of not living with both parents. </w:t>
      </w:r>
      <w:r w:rsidRPr="00167B5D">
        <w:rPr>
          <w:rFonts w:cs="Times New Roman"/>
          <w:i/>
          <w:iCs/>
          <w:szCs w:val="24"/>
          <w:lang w:val="en-US"/>
        </w:rPr>
        <w:t>Ethology and Sociobiology, 6</w:t>
      </w:r>
      <w:r w:rsidRPr="00167B5D">
        <w:rPr>
          <w:rFonts w:cs="Times New Roman"/>
          <w:szCs w:val="24"/>
          <w:lang w:val="en-US"/>
        </w:rPr>
        <w:t xml:space="preserve">(4), 197-210. </w:t>
      </w:r>
      <w:hyperlink r:id="rId17" w:history="1">
        <w:r w:rsidR="002970A1" w:rsidRPr="00167B5D">
          <w:rPr>
            <w:rStyle w:val="Hyperlink"/>
            <w:rFonts w:cs="Times New Roman"/>
            <w:szCs w:val="24"/>
            <w:lang w:val="en-US"/>
          </w:rPr>
          <w:t>https://doi.org/10.1016/0162-3095(85)90012-3</w:t>
        </w:r>
      </w:hyperlink>
      <w:r w:rsidRPr="00167B5D">
        <w:rPr>
          <w:rFonts w:cs="Times New Roman"/>
          <w:szCs w:val="24"/>
          <w:lang w:val="en-US"/>
        </w:rPr>
        <w:t xml:space="preserve"> </w:t>
      </w:r>
    </w:p>
    <w:p w14:paraId="12D38FED" w14:textId="36FC4255" w:rsidR="00736C9B" w:rsidRPr="00167B5D" w:rsidRDefault="002970A1" w:rsidP="00355E9D">
      <w:pPr>
        <w:widowControl w:val="0"/>
        <w:autoSpaceDE w:val="0"/>
        <w:autoSpaceDN w:val="0"/>
        <w:adjustRightInd w:val="0"/>
        <w:ind w:left="720" w:hanging="720"/>
        <w:rPr>
          <w:rFonts w:eastAsia="Times New Roman"/>
          <w:szCs w:val="24"/>
          <w:lang w:val="en-US"/>
        </w:rPr>
      </w:pPr>
      <w:r w:rsidRPr="00167B5D">
        <w:rPr>
          <w:rFonts w:eastAsia="Times New Roman"/>
          <w:szCs w:val="24"/>
          <w:lang w:val="en-US"/>
        </w:rPr>
        <w:t>Daly</w:t>
      </w:r>
      <w:r w:rsidR="0074098E" w:rsidRPr="00167B5D">
        <w:rPr>
          <w:rFonts w:eastAsia="Times New Roman"/>
          <w:szCs w:val="24"/>
          <w:lang w:val="en-US"/>
        </w:rPr>
        <w:t>,</w:t>
      </w:r>
      <w:r w:rsidRPr="00167B5D">
        <w:rPr>
          <w:rFonts w:eastAsia="Times New Roman"/>
          <w:szCs w:val="24"/>
          <w:lang w:val="en-US"/>
        </w:rPr>
        <w:t xml:space="preserve"> M., &amp; Wilson</w:t>
      </w:r>
      <w:r w:rsidR="0074098E" w:rsidRPr="00167B5D">
        <w:rPr>
          <w:rFonts w:eastAsia="Times New Roman"/>
          <w:szCs w:val="24"/>
          <w:lang w:val="en-US"/>
        </w:rPr>
        <w:t>,</w:t>
      </w:r>
      <w:r w:rsidRPr="00167B5D">
        <w:rPr>
          <w:rFonts w:eastAsia="Times New Roman"/>
          <w:szCs w:val="24"/>
          <w:lang w:val="en-US"/>
        </w:rPr>
        <w:t xml:space="preserve"> M. (1987</w:t>
      </w:r>
      <w:r w:rsidR="006E5523" w:rsidRPr="00167B5D">
        <w:rPr>
          <w:rFonts w:eastAsia="Times New Roman"/>
          <w:szCs w:val="24"/>
          <w:lang w:val="en-US"/>
        </w:rPr>
        <w:t>a</w:t>
      </w:r>
      <w:r w:rsidRPr="00167B5D">
        <w:rPr>
          <w:rFonts w:eastAsia="Times New Roman"/>
          <w:szCs w:val="24"/>
          <w:lang w:val="en-US"/>
        </w:rPr>
        <w:t>). Evolutionary psychology and family violence. </w:t>
      </w:r>
      <w:r w:rsidR="00736C9B" w:rsidRPr="00167B5D">
        <w:rPr>
          <w:rFonts w:eastAsia="Times New Roman"/>
          <w:szCs w:val="24"/>
          <w:lang w:val="en-US"/>
        </w:rPr>
        <w:t>In C. Crawford, M. Smith</w:t>
      </w:r>
      <w:r w:rsidR="00991009" w:rsidRPr="00167B5D">
        <w:rPr>
          <w:rFonts w:eastAsia="Times New Roman"/>
          <w:szCs w:val="24"/>
          <w:lang w:val="en-US"/>
        </w:rPr>
        <w:t>,</w:t>
      </w:r>
      <w:r w:rsidR="00736C9B" w:rsidRPr="00167B5D">
        <w:rPr>
          <w:rFonts w:eastAsia="Times New Roman"/>
          <w:szCs w:val="24"/>
          <w:lang w:val="en-US"/>
        </w:rPr>
        <w:t xml:space="preserve"> &amp; D. Krebs</w:t>
      </w:r>
      <w:r w:rsidR="00991009" w:rsidRPr="00167B5D">
        <w:rPr>
          <w:rFonts w:eastAsia="Times New Roman"/>
          <w:szCs w:val="24"/>
          <w:lang w:val="en-US"/>
        </w:rPr>
        <w:t xml:space="preserve"> (E</w:t>
      </w:r>
      <w:r w:rsidR="00736C9B" w:rsidRPr="00167B5D">
        <w:rPr>
          <w:rFonts w:eastAsia="Times New Roman"/>
          <w:szCs w:val="24"/>
          <w:lang w:val="en-US"/>
        </w:rPr>
        <w:t>ds.</w:t>
      </w:r>
      <w:r w:rsidR="00991009" w:rsidRPr="00167B5D">
        <w:rPr>
          <w:rFonts w:eastAsia="Times New Roman"/>
          <w:szCs w:val="24"/>
          <w:lang w:val="en-US"/>
        </w:rPr>
        <w:t>)</w:t>
      </w:r>
      <w:r w:rsidR="00736C9B" w:rsidRPr="00167B5D">
        <w:rPr>
          <w:rFonts w:eastAsia="Times New Roman"/>
          <w:szCs w:val="24"/>
          <w:lang w:val="en-US"/>
        </w:rPr>
        <w:t>, </w:t>
      </w:r>
      <w:r w:rsidR="00736C9B" w:rsidRPr="00167B5D">
        <w:rPr>
          <w:rFonts w:eastAsia="Times New Roman"/>
          <w:i/>
          <w:iCs/>
          <w:szCs w:val="24"/>
          <w:lang w:val="en-US"/>
        </w:rPr>
        <w:t>Sociobiology and psychology</w:t>
      </w:r>
      <w:r w:rsidR="00EE4E3F" w:rsidRPr="00167B5D">
        <w:rPr>
          <w:rFonts w:eastAsia="Times New Roman"/>
          <w:i/>
          <w:iCs/>
          <w:szCs w:val="24"/>
          <w:lang w:val="en-US"/>
        </w:rPr>
        <w:t xml:space="preserve"> </w:t>
      </w:r>
      <w:r w:rsidR="00EE4E3F" w:rsidRPr="00167B5D">
        <w:rPr>
          <w:rFonts w:eastAsia="Times New Roman"/>
          <w:szCs w:val="24"/>
          <w:lang w:val="en-US"/>
        </w:rPr>
        <w:t>(p</w:t>
      </w:r>
      <w:r w:rsidRPr="00167B5D">
        <w:rPr>
          <w:rFonts w:eastAsia="Times New Roman"/>
          <w:szCs w:val="24"/>
          <w:lang w:val="en-US"/>
        </w:rPr>
        <w:t>p. 293</w:t>
      </w:r>
      <w:r w:rsidRPr="00167B5D">
        <w:rPr>
          <w:rFonts w:eastAsia="Times New Roman"/>
          <w:szCs w:val="24"/>
          <w:lang w:val="en-US"/>
        </w:rPr>
        <w:noBreakHyphen/>
        <w:t>309</w:t>
      </w:r>
      <w:r w:rsidR="00EE4E3F" w:rsidRPr="00167B5D">
        <w:rPr>
          <w:rFonts w:eastAsia="Times New Roman"/>
          <w:szCs w:val="24"/>
          <w:lang w:val="en-US"/>
        </w:rPr>
        <w:t>).</w:t>
      </w:r>
      <w:r w:rsidRPr="00167B5D">
        <w:rPr>
          <w:rFonts w:eastAsia="Times New Roman"/>
          <w:szCs w:val="24"/>
          <w:lang w:val="en-US"/>
        </w:rPr>
        <w:t xml:space="preserve"> Hillsdale, NJ: Erlbaum.</w:t>
      </w:r>
    </w:p>
    <w:p w14:paraId="7CC9FB29" w14:textId="78FB74D8" w:rsidR="00C0642A" w:rsidRPr="00167B5D" w:rsidRDefault="00C0642A" w:rsidP="00355E9D">
      <w:pPr>
        <w:widowControl w:val="0"/>
        <w:autoSpaceDE w:val="0"/>
        <w:autoSpaceDN w:val="0"/>
        <w:adjustRightInd w:val="0"/>
        <w:ind w:left="720" w:hanging="720"/>
        <w:rPr>
          <w:rFonts w:eastAsia="Times New Roman"/>
          <w:szCs w:val="24"/>
          <w:lang w:val="en-US"/>
        </w:rPr>
      </w:pPr>
      <w:r w:rsidRPr="00167B5D">
        <w:rPr>
          <w:rFonts w:eastAsia="Times New Roman"/>
          <w:szCs w:val="24"/>
          <w:lang w:val="en-US"/>
        </w:rPr>
        <w:t>Daly</w:t>
      </w:r>
      <w:r w:rsidR="0074098E" w:rsidRPr="00167B5D">
        <w:rPr>
          <w:rFonts w:eastAsia="Times New Roman"/>
          <w:szCs w:val="24"/>
          <w:lang w:val="en-US"/>
        </w:rPr>
        <w:t>,</w:t>
      </w:r>
      <w:r w:rsidRPr="00167B5D">
        <w:rPr>
          <w:rFonts w:eastAsia="Times New Roman"/>
          <w:szCs w:val="24"/>
          <w:lang w:val="en-US"/>
        </w:rPr>
        <w:t xml:space="preserve"> M., &amp; Wilson, M. (1987b). Children as homicide victims.</w:t>
      </w:r>
      <w:r w:rsidR="001071D7" w:rsidRPr="00167B5D">
        <w:rPr>
          <w:rFonts w:eastAsia="Times New Roman"/>
          <w:szCs w:val="24"/>
          <w:lang w:val="en-US"/>
        </w:rPr>
        <w:t xml:space="preserve"> I</w:t>
      </w:r>
      <w:r w:rsidRPr="00167B5D">
        <w:rPr>
          <w:rFonts w:eastAsia="Times New Roman"/>
          <w:szCs w:val="24"/>
          <w:lang w:val="en-US"/>
        </w:rPr>
        <w:t>n R</w:t>
      </w:r>
      <w:r w:rsidR="001071D7" w:rsidRPr="00167B5D">
        <w:rPr>
          <w:rFonts w:eastAsia="Times New Roman"/>
          <w:szCs w:val="24"/>
          <w:lang w:val="en-US"/>
        </w:rPr>
        <w:t>.</w:t>
      </w:r>
      <w:r w:rsidR="00AB36A3" w:rsidRPr="00167B5D">
        <w:rPr>
          <w:rFonts w:eastAsia="Times New Roman"/>
          <w:szCs w:val="24"/>
          <w:lang w:val="en-US"/>
        </w:rPr>
        <w:t xml:space="preserve"> </w:t>
      </w:r>
      <w:r w:rsidRPr="00167B5D">
        <w:rPr>
          <w:rFonts w:eastAsia="Times New Roman"/>
          <w:szCs w:val="24"/>
          <w:lang w:val="en-US"/>
        </w:rPr>
        <w:t>J</w:t>
      </w:r>
      <w:r w:rsidR="001071D7" w:rsidRPr="00167B5D">
        <w:rPr>
          <w:rFonts w:eastAsia="Times New Roman"/>
          <w:szCs w:val="24"/>
          <w:lang w:val="en-US"/>
        </w:rPr>
        <w:t>.</w:t>
      </w:r>
      <w:r w:rsidRPr="00167B5D">
        <w:rPr>
          <w:rFonts w:eastAsia="Times New Roman"/>
          <w:szCs w:val="24"/>
          <w:lang w:val="en-US"/>
        </w:rPr>
        <w:t xml:space="preserve"> Gelles</w:t>
      </w:r>
      <w:r w:rsidR="001071D7" w:rsidRPr="00167B5D">
        <w:rPr>
          <w:rFonts w:eastAsia="Times New Roman"/>
          <w:szCs w:val="24"/>
          <w:lang w:val="en-US"/>
        </w:rPr>
        <w:t>,</w:t>
      </w:r>
      <w:r w:rsidRPr="00167B5D">
        <w:rPr>
          <w:rFonts w:eastAsia="Times New Roman"/>
          <w:szCs w:val="24"/>
          <w:lang w:val="en-US"/>
        </w:rPr>
        <w:t xml:space="preserve"> &amp; J</w:t>
      </w:r>
      <w:r w:rsidR="001071D7" w:rsidRPr="00167B5D">
        <w:rPr>
          <w:rFonts w:eastAsia="Times New Roman"/>
          <w:szCs w:val="24"/>
          <w:lang w:val="en-US"/>
        </w:rPr>
        <w:t>.</w:t>
      </w:r>
      <w:r w:rsidR="00AB36A3" w:rsidRPr="00167B5D">
        <w:rPr>
          <w:rFonts w:eastAsia="Times New Roman"/>
          <w:szCs w:val="24"/>
          <w:lang w:val="en-US"/>
        </w:rPr>
        <w:t xml:space="preserve"> </w:t>
      </w:r>
      <w:r w:rsidRPr="00167B5D">
        <w:rPr>
          <w:rFonts w:eastAsia="Times New Roman"/>
          <w:szCs w:val="24"/>
          <w:lang w:val="en-US"/>
        </w:rPr>
        <w:t>B</w:t>
      </w:r>
      <w:r w:rsidR="001071D7" w:rsidRPr="00167B5D">
        <w:rPr>
          <w:rFonts w:eastAsia="Times New Roman"/>
          <w:szCs w:val="24"/>
          <w:lang w:val="en-US"/>
        </w:rPr>
        <w:t xml:space="preserve">. </w:t>
      </w:r>
      <w:r w:rsidRPr="00167B5D">
        <w:rPr>
          <w:rFonts w:eastAsia="Times New Roman"/>
          <w:szCs w:val="24"/>
          <w:lang w:val="en-US"/>
        </w:rPr>
        <w:t>Lancaster</w:t>
      </w:r>
      <w:r w:rsidR="009C1885" w:rsidRPr="00167B5D">
        <w:rPr>
          <w:rFonts w:eastAsia="Times New Roman"/>
          <w:szCs w:val="24"/>
          <w:lang w:val="en-US"/>
        </w:rPr>
        <w:t xml:space="preserve"> (E</w:t>
      </w:r>
      <w:r w:rsidRPr="00167B5D">
        <w:rPr>
          <w:rFonts w:eastAsia="Times New Roman"/>
          <w:szCs w:val="24"/>
          <w:lang w:val="en-US"/>
        </w:rPr>
        <w:t>ds.</w:t>
      </w:r>
      <w:r w:rsidR="009C1885" w:rsidRPr="00167B5D">
        <w:rPr>
          <w:rFonts w:eastAsia="Times New Roman"/>
          <w:szCs w:val="24"/>
          <w:lang w:val="en-US"/>
        </w:rPr>
        <w:t>)</w:t>
      </w:r>
      <w:r w:rsidRPr="00167B5D">
        <w:rPr>
          <w:rFonts w:eastAsia="Times New Roman"/>
          <w:szCs w:val="24"/>
          <w:lang w:val="en-US"/>
        </w:rPr>
        <w:t>,</w:t>
      </w:r>
      <w:r w:rsidR="001071D7" w:rsidRPr="00167B5D">
        <w:rPr>
          <w:rFonts w:eastAsia="Times New Roman"/>
          <w:szCs w:val="24"/>
          <w:lang w:val="en-US"/>
        </w:rPr>
        <w:t xml:space="preserve"> </w:t>
      </w:r>
      <w:r w:rsidRPr="00167B5D">
        <w:rPr>
          <w:rFonts w:eastAsia="Times New Roman"/>
          <w:i/>
          <w:iCs/>
          <w:szCs w:val="24"/>
          <w:lang w:val="en-US"/>
        </w:rPr>
        <w:t>Child abuse and neglect: biosocial dimensions</w:t>
      </w:r>
      <w:r w:rsidR="009C1885" w:rsidRPr="00167B5D">
        <w:rPr>
          <w:rFonts w:eastAsia="Times New Roman"/>
          <w:i/>
          <w:iCs/>
          <w:szCs w:val="24"/>
          <w:lang w:val="en-US"/>
        </w:rPr>
        <w:t xml:space="preserve"> </w:t>
      </w:r>
      <w:r w:rsidR="009C1885" w:rsidRPr="00167B5D">
        <w:rPr>
          <w:rFonts w:eastAsia="Times New Roman"/>
          <w:szCs w:val="24"/>
          <w:lang w:val="en-US"/>
        </w:rPr>
        <w:t>(pp. 201</w:t>
      </w:r>
      <w:r w:rsidR="009C1885" w:rsidRPr="00167B5D">
        <w:rPr>
          <w:rFonts w:eastAsia="Times New Roman"/>
          <w:szCs w:val="24"/>
          <w:lang w:val="en-US"/>
        </w:rPr>
        <w:noBreakHyphen/>
        <w:t xml:space="preserve">214). </w:t>
      </w:r>
      <w:r w:rsidRPr="00167B5D">
        <w:rPr>
          <w:rFonts w:eastAsia="Times New Roman"/>
          <w:szCs w:val="24"/>
          <w:lang w:val="en-US"/>
        </w:rPr>
        <w:t>NY: Aldine de Gruyter.</w:t>
      </w:r>
    </w:p>
    <w:p w14:paraId="7A3324AF" w14:textId="255273B2"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Daly, M., &amp; Wilson, M. (1988</w:t>
      </w:r>
      <w:r w:rsidR="00131BF9">
        <w:rPr>
          <w:rFonts w:cs="Times New Roman"/>
          <w:szCs w:val="24"/>
          <w:lang w:val="en-US"/>
        </w:rPr>
        <w:t>a</w:t>
      </w:r>
      <w:r w:rsidRPr="00167B5D">
        <w:rPr>
          <w:rFonts w:cs="Times New Roman"/>
          <w:szCs w:val="24"/>
          <w:lang w:val="en-US"/>
        </w:rPr>
        <w:t xml:space="preserve">). </w:t>
      </w:r>
      <w:r w:rsidRPr="00167B5D">
        <w:rPr>
          <w:rFonts w:cs="Times New Roman"/>
          <w:i/>
          <w:iCs/>
          <w:szCs w:val="24"/>
          <w:lang w:val="en-US"/>
        </w:rPr>
        <w:t>Homicide</w:t>
      </w:r>
      <w:r w:rsidRPr="00167B5D">
        <w:rPr>
          <w:rFonts w:cs="Times New Roman"/>
          <w:szCs w:val="24"/>
          <w:lang w:val="en-US"/>
        </w:rPr>
        <w:t xml:space="preserve">. Aldine de Gruyter. </w:t>
      </w:r>
    </w:p>
    <w:p w14:paraId="63E2D45A" w14:textId="4F7925BE" w:rsidR="00AA7ECC" w:rsidRPr="00167B5D" w:rsidRDefault="00AA7ECC" w:rsidP="00355E9D">
      <w:pPr>
        <w:widowControl w:val="0"/>
        <w:autoSpaceDE w:val="0"/>
        <w:autoSpaceDN w:val="0"/>
        <w:adjustRightInd w:val="0"/>
        <w:ind w:left="720" w:hanging="720"/>
        <w:rPr>
          <w:rFonts w:cs="Times New Roman"/>
          <w:szCs w:val="24"/>
          <w:lang w:val="en-US"/>
        </w:rPr>
      </w:pPr>
      <w:r w:rsidRPr="00167B5D">
        <w:t>Daly, M., &amp; Wilson, M. (1988</w:t>
      </w:r>
      <w:r w:rsidR="00131BF9">
        <w:t>b</w:t>
      </w:r>
      <w:r w:rsidRPr="00167B5D">
        <w:t xml:space="preserve">). The Darwinian psychology of discriminative parental solicitude. </w:t>
      </w:r>
      <w:r w:rsidRPr="00167B5D">
        <w:rPr>
          <w:i/>
          <w:iCs/>
        </w:rPr>
        <w:t>Nebraska Symposium on Motivation, 35,</w:t>
      </w:r>
      <w:r w:rsidRPr="00167B5D">
        <w:t xml:space="preserve"> 91–144.</w:t>
      </w:r>
    </w:p>
    <w:p w14:paraId="1EDE3EDB" w14:textId="0DA07D64" w:rsidR="00131BF9" w:rsidRPr="00167B5D" w:rsidRDefault="00131BF9" w:rsidP="00131BF9">
      <w:pPr>
        <w:widowControl w:val="0"/>
        <w:autoSpaceDE w:val="0"/>
        <w:autoSpaceDN w:val="0"/>
        <w:adjustRightInd w:val="0"/>
        <w:ind w:left="720" w:hanging="720"/>
        <w:rPr>
          <w:rFonts w:cs="Times New Roman"/>
          <w:szCs w:val="24"/>
          <w:lang w:val="en-US"/>
        </w:rPr>
      </w:pPr>
      <w:r w:rsidRPr="00167B5D">
        <w:rPr>
          <w:rFonts w:cs="Times New Roman"/>
          <w:szCs w:val="24"/>
          <w:lang w:val="en-US"/>
        </w:rPr>
        <w:t>Daly, M., &amp; Wilson, M. (1988</w:t>
      </w:r>
      <w:r>
        <w:rPr>
          <w:rFonts w:cs="Times New Roman"/>
          <w:szCs w:val="24"/>
          <w:lang w:val="en-US"/>
        </w:rPr>
        <w:t>c</w:t>
      </w:r>
      <w:r w:rsidRPr="00167B5D">
        <w:rPr>
          <w:rFonts w:cs="Times New Roman"/>
          <w:szCs w:val="24"/>
          <w:lang w:val="en-US"/>
        </w:rPr>
        <w:t xml:space="preserve">). Evolutionary social psychology and family homicide. </w:t>
      </w:r>
      <w:r w:rsidRPr="00167B5D">
        <w:rPr>
          <w:rFonts w:cs="Times New Roman"/>
          <w:i/>
          <w:iCs/>
          <w:szCs w:val="24"/>
          <w:lang w:val="en-US"/>
        </w:rPr>
        <w:t>Science, 242</w:t>
      </w:r>
      <w:r w:rsidRPr="00167B5D">
        <w:rPr>
          <w:rFonts w:cs="Times New Roman"/>
          <w:szCs w:val="24"/>
          <w:lang w:val="en-US"/>
        </w:rPr>
        <w:t xml:space="preserve">(4878), 519–524. </w:t>
      </w:r>
      <w:hyperlink r:id="rId18" w:history="1">
        <w:r w:rsidRPr="00167B5D">
          <w:rPr>
            <w:rStyle w:val="Hyperlink"/>
            <w:rFonts w:cs="Times New Roman"/>
            <w:szCs w:val="24"/>
            <w:lang w:val="en-US"/>
          </w:rPr>
          <w:t>https://doi.org/10.1126/science.3175672</w:t>
        </w:r>
      </w:hyperlink>
      <w:r w:rsidRPr="00167B5D">
        <w:rPr>
          <w:rFonts w:cs="Times New Roman"/>
          <w:szCs w:val="24"/>
          <w:lang w:val="en-US"/>
        </w:rPr>
        <w:t xml:space="preserve">   </w:t>
      </w:r>
    </w:p>
    <w:p w14:paraId="1713428A" w14:textId="02B8E5ED" w:rsidR="000B647E" w:rsidRPr="00026D76" w:rsidRDefault="000B647E" w:rsidP="00355E9D">
      <w:pPr>
        <w:widowControl w:val="0"/>
        <w:autoSpaceDE w:val="0"/>
        <w:autoSpaceDN w:val="0"/>
        <w:adjustRightInd w:val="0"/>
        <w:ind w:left="720" w:hanging="720"/>
      </w:pPr>
      <w:r w:rsidRPr="00167B5D">
        <w:rPr>
          <w:rFonts w:cs="Times New Roman"/>
          <w:color w:val="222222"/>
          <w:szCs w:val="24"/>
          <w:shd w:val="clear" w:color="auto" w:fill="FFFFFF"/>
          <w:lang w:val="en-US"/>
        </w:rPr>
        <w:t xml:space="preserve">Daly, M., &amp; Wilson, M. (1991). A reply to Gelles: Stepchildren </w:t>
      </w:r>
      <w:r w:rsidRPr="00026D76">
        <w:rPr>
          <w:rFonts w:cs="Times New Roman"/>
          <w:i/>
          <w:iCs/>
          <w:color w:val="222222"/>
          <w:szCs w:val="24"/>
          <w:shd w:val="clear" w:color="auto" w:fill="FFFFFF"/>
          <w:lang w:val="en-US"/>
        </w:rPr>
        <w:t>are</w:t>
      </w:r>
      <w:r w:rsidRPr="00167B5D">
        <w:rPr>
          <w:rFonts w:cs="Times New Roman"/>
          <w:color w:val="222222"/>
          <w:szCs w:val="24"/>
          <w:shd w:val="clear" w:color="auto" w:fill="FFFFFF"/>
          <w:lang w:val="en-US"/>
        </w:rPr>
        <w:t xml:space="preserve"> disproportionately </w:t>
      </w:r>
      <w:r w:rsidRPr="00167B5D">
        <w:rPr>
          <w:rFonts w:cs="Times New Roman"/>
          <w:color w:val="222222"/>
          <w:szCs w:val="24"/>
          <w:shd w:val="clear" w:color="auto" w:fill="FFFFFF"/>
          <w:lang w:val="en-US"/>
        </w:rPr>
        <w:lastRenderedPageBreak/>
        <w:t xml:space="preserve">abused, and diverse forms of violence </w:t>
      </w:r>
      <w:r w:rsidRPr="00026D76">
        <w:rPr>
          <w:rFonts w:cs="Times New Roman"/>
          <w:i/>
          <w:iCs/>
          <w:color w:val="222222"/>
          <w:szCs w:val="24"/>
          <w:shd w:val="clear" w:color="auto" w:fill="FFFFFF"/>
          <w:lang w:val="en-US"/>
        </w:rPr>
        <w:t>can</w:t>
      </w:r>
      <w:r w:rsidRPr="00167B5D">
        <w:rPr>
          <w:rFonts w:cs="Times New Roman"/>
          <w:color w:val="222222"/>
          <w:szCs w:val="24"/>
          <w:shd w:val="clear" w:color="auto" w:fill="FFFFFF"/>
          <w:lang w:val="en-US"/>
        </w:rPr>
        <w:t xml:space="preserve"> share causal factors. </w:t>
      </w:r>
      <w:r w:rsidRPr="00167B5D">
        <w:rPr>
          <w:rFonts w:cs="Times New Roman"/>
          <w:i/>
          <w:iCs/>
          <w:color w:val="222222"/>
          <w:szCs w:val="24"/>
          <w:shd w:val="clear" w:color="auto" w:fill="FFFFFF"/>
          <w:lang w:val="en-US"/>
        </w:rPr>
        <w:t>Human Nature</w:t>
      </w:r>
      <w:r w:rsidRPr="00167B5D">
        <w:rPr>
          <w:rFonts w:cs="Times New Roman"/>
          <w:color w:val="222222"/>
          <w:szCs w:val="24"/>
          <w:shd w:val="clear" w:color="auto" w:fill="FFFFFF"/>
          <w:lang w:val="en-US"/>
        </w:rPr>
        <w:t>, </w:t>
      </w:r>
      <w:r w:rsidRPr="00167B5D">
        <w:rPr>
          <w:rFonts w:cs="Times New Roman"/>
          <w:i/>
          <w:iCs/>
          <w:color w:val="222222"/>
          <w:szCs w:val="24"/>
          <w:shd w:val="clear" w:color="auto" w:fill="FFFFFF"/>
          <w:lang w:val="en-US"/>
        </w:rPr>
        <w:t>2</w:t>
      </w:r>
      <w:r w:rsidRPr="00167B5D">
        <w:rPr>
          <w:rFonts w:cs="Times New Roman"/>
          <w:color w:val="222222"/>
          <w:szCs w:val="24"/>
          <w:shd w:val="clear" w:color="auto" w:fill="FFFFFF"/>
          <w:lang w:val="en-US"/>
        </w:rPr>
        <w:t>(4), 419-426</w:t>
      </w:r>
      <w:r w:rsidRPr="00026D76">
        <w:t>.</w:t>
      </w:r>
      <w:r w:rsidR="00BD2C06" w:rsidRPr="00026D76">
        <w:t xml:space="preserve"> </w:t>
      </w:r>
      <w:hyperlink r:id="rId19" w:history="1">
        <w:r w:rsidR="00026D76" w:rsidRPr="00B03CAB">
          <w:rPr>
            <w:rStyle w:val="Hyperlink"/>
          </w:rPr>
          <w:t>https://doi.org/10.1007/BF02692199</w:t>
        </w:r>
      </w:hyperlink>
      <w:r w:rsidR="00026D76">
        <w:t xml:space="preserve"> </w:t>
      </w:r>
    </w:p>
    <w:p w14:paraId="58EC7070" w14:textId="2221EBAF"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Daly, M., &amp; Wilson, M. (1994). Some differential attributes of lethal assaults on small children by stepfathers versus genetic fathers. </w:t>
      </w:r>
      <w:r w:rsidRPr="00167B5D">
        <w:rPr>
          <w:rFonts w:cs="Times New Roman"/>
          <w:i/>
          <w:iCs/>
          <w:szCs w:val="24"/>
          <w:lang w:val="en-US"/>
        </w:rPr>
        <w:t>Ethology and Sociobiology, 15</w:t>
      </w:r>
      <w:r w:rsidRPr="00167B5D">
        <w:rPr>
          <w:rFonts w:cs="Times New Roman"/>
          <w:szCs w:val="24"/>
          <w:lang w:val="en-US"/>
        </w:rPr>
        <w:t xml:space="preserve">(4), 207-217. </w:t>
      </w:r>
      <w:hyperlink r:id="rId20" w:history="1">
        <w:r w:rsidR="00665F91" w:rsidRPr="00167B5D">
          <w:rPr>
            <w:rStyle w:val="Hyperlink"/>
            <w:rFonts w:cs="Times New Roman"/>
            <w:szCs w:val="24"/>
            <w:lang w:val="en-US"/>
          </w:rPr>
          <w:t>https://doi.org/10.1016/0162-3095(94)90014-0</w:t>
        </w:r>
      </w:hyperlink>
      <w:r w:rsidR="00665F91" w:rsidRPr="00167B5D">
        <w:rPr>
          <w:rFonts w:cs="Times New Roman"/>
          <w:szCs w:val="24"/>
          <w:lang w:val="en-US"/>
        </w:rPr>
        <w:t xml:space="preserve"> </w:t>
      </w:r>
      <w:r w:rsidRPr="00167B5D">
        <w:rPr>
          <w:rFonts w:cs="Times New Roman"/>
          <w:szCs w:val="24"/>
          <w:lang w:val="en-US"/>
        </w:rPr>
        <w:t xml:space="preserve"> </w:t>
      </w:r>
    </w:p>
    <w:p w14:paraId="01A25D65" w14:textId="6DC88A2A"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Daly, M., &amp; Wilson, M. (1996). Violence against stepchildren. </w:t>
      </w:r>
      <w:r w:rsidRPr="00167B5D">
        <w:rPr>
          <w:rFonts w:cs="Times New Roman"/>
          <w:i/>
          <w:iCs/>
          <w:szCs w:val="24"/>
          <w:lang w:val="en-US"/>
        </w:rPr>
        <w:t>Current Directions in Psychological Science, 5</w:t>
      </w:r>
      <w:r w:rsidRPr="00167B5D">
        <w:rPr>
          <w:rFonts w:cs="Times New Roman"/>
          <w:szCs w:val="24"/>
          <w:lang w:val="en-US"/>
        </w:rPr>
        <w:t xml:space="preserve">(3), 77-81. </w:t>
      </w:r>
      <w:hyperlink r:id="rId21" w:history="1">
        <w:r w:rsidR="00665F91" w:rsidRPr="00167B5D">
          <w:rPr>
            <w:rStyle w:val="Hyperlink"/>
            <w:rFonts w:cs="Times New Roman"/>
            <w:szCs w:val="24"/>
            <w:lang w:val="en-US"/>
          </w:rPr>
          <w:t>https://doi.org/10.1111/1467-8721.ep10772793</w:t>
        </w:r>
      </w:hyperlink>
      <w:r w:rsidR="00665F91" w:rsidRPr="00167B5D">
        <w:rPr>
          <w:rFonts w:cs="Times New Roman"/>
          <w:szCs w:val="24"/>
          <w:lang w:val="en-US"/>
        </w:rPr>
        <w:t xml:space="preserve"> </w:t>
      </w:r>
      <w:r w:rsidRPr="00167B5D">
        <w:rPr>
          <w:rFonts w:cs="Times New Roman"/>
          <w:szCs w:val="24"/>
          <w:lang w:val="en-US"/>
        </w:rPr>
        <w:t xml:space="preserve"> </w:t>
      </w:r>
    </w:p>
    <w:p w14:paraId="45FA33EE" w14:textId="02F9BC58" w:rsidR="00DD238D"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Daly, M., &amp; Wilson, M. (1998a</w:t>
      </w:r>
      <w:r w:rsidRPr="00167B5D">
        <w:rPr>
          <w:rFonts w:cs="Times New Roman"/>
          <w:i/>
          <w:iCs/>
          <w:szCs w:val="24"/>
          <w:lang w:val="en-US"/>
        </w:rPr>
        <w:t>). The truth about Cinderella: A Darwinian view of parental love</w:t>
      </w:r>
      <w:r w:rsidRPr="00167B5D">
        <w:rPr>
          <w:rFonts w:cs="Times New Roman"/>
          <w:szCs w:val="24"/>
          <w:lang w:val="en-US"/>
        </w:rPr>
        <w:t xml:space="preserve">. </w:t>
      </w:r>
      <w:r w:rsidR="00CF66A3" w:rsidRPr="00167B5D">
        <w:rPr>
          <w:rFonts w:cs="Times New Roman"/>
          <w:szCs w:val="24"/>
          <w:lang w:val="en-US"/>
        </w:rPr>
        <w:t xml:space="preserve">London: </w:t>
      </w:r>
      <w:r w:rsidRPr="00167B5D">
        <w:rPr>
          <w:rFonts w:cs="Times New Roman"/>
          <w:szCs w:val="24"/>
          <w:lang w:val="en-US"/>
        </w:rPr>
        <w:t>Weidenfeld &amp; Nicolson.</w:t>
      </w:r>
    </w:p>
    <w:p w14:paraId="20CFFE05" w14:textId="43D8E872" w:rsidR="000B647E" w:rsidRPr="00167B5D" w:rsidRDefault="000B647E" w:rsidP="00355E9D">
      <w:pPr>
        <w:widowControl w:val="0"/>
        <w:autoSpaceDE w:val="0"/>
        <w:autoSpaceDN w:val="0"/>
        <w:adjustRightInd w:val="0"/>
        <w:ind w:left="720" w:hanging="720"/>
        <w:rPr>
          <w:rFonts w:cs="Times New Roman"/>
          <w:szCs w:val="24"/>
          <w:shd w:val="clear" w:color="auto" w:fill="FFFFFF"/>
          <w:lang w:val="en-US"/>
        </w:rPr>
      </w:pPr>
      <w:r w:rsidRPr="00167B5D">
        <w:rPr>
          <w:rFonts w:cs="Times New Roman"/>
          <w:szCs w:val="24"/>
          <w:shd w:val="clear" w:color="auto" w:fill="FFFFFF"/>
          <w:lang w:val="en-US"/>
        </w:rPr>
        <w:t>Daly</w:t>
      </w:r>
      <w:r w:rsidR="00156540" w:rsidRPr="00167B5D">
        <w:rPr>
          <w:rFonts w:cs="Times New Roman"/>
          <w:szCs w:val="24"/>
          <w:shd w:val="clear" w:color="auto" w:fill="FFFFFF"/>
          <w:lang w:val="en-US"/>
        </w:rPr>
        <w:t>,</w:t>
      </w:r>
      <w:r w:rsidRPr="00167B5D">
        <w:rPr>
          <w:rFonts w:cs="Times New Roman"/>
          <w:szCs w:val="24"/>
          <w:shd w:val="clear" w:color="auto" w:fill="FFFFFF"/>
          <w:lang w:val="en-US"/>
        </w:rPr>
        <w:t xml:space="preserve"> M</w:t>
      </w:r>
      <w:r w:rsidR="00156540" w:rsidRPr="00167B5D">
        <w:rPr>
          <w:rFonts w:cs="Times New Roman"/>
          <w:szCs w:val="24"/>
          <w:shd w:val="clear" w:color="auto" w:fill="FFFFFF"/>
          <w:lang w:val="en-US"/>
        </w:rPr>
        <w:t>.,</w:t>
      </w:r>
      <w:r w:rsidRPr="00167B5D">
        <w:rPr>
          <w:rFonts w:cs="Times New Roman"/>
          <w:szCs w:val="24"/>
          <w:shd w:val="clear" w:color="auto" w:fill="FFFFFF"/>
          <w:lang w:val="en-US"/>
        </w:rPr>
        <w:t xml:space="preserve"> &amp; Wilson</w:t>
      </w:r>
      <w:r w:rsidR="00156540" w:rsidRPr="00167B5D">
        <w:rPr>
          <w:rFonts w:cs="Times New Roman"/>
          <w:szCs w:val="24"/>
          <w:shd w:val="clear" w:color="auto" w:fill="FFFFFF"/>
          <w:lang w:val="en-US"/>
        </w:rPr>
        <w:t>,</w:t>
      </w:r>
      <w:r w:rsidRPr="00167B5D">
        <w:rPr>
          <w:rFonts w:cs="Times New Roman"/>
          <w:szCs w:val="24"/>
          <w:shd w:val="clear" w:color="auto" w:fill="FFFFFF"/>
          <w:lang w:val="en-US"/>
        </w:rPr>
        <w:t xml:space="preserve"> M</w:t>
      </w:r>
      <w:r w:rsidR="00156540" w:rsidRPr="00167B5D">
        <w:rPr>
          <w:rFonts w:cs="Times New Roman"/>
          <w:szCs w:val="24"/>
          <w:shd w:val="clear" w:color="auto" w:fill="FFFFFF"/>
          <w:lang w:val="en-US"/>
        </w:rPr>
        <w:t>.</w:t>
      </w:r>
      <w:r w:rsidRPr="00167B5D">
        <w:rPr>
          <w:rFonts w:cs="Times New Roman"/>
          <w:szCs w:val="24"/>
          <w:shd w:val="clear" w:color="auto" w:fill="FFFFFF"/>
          <w:lang w:val="en-US"/>
        </w:rPr>
        <w:t> (1998b). The evolutionary social psychology of family violence.  in C. Crawford &amp; D.L. Krebs, eds., </w:t>
      </w:r>
      <w:r w:rsidRPr="00167B5D">
        <w:rPr>
          <w:rStyle w:val="Emphasis"/>
          <w:rFonts w:cs="Times New Roman"/>
          <w:szCs w:val="24"/>
          <w:shd w:val="clear" w:color="auto" w:fill="FFFFFF"/>
          <w:lang w:val="en-US"/>
        </w:rPr>
        <w:t xml:space="preserve">Handbook of evolutionary psychology: </w:t>
      </w:r>
      <w:r w:rsidR="00156540" w:rsidRPr="00167B5D">
        <w:rPr>
          <w:rStyle w:val="Emphasis"/>
          <w:rFonts w:cs="Times New Roman"/>
          <w:szCs w:val="24"/>
          <w:shd w:val="clear" w:color="auto" w:fill="FFFFFF"/>
          <w:lang w:val="en-US"/>
        </w:rPr>
        <w:t>I</w:t>
      </w:r>
      <w:r w:rsidRPr="00167B5D">
        <w:rPr>
          <w:rStyle w:val="Emphasis"/>
          <w:rFonts w:cs="Times New Roman"/>
          <w:szCs w:val="24"/>
          <w:shd w:val="clear" w:color="auto" w:fill="FFFFFF"/>
          <w:lang w:val="en-US"/>
        </w:rPr>
        <w:t>deas, issues and applications.</w:t>
      </w:r>
      <w:r w:rsidRPr="00167B5D">
        <w:rPr>
          <w:rFonts w:cs="Times New Roman"/>
          <w:szCs w:val="24"/>
          <w:shd w:val="clear" w:color="auto" w:fill="FFFFFF"/>
          <w:lang w:val="en-US"/>
        </w:rPr>
        <w:t> </w:t>
      </w:r>
      <w:r w:rsidR="00F874BC" w:rsidRPr="00167B5D">
        <w:rPr>
          <w:rFonts w:cs="Times New Roman"/>
          <w:szCs w:val="24"/>
          <w:shd w:val="clear" w:color="auto" w:fill="FFFFFF"/>
          <w:lang w:val="en-US"/>
        </w:rPr>
        <w:t xml:space="preserve">Pp. 431-456. </w:t>
      </w:r>
      <w:r w:rsidRPr="00167B5D">
        <w:rPr>
          <w:rFonts w:cs="Times New Roman"/>
          <w:szCs w:val="24"/>
          <w:shd w:val="clear" w:color="auto" w:fill="FFFFFF"/>
          <w:lang w:val="en-US"/>
        </w:rPr>
        <w:t>Mahwah NJ: Erlbaum.</w:t>
      </w:r>
    </w:p>
    <w:p w14:paraId="6650C91A" w14:textId="6437EA9D" w:rsidR="000B647E" w:rsidRPr="004228DB" w:rsidRDefault="000B647E" w:rsidP="00355E9D">
      <w:pPr>
        <w:widowControl w:val="0"/>
        <w:autoSpaceDE w:val="0"/>
        <w:autoSpaceDN w:val="0"/>
        <w:adjustRightInd w:val="0"/>
        <w:ind w:left="720" w:hanging="720"/>
      </w:pPr>
      <w:bookmarkStart w:id="4" w:name="_Hlk122346272"/>
      <w:r w:rsidRPr="00167B5D">
        <w:rPr>
          <w:rFonts w:cs="Times New Roman"/>
          <w:szCs w:val="24"/>
          <w:lang w:val="en-US"/>
        </w:rPr>
        <w:t xml:space="preserve">Daly, M., &amp; Wilson, M. (2001). An assessment of some proposed exceptions to the phenomenon of nepotistic discrimination against stepchildren. </w:t>
      </w:r>
      <w:r w:rsidRPr="00167B5D">
        <w:rPr>
          <w:rFonts w:cs="Times New Roman"/>
          <w:i/>
          <w:iCs/>
          <w:szCs w:val="24"/>
          <w:lang w:val="en-US"/>
        </w:rPr>
        <w:t xml:space="preserve">Annales Zoologici </w:t>
      </w:r>
      <w:r w:rsidRPr="006B636E">
        <w:rPr>
          <w:i/>
          <w:iCs/>
        </w:rPr>
        <w:t>Fennici</w:t>
      </w:r>
      <w:r w:rsidRPr="004228DB">
        <w:t xml:space="preserve">, 38, 287-296. </w:t>
      </w:r>
      <w:hyperlink r:id="rId22" w:history="1">
        <w:r w:rsidR="004228DB" w:rsidRPr="00B03CAB">
          <w:rPr>
            <w:rStyle w:val="Hyperlink"/>
          </w:rPr>
          <w:t>http://www.jstor.org/stable/23735846</w:t>
        </w:r>
      </w:hyperlink>
      <w:r w:rsidR="004228DB">
        <w:t xml:space="preserve"> </w:t>
      </w:r>
    </w:p>
    <w:bookmarkEnd w:id="4"/>
    <w:p w14:paraId="443FC8A1" w14:textId="7027C52D"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Daly, M., &amp; Wilson, M. (2008). Is the “Cinderella effect” controversial? A case study of evolution-minded research and critiques thereof. In C. B. Crawford &amp; D. L. Krebs (Eds.), </w:t>
      </w:r>
      <w:r w:rsidRPr="00167B5D">
        <w:rPr>
          <w:rFonts w:cs="Times New Roman"/>
          <w:i/>
          <w:iCs/>
          <w:szCs w:val="24"/>
          <w:lang w:val="en-US"/>
        </w:rPr>
        <w:t xml:space="preserve">Foundations of evolutionary psychology </w:t>
      </w:r>
      <w:r w:rsidRPr="00167B5D">
        <w:rPr>
          <w:rFonts w:cs="Times New Roman"/>
          <w:szCs w:val="24"/>
          <w:lang w:val="en-US"/>
        </w:rPr>
        <w:t xml:space="preserve">(pp. 383–400). Erlbaum. </w:t>
      </w:r>
    </w:p>
    <w:p w14:paraId="703A44C9" w14:textId="5F26A0C7"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Harris, G., Hilton, N., Rice, M., &amp; Eke, A. (2007). Children killed by genetic parents versus stepparents. </w:t>
      </w:r>
      <w:r w:rsidRPr="00167B5D">
        <w:rPr>
          <w:rFonts w:cs="Times New Roman"/>
          <w:i/>
          <w:iCs/>
          <w:szCs w:val="24"/>
          <w:lang w:val="en-US"/>
        </w:rPr>
        <w:t>Evolution and Human Behavior, 28</w:t>
      </w:r>
      <w:r w:rsidRPr="00167B5D">
        <w:rPr>
          <w:rFonts w:cs="Times New Roman"/>
          <w:szCs w:val="24"/>
          <w:lang w:val="en-US"/>
        </w:rPr>
        <w:t xml:space="preserve">(2), 85-95. </w:t>
      </w:r>
      <w:hyperlink r:id="rId23" w:history="1">
        <w:r w:rsidR="00665F91" w:rsidRPr="00167B5D">
          <w:rPr>
            <w:rStyle w:val="Hyperlink"/>
            <w:rFonts w:cs="Times New Roman"/>
            <w:szCs w:val="24"/>
            <w:lang w:val="en-US"/>
          </w:rPr>
          <w:t>https://doi.org/10.1016/j.evolhumbehav.2006.08.001</w:t>
        </w:r>
      </w:hyperlink>
      <w:r w:rsidR="00665F91" w:rsidRPr="00167B5D">
        <w:rPr>
          <w:rFonts w:cs="Times New Roman"/>
          <w:szCs w:val="24"/>
          <w:lang w:val="en-US"/>
        </w:rPr>
        <w:t xml:space="preserve"> </w:t>
      </w:r>
      <w:r w:rsidRPr="00167B5D">
        <w:rPr>
          <w:rFonts w:cs="Times New Roman"/>
          <w:szCs w:val="24"/>
          <w:lang w:val="en-US"/>
        </w:rPr>
        <w:t xml:space="preserve"> </w:t>
      </w:r>
    </w:p>
    <w:p w14:paraId="066DB8B3" w14:textId="682C4A6B"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Hilton, N. Z., Harris, G. T., &amp; Rice, M. E. (2015). The step-father effect in child abuse: Comparing discriminative parental solicitude and antisociality. </w:t>
      </w:r>
      <w:r w:rsidRPr="00167B5D">
        <w:rPr>
          <w:rFonts w:cs="Times New Roman"/>
          <w:i/>
          <w:iCs/>
          <w:szCs w:val="24"/>
          <w:lang w:val="en-US"/>
        </w:rPr>
        <w:t>Psychology of Violence, 5</w:t>
      </w:r>
      <w:r w:rsidRPr="00167B5D">
        <w:rPr>
          <w:rFonts w:cs="Times New Roman"/>
          <w:szCs w:val="24"/>
          <w:lang w:val="en-US"/>
        </w:rPr>
        <w:t xml:space="preserve">(1), 8-15. </w:t>
      </w:r>
      <w:hyperlink r:id="rId24" w:history="1">
        <w:r w:rsidR="00665F91" w:rsidRPr="00167B5D">
          <w:rPr>
            <w:rStyle w:val="Hyperlink"/>
            <w:rFonts w:cs="Times New Roman"/>
            <w:szCs w:val="24"/>
            <w:lang w:val="en-US"/>
          </w:rPr>
          <w:t>https://doi.org/10.1037/a0035189</w:t>
        </w:r>
      </w:hyperlink>
      <w:r w:rsidR="00665F91" w:rsidRPr="00167B5D">
        <w:rPr>
          <w:rFonts w:cs="Times New Roman"/>
          <w:szCs w:val="24"/>
          <w:lang w:val="en-US"/>
        </w:rPr>
        <w:t xml:space="preserve"> </w:t>
      </w:r>
      <w:r w:rsidRPr="00167B5D">
        <w:rPr>
          <w:rFonts w:cs="Times New Roman"/>
          <w:szCs w:val="24"/>
          <w:lang w:val="en-US"/>
        </w:rPr>
        <w:t xml:space="preserve"> </w:t>
      </w:r>
    </w:p>
    <w:p w14:paraId="661165D3" w14:textId="7549215E" w:rsidR="000B647E" w:rsidRPr="00D2354D" w:rsidRDefault="000B647E" w:rsidP="00355E9D">
      <w:pPr>
        <w:widowControl w:val="0"/>
        <w:autoSpaceDE w:val="0"/>
        <w:autoSpaceDN w:val="0"/>
        <w:adjustRightInd w:val="0"/>
        <w:ind w:left="720" w:hanging="720"/>
      </w:pPr>
      <w:r w:rsidRPr="00167B5D">
        <w:rPr>
          <w:rFonts w:cs="Times New Roman"/>
          <w:szCs w:val="24"/>
          <w:lang w:val="en-US"/>
        </w:rPr>
        <w:t xml:space="preserve">Malvaso, C., Delfabbro, P., Proeve, M., &amp; Nobes, G. (2015). Predictors of child injury in </w:t>
      </w:r>
      <w:r w:rsidRPr="00167B5D">
        <w:rPr>
          <w:rFonts w:cs="Times New Roman"/>
          <w:szCs w:val="24"/>
          <w:lang w:val="en-US"/>
        </w:rPr>
        <w:lastRenderedPageBreak/>
        <w:t xml:space="preserve">biological and stepfamilies. </w:t>
      </w:r>
      <w:r w:rsidRPr="00167B5D">
        <w:rPr>
          <w:rFonts w:cs="Times New Roman"/>
          <w:i/>
          <w:iCs/>
          <w:szCs w:val="24"/>
          <w:lang w:val="en-US"/>
        </w:rPr>
        <w:t>Journal of Child &amp; Adolescent Trauma, 8</w:t>
      </w:r>
      <w:r w:rsidRPr="00167B5D">
        <w:rPr>
          <w:rFonts w:cs="Times New Roman"/>
          <w:szCs w:val="24"/>
          <w:lang w:val="en-US"/>
        </w:rPr>
        <w:t xml:space="preserve">, 149–159. </w:t>
      </w:r>
      <w:hyperlink r:id="rId25" w:history="1">
        <w:r w:rsidR="00D2354D" w:rsidRPr="00B03CAB">
          <w:rPr>
            <w:rStyle w:val="Hyperlink"/>
          </w:rPr>
          <w:t>https://doi.org/10.1007/s40653-015-0052-1</w:t>
        </w:r>
      </w:hyperlink>
      <w:r w:rsidR="00D2354D">
        <w:t xml:space="preserve"> </w:t>
      </w:r>
    </w:p>
    <w:p w14:paraId="447C2ED0" w14:textId="7B671F3D" w:rsidR="000B647E" w:rsidRPr="0034217D" w:rsidRDefault="000B647E" w:rsidP="00355E9D">
      <w:pPr>
        <w:widowControl w:val="0"/>
        <w:autoSpaceDE w:val="0"/>
        <w:autoSpaceDN w:val="0"/>
        <w:adjustRightInd w:val="0"/>
        <w:ind w:left="720" w:hanging="720"/>
      </w:pPr>
      <w:r w:rsidRPr="00167B5D">
        <w:rPr>
          <w:rFonts w:cs="Times New Roman"/>
          <w:color w:val="222222"/>
          <w:szCs w:val="24"/>
          <w:shd w:val="clear" w:color="auto" w:fill="FFFFFF"/>
          <w:lang w:val="en-US"/>
        </w:rPr>
        <w:t>Nobes, G., Panagiotaki, G., Malvaso, C., &amp; Klevens, J. (2022). Physical abuse of children by stepfathers in Colombia. </w:t>
      </w:r>
      <w:r w:rsidRPr="00167B5D">
        <w:rPr>
          <w:rFonts w:cs="Times New Roman"/>
          <w:i/>
          <w:iCs/>
          <w:color w:val="222222"/>
          <w:szCs w:val="24"/>
          <w:shd w:val="clear" w:color="auto" w:fill="FFFFFF"/>
          <w:lang w:val="en-US"/>
        </w:rPr>
        <w:t>Journal of Interpersonal Violence</w:t>
      </w:r>
      <w:r w:rsidRPr="00167B5D">
        <w:rPr>
          <w:rFonts w:cs="Times New Roman"/>
          <w:color w:val="222222"/>
          <w:szCs w:val="24"/>
          <w:shd w:val="clear" w:color="auto" w:fill="FFFFFF"/>
          <w:lang w:val="en-US"/>
        </w:rPr>
        <w:t>, </w:t>
      </w:r>
      <w:r w:rsidRPr="00167B5D">
        <w:rPr>
          <w:rFonts w:cs="Times New Roman"/>
          <w:i/>
          <w:iCs/>
          <w:color w:val="222222"/>
          <w:szCs w:val="24"/>
          <w:shd w:val="clear" w:color="auto" w:fill="FFFFFF"/>
          <w:lang w:val="en-US"/>
        </w:rPr>
        <w:t>37</w:t>
      </w:r>
      <w:r w:rsidRPr="00167B5D">
        <w:rPr>
          <w:rFonts w:cs="Times New Roman"/>
          <w:color w:val="222222"/>
          <w:szCs w:val="24"/>
          <w:shd w:val="clear" w:color="auto" w:fill="FFFFFF"/>
          <w:lang w:val="en-US"/>
        </w:rPr>
        <w:t>(7-8), NP5747-</w:t>
      </w:r>
      <w:r w:rsidRPr="0034217D">
        <w:t>NP5773.</w:t>
      </w:r>
      <w:r w:rsidR="0034217D" w:rsidRPr="0034217D">
        <w:t xml:space="preserve"> </w:t>
      </w:r>
      <w:hyperlink r:id="rId26" w:history="1">
        <w:r w:rsidR="0034217D" w:rsidRPr="0034217D">
          <w:rPr>
            <w:rStyle w:val="Hyperlink"/>
          </w:rPr>
          <w:t>https://doi.org/10.1177/0886260520912585</w:t>
        </w:r>
      </w:hyperlink>
    </w:p>
    <w:p w14:paraId="6B1CAF43" w14:textId="05D85F96"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Nobes, G., Panagiotaki, G., &amp; Russell Jonsson, K. (2019). Child homicides by stepfathers: A replication and reassessment of the British evidence. </w:t>
      </w:r>
      <w:r w:rsidRPr="00167B5D">
        <w:rPr>
          <w:rFonts w:cs="Times New Roman"/>
          <w:i/>
          <w:iCs/>
          <w:szCs w:val="24"/>
          <w:lang w:val="en-US"/>
        </w:rPr>
        <w:t>Journal of Experimental Psychology: General</w:t>
      </w:r>
      <w:r w:rsidR="003E41FC">
        <w:rPr>
          <w:rFonts w:cs="Times New Roman"/>
          <w:i/>
          <w:iCs/>
          <w:szCs w:val="24"/>
          <w:lang w:val="en-US"/>
        </w:rPr>
        <w:t>,</w:t>
      </w:r>
      <w:r w:rsidRPr="00167B5D">
        <w:rPr>
          <w:rFonts w:cs="Times New Roman"/>
          <w:i/>
          <w:iCs/>
          <w:szCs w:val="24"/>
          <w:lang w:val="en-US"/>
        </w:rPr>
        <w:t xml:space="preserve"> 148</w:t>
      </w:r>
      <w:r w:rsidRPr="00167B5D">
        <w:rPr>
          <w:rFonts w:cs="Times New Roman"/>
          <w:szCs w:val="24"/>
          <w:lang w:val="en-US"/>
        </w:rPr>
        <w:t xml:space="preserve">, 1091-1102. </w:t>
      </w:r>
      <w:hyperlink r:id="rId27" w:history="1">
        <w:r w:rsidR="00821A7B" w:rsidRPr="00167B5D">
          <w:rPr>
            <w:rStyle w:val="Hyperlink"/>
            <w:rFonts w:cs="Times New Roman"/>
            <w:szCs w:val="24"/>
            <w:lang w:val="en-US"/>
          </w:rPr>
          <w:t>https://doi.org/10.1037/xge0000492</w:t>
        </w:r>
      </w:hyperlink>
    </w:p>
    <w:p w14:paraId="1738047F" w14:textId="0B8AF261" w:rsidR="00821A7B" w:rsidRPr="00167B5D" w:rsidRDefault="005558E8"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Office for National Statistics (ONS, 2014). </w:t>
      </w:r>
      <w:r w:rsidR="006F5F3A" w:rsidRPr="00167B5D">
        <w:rPr>
          <w:rFonts w:cs="Times New Roman"/>
          <w:i/>
          <w:iCs/>
          <w:szCs w:val="24"/>
          <w:lang w:val="en-US"/>
        </w:rPr>
        <w:t>Stepfamilies in 2011.</w:t>
      </w:r>
      <w:r w:rsidR="006F5F3A" w:rsidRPr="00167B5D">
        <w:rPr>
          <w:rFonts w:cs="Times New Roman"/>
          <w:szCs w:val="24"/>
          <w:lang w:val="en-US"/>
        </w:rPr>
        <w:t xml:space="preserve"> </w:t>
      </w:r>
      <w:hyperlink r:id="rId28" w:tgtFrame="_blank" w:history="1">
        <w:r w:rsidR="007665B0" w:rsidRPr="00167B5D">
          <w:rPr>
            <w:rStyle w:val="Hyperlink"/>
            <w:rFonts w:cs="Times New Roman"/>
            <w:color w:val="1A0DAB"/>
            <w:szCs w:val="24"/>
            <w:shd w:val="clear" w:color="auto" w:fill="FFFFFF"/>
            <w:lang w:val="en-US"/>
          </w:rPr>
          <w:t>https://www.bl.uk/britishlibrary/~/media/bl/global/social-welfare/pdfs/non-secure/s/t/e/stepfamilies-in-2011.pdf</w:t>
        </w:r>
      </w:hyperlink>
    </w:p>
    <w:p w14:paraId="13BF9BC4" w14:textId="18C9E10C"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Scott, P. D. (1973). Fatal battered baby cases. </w:t>
      </w:r>
      <w:r w:rsidRPr="00167B5D">
        <w:rPr>
          <w:rFonts w:cs="Times New Roman"/>
          <w:i/>
          <w:iCs/>
          <w:szCs w:val="24"/>
          <w:lang w:val="en-US"/>
        </w:rPr>
        <w:t>Medicine, Science, and the Law, 13</w:t>
      </w:r>
      <w:r w:rsidRPr="00167B5D">
        <w:rPr>
          <w:rFonts w:cs="Times New Roman"/>
          <w:szCs w:val="24"/>
          <w:lang w:val="en-US"/>
        </w:rPr>
        <w:t xml:space="preserve">, 197–206. </w:t>
      </w:r>
      <w:hyperlink r:id="rId29" w:history="1">
        <w:r w:rsidRPr="00167B5D">
          <w:rPr>
            <w:rStyle w:val="Hyperlink"/>
            <w:rFonts w:cs="Times New Roman"/>
            <w:szCs w:val="24"/>
            <w:lang w:val="en-US"/>
          </w:rPr>
          <w:t>https://doi.org/10.1177/002580247301300307</w:t>
        </w:r>
      </w:hyperlink>
    </w:p>
    <w:p w14:paraId="4B2561A6" w14:textId="787C1D4E" w:rsidR="00581E66" w:rsidRPr="005C724F" w:rsidRDefault="00DB7673" w:rsidP="00355E9D">
      <w:pPr>
        <w:widowControl w:val="0"/>
        <w:ind w:left="720" w:hanging="720"/>
      </w:pPr>
      <w:r w:rsidRPr="00167B5D">
        <w:rPr>
          <w:shd w:val="clear" w:color="auto" w:fill="FFFFFF"/>
          <w:lang w:val="en-US"/>
        </w:rPr>
        <w:t>Sidebotham, P., Heron, J., &amp; ALSPAC Study Team. (2006). Child maltreatment in the “children of the nineties”: A cohort study of risk factors. </w:t>
      </w:r>
      <w:r w:rsidRPr="00167B5D">
        <w:rPr>
          <w:i/>
          <w:iCs/>
          <w:shd w:val="clear" w:color="auto" w:fill="FFFFFF"/>
          <w:lang w:val="en-US"/>
        </w:rPr>
        <w:t>Child Abuse &amp; Neglect</w:t>
      </w:r>
      <w:r w:rsidRPr="00167B5D">
        <w:rPr>
          <w:shd w:val="clear" w:color="auto" w:fill="FFFFFF"/>
          <w:lang w:val="en-US"/>
        </w:rPr>
        <w:t>, </w:t>
      </w:r>
      <w:r w:rsidRPr="00167B5D">
        <w:rPr>
          <w:i/>
          <w:iCs/>
          <w:shd w:val="clear" w:color="auto" w:fill="FFFFFF"/>
          <w:lang w:val="en-US"/>
        </w:rPr>
        <w:t>30</w:t>
      </w:r>
      <w:r w:rsidRPr="00167B5D">
        <w:rPr>
          <w:shd w:val="clear" w:color="auto" w:fill="FFFFFF"/>
          <w:lang w:val="en-US"/>
        </w:rPr>
        <w:t xml:space="preserve">(5), </w:t>
      </w:r>
      <w:r w:rsidRPr="00581E66">
        <w:t>497-522</w:t>
      </w:r>
      <w:r w:rsidRPr="005C724F">
        <w:t>.</w:t>
      </w:r>
      <w:r w:rsidR="00CF3471" w:rsidRPr="005C724F">
        <w:t xml:space="preserve"> </w:t>
      </w:r>
      <w:hyperlink r:id="rId30" w:tgtFrame="_blank" w:tooltip="Persistent link using digital object identifier" w:history="1">
        <w:r w:rsidR="005C724F" w:rsidRPr="005C724F">
          <w:rPr>
            <w:rStyle w:val="Hyperlink"/>
          </w:rPr>
          <w:t>https://doi.org/10.1016/j.chiabu.2005.11.005</w:t>
        </w:r>
      </w:hyperlink>
    </w:p>
    <w:p w14:paraId="562C8179" w14:textId="26D76FEB" w:rsidR="00A424B5" w:rsidRPr="00167B5D" w:rsidRDefault="00A424B5" w:rsidP="00355E9D">
      <w:pPr>
        <w:widowControl w:val="0"/>
        <w:autoSpaceDE w:val="0"/>
        <w:autoSpaceDN w:val="0"/>
        <w:adjustRightInd w:val="0"/>
        <w:ind w:left="720" w:hanging="720"/>
        <w:rPr>
          <w:rFonts w:cs="Times New Roman"/>
          <w:szCs w:val="24"/>
          <w:lang w:val="en-US"/>
        </w:rPr>
      </w:pPr>
      <w:r w:rsidRPr="00167B5D">
        <w:t xml:space="preserve">Stith, S. M., Liu, T., Davies, L. C., Boykin, E. L., Alder, M. C., Harris, J. M., . . . Dees, J. E. M. E. G. (2009). Risk factors in child maltreatment: A meta-analytic review of the literature. </w:t>
      </w:r>
      <w:r w:rsidRPr="00167B5D">
        <w:rPr>
          <w:i/>
          <w:iCs/>
        </w:rPr>
        <w:t>Aggression and Violent Behavior, 14</w:t>
      </w:r>
      <w:r w:rsidRPr="00167B5D">
        <w:t xml:space="preserve">, 13–29. </w:t>
      </w:r>
      <w:hyperlink r:id="rId31" w:history="1">
        <w:r w:rsidRPr="00167B5D">
          <w:rPr>
            <w:rStyle w:val="Hyperlink"/>
          </w:rPr>
          <w:t>http://dx.doi.org/10.1016/j.avb.2006.03.006</w:t>
        </w:r>
      </w:hyperlink>
      <w:r w:rsidRPr="00167B5D">
        <w:t xml:space="preserve"> </w:t>
      </w:r>
    </w:p>
    <w:p w14:paraId="56E0C084" w14:textId="75959D90"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Sweet, J. A. (1974). </w:t>
      </w:r>
      <w:r w:rsidRPr="00167B5D">
        <w:rPr>
          <w:rFonts w:cs="Times New Roman"/>
          <w:i/>
          <w:iCs/>
          <w:szCs w:val="24"/>
          <w:lang w:val="en-US"/>
        </w:rPr>
        <w:t>The family living arrangements of children</w:t>
      </w:r>
      <w:r w:rsidRPr="00167B5D">
        <w:rPr>
          <w:rFonts w:cs="Times New Roman"/>
          <w:szCs w:val="24"/>
          <w:lang w:val="en-US"/>
        </w:rPr>
        <w:t>. Working Paper No. 74-28, University of Wisconsin Center for Demography and Ecology, Madison.</w:t>
      </w:r>
    </w:p>
    <w:p w14:paraId="07466C49" w14:textId="7F74ABE0"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Temrin, H., Nordlund, J., Rying, M., &amp; Tullberg, B. S. (2011). Is the higher rate of parental child homicide in stepfamilies an effect of non-genetic relatedness? </w:t>
      </w:r>
      <w:r w:rsidRPr="00167B5D">
        <w:rPr>
          <w:rFonts w:cs="Times New Roman"/>
          <w:i/>
          <w:iCs/>
          <w:szCs w:val="24"/>
          <w:lang w:val="en-US"/>
        </w:rPr>
        <w:t>Current Zoology, 57</w:t>
      </w:r>
      <w:r w:rsidRPr="00167B5D">
        <w:rPr>
          <w:rFonts w:cs="Times New Roman"/>
          <w:szCs w:val="24"/>
          <w:lang w:val="en-US"/>
        </w:rPr>
        <w:t xml:space="preserve">(3), 253-259. </w:t>
      </w:r>
      <w:hyperlink r:id="rId32" w:history="1">
        <w:r w:rsidR="00552ED5" w:rsidRPr="00167B5D">
          <w:rPr>
            <w:rStyle w:val="Hyperlink"/>
            <w:rFonts w:cs="Times New Roman"/>
            <w:szCs w:val="24"/>
            <w:lang w:val="en-US"/>
          </w:rPr>
          <w:t>https://doi.org/10.1093/czoolo/57.3.253</w:t>
        </w:r>
      </w:hyperlink>
      <w:r w:rsidR="00552ED5" w:rsidRPr="00167B5D">
        <w:rPr>
          <w:rFonts w:cs="Times New Roman"/>
          <w:szCs w:val="24"/>
          <w:lang w:val="en-US"/>
        </w:rPr>
        <w:t xml:space="preserve"> </w:t>
      </w:r>
      <w:r w:rsidRPr="00167B5D">
        <w:rPr>
          <w:rFonts w:cs="Times New Roman"/>
          <w:szCs w:val="24"/>
          <w:lang w:val="en-US"/>
        </w:rPr>
        <w:t xml:space="preserve"> </w:t>
      </w:r>
    </w:p>
    <w:p w14:paraId="14D144A8" w14:textId="2FE57EA6" w:rsidR="00420A43" w:rsidRDefault="00420A43" w:rsidP="00355E9D">
      <w:pPr>
        <w:widowControl w:val="0"/>
        <w:autoSpaceDE w:val="0"/>
        <w:autoSpaceDN w:val="0"/>
        <w:adjustRightInd w:val="0"/>
        <w:ind w:left="720" w:hanging="720"/>
      </w:pPr>
      <w:r>
        <w:lastRenderedPageBreak/>
        <w:t xml:space="preserve">Temrin, H., Nordlund, J., &amp; Sterner, H. (2004). Are stepchildren over-represented as victims of lethal parental violence in Sweden? </w:t>
      </w:r>
      <w:r w:rsidRPr="00420A43">
        <w:rPr>
          <w:i/>
          <w:iCs/>
        </w:rPr>
        <w:t>Proceedings of the Royal Society B: Biological Sciences, 271</w:t>
      </w:r>
      <w:r>
        <w:t xml:space="preserve">(Suppl. 3), S124–S126. </w:t>
      </w:r>
      <w:hyperlink r:id="rId33" w:history="1">
        <w:r w:rsidRPr="00B03CAB">
          <w:rPr>
            <w:rStyle w:val="Hyperlink"/>
          </w:rPr>
          <w:t>https://doi.org/10.1098/rsbl.2003.0125</w:t>
        </w:r>
      </w:hyperlink>
      <w:r>
        <w:t xml:space="preserve">   </w:t>
      </w:r>
    </w:p>
    <w:p w14:paraId="3E411CF4" w14:textId="3858BB01"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Turner, H. A., Finkelhor, D., &amp; Ormrod, R. (2007). Family structure variations in patterns and predictors of child victimization. </w:t>
      </w:r>
      <w:r w:rsidRPr="00167B5D">
        <w:rPr>
          <w:rFonts w:cs="Times New Roman"/>
          <w:i/>
          <w:iCs/>
          <w:szCs w:val="24"/>
          <w:lang w:val="en-US"/>
        </w:rPr>
        <w:t>American Journal of Orthopsychiatry, 77</w:t>
      </w:r>
      <w:r w:rsidRPr="00167B5D">
        <w:rPr>
          <w:rFonts w:cs="Times New Roman"/>
          <w:szCs w:val="24"/>
          <w:lang w:val="en-US"/>
        </w:rPr>
        <w:t xml:space="preserve">(2), 282. </w:t>
      </w:r>
      <w:hyperlink r:id="rId34" w:history="1">
        <w:r w:rsidR="00552ED5" w:rsidRPr="00167B5D">
          <w:rPr>
            <w:rStyle w:val="Hyperlink"/>
            <w:rFonts w:cs="Times New Roman"/>
            <w:szCs w:val="24"/>
            <w:lang w:val="en-US"/>
          </w:rPr>
          <w:t>https://doi.org/10.1037/0002-9432.77.2.282</w:t>
        </w:r>
      </w:hyperlink>
      <w:r w:rsidR="00552ED5" w:rsidRPr="00167B5D">
        <w:rPr>
          <w:rFonts w:cs="Times New Roman"/>
          <w:szCs w:val="24"/>
          <w:lang w:val="en-US"/>
        </w:rPr>
        <w:t xml:space="preserve"> </w:t>
      </w:r>
      <w:r w:rsidRPr="00167B5D">
        <w:rPr>
          <w:rFonts w:cs="Times New Roman"/>
          <w:szCs w:val="24"/>
          <w:lang w:val="en-US"/>
        </w:rPr>
        <w:t xml:space="preserve"> </w:t>
      </w:r>
    </w:p>
    <w:p w14:paraId="630098F3" w14:textId="38D8804C"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Weekes-Shackelford, V. A., &amp; Shackelford, T. K. (2004). Methods of filicide: stepparents and genetic parents kill differently. </w:t>
      </w:r>
      <w:r w:rsidRPr="00167B5D">
        <w:rPr>
          <w:rFonts w:cs="Times New Roman"/>
          <w:i/>
          <w:iCs/>
          <w:szCs w:val="24"/>
          <w:lang w:val="en-US"/>
        </w:rPr>
        <w:t>Violence and Victims, 19</w:t>
      </w:r>
      <w:r w:rsidRPr="00167B5D">
        <w:rPr>
          <w:rFonts w:cs="Times New Roman"/>
          <w:szCs w:val="24"/>
          <w:lang w:val="en-US"/>
        </w:rPr>
        <w:t xml:space="preserve">(1), 75-81. </w:t>
      </w:r>
      <w:hyperlink r:id="rId35" w:history="1">
        <w:r w:rsidR="00552ED5" w:rsidRPr="00167B5D">
          <w:rPr>
            <w:rStyle w:val="Hyperlink"/>
            <w:rFonts w:cs="Times New Roman"/>
            <w:szCs w:val="24"/>
            <w:lang w:val="en-US"/>
          </w:rPr>
          <w:t>https://doi.org/10.1891/088667004780842895</w:t>
        </w:r>
      </w:hyperlink>
      <w:r w:rsidR="00552ED5" w:rsidRPr="00167B5D">
        <w:rPr>
          <w:rFonts w:cs="Times New Roman"/>
          <w:szCs w:val="24"/>
          <w:lang w:val="en-US"/>
        </w:rPr>
        <w:t xml:space="preserve"> </w:t>
      </w:r>
      <w:r w:rsidRPr="00167B5D">
        <w:rPr>
          <w:rFonts w:cs="Times New Roman"/>
          <w:szCs w:val="24"/>
          <w:lang w:val="en-US"/>
        </w:rPr>
        <w:t xml:space="preserve"> </w:t>
      </w:r>
    </w:p>
    <w:p w14:paraId="28F89A17" w14:textId="23C965A4" w:rsidR="000B647E" w:rsidRPr="00167B5D"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shd w:val="clear" w:color="auto" w:fill="FFFFFF"/>
          <w:lang w:val="en-US"/>
        </w:rPr>
        <w:t>Wilson M., &amp; Daly. M. (1987). Risk of maltreatment of children living with stepparents. In</w:t>
      </w:r>
      <w:r w:rsidRPr="00167B5D">
        <w:rPr>
          <w:rStyle w:val="Emphasis"/>
          <w:rFonts w:cs="Times New Roman"/>
          <w:szCs w:val="24"/>
          <w:shd w:val="clear" w:color="auto" w:fill="FFFFFF"/>
          <w:lang w:val="en-US"/>
        </w:rPr>
        <w:t> </w:t>
      </w:r>
      <w:r w:rsidRPr="00167B5D">
        <w:rPr>
          <w:rFonts w:cs="Times New Roman"/>
          <w:szCs w:val="24"/>
          <w:shd w:val="clear" w:color="auto" w:fill="FFFFFF"/>
          <w:lang w:val="en-US"/>
        </w:rPr>
        <w:t>R.</w:t>
      </w:r>
      <w:r w:rsidR="00666CBD">
        <w:rPr>
          <w:rFonts w:cs="Times New Roman"/>
          <w:szCs w:val="24"/>
          <w:shd w:val="clear" w:color="auto" w:fill="FFFFFF"/>
          <w:lang w:val="en-US"/>
        </w:rPr>
        <w:t xml:space="preserve"> </w:t>
      </w:r>
      <w:r w:rsidRPr="00167B5D">
        <w:rPr>
          <w:rFonts w:cs="Times New Roman"/>
          <w:szCs w:val="24"/>
          <w:shd w:val="clear" w:color="auto" w:fill="FFFFFF"/>
          <w:lang w:val="en-US"/>
        </w:rPr>
        <w:t>J. Gelles</w:t>
      </w:r>
      <w:r w:rsidR="000957E6" w:rsidRPr="00167B5D">
        <w:rPr>
          <w:rFonts w:cs="Times New Roman"/>
          <w:szCs w:val="24"/>
          <w:shd w:val="clear" w:color="auto" w:fill="FFFFFF"/>
          <w:lang w:val="en-US"/>
        </w:rPr>
        <w:t>,</w:t>
      </w:r>
      <w:r w:rsidRPr="00167B5D">
        <w:rPr>
          <w:rFonts w:cs="Times New Roman"/>
          <w:szCs w:val="24"/>
          <w:shd w:val="clear" w:color="auto" w:fill="FFFFFF"/>
          <w:lang w:val="en-US"/>
        </w:rPr>
        <w:t xml:space="preserve"> &amp; J.</w:t>
      </w:r>
      <w:r w:rsidR="00666CBD">
        <w:rPr>
          <w:rFonts w:cs="Times New Roman"/>
          <w:szCs w:val="24"/>
          <w:shd w:val="clear" w:color="auto" w:fill="FFFFFF"/>
          <w:lang w:val="en-US"/>
        </w:rPr>
        <w:t xml:space="preserve"> </w:t>
      </w:r>
      <w:r w:rsidRPr="00167B5D">
        <w:rPr>
          <w:rFonts w:cs="Times New Roman"/>
          <w:szCs w:val="24"/>
          <w:shd w:val="clear" w:color="auto" w:fill="FFFFFF"/>
          <w:lang w:val="en-US"/>
        </w:rPr>
        <w:t xml:space="preserve">B. Lancaster </w:t>
      </w:r>
      <w:r w:rsidR="000957E6" w:rsidRPr="00167B5D">
        <w:rPr>
          <w:rFonts w:cs="Times New Roman"/>
          <w:szCs w:val="24"/>
          <w:shd w:val="clear" w:color="auto" w:fill="FFFFFF"/>
          <w:lang w:val="en-US"/>
        </w:rPr>
        <w:t>(E</w:t>
      </w:r>
      <w:r w:rsidRPr="00167B5D">
        <w:rPr>
          <w:rFonts w:cs="Times New Roman"/>
          <w:szCs w:val="24"/>
          <w:shd w:val="clear" w:color="auto" w:fill="FFFFFF"/>
          <w:lang w:val="en-US"/>
        </w:rPr>
        <w:t>ds.</w:t>
      </w:r>
      <w:r w:rsidR="000957E6" w:rsidRPr="00167B5D">
        <w:rPr>
          <w:rFonts w:cs="Times New Roman"/>
          <w:szCs w:val="24"/>
          <w:shd w:val="clear" w:color="auto" w:fill="FFFFFF"/>
          <w:lang w:val="en-US"/>
        </w:rPr>
        <w:t>)</w:t>
      </w:r>
      <w:r w:rsidRPr="00167B5D">
        <w:rPr>
          <w:rFonts w:cs="Times New Roman"/>
          <w:szCs w:val="24"/>
          <w:shd w:val="clear" w:color="auto" w:fill="FFFFFF"/>
          <w:lang w:val="en-US"/>
        </w:rPr>
        <w:t>, </w:t>
      </w:r>
      <w:r w:rsidRPr="00167B5D">
        <w:rPr>
          <w:rStyle w:val="Emphasis"/>
          <w:rFonts w:cs="Times New Roman"/>
          <w:szCs w:val="24"/>
          <w:shd w:val="clear" w:color="auto" w:fill="FFFFFF"/>
          <w:lang w:val="en-US"/>
        </w:rPr>
        <w:t>Child abuse and neglect: biosocial dimensions</w:t>
      </w:r>
      <w:r w:rsidRPr="00167B5D">
        <w:rPr>
          <w:rFonts w:cs="Times New Roman"/>
          <w:szCs w:val="24"/>
          <w:shd w:val="clear" w:color="auto" w:fill="FFFFFF"/>
          <w:lang w:val="en-US"/>
        </w:rPr>
        <w:t xml:space="preserve"> </w:t>
      </w:r>
      <w:r w:rsidR="000957E6" w:rsidRPr="00167B5D">
        <w:rPr>
          <w:rFonts w:cs="Times New Roman"/>
          <w:szCs w:val="24"/>
          <w:shd w:val="clear" w:color="auto" w:fill="FFFFFF"/>
          <w:lang w:val="en-US"/>
        </w:rPr>
        <w:t>(p</w:t>
      </w:r>
      <w:r w:rsidRPr="00167B5D">
        <w:rPr>
          <w:rFonts w:cs="Times New Roman"/>
          <w:szCs w:val="24"/>
          <w:shd w:val="clear" w:color="auto" w:fill="FFFFFF"/>
          <w:lang w:val="en-US"/>
        </w:rPr>
        <w:t>p. 215</w:t>
      </w:r>
      <w:r w:rsidRPr="00167B5D">
        <w:rPr>
          <w:rFonts w:cs="Times New Roman"/>
          <w:szCs w:val="24"/>
          <w:shd w:val="clear" w:color="auto" w:fill="FFFFFF"/>
          <w:lang w:val="en-US"/>
        </w:rPr>
        <w:noBreakHyphen/>
        <w:t>232</w:t>
      </w:r>
      <w:r w:rsidR="000957E6" w:rsidRPr="00167B5D">
        <w:rPr>
          <w:rFonts w:cs="Times New Roman"/>
          <w:szCs w:val="24"/>
          <w:shd w:val="clear" w:color="auto" w:fill="FFFFFF"/>
          <w:lang w:val="en-US"/>
        </w:rPr>
        <w:t>)</w:t>
      </w:r>
      <w:r w:rsidRPr="00167B5D">
        <w:rPr>
          <w:rStyle w:val="Emphasis"/>
          <w:rFonts w:cs="Times New Roman"/>
          <w:szCs w:val="24"/>
          <w:shd w:val="clear" w:color="auto" w:fill="FFFFFF"/>
          <w:lang w:val="en-US"/>
        </w:rPr>
        <w:t>.</w:t>
      </w:r>
      <w:r w:rsidRPr="00167B5D">
        <w:rPr>
          <w:rFonts w:cs="Times New Roman"/>
          <w:szCs w:val="24"/>
          <w:shd w:val="clear" w:color="auto" w:fill="FFFFFF"/>
          <w:lang w:val="en-US"/>
        </w:rPr>
        <w:t xml:space="preserve"> NY: Aldine de Gruyter.</w:t>
      </w:r>
    </w:p>
    <w:p w14:paraId="643C28D7" w14:textId="058D89E9" w:rsidR="000B647E" w:rsidRPr="00ED5450" w:rsidRDefault="000B647E" w:rsidP="00355E9D">
      <w:pPr>
        <w:widowControl w:val="0"/>
        <w:autoSpaceDE w:val="0"/>
        <w:autoSpaceDN w:val="0"/>
        <w:adjustRightInd w:val="0"/>
        <w:ind w:left="720" w:hanging="720"/>
        <w:rPr>
          <w:rFonts w:cs="Times New Roman"/>
          <w:szCs w:val="24"/>
          <w:lang w:val="en-US"/>
        </w:rPr>
      </w:pPr>
      <w:r w:rsidRPr="00167B5D">
        <w:rPr>
          <w:rFonts w:cs="Times New Roman"/>
          <w:szCs w:val="24"/>
          <w:lang w:val="en-US"/>
        </w:rPr>
        <w:t xml:space="preserve">Wilson, M. I., Daly, M., &amp; Weghorst, S. J. (1980). Household composition and the risk of child abuse and neglect. </w:t>
      </w:r>
      <w:r w:rsidRPr="00167B5D">
        <w:rPr>
          <w:rFonts w:cs="Times New Roman"/>
          <w:i/>
          <w:iCs/>
          <w:szCs w:val="24"/>
          <w:lang w:val="en-US"/>
        </w:rPr>
        <w:t>Journal of Biosocial Science, 12</w:t>
      </w:r>
      <w:r w:rsidRPr="00167B5D">
        <w:rPr>
          <w:rFonts w:cs="Times New Roman"/>
          <w:szCs w:val="24"/>
          <w:lang w:val="en-US"/>
        </w:rPr>
        <w:t xml:space="preserve">(03), 333-340. </w:t>
      </w:r>
      <w:hyperlink r:id="rId36" w:history="1">
        <w:r w:rsidR="001F75B4" w:rsidRPr="00167B5D">
          <w:rPr>
            <w:rStyle w:val="Hyperlink"/>
            <w:rFonts w:cs="Times New Roman"/>
            <w:szCs w:val="24"/>
            <w:lang w:val="en-US"/>
          </w:rPr>
          <w:t>https://doi.org/10.1017/s0021932000012876</w:t>
        </w:r>
      </w:hyperlink>
      <w:r w:rsidR="001F75B4">
        <w:rPr>
          <w:rFonts w:cs="Times New Roman"/>
          <w:szCs w:val="24"/>
          <w:lang w:val="en-US"/>
        </w:rPr>
        <w:t xml:space="preserve"> </w:t>
      </w:r>
      <w:r w:rsidRPr="00ED5450">
        <w:rPr>
          <w:rFonts w:cs="Times New Roman"/>
          <w:szCs w:val="24"/>
          <w:lang w:val="en-US"/>
        </w:rPr>
        <w:t xml:space="preserve"> </w:t>
      </w:r>
    </w:p>
    <w:p w14:paraId="10C2F6BF" w14:textId="058BC9A1" w:rsidR="000F4769" w:rsidRPr="00ED5450" w:rsidRDefault="000F4769" w:rsidP="00355E9D">
      <w:pPr>
        <w:widowControl w:val="0"/>
        <w:rPr>
          <w:rFonts w:cs="Times New Roman"/>
          <w:szCs w:val="24"/>
          <w:lang w:val="en-US"/>
        </w:rPr>
      </w:pPr>
      <w:r w:rsidRPr="00ED5450">
        <w:rPr>
          <w:rFonts w:cs="Times New Roman"/>
          <w:i/>
          <w:iCs/>
          <w:szCs w:val="24"/>
          <w:lang w:val="en-US"/>
        </w:rPr>
        <w:t xml:space="preserve"> </w:t>
      </w:r>
    </w:p>
    <w:p w14:paraId="32D5B9E5" w14:textId="77777777" w:rsidR="0021009F" w:rsidRPr="00ED5450" w:rsidRDefault="0021009F" w:rsidP="00355E9D">
      <w:pPr>
        <w:widowControl w:val="0"/>
        <w:rPr>
          <w:rFonts w:cs="Times New Roman"/>
          <w:szCs w:val="24"/>
          <w:lang w:val="en-US"/>
        </w:rPr>
      </w:pPr>
    </w:p>
    <w:sectPr w:rsidR="0021009F" w:rsidRPr="00ED54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436F" w14:textId="77777777" w:rsidR="00CE0072" w:rsidRDefault="00CE0072" w:rsidP="00CB4947">
      <w:pPr>
        <w:spacing w:line="240" w:lineRule="auto"/>
      </w:pPr>
      <w:r>
        <w:separator/>
      </w:r>
    </w:p>
  </w:endnote>
  <w:endnote w:type="continuationSeparator" w:id="0">
    <w:p w14:paraId="693A5F58" w14:textId="77777777" w:rsidR="00CE0072" w:rsidRDefault="00CE0072" w:rsidP="00CB4947">
      <w:pPr>
        <w:spacing w:line="240" w:lineRule="auto"/>
      </w:pPr>
      <w:r>
        <w:continuationSeparator/>
      </w:r>
    </w:p>
  </w:endnote>
  <w:endnote w:type="continuationNotice" w:id="1">
    <w:p w14:paraId="6D4FC06E" w14:textId="77777777" w:rsidR="00CE0072" w:rsidRDefault="00CE00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825A" w14:textId="77777777" w:rsidR="00CE0072" w:rsidRDefault="00CE0072" w:rsidP="00CB4947">
      <w:pPr>
        <w:spacing w:line="240" w:lineRule="auto"/>
      </w:pPr>
      <w:r>
        <w:separator/>
      </w:r>
    </w:p>
  </w:footnote>
  <w:footnote w:type="continuationSeparator" w:id="0">
    <w:p w14:paraId="6101AEBC" w14:textId="77777777" w:rsidR="00CE0072" w:rsidRDefault="00CE0072" w:rsidP="00CB4947">
      <w:pPr>
        <w:spacing w:line="240" w:lineRule="auto"/>
      </w:pPr>
      <w:r>
        <w:continuationSeparator/>
      </w:r>
    </w:p>
  </w:footnote>
  <w:footnote w:type="continuationNotice" w:id="1">
    <w:p w14:paraId="4ADF9E43" w14:textId="77777777" w:rsidR="00CE0072" w:rsidRDefault="00CE0072">
      <w:pPr>
        <w:spacing w:line="240" w:lineRule="auto"/>
      </w:pPr>
    </w:p>
  </w:footnote>
  <w:footnote w:id="2">
    <w:p w14:paraId="2CE02D55" w14:textId="09A558A5" w:rsidR="00816EDA" w:rsidRPr="00B02EB3" w:rsidRDefault="00816EDA" w:rsidP="00B02EB3">
      <w:pPr>
        <w:pStyle w:val="FootnoteText"/>
        <w:spacing w:line="360" w:lineRule="auto"/>
        <w:rPr>
          <w:sz w:val="22"/>
          <w:szCs w:val="22"/>
        </w:rPr>
      </w:pPr>
      <w:r w:rsidRPr="00B02EB3">
        <w:rPr>
          <w:rStyle w:val="FootnoteReference"/>
          <w:sz w:val="22"/>
          <w:szCs w:val="22"/>
        </w:rPr>
        <w:footnoteRef/>
      </w:r>
      <w:r w:rsidRPr="00B02EB3">
        <w:rPr>
          <w:sz w:val="22"/>
          <w:szCs w:val="22"/>
        </w:rPr>
        <w:t xml:space="preserve"> </w:t>
      </w:r>
      <w:r w:rsidR="00351C38" w:rsidRPr="00B02EB3">
        <w:rPr>
          <w:sz w:val="22"/>
          <w:szCs w:val="22"/>
        </w:rPr>
        <w:t xml:space="preserve">Daly (2022) responds by claiming that the </w:t>
      </w:r>
      <w:r w:rsidR="00E15226" w:rsidRPr="00B02EB3">
        <w:rPr>
          <w:sz w:val="22"/>
          <w:szCs w:val="22"/>
        </w:rPr>
        <w:t xml:space="preserve">same omission does not apply to the Canadian and US data. We discuss this response </w:t>
      </w:r>
      <w:r w:rsidR="00DE0C5B" w:rsidRPr="00B02EB3">
        <w:rPr>
          <w:sz w:val="22"/>
          <w:szCs w:val="22"/>
        </w:rPr>
        <w:t xml:space="preserve">in the </w:t>
      </w:r>
      <w:r w:rsidR="00603B92">
        <w:rPr>
          <w:sz w:val="22"/>
          <w:szCs w:val="22"/>
        </w:rPr>
        <w:t>Supplemental</w:t>
      </w:r>
      <w:r w:rsidR="00DE0C5B" w:rsidRPr="00B02EB3">
        <w:rPr>
          <w:sz w:val="22"/>
          <w:szCs w:val="22"/>
        </w:rPr>
        <w:t xml:space="preserve"> Material, Sections </w:t>
      </w:r>
      <w:r w:rsidR="00304C1F" w:rsidRPr="00B02EB3">
        <w:rPr>
          <w:sz w:val="22"/>
          <w:szCs w:val="22"/>
        </w:rPr>
        <w:t>1.1 and 2.2.</w:t>
      </w:r>
      <w:r w:rsidR="003E2859" w:rsidRPr="00B02EB3">
        <w:rPr>
          <w:sz w:val="22"/>
          <w:szCs w:val="22"/>
        </w:rPr>
        <w:t>1</w:t>
      </w:r>
      <w:r w:rsidR="00304C1F" w:rsidRPr="00B02EB3">
        <w:rPr>
          <w:sz w:val="22"/>
          <w:szCs w:val="22"/>
        </w:rPr>
        <w:t>.</w:t>
      </w:r>
    </w:p>
  </w:footnote>
  <w:footnote w:id="3">
    <w:p w14:paraId="5CBD6159" w14:textId="77777777" w:rsidR="00C55472" w:rsidRPr="00357005" w:rsidRDefault="00C55472" w:rsidP="00C55472">
      <w:pPr>
        <w:pStyle w:val="FootnoteText"/>
        <w:spacing w:line="360" w:lineRule="auto"/>
        <w:rPr>
          <w:rFonts w:cs="Times New Roman"/>
          <w:sz w:val="22"/>
          <w:szCs w:val="22"/>
        </w:rPr>
      </w:pPr>
      <w:r w:rsidRPr="00357005">
        <w:rPr>
          <w:rStyle w:val="FootnoteReference"/>
          <w:rFonts w:cs="Times New Roman"/>
          <w:sz w:val="22"/>
          <w:szCs w:val="22"/>
        </w:rPr>
        <w:footnoteRef/>
      </w:r>
      <w:r w:rsidRPr="00357005">
        <w:rPr>
          <w:rFonts w:cs="Times New Roman"/>
          <w:sz w:val="22"/>
          <w:szCs w:val="22"/>
        </w:rPr>
        <w:t xml:space="preserve"> Weekes-Shackelford and Shackelford (2004) began their abstract with “Stepparents commit filicide at higher rates than do genetic parents” (p. 75), but did not mention that this applies mainly or solely when children are very young. Data from older victims were available, but they explained that they limited their analyses to 0-5 year-olds “to replicate the work of Daly and Wilson (1994)” (p. 76).</w:t>
      </w:r>
      <w:r>
        <w:rPr>
          <w:rFonts w:cs="Times New Roman"/>
          <w:sz w:val="22"/>
          <w:szCs w:val="22"/>
        </w:rPr>
        <w:t xml:space="preserve"> </w:t>
      </w:r>
    </w:p>
  </w:footnote>
  <w:footnote w:id="4">
    <w:p w14:paraId="34C914C2" w14:textId="30BB018E" w:rsidR="00C701BE" w:rsidRPr="00357005" w:rsidRDefault="00C701BE" w:rsidP="00C701BE">
      <w:pPr>
        <w:pStyle w:val="FootnoteText"/>
        <w:spacing w:line="360" w:lineRule="auto"/>
        <w:rPr>
          <w:rFonts w:cs="Times New Roman"/>
          <w:sz w:val="22"/>
          <w:szCs w:val="22"/>
        </w:rPr>
      </w:pPr>
      <w:r w:rsidRPr="00357005">
        <w:rPr>
          <w:rStyle w:val="FootnoteReference"/>
          <w:rFonts w:cs="Times New Roman"/>
          <w:sz w:val="22"/>
          <w:szCs w:val="22"/>
        </w:rPr>
        <w:footnoteRef/>
      </w:r>
      <w:r w:rsidRPr="00357005">
        <w:rPr>
          <w:rFonts w:cs="Times New Roman"/>
          <w:sz w:val="22"/>
          <w:szCs w:val="22"/>
        </w:rPr>
        <w:t xml:space="preserve"> Daly (202</w:t>
      </w:r>
      <w:r>
        <w:rPr>
          <w:rFonts w:cs="Times New Roman"/>
          <w:sz w:val="22"/>
          <w:szCs w:val="22"/>
        </w:rPr>
        <w:t>2</w:t>
      </w:r>
      <w:r w:rsidRPr="00357005">
        <w:rPr>
          <w:rFonts w:cs="Times New Roman"/>
          <w:sz w:val="22"/>
          <w:szCs w:val="22"/>
        </w:rPr>
        <w:t>, p. 2973) also cites Wilson and Daly (2001) regarding socioeconomic status as a possible confound, but th</w:t>
      </w:r>
      <w:r>
        <w:rPr>
          <w:rFonts w:cs="Times New Roman"/>
          <w:sz w:val="22"/>
          <w:szCs w:val="22"/>
        </w:rPr>
        <w:t>at</w:t>
      </w:r>
      <w:r w:rsidRPr="00357005">
        <w:rPr>
          <w:rFonts w:cs="Times New Roman"/>
          <w:sz w:val="22"/>
          <w:szCs w:val="22"/>
        </w:rPr>
        <w:t xml:space="preserve"> article includes no relevant information on this point. Elsewhere (e.g., Daly &amp; Wilson, 1988</w:t>
      </w:r>
      <w:r w:rsidR="00A517A9">
        <w:rPr>
          <w:rFonts w:cs="Times New Roman"/>
          <w:sz w:val="22"/>
          <w:szCs w:val="22"/>
        </w:rPr>
        <w:t>c</w:t>
      </w:r>
      <w:r w:rsidRPr="00357005">
        <w:rPr>
          <w:rFonts w:cs="Times New Roman"/>
          <w:sz w:val="22"/>
          <w:szCs w:val="22"/>
        </w:rPr>
        <w:t xml:space="preserve">, 1996, 2008) cite </w:t>
      </w:r>
      <w:r w:rsidRPr="002C0873">
        <w:rPr>
          <w:rFonts w:cs="Times New Roman"/>
          <w:sz w:val="22"/>
          <w:szCs w:val="22"/>
        </w:rPr>
        <w:t xml:space="preserve">Wilson et al. (1980) and </w:t>
      </w:r>
      <w:r w:rsidRPr="00F056E0">
        <w:rPr>
          <w:rFonts w:cs="Times New Roman"/>
          <w:sz w:val="22"/>
          <w:szCs w:val="22"/>
        </w:rPr>
        <w:t xml:space="preserve">Wilson and Daly (1987), </w:t>
      </w:r>
      <w:r w:rsidRPr="0001721F">
        <w:rPr>
          <w:rFonts w:cs="Times New Roman"/>
          <w:sz w:val="22"/>
          <w:szCs w:val="22"/>
        </w:rPr>
        <w:t>but neither study tested for relevant confounds.</w:t>
      </w:r>
      <w:r w:rsidRPr="00357005">
        <w:rPr>
          <w:rFonts w:cs="Times New Roman"/>
          <w:sz w:val="22"/>
          <w:szCs w:val="22"/>
        </w:rPr>
        <w:t xml:space="preserve"> </w:t>
      </w:r>
    </w:p>
  </w:footnote>
  <w:footnote w:id="5">
    <w:p w14:paraId="173FA0D5" w14:textId="77777777" w:rsidR="00B4025C" w:rsidRPr="00135CE1" w:rsidRDefault="00B4025C" w:rsidP="00B4025C">
      <w:pPr>
        <w:pStyle w:val="FootnoteText"/>
        <w:spacing w:line="360" w:lineRule="auto"/>
        <w:rPr>
          <w:sz w:val="22"/>
          <w:szCs w:val="22"/>
        </w:rPr>
      </w:pPr>
      <w:r w:rsidRPr="00135CE1">
        <w:rPr>
          <w:rStyle w:val="FootnoteReference"/>
          <w:sz w:val="22"/>
          <w:szCs w:val="22"/>
        </w:rPr>
        <w:footnoteRef/>
      </w:r>
      <w:r w:rsidRPr="00135CE1">
        <w:rPr>
          <w:sz w:val="22"/>
          <w:szCs w:val="22"/>
        </w:rPr>
        <w:t xml:space="preserve"> </w:t>
      </w:r>
      <w:r w:rsidRPr="00135CE1">
        <w:rPr>
          <w:sz w:val="22"/>
          <w:szCs w:val="22"/>
          <w:lang w:val="en-US"/>
        </w:rPr>
        <w:t>Similarly, Harris et al. (2007) reported that, among Canadian perpetrators, stepfathers were 7 years younger than genetic fathers</w:t>
      </w:r>
    </w:p>
  </w:footnote>
  <w:footnote w:id="6">
    <w:p w14:paraId="5FF072DE" w14:textId="77777777" w:rsidR="00E21054" w:rsidRPr="00AB4099" w:rsidRDefault="00E21054" w:rsidP="00E21054">
      <w:pPr>
        <w:pStyle w:val="CommentText"/>
        <w:spacing w:line="360" w:lineRule="auto"/>
        <w:rPr>
          <w:sz w:val="22"/>
          <w:szCs w:val="22"/>
        </w:rPr>
      </w:pPr>
      <w:r w:rsidRPr="00AB4099">
        <w:rPr>
          <w:rStyle w:val="FootnoteReference"/>
          <w:sz w:val="22"/>
          <w:szCs w:val="22"/>
        </w:rPr>
        <w:footnoteRef/>
      </w:r>
      <w:r w:rsidRPr="00AB4099">
        <w:rPr>
          <w:sz w:val="22"/>
          <w:szCs w:val="22"/>
        </w:rPr>
        <w:t xml:space="preserve"> More recent British data </w:t>
      </w:r>
      <w:r>
        <w:rPr>
          <w:sz w:val="22"/>
          <w:szCs w:val="22"/>
        </w:rPr>
        <w:t xml:space="preserve">also </w:t>
      </w:r>
      <w:r w:rsidRPr="00AB4099">
        <w:rPr>
          <w:sz w:val="22"/>
          <w:szCs w:val="22"/>
        </w:rPr>
        <w:t xml:space="preserve">indicate that stepfamilies are considerably larger </w:t>
      </w:r>
      <w:r>
        <w:rPr>
          <w:sz w:val="22"/>
          <w:szCs w:val="22"/>
        </w:rPr>
        <w:t xml:space="preserve">than families with two genetic parents </w:t>
      </w:r>
      <w:r w:rsidRPr="00AB4099">
        <w:rPr>
          <w:sz w:val="22"/>
          <w:szCs w:val="22"/>
        </w:rPr>
        <w:t>(ONS, 2014).</w:t>
      </w:r>
    </w:p>
  </w:footnote>
  <w:footnote w:id="7">
    <w:p w14:paraId="26738A36" w14:textId="77777777" w:rsidR="00E21054" w:rsidRPr="00357005" w:rsidRDefault="00E21054" w:rsidP="00E21054">
      <w:pPr>
        <w:pStyle w:val="FootnoteText"/>
        <w:spacing w:line="360" w:lineRule="auto"/>
        <w:rPr>
          <w:rFonts w:cs="Times New Roman"/>
          <w:sz w:val="22"/>
          <w:szCs w:val="22"/>
        </w:rPr>
      </w:pPr>
      <w:r w:rsidRPr="00357005">
        <w:rPr>
          <w:rStyle w:val="FootnoteReference"/>
          <w:rFonts w:cs="Times New Roman"/>
          <w:sz w:val="22"/>
          <w:szCs w:val="22"/>
        </w:rPr>
        <w:footnoteRef/>
      </w:r>
      <w:r w:rsidRPr="00357005">
        <w:rPr>
          <w:rFonts w:cs="Times New Roman"/>
          <w:sz w:val="22"/>
          <w:szCs w:val="22"/>
        </w:rPr>
        <w:t xml:space="preserve"> Nobes et al. (2022) also reported no difference in the incomes of families with and without stepchildren. However, stepfathers reported more financial problems, perhaps owing to many having children from previous relationships. Debt is likely to be a greater stressor than low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3F5" w14:textId="712BB6AB" w:rsidR="001C071C" w:rsidRDefault="0054207C" w:rsidP="0054207C">
    <w:pPr>
      <w:pStyle w:val="Header"/>
      <w:ind w:firstLine="0"/>
      <w:jc w:val="center"/>
    </w:pPr>
    <w:r w:rsidRPr="007950C9">
      <w:rPr>
        <w:rFonts w:cs="Times New Roman"/>
        <w:szCs w:val="24"/>
      </w:rPr>
      <w:t>REPLY TO DALY (2022)</w:t>
    </w:r>
    <w:r>
      <w:rPr>
        <w:rFonts w:cs="Times New Roman"/>
        <w:szCs w:val="24"/>
      </w:rPr>
      <w:tab/>
    </w:r>
    <w:r>
      <w:rPr>
        <w:rFonts w:cs="Times New Roman"/>
        <w:szCs w:val="24"/>
      </w:rPr>
      <w:tab/>
    </w:r>
    <w:sdt>
      <w:sdtPr>
        <w:id w:val="1698272885"/>
        <w:docPartObj>
          <w:docPartGallery w:val="Page Numbers (Top of Page)"/>
          <w:docPartUnique/>
        </w:docPartObj>
      </w:sdtPr>
      <w:sdtEndPr>
        <w:rPr>
          <w:noProof/>
        </w:rPr>
      </w:sdtEndPr>
      <w:sdtContent>
        <w:r w:rsidR="001C071C">
          <w:fldChar w:fldCharType="begin"/>
        </w:r>
        <w:r w:rsidR="001C071C">
          <w:instrText xml:space="preserve"> PAGE   \* MERGEFORMAT </w:instrText>
        </w:r>
        <w:r w:rsidR="001C071C">
          <w:fldChar w:fldCharType="separate"/>
        </w:r>
        <w:r w:rsidR="001C071C">
          <w:rPr>
            <w:noProof/>
          </w:rPr>
          <w:t>2</w:t>
        </w:r>
        <w:r w:rsidR="001C071C">
          <w:rPr>
            <w:noProof/>
          </w:rPr>
          <w:fldChar w:fldCharType="end"/>
        </w:r>
      </w:sdtContent>
    </w:sdt>
  </w:p>
  <w:p w14:paraId="5A182B57" w14:textId="0493BE0D" w:rsidR="006F37A0" w:rsidRPr="007950C9" w:rsidRDefault="006F37A0" w:rsidP="001D2FF3">
    <w:pPr>
      <w:pStyle w:val="Header"/>
      <w:ind w:firstLine="0"/>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B7"/>
    <w:multiLevelType w:val="hybridMultilevel"/>
    <w:tmpl w:val="183E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BB3"/>
    <w:multiLevelType w:val="hybridMultilevel"/>
    <w:tmpl w:val="F0E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B056C"/>
    <w:multiLevelType w:val="hybridMultilevel"/>
    <w:tmpl w:val="94BA117E"/>
    <w:lvl w:ilvl="0" w:tplc="F65E218E">
      <w:start w:val="1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01FCB"/>
    <w:multiLevelType w:val="hybridMultilevel"/>
    <w:tmpl w:val="68FE544A"/>
    <w:lvl w:ilvl="0" w:tplc="ED6E4E8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46CB7"/>
    <w:multiLevelType w:val="hybridMultilevel"/>
    <w:tmpl w:val="A5788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B6CDC"/>
    <w:multiLevelType w:val="hybridMultilevel"/>
    <w:tmpl w:val="22B041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3442E"/>
    <w:multiLevelType w:val="hybridMultilevel"/>
    <w:tmpl w:val="22B041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07D5E"/>
    <w:multiLevelType w:val="hybridMultilevel"/>
    <w:tmpl w:val="85662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480694"/>
    <w:multiLevelType w:val="hybridMultilevel"/>
    <w:tmpl w:val="22B041B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CD6F60"/>
    <w:multiLevelType w:val="hybridMultilevel"/>
    <w:tmpl w:val="1C786D80"/>
    <w:lvl w:ilvl="0" w:tplc="5E58C574">
      <w:start w:val="1"/>
      <w:numFmt w:val="bullet"/>
      <w:lvlText w:val="•"/>
      <w:lvlJc w:val="left"/>
      <w:pPr>
        <w:tabs>
          <w:tab w:val="num" w:pos="720"/>
        </w:tabs>
        <w:ind w:left="720" w:hanging="360"/>
      </w:pPr>
      <w:rPr>
        <w:rFonts w:ascii="Arial" w:hAnsi="Arial" w:hint="default"/>
      </w:rPr>
    </w:lvl>
    <w:lvl w:ilvl="1" w:tplc="71E28466">
      <w:numFmt w:val="bullet"/>
      <w:lvlText w:val="•"/>
      <w:lvlJc w:val="left"/>
      <w:pPr>
        <w:tabs>
          <w:tab w:val="num" w:pos="1440"/>
        </w:tabs>
        <w:ind w:left="1440" w:hanging="360"/>
      </w:pPr>
      <w:rPr>
        <w:rFonts w:ascii="Arial" w:hAnsi="Arial" w:hint="default"/>
      </w:rPr>
    </w:lvl>
    <w:lvl w:ilvl="2" w:tplc="E2882FB0" w:tentative="1">
      <w:start w:val="1"/>
      <w:numFmt w:val="bullet"/>
      <w:lvlText w:val="•"/>
      <w:lvlJc w:val="left"/>
      <w:pPr>
        <w:tabs>
          <w:tab w:val="num" w:pos="2160"/>
        </w:tabs>
        <w:ind w:left="2160" w:hanging="360"/>
      </w:pPr>
      <w:rPr>
        <w:rFonts w:ascii="Arial" w:hAnsi="Arial" w:hint="default"/>
      </w:rPr>
    </w:lvl>
    <w:lvl w:ilvl="3" w:tplc="FE326572" w:tentative="1">
      <w:start w:val="1"/>
      <w:numFmt w:val="bullet"/>
      <w:lvlText w:val="•"/>
      <w:lvlJc w:val="left"/>
      <w:pPr>
        <w:tabs>
          <w:tab w:val="num" w:pos="2880"/>
        </w:tabs>
        <w:ind w:left="2880" w:hanging="360"/>
      </w:pPr>
      <w:rPr>
        <w:rFonts w:ascii="Arial" w:hAnsi="Arial" w:hint="default"/>
      </w:rPr>
    </w:lvl>
    <w:lvl w:ilvl="4" w:tplc="2AC2D8A8" w:tentative="1">
      <w:start w:val="1"/>
      <w:numFmt w:val="bullet"/>
      <w:lvlText w:val="•"/>
      <w:lvlJc w:val="left"/>
      <w:pPr>
        <w:tabs>
          <w:tab w:val="num" w:pos="3600"/>
        </w:tabs>
        <w:ind w:left="3600" w:hanging="360"/>
      </w:pPr>
      <w:rPr>
        <w:rFonts w:ascii="Arial" w:hAnsi="Arial" w:hint="default"/>
      </w:rPr>
    </w:lvl>
    <w:lvl w:ilvl="5" w:tplc="366EA370" w:tentative="1">
      <w:start w:val="1"/>
      <w:numFmt w:val="bullet"/>
      <w:lvlText w:val="•"/>
      <w:lvlJc w:val="left"/>
      <w:pPr>
        <w:tabs>
          <w:tab w:val="num" w:pos="4320"/>
        </w:tabs>
        <w:ind w:left="4320" w:hanging="360"/>
      </w:pPr>
      <w:rPr>
        <w:rFonts w:ascii="Arial" w:hAnsi="Arial" w:hint="default"/>
      </w:rPr>
    </w:lvl>
    <w:lvl w:ilvl="6" w:tplc="82FC7158" w:tentative="1">
      <w:start w:val="1"/>
      <w:numFmt w:val="bullet"/>
      <w:lvlText w:val="•"/>
      <w:lvlJc w:val="left"/>
      <w:pPr>
        <w:tabs>
          <w:tab w:val="num" w:pos="5040"/>
        </w:tabs>
        <w:ind w:left="5040" w:hanging="360"/>
      </w:pPr>
      <w:rPr>
        <w:rFonts w:ascii="Arial" w:hAnsi="Arial" w:hint="default"/>
      </w:rPr>
    </w:lvl>
    <w:lvl w:ilvl="7" w:tplc="C2DE4BA6" w:tentative="1">
      <w:start w:val="1"/>
      <w:numFmt w:val="bullet"/>
      <w:lvlText w:val="•"/>
      <w:lvlJc w:val="left"/>
      <w:pPr>
        <w:tabs>
          <w:tab w:val="num" w:pos="5760"/>
        </w:tabs>
        <w:ind w:left="5760" w:hanging="360"/>
      </w:pPr>
      <w:rPr>
        <w:rFonts w:ascii="Arial" w:hAnsi="Arial" w:hint="default"/>
      </w:rPr>
    </w:lvl>
    <w:lvl w:ilvl="8" w:tplc="7938CD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F76E61"/>
    <w:multiLevelType w:val="hybridMultilevel"/>
    <w:tmpl w:val="BE8C8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F07937"/>
    <w:multiLevelType w:val="hybridMultilevel"/>
    <w:tmpl w:val="F814A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662F3"/>
    <w:multiLevelType w:val="hybridMultilevel"/>
    <w:tmpl w:val="22B041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CF3C35"/>
    <w:multiLevelType w:val="multilevel"/>
    <w:tmpl w:val="13749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F51D3E"/>
    <w:multiLevelType w:val="hybridMultilevel"/>
    <w:tmpl w:val="62C48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A1465"/>
    <w:multiLevelType w:val="hybridMultilevel"/>
    <w:tmpl w:val="52D88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CE1F72"/>
    <w:multiLevelType w:val="hybridMultilevel"/>
    <w:tmpl w:val="09963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F53E3D"/>
    <w:multiLevelType w:val="hybridMultilevel"/>
    <w:tmpl w:val="B4AA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A4AC8"/>
    <w:multiLevelType w:val="hybridMultilevel"/>
    <w:tmpl w:val="566CC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7F34CD"/>
    <w:multiLevelType w:val="hybridMultilevel"/>
    <w:tmpl w:val="5D78247E"/>
    <w:lvl w:ilvl="0" w:tplc="AFA608D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B25F7"/>
    <w:multiLevelType w:val="hybridMultilevel"/>
    <w:tmpl w:val="3BD8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51712"/>
    <w:multiLevelType w:val="hybridMultilevel"/>
    <w:tmpl w:val="22B041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C21974"/>
    <w:multiLevelType w:val="hybridMultilevel"/>
    <w:tmpl w:val="CD4A2662"/>
    <w:lvl w:ilvl="0" w:tplc="0AEC6A7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B14F0"/>
    <w:multiLevelType w:val="hybridMultilevel"/>
    <w:tmpl w:val="E8EAE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7881517">
    <w:abstractNumId w:val="9"/>
  </w:num>
  <w:num w:numId="2" w16cid:durableId="1363824291">
    <w:abstractNumId w:val="17"/>
  </w:num>
  <w:num w:numId="3" w16cid:durableId="1663973953">
    <w:abstractNumId w:val="14"/>
  </w:num>
  <w:num w:numId="4" w16cid:durableId="972104564">
    <w:abstractNumId w:val="20"/>
  </w:num>
  <w:num w:numId="5" w16cid:durableId="858548662">
    <w:abstractNumId w:val="16"/>
  </w:num>
  <w:num w:numId="6" w16cid:durableId="1984920948">
    <w:abstractNumId w:val="19"/>
  </w:num>
  <w:num w:numId="7" w16cid:durableId="1667513088">
    <w:abstractNumId w:val="22"/>
  </w:num>
  <w:num w:numId="8" w16cid:durableId="385569229">
    <w:abstractNumId w:val="8"/>
  </w:num>
  <w:num w:numId="9" w16cid:durableId="933248848">
    <w:abstractNumId w:val="5"/>
  </w:num>
  <w:num w:numId="10" w16cid:durableId="517353621">
    <w:abstractNumId w:val="3"/>
  </w:num>
  <w:num w:numId="11" w16cid:durableId="1036347305">
    <w:abstractNumId w:val="1"/>
  </w:num>
  <w:num w:numId="12" w16cid:durableId="998340143">
    <w:abstractNumId w:val="11"/>
  </w:num>
  <w:num w:numId="13" w16cid:durableId="613363684">
    <w:abstractNumId w:val="6"/>
  </w:num>
  <w:num w:numId="14" w16cid:durableId="227570060">
    <w:abstractNumId w:val="21"/>
  </w:num>
  <w:num w:numId="15" w16cid:durableId="1038051280">
    <w:abstractNumId w:val="12"/>
  </w:num>
  <w:num w:numId="16" w16cid:durableId="1465467974">
    <w:abstractNumId w:val="13"/>
  </w:num>
  <w:num w:numId="17" w16cid:durableId="1087269703">
    <w:abstractNumId w:val="4"/>
  </w:num>
  <w:num w:numId="18" w16cid:durableId="422919596">
    <w:abstractNumId w:val="15"/>
  </w:num>
  <w:num w:numId="19" w16cid:durableId="139928098">
    <w:abstractNumId w:val="7"/>
  </w:num>
  <w:num w:numId="20" w16cid:durableId="1407916025">
    <w:abstractNumId w:val="18"/>
  </w:num>
  <w:num w:numId="21" w16cid:durableId="1677809742">
    <w:abstractNumId w:val="23"/>
  </w:num>
  <w:num w:numId="22" w16cid:durableId="738406529">
    <w:abstractNumId w:val="0"/>
  </w:num>
  <w:num w:numId="23" w16cid:durableId="15813217">
    <w:abstractNumId w:val="10"/>
  </w:num>
  <w:num w:numId="24" w16cid:durableId="5944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4E"/>
    <w:rsid w:val="000003A1"/>
    <w:rsid w:val="0000064F"/>
    <w:rsid w:val="00000B3F"/>
    <w:rsid w:val="00000B61"/>
    <w:rsid w:val="000010B1"/>
    <w:rsid w:val="0000132E"/>
    <w:rsid w:val="000014C9"/>
    <w:rsid w:val="000014CC"/>
    <w:rsid w:val="00001C9C"/>
    <w:rsid w:val="00001F48"/>
    <w:rsid w:val="000020FE"/>
    <w:rsid w:val="00002603"/>
    <w:rsid w:val="00002749"/>
    <w:rsid w:val="00002ECE"/>
    <w:rsid w:val="000030B8"/>
    <w:rsid w:val="00003569"/>
    <w:rsid w:val="00003596"/>
    <w:rsid w:val="00003BC0"/>
    <w:rsid w:val="00003CD7"/>
    <w:rsid w:val="00003E9D"/>
    <w:rsid w:val="000044C4"/>
    <w:rsid w:val="000046BC"/>
    <w:rsid w:val="0000481F"/>
    <w:rsid w:val="000048FA"/>
    <w:rsid w:val="00004E11"/>
    <w:rsid w:val="00005116"/>
    <w:rsid w:val="00005158"/>
    <w:rsid w:val="000053B1"/>
    <w:rsid w:val="00005549"/>
    <w:rsid w:val="000058C9"/>
    <w:rsid w:val="000058CC"/>
    <w:rsid w:val="0000590A"/>
    <w:rsid w:val="00005D90"/>
    <w:rsid w:val="000067B8"/>
    <w:rsid w:val="00006953"/>
    <w:rsid w:val="00006E4D"/>
    <w:rsid w:val="00007A0F"/>
    <w:rsid w:val="00007F89"/>
    <w:rsid w:val="000101B3"/>
    <w:rsid w:val="0001067E"/>
    <w:rsid w:val="00010688"/>
    <w:rsid w:val="00010AD1"/>
    <w:rsid w:val="00010B34"/>
    <w:rsid w:val="00010EC0"/>
    <w:rsid w:val="000116CC"/>
    <w:rsid w:val="000118F5"/>
    <w:rsid w:val="00011DEB"/>
    <w:rsid w:val="00012798"/>
    <w:rsid w:val="000129AE"/>
    <w:rsid w:val="00012B59"/>
    <w:rsid w:val="0001330F"/>
    <w:rsid w:val="0001398E"/>
    <w:rsid w:val="000139AA"/>
    <w:rsid w:val="00013BB8"/>
    <w:rsid w:val="00013C29"/>
    <w:rsid w:val="00013F8D"/>
    <w:rsid w:val="00014312"/>
    <w:rsid w:val="00014A1B"/>
    <w:rsid w:val="00014D85"/>
    <w:rsid w:val="0001508D"/>
    <w:rsid w:val="000152CF"/>
    <w:rsid w:val="000153E3"/>
    <w:rsid w:val="00015A13"/>
    <w:rsid w:val="00015BAD"/>
    <w:rsid w:val="00015CE7"/>
    <w:rsid w:val="00016068"/>
    <w:rsid w:val="000160CA"/>
    <w:rsid w:val="000161AA"/>
    <w:rsid w:val="00016DB9"/>
    <w:rsid w:val="00016DD4"/>
    <w:rsid w:val="00016E88"/>
    <w:rsid w:val="00016F1F"/>
    <w:rsid w:val="000171D1"/>
    <w:rsid w:val="000171FE"/>
    <w:rsid w:val="0001721F"/>
    <w:rsid w:val="00017232"/>
    <w:rsid w:val="00017851"/>
    <w:rsid w:val="000178F4"/>
    <w:rsid w:val="000179DF"/>
    <w:rsid w:val="000179F0"/>
    <w:rsid w:val="00017A4B"/>
    <w:rsid w:val="00017A73"/>
    <w:rsid w:val="00017B4F"/>
    <w:rsid w:val="000201B4"/>
    <w:rsid w:val="000201C7"/>
    <w:rsid w:val="0002025A"/>
    <w:rsid w:val="00020549"/>
    <w:rsid w:val="00020695"/>
    <w:rsid w:val="00020D33"/>
    <w:rsid w:val="00020EF4"/>
    <w:rsid w:val="000217FF"/>
    <w:rsid w:val="00021DC1"/>
    <w:rsid w:val="00022530"/>
    <w:rsid w:val="00022648"/>
    <w:rsid w:val="0002276A"/>
    <w:rsid w:val="00022771"/>
    <w:rsid w:val="00022946"/>
    <w:rsid w:val="00023189"/>
    <w:rsid w:val="000231F3"/>
    <w:rsid w:val="00023659"/>
    <w:rsid w:val="00023702"/>
    <w:rsid w:val="00023D78"/>
    <w:rsid w:val="0002423A"/>
    <w:rsid w:val="00024243"/>
    <w:rsid w:val="000242A0"/>
    <w:rsid w:val="00024410"/>
    <w:rsid w:val="00024604"/>
    <w:rsid w:val="00024BC3"/>
    <w:rsid w:val="00024EC0"/>
    <w:rsid w:val="00024F03"/>
    <w:rsid w:val="00025189"/>
    <w:rsid w:val="0002552E"/>
    <w:rsid w:val="000258A5"/>
    <w:rsid w:val="0002603A"/>
    <w:rsid w:val="00026092"/>
    <w:rsid w:val="000261EE"/>
    <w:rsid w:val="000264D8"/>
    <w:rsid w:val="00026709"/>
    <w:rsid w:val="00026CEB"/>
    <w:rsid w:val="00026D76"/>
    <w:rsid w:val="00026E16"/>
    <w:rsid w:val="000277FA"/>
    <w:rsid w:val="00027BC6"/>
    <w:rsid w:val="00027E11"/>
    <w:rsid w:val="0003018D"/>
    <w:rsid w:val="0003067C"/>
    <w:rsid w:val="000306C6"/>
    <w:rsid w:val="00031A45"/>
    <w:rsid w:val="00031A9E"/>
    <w:rsid w:val="00031C29"/>
    <w:rsid w:val="00031C62"/>
    <w:rsid w:val="00032159"/>
    <w:rsid w:val="000321DD"/>
    <w:rsid w:val="00032366"/>
    <w:rsid w:val="000325A3"/>
    <w:rsid w:val="000325A4"/>
    <w:rsid w:val="00032701"/>
    <w:rsid w:val="00032979"/>
    <w:rsid w:val="000329BD"/>
    <w:rsid w:val="0003318C"/>
    <w:rsid w:val="0003335F"/>
    <w:rsid w:val="00033643"/>
    <w:rsid w:val="00033BD5"/>
    <w:rsid w:val="00033C01"/>
    <w:rsid w:val="00033C02"/>
    <w:rsid w:val="00033DE9"/>
    <w:rsid w:val="00033E4B"/>
    <w:rsid w:val="000343B5"/>
    <w:rsid w:val="0003494A"/>
    <w:rsid w:val="00035594"/>
    <w:rsid w:val="0003566A"/>
    <w:rsid w:val="00035A4F"/>
    <w:rsid w:val="00035E0C"/>
    <w:rsid w:val="00036198"/>
    <w:rsid w:val="000362D1"/>
    <w:rsid w:val="000363ED"/>
    <w:rsid w:val="00036626"/>
    <w:rsid w:val="00036F0B"/>
    <w:rsid w:val="00036FF1"/>
    <w:rsid w:val="00037139"/>
    <w:rsid w:val="000374C8"/>
    <w:rsid w:val="0003787F"/>
    <w:rsid w:val="00037973"/>
    <w:rsid w:val="000379A0"/>
    <w:rsid w:val="00037C3D"/>
    <w:rsid w:val="000404E3"/>
    <w:rsid w:val="000407B4"/>
    <w:rsid w:val="000408FB"/>
    <w:rsid w:val="00040BE4"/>
    <w:rsid w:val="00040CA4"/>
    <w:rsid w:val="00040E90"/>
    <w:rsid w:val="000411B1"/>
    <w:rsid w:val="000411C2"/>
    <w:rsid w:val="00041202"/>
    <w:rsid w:val="00041269"/>
    <w:rsid w:val="00041C6D"/>
    <w:rsid w:val="00041D3D"/>
    <w:rsid w:val="00041D48"/>
    <w:rsid w:val="00041D95"/>
    <w:rsid w:val="00042278"/>
    <w:rsid w:val="00042643"/>
    <w:rsid w:val="000426FF"/>
    <w:rsid w:val="00042ADD"/>
    <w:rsid w:val="00042B39"/>
    <w:rsid w:val="000430B5"/>
    <w:rsid w:val="00043120"/>
    <w:rsid w:val="00043372"/>
    <w:rsid w:val="00043720"/>
    <w:rsid w:val="00043AE4"/>
    <w:rsid w:val="000441B6"/>
    <w:rsid w:val="000441F4"/>
    <w:rsid w:val="00044352"/>
    <w:rsid w:val="000444C9"/>
    <w:rsid w:val="00044685"/>
    <w:rsid w:val="00044852"/>
    <w:rsid w:val="0004490E"/>
    <w:rsid w:val="00044A94"/>
    <w:rsid w:val="00044AA1"/>
    <w:rsid w:val="00044AA6"/>
    <w:rsid w:val="00044C7C"/>
    <w:rsid w:val="00045198"/>
    <w:rsid w:val="000456F6"/>
    <w:rsid w:val="00045862"/>
    <w:rsid w:val="000459A0"/>
    <w:rsid w:val="000459EB"/>
    <w:rsid w:val="000464FC"/>
    <w:rsid w:val="00046BEC"/>
    <w:rsid w:val="00050144"/>
    <w:rsid w:val="000501FB"/>
    <w:rsid w:val="00050A71"/>
    <w:rsid w:val="00050B39"/>
    <w:rsid w:val="00051624"/>
    <w:rsid w:val="00051643"/>
    <w:rsid w:val="0005164E"/>
    <w:rsid w:val="0005173B"/>
    <w:rsid w:val="00051789"/>
    <w:rsid w:val="00051861"/>
    <w:rsid w:val="000519FA"/>
    <w:rsid w:val="00051A7C"/>
    <w:rsid w:val="00051B55"/>
    <w:rsid w:val="00051D23"/>
    <w:rsid w:val="00051E8F"/>
    <w:rsid w:val="0005233A"/>
    <w:rsid w:val="0005287D"/>
    <w:rsid w:val="00052BF5"/>
    <w:rsid w:val="00052C17"/>
    <w:rsid w:val="00052D1E"/>
    <w:rsid w:val="000537E4"/>
    <w:rsid w:val="00053846"/>
    <w:rsid w:val="000538ED"/>
    <w:rsid w:val="00053A13"/>
    <w:rsid w:val="00053AF4"/>
    <w:rsid w:val="00053E70"/>
    <w:rsid w:val="00054016"/>
    <w:rsid w:val="000544B4"/>
    <w:rsid w:val="000549AC"/>
    <w:rsid w:val="00054BA6"/>
    <w:rsid w:val="00055138"/>
    <w:rsid w:val="00055289"/>
    <w:rsid w:val="000552E1"/>
    <w:rsid w:val="00055680"/>
    <w:rsid w:val="00055794"/>
    <w:rsid w:val="00055806"/>
    <w:rsid w:val="00055954"/>
    <w:rsid w:val="00055BF1"/>
    <w:rsid w:val="000564E6"/>
    <w:rsid w:val="000568AC"/>
    <w:rsid w:val="00056926"/>
    <w:rsid w:val="00056C79"/>
    <w:rsid w:val="0005782C"/>
    <w:rsid w:val="00057D1A"/>
    <w:rsid w:val="00057D38"/>
    <w:rsid w:val="00060308"/>
    <w:rsid w:val="00060810"/>
    <w:rsid w:val="00060830"/>
    <w:rsid w:val="0006093C"/>
    <w:rsid w:val="00060F19"/>
    <w:rsid w:val="0006110F"/>
    <w:rsid w:val="0006199F"/>
    <w:rsid w:val="000619F8"/>
    <w:rsid w:val="00061AC9"/>
    <w:rsid w:val="00061C8A"/>
    <w:rsid w:val="0006235B"/>
    <w:rsid w:val="00062D3C"/>
    <w:rsid w:val="00062E5F"/>
    <w:rsid w:val="00062F8A"/>
    <w:rsid w:val="00063554"/>
    <w:rsid w:val="000637CA"/>
    <w:rsid w:val="00063DB5"/>
    <w:rsid w:val="00063E40"/>
    <w:rsid w:val="0006417C"/>
    <w:rsid w:val="00064230"/>
    <w:rsid w:val="00064420"/>
    <w:rsid w:val="000649BA"/>
    <w:rsid w:val="00064B43"/>
    <w:rsid w:val="00064F41"/>
    <w:rsid w:val="00065023"/>
    <w:rsid w:val="00065518"/>
    <w:rsid w:val="00065A01"/>
    <w:rsid w:val="00065B6A"/>
    <w:rsid w:val="00065FDD"/>
    <w:rsid w:val="0006629D"/>
    <w:rsid w:val="0006641F"/>
    <w:rsid w:val="00066863"/>
    <w:rsid w:val="000668F5"/>
    <w:rsid w:val="00066CB4"/>
    <w:rsid w:val="00066D49"/>
    <w:rsid w:val="00066E79"/>
    <w:rsid w:val="00067178"/>
    <w:rsid w:val="00067A11"/>
    <w:rsid w:val="00070369"/>
    <w:rsid w:val="000705A4"/>
    <w:rsid w:val="0007096E"/>
    <w:rsid w:val="00070B72"/>
    <w:rsid w:val="00070B89"/>
    <w:rsid w:val="00070D4E"/>
    <w:rsid w:val="00070F60"/>
    <w:rsid w:val="00071316"/>
    <w:rsid w:val="000714DF"/>
    <w:rsid w:val="00071751"/>
    <w:rsid w:val="00071824"/>
    <w:rsid w:val="00071D52"/>
    <w:rsid w:val="000720AF"/>
    <w:rsid w:val="00072848"/>
    <w:rsid w:val="00072F36"/>
    <w:rsid w:val="000732F0"/>
    <w:rsid w:val="0007358E"/>
    <w:rsid w:val="00073635"/>
    <w:rsid w:val="00073660"/>
    <w:rsid w:val="00073A57"/>
    <w:rsid w:val="00073A5D"/>
    <w:rsid w:val="00073E8F"/>
    <w:rsid w:val="000742F6"/>
    <w:rsid w:val="00074317"/>
    <w:rsid w:val="000743E2"/>
    <w:rsid w:val="000745BF"/>
    <w:rsid w:val="0007461C"/>
    <w:rsid w:val="0007462A"/>
    <w:rsid w:val="00074917"/>
    <w:rsid w:val="00074B17"/>
    <w:rsid w:val="00074F75"/>
    <w:rsid w:val="00075256"/>
    <w:rsid w:val="00075577"/>
    <w:rsid w:val="00075BFC"/>
    <w:rsid w:val="00075E53"/>
    <w:rsid w:val="00075F5F"/>
    <w:rsid w:val="00076028"/>
    <w:rsid w:val="000760CE"/>
    <w:rsid w:val="00076ADD"/>
    <w:rsid w:val="00076BB7"/>
    <w:rsid w:val="00077350"/>
    <w:rsid w:val="000774EE"/>
    <w:rsid w:val="00077A28"/>
    <w:rsid w:val="00077E99"/>
    <w:rsid w:val="00080376"/>
    <w:rsid w:val="0008044B"/>
    <w:rsid w:val="000804D9"/>
    <w:rsid w:val="000807C8"/>
    <w:rsid w:val="00080DEF"/>
    <w:rsid w:val="00080F65"/>
    <w:rsid w:val="0008179E"/>
    <w:rsid w:val="00081915"/>
    <w:rsid w:val="00081A48"/>
    <w:rsid w:val="00081ADB"/>
    <w:rsid w:val="00081F1B"/>
    <w:rsid w:val="00081F44"/>
    <w:rsid w:val="0008206A"/>
    <w:rsid w:val="000822DD"/>
    <w:rsid w:val="00082914"/>
    <w:rsid w:val="00082ACE"/>
    <w:rsid w:val="00082CA2"/>
    <w:rsid w:val="00082D83"/>
    <w:rsid w:val="00082EBB"/>
    <w:rsid w:val="000833A3"/>
    <w:rsid w:val="00083844"/>
    <w:rsid w:val="00083980"/>
    <w:rsid w:val="00083E49"/>
    <w:rsid w:val="0008405F"/>
    <w:rsid w:val="000841C6"/>
    <w:rsid w:val="00084790"/>
    <w:rsid w:val="000852F3"/>
    <w:rsid w:val="00085912"/>
    <w:rsid w:val="00085C7B"/>
    <w:rsid w:val="00085D5C"/>
    <w:rsid w:val="00085DAB"/>
    <w:rsid w:val="0008644A"/>
    <w:rsid w:val="00086874"/>
    <w:rsid w:val="000868EE"/>
    <w:rsid w:val="000869FE"/>
    <w:rsid w:val="00086DEE"/>
    <w:rsid w:val="00086E08"/>
    <w:rsid w:val="000874F5"/>
    <w:rsid w:val="00087550"/>
    <w:rsid w:val="000877DA"/>
    <w:rsid w:val="00087AFA"/>
    <w:rsid w:val="00087B26"/>
    <w:rsid w:val="000900E3"/>
    <w:rsid w:val="000902D8"/>
    <w:rsid w:val="000905EE"/>
    <w:rsid w:val="00090673"/>
    <w:rsid w:val="00090A85"/>
    <w:rsid w:val="00090B63"/>
    <w:rsid w:val="00090BCE"/>
    <w:rsid w:val="000914F1"/>
    <w:rsid w:val="00091635"/>
    <w:rsid w:val="00092562"/>
    <w:rsid w:val="00092632"/>
    <w:rsid w:val="0009291F"/>
    <w:rsid w:val="00092B59"/>
    <w:rsid w:val="00092BC8"/>
    <w:rsid w:val="00093017"/>
    <w:rsid w:val="0009392C"/>
    <w:rsid w:val="00093977"/>
    <w:rsid w:val="00093DAF"/>
    <w:rsid w:val="00093DC6"/>
    <w:rsid w:val="00094240"/>
    <w:rsid w:val="0009430C"/>
    <w:rsid w:val="00094428"/>
    <w:rsid w:val="00094670"/>
    <w:rsid w:val="00094CE9"/>
    <w:rsid w:val="00095019"/>
    <w:rsid w:val="000956C3"/>
    <w:rsid w:val="000957E6"/>
    <w:rsid w:val="00096093"/>
    <w:rsid w:val="0009644D"/>
    <w:rsid w:val="000964B2"/>
    <w:rsid w:val="00096800"/>
    <w:rsid w:val="000968E0"/>
    <w:rsid w:val="00096902"/>
    <w:rsid w:val="00096B60"/>
    <w:rsid w:val="00096C56"/>
    <w:rsid w:val="000970BD"/>
    <w:rsid w:val="0009748B"/>
    <w:rsid w:val="00097508"/>
    <w:rsid w:val="00097979"/>
    <w:rsid w:val="00097EFB"/>
    <w:rsid w:val="000A0AD3"/>
    <w:rsid w:val="000A0DA0"/>
    <w:rsid w:val="000A0E47"/>
    <w:rsid w:val="000A0EB7"/>
    <w:rsid w:val="000A14B5"/>
    <w:rsid w:val="000A1733"/>
    <w:rsid w:val="000A194E"/>
    <w:rsid w:val="000A19D8"/>
    <w:rsid w:val="000A19FB"/>
    <w:rsid w:val="000A1A20"/>
    <w:rsid w:val="000A1E62"/>
    <w:rsid w:val="000A2305"/>
    <w:rsid w:val="000A25C2"/>
    <w:rsid w:val="000A2DE0"/>
    <w:rsid w:val="000A2EDB"/>
    <w:rsid w:val="000A36B5"/>
    <w:rsid w:val="000A3864"/>
    <w:rsid w:val="000A3B87"/>
    <w:rsid w:val="000A4061"/>
    <w:rsid w:val="000A4314"/>
    <w:rsid w:val="000A45C5"/>
    <w:rsid w:val="000A4EDE"/>
    <w:rsid w:val="000A5060"/>
    <w:rsid w:val="000A5372"/>
    <w:rsid w:val="000A5D3E"/>
    <w:rsid w:val="000A620E"/>
    <w:rsid w:val="000A625F"/>
    <w:rsid w:val="000A6948"/>
    <w:rsid w:val="000A6BE7"/>
    <w:rsid w:val="000A6C79"/>
    <w:rsid w:val="000A6D35"/>
    <w:rsid w:val="000A7058"/>
    <w:rsid w:val="000A7120"/>
    <w:rsid w:val="000A7362"/>
    <w:rsid w:val="000A756F"/>
    <w:rsid w:val="000A7612"/>
    <w:rsid w:val="000A7733"/>
    <w:rsid w:val="000A7928"/>
    <w:rsid w:val="000B034B"/>
    <w:rsid w:val="000B04C8"/>
    <w:rsid w:val="000B05A9"/>
    <w:rsid w:val="000B0654"/>
    <w:rsid w:val="000B078F"/>
    <w:rsid w:val="000B09CD"/>
    <w:rsid w:val="000B1396"/>
    <w:rsid w:val="000B1598"/>
    <w:rsid w:val="000B1650"/>
    <w:rsid w:val="000B1766"/>
    <w:rsid w:val="000B1785"/>
    <w:rsid w:val="000B216A"/>
    <w:rsid w:val="000B2808"/>
    <w:rsid w:val="000B2847"/>
    <w:rsid w:val="000B2A91"/>
    <w:rsid w:val="000B2AE2"/>
    <w:rsid w:val="000B2FD6"/>
    <w:rsid w:val="000B2FF5"/>
    <w:rsid w:val="000B3151"/>
    <w:rsid w:val="000B37D6"/>
    <w:rsid w:val="000B3961"/>
    <w:rsid w:val="000B41CC"/>
    <w:rsid w:val="000B442B"/>
    <w:rsid w:val="000B4B37"/>
    <w:rsid w:val="000B4D02"/>
    <w:rsid w:val="000B538E"/>
    <w:rsid w:val="000B5BEB"/>
    <w:rsid w:val="000B61C2"/>
    <w:rsid w:val="000B62F7"/>
    <w:rsid w:val="000B635D"/>
    <w:rsid w:val="000B647E"/>
    <w:rsid w:val="000B65C3"/>
    <w:rsid w:val="000B6625"/>
    <w:rsid w:val="000B68ED"/>
    <w:rsid w:val="000B692E"/>
    <w:rsid w:val="000B6BFC"/>
    <w:rsid w:val="000B7324"/>
    <w:rsid w:val="000B7398"/>
    <w:rsid w:val="000B761B"/>
    <w:rsid w:val="000B7B99"/>
    <w:rsid w:val="000B7BA9"/>
    <w:rsid w:val="000B7C46"/>
    <w:rsid w:val="000B7FF4"/>
    <w:rsid w:val="000C01BA"/>
    <w:rsid w:val="000C0A82"/>
    <w:rsid w:val="000C179F"/>
    <w:rsid w:val="000C1B7A"/>
    <w:rsid w:val="000C1E27"/>
    <w:rsid w:val="000C2093"/>
    <w:rsid w:val="000C21C8"/>
    <w:rsid w:val="000C2490"/>
    <w:rsid w:val="000C24F4"/>
    <w:rsid w:val="000C266C"/>
    <w:rsid w:val="000C282E"/>
    <w:rsid w:val="000C2894"/>
    <w:rsid w:val="000C2B72"/>
    <w:rsid w:val="000C2C3C"/>
    <w:rsid w:val="000C2FDC"/>
    <w:rsid w:val="000C2FDF"/>
    <w:rsid w:val="000C30A4"/>
    <w:rsid w:val="000C3132"/>
    <w:rsid w:val="000C322B"/>
    <w:rsid w:val="000C3A36"/>
    <w:rsid w:val="000C3B6B"/>
    <w:rsid w:val="000C41B2"/>
    <w:rsid w:val="000C4327"/>
    <w:rsid w:val="000C460A"/>
    <w:rsid w:val="000C4832"/>
    <w:rsid w:val="000C48CB"/>
    <w:rsid w:val="000C4A85"/>
    <w:rsid w:val="000C4EDB"/>
    <w:rsid w:val="000C5085"/>
    <w:rsid w:val="000C5D91"/>
    <w:rsid w:val="000C5DFF"/>
    <w:rsid w:val="000C6286"/>
    <w:rsid w:val="000C62F2"/>
    <w:rsid w:val="000C660A"/>
    <w:rsid w:val="000C666A"/>
    <w:rsid w:val="000C673A"/>
    <w:rsid w:val="000C6EF6"/>
    <w:rsid w:val="000C6F0F"/>
    <w:rsid w:val="000C73F0"/>
    <w:rsid w:val="000C7B47"/>
    <w:rsid w:val="000D02FC"/>
    <w:rsid w:val="000D0432"/>
    <w:rsid w:val="000D0510"/>
    <w:rsid w:val="000D06DC"/>
    <w:rsid w:val="000D07C3"/>
    <w:rsid w:val="000D0856"/>
    <w:rsid w:val="000D0B07"/>
    <w:rsid w:val="000D0E5B"/>
    <w:rsid w:val="000D110F"/>
    <w:rsid w:val="000D11A4"/>
    <w:rsid w:val="000D15B3"/>
    <w:rsid w:val="000D195F"/>
    <w:rsid w:val="000D1EA1"/>
    <w:rsid w:val="000D236B"/>
    <w:rsid w:val="000D23A1"/>
    <w:rsid w:val="000D25C0"/>
    <w:rsid w:val="000D2DB8"/>
    <w:rsid w:val="000D3246"/>
    <w:rsid w:val="000D3310"/>
    <w:rsid w:val="000D3884"/>
    <w:rsid w:val="000D40C6"/>
    <w:rsid w:val="000D48BC"/>
    <w:rsid w:val="000D4CFE"/>
    <w:rsid w:val="000D4E64"/>
    <w:rsid w:val="000D5200"/>
    <w:rsid w:val="000D5983"/>
    <w:rsid w:val="000D64FF"/>
    <w:rsid w:val="000D65A7"/>
    <w:rsid w:val="000D6667"/>
    <w:rsid w:val="000D6EA8"/>
    <w:rsid w:val="000D7304"/>
    <w:rsid w:val="000D740A"/>
    <w:rsid w:val="000D7800"/>
    <w:rsid w:val="000D7DF6"/>
    <w:rsid w:val="000D7E7B"/>
    <w:rsid w:val="000E036B"/>
    <w:rsid w:val="000E06CB"/>
    <w:rsid w:val="000E0749"/>
    <w:rsid w:val="000E07D3"/>
    <w:rsid w:val="000E07D5"/>
    <w:rsid w:val="000E08B1"/>
    <w:rsid w:val="000E0BDF"/>
    <w:rsid w:val="000E137F"/>
    <w:rsid w:val="000E1529"/>
    <w:rsid w:val="000E18D9"/>
    <w:rsid w:val="000E1B13"/>
    <w:rsid w:val="000E2877"/>
    <w:rsid w:val="000E297B"/>
    <w:rsid w:val="000E2D1F"/>
    <w:rsid w:val="000E2F0F"/>
    <w:rsid w:val="000E3184"/>
    <w:rsid w:val="000E34CE"/>
    <w:rsid w:val="000E36F0"/>
    <w:rsid w:val="000E38D5"/>
    <w:rsid w:val="000E39E5"/>
    <w:rsid w:val="000E3BCD"/>
    <w:rsid w:val="000E3F0B"/>
    <w:rsid w:val="000E4500"/>
    <w:rsid w:val="000E45DF"/>
    <w:rsid w:val="000E4609"/>
    <w:rsid w:val="000E46A5"/>
    <w:rsid w:val="000E487C"/>
    <w:rsid w:val="000E4AFE"/>
    <w:rsid w:val="000E4BCD"/>
    <w:rsid w:val="000E4E37"/>
    <w:rsid w:val="000E4EBB"/>
    <w:rsid w:val="000E54C2"/>
    <w:rsid w:val="000E5E55"/>
    <w:rsid w:val="000E6549"/>
    <w:rsid w:val="000E6584"/>
    <w:rsid w:val="000E6750"/>
    <w:rsid w:val="000E6C50"/>
    <w:rsid w:val="000E72F8"/>
    <w:rsid w:val="000E79F3"/>
    <w:rsid w:val="000F0169"/>
    <w:rsid w:val="000F0472"/>
    <w:rsid w:val="000F0545"/>
    <w:rsid w:val="000F11B6"/>
    <w:rsid w:val="000F1449"/>
    <w:rsid w:val="000F15CC"/>
    <w:rsid w:val="000F16C4"/>
    <w:rsid w:val="000F1A3C"/>
    <w:rsid w:val="000F1A58"/>
    <w:rsid w:val="000F1B29"/>
    <w:rsid w:val="000F1C41"/>
    <w:rsid w:val="000F1C46"/>
    <w:rsid w:val="000F1C56"/>
    <w:rsid w:val="000F1F16"/>
    <w:rsid w:val="000F21AC"/>
    <w:rsid w:val="000F2625"/>
    <w:rsid w:val="000F2D07"/>
    <w:rsid w:val="000F2E27"/>
    <w:rsid w:val="000F3222"/>
    <w:rsid w:val="000F324C"/>
    <w:rsid w:val="000F36CB"/>
    <w:rsid w:val="000F39F2"/>
    <w:rsid w:val="000F3AF8"/>
    <w:rsid w:val="000F43C6"/>
    <w:rsid w:val="000F4541"/>
    <w:rsid w:val="000F4655"/>
    <w:rsid w:val="000F4769"/>
    <w:rsid w:val="000F4C90"/>
    <w:rsid w:val="000F4F27"/>
    <w:rsid w:val="000F507E"/>
    <w:rsid w:val="000F50BC"/>
    <w:rsid w:val="000F548E"/>
    <w:rsid w:val="000F5843"/>
    <w:rsid w:val="000F5C85"/>
    <w:rsid w:val="000F604E"/>
    <w:rsid w:val="000F6683"/>
    <w:rsid w:val="000F6BB9"/>
    <w:rsid w:val="000F6C38"/>
    <w:rsid w:val="000F6C4D"/>
    <w:rsid w:val="000F6D08"/>
    <w:rsid w:val="000F704B"/>
    <w:rsid w:val="000F73AB"/>
    <w:rsid w:val="000F7CB1"/>
    <w:rsid w:val="000F7CBF"/>
    <w:rsid w:val="000F7D38"/>
    <w:rsid w:val="00100689"/>
    <w:rsid w:val="00100AD4"/>
    <w:rsid w:val="00100D29"/>
    <w:rsid w:val="00100E5A"/>
    <w:rsid w:val="001015B3"/>
    <w:rsid w:val="00101F27"/>
    <w:rsid w:val="00102077"/>
    <w:rsid w:val="001020E9"/>
    <w:rsid w:val="001022CD"/>
    <w:rsid w:val="00102462"/>
    <w:rsid w:val="00102DBF"/>
    <w:rsid w:val="0010383D"/>
    <w:rsid w:val="00104046"/>
    <w:rsid w:val="00104319"/>
    <w:rsid w:val="0010475B"/>
    <w:rsid w:val="001048BA"/>
    <w:rsid w:val="00104CE8"/>
    <w:rsid w:val="00104D26"/>
    <w:rsid w:val="00104DAF"/>
    <w:rsid w:val="001052D8"/>
    <w:rsid w:val="001053A7"/>
    <w:rsid w:val="00105B53"/>
    <w:rsid w:val="00105C45"/>
    <w:rsid w:val="00105CF7"/>
    <w:rsid w:val="00105F61"/>
    <w:rsid w:val="00106525"/>
    <w:rsid w:val="00106659"/>
    <w:rsid w:val="00106692"/>
    <w:rsid w:val="001071D7"/>
    <w:rsid w:val="0010720A"/>
    <w:rsid w:val="00107A6B"/>
    <w:rsid w:val="00107C5E"/>
    <w:rsid w:val="00107D43"/>
    <w:rsid w:val="00107F6D"/>
    <w:rsid w:val="00107F8F"/>
    <w:rsid w:val="001112D3"/>
    <w:rsid w:val="001114A1"/>
    <w:rsid w:val="001114EA"/>
    <w:rsid w:val="00111502"/>
    <w:rsid w:val="00111709"/>
    <w:rsid w:val="00111724"/>
    <w:rsid w:val="00111874"/>
    <w:rsid w:val="00111969"/>
    <w:rsid w:val="00111AE6"/>
    <w:rsid w:val="00111B0B"/>
    <w:rsid w:val="00111C07"/>
    <w:rsid w:val="00111EE3"/>
    <w:rsid w:val="00111F99"/>
    <w:rsid w:val="00112429"/>
    <w:rsid w:val="0011282E"/>
    <w:rsid w:val="001128E0"/>
    <w:rsid w:val="00112B0D"/>
    <w:rsid w:val="00112CD6"/>
    <w:rsid w:val="001131A0"/>
    <w:rsid w:val="00113481"/>
    <w:rsid w:val="001136EA"/>
    <w:rsid w:val="00113776"/>
    <w:rsid w:val="00113804"/>
    <w:rsid w:val="00113882"/>
    <w:rsid w:val="00113A7E"/>
    <w:rsid w:val="00113CE9"/>
    <w:rsid w:val="00114054"/>
    <w:rsid w:val="001144C7"/>
    <w:rsid w:val="00114694"/>
    <w:rsid w:val="001148C9"/>
    <w:rsid w:val="00114C1C"/>
    <w:rsid w:val="00114C38"/>
    <w:rsid w:val="00114C69"/>
    <w:rsid w:val="00114CFA"/>
    <w:rsid w:val="00114E0E"/>
    <w:rsid w:val="00114F84"/>
    <w:rsid w:val="001151CD"/>
    <w:rsid w:val="001154E5"/>
    <w:rsid w:val="00115638"/>
    <w:rsid w:val="00116053"/>
    <w:rsid w:val="001165F0"/>
    <w:rsid w:val="001178CA"/>
    <w:rsid w:val="00117B3E"/>
    <w:rsid w:val="00117C10"/>
    <w:rsid w:val="00120093"/>
    <w:rsid w:val="00120228"/>
    <w:rsid w:val="00120274"/>
    <w:rsid w:val="00120315"/>
    <w:rsid w:val="0012043B"/>
    <w:rsid w:val="0012045C"/>
    <w:rsid w:val="001211D9"/>
    <w:rsid w:val="00121C60"/>
    <w:rsid w:val="00121DE0"/>
    <w:rsid w:val="001220BB"/>
    <w:rsid w:val="0012285D"/>
    <w:rsid w:val="001228E0"/>
    <w:rsid w:val="00122DE2"/>
    <w:rsid w:val="0012329F"/>
    <w:rsid w:val="001239BC"/>
    <w:rsid w:val="00123AE8"/>
    <w:rsid w:val="00124713"/>
    <w:rsid w:val="00124918"/>
    <w:rsid w:val="00124E7D"/>
    <w:rsid w:val="00124F08"/>
    <w:rsid w:val="00125567"/>
    <w:rsid w:val="001256BC"/>
    <w:rsid w:val="001258F6"/>
    <w:rsid w:val="00125B59"/>
    <w:rsid w:val="00125D82"/>
    <w:rsid w:val="00125F40"/>
    <w:rsid w:val="001263DD"/>
    <w:rsid w:val="001269E4"/>
    <w:rsid w:val="00126C79"/>
    <w:rsid w:val="00127725"/>
    <w:rsid w:val="00127BBD"/>
    <w:rsid w:val="00127EEA"/>
    <w:rsid w:val="00130079"/>
    <w:rsid w:val="001300E9"/>
    <w:rsid w:val="00130554"/>
    <w:rsid w:val="0013139A"/>
    <w:rsid w:val="00131608"/>
    <w:rsid w:val="001317AB"/>
    <w:rsid w:val="00131A29"/>
    <w:rsid w:val="00131BF9"/>
    <w:rsid w:val="00131DBF"/>
    <w:rsid w:val="00131F54"/>
    <w:rsid w:val="00132124"/>
    <w:rsid w:val="0013241B"/>
    <w:rsid w:val="00132D26"/>
    <w:rsid w:val="00132E14"/>
    <w:rsid w:val="00133075"/>
    <w:rsid w:val="001334E6"/>
    <w:rsid w:val="00133A96"/>
    <w:rsid w:val="00133DEB"/>
    <w:rsid w:val="001342CF"/>
    <w:rsid w:val="00134882"/>
    <w:rsid w:val="001355B9"/>
    <w:rsid w:val="0013569F"/>
    <w:rsid w:val="001357F1"/>
    <w:rsid w:val="00135A57"/>
    <w:rsid w:val="00135ADF"/>
    <w:rsid w:val="00135B46"/>
    <w:rsid w:val="00135CE1"/>
    <w:rsid w:val="00135DCC"/>
    <w:rsid w:val="00136508"/>
    <w:rsid w:val="00136EC0"/>
    <w:rsid w:val="0013743F"/>
    <w:rsid w:val="00137477"/>
    <w:rsid w:val="00137CD3"/>
    <w:rsid w:val="001402D4"/>
    <w:rsid w:val="00140359"/>
    <w:rsid w:val="001408BA"/>
    <w:rsid w:val="0014117E"/>
    <w:rsid w:val="00141631"/>
    <w:rsid w:val="00141984"/>
    <w:rsid w:val="00141C18"/>
    <w:rsid w:val="00141DC8"/>
    <w:rsid w:val="001422A8"/>
    <w:rsid w:val="0014245C"/>
    <w:rsid w:val="00142577"/>
    <w:rsid w:val="00142922"/>
    <w:rsid w:val="00142931"/>
    <w:rsid w:val="00142B74"/>
    <w:rsid w:val="00142C52"/>
    <w:rsid w:val="00142D80"/>
    <w:rsid w:val="00143083"/>
    <w:rsid w:val="00143335"/>
    <w:rsid w:val="001433C2"/>
    <w:rsid w:val="001436CA"/>
    <w:rsid w:val="001437F3"/>
    <w:rsid w:val="001437F6"/>
    <w:rsid w:val="001438BD"/>
    <w:rsid w:val="00143923"/>
    <w:rsid w:val="00143CBC"/>
    <w:rsid w:val="00144141"/>
    <w:rsid w:val="0014417F"/>
    <w:rsid w:val="001441BC"/>
    <w:rsid w:val="00144306"/>
    <w:rsid w:val="00145165"/>
    <w:rsid w:val="00145338"/>
    <w:rsid w:val="00145364"/>
    <w:rsid w:val="00145C0D"/>
    <w:rsid w:val="00145DC0"/>
    <w:rsid w:val="001462C8"/>
    <w:rsid w:val="00146302"/>
    <w:rsid w:val="00146558"/>
    <w:rsid w:val="0014655E"/>
    <w:rsid w:val="0014676B"/>
    <w:rsid w:val="00146A82"/>
    <w:rsid w:val="00146AD5"/>
    <w:rsid w:val="00147089"/>
    <w:rsid w:val="0014711F"/>
    <w:rsid w:val="00147190"/>
    <w:rsid w:val="00147320"/>
    <w:rsid w:val="00147DA7"/>
    <w:rsid w:val="00147FAC"/>
    <w:rsid w:val="001503F6"/>
    <w:rsid w:val="00150451"/>
    <w:rsid w:val="0015050E"/>
    <w:rsid w:val="0015064A"/>
    <w:rsid w:val="001506B6"/>
    <w:rsid w:val="001508B0"/>
    <w:rsid w:val="00150A11"/>
    <w:rsid w:val="00150DA3"/>
    <w:rsid w:val="00151166"/>
    <w:rsid w:val="00151559"/>
    <w:rsid w:val="0015168D"/>
    <w:rsid w:val="00151807"/>
    <w:rsid w:val="00151B93"/>
    <w:rsid w:val="00151C7F"/>
    <w:rsid w:val="00151F96"/>
    <w:rsid w:val="001525C4"/>
    <w:rsid w:val="001526C8"/>
    <w:rsid w:val="00152762"/>
    <w:rsid w:val="00152B84"/>
    <w:rsid w:val="00153301"/>
    <w:rsid w:val="00153D2A"/>
    <w:rsid w:val="00153EF1"/>
    <w:rsid w:val="00154085"/>
    <w:rsid w:val="00154512"/>
    <w:rsid w:val="001545DC"/>
    <w:rsid w:val="00154DB8"/>
    <w:rsid w:val="00154F9B"/>
    <w:rsid w:val="001553AB"/>
    <w:rsid w:val="00155524"/>
    <w:rsid w:val="00155C3B"/>
    <w:rsid w:val="0015603B"/>
    <w:rsid w:val="001560D2"/>
    <w:rsid w:val="00156540"/>
    <w:rsid w:val="00156546"/>
    <w:rsid w:val="00156662"/>
    <w:rsid w:val="00156783"/>
    <w:rsid w:val="00156899"/>
    <w:rsid w:val="00156C50"/>
    <w:rsid w:val="00156D1A"/>
    <w:rsid w:val="00156E15"/>
    <w:rsid w:val="00157385"/>
    <w:rsid w:val="00157C41"/>
    <w:rsid w:val="001603FB"/>
    <w:rsid w:val="001607BA"/>
    <w:rsid w:val="00161727"/>
    <w:rsid w:val="00161800"/>
    <w:rsid w:val="0016181A"/>
    <w:rsid w:val="001619DD"/>
    <w:rsid w:val="00161AE5"/>
    <w:rsid w:val="00161B82"/>
    <w:rsid w:val="00161E04"/>
    <w:rsid w:val="0016215C"/>
    <w:rsid w:val="001622FD"/>
    <w:rsid w:val="00162736"/>
    <w:rsid w:val="00163798"/>
    <w:rsid w:val="00163EE1"/>
    <w:rsid w:val="00164057"/>
    <w:rsid w:val="001642DB"/>
    <w:rsid w:val="0016433E"/>
    <w:rsid w:val="001646D7"/>
    <w:rsid w:val="0016498A"/>
    <w:rsid w:val="00164FC8"/>
    <w:rsid w:val="001653FF"/>
    <w:rsid w:val="001656CB"/>
    <w:rsid w:val="00165D65"/>
    <w:rsid w:val="00166634"/>
    <w:rsid w:val="001669D4"/>
    <w:rsid w:val="00166C74"/>
    <w:rsid w:val="00166E4B"/>
    <w:rsid w:val="00166E4F"/>
    <w:rsid w:val="001676B8"/>
    <w:rsid w:val="00167707"/>
    <w:rsid w:val="00167944"/>
    <w:rsid w:val="0016795D"/>
    <w:rsid w:val="00167B5D"/>
    <w:rsid w:val="00167CE3"/>
    <w:rsid w:val="00167F3C"/>
    <w:rsid w:val="00167FA7"/>
    <w:rsid w:val="0017026D"/>
    <w:rsid w:val="00170CE4"/>
    <w:rsid w:val="001713FE"/>
    <w:rsid w:val="00171480"/>
    <w:rsid w:val="00171499"/>
    <w:rsid w:val="001714EF"/>
    <w:rsid w:val="00171927"/>
    <w:rsid w:val="00171BDF"/>
    <w:rsid w:val="00171C67"/>
    <w:rsid w:val="00171CB2"/>
    <w:rsid w:val="001724BD"/>
    <w:rsid w:val="0017259E"/>
    <w:rsid w:val="00172A30"/>
    <w:rsid w:val="00172EAF"/>
    <w:rsid w:val="00172F64"/>
    <w:rsid w:val="001733AE"/>
    <w:rsid w:val="0017349D"/>
    <w:rsid w:val="001734BB"/>
    <w:rsid w:val="001736DB"/>
    <w:rsid w:val="00173726"/>
    <w:rsid w:val="00173778"/>
    <w:rsid w:val="001739E6"/>
    <w:rsid w:val="00173E58"/>
    <w:rsid w:val="00174078"/>
    <w:rsid w:val="00174279"/>
    <w:rsid w:val="001742B5"/>
    <w:rsid w:val="001746C0"/>
    <w:rsid w:val="001747A3"/>
    <w:rsid w:val="001752FD"/>
    <w:rsid w:val="00175901"/>
    <w:rsid w:val="0017596B"/>
    <w:rsid w:val="001761F9"/>
    <w:rsid w:val="001766C0"/>
    <w:rsid w:val="00176771"/>
    <w:rsid w:val="00176986"/>
    <w:rsid w:val="00176C30"/>
    <w:rsid w:val="00176D9E"/>
    <w:rsid w:val="0017710C"/>
    <w:rsid w:val="00177127"/>
    <w:rsid w:val="00177A3D"/>
    <w:rsid w:val="00177F12"/>
    <w:rsid w:val="00180099"/>
    <w:rsid w:val="00180AD6"/>
    <w:rsid w:val="001811D6"/>
    <w:rsid w:val="001818E7"/>
    <w:rsid w:val="0018246D"/>
    <w:rsid w:val="0018258A"/>
    <w:rsid w:val="00182679"/>
    <w:rsid w:val="001828A6"/>
    <w:rsid w:val="00182B26"/>
    <w:rsid w:val="00182B2C"/>
    <w:rsid w:val="00182D60"/>
    <w:rsid w:val="00182EAC"/>
    <w:rsid w:val="001830DC"/>
    <w:rsid w:val="001831D3"/>
    <w:rsid w:val="001832EB"/>
    <w:rsid w:val="00183353"/>
    <w:rsid w:val="00183B56"/>
    <w:rsid w:val="001841DF"/>
    <w:rsid w:val="00184473"/>
    <w:rsid w:val="00184601"/>
    <w:rsid w:val="0018475E"/>
    <w:rsid w:val="00184A01"/>
    <w:rsid w:val="00184D5E"/>
    <w:rsid w:val="00185A0D"/>
    <w:rsid w:val="00185EA7"/>
    <w:rsid w:val="00185F78"/>
    <w:rsid w:val="001860CD"/>
    <w:rsid w:val="001862A7"/>
    <w:rsid w:val="001865D2"/>
    <w:rsid w:val="0018699D"/>
    <w:rsid w:val="00186F2F"/>
    <w:rsid w:val="00186F79"/>
    <w:rsid w:val="0018734C"/>
    <w:rsid w:val="001873A4"/>
    <w:rsid w:val="001873BF"/>
    <w:rsid w:val="0018763D"/>
    <w:rsid w:val="00187E14"/>
    <w:rsid w:val="00187F72"/>
    <w:rsid w:val="0019026B"/>
    <w:rsid w:val="00190D37"/>
    <w:rsid w:val="00190E77"/>
    <w:rsid w:val="00191600"/>
    <w:rsid w:val="001919FA"/>
    <w:rsid w:val="00191EC4"/>
    <w:rsid w:val="0019234E"/>
    <w:rsid w:val="001925B4"/>
    <w:rsid w:val="001931C3"/>
    <w:rsid w:val="00193529"/>
    <w:rsid w:val="0019358C"/>
    <w:rsid w:val="001936C3"/>
    <w:rsid w:val="00193BFD"/>
    <w:rsid w:val="00193CBC"/>
    <w:rsid w:val="001941EC"/>
    <w:rsid w:val="00194A7A"/>
    <w:rsid w:val="00194CAC"/>
    <w:rsid w:val="00194FBF"/>
    <w:rsid w:val="00195231"/>
    <w:rsid w:val="00195242"/>
    <w:rsid w:val="00195316"/>
    <w:rsid w:val="001956B0"/>
    <w:rsid w:val="00195B20"/>
    <w:rsid w:val="00196487"/>
    <w:rsid w:val="001965E5"/>
    <w:rsid w:val="001967F8"/>
    <w:rsid w:val="00197520"/>
    <w:rsid w:val="001976F1"/>
    <w:rsid w:val="00197722"/>
    <w:rsid w:val="00197806"/>
    <w:rsid w:val="001979E9"/>
    <w:rsid w:val="00197B1E"/>
    <w:rsid w:val="00197B55"/>
    <w:rsid w:val="00197BFB"/>
    <w:rsid w:val="00197D8A"/>
    <w:rsid w:val="00197EF6"/>
    <w:rsid w:val="00197FB5"/>
    <w:rsid w:val="00197FEF"/>
    <w:rsid w:val="001A0173"/>
    <w:rsid w:val="001A0459"/>
    <w:rsid w:val="001A0648"/>
    <w:rsid w:val="001A06A8"/>
    <w:rsid w:val="001A0B27"/>
    <w:rsid w:val="001A0D41"/>
    <w:rsid w:val="001A0F79"/>
    <w:rsid w:val="001A106F"/>
    <w:rsid w:val="001A1388"/>
    <w:rsid w:val="001A157E"/>
    <w:rsid w:val="001A1E1D"/>
    <w:rsid w:val="001A21B0"/>
    <w:rsid w:val="001A24B0"/>
    <w:rsid w:val="001A2625"/>
    <w:rsid w:val="001A26B3"/>
    <w:rsid w:val="001A291C"/>
    <w:rsid w:val="001A298B"/>
    <w:rsid w:val="001A2A9A"/>
    <w:rsid w:val="001A3414"/>
    <w:rsid w:val="001A3419"/>
    <w:rsid w:val="001A3558"/>
    <w:rsid w:val="001A38FC"/>
    <w:rsid w:val="001A394D"/>
    <w:rsid w:val="001A3EA3"/>
    <w:rsid w:val="001A457D"/>
    <w:rsid w:val="001A488F"/>
    <w:rsid w:val="001A4BE3"/>
    <w:rsid w:val="001A5094"/>
    <w:rsid w:val="001A5485"/>
    <w:rsid w:val="001A579B"/>
    <w:rsid w:val="001A57C1"/>
    <w:rsid w:val="001A57F3"/>
    <w:rsid w:val="001A5C22"/>
    <w:rsid w:val="001A5D38"/>
    <w:rsid w:val="001A5FC1"/>
    <w:rsid w:val="001A6022"/>
    <w:rsid w:val="001A62DF"/>
    <w:rsid w:val="001A67EA"/>
    <w:rsid w:val="001A6ADD"/>
    <w:rsid w:val="001A6D4E"/>
    <w:rsid w:val="001A6E34"/>
    <w:rsid w:val="001A6F20"/>
    <w:rsid w:val="001A701E"/>
    <w:rsid w:val="001A7231"/>
    <w:rsid w:val="001A7356"/>
    <w:rsid w:val="001A7846"/>
    <w:rsid w:val="001A78D6"/>
    <w:rsid w:val="001A7C48"/>
    <w:rsid w:val="001B031E"/>
    <w:rsid w:val="001B066D"/>
    <w:rsid w:val="001B0A99"/>
    <w:rsid w:val="001B0AB0"/>
    <w:rsid w:val="001B0ED7"/>
    <w:rsid w:val="001B0F7F"/>
    <w:rsid w:val="001B1098"/>
    <w:rsid w:val="001B114C"/>
    <w:rsid w:val="001B1298"/>
    <w:rsid w:val="001B1A46"/>
    <w:rsid w:val="001B1AF4"/>
    <w:rsid w:val="001B1B46"/>
    <w:rsid w:val="001B1B71"/>
    <w:rsid w:val="001B1F56"/>
    <w:rsid w:val="001B2599"/>
    <w:rsid w:val="001B2735"/>
    <w:rsid w:val="001B33A0"/>
    <w:rsid w:val="001B356C"/>
    <w:rsid w:val="001B382B"/>
    <w:rsid w:val="001B397B"/>
    <w:rsid w:val="001B3A8F"/>
    <w:rsid w:val="001B3F96"/>
    <w:rsid w:val="001B447D"/>
    <w:rsid w:val="001B4547"/>
    <w:rsid w:val="001B455E"/>
    <w:rsid w:val="001B4AB3"/>
    <w:rsid w:val="001B4B15"/>
    <w:rsid w:val="001B4D84"/>
    <w:rsid w:val="001B4FE7"/>
    <w:rsid w:val="001B51B5"/>
    <w:rsid w:val="001B5579"/>
    <w:rsid w:val="001B57FC"/>
    <w:rsid w:val="001B5990"/>
    <w:rsid w:val="001B5A3F"/>
    <w:rsid w:val="001B5B5D"/>
    <w:rsid w:val="001B5CA6"/>
    <w:rsid w:val="001B5D4E"/>
    <w:rsid w:val="001B5F19"/>
    <w:rsid w:val="001B635F"/>
    <w:rsid w:val="001B6452"/>
    <w:rsid w:val="001B6481"/>
    <w:rsid w:val="001B64D2"/>
    <w:rsid w:val="001B6ECA"/>
    <w:rsid w:val="001B7A28"/>
    <w:rsid w:val="001B7C68"/>
    <w:rsid w:val="001C03BA"/>
    <w:rsid w:val="001C0668"/>
    <w:rsid w:val="001C06B7"/>
    <w:rsid w:val="001C071C"/>
    <w:rsid w:val="001C0DC1"/>
    <w:rsid w:val="001C15EC"/>
    <w:rsid w:val="001C1605"/>
    <w:rsid w:val="001C1A84"/>
    <w:rsid w:val="001C1E71"/>
    <w:rsid w:val="001C23C1"/>
    <w:rsid w:val="001C2591"/>
    <w:rsid w:val="001C26ED"/>
    <w:rsid w:val="001C2821"/>
    <w:rsid w:val="001C28C3"/>
    <w:rsid w:val="001C2B91"/>
    <w:rsid w:val="001C2D6F"/>
    <w:rsid w:val="001C2F72"/>
    <w:rsid w:val="001C2F86"/>
    <w:rsid w:val="001C305F"/>
    <w:rsid w:val="001C33C1"/>
    <w:rsid w:val="001C34AE"/>
    <w:rsid w:val="001C3662"/>
    <w:rsid w:val="001C37B5"/>
    <w:rsid w:val="001C3B78"/>
    <w:rsid w:val="001C3B8B"/>
    <w:rsid w:val="001C3FE3"/>
    <w:rsid w:val="001C4231"/>
    <w:rsid w:val="001C4872"/>
    <w:rsid w:val="001C4B1B"/>
    <w:rsid w:val="001C4C06"/>
    <w:rsid w:val="001C4C3C"/>
    <w:rsid w:val="001C4DF0"/>
    <w:rsid w:val="001C5015"/>
    <w:rsid w:val="001C5130"/>
    <w:rsid w:val="001C513B"/>
    <w:rsid w:val="001C53A1"/>
    <w:rsid w:val="001C552A"/>
    <w:rsid w:val="001C57CE"/>
    <w:rsid w:val="001C597B"/>
    <w:rsid w:val="001C59DE"/>
    <w:rsid w:val="001C5AE9"/>
    <w:rsid w:val="001C5E04"/>
    <w:rsid w:val="001C5FA0"/>
    <w:rsid w:val="001C6421"/>
    <w:rsid w:val="001C65A9"/>
    <w:rsid w:val="001C6A1E"/>
    <w:rsid w:val="001C7A58"/>
    <w:rsid w:val="001C7CE1"/>
    <w:rsid w:val="001D1134"/>
    <w:rsid w:val="001D13A7"/>
    <w:rsid w:val="001D1CCC"/>
    <w:rsid w:val="001D2159"/>
    <w:rsid w:val="001D2700"/>
    <w:rsid w:val="001D283E"/>
    <w:rsid w:val="001D28F1"/>
    <w:rsid w:val="001D2FF3"/>
    <w:rsid w:val="001D360D"/>
    <w:rsid w:val="001D3626"/>
    <w:rsid w:val="001D3987"/>
    <w:rsid w:val="001D3C19"/>
    <w:rsid w:val="001D436A"/>
    <w:rsid w:val="001D455F"/>
    <w:rsid w:val="001D4696"/>
    <w:rsid w:val="001D47F2"/>
    <w:rsid w:val="001D47FA"/>
    <w:rsid w:val="001D4B89"/>
    <w:rsid w:val="001D4D35"/>
    <w:rsid w:val="001D53AB"/>
    <w:rsid w:val="001D558D"/>
    <w:rsid w:val="001D58CD"/>
    <w:rsid w:val="001D58F7"/>
    <w:rsid w:val="001D5C92"/>
    <w:rsid w:val="001D6115"/>
    <w:rsid w:val="001D6195"/>
    <w:rsid w:val="001D65F0"/>
    <w:rsid w:val="001D6759"/>
    <w:rsid w:val="001D7033"/>
    <w:rsid w:val="001D7078"/>
    <w:rsid w:val="001D7D50"/>
    <w:rsid w:val="001D7D9B"/>
    <w:rsid w:val="001E05D9"/>
    <w:rsid w:val="001E0912"/>
    <w:rsid w:val="001E0A6F"/>
    <w:rsid w:val="001E0F85"/>
    <w:rsid w:val="001E14F5"/>
    <w:rsid w:val="001E157C"/>
    <w:rsid w:val="001E1ED0"/>
    <w:rsid w:val="001E230B"/>
    <w:rsid w:val="001E2600"/>
    <w:rsid w:val="001E27E6"/>
    <w:rsid w:val="001E301F"/>
    <w:rsid w:val="001E35F5"/>
    <w:rsid w:val="001E3804"/>
    <w:rsid w:val="001E3958"/>
    <w:rsid w:val="001E4151"/>
    <w:rsid w:val="001E49EA"/>
    <w:rsid w:val="001E4AFD"/>
    <w:rsid w:val="001E4DAF"/>
    <w:rsid w:val="001E5337"/>
    <w:rsid w:val="001E54CE"/>
    <w:rsid w:val="001E5AF6"/>
    <w:rsid w:val="001E6175"/>
    <w:rsid w:val="001E68E0"/>
    <w:rsid w:val="001E6937"/>
    <w:rsid w:val="001E6948"/>
    <w:rsid w:val="001E6997"/>
    <w:rsid w:val="001E7601"/>
    <w:rsid w:val="001E7833"/>
    <w:rsid w:val="001E78D9"/>
    <w:rsid w:val="001E7905"/>
    <w:rsid w:val="001F0606"/>
    <w:rsid w:val="001F0A5B"/>
    <w:rsid w:val="001F0BE9"/>
    <w:rsid w:val="001F0C10"/>
    <w:rsid w:val="001F0C60"/>
    <w:rsid w:val="001F0DA0"/>
    <w:rsid w:val="001F0E72"/>
    <w:rsid w:val="001F0ECC"/>
    <w:rsid w:val="001F0FCC"/>
    <w:rsid w:val="001F15CB"/>
    <w:rsid w:val="001F165F"/>
    <w:rsid w:val="001F18CF"/>
    <w:rsid w:val="001F1B0C"/>
    <w:rsid w:val="001F1B21"/>
    <w:rsid w:val="001F2132"/>
    <w:rsid w:val="001F2240"/>
    <w:rsid w:val="001F236F"/>
    <w:rsid w:val="001F2591"/>
    <w:rsid w:val="001F2695"/>
    <w:rsid w:val="001F2A73"/>
    <w:rsid w:val="001F2EC6"/>
    <w:rsid w:val="001F2F8D"/>
    <w:rsid w:val="001F3143"/>
    <w:rsid w:val="001F3207"/>
    <w:rsid w:val="001F329F"/>
    <w:rsid w:val="001F32E8"/>
    <w:rsid w:val="001F34C7"/>
    <w:rsid w:val="001F34E4"/>
    <w:rsid w:val="001F3B4D"/>
    <w:rsid w:val="001F3F6E"/>
    <w:rsid w:val="001F44B4"/>
    <w:rsid w:val="001F4572"/>
    <w:rsid w:val="001F457B"/>
    <w:rsid w:val="001F4840"/>
    <w:rsid w:val="001F4A72"/>
    <w:rsid w:val="001F4D24"/>
    <w:rsid w:val="001F4E14"/>
    <w:rsid w:val="001F5526"/>
    <w:rsid w:val="001F55A1"/>
    <w:rsid w:val="001F5965"/>
    <w:rsid w:val="001F59F2"/>
    <w:rsid w:val="001F5C56"/>
    <w:rsid w:val="001F5C63"/>
    <w:rsid w:val="001F60B7"/>
    <w:rsid w:val="001F6102"/>
    <w:rsid w:val="001F61EB"/>
    <w:rsid w:val="001F6346"/>
    <w:rsid w:val="001F6B19"/>
    <w:rsid w:val="001F6F1B"/>
    <w:rsid w:val="001F757B"/>
    <w:rsid w:val="001F75B4"/>
    <w:rsid w:val="001F764B"/>
    <w:rsid w:val="001F77D6"/>
    <w:rsid w:val="001F7939"/>
    <w:rsid w:val="001F7961"/>
    <w:rsid w:val="001F7A59"/>
    <w:rsid w:val="001F7E3C"/>
    <w:rsid w:val="001F7F7E"/>
    <w:rsid w:val="00200622"/>
    <w:rsid w:val="002006E1"/>
    <w:rsid w:val="002009F2"/>
    <w:rsid w:val="00200BC3"/>
    <w:rsid w:val="00200E14"/>
    <w:rsid w:val="00201256"/>
    <w:rsid w:val="002012A5"/>
    <w:rsid w:val="002012FA"/>
    <w:rsid w:val="00201495"/>
    <w:rsid w:val="00201579"/>
    <w:rsid w:val="002018FD"/>
    <w:rsid w:val="00201BA0"/>
    <w:rsid w:val="00201D3D"/>
    <w:rsid w:val="00201ECB"/>
    <w:rsid w:val="00201F49"/>
    <w:rsid w:val="002023A3"/>
    <w:rsid w:val="0020245E"/>
    <w:rsid w:val="00202701"/>
    <w:rsid w:val="00203302"/>
    <w:rsid w:val="002038D3"/>
    <w:rsid w:val="002039DB"/>
    <w:rsid w:val="00203B48"/>
    <w:rsid w:val="00203ED0"/>
    <w:rsid w:val="00203F83"/>
    <w:rsid w:val="00204084"/>
    <w:rsid w:val="0020499B"/>
    <w:rsid w:val="002049E8"/>
    <w:rsid w:val="00204B64"/>
    <w:rsid w:val="00204F0E"/>
    <w:rsid w:val="0020521F"/>
    <w:rsid w:val="0020524B"/>
    <w:rsid w:val="00205A12"/>
    <w:rsid w:val="00205A62"/>
    <w:rsid w:val="00205CC6"/>
    <w:rsid w:val="00205D9C"/>
    <w:rsid w:val="00206442"/>
    <w:rsid w:val="0020647B"/>
    <w:rsid w:val="00207A35"/>
    <w:rsid w:val="00207CC0"/>
    <w:rsid w:val="00207E02"/>
    <w:rsid w:val="0021009F"/>
    <w:rsid w:val="00210617"/>
    <w:rsid w:val="002107A1"/>
    <w:rsid w:val="00210ACD"/>
    <w:rsid w:val="00210AD5"/>
    <w:rsid w:val="00210C54"/>
    <w:rsid w:val="00210E32"/>
    <w:rsid w:val="002114CD"/>
    <w:rsid w:val="00211552"/>
    <w:rsid w:val="002120FA"/>
    <w:rsid w:val="002129F1"/>
    <w:rsid w:val="00213477"/>
    <w:rsid w:val="0021356C"/>
    <w:rsid w:val="00213D4C"/>
    <w:rsid w:val="002145AE"/>
    <w:rsid w:val="0021480F"/>
    <w:rsid w:val="0021484B"/>
    <w:rsid w:val="002148E1"/>
    <w:rsid w:val="00214CDB"/>
    <w:rsid w:val="00214D46"/>
    <w:rsid w:val="00214E42"/>
    <w:rsid w:val="00214E5C"/>
    <w:rsid w:val="00214F90"/>
    <w:rsid w:val="00214FD8"/>
    <w:rsid w:val="002154B1"/>
    <w:rsid w:val="0021591D"/>
    <w:rsid w:val="00215D30"/>
    <w:rsid w:val="00215DA2"/>
    <w:rsid w:val="002160DA"/>
    <w:rsid w:val="002162EA"/>
    <w:rsid w:val="002164B0"/>
    <w:rsid w:val="00216871"/>
    <w:rsid w:val="002178ED"/>
    <w:rsid w:val="00217973"/>
    <w:rsid w:val="00217F63"/>
    <w:rsid w:val="002203E9"/>
    <w:rsid w:val="002206EC"/>
    <w:rsid w:val="002207BB"/>
    <w:rsid w:val="002218A6"/>
    <w:rsid w:val="00221B41"/>
    <w:rsid w:val="00221BF1"/>
    <w:rsid w:val="00221D05"/>
    <w:rsid w:val="00221E6B"/>
    <w:rsid w:val="0022230B"/>
    <w:rsid w:val="00222800"/>
    <w:rsid w:val="0022295A"/>
    <w:rsid w:val="00222D46"/>
    <w:rsid w:val="002230E3"/>
    <w:rsid w:val="00223410"/>
    <w:rsid w:val="002239C7"/>
    <w:rsid w:val="00223A65"/>
    <w:rsid w:val="00223F7C"/>
    <w:rsid w:val="002244D4"/>
    <w:rsid w:val="00224566"/>
    <w:rsid w:val="00224779"/>
    <w:rsid w:val="0022483E"/>
    <w:rsid w:val="00224894"/>
    <w:rsid w:val="00224C6D"/>
    <w:rsid w:val="002254A2"/>
    <w:rsid w:val="00225661"/>
    <w:rsid w:val="00225877"/>
    <w:rsid w:val="00225BE9"/>
    <w:rsid w:val="002265B9"/>
    <w:rsid w:val="00226C60"/>
    <w:rsid w:val="00226CE8"/>
    <w:rsid w:val="00226DBB"/>
    <w:rsid w:val="002272CB"/>
    <w:rsid w:val="00227415"/>
    <w:rsid w:val="002276AB"/>
    <w:rsid w:val="00227791"/>
    <w:rsid w:val="002278C1"/>
    <w:rsid w:val="00227D0E"/>
    <w:rsid w:val="00227EDF"/>
    <w:rsid w:val="00230025"/>
    <w:rsid w:val="002301BD"/>
    <w:rsid w:val="0023029A"/>
    <w:rsid w:val="002313CB"/>
    <w:rsid w:val="00231524"/>
    <w:rsid w:val="00231729"/>
    <w:rsid w:val="00231769"/>
    <w:rsid w:val="00231A6E"/>
    <w:rsid w:val="0023218B"/>
    <w:rsid w:val="002327C0"/>
    <w:rsid w:val="00232E96"/>
    <w:rsid w:val="002331C3"/>
    <w:rsid w:val="00233285"/>
    <w:rsid w:val="002333F8"/>
    <w:rsid w:val="002339C0"/>
    <w:rsid w:val="002339FB"/>
    <w:rsid w:val="00233DFF"/>
    <w:rsid w:val="00234195"/>
    <w:rsid w:val="00234380"/>
    <w:rsid w:val="00234763"/>
    <w:rsid w:val="00234B92"/>
    <w:rsid w:val="00234EC9"/>
    <w:rsid w:val="00234FFB"/>
    <w:rsid w:val="002350C2"/>
    <w:rsid w:val="00235582"/>
    <w:rsid w:val="00235B7C"/>
    <w:rsid w:val="002364BA"/>
    <w:rsid w:val="00236D3C"/>
    <w:rsid w:val="002372DB"/>
    <w:rsid w:val="002373B4"/>
    <w:rsid w:val="00237455"/>
    <w:rsid w:val="00237485"/>
    <w:rsid w:val="002376D0"/>
    <w:rsid w:val="00237982"/>
    <w:rsid w:val="00237C47"/>
    <w:rsid w:val="00237ECD"/>
    <w:rsid w:val="00240143"/>
    <w:rsid w:val="002408D3"/>
    <w:rsid w:val="002408FF"/>
    <w:rsid w:val="00240A05"/>
    <w:rsid w:val="00240BE0"/>
    <w:rsid w:val="00240D90"/>
    <w:rsid w:val="00240E62"/>
    <w:rsid w:val="00241312"/>
    <w:rsid w:val="002414C5"/>
    <w:rsid w:val="00241A54"/>
    <w:rsid w:val="00241E0C"/>
    <w:rsid w:val="002423AD"/>
    <w:rsid w:val="00242585"/>
    <w:rsid w:val="00242751"/>
    <w:rsid w:val="00242E41"/>
    <w:rsid w:val="00242FC4"/>
    <w:rsid w:val="002430EC"/>
    <w:rsid w:val="002431B6"/>
    <w:rsid w:val="00243202"/>
    <w:rsid w:val="00243607"/>
    <w:rsid w:val="002443F9"/>
    <w:rsid w:val="002447B2"/>
    <w:rsid w:val="00244818"/>
    <w:rsid w:val="00244860"/>
    <w:rsid w:val="00244A7A"/>
    <w:rsid w:val="00244A8D"/>
    <w:rsid w:val="00244DD8"/>
    <w:rsid w:val="00245000"/>
    <w:rsid w:val="002451EC"/>
    <w:rsid w:val="00245585"/>
    <w:rsid w:val="00245B24"/>
    <w:rsid w:val="00246406"/>
    <w:rsid w:val="00246558"/>
    <w:rsid w:val="00246C30"/>
    <w:rsid w:val="00247265"/>
    <w:rsid w:val="00247528"/>
    <w:rsid w:val="002475C5"/>
    <w:rsid w:val="002476B1"/>
    <w:rsid w:val="002478FE"/>
    <w:rsid w:val="00247A55"/>
    <w:rsid w:val="00247AEB"/>
    <w:rsid w:val="00250208"/>
    <w:rsid w:val="0025051D"/>
    <w:rsid w:val="0025057E"/>
    <w:rsid w:val="00250A59"/>
    <w:rsid w:val="00250BFD"/>
    <w:rsid w:val="002511CB"/>
    <w:rsid w:val="00251292"/>
    <w:rsid w:val="002512A2"/>
    <w:rsid w:val="002516C7"/>
    <w:rsid w:val="00251F41"/>
    <w:rsid w:val="00251FA9"/>
    <w:rsid w:val="00252415"/>
    <w:rsid w:val="00252724"/>
    <w:rsid w:val="002533F4"/>
    <w:rsid w:val="00253B2F"/>
    <w:rsid w:val="002540AF"/>
    <w:rsid w:val="002540E0"/>
    <w:rsid w:val="002543AF"/>
    <w:rsid w:val="00254604"/>
    <w:rsid w:val="00254650"/>
    <w:rsid w:val="00254DB6"/>
    <w:rsid w:val="0025503A"/>
    <w:rsid w:val="002550A0"/>
    <w:rsid w:val="002552C1"/>
    <w:rsid w:val="002554A1"/>
    <w:rsid w:val="0025585B"/>
    <w:rsid w:val="00256457"/>
    <w:rsid w:val="002564A0"/>
    <w:rsid w:val="00257057"/>
    <w:rsid w:val="0025737E"/>
    <w:rsid w:val="00257519"/>
    <w:rsid w:val="00257763"/>
    <w:rsid w:val="002577E0"/>
    <w:rsid w:val="00257961"/>
    <w:rsid w:val="002579C6"/>
    <w:rsid w:val="0026001F"/>
    <w:rsid w:val="0026023F"/>
    <w:rsid w:val="0026051D"/>
    <w:rsid w:val="00260760"/>
    <w:rsid w:val="00260A01"/>
    <w:rsid w:val="002610D8"/>
    <w:rsid w:val="00261685"/>
    <w:rsid w:val="00261808"/>
    <w:rsid w:val="00261A2C"/>
    <w:rsid w:val="00261E50"/>
    <w:rsid w:val="00261E9F"/>
    <w:rsid w:val="00261F2A"/>
    <w:rsid w:val="0026220F"/>
    <w:rsid w:val="00262368"/>
    <w:rsid w:val="00262760"/>
    <w:rsid w:val="00262BE4"/>
    <w:rsid w:val="00262BF7"/>
    <w:rsid w:val="00263072"/>
    <w:rsid w:val="0026313A"/>
    <w:rsid w:val="002638E4"/>
    <w:rsid w:val="00263A5A"/>
    <w:rsid w:val="00263A85"/>
    <w:rsid w:val="00263AB1"/>
    <w:rsid w:val="00263AD9"/>
    <w:rsid w:val="00263D9F"/>
    <w:rsid w:val="00263EEF"/>
    <w:rsid w:val="0026502E"/>
    <w:rsid w:val="002652C4"/>
    <w:rsid w:val="0026550F"/>
    <w:rsid w:val="0026555C"/>
    <w:rsid w:val="00265AB3"/>
    <w:rsid w:val="00265FAB"/>
    <w:rsid w:val="002661AE"/>
    <w:rsid w:val="0026688D"/>
    <w:rsid w:val="00266BDE"/>
    <w:rsid w:val="00266CDD"/>
    <w:rsid w:val="00266F74"/>
    <w:rsid w:val="00267028"/>
    <w:rsid w:val="002675F6"/>
    <w:rsid w:val="002678B1"/>
    <w:rsid w:val="00267E0E"/>
    <w:rsid w:val="00270DC4"/>
    <w:rsid w:val="00270F3C"/>
    <w:rsid w:val="00270FC6"/>
    <w:rsid w:val="002710A7"/>
    <w:rsid w:val="0027110E"/>
    <w:rsid w:val="002712EF"/>
    <w:rsid w:val="0027134E"/>
    <w:rsid w:val="00271B6E"/>
    <w:rsid w:val="00272155"/>
    <w:rsid w:val="002721FD"/>
    <w:rsid w:val="0027288D"/>
    <w:rsid w:val="00272FE1"/>
    <w:rsid w:val="00273540"/>
    <w:rsid w:val="0027394B"/>
    <w:rsid w:val="00273E34"/>
    <w:rsid w:val="00274024"/>
    <w:rsid w:val="0027408E"/>
    <w:rsid w:val="00274912"/>
    <w:rsid w:val="002751ED"/>
    <w:rsid w:val="0027534A"/>
    <w:rsid w:val="00275AA7"/>
    <w:rsid w:val="00275B1F"/>
    <w:rsid w:val="00275E1D"/>
    <w:rsid w:val="00276208"/>
    <w:rsid w:val="002763E7"/>
    <w:rsid w:val="00276434"/>
    <w:rsid w:val="00276DDE"/>
    <w:rsid w:val="00276E8D"/>
    <w:rsid w:val="0027704E"/>
    <w:rsid w:val="00277233"/>
    <w:rsid w:val="002773FF"/>
    <w:rsid w:val="00277475"/>
    <w:rsid w:val="0027748F"/>
    <w:rsid w:val="0027753D"/>
    <w:rsid w:val="0027761D"/>
    <w:rsid w:val="0027796A"/>
    <w:rsid w:val="00277AD2"/>
    <w:rsid w:val="00277EEE"/>
    <w:rsid w:val="00280793"/>
    <w:rsid w:val="00280A98"/>
    <w:rsid w:val="00280E59"/>
    <w:rsid w:val="00281304"/>
    <w:rsid w:val="0028136F"/>
    <w:rsid w:val="002818C9"/>
    <w:rsid w:val="00281C6F"/>
    <w:rsid w:val="00281CDA"/>
    <w:rsid w:val="002827F4"/>
    <w:rsid w:val="00282B11"/>
    <w:rsid w:val="00282F73"/>
    <w:rsid w:val="00283808"/>
    <w:rsid w:val="00283AEC"/>
    <w:rsid w:val="00283B04"/>
    <w:rsid w:val="00283D7D"/>
    <w:rsid w:val="0028402A"/>
    <w:rsid w:val="00284F3B"/>
    <w:rsid w:val="002851AF"/>
    <w:rsid w:val="002851EF"/>
    <w:rsid w:val="002855C9"/>
    <w:rsid w:val="002857CC"/>
    <w:rsid w:val="00285DB6"/>
    <w:rsid w:val="00285EA5"/>
    <w:rsid w:val="002860BE"/>
    <w:rsid w:val="00286312"/>
    <w:rsid w:val="00286685"/>
    <w:rsid w:val="00286A10"/>
    <w:rsid w:val="00286A62"/>
    <w:rsid w:val="00286D19"/>
    <w:rsid w:val="00286E80"/>
    <w:rsid w:val="002871FF"/>
    <w:rsid w:val="00287908"/>
    <w:rsid w:val="00287AB2"/>
    <w:rsid w:val="00287B22"/>
    <w:rsid w:val="00287BE3"/>
    <w:rsid w:val="00287CF2"/>
    <w:rsid w:val="002901D3"/>
    <w:rsid w:val="002904E4"/>
    <w:rsid w:val="0029053B"/>
    <w:rsid w:val="00290647"/>
    <w:rsid w:val="002908E7"/>
    <w:rsid w:val="0029092A"/>
    <w:rsid w:val="00290A3B"/>
    <w:rsid w:val="002914F1"/>
    <w:rsid w:val="0029197B"/>
    <w:rsid w:val="00291A8F"/>
    <w:rsid w:val="00291BC5"/>
    <w:rsid w:val="00291DA5"/>
    <w:rsid w:val="00291DE4"/>
    <w:rsid w:val="0029209F"/>
    <w:rsid w:val="002924F9"/>
    <w:rsid w:val="0029256E"/>
    <w:rsid w:val="00292914"/>
    <w:rsid w:val="00292955"/>
    <w:rsid w:val="00292C84"/>
    <w:rsid w:val="00292D5A"/>
    <w:rsid w:val="00292F72"/>
    <w:rsid w:val="00293202"/>
    <w:rsid w:val="002932AB"/>
    <w:rsid w:val="00293743"/>
    <w:rsid w:val="00293CAD"/>
    <w:rsid w:val="00294101"/>
    <w:rsid w:val="00294454"/>
    <w:rsid w:val="002946CF"/>
    <w:rsid w:val="00294BAA"/>
    <w:rsid w:val="00294CB9"/>
    <w:rsid w:val="00294DEB"/>
    <w:rsid w:val="0029508A"/>
    <w:rsid w:val="00295321"/>
    <w:rsid w:val="002954D7"/>
    <w:rsid w:val="00295545"/>
    <w:rsid w:val="002958E0"/>
    <w:rsid w:val="00295A39"/>
    <w:rsid w:val="00295A93"/>
    <w:rsid w:val="00295B7F"/>
    <w:rsid w:val="00295C0F"/>
    <w:rsid w:val="00295C1F"/>
    <w:rsid w:val="00295D9E"/>
    <w:rsid w:val="0029682B"/>
    <w:rsid w:val="00296E15"/>
    <w:rsid w:val="002970A1"/>
    <w:rsid w:val="00297510"/>
    <w:rsid w:val="00297626"/>
    <w:rsid w:val="00297FC0"/>
    <w:rsid w:val="002A0192"/>
    <w:rsid w:val="002A071A"/>
    <w:rsid w:val="002A09D0"/>
    <w:rsid w:val="002A09DD"/>
    <w:rsid w:val="002A09E4"/>
    <w:rsid w:val="002A0F5A"/>
    <w:rsid w:val="002A1EF3"/>
    <w:rsid w:val="002A2072"/>
    <w:rsid w:val="002A20A6"/>
    <w:rsid w:val="002A2136"/>
    <w:rsid w:val="002A2274"/>
    <w:rsid w:val="002A24AB"/>
    <w:rsid w:val="002A2537"/>
    <w:rsid w:val="002A2948"/>
    <w:rsid w:val="002A2C0C"/>
    <w:rsid w:val="002A2C4D"/>
    <w:rsid w:val="002A2CB2"/>
    <w:rsid w:val="002A2CBD"/>
    <w:rsid w:val="002A2D8B"/>
    <w:rsid w:val="002A2E85"/>
    <w:rsid w:val="002A33ED"/>
    <w:rsid w:val="002A3551"/>
    <w:rsid w:val="002A39D6"/>
    <w:rsid w:val="002A3BB9"/>
    <w:rsid w:val="002A3CAB"/>
    <w:rsid w:val="002A430D"/>
    <w:rsid w:val="002A4628"/>
    <w:rsid w:val="002A5512"/>
    <w:rsid w:val="002A55AE"/>
    <w:rsid w:val="002A55BA"/>
    <w:rsid w:val="002A6301"/>
    <w:rsid w:val="002A68A2"/>
    <w:rsid w:val="002A6ADF"/>
    <w:rsid w:val="002A6F48"/>
    <w:rsid w:val="002A6F95"/>
    <w:rsid w:val="002A7148"/>
    <w:rsid w:val="002A716A"/>
    <w:rsid w:val="002A72CE"/>
    <w:rsid w:val="002A7324"/>
    <w:rsid w:val="002A73B2"/>
    <w:rsid w:val="002A73E1"/>
    <w:rsid w:val="002A7653"/>
    <w:rsid w:val="002A769D"/>
    <w:rsid w:val="002A7765"/>
    <w:rsid w:val="002A7901"/>
    <w:rsid w:val="002A7B19"/>
    <w:rsid w:val="002B05A1"/>
    <w:rsid w:val="002B0671"/>
    <w:rsid w:val="002B06DD"/>
    <w:rsid w:val="002B0DD8"/>
    <w:rsid w:val="002B0E74"/>
    <w:rsid w:val="002B10D6"/>
    <w:rsid w:val="002B1234"/>
    <w:rsid w:val="002B1380"/>
    <w:rsid w:val="002B138A"/>
    <w:rsid w:val="002B13B3"/>
    <w:rsid w:val="002B1559"/>
    <w:rsid w:val="002B15AB"/>
    <w:rsid w:val="002B19EF"/>
    <w:rsid w:val="002B1D13"/>
    <w:rsid w:val="002B1DF1"/>
    <w:rsid w:val="002B1FE0"/>
    <w:rsid w:val="002B2019"/>
    <w:rsid w:val="002B2322"/>
    <w:rsid w:val="002B2442"/>
    <w:rsid w:val="002B2A4F"/>
    <w:rsid w:val="002B2AC8"/>
    <w:rsid w:val="002B2DB4"/>
    <w:rsid w:val="002B300E"/>
    <w:rsid w:val="002B30D7"/>
    <w:rsid w:val="002B335F"/>
    <w:rsid w:val="002B3578"/>
    <w:rsid w:val="002B4146"/>
    <w:rsid w:val="002B4149"/>
    <w:rsid w:val="002B41BE"/>
    <w:rsid w:val="002B422E"/>
    <w:rsid w:val="002B466D"/>
    <w:rsid w:val="002B4802"/>
    <w:rsid w:val="002B49AB"/>
    <w:rsid w:val="002B49B7"/>
    <w:rsid w:val="002B50D0"/>
    <w:rsid w:val="002B5348"/>
    <w:rsid w:val="002B5E05"/>
    <w:rsid w:val="002B5F40"/>
    <w:rsid w:val="002B61EF"/>
    <w:rsid w:val="002B64EF"/>
    <w:rsid w:val="002B67EC"/>
    <w:rsid w:val="002B681A"/>
    <w:rsid w:val="002B6C20"/>
    <w:rsid w:val="002B6EF0"/>
    <w:rsid w:val="002B6F0F"/>
    <w:rsid w:val="002B70A9"/>
    <w:rsid w:val="002B77E1"/>
    <w:rsid w:val="002B78F7"/>
    <w:rsid w:val="002B7913"/>
    <w:rsid w:val="002B7EF3"/>
    <w:rsid w:val="002C0386"/>
    <w:rsid w:val="002C06C1"/>
    <w:rsid w:val="002C07F3"/>
    <w:rsid w:val="002C0873"/>
    <w:rsid w:val="002C0AD9"/>
    <w:rsid w:val="002C0B3A"/>
    <w:rsid w:val="002C15A1"/>
    <w:rsid w:val="002C1811"/>
    <w:rsid w:val="002C19BF"/>
    <w:rsid w:val="002C1F12"/>
    <w:rsid w:val="002C2010"/>
    <w:rsid w:val="002C2099"/>
    <w:rsid w:val="002C2D9B"/>
    <w:rsid w:val="002C3309"/>
    <w:rsid w:val="002C3545"/>
    <w:rsid w:val="002C3557"/>
    <w:rsid w:val="002C3787"/>
    <w:rsid w:val="002C37C1"/>
    <w:rsid w:val="002C3A6E"/>
    <w:rsid w:val="002C4102"/>
    <w:rsid w:val="002C43ED"/>
    <w:rsid w:val="002C44BB"/>
    <w:rsid w:val="002C4BF1"/>
    <w:rsid w:val="002C4C1B"/>
    <w:rsid w:val="002C4EF4"/>
    <w:rsid w:val="002C5579"/>
    <w:rsid w:val="002C5609"/>
    <w:rsid w:val="002C5CD9"/>
    <w:rsid w:val="002C6238"/>
    <w:rsid w:val="002C651E"/>
    <w:rsid w:val="002C6C22"/>
    <w:rsid w:val="002C6DB9"/>
    <w:rsid w:val="002C6E0C"/>
    <w:rsid w:val="002C7205"/>
    <w:rsid w:val="002C7380"/>
    <w:rsid w:val="002C73DE"/>
    <w:rsid w:val="002C7CBE"/>
    <w:rsid w:val="002C7D5D"/>
    <w:rsid w:val="002C7F55"/>
    <w:rsid w:val="002D01DE"/>
    <w:rsid w:val="002D03DB"/>
    <w:rsid w:val="002D0495"/>
    <w:rsid w:val="002D0875"/>
    <w:rsid w:val="002D0B1A"/>
    <w:rsid w:val="002D0E49"/>
    <w:rsid w:val="002D0EC8"/>
    <w:rsid w:val="002D0F51"/>
    <w:rsid w:val="002D104C"/>
    <w:rsid w:val="002D1068"/>
    <w:rsid w:val="002D1247"/>
    <w:rsid w:val="002D1409"/>
    <w:rsid w:val="002D176D"/>
    <w:rsid w:val="002D1B72"/>
    <w:rsid w:val="002D1C43"/>
    <w:rsid w:val="002D1F13"/>
    <w:rsid w:val="002D1F3E"/>
    <w:rsid w:val="002D247B"/>
    <w:rsid w:val="002D2569"/>
    <w:rsid w:val="002D299C"/>
    <w:rsid w:val="002D2BDD"/>
    <w:rsid w:val="002D2F14"/>
    <w:rsid w:val="002D2FF8"/>
    <w:rsid w:val="002D31E1"/>
    <w:rsid w:val="002D3311"/>
    <w:rsid w:val="002D39A9"/>
    <w:rsid w:val="002D3A72"/>
    <w:rsid w:val="002D3CD1"/>
    <w:rsid w:val="002D4092"/>
    <w:rsid w:val="002D4601"/>
    <w:rsid w:val="002D48F8"/>
    <w:rsid w:val="002D4C32"/>
    <w:rsid w:val="002D4DBC"/>
    <w:rsid w:val="002D5A60"/>
    <w:rsid w:val="002D5CA7"/>
    <w:rsid w:val="002D60AE"/>
    <w:rsid w:val="002D630F"/>
    <w:rsid w:val="002D6347"/>
    <w:rsid w:val="002D649F"/>
    <w:rsid w:val="002D6525"/>
    <w:rsid w:val="002D6A00"/>
    <w:rsid w:val="002D6FCD"/>
    <w:rsid w:val="002D719D"/>
    <w:rsid w:val="002D7704"/>
    <w:rsid w:val="002D782B"/>
    <w:rsid w:val="002D7AAF"/>
    <w:rsid w:val="002D7BA0"/>
    <w:rsid w:val="002D7BB4"/>
    <w:rsid w:val="002D7BE4"/>
    <w:rsid w:val="002D7D5B"/>
    <w:rsid w:val="002E0202"/>
    <w:rsid w:val="002E0CC1"/>
    <w:rsid w:val="002E15DA"/>
    <w:rsid w:val="002E19A3"/>
    <w:rsid w:val="002E1A1E"/>
    <w:rsid w:val="002E1A8B"/>
    <w:rsid w:val="002E1FF8"/>
    <w:rsid w:val="002E2469"/>
    <w:rsid w:val="002E2535"/>
    <w:rsid w:val="002E2650"/>
    <w:rsid w:val="002E2700"/>
    <w:rsid w:val="002E2A95"/>
    <w:rsid w:val="002E2B86"/>
    <w:rsid w:val="002E2E5C"/>
    <w:rsid w:val="002E32F1"/>
    <w:rsid w:val="002E3FDB"/>
    <w:rsid w:val="002E3FFE"/>
    <w:rsid w:val="002E441B"/>
    <w:rsid w:val="002E4542"/>
    <w:rsid w:val="002E4DF6"/>
    <w:rsid w:val="002E4EB9"/>
    <w:rsid w:val="002E546D"/>
    <w:rsid w:val="002E5D0A"/>
    <w:rsid w:val="002E60C8"/>
    <w:rsid w:val="002E6302"/>
    <w:rsid w:val="002E6378"/>
    <w:rsid w:val="002E6673"/>
    <w:rsid w:val="002E6B8D"/>
    <w:rsid w:val="002E6C11"/>
    <w:rsid w:val="002E6C6F"/>
    <w:rsid w:val="002E6CCB"/>
    <w:rsid w:val="002E6E7F"/>
    <w:rsid w:val="002E6FE2"/>
    <w:rsid w:val="002E7226"/>
    <w:rsid w:val="002E7807"/>
    <w:rsid w:val="002E7D62"/>
    <w:rsid w:val="002E7D8F"/>
    <w:rsid w:val="002E7DB2"/>
    <w:rsid w:val="002E7F1C"/>
    <w:rsid w:val="002E7F24"/>
    <w:rsid w:val="002F04B6"/>
    <w:rsid w:val="002F070F"/>
    <w:rsid w:val="002F08FB"/>
    <w:rsid w:val="002F091C"/>
    <w:rsid w:val="002F0A7C"/>
    <w:rsid w:val="002F0BFC"/>
    <w:rsid w:val="002F0CD6"/>
    <w:rsid w:val="002F0D9D"/>
    <w:rsid w:val="002F0E46"/>
    <w:rsid w:val="002F0E96"/>
    <w:rsid w:val="002F1256"/>
    <w:rsid w:val="002F189E"/>
    <w:rsid w:val="002F18BA"/>
    <w:rsid w:val="002F1CEF"/>
    <w:rsid w:val="002F23A5"/>
    <w:rsid w:val="002F254A"/>
    <w:rsid w:val="002F2AE5"/>
    <w:rsid w:val="002F2E84"/>
    <w:rsid w:val="002F2FBC"/>
    <w:rsid w:val="002F31BE"/>
    <w:rsid w:val="002F382C"/>
    <w:rsid w:val="002F3D7F"/>
    <w:rsid w:val="002F3FA7"/>
    <w:rsid w:val="002F4106"/>
    <w:rsid w:val="002F42A7"/>
    <w:rsid w:val="002F4590"/>
    <w:rsid w:val="002F46C4"/>
    <w:rsid w:val="002F4795"/>
    <w:rsid w:val="002F5772"/>
    <w:rsid w:val="002F5A9C"/>
    <w:rsid w:val="002F5D56"/>
    <w:rsid w:val="002F6345"/>
    <w:rsid w:val="002F6714"/>
    <w:rsid w:val="002F7116"/>
    <w:rsid w:val="002F75B8"/>
    <w:rsid w:val="002F7833"/>
    <w:rsid w:val="002F7995"/>
    <w:rsid w:val="002F7A8A"/>
    <w:rsid w:val="002F7D7D"/>
    <w:rsid w:val="00300537"/>
    <w:rsid w:val="003006CF"/>
    <w:rsid w:val="00300A0D"/>
    <w:rsid w:val="00300A85"/>
    <w:rsid w:val="00300AB6"/>
    <w:rsid w:val="00300EC5"/>
    <w:rsid w:val="003010D1"/>
    <w:rsid w:val="003018B3"/>
    <w:rsid w:val="00301998"/>
    <w:rsid w:val="00301CD8"/>
    <w:rsid w:val="00302211"/>
    <w:rsid w:val="003022DE"/>
    <w:rsid w:val="00302796"/>
    <w:rsid w:val="00302D53"/>
    <w:rsid w:val="00302FC9"/>
    <w:rsid w:val="0030338C"/>
    <w:rsid w:val="003034B1"/>
    <w:rsid w:val="003034B7"/>
    <w:rsid w:val="00303955"/>
    <w:rsid w:val="00303C01"/>
    <w:rsid w:val="00303F67"/>
    <w:rsid w:val="003044F8"/>
    <w:rsid w:val="0030462F"/>
    <w:rsid w:val="00304C1F"/>
    <w:rsid w:val="00304EFC"/>
    <w:rsid w:val="003054D7"/>
    <w:rsid w:val="00305A2E"/>
    <w:rsid w:val="00305C1C"/>
    <w:rsid w:val="00306166"/>
    <w:rsid w:val="00306B25"/>
    <w:rsid w:val="00306BD2"/>
    <w:rsid w:val="00306BD6"/>
    <w:rsid w:val="00306F5C"/>
    <w:rsid w:val="00307260"/>
    <w:rsid w:val="00307290"/>
    <w:rsid w:val="003076DC"/>
    <w:rsid w:val="003078A3"/>
    <w:rsid w:val="00307E0A"/>
    <w:rsid w:val="00307EF7"/>
    <w:rsid w:val="003101DA"/>
    <w:rsid w:val="0031050C"/>
    <w:rsid w:val="00310736"/>
    <w:rsid w:val="003108B6"/>
    <w:rsid w:val="00310C11"/>
    <w:rsid w:val="00311041"/>
    <w:rsid w:val="0031107B"/>
    <w:rsid w:val="0031118E"/>
    <w:rsid w:val="00311408"/>
    <w:rsid w:val="0031181D"/>
    <w:rsid w:val="00311B2F"/>
    <w:rsid w:val="00311C66"/>
    <w:rsid w:val="00312012"/>
    <w:rsid w:val="0031203A"/>
    <w:rsid w:val="003120EB"/>
    <w:rsid w:val="003124C9"/>
    <w:rsid w:val="00312C74"/>
    <w:rsid w:val="00312D23"/>
    <w:rsid w:val="00312E58"/>
    <w:rsid w:val="003138C8"/>
    <w:rsid w:val="003143E4"/>
    <w:rsid w:val="00314686"/>
    <w:rsid w:val="00314DBE"/>
    <w:rsid w:val="0031501D"/>
    <w:rsid w:val="0031582A"/>
    <w:rsid w:val="00315FBF"/>
    <w:rsid w:val="00315FD8"/>
    <w:rsid w:val="00316217"/>
    <w:rsid w:val="003163AC"/>
    <w:rsid w:val="00316407"/>
    <w:rsid w:val="003165F1"/>
    <w:rsid w:val="00316AB0"/>
    <w:rsid w:val="00316C01"/>
    <w:rsid w:val="00316D02"/>
    <w:rsid w:val="00316D2D"/>
    <w:rsid w:val="00317201"/>
    <w:rsid w:val="00317379"/>
    <w:rsid w:val="003176CD"/>
    <w:rsid w:val="00317E17"/>
    <w:rsid w:val="00317F19"/>
    <w:rsid w:val="0032005C"/>
    <w:rsid w:val="0032012A"/>
    <w:rsid w:val="00320238"/>
    <w:rsid w:val="0032043D"/>
    <w:rsid w:val="00320538"/>
    <w:rsid w:val="0032073E"/>
    <w:rsid w:val="0032075E"/>
    <w:rsid w:val="00320D78"/>
    <w:rsid w:val="00321393"/>
    <w:rsid w:val="0032158B"/>
    <w:rsid w:val="00321A2C"/>
    <w:rsid w:val="00321BF9"/>
    <w:rsid w:val="00321D9E"/>
    <w:rsid w:val="00321E10"/>
    <w:rsid w:val="00321FDA"/>
    <w:rsid w:val="003229EF"/>
    <w:rsid w:val="00322B01"/>
    <w:rsid w:val="00322B45"/>
    <w:rsid w:val="00322DA0"/>
    <w:rsid w:val="00322DD5"/>
    <w:rsid w:val="00322FCE"/>
    <w:rsid w:val="003231C5"/>
    <w:rsid w:val="00323275"/>
    <w:rsid w:val="00323401"/>
    <w:rsid w:val="00323477"/>
    <w:rsid w:val="003235BE"/>
    <w:rsid w:val="0032364B"/>
    <w:rsid w:val="00323C83"/>
    <w:rsid w:val="00323DA6"/>
    <w:rsid w:val="00323DED"/>
    <w:rsid w:val="00323E80"/>
    <w:rsid w:val="0032451A"/>
    <w:rsid w:val="003245C9"/>
    <w:rsid w:val="00324FF7"/>
    <w:rsid w:val="00325138"/>
    <w:rsid w:val="003253E8"/>
    <w:rsid w:val="00325939"/>
    <w:rsid w:val="00325F35"/>
    <w:rsid w:val="00325F9E"/>
    <w:rsid w:val="00326674"/>
    <w:rsid w:val="0032677F"/>
    <w:rsid w:val="00326971"/>
    <w:rsid w:val="00326D24"/>
    <w:rsid w:val="00326EE7"/>
    <w:rsid w:val="00327092"/>
    <w:rsid w:val="00327338"/>
    <w:rsid w:val="0032748C"/>
    <w:rsid w:val="0032771B"/>
    <w:rsid w:val="00327914"/>
    <w:rsid w:val="00327AFE"/>
    <w:rsid w:val="00327D5D"/>
    <w:rsid w:val="00330887"/>
    <w:rsid w:val="00330B28"/>
    <w:rsid w:val="00331165"/>
    <w:rsid w:val="00331649"/>
    <w:rsid w:val="00331A6F"/>
    <w:rsid w:val="00331E8E"/>
    <w:rsid w:val="0033214C"/>
    <w:rsid w:val="00332211"/>
    <w:rsid w:val="0033257B"/>
    <w:rsid w:val="003325EB"/>
    <w:rsid w:val="003326CC"/>
    <w:rsid w:val="00332711"/>
    <w:rsid w:val="0033288E"/>
    <w:rsid w:val="003329D1"/>
    <w:rsid w:val="00332A43"/>
    <w:rsid w:val="00332BA3"/>
    <w:rsid w:val="00333023"/>
    <w:rsid w:val="003331E7"/>
    <w:rsid w:val="00333904"/>
    <w:rsid w:val="00333C5B"/>
    <w:rsid w:val="00333E63"/>
    <w:rsid w:val="0033442E"/>
    <w:rsid w:val="003344E8"/>
    <w:rsid w:val="00335CE6"/>
    <w:rsid w:val="00335D34"/>
    <w:rsid w:val="00335DFA"/>
    <w:rsid w:val="00336336"/>
    <w:rsid w:val="0033650D"/>
    <w:rsid w:val="00336760"/>
    <w:rsid w:val="00340036"/>
    <w:rsid w:val="00340048"/>
    <w:rsid w:val="00340120"/>
    <w:rsid w:val="003401C1"/>
    <w:rsid w:val="00340B42"/>
    <w:rsid w:val="00340B7C"/>
    <w:rsid w:val="00340BE6"/>
    <w:rsid w:val="00341535"/>
    <w:rsid w:val="003415C0"/>
    <w:rsid w:val="003416C9"/>
    <w:rsid w:val="003416F7"/>
    <w:rsid w:val="00341970"/>
    <w:rsid w:val="00341BB8"/>
    <w:rsid w:val="00341FEF"/>
    <w:rsid w:val="0034217D"/>
    <w:rsid w:val="00342CC2"/>
    <w:rsid w:val="00342D08"/>
    <w:rsid w:val="0034306E"/>
    <w:rsid w:val="003432D3"/>
    <w:rsid w:val="0034349D"/>
    <w:rsid w:val="003440F6"/>
    <w:rsid w:val="00344622"/>
    <w:rsid w:val="0034477F"/>
    <w:rsid w:val="003448B3"/>
    <w:rsid w:val="00344A6F"/>
    <w:rsid w:val="00344D6D"/>
    <w:rsid w:val="00344D75"/>
    <w:rsid w:val="003451FF"/>
    <w:rsid w:val="0034562B"/>
    <w:rsid w:val="003457F9"/>
    <w:rsid w:val="00345950"/>
    <w:rsid w:val="00345CDF"/>
    <w:rsid w:val="00345D41"/>
    <w:rsid w:val="00346236"/>
    <w:rsid w:val="003468FC"/>
    <w:rsid w:val="00346A01"/>
    <w:rsid w:val="00346AEC"/>
    <w:rsid w:val="00346CCC"/>
    <w:rsid w:val="00346DB5"/>
    <w:rsid w:val="0034757E"/>
    <w:rsid w:val="003477D8"/>
    <w:rsid w:val="00347AE6"/>
    <w:rsid w:val="003503DD"/>
    <w:rsid w:val="00350A2D"/>
    <w:rsid w:val="00350B9E"/>
    <w:rsid w:val="00350CA9"/>
    <w:rsid w:val="00350EC6"/>
    <w:rsid w:val="00351163"/>
    <w:rsid w:val="0035131B"/>
    <w:rsid w:val="0035165F"/>
    <w:rsid w:val="0035174B"/>
    <w:rsid w:val="00351B57"/>
    <w:rsid w:val="00351B97"/>
    <w:rsid w:val="00351C38"/>
    <w:rsid w:val="00351C58"/>
    <w:rsid w:val="00351D53"/>
    <w:rsid w:val="00351DCA"/>
    <w:rsid w:val="00352187"/>
    <w:rsid w:val="003529BD"/>
    <w:rsid w:val="00352BF6"/>
    <w:rsid w:val="00352DCD"/>
    <w:rsid w:val="00352F23"/>
    <w:rsid w:val="00353150"/>
    <w:rsid w:val="00353177"/>
    <w:rsid w:val="003534A9"/>
    <w:rsid w:val="003536A3"/>
    <w:rsid w:val="00353C6F"/>
    <w:rsid w:val="0035460C"/>
    <w:rsid w:val="003547A2"/>
    <w:rsid w:val="00354903"/>
    <w:rsid w:val="0035526D"/>
    <w:rsid w:val="0035562E"/>
    <w:rsid w:val="00355791"/>
    <w:rsid w:val="003557E6"/>
    <w:rsid w:val="003557F7"/>
    <w:rsid w:val="003559C5"/>
    <w:rsid w:val="00355C06"/>
    <w:rsid w:val="00355E9D"/>
    <w:rsid w:val="00356298"/>
    <w:rsid w:val="00357005"/>
    <w:rsid w:val="00357610"/>
    <w:rsid w:val="00357807"/>
    <w:rsid w:val="00357D24"/>
    <w:rsid w:val="00360078"/>
    <w:rsid w:val="00360366"/>
    <w:rsid w:val="00360440"/>
    <w:rsid w:val="003609DE"/>
    <w:rsid w:val="003612DF"/>
    <w:rsid w:val="00361314"/>
    <w:rsid w:val="003616B4"/>
    <w:rsid w:val="003617FD"/>
    <w:rsid w:val="0036182A"/>
    <w:rsid w:val="003618CB"/>
    <w:rsid w:val="00362162"/>
    <w:rsid w:val="0036242E"/>
    <w:rsid w:val="003626F4"/>
    <w:rsid w:val="003634F3"/>
    <w:rsid w:val="00363A17"/>
    <w:rsid w:val="00363A4A"/>
    <w:rsid w:val="00363C80"/>
    <w:rsid w:val="0036414F"/>
    <w:rsid w:val="0036458C"/>
    <w:rsid w:val="003646D1"/>
    <w:rsid w:val="00364BD1"/>
    <w:rsid w:val="00365459"/>
    <w:rsid w:val="00365811"/>
    <w:rsid w:val="00366108"/>
    <w:rsid w:val="00366231"/>
    <w:rsid w:val="003665B2"/>
    <w:rsid w:val="00366607"/>
    <w:rsid w:val="00366683"/>
    <w:rsid w:val="00366ADA"/>
    <w:rsid w:val="00366C5C"/>
    <w:rsid w:val="003671C5"/>
    <w:rsid w:val="003671EE"/>
    <w:rsid w:val="0036745F"/>
    <w:rsid w:val="00370358"/>
    <w:rsid w:val="003703D5"/>
    <w:rsid w:val="003705A0"/>
    <w:rsid w:val="00370795"/>
    <w:rsid w:val="00370C21"/>
    <w:rsid w:val="00370C4D"/>
    <w:rsid w:val="0037185D"/>
    <w:rsid w:val="00371DE6"/>
    <w:rsid w:val="00372387"/>
    <w:rsid w:val="00372734"/>
    <w:rsid w:val="00372C1D"/>
    <w:rsid w:val="00372C51"/>
    <w:rsid w:val="0037316D"/>
    <w:rsid w:val="003737EF"/>
    <w:rsid w:val="00373978"/>
    <w:rsid w:val="0037436B"/>
    <w:rsid w:val="00374A93"/>
    <w:rsid w:val="0037518A"/>
    <w:rsid w:val="003755BE"/>
    <w:rsid w:val="00375CB5"/>
    <w:rsid w:val="00375EAF"/>
    <w:rsid w:val="003764FE"/>
    <w:rsid w:val="0037683E"/>
    <w:rsid w:val="003768B9"/>
    <w:rsid w:val="00376ED5"/>
    <w:rsid w:val="00376F37"/>
    <w:rsid w:val="0037712E"/>
    <w:rsid w:val="0037762C"/>
    <w:rsid w:val="0037780C"/>
    <w:rsid w:val="00377A30"/>
    <w:rsid w:val="00377C40"/>
    <w:rsid w:val="00377D9B"/>
    <w:rsid w:val="003801BE"/>
    <w:rsid w:val="003802F2"/>
    <w:rsid w:val="003805FF"/>
    <w:rsid w:val="00380769"/>
    <w:rsid w:val="0038098D"/>
    <w:rsid w:val="00380C7B"/>
    <w:rsid w:val="00380E04"/>
    <w:rsid w:val="00381716"/>
    <w:rsid w:val="00381D0E"/>
    <w:rsid w:val="003821A0"/>
    <w:rsid w:val="0038231E"/>
    <w:rsid w:val="00382486"/>
    <w:rsid w:val="00382B4B"/>
    <w:rsid w:val="00382CB9"/>
    <w:rsid w:val="00382D81"/>
    <w:rsid w:val="00382FE8"/>
    <w:rsid w:val="00383635"/>
    <w:rsid w:val="00383787"/>
    <w:rsid w:val="003839C5"/>
    <w:rsid w:val="00383A43"/>
    <w:rsid w:val="00383C52"/>
    <w:rsid w:val="00383DE9"/>
    <w:rsid w:val="00383F1C"/>
    <w:rsid w:val="00383FDD"/>
    <w:rsid w:val="003840A6"/>
    <w:rsid w:val="00384A46"/>
    <w:rsid w:val="0038505C"/>
    <w:rsid w:val="00385942"/>
    <w:rsid w:val="00385D52"/>
    <w:rsid w:val="003868D9"/>
    <w:rsid w:val="00386F9B"/>
    <w:rsid w:val="00387137"/>
    <w:rsid w:val="00387A82"/>
    <w:rsid w:val="00387D8C"/>
    <w:rsid w:val="00387FEC"/>
    <w:rsid w:val="003900BC"/>
    <w:rsid w:val="0039032A"/>
    <w:rsid w:val="0039081B"/>
    <w:rsid w:val="00391739"/>
    <w:rsid w:val="00391B55"/>
    <w:rsid w:val="00392400"/>
    <w:rsid w:val="003935A2"/>
    <w:rsid w:val="003935B7"/>
    <w:rsid w:val="00393A03"/>
    <w:rsid w:val="00393CFE"/>
    <w:rsid w:val="00393DF9"/>
    <w:rsid w:val="00394306"/>
    <w:rsid w:val="00394909"/>
    <w:rsid w:val="003951C9"/>
    <w:rsid w:val="003951E9"/>
    <w:rsid w:val="00395791"/>
    <w:rsid w:val="003959C9"/>
    <w:rsid w:val="00395AF4"/>
    <w:rsid w:val="00395EE0"/>
    <w:rsid w:val="0039619E"/>
    <w:rsid w:val="003961C0"/>
    <w:rsid w:val="00396462"/>
    <w:rsid w:val="00396821"/>
    <w:rsid w:val="00396A28"/>
    <w:rsid w:val="00396BBB"/>
    <w:rsid w:val="00396C67"/>
    <w:rsid w:val="00396C86"/>
    <w:rsid w:val="00396CE3"/>
    <w:rsid w:val="00396D12"/>
    <w:rsid w:val="00396E86"/>
    <w:rsid w:val="00396F3D"/>
    <w:rsid w:val="003970C3"/>
    <w:rsid w:val="00397200"/>
    <w:rsid w:val="003974B8"/>
    <w:rsid w:val="003979A1"/>
    <w:rsid w:val="00397DCA"/>
    <w:rsid w:val="00397EDC"/>
    <w:rsid w:val="003A0A71"/>
    <w:rsid w:val="003A0A97"/>
    <w:rsid w:val="003A1037"/>
    <w:rsid w:val="003A126D"/>
    <w:rsid w:val="003A15E7"/>
    <w:rsid w:val="003A1B24"/>
    <w:rsid w:val="003A295D"/>
    <w:rsid w:val="003A2A8A"/>
    <w:rsid w:val="003A2B55"/>
    <w:rsid w:val="003A3259"/>
    <w:rsid w:val="003A3777"/>
    <w:rsid w:val="003A38A5"/>
    <w:rsid w:val="003A3B85"/>
    <w:rsid w:val="003A41A8"/>
    <w:rsid w:val="003A41C1"/>
    <w:rsid w:val="003A4AE2"/>
    <w:rsid w:val="003A4C1B"/>
    <w:rsid w:val="003A5008"/>
    <w:rsid w:val="003A71E9"/>
    <w:rsid w:val="003A7617"/>
    <w:rsid w:val="003A7633"/>
    <w:rsid w:val="003A7741"/>
    <w:rsid w:val="003A791E"/>
    <w:rsid w:val="003B007C"/>
    <w:rsid w:val="003B031E"/>
    <w:rsid w:val="003B06AE"/>
    <w:rsid w:val="003B092C"/>
    <w:rsid w:val="003B0BDE"/>
    <w:rsid w:val="003B0C43"/>
    <w:rsid w:val="003B0DCF"/>
    <w:rsid w:val="003B1045"/>
    <w:rsid w:val="003B15CC"/>
    <w:rsid w:val="003B1761"/>
    <w:rsid w:val="003B2109"/>
    <w:rsid w:val="003B229A"/>
    <w:rsid w:val="003B23F9"/>
    <w:rsid w:val="003B2407"/>
    <w:rsid w:val="003B29CF"/>
    <w:rsid w:val="003B2AE4"/>
    <w:rsid w:val="003B35BF"/>
    <w:rsid w:val="003B3AE8"/>
    <w:rsid w:val="003B3C6C"/>
    <w:rsid w:val="003B3D5F"/>
    <w:rsid w:val="003B4247"/>
    <w:rsid w:val="003B4309"/>
    <w:rsid w:val="003B4540"/>
    <w:rsid w:val="003B493D"/>
    <w:rsid w:val="003B4A8F"/>
    <w:rsid w:val="003B4F35"/>
    <w:rsid w:val="003B4FAD"/>
    <w:rsid w:val="003B5B70"/>
    <w:rsid w:val="003B6110"/>
    <w:rsid w:val="003B614B"/>
    <w:rsid w:val="003B62E1"/>
    <w:rsid w:val="003B6309"/>
    <w:rsid w:val="003B63AE"/>
    <w:rsid w:val="003B6B61"/>
    <w:rsid w:val="003B6C5E"/>
    <w:rsid w:val="003B6DC1"/>
    <w:rsid w:val="003B6DEA"/>
    <w:rsid w:val="003B72F0"/>
    <w:rsid w:val="003B7492"/>
    <w:rsid w:val="003B74E5"/>
    <w:rsid w:val="003B772B"/>
    <w:rsid w:val="003B7C49"/>
    <w:rsid w:val="003B7E17"/>
    <w:rsid w:val="003C0133"/>
    <w:rsid w:val="003C02D4"/>
    <w:rsid w:val="003C13DC"/>
    <w:rsid w:val="003C1512"/>
    <w:rsid w:val="003C1598"/>
    <w:rsid w:val="003C1766"/>
    <w:rsid w:val="003C1932"/>
    <w:rsid w:val="003C1AE7"/>
    <w:rsid w:val="003C1D27"/>
    <w:rsid w:val="003C1DFB"/>
    <w:rsid w:val="003C1E4E"/>
    <w:rsid w:val="003C2356"/>
    <w:rsid w:val="003C289D"/>
    <w:rsid w:val="003C2A1C"/>
    <w:rsid w:val="003C2D04"/>
    <w:rsid w:val="003C30DC"/>
    <w:rsid w:val="003C3B65"/>
    <w:rsid w:val="003C3CDC"/>
    <w:rsid w:val="003C3DCD"/>
    <w:rsid w:val="003C429A"/>
    <w:rsid w:val="003C42AD"/>
    <w:rsid w:val="003C447E"/>
    <w:rsid w:val="003C4684"/>
    <w:rsid w:val="003C468F"/>
    <w:rsid w:val="003C4743"/>
    <w:rsid w:val="003C4916"/>
    <w:rsid w:val="003C4955"/>
    <w:rsid w:val="003C49AA"/>
    <w:rsid w:val="003C4AD7"/>
    <w:rsid w:val="003C4AEA"/>
    <w:rsid w:val="003C5239"/>
    <w:rsid w:val="003C535E"/>
    <w:rsid w:val="003C55E5"/>
    <w:rsid w:val="003C61FD"/>
    <w:rsid w:val="003C6253"/>
    <w:rsid w:val="003C628C"/>
    <w:rsid w:val="003C62EB"/>
    <w:rsid w:val="003C675D"/>
    <w:rsid w:val="003C67F4"/>
    <w:rsid w:val="003C6954"/>
    <w:rsid w:val="003C6A46"/>
    <w:rsid w:val="003C6BC9"/>
    <w:rsid w:val="003C6CCD"/>
    <w:rsid w:val="003C6DA0"/>
    <w:rsid w:val="003C70B6"/>
    <w:rsid w:val="003C7A87"/>
    <w:rsid w:val="003D05A5"/>
    <w:rsid w:val="003D098B"/>
    <w:rsid w:val="003D0D6A"/>
    <w:rsid w:val="003D1053"/>
    <w:rsid w:val="003D1495"/>
    <w:rsid w:val="003D17D7"/>
    <w:rsid w:val="003D1BAC"/>
    <w:rsid w:val="003D1D9F"/>
    <w:rsid w:val="003D2159"/>
    <w:rsid w:val="003D217E"/>
    <w:rsid w:val="003D2284"/>
    <w:rsid w:val="003D2B3D"/>
    <w:rsid w:val="003D2C45"/>
    <w:rsid w:val="003D334B"/>
    <w:rsid w:val="003D3792"/>
    <w:rsid w:val="003D38D9"/>
    <w:rsid w:val="003D3A34"/>
    <w:rsid w:val="003D3ED1"/>
    <w:rsid w:val="003D3F5A"/>
    <w:rsid w:val="003D40C4"/>
    <w:rsid w:val="003D443C"/>
    <w:rsid w:val="003D4510"/>
    <w:rsid w:val="003D46BB"/>
    <w:rsid w:val="003D4751"/>
    <w:rsid w:val="003D4BE1"/>
    <w:rsid w:val="003D4DCC"/>
    <w:rsid w:val="003D522A"/>
    <w:rsid w:val="003D53C3"/>
    <w:rsid w:val="003D5AAA"/>
    <w:rsid w:val="003D6110"/>
    <w:rsid w:val="003D63B5"/>
    <w:rsid w:val="003D6501"/>
    <w:rsid w:val="003D653B"/>
    <w:rsid w:val="003D6A6A"/>
    <w:rsid w:val="003D7198"/>
    <w:rsid w:val="003D7268"/>
    <w:rsid w:val="003D73C5"/>
    <w:rsid w:val="003D7852"/>
    <w:rsid w:val="003D78E4"/>
    <w:rsid w:val="003D799A"/>
    <w:rsid w:val="003D7C28"/>
    <w:rsid w:val="003E00C9"/>
    <w:rsid w:val="003E05BC"/>
    <w:rsid w:val="003E067C"/>
    <w:rsid w:val="003E072D"/>
    <w:rsid w:val="003E156B"/>
    <w:rsid w:val="003E1999"/>
    <w:rsid w:val="003E1B0F"/>
    <w:rsid w:val="003E1D4F"/>
    <w:rsid w:val="003E1F76"/>
    <w:rsid w:val="003E2727"/>
    <w:rsid w:val="003E2735"/>
    <w:rsid w:val="003E27B0"/>
    <w:rsid w:val="003E2859"/>
    <w:rsid w:val="003E2D0C"/>
    <w:rsid w:val="003E2DEF"/>
    <w:rsid w:val="003E2EC0"/>
    <w:rsid w:val="003E2F41"/>
    <w:rsid w:val="003E3C25"/>
    <w:rsid w:val="003E3E07"/>
    <w:rsid w:val="003E41FC"/>
    <w:rsid w:val="003E4257"/>
    <w:rsid w:val="003E435D"/>
    <w:rsid w:val="003E46C9"/>
    <w:rsid w:val="003E46D5"/>
    <w:rsid w:val="003E46F4"/>
    <w:rsid w:val="003E4800"/>
    <w:rsid w:val="003E4B0A"/>
    <w:rsid w:val="003E4B6C"/>
    <w:rsid w:val="003E4CFF"/>
    <w:rsid w:val="003E4FCB"/>
    <w:rsid w:val="003E530D"/>
    <w:rsid w:val="003E56B8"/>
    <w:rsid w:val="003E60BB"/>
    <w:rsid w:val="003E69E3"/>
    <w:rsid w:val="003E69F5"/>
    <w:rsid w:val="003E73CF"/>
    <w:rsid w:val="003E7555"/>
    <w:rsid w:val="003E7890"/>
    <w:rsid w:val="003E7E2F"/>
    <w:rsid w:val="003F02F1"/>
    <w:rsid w:val="003F042A"/>
    <w:rsid w:val="003F0628"/>
    <w:rsid w:val="003F0B55"/>
    <w:rsid w:val="003F11B7"/>
    <w:rsid w:val="003F149F"/>
    <w:rsid w:val="003F174C"/>
    <w:rsid w:val="003F19EF"/>
    <w:rsid w:val="003F1E12"/>
    <w:rsid w:val="003F22A9"/>
    <w:rsid w:val="003F23FB"/>
    <w:rsid w:val="003F2C98"/>
    <w:rsid w:val="003F2CEE"/>
    <w:rsid w:val="003F2E07"/>
    <w:rsid w:val="003F2FB9"/>
    <w:rsid w:val="003F30A8"/>
    <w:rsid w:val="003F30DA"/>
    <w:rsid w:val="003F3397"/>
    <w:rsid w:val="003F3476"/>
    <w:rsid w:val="003F35BF"/>
    <w:rsid w:val="003F3613"/>
    <w:rsid w:val="003F395E"/>
    <w:rsid w:val="003F4087"/>
    <w:rsid w:val="003F4131"/>
    <w:rsid w:val="003F43DB"/>
    <w:rsid w:val="003F4BE7"/>
    <w:rsid w:val="003F4F95"/>
    <w:rsid w:val="003F5239"/>
    <w:rsid w:val="003F5367"/>
    <w:rsid w:val="003F569D"/>
    <w:rsid w:val="003F5B0A"/>
    <w:rsid w:val="003F5C14"/>
    <w:rsid w:val="003F5D87"/>
    <w:rsid w:val="003F5F67"/>
    <w:rsid w:val="003F637A"/>
    <w:rsid w:val="003F7AC5"/>
    <w:rsid w:val="003F7C6E"/>
    <w:rsid w:val="003F7D96"/>
    <w:rsid w:val="00400231"/>
    <w:rsid w:val="004003B1"/>
    <w:rsid w:val="00400A16"/>
    <w:rsid w:val="00400FC7"/>
    <w:rsid w:val="004012B9"/>
    <w:rsid w:val="004012EE"/>
    <w:rsid w:val="004013DD"/>
    <w:rsid w:val="00401730"/>
    <w:rsid w:val="00401A39"/>
    <w:rsid w:val="00401C61"/>
    <w:rsid w:val="00401E4F"/>
    <w:rsid w:val="00402080"/>
    <w:rsid w:val="0040299E"/>
    <w:rsid w:val="00402C95"/>
    <w:rsid w:val="004032FF"/>
    <w:rsid w:val="0040347C"/>
    <w:rsid w:val="0040397E"/>
    <w:rsid w:val="00403D09"/>
    <w:rsid w:val="0040404E"/>
    <w:rsid w:val="004042D8"/>
    <w:rsid w:val="00404356"/>
    <w:rsid w:val="004046C4"/>
    <w:rsid w:val="00404702"/>
    <w:rsid w:val="00405041"/>
    <w:rsid w:val="004052CF"/>
    <w:rsid w:val="004056F0"/>
    <w:rsid w:val="00406141"/>
    <w:rsid w:val="004062A9"/>
    <w:rsid w:val="00406387"/>
    <w:rsid w:val="004064B9"/>
    <w:rsid w:val="004069D1"/>
    <w:rsid w:val="00406C4C"/>
    <w:rsid w:val="00406D02"/>
    <w:rsid w:val="00406E16"/>
    <w:rsid w:val="00406E4D"/>
    <w:rsid w:val="00407527"/>
    <w:rsid w:val="004079EB"/>
    <w:rsid w:val="00407D14"/>
    <w:rsid w:val="00407E88"/>
    <w:rsid w:val="004100EA"/>
    <w:rsid w:val="0041037D"/>
    <w:rsid w:val="004108A1"/>
    <w:rsid w:val="00410EBA"/>
    <w:rsid w:val="00411759"/>
    <w:rsid w:val="0041193C"/>
    <w:rsid w:val="00411F6B"/>
    <w:rsid w:val="00412158"/>
    <w:rsid w:val="004124B4"/>
    <w:rsid w:val="00412572"/>
    <w:rsid w:val="004126BF"/>
    <w:rsid w:val="00412BE8"/>
    <w:rsid w:val="0041342A"/>
    <w:rsid w:val="00413685"/>
    <w:rsid w:val="00413C14"/>
    <w:rsid w:val="00413CBF"/>
    <w:rsid w:val="0041425B"/>
    <w:rsid w:val="004148C3"/>
    <w:rsid w:val="00414A91"/>
    <w:rsid w:val="00414AE3"/>
    <w:rsid w:val="004150D2"/>
    <w:rsid w:val="00415531"/>
    <w:rsid w:val="00415860"/>
    <w:rsid w:val="00415F08"/>
    <w:rsid w:val="00416261"/>
    <w:rsid w:val="004163B0"/>
    <w:rsid w:val="00416F25"/>
    <w:rsid w:val="0041738C"/>
    <w:rsid w:val="00417761"/>
    <w:rsid w:val="00417987"/>
    <w:rsid w:val="00417AF8"/>
    <w:rsid w:val="00420207"/>
    <w:rsid w:val="00420308"/>
    <w:rsid w:val="00420389"/>
    <w:rsid w:val="004205BB"/>
    <w:rsid w:val="00420709"/>
    <w:rsid w:val="004208F6"/>
    <w:rsid w:val="00420A43"/>
    <w:rsid w:val="00420B24"/>
    <w:rsid w:val="00420D36"/>
    <w:rsid w:val="00421071"/>
    <w:rsid w:val="004211BA"/>
    <w:rsid w:val="00421752"/>
    <w:rsid w:val="00421E8F"/>
    <w:rsid w:val="00422580"/>
    <w:rsid w:val="004227CD"/>
    <w:rsid w:val="004228DB"/>
    <w:rsid w:val="00422D9A"/>
    <w:rsid w:val="00422EBA"/>
    <w:rsid w:val="0042397F"/>
    <w:rsid w:val="00424173"/>
    <w:rsid w:val="004241B1"/>
    <w:rsid w:val="0042424D"/>
    <w:rsid w:val="004246D8"/>
    <w:rsid w:val="00424953"/>
    <w:rsid w:val="00424DA6"/>
    <w:rsid w:val="00424F7D"/>
    <w:rsid w:val="004253C4"/>
    <w:rsid w:val="004253CB"/>
    <w:rsid w:val="00426464"/>
    <w:rsid w:val="004268C2"/>
    <w:rsid w:val="00426989"/>
    <w:rsid w:val="00426D21"/>
    <w:rsid w:val="00426FC1"/>
    <w:rsid w:val="0042703F"/>
    <w:rsid w:val="00427254"/>
    <w:rsid w:val="00427465"/>
    <w:rsid w:val="0042746E"/>
    <w:rsid w:val="00427744"/>
    <w:rsid w:val="004300C1"/>
    <w:rsid w:val="004302A7"/>
    <w:rsid w:val="00430482"/>
    <w:rsid w:val="0043063A"/>
    <w:rsid w:val="00430983"/>
    <w:rsid w:val="004309B1"/>
    <w:rsid w:val="00430C6B"/>
    <w:rsid w:val="00430FF1"/>
    <w:rsid w:val="00431169"/>
    <w:rsid w:val="00431523"/>
    <w:rsid w:val="00431983"/>
    <w:rsid w:val="00432667"/>
    <w:rsid w:val="00432844"/>
    <w:rsid w:val="004336DB"/>
    <w:rsid w:val="00433991"/>
    <w:rsid w:val="00433E7B"/>
    <w:rsid w:val="00433FD1"/>
    <w:rsid w:val="00434573"/>
    <w:rsid w:val="00434E39"/>
    <w:rsid w:val="00434E6C"/>
    <w:rsid w:val="00434E97"/>
    <w:rsid w:val="00435098"/>
    <w:rsid w:val="0043522E"/>
    <w:rsid w:val="00435294"/>
    <w:rsid w:val="00435639"/>
    <w:rsid w:val="004359AC"/>
    <w:rsid w:val="00436051"/>
    <w:rsid w:val="0043637B"/>
    <w:rsid w:val="00436BCB"/>
    <w:rsid w:val="00436D58"/>
    <w:rsid w:val="004371ED"/>
    <w:rsid w:val="004375D2"/>
    <w:rsid w:val="00437FAC"/>
    <w:rsid w:val="004401CE"/>
    <w:rsid w:val="0044028D"/>
    <w:rsid w:val="004404DA"/>
    <w:rsid w:val="00440D5E"/>
    <w:rsid w:val="00441C6C"/>
    <w:rsid w:val="004420E0"/>
    <w:rsid w:val="004421A3"/>
    <w:rsid w:val="004423E3"/>
    <w:rsid w:val="00442502"/>
    <w:rsid w:val="00442690"/>
    <w:rsid w:val="0044348B"/>
    <w:rsid w:val="004438D7"/>
    <w:rsid w:val="00443A2F"/>
    <w:rsid w:val="00443B35"/>
    <w:rsid w:val="00444042"/>
    <w:rsid w:val="0044421F"/>
    <w:rsid w:val="004445DF"/>
    <w:rsid w:val="004447D4"/>
    <w:rsid w:val="00444861"/>
    <w:rsid w:val="004449AD"/>
    <w:rsid w:val="00444A0B"/>
    <w:rsid w:val="00444F46"/>
    <w:rsid w:val="00445109"/>
    <w:rsid w:val="0044564D"/>
    <w:rsid w:val="00445732"/>
    <w:rsid w:val="00445C7D"/>
    <w:rsid w:val="00446205"/>
    <w:rsid w:val="00446725"/>
    <w:rsid w:val="00446A47"/>
    <w:rsid w:val="0044726E"/>
    <w:rsid w:val="004475EE"/>
    <w:rsid w:val="004502C4"/>
    <w:rsid w:val="00450CC7"/>
    <w:rsid w:val="00450DF4"/>
    <w:rsid w:val="00452008"/>
    <w:rsid w:val="0045275D"/>
    <w:rsid w:val="00452955"/>
    <w:rsid w:val="00452F89"/>
    <w:rsid w:val="00453CB1"/>
    <w:rsid w:val="00453F20"/>
    <w:rsid w:val="00454140"/>
    <w:rsid w:val="00454413"/>
    <w:rsid w:val="004544D8"/>
    <w:rsid w:val="00454EB6"/>
    <w:rsid w:val="004551AF"/>
    <w:rsid w:val="00455549"/>
    <w:rsid w:val="00455728"/>
    <w:rsid w:val="00456241"/>
    <w:rsid w:val="0045628E"/>
    <w:rsid w:val="00456943"/>
    <w:rsid w:val="00456BB9"/>
    <w:rsid w:val="0045710F"/>
    <w:rsid w:val="00457726"/>
    <w:rsid w:val="004578FD"/>
    <w:rsid w:val="00457C9A"/>
    <w:rsid w:val="00457E04"/>
    <w:rsid w:val="00457E40"/>
    <w:rsid w:val="00457E72"/>
    <w:rsid w:val="00457EDE"/>
    <w:rsid w:val="00460677"/>
    <w:rsid w:val="00460699"/>
    <w:rsid w:val="004607B9"/>
    <w:rsid w:val="00460A25"/>
    <w:rsid w:val="00461700"/>
    <w:rsid w:val="0046196D"/>
    <w:rsid w:val="00461A04"/>
    <w:rsid w:val="00461A44"/>
    <w:rsid w:val="00461B42"/>
    <w:rsid w:val="00461FCD"/>
    <w:rsid w:val="00462109"/>
    <w:rsid w:val="004623CB"/>
    <w:rsid w:val="00462A84"/>
    <w:rsid w:val="00462DA6"/>
    <w:rsid w:val="00462DF5"/>
    <w:rsid w:val="00462F0D"/>
    <w:rsid w:val="004633F3"/>
    <w:rsid w:val="004635B7"/>
    <w:rsid w:val="004640FA"/>
    <w:rsid w:val="00464296"/>
    <w:rsid w:val="00464404"/>
    <w:rsid w:val="0046462D"/>
    <w:rsid w:val="00464870"/>
    <w:rsid w:val="004648E2"/>
    <w:rsid w:val="00464D05"/>
    <w:rsid w:val="00464D3F"/>
    <w:rsid w:val="00465469"/>
    <w:rsid w:val="00465533"/>
    <w:rsid w:val="00465999"/>
    <w:rsid w:val="00465AAF"/>
    <w:rsid w:val="004661C8"/>
    <w:rsid w:val="0046634F"/>
    <w:rsid w:val="004665CD"/>
    <w:rsid w:val="0046695D"/>
    <w:rsid w:val="00466DC3"/>
    <w:rsid w:val="00466FE6"/>
    <w:rsid w:val="0046711E"/>
    <w:rsid w:val="00467285"/>
    <w:rsid w:val="00467299"/>
    <w:rsid w:val="00467B74"/>
    <w:rsid w:val="00467C8E"/>
    <w:rsid w:val="00467EA1"/>
    <w:rsid w:val="00467FF3"/>
    <w:rsid w:val="004701FF"/>
    <w:rsid w:val="00470237"/>
    <w:rsid w:val="004704FC"/>
    <w:rsid w:val="00470B32"/>
    <w:rsid w:val="00470F86"/>
    <w:rsid w:val="00471585"/>
    <w:rsid w:val="0047173C"/>
    <w:rsid w:val="004717CC"/>
    <w:rsid w:val="004719D9"/>
    <w:rsid w:val="00471A7E"/>
    <w:rsid w:val="00471B05"/>
    <w:rsid w:val="00471DC8"/>
    <w:rsid w:val="004727B5"/>
    <w:rsid w:val="004729D0"/>
    <w:rsid w:val="00472F33"/>
    <w:rsid w:val="004732CC"/>
    <w:rsid w:val="0047389F"/>
    <w:rsid w:val="0047393E"/>
    <w:rsid w:val="00473C20"/>
    <w:rsid w:val="00473D84"/>
    <w:rsid w:val="0047453F"/>
    <w:rsid w:val="00474718"/>
    <w:rsid w:val="00474FB6"/>
    <w:rsid w:val="004752CA"/>
    <w:rsid w:val="0047537E"/>
    <w:rsid w:val="004754A3"/>
    <w:rsid w:val="00475755"/>
    <w:rsid w:val="004757CD"/>
    <w:rsid w:val="00475C4A"/>
    <w:rsid w:val="00475D66"/>
    <w:rsid w:val="00476113"/>
    <w:rsid w:val="00476400"/>
    <w:rsid w:val="0047655C"/>
    <w:rsid w:val="00476B2C"/>
    <w:rsid w:val="00476BA9"/>
    <w:rsid w:val="00476C04"/>
    <w:rsid w:val="00476CE0"/>
    <w:rsid w:val="00476DFA"/>
    <w:rsid w:val="00477283"/>
    <w:rsid w:val="0047730F"/>
    <w:rsid w:val="00477B6B"/>
    <w:rsid w:val="00477DC7"/>
    <w:rsid w:val="00477EA7"/>
    <w:rsid w:val="004808B4"/>
    <w:rsid w:val="00480FED"/>
    <w:rsid w:val="0048125B"/>
    <w:rsid w:val="00482167"/>
    <w:rsid w:val="004821A6"/>
    <w:rsid w:val="004823FA"/>
    <w:rsid w:val="00482776"/>
    <w:rsid w:val="00482BC8"/>
    <w:rsid w:val="00483027"/>
    <w:rsid w:val="00483317"/>
    <w:rsid w:val="004836DA"/>
    <w:rsid w:val="004837C6"/>
    <w:rsid w:val="00483A3D"/>
    <w:rsid w:val="004842F8"/>
    <w:rsid w:val="004843D1"/>
    <w:rsid w:val="0048460D"/>
    <w:rsid w:val="0048491E"/>
    <w:rsid w:val="00484B6B"/>
    <w:rsid w:val="00484EB3"/>
    <w:rsid w:val="004855DD"/>
    <w:rsid w:val="0048603C"/>
    <w:rsid w:val="00486B07"/>
    <w:rsid w:val="00486D23"/>
    <w:rsid w:val="00486FA0"/>
    <w:rsid w:val="00487404"/>
    <w:rsid w:val="004875AC"/>
    <w:rsid w:val="00487846"/>
    <w:rsid w:val="00487B39"/>
    <w:rsid w:val="00487D9C"/>
    <w:rsid w:val="0049018A"/>
    <w:rsid w:val="004902DE"/>
    <w:rsid w:val="00490E84"/>
    <w:rsid w:val="004911F7"/>
    <w:rsid w:val="00491630"/>
    <w:rsid w:val="00491A73"/>
    <w:rsid w:val="00491DA6"/>
    <w:rsid w:val="00492362"/>
    <w:rsid w:val="00492A36"/>
    <w:rsid w:val="00492C0F"/>
    <w:rsid w:val="0049335D"/>
    <w:rsid w:val="004933A0"/>
    <w:rsid w:val="0049351D"/>
    <w:rsid w:val="00493A52"/>
    <w:rsid w:val="00493BCC"/>
    <w:rsid w:val="00493E40"/>
    <w:rsid w:val="004942BF"/>
    <w:rsid w:val="00494587"/>
    <w:rsid w:val="00494676"/>
    <w:rsid w:val="00494795"/>
    <w:rsid w:val="004948F5"/>
    <w:rsid w:val="00494B17"/>
    <w:rsid w:val="00494C76"/>
    <w:rsid w:val="00494EE7"/>
    <w:rsid w:val="00495236"/>
    <w:rsid w:val="004955CE"/>
    <w:rsid w:val="00495CBD"/>
    <w:rsid w:val="00496156"/>
    <w:rsid w:val="00496437"/>
    <w:rsid w:val="0049705B"/>
    <w:rsid w:val="004975E5"/>
    <w:rsid w:val="00497672"/>
    <w:rsid w:val="004979C9"/>
    <w:rsid w:val="00497D69"/>
    <w:rsid w:val="00497F07"/>
    <w:rsid w:val="004A04AD"/>
    <w:rsid w:val="004A079A"/>
    <w:rsid w:val="004A0834"/>
    <w:rsid w:val="004A0A51"/>
    <w:rsid w:val="004A1ADA"/>
    <w:rsid w:val="004A1E4E"/>
    <w:rsid w:val="004A2126"/>
    <w:rsid w:val="004A22B8"/>
    <w:rsid w:val="004A28FB"/>
    <w:rsid w:val="004A30AD"/>
    <w:rsid w:val="004A30D6"/>
    <w:rsid w:val="004A3277"/>
    <w:rsid w:val="004A353E"/>
    <w:rsid w:val="004A36D8"/>
    <w:rsid w:val="004A3AA4"/>
    <w:rsid w:val="004A3BEA"/>
    <w:rsid w:val="004A3D4F"/>
    <w:rsid w:val="004A3E28"/>
    <w:rsid w:val="004A41B6"/>
    <w:rsid w:val="004A45AA"/>
    <w:rsid w:val="004A4C50"/>
    <w:rsid w:val="004A4C9A"/>
    <w:rsid w:val="004A4DB7"/>
    <w:rsid w:val="004A4DDB"/>
    <w:rsid w:val="004A53C8"/>
    <w:rsid w:val="004A5550"/>
    <w:rsid w:val="004A58F3"/>
    <w:rsid w:val="004A59CD"/>
    <w:rsid w:val="004A5F8B"/>
    <w:rsid w:val="004A60B6"/>
    <w:rsid w:val="004A6333"/>
    <w:rsid w:val="004A63EF"/>
    <w:rsid w:val="004A67E1"/>
    <w:rsid w:val="004A6952"/>
    <w:rsid w:val="004A6A1E"/>
    <w:rsid w:val="004A6B09"/>
    <w:rsid w:val="004A6DD8"/>
    <w:rsid w:val="004A6FA2"/>
    <w:rsid w:val="004A7782"/>
    <w:rsid w:val="004A78F7"/>
    <w:rsid w:val="004A7B5B"/>
    <w:rsid w:val="004A7C6D"/>
    <w:rsid w:val="004A7FBD"/>
    <w:rsid w:val="004B00BC"/>
    <w:rsid w:val="004B0343"/>
    <w:rsid w:val="004B0383"/>
    <w:rsid w:val="004B040B"/>
    <w:rsid w:val="004B0451"/>
    <w:rsid w:val="004B084D"/>
    <w:rsid w:val="004B09F7"/>
    <w:rsid w:val="004B0FE5"/>
    <w:rsid w:val="004B12A7"/>
    <w:rsid w:val="004B1694"/>
    <w:rsid w:val="004B1D6A"/>
    <w:rsid w:val="004B2005"/>
    <w:rsid w:val="004B26F9"/>
    <w:rsid w:val="004B288B"/>
    <w:rsid w:val="004B2ABD"/>
    <w:rsid w:val="004B3001"/>
    <w:rsid w:val="004B35F7"/>
    <w:rsid w:val="004B379A"/>
    <w:rsid w:val="004B3A08"/>
    <w:rsid w:val="004B3BC4"/>
    <w:rsid w:val="004B4103"/>
    <w:rsid w:val="004B4245"/>
    <w:rsid w:val="004B4861"/>
    <w:rsid w:val="004B4979"/>
    <w:rsid w:val="004B4D2F"/>
    <w:rsid w:val="004B5012"/>
    <w:rsid w:val="004B5057"/>
    <w:rsid w:val="004B54A3"/>
    <w:rsid w:val="004B5E35"/>
    <w:rsid w:val="004B645B"/>
    <w:rsid w:val="004B64E2"/>
    <w:rsid w:val="004B6548"/>
    <w:rsid w:val="004B658C"/>
    <w:rsid w:val="004B65C4"/>
    <w:rsid w:val="004B6637"/>
    <w:rsid w:val="004B6841"/>
    <w:rsid w:val="004B692E"/>
    <w:rsid w:val="004B6E0E"/>
    <w:rsid w:val="004B7194"/>
    <w:rsid w:val="004B7636"/>
    <w:rsid w:val="004B780B"/>
    <w:rsid w:val="004C01CB"/>
    <w:rsid w:val="004C081A"/>
    <w:rsid w:val="004C10C5"/>
    <w:rsid w:val="004C1168"/>
    <w:rsid w:val="004C16AD"/>
    <w:rsid w:val="004C183B"/>
    <w:rsid w:val="004C19DE"/>
    <w:rsid w:val="004C1AF5"/>
    <w:rsid w:val="004C1BB4"/>
    <w:rsid w:val="004C1C59"/>
    <w:rsid w:val="004C2145"/>
    <w:rsid w:val="004C2311"/>
    <w:rsid w:val="004C27B0"/>
    <w:rsid w:val="004C298B"/>
    <w:rsid w:val="004C2A4B"/>
    <w:rsid w:val="004C31D8"/>
    <w:rsid w:val="004C342D"/>
    <w:rsid w:val="004C3AA0"/>
    <w:rsid w:val="004C3DCE"/>
    <w:rsid w:val="004C3EAB"/>
    <w:rsid w:val="004C3FD1"/>
    <w:rsid w:val="004C401C"/>
    <w:rsid w:val="004C44BE"/>
    <w:rsid w:val="004C4EB8"/>
    <w:rsid w:val="004C4FCE"/>
    <w:rsid w:val="004C53E6"/>
    <w:rsid w:val="004C5436"/>
    <w:rsid w:val="004C5524"/>
    <w:rsid w:val="004C552C"/>
    <w:rsid w:val="004C5821"/>
    <w:rsid w:val="004C6042"/>
    <w:rsid w:val="004C61BE"/>
    <w:rsid w:val="004C6432"/>
    <w:rsid w:val="004C653E"/>
    <w:rsid w:val="004C6966"/>
    <w:rsid w:val="004C69AE"/>
    <w:rsid w:val="004C6CFA"/>
    <w:rsid w:val="004C6EC2"/>
    <w:rsid w:val="004C7127"/>
    <w:rsid w:val="004C72FB"/>
    <w:rsid w:val="004C731B"/>
    <w:rsid w:val="004C7643"/>
    <w:rsid w:val="004C7AF7"/>
    <w:rsid w:val="004C7E0C"/>
    <w:rsid w:val="004C7E8F"/>
    <w:rsid w:val="004D00C3"/>
    <w:rsid w:val="004D0235"/>
    <w:rsid w:val="004D0383"/>
    <w:rsid w:val="004D0438"/>
    <w:rsid w:val="004D051A"/>
    <w:rsid w:val="004D0A9C"/>
    <w:rsid w:val="004D0F7F"/>
    <w:rsid w:val="004D1009"/>
    <w:rsid w:val="004D1AB2"/>
    <w:rsid w:val="004D1E74"/>
    <w:rsid w:val="004D29E4"/>
    <w:rsid w:val="004D2B3C"/>
    <w:rsid w:val="004D2C8D"/>
    <w:rsid w:val="004D30F5"/>
    <w:rsid w:val="004D31BD"/>
    <w:rsid w:val="004D35D9"/>
    <w:rsid w:val="004D35DA"/>
    <w:rsid w:val="004D3C27"/>
    <w:rsid w:val="004D3CED"/>
    <w:rsid w:val="004D402D"/>
    <w:rsid w:val="004D4052"/>
    <w:rsid w:val="004D4064"/>
    <w:rsid w:val="004D44AE"/>
    <w:rsid w:val="004D4CE7"/>
    <w:rsid w:val="004D4FE8"/>
    <w:rsid w:val="004D5142"/>
    <w:rsid w:val="004D51A2"/>
    <w:rsid w:val="004D56EE"/>
    <w:rsid w:val="004D5D1C"/>
    <w:rsid w:val="004D5E5D"/>
    <w:rsid w:val="004D6033"/>
    <w:rsid w:val="004D635C"/>
    <w:rsid w:val="004D6917"/>
    <w:rsid w:val="004D6991"/>
    <w:rsid w:val="004D6C5D"/>
    <w:rsid w:val="004D71FD"/>
    <w:rsid w:val="004D72C8"/>
    <w:rsid w:val="004D745E"/>
    <w:rsid w:val="004D7625"/>
    <w:rsid w:val="004D78E7"/>
    <w:rsid w:val="004D7AA2"/>
    <w:rsid w:val="004D7BE5"/>
    <w:rsid w:val="004D7C46"/>
    <w:rsid w:val="004D7DDB"/>
    <w:rsid w:val="004E00ED"/>
    <w:rsid w:val="004E1165"/>
    <w:rsid w:val="004E13D3"/>
    <w:rsid w:val="004E13F2"/>
    <w:rsid w:val="004E1435"/>
    <w:rsid w:val="004E167B"/>
    <w:rsid w:val="004E1C5A"/>
    <w:rsid w:val="004E1ED3"/>
    <w:rsid w:val="004E1F65"/>
    <w:rsid w:val="004E20D3"/>
    <w:rsid w:val="004E2B22"/>
    <w:rsid w:val="004E3373"/>
    <w:rsid w:val="004E33CF"/>
    <w:rsid w:val="004E346F"/>
    <w:rsid w:val="004E361F"/>
    <w:rsid w:val="004E374C"/>
    <w:rsid w:val="004E38BE"/>
    <w:rsid w:val="004E38C5"/>
    <w:rsid w:val="004E3D38"/>
    <w:rsid w:val="004E3D72"/>
    <w:rsid w:val="004E41A3"/>
    <w:rsid w:val="004E431A"/>
    <w:rsid w:val="004E43A1"/>
    <w:rsid w:val="004E4713"/>
    <w:rsid w:val="004E4AB2"/>
    <w:rsid w:val="004E4C4E"/>
    <w:rsid w:val="004E4FB2"/>
    <w:rsid w:val="004E53E5"/>
    <w:rsid w:val="004E5808"/>
    <w:rsid w:val="004E5967"/>
    <w:rsid w:val="004E5E65"/>
    <w:rsid w:val="004E5E7B"/>
    <w:rsid w:val="004E6683"/>
    <w:rsid w:val="004E66D0"/>
    <w:rsid w:val="004E6F0D"/>
    <w:rsid w:val="004E6FC7"/>
    <w:rsid w:val="004E7D7F"/>
    <w:rsid w:val="004F05F4"/>
    <w:rsid w:val="004F0B44"/>
    <w:rsid w:val="004F0FA7"/>
    <w:rsid w:val="004F0FB8"/>
    <w:rsid w:val="004F1699"/>
    <w:rsid w:val="004F1FC9"/>
    <w:rsid w:val="004F204F"/>
    <w:rsid w:val="004F20C2"/>
    <w:rsid w:val="004F2679"/>
    <w:rsid w:val="004F26AB"/>
    <w:rsid w:val="004F270D"/>
    <w:rsid w:val="004F3224"/>
    <w:rsid w:val="004F3C8E"/>
    <w:rsid w:val="004F3DE2"/>
    <w:rsid w:val="004F3F17"/>
    <w:rsid w:val="004F40D2"/>
    <w:rsid w:val="004F428B"/>
    <w:rsid w:val="004F436F"/>
    <w:rsid w:val="004F43D4"/>
    <w:rsid w:val="004F4C89"/>
    <w:rsid w:val="004F4F61"/>
    <w:rsid w:val="004F50D8"/>
    <w:rsid w:val="004F50FE"/>
    <w:rsid w:val="004F5203"/>
    <w:rsid w:val="004F5210"/>
    <w:rsid w:val="004F5285"/>
    <w:rsid w:val="004F56A2"/>
    <w:rsid w:val="004F66D1"/>
    <w:rsid w:val="004F6ABF"/>
    <w:rsid w:val="004F6BFD"/>
    <w:rsid w:val="004F6C1B"/>
    <w:rsid w:val="004F6EB5"/>
    <w:rsid w:val="004F6F7B"/>
    <w:rsid w:val="004F6FAC"/>
    <w:rsid w:val="004F70F5"/>
    <w:rsid w:val="004F710D"/>
    <w:rsid w:val="004F76FB"/>
    <w:rsid w:val="004F794B"/>
    <w:rsid w:val="004F7997"/>
    <w:rsid w:val="004F7ACB"/>
    <w:rsid w:val="0050026E"/>
    <w:rsid w:val="00500DA6"/>
    <w:rsid w:val="00500F58"/>
    <w:rsid w:val="00501156"/>
    <w:rsid w:val="0050117F"/>
    <w:rsid w:val="00501473"/>
    <w:rsid w:val="00501B82"/>
    <w:rsid w:val="00501C62"/>
    <w:rsid w:val="00501D82"/>
    <w:rsid w:val="00501DF7"/>
    <w:rsid w:val="00502135"/>
    <w:rsid w:val="0050258E"/>
    <w:rsid w:val="0050270E"/>
    <w:rsid w:val="0050274D"/>
    <w:rsid w:val="0050281D"/>
    <w:rsid w:val="0050288C"/>
    <w:rsid w:val="00502A3A"/>
    <w:rsid w:val="00502EB4"/>
    <w:rsid w:val="00503027"/>
    <w:rsid w:val="00503D6C"/>
    <w:rsid w:val="00503DEB"/>
    <w:rsid w:val="00503ED7"/>
    <w:rsid w:val="00503EEE"/>
    <w:rsid w:val="0050423C"/>
    <w:rsid w:val="00504606"/>
    <w:rsid w:val="005046C4"/>
    <w:rsid w:val="00504BA7"/>
    <w:rsid w:val="00504BF9"/>
    <w:rsid w:val="00504E94"/>
    <w:rsid w:val="005057A6"/>
    <w:rsid w:val="0050607A"/>
    <w:rsid w:val="0050644F"/>
    <w:rsid w:val="00506BC6"/>
    <w:rsid w:val="00506F78"/>
    <w:rsid w:val="005071BC"/>
    <w:rsid w:val="005074CC"/>
    <w:rsid w:val="005074DE"/>
    <w:rsid w:val="005076A9"/>
    <w:rsid w:val="005079A2"/>
    <w:rsid w:val="00507B65"/>
    <w:rsid w:val="00507FCA"/>
    <w:rsid w:val="0051017F"/>
    <w:rsid w:val="005107CB"/>
    <w:rsid w:val="005107E0"/>
    <w:rsid w:val="005110C7"/>
    <w:rsid w:val="005114B1"/>
    <w:rsid w:val="0051159C"/>
    <w:rsid w:val="005116FC"/>
    <w:rsid w:val="00511894"/>
    <w:rsid w:val="00511985"/>
    <w:rsid w:val="00511D8F"/>
    <w:rsid w:val="00511E8A"/>
    <w:rsid w:val="00511E95"/>
    <w:rsid w:val="00512470"/>
    <w:rsid w:val="005125D5"/>
    <w:rsid w:val="00512682"/>
    <w:rsid w:val="00512B7E"/>
    <w:rsid w:val="00512BEB"/>
    <w:rsid w:val="00512C74"/>
    <w:rsid w:val="005133E5"/>
    <w:rsid w:val="005137E4"/>
    <w:rsid w:val="00513A03"/>
    <w:rsid w:val="00513B3B"/>
    <w:rsid w:val="00513E8B"/>
    <w:rsid w:val="00514016"/>
    <w:rsid w:val="005141E5"/>
    <w:rsid w:val="005142E1"/>
    <w:rsid w:val="00514AD0"/>
    <w:rsid w:val="00515147"/>
    <w:rsid w:val="005151AA"/>
    <w:rsid w:val="00515C2D"/>
    <w:rsid w:val="00515C47"/>
    <w:rsid w:val="005163BF"/>
    <w:rsid w:val="005166D8"/>
    <w:rsid w:val="0051682C"/>
    <w:rsid w:val="00516A94"/>
    <w:rsid w:val="00516C2F"/>
    <w:rsid w:val="00516DDA"/>
    <w:rsid w:val="00516F9C"/>
    <w:rsid w:val="00516FC7"/>
    <w:rsid w:val="005174F7"/>
    <w:rsid w:val="005178B2"/>
    <w:rsid w:val="005179C2"/>
    <w:rsid w:val="00517B27"/>
    <w:rsid w:val="00517E0B"/>
    <w:rsid w:val="005206E0"/>
    <w:rsid w:val="00520889"/>
    <w:rsid w:val="005209CA"/>
    <w:rsid w:val="00520EDC"/>
    <w:rsid w:val="005210CD"/>
    <w:rsid w:val="00521509"/>
    <w:rsid w:val="00521733"/>
    <w:rsid w:val="00522093"/>
    <w:rsid w:val="005221C2"/>
    <w:rsid w:val="00522435"/>
    <w:rsid w:val="00522B22"/>
    <w:rsid w:val="00522C67"/>
    <w:rsid w:val="00522DF1"/>
    <w:rsid w:val="00523575"/>
    <w:rsid w:val="00523B91"/>
    <w:rsid w:val="00523BC1"/>
    <w:rsid w:val="0052419A"/>
    <w:rsid w:val="005241D5"/>
    <w:rsid w:val="00524459"/>
    <w:rsid w:val="00524C32"/>
    <w:rsid w:val="00524DAB"/>
    <w:rsid w:val="00524EE2"/>
    <w:rsid w:val="0052513D"/>
    <w:rsid w:val="0052523B"/>
    <w:rsid w:val="00525858"/>
    <w:rsid w:val="005259B9"/>
    <w:rsid w:val="00526536"/>
    <w:rsid w:val="00526590"/>
    <w:rsid w:val="00526B97"/>
    <w:rsid w:val="00526BA2"/>
    <w:rsid w:val="00527012"/>
    <w:rsid w:val="005273A8"/>
    <w:rsid w:val="0052746B"/>
    <w:rsid w:val="00527C68"/>
    <w:rsid w:val="005300CB"/>
    <w:rsid w:val="00530A5D"/>
    <w:rsid w:val="00530D54"/>
    <w:rsid w:val="005314B7"/>
    <w:rsid w:val="00531741"/>
    <w:rsid w:val="00531ED9"/>
    <w:rsid w:val="00531F70"/>
    <w:rsid w:val="0053216D"/>
    <w:rsid w:val="0053234D"/>
    <w:rsid w:val="00532369"/>
    <w:rsid w:val="005323DB"/>
    <w:rsid w:val="00532FCC"/>
    <w:rsid w:val="00533092"/>
    <w:rsid w:val="00533243"/>
    <w:rsid w:val="00533996"/>
    <w:rsid w:val="00533A3F"/>
    <w:rsid w:val="00533B1F"/>
    <w:rsid w:val="00533BFA"/>
    <w:rsid w:val="00534A3D"/>
    <w:rsid w:val="00534AB8"/>
    <w:rsid w:val="00534E80"/>
    <w:rsid w:val="00534F8E"/>
    <w:rsid w:val="005352CC"/>
    <w:rsid w:val="0053530A"/>
    <w:rsid w:val="005355F0"/>
    <w:rsid w:val="00535663"/>
    <w:rsid w:val="005359AB"/>
    <w:rsid w:val="005359C8"/>
    <w:rsid w:val="0053679E"/>
    <w:rsid w:val="00536C54"/>
    <w:rsid w:val="00537063"/>
    <w:rsid w:val="0053735D"/>
    <w:rsid w:val="00537366"/>
    <w:rsid w:val="005377B9"/>
    <w:rsid w:val="005377EF"/>
    <w:rsid w:val="00537EAA"/>
    <w:rsid w:val="00540131"/>
    <w:rsid w:val="005407DB"/>
    <w:rsid w:val="00540E17"/>
    <w:rsid w:val="00541350"/>
    <w:rsid w:val="00541884"/>
    <w:rsid w:val="0054207C"/>
    <w:rsid w:val="00542203"/>
    <w:rsid w:val="005424AC"/>
    <w:rsid w:val="0054254C"/>
    <w:rsid w:val="0054255B"/>
    <w:rsid w:val="005427B0"/>
    <w:rsid w:val="00542C20"/>
    <w:rsid w:val="00542C52"/>
    <w:rsid w:val="00542E21"/>
    <w:rsid w:val="005430B4"/>
    <w:rsid w:val="0054335C"/>
    <w:rsid w:val="005434CE"/>
    <w:rsid w:val="0054355B"/>
    <w:rsid w:val="005439B3"/>
    <w:rsid w:val="005439B9"/>
    <w:rsid w:val="00543C6E"/>
    <w:rsid w:val="00543F65"/>
    <w:rsid w:val="0054400E"/>
    <w:rsid w:val="00544120"/>
    <w:rsid w:val="00544185"/>
    <w:rsid w:val="00544440"/>
    <w:rsid w:val="00544766"/>
    <w:rsid w:val="005448F7"/>
    <w:rsid w:val="00544A57"/>
    <w:rsid w:val="00544C62"/>
    <w:rsid w:val="00544CE2"/>
    <w:rsid w:val="00544F89"/>
    <w:rsid w:val="005458A2"/>
    <w:rsid w:val="00545BCC"/>
    <w:rsid w:val="005461D0"/>
    <w:rsid w:val="0054625D"/>
    <w:rsid w:val="005462D5"/>
    <w:rsid w:val="00546666"/>
    <w:rsid w:val="00546743"/>
    <w:rsid w:val="005468D1"/>
    <w:rsid w:val="00546CFC"/>
    <w:rsid w:val="00546D01"/>
    <w:rsid w:val="00547312"/>
    <w:rsid w:val="00547BCA"/>
    <w:rsid w:val="00550D6B"/>
    <w:rsid w:val="00550F53"/>
    <w:rsid w:val="00550F62"/>
    <w:rsid w:val="005512BF"/>
    <w:rsid w:val="00552321"/>
    <w:rsid w:val="00552342"/>
    <w:rsid w:val="005523A3"/>
    <w:rsid w:val="00552DEA"/>
    <w:rsid w:val="00552ED5"/>
    <w:rsid w:val="005533A6"/>
    <w:rsid w:val="005542FE"/>
    <w:rsid w:val="0055459A"/>
    <w:rsid w:val="005545A6"/>
    <w:rsid w:val="0055496E"/>
    <w:rsid w:val="00554A9F"/>
    <w:rsid w:val="00554B17"/>
    <w:rsid w:val="00554B29"/>
    <w:rsid w:val="00554DA9"/>
    <w:rsid w:val="005550A0"/>
    <w:rsid w:val="0055519A"/>
    <w:rsid w:val="005551CB"/>
    <w:rsid w:val="005556DA"/>
    <w:rsid w:val="005558E8"/>
    <w:rsid w:val="00555C95"/>
    <w:rsid w:val="005561A6"/>
    <w:rsid w:val="005561AF"/>
    <w:rsid w:val="00556A71"/>
    <w:rsid w:val="00556D19"/>
    <w:rsid w:val="00556EF5"/>
    <w:rsid w:val="0055709B"/>
    <w:rsid w:val="005571A7"/>
    <w:rsid w:val="00557355"/>
    <w:rsid w:val="0055736F"/>
    <w:rsid w:val="0055752A"/>
    <w:rsid w:val="0055771A"/>
    <w:rsid w:val="00557C1A"/>
    <w:rsid w:val="005600C6"/>
    <w:rsid w:val="00560605"/>
    <w:rsid w:val="005606C9"/>
    <w:rsid w:val="00560D6F"/>
    <w:rsid w:val="005610C7"/>
    <w:rsid w:val="005614A6"/>
    <w:rsid w:val="00561A14"/>
    <w:rsid w:val="00562077"/>
    <w:rsid w:val="005621FB"/>
    <w:rsid w:val="005622CD"/>
    <w:rsid w:val="005627FF"/>
    <w:rsid w:val="005628FE"/>
    <w:rsid w:val="00562C11"/>
    <w:rsid w:val="00562CDE"/>
    <w:rsid w:val="00562D68"/>
    <w:rsid w:val="00562E74"/>
    <w:rsid w:val="0056302F"/>
    <w:rsid w:val="0056363A"/>
    <w:rsid w:val="0056376E"/>
    <w:rsid w:val="00563A2E"/>
    <w:rsid w:val="00563ACE"/>
    <w:rsid w:val="00563B00"/>
    <w:rsid w:val="00563B32"/>
    <w:rsid w:val="00563CE6"/>
    <w:rsid w:val="00564007"/>
    <w:rsid w:val="005647D5"/>
    <w:rsid w:val="00564A60"/>
    <w:rsid w:val="00564ACB"/>
    <w:rsid w:val="00564CB2"/>
    <w:rsid w:val="00565130"/>
    <w:rsid w:val="00565A96"/>
    <w:rsid w:val="00565B15"/>
    <w:rsid w:val="00565F4F"/>
    <w:rsid w:val="00565FAE"/>
    <w:rsid w:val="005662B1"/>
    <w:rsid w:val="0056651E"/>
    <w:rsid w:val="00566785"/>
    <w:rsid w:val="00566AB0"/>
    <w:rsid w:val="00566C2D"/>
    <w:rsid w:val="00566EAA"/>
    <w:rsid w:val="00566FBF"/>
    <w:rsid w:val="005670CE"/>
    <w:rsid w:val="00567114"/>
    <w:rsid w:val="0056756C"/>
    <w:rsid w:val="005675E0"/>
    <w:rsid w:val="00567624"/>
    <w:rsid w:val="00567B77"/>
    <w:rsid w:val="00567CA8"/>
    <w:rsid w:val="00567D19"/>
    <w:rsid w:val="00567EC5"/>
    <w:rsid w:val="00567F81"/>
    <w:rsid w:val="00570315"/>
    <w:rsid w:val="005704EF"/>
    <w:rsid w:val="00570566"/>
    <w:rsid w:val="00570670"/>
    <w:rsid w:val="005708D5"/>
    <w:rsid w:val="00570D88"/>
    <w:rsid w:val="005710AC"/>
    <w:rsid w:val="0057142C"/>
    <w:rsid w:val="0057174A"/>
    <w:rsid w:val="00571C42"/>
    <w:rsid w:val="00571E96"/>
    <w:rsid w:val="00572101"/>
    <w:rsid w:val="005724D5"/>
    <w:rsid w:val="0057284E"/>
    <w:rsid w:val="00572BDC"/>
    <w:rsid w:val="00572D57"/>
    <w:rsid w:val="00572D8D"/>
    <w:rsid w:val="005731D5"/>
    <w:rsid w:val="00573371"/>
    <w:rsid w:val="00573D5A"/>
    <w:rsid w:val="00573DE1"/>
    <w:rsid w:val="00574489"/>
    <w:rsid w:val="005746A0"/>
    <w:rsid w:val="00574A89"/>
    <w:rsid w:val="00574AED"/>
    <w:rsid w:val="00574C63"/>
    <w:rsid w:val="00575297"/>
    <w:rsid w:val="005757E7"/>
    <w:rsid w:val="005757F0"/>
    <w:rsid w:val="005759B4"/>
    <w:rsid w:val="00575A17"/>
    <w:rsid w:val="00575AA0"/>
    <w:rsid w:val="00575AD4"/>
    <w:rsid w:val="00575D8A"/>
    <w:rsid w:val="00575ED5"/>
    <w:rsid w:val="00575EEA"/>
    <w:rsid w:val="005761A9"/>
    <w:rsid w:val="0057658B"/>
    <w:rsid w:val="0057672C"/>
    <w:rsid w:val="0057689C"/>
    <w:rsid w:val="005773EC"/>
    <w:rsid w:val="00577910"/>
    <w:rsid w:val="00577AEE"/>
    <w:rsid w:val="00577B4B"/>
    <w:rsid w:val="00577DE0"/>
    <w:rsid w:val="00580082"/>
    <w:rsid w:val="0058031D"/>
    <w:rsid w:val="00580343"/>
    <w:rsid w:val="0058084E"/>
    <w:rsid w:val="005808EE"/>
    <w:rsid w:val="005809A0"/>
    <w:rsid w:val="00580AC2"/>
    <w:rsid w:val="00580DC4"/>
    <w:rsid w:val="0058112E"/>
    <w:rsid w:val="00581134"/>
    <w:rsid w:val="00581422"/>
    <w:rsid w:val="005818E2"/>
    <w:rsid w:val="00581DB5"/>
    <w:rsid w:val="00581E2C"/>
    <w:rsid w:val="00581E66"/>
    <w:rsid w:val="005823F7"/>
    <w:rsid w:val="005829DE"/>
    <w:rsid w:val="00582A48"/>
    <w:rsid w:val="00582F69"/>
    <w:rsid w:val="005830AD"/>
    <w:rsid w:val="00583158"/>
    <w:rsid w:val="00583196"/>
    <w:rsid w:val="00583A44"/>
    <w:rsid w:val="00583B74"/>
    <w:rsid w:val="00583C1B"/>
    <w:rsid w:val="005840A2"/>
    <w:rsid w:val="005844AA"/>
    <w:rsid w:val="005846AB"/>
    <w:rsid w:val="005846EC"/>
    <w:rsid w:val="00584991"/>
    <w:rsid w:val="00584AAA"/>
    <w:rsid w:val="00584B24"/>
    <w:rsid w:val="00584C89"/>
    <w:rsid w:val="00584F3A"/>
    <w:rsid w:val="00584F5E"/>
    <w:rsid w:val="0058506F"/>
    <w:rsid w:val="005850BD"/>
    <w:rsid w:val="00585132"/>
    <w:rsid w:val="00585F95"/>
    <w:rsid w:val="00586055"/>
    <w:rsid w:val="00586065"/>
    <w:rsid w:val="0058617E"/>
    <w:rsid w:val="00586769"/>
    <w:rsid w:val="00586AB7"/>
    <w:rsid w:val="00586CB8"/>
    <w:rsid w:val="00586F6D"/>
    <w:rsid w:val="00587110"/>
    <w:rsid w:val="00587289"/>
    <w:rsid w:val="005875BC"/>
    <w:rsid w:val="00587992"/>
    <w:rsid w:val="00587C8B"/>
    <w:rsid w:val="00590073"/>
    <w:rsid w:val="0059008E"/>
    <w:rsid w:val="005914FA"/>
    <w:rsid w:val="005918BB"/>
    <w:rsid w:val="00591923"/>
    <w:rsid w:val="00591C48"/>
    <w:rsid w:val="00591C50"/>
    <w:rsid w:val="00592137"/>
    <w:rsid w:val="0059231B"/>
    <w:rsid w:val="005931DC"/>
    <w:rsid w:val="0059349C"/>
    <w:rsid w:val="00593757"/>
    <w:rsid w:val="00593857"/>
    <w:rsid w:val="00593D5F"/>
    <w:rsid w:val="00593F9A"/>
    <w:rsid w:val="00594832"/>
    <w:rsid w:val="00594BCE"/>
    <w:rsid w:val="00594F13"/>
    <w:rsid w:val="00594FFA"/>
    <w:rsid w:val="005950B4"/>
    <w:rsid w:val="005950CF"/>
    <w:rsid w:val="005952C0"/>
    <w:rsid w:val="00595395"/>
    <w:rsid w:val="00595829"/>
    <w:rsid w:val="0059585C"/>
    <w:rsid w:val="00595922"/>
    <w:rsid w:val="00595F7F"/>
    <w:rsid w:val="00596051"/>
    <w:rsid w:val="005964FD"/>
    <w:rsid w:val="005965D1"/>
    <w:rsid w:val="00596E18"/>
    <w:rsid w:val="0059727B"/>
    <w:rsid w:val="005974E1"/>
    <w:rsid w:val="00597698"/>
    <w:rsid w:val="005976D1"/>
    <w:rsid w:val="00597FD6"/>
    <w:rsid w:val="005A0168"/>
    <w:rsid w:val="005A0410"/>
    <w:rsid w:val="005A0587"/>
    <w:rsid w:val="005A09F0"/>
    <w:rsid w:val="005A0A3A"/>
    <w:rsid w:val="005A0EE6"/>
    <w:rsid w:val="005A11A8"/>
    <w:rsid w:val="005A1371"/>
    <w:rsid w:val="005A1F56"/>
    <w:rsid w:val="005A3481"/>
    <w:rsid w:val="005A34E9"/>
    <w:rsid w:val="005A35A0"/>
    <w:rsid w:val="005A3952"/>
    <w:rsid w:val="005A3E92"/>
    <w:rsid w:val="005A4183"/>
    <w:rsid w:val="005A41BA"/>
    <w:rsid w:val="005A42E3"/>
    <w:rsid w:val="005A42E9"/>
    <w:rsid w:val="005A42F4"/>
    <w:rsid w:val="005A42F6"/>
    <w:rsid w:val="005A4875"/>
    <w:rsid w:val="005A4AFC"/>
    <w:rsid w:val="005A4CC0"/>
    <w:rsid w:val="005A5146"/>
    <w:rsid w:val="005A5A24"/>
    <w:rsid w:val="005A6063"/>
    <w:rsid w:val="005A6B00"/>
    <w:rsid w:val="005A6B7A"/>
    <w:rsid w:val="005A6C4E"/>
    <w:rsid w:val="005A6E1D"/>
    <w:rsid w:val="005A71AD"/>
    <w:rsid w:val="005A7994"/>
    <w:rsid w:val="005A7B5C"/>
    <w:rsid w:val="005A7E02"/>
    <w:rsid w:val="005B090C"/>
    <w:rsid w:val="005B0A49"/>
    <w:rsid w:val="005B0DE7"/>
    <w:rsid w:val="005B0E69"/>
    <w:rsid w:val="005B1057"/>
    <w:rsid w:val="005B11B0"/>
    <w:rsid w:val="005B1A7B"/>
    <w:rsid w:val="005B23FB"/>
    <w:rsid w:val="005B2462"/>
    <w:rsid w:val="005B26B2"/>
    <w:rsid w:val="005B2C10"/>
    <w:rsid w:val="005B2C37"/>
    <w:rsid w:val="005B2E5F"/>
    <w:rsid w:val="005B33E6"/>
    <w:rsid w:val="005B369C"/>
    <w:rsid w:val="005B39CE"/>
    <w:rsid w:val="005B3DF6"/>
    <w:rsid w:val="005B4167"/>
    <w:rsid w:val="005B4802"/>
    <w:rsid w:val="005B4D2F"/>
    <w:rsid w:val="005B501D"/>
    <w:rsid w:val="005B55B0"/>
    <w:rsid w:val="005B5A64"/>
    <w:rsid w:val="005B5A74"/>
    <w:rsid w:val="005B5C75"/>
    <w:rsid w:val="005B5F3E"/>
    <w:rsid w:val="005B61D3"/>
    <w:rsid w:val="005B62B5"/>
    <w:rsid w:val="005B63AF"/>
    <w:rsid w:val="005B6578"/>
    <w:rsid w:val="005B6A52"/>
    <w:rsid w:val="005B6B75"/>
    <w:rsid w:val="005B6ECE"/>
    <w:rsid w:val="005B6F97"/>
    <w:rsid w:val="005B7B85"/>
    <w:rsid w:val="005B7EC0"/>
    <w:rsid w:val="005C0181"/>
    <w:rsid w:val="005C02DA"/>
    <w:rsid w:val="005C05C0"/>
    <w:rsid w:val="005C0675"/>
    <w:rsid w:val="005C092B"/>
    <w:rsid w:val="005C0B92"/>
    <w:rsid w:val="005C12B3"/>
    <w:rsid w:val="005C2D56"/>
    <w:rsid w:val="005C2EDB"/>
    <w:rsid w:val="005C3213"/>
    <w:rsid w:val="005C33DE"/>
    <w:rsid w:val="005C343C"/>
    <w:rsid w:val="005C3800"/>
    <w:rsid w:val="005C3D39"/>
    <w:rsid w:val="005C3D7F"/>
    <w:rsid w:val="005C402E"/>
    <w:rsid w:val="005C420E"/>
    <w:rsid w:val="005C4304"/>
    <w:rsid w:val="005C43EE"/>
    <w:rsid w:val="005C4412"/>
    <w:rsid w:val="005C4795"/>
    <w:rsid w:val="005C4BC1"/>
    <w:rsid w:val="005C4DD9"/>
    <w:rsid w:val="005C5185"/>
    <w:rsid w:val="005C54B1"/>
    <w:rsid w:val="005C59A8"/>
    <w:rsid w:val="005C5BB0"/>
    <w:rsid w:val="005C5C7D"/>
    <w:rsid w:val="005C60F5"/>
    <w:rsid w:val="005C6186"/>
    <w:rsid w:val="005C663C"/>
    <w:rsid w:val="005C6861"/>
    <w:rsid w:val="005C6947"/>
    <w:rsid w:val="005C6B38"/>
    <w:rsid w:val="005C7246"/>
    <w:rsid w:val="005C724F"/>
    <w:rsid w:val="005C7925"/>
    <w:rsid w:val="005C7A24"/>
    <w:rsid w:val="005C7E47"/>
    <w:rsid w:val="005D01AF"/>
    <w:rsid w:val="005D077A"/>
    <w:rsid w:val="005D18BC"/>
    <w:rsid w:val="005D18F6"/>
    <w:rsid w:val="005D1B58"/>
    <w:rsid w:val="005D1C18"/>
    <w:rsid w:val="005D1D82"/>
    <w:rsid w:val="005D24A7"/>
    <w:rsid w:val="005D2D66"/>
    <w:rsid w:val="005D304D"/>
    <w:rsid w:val="005D331D"/>
    <w:rsid w:val="005D3525"/>
    <w:rsid w:val="005D3BA1"/>
    <w:rsid w:val="005D3CF9"/>
    <w:rsid w:val="005D3E2A"/>
    <w:rsid w:val="005D4138"/>
    <w:rsid w:val="005D4767"/>
    <w:rsid w:val="005D47AE"/>
    <w:rsid w:val="005D4838"/>
    <w:rsid w:val="005D4D8F"/>
    <w:rsid w:val="005D4F58"/>
    <w:rsid w:val="005D5446"/>
    <w:rsid w:val="005D551B"/>
    <w:rsid w:val="005D5F3C"/>
    <w:rsid w:val="005D6094"/>
    <w:rsid w:val="005D6565"/>
    <w:rsid w:val="005D6594"/>
    <w:rsid w:val="005D6D6B"/>
    <w:rsid w:val="005D6DA9"/>
    <w:rsid w:val="005D6FE1"/>
    <w:rsid w:val="005D7D1E"/>
    <w:rsid w:val="005D7EB3"/>
    <w:rsid w:val="005E002E"/>
    <w:rsid w:val="005E0114"/>
    <w:rsid w:val="005E0437"/>
    <w:rsid w:val="005E0555"/>
    <w:rsid w:val="005E0765"/>
    <w:rsid w:val="005E11BD"/>
    <w:rsid w:val="005E135C"/>
    <w:rsid w:val="005E14AD"/>
    <w:rsid w:val="005E1C37"/>
    <w:rsid w:val="005E2317"/>
    <w:rsid w:val="005E26B3"/>
    <w:rsid w:val="005E2AE9"/>
    <w:rsid w:val="005E2D67"/>
    <w:rsid w:val="005E2EB1"/>
    <w:rsid w:val="005E303A"/>
    <w:rsid w:val="005E3142"/>
    <w:rsid w:val="005E339E"/>
    <w:rsid w:val="005E347B"/>
    <w:rsid w:val="005E3573"/>
    <w:rsid w:val="005E3A13"/>
    <w:rsid w:val="005E3D8C"/>
    <w:rsid w:val="005E4417"/>
    <w:rsid w:val="005E497A"/>
    <w:rsid w:val="005E4C89"/>
    <w:rsid w:val="005E541A"/>
    <w:rsid w:val="005E55B2"/>
    <w:rsid w:val="005E55CB"/>
    <w:rsid w:val="005E59B7"/>
    <w:rsid w:val="005E5C18"/>
    <w:rsid w:val="005E6BD3"/>
    <w:rsid w:val="005E6D22"/>
    <w:rsid w:val="005E6E0E"/>
    <w:rsid w:val="005E70B9"/>
    <w:rsid w:val="005E7381"/>
    <w:rsid w:val="005E7393"/>
    <w:rsid w:val="005E7548"/>
    <w:rsid w:val="005E7C63"/>
    <w:rsid w:val="005E7E14"/>
    <w:rsid w:val="005F0066"/>
    <w:rsid w:val="005F0CDB"/>
    <w:rsid w:val="005F0DF8"/>
    <w:rsid w:val="005F0F13"/>
    <w:rsid w:val="005F1072"/>
    <w:rsid w:val="005F1134"/>
    <w:rsid w:val="005F1350"/>
    <w:rsid w:val="005F15CF"/>
    <w:rsid w:val="005F1A9E"/>
    <w:rsid w:val="005F1CBD"/>
    <w:rsid w:val="005F1D7D"/>
    <w:rsid w:val="005F2665"/>
    <w:rsid w:val="005F2702"/>
    <w:rsid w:val="005F288C"/>
    <w:rsid w:val="005F2B1F"/>
    <w:rsid w:val="005F2C84"/>
    <w:rsid w:val="005F2FD4"/>
    <w:rsid w:val="005F371C"/>
    <w:rsid w:val="005F3768"/>
    <w:rsid w:val="005F3921"/>
    <w:rsid w:val="005F3B8B"/>
    <w:rsid w:val="005F4830"/>
    <w:rsid w:val="005F4FF6"/>
    <w:rsid w:val="005F59AC"/>
    <w:rsid w:val="005F5FC2"/>
    <w:rsid w:val="005F65A0"/>
    <w:rsid w:val="005F6650"/>
    <w:rsid w:val="005F6A93"/>
    <w:rsid w:val="005F6B1E"/>
    <w:rsid w:val="005F78B9"/>
    <w:rsid w:val="005F7EA4"/>
    <w:rsid w:val="005F7F9F"/>
    <w:rsid w:val="0060028D"/>
    <w:rsid w:val="00600474"/>
    <w:rsid w:val="00600680"/>
    <w:rsid w:val="00600FE7"/>
    <w:rsid w:val="00601483"/>
    <w:rsid w:val="00601634"/>
    <w:rsid w:val="0060168D"/>
    <w:rsid w:val="00601A52"/>
    <w:rsid w:val="00601A6F"/>
    <w:rsid w:val="00601B23"/>
    <w:rsid w:val="00601C0A"/>
    <w:rsid w:val="006023BC"/>
    <w:rsid w:val="006025C6"/>
    <w:rsid w:val="0060290C"/>
    <w:rsid w:val="00602DF3"/>
    <w:rsid w:val="00602DFD"/>
    <w:rsid w:val="0060315F"/>
    <w:rsid w:val="00603203"/>
    <w:rsid w:val="00603B92"/>
    <w:rsid w:val="0060429F"/>
    <w:rsid w:val="0060459E"/>
    <w:rsid w:val="0060502E"/>
    <w:rsid w:val="006051E5"/>
    <w:rsid w:val="00605568"/>
    <w:rsid w:val="006056FC"/>
    <w:rsid w:val="0060574C"/>
    <w:rsid w:val="006057C6"/>
    <w:rsid w:val="00605BD4"/>
    <w:rsid w:val="00605D5F"/>
    <w:rsid w:val="00605ED8"/>
    <w:rsid w:val="00605F59"/>
    <w:rsid w:val="00606108"/>
    <w:rsid w:val="00606E20"/>
    <w:rsid w:val="0060743F"/>
    <w:rsid w:val="006079E7"/>
    <w:rsid w:val="00607AB0"/>
    <w:rsid w:val="00607B1A"/>
    <w:rsid w:val="00607B5B"/>
    <w:rsid w:val="0061005D"/>
    <w:rsid w:val="006101FB"/>
    <w:rsid w:val="00610345"/>
    <w:rsid w:val="006105EF"/>
    <w:rsid w:val="00610809"/>
    <w:rsid w:val="006108D2"/>
    <w:rsid w:val="00610DD0"/>
    <w:rsid w:val="00610ED7"/>
    <w:rsid w:val="006115D3"/>
    <w:rsid w:val="00611DEB"/>
    <w:rsid w:val="00611EEB"/>
    <w:rsid w:val="0061223F"/>
    <w:rsid w:val="006125F5"/>
    <w:rsid w:val="00612961"/>
    <w:rsid w:val="00612AD1"/>
    <w:rsid w:val="00612C2C"/>
    <w:rsid w:val="00612D21"/>
    <w:rsid w:val="00612F35"/>
    <w:rsid w:val="00612F40"/>
    <w:rsid w:val="006136C2"/>
    <w:rsid w:val="00613B78"/>
    <w:rsid w:val="00613E86"/>
    <w:rsid w:val="00614124"/>
    <w:rsid w:val="00614609"/>
    <w:rsid w:val="00614859"/>
    <w:rsid w:val="00614895"/>
    <w:rsid w:val="0061580B"/>
    <w:rsid w:val="00615A83"/>
    <w:rsid w:val="00615C32"/>
    <w:rsid w:val="00615E10"/>
    <w:rsid w:val="0061612F"/>
    <w:rsid w:val="0061663E"/>
    <w:rsid w:val="00616896"/>
    <w:rsid w:val="00616B3E"/>
    <w:rsid w:val="00617365"/>
    <w:rsid w:val="006175B8"/>
    <w:rsid w:val="00617623"/>
    <w:rsid w:val="006177BC"/>
    <w:rsid w:val="00617891"/>
    <w:rsid w:val="00617E65"/>
    <w:rsid w:val="0062079A"/>
    <w:rsid w:val="00620B94"/>
    <w:rsid w:val="006213F0"/>
    <w:rsid w:val="00621502"/>
    <w:rsid w:val="00621508"/>
    <w:rsid w:val="006219DA"/>
    <w:rsid w:val="00621A8A"/>
    <w:rsid w:val="00621AFE"/>
    <w:rsid w:val="00621B0B"/>
    <w:rsid w:val="00621B15"/>
    <w:rsid w:val="00621BE2"/>
    <w:rsid w:val="00621CCC"/>
    <w:rsid w:val="00621E09"/>
    <w:rsid w:val="00621EB6"/>
    <w:rsid w:val="00621F18"/>
    <w:rsid w:val="00622389"/>
    <w:rsid w:val="00622ABB"/>
    <w:rsid w:val="00622E8B"/>
    <w:rsid w:val="00622E93"/>
    <w:rsid w:val="00622EAD"/>
    <w:rsid w:val="006233AB"/>
    <w:rsid w:val="0062423D"/>
    <w:rsid w:val="006243B1"/>
    <w:rsid w:val="00624F13"/>
    <w:rsid w:val="0062512E"/>
    <w:rsid w:val="00625365"/>
    <w:rsid w:val="0062542B"/>
    <w:rsid w:val="00625B33"/>
    <w:rsid w:val="00625B4D"/>
    <w:rsid w:val="00625EE7"/>
    <w:rsid w:val="006262B1"/>
    <w:rsid w:val="00626354"/>
    <w:rsid w:val="0062641A"/>
    <w:rsid w:val="00626612"/>
    <w:rsid w:val="00626F6B"/>
    <w:rsid w:val="0062768B"/>
    <w:rsid w:val="0062780F"/>
    <w:rsid w:val="00627999"/>
    <w:rsid w:val="00627CFC"/>
    <w:rsid w:val="006307AE"/>
    <w:rsid w:val="00630C65"/>
    <w:rsid w:val="00630F8C"/>
    <w:rsid w:val="006311A9"/>
    <w:rsid w:val="006311F2"/>
    <w:rsid w:val="006313C9"/>
    <w:rsid w:val="00631815"/>
    <w:rsid w:val="00631B30"/>
    <w:rsid w:val="00631C3D"/>
    <w:rsid w:val="00631F75"/>
    <w:rsid w:val="00632148"/>
    <w:rsid w:val="00632272"/>
    <w:rsid w:val="006323EF"/>
    <w:rsid w:val="0063244F"/>
    <w:rsid w:val="006326E1"/>
    <w:rsid w:val="0063286C"/>
    <w:rsid w:val="00632D0D"/>
    <w:rsid w:val="0063309E"/>
    <w:rsid w:val="006331FE"/>
    <w:rsid w:val="006333C9"/>
    <w:rsid w:val="00633ADA"/>
    <w:rsid w:val="00633B7F"/>
    <w:rsid w:val="00633F34"/>
    <w:rsid w:val="00634E27"/>
    <w:rsid w:val="006351E4"/>
    <w:rsid w:val="0063562C"/>
    <w:rsid w:val="006357B0"/>
    <w:rsid w:val="0063580D"/>
    <w:rsid w:val="006358A3"/>
    <w:rsid w:val="006358A6"/>
    <w:rsid w:val="006360CA"/>
    <w:rsid w:val="006361DD"/>
    <w:rsid w:val="006362B4"/>
    <w:rsid w:val="00636594"/>
    <w:rsid w:val="00636A9D"/>
    <w:rsid w:val="00636AC4"/>
    <w:rsid w:val="00636E2C"/>
    <w:rsid w:val="00636EFB"/>
    <w:rsid w:val="006371BE"/>
    <w:rsid w:val="006371C4"/>
    <w:rsid w:val="006372FA"/>
    <w:rsid w:val="006375A4"/>
    <w:rsid w:val="006375EA"/>
    <w:rsid w:val="006376D8"/>
    <w:rsid w:val="00637888"/>
    <w:rsid w:val="00637CA3"/>
    <w:rsid w:val="0064044A"/>
    <w:rsid w:val="00640488"/>
    <w:rsid w:val="006409D8"/>
    <w:rsid w:val="00640A0E"/>
    <w:rsid w:val="00640B20"/>
    <w:rsid w:val="00640D45"/>
    <w:rsid w:val="0064116F"/>
    <w:rsid w:val="00641985"/>
    <w:rsid w:val="00641D38"/>
    <w:rsid w:val="00642030"/>
    <w:rsid w:val="00642180"/>
    <w:rsid w:val="006423E6"/>
    <w:rsid w:val="0064254A"/>
    <w:rsid w:val="00642703"/>
    <w:rsid w:val="00642772"/>
    <w:rsid w:val="00642CF5"/>
    <w:rsid w:val="00642EAA"/>
    <w:rsid w:val="00642F7A"/>
    <w:rsid w:val="006433D3"/>
    <w:rsid w:val="006433FF"/>
    <w:rsid w:val="006434DF"/>
    <w:rsid w:val="00643DD3"/>
    <w:rsid w:val="00644235"/>
    <w:rsid w:val="00644427"/>
    <w:rsid w:val="006445FA"/>
    <w:rsid w:val="00644899"/>
    <w:rsid w:val="006449C6"/>
    <w:rsid w:val="00644A65"/>
    <w:rsid w:val="00644CCC"/>
    <w:rsid w:val="00645262"/>
    <w:rsid w:val="0064533E"/>
    <w:rsid w:val="00645669"/>
    <w:rsid w:val="00645CD8"/>
    <w:rsid w:val="00645FA9"/>
    <w:rsid w:val="00645FF2"/>
    <w:rsid w:val="006460B0"/>
    <w:rsid w:val="006464E9"/>
    <w:rsid w:val="00646743"/>
    <w:rsid w:val="00646783"/>
    <w:rsid w:val="006467B3"/>
    <w:rsid w:val="0064722B"/>
    <w:rsid w:val="00647569"/>
    <w:rsid w:val="00647A09"/>
    <w:rsid w:val="00647A39"/>
    <w:rsid w:val="00647A70"/>
    <w:rsid w:val="00647C9A"/>
    <w:rsid w:val="0065085B"/>
    <w:rsid w:val="0065091E"/>
    <w:rsid w:val="00650D02"/>
    <w:rsid w:val="00651268"/>
    <w:rsid w:val="006515BC"/>
    <w:rsid w:val="006516C7"/>
    <w:rsid w:val="00651726"/>
    <w:rsid w:val="00651CF7"/>
    <w:rsid w:val="00651E02"/>
    <w:rsid w:val="00651F35"/>
    <w:rsid w:val="00651F47"/>
    <w:rsid w:val="0065275F"/>
    <w:rsid w:val="006527FF"/>
    <w:rsid w:val="00652B8B"/>
    <w:rsid w:val="00652C8E"/>
    <w:rsid w:val="00652D01"/>
    <w:rsid w:val="00652E7A"/>
    <w:rsid w:val="0065312A"/>
    <w:rsid w:val="00653AB8"/>
    <w:rsid w:val="00653E9E"/>
    <w:rsid w:val="00653FF6"/>
    <w:rsid w:val="0065407B"/>
    <w:rsid w:val="006541EC"/>
    <w:rsid w:val="006546FC"/>
    <w:rsid w:val="006551F8"/>
    <w:rsid w:val="006552AA"/>
    <w:rsid w:val="00655D43"/>
    <w:rsid w:val="00655E1B"/>
    <w:rsid w:val="00656118"/>
    <w:rsid w:val="006563B4"/>
    <w:rsid w:val="0065643C"/>
    <w:rsid w:val="00656EE2"/>
    <w:rsid w:val="0065724C"/>
    <w:rsid w:val="0065742C"/>
    <w:rsid w:val="006579D2"/>
    <w:rsid w:val="006601CF"/>
    <w:rsid w:val="006611A0"/>
    <w:rsid w:val="006615F0"/>
    <w:rsid w:val="00661E94"/>
    <w:rsid w:val="006623C9"/>
    <w:rsid w:val="00662BDA"/>
    <w:rsid w:val="00663929"/>
    <w:rsid w:val="00663B1F"/>
    <w:rsid w:val="00663D10"/>
    <w:rsid w:val="00663F21"/>
    <w:rsid w:val="006642B1"/>
    <w:rsid w:val="00664532"/>
    <w:rsid w:val="00664900"/>
    <w:rsid w:val="00664C11"/>
    <w:rsid w:val="00664C7F"/>
    <w:rsid w:val="00664C98"/>
    <w:rsid w:val="006659BB"/>
    <w:rsid w:val="00665C9B"/>
    <w:rsid w:val="00665F91"/>
    <w:rsid w:val="006660CE"/>
    <w:rsid w:val="00666784"/>
    <w:rsid w:val="0066685D"/>
    <w:rsid w:val="00666CBD"/>
    <w:rsid w:val="00666CF9"/>
    <w:rsid w:val="00666F6B"/>
    <w:rsid w:val="0066748C"/>
    <w:rsid w:val="006674FD"/>
    <w:rsid w:val="00667AEE"/>
    <w:rsid w:val="00667E69"/>
    <w:rsid w:val="00667E8D"/>
    <w:rsid w:val="00667F0B"/>
    <w:rsid w:val="00670151"/>
    <w:rsid w:val="00670319"/>
    <w:rsid w:val="00670573"/>
    <w:rsid w:val="00670666"/>
    <w:rsid w:val="00670682"/>
    <w:rsid w:val="006706CD"/>
    <w:rsid w:val="00670902"/>
    <w:rsid w:val="00670C99"/>
    <w:rsid w:val="00670E06"/>
    <w:rsid w:val="00670FCC"/>
    <w:rsid w:val="00671042"/>
    <w:rsid w:val="0067127C"/>
    <w:rsid w:val="0067154C"/>
    <w:rsid w:val="0067154F"/>
    <w:rsid w:val="006718A6"/>
    <w:rsid w:val="00671AEC"/>
    <w:rsid w:val="00671B66"/>
    <w:rsid w:val="00672081"/>
    <w:rsid w:val="00672281"/>
    <w:rsid w:val="0067242B"/>
    <w:rsid w:val="0067274A"/>
    <w:rsid w:val="00672A4D"/>
    <w:rsid w:val="00672C83"/>
    <w:rsid w:val="00672E87"/>
    <w:rsid w:val="006733E6"/>
    <w:rsid w:val="0067356B"/>
    <w:rsid w:val="00673654"/>
    <w:rsid w:val="00673655"/>
    <w:rsid w:val="00673F29"/>
    <w:rsid w:val="0067436B"/>
    <w:rsid w:val="00674386"/>
    <w:rsid w:val="00674D56"/>
    <w:rsid w:val="00675198"/>
    <w:rsid w:val="0067524B"/>
    <w:rsid w:val="00675453"/>
    <w:rsid w:val="006757D1"/>
    <w:rsid w:val="00675828"/>
    <w:rsid w:val="00675A82"/>
    <w:rsid w:val="00675B93"/>
    <w:rsid w:val="00675B95"/>
    <w:rsid w:val="00675E99"/>
    <w:rsid w:val="006767DC"/>
    <w:rsid w:val="006768B2"/>
    <w:rsid w:val="00677195"/>
    <w:rsid w:val="006776B3"/>
    <w:rsid w:val="00677935"/>
    <w:rsid w:val="00677F43"/>
    <w:rsid w:val="00677F7C"/>
    <w:rsid w:val="00681245"/>
    <w:rsid w:val="00681311"/>
    <w:rsid w:val="006818CA"/>
    <w:rsid w:val="006819D8"/>
    <w:rsid w:val="00681B26"/>
    <w:rsid w:val="006820E1"/>
    <w:rsid w:val="00682196"/>
    <w:rsid w:val="00682512"/>
    <w:rsid w:val="00682589"/>
    <w:rsid w:val="006826CF"/>
    <w:rsid w:val="00682AA8"/>
    <w:rsid w:val="00682C3B"/>
    <w:rsid w:val="0068349C"/>
    <w:rsid w:val="00683A7F"/>
    <w:rsid w:val="00683D90"/>
    <w:rsid w:val="00683DED"/>
    <w:rsid w:val="006840EB"/>
    <w:rsid w:val="0068420A"/>
    <w:rsid w:val="00684265"/>
    <w:rsid w:val="006845A4"/>
    <w:rsid w:val="00684C9C"/>
    <w:rsid w:val="00684D26"/>
    <w:rsid w:val="006852E8"/>
    <w:rsid w:val="0068558B"/>
    <w:rsid w:val="0068562D"/>
    <w:rsid w:val="006858E9"/>
    <w:rsid w:val="00685FB3"/>
    <w:rsid w:val="006860AE"/>
    <w:rsid w:val="0068613B"/>
    <w:rsid w:val="0068645F"/>
    <w:rsid w:val="006866CD"/>
    <w:rsid w:val="00686746"/>
    <w:rsid w:val="006870A8"/>
    <w:rsid w:val="006874C6"/>
    <w:rsid w:val="006875A2"/>
    <w:rsid w:val="00687837"/>
    <w:rsid w:val="006904F0"/>
    <w:rsid w:val="0069096A"/>
    <w:rsid w:val="00691080"/>
    <w:rsid w:val="0069117A"/>
    <w:rsid w:val="00691226"/>
    <w:rsid w:val="00691466"/>
    <w:rsid w:val="006918AA"/>
    <w:rsid w:val="00691957"/>
    <w:rsid w:val="00691ACC"/>
    <w:rsid w:val="00691C4B"/>
    <w:rsid w:val="00691CCD"/>
    <w:rsid w:val="00692060"/>
    <w:rsid w:val="006926C1"/>
    <w:rsid w:val="00692B6F"/>
    <w:rsid w:val="00692D0D"/>
    <w:rsid w:val="00692EC9"/>
    <w:rsid w:val="00692FF6"/>
    <w:rsid w:val="006938EF"/>
    <w:rsid w:val="0069392D"/>
    <w:rsid w:val="00693CE0"/>
    <w:rsid w:val="0069474C"/>
    <w:rsid w:val="00694828"/>
    <w:rsid w:val="00694DB0"/>
    <w:rsid w:val="00695485"/>
    <w:rsid w:val="006954E8"/>
    <w:rsid w:val="00695B9B"/>
    <w:rsid w:val="00695F56"/>
    <w:rsid w:val="00696163"/>
    <w:rsid w:val="00696293"/>
    <w:rsid w:val="006969C7"/>
    <w:rsid w:val="00696C22"/>
    <w:rsid w:val="00696FC1"/>
    <w:rsid w:val="00697038"/>
    <w:rsid w:val="006973C6"/>
    <w:rsid w:val="00697720"/>
    <w:rsid w:val="00697D27"/>
    <w:rsid w:val="00697DBB"/>
    <w:rsid w:val="00697F70"/>
    <w:rsid w:val="006A00BB"/>
    <w:rsid w:val="006A03DC"/>
    <w:rsid w:val="006A0582"/>
    <w:rsid w:val="006A0738"/>
    <w:rsid w:val="006A0784"/>
    <w:rsid w:val="006A0CDC"/>
    <w:rsid w:val="006A1683"/>
    <w:rsid w:val="006A2278"/>
    <w:rsid w:val="006A2492"/>
    <w:rsid w:val="006A300C"/>
    <w:rsid w:val="006A3851"/>
    <w:rsid w:val="006A3A19"/>
    <w:rsid w:val="006A41DA"/>
    <w:rsid w:val="006A4536"/>
    <w:rsid w:val="006A48E2"/>
    <w:rsid w:val="006A4ADF"/>
    <w:rsid w:val="006A502F"/>
    <w:rsid w:val="006A5173"/>
    <w:rsid w:val="006A533A"/>
    <w:rsid w:val="006A5425"/>
    <w:rsid w:val="006A5490"/>
    <w:rsid w:val="006A5BF8"/>
    <w:rsid w:val="006A5CE4"/>
    <w:rsid w:val="006A6240"/>
    <w:rsid w:val="006A63FA"/>
    <w:rsid w:val="006A68B5"/>
    <w:rsid w:val="006A68DD"/>
    <w:rsid w:val="006A6D48"/>
    <w:rsid w:val="006A7636"/>
    <w:rsid w:val="006A775F"/>
    <w:rsid w:val="006A79BE"/>
    <w:rsid w:val="006A7B32"/>
    <w:rsid w:val="006B053C"/>
    <w:rsid w:val="006B0837"/>
    <w:rsid w:val="006B1189"/>
    <w:rsid w:val="006B11AD"/>
    <w:rsid w:val="006B16DC"/>
    <w:rsid w:val="006B1E73"/>
    <w:rsid w:val="006B24E1"/>
    <w:rsid w:val="006B281F"/>
    <w:rsid w:val="006B2B06"/>
    <w:rsid w:val="006B2D45"/>
    <w:rsid w:val="006B2E1C"/>
    <w:rsid w:val="006B3845"/>
    <w:rsid w:val="006B3AF8"/>
    <w:rsid w:val="006B3FB7"/>
    <w:rsid w:val="006B42C8"/>
    <w:rsid w:val="006B43CA"/>
    <w:rsid w:val="006B47AA"/>
    <w:rsid w:val="006B4C67"/>
    <w:rsid w:val="006B5021"/>
    <w:rsid w:val="006B523E"/>
    <w:rsid w:val="006B5573"/>
    <w:rsid w:val="006B58D5"/>
    <w:rsid w:val="006B5982"/>
    <w:rsid w:val="006B636E"/>
    <w:rsid w:val="006B73D9"/>
    <w:rsid w:val="006B75E2"/>
    <w:rsid w:val="006B7721"/>
    <w:rsid w:val="006B778C"/>
    <w:rsid w:val="006B7CD1"/>
    <w:rsid w:val="006C0370"/>
    <w:rsid w:val="006C05B9"/>
    <w:rsid w:val="006C0A90"/>
    <w:rsid w:val="006C0C12"/>
    <w:rsid w:val="006C0D93"/>
    <w:rsid w:val="006C0DCB"/>
    <w:rsid w:val="006C116A"/>
    <w:rsid w:val="006C14A2"/>
    <w:rsid w:val="006C1778"/>
    <w:rsid w:val="006C1D96"/>
    <w:rsid w:val="006C1E75"/>
    <w:rsid w:val="006C21B4"/>
    <w:rsid w:val="006C2777"/>
    <w:rsid w:val="006C284B"/>
    <w:rsid w:val="006C2C95"/>
    <w:rsid w:val="006C2CFF"/>
    <w:rsid w:val="006C2DB6"/>
    <w:rsid w:val="006C3162"/>
    <w:rsid w:val="006C3557"/>
    <w:rsid w:val="006C3662"/>
    <w:rsid w:val="006C3BAB"/>
    <w:rsid w:val="006C438E"/>
    <w:rsid w:val="006C43EC"/>
    <w:rsid w:val="006C4F77"/>
    <w:rsid w:val="006C5AF6"/>
    <w:rsid w:val="006C62F7"/>
    <w:rsid w:val="006C6669"/>
    <w:rsid w:val="006C6F1F"/>
    <w:rsid w:val="006C71A0"/>
    <w:rsid w:val="006C737E"/>
    <w:rsid w:val="006C7763"/>
    <w:rsid w:val="006C7A6A"/>
    <w:rsid w:val="006C7C79"/>
    <w:rsid w:val="006C7D11"/>
    <w:rsid w:val="006C7EB1"/>
    <w:rsid w:val="006D0137"/>
    <w:rsid w:val="006D026E"/>
    <w:rsid w:val="006D052C"/>
    <w:rsid w:val="006D05FA"/>
    <w:rsid w:val="006D0618"/>
    <w:rsid w:val="006D08BD"/>
    <w:rsid w:val="006D0AC6"/>
    <w:rsid w:val="006D0BCC"/>
    <w:rsid w:val="006D1040"/>
    <w:rsid w:val="006D1671"/>
    <w:rsid w:val="006D1896"/>
    <w:rsid w:val="006D1981"/>
    <w:rsid w:val="006D1C5E"/>
    <w:rsid w:val="006D1E55"/>
    <w:rsid w:val="006D22F7"/>
    <w:rsid w:val="006D235D"/>
    <w:rsid w:val="006D2840"/>
    <w:rsid w:val="006D2DAB"/>
    <w:rsid w:val="006D2EC4"/>
    <w:rsid w:val="006D3116"/>
    <w:rsid w:val="006D3263"/>
    <w:rsid w:val="006D3502"/>
    <w:rsid w:val="006D3AB1"/>
    <w:rsid w:val="006D3D8E"/>
    <w:rsid w:val="006D41A7"/>
    <w:rsid w:val="006D45AE"/>
    <w:rsid w:val="006D47CA"/>
    <w:rsid w:val="006D51C4"/>
    <w:rsid w:val="006D5270"/>
    <w:rsid w:val="006D5349"/>
    <w:rsid w:val="006D552F"/>
    <w:rsid w:val="006D59BB"/>
    <w:rsid w:val="006D5A8B"/>
    <w:rsid w:val="006D5F1C"/>
    <w:rsid w:val="006D67D3"/>
    <w:rsid w:val="006D6872"/>
    <w:rsid w:val="006D752E"/>
    <w:rsid w:val="006D7748"/>
    <w:rsid w:val="006D77F1"/>
    <w:rsid w:val="006D7976"/>
    <w:rsid w:val="006D799B"/>
    <w:rsid w:val="006D7B7D"/>
    <w:rsid w:val="006D7DC6"/>
    <w:rsid w:val="006D7E73"/>
    <w:rsid w:val="006E0260"/>
    <w:rsid w:val="006E02FC"/>
    <w:rsid w:val="006E032C"/>
    <w:rsid w:val="006E039C"/>
    <w:rsid w:val="006E052B"/>
    <w:rsid w:val="006E0E6C"/>
    <w:rsid w:val="006E113F"/>
    <w:rsid w:val="006E1494"/>
    <w:rsid w:val="006E1502"/>
    <w:rsid w:val="006E15D0"/>
    <w:rsid w:val="006E1A23"/>
    <w:rsid w:val="006E1A5D"/>
    <w:rsid w:val="006E20F1"/>
    <w:rsid w:val="006E2148"/>
    <w:rsid w:val="006E239B"/>
    <w:rsid w:val="006E2477"/>
    <w:rsid w:val="006E25F8"/>
    <w:rsid w:val="006E26DA"/>
    <w:rsid w:val="006E380E"/>
    <w:rsid w:val="006E3F57"/>
    <w:rsid w:val="006E42A5"/>
    <w:rsid w:val="006E4392"/>
    <w:rsid w:val="006E4486"/>
    <w:rsid w:val="006E483B"/>
    <w:rsid w:val="006E4A57"/>
    <w:rsid w:val="006E4C70"/>
    <w:rsid w:val="006E4E39"/>
    <w:rsid w:val="006E4F6D"/>
    <w:rsid w:val="006E54A1"/>
    <w:rsid w:val="006E54CA"/>
    <w:rsid w:val="006E5523"/>
    <w:rsid w:val="006E5AB7"/>
    <w:rsid w:val="006E5B2D"/>
    <w:rsid w:val="006E5B78"/>
    <w:rsid w:val="006E5BB2"/>
    <w:rsid w:val="006E5EB9"/>
    <w:rsid w:val="006E6555"/>
    <w:rsid w:val="006E6E0D"/>
    <w:rsid w:val="006E6EDC"/>
    <w:rsid w:val="006E71A0"/>
    <w:rsid w:val="006E74D5"/>
    <w:rsid w:val="006E79A8"/>
    <w:rsid w:val="006E7C75"/>
    <w:rsid w:val="006E7C76"/>
    <w:rsid w:val="006F00C2"/>
    <w:rsid w:val="006F039F"/>
    <w:rsid w:val="006F0B06"/>
    <w:rsid w:val="006F0B61"/>
    <w:rsid w:val="006F100B"/>
    <w:rsid w:val="006F112C"/>
    <w:rsid w:val="006F16C4"/>
    <w:rsid w:val="006F1768"/>
    <w:rsid w:val="006F179D"/>
    <w:rsid w:val="006F2120"/>
    <w:rsid w:val="006F255F"/>
    <w:rsid w:val="006F2A2C"/>
    <w:rsid w:val="006F2EF5"/>
    <w:rsid w:val="006F320E"/>
    <w:rsid w:val="006F36BE"/>
    <w:rsid w:val="006F37A0"/>
    <w:rsid w:val="006F3A88"/>
    <w:rsid w:val="006F3FBA"/>
    <w:rsid w:val="006F419F"/>
    <w:rsid w:val="006F42A2"/>
    <w:rsid w:val="006F4994"/>
    <w:rsid w:val="006F4EB6"/>
    <w:rsid w:val="006F4FCC"/>
    <w:rsid w:val="006F5204"/>
    <w:rsid w:val="006F534E"/>
    <w:rsid w:val="006F57B9"/>
    <w:rsid w:val="006F59D6"/>
    <w:rsid w:val="006F5B10"/>
    <w:rsid w:val="006F5D90"/>
    <w:rsid w:val="006F5DAB"/>
    <w:rsid w:val="006F5F3A"/>
    <w:rsid w:val="006F654F"/>
    <w:rsid w:val="006F6560"/>
    <w:rsid w:val="006F65E5"/>
    <w:rsid w:val="006F676B"/>
    <w:rsid w:val="006F6999"/>
    <w:rsid w:val="006F6AD6"/>
    <w:rsid w:val="006F6B85"/>
    <w:rsid w:val="006F6C8F"/>
    <w:rsid w:val="006F71A9"/>
    <w:rsid w:val="006F71E9"/>
    <w:rsid w:val="006F7292"/>
    <w:rsid w:val="006F75B8"/>
    <w:rsid w:val="006F75F0"/>
    <w:rsid w:val="006F7722"/>
    <w:rsid w:val="006F77E5"/>
    <w:rsid w:val="006F794B"/>
    <w:rsid w:val="006F7B32"/>
    <w:rsid w:val="00700098"/>
    <w:rsid w:val="0070013A"/>
    <w:rsid w:val="00700216"/>
    <w:rsid w:val="0070082B"/>
    <w:rsid w:val="007009BB"/>
    <w:rsid w:val="0070137F"/>
    <w:rsid w:val="00701723"/>
    <w:rsid w:val="00701795"/>
    <w:rsid w:val="00701961"/>
    <w:rsid w:val="00701A07"/>
    <w:rsid w:val="00701B3D"/>
    <w:rsid w:val="00701D6F"/>
    <w:rsid w:val="0070262C"/>
    <w:rsid w:val="00702986"/>
    <w:rsid w:val="00703173"/>
    <w:rsid w:val="00703316"/>
    <w:rsid w:val="007033EA"/>
    <w:rsid w:val="007034D6"/>
    <w:rsid w:val="00703586"/>
    <w:rsid w:val="00703802"/>
    <w:rsid w:val="00703A60"/>
    <w:rsid w:val="00703A77"/>
    <w:rsid w:val="00703BB6"/>
    <w:rsid w:val="00703BDF"/>
    <w:rsid w:val="00703FD5"/>
    <w:rsid w:val="007041F2"/>
    <w:rsid w:val="007043D9"/>
    <w:rsid w:val="00704515"/>
    <w:rsid w:val="00704754"/>
    <w:rsid w:val="00704AF6"/>
    <w:rsid w:val="00704CBD"/>
    <w:rsid w:val="00704DDB"/>
    <w:rsid w:val="0070538C"/>
    <w:rsid w:val="00705517"/>
    <w:rsid w:val="00705A40"/>
    <w:rsid w:val="00705F63"/>
    <w:rsid w:val="00706355"/>
    <w:rsid w:val="00706411"/>
    <w:rsid w:val="00706786"/>
    <w:rsid w:val="007067A2"/>
    <w:rsid w:val="00706B8E"/>
    <w:rsid w:val="00706D19"/>
    <w:rsid w:val="007072B6"/>
    <w:rsid w:val="0070754D"/>
    <w:rsid w:val="0070758B"/>
    <w:rsid w:val="007076D8"/>
    <w:rsid w:val="007076E4"/>
    <w:rsid w:val="00707C6C"/>
    <w:rsid w:val="00711183"/>
    <w:rsid w:val="00711643"/>
    <w:rsid w:val="00711682"/>
    <w:rsid w:val="00712022"/>
    <w:rsid w:val="00712833"/>
    <w:rsid w:val="00712EE0"/>
    <w:rsid w:val="00713091"/>
    <w:rsid w:val="00713314"/>
    <w:rsid w:val="00713438"/>
    <w:rsid w:val="00713A0A"/>
    <w:rsid w:val="00713B8B"/>
    <w:rsid w:val="00714077"/>
    <w:rsid w:val="007142BE"/>
    <w:rsid w:val="00714662"/>
    <w:rsid w:val="00714BFE"/>
    <w:rsid w:val="007157F9"/>
    <w:rsid w:val="007167E5"/>
    <w:rsid w:val="00716C04"/>
    <w:rsid w:val="00716C7E"/>
    <w:rsid w:val="00716E8D"/>
    <w:rsid w:val="00717C1E"/>
    <w:rsid w:val="00717E61"/>
    <w:rsid w:val="00720410"/>
    <w:rsid w:val="00720644"/>
    <w:rsid w:val="00720683"/>
    <w:rsid w:val="00720825"/>
    <w:rsid w:val="007209AB"/>
    <w:rsid w:val="00720C8B"/>
    <w:rsid w:val="007214C9"/>
    <w:rsid w:val="00721642"/>
    <w:rsid w:val="00721C9E"/>
    <w:rsid w:val="00721F0C"/>
    <w:rsid w:val="0072222A"/>
    <w:rsid w:val="0072229D"/>
    <w:rsid w:val="007222DD"/>
    <w:rsid w:val="007223AB"/>
    <w:rsid w:val="00722468"/>
    <w:rsid w:val="0072284F"/>
    <w:rsid w:val="00723099"/>
    <w:rsid w:val="00723D70"/>
    <w:rsid w:val="00723D80"/>
    <w:rsid w:val="00723F91"/>
    <w:rsid w:val="007244A1"/>
    <w:rsid w:val="00724701"/>
    <w:rsid w:val="00724948"/>
    <w:rsid w:val="00724DC8"/>
    <w:rsid w:val="00724E96"/>
    <w:rsid w:val="0072504B"/>
    <w:rsid w:val="00725153"/>
    <w:rsid w:val="0072619D"/>
    <w:rsid w:val="007265FA"/>
    <w:rsid w:val="0072697E"/>
    <w:rsid w:val="00726BE8"/>
    <w:rsid w:val="00726C43"/>
    <w:rsid w:val="00727279"/>
    <w:rsid w:val="007277FC"/>
    <w:rsid w:val="0072795D"/>
    <w:rsid w:val="00727A38"/>
    <w:rsid w:val="00727D2A"/>
    <w:rsid w:val="0073007F"/>
    <w:rsid w:val="007303E9"/>
    <w:rsid w:val="007309A8"/>
    <w:rsid w:val="00730AD6"/>
    <w:rsid w:val="00730E85"/>
    <w:rsid w:val="007315A0"/>
    <w:rsid w:val="0073190D"/>
    <w:rsid w:val="00731B21"/>
    <w:rsid w:val="00731D25"/>
    <w:rsid w:val="00732204"/>
    <w:rsid w:val="00732362"/>
    <w:rsid w:val="00732861"/>
    <w:rsid w:val="00732ABB"/>
    <w:rsid w:val="00732AD5"/>
    <w:rsid w:val="00732B76"/>
    <w:rsid w:val="00732D44"/>
    <w:rsid w:val="00732E34"/>
    <w:rsid w:val="00732F2A"/>
    <w:rsid w:val="007334AD"/>
    <w:rsid w:val="00733690"/>
    <w:rsid w:val="007338A7"/>
    <w:rsid w:val="007339BB"/>
    <w:rsid w:val="00733FF8"/>
    <w:rsid w:val="0073419E"/>
    <w:rsid w:val="007342EC"/>
    <w:rsid w:val="00734487"/>
    <w:rsid w:val="0073472D"/>
    <w:rsid w:val="00734BFC"/>
    <w:rsid w:val="00734D9A"/>
    <w:rsid w:val="00734E84"/>
    <w:rsid w:val="00734E8F"/>
    <w:rsid w:val="00735077"/>
    <w:rsid w:val="007352D7"/>
    <w:rsid w:val="00735333"/>
    <w:rsid w:val="007355F2"/>
    <w:rsid w:val="0073602E"/>
    <w:rsid w:val="00736073"/>
    <w:rsid w:val="007363FF"/>
    <w:rsid w:val="00736498"/>
    <w:rsid w:val="00736607"/>
    <w:rsid w:val="0073661A"/>
    <w:rsid w:val="00736753"/>
    <w:rsid w:val="00736C01"/>
    <w:rsid w:val="00736C9B"/>
    <w:rsid w:val="007370FF"/>
    <w:rsid w:val="007372D5"/>
    <w:rsid w:val="007375EA"/>
    <w:rsid w:val="007376C2"/>
    <w:rsid w:val="007379EC"/>
    <w:rsid w:val="00737B8F"/>
    <w:rsid w:val="00737DD3"/>
    <w:rsid w:val="00737E09"/>
    <w:rsid w:val="00737EE8"/>
    <w:rsid w:val="00737F6D"/>
    <w:rsid w:val="00740050"/>
    <w:rsid w:val="00740236"/>
    <w:rsid w:val="00740331"/>
    <w:rsid w:val="0074098E"/>
    <w:rsid w:val="00740ACB"/>
    <w:rsid w:val="00740D7E"/>
    <w:rsid w:val="00740E9D"/>
    <w:rsid w:val="00740EC0"/>
    <w:rsid w:val="00740FE5"/>
    <w:rsid w:val="0074124C"/>
    <w:rsid w:val="00741535"/>
    <w:rsid w:val="007415EF"/>
    <w:rsid w:val="00741624"/>
    <w:rsid w:val="00741A2B"/>
    <w:rsid w:val="00741B8D"/>
    <w:rsid w:val="00741E5A"/>
    <w:rsid w:val="007421B2"/>
    <w:rsid w:val="007422BB"/>
    <w:rsid w:val="007424FB"/>
    <w:rsid w:val="00742504"/>
    <w:rsid w:val="007425BE"/>
    <w:rsid w:val="007425CA"/>
    <w:rsid w:val="0074264D"/>
    <w:rsid w:val="007428B1"/>
    <w:rsid w:val="00742A2F"/>
    <w:rsid w:val="00742F66"/>
    <w:rsid w:val="0074317C"/>
    <w:rsid w:val="00743927"/>
    <w:rsid w:val="00743A0C"/>
    <w:rsid w:val="00743C30"/>
    <w:rsid w:val="00744520"/>
    <w:rsid w:val="00744646"/>
    <w:rsid w:val="007449AA"/>
    <w:rsid w:val="00744B51"/>
    <w:rsid w:val="00744FD3"/>
    <w:rsid w:val="00745061"/>
    <w:rsid w:val="00745629"/>
    <w:rsid w:val="00745692"/>
    <w:rsid w:val="0074593F"/>
    <w:rsid w:val="00745A23"/>
    <w:rsid w:val="00745C76"/>
    <w:rsid w:val="00745E9D"/>
    <w:rsid w:val="00746024"/>
    <w:rsid w:val="00746C60"/>
    <w:rsid w:val="00746E1F"/>
    <w:rsid w:val="00746FFC"/>
    <w:rsid w:val="00747109"/>
    <w:rsid w:val="00747385"/>
    <w:rsid w:val="007473FC"/>
    <w:rsid w:val="0074772C"/>
    <w:rsid w:val="0074784B"/>
    <w:rsid w:val="00747B73"/>
    <w:rsid w:val="00747BD1"/>
    <w:rsid w:val="00747FD6"/>
    <w:rsid w:val="007501C3"/>
    <w:rsid w:val="0075038D"/>
    <w:rsid w:val="0075045F"/>
    <w:rsid w:val="00750638"/>
    <w:rsid w:val="00751A47"/>
    <w:rsid w:val="00752014"/>
    <w:rsid w:val="007522BB"/>
    <w:rsid w:val="00752475"/>
    <w:rsid w:val="0075254B"/>
    <w:rsid w:val="007528E4"/>
    <w:rsid w:val="00752A5E"/>
    <w:rsid w:val="00752BCB"/>
    <w:rsid w:val="00753300"/>
    <w:rsid w:val="0075343C"/>
    <w:rsid w:val="00753498"/>
    <w:rsid w:val="00753B2A"/>
    <w:rsid w:val="00754E56"/>
    <w:rsid w:val="00754E8D"/>
    <w:rsid w:val="00755898"/>
    <w:rsid w:val="007559BE"/>
    <w:rsid w:val="00755E32"/>
    <w:rsid w:val="00756346"/>
    <w:rsid w:val="00756C8F"/>
    <w:rsid w:val="00756E47"/>
    <w:rsid w:val="0075700F"/>
    <w:rsid w:val="00757678"/>
    <w:rsid w:val="007578E6"/>
    <w:rsid w:val="007579DC"/>
    <w:rsid w:val="00757B7E"/>
    <w:rsid w:val="00757EE7"/>
    <w:rsid w:val="00760187"/>
    <w:rsid w:val="00760599"/>
    <w:rsid w:val="007605EE"/>
    <w:rsid w:val="0076063E"/>
    <w:rsid w:val="00760ACD"/>
    <w:rsid w:val="0076146C"/>
    <w:rsid w:val="007614A1"/>
    <w:rsid w:val="00761EBE"/>
    <w:rsid w:val="007620B6"/>
    <w:rsid w:val="007620FF"/>
    <w:rsid w:val="007626C2"/>
    <w:rsid w:val="00762BEB"/>
    <w:rsid w:val="00762D25"/>
    <w:rsid w:val="007632E0"/>
    <w:rsid w:val="007634CF"/>
    <w:rsid w:val="0076357B"/>
    <w:rsid w:val="00763619"/>
    <w:rsid w:val="00763788"/>
    <w:rsid w:val="00763C12"/>
    <w:rsid w:val="00763C9C"/>
    <w:rsid w:val="00763E06"/>
    <w:rsid w:val="00763E26"/>
    <w:rsid w:val="0076426D"/>
    <w:rsid w:val="007643EB"/>
    <w:rsid w:val="007645F2"/>
    <w:rsid w:val="007648A7"/>
    <w:rsid w:val="00765137"/>
    <w:rsid w:val="0076538F"/>
    <w:rsid w:val="00765A54"/>
    <w:rsid w:val="00765C86"/>
    <w:rsid w:val="00765F60"/>
    <w:rsid w:val="00766300"/>
    <w:rsid w:val="00766473"/>
    <w:rsid w:val="007665B0"/>
    <w:rsid w:val="00766833"/>
    <w:rsid w:val="00766860"/>
    <w:rsid w:val="007670FC"/>
    <w:rsid w:val="00767240"/>
    <w:rsid w:val="00767672"/>
    <w:rsid w:val="0076768A"/>
    <w:rsid w:val="007676C6"/>
    <w:rsid w:val="007678CA"/>
    <w:rsid w:val="00770664"/>
    <w:rsid w:val="0077071F"/>
    <w:rsid w:val="0077081C"/>
    <w:rsid w:val="00770C2E"/>
    <w:rsid w:val="00770D09"/>
    <w:rsid w:val="0077118F"/>
    <w:rsid w:val="0077143F"/>
    <w:rsid w:val="007717DC"/>
    <w:rsid w:val="00771E33"/>
    <w:rsid w:val="00772351"/>
    <w:rsid w:val="00772547"/>
    <w:rsid w:val="00772C45"/>
    <w:rsid w:val="007731CA"/>
    <w:rsid w:val="00773BA9"/>
    <w:rsid w:val="0077432C"/>
    <w:rsid w:val="00774396"/>
    <w:rsid w:val="00774C42"/>
    <w:rsid w:val="00775A56"/>
    <w:rsid w:val="00775AAC"/>
    <w:rsid w:val="00775C54"/>
    <w:rsid w:val="007760CE"/>
    <w:rsid w:val="00776204"/>
    <w:rsid w:val="00776349"/>
    <w:rsid w:val="00776369"/>
    <w:rsid w:val="007763CC"/>
    <w:rsid w:val="007768D8"/>
    <w:rsid w:val="00776972"/>
    <w:rsid w:val="00777248"/>
    <w:rsid w:val="00777275"/>
    <w:rsid w:val="00777563"/>
    <w:rsid w:val="007776FA"/>
    <w:rsid w:val="00777878"/>
    <w:rsid w:val="0077790A"/>
    <w:rsid w:val="00780060"/>
    <w:rsid w:val="007802E6"/>
    <w:rsid w:val="0078058C"/>
    <w:rsid w:val="00780E1B"/>
    <w:rsid w:val="00781006"/>
    <w:rsid w:val="00781047"/>
    <w:rsid w:val="0078136E"/>
    <w:rsid w:val="00781C0F"/>
    <w:rsid w:val="00781E10"/>
    <w:rsid w:val="00781EA1"/>
    <w:rsid w:val="00781FAB"/>
    <w:rsid w:val="007825FC"/>
    <w:rsid w:val="00782857"/>
    <w:rsid w:val="00782A66"/>
    <w:rsid w:val="00782FB5"/>
    <w:rsid w:val="00782FE1"/>
    <w:rsid w:val="00783153"/>
    <w:rsid w:val="00783281"/>
    <w:rsid w:val="00783307"/>
    <w:rsid w:val="00783345"/>
    <w:rsid w:val="00783374"/>
    <w:rsid w:val="00783405"/>
    <w:rsid w:val="007836B2"/>
    <w:rsid w:val="00783A52"/>
    <w:rsid w:val="00783D93"/>
    <w:rsid w:val="00783F87"/>
    <w:rsid w:val="007841B7"/>
    <w:rsid w:val="007841CB"/>
    <w:rsid w:val="007843BE"/>
    <w:rsid w:val="00784631"/>
    <w:rsid w:val="00784B65"/>
    <w:rsid w:val="00785020"/>
    <w:rsid w:val="007850FE"/>
    <w:rsid w:val="007853B7"/>
    <w:rsid w:val="007853E5"/>
    <w:rsid w:val="00785C64"/>
    <w:rsid w:val="00785D9A"/>
    <w:rsid w:val="00786484"/>
    <w:rsid w:val="007864F3"/>
    <w:rsid w:val="0078675C"/>
    <w:rsid w:val="00786777"/>
    <w:rsid w:val="00786B61"/>
    <w:rsid w:val="007871FA"/>
    <w:rsid w:val="00787495"/>
    <w:rsid w:val="007878E7"/>
    <w:rsid w:val="00787DA7"/>
    <w:rsid w:val="00787FA8"/>
    <w:rsid w:val="007901D1"/>
    <w:rsid w:val="00790E51"/>
    <w:rsid w:val="00790FF5"/>
    <w:rsid w:val="00791119"/>
    <w:rsid w:val="00791257"/>
    <w:rsid w:val="007917BA"/>
    <w:rsid w:val="007918A7"/>
    <w:rsid w:val="007919EE"/>
    <w:rsid w:val="00791B04"/>
    <w:rsid w:val="00792193"/>
    <w:rsid w:val="00792688"/>
    <w:rsid w:val="0079269C"/>
    <w:rsid w:val="00792838"/>
    <w:rsid w:val="007932E1"/>
    <w:rsid w:val="0079354D"/>
    <w:rsid w:val="007939A0"/>
    <w:rsid w:val="00794326"/>
    <w:rsid w:val="00794A8D"/>
    <w:rsid w:val="00794D03"/>
    <w:rsid w:val="00794EFF"/>
    <w:rsid w:val="007950C9"/>
    <w:rsid w:val="007954FA"/>
    <w:rsid w:val="007955D9"/>
    <w:rsid w:val="007956B3"/>
    <w:rsid w:val="007956E9"/>
    <w:rsid w:val="00795C7A"/>
    <w:rsid w:val="00796562"/>
    <w:rsid w:val="00796A0E"/>
    <w:rsid w:val="00796A46"/>
    <w:rsid w:val="00796D9C"/>
    <w:rsid w:val="00796EC5"/>
    <w:rsid w:val="00796F28"/>
    <w:rsid w:val="0079733A"/>
    <w:rsid w:val="007974C4"/>
    <w:rsid w:val="00797657"/>
    <w:rsid w:val="00797816"/>
    <w:rsid w:val="007A01A0"/>
    <w:rsid w:val="007A0273"/>
    <w:rsid w:val="007A0572"/>
    <w:rsid w:val="007A0B11"/>
    <w:rsid w:val="007A0C22"/>
    <w:rsid w:val="007A0C46"/>
    <w:rsid w:val="007A0F51"/>
    <w:rsid w:val="007A0FCC"/>
    <w:rsid w:val="007A1042"/>
    <w:rsid w:val="007A116F"/>
    <w:rsid w:val="007A184E"/>
    <w:rsid w:val="007A18EF"/>
    <w:rsid w:val="007A1A27"/>
    <w:rsid w:val="007A1C77"/>
    <w:rsid w:val="007A1EBD"/>
    <w:rsid w:val="007A20D7"/>
    <w:rsid w:val="007A252F"/>
    <w:rsid w:val="007A25C5"/>
    <w:rsid w:val="007A28EA"/>
    <w:rsid w:val="007A29A9"/>
    <w:rsid w:val="007A2AD9"/>
    <w:rsid w:val="007A2E10"/>
    <w:rsid w:val="007A33AF"/>
    <w:rsid w:val="007A35C6"/>
    <w:rsid w:val="007A3A3A"/>
    <w:rsid w:val="007A3EE1"/>
    <w:rsid w:val="007A3F4B"/>
    <w:rsid w:val="007A3FF0"/>
    <w:rsid w:val="007A45E0"/>
    <w:rsid w:val="007A489C"/>
    <w:rsid w:val="007A4B2B"/>
    <w:rsid w:val="007A4E81"/>
    <w:rsid w:val="007A4F9B"/>
    <w:rsid w:val="007A50BA"/>
    <w:rsid w:val="007A5AA7"/>
    <w:rsid w:val="007A5BEB"/>
    <w:rsid w:val="007A5D98"/>
    <w:rsid w:val="007A5E22"/>
    <w:rsid w:val="007A5EA1"/>
    <w:rsid w:val="007A61D7"/>
    <w:rsid w:val="007A65C6"/>
    <w:rsid w:val="007A69AD"/>
    <w:rsid w:val="007A6F65"/>
    <w:rsid w:val="007A7152"/>
    <w:rsid w:val="007A79CA"/>
    <w:rsid w:val="007A7A9F"/>
    <w:rsid w:val="007A7BD6"/>
    <w:rsid w:val="007A7F41"/>
    <w:rsid w:val="007B07F0"/>
    <w:rsid w:val="007B080B"/>
    <w:rsid w:val="007B0A16"/>
    <w:rsid w:val="007B10F9"/>
    <w:rsid w:val="007B17FB"/>
    <w:rsid w:val="007B1C8F"/>
    <w:rsid w:val="007B1E2C"/>
    <w:rsid w:val="007B2DDC"/>
    <w:rsid w:val="007B35CE"/>
    <w:rsid w:val="007B365D"/>
    <w:rsid w:val="007B378D"/>
    <w:rsid w:val="007B3871"/>
    <w:rsid w:val="007B389C"/>
    <w:rsid w:val="007B3C9D"/>
    <w:rsid w:val="007B41A4"/>
    <w:rsid w:val="007B4AC4"/>
    <w:rsid w:val="007B54F3"/>
    <w:rsid w:val="007B5AC3"/>
    <w:rsid w:val="007B5C44"/>
    <w:rsid w:val="007B5CC9"/>
    <w:rsid w:val="007B638F"/>
    <w:rsid w:val="007B722F"/>
    <w:rsid w:val="007B7343"/>
    <w:rsid w:val="007B7A8D"/>
    <w:rsid w:val="007B7C87"/>
    <w:rsid w:val="007B7FF6"/>
    <w:rsid w:val="007C0496"/>
    <w:rsid w:val="007C084B"/>
    <w:rsid w:val="007C0A34"/>
    <w:rsid w:val="007C0AD7"/>
    <w:rsid w:val="007C0D11"/>
    <w:rsid w:val="007C0F95"/>
    <w:rsid w:val="007C141F"/>
    <w:rsid w:val="007C1539"/>
    <w:rsid w:val="007C15F1"/>
    <w:rsid w:val="007C1A3B"/>
    <w:rsid w:val="007C1C12"/>
    <w:rsid w:val="007C21AA"/>
    <w:rsid w:val="007C2314"/>
    <w:rsid w:val="007C247C"/>
    <w:rsid w:val="007C27B9"/>
    <w:rsid w:val="007C2AD9"/>
    <w:rsid w:val="007C2C4F"/>
    <w:rsid w:val="007C3581"/>
    <w:rsid w:val="007C358E"/>
    <w:rsid w:val="007C37AB"/>
    <w:rsid w:val="007C37BA"/>
    <w:rsid w:val="007C3818"/>
    <w:rsid w:val="007C38A6"/>
    <w:rsid w:val="007C3C3B"/>
    <w:rsid w:val="007C3CA9"/>
    <w:rsid w:val="007C445D"/>
    <w:rsid w:val="007C514D"/>
    <w:rsid w:val="007C532A"/>
    <w:rsid w:val="007C5474"/>
    <w:rsid w:val="007C549D"/>
    <w:rsid w:val="007C55C3"/>
    <w:rsid w:val="007C59B8"/>
    <w:rsid w:val="007C5E22"/>
    <w:rsid w:val="007C64A1"/>
    <w:rsid w:val="007C65C9"/>
    <w:rsid w:val="007C676F"/>
    <w:rsid w:val="007C754D"/>
    <w:rsid w:val="007C772A"/>
    <w:rsid w:val="007C7AA0"/>
    <w:rsid w:val="007C7FAD"/>
    <w:rsid w:val="007D00FB"/>
    <w:rsid w:val="007D050A"/>
    <w:rsid w:val="007D0A92"/>
    <w:rsid w:val="007D1062"/>
    <w:rsid w:val="007D193F"/>
    <w:rsid w:val="007D1B93"/>
    <w:rsid w:val="007D1F29"/>
    <w:rsid w:val="007D24B9"/>
    <w:rsid w:val="007D26CE"/>
    <w:rsid w:val="007D283A"/>
    <w:rsid w:val="007D2DFB"/>
    <w:rsid w:val="007D2EF7"/>
    <w:rsid w:val="007D36AB"/>
    <w:rsid w:val="007D3726"/>
    <w:rsid w:val="007D4467"/>
    <w:rsid w:val="007D4EB0"/>
    <w:rsid w:val="007D51EF"/>
    <w:rsid w:val="007D55A1"/>
    <w:rsid w:val="007D56EC"/>
    <w:rsid w:val="007D5DD0"/>
    <w:rsid w:val="007D6F34"/>
    <w:rsid w:val="007D74C5"/>
    <w:rsid w:val="007D77AE"/>
    <w:rsid w:val="007D790F"/>
    <w:rsid w:val="007D7B3F"/>
    <w:rsid w:val="007D7B40"/>
    <w:rsid w:val="007E062D"/>
    <w:rsid w:val="007E06EF"/>
    <w:rsid w:val="007E09AA"/>
    <w:rsid w:val="007E0EF0"/>
    <w:rsid w:val="007E1250"/>
    <w:rsid w:val="007E12A1"/>
    <w:rsid w:val="007E1809"/>
    <w:rsid w:val="007E1A98"/>
    <w:rsid w:val="007E2051"/>
    <w:rsid w:val="007E2173"/>
    <w:rsid w:val="007E2BCA"/>
    <w:rsid w:val="007E31BD"/>
    <w:rsid w:val="007E3916"/>
    <w:rsid w:val="007E3984"/>
    <w:rsid w:val="007E3E3A"/>
    <w:rsid w:val="007E4116"/>
    <w:rsid w:val="007E4966"/>
    <w:rsid w:val="007E4A1B"/>
    <w:rsid w:val="007E4AE9"/>
    <w:rsid w:val="007E4BD5"/>
    <w:rsid w:val="007E4BE3"/>
    <w:rsid w:val="007E4D06"/>
    <w:rsid w:val="007E4F75"/>
    <w:rsid w:val="007E51C5"/>
    <w:rsid w:val="007E548B"/>
    <w:rsid w:val="007E5692"/>
    <w:rsid w:val="007E573A"/>
    <w:rsid w:val="007E57D4"/>
    <w:rsid w:val="007E5865"/>
    <w:rsid w:val="007E59DD"/>
    <w:rsid w:val="007E5A97"/>
    <w:rsid w:val="007E5AE4"/>
    <w:rsid w:val="007E5D90"/>
    <w:rsid w:val="007E62F0"/>
    <w:rsid w:val="007E64A6"/>
    <w:rsid w:val="007E6610"/>
    <w:rsid w:val="007E6C89"/>
    <w:rsid w:val="007E6EC3"/>
    <w:rsid w:val="007E6F76"/>
    <w:rsid w:val="007E7198"/>
    <w:rsid w:val="007E736C"/>
    <w:rsid w:val="007E73E5"/>
    <w:rsid w:val="007E7D4D"/>
    <w:rsid w:val="007F01F5"/>
    <w:rsid w:val="007F021F"/>
    <w:rsid w:val="007F0C1A"/>
    <w:rsid w:val="007F13BC"/>
    <w:rsid w:val="007F159E"/>
    <w:rsid w:val="007F15F6"/>
    <w:rsid w:val="007F22D2"/>
    <w:rsid w:val="007F23A5"/>
    <w:rsid w:val="007F2513"/>
    <w:rsid w:val="007F2684"/>
    <w:rsid w:val="007F2889"/>
    <w:rsid w:val="007F35EC"/>
    <w:rsid w:val="007F37FD"/>
    <w:rsid w:val="007F3A6E"/>
    <w:rsid w:val="007F3D71"/>
    <w:rsid w:val="007F4106"/>
    <w:rsid w:val="007F410C"/>
    <w:rsid w:val="007F44CD"/>
    <w:rsid w:val="007F4680"/>
    <w:rsid w:val="007F5199"/>
    <w:rsid w:val="007F549C"/>
    <w:rsid w:val="007F54F4"/>
    <w:rsid w:val="007F552B"/>
    <w:rsid w:val="007F645A"/>
    <w:rsid w:val="007F66B0"/>
    <w:rsid w:val="007F6D9A"/>
    <w:rsid w:val="007F7595"/>
    <w:rsid w:val="007F770B"/>
    <w:rsid w:val="007F78C5"/>
    <w:rsid w:val="007F7964"/>
    <w:rsid w:val="007F7A27"/>
    <w:rsid w:val="007F7B4D"/>
    <w:rsid w:val="007F7B5E"/>
    <w:rsid w:val="007F7D5E"/>
    <w:rsid w:val="007F7DF4"/>
    <w:rsid w:val="007F7F39"/>
    <w:rsid w:val="00800242"/>
    <w:rsid w:val="008004AA"/>
    <w:rsid w:val="0080075F"/>
    <w:rsid w:val="00800BE7"/>
    <w:rsid w:val="00800CC3"/>
    <w:rsid w:val="0080109A"/>
    <w:rsid w:val="00801316"/>
    <w:rsid w:val="00801360"/>
    <w:rsid w:val="008015C2"/>
    <w:rsid w:val="008015DD"/>
    <w:rsid w:val="008018BF"/>
    <w:rsid w:val="008018D5"/>
    <w:rsid w:val="00801AA1"/>
    <w:rsid w:val="00801AAA"/>
    <w:rsid w:val="008028AF"/>
    <w:rsid w:val="00802981"/>
    <w:rsid w:val="00802B29"/>
    <w:rsid w:val="00803289"/>
    <w:rsid w:val="008034E9"/>
    <w:rsid w:val="00804172"/>
    <w:rsid w:val="0080436C"/>
    <w:rsid w:val="00804705"/>
    <w:rsid w:val="0080497D"/>
    <w:rsid w:val="00805C02"/>
    <w:rsid w:val="00805F3D"/>
    <w:rsid w:val="0080606B"/>
    <w:rsid w:val="00806365"/>
    <w:rsid w:val="008065E9"/>
    <w:rsid w:val="008066D1"/>
    <w:rsid w:val="0080691F"/>
    <w:rsid w:val="00806C20"/>
    <w:rsid w:val="0080718C"/>
    <w:rsid w:val="00807568"/>
    <w:rsid w:val="00807813"/>
    <w:rsid w:val="008078FC"/>
    <w:rsid w:val="0081167C"/>
    <w:rsid w:val="00811830"/>
    <w:rsid w:val="008124F2"/>
    <w:rsid w:val="008126F1"/>
    <w:rsid w:val="00812724"/>
    <w:rsid w:val="00812B4F"/>
    <w:rsid w:val="00812E80"/>
    <w:rsid w:val="008130E2"/>
    <w:rsid w:val="0081344D"/>
    <w:rsid w:val="008136CE"/>
    <w:rsid w:val="00813C3D"/>
    <w:rsid w:val="00813E57"/>
    <w:rsid w:val="008148C7"/>
    <w:rsid w:val="008149E8"/>
    <w:rsid w:val="00814C3F"/>
    <w:rsid w:val="008152B4"/>
    <w:rsid w:val="0081537E"/>
    <w:rsid w:val="008153FE"/>
    <w:rsid w:val="00816988"/>
    <w:rsid w:val="008169BF"/>
    <w:rsid w:val="00816B3E"/>
    <w:rsid w:val="00816D74"/>
    <w:rsid w:val="00816E3F"/>
    <w:rsid w:val="00816EDA"/>
    <w:rsid w:val="008172F7"/>
    <w:rsid w:val="0081733C"/>
    <w:rsid w:val="00817B4E"/>
    <w:rsid w:val="00820670"/>
    <w:rsid w:val="0082075F"/>
    <w:rsid w:val="00820885"/>
    <w:rsid w:val="00820FAF"/>
    <w:rsid w:val="00821A7B"/>
    <w:rsid w:val="00822DA6"/>
    <w:rsid w:val="0082313D"/>
    <w:rsid w:val="008232C6"/>
    <w:rsid w:val="008234EC"/>
    <w:rsid w:val="00823550"/>
    <w:rsid w:val="008239BB"/>
    <w:rsid w:val="00823CBB"/>
    <w:rsid w:val="00823D39"/>
    <w:rsid w:val="00823D70"/>
    <w:rsid w:val="00823EC0"/>
    <w:rsid w:val="008245A0"/>
    <w:rsid w:val="008245F4"/>
    <w:rsid w:val="0082484D"/>
    <w:rsid w:val="00824EA5"/>
    <w:rsid w:val="00824EC9"/>
    <w:rsid w:val="0082507D"/>
    <w:rsid w:val="008255FB"/>
    <w:rsid w:val="0082564D"/>
    <w:rsid w:val="00825869"/>
    <w:rsid w:val="00825F1D"/>
    <w:rsid w:val="0082612B"/>
    <w:rsid w:val="00826398"/>
    <w:rsid w:val="00826507"/>
    <w:rsid w:val="00826A26"/>
    <w:rsid w:val="00826A71"/>
    <w:rsid w:val="00826AD4"/>
    <w:rsid w:val="00826CBD"/>
    <w:rsid w:val="00826D09"/>
    <w:rsid w:val="008271D0"/>
    <w:rsid w:val="00827E6D"/>
    <w:rsid w:val="008307F7"/>
    <w:rsid w:val="00830AF4"/>
    <w:rsid w:val="00830C96"/>
    <w:rsid w:val="00830CBB"/>
    <w:rsid w:val="00830CC5"/>
    <w:rsid w:val="00830ED1"/>
    <w:rsid w:val="008312BA"/>
    <w:rsid w:val="0083151A"/>
    <w:rsid w:val="008319CB"/>
    <w:rsid w:val="00831A90"/>
    <w:rsid w:val="00831FAA"/>
    <w:rsid w:val="00832024"/>
    <w:rsid w:val="0083231C"/>
    <w:rsid w:val="00832321"/>
    <w:rsid w:val="008326CC"/>
    <w:rsid w:val="00832895"/>
    <w:rsid w:val="00832D58"/>
    <w:rsid w:val="00833081"/>
    <w:rsid w:val="008333AA"/>
    <w:rsid w:val="0083377F"/>
    <w:rsid w:val="00833820"/>
    <w:rsid w:val="008338A9"/>
    <w:rsid w:val="00833A37"/>
    <w:rsid w:val="00833AB1"/>
    <w:rsid w:val="00833C7F"/>
    <w:rsid w:val="00833C84"/>
    <w:rsid w:val="008347C5"/>
    <w:rsid w:val="00834A9D"/>
    <w:rsid w:val="00834AD7"/>
    <w:rsid w:val="00834AEF"/>
    <w:rsid w:val="00834D38"/>
    <w:rsid w:val="00835414"/>
    <w:rsid w:val="00835661"/>
    <w:rsid w:val="00835768"/>
    <w:rsid w:val="0083581F"/>
    <w:rsid w:val="00835AA2"/>
    <w:rsid w:val="00835C6D"/>
    <w:rsid w:val="00835CAE"/>
    <w:rsid w:val="00835F3F"/>
    <w:rsid w:val="00836130"/>
    <w:rsid w:val="008367E2"/>
    <w:rsid w:val="00836DF7"/>
    <w:rsid w:val="00836E4C"/>
    <w:rsid w:val="00836ECC"/>
    <w:rsid w:val="008371F4"/>
    <w:rsid w:val="008373F7"/>
    <w:rsid w:val="008376AC"/>
    <w:rsid w:val="00837725"/>
    <w:rsid w:val="00837BBF"/>
    <w:rsid w:val="00840463"/>
    <w:rsid w:val="00840EB3"/>
    <w:rsid w:val="0084122D"/>
    <w:rsid w:val="00841433"/>
    <w:rsid w:val="008416FD"/>
    <w:rsid w:val="00841B4D"/>
    <w:rsid w:val="008421B8"/>
    <w:rsid w:val="00842385"/>
    <w:rsid w:val="0084252A"/>
    <w:rsid w:val="00842BEC"/>
    <w:rsid w:val="00842EA5"/>
    <w:rsid w:val="00843015"/>
    <w:rsid w:val="00843DEC"/>
    <w:rsid w:val="00843F11"/>
    <w:rsid w:val="00844884"/>
    <w:rsid w:val="00844DCD"/>
    <w:rsid w:val="00844E56"/>
    <w:rsid w:val="00845E4C"/>
    <w:rsid w:val="0084613B"/>
    <w:rsid w:val="00846221"/>
    <w:rsid w:val="008463E0"/>
    <w:rsid w:val="008464AC"/>
    <w:rsid w:val="00846A2B"/>
    <w:rsid w:val="00846A6C"/>
    <w:rsid w:val="00847148"/>
    <w:rsid w:val="008471E2"/>
    <w:rsid w:val="00847753"/>
    <w:rsid w:val="00847B44"/>
    <w:rsid w:val="00847C84"/>
    <w:rsid w:val="00847E96"/>
    <w:rsid w:val="00850113"/>
    <w:rsid w:val="00850294"/>
    <w:rsid w:val="00850775"/>
    <w:rsid w:val="00850A98"/>
    <w:rsid w:val="00850B5A"/>
    <w:rsid w:val="00850DFF"/>
    <w:rsid w:val="00850E1A"/>
    <w:rsid w:val="00850F0C"/>
    <w:rsid w:val="00850F97"/>
    <w:rsid w:val="0085142A"/>
    <w:rsid w:val="008515EB"/>
    <w:rsid w:val="00851AE9"/>
    <w:rsid w:val="00851B51"/>
    <w:rsid w:val="00851DC0"/>
    <w:rsid w:val="00851DD3"/>
    <w:rsid w:val="008520E0"/>
    <w:rsid w:val="0085233A"/>
    <w:rsid w:val="0085236A"/>
    <w:rsid w:val="0085247F"/>
    <w:rsid w:val="008526B9"/>
    <w:rsid w:val="008530B7"/>
    <w:rsid w:val="008536F5"/>
    <w:rsid w:val="00853748"/>
    <w:rsid w:val="0085396A"/>
    <w:rsid w:val="00853D64"/>
    <w:rsid w:val="00854798"/>
    <w:rsid w:val="008548B8"/>
    <w:rsid w:val="008549BE"/>
    <w:rsid w:val="00854D0B"/>
    <w:rsid w:val="00854D38"/>
    <w:rsid w:val="00854D71"/>
    <w:rsid w:val="00855959"/>
    <w:rsid w:val="00855C77"/>
    <w:rsid w:val="00855F34"/>
    <w:rsid w:val="00856502"/>
    <w:rsid w:val="00856510"/>
    <w:rsid w:val="00856689"/>
    <w:rsid w:val="008567FA"/>
    <w:rsid w:val="00856C69"/>
    <w:rsid w:val="00857055"/>
    <w:rsid w:val="008570A3"/>
    <w:rsid w:val="008579CF"/>
    <w:rsid w:val="00857AFE"/>
    <w:rsid w:val="00857C0D"/>
    <w:rsid w:val="008600EF"/>
    <w:rsid w:val="008601C8"/>
    <w:rsid w:val="008607E6"/>
    <w:rsid w:val="00860914"/>
    <w:rsid w:val="008609A5"/>
    <w:rsid w:val="0086117C"/>
    <w:rsid w:val="00861196"/>
    <w:rsid w:val="008619C3"/>
    <w:rsid w:val="00861A4C"/>
    <w:rsid w:val="00861AFB"/>
    <w:rsid w:val="00861B9E"/>
    <w:rsid w:val="00861D1E"/>
    <w:rsid w:val="00862043"/>
    <w:rsid w:val="00862078"/>
    <w:rsid w:val="008622CD"/>
    <w:rsid w:val="00862522"/>
    <w:rsid w:val="0086286A"/>
    <w:rsid w:val="00862903"/>
    <w:rsid w:val="0086299D"/>
    <w:rsid w:val="00862F07"/>
    <w:rsid w:val="00862FB9"/>
    <w:rsid w:val="00862FDA"/>
    <w:rsid w:val="00863113"/>
    <w:rsid w:val="008632F9"/>
    <w:rsid w:val="00863459"/>
    <w:rsid w:val="008636E1"/>
    <w:rsid w:val="00863A1E"/>
    <w:rsid w:val="00863AD0"/>
    <w:rsid w:val="00863B43"/>
    <w:rsid w:val="00863D1A"/>
    <w:rsid w:val="0086419A"/>
    <w:rsid w:val="00864641"/>
    <w:rsid w:val="00864BA8"/>
    <w:rsid w:val="00864D2C"/>
    <w:rsid w:val="00864FEE"/>
    <w:rsid w:val="00865540"/>
    <w:rsid w:val="008655E2"/>
    <w:rsid w:val="00865AFA"/>
    <w:rsid w:val="00865FA4"/>
    <w:rsid w:val="00866422"/>
    <w:rsid w:val="0086681A"/>
    <w:rsid w:val="00866AEE"/>
    <w:rsid w:val="00866C09"/>
    <w:rsid w:val="00866F6F"/>
    <w:rsid w:val="008672BA"/>
    <w:rsid w:val="00867631"/>
    <w:rsid w:val="00867E28"/>
    <w:rsid w:val="00867F54"/>
    <w:rsid w:val="0087033A"/>
    <w:rsid w:val="008711D1"/>
    <w:rsid w:val="008712BA"/>
    <w:rsid w:val="008717E9"/>
    <w:rsid w:val="00871B77"/>
    <w:rsid w:val="00872721"/>
    <w:rsid w:val="008729ED"/>
    <w:rsid w:val="00872B23"/>
    <w:rsid w:val="0087317E"/>
    <w:rsid w:val="0087317F"/>
    <w:rsid w:val="0087328A"/>
    <w:rsid w:val="0087339B"/>
    <w:rsid w:val="0087355E"/>
    <w:rsid w:val="00873C40"/>
    <w:rsid w:val="00873F1F"/>
    <w:rsid w:val="00874BC1"/>
    <w:rsid w:val="00874CC8"/>
    <w:rsid w:val="0087503B"/>
    <w:rsid w:val="0087506F"/>
    <w:rsid w:val="00875905"/>
    <w:rsid w:val="008759F1"/>
    <w:rsid w:val="00875CFE"/>
    <w:rsid w:val="00875D70"/>
    <w:rsid w:val="008767FF"/>
    <w:rsid w:val="00876C4E"/>
    <w:rsid w:val="00876D55"/>
    <w:rsid w:val="008770BB"/>
    <w:rsid w:val="008773F9"/>
    <w:rsid w:val="00877845"/>
    <w:rsid w:val="00877932"/>
    <w:rsid w:val="00877FE1"/>
    <w:rsid w:val="0088005B"/>
    <w:rsid w:val="00880493"/>
    <w:rsid w:val="008804CD"/>
    <w:rsid w:val="008810B5"/>
    <w:rsid w:val="008813B3"/>
    <w:rsid w:val="0088149F"/>
    <w:rsid w:val="00881AD1"/>
    <w:rsid w:val="00881AFA"/>
    <w:rsid w:val="00881D60"/>
    <w:rsid w:val="00882100"/>
    <w:rsid w:val="00882580"/>
    <w:rsid w:val="00882639"/>
    <w:rsid w:val="0088264C"/>
    <w:rsid w:val="00882768"/>
    <w:rsid w:val="00882E20"/>
    <w:rsid w:val="008832B6"/>
    <w:rsid w:val="00883606"/>
    <w:rsid w:val="00883697"/>
    <w:rsid w:val="008839EF"/>
    <w:rsid w:val="00883DDF"/>
    <w:rsid w:val="00883EB3"/>
    <w:rsid w:val="008840E7"/>
    <w:rsid w:val="008842DD"/>
    <w:rsid w:val="00884648"/>
    <w:rsid w:val="00884F13"/>
    <w:rsid w:val="00884FB3"/>
    <w:rsid w:val="008853DF"/>
    <w:rsid w:val="00885A09"/>
    <w:rsid w:val="00885B19"/>
    <w:rsid w:val="00885D80"/>
    <w:rsid w:val="00885EB4"/>
    <w:rsid w:val="00886027"/>
    <w:rsid w:val="00886250"/>
    <w:rsid w:val="0088646C"/>
    <w:rsid w:val="00886579"/>
    <w:rsid w:val="008867F5"/>
    <w:rsid w:val="00886852"/>
    <w:rsid w:val="0088699A"/>
    <w:rsid w:val="00886FA8"/>
    <w:rsid w:val="008875DE"/>
    <w:rsid w:val="00887BF2"/>
    <w:rsid w:val="00887C80"/>
    <w:rsid w:val="00887EE1"/>
    <w:rsid w:val="00890009"/>
    <w:rsid w:val="008904AF"/>
    <w:rsid w:val="00890AFE"/>
    <w:rsid w:val="00890C7E"/>
    <w:rsid w:val="00890E13"/>
    <w:rsid w:val="00890E40"/>
    <w:rsid w:val="00891006"/>
    <w:rsid w:val="00891539"/>
    <w:rsid w:val="00891C5C"/>
    <w:rsid w:val="00891FCD"/>
    <w:rsid w:val="0089259C"/>
    <w:rsid w:val="00892772"/>
    <w:rsid w:val="008929BA"/>
    <w:rsid w:val="00892DC5"/>
    <w:rsid w:val="00893072"/>
    <w:rsid w:val="008937A3"/>
    <w:rsid w:val="0089389E"/>
    <w:rsid w:val="00893A4A"/>
    <w:rsid w:val="00893BB5"/>
    <w:rsid w:val="008941D0"/>
    <w:rsid w:val="0089431E"/>
    <w:rsid w:val="00894751"/>
    <w:rsid w:val="008949A9"/>
    <w:rsid w:val="00894D87"/>
    <w:rsid w:val="00894EFE"/>
    <w:rsid w:val="008952D1"/>
    <w:rsid w:val="00896135"/>
    <w:rsid w:val="008965AA"/>
    <w:rsid w:val="00896790"/>
    <w:rsid w:val="008969D9"/>
    <w:rsid w:val="00896D46"/>
    <w:rsid w:val="0089705C"/>
    <w:rsid w:val="008970C5"/>
    <w:rsid w:val="00897136"/>
    <w:rsid w:val="00897676"/>
    <w:rsid w:val="00897B13"/>
    <w:rsid w:val="00897E08"/>
    <w:rsid w:val="008A0220"/>
    <w:rsid w:val="008A0794"/>
    <w:rsid w:val="008A0BA1"/>
    <w:rsid w:val="008A12CA"/>
    <w:rsid w:val="008A1FF5"/>
    <w:rsid w:val="008A21D5"/>
    <w:rsid w:val="008A2236"/>
    <w:rsid w:val="008A230C"/>
    <w:rsid w:val="008A2532"/>
    <w:rsid w:val="008A2607"/>
    <w:rsid w:val="008A2777"/>
    <w:rsid w:val="008A2819"/>
    <w:rsid w:val="008A2A83"/>
    <w:rsid w:val="008A2AB3"/>
    <w:rsid w:val="008A2DB0"/>
    <w:rsid w:val="008A2DD1"/>
    <w:rsid w:val="008A3004"/>
    <w:rsid w:val="008A37A6"/>
    <w:rsid w:val="008A3DF0"/>
    <w:rsid w:val="008A3E0B"/>
    <w:rsid w:val="008A3E70"/>
    <w:rsid w:val="008A4316"/>
    <w:rsid w:val="008A442D"/>
    <w:rsid w:val="008A48C3"/>
    <w:rsid w:val="008A4B1C"/>
    <w:rsid w:val="008A5523"/>
    <w:rsid w:val="008A55FF"/>
    <w:rsid w:val="008A57B9"/>
    <w:rsid w:val="008A5BE2"/>
    <w:rsid w:val="008A5D5D"/>
    <w:rsid w:val="008A5DF5"/>
    <w:rsid w:val="008A5E9B"/>
    <w:rsid w:val="008A5F02"/>
    <w:rsid w:val="008A6246"/>
    <w:rsid w:val="008A69CF"/>
    <w:rsid w:val="008A6B77"/>
    <w:rsid w:val="008A6F30"/>
    <w:rsid w:val="008A6F74"/>
    <w:rsid w:val="008A7703"/>
    <w:rsid w:val="008A78CF"/>
    <w:rsid w:val="008A7A3B"/>
    <w:rsid w:val="008B0660"/>
    <w:rsid w:val="008B0A2A"/>
    <w:rsid w:val="008B14ED"/>
    <w:rsid w:val="008B1D18"/>
    <w:rsid w:val="008B2124"/>
    <w:rsid w:val="008B2397"/>
    <w:rsid w:val="008B26DE"/>
    <w:rsid w:val="008B2B59"/>
    <w:rsid w:val="008B2C49"/>
    <w:rsid w:val="008B30CA"/>
    <w:rsid w:val="008B31AD"/>
    <w:rsid w:val="008B3450"/>
    <w:rsid w:val="008B3904"/>
    <w:rsid w:val="008B3D54"/>
    <w:rsid w:val="008B3DEC"/>
    <w:rsid w:val="008B3EB2"/>
    <w:rsid w:val="008B43E8"/>
    <w:rsid w:val="008B4558"/>
    <w:rsid w:val="008B467A"/>
    <w:rsid w:val="008B48B2"/>
    <w:rsid w:val="008B48F3"/>
    <w:rsid w:val="008B4DAF"/>
    <w:rsid w:val="008B50A3"/>
    <w:rsid w:val="008B51A8"/>
    <w:rsid w:val="008B5295"/>
    <w:rsid w:val="008B5433"/>
    <w:rsid w:val="008B5A33"/>
    <w:rsid w:val="008B6286"/>
    <w:rsid w:val="008B66F7"/>
    <w:rsid w:val="008B6705"/>
    <w:rsid w:val="008B6884"/>
    <w:rsid w:val="008B6C9D"/>
    <w:rsid w:val="008B70C7"/>
    <w:rsid w:val="008B73BB"/>
    <w:rsid w:val="008B74F2"/>
    <w:rsid w:val="008C01F8"/>
    <w:rsid w:val="008C04EE"/>
    <w:rsid w:val="008C0760"/>
    <w:rsid w:val="008C110D"/>
    <w:rsid w:val="008C13DD"/>
    <w:rsid w:val="008C1853"/>
    <w:rsid w:val="008C1C4D"/>
    <w:rsid w:val="008C2011"/>
    <w:rsid w:val="008C2061"/>
    <w:rsid w:val="008C249D"/>
    <w:rsid w:val="008C25E0"/>
    <w:rsid w:val="008C262E"/>
    <w:rsid w:val="008C272C"/>
    <w:rsid w:val="008C2CD5"/>
    <w:rsid w:val="008C2E73"/>
    <w:rsid w:val="008C3291"/>
    <w:rsid w:val="008C382A"/>
    <w:rsid w:val="008C389E"/>
    <w:rsid w:val="008C39E4"/>
    <w:rsid w:val="008C3A01"/>
    <w:rsid w:val="008C3D12"/>
    <w:rsid w:val="008C4260"/>
    <w:rsid w:val="008C42D2"/>
    <w:rsid w:val="008C442C"/>
    <w:rsid w:val="008C46A8"/>
    <w:rsid w:val="008C4A98"/>
    <w:rsid w:val="008C4F2C"/>
    <w:rsid w:val="008C4F3D"/>
    <w:rsid w:val="008C4F5B"/>
    <w:rsid w:val="008C4FE4"/>
    <w:rsid w:val="008C529E"/>
    <w:rsid w:val="008C562B"/>
    <w:rsid w:val="008C59DA"/>
    <w:rsid w:val="008C5AFB"/>
    <w:rsid w:val="008C5B0A"/>
    <w:rsid w:val="008C5C4B"/>
    <w:rsid w:val="008C5D4C"/>
    <w:rsid w:val="008C5F34"/>
    <w:rsid w:val="008C615A"/>
    <w:rsid w:val="008C61E1"/>
    <w:rsid w:val="008C66E3"/>
    <w:rsid w:val="008C6997"/>
    <w:rsid w:val="008C6B43"/>
    <w:rsid w:val="008C6CFF"/>
    <w:rsid w:val="008C7050"/>
    <w:rsid w:val="008C715B"/>
    <w:rsid w:val="008C71D2"/>
    <w:rsid w:val="008C7A67"/>
    <w:rsid w:val="008C7A71"/>
    <w:rsid w:val="008C7E26"/>
    <w:rsid w:val="008C7F33"/>
    <w:rsid w:val="008D050F"/>
    <w:rsid w:val="008D0517"/>
    <w:rsid w:val="008D07C0"/>
    <w:rsid w:val="008D0AA1"/>
    <w:rsid w:val="008D0C7A"/>
    <w:rsid w:val="008D0D73"/>
    <w:rsid w:val="008D0E15"/>
    <w:rsid w:val="008D1267"/>
    <w:rsid w:val="008D165D"/>
    <w:rsid w:val="008D1EA0"/>
    <w:rsid w:val="008D22BD"/>
    <w:rsid w:val="008D252F"/>
    <w:rsid w:val="008D283E"/>
    <w:rsid w:val="008D2A0B"/>
    <w:rsid w:val="008D2BB6"/>
    <w:rsid w:val="008D3C12"/>
    <w:rsid w:val="008D3F39"/>
    <w:rsid w:val="008D3F81"/>
    <w:rsid w:val="008D43C1"/>
    <w:rsid w:val="008D5733"/>
    <w:rsid w:val="008D584A"/>
    <w:rsid w:val="008D58BB"/>
    <w:rsid w:val="008D5ED8"/>
    <w:rsid w:val="008D60B8"/>
    <w:rsid w:val="008D61B0"/>
    <w:rsid w:val="008D62C7"/>
    <w:rsid w:val="008D649B"/>
    <w:rsid w:val="008D74FE"/>
    <w:rsid w:val="008D75AF"/>
    <w:rsid w:val="008D764F"/>
    <w:rsid w:val="008D7ECC"/>
    <w:rsid w:val="008E0919"/>
    <w:rsid w:val="008E0F9A"/>
    <w:rsid w:val="008E102A"/>
    <w:rsid w:val="008E14B5"/>
    <w:rsid w:val="008E14FA"/>
    <w:rsid w:val="008E1571"/>
    <w:rsid w:val="008E17AA"/>
    <w:rsid w:val="008E19FF"/>
    <w:rsid w:val="008E1B0C"/>
    <w:rsid w:val="008E1B44"/>
    <w:rsid w:val="008E1EA8"/>
    <w:rsid w:val="008E1FDB"/>
    <w:rsid w:val="008E2917"/>
    <w:rsid w:val="008E29DB"/>
    <w:rsid w:val="008E30A1"/>
    <w:rsid w:val="008E30D2"/>
    <w:rsid w:val="008E3475"/>
    <w:rsid w:val="008E38DE"/>
    <w:rsid w:val="008E3AE7"/>
    <w:rsid w:val="008E3D94"/>
    <w:rsid w:val="008E3E07"/>
    <w:rsid w:val="008E4704"/>
    <w:rsid w:val="008E4968"/>
    <w:rsid w:val="008E4A0F"/>
    <w:rsid w:val="008E4AF6"/>
    <w:rsid w:val="008E4E7E"/>
    <w:rsid w:val="008E4EC4"/>
    <w:rsid w:val="008E529C"/>
    <w:rsid w:val="008E57DA"/>
    <w:rsid w:val="008E5AA8"/>
    <w:rsid w:val="008E5AE5"/>
    <w:rsid w:val="008E5D85"/>
    <w:rsid w:val="008E686A"/>
    <w:rsid w:val="008E68C4"/>
    <w:rsid w:val="008E6C07"/>
    <w:rsid w:val="008E6C3B"/>
    <w:rsid w:val="008E6FA8"/>
    <w:rsid w:val="008E75D0"/>
    <w:rsid w:val="008E7907"/>
    <w:rsid w:val="008E7A13"/>
    <w:rsid w:val="008E7B71"/>
    <w:rsid w:val="008E7BB9"/>
    <w:rsid w:val="008E7E85"/>
    <w:rsid w:val="008F013E"/>
    <w:rsid w:val="008F0343"/>
    <w:rsid w:val="008F0F30"/>
    <w:rsid w:val="008F1159"/>
    <w:rsid w:val="008F120E"/>
    <w:rsid w:val="008F1301"/>
    <w:rsid w:val="008F15AA"/>
    <w:rsid w:val="008F1C44"/>
    <w:rsid w:val="008F2022"/>
    <w:rsid w:val="008F2318"/>
    <w:rsid w:val="008F2757"/>
    <w:rsid w:val="008F2BE0"/>
    <w:rsid w:val="008F2BE2"/>
    <w:rsid w:val="008F2C43"/>
    <w:rsid w:val="008F2EF6"/>
    <w:rsid w:val="008F305D"/>
    <w:rsid w:val="008F3168"/>
    <w:rsid w:val="008F330C"/>
    <w:rsid w:val="008F33C0"/>
    <w:rsid w:val="008F359A"/>
    <w:rsid w:val="008F3AD7"/>
    <w:rsid w:val="008F3D39"/>
    <w:rsid w:val="008F443F"/>
    <w:rsid w:val="008F45B4"/>
    <w:rsid w:val="008F48D5"/>
    <w:rsid w:val="008F49A6"/>
    <w:rsid w:val="008F4ED2"/>
    <w:rsid w:val="008F5959"/>
    <w:rsid w:val="008F5A25"/>
    <w:rsid w:val="008F5B35"/>
    <w:rsid w:val="008F5EE5"/>
    <w:rsid w:val="008F62D6"/>
    <w:rsid w:val="008F6507"/>
    <w:rsid w:val="008F661A"/>
    <w:rsid w:val="008F671C"/>
    <w:rsid w:val="008F678D"/>
    <w:rsid w:val="008F68E9"/>
    <w:rsid w:val="008F6A97"/>
    <w:rsid w:val="008F6C50"/>
    <w:rsid w:val="008F6D0D"/>
    <w:rsid w:val="008F6FD1"/>
    <w:rsid w:val="008F712F"/>
    <w:rsid w:val="008F733D"/>
    <w:rsid w:val="00900235"/>
    <w:rsid w:val="009003CA"/>
    <w:rsid w:val="009005F0"/>
    <w:rsid w:val="00900772"/>
    <w:rsid w:val="00900A08"/>
    <w:rsid w:val="00900AA2"/>
    <w:rsid w:val="00900BDA"/>
    <w:rsid w:val="00900C72"/>
    <w:rsid w:val="009013F6"/>
    <w:rsid w:val="00901994"/>
    <w:rsid w:val="00901C3C"/>
    <w:rsid w:val="00901C9C"/>
    <w:rsid w:val="00901DBB"/>
    <w:rsid w:val="0090257D"/>
    <w:rsid w:val="00902722"/>
    <w:rsid w:val="00902946"/>
    <w:rsid w:val="00903008"/>
    <w:rsid w:val="00903352"/>
    <w:rsid w:val="0090374E"/>
    <w:rsid w:val="009039E2"/>
    <w:rsid w:val="00904786"/>
    <w:rsid w:val="00904B0D"/>
    <w:rsid w:val="0090524E"/>
    <w:rsid w:val="009057CB"/>
    <w:rsid w:val="00905D47"/>
    <w:rsid w:val="00905DDB"/>
    <w:rsid w:val="00905E4B"/>
    <w:rsid w:val="0090628E"/>
    <w:rsid w:val="009065E0"/>
    <w:rsid w:val="00906678"/>
    <w:rsid w:val="00906B6A"/>
    <w:rsid w:val="00906CFF"/>
    <w:rsid w:val="00906F33"/>
    <w:rsid w:val="00906FF7"/>
    <w:rsid w:val="0090714D"/>
    <w:rsid w:val="00907181"/>
    <w:rsid w:val="00907555"/>
    <w:rsid w:val="00907740"/>
    <w:rsid w:val="0091004E"/>
    <w:rsid w:val="00910290"/>
    <w:rsid w:val="009108EE"/>
    <w:rsid w:val="00910909"/>
    <w:rsid w:val="00910EC9"/>
    <w:rsid w:val="009118DB"/>
    <w:rsid w:val="00911A12"/>
    <w:rsid w:val="00911BBF"/>
    <w:rsid w:val="00911C3D"/>
    <w:rsid w:val="00911FA9"/>
    <w:rsid w:val="00911FE8"/>
    <w:rsid w:val="0091270B"/>
    <w:rsid w:val="0091285C"/>
    <w:rsid w:val="00913073"/>
    <w:rsid w:val="00913686"/>
    <w:rsid w:val="009136B1"/>
    <w:rsid w:val="0091381B"/>
    <w:rsid w:val="00913B6B"/>
    <w:rsid w:val="00913D56"/>
    <w:rsid w:val="00914109"/>
    <w:rsid w:val="00914612"/>
    <w:rsid w:val="00914763"/>
    <w:rsid w:val="009147E0"/>
    <w:rsid w:val="00914879"/>
    <w:rsid w:val="00914B44"/>
    <w:rsid w:val="00914CDD"/>
    <w:rsid w:val="00914FAC"/>
    <w:rsid w:val="009152A8"/>
    <w:rsid w:val="009152E7"/>
    <w:rsid w:val="009153B5"/>
    <w:rsid w:val="00915800"/>
    <w:rsid w:val="009159C1"/>
    <w:rsid w:val="00915A6B"/>
    <w:rsid w:val="00915D7C"/>
    <w:rsid w:val="00916183"/>
    <w:rsid w:val="00916186"/>
    <w:rsid w:val="00916247"/>
    <w:rsid w:val="009163DE"/>
    <w:rsid w:val="009167FF"/>
    <w:rsid w:val="00916960"/>
    <w:rsid w:val="00916EEF"/>
    <w:rsid w:val="009170A4"/>
    <w:rsid w:val="00917604"/>
    <w:rsid w:val="00917632"/>
    <w:rsid w:val="00917AD1"/>
    <w:rsid w:val="00917ADC"/>
    <w:rsid w:val="00917DEE"/>
    <w:rsid w:val="009203B2"/>
    <w:rsid w:val="00920C4C"/>
    <w:rsid w:val="009212CA"/>
    <w:rsid w:val="00921503"/>
    <w:rsid w:val="009217B7"/>
    <w:rsid w:val="00921F0F"/>
    <w:rsid w:val="0092225A"/>
    <w:rsid w:val="00922362"/>
    <w:rsid w:val="009223B6"/>
    <w:rsid w:val="0092252F"/>
    <w:rsid w:val="00922698"/>
    <w:rsid w:val="00922709"/>
    <w:rsid w:val="0092275F"/>
    <w:rsid w:val="00922A2A"/>
    <w:rsid w:val="00922A33"/>
    <w:rsid w:val="009230C0"/>
    <w:rsid w:val="009231EB"/>
    <w:rsid w:val="0092323E"/>
    <w:rsid w:val="009234AD"/>
    <w:rsid w:val="009234EF"/>
    <w:rsid w:val="00923616"/>
    <w:rsid w:val="009239D7"/>
    <w:rsid w:val="0092412C"/>
    <w:rsid w:val="00924177"/>
    <w:rsid w:val="0092461D"/>
    <w:rsid w:val="009246A2"/>
    <w:rsid w:val="00924D09"/>
    <w:rsid w:val="009258AE"/>
    <w:rsid w:val="00925E33"/>
    <w:rsid w:val="00926594"/>
    <w:rsid w:val="0092664B"/>
    <w:rsid w:val="0092671E"/>
    <w:rsid w:val="00926745"/>
    <w:rsid w:val="009269F6"/>
    <w:rsid w:val="00926BDB"/>
    <w:rsid w:val="00926E57"/>
    <w:rsid w:val="00926E7E"/>
    <w:rsid w:val="00930121"/>
    <w:rsid w:val="0093013B"/>
    <w:rsid w:val="0093033E"/>
    <w:rsid w:val="00930DF9"/>
    <w:rsid w:val="00931600"/>
    <w:rsid w:val="00931642"/>
    <w:rsid w:val="00931799"/>
    <w:rsid w:val="009319B6"/>
    <w:rsid w:val="00931AEF"/>
    <w:rsid w:val="00932137"/>
    <w:rsid w:val="00932339"/>
    <w:rsid w:val="00932B69"/>
    <w:rsid w:val="00932C36"/>
    <w:rsid w:val="00932F2E"/>
    <w:rsid w:val="00933175"/>
    <w:rsid w:val="00933214"/>
    <w:rsid w:val="00933599"/>
    <w:rsid w:val="009336CF"/>
    <w:rsid w:val="009340E0"/>
    <w:rsid w:val="009341AD"/>
    <w:rsid w:val="009346BF"/>
    <w:rsid w:val="009347B8"/>
    <w:rsid w:val="00934DC7"/>
    <w:rsid w:val="00934F77"/>
    <w:rsid w:val="00935036"/>
    <w:rsid w:val="009350A3"/>
    <w:rsid w:val="009351CF"/>
    <w:rsid w:val="0093520F"/>
    <w:rsid w:val="00935290"/>
    <w:rsid w:val="00935438"/>
    <w:rsid w:val="0093598D"/>
    <w:rsid w:val="00935A2C"/>
    <w:rsid w:val="00935FEA"/>
    <w:rsid w:val="009364EB"/>
    <w:rsid w:val="00936AE7"/>
    <w:rsid w:val="00936BD1"/>
    <w:rsid w:val="00936CC3"/>
    <w:rsid w:val="0093748E"/>
    <w:rsid w:val="00937614"/>
    <w:rsid w:val="00937C0F"/>
    <w:rsid w:val="00937D08"/>
    <w:rsid w:val="0094055C"/>
    <w:rsid w:val="00940584"/>
    <w:rsid w:val="0094091C"/>
    <w:rsid w:val="00940947"/>
    <w:rsid w:val="00940A48"/>
    <w:rsid w:val="00940E29"/>
    <w:rsid w:val="00940E87"/>
    <w:rsid w:val="0094175C"/>
    <w:rsid w:val="00941D22"/>
    <w:rsid w:val="0094207E"/>
    <w:rsid w:val="0094216B"/>
    <w:rsid w:val="00942423"/>
    <w:rsid w:val="00942AC0"/>
    <w:rsid w:val="00942AE0"/>
    <w:rsid w:val="00942B52"/>
    <w:rsid w:val="00942EAC"/>
    <w:rsid w:val="00942FB2"/>
    <w:rsid w:val="0094301F"/>
    <w:rsid w:val="009430F8"/>
    <w:rsid w:val="0094312F"/>
    <w:rsid w:val="009433DD"/>
    <w:rsid w:val="009434C1"/>
    <w:rsid w:val="0094448F"/>
    <w:rsid w:val="009446DC"/>
    <w:rsid w:val="00944721"/>
    <w:rsid w:val="009455B7"/>
    <w:rsid w:val="00945766"/>
    <w:rsid w:val="009457F4"/>
    <w:rsid w:val="00945A92"/>
    <w:rsid w:val="00946D49"/>
    <w:rsid w:val="00946EA1"/>
    <w:rsid w:val="00947649"/>
    <w:rsid w:val="009476BD"/>
    <w:rsid w:val="00947F0B"/>
    <w:rsid w:val="00950180"/>
    <w:rsid w:val="0095020F"/>
    <w:rsid w:val="00950995"/>
    <w:rsid w:val="00950F4A"/>
    <w:rsid w:val="00951492"/>
    <w:rsid w:val="009516E0"/>
    <w:rsid w:val="009519AE"/>
    <w:rsid w:val="00951B13"/>
    <w:rsid w:val="009521B3"/>
    <w:rsid w:val="009528D8"/>
    <w:rsid w:val="00952C5A"/>
    <w:rsid w:val="00952F6B"/>
    <w:rsid w:val="0095332C"/>
    <w:rsid w:val="0095354A"/>
    <w:rsid w:val="00953794"/>
    <w:rsid w:val="009538C6"/>
    <w:rsid w:val="00953979"/>
    <w:rsid w:val="00953C0E"/>
    <w:rsid w:val="00953D7B"/>
    <w:rsid w:val="00954480"/>
    <w:rsid w:val="009546E4"/>
    <w:rsid w:val="00954856"/>
    <w:rsid w:val="00954A64"/>
    <w:rsid w:val="00954A90"/>
    <w:rsid w:val="009553FD"/>
    <w:rsid w:val="00955690"/>
    <w:rsid w:val="0095571E"/>
    <w:rsid w:val="009558C6"/>
    <w:rsid w:val="00955EA5"/>
    <w:rsid w:val="00956018"/>
    <w:rsid w:val="00956027"/>
    <w:rsid w:val="0095606F"/>
    <w:rsid w:val="00956F1E"/>
    <w:rsid w:val="00957DD1"/>
    <w:rsid w:val="00960164"/>
    <w:rsid w:val="00960297"/>
    <w:rsid w:val="00960407"/>
    <w:rsid w:val="009607FA"/>
    <w:rsid w:val="00960D37"/>
    <w:rsid w:val="00961974"/>
    <w:rsid w:val="00961AE8"/>
    <w:rsid w:val="00961B0B"/>
    <w:rsid w:val="00961E96"/>
    <w:rsid w:val="00962526"/>
    <w:rsid w:val="0096281F"/>
    <w:rsid w:val="00962938"/>
    <w:rsid w:val="00962B28"/>
    <w:rsid w:val="00962E01"/>
    <w:rsid w:val="0096348E"/>
    <w:rsid w:val="00963AC6"/>
    <w:rsid w:val="00963F38"/>
    <w:rsid w:val="009641FF"/>
    <w:rsid w:val="00964396"/>
    <w:rsid w:val="00964760"/>
    <w:rsid w:val="00964D7F"/>
    <w:rsid w:val="00964FF4"/>
    <w:rsid w:val="009654B4"/>
    <w:rsid w:val="00965B03"/>
    <w:rsid w:val="00965D03"/>
    <w:rsid w:val="00965DE0"/>
    <w:rsid w:val="00966615"/>
    <w:rsid w:val="00966678"/>
    <w:rsid w:val="009668A6"/>
    <w:rsid w:val="00967097"/>
    <w:rsid w:val="009671B3"/>
    <w:rsid w:val="00967346"/>
    <w:rsid w:val="00967E5F"/>
    <w:rsid w:val="009702AF"/>
    <w:rsid w:val="00970313"/>
    <w:rsid w:val="009706D9"/>
    <w:rsid w:val="00970DC3"/>
    <w:rsid w:val="009711AC"/>
    <w:rsid w:val="0097134F"/>
    <w:rsid w:val="00971484"/>
    <w:rsid w:val="00971502"/>
    <w:rsid w:val="009716C0"/>
    <w:rsid w:val="009718A7"/>
    <w:rsid w:val="00971BB6"/>
    <w:rsid w:val="00971F87"/>
    <w:rsid w:val="0097204A"/>
    <w:rsid w:val="0097243F"/>
    <w:rsid w:val="00972AFA"/>
    <w:rsid w:val="0097304D"/>
    <w:rsid w:val="0097330C"/>
    <w:rsid w:val="00973732"/>
    <w:rsid w:val="009737A0"/>
    <w:rsid w:val="00973AE9"/>
    <w:rsid w:val="00973EBE"/>
    <w:rsid w:val="009749BB"/>
    <w:rsid w:val="00974AB5"/>
    <w:rsid w:val="00974AC2"/>
    <w:rsid w:val="00975318"/>
    <w:rsid w:val="00975803"/>
    <w:rsid w:val="0097594E"/>
    <w:rsid w:val="009759A6"/>
    <w:rsid w:val="00975AA6"/>
    <w:rsid w:val="00975C29"/>
    <w:rsid w:val="00976071"/>
    <w:rsid w:val="009761E2"/>
    <w:rsid w:val="00976436"/>
    <w:rsid w:val="00976775"/>
    <w:rsid w:val="00976860"/>
    <w:rsid w:val="009769B4"/>
    <w:rsid w:val="00976EB6"/>
    <w:rsid w:val="00976F29"/>
    <w:rsid w:val="009771B7"/>
    <w:rsid w:val="0097738E"/>
    <w:rsid w:val="009775FA"/>
    <w:rsid w:val="0097795C"/>
    <w:rsid w:val="00977CB5"/>
    <w:rsid w:val="00980636"/>
    <w:rsid w:val="00980B7E"/>
    <w:rsid w:val="00981116"/>
    <w:rsid w:val="00981590"/>
    <w:rsid w:val="00981709"/>
    <w:rsid w:val="00981DB1"/>
    <w:rsid w:val="00981FA8"/>
    <w:rsid w:val="00982304"/>
    <w:rsid w:val="00982804"/>
    <w:rsid w:val="009831C6"/>
    <w:rsid w:val="00983353"/>
    <w:rsid w:val="00983959"/>
    <w:rsid w:val="00983F25"/>
    <w:rsid w:val="0098401B"/>
    <w:rsid w:val="00984850"/>
    <w:rsid w:val="0098485E"/>
    <w:rsid w:val="00984B53"/>
    <w:rsid w:val="00984C65"/>
    <w:rsid w:val="00984F19"/>
    <w:rsid w:val="009850DC"/>
    <w:rsid w:val="0098510B"/>
    <w:rsid w:val="0098759B"/>
    <w:rsid w:val="00987665"/>
    <w:rsid w:val="00987832"/>
    <w:rsid w:val="00987DCE"/>
    <w:rsid w:val="00990356"/>
    <w:rsid w:val="00990506"/>
    <w:rsid w:val="009907B4"/>
    <w:rsid w:val="0099091A"/>
    <w:rsid w:val="0099091B"/>
    <w:rsid w:val="00990A29"/>
    <w:rsid w:val="00990BEE"/>
    <w:rsid w:val="00990CA9"/>
    <w:rsid w:val="00990E1D"/>
    <w:rsid w:val="00990EB1"/>
    <w:rsid w:val="00991009"/>
    <w:rsid w:val="00991857"/>
    <w:rsid w:val="00991BA8"/>
    <w:rsid w:val="00991D33"/>
    <w:rsid w:val="00991EAB"/>
    <w:rsid w:val="0099200E"/>
    <w:rsid w:val="0099206E"/>
    <w:rsid w:val="00992272"/>
    <w:rsid w:val="00992685"/>
    <w:rsid w:val="00993519"/>
    <w:rsid w:val="009937F5"/>
    <w:rsid w:val="00993FFB"/>
    <w:rsid w:val="00994001"/>
    <w:rsid w:val="0099437A"/>
    <w:rsid w:val="00994447"/>
    <w:rsid w:val="009945F6"/>
    <w:rsid w:val="00994699"/>
    <w:rsid w:val="00994827"/>
    <w:rsid w:val="0099515D"/>
    <w:rsid w:val="0099528C"/>
    <w:rsid w:val="0099582D"/>
    <w:rsid w:val="009959A8"/>
    <w:rsid w:val="00995A7D"/>
    <w:rsid w:val="00995AAC"/>
    <w:rsid w:val="00995DC3"/>
    <w:rsid w:val="00996646"/>
    <w:rsid w:val="00996679"/>
    <w:rsid w:val="009967FA"/>
    <w:rsid w:val="00996DA4"/>
    <w:rsid w:val="00996DC3"/>
    <w:rsid w:val="0099704D"/>
    <w:rsid w:val="009974E6"/>
    <w:rsid w:val="009978E7"/>
    <w:rsid w:val="00997BD7"/>
    <w:rsid w:val="00997D6F"/>
    <w:rsid w:val="00997F91"/>
    <w:rsid w:val="009A00F9"/>
    <w:rsid w:val="009A072C"/>
    <w:rsid w:val="009A0829"/>
    <w:rsid w:val="009A0C2B"/>
    <w:rsid w:val="009A0FB1"/>
    <w:rsid w:val="009A12C1"/>
    <w:rsid w:val="009A13A5"/>
    <w:rsid w:val="009A141D"/>
    <w:rsid w:val="009A15DC"/>
    <w:rsid w:val="009A1F3F"/>
    <w:rsid w:val="009A1FE6"/>
    <w:rsid w:val="009A2088"/>
    <w:rsid w:val="009A21FD"/>
    <w:rsid w:val="009A2525"/>
    <w:rsid w:val="009A277F"/>
    <w:rsid w:val="009A27AE"/>
    <w:rsid w:val="009A2A4D"/>
    <w:rsid w:val="009A2FF4"/>
    <w:rsid w:val="009A39E9"/>
    <w:rsid w:val="009A3FDD"/>
    <w:rsid w:val="009A4207"/>
    <w:rsid w:val="009A44B1"/>
    <w:rsid w:val="009A47A0"/>
    <w:rsid w:val="009A4B1D"/>
    <w:rsid w:val="009A4C7B"/>
    <w:rsid w:val="009A4CEC"/>
    <w:rsid w:val="009A50E4"/>
    <w:rsid w:val="009A57CD"/>
    <w:rsid w:val="009A6411"/>
    <w:rsid w:val="009A654A"/>
    <w:rsid w:val="009A6BC8"/>
    <w:rsid w:val="009A6CA2"/>
    <w:rsid w:val="009A6DF2"/>
    <w:rsid w:val="009A6E44"/>
    <w:rsid w:val="009A7418"/>
    <w:rsid w:val="009A7703"/>
    <w:rsid w:val="009B0751"/>
    <w:rsid w:val="009B0AED"/>
    <w:rsid w:val="009B0B7E"/>
    <w:rsid w:val="009B0CE0"/>
    <w:rsid w:val="009B137E"/>
    <w:rsid w:val="009B15FA"/>
    <w:rsid w:val="009B1CED"/>
    <w:rsid w:val="009B1D06"/>
    <w:rsid w:val="009B1EAB"/>
    <w:rsid w:val="009B284C"/>
    <w:rsid w:val="009B28B3"/>
    <w:rsid w:val="009B292B"/>
    <w:rsid w:val="009B29C4"/>
    <w:rsid w:val="009B2B8F"/>
    <w:rsid w:val="009B2F58"/>
    <w:rsid w:val="009B33C9"/>
    <w:rsid w:val="009B4091"/>
    <w:rsid w:val="009B421F"/>
    <w:rsid w:val="009B42BB"/>
    <w:rsid w:val="009B45D8"/>
    <w:rsid w:val="009B4671"/>
    <w:rsid w:val="009B4A8E"/>
    <w:rsid w:val="009B4F3C"/>
    <w:rsid w:val="009B517C"/>
    <w:rsid w:val="009B5707"/>
    <w:rsid w:val="009B59A3"/>
    <w:rsid w:val="009B5AA7"/>
    <w:rsid w:val="009B5C93"/>
    <w:rsid w:val="009B5D23"/>
    <w:rsid w:val="009B5EDB"/>
    <w:rsid w:val="009B5FB4"/>
    <w:rsid w:val="009B6C15"/>
    <w:rsid w:val="009B72FC"/>
    <w:rsid w:val="009B7380"/>
    <w:rsid w:val="009B7A16"/>
    <w:rsid w:val="009B7CBA"/>
    <w:rsid w:val="009B7D29"/>
    <w:rsid w:val="009B7E27"/>
    <w:rsid w:val="009B7E41"/>
    <w:rsid w:val="009B7EC1"/>
    <w:rsid w:val="009C0148"/>
    <w:rsid w:val="009C069D"/>
    <w:rsid w:val="009C0717"/>
    <w:rsid w:val="009C0918"/>
    <w:rsid w:val="009C0EC7"/>
    <w:rsid w:val="009C0F0E"/>
    <w:rsid w:val="009C0F40"/>
    <w:rsid w:val="009C12BE"/>
    <w:rsid w:val="009C13F6"/>
    <w:rsid w:val="009C1449"/>
    <w:rsid w:val="009C16BB"/>
    <w:rsid w:val="009C1885"/>
    <w:rsid w:val="009C1A65"/>
    <w:rsid w:val="009C1E72"/>
    <w:rsid w:val="009C21B1"/>
    <w:rsid w:val="009C2619"/>
    <w:rsid w:val="009C26C6"/>
    <w:rsid w:val="009C27B4"/>
    <w:rsid w:val="009C2F2D"/>
    <w:rsid w:val="009C2F57"/>
    <w:rsid w:val="009C3146"/>
    <w:rsid w:val="009C36A4"/>
    <w:rsid w:val="009C3764"/>
    <w:rsid w:val="009C3AF7"/>
    <w:rsid w:val="009C3CED"/>
    <w:rsid w:val="009C3FB5"/>
    <w:rsid w:val="009C45BE"/>
    <w:rsid w:val="009C4B36"/>
    <w:rsid w:val="009C5309"/>
    <w:rsid w:val="009C5587"/>
    <w:rsid w:val="009C5A02"/>
    <w:rsid w:val="009C5A33"/>
    <w:rsid w:val="009C5A9B"/>
    <w:rsid w:val="009C63A1"/>
    <w:rsid w:val="009C64E2"/>
    <w:rsid w:val="009C655D"/>
    <w:rsid w:val="009C664A"/>
    <w:rsid w:val="009C6709"/>
    <w:rsid w:val="009C6739"/>
    <w:rsid w:val="009C68C9"/>
    <w:rsid w:val="009C6ACD"/>
    <w:rsid w:val="009C6C6E"/>
    <w:rsid w:val="009C6E3C"/>
    <w:rsid w:val="009C6F22"/>
    <w:rsid w:val="009C725C"/>
    <w:rsid w:val="009C7677"/>
    <w:rsid w:val="009C791F"/>
    <w:rsid w:val="009C7F33"/>
    <w:rsid w:val="009D00B4"/>
    <w:rsid w:val="009D0317"/>
    <w:rsid w:val="009D03EA"/>
    <w:rsid w:val="009D04C9"/>
    <w:rsid w:val="009D0648"/>
    <w:rsid w:val="009D0896"/>
    <w:rsid w:val="009D0BF9"/>
    <w:rsid w:val="009D0FD5"/>
    <w:rsid w:val="009D11E1"/>
    <w:rsid w:val="009D1334"/>
    <w:rsid w:val="009D13F7"/>
    <w:rsid w:val="009D14A3"/>
    <w:rsid w:val="009D15F6"/>
    <w:rsid w:val="009D1650"/>
    <w:rsid w:val="009D1682"/>
    <w:rsid w:val="009D1CFA"/>
    <w:rsid w:val="009D1E7B"/>
    <w:rsid w:val="009D20A4"/>
    <w:rsid w:val="009D2A86"/>
    <w:rsid w:val="009D2AC5"/>
    <w:rsid w:val="009D35A1"/>
    <w:rsid w:val="009D35E5"/>
    <w:rsid w:val="009D37EE"/>
    <w:rsid w:val="009D392B"/>
    <w:rsid w:val="009D3A22"/>
    <w:rsid w:val="009D3E74"/>
    <w:rsid w:val="009D3EAB"/>
    <w:rsid w:val="009D420E"/>
    <w:rsid w:val="009D426B"/>
    <w:rsid w:val="009D4612"/>
    <w:rsid w:val="009D4DE0"/>
    <w:rsid w:val="009D4EDA"/>
    <w:rsid w:val="009D5221"/>
    <w:rsid w:val="009D5322"/>
    <w:rsid w:val="009D53CC"/>
    <w:rsid w:val="009D58DD"/>
    <w:rsid w:val="009D5B15"/>
    <w:rsid w:val="009D5D39"/>
    <w:rsid w:val="009D5D8D"/>
    <w:rsid w:val="009D5E22"/>
    <w:rsid w:val="009D5F55"/>
    <w:rsid w:val="009D6139"/>
    <w:rsid w:val="009D637A"/>
    <w:rsid w:val="009D6BEF"/>
    <w:rsid w:val="009D7270"/>
    <w:rsid w:val="009D734B"/>
    <w:rsid w:val="009D7647"/>
    <w:rsid w:val="009D7774"/>
    <w:rsid w:val="009D780C"/>
    <w:rsid w:val="009D7A77"/>
    <w:rsid w:val="009E01CD"/>
    <w:rsid w:val="009E0584"/>
    <w:rsid w:val="009E06E9"/>
    <w:rsid w:val="009E0709"/>
    <w:rsid w:val="009E0A7C"/>
    <w:rsid w:val="009E1325"/>
    <w:rsid w:val="009E1E40"/>
    <w:rsid w:val="009E286E"/>
    <w:rsid w:val="009E2D39"/>
    <w:rsid w:val="009E2E7E"/>
    <w:rsid w:val="009E3825"/>
    <w:rsid w:val="009E3BDA"/>
    <w:rsid w:val="009E3BE8"/>
    <w:rsid w:val="009E3C27"/>
    <w:rsid w:val="009E3E62"/>
    <w:rsid w:val="009E3F05"/>
    <w:rsid w:val="009E402A"/>
    <w:rsid w:val="009E4053"/>
    <w:rsid w:val="009E4262"/>
    <w:rsid w:val="009E46AD"/>
    <w:rsid w:val="009E5128"/>
    <w:rsid w:val="009E51BE"/>
    <w:rsid w:val="009E57A1"/>
    <w:rsid w:val="009E59E4"/>
    <w:rsid w:val="009E5A5A"/>
    <w:rsid w:val="009E6142"/>
    <w:rsid w:val="009E688C"/>
    <w:rsid w:val="009E695B"/>
    <w:rsid w:val="009E69BD"/>
    <w:rsid w:val="009E6BA7"/>
    <w:rsid w:val="009E6D39"/>
    <w:rsid w:val="009E6E4B"/>
    <w:rsid w:val="009E70E0"/>
    <w:rsid w:val="009E74E1"/>
    <w:rsid w:val="009E76FB"/>
    <w:rsid w:val="009E7740"/>
    <w:rsid w:val="009E7BCC"/>
    <w:rsid w:val="009F0882"/>
    <w:rsid w:val="009F094F"/>
    <w:rsid w:val="009F0CFC"/>
    <w:rsid w:val="009F149B"/>
    <w:rsid w:val="009F16C9"/>
    <w:rsid w:val="009F196A"/>
    <w:rsid w:val="009F19A8"/>
    <w:rsid w:val="009F219C"/>
    <w:rsid w:val="009F2731"/>
    <w:rsid w:val="009F27F8"/>
    <w:rsid w:val="009F283C"/>
    <w:rsid w:val="009F2BE5"/>
    <w:rsid w:val="009F3ADA"/>
    <w:rsid w:val="009F3D10"/>
    <w:rsid w:val="009F3D50"/>
    <w:rsid w:val="009F3F69"/>
    <w:rsid w:val="009F40B3"/>
    <w:rsid w:val="009F4452"/>
    <w:rsid w:val="009F46ED"/>
    <w:rsid w:val="009F4733"/>
    <w:rsid w:val="009F4751"/>
    <w:rsid w:val="009F48AB"/>
    <w:rsid w:val="009F5084"/>
    <w:rsid w:val="009F5352"/>
    <w:rsid w:val="009F54AE"/>
    <w:rsid w:val="009F570E"/>
    <w:rsid w:val="009F5CDE"/>
    <w:rsid w:val="009F5E05"/>
    <w:rsid w:val="009F6002"/>
    <w:rsid w:val="009F62A0"/>
    <w:rsid w:val="009F6686"/>
    <w:rsid w:val="009F6E28"/>
    <w:rsid w:val="009F6FAF"/>
    <w:rsid w:val="009F7016"/>
    <w:rsid w:val="009F76BA"/>
    <w:rsid w:val="009F7B8E"/>
    <w:rsid w:val="009F7CE5"/>
    <w:rsid w:val="009F7E1E"/>
    <w:rsid w:val="009F7FD2"/>
    <w:rsid w:val="00A00124"/>
    <w:rsid w:val="00A00261"/>
    <w:rsid w:val="00A007AE"/>
    <w:rsid w:val="00A00A31"/>
    <w:rsid w:val="00A00B8B"/>
    <w:rsid w:val="00A00C5C"/>
    <w:rsid w:val="00A00D10"/>
    <w:rsid w:val="00A01B1D"/>
    <w:rsid w:val="00A01C95"/>
    <w:rsid w:val="00A01CD7"/>
    <w:rsid w:val="00A0214D"/>
    <w:rsid w:val="00A02213"/>
    <w:rsid w:val="00A024B4"/>
    <w:rsid w:val="00A0251B"/>
    <w:rsid w:val="00A0267F"/>
    <w:rsid w:val="00A0282F"/>
    <w:rsid w:val="00A02E11"/>
    <w:rsid w:val="00A03125"/>
    <w:rsid w:val="00A03311"/>
    <w:rsid w:val="00A03359"/>
    <w:rsid w:val="00A033CB"/>
    <w:rsid w:val="00A038F0"/>
    <w:rsid w:val="00A03903"/>
    <w:rsid w:val="00A0390E"/>
    <w:rsid w:val="00A039DD"/>
    <w:rsid w:val="00A03C4E"/>
    <w:rsid w:val="00A040C3"/>
    <w:rsid w:val="00A046EC"/>
    <w:rsid w:val="00A04F83"/>
    <w:rsid w:val="00A053FE"/>
    <w:rsid w:val="00A05567"/>
    <w:rsid w:val="00A055D9"/>
    <w:rsid w:val="00A05B45"/>
    <w:rsid w:val="00A05B66"/>
    <w:rsid w:val="00A05CF4"/>
    <w:rsid w:val="00A05D68"/>
    <w:rsid w:val="00A05DE3"/>
    <w:rsid w:val="00A06054"/>
    <w:rsid w:val="00A06084"/>
    <w:rsid w:val="00A0612A"/>
    <w:rsid w:val="00A06AC1"/>
    <w:rsid w:val="00A07037"/>
    <w:rsid w:val="00A070E5"/>
    <w:rsid w:val="00A071A3"/>
    <w:rsid w:val="00A074F2"/>
    <w:rsid w:val="00A07507"/>
    <w:rsid w:val="00A0768B"/>
    <w:rsid w:val="00A07861"/>
    <w:rsid w:val="00A07968"/>
    <w:rsid w:val="00A079FF"/>
    <w:rsid w:val="00A07E2C"/>
    <w:rsid w:val="00A10076"/>
    <w:rsid w:val="00A10267"/>
    <w:rsid w:val="00A10307"/>
    <w:rsid w:val="00A103B6"/>
    <w:rsid w:val="00A10922"/>
    <w:rsid w:val="00A10CF8"/>
    <w:rsid w:val="00A10D1C"/>
    <w:rsid w:val="00A11051"/>
    <w:rsid w:val="00A119A7"/>
    <w:rsid w:val="00A11C61"/>
    <w:rsid w:val="00A11C7B"/>
    <w:rsid w:val="00A12452"/>
    <w:rsid w:val="00A12756"/>
    <w:rsid w:val="00A12B75"/>
    <w:rsid w:val="00A12BBF"/>
    <w:rsid w:val="00A12F32"/>
    <w:rsid w:val="00A13380"/>
    <w:rsid w:val="00A1373F"/>
    <w:rsid w:val="00A13A34"/>
    <w:rsid w:val="00A13B95"/>
    <w:rsid w:val="00A13EC0"/>
    <w:rsid w:val="00A13F06"/>
    <w:rsid w:val="00A13F8F"/>
    <w:rsid w:val="00A13FB1"/>
    <w:rsid w:val="00A14098"/>
    <w:rsid w:val="00A1430E"/>
    <w:rsid w:val="00A1463E"/>
    <w:rsid w:val="00A14A6F"/>
    <w:rsid w:val="00A14A83"/>
    <w:rsid w:val="00A15018"/>
    <w:rsid w:val="00A1519F"/>
    <w:rsid w:val="00A1525B"/>
    <w:rsid w:val="00A15452"/>
    <w:rsid w:val="00A1611A"/>
    <w:rsid w:val="00A16180"/>
    <w:rsid w:val="00A1651F"/>
    <w:rsid w:val="00A16579"/>
    <w:rsid w:val="00A1697A"/>
    <w:rsid w:val="00A1699B"/>
    <w:rsid w:val="00A16A3F"/>
    <w:rsid w:val="00A16DE4"/>
    <w:rsid w:val="00A16F69"/>
    <w:rsid w:val="00A17465"/>
    <w:rsid w:val="00A1775C"/>
    <w:rsid w:val="00A178A8"/>
    <w:rsid w:val="00A17F25"/>
    <w:rsid w:val="00A20225"/>
    <w:rsid w:val="00A203DE"/>
    <w:rsid w:val="00A20872"/>
    <w:rsid w:val="00A20B7B"/>
    <w:rsid w:val="00A21054"/>
    <w:rsid w:val="00A211A6"/>
    <w:rsid w:val="00A2145D"/>
    <w:rsid w:val="00A21465"/>
    <w:rsid w:val="00A21CE8"/>
    <w:rsid w:val="00A21D88"/>
    <w:rsid w:val="00A22683"/>
    <w:rsid w:val="00A2270D"/>
    <w:rsid w:val="00A22854"/>
    <w:rsid w:val="00A22B80"/>
    <w:rsid w:val="00A22B95"/>
    <w:rsid w:val="00A23384"/>
    <w:rsid w:val="00A234A2"/>
    <w:rsid w:val="00A236AA"/>
    <w:rsid w:val="00A23704"/>
    <w:rsid w:val="00A23A39"/>
    <w:rsid w:val="00A23A92"/>
    <w:rsid w:val="00A23F8D"/>
    <w:rsid w:val="00A24262"/>
    <w:rsid w:val="00A24BE7"/>
    <w:rsid w:val="00A24E3F"/>
    <w:rsid w:val="00A24F98"/>
    <w:rsid w:val="00A25369"/>
    <w:rsid w:val="00A257BD"/>
    <w:rsid w:val="00A25B8E"/>
    <w:rsid w:val="00A25C04"/>
    <w:rsid w:val="00A2667A"/>
    <w:rsid w:val="00A26755"/>
    <w:rsid w:val="00A26EC5"/>
    <w:rsid w:val="00A27050"/>
    <w:rsid w:val="00A27799"/>
    <w:rsid w:val="00A27ED3"/>
    <w:rsid w:val="00A27FFA"/>
    <w:rsid w:val="00A302A0"/>
    <w:rsid w:val="00A30798"/>
    <w:rsid w:val="00A30AA5"/>
    <w:rsid w:val="00A30D33"/>
    <w:rsid w:val="00A30D9C"/>
    <w:rsid w:val="00A30FC7"/>
    <w:rsid w:val="00A31664"/>
    <w:rsid w:val="00A318F5"/>
    <w:rsid w:val="00A31C42"/>
    <w:rsid w:val="00A31D8E"/>
    <w:rsid w:val="00A32244"/>
    <w:rsid w:val="00A32402"/>
    <w:rsid w:val="00A32662"/>
    <w:rsid w:val="00A32849"/>
    <w:rsid w:val="00A332C1"/>
    <w:rsid w:val="00A33453"/>
    <w:rsid w:val="00A33685"/>
    <w:rsid w:val="00A339BB"/>
    <w:rsid w:val="00A3403B"/>
    <w:rsid w:val="00A343FB"/>
    <w:rsid w:val="00A344E3"/>
    <w:rsid w:val="00A347AB"/>
    <w:rsid w:val="00A34E7F"/>
    <w:rsid w:val="00A352F7"/>
    <w:rsid w:val="00A355A9"/>
    <w:rsid w:val="00A356AA"/>
    <w:rsid w:val="00A358D7"/>
    <w:rsid w:val="00A35B0F"/>
    <w:rsid w:val="00A35C0C"/>
    <w:rsid w:val="00A35CB4"/>
    <w:rsid w:val="00A360E3"/>
    <w:rsid w:val="00A363DE"/>
    <w:rsid w:val="00A368C5"/>
    <w:rsid w:val="00A36953"/>
    <w:rsid w:val="00A36C22"/>
    <w:rsid w:val="00A36CF4"/>
    <w:rsid w:val="00A36D90"/>
    <w:rsid w:val="00A36DC8"/>
    <w:rsid w:val="00A3777D"/>
    <w:rsid w:val="00A37A35"/>
    <w:rsid w:val="00A37ACD"/>
    <w:rsid w:val="00A37BAF"/>
    <w:rsid w:val="00A37CD1"/>
    <w:rsid w:val="00A40114"/>
    <w:rsid w:val="00A40351"/>
    <w:rsid w:val="00A40395"/>
    <w:rsid w:val="00A40AF8"/>
    <w:rsid w:val="00A41BE9"/>
    <w:rsid w:val="00A423B7"/>
    <w:rsid w:val="00A424B5"/>
    <w:rsid w:val="00A42620"/>
    <w:rsid w:val="00A42765"/>
    <w:rsid w:val="00A42826"/>
    <w:rsid w:val="00A430B6"/>
    <w:rsid w:val="00A433B5"/>
    <w:rsid w:val="00A43574"/>
    <w:rsid w:val="00A4365B"/>
    <w:rsid w:val="00A43781"/>
    <w:rsid w:val="00A43839"/>
    <w:rsid w:val="00A439E3"/>
    <w:rsid w:val="00A43B06"/>
    <w:rsid w:val="00A4422E"/>
    <w:rsid w:val="00A445C6"/>
    <w:rsid w:val="00A44AA1"/>
    <w:rsid w:val="00A44EAD"/>
    <w:rsid w:val="00A451E3"/>
    <w:rsid w:val="00A456B2"/>
    <w:rsid w:val="00A457EA"/>
    <w:rsid w:val="00A4590C"/>
    <w:rsid w:val="00A469F3"/>
    <w:rsid w:val="00A46A4C"/>
    <w:rsid w:val="00A46AA3"/>
    <w:rsid w:val="00A46CAF"/>
    <w:rsid w:val="00A46E63"/>
    <w:rsid w:val="00A47043"/>
    <w:rsid w:val="00A50045"/>
    <w:rsid w:val="00A5019A"/>
    <w:rsid w:val="00A50332"/>
    <w:rsid w:val="00A50891"/>
    <w:rsid w:val="00A509F8"/>
    <w:rsid w:val="00A50AE8"/>
    <w:rsid w:val="00A50C50"/>
    <w:rsid w:val="00A510A0"/>
    <w:rsid w:val="00A51332"/>
    <w:rsid w:val="00A5136B"/>
    <w:rsid w:val="00A5142A"/>
    <w:rsid w:val="00A5147F"/>
    <w:rsid w:val="00A515C2"/>
    <w:rsid w:val="00A51779"/>
    <w:rsid w:val="00A517A9"/>
    <w:rsid w:val="00A51972"/>
    <w:rsid w:val="00A51A02"/>
    <w:rsid w:val="00A51EB6"/>
    <w:rsid w:val="00A51F76"/>
    <w:rsid w:val="00A51F92"/>
    <w:rsid w:val="00A5262C"/>
    <w:rsid w:val="00A52D23"/>
    <w:rsid w:val="00A52F43"/>
    <w:rsid w:val="00A533D2"/>
    <w:rsid w:val="00A53E88"/>
    <w:rsid w:val="00A53FF8"/>
    <w:rsid w:val="00A540CF"/>
    <w:rsid w:val="00A540E9"/>
    <w:rsid w:val="00A54ACE"/>
    <w:rsid w:val="00A550F6"/>
    <w:rsid w:val="00A55301"/>
    <w:rsid w:val="00A5548D"/>
    <w:rsid w:val="00A5563C"/>
    <w:rsid w:val="00A558F0"/>
    <w:rsid w:val="00A55B0C"/>
    <w:rsid w:val="00A55B51"/>
    <w:rsid w:val="00A55BEE"/>
    <w:rsid w:val="00A55D12"/>
    <w:rsid w:val="00A55E6A"/>
    <w:rsid w:val="00A56263"/>
    <w:rsid w:val="00A565C9"/>
    <w:rsid w:val="00A56A8D"/>
    <w:rsid w:val="00A56BBF"/>
    <w:rsid w:val="00A56F12"/>
    <w:rsid w:val="00A57947"/>
    <w:rsid w:val="00A57B66"/>
    <w:rsid w:val="00A600B3"/>
    <w:rsid w:val="00A60190"/>
    <w:rsid w:val="00A6027A"/>
    <w:rsid w:val="00A602FD"/>
    <w:rsid w:val="00A603F3"/>
    <w:rsid w:val="00A60A95"/>
    <w:rsid w:val="00A60CD0"/>
    <w:rsid w:val="00A61414"/>
    <w:rsid w:val="00A616C2"/>
    <w:rsid w:val="00A62012"/>
    <w:rsid w:val="00A6236C"/>
    <w:rsid w:val="00A62888"/>
    <w:rsid w:val="00A633E7"/>
    <w:rsid w:val="00A638CB"/>
    <w:rsid w:val="00A63AE9"/>
    <w:rsid w:val="00A63B52"/>
    <w:rsid w:val="00A6414A"/>
    <w:rsid w:val="00A64B65"/>
    <w:rsid w:val="00A64DA7"/>
    <w:rsid w:val="00A64FD4"/>
    <w:rsid w:val="00A652DD"/>
    <w:rsid w:val="00A65331"/>
    <w:rsid w:val="00A6568E"/>
    <w:rsid w:val="00A65C0B"/>
    <w:rsid w:val="00A65E75"/>
    <w:rsid w:val="00A65EE2"/>
    <w:rsid w:val="00A66006"/>
    <w:rsid w:val="00A664E4"/>
    <w:rsid w:val="00A6650B"/>
    <w:rsid w:val="00A66E19"/>
    <w:rsid w:val="00A66F2C"/>
    <w:rsid w:val="00A671C2"/>
    <w:rsid w:val="00A676DE"/>
    <w:rsid w:val="00A7013A"/>
    <w:rsid w:val="00A70191"/>
    <w:rsid w:val="00A70299"/>
    <w:rsid w:val="00A7076C"/>
    <w:rsid w:val="00A707EC"/>
    <w:rsid w:val="00A70938"/>
    <w:rsid w:val="00A70BD7"/>
    <w:rsid w:val="00A70CA9"/>
    <w:rsid w:val="00A71280"/>
    <w:rsid w:val="00A7135E"/>
    <w:rsid w:val="00A718A7"/>
    <w:rsid w:val="00A722E0"/>
    <w:rsid w:val="00A724B1"/>
    <w:rsid w:val="00A72793"/>
    <w:rsid w:val="00A72803"/>
    <w:rsid w:val="00A728F1"/>
    <w:rsid w:val="00A72C4D"/>
    <w:rsid w:val="00A72C86"/>
    <w:rsid w:val="00A72E85"/>
    <w:rsid w:val="00A73633"/>
    <w:rsid w:val="00A73827"/>
    <w:rsid w:val="00A73A25"/>
    <w:rsid w:val="00A73EA1"/>
    <w:rsid w:val="00A74417"/>
    <w:rsid w:val="00A7490E"/>
    <w:rsid w:val="00A74960"/>
    <w:rsid w:val="00A74A72"/>
    <w:rsid w:val="00A74AA2"/>
    <w:rsid w:val="00A75000"/>
    <w:rsid w:val="00A75385"/>
    <w:rsid w:val="00A757A8"/>
    <w:rsid w:val="00A75C9B"/>
    <w:rsid w:val="00A75DC3"/>
    <w:rsid w:val="00A76037"/>
    <w:rsid w:val="00A760BC"/>
    <w:rsid w:val="00A772EA"/>
    <w:rsid w:val="00A772ED"/>
    <w:rsid w:val="00A77C16"/>
    <w:rsid w:val="00A80038"/>
    <w:rsid w:val="00A80341"/>
    <w:rsid w:val="00A80AA6"/>
    <w:rsid w:val="00A8124A"/>
    <w:rsid w:val="00A81318"/>
    <w:rsid w:val="00A817F4"/>
    <w:rsid w:val="00A8197E"/>
    <w:rsid w:val="00A81AAF"/>
    <w:rsid w:val="00A81B6F"/>
    <w:rsid w:val="00A81DB6"/>
    <w:rsid w:val="00A82175"/>
    <w:rsid w:val="00A82830"/>
    <w:rsid w:val="00A829B7"/>
    <w:rsid w:val="00A82CAC"/>
    <w:rsid w:val="00A82D94"/>
    <w:rsid w:val="00A82EED"/>
    <w:rsid w:val="00A83279"/>
    <w:rsid w:val="00A833E4"/>
    <w:rsid w:val="00A8342C"/>
    <w:rsid w:val="00A84062"/>
    <w:rsid w:val="00A8450C"/>
    <w:rsid w:val="00A8451E"/>
    <w:rsid w:val="00A8468C"/>
    <w:rsid w:val="00A84770"/>
    <w:rsid w:val="00A84B32"/>
    <w:rsid w:val="00A85B93"/>
    <w:rsid w:val="00A85EA3"/>
    <w:rsid w:val="00A85FA3"/>
    <w:rsid w:val="00A86146"/>
    <w:rsid w:val="00A861F7"/>
    <w:rsid w:val="00A8658A"/>
    <w:rsid w:val="00A869D6"/>
    <w:rsid w:val="00A87DD8"/>
    <w:rsid w:val="00A9059E"/>
    <w:rsid w:val="00A905C7"/>
    <w:rsid w:val="00A90742"/>
    <w:rsid w:val="00A90746"/>
    <w:rsid w:val="00A907AA"/>
    <w:rsid w:val="00A90EBE"/>
    <w:rsid w:val="00A90F7B"/>
    <w:rsid w:val="00A910C9"/>
    <w:rsid w:val="00A912E9"/>
    <w:rsid w:val="00A91C20"/>
    <w:rsid w:val="00A91D14"/>
    <w:rsid w:val="00A92420"/>
    <w:rsid w:val="00A926D9"/>
    <w:rsid w:val="00A927B6"/>
    <w:rsid w:val="00A92A56"/>
    <w:rsid w:val="00A92C22"/>
    <w:rsid w:val="00A92E26"/>
    <w:rsid w:val="00A930B7"/>
    <w:rsid w:val="00A934D2"/>
    <w:rsid w:val="00A936A0"/>
    <w:rsid w:val="00A937F2"/>
    <w:rsid w:val="00A943CA"/>
    <w:rsid w:val="00A94D1B"/>
    <w:rsid w:val="00A94E6A"/>
    <w:rsid w:val="00A952BD"/>
    <w:rsid w:val="00A9556B"/>
    <w:rsid w:val="00A959FB"/>
    <w:rsid w:val="00A95F06"/>
    <w:rsid w:val="00A960A4"/>
    <w:rsid w:val="00A96316"/>
    <w:rsid w:val="00A96391"/>
    <w:rsid w:val="00A9680A"/>
    <w:rsid w:val="00A969D6"/>
    <w:rsid w:val="00A96B0F"/>
    <w:rsid w:val="00A96D7D"/>
    <w:rsid w:val="00A973E7"/>
    <w:rsid w:val="00A9751E"/>
    <w:rsid w:val="00A97B7C"/>
    <w:rsid w:val="00A97DD9"/>
    <w:rsid w:val="00AA00A6"/>
    <w:rsid w:val="00AA00C6"/>
    <w:rsid w:val="00AA02E1"/>
    <w:rsid w:val="00AA04F5"/>
    <w:rsid w:val="00AA08EC"/>
    <w:rsid w:val="00AA09F3"/>
    <w:rsid w:val="00AA0B85"/>
    <w:rsid w:val="00AA1053"/>
    <w:rsid w:val="00AA1084"/>
    <w:rsid w:val="00AA10E3"/>
    <w:rsid w:val="00AA14E3"/>
    <w:rsid w:val="00AA1C06"/>
    <w:rsid w:val="00AA1C4A"/>
    <w:rsid w:val="00AA1D5B"/>
    <w:rsid w:val="00AA1D82"/>
    <w:rsid w:val="00AA20ED"/>
    <w:rsid w:val="00AA213B"/>
    <w:rsid w:val="00AA2205"/>
    <w:rsid w:val="00AA2278"/>
    <w:rsid w:val="00AA2555"/>
    <w:rsid w:val="00AA25BB"/>
    <w:rsid w:val="00AA27F8"/>
    <w:rsid w:val="00AA2B6C"/>
    <w:rsid w:val="00AA32C9"/>
    <w:rsid w:val="00AA34D6"/>
    <w:rsid w:val="00AA367F"/>
    <w:rsid w:val="00AA37BD"/>
    <w:rsid w:val="00AA3891"/>
    <w:rsid w:val="00AA3BDF"/>
    <w:rsid w:val="00AA3D44"/>
    <w:rsid w:val="00AA3DD2"/>
    <w:rsid w:val="00AA4255"/>
    <w:rsid w:val="00AA467C"/>
    <w:rsid w:val="00AA4B99"/>
    <w:rsid w:val="00AA562D"/>
    <w:rsid w:val="00AA5D9A"/>
    <w:rsid w:val="00AA602A"/>
    <w:rsid w:val="00AA635A"/>
    <w:rsid w:val="00AA6450"/>
    <w:rsid w:val="00AA64EF"/>
    <w:rsid w:val="00AA67AD"/>
    <w:rsid w:val="00AA6886"/>
    <w:rsid w:val="00AA6A82"/>
    <w:rsid w:val="00AA6BC7"/>
    <w:rsid w:val="00AA7255"/>
    <w:rsid w:val="00AA79C0"/>
    <w:rsid w:val="00AA7E10"/>
    <w:rsid w:val="00AA7EA0"/>
    <w:rsid w:val="00AA7ECC"/>
    <w:rsid w:val="00AA7F50"/>
    <w:rsid w:val="00AB023F"/>
    <w:rsid w:val="00AB0929"/>
    <w:rsid w:val="00AB0A9E"/>
    <w:rsid w:val="00AB1189"/>
    <w:rsid w:val="00AB146C"/>
    <w:rsid w:val="00AB1570"/>
    <w:rsid w:val="00AB1627"/>
    <w:rsid w:val="00AB1A0C"/>
    <w:rsid w:val="00AB1E30"/>
    <w:rsid w:val="00AB2031"/>
    <w:rsid w:val="00AB20CB"/>
    <w:rsid w:val="00AB250E"/>
    <w:rsid w:val="00AB2612"/>
    <w:rsid w:val="00AB2813"/>
    <w:rsid w:val="00AB28C5"/>
    <w:rsid w:val="00AB28D2"/>
    <w:rsid w:val="00AB2C56"/>
    <w:rsid w:val="00AB2CE3"/>
    <w:rsid w:val="00AB3270"/>
    <w:rsid w:val="00AB3373"/>
    <w:rsid w:val="00AB33A8"/>
    <w:rsid w:val="00AB33B8"/>
    <w:rsid w:val="00AB3435"/>
    <w:rsid w:val="00AB3450"/>
    <w:rsid w:val="00AB363F"/>
    <w:rsid w:val="00AB36A3"/>
    <w:rsid w:val="00AB3A12"/>
    <w:rsid w:val="00AB3CD7"/>
    <w:rsid w:val="00AB3D73"/>
    <w:rsid w:val="00AB4099"/>
    <w:rsid w:val="00AB40A6"/>
    <w:rsid w:val="00AB41BF"/>
    <w:rsid w:val="00AB43DB"/>
    <w:rsid w:val="00AB4542"/>
    <w:rsid w:val="00AB49AE"/>
    <w:rsid w:val="00AB4D93"/>
    <w:rsid w:val="00AB4EF4"/>
    <w:rsid w:val="00AB563B"/>
    <w:rsid w:val="00AB58C8"/>
    <w:rsid w:val="00AB6042"/>
    <w:rsid w:val="00AB611D"/>
    <w:rsid w:val="00AB616C"/>
    <w:rsid w:val="00AB63D1"/>
    <w:rsid w:val="00AB651C"/>
    <w:rsid w:val="00AB6664"/>
    <w:rsid w:val="00AB67DE"/>
    <w:rsid w:val="00AB683F"/>
    <w:rsid w:val="00AB75DA"/>
    <w:rsid w:val="00AB76CA"/>
    <w:rsid w:val="00AB7AB0"/>
    <w:rsid w:val="00AC00EB"/>
    <w:rsid w:val="00AC07A0"/>
    <w:rsid w:val="00AC098C"/>
    <w:rsid w:val="00AC1113"/>
    <w:rsid w:val="00AC11A2"/>
    <w:rsid w:val="00AC11B9"/>
    <w:rsid w:val="00AC1278"/>
    <w:rsid w:val="00AC147D"/>
    <w:rsid w:val="00AC18DB"/>
    <w:rsid w:val="00AC19E0"/>
    <w:rsid w:val="00AC3660"/>
    <w:rsid w:val="00AC38C9"/>
    <w:rsid w:val="00AC38F2"/>
    <w:rsid w:val="00AC441F"/>
    <w:rsid w:val="00AC443B"/>
    <w:rsid w:val="00AC4732"/>
    <w:rsid w:val="00AC49B1"/>
    <w:rsid w:val="00AC4C95"/>
    <w:rsid w:val="00AC4D9C"/>
    <w:rsid w:val="00AC4FDC"/>
    <w:rsid w:val="00AC5254"/>
    <w:rsid w:val="00AC5356"/>
    <w:rsid w:val="00AC557D"/>
    <w:rsid w:val="00AC655F"/>
    <w:rsid w:val="00AC6960"/>
    <w:rsid w:val="00AC6BF1"/>
    <w:rsid w:val="00AC7244"/>
    <w:rsid w:val="00AC78F3"/>
    <w:rsid w:val="00AC7A14"/>
    <w:rsid w:val="00AC7B66"/>
    <w:rsid w:val="00AC7C16"/>
    <w:rsid w:val="00AD09E5"/>
    <w:rsid w:val="00AD0ABA"/>
    <w:rsid w:val="00AD0B88"/>
    <w:rsid w:val="00AD0D95"/>
    <w:rsid w:val="00AD0FD0"/>
    <w:rsid w:val="00AD1053"/>
    <w:rsid w:val="00AD1406"/>
    <w:rsid w:val="00AD165C"/>
    <w:rsid w:val="00AD1CAB"/>
    <w:rsid w:val="00AD1E20"/>
    <w:rsid w:val="00AD1F1F"/>
    <w:rsid w:val="00AD20D0"/>
    <w:rsid w:val="00AD21C3"/>
    <w:rsid w:val="00AD225E"/>
    <w:rsid w:val="00AD23CE"/>
    <w:rsid w:val="00AD25A8"/>
    <w:rsid w:val="00AD26A6"/>
    <w:rsid w:val="00AD299B"/>
    <w:rsid w:val="00AD29EA"/>
    <w:rsid w:val="00AD2A97"/>
    <w:rsid w:val="00AD2AAB"/>
    <w:rsid w:val="00AD2C34"/>
    <w:rsid w:val="00AD2D92"/>
    <w:rsid w:val="00AD2DC0"/>
    <w:rsid w:val="00AD3628"/>
    <w:rsid w:val="00AD387A"/>
    <w:rsid w:val="00AD3894"/>
    <w:rsid w:val="00AD3ABE"/>
    <w:rsid w:val="00AD3C00"/>
    <w:rsid w:val="00AD3D9B"/>
    <w:rsid w:val="00AD44BE"/>
    <w:rsid w:val="00AD492F"/>
    <w:rsid w:val="00AD494C"/>
    <w:rsid w:val="00AD4B1D"/>
    <w:rsid w:val="00AD4F8D"/>
    <w:rsid w:val="00AD535D"/>
    <w:rsid w:val="00AD55FE"/>
    <w:rsid w:val="00AD576D"/>
    <w:rsid w:val="00AD5C25"/>
    <w:rsid w:val="00AD5E59"/>
    <w:rsid w:val="00AD6123"/>
    <w:rsid w:val="00AD6278"/>
    <w:rsid w:val="00AD675F"/>
    <w:rsid w:val="00AD6B25"/>
    <w:rsid w:val="00AD6CBF"/>
    <w:rsid w:val="00AD6CF0"/>
    <w:rsid w:val="00AD71DE"/>
    <w:rsid w:val="00AD71EF"/>
    <w:rsid w:val="00AD72BE"/>
    <w:rsid w:val="00AD77D3"/>
    <w:rsid w:val="00AD787C"/>
    <w:rsid w:val="00AD7C7E"/>
    <w:rsid w:val="00AE0015"/>
    <w:rsid w:val="00AE01BA"/>
    <w:rsid w:val="00AE0533"/>
    <w:rsid w:val="00AE0818"/>
    <w:rsid w:val="00AE0A0B"/>
    <w:rsid w:val="00AE10DA"/>
    <w:rsid w:val="00AE12BC"/>
    <w:rsid w:val="00AE158D"/>
    <w:rsid w:val="00AE1913"/>
    <w:rsid w:val="00AE1AEB"/>
    <w:rsid w:val="00AE1E8B"/>
    <w:rsid w:val="00AE2014"/>
    <w:rsid w:val="00AE21B5"/>
    <w:rsid w:val="00AE22AD"/>
    <w:rsid w:val="00AE2578"/>
    <w:rsid w:val="00AE2760"/>
    <w:rsid w:val="00AE27F2"/>
    <w:rsid w:val="00AE2B47"/>
    <w:rsid w:val="00AE2EBB"/>
    <w:rsid w:val="00AE2F3E"/>
    <w:rsid w:val="00AE40FE"/>
    <w:rsid w:val="00AE44B1"/>
    <w:rsid w:val="00AE4B7B"/>
    <w:rsid w:val="00AE4E99"/>
    <w:rsid w:val="00AE4FBA"/>
    <w:rsid w:val="00AE5198"/>
    <w:rsid w:val="00AE5DFC"/>
    <w:rsid w:val="00AE5F18"/>
    <w:rsid w:val="00AE6075"/>
    <w:rsid w:val="00AE6336"/>
    <w:rsid w:val="00AE65D4"/>
    <w:rsid w:val="00AE67E5"/>
    <w:rsid w:val="00AE685F"/>
    <w:rsid w:val="00AE6867"/>
    <w:rsid w:val="00AE6881"/>
    <w:rsid w:val="00AE6BBF"/>
    <w:rsid w:val="00AE745E"/>
    <w:rsid w:val="00AE7BE5"/>
    <w:rsid w:val="00AE7D15"/>
    <w:rsid w:val="00AF019A"/>
    <w:rsid w:val="00AF062C"/>
    <w:rsid w:val="00AF078E"/>
    <w:rsid w:val="00AF09FD"/>
    <w:rsid w:val="00AF0A1F"/>
    <w:rsid w:val="00AF0F09"/>
    <w:rsid w:val="00AF109E"/>
    <w:rsid w:val="00AF1399"/>
    <w:rsid w:val="00AF13F3"/>
    <w:rsid w:val="00AF1442"/>
    <w:rsid w:val="00AF1725"/>
    <w:rsid w:val="00AF19E5"/>
    <w:rsid w:val="00AF1CB6"/>
    <w:rsid w:val="00AF21BF"/>
    <w:rsid w:val="00AF2C08"/>
    <w:rsid w:val="00AF311C"/>
    <w:rsid w:val="00AF3405"/>
    <w:rsid w:val="00AF3E1E"/>
    <w:rsid w:val="00AF4033"/>
    <w:rsid w:val="00AF40D5"/>
    <w:rsid w:val="00AF4160"/>
    <w:rsid w:val="00AF42D1"/>
    <w:rsid w:val="00AF4583"/>
    <w:rsid w:val="00AF4B23"/>
    <w:rsid w:val="00AF4B9F"/>
    <w:rsid w:val="00AF4BCE"/>
    <w:rsid w:val="00AF60E3"/>
    <w:rsid w:val="00AF624C"/>
    <w:rsid w:val="00AF63EF"/>
    <w:rsid w:val="00AF655B"/>
    <w:rsid w:val="00AF6B9E"/>
    <w:rsid w:val="00AF6EF2"/>
    <w:rsid w:val="00AF7196"/>
    <w:rsid w:val="00AF78A7"/>
    <w:rsid w:val="00AF7A2A"/>
    <w:rsid w:val="00AF7C90"/>
    <w:rsid w:val="00AF7D41"/>
    <w:rsid w:val="00B00173"/>
    <w:rsid w:val="00B007F7"/>
    <w:rsid w:val="00B00861"/>
    <w:rsid w:val="00B0099E"/>
    <w:rsid w:val="00B00B00"/>
    <w:rsid w:val="00B00C20"/>
    <w:rsid w:val="00B00C8E"/>
    <w:rsid w:val="00B019B1"/>
    <w:rsid w:val="00B01BA3"/>
    <w:rsid w:val="00B01DFD"/>
    <w:rsid w:val="00B0242C"/>
    <w:rsid w:val="00B0273E"/>
    <w:rsid w:val="00B028A2"/>
    <w:rsid w:val="00B02EB3"/>
    <w:rsid w:val="00B03217"/>
    <w:rsid w:val="00B034FD"/>
    <w:rsid w:val="00B03606"/>
    <w:rsid w:val="00B038FE"/>
    <w:rsid w:val="00B03C5A"/>
    <w:rsid w:val="00B0431D"/>
    <w:rsid w:val="00B04344"/>
    <w:rsid w:val="00B043CC"/>
    <w:rsid w:val="00B04437"/>
    <w:rsid w:val="00B046C5"/>
    <w:rsid w:val="00B05021"/>
    <w:rsid w:val="00B0531F"/>
    <w:rsid w:val="00B05C04"/>
    <w:rsid w:val="00B05C2C"/>
    <w:rsid w:val="00B0607D"/>
    <w:rsid w:val="00B06233"/>
    <w:rsid w:val="00B06463"/>
    <w:rsid w:val="00B06B26"/>
    <w:rsid w:val="00B06F8B"/>
    <w:rsid w:val="00B071FE"/>
    <w:rsid w:val="00B073CB"/>
    <w:rsid w:val="00B07486"/>
    <w:rsid w:val="00B07544"/>
    <w:rsid w:val="00B07601"/>
    <w:rsid w:val="00B07F62"/>
    <w:rsid w:val="00B11A93"/>
    <w:rsid w:val="00B11B93"/>
    <w:rsid w:val="00B11EFB"/>
    <w:rsid w:val="00B1218C"/>
    <w:rsid w:val="00B123F4"/>
    <w:rsid w:val="00B12660"/>
    <w:rsid w:val="00B12A5E"/>
    <w:rsid w:val="00B12D6B"/>
    <w:rsid w:val="00B12E2D"/>
    <w:rsid w:val="00B130D4"/>
    <w:rsid w:val="00B13A5D"/>
    <w:rsid w:val="00B13CA4"/>
    <w:rsid w:val="00B140FC"/>
    <w:rsid w:val="00B14408"/>
    <w:rsid w:val="00B14632"/>
    <w:rsid w:val="00B14C92"/>
    <w:rsid w:val="00B15488"/>
    <w:rsid w:val="00B15522"/>
    <w:rsid w:val="00B159ED"/>
    <w:rsid w:val="00B16137"/>
    <w:rsid w:val="00B161A0"/>
    <w:rsid w:val="00B16265"/>
    <w:rsid w:val="00B16562"/>
    <w:rsid w:val="00B16792"/>
    <w:rsid w:val="00B169F9"/>
    <w:rsid w:val="00B16A87"/>
    <w:rsid w:val="00B16BF4"/>
    <w:rsid w:val="00B16D18"/>
    <w:rsid w:val="00B16D7A"/>
    <w:rsid w:val="00B16D7F"/>
    <w:rsid w:val="00B16F04"/>
    <w:rsid w:val="00B176AC"/>
    <w:rsid w:val="00B17BE1"/>
    <w:rsid w:val="00B20970"/>
    <w:rsid w:val="00B20AEF"/>
    <w:rsid w:val="00B211AB"/>
    <w:rsid w:val="00B211B9"/>
    <w:rsid w:val="00B21516"/>
    <w:rsid w:val="00B216EA"/>
    <w:rsid w:val="00B21A5B"/>
    <w:rsid w:val="00B21ADE"/>
    <w:rsid w:val="00B21C99"/>
    <w:rsid w:val="00B22936"/>
    <w:rsid w:val="00B22D62"/>
    <w:rsid w:val="00B22FD5"/>
    <w:rsid w:val="00B23257"/>
    <w:rsid w:val="00B23538"/>
    <w:rsid w:val="00B236A4"/>
    <w:rsid w:val="00B23FC0"/>
    <w:rsid w:val="00B2435D"/>
    <w:rsid w:val="00B2458A"/>
    <w:rsid w:val="00B24676"/>
    <w:rsid w:val="00B255BE"/>
    <w:rsid w:val="00B25899"/>
    <w:rsid w:val="00B25C32"/>
    <w:rsid w:val="00B25DC5"/>
    <w:rsid w:val="00B260C8"/>
    <w:rsid w:val="00B2632D"/>
    <w:rsid w:val="00B264A5"/>
    <w:rsid w:val="00B2659C"/>
    <w:rsid w:val="00B2662E"/>
    <w:rsid w:val="00B26E43"/>
    <w:rsid w:val="00B26EBF"/>
    <w:rsid w:val="00B272DD"/>
    <w:rsid w:val="00B27486"/>
    <w:rsid w:val="00B277A9"/>
    <w:rsid w:val="00B277BB"/>
    <w:rsid w:val="00B278E4"/>
    <w:rsid w:val="00B27B85"/>
    <w:rsid w:val="00B27BA6"/>
    <w:rsid w:val="00B27C28"/>
    <w:rsid w:val="00B27C95"/>
    <w:rsid w:val="00B27E26"/>
    <w:rsid w:val="00B30640"/>
    <w:rsid w:val="00B30F8C"/>
    <w:rsid w:val="00B310F0"/>
    <w:rsid w:val="00B31510"/>
    <w:rsid w:val="00B31CC7"/>
    <w:rsid w:val="00B31F2E"/>
    <w:rsid w:val="00B325AA"/>
    <w:rsid w:val="00B3273A"/>
    <w:rsid w:val="00B32ABC"/>
    <w:rsid w:val="00B32F0C"/>
    <w:rsid w:val="00B330FB"/>
    <w:rsid w:val="00B33205"/>
    <w:rsid w:val="00B332E9"/>
    <w:rsid w:val="00B3387F"/>
    <w:rsid w:val="00B33BF4"/>
    <w:rsid w:val="00B33E4F"/>
    <w:rsid w:val="00B33E76"/>
    <w:rsid w:val="00B340BD"/>
    <w:rsid w:val="00B34735"/>
    <w:rsid w:val="00B35379"/>
    <w:rsid w:val="00B357CA"/>
    <w:rsid w:val="00B35C1E"/>
    <w:rsid w:val="00B35FE1"/>
    <w:rsid w:val="00B36356"/>
    <w:rsid w:val="00B3656B"/>
    <w:rsid w:val="00B36675"/>
    <w:rsid w:val="00B366CE"/>
    <w:rsid w:val="00B36A90"/>
    <w:rsid w:val="00B36DEE"/>
    <w:rsid w:val="00B37141"/>
    <w:rsid w:val="00B37978"/>
    <w:rsid w:val="00B37D90"/>
    <w:rsid w:val="00B4025C"/>
    <w:rsid w:val="00B40C46"/>
    <w:rsid w:val="00B40D4A"/>
    <w:rsid w:val="00B41210"/>
    <w:rsid w:val="00B4135D"/>
    <w:rsid w:val="00B41722"/>
    <w:rsid w:val="00B42A02"/>
    <w:rsid w:val="00B42A60"/>
    <w:rsid w:val="00B42BAF"/>
    <w:rsid w:val="00B42F94"/>
    <w:rsid w:val="00B42FD2"/>
    <w:rsid w:val="00B43094"/>
    <w:rsid w:val="00B43123"/>
    <w:rsid w:val="00B4341B"/>
    <w:rsid w:val="00B43C19"/>
    <w:rsid w:val="00B43F82"/>
    <w:rsid w:val="00B440AF"/>
    <w:rsid w:val="00B44A25"/>
    <w:rsid w:val="00B44DE1"/>
    <w:rsid w:val="00B45CEA"/>
    <w:rsid w:val="00B45F1A"/>
    <w:rsid w:val="00B45F30"/>
    <w:rsid w:val="00B45FB8"/>
    <w:rsid w:val="00B46108"/>
    <w:rsid w:val="00B46294"/>
    <w:rsid w:val="00B463E4"/>
    <w:rsid w:val="00B467D0"/>
    <w:rsid w:val="00B473BC"/>
    <w:rsid w:val="00B47A3B"/>
    <w:rsid w:val="00B47E14"/>
    <w:rsid w:val="00B47E81"/>
    <w:rsid w:val="00B47EE8"/>
    <w:rsid w:val="00B509E6"/>
    <w:rsid w:val="00B50A77"/>
    <w:rsid w:val="00B50B28"/>
    <w:rsid w:val="00B50E30"/>
    <w:rsid w:val="00B51099"/>
    <w:rsid w:val="00B5112B"/>
    <w:rsid w:val="00B51452"/>
    <w:rsid w:val="00B51664"/>
    <w:rsid w:val="00B5187D"/>
    <w:rsid w:val="00B51943"/>
    <w:rsid w:val="00B51BE4"/>
    <w:rsid w:val="00B51C64"/>
    <w:rsid w:val="00B52363"/>
    <w:rsid w:val="00B52510"/>
    <w:rsid w:val="00B5290E"/>
    <w:rsid w:val="00B52E46"/>
    <w:rsid w:val="00B52F36"/>
    <w:rsid w:val="00B533FD"/>
    <w:rsid w:val="00B5388D"/>
    <w:rsid w:val="00B5393B"/>
    <w:rsid w:val="00B53B36"/>
    <w:rsid w:val="00B53DDE"/>
    <w:rsid w:val="00B53FF2"/>
    <w:rsid w:val="00B543D5"/>
    <w:rsid w:val="00B54D37"/>
    <w:rsid w:val="00B54E0A"/>
    <w:rsid w:val="00B55347"/>
    <w:rsid w:val="00B554E3"/>
    <w:rsid w:val="00B55613"/>
    <w:rsid w:val="00B559B1"/>
    <w:rsid w:val="00B55BBD"/>
    <w:rsid w:val="00B55C67"/>
    <w:rsid w:val="00B55D6F"/>
    <w:rsid w:val="00B55D79"/>
    <w:rsid w:val="00B55DCA"/>
    <w:rsid w:val="00B56A0D"/>
    <w:rsid w:val="00B56BDB"/>
    <w:rsid w:val="00B56CFA"/>
    <w:rsid w:val="00B56D86"/>
    <w:rsid w:val="00B57A44"/>
    <w:rsid w:val="00B60006"/>
    <w:rsid w:val="00B60CEA"/>
    <w:rsid w:val="00B61118"/>
    <w:rsid w:val="00B6140D"/>
    <w:rsid w:val="00B61920"/>
    <w:rsid w:val="00B61E2F"/>
    <w:rsid w:val="00B61FDD"/>
    <w:rsid w:val="00B62155"/>
    <w:rsid w:val="00B62209"/>
    <w:rsid w:val="00B627A3"/>
    <w:rsid w:val="00B6293E"/>
    <w:rsid w:val="00B6342F"/>
    <w:rsid w:val="00B6347E"/>
    <w:rsid w:val="00B63642"/>
    <w:rsid w:val="00B63730"/>
    <w:rsid w:val="00B639F4"/>
    <w:rsid w:val="00B63A0D"/>
    <w:rsid w:val="00B63D15"/>
    <w:rsid w:val="00B64384"/>
    <w:rsid w:val="00B6465C"/>
    <w:rsid w:val="00B64951"/>
    <w:rsid w:val="00B64E6B"/>
    <w:rsid w:val="00B65035"/>
    <w:rsid w:val="00B65286"/>
    <w:rsid w:val="00B65418"/>
    <w:rsid w:val="00B65C0D"/>
    <w:rsid w:val="00B6651C"/>
    <w:rsid w:val="00B66685"/>
    <w:rsid w:val="00B66BF1"/>
    <w:rsid w:val="00B66CAE"/>
    <w:rsid w:val="00B670EF"/>
    <w:rsid w:val="00B67159"/>
    <w:rsid w:val="00B671D9"/>
    <w:rsid w:val="00B67299"/>
    <w:rsid w:val="00B67520"/>
    <w:rsid w:val="00B679A7"/>
    <w:rsid w:val="00B67A04"/>
    <w:rsid w:val="00B67B01"/>
    <w:rsid w:val="00B67B3A"/>
    <w:rsid w:val="00B67CE2"/>
    <w:rsid w:val="00B702BB"/>
    <w:rsid w:val="00B704F5"/>
    <w:rsid w:val="00B7085B"/>
    <w:rsid w:val="00B70E61"/>
    <w:rsid w:val="00B7160A"/>
    <w:rsid w:val="00B71642"/>
    <w:rsid w:val="00B718C3"/>
    <w:rsid w:val="00B721A3"/>
    <w:rsid w:val="00B72729"/>
    <w:rsid w:val="00B7288C"/>
    <w:rsid w:val="00B72C5C"/>
    <w:rsid w:val="00B72E80"/>
    <w:rsid w:val="00B730FA"/>
    <w:rsid w:val="00B73124"/>
    <w:rsid w:val="00B73427"/>
    <w:rsid w:val="00B73B26"/>
    <w:rsid w:val="00B745B0"/>
    <w:rsid w:val="00B748FF"/>
    <w:rsid w:val="00B74A53"/>
    <w:rsid w:val="00B74B14"/>
    <w:rsid w:val="00B75452"/>
    <w:rsid w:val="00B7576F"/>
    <w:rsid w:val="00B758F6"/>
    <w:rsid w:val="00B75DAC"/>
    <w:rsid w:val="00B75DD0"/>
    <w:rsid w:val="00B76105"/>
    <w:rsid w:val="00B7616D"/>
    <w:rsid w:val="00B76191"/>
    <w:rsid w:val="00B769A6"/>
    <w:rsid w:val="00B769AB"/>
    <w:rsid w:val="00B76A24"/>
    <w:rsid w:val="00B76D94"/>
    <w:rsid w:val="00B773DB"/>
    <w:rsid w:val="00B774F7"/>
    <w:rsid w:val="00B775E4"/>
    <w:rsid w:val="00B77629"/>
    <w:rsid w:val="00B776AB"/>
    <w:rsid w:val="00B77A4C"/>
    <w:rsid w:val="00B77DED"/>
    <w:rsid w:val="00B77E60"/>
    <w:rsid w:val="00B80996"/>
    <w:rsid w:val="00B80CD9"/>
    <w:rsid w:val="00B80D09"/>
    <w:rsid w:val="00B8104E"/>
    <w:rsid w:val="00B8228C"/>
    <w:rsid w:val="00B82747"/>
    <w:rsid w:val="00B827AC"/>
    <w:rsid w:val="00B828D4"/>
    <w:rsid w:val="00B82BA2"/>
    <w:rsid w:val="00B82EA7"/>
    <w:rsid w:val="00B834B6"/>
    <w:rsid w:val="00B8450A"/>
    <w:rsid w:val="00B845FD"/>
    <w:rsid w:val="00B847B1"/>
    <w:rsid w:val="00B8487D"/>
    <w:rsid w:val="00B848C0"/>
    <w:rsid w:val="00B849FB"/>
    <w:rsid w:val="00B84B01"/>
    <w:rsid w:val="00B84B9A"/>
    <w:rsid w:val="00B84D09"/>
    <w:rsid w:val="00B84F09"/>
    <w:rsid w:val="00B85258"/>
    <w:rsid w:val="00B86110"/>
    <w:rsid w:val="00B86404"/>
    <w:rsid w:val="00B86512"/>
    <w:rsid w:val="00B868BD"/>
    <w:rsid w:val="00B8701D"/>
    <w:rsid w:val="00B87850"/>
    <w:rsid w:val="00B87DDF"/>
    <w:rsid w:val="00B87E37"/>
    <w:rsid w:val="00B90354"/>
    <w:rsid w:val="00B9056B"/>
    <w:rsid w:val="00B905BF"/>
    <w:rsid w:val="00B90605"/>
    <w:rsid w:val="00B909E8"/>
    <w:rsid w:val="00B90FE0"/>
    <w:rsid w:val="00B916AE"/>
    <w:rsid w:val="00B91784"/>
    <w:rsid w:val="00B91B83"/>
    <w:rsid w:val="00B91F47"/>
    <w:rsid w:val="00B920EB"/>
    <w:rsid w:val="00B92300"/>
    <w:rsid w:val="00B92611"/>
    <w:rsid w:val="00B92634"/>
    <w:rsid w:val="00B926F1"/>
    <w:rsid w:val="00B92E07"/>
    <w:rsid w:val="00B93140"/>
    <w:rsid w:val="00B93CE1"/>
    <w:rsid w:val="00B94364"/>
    <w:rsid w:val="00B94753"/>
    <w:rsid w:val="00B94BFC"/>
    <w:rsid w:val="00B94C4B"/>
    <w:rsid w:val="00B94D5D"/>
    <w:rsid w:val="00B94D5E"/>
    <w:rsid w:val="00B94F4E"/>
    <w:rsid w:val="00B95A24"/>
    <w:rsid w:val="00B95C86"/>
    <w:rsid w:val="00B95DD3"/>
    <w:rsid w:val="00B960FC"/>
    <w:rsid w:val="00B96D9D"/>
    <w:rsid w:val="00B96FDA"/>
    <w:rsid w:val="00B97020"/>
    <w:rsid w:val="00B9738D"/>
    <w:rsid w:val="00B97C28"/>
    <w:rsid w:val="00BA00C4"/>
    <w:rsid w:val="00BA01E5"/>
    <w:rsid w:val="00BA055D"/>
    <w:rsid w:val="00BA0673"/>
    <w:rsid w:val="00BA0719"/>
    <w:rsid w:val="00BA0877"/>
    <w:rsid w:val="00BA0AA6"/>
    <w:rsid w:val="00BA0C46"/>
    <w:rsid w:val="00BA0D8C"/>
    <w:rsid w:val="00BA0E14"/>
    <w:rsid w:val="00BA0F66"/>
    <w:rsid w:val="00BA14B9"/>
    <w:rsid w:val="00BA15F1"/>
    <w:rsid w:val="00BA164B"/>
    <w:rsid w:val="00BA166A"/>
    <w:rsid w:val="00BA175A"/>
    <w:rsid w:val="00BA1A0B"/>
    <w:rsid w:val="00BA1A27"/>
    <w:rsid w:val="00BA1B99"/>
    <w:rsid w:val="00BA1D06"/>
    <w:rsid w:val="00BA2414"/>
    <w:rsid w:val="00BA2478"/>
    <w:rsid w:val="00BA2AB4"/>
    <w:rsid w:val="00BA2DEC"/>
    <w:rsid w:val="00BA3073"/>
    <w:rsid w:val="00BA36FC"/>
    <w:rsid w:val="00BA3856"/>
    <w:rsid w:val="00BA3B2F"/>
    <w:rsid w:val="00BA43DF"/>
    <w:rsid w:val="00BA491D"/>
    <w:rsid w:val="00BA4C81"/>
    <w:rsid w:val="00BA4CEC"/>
    <w:rsid w:val="00BA5649"/>
    <w:rsid w:val="00BA590B"/>
    <w:rsid w:val="00BA5A36"/>
    <w:rsid w:val="00BA5C4A"/>
    <w:rsid w:val="00BA5C4B"/>
    <w:rsid w:val="00BA5D11"/>
    <w:rsid w:val="00BA5EBE"/>
    <w:rsid w:val="00BA5F11"/>
    <w:rsid w:val="00BA5FB3"/>
    <w:rsid w:val="00BA6222"/>
    <w:rsid w:val="00BA6525"/>
    <w:rsid w:val="00BA6E17"/>
    <w:rsid w:val="00BA72DF"/>
    <w:rsid w:val="00BA73FD"/>
    <w:rsid w:val="00BA7ADE"/>
    <w:rsid w:val="00BA7B77"/>
    <w:rsid w:val="00BA7B8B"/>
    <w:rsid w:val="00BB0066"/>
    <w:rsid w:val="00BB04F3"/>
    <w:rsid w:val="00BB0618"/>
    <w:rsid w:val="00BB072C"/>
    <w:rsid w:val="00BB11AD"/>
    <w:rsid w:val="00BB1712"/>
    <w:rsid w:val="00BB1EB3"/>
    <w:rsid w:val="00BB1F90"/>
    <w:rsid w:val="00BB2EA7"/>
    <w:rsid w:val="00BB2EC4"/>
    <w:rsid w:val="00BB31E7"/>
    <w:rsid w:val="00BB354E"/>
    <w:rsid w:val="00BB43FE"/>
    <w:rsid w:val="00BB46B5"/>
    <w:rsid w:val="00BB4976"/>
    <w:rsid w:val="00BB4A4A"/>
    <w:rsid w:val="00BB4A4C"/>
    <w:rsid w:val="00BB4E3F"/>
    <w:rsid w:val="00BB4E8F"/>
    <w:rsid w:val="00BB5131"/>
    <w:rsid w:val="00BB51E0"/>
    <w:rsid w:val="00BB5379"/>
    <w:rsid w:val="00BB54C5"/>
    <w:rsid w:val="00BB58C9"/>
    <w:rsid w:val="00BB5998"/>
    <w:rsid w:val="00BB5C2D"/>
    <w:rsid w:val="00BB615B"/>
    <w:rsid w:val="00BB6323"/>
    <w:rsid w:val="00BB632E"/>
    <w:rsid w:val="00BB657D"/>
    <w:rsid w:val="00BB6718"/>
    <w:rsid w:val="00BB688B"/>
    <w:rsid w:val="00BB69F7"/>
    <w:rsid w:val="00BB6E8F"/>
    <w:rsid w:val="00BB7352"/>
    <w:rsid w:val="00BB73F7"/>
    <w:rsid w:val="00BB747C"/>
    <w:rsid w:val="00BB7BBF"/>
    <w:rsid w:val="00BC0183"/>
    <w:rsid w:val="00BC01BF"/>
    <w:rsid w:val="00BC01C4"/>
    <w:rsid w:val="00BC0882"/>
    <w:rsid w:val="00BC08BC"/>
    <w:rsid w:val="00BC08DA"/>
    <w:rsid w:val="00BC09D8"/>
    <w:rsid w:val="00BC09ED"/>
    <w:rsid w:val="00BC0D6A"/>
    <w:rsid w:val="00BC0EB8"/>
    <w:rsid w:val="00BC115E"/>
    <w:rsid w:val="00BC13A1"/>
    <w:rsid w:val="00BC15DD"/>
    <w:rsid w:val="00BC15FF"/>
    <w:rsid w:val="00BC18AC"/>
    <w:rsid w:val="00BC1976"/>
    <w:rsid w:val="00BC1CDF"/>
    <w:rsid w:val="00BC1D6F"/>
    <w:rsid w:val="00BC1DCA"/>
    <w:rsid w:val="00BC1FC7"/>
    <w:rsid w:val="00BC2000"/>
    <w:rsid w:val="00BC2117"/>
    <w:rsid w:val="00BC3352"/>
    <w:rsid w:val="00BC33CE"/>
    <w:rsid w:val="00BC3485"/>
    <w:rsid w:val="00BC3744"/>
    <w:rsid w:val="00BC376A"/>
    <w:rsid w:val="00BC3860"/>
    <w:rsid w:val="00BC3AC7"/>
    <w:rsid w:val="00BC3B1D"/>
    <w:rsid w:val="00BC3C34"/>
    <w:rsid w:val="00BC4B73"/>
    <w:rsid w:val="00BC4BB6"/>
    <w:rsid w:val="00BC5107"/>
    <w:rsid w:val="00BC5461"/>
    <w:rsid w:val="00BC574D"/>
    <w:rsid w:val="00BC5AE9"/>
    <w:rsid w:val="00BC6581"/>
    <w:rsid w:val="00BC66C3"/>
    <w:rsid w:val="00BC6946"/>
    <w:rsid w:val="00BC6A3F"/>
    <w:rsid w:val="00BC6A43"/>
    <w:rsid w:val="00BC6B80"/>
    <w:rsid w:val="00BC6F5B"/>
    <w:rsid w:val="00BC752D"/>
    <w:rsid w:val="00BC7600"/>
    <w:rsid w:val="00BC78E8"/>
    <w:rsid w:val="00BC79C5"/>
    <w:rsid w:val="00BC7E75"/>
    <w:rsid w:val="00BC7FEB"/>
    <w:rsid w:val="00BD01D9"/>
    <w:rsid w:val="00BD032A"/>
    <w:rsid w:val="00BD0490"/>
    <w:rsid w:val="00BD07B1"/>
    <w:rsid w:val="00BD0BA8"/>
    <w:rsid w:val="00BD0FA2"/>
    <w:rsid w:val="00BD147D"/>
    <w:rsid w:val="00BD1627"/>
    <w:rsid w:val="00BD1A30"/>
    <w:rsid w:val="00BD1D59"/>
    <w:rsid w:val="00BD1FA4"/>
    <w:rsid w:val="00BD2011"/>
    <w:rsid w:val="00BD20FF"/>
    <w:rsid w:val="00BD28DB"/>
    <w:rsid w:val="00BD2C06"/>
    <w:rsid w:val="00BD2FA7"/>
    <w:rsid w:val="00BD3318"/>
    <w:rsid w:val="00BD3636"/>
    <w:rsid w:val="00BD4064"/>
    <w:rsid w:val="00BD435B"/>
    <w:rsid w:val="00BD4959"/>
    <w:rsid w:val="00BD4A7A"/>
    <w:rsid w:val="00BD4BBF"/>
    <w:rsid w:val="00BD4F0E"/>
    <w:rsid w:val="00BD5066"/>
    <w:rsid w:val="00BD518D"/>
    <w:rsid w:val="00BD55EC"/>
    <w:rsid w:val="00BD5831"/>
    <w:rsid w:val="00BD59EF"/>
    <w:rsid w:val="00BD5AC1"/>
    <w:rsid w:val="00BD5ED5"/>
    <w:rsid w:val="00BD62D5"/>
    <w:rsid w:val="00BD6889"/>
    <w:rsid w:val="00BD6CEF"/>
    <w:rsid w:val="00BD6E00"/>
    <w:rsid w:val="00BD73AA"/>
    <w:rsid w:val="00BD7592"/>
    <w:rsid w:val="00BD77F0"/>
    <w:rsid w:val="00BD7A07"/>
    <w:rsid w:val="00BD7B4E"/>
    <w:rsid w:val="00BE0339"/>
    <w:rsid w:val="00BE03AB"/>
    <w:rsid w:val="00BE0814"/>
    <w:rsid w:val="00BE13C3"/>
    <w:rsid w:val="00BE1BCC"/>
    <w:rsid w:val="00BE2335"/>
    <w:rsid w:val="00BE234D"/>
    <w:rsid w:val="00BE24BD"/>
    <w:rsid w:val="00BE272C"/>
    <w:rsid w:val="00BE2D02"/>
    <w:rsid w:val="00BE2D24"/>
    <w:rsid w:val="00BE2E2C"/>
    <w:rsid w:val="00BE2F26"/>
    <w:rsid w:val="00BE2F74"/>
    <w:rsid w:val="00BE31C3"/>
    <w:rsid w:val="00BE35AC"/>
    <w:rsid w:val="00BE3710"/>
    <w:rsid w:val="00BE3B4C"/>
    <w:rsid w:val="00BE3C41"/>
    <w:rsid w:val="00BE405A"/>
    <w:rsid w:val="00BE4062"/>
    <w:rsid w:val="00BE409E"/>
    <w:rsid w:val="00BE40E7"/>
    <w:rsid w:val="00BE4309"/>
    <w:rsid w:val="00BE47CC"/>
    <w:rsid w:val="00BE4F37"/>
    <w:rsid w:val="00BE5317"/>
    <w:rsid w:val="00BE5BE3"/>
    <w:rsid w:val="00BE5D91"/>
    <w:rsid w:val="00BE5E11"/>
    <w:rsid w:val="00BE6167"/>
    <w:rsid w:val="00BE6494"/>
    <w:rsid w:val="00BE6C8F"/>
    <w:rsid w:val="00BE6DB7"/>
    <w:rsid w:val="00BE70E9"/>
    <w:rsid w:val="00BE7E83"/>
    <w:rsid w:val="00BF02B5"/>
    <w:rsid w:val="00BF02D0"/>
    <w:rsid w:val="00BF0418"/>
    <w:rsid w:val="00BF074C"/>
    <w:rsid w:val="00BF0AD3"/>
    <w:rsid w:val="00BF0E73"/>
    <w:rsid w:val="00BF0EC9"/>
    <w:rsid w:val="00BF105B"/>
    <w:rsid w:val="00BF11F9"/>
    <w:rsid w:val="00BF14A4"/>
    <w:rsid w:val="00BF15C9"/>
    <w:rsid w:val="00BF15F8"/>
    <w:rsid w:val="00BF1FA6"/>
    <w:rsid w:val="00BF216A"/>
    <w:rsid w:val="00BF21B9"/>
    <w:rsid w:val="00BF2527"/>
    <w:rsid w:val="00BF25D2"/>
    <w:rsid w:val="00BF2696"/>
    <w:rsid w:val="00BF2801"/>
    <w:rsid w:val="00BF2EE3"/>
    <w:rsid w:val="00BF300E"/>
    <w:rsid w:val="00BF33B6"/>
    <w:rsid w:val="00BF33F8"/>
    <w:rsid w:val="00BF3A55"/>
    <w:rsid w:val="00BF3DD8"/>
    <w:rsid w:val="00BF454B"/>
    <w:rsid w:val="00BF478A"/>
    <w:rsid w:val="00BF4796"/>
    <w:rsid w:val="00BF49F2"/>
    <w:rsid w:val="00BF4D8A"/>
    <w:rsid w:val="00BF524C"/>
    <w:rsid w:val="00BF5349"/>
    <w:rsid w:val="00BF56C4"/>
    <w:rsid w:val="00BF57B2"/>
    <w:rsid w:val="00BF582B"/>
    <w:rsid w:val="00BF5A9D"/>
    <w:rsid w:val="00BF5EBF"/>
    <w:rsid w:val="00BF5EE7"/>
    <w:rsid w:val="00BF627C"/>
    <w:rsid w:val="00BF67C2"/>
    <w:rsid w:val="00BF68AB"/>
    <w:rsid w:val="00BF69B0"/>
    <w:rsid w:val="00BF6C36"/>
    <w:rsid w:val="00BF6DA2"/>
    <w:rsid w:val="00BF7201"/>
    <w:rsid w:val="00BF738E"/>
    <w:rsid w:val="00BF779F"/>
    <w:rsid w:val="00BF7A75"/>
    <w:rsid w:val="00BF7BD0"/>
    <w:rsid w:val="00BF7F22"/>
    <w:rsid w:val="00C00064"/>
    <w:rsid w:val="00C000BB"/>
    <w:rsid w:val="00C0024C"/>
    <w:rsid w:val="00C00758"/>
    <w:rsid w:val="00C008CC"/>
    <w:rsid w:val="00C009F1"/>
    <w:rsid w:val="00C00A1C"/>
    <w:rsid w:val="00C00A6C"/>
    <w:rsid w:val="00C00AA0"/>
    <w:rsid w:val="00C00DA4"/>
    <w:rsid w:val="00C00E0E"/>
    <w:rsid w:val="00C00F5A"/>
    <w:rsid w:val="00C0113E"/>
    <w:rsid w:val="00C01239"/>
    <w:rsid w:val="00C013E0"/>
    <w:rsid w:val="00C014EC"/>
    <w:rsid w:val="00C01529"/>
    <w:rsid w:val="00C018B6"/>
    <w:rsid w:val="00C019EE"/>
    <w:rsid w:val="00C01A15"/>
    <w:rsid w:val="00C02441"/>
    <w:rsid w:val="00C0266A"/>
    <w:rsid w:val="00C02B68"/>
    <w:rsid w:val="00C02E03"/>
    <w:rsid w:val="00C02FFB"/>
    <w:rsid w:val="00C0389D"/>
    <w:rsid w:val="00C03A35"/>
    <w:rsid w:val="00C03B45"/>
    <w:rsid w:val="00C03CCD"/>
    <w:rsid w:val="00C03F24"/>
    <w:rsid w:val="00C03F3E"/>
    <w:rsid w:val="00C0407D"/>
    <w:rsid w:val="00C044F5"/>
    <w:rsid w:val="00C0485E"/>
    <w:rsid w:val="00C04AE0"/>
    <w:rsid w:val="00C04B4A"/>
    <w:rsid w:val="00C04FC5"/>
    <w:rsid w:val="00C051D5"/>
    <w:rsid w:val="00C051EC"/>
    <w:rsid w:val="00C05222"/>
    <w:rsid w:val="00C0553F"/>
    <w:rsid w:val="00C05D4E"/>
    <w:rsid w:val="00C05FBC"/>
    <w:rsid w:val="00C060D3"/>
    <w:rsid w:val="00C06138"/>
    <w:rsid w:val="00C0642A"/>
    <w:rsid w:val="00C06804"/>
    <w:rsid w:val="00C06E5D"/>
    <w:rsid w:val="00C06F6D"/>
    <w:rsid w:val="00C071AA"/>
    <w:rsid w:val="00C075CD"/>
    <w:rsid w:val="00C10720"/>
    <w:rsid w:val="00C10F7B"/>
    <w:rsid w:val="00C11041"/>
    <w:rsid w:val="00C11607"/>
    <w:rsid w:val="00C117C1"/>
    <w:rsid w:val="00C1181E"/>
    <w:rsid w:val="00C121BD"/>
    <w:rsid w:val="00C12245"/>
    <w:rsid w:val="00C130D6"/>
    <w:rsid w:val="00C138AD"/>
    <w:rsid w:val="00C13963"/>
    <w:rsid w:val="00C141AA"/>
    <w:rsid w:val="00C14412"/>
    <w:rsid w:val="00C1452E"/>
    <w:rsid w:val="00C14651"/>
    <w:rsid w:val="00C146B8"/>
    <w:rsid w:val="00C14C9A"/>
    <w:rsid w:val="00C14CF4"/>
    <w:rsid w:val="00C14D89"/>
    <w:rsid w:val="00C14F10"/>
    <w:rsid w:val="00C15654"/>
    <w:rsid w:val="00C156AC"/>
    <w:rsid w:val="00C15942"/>
    <w:rsid w:val="00C15A3F"/>
    <w:rsid w:val="00C15A53"/>
    <w:rsid w:val="00C15BA7"/>
    <w:rsid w:val="00C15C79"/>
    <w:rsid w:val="00C168DA"/>
    <w:rsid w:val="00C17139"/>
    <w:rsid w:val="00C17533"/>
    <w:rsid w:val="00C17985"/>
    <w:rsid w:val="00C17DFD"/>
    <w:rsid w:val="00C20059"/>
    <w:rsid w:val="00C2035E"/>
    <w:rsid w:val="00C2036F"/>
    <w:rsid w:val="00C204DD"/>
    <w:rsid w:val="00C20623"/>
    <w:rsid w:val="00C20BC0"/>
    <w:rsid w:val="00C20E56"/>
    <w:rsid w:val="00C20EA0"/>
    <w:rsid w:val="00C21374"/>
    <w:rsid w:val="00C21607"/>
    <w:rsid w:val="00C2188A"/>
    <w:rsid w:val="00C21ACF"/>
    <w:rsid w:val="00C21B80"/>
    <w:rsid w:val="00C2237A"/>
    <w:rsid w:val="00C22690"/>
    <w:rsid w:val="00C226D9"/>
    <w:rsid w:val="00C226F6"/>
    <w:rsid w:val="00C22919"/>
    <w:rsid w:val="00C22D45"/>
    <w:rsid w:val="00C22ED1"/>
    <w:rsid w:val="00C2306F"/>
    <w:rsid w:val="00C2370E"/>
    <w:rsid w:val="00C23EB5"/>
    <w:rsid w:val="00C240FA"/>
    <w:rsid w:val="00C24108"/>
    <w:rsid w:val="00C246FF"/>
    <w:rsid w:val="00C24B26"/>
    <w:rsid w:val="00C24BA8"/>
    <w:rsid w:val="00C24D67"/>
    <w:rsid w:val="00C24D8A"/>
    <w:rsid w:val="00C24DB4"/>
    <w:rsid w:val="00C25030"/>
    <w:rsid w:val="00C25217"/>
    <w:rsid w:val="00C25379"/>
    <w:rsid w:val="00C25697"/>
    <w:rsid w:val="00C2588F"/>
    <w:rsid w:val="00C258B6"/>
    <w:rsid w:val="00C25B69"/>
    <w:rsid w:val="00C25E57"/>
    <w:rsid w:val="00C2677E"/>
    <w:rsid w:val="00C26B39"/>
    <w:rsid w:val="00C26CAC"/>
    <w:rsid w:val="00C26D2B"/>
    <w:rsid w:val="00C26E70"/>
    <w:rsid w:val="00C277DD"/>
    <w:rsid w:val="00C279BE"/>
    <w:rsid w:val="00C27B6E"/>
    <w:rsid w:val="00C27E91"/>
    <w:rsid w:val="00C30082"/>
    <w:rsid w:val="00C302CE"/>
    <w:rsid w:val="00C308ED"/>
    <w:rsid w:val="00C30C2F"/>
    <w:rsid w:val="00C312EB"/>
    <w:rsid w:val="00C314EE"/>
    <w:rsid w:val="00C318BB"/>
    <w:rsid w:val="00C31B46"/>
    <w:rsid w:val="00C31E4E"/>
    <w:rsid w:val="00C32046"/>
    <w:rsid w:val="00C320A7"/>
    <w:rsid w:val="00C32112"/>
    <w:rsid w:val="00C32CFB"/>
    <w:rsid w:val="00C331F3"/>
    <w:rsid w:val="00C3320A"/>
    <w:rsid w:val="00C3330F"/>
    <w:rsid w:val="00C3350B"/>
    <w:rsid w:val="00C33613"/>
    <w:rsid w:val="00C336DD"/>
    <w:rsid w:val="00C34743"/>
    <w:rsid w:val="00C34763"/>
    <w:rsid w:val="00C34997"/>
    <w:rsid w:val="00C34D1D"/>
    <w:rsid w:val="00C34E70"/>
    <w:rsid w:val="00C34EC3"/>
    <w:rsid w:val="00C3539B"/>
    <w:rsid w:val="00C35609"/>
    <w:rsid w:val="00C35729"/>
    <w:rsid w:val="00C358CC"/>
    <w:rsid w:val="00C359EE"/>
    <w:rsid w:val="00C35D04"/>
    <w:rsid w:val="00C35E9E"/>
    <w:rsid w:val="00C36732"/>
    <w:rsid w:val="00C36EA9"/>
    <w:rsid w:val="00C37A2E"/>
    <w:rsid w:val="00C37CBB"/>
    <w:rsid w:val="00C40378"/>
    <w:rsid w:val="00C40986"/>
    <w:rsid w:val="00C40CF0"/>
    <w:rsid w:val="00C40D00"/>
    <w:rsid w:val="00C40DC9"/>
    <w:rsid w:val="00C40F5A"/>
    <w:rsid w:val="00C42202"/>
    <w:rsid w:val="00C42DCC"/>
    <w:rsid w:val="00C42E71"/>
    <w:rsid w:val="00C4342F"/>
    <w:rsid w:val="00C4355A"/>
    <w:rsid w:val="00C4387D"/>
    <w:rsid w:val="00C43DE9"/>
    <w:rsid w:val="00C44911"/>
    <w:rsid w:val="00C44F78"/>
    <w:rsid w:val="00C45485"/>
    <w:rsid w:val="00C4592E"/>
    <w:rsid w:val="00C45EA8"/>
    <w:rsid w:val="00C460EF"/>
    <w:rsid w:val="00C4610A"/>
    <w:rsid w:val="00C46426"/>
    <w:rsid w:val="00C46443"/>
    <w:rsid w:val="00C465AC"/>
    <w:rsid w:val="00C46636"/>
    <w:rsid w:val="00C46AA2"/>
    <w:rsid w:val="00C46BA8"/>
    <w:rsid w:val="00C4716D"/>
    <w:rsid w:val="00C471BA"/>
    <w:rsid w:val="00C47649"/>
    <w:rsid w:val="00C47862"/>
    <w:rsid w:val="00C47872"/>
    <w:rsid w:val="00C479A8"/>
    <w:rsid w:val="00C47E0E"/>
    <w:rsid w:val="00C50082"/>
    <w:rsid w:val="00C503A6"/>
    <w:rsid w:val="00C50617"/>
    <w:rsid w:val="00C5061C"/>
    <w:rsid w:val="00C50B2F"/>
    <w:rsid w:val="00C50D42"/>
    <w:rsid w:val="00C510DF"/>
    <w:rsid w:val="00C511E0"/>
    <w:rsid w:val="00C517D9"/>
    <w:rsid w:val="00C51841"/>
    <w:rsid w:val="00C51E34"/>
    <w:rsid w:val="00C51F2F"/>
    <w:rsid w:val="00C526ED"/>
    <w:rsid w:val="00C52795"/>
    <w:rsid w:val="00C52BC5"/>
    <w:rsid w:val="00C53064"/>
    <w:rsid w:val="00C53296"/>
    <w:rsid w:val="00C53350"/>
    <w:rsid w:val="00C533C6"/>
    <w:rsid w:val="00C53541"/>
    <w:rsid w:val="00C54451"/>
    <w:rsid w:val="00C544C8"/>
    <w:rsid w:val="00C55472"/>
    <w:rsid w:val="00C55535"/>
    <w:rsid w:val="00C5567F"/>
    <w:rsid w:val="00C55F7C"/>
    <w:rsid w:val="00C56715"/>
    <w:rsid w:val="00C56877"/>
    <w:rsid w:val="00C56996"/>
    <w:rsid w:val="00C569A3"/>
    <w:rsid w:val="00C56C3A"/>
    <w:rsid w:val="00C56F96"/>
    <w:rsid w:val="00C573BB"/>
    <w:rsid w:val="00C57587"/>
    <w:rsid w:val="00C57591"/>
    <w:rsid w:val="00C5764A"/>
    <w:rsid w:val="00C60230"/>
    <w:rsid w:val="00C6088D"/>
    <w:rsid w:val="00C60A3C"/>
    <w:rsid w:val="00C60B1E"/>
    <w:rsid w:val="00C60B27"/>
    <w:rsid w:val="00C60D0C"/>
    <w:rsid w:val="00C60E73"/>
    <w:rsid w:val="00C61173"/>
    <w:rsid w:val="00C61212"/>
    <w:rsid w:val="00C61761"/>
    <w:rsid w:val="00C61F26"/>
    <w:rsid w:val="00C61F43"/>
    <w:rsid w:val="00C62239"/>
    <w:rsid w:val="00C62376"/>
    <w:rsid w:val="00C62976"/>
    <w:rsid w:val="00C6297B"/>
    <w:rsid w:val="00C62AD6"/>
    <w:rsid w:val="00C630D0"/>
    <w:rsid w:val="00C63169"/>
    <w:rsid w:val="00C634AA"/>
    <w:rsid w:val="00C63F8A"/>
    <w:rsid w:val="00C648C5"/>
    <w:rsid w:val="00C64920"/>
    <w:rsid w:val="00C64B33"/>
    <w:rsid w:val="00C64B96"/>
    <w:rsid w:val="00C6516F"/>
    <w:rsid w:val="00C65201"/>
    <w:rsid w:val="00C6528B"/>
    <w:rsid w:val="00C65496"/>
    <w:rsid w:val="00C657BD"/>
    <w:rsid w:val="00C65869"/>
    <w:rsid w:val="00C659A4"/>
    <w:rsid w:val="00C65F68"/>
    <w:rsid w:val="00C6642B"/>
    <w:rsid w:val="00C668A5"/>
    <w:rsid w:val="00C66BE0"/>
    <w:rsid w:val="00C66D52"/>
    <w:rsid w:val="00C66DAB"/>
    <w:rsid w:val="00C66E17"/>
    <w:rsid w:val="00C67200"/>
    <w:rsid w:val="00C673E8"/>
    <w:rsid w:val="00C67862"/>
    <w:rsid w:val="00C6792D"/>
    <w:rsid w:val="00C6796D"/>
    <w:rsid w:val="00C67B7D"/>
    <w:rsid w:val="00C67F35"/>
    <w:rsid w:val="00C701BE"/>
    <w:rsid w:val="00C703CF"/>
    <w:rsid w:val="00C70598"/>
    <w:rsid w:val="00C70707"/>
    <w:rsid w:val="00C70A4F"/>
    <w:rsid w:val="00C70C89"/>
    <w:rsid w:val="00C71462"/>
    <w:rsid w:val="00C71483"/>
    <w:rsid w:val="00C71578"/>
    <w:rsid w:val="00C7199B"/>
    <w:rsid w:val="00C71B8A"/>
    <w:rsid w:val="00C71CA6"/>
    <w:rsid w:val="00C7215C"/>
    <w:rsid w:val="00C7228D"/>
    <w:rsid w:val="00C72D8F"/>
    <w:rsid w:val="00C72DC7"/>
    <w:rsid w:val="00C7316F"/>
    <w:rsid w:val="00C732E9"/>
    <w:rsid w:val="00C733A1"/>
    <w:rsid w:val="00C7366F"/>
    <w:rsid w:val="00C73942"/>
    <w:rsid w:val="00C73DB8"/>
    <w:rsid w:val="00C74876"/>
    <w:rsid w:val="00C74BE2"/>
    <w:rsid w:val="00C74F51"/>
    <w:rsid w:val="00C752F4"/>
    <w:rsid w:val="00C75358"/>
    <w:rsid w:val="00C754C8"/>
    <w:rsid w:val="00C754F9"/>
    <w:rsid w:val="00C75ADD"/>
    <w:rsid w:val="00C7602D"/>
    <w:rsid w:val="00C760BB"/>
    <w:rsid w:val="00C76219"/>
    <w:rsid w:val="00C76742"/>
    <w:rsid w:val="00C767CE"/>
    <w:rsid w:val="00C76CCC"/>
    <w:rsid w:val="00C77598"/>
    <w:rsid w:val="00C7761C"/>
    <w:rsid w:val="00C77CDA"/>
    <w:rsid w:val="00C77F4D"/>
    <w:rsid w:val="00C80B09"/>
    <w:rsid w:val="00C80C03"/>
    <w:rsid w:val="00C81528"/>
    <w:rsid w:val="00C816AB"/>
    <w:rsid w:val="00C816C5"/>
    <w:rsid w:val="00C8172A"/>
    <w:rsid w:val="00C81819"/>
    <w:rsid w:val="00C8192C"/>
    <w:rsid w:val="00C81F82"/>
    <w:rsid w:val="00C829D4"/>
    <w:rsid w:val="00C83248"/>
    <w:rsid w:val="00C8337D"/>
    <w:rsid w:val="00C836DF"/>
    <w:rsid w:val="00C83791"/>
    <w:rsid w:val="00C83D16"/>
    <w:rsid w:val="00C8422F"/>
    <w:rsid w:val="00C8425F"/>
    <w:rsid w:val="00C842F3"/>
    <w:rsid w:val="00C84457"/>
    <w:rsid w:val="00C847E3"/>
    <w:rsid w:val="00C84C41"/>
    <w:rsid w:val="00C8514E"/>
    <w:rsid w:val="00C851B8"/>
    <w:rsid w:val="00C8588A"/>
    <w:rsid w:val="00C858FE"/>
    <w:rsid w:val="00C85AD1"/>
    <w:rsid w:val="00C863F4"/>
    <w:rsid w:val="00C86B97"/>
    <w:rsid w:val="00C8792D"/>
    <w:rsid w:val="00C87C36"/>
    <w:rsid w:val="00C900C5"/>
    <w:rsid w:val="00C900DB"/>
    <w:rsid w:val="00C90EA7"/>
    <w:rsid w:val="00C91237"/>
    <w:rsid w:val="00C91B06"/>
    <w:rsid w:val="00C91FA6"/>
    <w:rsid w:val="00C92512"/>
    <w:rsid w:val="00C925C9"/>
    <w:rsid w:val="00C92852"/>
    <w:rsid w:val="00C92884"/>
    <w:rsid w:val="00C929F8"/>
    <w:rsid w:val="00C92C37"/>
    <w:rsid w:val="00C92CD1"/>
    <w:rsid w:val="00C92D40"/>
    <w:rsid w:val="00C92DBB"/>
    <w:rsid w:val="00C932E4"/>
    <w:rsid w:val="00C93801"/>
    <w:rsid w:val="00C93E48"/>
    <w:rsid w:val="00C93EC2"/>
    <w:rsid w:val="00C93FF3"/>
    <w:rsid w:val="00C94154"/>
    <w:rsid w:val="00C945BF"/>
    <w:rsid w:val="00C94AB2"/>
    <w:rsid w:val="00C94BCC"/>
    <w:rsid w:val="00C94CF0"/>
    <w:rsid w:val="00C94DCB"/>
    <w:rsid w:val="00C94EC2"/>
    <w:rsid w:val="00C95007"/>
    <w:rsid w:val="00C95D06"/>
    <w:rsid w:val="00C95EF0"/>
    <w:rsid w:val="00C96044"/>
    <w:rsid w:val="00C96773"/>
    <w:rsid w:val="00C96DAD"/>
    <w:rsid w:val="00C972CC"/>
    <w:rsid w:val="00C97929"/>
    <w:rsid w:val="00C97D39"/>
    <w:rsid w:val="00C97E1E"/>
    <w:rsid w:val="00CA0375"/>
    <w:rsid w:val="00CA044F"/>
    <w:rsid w:val="00CA0707"/>
    <w:rsid w:val="00CA07B7"/>
    <w:rsid w:val="00CA083B"/>
    <w:rsid w:val="00CA0DB2"/>
    <w:rsid w:val="00CA0E57"/>
    <w:rsid w:val="00CA0F35"/>
    <w:rsid w:val="00CA115D"/>
    <w:rsid w:val="00CA14D5"/>
    <w:rsid w:val="00CA1BEA"/>
    <w:rsid w:val="00CA1C1D"/>
    <w:rsid w:val="00CA1F6F"/>
    <w:rsid w:val="00CA2395"/>
    <w:rsid w:val="00CA26B8"/>
    <w:rsid w:val="00CA278F"/>
    <w:rsid w:val="00CA28AF"/>
    <w:rsid w:val="00CA2CD3"/>
    <w:rsid w:val="00CA31CA"/>
    <w:rsid w:val="00CA3B96"/>
    <w:rsid w:val="00CA4478"/>
    <w:rsid w:val="00CA472B"/>
    <w:rsid w:val="00CA4768"/>
    <w:rsid w:val="00CA4993"/>
    <w:rsid w:val="00CA533E"/>
    <w:rsid w:val="00CA5472"/>
    <w:rsid w:val="00CA5706"/>
    <w:rsid w:val="00CA5712"/>
    <w:rsid w:val="00CA5B6A"/>
    <w:rsid w:val="00CA5EAF"/>
    <w:rsid w:val="00CA5EF2"/>
    <w:rsid w:val="00CA604D"/>
    <w:rsid w:val="00CA65D5"/>
    <w:rsid w:val="00CA671A"/>
    <w:rsid w:val="00CA68C2"/>
    <w:rsid w:val="00CA6C30"/>
    <w:rsid w:val="00CA742F"/>
    <w:rsid w:val="00CA77BC"/>
    <w:rsid w:val="00CA794A"/>
    <w:rsid w:val="00CB045F"/>
    <w:rsid w:val="00CB06DC"/>
    <w:rsid w:val="00CB08FC"/>
    <w:rsid w:val="00CB0CA3"/>
    <w:rsid w:val="00CB15DA"/>
    <w:rsid w:val="00CB1760"/>
    <w:rsid w:val="00CB20B2"/>
    <w:rsid w:val="00CB2183"/>
    <w:rsid w:val="00CB26AD"/>
    <w:rsid w:val="00CB2820"/>
    <w:rsid w:val="00CB2927"/>
    <w:rsid w:val="00CB32D0"/>
    <w:rsid w:val="00CB35E8"/>
    <w:rsid w:val="00CB3924"/>
    <w:rsid w:val="00CB39AD"/>
    <w:rsid w:val="00CB3AE4"/>
    <w:rsid w:val="00CB3E9A"/>
    <w:rsid w:val="00CB418A"/>
    <w:rsid w:val="00CB4947"/>
    <w:rsid w:val="00CB49F0"/>
    <w:rsid w:val="00CB4F70"/>
    <w:rsid w:val="00CB500C"/>
    <w:rsid w:val="00CB5645"/>
    <w:rsid w:val="00CB5653"/>
    <w:rsid w:val="00CB5778"/>
    <w:rsid w:val="00CB57FD"/>
    <w:rsid w:val="00CB601F"/>
    <w:rsid w:val="00CB62C9"/>
    <w:rsid w:val="00CB65D0"/>
    <w:rsid w:val="00CB66F7"/>
    <w:rsid w:val="00CB70C5"/>
    <w:rsid w:val="00CB7203"/>
    <w:rsid w:val="00CB7548"/>
    <w:rsid w:val="00CB7576"/>
    <w:rsid w:val="00CB788D"/>
    <w:rsid w:val="00CB7911"/>
    <w:rsid w:val="00CB79E2"/>
    <w:rsid w:val="00CB7FEB"/>
    <w:rsid w:val="00CC0523"/>
    <w:rsid w:val="00CC0856"/>
    <w:rsid w:val="00CC0A71"/>
    <w:rsid w:val="00CC0F9A"/>
    <w:rsid w:val="00CC1202"/>
    <w:rsid w:val="00CC1709"/>
    <w:rsid w:val="00CC1B3A"/>
    <w:rsid w:val="00CC1C16"/>
    <w:rsid w:val="00CC1C8B"/>
    <w:rsid w:val="00CC1E89"/>
    <w:rsid w:val="00CC1EA7"/>
    <w:rsid w:val="00CC1EE5"/>
    <w:rsid w:val="00CC20C7"/>
    <w:rsid w:val="00CC2104"/>
    <w:rsid w:val="00CC2780"/>
    <w:rsid w:val="00CC37ED"/>
    <w:rsid w:val="00CC3BDD"/>
    <w:rsid w:val="00CC40C3"/>
    <w:rsid w:val="00CC421B"/>
    <w:rsid w:val="00CC4869"/>
    <w:rsid w:val="00CC4B28"/>
    <w:rsid w:val="00CC4CA7"/>
    <w:rsid w:val="00CC4E40"/>
    <w:rsid w:val="00CC50DF"/>
    <w:rsid w:val="00CC5148"/>
    <w:rsid w:val="00CC5174"/>
    <w:rsid w:val="00CC54BA"/>
    <w:rsid w:val="00CC5F51"/>
    <w:rsid w:val="00CC5FCB"/>
    <w:rsid w:val="00CC6767"/>
    <w:rsid w:val="00CC6B7A"/>
    <w:rsid w:val="00CC6CB8"/>
    <w:rsid w:val="00CC6CD1"/>
    <w:rsid w:val="00CC702A"/>
    <w:rsid w:val="00CC7077"/>
    <w:rsid w:val="00CC729D"/>
    <w:rsid w:val="00CC7426"/>
    <w:rsid w:val="00CC7BDB"/>
    <w:rsid w:val="00CC7D28"/>
    <w:rsid w:val="00CC7DE8"/>
    <w:rsid w:val="00CD087C"/>
    <w:rsid w:val="00CD0CA7"/>
    <w:rsid w:val="00CD0DDA"/>
    <w:rsid w:val="00CD1064"/>
    <w:rsid w:val="00CD1EE7"/>
    <w:rsid w:val="00CD1F1C"/>
    <w:rsid w:val="00CD22EA"/>
    <w:rsid w:val="00CD29C6"/>
    <w:rsid w:val="00CD29EA"/>
    <w:rsid w:val="00CD2F8F"/>
    <w:rsid w:val="00CD3183"/>
    <w:rsid w:val="00CD3838"/>
    <w:rsid w:val="00CD3BD4"/>
    <w:rsid w:val="00CD46B5"/>
    <w:rsid w:val="00CD47A4"/>
    <w:rsid w:val="00CD4A51"/>
    <w:rsid w:val="00CD4CE5"/>
    <w:rsid w:val="00CD4E4F"/>
    <w:rsid w:val="00CD56D3"/>
    <w:rsid w:val="00CD5961"/>
    <w:rsid w:val="00CD5FBF"/>
    <w:rsid w:val="00CD68AB"/>
    <w:rsid w:val="00CD68EC"/>
    <w:rsid w:val="00CD6AAC"/>
    <w:rsid w:val="00CD6D3A"/>
    <w:rsid w:val="00CD6E96"/>
    <w:rsid w:val="00CD7377"/>
    <w:rsid w:val="00CD7708"/>
    <w:rsid w:val="00CD78BF"/>
    <w:rsid w:val="00CD7FAA"/>
    <w:rsid w:val="00CD7FE1"/>
    <w:rsid w:val="00CE0072"/>
    <w:rsid w:val="00CE0B42"/>
    <w:rsid w:val="00CE0D8B"/>
    <w:rsid w:val="00CE110E"/>
    <w:rsid w:val="00CE16BD"/>
    <w:rsid w:val="00CE1B3D"/>
    <w:rsid w:val="00CE1B4A"/>
    <w:rsid w:val="00CE1E2C"/>
    <w:rsid w:val="00CE1FD4"/>
    <w:rsid w:val="00CE2A3D"/>
    <w:rsid w:val="00CE2B9B"/>
    <w:rsid w:val="00CE2E16"/>
    <w:rsid w:val="00CE2E31"/>
    <w:rsid w:val="00CE30E6"/>
    <w:rsid w:val="00CE32BD"/>
    <w:rsid w:val="00CE32CB"/>
    <w:rsid w:val="00CE376D"/>
    <w:rsid w:val="00CE37CF"/>
    <w:rsid w:val="00CE39C5"/>
    <w:rsid w:val="00CE3DB0"/>
    <w:rsid w:val="00CE41BA"/>
    <w:rsid w:val="00CE448D"/>
    <w:rsid w:val="00CE4608"/>
    <w:rsid w:val="00CE4842"/>
    <w:rsid w:val="00CE48DF"/>
    <w:rsid w:val="00CE4A15"/>
    <w:rsid w:val="00CE4ACD"/>
    <w:rsid w:val="00CE4D58"/>
    <w:rsid w:val="00CE51A8"/>
    <w:rsid w:val="00CE528C"/>
    <w:rsid w:val="00CE613A"/>
    <w:rsid w:val="00CE6466"/>
    <w:rsid w:val="00CE67BA"/>
    <w:rsid w:val="00CE6961"/>
    <w:rsid w:val="00CE6D0E"/>
    <w:rsid w:val="00CE6F2F"/>
    <w:rsid w:val="00CE715D"/>
    <w:rsid w:val="00CE7878"/>
    <w:rsid w:val="00CE7986"/>
    <w:rsid w:val="00CE7B2F"/>
    <w:rsid w:val="00CF0CBB"/>
    <w:rsid w:val="00CF0DDA"/>
    <w:rsid w:val="00CF0FA9"/>
    <w:rsid w:val="00CF124E"/>
    <w:rsid w:val="00CF1286"/>
    <w:rsid w:val="00CF142F"/>
    <w:rsid w:val="00CF151F"/>
    <w:rsid w:val="00CF19EE"/>
    <w:rsid w:val="00CF1C2E"/>
    <w:rsid w:val="00CF1FD7"/>
    <w:rsid w:val="00CF26DD"/>
    <w:rsid w:val="00CF2ECC"/>
    <w:rsid w:val="00CF2FCD"/>
    <w:rsid w:val="00CF338E"/>
    <w:rsid w:val="00CF3450"/>
    <w:rsid w:val="00CF3471"/>
    <w:rsid w:val="00CF35F2"/>
    <w:rsid w:val="00CF3649"/>
    <w:rsid w:val="00CF3B01"/>
    <w:rsid w:val="00CF4018"/>
    <w:rsid w:val="00CF4E9D"/>
    <w:rsid w:val="00CF5382"/>
    <w:rsid w:val="00CF5663"/>
    <w:rsid w:val="00CF585F"/>
    <w:rsid w:val="00CF5930"/>
    <w:rsid w:val="00CF5BFF"/>
    <w:rsid w:val="00CF5C15"/>
    <w:rsid w:val="00CF608A"/>
    <w:rsid w:val="00CF6348"/>
    <w:rsid w:val="00CF66A3"/>
    <w:rsid w:val="00CF6BDC"/>
    <w:rsid w:val="00CF6C7F"/>
    <w:rsid w:val="00CF6DB7"/>
    <w:rsid w:val="00CF6E40"/>
    <w:rsid w:val="00CF7121"/>
    <w:rsid w:val="00CF7572"/>
    <w:rsid w:val="00CF7BAB"/>
    <w:rsid w:val="00CF7D8E"/>
    <w:rsid w:val="00D0001B"/>
    <w:rsid w:val="00D0018A"/>
    <w:rsid w:val="00D00398"/>
    <w:rsid w:val="00D0053F"/>
    <w:rsid w:val="00D00A7F"/>
    <w:rsid w:val="00D00E53"/>
    <w:rsid w:val="00D00F6E"/>
    <w:rsid w:val="00D0129F"/>
    <w:rsid w:val="00D01302"/>
    <w:rsid w:val="00D017D9"/>
    <w:rsid w:val="00D02174"/>
    <w:rsid w:val="00D023A9"/>
    <w:rsid w:val="00D023C7"/>
    <w:rsid w:val="00D0255F"/>
    <w:rsid w:val="00D026A7"/>
    <w:rsid w:val="00D043E3"/>
    <w:rsid w:val="00D0456C"/>
    <w:rsid w:val="00D04943"/>
    <w:rsid w:val="00D04AB3"/>
    <w:rsid w:val="00D04BB8"/>
    <w:rsid w:val="00D04C81"/>
    <w:rsid w:val="00D04EA4"/>
    <w:rsid w:val="00D050CD"/>
    <w:rsid w:val="00D05478"/>
    <w:rsid w:val="00D0574B"/>
    <w:rsid w:val="00D057CA"/>
    <w:rsid w:val="00D05862"/>
    <w:rsid w:val="00D0599D"/>
    <w:rsid w:val="00D059AA"/>
    <w:rsid w:val="00D059F7"/>
    <w:rsid w:val="00D05B07"/>
    <w:rsid w:val="00D05FE3"/>
    <w:rsid w:val="00D06197"/>
    <w:rsid w:val="00D068BC"/>
    <w:rsid w:val="00D06BE7"/>
    <w:rsid w:val="00D06D9A"/>
    <w:rsid w:val="00D0700A"/>
    <w:rsid w:val="00D0714A"/>
    <w:rsid w:val="00D07219"/>
    <w:rsid w:val="00D075DB"/>
    <w:rsid w:val="00D0772B"/>
    <w:rsid w:val="00D0784C"/>
    <w:rsid w:val="00D07AD3"/>
    <w:rsid w:val="00D07DDD"/>
    <w:rsid w:val="00D07EB2"/>
    <w:rsid w:val="00D07EE4"/>
    <w:rsid w:val="00D100CF"/>
    <w:rsid w:val="00D10331"/>
    <w:rsid w:val="00D110C4"/>
    <w:rsid w:val="00D110D2"/>
    <w:rsid w:val="00D11476"/>
    <w:rsid w:val="00D11772"/>
    <w:rsid w:val="00D1180E"/>
    <w:rsid w:val="00D119F9"/>
    <w:rsid w:val="00D11B97"/>
    <w:rsid w:val="00D11EA1"/>
    <w:rsid w:val="00D124A1"/>
    <w:rsid w:val="00D124C1"/>
    <w:rsid w:val="00D126F4"/>
    <w:rsid w:val="00D12844"/>
    <w:rsid w:val="00D12AF9"/>
    <w:rsid w:val="00D12CEE"/>
    <w:rsid w:val="00D12D08"/>
    <w:rsid w:val="00D12D3F"/>
    <w:rsid w:val="00D12E89"/>
    <w:rsid w:val="00D13449"/>
    <w:rsid w:val="00D13451"/>
    <w:rsid w:val="00D1361B"/>
    <w:rsid w:val="00D13699"/>
    <w:rsid w:val="00D13726"/>
    <w:rsid w:val="00D13AE3"/>
    <w:rsid w:val="00D13E30"/>
    <w:rsid w:val="00D1459B"/>
    <w:rsid w:val="00D145CF"/>
    <w:rsid w:val="00D149CC"/>
    <w:rsid w:val="00D14BA4"/>
    <w:rsid w:val="00D14F03"/>
    <w:rsid w:val="00D15CFB"/>
    <w:rsid w:val="00D15FA5"/>
    <w:rsid w:val="00D160E2"/>
    <w:rsid w:val="00D1611D"/>
    <w:rsid w:val="00D1716B"/>
    <w:rsid w:val="00D171D7"/>
    <w:rsid w:val="00D17486"/>
    <w:rsid w:val="00D174AC"/>
    <w:rsid w:val="00D174FA"/>
    <w:rsid w:val="00D1752B"/>
    <w:rsid w:val="00D1776D"/>
    <w:rsid w:val="00D17959"/>
    <w:rsid w:val="00D179F2"/>
    <w:rsid w:val="00D17C2A"/>
    <w:rsid w:val="00D17E41"/>
    <w:rsid w:val="00D17E7F"/>
    <w:rsid w:val="00D20229"/>
    <w:rsid w:val="00D206FF"/>
    <w:rsid w:val="00D20810"/>
    <w:rsid w:val="00D20A42"/>
    <w:rsid w:val="00D20B19"/>
    <w:rsid w:val="00D21644"/>
    <w:rsid w:val="00D21853"/>
    <w:rsid w:val="00D21992"/>
    <w:rsid w:val="00D21BDE"/>
    <w:rsid w:val="00D21E33"/>
    <w:rsid w:val="00D2267D"/>
    <w:rsid w:val="00D22EA1"/>
    <w:rsid w:val="00D230F6"/>
    <w:rsid w:val="00D233FD"/>
    <w:rsid w:val="00D2354D"/>
    <w:rsid w:val="00D2364A"/>
    <w:rsid w:val="00D23C49"/>
    <w:rsid w:val="00D23D7E"/>
    <w:rsid w:val="00D23E23"/>
    <w:rsid w:val="00D245A3"/>
    <w:rsid w:val="00D245FD"/>
    <w:rsid w:val="00D2485E"/>
    <w:rsid w:val="00D24CB8"/>
    <w:rsid w:val="00D24FE6"/>
    <w:rsid w:val="00D25365"/>
    <w:rsid w:val="00D25C3B"/>
    <w:rsid w:val="00D25E7B"/>
    <w:rsid w:val="00D25F45"/>
    <w:rsid w:val="00D26131"/>
    <w:rsid w:val="00D26482"/>
    <w:rsid w:val="00D26744"/>
    <w:rsid w:val="00D268FD"/>
    <w:rsid w:val="00D26978"/>
    <w:rsid w:val="00D26B14"/>
    <w:rsid w:val="00D26D70"/>
    <w:rsid w:val="00D26E40"/>
    <w:rsid w:val="00D2742E"/>
    <w:rsid w:val="00D27847"/>
    <w:rsid w:val="00D301E9"/>
    <w:rsid w:val="00D3094E"/>
    <w:rsid w:val="00D30DAA"/>
    <w:rsid w:val="00D31075"/>
    <w:rsid w:val="00D31352"/>
    <w:rsid w:val="00D31F13"/>
    <w:rsid w:val="00D32F51"/>
    <w:rsid w:val="00D32F77"/>
    <w:rsid w:val="00D3321E"/>
    <w:rsid w:val="00D333BB"/>
    <w:rsid w:val="00D340E5"/>
    <w:rsid w:val="00D34289"/>
    <w:rsid w:val="00D346E1"/>
    <w:rsid w:val="00D34D39"/>
    <w:rsid w:val="00D34F13"/>
    <w:rsid w:val="00D3529F"/>
    <w:rsid w:val="00D352F4"/>
    <w:rsid w:val="00D354C2"/>
    <w:rsid w:val="00D35A03"/>
    <w:rsid w:val="00D35CB1"/>
    <w:rsid w:val="00D36FE3"/>
    <w:rsid w:val="00D373D5"/>
    <w:rsid w:val="00D3754E"/>
    <w:rsid w:val="00D4029B"/>
    <w:rsid w:val="00D403C0"/>
    <w:rsid w:val="00D4081C"/>
    <w:rsid w:val="00D40A34"/>
    <w:rsid w:val="00D40BD2"/>
    <w:rsid w:val="00D410A3"/>
    <w:rsid w:val="00D4147D"/>
    <w:rsid w:val="00D417C4"/>
    <w:rsid w:val="00D41B39"/>
    <w:rsid w:val="00D421E8"/>
    <w:rsid w:val="00D423F8"/>
    <w:rsid w:val="00D424C2"/>
    <w:rsid w:val="00D425B6"/>
    <w:rsid w:val="00D42623"/>
    <w:rsid w:val="00D42866"/>
    <w:rsid w:val="00D42CCC"/>
    <w:rsid w:val="00D42F1E"/>
    <w:rsid w:val="00D42FC3"/>
    <w:rsid w:val="00D431FE"/>
    <w:rsid w:val="00D43225"/>
    <w:rsid w:val="00D434D3"/>
    <w:rsid w:val="00D436BE"/>
    <w:rsid w:val="00D43E6A"/>
    <w:rsid w:val="00D441B2"/>
    <w:rsid w:val="00D4457F"/>
    <w:rsid w:val="00D44709"/>
    <w:rsid w:val="00D44841"/>
    <w:rsid w:val="00D45080"/>
    <w:rsid w:val="00D451C3"/>
    <w:rsid w:val="00D455F5"/>
    <w:rsid w:val="00D45CDC"/>
    <w:rsid w:val="00D45FDE"/>
    <w:rsid w:val="00D46361"/>
    <w:rsid w:val="00D46E15"/>
    <w:rsid w:val="00D46E97"/>
    <w:rsid w:val="00D47157"/>
    <w:rsid w:val="00D471E4"/>
    <w:rsid w:val="00D47495"/>
    <w:rsid w:val="00D4799E"/>
    <w:rsid w:val="00D47A42"/>
    <w:rsid w:val="00D47D95"/>
    <w:rsid w:val="00D47E3D"/>
    <w:rsid w:val="00D5094D"/>
    <w:rsid w:val="00D50B1D"/>
    <w:rsid w:val="00D50BAD"/>
    <w:rsid w:val="00D50D5F"/>
    <w:rsid w:val="00D50D9E"/>
    <w:rsid w:val="00D5109F"/>
    <w:rsid w:val="00D5111E"/>
    <w:rsid w:val="00D51517"/>
    <w:rsid w:val="00D5166F"/>
    <w:rsid w:val="00D516C0"/>
    <w:rsid w:val="00D51B39"/>
    <w:rsid w:val="00D51CEE"/>
    <w:rsid w:val="00D51D59"/>
    <w:rsid w:val="00D51EEC"/>
    <w:rsid w:val="00D51F71"/>
    <w:rsid w:val="00D523E9"/>
    <w:rsid w:val="00D52490"/>
    <w:rsid w:val="00D52666"/>
    <w:rsid w:val="00D52AA3"/>
    <w:rsid w:val="00D52CC7"/>
    <w:rsid w:val="00D533F0"/>
    <w:rsid w:val="00D53D0F"/>
    <w:rsid w:val="00D540B2"/>
    <w:rsid w:val="00D54364"/>
    <w:rsid w:val="00D546F1"/>
    <w:rsid w:val="00D55347"/>
    <w:rsid w:val="00D55904"/>
    <w:rsid w:val="00D55919"/>
    <w:rsid w:val="00D55C94"/>
    <w:rsid w:val="00D55E31"/>
    <w:rsid w:val="00D56311"/>
    <w:rsid w:val="00D56592"/>
    <w:rsid w:val="00D56CF6"/>
    <w:rsid w:val="00D56F94"/>
    <w:rsid w:val="00D57165"/>
    <w:rsid w:val="00D5733F"/>
    <w:rsid w:val="00D5740D"/>
    <w:rsid w:val="00D578A7"/>
    <w:rsid w:val="00D57A34"/>
    <w:rsid w:val="00D57C0F"/>
    <w:rsid w:val="00D57D24"/>
    <w:rsid w:val="00D605BF"/>
    <w:rsid w:val="00D60870"/>
    <w:rsid w:val="00D60940"/>
    <w:rsid w:val="00D60B93"/>
    <w:rsid w:val="00D610B4"/>
    <w:rsid w:val="00D610F0"/>
    <w:rsid w:val="00D611B0"/>
    <w:rsid w:val="00D616E4"/>
    <w:rsid w:val="00D617A6"/>
    <w:rsid w:val="00D61AA5"/>
    <w:rsid w:val="00D6251E"/>
    <w:rsid w:val="00D626AE"/>
    <w:rsid w:val="00D628B0"/>
    <w:rsid w:val="00D62C10"/>
    <w:rsid w:val="00D63333"/>
    <w:rsid w:val="00D63977"/>
    <w:rsid w:val="00D63A26"/>
    <w:rsid w:val="00D63FBC"/>
    <w:rsid w:val="00D6405A"/>
    <w:rsid w:val="00D6418C"/>
    <w:rsid w:val="00D641A6"/>
    <w:rsid w:val="00D641F5"/>
    <w:rsid w:val="00D64881"/>
    <w:rsid w:val="00D64DCC"/>
    <w:rsid w:val="00D64E67"/>
    <w:rsid w:val="00D65614"/>
    <w:rsid w:val="00D6568A"/>
    <w:rsid w:val="00D65B3E"/>
    <w:rsid w:val="00D663F0"/>
    <w:rsid w:val="00D6648D"/>
    <w:rsid w:val="00D664C1"/>
    <w:rsid w:val="00D66525"/>
    <w:rsid w:val="00D665F9"/>
    <w:rsid w:val="00D66736"/>
    <w:rsid w:val="00D66BE4"/>
    <w:rsid w:val="00D66D61"/>
    <w:rsid w:val="00D672C6"/>
    <w:rsid w:val="00D67489"/>
    <w:rsid w:val="00D6751C"/>
    <w:rsid w:val="00D676BA"/>
    <w:rsid w:val="00D67F8A"/>
    <w:rsid w:val="00D705AD"/>
    <w:rsid w:val="00D70B05"/>
    <w:rsid w:val="00D70D54"/>
    <w:rsid w:val="00D70D59"/>
    <w:rsid w:val="00D70EFB"/>
    <w:rsid w:val="00D712C9"/>
    <w:rsid w:val="00D713EA"/>
    <w:rsid w:val="00D714F3"/>
    <w:rsid w:val="00D71A91"/>
    <w:rsid w:val="00D71BDC"/>
    <w:rsid w:val="00D71DBE"/>
    <w:rsid w:val="00D71E8F"/>
    <w:rsid w:val="00D71EE2"/>
    <w:rsid w:val="00D72043"/>
    <w:rsid w:val="00D722A0"/>
    <w:rsid w:val="00D72450"/>
    <w:rsid w:val="00D72687"/>
    <w:rsid w:val="00D7279D"/>
    <w:rsid w:val="00D73780"/>
    <w:rsid w:val="00D740F8"/>
    <w:rsid w:val="00D7414D"/>
    <w:rsid w:val="00D742FF"/>
    <w:rsid w:val="00D743F7"/>
    <w:rsid w:val="00D74CC5"/>
    <w:rsid w:val="00D74E95"/>
    <w:rsid w:val="00D74EDA"/>
    <w:rsid w:val="00D75766"/>
    <w:rsid w:val="00D75D77"/>
    <w:rsid w:val="00D760DF"/>
    <w:rsid w:val="00D76756"/>
    <w:rsid w:val="00D76A65"/>
    <w:rsid w:val="00D77269"/>
    <w:rsid w:val="00D77329"/>
    <w:rsid w:val="00D77C28"/>
    <w:rsid w:val="00D8044E"/>
    <w:rsid w:val="00D804B9"/>
    <w:rsid w:val="00D80761"/>
    <w:rsid w:val="00D807A3"/>
    <w:rsid w:val="00D809C6"/>
    <w:rsid w:val="00D809D8"/>
    <w:rsid w:val="00D80E78"/>
    <w:rsid w:val="00D81674"/>
    <w:rsid w:val="00D81DE0"/>
    <w:rsid w:val="00D82F68"/>
    <w:rsid w:val="00D83449"/>
    <w:rsid w:val="00D8372E"/>
    <w:rsid w:val="00D83C9F"/>
    <w:rsid w:val="00D83DC2"/>
    <w:rsid w:val="00D83EB3"/>
    <w:rsid w:val="00D83F97"/>
    <w:rsid w:val="00D8426D"/>
    <w:rsid w:val="00D84515"/>
    <w:rsid w:val="00D84875"/>
    <w:rsid w:val="00D84A0C"/>
    <w:rsid w:val="00D85016"/>
    <w:rsid w:val="00D85297"/>
    <w:rsid w:val="00D85356"/>
    <w:rsid w:val="00D853EE"/>
    <w:rsid w:val="00D867F2"/>
    <w:rsid w:val="00D86824"/>
    <w:rsid w:val="00D86CB8"/>
    <w:rsid w:val="00D86CD9"/>
    <w:rsid w:val="00D86FBB"/>
    <w:rsid w:val="00D8701B"/>
    <w:rsid w:val="00D8701E"/>
    <w:rsid w:val="00D871A6"/>
    <w:rsid w:val="00D8770F"/>
    <w:rsid w:val="00D87DE7"/>
    <w:rsid w:val="00D87EFF"/>
    <w:rsid w:val="00D90089"/>
    <w:rsid w:val="00D9043F"/>
    <w:rsid w:val="00D9073F"/>
    <w:rsid w:val="00D90EE7"/>
    <w:rsid w:val="00D912A7"/>
    <w:rsid w:val="00D91606"/>
    <w:rsid w:val="00D91999"/>
    <w:rsid w:val="00D919BA"/>
    <w:rsid w:val="00D919BE"/>
    <w:rsid w:val="00D9227D"/>
    <w:rsid w:val="00D924C4"/>
    <w:rsid w:val="00D92AD6"/>
    <w:rsid w:val="00D932C2"/>
    <w:rsid w:val="00D937CC"/>
    <w:rsid w:val="00D93DB3"/>
    <w:rsid w:val="00D93E0B"/>
    <w:rsid w:val="00D93EB9"/>
    <w:rsid w:val="00D94442"/>
    <w:rsid w:val="00D9490A"/>
    <w:rsid w:val="00D95343"/>
    <w:rsid w:val="00D95368"/>
    <w:rsid w:val="00D955EC"/>
    <w:rsid w:val="00D95712"/>
    <w:rsid w:val="00D95F48"/>
    <w:rsid w:val="00D96592"/>
    <w:rsid w:val="00D9678E"/>
    <w:rsid w:val="00D9684E"/>
    <w:rsid w:val="00D968DA"/>
    <w:rsid w:val="00D969E0"/>
    <w:rsid w:val="00D96A8F"/>
    <w:rsid w:val="00D975FA"/>
    <w:rsid w:val="00D97739"/>
    <w:rsid w:val="00D97A59"/>
    <w:rsid w:val="00D97E3A"/>
    <w:rsid w:val="00D97FAD"/>
    <w:rsid w:val="00DA01F3"/>
    <w:rsid w:val="00DA021A"/>
    <w:rsid w:val="00DA0804"/>
    <w:rsid w:val="00DA0BB9"/>
    <w:rsid w:val="00DA0CA4"/>
    <w:rsid w:val="00DA1666"/>
    <w:rsid w:val="00DA1709"/>
    <w:rsid w:val="00DA17A2"/>
    <w:rsid w:val="00DA1B9A"/>
    <w:rsid w:val="00DA1BA5"/>
    <w:rsid w:val="00DA1FAC"/>
    <w:rsid w:val="00DA2051"/>
    <w:rsid w:val="00DA2158"/>
    <w:rsid w:val="00DA23B2"/>
    <w:rsid w:val="00DA2439"/>
    <w:rsid w:val="00DA28A0"/>
    <w:rsid w:val="00DA2B1B"/>
    <w:rsid w:val="00DA2C9C"/>
    <w:rsid w:val="00DA2F6A"/>
    <w:rsid w:val="00DA3289"/>
    <w:rsid w:val="00DA3782"/>
    <w:rsid w:val="00DA38BC"/>
    <w:rsid w:val="00DA3B15"/>
    <w:rsid w:val="00DA3D9C"/>
    <w:rsid w:val="00DA43F9"/>
    <w:rsid w:val="00DA4EBE"/>
    <w:rsid w:val="00DA4FBD"/>
    <w:rsid w:val="00DA5412"/>
    <w:rsid w:val="00DA5A10"/>
    <w:rsid w:val="00DA5CF9"/>
    <w:rsid w:val="00DA5D41"/>
    <w:rsid w:val="00DA5F80"/>
    <w:rsid w:val="00DA5FAB"/>
    <w:rsid w:val="00DA621F"/>
    <w:rsid w:val="00DA6279"/>
    <w:rsid w:val="00DA62DA"/>
    <w:rsid w:val="00DA63D5"/>
    <w:rsid w:val="00DA73BF"/>
    <w:rsid w:val="00DA7400"/>
    <w:rsid w:val="00DA742A"/>
    <w:rsid w:val="00DA7455"/>
    <w:rsid w:val="00DA76B5"/>
    <w:rsid w:val="00DA7E6F"/>
    <w:rsid w:val="00DB00E1"/>
    <w:rsid w:val="00DB016D"/>
    <w:rsid w:val="00DB03DA"/>
    <w:rsid w:val="00DB0684"/>
    <w:rsid w:val="00DB0AE0"/>
    <w:rsid w:val="00DB105D"/>
    <w:rsid w:val="00DB1138"/>
    <w:rsid w:val="00DB1E39"/>
    <w:rsid w:val="00DB1FF5"/>
    <w:rsid w:val="00DB2115"/>
    <w:rsid w:val="00DB270C"/>
    <w:rsid w:val="00DB2802"/>
    <w:rsid w:val="00DB2AF4"/>
    <w:rsid w:val="00DB397B"/>
    <w:rsid w:val="00DB3BB6"/>
    <w:rsid w:val="00DB3BDF"/>
    <w:rsid w:val="00DB41E5"/>
    <w:rsid w:val="00DB4249"/>
    <w:rsid w:val="00DB43AB"/>
    <w:rsid w:val="00DB4D42"/>
    <w:rsid w:val="00DB4EB5"/>
    <w:rsid w:val="00DB5AB8"/>
    <w:rsid w:val="00DB5C06"/>
    <w:rsid w:val="00DB5D56"/>
    <w:rsid w:val="00DB6254"/>
    <w:rsid w:val="00DB668C"/>
    <w:rsid w:val="00DB66B3"/>
    <w:rsid w:val="00DB66BF"/>
    <w:rsid w:val="00DB6860"/>
    <w:rsid w:val="00DB69A0"/>
    <w:rsid w:val="00DB6EB9"/>
    <w:rsid w:val="00DB7256"/>
    <w:rsid w:val="00DB760B"/>
    <w:rsid w:val="00DB7673"/>
    <w:rsid w:val="00DB76C1"/>
    <w:rsid w:val="00DB7BC1"/>
    <w:rsid w:val="00DB7D8A"/>
    <w:rsid w:val="00DC0722"/>
    <w:rsid w:val="00DC09FB"/>
    <w:rsid w:val="00DC0CDC"/>
    <w:rsid w:val="00DC12A8"/>
    <w:rsid w:val="00DC1DD3"/>
    <w:rsid w:val="00DC21D9"/>
    <w:rsid w:val="00DC22A1"/>
    <w:rsid w:val="00DC232F"/>
    <w:rsid w:val="00DC2515"/>
    <w:rsid w:val="00DC2820"/>
    <w:rsid w:val="00DC2E1E"/>
    <w:rsid w:val="00DC31B3"/>
    <w:rsid w:val="00DC3340"/>
    <w:rsid w:val="00DC3475"/>
    <w:rsid w:val="00DC3911"/>
    <w:rsid w:val="00DC3AFD"/>
    <w:rsid w:val="00DC3C8A"/>
    <w:rsid w:val="00DC416C"/>
    <w:rsid w:val="00DC41D3"/>
    <w:rsid w:val="00DC4233"/>
    <w:rsid w:val="00DC4417"/>
    <w:rsid w:val="00DC471B"/>
    <w:rsid w:val="00DC4AAB"/>
    <w:rsid w:val="00DC4C73"/>
    <w:rsid w:val="00DC4F78"/>
    <w:rsid w:val="00DC5088"/>
    <w:rsid w:val="00DC51FD"/>
    <w:rsid w:val="00DC53A9"/>
    <w:rsid w:val="00DC5CF1"/>
    <w:rsid w:val="00DC5D24"/>
    <w:rsid w:val="00DC5F96"/>
    <w:rsid w:val="00DC6396"/>
    <w:rsid w:val="00DC6404"/>
    <w:rsid w:val="00DC6462"/>
    <w:rsid w:val="00DC6654"/>
    <w:rsid w:val="00DC673D"/>
    <w:rsid w:val="00DC680D"/>
    <w:rsid w:val="00DC682D"/>
    <w:rsid w:val="00DC69F8"/>
    <w:rsid w:val="00DC6F88"/>
    <w:rsid w:val="00DC73E5"/>
    <w:rsid w:val="00DC754D"/>
    <w:rsid w:val="00DC7906"/>
    <w:rsid w:val="00DC7F2A"/>
    <w:rsid w:val="00DD035A"/>
    <w:rsid w:val="00DD0A30"/>
    <w:rsid w:val="00DD0DA6"/>
    <w:rsid w:val="00DD1112"/>
    <w:rsid w:val="00DD124F"/>
    <w:rsid w:val="00DD12F9"/>
    <w:rsid w:val="00DD18C0"/>
    <w:rsid w:val="00DD1BB0"/>
    <w:rsid w:val="00DD22A2"/>
    <w:rsid w:val="00DD238D"/>
    <w:rsid w:val="00DD27A6"/>
    <w:rsid w:val="00DD2B33"/>
    <w:rsid w:val="00DD2D6C"/>
    <w:rsid w:val="00DD3736"/>
    <w:rsid w:val="00DD378B"/>
    <w:rsid w:val="00DD4349"/>
    <w:rsid w:val="00DD4541"/>
    <w:rsid w:val="00DD47BD"/>
    <w:rsid w:val="00DD49BC"/>
    <w:rsid w:val="00DD4C4F"/>
    <w:rsid w:val="00DD550E"/>
    <w:rsid w:val="00DD5D8D"/>
    <w:rsid w:val="00DD5DB5"/>
    <w:rsid w:val="00DD64CA"/>
    <w:rsid w:val="00DD6935"/>
    <w:rsid w:val="00DD6CD6"/>
    <w:rsid w:val="00DD7046"/>
    <w:rsid w:val="00DD762E"/>
    <w:rsid w:val="00DD7765"/>
    <w:rsid w:val="00DD7D0A"/>
    <w:rsid w:val="00DD7E54"/>
    <w:rsid w:val="00DD7EE1"/>
    <w:rsid w:val="00DE009F"/>
    <w:rsid w:val="00DE014B"/>
    <w:rsid w:val="00DE02BD"/>
    <w:rsid w:val="00DE0804"/>
    <w:rsid w:val="00DE08B2"/>
    <w:rsid w:val="00DE0A26"/>
    <w:rsid w:val="00DE0C5B"/>
    <w:rsid w:val="00DE0DCE"/>
    <w:rsid w:val="00DE1074"/>
    <w:rsid w:val="00DE11E7"/>
    <w:rsid w:val="00DE15AA"/>
    <w:rsid w:val="00DE1601"/>
    <w:rsid w:val="00DE17AF"/>
    <w:rsid w:val="00DE17B5"/>
    <w:rsid w:val="00DE1826"/>
    <w:rsid w:val="00DE1BF3"/>
    <w:rsid w:val="00DE1C89"/>
    <w:rsid w:val="00DE1CE2"/>
    <w:rsid w:val="00DE1D73"/>
    <w:rsid w:val="00DE1DE9"/>
    <w:rsid w:val="00DE239E"/>
    <w:rsid w:val="00DE27DC"/>
    <w:rsid w:val="00DE2CD2"/>
    <w:rsid w:val="00DE2DBB"/>
    <w:rsid w:val="00DE352E"/>
    <w:rsid w:val="00DE361D"/>
    <w:rsid w:val="00DE380E"/>
    <w:rsid w:val="00DE3E2A"/>
    <w:rsid w:val="00DE40CC"/>
    <w:rsid w:val="00DE48A5"/>
    <w:rsid w:val="00DE49DB"/>
    <w:rsid w:val="00DE4FA4"/>
    <w:rsid w:val="00DE565F"/>
    <w:rsid w:val="00DE5F45"/>
    <w:rsid w:val="00DE617E"/>
    <w:rsid w:val="00DE6652"/>
    <w:rsid w:val="00DE6798"/>
    <w:rsid w:val="00DE686F"/>
    <w:rsid w:val="00DE741B"/>
    <w:rsid w:val="00DE7ABB"/>
    <w:rsid w:val="00DF0776"/>
    <w:rsid w:val="00DF07BB"/>
    <w:rsid w:val="00DF0898"/>
    <w:rsid w:val="00DF0958"/>
    <w:rsid w:val="00DF0DEC"/>
    <w:rsid w:val="00DF10F3"/>
    <w:rsid w:val="00DF13FD"/>
    <w:rsid w:val="00DF16E6"/>
    <w:rsid w:val="00DF2924"/>
    <w:rsid w:val="00DF385E"/>
    <w:rsid w:val="00DF410C"/>
    <w:rsid w:val="00DF41C3"/>
    <w:rsid w:val="00DF426A"/>
    <w:rsid w:val="00DF48DE"/>
    <w:rsid w:val="00DF4C51"/>
    <w:rsid w:val="00DF5471"/>
    <w:rsid w:val="00DF54F5"/>
    <w:rsid w:val="00DF5928"/>
    <w:rsid w:val="00DF5A08"/>
    <w:rsid w:val="00DF602F"/>
    <w:rsid w:val="00DF62FC"/>
    <w:rsid w:val="00DF6A2C"/>
    <w:rsid w:val="00DF6ADD"/>
    <w:rsid w:val="00DF6CB8"/>
    <w:rsid w:val="00DF6DBD"/>
    <w:rsid w:val="00DF7063"/>
    <w:rsid w:val="00DF708B"/>
    <w:rsid w:val="00DF7163"/>
    <w:rsid w:val="00DF7265"/>
    <w:rsid w:val="00DF73A0"/>
    <w:rsid w:val="00DF75D6"/>
    <w:rsid w:val="00DF7981"/>
    <w:rsid w:val="00DF7DF0"/>
    <w:rsid w:val="00DF7E12"/>
    <w:rsid w:val="00E00042"/>
    <w:rsid w:val="00E000E9"/>
    <w:rsid w:val="00E00488"/>
    <w:rsid w:val="00E007C3"/>
    <w:rsid w:val="00E00B3B"/>
    <w:rsid w:val="00E0116E"/>
    <w:rsid w:val="00E01D00"/>
    <w:rsid w:val="00E01ECA"/>
    <w:rsid w:val="00E02649"/>
    <w:rsid w:val="00E026C0"/>
    <w:rsid w:val="00E026D6"/>
    <w:rsid w:val="00E027AF"/>
    <w:rsid w:val="00E029AD"/>
    <w:rsid w:val="00E029FC"/>
    <w:rsid w:val="00E02DAF"/>
    <w:rsid w:val="00E02E2F"/>
    <w:rsid w:val="00E02E8A"/>
    <w:rsid w:val="00E02F7C"/>
    <w:rsid w:val="00E03049"/>
    <w:rsid w:val="00E03B55"/>
    <w:rsid w:val="00E041CC"/>
    <w:rsid w:val="00E0431A"/>
    <w:rsid w:val="00E044C3"/>
    <w:rsid w:val="00E051A9"/>
    <w:rsid w:val="00E05F40"/>
    <w:rsid w:val="00E05F5D"/>
    <w:rsid w:val="00E05FCB"/>
    <w:rsid w:val="00E0602F"/>
    <w:rsid w:val="00E060D5"/>
    <w:rsid w:val="00E06134"/>
    <w:rsid w:val="00E065CE"/>
    <w:rsid w:val="00E066CC"/>
    <w:rsid w:val="00E06776"/>
    <w:rsid w:val="00E06C79"/>
    <w:rsid w:val="00E07265"/>
    <w:rsid w:val="00E07543"/>
    <w:rsid w:val="00E07587"/>
    <w:rsid w:val="00E075D4"/>
    <w:rsid w:val="00E075D7"/>
    <w:rsid w:val="00E07767"/>
    <w:rsid w:val="00E077DA"/>
    <w:rsid w:val="00E103D0"/>
    <w:rsid w:val="00E110D6"/>
    <w:rsid w:val="00E1114B"/>
    <w:rsid w:val="00E11362"/>
    <w:rsid w:val="00E1147F"/>
    <w:rsid w:val="00E1162E"/>
    <w:rsid w:val="00E11655"/>
    <w:rsid w:val="00E1196A"/>
    <w:rsid w:val="00E121F4"/>
    <w:rsid w:val="00E12F47"/>
    <w:rsid w:val="00E1378D"/>
    <w:rsid w:val="00E138F3"/>
    <w:rsid w:val="00E13E3F"/>
    <w:rsid w:val="00E140F8"/>
    <w:rsid w:val="00E14265"/>
    <w:rsid w:val="00E14269"/>
    <w:rsid w:val="00E14616"/>
    <w:rsid w:val="00E149B0"/>
    <w:rsid w:val="00E14DEC"/>
    <w:rsid w:val="00E14F15"/>
    <w:rsid w:val="00E15226"/>
    <w:rsid w:val="00E1542E"/>
    <w:rsid w:val="00E15F6B"/>
    <w:rsid w:val="00E15F7D"/>
    <w:rsid w:val="00E160A7"/>
    <w:rsid w:val="00E160B5"/>
    <w:rsid w:val="00E1622B"/>
    <w:rsid w:val="00E16238"/>
    <w:rsid w:val="00E164F6"/>
    <w:rsid w:val="00E16530"/>
    <w:rsid w:val="00E16A9B"/>
    <w:rsid w:val="00E16BAA"/>
    <w:rsid w:val="00E16EFC"/>
    <w:rsid w:val="00E16F8C"/>
    <w:rsid w:val="00E16FA8"/>
    <w:rsid w:val="00E1704B"/>
    <w:rsid w:val="00E170F3"/>
    <w:rsid w:val="00E171C1"/>
    <w:rsid w:val="00E17441"/>
    <w:rsid w:val="00E17787"/>
    <w:rsid w:val="00E17791"/>
    <w:rsid w:val="00E177C9"/>
    <w:rsid w:val="00E17A04"/>
    <w:rsid w:val="00E17A88"/>
    <w:rsid w:val="00E17B6D"/>
    <w:rsid w:val="00E17F72"/>
    <w:rsid w:val="00E20035"/>
    <w:rsid w:val="00E200F7"/>
    <w:rsid w:val="00E206AE"/>
    <w:rsid w:val="00E206F5"/>
    <w:rsid w:val="00E20AFB"/>
    <w:rsid w:val="00E20B63"/>
    <w:rsid w:val="00E20ECD"/>
    <w:rsid w:val="00E21054"/>
    <w:rsid w:val="00E21122"/>
    <w:rsid w:val="00E2136F"/>
    <w:rsid w:val="00E21819"/>
    <w:rsid w:val="00E21A38"/>
    <w:rsid w:val="00E21DAB"/>
    <w:rsid w:val="00E21DEB"/>
    <w:rsid w:val="00E21FDD"/>
    <w:rsid w:val="00E22D0A"/>
    <w:rsid w:val="00E22D93"/>
    <w:rsid w:val="00E23320"/>
    <w:rsid w:val="00E23735"/>
    <w:rsid w:val="00E23BAB"/>
    <w:rsid w:val="00E23C88"/>
    <w:rsid w:val="00E23E69"/>
    <w:rsid w:val="00E240CF"/>
    <w:rsid w:val="00E241B3"/>
    <w:rsid w:val="00E247ED"/>
    <w:rsid w:val="00E2481D"/>
    <w:rsid w:val="00E24837"/>
    <w:rsid w:val="00E24BD7"/>
    <w:rsid w:val="00E24DC3"/>
    <w:rsid w:val="00E24E5F"/>
    <w:rsid w:val="00E255A0"/>
    <w:rsid w:val="00E2572C"/>
    <w:rsid w:val="00E2576A"/>
    <w:rsid w:val="00E25859"/>
    <w:rsid w:val="00E25BA1"/>
    <w:rsid w:val="00E26155"/>
    <w:rsid w:val="00E2644C"/>
    <w:rsid w:val="00E267B6"/>
    <w:rsid w:val="00E27268"/>
    <w:rsid w:val="00E277CC"/>
    <w:rsid w:val="00E2788C"/>
    <w:rsid w:val="00E27B38"/>
    <w:rsid w:val="00E27FE5"/>
    <w:rsid w:val="00E3027E"/>
    <w:rsid w:val="00E302AF"/>
    <w:rsid w:val="00E30A52"/>
    <w:rsid w:val="00E30BB1"/>
    <w:rsid w:val="00E30BB7"/>
    <w:rsid w:val="00E31036"/>
    <w:rsid w:val="00E31150"/>
    <w:rsid w:val="00E3202E"/>
    <w:rsid w:val="00E32CCE"/>
    <w:rsid w:val="00E33158"/>
    <w:rsid w:val="00E333AF"/>
    <w:rsid w:val="00E33BB0"/>
    <w:rsid w:val="00E33D18"/>
    <w:rsid w:val="00E34041"/>
    <w:rsid w:val="00E34179"/>
    <w:rsid w:val="00E3428F"/>
    <w:rsid w:val="00E344AD"/>
    <w:rsid w:val="00E34796"/>
    <w:rsid w:val="00E348CB"/>
    <w:rsid w:val="00E348FB"/>
    <w:rsid w:val="00E34D80"/>
    <w:rsid w:val="00E34E22"/>
    <w:rsid w:val="00E34FBC"/>
    <w:rsid w:val="00E35051"/>
    <w:rsid w:val="00E3527E"/>
    <w:rsid w:val="00E352A8"/>
    <w:rsid w:val="00E353A0"/>
    <w:rsid w:val="00E356A4"/>
    <w:rsid w:val="00E35879"/>
    <w:rsid w:val="00E35937"/>
    <w:rsid w:val="00E36088"/>
    <w:rsid w:val="00E369A5"/>
    <w:rsid w:val="00E36FED"/>
    <w:rsid w:val="00E372D2"/>
    <w:rsid w:val="00E37E66"/>
    <w:rsid w:val="00E400C1"/>
    <w:rsid w:val="00E401F4"/>
    <w:rsid w:val="00E405EB"/>
    <w:rsid w:val="00E40F4F"/>
    <w:rsid w:val="00E419C5"/>
    <w:rsid w:val="00E41BCF"/>
    <w:rsid w:val="00E41FC7"/>
    <w:rsid w:val="00E424DD"/>
    <w:rsid w:val="00E425FC"/>
    <w:rsid w:val="00E4297D"/>
    <w:rsid w:val="00E429B4"/>
    <w:rsid w:val="00E429ED"/>
    <w:rsid w:val="00E42CD5"/>
    <w:rsid w:val="00E431E9"/>
    <w:rsid w:val="00E4330E"/>
    <w:rsid w:val="00E43A85"/>
    <w:rsid w:val="00E43B70"/>
    <w:rsid w:val="00E43DE4"/>
    <w:rsid w:val="00E43FA3"/>
    <w:rsid w:val="00E43FB2"/>
    <w:rsid w:val="00E44177"/>
    <w:rsid w:val="00E445DE"/>
    <w:rsid w:val="00E446C8"/>
    <w:rsid w:val="00E4481A"/>
    <w:rsid w:val="00E44E97"/>
    <w:rsid w:val="00E4524E"/>
    <w:rsid w:val="00E4597F"/>
    <w:rsid w:val="00E462C3"/>
    <w:rsid w:val="00E46671"/>
    <w:rsid w:val="00E46678"/>
    <w:rsid w:val="00E46809"/>
    <w:rsid w:val="00E46AD0"/>
    <w:rsid w:val="00E46B32"/>
    <w:rsid w:val="00E46E20"/>
    <w:rsid w:val="00E46E86"/>
    <w:rsid w:val="00E4723F"/>
    <w:rsid w:val="00E478E2"/>
    <w:rsid w:val="00E51036"/>
    <w:rsid w:val="00E51903"/>
    <w:rsid w:val="00E5198D"/>
    <w:rsid w:val="00E52191"/>
    <w:rsid w:val="00E527A5"/>
    <w:rsid w:val="00E52A0A"/>
    <w:rsid w:val="00E52DBE"/>
    <w:rsid w:val="00E53B5E"/>
    <w:rsid w:val="00E53F38"/>
    <w:rsid w:val="00E5426F"/>
    <w:rsid w:val="00E55305"/>
    <w:rsid w:val="00E5546D"/>
    <w:rsid w:val="00E556BF"/>
    <w:rsid w:val="00E55A19"/>
    <w:rsid w:val="00E55A74"/>
    <w:rsid w:val="00E55F3B"/>
    <w:rsid w:val="00E56249"/>
    <w:rsid w:val="00E563A1"/>
    <w:rsid w:val="00E56412"/>
    <w:rsid w:val="00E569B5"/>
    <w:rsid w:val="00E56C51"/>
    <w:rsid w:val="00E56DA7"/>
    <w:rsid w:val="00E5716B"/>
    <w:rsid w:val="00E5737A"/>
    <w:rsid w:val="00E5770A"/>
    <w:rsid w:val="00E57940"/>
    <w:rsid w:val="00E57CBB"/>
    <w:rsid w:val="00E60197"/>
    <w:rsid w:val="00E6058A"/>
    <w:rsid w:val="00E608B2"/>
    <w:rsid w:val="00E6094B"/>
    <w:rsid w:val="00E609D1"/>
    <w:rsid w:val="00E60A52"/>
    <w:rsid w:val="00E60CDF"/>
    <w:rsid w:val="00E60F36"/>
    <w:rsid w:val="00E613BB"/>
    <w:rsid w:val="00E619B2"/>
    <w:rsid w:val="00E61B13"/>
    <w:rsid w:val="00E61E43"/>
    <w:rsid w:val="00E6292B"/>
    <w:rsid w:val="00E62971"/>
    <w:rsid w:val="00E62C05"/>
    <w:rsid w:val="00E62CE1"/>
    <w:rsid w:val="00E62E44"/>
    <w:rsid w:val="00E62E6D"/>
    <w:rsid w:val="00E6345D"/>
    <w:rsid w:val="00E6357E"/>
    <w:rsid w:val="00E63714"/>
    <w:rsid w:val="00E6384C"/>
    <w:rsid w:val="00E639C6"/>
    <w:rsid w:val="00E63A4B"/>
    <w:rsid w:val="00E654A7"/>
    <w:rsid w:val="00E65C57"/>
    <w:rsid w:val="00E66234"/>
    <w:rsid w:val="00E66316"/>
    <w:rsid w:val="00E668CA"/>
    <w:rsid w:val="00E66A43"/>
    <w:rsid w:val="00E66D85"/>
    <w:rsid w:val="00E66EEE"/>
    <w:rsid w:val="00E67002"/>
    <w:rsid w:val="00E67115"/>
    <w:rsid w:val="00E673E8"/>
    <w:rsid w:val="00E67A57"/>
    <w:rsid w:val="00E67AF2"/>
    <w:rsid w:val="00E7028B"/>
    <w:rsid w:val="00E70459"/>
    <w:rsid w:val="00E70B02"/>
    <w:rsid w:val="00E70BE1"/>
    <w:rsid w:val="00E712A3"/>
    <w:rsid w:val="00E71730"/>
    <w:rsid w:val="00E72090"/>
    <w:rsid w:val="00E7250C"/>
    <w:rsid w:val="00E72BEB"/>
    <w:rsid w:val="00E72DD3"/>
    <w:rsid w:val="00E72FBE"/>
    <w:rsid w:val="00E733EA"/>
    <w:rsid w:val="00E734E8"/>
    <w:rsid w:val="00E73654"/>
    <w:rsid w:val="00E736A6"/>
    <w:rsid w:val="00E73B1A"/>
    <w:rsid w:val="00E73B86"/>
    <w:rsid w:val="00E73C44"/>
    <w:rsid w:val="00E74649"/>
    <w:rsid w:val="00E7491B"/>
    <w:rsid w:val="00E7496F"/>
    <w:rsid w:val="00E74A54"/>
    <w:rsid w:val="00E75128"/>
    <w:rsid w:val="00E756F7"/>
    <w:rsid w:val="00E75D18"/>
    <w:rsid w:val="00E7664F"/>
    <w:rsid w:val="00E76A60"/>
    <w:rsid w:val="00E76B07"/>
    <w:rsid w:val="00E76CF3"/>
    <w:rsid w:val="00E76F22"/>
    <w:rsid w:val="00E76F2F"/>
    <w:rsid w:val="00E76F85"/>
    <w:rsid w:val="00E773E9"/>
    <w:rsid w:val="00E77AD3"/>
    <w:rsid w:val="00E80254"/>
    <w:rsid w:val="00E8029A"/>
    <w:rsid w:val="00E802F6"/>
    <w:rsid w:val="00E809B8"/>
    <w:rsid w:val="00E80A61"/>
    <w:rsid w:val="00E80D9F"/>
    <w:rsid w:val="00E80F37"/>
    <w:rsid w:val="00E80F60"/>
    <w:rsid w:val="00E8112D"/>
    <w:rsid w:val="00E81708"/>
    <w:rsid w:val="00E81CDF"/>
    <w:rsid w:val="00E81F58"/>
    <w:rsid w:val="00E81FA4"/>
    <w:rsid w:val="00E82151"/>
    <w:rsid w:val="00E82285"/>
    <w:rsid w:val="00E823CE"/>
    <w:rsid w:val="00E82464"/>
    <w:rsid w:val="00E829FA"/>
    <w:rsid w:val="00E83B3A"/>
    <w:rsid w:val="00E83B45"/>
    <w:rsid w:val="00E84104"/>
    <w:rsid w:val="00E84460"/>
    <w:rsid w:val="00E8502A"/>
    <w:rsid w:val="00E85095"/>
    <w:rsid w:val="00E8509A"/>
    <w:rsid w:val="00E85A0A"/>
    <w:rsid w:val="00E85A8D"/>
    <w:rsid w:val="00E85D31"/>
    <w:rsid w:val="00E85ED9"/>
    <w:rsid w:val="00E85EFC"/>
    <w:rsid w:val="00E8668E"/>
    <w:rsid w:val="00E866AF"/>
    <w:rsid w:val="00E86C27"/>
    <w:rsid w:val="00E8721C"/>
    <w:rsid w:val="00E87880"/>
    <w:rsid w:val="00E87C2C"/>
    <w:rsid w:val="00E87F55"/>
    <w:rsid w:val="00E907B1"/>
    <w:rsid w:val="00E90AD4"/>
    <w:rsid w:val="00E90CBD"/>
    <w:rsid w:val="00E90DCE"/>
    <w:rsid w:val="00E90FEA"/>
    <w:rsid w:val="00E9178D"/>
    <w:rsid w:val="00E91CD5"/>
    <w:rsid w:val="00E91DE0"/>
    <w:rsid w:val="00E91F04"/>
    <w:rsid w:val="00E91FB3"/>
    <w:rsid w:val="00E9237B"/>
    <w:rsid w:val="00E923AC"/>
    <w:rsid w:val="00E924D8"/>
    <w:rsid w:val="00E92F45"/>
    <w:rsid w:val="00E92FAB"/>
    <w:rsid w:val="00E93254"/>
    <w:rsid w:val="00E93823"/>
    <w:rsid w:val="00E939C4"/>
    <w:rsid w:val="00E93A58"/>
    <w:rsid w:val="00E94235"/>
    <w:rsid w:val="00E9437E"/>
    <w:rsid w:val="00E9456D"/>
    <w:rsid w:val="00E94841"/>
    <w:rsid w:val="00E94A82"/>
    <w:rsid w:val="00E94FA3"/>
    <w:rsid w:val="00E953AF"/>
    <w:rsid w:val="00E955D0"/>
    <w:rsid w:val="00E95787"/>
    <w:rsid w:val="00E95AD9"/>
    <w:rsid w:val="00E95BAD"/>
    <w:rsid w:val="00E95FCB"/>
    <w:rsid w:val="00E965CA"/>
    <w:rsid w:val="00E96B35"/>
    <w:rsid w:val="00E96E3B"/>
    <w:rsid w:val="00E972A5"/>
    <w:rsid w:val="00E97330"/>
    <w:rsid w:val="00E976F1"/>
    <w:rsid w:val="00E977EA"/>
    <w:rsid w:val="00E97805"/>
    <w:rsid w:val="00E97C77"/>
    <w:rsid w:val="00E97CE3"/>
    <w:rsid w:val="00E97F30"/>
    <w:rsid w:val="00EA04C7"/>
    <w:rsid w:val="00EA0D5F"/>
    <w:rsid w:val="00EA111D"/>
    <w:rsid w:val="00EA150B"/>
    <w:rsid w:val="00EA15D6"/>
    <w:rsid w:val="00EA2198"/>
    <w:rsid w:val="00EA22C7"/>
    <w:rsid w:val="00EA23E6"/>
    <w:rsid w:val="00EA2542"/>
    <w:rsid w:val="00EA25E8"/>
    <w:rsid w:val="00EA2818"/>
    <w:rsid w:val="00EA28BE"/>
    <w:rsid w:val="00EA3057"/>
    <w:rsid w:val="00EA3330"/>
    <w:rsid w:val="00EA35B1"/>
    <w:rsid w:val="00EA3845"/>
    <w:rsid w:val="00EA3F23"/>
    <w:rsid w:val="00EA3FFF"/>
    <w:rsid w:val="00EA4063"/>
    <w:rsid w:val="00EA4182"/>
    <w:rsid w:val="00EA46BD"/>
    <w:rsid w:val="00EA4799"/>
    <w:rsid w:val="00EA47EB"/>
    <w:rsid w:val="00EA56D5"/>
    <w:rsid w:val="00EA5D19"/>
    <w:rsid w:val="00EA61EF"/>
    <w:rsid w:val="00EA649B"/>
    <w:rsid w:val="00EA667F"/>
    <w:rsid w:val="00EA676D"/>
    <w:rsid w:val="00EA6809"/>
    <w:rsid w:val="00EA6888"/>
    <w:rsid w:val="00EA6A95"/>
    <w:rsid w:val="00EA6C97"/>
    <w:rsid w:val="00EA6DE7"/>
    <w:rsid w:val="00EA6E62"/>
    <w:rsid w:val="00EA6FD5"/>
    <w:rsid w:val="00EA761B"/>
    <w:rsid w:val="00EA78FD"/>
    <w:rsid w:val="00EB04DD"/>
    <w:rsid w:val="00EB0585"/>
    <w:rsid w:val="00EB0712"/>
    <w:rsid w:val="00EB09E3"/>
    <w:rsid w:val="00EB0B13"/>
    <w:rsid w:val="00EB0FCB"/>
    <w:rsid w:val="00EB1252"/>
    <w:rsid w:val="00EB1396"/>
    <w:rsid w:val="00EB13F1"/>
    <w:rsid w:val="00EB15F1"/>
    <w:rsid w:val="00EB1E3B"/>
    <w:rsid w:val="00EB2065"/>
    <w:rsid w:val="00EB20B0"/>
    <w:rsid w:val="00EB20BB"/>
    <w:rsid w:val="00EB260A"/>
    <w:rsid w:val="00EB27C4"/>
    <w:rsid w:val="00EB2B96"/>
    <w:rsid w:val="00EB2CF8"/>
    <w:rsid w:val="00EB311D"/>
    <w:rsid w:val="00EB35A4"/>
    <w:rsid w:val="00EB35E6"/>
    <w:rsid w:val="00EB38E4"/>
    <w:rsid w:val="00EB3A31"/>
    <w:rsid w:val="00EB3F32"/>
    <w:rsid w:val="00EB4599"/>
    <w:rsid w:val="00EB4DED"/>
    <w:rsid w:val="00EB5316"/>
    <w:rsid w:val="00EB53C3"/>
    <w:rsid w:val="00EB60B0"/>
    <w:rsid w:val="00EB655C"/>
    <w:rsid w:val="00EB6680"/>
    <w:rsid w:val="00EB66A4"/>
    <w:rsid w:val="00EB6ACD"/>
    <w:rsid w:val="00EB6C81"/>
    <w:rsid w:val="00EB6CF4"/>
    <w:rsid w:val="00EB6F46"/>
    <w:rsid w:val="00EB7015"/>
    <w:rsid w:val="00EB7034"/>
    <w:rsid w:val="00EB75D9"/>
    <w:rsid w:val="00EB76DC"/>
    <w:rsid w:val="00EB78B5"/>
    <w:rsid w:val="00EB7B5B"/>
    <w:rsid w:val="00EC0F68"/>
    <w:rsid w:val="00EC10EF"/>
    <w:rsid w:val="00EC157C"/>
    <w:rsid w:val="00EC15A5"/>
    <w:rsid w:val="00EC15D3"/>
    <w:rsid w:val="00EC1B5F"/>
    <w:rsid w:val="00EC1CFB"/>
    <w:rsid w:val="00EC266D"/>
    <w:rsid w:val="00EC2CFB"/>
    <w:rsid w:val="00EC2E81"/>
    <w:rsid w:val="00EC2EC7"/>
    <w:rsid w:val="00EC3755"/>
    <w:rsid w:val="00EC3BC0"/>
    <w:rsid w:val="00EC4262"/>
    <w:rsid w:val="00EC431E"/>
    <w:rsid w:val="00EC4528"/>
    <w:rsid w:val="00EC45C7"/>
    <w:rsid w:val="00EC4A32"/>
    <w:rsid w:val="00EC50EB"/>
    <w:rsid w:val="00EC50F2"/>
    <w:rsid w:val="00EC51E4"/>
    <w:rsid w:val="00EC598D"/>
    <w:rsid w:val="00EC5D51"/>
    <w:rsid w:val="00EC5F23"/>
    <w:rsid w:val="00EC6287"/>
    <w:rsid w:val="00EC66B8"/>
    <w:rsid w:val="00EC68FC"/>
    <w:rsid w:val="00EC6B2C"/>
    <w:rsid w:val="00EC6F4F"/>
    <w:rsid w:val="00EC7009"/>
    <w:rsid w:val="00EC708B"/>
    <w:rsid w:val="00EC71A1"/>
    <w:rsid w:val="00EC7360"/>
    <w:rsid w:val="00EC7499"/>
    <w:rsid w:val="00EC7B97"/>
    <w:rsid w:val="00EC7C74"/>
    <w:rsid w:val="00ED029E"/>
    <w:rsid w:val="00ED0A61"/>
    <w:rsid w:val="00ED0AB7"/>
    <w:rsid w:val="00ED0ABD"/>
    <w:rsid w:val="00ED0B91"/>
    <w:rsid w:val="00ED1023"/>
    <w:rsid w:val="00ED1258"/>
    <w:rsid w:val="00ED152F"/>
    <w:rsid w:val="00ED154D"/>
    <w:rsid w:val="00ED158B"/>
    <w:rsid w:val="00ED1B28"/>
    <w:rsid w:val="00ED1BE4"/>
    <w:rsid w:val="00ED1D1C"/>
    <w:rsid w:val="00ED1E1D"/>
    <w:rsid w:val="00ED2D34"/>
    <w:rsid w:val="00ED32C5"/>
    <w:rsid w:val="00ED3629"/>
    <w:rsid w:val="00ED3640"/>
    <w:rsid w:val="00ED37EC"/>
    <w:rsid w:val="00ED3BD7"/>
    <w:rsid w:val="00ED3E35"/>
    <w:rsid w:val="00ED3EBC"/>
    <w:rsid w:val="00ED40DA"/>
    <w:rsid w:val="00ED412F"/>
    <w:rsid w:val="00ED4181"/>
    <w:rsid w:val="00ED4289"/>
    <w:rsid w:val="00ED459E"/>
    <w:rsid w:val="00ED5041"/>
    <w:rsid w:val="00ED5450"/>
    <w:rsid w:val="00ED5625"/>
    <w:rsid w:val="00ED5CE8"/>
    <w:rsid w:val="00ED5EF6"/>
    <w:rsid w:val="00ED6201"/>
    <w:rsid w:val="00ED62D4"/>
    <w:rsid w:val="00ED661E"/>
    <w:rsid w:val="00ED66CA"/>
    <w:rsid w:val="00ED6C48"/>
    <w:rsid w:val="00ED6E13"/>
    <w:rsid w:val="00ED731D"/>
    <w:rsid w:val="00ED733A"/>
    <w:rsid w:val="00ED73E3"/>
    <w:rsid w:val="00ED7749"/>
    <w:rsid w:val="00EE03DE"/>
    <w:rsid w:val="00EE045D"/>
    <w:rsid w:val="00EE0498"/>
    <w:rsid w:val="00EE04D3"/>
    <w:rsid w:val="00EE067B"/>
    <w:rsid w:val="00EE0AD7"/>
    <w:rsid w:val="00EE0C97"/>
    <w:rsid w:val="00EE0F42"/>
    <w:rsid w:val="00EE1311"/>
    <w:rsid w:val="00EE16AF"/>
    <w:rsid w:val="00EE16D4"/>
    <w:rsid w:val="00EE28BE"/>
    <w:rsid w:val="00EE29E5"/>
    <w:rsid w:val="00EE2F68"/>
    <w:rsid w:val="00EE3664"/>
    <w:rsid w:val="00EE38F1"/>
    <w:rsid w:val="00EE39ED"/>
    <w:rsid w:val="00EE3C49"/>
    <w:rsid w:val="00EE3E99"/>
    <w:rsid w:val="00EE42DE"/>
    <w:rsid w:val="00EE455F"/>
    <w:rsid w:val="00EE4618"/>
    <w:rsid w:val="00EE4924"/>
    <w:rsid w:val="00EE4A37"/>
    <w:rsid w:val="00EE4D99"/>
    <w:rsid w:val="00EE4E3F"/>
    <w:rsid w:val="00EE4E92"/>
    <w:rsid w:val="00EE4F05"/>
    <w:rsid w:val="00EE51CE"/>
    <w:rsid w:val="00EE544D"/>
    <w:rsid w:val="00EE54D7"/>
    <w:rsid w:val="00EE5720"/>
    <w:rsid w:val="00EE58A5"/>
    <w:rsid w:val="00EE5C28"/>
    <w:rsid w:val="00EE5F48"/>
    <w:rsid w:val="00EE649D"/>
    <w:rsid w:val="00EE66A1"/>
    <w:rsid w:val="00EE67FA"/>
    <w:rsid w:val="00EE690D"/>
    <w:rsid w:val="00EE6A42"/>
    <w:rsid w:val="00EE6C80"/>
    <w:rsid w:val="00EE701B"/>
    <w:rsid w:val="00EE72D8"/>
    <w:rsid w:val="00EE7951"/>
    <w:rsid w:val="00EE79E1"/>
    <w:rsid w:val="00EE7FAA"/>
    <w:rsid w:val="00EF0344"/>
    <w:rsid w:val="00EF05BA"/>
    <w:rsid w:val="00EF06A0"/>
    <w:rsid w:val="00EF093B"/>
    <w:rsid w:val="00EF0B92"/>
    <w:rsid w:val="00EF103F"/>
    <w:rsid w:val="00EF137F"/>
    <w:rsid w:val="00EF143E"/>
    <w:rsid w:val="00EF166A"/>
    <w:rsid w:val="00EF18BF"/>
    <w:rsid w:val="00EF19CB"/>
    <w:rsid w:val="00EF1F7C"/>
    <w:rsid w:val="00EF2234"/>
    <w:rsid w:val="00EF240E"/>
    <w:rsid w:val="00EF2DA4"/>
    <w:rsid w:val="00EF37DA"/>
    <w:rsid w:val="00EF3CF6"/>
    <w:rsid w:val="00EF3F78"/>
    <w:rsid w:val="00EF4021"/>
    <w:rsid w:val="00EF4292"/>
    <w:rsid w:val="00EF482C"/>
    <w:rsid w:val="00EF585F"/>
    <w:rsid w:val="00EF58C8"/>
    <w:rsid w:val="00EF5B36"/>
    <w:rsid w:val="00EF5B51"/>
    <w:rsid w:val="00EF5BE0"/>
    <w:rsid w:val="00EF5D80"/>
    <w:rsid w:val="00EF625D"/>
    <w:rsid w:val="00EF626C"/>
    <w:rsid w:val="00EF6522"/>
    <w:rsid w:val="00EF6677"/>
    <w:rsid w:val="00EF68E9"/>
    <w:rsid w:val="00EF7419"/>
    <w:rsid w:val="00EF77F8"/>
    <w:rsid w:val="00F006AC"/>
    <w:rsid w:val="00F00C55"/>
    <w:rsid w:val="00F00D76"/>
    <w:rsid w:val="00F01163"/>
    <w:rsid w:val="00F016B1"/>
    <w:rsid w:val="00F016F3"/>
    <w:rsid w:val="00F01F33"/>
    <w:rsid w:val="00F020EB"/>
    <w:rsid w:val="00F021E2"/>
    <w:rsid w:val="00F02368"/>
    <w:rsid w:val="00F025F1"/>
    <w:rsid w:val="00F02626"/>
    <w:rsid w:val="00F02706"/>
    <w:rsid w:val="00F02D54"/>
    <w:rsid w:val="00F02DC9"/>
    <w:rsid w:val="00F02F25"/>
    <w:rsid w:val="00F03039"/>
    <w:rsid w:val="00F034AE"/>
    <w:rsid w:val="00F03915"/>
    <w:rsid w:val="00F03AD2"/>
    <w:rsid w:val="00F03B51"/>
    <w:rsid w:val="00F04019"/>
    <w:rsid w:val="00F042CF"/>
    <w:rsid w:val="00F04392"/>
    <w:rsid w:val="00F043E5"/>
    <w:rsid w:val="00F0504D"/>
    <w:rsid w:val="00F05065"/>
    <w:rsid w:val="00F056E0"/>
    <w:rsid w:val="00F05A96"/>
    <w:rsid w:val="00F05B3E"/>
    <w:rsid w:val="00F060D2"/>
    <w:rsid w:val="00F06181"/>
    <w:rsid w:val="00F06552"/>
    <w:rsid w:val="00F06AF0"/>
    <w:rsid w:val="00F0707A"/>
    <w:rsid w:val="00F074FE"/>
    <w:rsid w:val="00F0752C"/>
    <w:rsid w:val="00F07CA5"/>
    <w:rsid w:val="00F07DFF"/>
    <w:rsid w:val="00F101D0"/>
    <w:rsid w:val="00F109D5"/>
    <w:rsid w:val="00F10D59"/>
    <w:rsid w:val="00F10F32"/>
    <w:rsid w:val="00F110BE"/>
    <w:rsid w:val="00F1143B"/>
    <w:rsid w:val="00F119B8"/>
    <w:rsid w:val="00F11AB2"/>
    <w:rsid w:val="00F1231C"/>
    <w:rsid w:val="00F1234B"/>
    <w:rsid w:val="00F126C2"/>
    <w:rsid w:val="00F12757"/>
    <w:rsid w:val="00F1290F"/>
    <w:rsid w:val="00F12DA6"/>
    <w:rsid w:val="00F13108"/>
    <w:rsid w:val="00F13268"/>
    <w:rsid w:val="00F134B9"/>
    <w:rsid w:val="00F13518"/>
    <w:rsid w:val="00F13887"/>
    <w:rsid w:val="00F138B0"/>
    <w:rsid w:val="00F13E89"/>
    <w:rsid w:val="00F1454F"/>
    <w:rsid w:val="00F14A0A"/>
    <w:rsid w:val="00F14EB6"/>
    <w:rsid w:val="00F15186"/>
    <w:rsid w:val="00F15515"/>
    <w:rsid w:val="00F156D3"/>
    <w:rsid w:val="00F15848"/>
    <w:rsid w:val="00F158AF"/>
    <w:rsid w:val="00F165E4"/>
    <w:rsid w:val="00F16AC8"/>
    <w:rsid w:val="00F16BB9"/>
    <w:rsid w:val="00F16CC8"/>
    <w:rsid w:val="00F17157"/>
    <w:rsid w:val="00F174D7"/>
    <w:rsid w:val="00F17739"/>
    <w:rsid w:val="00F17766"/>
    <w:rsid w:val="00F200C5"/>
    <w:rsid w:val="00F200DE"/>
    <w:rsid w:val="00F20890"/>
    <w:rsid w:val="00F209D9"/>
    <w:rsid w:val="00F21344"/>
    <w:rsid w:val="00F21347"/>
    <w:rsid w:val="00F2137E"/>
    <w:rsid w:val="00F21562"/>
    <w:rsid w:val="00F21635"/>
    <w:rsid w:val="00F2169C"/>
    <w:rsid w:val="00F218E6"/>
    <w:rsid w:val="00F219EE"/>
    <w:rsid w:val="00F219F6"/>
    <w:rsid w:val="00F21A7B"/>
    <w:rsid w:val="00F21DF4"/>
    <w:rsid w:val="00F22189"/>
    <w:rsid w:val="00F22213"/>
    <w:rsid w:val="00F22281"/>
    <w:rsid w:val="00F224D0"/>
    <w:rsid w:val="00F230D8"/>
    <w:rsid w:val="00F23700"/>
    <w:rsid w:val="00F23EFB"/>
    <w:rsid w:val="00F23F31"/>
    <w:rsid w:val="00F24426"/>
    <w:rsid w:val="00F24B92"/>
    <w:rsid w:val="00F24BAC"/>
    <w:rsid w:val="00F254A8"/>
    <w:rsid w:val="00F25682"/>
    <w:rsid w:val="00F25C95"/>
    <w:rsid w:val="00F262B8"/>
    <w:rsid w:val="00F26587"/>
    <w:rsid w:val="00F2663A"/>
    <w:rsid w:val="00F26F21"/>
    <w:rsid w:val="00F278B8"/>
    <w:rsid w:val="00F301DE"/>
    <w:rsid w:val="00F304B8"/>
    <w:rsid w:val="00F308FD"/>
    <w:rsid w:val="00F30AA3"/>
    <w:rsid w:val="00F30D59"/>
    <w:rsid w:val="00F3111E"/>
    <w:rsid w:val="00F31284"/>
    <w:rsid w:val="00F31655"/>
    <w:rsid w:val="00F31922"/>
    <w:rsid w:val="00F31A51"/>
    <w:rsid w:val="00F31A5A"/>
    <w:rsid w:val="00F32143"/>
    <w:rsid w:val="00F321DE"/>
    <w:rsid w:val="00F32527"/>
    <w:rsid w:val="00F328E8"/>
    <w:rsid w:val="00F32C95"/>
    <w:rsid w:val="00F3354C"/>
    <w:rsid w:val="00F336F5"/>
    <w:rsid w:val="00F336F8"/>
    <w:rsid w:val="00F3395F"/>
    <w:rsid w:val="00F3420C"/>
    <w:rsid w:val="00F343B0"/>
    <w:rsid w:val="00F34412"/>
    <w:rsid w:val="00F34A04"/>
    <w:rsid w:val="00F34AD3"/>
    <w:rsid w:val="00F34EE6"/>
    <w:rsid w:val="00F35163"/>
    <w:rsid w:val="00F3531D"/>
    <w:rsid w:val="00F3561E"/>
    <w:rsid w:val="00F3576A"/>
    <w:rsid w:val="00F36221"/>
    <w:rsid w:val="00F3642F"/>
    <w:rsid w:val="00F364DC"/>
    <w:rsid w:val="00F3671B"/>
    <w:rsid w:val="00F36768"/>
    <w:rsid w:val="00F36D3F"/>
    <w:rsid w:val="00F36D73"/>
    <w:rsid w:val="00F36E82"/>
    <w:rsid w:val="00F37160"/>
    <w:rsid w:val="00F37375"/>
    <w:rsid w:val="00F37525"/>
    <w:rsid w:val="00F375DD"/>
    <w:rsid w:val="00F379BC"/>
    <w:rsid w:val="00F37B3C"/>
    <w:rsid w:val="00F37E96"/>
    <w:rsid w:val="00F37F9B"/>
    <w:rsid w:val="00F406CE"/>
    <w:rsid w:val="00F409BF"/>
    <w:rsid w:val="00F40AD8"/>
    <w:rsid w:val="00F40C3C"/>
    <w:rsid w:val="00F41AFE"/>
    <w:rsid w:val="00F41DE9"/>
    <w:rsid w:val="00F421B1"/>
    <w:rsid w:val="00F421D0"/>
    <w:rsid w:val="00F42319"/>
    <w:rsid w:val="00F42508"/>
    <w:rsid w:val="00F42977"/>
    <w:rsid w:val="00F42A5C"/>
    <w:rsid w:val="00F42B11"/>
    <w:rsid w:val="00F42C4D"/>
    <w:rsid w:val="00F42C5B"/>
    <w:rsid w:val="00F43254"/>
    <w:rsid w:val="00F433CF"/>
    <w:rsid w:val="00F438D3"/>
    <w:rsid w:val="00F4391A"/>
    <w:rsid w:val="00F43BFD"/>
    <w:rsid w:val="00F43EFD"/>
    <w:rsid w:val="00F4403A"/>
    <w:rsid w:val="00F452D8"/>
    <w:rsid w:val="00F45799"/>
    <w:rsid w:val="00F45A44"/>
    <w:rsid w:val="00F45C2B"/>
    <w:rsid w:val="00F460CE"/>
    <w:rsid w:val="00F46104"/>
    <w:rsid w:val="00F46111"/>
    <w:rsid w:val="00F46515"/>
    <w:rsid w:val="00F4687D"/>
    <w:rsid w:val="00F46B3F"/>
    <w:rsid w:val="00F46BEC"/>
    <w:rsid w:val="00F46DFA"/>
    <w:rsid w:val="00F4770F"/>
    <w:rsid w:val="00F47CBE"/>
    <w:rsid w:val="00F47D94"/>
    <w:rsid w:val="00F47ED7"/>
    <w:rsid w:val="00F50396"/>
    <w:rsid w:val="00F50716"/>
    <w:rsid w:val="00F50D91"/>
    <w:rsid w:val="00F50E62"/>
    <w:rsid w:val="00F50F49"/>
    <w:rsid w:val="00F51523"/>
    <w:rsid w:val="00F51BAA"/>
    <w:rsid w:val="00F51DB0"/>
    <w:rsid w:val="00F51F61"/>
    <w:rsid w:val="00F521CE"/>
    <w:rsid w:val="00F5285F"/>
    <w:rsid w:val="00F535C7"/>
    <w:rsid w:val="00F53BDA"/>
    <w:rsid w:val="00F53E29"/>
    <w:rsid w:val="00F53F90"/>
    <w:rsid w:val="00F5404A"/>
    <w:rsid w:val="00F541F4"/>
    <w:rsid w:val="00F544F6"/>
    <w:rsid w:val="00F54824"/>
    <w:rsid w:val="00F54A85"/>
    <w:rsid w:val="00F55858"/>
    <w:rsid w:val="00F55A0E"/>
    <w:rsid w:val="00F55C7A"/>
    <w:rsid w:val="00F55D2C"/>
    <w:rsid w:val="00F5606F"/>
    <w:rsid w:val="00F5641E"/>
    <w:rsid w:val="00F56886"/>
    <w:rsid w:val="00F56C70"/>
    <w:rsid w:val="00F56D21"/>
    <w:rsid w:val="00F570A8"/>
    <w:rsid w:val="00F5746F"/>
    <w:rsid w:val="00F5754D"/>
    <w:rsid w:val="00F575BB"/>
    <w:rsid w:val="00F57642"/>
    <w:rsid w:val="00F57A3D"/>
    <w:rsid w:val="00F57D48"/>
    <w:rsid w:val="00F60130"/>
    <w:rsid w:val="00F609C1"/>
    <w:rsid w:val="00F60FF1"/>
    <w:rsid w:val="00F6103A"/>
    <w:rsid w:val="00F6118C"/>
    <w:rsid w:val="00F612C0"/>
    <w:rsid w:val="00F61425"/>
    <w:rsid w:val="00F617C5"/>
    <w:rsid w:val="00F61912"/>
    <w:rsid w:val="00F61ADA"/>
    <w:rsid w:val="00F61CDA"/>
    <w:rsid w:val="00F61D1B"/>
    <w:rsid w:val="00F620B4"/>
    <w:rsid w:val="00F62617"/>
    <w:rsid w:val="00F628FC"/>
    <w:rsid w:val="00F6296C"/>
    <w:rsid w:val="00F62CE5"/>
    <w:rsid w:val="00F62E1C"/>
    <w:rsid w:val="00F63273"/>
    <w:rsid w:val="00F633F7"/>
    <w:rsid w:val="00F63C83"/>
    <w:rsid w:val="00F63E50"/>
    <w:rsid w:val="00F6425B"/>
    <w:rsid w:val="00F64441"/>
    <w:rsid w:val="00F646EB"/>
    <w:rsid w:val="00F647D3"/>
    <w:rsid w:val="00F64CB6"/>
    <w:rsid w:val="00F64D73"/>
    <w:rsid w:val="00F64E66"/>
    <w:rsid w:val="00F64F16"/>
    <w:rsid w:val="00F6583F"/>
    <w:rsid w:val="00F658BA"/>
    <w:rsid w:val="00F65B55"/>
    <w:rsid w:val="00F65B5B"/>
    <w:rsid w:val="00F662BB"/>
    <w:rsid w:val="00F66631"/>
    <w:rsid w:val="00F66A5D"/>
    <w:rsid w:val="00F66BFC"/>
    <w:rsid w:val="00F6701B"/>
    <w:rsid w:val="00F6756D"/>
    <w:rsid w:val="00F678E2"/>
    <w:rsid w:val="00F67F52"/>
    <w:rsid w:val="00F67FB8"/>
    <w:rsid w:val="00F70532"/>
    <w:rsid w:val="00F70561"/>
    <w:rsid w:val="00F70B66"/>
    <w:rsid w:val="00F70F9A"/>
    <w:rsid w:val="00F71125"/>
    <w:rsid w:val="00F7177B"/>
    <w:rsid w:val="00F718E8"/>
    <w:rsid w:val="00F71A25"/>
    <w:rsid w:val="00F71D81"/>
    <w:rsid w:val="00F71EF3"/>
    <w:rsid w:val="00F71F83"/>
    <w:rsid w:val="00F720EA"/>
    <w:rsid w:val="00F724C0"/>
    <w:rsid w:val="00F7275B"/>
    <w:rsid w:val="00F728E7"/>
    <w:rsid w:val="00F72EB2"/>
    <w:rsid w:val="00F73299"/>
    <w:rsid w:val="00F73751"/>
    <w:rsid w:val="00F737D7"/>
    <w:rsid w:val="00F739BE"/>
    <w:rsid w:val="00F73C22"/>
    <w:rsid w:val="00F73CD2"/>
    <w:rsid w:val="00F73E2C"/>
    <w:rsid w:val="00F740F0"/>
    <w:rsid w:val="00F74427"/>
    <w:rsid w:val="00F74AF0"/>
    <w:rsid w:val="00F74CFE"/>
    <w:rsid w:val="00F75F4A"/>
    <w:rsid w:val="00F76202"/>
    <w:rsid w:val="00F76853"/>
    <w:rsid w:val="00F76894"/>
    <w:rsid w:val="00F769D4"/>
    <w:rsid w:val="00F76B92"/>
    <w:rsid w:val="00F76D9C"/>
    <w:rsid w:val="00F76DCC"/>
    <w:rsid w:val="00F7706B"/>
    <w:rsid w:val="00F774AE"/>
    <w:rsid w:val="00F77564"/>
    <w:rsid w:val="00F77E7C"/>
    <w:rsid w:val="00F77F04"/>
    <w:rsid w:val="00F77FEE"/>
    <w:rsid w:val="00F8025B"/>
    <w:rsid w:val="00F802B9"/>
    <w:rsid w:val="00F802FC"/>
    <w:rsid w:val="00F804DE"/>
    <w:rsid w:val="00F80654"/>
    <w:rsid w:val="00F80B70"/>
    <w:rsid w:val="00F80EA3"/>
    <w:rsid w:val="00F811B4"/>
    <w:rsid w:val="00F8120F"/>
    <w:rsid w:val="00F81779"/>
    <w:rsid w:val="00F81782"/>
    <w:rsid w:val="00F817A3"/>
    <w:rsid w:val="00F817D3"/>
    <w:rsid w:val="00F819E5"/>
    <w:rsid w:val="00F819F2"/>
    <w:rsid w:val="00F81CDB"/>
    <w:rsid w:val="00F81DBA"/>
    <w:rsid w:val="00F81E71"/>
    <w:rsid w:val="00F8206D"/>
    <w:rsid w:val="00F82191"/>
    <w:rsid w:val="00F822AA"/>
    <w:rsid w:val="00F822AB"/>
    <w:rsid w:val="00F823BC"/>
    <w:rsid w:val="00F82418"/>
    <w:rsid w:val="00F825AA"/>
    <w:rsid w:val="00F82CA5"/>
    <w:rsid w:val="00F82EA1"/>
    <w:rsid w:val="00F82F5D"/>
    <w:rsid w:val="00F8333B"/>
    <w:rsid w:val="00F83A63"/>
    <w:rsid w:val="00F83F24"/>
    <w:rsid w:val="00F84386"/>
    <w:rsid w:val="00F84675"/>
    <w:rsid w:val="00F84A38"/>
    <w:rsid w:val="00F84DC4"/>
    <w:rsid w:val="00F854DA"/>
    <w:rsid w:val="00F8554B"/>
    <w:rsid w:val="00F85920"/>
    <w:rsid w:val="00F8597B"/>
    <w:rsid w:val="00F85A9F"/>
    <w:rsid w:val="00F86205"/>
    <w:rsid w:val="00F86291"/>
    <w:rsid w:val="00F86663"/>
    <w:rsid w:val="00F86786"/>
    <w:rsid w:val="00F86DED"/>
    <w:rsid w:val="00F86FEB"/>
    <w:rsid w:val="00F874BC"/>
    <w:rsid w:val="00F87B28"/>
    <w:rsid w:val="00F87ECE"/>
    <w:rsid w:val="00F87FC2"/>
    <w:rsid w:val="00F9019D"/>
    <w:rsid w:val="00F90311"/>
    <w:rsid w:val="00F90E2D"/>
    <w:rsid w:val="00F91346"/>
    <w:rsid w:val="00F922B0"/>
    <w:rsid w:val="00F92D90"/>
    <w:rsid w:val="00F92D95"/>
    <w:rsid w:val="00F935DF"/>
    <w:rsid w:val="00F94875"/>
    <w:rsid w:val="00F9494F"/>
    <w:rsid w:val="00F950F9"/>
    <w:rsid w:val="00F95842"/>
    <w:rsid w:val="00F9608A"/>
    <w:rsid w:val="00F962C9"/>
    <w:rsid w:val="00F963D5"/>
    <w:rsid w:val="00F963D7"/>
    <w:rsid w:val="00F965FB"/>
    <w:rsid w:val="00F968EB"/>
    <w:rsid w:val="00F96B18"/>
    <w:rsid w:val="00F96F88"/>
    <w:rsid w:val="00F9718F"/>
    <w:rsid w:val="00F9753E"/>
    <w:rsid w:val="00F97A4A"/>
    <w:rsid w:val="00F97B44"/>
    <w:rsid w:val="00F97F38"/>
    <w:rsid w:val="00FA01DC"/>
    <w:rsid w:val="00FA06AC"/>
    <w:rsid w:val="00FA07B7"/>
    <w:rsid w:val="00FA0933"/>
    <w:rsid w:val="00FA0BB9"/>
    <w:rsid w:val="00FA0CD3"/>
    <w:rsid w:val="00FA0EF1"/>
    <w:rsid w:val="00FA10D1"/>
    <w:rsid w:val="00FA1756"/>
    <w:rsid w:val="00FA187A"/>
    <w:rsid w:val="00FA19D4"/>
    <w:rsid w:val="00FA1B6A"/>
    <w:rsid w:val="00FA1CD1"/>
    <w:rsid w:val="00FA1DB6"/>
    <w:rsid w:val="00FA1E24"/>
    <w:rsid w:val="00FA1FD4"/>
    <w:rsid w:val="00FA261A"/>
    <w:rsid w:val="00FA2712"/>
    <w:rsid w:val="00FA2BFC"/>
    <w:rsid w:val="00FA3CB9"/>
    <w:rsid w:val="00FA3D48"/>
    <w:rsid w:val="00FA3F24"/>
    <w:rsid w:val="00FA4263"/>
    <w:rsid w:val="00FA4440"/>
    <w:rsid w:val="00FA4529"/>
    <w:rsid w:val="00FA4A5A"/>
    <w:rsid w:val="00FA4D9D"/>
    <w:rsid w:val="00FA5018"/>
    <w:rsid w:val="00FA50A7"/>
    <w:rsid w:val="00FA5128"/>
    <w:rsid w:val="00FA5638"/>
    <w:rsid w:val="00FA5C7B"/>
    <w:rsid w:val="00FA5DC9"/>
    <w:rsid w:val="00FA5E10"/>
    <w:rsid w:val="00FA6A2A"/>
    <w:rsid w:val="00FA6B15"/>
    <w:rsid w:val="00FA72D5"/>
    <w:rsid w:val="00FA73F5"/>
    <w:rsid w:val="00FA7484"/>
    <w:rsid w:val="00FA75B2"/>
    <w:rsid w:val="00FA77FF"/>
    <w:rsid w:val="00FA786E"/>
    <w:rsid w:val="00FA7A01"/>
    <w:rsid w:val="00FA7B4C"/>
    <w:rsid w:val="00FA7F18"/>
    <w:rsid w:val="00FB0194"/>
    <w:rsid w:val="00FB0307"/>
    <w:rsid w:val="00FB045B"/>
    <w:rsid w:val="00FB0632"/>
    <w:rsid w:val="00FB064B"/>
    <w:rsid w:val="00FB0A39"/>
    <w:rsid w:val="00FB0B4F"/>
    <w:rsid w:val="00FB0E9D"/>
    <w:rsid w:val="00FB1488"/>
    <w:rsid w:val="00FB153D"/>
    <w:rsid w:val="00FB161A"/>
    <w:rsid w:val="00FB1688"/>
    <w:rsid w:val="00FB1720"/>
    <w:rsid w:val="00FB188F"/>
    <w:rsid w:val="00FB1DEF"/>
    <w:rsid w:val="00FB2743"/>
    <w:rsid w:val="00FB2F27"/>
    <w:rsid w:val="00FB312F"/>
    <w:rsid w:val="00FB358C"/>
    <w:rsid w:val="00FB359E"/>
    <w:rsid w:val="00FB38DA"/>
    <w:rsid w:val="00FB3BBA"/>
    <w:rsid w:val="00FB3C1B"/>
    <w:rsid w:val="00FB3CCA"/>
    <w:rsid w:val="00FB4082"/>
    <w:rsid w:val="00FB40C5"/>
    <w:rsid w:val="00FB4368"/>
    <w:rsid w:val="00FB5511"/>
    <w:rsid w:val="00FB5A06"/>
    <w:rsid w:val="00FB5ACD"/>
    <w:rsid w:val="00FB5D1C"/>
    <w:rsid w:val="00FB5E32"/>
    <w:rsid w:val="00FB5E42"/>
    <w:rsid w:val="00FB639D"/>
    <w:rsid w:val="00FB63C0"/>
    <w:rsid w:val="00FB6410"/>
    <w:rsid w:val="00FB662A"/>
    <w:rsid w:val="00FB66DA"/>
    <w:rsid w:val="00FB6A3C"/>
    <w:rsid w:val="00FB6E35"/>
    <w:rsid w:val="00FB73ED"/>
    <w:rsid w:val="00FB7490"/>
    <w:rsid w:val="00FB7854"/>
    <w:rsid w:val="00FB790C"/>
    <w:rsid w:val="00FB7A25"/>
    <w:rsid w:val="00FB7E3A"/>
    <w:rsid w:val="00FC00BA"/>
    <w:rsid w:val="00FC034C"/>
    <w:rsid w:val="00FC0426"/>
    <w:rsid w:val="00FC14C9"/>
    <w:rsid w:val="00FC1E1E"/>
    <w:rsid w:val="00FC2441"/>
    <w:rsid w:val="00FC24ED"/>
    <w:rsid w:val="00FC260D"/>
    <w:rsid w:val="00FC26A7"/>
    <w:rsid w:val="00FC2712"/>
    <w:rsid w:val="00FC2B9F"/>
    <w:rsid w:val="00FC2BC8"/>
    <w:rsid w:val="00FC2D27"/>
    <w:rsid w:val="00FC309A"/>
    <w:rsid w:val="00FC32B6"/>
    <w:rsid w:val="00FC3420"/>
    <w:rsid w:val="00FC3E8B"/>
    <w:rsid w:val="00FC3EC2"/>
    <w:rsid w:val="00FC3F75"/>
    <w:rsid w:val="00FC402C"/>
    <w:rsid w:val="00FC41F6"/>
    <w:rsid w:val="00FC487B"/>
    <w:rsid w:val="00FC5421"/>
    <w:rsid w:val="00FC5527"/>
    <w:rsid w:val="00FC559D"/>
    <w:rsid w:val="00FC5D01"/>
    <w:rsid w:val="00FC5E08"/>
    <w:rsid w:val="00FC5E66"/>
    <w:rsid w:val="00FC5E83"/>
    <w:rsid w:val="00FC642A"/>
    <w:rsid w:val="00FC6890"/>
    <w:rsid w:val="00FC6938"/>
    <w:rsid w:val="00FC6C72"/>
    <w:rsid w:val="00FC6FD7"/>
    <w:rsid w:val="00FC6FE9"/>
    <w:rsid w:val="00FC77E8"/>
    <w:rsid w:val="00FC7E6D"/>
    <w:rsid w:val="00FD009D"/>
    <w:rsid w:val="00FD04A8"/>
    <w:rsid w:val="00FD0D95"/>
    <w:rsid w:val="00FD1466"/>
    <w:rsid w:val="00FD14E7"/>
    <w:rsid w:val="00FD1895"/>
    <w:rsid w:val="00FD1B71"/>
    <w:rsid w:val="00FD211C"/>
    <w:rsid w:val="00FD2267"/>
    <w:rsid w:val="00FD22D3"/>
    <w:rsid w:val="00FD249C"/>
    <w:rsid w:val="00FD28E5"/>
    <w:rsid w:val="00FD3655"/>
    <w:rsid w:val="00FD37B2"/>
    <w:rsid w:val="00FD424F"/>
    <w:rsid w:val="00FD432F"/>
    <w:rsid w:val="00FD439A"/>
    <w:rsid w:val="00FD455D"/>
    <w:rsid w:val="00FD4662"/>
    <w:rsid w:val="00FD4E84"/>
    <w:rsid w:val="00FD5320"/>
    <w:rsid w:val="00FD5618"/>
    <w:rsid w:val="00FD5957"/>
    <w:rsid w:val="00FD5973"/>
    <w:rsid w:val="00FD5A6C"/>
    <w:rsid w:val="00FD5C1C"/>
    <w:rsid w:val="00FD5CFD"/>
    <w:rsid w:val="00FD5D1F"/>
    <w:rsid w:val="00FD609F"/>
    <w:rsid w:val="00FD6245"/>
    <w:rsid w:val="00FD629A"/>
    <w:rsid w:val="00FD6576"/>
    <w:rsid w:val="00FD68F6"/>
    <w:rsid w:val="00FD6BB6"/>
    <w:rsid w:val="00FD6D89"/>
    <w:rsid w:val="00FE03B0"/>
    <w:rsid w:val="00FE084E"/>
    <w:rsid w:val="00FE0851"/>
    <w:rsid w:val="00FE08EE"/>
    <w:rsid w:val="00FE0B54"/>
    <w:rsid w:val="00FE0B6B"/>
    <w:rsid w:val="00FE0D67"/>
    <w:rsid w:val="00FE10BA"/>
    <w:rsid w:val="00FE1AFA"/>
    <w:rsid w:val="00FE201A"/>
    <w:rsid w:val="00FE2751"/>
    <w:rsid w:val="00FE2C16"/>
    <w:rsid w:val="00FE2F8A"/>
    <w:rsid w:val="00FE30CA"/>
    <w:rsid w:val="00FE31E9"/>
    <w:rsid w:val="00FE3381"/>
    <w:rsid w:val="00FE35B7"/>
    <w:rsid w:val="00FE360A"/>
    <w:rsid w:val="00FE3E6F"/>
    <w:rsid w:val="00FE3FB8"/>
    <w:rsid w:val="00FE40F1"/>
    <w:rsid w:val="00FE47BA"/>
    <w:rsid w:val="00FE496A"/>
    <w:rsid w:val="00FE4BB9"/>
    <w:rsid w:val="00FE4FDE"/>
    <w:rsid w:val="00FE50CF"/>
    <w:rsid w:val="00FE5149"/>
    <w:rsid w:val="00FE518D"/>
    <w:rsid w:val="00FE5466"/>
    <w:rsid w:val="00FE55A1"/>
    <w:rsid w:val="00FE56C1"/>
    <w:rsid w:val="00FE5899"/>
    <w:rsid w:val="00FE5D1E"/>
    <w:rsid w:val="00FE6536"/>
    <w:rsid w:val="00FE690D"/>
    <w:rsid w:val="00FE696C"/>
    <w:rsid w:val="00FE6CCD"/>
    <w:rsid w:val="00FE6F85"/>
    <w:rsid w:val="00FE70EF"/>
    <w:rsid w:val="00FE723D"/>
    <w:rsid w:val="00FE74B3"/>
    <w:rsid w:val="00FE74EE"/>
    <w:rsid w:val="00FE7EF7"/>
    <w:rsid w:val="00FF0552"/>
    <w:rsid w:val="00FF0A61"/>
    <w:rsid w:val="00FF0C93"/>
    <w:rsid w:val="00FF10B8"/>
    <w:rsid w:val="00FF116A"/>
    <w:rsid w:val="00FF1A67"/>
    <w:rsid w:val="00FF1D57"/>
    <w:rsid w:val="00FF222C"/>
    <w:rsid w:val="00FF23EB"/>
    <w:rsid w:val="00FF2648"/>
    <w:rsid w:val="00FF2C01"/>
    <w:rsid w:val="00FF2C34"/>
    <w:rsid w:val="00FF2E51"/>
    <w:rsid w:val="00FF30FF"/>
    <w:rsid w:val="00FF319F"/>
    <w:rsid w:val="00FF31CB"/>
    <w:rsid w:val="00FF34F6"/>
    <w:rsid w:val="00FF354C"/>
    <w:rsid w:val="00FF3655"/>
    <w:rsid w:val="00FF3F22"/>
    <w:rsid w:val="00FF4017"/>
    <w:rsid w:val="00FF4C1B"/>
    <w:rsid w:val="00FF4E1D"/>
    <w:rsid w:val="00FF5255"/>
    <w:rsid w:val="00FF5AA2"/>
    <w:rsid w:val="00FF5E17"/>
    <w:rsid w:val="00FF6700"/>
    <w:rsid w:val="00FF6908"/>
    <w:rsid w:val="00FF6A84"/>
    <w:rsid w:val="00FF6D42"/>
    <w:rsid w:val="00FF6D99"/>
    <w:rsid w:val="00FF6E75"/>
    <w:rsid w:val="00FF703B"/>
    <w:rsid w:val="00FF710A"/>
    <w:rsid w:val="00FF7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5929"/>
  <w15:chartTrackingRefBased/>
  <w15:docId w15:val="{64FC667B-2792-4594-BCA0-075529C3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F3"/>
    <w:pPr>
      <w:spacing w:after="0" w:line="480" w:lineRule="auto"/>
      <w:ind w:firstLine="720"/>
      <w:contextualSpacing/>
    </w:pPr>
    <w:rPr>
      <w:rFonts w:ascii="Times New Roman" w:hAnsi="Times New Roman"/>
      <w:sz w:val="24"/>
    </w:rPr>
  </w:style>
  <w:style w:type="paragraph" w:styleId="Heading1">
    <w:name w:val="heading 1"/>
    <w:basedOn w:val="Normal"/>
    <w:next w:val="Normal"/>
    <w:link w:val="Heading1Char"/>
    <w:uiPriority w:val="9"/>
    <w:qFormat/>
    <w:rsid w:val="00464D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5AD4"/>
    <w:pPr>
      <w:keepNext/>
      <w:keepLines/>
      <w:spacing w:before="40"/>
      <w:ind w:firstLine="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A7617"/>
    <w:pPr>
      <w:keepNext/>
      <w:keepLines/>
      <w:spacing w:before="40"/>
      <w:outlineLvl w:val="2"/>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481"/>
    <w:rPr>
      <w:color w:val="0000FF"/>
      <w:u w:val="single"/>
    </w:rPr>
  </w:style>
  <w:style w:type="character" w:styleId="UnresolvedMention">
    <w:name w:val="Unresolved Mention"/>
    <w:basedOn w:val="DefaultParagraphFont"/>
    <w:uiPriority w:val="99"/>
    <w:semiHidden/>
    <w:unhideWhenUsed/>
    <w:rsid w:val="00113481"/>
    <w:rPr>
      <w:color w:val="605E5C"/>
      <w:shd w:val="clear" w:color="auto" w:fill="E1DFDD"/>
    </w:rPr>
  </w:style>
  <w:style w:type="paragraph" w:styleId="ListParagraph">
    <w:name w:val="List Paragraph"/>
    <w:basedOn w:val="Normal"/>
    <w:uiPriority w:val="34"/>
    <w:qFormat/>
    <w:rsid w:val="009769B4"/>
    <w:pPr>
      <w:ind w:left="720"/>
    </w:pPr>
  </w:style>
  <w:style w:type="character" w:customStyle="1" w:styleId="Heading2Char">
    <w:name w:val="Heading 2 Char"/>
    <w:basedOn w:val="DefaultParagraphFont"/>
    <w:link w:val="Heading2"/>
    <w:uiPriority w:val="9"/>
    <w:rsid w:val="00575AD4"/>
    <w:rPr>
      <w:rFonts w:ascii="Times New Roman" w:eastAsiaTheme="majorEastAsia" w:hAnsi="Times New Roman" w:cstheme="majorBidi"/>
      <w:sz w:val="24"/>
      <w:szCs w:val="26"/>
    </w:rPr>
  </w:style>
  <w:style w:type="character" w:customStyle="1" w:styleId="Heading1Char">
    <w:name w:val="Heading 1 Char"/>
    <w:basedOn w:val="DefaultParagraphFont"/>
    <w:link w:val="Heading1"/>
    <w:uiPriority w:val="9"/>
    <w:rsid w:val="00464D3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64D3F"/>
    <w:pPr>
      <w:outlineLvl w:val="9"/>
    </w:pPr>
    <w:rPr>
      <w:lang w:val="en-US"/>
    </w:rPr>
  </w:style>
  <w:style w:type="paragraph" w:styleId="TOC2">
    <w:name w:val="toc 2"/>
    <w:basedOn w:val="Normal"/>
    <w:next w:val="Normal"/>
    <w:autoRedefine/>
    <w:uiPriority w:val="39"/>
    <w:unhideWhenUsed/>
    <w:rsid w:val="0086299D"/>
    <w:pPr>
      <w:tabs>
        <w:tab w:val="right" w:leader="dot" w:pos="9016"/>
      </w:tabs>
      <w:spacing w:after="100" w:line="240" w:lineRule="auto"/>
      <w:ind w:left="221"/>
    </w:pPr>
  </w:style>
  <w:style w:type="character" w:customStyle="1" w:styleId="Heading3Char">
    <w:name w:val="Heading 3 Char"/>
    <w:basedOn w:val="DefaultParagraphFont"/>
    <w:link w:val="Heading3"/>
    <w:uiPriority w:val="9"/>
    <w:rsid w:val="003A7617"/>
    <w:rPr>
      <w:rFonts w:asciiTheme="majorHAnsi" w:eastAsiaTheme="majorEastAsia" w:hAnsiTheme="majorHAnsi" w:cstheme="majorBidi"/>
      <w:sz w:val="24"/>
      <w:szCs w:val="24"/>
    </w:rPr>
  </w:style>
  <w:style w:type="paragraph" w:styleId="TOC3">
    <w:name w:val="toc 3"/>
    <w:basedOn w:val="Normal"/>
    <w:next w:val="Normal"/>
    <w:autoRedefine/>
    <w:uiPriority w:val="39"/>
    <w:unhideWhenUsed/>
    <w:rsid w:val="00493A52"/>
    <w:pPr>
      <w:spacing w:after="100"/>
      <w:ind w:left="440"/>
    </w:pPr>
  </w:style>
  <w:style w:type="character" w:styleId="FollowedHyperlink">
    <w:name w:val="FollowedHyperlink"/>
    <w:basedOn w:val="DefaultParagraphFont"/>
    <w:uiPriority w:val="99"/>
    <w:semiHidden/>
    <w:unhideWhenUsed/>
    <w:rsid w:val="00BE405A"/>
    <w:rPr>
      <w:color w:val="954F72" w:themeColor="followedHyperlink"/>
      <w:u w:val="single"/>
    </w:rPr>
  </w:style>
  <w:style w:type="paragraph" w:styleId="FootnoteText">
    <w:name w:val="footnote text"/>
    <w:basedOn w:val="Normal"/>
    <w:link w:val="FootnoteTextChar"/>
    <w:uiPriority w:val="99"/>
    <w:semiHidden/>
    <w:unhideWhenUsed/>
    <w:rsid w:val="00CB4947"/>
    <w:pPr>
      <w:spacing w:line="240" w:lineRule="auto"/>
    </w:pPr>
    <w:rPr>
      <w:sz w:val="20"/>
      <w:szCs w:val="20"/>
    </w:rPr>
  </w:style>
  <w:style w:type="character" w:customStyle="1" w:styleId="FootnoteTextChar">
    <w:name w:val="Footnote Text Char"/>
    <w:basedOn w:val="DefaultParagraphFont"/>
    <w:link w:val="FootnoteText"/>
    <w:uiPriority w:val="99"/>
    <w:semiHidden/>
    <w:rsid w:val="00CB4947"/>
    <w:rPr>
      <w:sz w:val="20"/>
      <w:szCs w:val="20"/>
    </w:rPr>
  </w:style>
  <w:style w:type="character" w:styleId="FootnoteReference">
    <w:name w:val="footnote reference"/>
    <w:basedOn w:val="DefaultParagraphFont"/>
    <w:uiPriority w:val="99"/>
    <w:semiHidden/>
    <w:unhideWhenUsed/>
    <w:rsid w:val="00CB4947"/>
    <w:rPr>
      <w:vertAlign w:val="superscript"/>
    </w:rPr>
  </w:style>
  <w:style w:type="character" w:styleId="CommentReference">
    <w:name w:val="annotation reference"/>
    <w:basedOn w:val="DefaultParagraphFont"/>
    <w:uiPriority w:val="99"/>
    <w:semiHidden/>
    <w:unhideWhenUsed/>
    <w:rsid w:val="001619DD"/>
    <w:rPr>
      <w:sz w:val="16"/>
      <w:szCs w:val="16"/>
    </w:rPr>
  </w:style>
  <w:style w:type="paragraph" w:styleId="CommentText">
    <w:name w:val="annotation text"/>
    <w:basedOn w:val="Normal"/>
    <w:link w:val="CommentTextChar"/>
    <w:uiPriority w:val="99"/>
    <w:unhideWhenUsed/>
    <w:rsid w:val="001619DD"/>
    <w:pPr>
      <w:spacing w:line="240" w:lineRule="auto"/>
    </w:pPr>
    <w:rPr>
      <w:sz w:val="20"/>
      <w:szCs w:val="20"/>
    </w:rPr>
  </w:style>
  <w:style w:type="character" w:customStyle="1" w:styleId="CommentTextChar">
    <w:name w:val="Comment Text Char"/>
    <w:basedOn w:val="DefaultParagraphFont"/>
    <w:link w:val="CommentText"/>
    <w:uiPriority w:val="99"/>
    <w:rsid w:val="001619DD"/>
    <w:rPr>
      <w:sz w:val="20"/>
      <w:szCs w:val="20"/>
    </w:rPr>
  </w:style>
  <w:style w:type="paragraph" w:styleId="CommentSubject">
    <w:name w:val="annotation subject"/>
    <w:basedOn w:val="CommentText"/>
    <w:next w:val="CommentText"/>
    <w:link w:val="CommentSubjectChar"/>
    <w:uiPriority w:val="99"/>
    <w:semiHidden/>
    <w:unhideWhenUsed/>
    <w:rsid w:val="001619DD"/>
    <w:rPr>
      <w:b/>
      <w:bCs/>
    </w:rPr>
  </w:style>
  <w:style w:type="character" w:customStyle="1" w:styleId="CommentSubjectChar">
    <w:name w:val="Comment Subject Char"/>
    <w:basedOn w:val="CommentTextChar"/>
    <w:link w:val="CommentSubject"/>
    <w:uiPriority w:val="99"/>
    <w:semiHidden/>
    <w:rsid w:val="001619DD"/>
    <w:rPr>
      <w:b/>
      <w:bCs/>
      <w:sz w:val="20"/>
      <w:szCs w:val="20"/>
    </w:rPr>
  </w:style>
  <w:style w:type="character" w:styleId="Emphasis">
    <w:name w:val="Emphasis"/>
    <w:basedOn w:val="DefaultParagraphFont"/>
    <w:uiPriority w:val="20"/>
    <w:qFormat/>
    <w:rsid w:val="00A10307"/>
    <w:rPr>
      <w:i/>
      <w:iCs/>
    </w:rPr>
  </w:style>
  <w:style w:type="paragraph" w:styleId="TOC1">
    <w:name w:val="toc 1"/>
    <w:basedOn w:val="Normal"/>
    <w:next w:val="Normal"/>
    <w:autoRedefine/>
    <w:uiPriority w:val="39"/>
    <w:unhideWhenUsed/>
    <w:rsid w:val="001F457B"/>
    <w:pPr>
      <w:spacing w:after="100"/>
    </w:pPr>
  </w:style>
  <w:style w:type="paragraph" w:styleId="Header">
    <w:name w:val="header"/>
    <w:basedOn w:val="Normal"/>
    <w:link w:val="HeaderChar"/>
    <w:uiPriority w:val="99"/>
    <w:unhideWhenUsed/>
    <w:rsid w:val="006F37A0"/>
    <w:pPr>
      <w:tabs>
        <w:tab w:val="center" w:pos="4513"/>
        <w:tab w:val="right" w:pos="9026"/>
      </w:tabs>
      <w:spacing w:line="240" w:lineRule="auto"/>
    </w:pPr>
  </w:style>
  <w:style w:type="character" w:customStyle="1" w:styleId="HeaderChar">
    <w:name w:val="Header Char"/>
    <w:basedOn w:val="DefaultParagraphFont"/>
    <w:link w:val="Header"/>
    <w:uiPriority w:val="99"/>
    <w:rsid w:val="006F37A0"/>
  </w:style>
  <w:style w:type="paragraph" w:styleId="Footer">
    <w:name w:val="footer"/>
    <w:basedOn w:val="Normal"/>
    <w:link w:val="FooterChar"/>
    <w:uiPriority w:val="99"/>
    <w:unhideWhenUsed/>
    <w:rsid w:val="006F37A0"/>
    <w:pPr>
      <w:tabs>
        <w:tab w:val="center" w:pos="4513"/>
        <w:tab w:val="right" w:pos="9026"/>
      </w:tabs>
      <w:spacing w:line="240" w:lineRule="auto"/>
    </w:pPr>
  </w:style>
  <w:style w:type="character" w:customStyle="1" w:styleId="FooterChar">
    <w:name w:val="Footer Char"/>
    <w:basedOn w:val="DefaultParagraphFont"/>
    <w:link w:val="Footer"/>
    <w:uiPriority w:val="99"/>
    <w:rsid w:val="006F37A0"/>
  </w:style>
  <w:style w:type="paragraph" w:styleId="Revision">
    <w:name w:val="Revision"/>
    <w:hidden/>
    <w:uiPriority w:val="99"/>
    <w:semiHidden/>
    <w:rsid w:val="002023A3"/>
    <w:pPr>
      <w:spacing w:after="0" w:line="240" w:lineRule="auto"/>
    </w:pPr>
    <w:rPr>
      <w:rFonts w:ascii="Times New Roman" w:hAnsi="Times New Roman"/>
      <w:sz w:val="24"/>
    </w:rPr>
  </w:style>
  <w:style w:type="character" w:customStyle="1" w:styleId="anchor-text">
    <w:name w:val="anchor-text"/>
    <w:basedOn w:val="DefaultParagraphFont"/>
    <w:rsid w:val="00DB7673"/>
  </w:style>
  <w:style w:type="paragraph" w:styleId="NoSpacing">
    <w:name w:val="No Spacing"/>
    <w:uiPriority w:val="1"/>
    <w:qFormat/>
    <w:rsid w:val="00581E66"/>
    <w:pPr>
      <w:spacing w:after="0" w:line="240" w:lineRule="auto"/>
      <w:ind w:firstLine="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367">
      <w:bodyDiv w:val="1"/>
      <w:marLeft w:val="0"/>
      <w:marRight w:val="0"/>
      <w:marTop w:val="0"/>
      <w:marBottom w:val="0"/>
      <w:divBdr>
        <w:top w:val="none" w:sz="0" w:space="0" w:color="auto"/>
        <w:left w:val="none" w:sz="0" w:space="0" w:color="auto"/>
        <w:bottom w:val="none" w:sz="0" w:space="0" w:color="auto"/>
        <w:right w:val="none" w:sz="0" w:space="0" w:color="auto"/>
      </w:divBdr>
    </w:div>
    <w:div w:id="354041958">
      <w:bodyDiv w:val="1"/>
      <w:marLeft w:val="0"/>
      <w:marRight w:val="0"/>
      <w:marTop w:val="0"/>
      <w:marBottom w:val="0"/>
      <w:divBdr>
        <w:top w:val="none" w:sz="0" w:space="0" w:color="auto"/>
        <w:left w:val="none" w:sz="0" w:space="0" w:color="auto"/>
        <w:bottom w:val="none" w:sz="0" w:space="0" w:color="auto"/>
        <w:right w:val="none" w:sz="0" w:space="0" w:color="auto"/>
      </w:divBdr>
    </w:div>
    <w:div w:id="467599973">
      <w:bodyDiv w:val="1"/>
      <w:marLeft w:val="0"/>
      <w:marRight w:val="0"/>
      <w:marTop w:val="0"/>
      <w:marBottom w:val="0"/>
      <w:divBdr>
        <w:top w:val="none" w:sz="0" w:space="0" w:color="auto"/>
        <w:left w:val="none" w:sz="0" w:space="0" w:color="auto"/>
        <w:bottom w:val="none" w:sz="0" w:space="0" w:color="auto"/>
        <w:right w:val="none" w:sz="0" w:space="0" w:color="auto"/>
      </w:divBdr>
    </w:div>
    <w:div w:id="802239283">
      <w:bodyDiv w:val="1"/>
      <w:marLeft w:val="0"/>
      <w:marRight w:val="0"/>
      <w:marTop w:val="0"/>
      <w:marBottom w:val="0"/>
      <w:divBdr>
        <w:top w:val="none" w:sz="0" w:space="0" w:color="auto"/>
        <w:left w:val="none" w:sz="0" w:space="0" w:color="auto"/>
        <w:bottom w:val="none" w:sz="0" w:space="0" w:color="auto"/>
        <w:right w:val="none" w:sz="0" w:space="0" w:color="auto"/>
      </w:divBdr>
    </w:div>
    <w:div w:id="812720498">
      <w:bodyDiv w:val="1"/>
      <w:marLeft w:val="0"/>
      <w:marRight w:val="0"/>
      <w:marTop w:val="0"/>
      <w:marBottom w:val="0"/>
      <w:divBdr>
        <w:top w:val="none" w:sz="0" w:space="0" w:color="auto"/>
        <w:left w:val="none" w:sz="0" w:space="0" w:color="auto"/>
        <w:bottom w:val="none" w:sz="0" w:space="0" w:color="auto"/>
        <w:right w:val="none" w:sz="0" w:space="0" w:color="auto"/>
      </w:divBdr>
    </w:div>
    <w:div w:id="824008978">
      <w:bodyDiv w:val="1"/>
      <w:marLeft w:val="0"/>
      <w:marRight w:val="0"/>
      <w:marTop w:val="0"/>
      <w:marBottom w:val="0"/>
      <w:divBdr>
        <w:top w:val="none" w:sz="0" w:space="0" w:color="auto"/>
        <w:left w:val="none" w:sz="0" w:space="0" w:color="auto"/>
        <w:bottom w:val="none" w:sz="0" w:space="0" w:color="auto"/>
        <w:right w:val="none" w:sz="0" w:space="0" w:color="auto"/>
      </w:divBdr>
    </w:div>
    <w:div w:id="958798285">
      <w:bodyDiv w:val="1"/>
      <w:marLeft w:val="0"/>
      <w:marRight w:val="0"/>
      <w:marTop w:val="0"/>
      <w:marBottom w:val="0"/>
      <w:divBdr>
        <w:top w:val="none" w:sz="0" w:space="0" w:color="auto"/>
        <w:left w:val="none" w:sz="0" w:space="0" w:color="auto"/>
        <w:bottom w:val="none" w:sz="0" w:space="0" w:color="auto"/>
        <w:right w:val="none" w:sz="0" w:space="0" w:color="auto"/>
      </w:divBdr>
    </w:div>
    <w:div w:id="1082411562">
      <w:bodyDiv w:val="1"/>
      <w:marLeft w:val="0"/>
      <w:marRight w:val="0"/>
      <w:marTop w:val="0"/>
      <w:marBottom w:val="0"/>
      <w:divBdr>
        <w:top w:val="none" w:sz="0" w:space="0" w:color="auto"/>
        <w:left w:val="none" w:sz="0" w:space="0" w:color="auto"/>
        <w:bottom w:val="none" w:sz="0" w:space="0" w:color="auto"/>
        <w:right w:val="none" w:sz="0" w:space="0" w:color="auto"/>
      </w:divBdr>
    </w:div>
    <w:div w:id="1250386649">
      <w:bodyDiv w:val="1"/>
      <w:marLeft w:val="0"/>
      <w:marRight w:val="0"/>
      <w:marTop w:val="0"/>
      <w:marBottom w:val="0"/>
      <w:divBdr>
        <w:top w:val="none" w:sz="0" w:space="0" w:color="auto"/>
        <w:left w:val="none" w:sz="0" w:space="0" w:color="auto"/>
        <w:bottom w:val="none" w:sz="0" w:space="0" w:color="auto"/>
        <w:right w:val="none" w:sz="0" w:space="0" w:color="auto"/>
      </w:divBdr>
      <w:divsChild>
        <w:div w:id="262537892">
          <w:marLeft w:val="0"/>
          <w:marRight w:val="0"/>
          <w:marTop w:val="0"/>
          <w:marBottom w:val="0"/>
          <w:divBdr>
            <w:top w:val="none" w:sz="0" w:space="0" w:color="auto"/>
            <w:left w:val="none" w:sz="0" w:space="0" w:color="auto"/>
            <w:bottom w:val="none" w:sz="0" w:space="0" w:color="auto"/>
            <w:right w:val="none" w:sz="0" w:space="0" w:color="auto"/>
          </w:divBdr>
        </w:div>
        <w:div w:id="1590116825">
          <w:marLeft w:val="0"/>
          <w:marRight w:val="0"/>
          <w:marTop w:val="0"/>
          <w:marBottom w:val="0"/>
          <w:divBdr>
            <w:top w:val="none" w:sz="0" w:space="0" w:color="auto"/>
            <w:left w:val="none" w:sz="0" w:space="0" w:color="auto"/>
            <w:bottom w:val="none" w:sz="0" w:space="0" w:color="auto"/>
            <w:right w:val="none" w:sz="0" w:space="0" w:color="auto"/>
          </w:divBdr>
        </w:div>
      </w:divsChild>
    </w:div>
    <w:div w:id="1396777025">
      <w:bodyDiv w:val="1"/>
      <w:marLeft w:val="0"/>
      <w:marRight w:val="0"/>
      <w:marTop w:val="0"/>
      <w:marBottom w:val="0"/>
      <w:divBdr>
        <w:top w:val="none" w:sz="0" w:space="0" w:color="auto"/>
        <w:left w:val="none" w:sz="0" w:space="0" w:color="auto"/>
        <w:bottom w:val="none" w:sz="0" w:space="0" w:color="auto"/>
        <w:right w:val="none" w:sz="0" w:space="0" w:color="auto"/>
      </w:divBdr>
    </w:div>
    <w:div w:id="1407725031">
      <w:bodyDiv w:val="1"/>
      <w:marLeft w:val="0"/>
      <w:marRight w:val="0"/>
      <w:marTop w:val="0"/>
      <w:marBottom w:val="0"/>
      <w:divBdr>
        <w:top w:val="none" w:sz="0" w:space="0" w:color="auto"/>
        <w:left w:val="none" w:sz="0" w:space="0" w:color="auto"/>
        <w:bottom w:val="none" w:sz="0" w:space="0" w:color="auto"/>
        <w:right w:val="none" w:sz="0" w:space="0" w:color="auto"/>
      </w:divBdr>
      <w:divsChild>
        <w:div w:id="1271619793">
          <w:marLeft w:val="360"/>
          <w:marRight w:val="0"/>
          <w:marTop w:val="200"/>
          <w:marBottom w:val="0"/>
          <w:divBdr>
            <w:top w:val="none" w:sz="0" w:space="0" w:color="auto"/>
            <w:left w:val="none" w:sz="0" w:space="0" w:color="auto"/>
            <w:bottom w:val="none" w:sz="0" w:space="0" w:color="auto"/>
            <w:right w:val="none" w:sz="0" w:space="0" w:color="auto"/>
          </w:divBdr>
        </w:div>
        <w:div w:id="133956717">
          <w:marLeft w:val="1080"/>
          <w:marRight w:val="0"/>
          <w:marTop w:val="100"/>
          <w:marBottom w:val="0"/>
          <w:divBdr>
            <w:top w:val="none" w:sz="0" w:space="0" w:color="auto"/>
            <w:left w:val="none" w:sz="0" w:space="0" w:color="auto"/>
            <w:bottom w:val="none" w:sz="0" w:space="0" w:color="auto"/>
            <w:right w:val="none" w:sz="0" w:space="0" w:color="auto"/>
          </w:divBdr>
        </w:div>
        <w:div w:id="1771467626">
          <w:marLeft w:val="1080"/>
          <w:marRight w:val="0"/>
          <w:marTop w:val="100"/>
          <w:marBottom w:val="0"/>
          <w:divBdr>
            <w:top w:val="none" w:sz="0" w:space="0" w:color="auto"/>
            <w:left w:val="none" w:sz="0" w:space="0" w:color="auto"/>
            <w:bottom w:val="none" w:sz="0" w:space="0" w:color="auto"/>
            <w:right w:val="none" w:sz="0" w:space="0" w:color="auto"/>
          </w:divBdr>
        </w:div>
      </w:divsChild>
    </w:div>
    <w:div w:id="1426027375">
      <w:bodyDiv w:val="1"/>
      <w:marLeft w:val="0"/>
      <w:marRight w:val="0"/>
      <w:marTop w:val="0"/>
      <w:marBottom w:val="0"/>
      <w:divBdr>
        <w:top w:val="none" w:sz="0" w:space="0" w:color="auto"/>
        <w:left w:val="none" w:sz="0" w:space="0" w:color="auto"/>
        <w:bottom w:val="none" w:sz="0" w:space="0" w:color="auto"/>
        <w:right w:val="none" w:sz="0" w:space="0" w:color="auto"/>
      </w:divBdr>
    </w:div>
    <w:div w:id="1662931921">
      <w:bodyDiv w:val="1"/>
      <w:marLeft w:val="0"/>
      <w:marRight w:val="0"/>
      <w:marTop w:val="0"/>
      <w:marBottom w:val="0"/>
      <w:divBdr>
        <w:top w:val="none" w:sz="0" w:space="0" w:color="auto"/>
        <w:left w:val="none" w:sz="0" w:space="0" w:color="auto"/>
        <w:bottom w:val="none" w:sz="0" w:space="0" w:color="auto"/>
        <w:right w:val="none" w:sz="0" w:space="0" w:color="auto"/>
      </w:divBdr>
    </w:div>
    <w:div w:id="19856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obes@uea.ac.uk" TargetMode="External"/><Relationship Id="rId13" Type="http://schemas.openxmlformats.org/officeDocument/2006/relationships/hyperlink" Target="http://dx.doi.org/10.1177/1077559509337255" TargetMode="External"/><Relationship Id="rId18" Type="http://schemas.openxmlformats.org/officeDocument/2006/relationships/hyperlink" Target="https://doi.org/10.1126/science.3175672" TargetMode="External"/><Relationship Id="rId26" Type="http://schemas.openxmlformats.org/officeDocument/2006/relationships/hyperlink" Target="https://doi.org/10.1177/0886260520912585" TargetMode="External"/><Relationship Id="rId3" Type="http://schemas.openxmlformats.org/officeDocument/2006/relationships/styles" Target="styles.xml"/><Relationship Id="rId21" Type="http://schemas.openxmlformats.org/officeDocument/2006/relationships/hyperlink" Target="https://doi.org/10.1111/1467-8721.ep10772793" TargetMode="External"/><Relationship Id="rId34" Type="http://schemas.openxmlformats.org/officeDocument/2006/relationships/hyperlink" Target="https://doi.org/10.1037/0002-9432.77.2.282" TargetMode="External"/><Relationship Id="rId7" Type="http://schemas.openxmlformats.org/officeDocument/2006/relationships/endnotes" Target="endnotes.xml"/><Relationship Id="rId12" Type="http://schemas.openxmlformats.org/officeDocument/2006/relationships/hyperlink" Target="http://dx.doi.org/10.1037/0033-2909.114.3.413" TargetMode="External"/><Relationship Id="rId17" Type="http://schemas.openxmlformats.org/officeDocument/2006/relationships/hyperlink" Target="https://doi.org/10.1016/0162-3095(85)90012-3" TargetMode="External"/><Relationship Id="rId25" Type="http://schemas.openxmlformats.org/officeDocument/2006/relationships/hyperlink" Target="https://doi.org/10.1007/s40653-015-0052-1" TargetMode="External"/><Relationship Id="rId33" Type="http://schemas.openxmlformats.org/officeDocument/2006/relationships/hyperlink" Target="https://doi.org/10.1098/rsbl.2003.01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9781108131797.040" TargetMode="External"/><Relationship Id="rId20" Type="http://schemas.openxmlformats.org/officeDocument/2006/relationships/hyperlink" Target="https://doi.org/10.1016/0162-3095(94)90014-0" TargetMode="External"/><Relationship Id="rId29" Type="http://schemas.openxmlformats.org/officeDocument/2006/relationships/hyperlink" Target="https://doi.org/10.1177/002580247301300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351305" TargetMode="External"/><Relationship Id="rId24" Type="http://schemas.openxmlformats.org/officeDocument/2006/relationships/hyperlink" Target="https://doi.org/10.1037/a0035189" TargetMode="External"/><Relationship Id="rId32" Type="http://schemas.openxmlformats.org/officeDocument/2006/relationships/hyperlink" Target="https://doi.org/10.1093/czoolo/57.3.25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7/xge0001230" TargetMode="External"/><Relationship Id="rId23" Type="http://schemas.openxmlformats.org/officeDocument/2006/relationships/hyperlink" Target="https://doi.org/10.1016/j.evolhumbehav.2006.08.001" TargetMode="External"/><Relationship Id="rId28" Type="http://schemas.openxmlformats.org/officeDocument/2006/relationships/hyperlink" Target="https://www.bl.uk/britishlibrary/~/media/bl/global/social-welfare/pdfs/non-secure/s/t/e/stepfamilies-in-2011.pdf" TargetMode="External"/><Relationship Id="rId36" Type="http://schemas.openxmlformats.org/officeDocument/2006/relationships/hyperlink" Target="https://doi.org/10.1017/s0021932000012876" TargetMode="External"/><Relationship Id="rId10" Type="http://schemas.openxmlformats.org/officeDocument/2006/relationships/hyperlink" Target="http://dx.doi.org/10%20.1037/a0029114" TargetMode="External"/><Relationship Id="rId19" Type="http://schemas.openxmlformats.org/officeDocument/2006/relationships/hyperlink" Target="https://doi.org/10.1007/BF02692199" TargetMode="External"/><Relationship Id="rId31" Type="http://schemas.openxmlformats.org/officeDocument/2006/relationships/hyperlink" Target="http://dx.doi.org/10.1016/j.avb.2006.03.00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x.doi.org/10.1002/9781119125556.devpsy311" TargetMode="External"/><Relationship Id="rId22" Type="http://schemas.openxmlformats.org/officeDocument/2006/relationships/hyperlink" Target="http://www.jstor.org/stable/23735846" TargetMode="External"/><Relationship Id="rId27" Type="http://schemas.openxmlformats.org/officeDocument/2006/relationships/hyperlink" Target="https://doi.org/10.1037/xge0000492" TargetMode="External"/><Relationship Id="rId30" Type="http://schemas.openxmlformats.org/officeDocument/2006/relationships/hyperlink" Target="https://doi.org/10.1016/j.chiabu.2005.11.005" TargetMode="External"/><Relationship Id="rId35" Type="http://schemas.openxmlformats.org/officeDocument/2006/relationships/hyperlink" Target="https://doi.org/10.1891/088667004780842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FB60-8D13-411C-BA4A-E4E2DA64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Nobes (PSY - Staff)</dc:creator>
  <cp:keywords/>
  <dc:description/>
  <cp:lastModifiedBy>Gavin Nobes (PSY - Staff)</cp:lastModifiedBy>
  <cp:revision>6</cp:revision>
  <dcterms:created xsi:type="dcterms:W3CDTF">2023-09-03T09:23:00Z</dcterms:created>
  <dcterms:modified xsi:type="dcterms:W3CDTF">2023-09-03T09:25:00Z</dcterms:modified>
  <cp:contentStatus/>
</cp:coreProperties>
</file>