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18CD1" w14:textId="690750BC" w:rsidR="00744774" w:rsidRDefault="00744774">
      <w:r>
        <w:t>The London Consortium</w:t>
      </w:r>
      <w:r w:rsidR="00C50091">
        <w:t xml:space="preserve"> and Me</w:t>
      </w:r>
      <w:r w:rsidR="009833C6">
        <w:t>:</w:t>
      </w:r>
      <w:r w:rsidR="000F3A80">
        <w:t xml:space="preserve"> </w:t>
      </w:r>
      <w:r w:rsidR="009833C6">
        <w:t>Memoir of an Experiment</w:t>
      </w:r>
      <w:r w:rsidR="00244156">
        <w:t xml:space="preserve"> in Doctoral Education</w:t>
      </w:r>
    </w:p>
    <w:p w14:paraId="370681AF" w14:textId="435F0B87" w:rsidR="00BC5D5E" w:rsidRDefault="00022869">
      <w:r>
        <w:t xml:space="preserve">Like many </w:t>
      </w:r>
      <w:r w:rsidRPr="00A16CE3">
        <w:t>Consortiumites</w:t>
      </w:r>
      <w:r>
        <w:t xml:space="preserve"> of my generation, </w:t>
      </w:r>
      <w:r w:rsidR="006F7A04">
        <w:t>I joined the London Consortium</w:t>
      </w:r>
      <w:r w:rsidR="00337057">
        <w:t xml:space="preserve"> </w:t>
      </w:r>
      <w:r w:rsidR="00337057" w:rsidRPr="00A16CE3">
        <w:t>under the spell</w:t>
      </w:r>
      <w:r w:rsidR="00337057">
        <w:t xml:space="preserve"> of Steve Connor</w:t>
      </w:r>
      <w:r w:rsidR="001074E7">
        <w:t>. I had made my way down Malet Street</w:t>
      </w:r>
      <w:r w:rsidR="001718D8">
        <w:t xml:space="preserve"> to Birkbeck</w:t>
      </w:r>
      <w:r w:rsidR="001074E7">
        <w:t xml:space="preserve"> from </w:t>
      </w:r>
      <w:r w:rsidR="00337057">
        <w:t>UCL, w</w:t>
      </w:r>
      <w:r w:rsidR="00D9033C">
        <w:t>here I was doing an MA</w:t>
      </w:r>
      <w:r w:rsidR="00F11EEC">
        <w:t xml:space="preserve"> in English Literature</w:t>
      </w:r>
      <w:r w:rsidR="00D9033C">
        <w:t xml:space="preserve">, and where Jane Lewty </w:t>
      </w:r>
      <w:r w:rsidR="001718D8">
        <w:t>had pointed me in Steve’s direction. ‘He’s a sound guy’, she said. I</w:t>
      </w:r>
      <w:r w:rsidR="007D521B">
        <w:t xml:space="preserve"> only</w:t>
      </w:r>
      <w:r w:rsidR="001718D8">
        <w:t xml:space="preserve"> later </w:t>
      </w:r>
      <w:r w:rsidR="00D076DE">
        <w:t>realised that she was referring to his interest in sound studies</w:t>
      </w:r>
      <w:r w:rsidR="00C56E02">
        <w:t>, b</w:t>
      </w:r>
      <w:r w:rsidR="00F33C57">
        <w:t xml:space="preserve">ut </w:t>
      </w:r>
      <w:r w:rsidR="0046660E">
        <w:t>the warmth of her recommendation</w:t>
      </w:r>
      <w:r w:rsidR="00F849AE">
        <w:t xml:space="preserve"> had</w:t>
      </w:r>
      <w:r w:rsidR="0046660E">
        <w:t xml:space="preserve"> </w:t>
      </w:r>
      <w:r w:rsidR="00F849AE">
        <w:t>made an impression on me</w:t>
      </w:r>
      <w:r w:rsidR="00D076DE">
        <w:t>.</w:t>
      </w:r>
      <w:r w:rsidR="001074E7">
        <w:t xml:space="preserve"> </w:t>
      </w:r>
    </w:p>
    <w:p w14:paraId="575D6BEF" w14:textId="2A20DD8E" w:rsidR="00860059" w:rsidRDefault="00FA23AB">
      <w:r>
        <w:t xml:space="preserve">The two </w:t>
      </w:r>
      <w:r w:rsidRPr="00A16CE3">
        <w:t>immediately striking</w:t>
      </w:r>
      <w:r>
        <w:t xml:space="preserve"> aspects of the </w:t>
      </w:r>
      <w:r w:rsidR="005F401C">
        <w:t>London Consortium</w:t>
      </w:r>
      <w:r w:rsidR="00912666">
        <w:t>,</w:t>
      </w:r>
      <w:r w:rsidR="005F401C">
        <w:t xml:space="preserve"> as</w:t>
      </w:r>
      <w:r>
        <w:t xml:space="preserve"> </w:t>
      </w:r>
      <w:r w:rsidR="00D2410C">
        <w:t>Steve</w:t>
      </w:r>
      <w:r>
        <w:t xml:space="preserve"> described </w:t>
      </w:r>
      <w:r w:rsidR="00D2410C">
        <w:t>it</w:t>
      </w:r>
      <w:r w:rsidR="00F849AE">
        <w:t xml:space="preserve"> to me,</w:t>
      </w:r>
      <w:r w:rsidR="00D2410C">
        <w:t xml:space="preserve"> </w:t>
      </w:r>
      <w:r w:rsidR="005F401C">
        <w:t>were its</w:t>
      </w:r>
      <w:r w:rsidR="00B43B44">
        <w:t xml:space="preserve"> </w:t>
      </w:r>
      <w:r w:rsidR="00AF4959">
        <w:t>commitment</w:t>
      </w:r>
      <w:r w:rsidR="005F401C">
        <w:t xml:space="preserve"> to interdisciplinarity and </w:t>
      </w:r>
      <w:r w:rsidR="007210D7">
        <w:t xml:space="preserve">its unusual meta-institutional shape. </w:t>
      </w:r>
      <w:r w:rsidR="005857C7">
        <w:t>I</w:t>
      </w:r>
      <w:r w:rsidR="008A684D">
        <w:t xml:space="preserve">nterdisciplinarity </w:t>
      </w:r>
      <w:r w:rsidR="005857C7">
        <w:t xml:space="preserve">was </w:t>
      </w:r>
      <w:r w:rsidR="008A684D">
        <w:t>not</w:t>
      </w:r>
      <w:r w:rsidR="009B6A5B">
        <w:t>, in 2004,</w:t>
      </w:r>
      <w:r w:rsidR="008A684D">
        <w:t xml:space="preserve"> the </w:t>
      </w:r>
      <w:r w:rsidR="009458AA">
        <w:t>near-</w:t>
      </w:r>
      <w:r w:rsidR="00551C5F">
        <w:t xml:space="preserve">mandatory </w:t>
      </w:r>
      <w:r w:rsidR="008A684D">
        <w:t xml:space="preserve">AHRC </w:t>
      </w:r>
      <w:r w:rsidR="00F63A9D">
        <w:t xml:space="preserve">and REF </w:t>
      </w:r>
      <w:r w:rsidR="008A684D">
        <w:t>buzzword</w:t>
      </w:r>
      <w:r w:rsidR="00216735">
        <w:t xml:space="preserve"> </w:t>
      </w:r>
      <w:r w:rsidR="00F63A9D">
        <w:t>it has since become</w:t>
      </w:r>
      <w:r w:rsidR="009B6A5B">
        <w:t>. It</w:t>
      </w:r>
      <w:r w:rsidR="00F63A9D">
        <w:t xml:space="preserve"> </w:t>
      </w:r>
      <w:r w:rsidR="00216735">
        <w:t xml:space="preserve">appealed to me as a student who </w:t>
      </w:r>
      <w:r w:rsidR="005B35C9">
        <w:t xml:space="preserve">loved novels and films </w:t>
      </w:r>
      <w:r w:rsidR="00F50968">
        <w:t xml:space="preserve">and philosophy </w:t>
      </w:r>
      <w:r w:rsidR="005B35C9">
        <w:t xml:space="preserve">and </w:t>
      </w:r>
      <w:r w:rsidR="004C62EE">
        <w:t xml:space="preserve">history and </w:t>
      </w:r>
      <w:r w:rsidR="005B35C9">
        <w:t>sociological theories</w:t>
      </w:r>
      <w:r w:rsidR="00A95B65">
        <w:t xml:space="preserve">, </w:t>
      </w:r>
      <w:r w:rsidR="00B7062F">
        <w:t xml:space="preserve">and </w:t>
      </w:r>
      <w:r w:rsidR="00A95B65">
        <w:t xml:space="preserve">who </w:t>
      </w:r>
      <w:r w:rsidR="007C2FB5">
        <w:t>was turned off by a strand of Eng</w:t>
      </w:r>
      <w:r w:rsidR="00037AB4">
        <w:t>.</w:t>
      </w:r>
      <w:r w:rsidR="007C2FB5">
        <w:t xml:space="preserve"> Lit</w:t>
      </w:r>
      <w:r w:rsidR="00037AB4">
        <w:t>.</w:t>
      </w:r>
      <w:r w:rsidR="007C2FB5">
        <w:t xml:space="preserve"> </w:t>
      </w:r>
      <w:r w:rsidR="00037AB4" w:rsidRPr="00A16CE3">
        <w:t xml:space="preserve">piety </w:t>
      </w:r>
      <w:r w:rsidR="008A79A0" w:rsidRPr="00A16CE3">
        <w:t xml:space="preserve">that made literature into a holy </w:t>
      </w:r>
      <w:r w:rsidR="00F50968" w:rsidRPr="00A16CE3">
        <w:t>object</w:t>
      </w:r>
      <w:r w:rsidR="00B66B83">
        <w:t>.</w:t>
      </w:r>
      <w:r w:rsidR="00274401">
        <w:t xml:space="preserve"> </w:t>
      </w:r>
      <w:r w:rsidR="00D24883">
        <w:t xml:space="preserve">I </w:t>
      </w:r>
      <w:r w:rsidR="005762D5">
        <w:t xml:space="preserve">had </w:t>
      </w:r>
      <w:r w:rsidR="008A3D01">
        <w:t>enjoyed</w:t>
      </w:r>
      <w:r w:rsidR="00D24883">
        <w:t xml:space="preserve"> my time at UCL</w:t>
      </w:r>
      <w:r w:rsidR="003D1C57">
        <w:t xml:space="preserve">, and the tutorial system </w:t>
      </w:r>
      <w:r w:rsidR="00295906">
        <w:t>gave me the</w:t>
      </w:r>
      <w:r w:rsidR="008A3D01">
        <w:t xml:space="preserve"> </w:t>
      </w:r>
      <w:r w:rsidR="00295906">
        <w:t>freedom to write</w:t>
      </w:r>
      <w:r w:rsidR="003D1C57">
        <w:t xml:space="preserve"> essays on Public Enemy</w:t>
      </w:r>
      <w:r w:rsidR="00497236">
        <w:t xml:space="preserve">, </w:t>
      </w:r>
      <w:r w:rsidR="00983982">
        <w:rPr>
          <w:i/>
          <w:iCs/>
        </w:rPr>
        <w:t>Back to the Future</w:t>
      </w:r>
      <w:r w:rsidR="004200FB">
        <w:t>, Marxism</w:t>
      </w:r>
      <w:r w:rsidR="000C5094">
        <w:t xml:space="preserve"> and so on</w:t>
      </w:r>
      <w:r w:rsidR="00005A46">
        <w:t xml:space="preserve">, while an </w:t>
      </w:r>
      <w:r w:rsidR="005B6E39">
        <w:t>English undergraduate</w:t>
      </w:r>
      <w:r w:rsidR="00631F4C">
        <w:t xml:space="preserve">, though of course </w:t>
      </w:r>
      <w:r w:rsidR="00497236">
        <w:t>these were hardly</w:t>
      </w:r>
      <w:r w:rsidR="004200FB">
        <w:t xml:space="preserve"> the</w:t>
      </w:r>
      <w:r w:rsidR="00497236">
        <w:t xml:space="preserve"> set texts.</w:t>
      </w:r>
      <w:r w:rsidR="00B66B83">
        <w:t xml:space="preserve"> </w:t>
      </w:r>
      <w:r w:rsidR="00AE2F5C">
        <w:t xml:space="preserve">It was only during my PhD that my supervisor Colin MacCabe </w:t>
      </w:r>
      <w:r w:rsidR="00764B61">
        <w:t>would introduce me to the work of</w:t>
      </w:r>
      <w:r w:rsidR="00011654">
        <w:t xml:space="preserve"> Raymond Williams</w:t>
      </w:r>
      <w:r w:rsidR="00631F4C">
        <w:t>, but</w:t>
      </w:r>
      <w:r w:rsidR="00CB76C7">
        <w:t xml:space="preserve"> </w:t>
      </w:r>
      <w:r w:rsidR="00A64EEF">
        <w:t>that ‘culture is ordinary’</w:t>
      </w:r>
      <w:r w:rsidR="00631F4C">
        <w:t xml:space="preserve"> </w:t>
      </w:r>
      <w:r w:rsidR="008A684D">
        <w:t>I knew instinctively.</w:t>
      </w:r>
      <w:r w:rsidR="00374C03">
        <w:rPr>
          <w:rStyle w:val="FootnoteReference"/>
        </w:rPr>
        <w:footnoteReference w:id="1"/>
      </w:r>
      <w:r w:rsidR="00F46DB2">
        <w:t xml:space="preserve"> And</w:t>
      </w:r>
      <w:r w:rsidR="009849A4">
        <w:t xml:space="preserve"> at its best</w:t>
      </w:r>
      <w:r w:rsidR="00F46DB2">
        <w:t xml:space="preserve"> the Consortium </w:t>
      </w:r>
      <w:r w:rsidR="000D3AB3">
        <w:t>lived</w:t>
      </w:r>
      <w:r w:rsidR="00C461FF">
        <w:t xml:space="preserve"> out the promise</w:t>
      </w:r>
      <w:r w:rsidR="000D3AB3">
        <w:t xml:space="preserve"> </w:t>
      </w:r>
      <w:r w:rsidR="001E1B7B">
        <w:t xml:space="preserve">of </w:t>
      </w:r>
      <w:r w:rsidR="000D3AB3">
        <w:t>that</w:t>
      </w:r>
      <w:r w:rsidR="00F3085B">
        <w:t xml:space="preserve"> </w:t>
      </w:r>
      <w:r w:rsidR="009F786B">
        <w:t>ambiguous</w:t>
      </w:r>
      <w:r w:rsidR="000D3AB3">
        <w:t xml:space="preserve"> </w:t>
      </w:r>
      <w:r w:rsidR="00C461FF">
        <w:t>phrase</w:t>
      </w:r>
      <w:r w:rsidR="005857C7">
        <w:t xml:space="preserve">. </w:t>
      </w:r>
    </w:p>
    <w:p w14:paraId="187612D5" w14:textId="2D0F979F" w:rsidR="00744774" w:rsidRPr="002B0AC5" w:rsidRDefault="00EE10B2">
      <w:r>
        <w:t>T</w:t>
      </w:r>
      <w:r w:rsidR="00777FF9">
        <w:t xml:space="preserve">he tone was set by the </w:t>
      </w:r>
      <w:r w:rsidR="009E049F">
        <w:t xml:space="preserve">courses </w:t>
      </w:r>
      <w:r w:rsidR="00777FF9">
        <w:t>which each cohort of Consortium students took together,</w:t>
      </w:r>
      <w:r w:rsidR="00A61BD5">
        <w:t xml:space="preserve"> whether enrolled on the PhD or the MRes.</w:t>
      </w:r>
      <w:r w:rsidR="00C80B8B">
        <w:rPr>
          <w:rStyle w:val="FootnoteReference"/>
        </w:rPr>
        <w:footnoteReference w:id="2"/>
      </w:r>
      <w:r w:rsidR="00644C83">
        <w:t xml:space="preserve"> That was a </w:t>
      </w:r>
      <w:r w:rsidR="00864ABF">
        <w:t>group</w:t>
      </w:r>
      <w:r w:rsidR="00AD33E1">
        <w:t xml:space="preserve"> of </w:t>
      </w:r>
      <w:r w:rsidR="006667B7">
        <w:t xml:space="preserve">somewhat </w:t>
      </w:r>
      <w:r w:rsidR="00AD33E1">
        <w:t xml:space="preserve">over 30 students in my </w:t>
      </w:r>
      <w:r w:rsidR="00AD33E1" w:rsidRPr="00A16CE3">
        <w:t>year</w:t>
      </w:r>
      <w:r w:rsidR="00AD33E1">
        <w:t>.</w:t>
      </w:r>
      <w:r w:rsidR="00D75CE4">
        <w:t xml:space="preserve"> Each</w:t>
      </w:r>
      <w:r w:rsidR="008A73D3">
        <w:t xml:space="preserve"> course</w:t>
      </w:r>
      <w:r w:rsidR="00D75CE4">
        <w:t xml:space="preserve"> was co-taught by (at least) two </w:t>
      </w:r>
      <w:r w:rsidR="00CD65B4">
        <w:t>people</w:t>
      </w:r>
      <w:r w:rsidR="00374C03">
        <w:t>, normally</w:t>
      </w:r>
      <w:r w:rsidR="00CD65B4">
        <w:t xml:space="preserve"> with different disciplinary formations.</w:t>
      </w:r>
      <w:r w:rsidR="00777FF9">
        <w:t xml:space="preserve"> </w:t>
      </w:r>
      <w:r w:rsidR="001E011E">
        <w:t>On ‘Metamorphosis</w:t>
      </w:r>
      <w:r w:rsidR="00CB5F13">
        <w:t xml:space="preserve"> from Ovid to Cronenb</w:t>
      </w:r>
      <w:r w:rsidR="000362C1">
        <w:t>e</w:t>
      </w:r>
      <w:r w:rsidR="00CB5F13">
        <w:t>rg</w:t>
      </w:r>
      <w:r w:rsidR="001E011E">
        <w:t xml:space="preserve">’, </w:t>
      </w:r>
      <w:r w:rsidR="008A73D3">
        <w:t>taught by Steve and Colin,</w:t>
      </w:r>
      <w:r w:rsidR="001E011E">
        <w:t xml:space="preserve"> </w:t>
      </w:r>
      <w:r w:rsidR="00A941DE">
        <w:t>w</w:t>
      </w:r>
      <w:r w:rsidR="00C461FF">
        <w:t xml:space="preserve">e’d study </w:t>
      </w:r>
      <w:r w:rsidR="00C461FF">
        <w:rPr>
          <w:i/>
          <w:iCs/>
        </w:rPr>
        <w:t>A Midsummer Night’s Dream</w:t>
      </w:r>
      <w:r w:rsidR="00714395">
        <w:t xml:space="preserve"> one week</w:t>
      </w:r>
      <w:r w:rsidR="00403315">
        <w:t xml:space="preserve"> (the Shakespeare play </w:t>
      </w:r>
      <w:r w:rsidR="00403315" w:rsidRPr="00A16CE3">
        <w:t>and</w:t>
      </w:r>
      <w:r w:rsidR="00403315">
        <w:t xml:space="preserve"> the Britten opera)</w:t>
      </w:r>
      <w:r w:rsidR="00C461FF">
        <w:t xml:space="preserve">, </w:t>
      </w:r>
      <w:r w:rsidR="00C461FF" w:rsidRPr="00A16CE3">
        <w:t>because</w:t>
      </w:r>
      <w:r w:rsidR="00C461FF">
        <w:t xml:space="preserve"> culture was ordinary and </w:t>
      </w:r>
      <w:r w:rsidR="00714395">
        <w:t xml:space="preserve">available for analysis without </w:t>
      </w:r>
      <w:r w:rsidR="00224EBB">
        <w:t xml:space="preserve">the need </w:t>
      </w:r>
      <w:r w:rsidR="00E2377D">
        <w:t xml:space="preserve">for </w:t>
      </w:r>
      <w:r w:rsidR="000015F6">
        <w:t xml:space="preserve">prior induction into Shakespeare </w:t>
      </w:r>
      <w:r w:rsidR="00A83BC0">
        <w:t xml:space="preserve">Studies </w:t>
      </w:r>
      <w:r w:rsidR="00007517">
        <w:t xml:space="preserve">or </w:t>
      </w:r>
      <w:r w:rsidR="00F3085B">
        <w:t>o</w:t>
      </w:r>
      <w:r w:rsidR="00007517">
        <w:t xml:space="preserve">pera </w:t>
      </w:r>
      <w:r w:rsidR="00A83BC0">
        <w:t>criticism</w:t>
      </w:r>
      <w:r w:rsidR="000015F6">
        <w:t xml:space="preserve">. </w:t>
      </w:r>
      <w:r w:rsidR="00CD682D">
        <w:t>A</w:t>
      </w:r>
      <w:r w:rsidR="008B4110" w:rsidRPr="008B4110">
        <w:t>nother week</w:t>
      </w:r>
      <w:r w:rsidR="008B4110">
        <w:t xml:space="preserve">, </w:t>
      </w:r>
      <w:r w:rsidR="00CD682D">
        <w:t>w</w:t>
      </w:r>
      <w:r w:rsidR="000015F6">
        <w:t xml:space="preserve">e’d study </w:t>
      </w:r>
      <w:r w:rsidR="000362C1">
        <w:rPr>
          <w:i/>
          <w:iCs/>
        </w:rPr>
        <w:t xml:space="preserve">The Fly </w:t>
      </w:r>
      <w:r w:rsidR="00A941DE">
        <w:t>because</w:t>
      </w:r>
      <w:r w:rsidR="00175108">
        <w:t xml:space="preserve"> popular culture</w:t>
      </w:r>
      <w:r w:rsidR="00A941DE">
        <w:t xml:space="preserve"> is culture </w:t>
      </w:r>
      <w:r w:rsidR="00C86A23">
        <w:t xml:space="preserve">too and </w:t>
      </w:r>
      <w:r w:rsidR="00374C03">
        <w:t>warrants</w:t>
      </w:r>
      <w:r w:rsidR="00175108">
        <w:t xml:space="preserve"> </w:t>
      </w:r>
      <w:r w:rsidR="008B4110">
        <w:t>attention.</w:t>
      </w:r>
      <w:r w:rsidR="00043154">
        <w:t xml:space="preserve"> </w:t>
      </w:r>
      <w:r w:rsidR="008B4A77">
        <w:t>You face</w:t>
      </w:r>
      <w:r w:rsidR="00043154">
        <w:t xml:space="preserve"> obvious </w:t>
      </w:r>
      <w:r w:rsidR="008B4A77">
        <w:t>limitations</w:t>
      </w:r>
      <w:r w:rsidR="00043154">
        <w:t>,</w:t>
      </w:r>
      <w:r w:rsidR="008B4A77">
        <w:t xml:space="preserve"> </w:t>
      </w:r>
      <w:r w:rsidR="002824C0">
        <w:t>when</w:t>
      </w:r>
      <w:r w:rsidR="008B4A77">
        <w:t xml:space="preserve"> you’re called to an analysis of Britten’s opera, if you</w:t>
      </w:r>
      <w:r w:rsidR="00043154">
        <w:t xml:space="preserve"> </w:t>
      </w:r>
      <w:r w:rsidR="008B4A77">
        <w:t>know</w:t>
      </w:r>
      <w:r w:rsidR="00043154">
        <w:t xml:space="preserve"> nothing about the </w:t>
      </w:r>
      <w:r w:rsidR="008B4A77">
        <w:t xml:space="preserve">history of </w:t>
      </w:r>
      <w:r w:rsidR="00043154">
        <w:t>opera</w:t>
      </w:r>
      <w:r w:rsidR="008B4A77">
        <w:t xml:space="preserve"> and its </w:t>
      </w:r>
      <w:r w:rsidR="00F57BCA">
        <w:t>criticism</w:t>
      </w:r>
      <w:r w:rsidR="008B4A77">
        <w:t>. But I remember Steve emphasising that this</w:t>
      </w:r>
      <w:r w:rsidR="002824C0">
        <w:t xml:space="preserve"> ignorance</w:t>
      </w:r>
      <w:r w:rsidR="008B4A77">
        <w:t xml:space="preserve"> also gave you a special kind of epistemological advantage over opera specialists</w:t>
      </w:r>
      <w:r w:rsidR="00F57BCA">
        <w:t>: someone trained in film studies would be able to see things that might pass a musicologist</w:t>
      </w:r>
      <w:r w:rsidR="00F57BCA" w:rsidRPr="00F57BCA">
        <w:t xml:space="preserve"> </w:t>
      </w:r>
      <w:r w:rsidR="00F57BCA">
        <w:t>by.</w:t>
      </w:r>
      <w:r w:rsidR="008B4110">
        <w:t xml:space="preserve"> </w:t>
      </w:r>
      <w:r w:rsidR="009730EC">
        <w:t xml:space="preserve">If this seems dilettantish, </w:t>
      </w:r>
      <w:r w:rsidR="00F57BCA">
        <w:t xml:space="preserve">it wasn’t meant to be: </w:t>
      </w:r>
      <w:r w:rsidR="00043154">
        <w:t xml:space="preserve">the Consortium ethos was always to follow the defamiliarizing </w:t>
      </w:r>
      <w:r w:rsidR="00F57BCA">
        <w:t xml:space="preserve">effect of that initial </w:t>
      </w:r>
      <w:r w:rsidR="00043154">
        <w:t xml:space="preserve">encounter with a deeper engagement with specialised knowledge. </w:t>
      </w:r>
      <w:r w:rsidR="00F57BCA">
        <w:t>I</w:t>
      </w:r>
      <w:r w:rsidR="00043154">
        <w:t>nterdisciplinarity was too often merely superficial</w:t>
      </w:r>
      <w:r w:rsidR="00F57BCA">
        <w:t>, and we wanted to do it more thoroughly</w:t>
      </w:r>
      <w:r w:rsidR="00A345C7">
        <w:t>:</w:t>
      </w:r>
      <w:r w:rsidR="00F57BCA">
        <w:t xml:space="preserve"> to learn to understand and </w:t>
      </w:r>
      <w:r w:rsidR="00797DDA">
        <w:t xml:space="preserve">even to </w:t>
      </w:r>
      <w:r w:rsidR="00F57BCA">
        <w:t xml:space="preserve">inhabit the norms and procedures of </w:t>
      </w:r>
      <w:r w:rsidR="00A345C7">
        <w:t>different disciplines, not just to sample the cultural objects over which they claimed their monopolies.</w:t>
      </w:r>
    </w:p>
    <w:p w14:paraId="1F75EEF2" w14:textId="01AEEC50" w:rsidR="001A6F4C" w:rsidRDefault="00EE5CB5">
      <w:r>
        <w:t xml:space="preserve">Interdisciplinary encounters continued in subsequent years of </w:t>
      </w:r>
      <w:r w:rsidRPr="004F3A2D">
        <w:t>the</w:t>
      </w:r>
      <w:r>
        <w:t xml:space="preserve"> PhD</w:t>
      </w:r>
      <w:r w:rsidR="00F83657">
        <w:t xml:space="preserve"> programme</w:t>
      </w:r>
      <w:r w:rsidR="002A2D07">
        <w:t xml:space="preserve">, when students attended a weekly </w:t>
      </w:r>
      <w:r w:rsidR="001F2F1D">
        <w:t xml:space="preserve">work in progress </w:t>
      </w:r>
      <w:r w:rsidR="002A2D07">
        <w:t xml:space="preserve">seminar during term, led </w:t>
      </w:r>
      <w:r w:rsidR="003430B7">
        <w:t>in my time by Barry Curtis, Patrick Wright, Aura Satz, Colin MacCabe</w:t>
      </w:r>
      <w:r w:rsidR="00321DAD">
        <w:t>,</w:t>
      </w:r>
      <w:r w:rsidR="00C914F0">
        <w:t xml:space="preserve"> </w:t>
      </w:r>
      <w:r w:rsidR="00321DAD">
        <w:t>and others</w:t>
      </w:r>
      <w:r w:rsidR="001F2F1D">
        <w:t>.</w:t>
      </w:r>
      <w:r w:rsidR="000C5094">
        <w:t xml:space="preserve"> As is widely known, it is</w:t>
      </w:r>
      <w:r w:rsidR="001F2F1D">
        <w:t xml:space="preserve"> extremely difficult to get PhD students to </w:t>
      </w:r>
      <w:r w:rsidR="00CE14E0">
        <w:t xml:space="preserve">turn up to </w:t>
      </w:r>
      <w:r w:rsidR="0055592C">
        <w:t>a seminar</w:t>
      </w:r>
      <w:r w:rsidR="00CE14E0">
        <w:t xml:space="preserve"> that’s not at least </w:t>
      </w:r>
      <w:r w:rsidR="00374C03">
        <w:t>fairly</w:t>
      </w:r>
      <w:r w:rsidR="00CE14E0">
        <w:t xml:space="preserve"> close to their fie</w:t>
      </w:r>
      <w:r w:rsidR="00683996">
        <w:t>ld</w:t>
      </w:r>
      <w:r w:rsidR="00CE14E0">
        <w:t xml:space="preserve">. </w:t>
      </w:r>
      <w:r w:rsidR="00683996">
        <w:t>W</w:t>
      </w:r>
      <w:r w:rsidR="00CE14E0">
        <w:t>e turned up</w:t>
      </w:r>
      <w:r w:rsidR="006211D8">
        <w:t>—at least in sufficient numbers to keep the seminar viable</w:t>
      </w:r>
      <w:r w:rsidR="003955CD">
        <w:t xml:space="preserve">. </w:t>
      </w:r>
      <w:r w:rsidR="0055592C">
        <w:t>W</w:t>
      </w:r>
      <w:r w:rsidR="003955CD">
        <w:t xml:space="preserve">e </w:t>
      </w:r>
      <w:r w:rsidR="00FC68D3">
        <w:t>discussed</w:t>
      </w:r>
      <w:r w:rsidR="003955CD">
        <w:t xml:space="preserve"> an </w:t>
      </w:r>
      <w:r w:rsidR="0055592C">
        <w:t xml:space="preserve">art history paper one week, </w:t>
      </w:r>
      <w:r w:rsidR="00763500">
        <w:t>philosophy the next</w:t>
      </w:r>
      <w:r w:rsidR="00C02972">
        <w:t>, film studies</w:t>
      </w:r>
      <w:r w:rsidR="00763500">
        <w:t xml:space="preserve">… </w:t>
      </w:r>
      <w:r w:rsidR="00522454">
        <w:t>M</w:t>
      </w:r>
      <w:r w:rsidR="00763500">
        <w:t xml:space="preserve">y own attempts to </w:t>
      </w:r>
      <w:r w:rsidR="00FC68D3">
        <w:t xml:space="preserve">bring together </w:t>
      </w:r>
      <w:r w:rsidR="00C02972">
        <w:t>architectural</w:t>
      </w:r>
      <w:r w:rsidR="00FC68D3">
        <w:t xml:space="preserve"> history</w:t>
      </w:r>
      <w:r w:rsidR="00C02972">
        <w:t xml:space="preserve">, </w:t>
      </w:r>
      <w:r w:rsidR="00844C48">
        <w:t xml:space="preserve">film studies and literary </w:t>
      </w:r>
      <w:r w:rsidR="000C5094">
        <w:t>criticism</w:t>
      </w:r>
      <w:r w:rsidR="00844C48">
        <w:t xml:space="preserve"> were read </w:t>
      </w:r>
      <w:r w:rsidR="00301340">
        <w:t xml:space="preserve">and discussed </w:t>
      </w:r>
      <w:r w:rsidR="00844C48">
        <w:t xml:space="preserve">by students from across </w:t>
      </w:r>
      <w:r w:rsidR="000C5094">
        <w:t>a range of</w:t>
      </w:r>
      <w:r w:rsidR="00844C48">
        <w:t xml:space="preserve"> </w:t>
      </w:r>
      <w:r w:rsidR="00301340">
        <w:t xml:space="preserve">disciplines. </w:t>
      </w:r>
      <w:r w:rsidR="002D38D4">
        <w:t xml:space="preserve">The </w:t>
      </w:r>
      <w:r w:rsidR="000C5094">
        <w:t>notion</w:t>
      </w:r>
      <w:r w:rsidR="002D38D4">
        <w:t xml:space="preserve"> was</w:t>
      </w:r>
      <w:r w:rsidR="004E430C">
        <w:t xml:space="preserve"> </w:t>
      </w:r>
      <w:r w:rsidR="002D38D4">
        <w:t xml:space="preserve">that someone from outside your field is </w:t>
      </w:r>
      <w:r w:rsidR="000C5094">
        <w:t>perfectly</w:t>
      </w:r>
      <w:r w:rsidR="002D38D4">
        <w:t xml:space="preserve"> placed to test</w:t>
      </w:r>
      <w:r w:rsidR="008E1239">
        <w:t xml:space="preserve"> the</w:t>
      </w:r>
      <w:r w:rsidR="002D38D4">
        <w:t xml:space="preserve"> assumptions</w:t>
      </w:r>
      <w:r w:rsidR="008E1239">
        <w:t xml:space="preserve"> you might have unwittingly inherited from it</w:t>
      </w:r>
      <w:r w:rsidR="00350161" w:rsidRPr="004F3A2D">
        <w:t>;</w:t>
      </w:r>
      <w:r w:rsidR="008E1239">
        <w:t xml:space="preserve"> </w:t>
      </w:r>
      <w:r w:rsidR="00812667">
        <w:t>‘</w:t>
      </w:r>
      <w:r w:rsidR="008E1239">
        <w:t>W</w:t>
      </w:r>
      <w:r w:rsidR="00812667">
        <w:t xml:space="preserve">hy on earth would you </w:t>
      </w:r>
      <w:r w:rsidR="00C41781">
        <w:t>think</w:t>
      </w:r>
      <w:r w:rsidR="00812667">
        <w:t xml:space="preserve"> like that?’ was </w:t>
      </w:r>
      <w:r w:rsidR="00C41781">
        <w:t xml:space="preserve">a question </w:t>
      </w:r>
      <w:r w:rsidR="008E1239">
        <w:lastRenderedPageBreak/>
        <w:t>the structure was designed to encourage.</w:t>
      </w:r>
      <w:r w:rsidR="00EA5C14">
        <w:t xml:space="preserve"> </w:t>
      </w:r>
      <w:r w:rsidR="00F27C4D">
        <w:t>On the other hand, t</w:t>
      </w:r>
      <w:r w:rsidR="00A345C7">
        <w:t xml:space="preserve">here was also a frequent recourse to comments that took the form ‘what about x?’ or ‘have you seen y?’: the seminar was not only for the interrogation of first principles, </w:t>
      </w:r>
      <w:r w:rsidR="00B700B4">
        <w:t xml:space="preserve">it </w:t>
      </w:r>
      <w:r w:rsidR="00A345C7">
        <w:t>also operated as a space</w:t>
      </w:r>
      <w:r w:rsidR="00B700B4">
        <w:t xml:space="preserve"> of accretion,</w:t>
      </w:r>
      <w:r w:rsidR="00A345C7">
        <w:t xml:space="preserve"> in which</w:t>
      </w:r>
      <w:r w:rsidR="00F27C4D">
        <w:t xml:space="preserve"> the</w:t>
      </w:r>
      <w:r w:rsidR="00A345C7">
        <w:t xml:space="preserve"> </w:t>
      </w:r>
      <w:r w:rsidR="00B700B4">
        <w:t>student</w:t>
      </w:r>
      <w:r w:rsidR="00A345C7">
        <w:t xml:space="preserve"> </w:t>
      </w:r>
      <w:r w:rsidR="00F27C4D">
        <w:t xml:space="preserve">could </w:t>
      </w:r>
      <w:r w:rsidR="00A345C7">
        <w:t>buil</w:t>
      </w:r>
      <w:r w:rsidR="00F27C4D">
        <w:t>d</w:t>
      </w:r>
      <w:r w:rsidR="00A345C7">
        <w:t xml:space="preserve"> </w:t>
      </w:r>
      <w:r w:rsidR="00F27C4D">
        <w:t>a</w:t>
      </w:r>
      <w:r w:rsidR="00A345C7">
        <w:t xml:space="preserve"> rich palate of examples</w:t>
      </w:r>
      <w:r w:rsidR="00AF08E9">
        <w:t xml:space="preserve"> from across a </w:t>
      </w:r>
      <w:r w:rsidR="00EB2C96">
        <w:t>wide range of cultural forms</w:t>
      </w:r>
      <w:r w:rsidR="00A345C7">
        <w:t>.</w:t>
      </w:r>
      <w:r w:rsidR="00043154">
        <w:t xml:space="preserve"> </w:t>
      </w:r>
      <w:r w:rsidR="00685719">
        <w:t>The</w:t>
      </w:r>
      <w:r w:rsidR="00EA5C14">
        <w:t xml:space="preserve"> </w:t>
      </w:r>
      <w:r w:rsidR="00685719">
        <w:t>peers</w:t>
      </w:r>
      <w:r w:rsidR="00EA5C14">
        <w:t xml:space="preserve"> I </w:t>
      </w:r>
      <w:r w:rsidR="00685719">
        <w:t>learned most from</w:t>
      </w:r>
      <w:r w:rsidR="00717B1E">
        <w:t>, during my PhD and after, were</w:t>
      </w:r>
      <w:r w:rsidR="00685719">
        <w:t xml:space="preserve"> working in </w:t>
      </w:r>
      <w:r w:rsidR="00B55428">
        <w:t>all sorts of areas</w:t>
      </w:r>
      <w:r w:rsidR="00D10336">
        <w:t>: Richard Osborne on the history of the vinyl record</w:t>
      </w:r>
      <w:r w:rsidR="002B3475">
        <w:t>;</w:t>
      </w:r>
      <w:r w:rsidR="00AD7A7E">
        <w:t xml:space="preserve"> Stephen Sale on Friedrich Kittler</w:t>
      </w:r>
      <w:r w:rsidR="002B3475">
        <w:t>;</w:t>
      </w:r>
      <w:r w:rsidR="00AD7A7E">
        <w:t xml:space="preserve"> </w:t>
      </w:r>
      <w:r w:rsidR="00E44D0C">
        <w:t>Ricarda Vidal on car crash culture</w:t>
      </w:r>
      <w:r w:rsidR="002B3475">
        <w:t>;</w:t>
      </w:r>
      <w:r w:rsidR="00E44D0C">
        <w:t xml:space="preserve"> </w:t>
      </w:r>
      <w:r w:rsidR="00AD7A7E">
        <w:t>Ben Dawson</w:t>
      </w:r>
      <w:r w:rsidR="00375749">
        <w:t xml:space="preserve"> </w:t>
      </w:r>
      <w:r w:rsidR="00AD7A7E">
        <w:t>on Romantic scientific thought</w:t>
      </w:r>
      <w:r w:rsidR="002B3475">
        <w:t>;</w:t>
      </w:r>
      <w:r w:rsidR="00AD7A7E">
        <w:t xml:space="preserve"> Katherine Hunt</w:t>
      </w:r>
      <w:r w:rsidR="00375749">
        <w:t xml:space="preserve"> </w:t>
      </w:r>
      <w:r w:rsidR="00AD7A7E">
        <w:t xml:space="preserve">on </w:t>
      </w:r>
      <w:r w:rsidR="00685719">
        <w:t>bell</w:t>
      </w:r>
      <w:r w:rsidR="00375749">
        <w:t>s</w:t>
      </w:r>
      <w:r w:rsidR="00AD7A7E">
        <w:t xml:space="preserve"> in the </w:t>
      </w:r>
      <w:r w:rsidR="003941D2">
        <w:t xml:space="preserve">English </w:t>
      </w:r>
      <w:r w:rsidR="00AD7A7E">
        <w:t>Reformation</w:t>
      </w:r>
      <w:r w:rsidR="002B3475">
        <w:t>;</w:t>
      </w:r>
      <w:r w:rsidR="00CB76C7">
        <w:t xml:space="preserve"> </w:t>
      </w:r>
      <w:r w:rsidR="002E1826">
        <w:t>Martine Rouleau</w:t>
      </w:r>
      <w:r w:rsidR="00CB76C7">
        <w:t xml:space="preserve"> and Seph Rodney</w:t>
      </w:r>
      <w:r w:rsidR="00CF3D18">
        <w:t xml:space="preserve"> </w:t>
      </w:r>
      <w:r w:rsidR="00366F87">
        <w:t xml:space="preserve">on </w:t>
      </w:r>
      <w:r w:rsidR="00805E2F">
        <w:t>galleries and audiences</w:t>
      </w:r>
      <w:r w:rsidR="00CB76C7">
        <w:t xml:space="preserve"> (a significant strand </w:t>
      </w:r>
      <w:r w:rsidR="002B3475">
        <w:t>of the Consortium’s work);</w:t>
      </w:r>
      <w:r w:rsidR="00805E2F">
        <w:t xml:space="preserve"> </w:t>
      </w:r>
      <w:r w:rsidR="006B740D">
        <w:t xml:space="preserve">Francis </w:t>
      </w:r>
      <w:r w:rsidR="00162F0E">
        <w:t>Gooding on nature and history</w:t>
      </w:r>
      <w:r w:rsidR="002B3475">
        <w:t>;</w:t>
      </w:r>
      <w:r w:rsidR="00C10CAB">
        <w:t xml:space="preserve"> </w:t>
      </w:r>
      <w:r w:rsidR="00A345C7">
        <w:t xml:space="preserve">Lina Hakim on scientific instruments; </w:t>
      </w:r>
      <w:r w:rsidR="00AE5CFB">
        <w:t>Alice Honor Gavin on free indirect style</w:t>
      </w:r>
      <w:r w:rsidR="002B3475">
        <w:t>;</w:t>
      </w:r>
      <w:r w:rsidR="00AE5CFB">
        <w:t xml:space="preserve"> </w:t>
      </w:r>
      <w:r w:rsidR="00C10CAB">
        <w:t xml:space="preserve">Bernard Vere on </w:t>
      </w:r>
      <w:r w:rsidR="000B5EBC">
        <w:t>the</w:t>
      </w:r>
      <w:r w:rsidR="00CE1497">
        <w:t xml:space="preserve"> faltering steps of the</w:t>
      </w:r>
      <w:r w:rsidR="000B5EBC">
        <w:t xml:space="preserve"> avant-garde in England</w:t>
      </w:r>
      <w:r w:rsidR="00B700B4">
        <w:t>; Oli Harris on Lacan</w:t>
      </w:r>
      <w:r w:rsidR="00CE1497">
        <w:t>.</w:t>
      </w:r>
    </w:p>
    <w:p w14:paraId="387903C9" w14:textId="03A1D5A3" w:rsidR="00752E71" w:rsidRDefault="006841C7">
      <w:r>
        <w:t>This was a cultural studies</w:t>
      </w:r>
      <w:r w:rsidR="00717B1E">
        <w:t xml:space="preserve"> that was</w:t>
      </w:r>
      <w:r>
        <w:t xml:space="preserve"> to some extent oriented </w:t>
      </w:r>
      <w:r w:rsidR="00E34AF8">
        <w:t xml:space="preserve">against the </w:t>
      </w:r>
      <w:r w:rsidR="003164CF">
        <w:t>official version inst</w:t>
      </w:r>
      <w:r w:rsidR="00B24D00">
        <w:t>it</w:t>
      </w:r>
      <w:r w:rsidR="003164CF">
        <w:t xml:space="preserve">utionalised in </w:t>
      </w:r>
      <w:r w:rsidR="008811F6">
        <w:t xml:space="preserve">the Birmingham </w:t>
      </w:r>
      <w:r w:rsidR="00AE71AE">
        <w:t>Centre for</w:t>
      </w:r>
      <w:r w:rsidR="008811F6">
        <w:t xml:space="preserve"> Contemporary Cultural </w:t>
      </w:r>
      <w:r w:rsidR="00B700B4">
        <w:t xml:space="preserve">Studies </w:t>
      </w:r>
      <w:r w:rsidR="00AE71AE">
        <w:t>(CCCS)</w:t>
      </w:r>
      <w:r w:rsidR="008B1EAA">
        <w:t xml:space="preserve">. </w:t>
      </w:r>
      <w:r w:rsidR="00694046">
        <w:t xml:space="preserve">For one thing, the Consortium </w:t>
      </w:r>
      <w:r w:rsidR="00CB76C7">
        <w:t>resisted what might be thought of as</w:t>
      </w:r>
      <w:r w:rsidR="00694046">
        <w:t xml:space="preserve"> the presentism of the </w:t>
      </w:r>
      <w:r w:rsidR="00AE71AE">
        <w:t>CCCS</w:t>
      </w:r>
      <w:r w:rsidR="00BD48CC">
        <w:t>. E</w:t>
      </w:r>
      <w:r w:rsidR="00694046">
        <w:t xml:space="preserve">ach suite of </w:t>
      </w:r>
      <w:r w:rsidR="00AE71AE" w:rsidRPr="004F3A2D">
        <w:t xml:space="preserve">four or five </w:t>
      </w:r>
      <w:r w:rsidR="00CB76C7" w:rsidRPr="004F3A2D">
        <w:t xml:space="preserve">Consortium </w:t>
      </w:r>
      <w:r w:rsidR="00841F80" w:rsidRPr="004F3A2D">
        <w:t>courses</w:t>
      </w:r>
      <w:r w:rsidR="00841F80">
        <w:t xml:space="preserve"> included one that involved sustained reflection on the </w:t>
      </w:r>
      <w:r w:rsidR="00955B33">
        <w:t>ancient</w:t>
      </w:r>
      <w:r w:rsidR="00780451">
        <w:t xml:space="preserve"> world. </w:t>
      </w:r>
      <w:r w:rsidR="00715CF5">
        <w:t>In my year it was</w:t>
      </w:r>
      <w:r w:rsidR="00780451">
        <w:t xml:space="preserve"> ‘Stoicism’, taught by Richard Humphries, Denise Riley and John Sellers—later </w:t>
      </w:r>
      <w:r w:rsidR="00792EEC">
        <w:t xml:space="preserve">iterations included ‘Antigone’ and </w:t>
      </w:r>
      <w:r w:rsidR="008109CC">
        <w:t xml:space="preserve">‘Saint Paul’. </w:t>
      </w:r>
      <w:r w:rsidR="00EC24D2">
        <w:t>PhD project</w:t>
      </w:r>
      <w:r w:rsidR="000C5094">
        <w:t>s</w:t>
      </w:r>
      <w:r w:rsidR="006D67F3">
        <w:t xml:space="preserve"> similarly</w:t>
      </w:r>
      <w:r w:rsidR="000C5094">
        <w:t xml:space="preserve"> ranged across different periods.</w:t>
      </w:r>
      <w:r w:rsidR="00CB76C7">
        <w:t xml:space="preserve"> Again the emphasis was on defamiliarizing our own assumptions—what could seem further from the ideas and attitudes of contemporary public life than stoicism? The public reaction to the death of Princess Diana—still relatively fresh—was invoked as exemplary. Epictetus, Marcus Aurelius, and Seneca offered a </w:t>
      </w:r>
      <w:r w:rsidR="002B3475">
        <w:t>fresh vantage point from which to see contemporary cultural mores from the outside.</w:t>
      </w:r>
    </w:p>
    <w:p w14:paraId="6706EFC4" w14:textId="3C47775C" w:rsidR="007F3313" w:rsidRDefault="00752E71">
      <w:r>
        <w:t>I</w:t>
      </w:r>
      <w:r w:rsidR="008109CC">
        <w:t xml:space="preserve">t wasn’t just the </w:t>
      </w:r>
      <w:r w:rsidR="00593EEA">
        <w:t>presentism</w:t>
      </w:r>
      <w:r w:rsidR="0036134A">
        <w:t xml:space="preserve"> of </w:t>
      </w:r>
      <w:r w:rsidR="00BD48CC">
        <w:t>the Birming</w:t>
      </w:r>
      <w:r w:rsidR="00122148">
        <w:t>ham</w:t>
      </w:r>
      <w:r w:rsidR="00BD48CC">
        <w:t xml:space="preserve"> </w:t>
      </w:r>
      <w:r w:rsidR="009F149B">
        <w:t>Centre</w:t>
      </w:r>
      <w:r w:rsidR="00BD48CC">
        <w:t xml:space="preserve"> </w:t>
      </w:r>
      <w:r w:rsidR="00122148">
        <w:t xml:space="preserve">that was </w:t>
      </w:r>
      <w:r>
        <w:t xml:space="preserve">rejected </w:t>
      </w:r>
      <w:r w:rsidR="007C371C">
        <w:t>by</w:t>
      </w:r>
      <w:r>
        <w:t xml:space="preserve"> the Consortium</w:t>
      </w:r>
      <w:r w:rsidR="0036134A">
        <w:t xml:space="preserve">. </w:t>
      </w:r>
      <w:r w:rsidR="00021679">
        <w:t xml:space="preserve">As </w:t>
      </w:r>
      <w:r w:rsidR="009C4DE1">
        <w:t xml:space="preserve">Francis Mulhern </w:t>
      </w:r>
      <w:r w:rsidR="00021679">
        <w:t xml:space="preserve">argued in a pointed </w:t>
      </w:r>
      <w:r w:rsidR="009C4DE1">
        <w:t xml:space="preserve">critique of </w:t>
      </w:r>
      <w:r w:rsidR="00374C03">
        <w:t>C</w:t>
      </w:r>
      <w:r w:rsidR="009C4DE1">
        <w:t>CCS</w:t>
      </w:r>
      <w:r w:rsidR="00021679">
        <w:t xml:space="preserve">, </w:t>
      </w:r>
      <w:r w:rsidR="0000394F">
        <w:t>there was a feeling (on the</w:t>
      </w:r>
      <w:r w:rsidR="00311B1B">
        <w:t xml:space="preserve"> economistic </w:t>
      </w:r>
      <w:r w:rsidR="003C0A59">
        <w:t>S</w:t>
      </w:r>
      <w:r w:rsidR="00374C03">
        <w:t xml:space="preserve">econd </w:t>
      </w:r>
      <w:r w:rsidR="00311B1B">
        <w:t>New</w:t>
      </w:r>
      <w:r w:rsidR="0000394F">
        <w:t xml:space="preserve"> </w:t>
      </w:r>
      <w:r w:rsidR="00311B1B">
        <w:t>L</w:t>
      </w:r>
      <w:r w:rsidR="0000394F">
        <w:t>eft</w:t>
      </w:r>
      <w:r w:rsidR="001D4F3A">
        <w:t>, from where Mulhern wrote</w:t>
      </w:r>
      <w:r w:rsidR="0000394F">
        <w:t xml:space="preserve">, but perhaps not only </w:t>
      </w:r>
      <w:r w:rsidR="00311B1B">
        <w:t>there</w:t>
      </w:r>
      <w:r w:rsidR="0000394F">
        <w:t xml:space="preserve">) that cultural studies </w:t>
      </w:r>
      <w:r w:rsidR="00831595">
        <w:t>had degenerated into</w:t>
      </w:r>
      <w:r w:rsidR="00142AB4">
        <w:t xml:space="preserve"> a depoliticised</w:t>
      </w:r>
      <w:r w:rsidR="00831595">
        <w:t xml:space="preserve"> populism, creating a reverse hierarchy </w:t>
      </w:r>
      <w:r w:rsidR="001F2C32">
        <w:t xml:space="preserve">in which </w:t>
      </w:r>
      <w:r w:rsidR="00142AB4">
        <w:t xml:space="preserve">popular culture </w:t>
      </w:r>
      <w:r w:rsidR="001F2C32">
        <w:t xml:space="preserve">always trumped </w:t>
      </w:r>
      <w:r w:rsidR="00451E31">
        <w:t>‘elitist’ pursuits.</w:t>
      </w:r>
      <w:r w:rsidR="00D13B7D">
        <w:rPr>
          <w:rStyle w:val="FootnoteReference"/>
        </w:rPr>
        <w:footnoteReference w:id="3"/>
      </w:r>
      <w:r w:rsidR="00451E31">
        <w:t xml:space="preserve"> </w:t>
      </w:r>
      <w:r w:rsidR="00D13B7D">
        <w:t>Cultural studies had started with Williams’s critique of the very idea of the ‘mass’. ‘There are in fact no masses; there are only ways of seeing people as masses,’ he wrote.</w:t>
      </w:r>
      <w:r w:rsidR="00D13B7D">
        <w:rPr>
          <w:rStyle w:val="FootnoteReference"/>
        </w:rPr>
        <w:footnoteReference w:id="4"/>
      </w:r>
      <w:r w:rsidR="00374C03">
        <w:t xml:space="preserve"> For Mulhern, the CCCS </w:t>
      </w:r>
      <w:r w:rsidR="0078060B">
        <w:t xml:space="preserve">(at least in its </w:t>
      </w:r>
      <w:r w:rsidR="00726070">
        <w:t>later</w:t>
      </w:r>
      <w:r w:rsidR="0078060B">
        <w:t xml:space="preserve"> phase) </w:t>
      </w:r>
      <w:r w:rsidR="00374C03">
        <w:t xml:space="preserve">had </w:t>
      </w:r>
      <w:r w:rsidR="00E52972">
        <w:t xml:space="preserve">ironically </w:t>
      </w:r>
      <w:r w:rsidR="00374C03">
        <w:t xml:space="preserve">revived the idea of an unthinking </w:t>
      </w:r>
      <w:r w:rsidR="00CF2B32">
        <w:t>mass, incapable of intellectual activity,</w:t>
      </w:r>
      <w:r w:rsidR="00374C03">
        <w:t xml:space="preserve"> in order to identify with it</w:t>
      </w:r>
      <w:r w:rsidR="00CF2B32">
        <w:t xml:space="preserve">. </w:t>
      </w:r>
      <w:r w:rsidR="00BA7D6B">
        <w:t>A hedonistic immersion in p</w:t>
      </w:r>
      <w:r w:rsidR="00CF2B32">
        <w:t xml:space="preserve">opular culture started to be seen as </w:t>
      </w:r>
      <w:r w:rsidR="000A3187">
        <w:t>a viable replacement for formal politics</w:t>
      </w:r>
      <w:r w:rsidR="007741EB">
        <w:t xml:space="preserve">. </w:t>
      </w:r>
      <w:r w:rsidR="00F10412">
        <w:t xml:space="preserve">The Consortium </w:t>
      </w:r>
      <w:r w:rsidR="006116CA">
        <w:t>response</w:t>
      </w:r>
      <w:r w:rsidR="002C622C">
        <w:t xml:space="preserve"> (as I understand it)</w:t>
      </w:r>
      <w:r w:rsidR="006116CA">
        <w:t xml:space="preserve"> was not an Adorno-inspired retrenchment in high</w:t>
      </w:r>
      <w:r w:rsidR="00706DAE">
        <w:t>, difficult, or modernist</w:t>
      </w:r>
      <w:r w:rsidR="006116CA">
        <w:t xml:space="preserve"> culture</w:t>
      </w:r>
      <w:r w:rsidR="002C622C">
        <w:t>.</w:t>
      </w:r>
      <w:r w:rsidR="00306386">
        <w:t xml:space="preserve"> It worked instead on the assumption </w:t>
      </w:r>
      <w:r w:rsidR="00D22126">
        <w:t>that popular culture</w:t>
      </w:r>
      <w:r w:rsidR="00FA6846">
        <w:t xml:space="preserve"> was no</w:t>
      </w:r>
      <w:r w:rsidR="0053247E">
        <w:t>t stupid or purely hedonistic: it,</w:t>
      </w:r>
      <w:r w:rsidR="004147D8">
        <w:t xml:space="preserve"> too, </w:t>
      </w:r>
      <w:r w:rsidR="007945C7">
        <w:t>thinks.</w:t>
      </w:r>
    </w:p>
    <w:p w14:paraId="053A9AE1" w14:textId="1CBAC6E3" w:rsidR="008B4110" w:rsidRDefault="00706DAE">
      <w:r>
        <w:t>I</w:t>
      </w:r>
      <w:r w:rsidR="00451E31">
        <w:t>f Mulhern</w:t>
      </w:r>
      <w:r w:rsidR="00B261BD">
        <w:t xml:space="preserve"> articulated his critique</w:t>
      </w:r>
      <w:r>
        <w:t xml:space="preserve"> </w:t>
      </w:r>
      <w:r w:rsidR="00DE6F1C">
        <w:t>of CCCS</w:t>
      </w:r>
      <w:r w:rsidR="00B261BD">
        <w:t xml:space="preserve"> from the perspective of a </w:t>
      </w:r>
      <w:r w:rsidR="005E4D1B">
        <w:t xml:space="preserve">politicised </w:t>
      </w:r>
      <w:r w:rsidR="00B261BD">
        <w:t>Marxism</w:t>
      </w:r>
      <w:r w:rsidR="005E4D1B">
        <w:t xml:space="preserve">, that was never the Consortium emphasis (though </w:t>
      </w:r>
      <w:r w:rsidR="000A3187">
        <w:t>more or less</w:t>
      </w:r>
      <w:r w:rsidR="001E728F">
        <w:t xml:space="preserve"> everyone involved was on the left). </w:t>
      </w:r>
      <w:r w:rsidR="00346824">
        <w:t>Of course,</w:t>
      </w:r>
      <w:r w:rsidR="000801EC">
        <w:t xml:space="preserve"> politics w</w:t>
      </w:r>
      <w:r w:rsidR="00346824">
        <w:t>ere</w:t>
      </w:r>
      <w:r w:rsidR="000801EC">
        <w:t xml:space="preserve"> never far away</w:t>
      </w:r>
      <w:r w:rsidR="00903F65">
        <w:t>, and we</w:t>
      </w:r>
      <w:r w:rsidR="000828E8">
        <w:t xml:space="preserve"> often</w:t>
      </w:r>
      <w:r w:rsidR="00903F65">
        <w:t xml:space="preserve"> sought </w:t>
      </w:r>
      <w:r w:rsidR="005772D0">
        <w:t>economic</w:t>
      </w:r>
      <w:r w:rsidR="00AA68CE">
        <w:t xml:space="preserve">, </w:t>
      </w:r>
      <w:r w:rsidR="005772D0">
        <w:t>political</w:t>
      </w:r>
      <w:r w:rsidR="00AA68CE">
        <w:t xml:space="preserve"> and psychological</w:t>
      </w:r>
      <w:r w:rsidR="005772D0">
        <w:t xml:space="preserve"> explanations for cultural phenomena in ways that </w:t>
      </w:r>
      <w:r w:rsidR="00AA68CE">
        <w:t>would have seemed familiar enough</w:t>
      </w:r>
      <w:r w:rsidR="000801EC">
        <w:t xml:space="preserve"> to leftist </w:t>
      </w:r>
      <w:r w:rsidR="00346824">
        <w:t>academics in all their varieties</w:t>
      </w:r>
      <w:r w:rsidR="005457FF">
        <w:t xml:space="preserve">. </w:t>
      </w:r>
      <w:r w:rsidR="00E6680D">
        <w:t>Marx</w:t>
      </w:r>
      <w:r w:rsidR="000C5094">
        <w:t xml:space="preserve"> and Freud</w:t>
      </w:r>
      <w:r w:rsidR="00E6680D">
        <w:t xml:space="preserve"> hovered in the background</w:t>
      </w:r>
      <w:r w:rsidR="008A1ACA">
        <w:t>, feminist and postcolonial critiques were often articulated</w:t>
      </w:r>
      <w:r w:rsidR="00780FFB">
        <w:t xml:space="preserve"> and discussed</w:t>
      </w:r>
      <w:r w:rsidR="001E7BBF">
        <w:t xml:space="preserve">. </w:t>
      </w:r>
      <w:r w:rsidR="000C5094">
        <w:t>T</w:t>
      </w:r>
      <w:r w:rsidR="004E2D82">
        <w:t>he postmodernist star system</w:t>
      </w:r>
      <w:r w:rsidR="00AD20DD">
        <w:t xml:space="preserve"> had not yet waned</w:t>
      </w:r>
      <w:r w:rsidR="004E2D82">
        <w:t xml:space="preserve">, so </w:t>
      </w:r>
      <w:r w:rsidR="00C36B9D">
        <w:t>Derrida</w:t>
      </w:r>
      <w:r w:rsidR="00626437">
        <w:t>,</w:t>
      </w:r>
      <w:r w:rsidR="00C36B9D">
        <w:t xml:space="preserve"> </w:t>
      </w:r>
      <w:r w:rsidR="00626437">
        <w:t>Deleuze</w:t>
      </w:r>
      <w:r w:rsidR="00C32F8C">
        <w:t xml:space="preserve">, </w:t>
      </w:r>
      <w:r w:rsidR="00160CE1">
        <w:t>Kristeva</w:t>
      </w:r>
      <w:r w:rsidR="00626437">
        <w:t xml:space="preserve"> and </w:t>
      </w:r>
      <w:r w:rsidR="00626437" w:rsidRPr="00C53AE8">
        <w:t>Žižek</w:t>
      </w:r>
      <w:r w:rsidR="00626437">
        <w:t xml:space="preserve"> </w:t>
      </w:r>
      <w:r w:rsidR="00C36B9D">
        <w:t>were</w:t>
      </w:r>
      <w:r w:rsidR="00AD20DD">
        <w:t xml:space="preserve"> </w:t>
      </w:r>
      <w:r w:rsidR="00692408">
        <w:t xml:space="preserve">in </w:t>
      </w:r>
      <w:r w:rsidR="00AD20DD">
        <w:t>there too.</w:t>
      </w:r>
      <w:r w:rsidR="00C36B9D">
        <w:t xml:space="preserve"> </w:t>
      </w:r>
      <w:r w:rsidR="000D21FA">
        <w:t>Yet</w:t>
      </w:r>
      <w:r w:rsidR="00E6680D">
        <w:t xml:space="preserve"> </w:t>
      </w:r>
      <w:r w:rsidR="00832C01">
        <w:t xml:space="preserve">there was a revisionist spirit </w:t>
      </w:r>
      <w:r w:rsidR="00010E2A">
        <w:t>in the air</w:t>
      </w:r>
      <w:r w:rsidR="00186AAE">
        <w:t xml:space="preserve">: we </w:t>
      </w:r>
      <w:r w:rsidR="00010E2A">
        <w:t xml:space="preserve">took for granted that </w:t>
      </w:r>
      <w:r w:rsidR="0009628F">
        <w:t xml:space="preserve">grand </w:t>
      </w:r>
      <w:r w:rsidR="000877E2">
        <w:t>theories of culture</w:t>
      </w:r>
      <w:r w:rsidR="00857388">
        <w:t xml:space="preserve"> </w:t>
      </w:r>
      <w:r w:rsidR="000877E2">
        <w:t>were provisional</w:t>
      </w:r>
      <w:r w:rsidR="00CA419A">
        <w:t xml:space="preserve"> and limited</w:t>
      </w:r>
      <w:r w:rsidR="00105D85">
        <w:t>. T</w:t>
      </w:r>
      <w:r w:rsidR="00CA419A">
        <w:t>he mantra</w:t>
      </w:r>
      <w:r w:rsidR="0009628F">
        <w:t xml:space="preserve">—disputed of </w:t>
      </w:r>
      <w:r w:rsidR="00381A7F">
        <w:t>course by some—</w:t>
      </w:r>
      <w:r w:rsidR="0009628F">
        <w:t xml:space="preserve">was ‘objects before theories’. </w:t>
      </w:r>
      <w:r w:rsidR="00724D36">
        <w:t xml:space="preserve">To </w:t>
      </w:r>
      <w:r w:rsidR="00BA0ED4">
        <w:t xml:space="preserve">write an essay or a PhD thesis was not </w:t>
      </w:r>
      <w:r w:rsidR="00BC52CC">
        <w:t>to</w:t>
      </w:r>
      <w:r w:rsidR="00BA0ED4">
        <w:t xml:space="preserve"> appl</w:t>
      </w:r>
      <w:r w:rsidR="00BC52CC">
        <w:t>y</w:t>
      </w:r>
      <w:r w:rsidR="00BA0ED4">
        <w:t xml:space="preserve"> a </w:t>
      </w:r>
      <w:r w:rsidR="00BC52CC">
        <w:t>pre-</w:t>
      </w:r>
      <w:r w:rsidR="00BA0ED4">
        <w:lastRenderedPageBreak/>
        <w:t>agreed methodology</w:t>
      </w:r>
      <w:r w:rsidR="002B071B">
        <w:t xml:space="preserve"> systematically to a set of objects</w:t>
      </w:r>
      <w:r w:rsidR="0040446C">
        <w:t>.</w:t>
      </w:r>
      <w:r w:rsidR="00BA0ED4">
        <w:t xml:space="preserve"> </w:t>
      </w:r>
      <w:r w:rsidR="0040446C">
        <w:t>It was</w:t>
      </w:r>
      <w:r w:rsidR="00BC52CC">
        <w:t xml:space="preserve"> </w:t>
      </w:r>
      <w:r w:rsidR="00BA0ED4">
        <w:t>a daring feat of bricolage</w:t>
      </w:r>
      <w:r w:rsidR="00BC52CC">
        <w:t xml:space="preserve"> that </w:t>
      </w:r>
      <w:r w:rsidR="00F10581">
        <w:t xml:space="preserve">depended on </w:t>
      </w:r>
      <w:r w:rsidR="00A02EBF">
        <w:t>your</w:t>
      </w:r>
      <w:r w:rsidR="00F10581">
        <w:t xml:space="preserve"> capacity for improvisation</w:t>
      </w:r>
      <w:r w:rsidR="002F387D">
        <w:t xml:space="preserve"> and derring-do</w:t>
      </w:r>
      <w:r w:rsidR="00F10581">
        <w:t xml:space="preserve">. </w:t>
      </w:r>
      <w:r w:rsidR="00305091">
        <w:t xml:space="preserve">‘Joyful knowledge’ was </w:t>
      </w:r>
      <w:r w:rsidR="00EF7A44">
        <w:t>a</w:t>
      </w:r>
      <w:r w:rsidR="00305091">
        <w:t xml:space="preserve"> phrase I heard a lot</w:t>
      </w:r>
      <w:r w:rsidR="002D7873">
        <w:t>. T</w:t>
      </w:r>
      <w:r w:rsidR="00504EB7">
        <w:t>here was a good</w:t>
      </w:r>
      <w:r w:rsidR="002F7C20">
        <w:t>-</w:t>
      </w:r>
      <w:r w:rsidR="00504EB7">
        <w:t xml:space="preserve">humoured intolerance for the </w:t>
      </w:r>
      <w:r w:rsidR="006629D7">
        <w:t xml:space="preserve">pious and the </w:t>
      </w:r>
      <w:r w:rsidR="00504EB7">
        <w:t>po-faced</w:t>
      </w:r>
      <w:r w:rsidR="00EF7A44">
        <w:t>:</w:t>
      </w:r>
      <w:r w:rsidR="000E7E74">
        <w:t xml:space="preserve"> if you weren’t having fun on some leve</w:t>
      </w:r>
      <w:r w:rsidR="004147D8">
        <w:t>l</w:t>
      </w:r>
      <w:r w:rsidR="000E7E74">
        <w:t xml:space="preserve">, why waste your time </w:t>
      </w:r>
      <w:r w:rsidR="00951E16">
        <w:t>on</w:t>
      </w:r>
      <w:r w:rsidR="000E7E74">
        <w:t xml:space="preserve"> it…?</w:t>
      </w:r>
      <w:r w:rsidR="00951E16">
        <w:t xml:space="preserve"> But joy</w:t>
      </w:r>
      <w:r w:rsidR="00FB3F14">
        <w:t>ful knowledge</w:t>
      </w:r>
      <w:r w:rsidR="00951E16">
        <w:t xml:space="preserve"> ca</w:t>
      </w:r>
      <w:r w:rsidR="00325888">
        <w:t>m</w:t>
      </w:r>
      <w:r w:rsidR="00951E16">
        <w:t>e from being serious</w:t>
      </w:r>
      <w:r w:rsidR="00325888">
        <w:t xml:space="preserve">. </w:t>
      </w:r>
      <w:r w:rsidR="00367E67">
        <w:t>Steve liked to quote Philip Larkin’s ‘Church</w:t>
      </w:r>
      <w:r w:rsidR="00130869">
        <w:t xml:space="preserve"> Going’—the </w:t>
      </w:r>
      <w:r w:rsidR="002B11C3">
        <w:t>Consortium was a group of people brought together by ‘a hunger … to be more serious</w:t>
      </w:r>
      <w:r w:rsidR="007F3313">
        <w:t>’</w:t>
      </w:r>
      <w:r w:rsidR="002B11C3">
        <w:t>.</w:t>
      </w:r>
      <w:r w:rsidR="007F3313">
        <w:t xml:space="preserve"> </w:t>
      </w:r>
      <w:r w:rsidR="004B28EB">
        <w:t>D</w:t>
      </w:r>
      <w:r w:rsidR="008D7BF8">
        <w:t>id</w:t>
      </w:r>
      <w:r w:rsidR="004B28EB">
        <w:t xml:space="preserve"> </w:t>
      </w:r>
      <w:r w:rsidR="008D7BF8">
        <w:t xml:space="preserve">we </w:t>
      </w:r>
      <w:r w:rsidR="004B28EB">
        <w:t xml:space="preserve">contradict </w:t>
      </w:r>
      <w:r w:rsidR="008D7BF8">
        <w:t>ourselves</w:t>
      </w:r>
      <w:r w:rsidR="004B28EB">
        <w:t xml:space="preserve">? </w:t>
      </w:r>
      <w:r w:rsidR="003B74A3">
        <w:t xml:space="preserve"> </w:t>
      </w:r>
    </w:p>
    <w:p w14:paraId="401E460A" w14:textId="00A3068A" w:rsidR="003979B0" w:rsidRDefault="008B4FFF">
      <w:r>
        <w:t xml:space="preserve">It may be that </w:t>
      </w:r>
      <w:r w:rsidR="00271889">
        <w:t xml:space="preserve">I arrived </w:t>
      </w:r>
      <w:r w:rsidR="000C6529">
        <w:t xml:space="preserve">after </w:t>
      </w:r>
      <w:r w:rsidR="00854F77">
        <w:t xml:space="preserve">the unifying political thinker </w:t>
      </w:r>
      <w:r w:rsidR="004961FC">
        <w:t>had departe</w:t>
      </w:r>
      <w:r w:rsidR="005A0629">
        <w:t>d</w:t>
      </w:r>
      <w:r w:rsidR="0012086D">
        <w:t xml:space="preserve">. I enrolled </w:t>
      </w:r>
      <w:r w:rsidR="008A3D01">
        <w:t>o</w:t>
      </w:r>
      <w:r w:rsidR="004961FC">
        <w:t>nly a few years</w:t>
      </w:r>
      <w:r w:rsidR="00271889">
        <w:t xml:space="preserve"> after the death of Paul Hirst</w:t>
      </w:r>
      <w:r w:rsidR="0012086D">
        <w:t>,</w:t>
      </w:r>
      <w:r w:rsidR="004961FC">
        <w:t xml:space="preserve"> who was instrumental in </w:t>
      </w:r>
      <w:r w:rsidR="005A0629">
        <w:t>founding the Consortium</w:t>
      </w:r>
      <w:r w:rsidR="00D44E61">
        <w:t>, its first Academic Director,</w:t>
      </w:r>
      <w:r w:rsidR="002F387D">
        <w:t xml:space="preserve"> and an inspirational </w:t>
      </w:r>
      <w:r w:rsidR="005F78F0">
        <w:t>teacher to many I knew.</w:t>
      </w:r>
      <w:r w:rsidR="00446489">
        <w:t xml:space="preserve"> Mark Cousins</w:t>
      </w:r>
      <w:r w:rsidR="00077D62">
        <w:t xml:space="preserve">, </w:t>
      </w:r>
      <w:r w:rsidR="006A6E86">
        <w:t xml:space="preserve">whose Friday evening lectures </w:t>
      </w:r>
      <w:r w:rsidR="00077D62">
        <w:t xml:space="preserve">at the Architectural Association </w:t>
      </w:r>
      <w:r w:rsidR="002F09E1">
        <w:t xml:space="preserve">provided a social and intellectual hub </w:t>
      </w:r>
      <w:r w:rsidR="00286CDB">
        <w:t xml:space="preserve">for the </w:t>
      </w:r>
      <w:r w:rsidR="00F34001">
        <w:t>Consortium’s students</w:t>
      </w:r>
      <w:r w:rsidR="006629D7">
        <w:t xml:space="preserve"> (</w:t>
      </w:r>
      <w:r w:rsidR="008A3D01">
        <w:t xml:space="preserve">and </w:t>
      </w:r>
      <w:r w:rsidR="006629D7">
        <w:t>who himself</w:t>
      </w:r>
      <w:r w:rsidR="00BB0EEF">
        <w:t xml:space="preserve"> sadly</w:t>
      </w:r>
      <w:r w:rsidR="006629D7">
        <w:t xml:space="preserve"> die</w:t>
      </w:r>
      <w:r w:rsidR="00196BDB">
        <w:t>d</w:t>
      </w:r>
      <w:r w:rsidR="006629D7">
        <w:t xml:space="preserve"> in 2020)</w:t>
      </w:r>
      <w:r w:rsidR="00F34001">
        <w:t xml:space="preserve">, </w:t>
      </w:r>
      <w:r w:rsidR="007D6FA5">
        <w:t xml:space="preserve">described a common project in his </w:t>
      </w:r>
      <w:r w:rsidR="003979B0">
        <w:t>obituary for Hirst:</w:t>
      </w:r>
    </w:p>
    <w:p w14:paraId="7B8B43CC" w14:textId="2603FD5F" w:rsidR="003979B0" w:rsidRDefault="003979B0" w:rsidP="003979B0">
      <w:pPr>
        <w:ind w:left="720"/>
      </w:pPr>
      <w:r w:rsidRPr="003979B0">
        <w:t>From the start we agreed that we were opposed to the increasingly extreme relativism of a lot of cultural studies, not because we were indifferent to the difference between cultures or groups, but because we thought that this relativism had led to increasing intellectual and political demobilisation. Despite the turn of politics in general, the particular evolution of all three of us</w:t>
      </w:r>
      <w:r w:rsidR="00CD3298">
        <w:t xml:space="preserve"> </w:t>
      </w:r>
      <w:r w:rsidR="005A6C74">
        <w:t>[</w:t>
      </w:r>
      <w:r w:rsidR="00CD3298">
        <w:t xml:space="preserve">Cousins, Hirst, </w:t>
      </w:r>
      <w:r w:rsidR="00FB2C28">
        <w:t xml:space="preserve">and </w:t>
      </w:r>
      <w:r w:rsidR="00CD3298">
        <w:t>MacCabe</w:t>
      </w:r>
      <w:r w:rsidR="005A6C74">
        <w:t>]</w:t>
      </w:r>
      <w:r w:rsidRPr="003979B0">
        <w:t xml:space="preserve"> from an early Maoism, through Althusser and into social democracy, brought us together.</w:t>
      </w:r>
      <w:r w:rsidR="00890349">
        <w:rPr>
          <w:rStyle w:val="FootnoteReference"/>
        </w:rPr>
        <w:footnoteReference w:id="5"/>
      </w:r>
    </w:p>
    <w:p w14:paraId="3FFF2576" w14:textId="5C1F3BDB" w:rsidR="00D61381" w:rsidRDefault="00CA2490" w:rsidP="003979B0">
      <w:r>
        <w:t>I remember Mark, in a lecture, calling for a ‘militant social democracy’</w:t>
      </w:r>
      <w:r w:rsidR="00DF424E">
        <w:t xml:space="preserve">, clearly inspired by Hirst’s influential </w:t>
      </w:r>
      <w:r w:rsidR="00856841">
        <w:t>models of associational democracy developed in the 1990s</w:t>
      </w:r>
      <w:r w:rsidR="00BF2A3D">
        <w:t>. W</w:t>
      </w:r>
      <w:r w:rsidR="00731FDF">
        <w:t xml:space="preserve">hy </w:t>
      </w:r>
      <w:r w:rsidR="00DF424E">
        <w:t>do the political extremes get t</w:t>
      </w:r>
      <w:r w:rsidR="00856841">
        <w:t>he monopoly</w:t>
      </w:r>
      <w:r w:rsidR="0015719B">
        <w:t xml:space="preserve"> on </w:t>
      </w:r>
      <w:r w:rsidR="00CD2CB6">
        <w:t>militancy</w:t>
      </w:r>
      <w:r w:rsidR="004B28EB">
        <w:t>,</w:t>
      </w:r>
      <w:r w:rsidR="00EE1D81">
        <w:t xml:space="preserve"> </w:t>
      </w:r>
      <w:r w:rsidR="00B2062B">
        <w:t>Mark</w:t>
      </w:r>
      <w:r w:rsidR="00EE1D81">
        <w:t xml:space="preserve"> wanted to know</w:t>
      </w:r>
      <w:r w:rsidR="00CD2CB6">
        <w:t>?</w:t>
      </w:r>
      <w:r w:rsidR="00457E1D">
        <w:t xml:space="preserve"> </w:t>
      </w:r>
      <w:r w:rsidR="00377E05">
        <w:t>While Hirst’s thought</w:t>
      </w:r>
      <w:r w:rsidR="00F96512">
        <w:t xml:space="preserve">, sceptical as it </w:t>
      </w:r>
      <w:r w:rsidR="008A3D01">
        <w:t>was</w:t>
      </w:r>
      <w:r w:rsidR="00F96512">
        <w:t xml:space="preserve"> of the claims of state collectivism,</w:t>
      </w:r>
      <w:r w:rsidR="00377E05">
        <w:t xml:space="preserve"> has occasionally been credited </w:t>
      </w:r>
      <w:r w:rsidR="006C6B67">
        <w:t xml:space="preserve">with providing intellectual </w:t>
      </w:r>
      <w:r w:rsidR="00ED5D27">
        <w:t xml:space="preserve">impetus to New Labour, its emphasis on democratisation and </w:t>
      </w:r>
      <w:r w:rsidR="00F96512">
        <w:t xml:space="preserve">autonomous self-governance </w:t>
      </w:r>
      <w:r w:rsidR="006E6EAB">
        <w:t xml:space="preserve">was </w:t>
      </w:r>
      <w:r w:rsidR="002C2A31">
        <w:t xml:space="preserve">a good place </w:t>
      </w:r>
      <w:r w:rsidR="00474B9E">
        <w:t>from which to</w:t>
      </w:r>
      <w:r w:rsidR="005B248C">
        <w:t xml:space="preserve"> mount a </w:t>
      </w:r>
      <w:r w:rsidR="00474B9E">
        <w:t xml:space="preserve">critique </w:t>
      </w:r>
      <w:r w:rsidR="00004DDD">
        <w:t xml:space="preserve">of </w:t>
      </w:r>
      <w:r w:rsidR="00474B9E">
        <w:t xml:space="preserve">the Blair government’s </w:t>
      </w:r>
      <w:r w:rsidR="00C24865">
        <w:t>centralising tendencies</w:t>
      </w:r>
      <w:r w:rsidR="00474B9E">
        <w:t>.</w:t>
      </w:r>
    </w:p>
    <w:p w14:paraId="6103860A" w14:textId="622A3D45" w:rsidR="002C380C" w:rsidRDefault="006B6C21" w:rsidP="003979B0">
      <w:r>
        <w:t>Marxism supplied a number of valuable analytic tools (and a</w:t>
      </w:r>
      <w:r>
        <w:rPr>
          <w:i/>
          <w:iCs/>
        </w:rPr>
        <w:t xml:space="preserve"> </w:t>
      </w:r>
      <w:r>
        <w:t xml:space="preserve">reading group worked its way through </w:t>
      </w:r>
      <w:r>
        <w:rPr>
          <w:i/>
          <w:iCs/>
        </w:rPr>
        <w:t xml:space="preserve">Capital </w:t>
      </w:r>
      <w:r>
        <w:t xml:space="preserve">when I was there), but we were asked to be clear-eyed about its deficiencies. </w:t>
      </w:r>
      <w:r w:rsidR="00B700B4" w:rsidRPr="007F3597">
        <w:t>F</w:t>
      </w:r>
      <w:r w:rsidR="00AB50E5" w:rsidRPr="007F3597">
        <w:t xml:space="preserve">or Mark the Holocaust </w:t>
      </w:r>
      <w:r w:rsidR="00FE6DAA" w:rsidRPr="007F3597">
        <w:t xml:space="preserve">was </w:t>
      </w:r>
      <w:r w:rsidR="002D7873" w:rsidRPr="007F3597">
        <w:t>a defining event that</w:t>
      </w:r>
      <w:r w:rsidR="00646CE6" w:rsidRPr="007F3597">
        <w:t xml:space="preserve"> resisted Marxist explanation</w:t>
      </w:r>
      <w:r w:rsidR="00646CE6">
        <w:t>.</w:t>
      </w:r>
      <w:r w:rsidR="00A83F92">
        <w:t xml:space="preserve"> ‘Kant’s Ethics and a Modern Economy of Evil’,</w:t>
      </w:r>
      <w:r w:rsidR="00D61381">
        <w:t xml:space="preserve"> a module Mark</w:t>
      </w:r>
      <w:r w:rsidR="00A83F92">
        <w:t xml:space="preserve"> co-taught with Parveen Adams and Sam Ashenden</w:t>
      </w:r>
      <w:r w:rsidR="00E342D7">
        <w:t xml:space="preserve">, </w:t>
      </w:r>
      <w:r w:rsidR="00B30DD0">
        <w:t xml:space="preserve">traced </w:t>
      </w:r>
      <w:r w:rsidR="00692408">
        <w:t>ideas</w:t>
      </w:r>
      <w:r w:rsidR="00B30DD0">
        <w:t xml:space="preserve"> of evil from Kant through Arendt to Badiou, </w:t>
      </w:r>
      <w:r w:rsidR="005D4523">
        <w:t xml:space="preserve">and </w:t>
      </w:r>
      <w:r w:rsidR="005274E3">
        <w:t xml:space="preserve">the Holocaust was a </w:t>
      </w:r>
      <w:r w:rsidR="00C32F8C">
        <w:t>key</w:t>
      </w:r>
      <w:r w:rsidR="005274E3">
        <w:t xml:space="preserve"> instance.</w:t>
      </w:r>
      <w:r w:rsidR="00D61381">
        <w:t xml:space="preserve"> </w:t>
      </w:r>
      <w:r w:rsidR="006345FA">
        <w:t xml:space="preserve">I arrived late for </w:t>
      </w:r>
      <w:r w:rsidR="005C2B28">
        <w:t>Mark’s</w:t>
      </w:r>
      <w:r w:rsidR="006345FA">
        <w:t xml:space="preserve"> lecture on Primo Levi, </w:t>
      </w:r>
      <w:r w:rsidR="00033947">
        <w:t xml:space="preserve">during </w:t>
      </w:r>
      <w:r w:rsidR="006345FA">
        <w:t xml:space="preserve">which </w:t>
      </w:r>
      <w:r w:rsidR="00033947">
        <w:t xml:space="preserve">he </w:t>
      </w:r>
      <w:r w:rsidR="00033947" w:rsidRPr="007F3597">
        <w:t>cried</w:t>
      </w:r>
      <w:r w:rsidR="00033947">
        <w:t xml:space="preserve">. I was on time for a screening of Pasolini’s </w:t>
      </w:r>
      <w:r w:rsidR="00DA63E1" w:rsidRPr="00DA63E1">
        <w:rPr>
          <w:i/>
          <w:iCs/>
        </w:rPr>
        <w:t>Salò, or the 120 Days of Sodom</w:t>
      </w:r>
      <w:r w:rsidR="001D652A">
        <w:t xml:space="preserve"> at the ICA</w:t>
      </w:r>
      <w:r w:rsidR="00DE7C80">
        <w:t xml:space="preserve">: </w:t>
      </w:r>
      <w:r w:rsidR="00AD1E12">
        <w:t xml:space="preserve">Parveen </w:t>
      </w:r>
      <w:r w:rsidR="00D639A4">
        <w:t>was</w:t>
      </w:r>
      <w:r w:rsidR="00AD1E12">
        <w:t xml:space="preserve"> keen that </w:t>
      </w:r>
      <w:r w:rsidR="008212A3">
        <w:t>the group</w:t>
      </w:r>
      <w:r w:rsidR="001D652A">
        <w:t xml:space="preserve"> watch the film together in case anyone was overwhelmed</w:t>
      </w:r>
      <w:r w:rsidR="00F63417">
        <w:t xml:space="preserve"> by the sadis</w:t>
      </w:r>
      <w:r w:rsidR="00702192">
        <w:t xml:space="preserve">m </w:t>
      </w:r>
      <w:r w:rsidR="00F63417">
        <w:t>on screen</w:t>
      </w:r>
      <w:r w:rsidR="001D652A">
        <w:t>.</w:t>
      </w:r>
      <w:r w:rsidR="00DA63E1">
        <w:t xml:space="preserve"> Mark</w:t>
      </w:r>
      <w:r w:rsidR="00F339A9">
        <w:t xml:space="preserve"> </w:t>
      </w:r>
      <w:r w:rsidR="009730EC">
        <w:t>fell</w:t>
      </w:r>
      <w:r w:rsidR="00DA63E1">
        <w:t xml:space="preserve"> asleep</w:t>
      </w:r>
      <w:r w:rsidR="001D652A">
        <w:t xml:space="preserve"> during the film and quipped</w:t>
      </w:r>
      <w:r w:rsidR="008212A3">
        <w:t xml:space="preserve"> impishly</w:t>
      </w:r>
      <w:r w:rsidR="001D652A">
        <w:t xml:space="preserve"> afterwards</w:t>
      </w:r>
      <w:r w:rsidR="00DA63E1">
        <w:t xml:space="preserve"> </w:t>
      </w:r>
      <w:r w:rsidR="001D652A">
        <w:t>‘s</w:t>
      </w:r>
      <w:r w:rsidR="00AD1E12">
        <w:t xml:space="preserve">leep is the </w:t>
      </w:r>
      <w:r w:rsidR="00BD6E42">
        <w:t>defence;</w:t>
      </w:r>
      <w:r w:rsidR="00AD1E12">
        <w:t xml:space="preserve"> snoring is the </w:t>
      </w:r>
      <w:r w:rsidR="001D652A">
        <w:t>critique.’</w:t>
      </w:r>
      <w:r w:rsidR="005302EB">
        <w:t xml:space="preserve"> </w:t>
      </w:r>
      <w:r w:rsidR="00BF54D7">
        <w:t>In the Consortium, c</w:t>
      </w:r>
      <w:r w:rsidR="00CD22A0">
        <w:t xml:space="preserve">omedy and melodrama were not external to intellectual </w:t>
      </w:r>
      <w:r w:rsidR="00A811A3">
        <w:t>inquiry,</w:t>
      </w:r>
      <w:r w:rsidR="00C1784B">
        <w:t xml:space="preserve"> but</w:t>
      </w:r>
      <w:r w:rsidR="00A811A3">
        <w:t xml:space="preserve"> </w:t>
      </w:r>
      <w:r w:rsidR="00534F21">
        <w:t>legitimate varieties</w:t>
      </w:r>
      <w:r w:rsidR="00A811A3">
        <w:t xml:space="preserve"> of it.</w:t>
      </w:r>
    </w:p>
    <w:p w14:paraId="3AC71FB2" w14:textId="322BB34A" w:rsidR="00925116" w:rsidRDefault="00534F21" w:rsidP="003979B0">
      <w:r w:rsidRPr="008B4A77">
        <w:t>It’s a mood</w:t>
      </w:r>
      <w:r>
        <w:t xml:space="preserve"> I </w:t>
      </w:r>
      <w:r w:rsidR="00004664">
        <w:t>don’t find in the contemporary university</w:t>
      </w:r>
      <w:r w:rsidR="00997A27">
        <w:t xml:space="preserve"> in 2022</w:t>
      </w:r>
      <w:r w:rsidR="00C1784B">
        <w:t>.</w:t>
      </w:r>
      <w:r w:rsidR="00196BDB">
        <w:t xml:space="preserve"> I don’t think it could readily be found</w:t>
      </w:r>
      <w:r w:rsidR="000F178F">
        <w:t xml:space="preserve"> in universities</w:t>
      </w:r>
      <w:r w:rsidR="00196BDB">
        <w:t xml:space="preserve"> </w:t>
      </w:r>
      <w:r w:rsidR="00997A27">
        <w:t>in 2005</w:t>
      </w:r>
      <w:r w:rsidR="00F92F85">
        <w:t xml:space="preserve"> either</w:t>
      </w:r>
      <w:r w:rsidR="00935A8F">
        <w:t xml:space="preserve">, as we often reminded ourselves. </w:t>
      </w:r>
      <w:r w:rsidR="00206617">
        <w:t xml:space="preserve">One encountered </w:t>
      </w:r>
      <w:r w:rsidR="007F3BB5">
        <w:t xml:space="preserve">within the Consortium </w:t>
      </w:r>
      <w:r w:rsidR="00206617">
        <w:t>various levels of</w:t>
      </w:r>
      <w:r w:rsidR="00935A8F">
        <w:t xml:space="preserve"> hostility to </w:t>
      </w:r>
      <w:r w:rsidR="00E31968">
        <w:t>the universities</w:t>
      </w:r>
      <w:r w:rsidR="00240105">
        <w:t xml:space="preserve">, </w:t>
      </w:r>
      <w:r w:rsidR="00E31968">
        <w:t xml:space="preserve">somewhat </w:t>
      </w:r>
      <w:r w:rsidR="00044E07">
        <w:t>depending on who</w:t>
      </w:r>
      <w:r w:rsidR="00E31968">
        <w:t>m</w:t>
      </w:r>
      <w:r w:rsidR="00044E07">
        <w:t xml:space="preserve"> you talked to</w:t>
      </w:r>
      <w:r w:rsidR="00240105">
        <w:t>.</w:t>
      </w:r>
      <w:r w:rsidR="00044E07">
        <w:t xml:space="preserve"> </w:t>
      </w:r>
      <w:r w:rsidR="00240105">
        <w:t xml:space="preserve">This </w:t>
      </w:r>
      <w:r w:rsidR="00C866ED">
        <w:t>was</w:t>
      </w:r>
      <w:r w:rsidR="006B6C21">
        <w:t xml:space="preserve"> perhaps</w:t>
      </w:r>
      <w:r w:rsidR="00C866ED">
        <w:t xml:space="preserve"> </w:t>
      </w:r>
      <w:r w:rsidR="00A974B6">
        <w:t>a corollary of the Consortium’s</w:t>
      </w:r>
      <w:r w:rsidR="00FF7D1A">
        <w:t xml:space="preserve"> unusual multi-</w:t>
      </w:r>
      <w:r w:rsidR="00DA4A90">
        <w:t>institutional</w:t>
      </w:r>
      <w:r w:rsidR="00FF7D1A">
        <w:t xml:space="preserve"> </w:t>
      </w:r>
      <w:r w:rsidR="00DA4A90">
        <w:t>structure</w:t>
      </w:r>
      <w:r w:rsidR="00240105">
        <w:t xml:space="preserve">—somewhat outside </w:t>
      </w:r>
      <w:r w:rsidR="00440237">
        <w:t xml:space="preserve">of and independent from </w:t>
      </w:r>
      <w:r w:rsidR="00240105">
        <w:t xml:space="preserve">the University, </w:t>
      </w:r>
      <w:r w:rsidR="0040206E">
        <w:t>even while parasitically dependent on it</w:t>
      </w:r>
      <w:r w:rsidR="00120500">
        <w:t xml:space="preserve">. </w:t>
      </w:r>
      <w:r w:rsidR="00155BFC">
        <w:t>The Consortium</w:t>
      </w:r>
      <w:r w:rsidR="00041C20">
        <w:t xml:space="preserve"> was, in a certain sense, a counterinstitution.</w:t>
      </w:r>
      <w:r w:rsidR="00A72CEE">
        <w:t xml:space="preserve"> Teaching happened in any of the </w:t>
      </w:r>
      <w:r w:rsidR="0026390E">
        <w:t>four</w:t>
      </w:r>
      <w:r w:rsidR="00A72CEE">
        <w:t xml:space="preserve"> constituent institutions: Birkbeck, the ICA, the Architectural </w:t>
      </w:r>
      <w:r w:rsidR="00013E03">
        <w:t>Association or Tate</w:t>
      </w:r>
      <w:r w:rsidR="0026390E">
        <w:t xml:space="preserve"> (the BFI had left, the Science Museum was yet to join)</w:t>
      </w:r>
      <w:r w:rsidR="00013E03">
        <w:t>.</w:t>
      </w:r>
      <w:r w:rsidR="00DA4A90">
        <w:t xml:space="preserve"> </w:t>
      </w:r>
      <w:r w:rsidR="008C6782">
        <w:t xml:space="preserve">Many of the </w:t>
      </w:r>
      <w:r w:rsidR="00887A9B">
        <w:t>people who taught me</w:t>
      </w:r>
      <w:r w:rsidR="008C6782">
        <w:t xml:space="preserve"> (Denise Riley, Patrick Wright, Philip Dodd</w:t>
      </w:r>
      <w:r w:rsidR="00151F1A">
        <w:t xml:space="preserve">, </w:t>
      </w:r>
      <w:r w:rsidR="00B40372">
        <w:t>Parveen Adams</w:t>
      </w:r>
      <w:r w:rsidR="008C6782">
        <w:t>)</w:t>
      </w:r>
      <w:r w:rsidR="00314E7D">
        <w:t xml:space="preserve"> had</w:t>
      </w:r>
      <w:r w:rsidR="00151F1A">
        <w:t xml:space="preserve"> </w:t>
      </w:r>
      <w:r w:rsidR="000E684A">
        <w:t>dipped in and out of universities</w:t>
      </w:r>
      <w:r w:rsidR="006D1724">
        <w:t xml:space="preserve"> </w:t>
      </w:r>
      <w:r w:rsidR="00347D5E">
        <w:t xml:space="preserve">in the course of varied careers. </w:t>
      </w:r>
      <w:r w:rsidR="00347D5E">
        <w:lastRenderedPageBreak/>
        <w:t xml:space="preserve">Colin </w:t>
      </w:r>
      <w:r w:rsidR="00E31019">
        <w:t>seemed to work in several at the same time</w:t>
      </w:r>
      <w:r w:rsidR="002E67C4">
        <w:t xml:space="preserve">—I think when I </w:t>
      </w:r>
      <w:r w:rsidR="000101B2">
        <w:t>enrolled,</w:t>
      </w:r>
      <w:r w:rsidR="002E67C4">
        <w:t xml:space="preserve"> he </w:t>
      </w:r>
      <w:r w:rsidR="000A740E">
        <w:t xml:space="preserve">was a professor at </w:t>
      </w:r>
      <w:r w:rsidR="0019293D">
        <w:t xml:space="preserve">both </w:t>
      </w:r>
      <w:r w:rsidR="000A740E">
        <w:t>Exeter and Pittsburgh</w:t>
      </w:r>
      <w:r w:rsidR="0019293D">
        <w:t>, still finding</w:t>
      </w:r>
      <w:r w:rsidR="002B3475">
        <w:t xml:space="preserve"> enormous resources of</w:t>
      </w:r>
      <w:r w:rsidR="0019293D">
        <w:t xml:space="preserve"> time and</w:t>
      </w:r>
      <w:r w:rsidR="007D4035">
        <w:t xml:space="preserve"> </w:t>
      </w:r>
      <w:r w:rsidR="008A52A9">
        <w:t>energy for the Consortium</w:t>
      </w:r>
      <w:r w:rsidR="002E67C4">
        <w:t>.</w:t>
      </w:r>
      <w:r w:rsidR="003A0931">
        <w:t xml:space="preserve"> He had no London office</w:t>
      </w:r>
      <w:r w:rsidR="00A16FBC">
        <w:t xml:space="preserve">, </w:t>
      </w:r>
      <w:r w:rsidR="00640B52">
        <w:t>so</w:t>
      </w:r>
      <w:r w:rsidR="00A16FBC">
        <w:t xml:space="preserve"> s</w:t>
      </w:r>
      <w:r w:rsidR="003A0931">
        <w:t xml:space="preserve">upervisions were held in the Groucho Club, </w:t>
      </w:r>
      <w:r w:rsidR="00A3336A">
        <w:t>in Pizza Paradiso</w:t>
      </w:r>
      <w:r w:rsidR="001A07FF">
        <w:t xml:space="preserve"> on Store Street</w:t>
      </w:r>
      <w:r w:rsidR="005E31EC">
        <w:t>,</w:t>
      </w:r>
      <w:r w:rsidR="00223368">
        <w:t xml:space="preserve"> </w:t>
      </w:r>
      <w:r w:rsidR="00640B52">
        <w:t>or at</w:t>
      </w:r>
      <w:r w:rsidR="00223368">
        <w:t xml:space="preserve"> his kitchen table</w:t>
      </w:r>
      <w:r w:rsidR="001A07FF">
        <w:t xml:space="preserve"> in Islington</w:t>
      </w:r>
      <w:r w:rsidR="00A3336A">
        <w:t>.</w:t>
      </w:r>
      <w:r w:rsidR="008C6782">
        <w:t xml:space="preserve"> </w:t>
      </w:r>
      <w:r w:rsidR="00196EE0">
        <w:t xml:space="preserve">There’s an anecdote about PhD supervisions happening in </w:t>
      </w:r>
      <w:r w:rsidR="00C914F0">
        <w:t xml:space="preserve">the back of </w:t>
      </w:r>
      <w:r w:rsidR="00196EE0">
        <w:t xml:space="preserve">a black cab: even if this </w:t>
      </w:r>
      <w:r w:rsidR="00C914F0">
        <w:t>turns out to be</w:t>
      </w:r>
      <w:r w:rsidR="00196EE0">
        <w:t xml:space="preserve"> apocryphal, it’s </w:t>
      </w:r>
      <w:r w:rsidR="00576A9C">
        <w:t xml:space="preserve">difficult to think of </w:t>
      </w:r>
      <w:r w:rsidR="00C914F0">
        <w:t>a</w:t>
      </w:r>
      <w:r w:rsidR="00576A9C">
        <w:t xml:space="preserve"> more</w:t>
      </w:r>
      <w:r w:rsidR="00C914F0">
        <w:t xml:space="preserve"> eloquent symbol of the </w:t>
      </w:r>
      <w:r w:rsidR="00576A9C">
        <w:t xml:space="preserve">London </w:t>
      </w:r>
      <w:r w:rsidR="00C914F0">
        <w:t>Consortium</w:t>
      </w:r>
      <w:r w:rsidR="00196EE0">
        <w:t xml:space="preserve">. </w:t>
      </w:r>
    </w:p>
    <w:p w14:paraId="2A9C67D0" w14:textId="0E0158C5" w:rsidR="005E3A63" w:rsidRDefault="00D12CA2" w:rsidP="003979B0">
      <w:r>
        <w:t xml:space="preserve">Students periodically complained about </w:t>
      </w:r>
      <w:r w:rsidR="00223368">
        <w:t>this</w:t>
      </w:r>
      <w:r w:rsidR="00113A91">
        <w:t xml:space="preserve"> </w:t>
      </w:r>
      <w:r w:rsidR="007B6DCD">
        <w:t xml:space="preserve">absence of a </w:t>
      </w:r>
      <w:r w:rsidR="00314E7D">
        <w:t xml:space="preserve">fixed </w:t>
      </w:r>
      <w:r w:rsidR="00AC0B3E">
        <w:t>location</w:t>
      </w:r>
      <w:r w:rsidR="00B730F2">
        <w:t>. Th</w:t>
      </w:r>
      <w:r w:rsidR="00AC0A8E">
        <w:t>ere was no</w:t>
      </w:r>
      <w:r w:rsidR="00AC0B3E">
        <w:t xml:space="preserve"> row of </w:t>
      </w:r>
      <w:r w:rsidR="00925116">
        <w:t xml:space="preserve">doors along a university corridor </w:t>
      </w:r>
      <w:r w:rsidR="00434884">
        <w:t>behind which</w:t>
      </w:r>
      <w:r w:rsidR="00925116">
        <w:t xml:space="preserve"> </w:t>
      </w:r>
      <w:r w:rsidR="00B730F2">
        <w:t>faculty members</w:t>
      </w:r>
      <w:r w:rsidR="00925116">
        <w:t xml:space="preserve"> </w:t>
      </w:r>
      <w:r w:rsidR="00AC0B3E">
        <w:t>could reliably be found</w:t>
      </w:r>
      <w:r>
        <w:t>.</w:t>
      </w:r>
      <w:r w:rsidR="00126DA5">
        <w:t xml:space="preserve"> </w:t>
      </w:r>
      <w:r>
        <w:t xml:space="preserve">But </w:t>
      </w:r>
      <w:r w:rsidR="00925116">
        <w:t>this</w:t>
      </w:r>
      <w:r w:rsidR="006D06DE">
        <w:t xml:space="preserve"> </w:t>
      </w:r>
      <w:r w:rsidR="00804878">
        <w:t xml:space="preserve">lack of a </w:t>
      </w:r>
      <w:r w:rsidR="00434884">
        <w:t>physical home</w:t>
      </w:r>
      <w:r w:rsidR="00804878">
        <w:t xml:space="preserve"> </w:t>
      </w:r>
      <w:r w:rsidR="006D06DE">
        <w:t>was also seen as an asset. We</w:t>
      </w:r>
      <w:r w:rsidR="00DA4A90">
        <w:t xml:space="preserve"> were encouraged to think of ourselves as a nomadic</w:t>
      </w:r>
      <w:r w:rsidR="00002DD1">
        <w:t xml:space="preserve"> body of students, </w:t>
      </w:r>
      <w:r w:rsidR="00CD5F8F">
        <w:t xml:space="preserve">pulsating </w:t>
      </w:r>
      <w:r w:rsidR="00002DD1">
        <w:t xml:space="preserve">between </w:t>
      </w:r>
      <w:r w:rsidR="00B9016E">
        <w:t>nodes in a decentralised network</w:t>
      </w:r>
      <w:r w:rsidR="006F30A4">
        <w:t xml:space="preserve">, critiquing </w:t>
      </w:r>
      <w:r w:rsidR="001A1C15">
        <w:t xml:space="preserve">the hierarchy and bureaucracy of </w:t>
      </w:r>
      <w:r w:rsidR="008A3D01">
        <w:t>the u</w:t>
      </w:r>
      <w:r w:rsidR="006F30A4">
        <w:t xml:space="preserve">niversities from the </w:t>
      </w:r>
      <w:r w:rsidR="001A1C15">
        <w:t>democratic perspective of the A</w:t>
      </w:r>
      <w:r w:rsidR="008071E9">
        <w:t xml:space="preserve">rchitectural </w:t>
      </w:r>
      <w:r w:rsidR="001A1C15">
        <w:t>A</w:t>
      </w:r>
      <w:r w:rsidR="008071E9">
        <w:t>ssociation</w:t>
      </w:r>
      <w:r w:rsidR="001A1C15">
        <w:t xml:space="preserve"> bar,</w:t>
      </w:r>
      <w:r w:rsidR="003E5AB8">
        <w:t xml:space="preserve"> </w:t>
      </w:r>
      <w:r w:rsidR="009858FB">
        <w:t>darting</w:t>
      </w:r>
      <w:r w:rsidR="00C24F9C">
        <w:t xml:space="preserve"> back</w:t>
      </w:r>
      <w:r w:rsidR="003E5AB8">
        <w:t xml:space="preserve"> </w:t>
      </w:r>
      <w:r w:rsidR="00004EAD">
        <w:t>across Bedfor</w:t>
      </w:r>
      <w:r w:rsidR="001A1184">
        <w:t>d</w:t>
      </w:r>
      <w:r w:rsidR="00004EAD">
        <w:t xml:space="preserve"> Square to</w:t>
      </w:r>
      <w:r w:rsidR="003E5AB8">
        <w:t xml:space="preserve"> Birkbeck to </w:t>
      </w:r>
      <w:r w:rsidR="0054455B">
        <w:t xml:space="preserve">look askance at the latest branding exercise </w:t>
      </w:r>
      <w:r w:rsidR="000E1409">
        <w:t>by</w:t>
      </w:r>
      <w:r w:rsidR="0054455B">
        <w:t xml:space="preserve"> Tate (definite article </w:t>
      </w:r>
      <w:r w:rsidR="00E217DE">
        <w:t xml:space="preserve">banned from all marketing materials). </w:t>
      </w:r>
    </w:p>
    <w:p w14:paraId="2B543AD4" w14:textId="77777777" w:rsidR="008A12F8" w:rsidRDefault="00E217DE" w:rsidP="003979B0">
      <w:r>
        <w:t>Still, we were Birkbeck students</w:t>
      </w:r>
      <w:r w:rsidR="00F12F52">
        <w:t xml:space="preserve">, </w:t>
      </w:r>
      <w:r w:rsidR="00DE53DE">
        <w:t xml:space="preserve">as I am proud to say. </w:t>
      </w:r>
      <w:r w:rsidR="00B17C36">
        <w:t xml:space="preserve">Of all the </w:t>
      </w:r>
      <w:r w:rsidR="00283E2D">
        <w:t xml:space="preserve">teachers, </w:t>
      </w:r>
      <w:r w:rsidR="00E67F71">
        <w:t xml:space="preserve">Steve was the most comfortable in the </w:t>
      </w:r>
      <w:r w:rsidR="004E0EE1">
        <w:t xml:space="preserve">university, </w:t>
      </w:r>
      <w:r w:rsidR="0016685D">
        <w:t xml:space="preserve">the least likely </w:t>
      </w:r>
      <w:r w:rsidR="00926A31">
        <w:t>to loft a</w:t>
      </w:r>
      <w:r w:rsidR="00302C93">
        <w:t xml:space="preserve"> </w:t>
      </w:r>
      <w:r w:rsidR="003B2FE6">
        <w:t xml:space="preserve">savage critique of higher education’s </w:t>
      </w:r>
      <w:r w:rsidR="001D30A6">
        <w:t xml:space="preserve">creeping </w:t>
      </w:r>
      <w:r w:rsidR="003B2FE6">
        <w:t>bureaucratisation. A</w:t>
      </w:r>
      <w:r w:rsidR="005E2802">
        <w:t xml:space="preserve">s I now </w:t>
      </w:r>
      <w:r w:rsidR="00997AF1">
        <w:t>understand</w:t>
      </w:r>
      <w:r w:rsidR="005D2A12">
        <w:t xml:space="preserve"> more </w:t>
      </w:r>
      <w:r w:rsidR="00997AF1">
        <w:t>fully</w:t>
      </w:r>
      <w:r w:rsidR="003B2FE6">
        <w:t>, Steve</w:t>
      </w:r>
      <w:r w:rsidR="005D2A12">
        <w:t xml:space="preserve"> played </w:t>
      </w:r>
      <w:r w:rsidR="00794E8C">
        <w:t>a vital mediating rol</w:t>
      </w:r>
      <w:r w:rsidR="00042FDF">
        <w:t>e</w:t>
      </w:r>
      <w:r w:rsidR="008C795F">
        <w:t xml:space="preserve"> between the degree-awarding institution and the </w:t>
      </w:r>
      <w:r w:rsidR="00CD5F8F">
        <w:t xml:space="preserve">loose and </w:t>
      </w:r>
      <w:r w:rsidR="008C795F">
        <w:t>heterogeneous association</w:t>
      </w:r>
      <w:r w:rsidR="006C76C5">
        <w:t xml:space="preserve"> of </w:t>
      </w:r>
      <w:r w:rsidR="00250229">
        <w:t>intellectuals</w:t>
      </w:r>
      <w:r w:rsidR="008C795F">
        <w:t xml:space="preserve"> </w:t>
      </w:r>
      <w:r w:rsidR="00B13452">
        <w:t>that educated the students</w:t>
      </w:r>
      <w:r w:rsidR="00042FDF">
        <w:t xml:space="preserve">. </w:t>
      </w:r>
      <w:r w:rsidR="008A3458">
        <w:t>He</w:t>
      </w:r>
      <w:r w:rsidR="00DF30EA">
        <w:t xml:space="preserve"> steered the steering committee, </w:t>
      </w:r>
      <w:r w:rsidR="00EA6DA0">
        <w:t xml:space="preserve">kept Birkbeck happy, and </w:t>
      </w:r>
      <w:r w:rsidR="00EA7289">
        <w:t xml:space="preserve">kept the financial wheels turning. </w:t>
      </w:r>
      <w:r w:rsidR="00A33120">
        <w:t>That the Consortium existed because of the</w:t>
      </w:r>
      <w:r w:rsidR="00C92DA7">
        <w:t xml:space="preserve"> imagination and generosity of Birkbeck College </w:t>
      </w:r>
      <w:r w:rsidR="007765FA">
        <w:t xml:space="preserve">is </w:t>
      </w:r>
      <w:r w:rsidR="004466F4">
        <w:t xml:space="preserve">now </w:t>
      </w:r>
      <w:r w:rsidR="007765FA">
        <w:t>clear</w:t>
      </w:r>
      <w:r w:rsidR="00CA0889">
        <w:t xml:space="preserve">: one </w:t>
      </w:r>
      <w:r w:rsidR="005A35B4">
        <w:t xml:space="preserve">radical </w:t>
      </w:r>
      <w:r w:rsidR="00CA0889">
        <w:t>ed</w:t>
      </w:r>
      <w:r w:rsidR="001A11BE">
        <w:t>ucational experiment begat another</w:t>
      </w:r>
      <w:r w:rsidR="007765FA" w:rsidRPr="007F3597">
        <w:t xml:space="preserve">. I don’t know </w:t>
      </w:r>
      <w:r w:rsidR="00935280" w:rsidRPr="007F3597">
        <w:t xml:space="preserve">all </w:t>
      </w:r>
      <w:r w:rsidR="00A36FCF" w:rsidRPr="007F3597">
        <w:t>the details of</w:t>
      </w:r>
      <w:r w:rsidR="007765FA" w:rsidRPr="007F3597">
        <w:t xml:space="preserve"> how the finances worked but </w:t>
      </w:r>
      <w:r w:rsidR="00571AF7" w:rsidRPr="007F3597">
        <w:t xml:space="preserve">here is </w:t>
      </w:r>
      <w:r w:rsidR="00F77111" w:rsidRPr="007F3597">
        <w:t>what I remember</w:t>
      </w:r>
      <w:r w:rsidR="00571AF7">
        <w:t>: Birkbeck took 20% of the fee income</w:t>
      </w:r>
      <w:r w:rsidR="004A477B">
        <w:t>, and gave 80% to the Consortium</w:t>
      </w:r>
      <w:r w:rsidR="00E207C4">
        <w:t>, which effectively operated as a small business</w:t>
      </w:r>
      <w:r w:rsidR="0087387C">
        <w:t xml:space="preserve">. Birkbeck also transferred significant sums </w:t>
      </w:r>
      <w:r w:rsidR="00F31F80">
        <w:t xml:space="preserve">to the Consortium </w:t>
      </w:r>
      <w:r w:rsidR="001A11BE">
        <w:t xml:space="preserve">from </w:t>
      </w:r>
      <w:r w:rsidR="007C68B8">
        <w:t>the HEFCE funding that followed every</w:t>
      </w:r>
      <w:r w:rsidR="00F77111">
        <w:t xml:space="preserve"> home</w:t>
      </w:r>
      <w:r w:rsidR="007C68B8">
        <w:t xml:space="preserve"> PhD student.</w:t>
      </w:r>
      <w:r w:rsidR="00F84686">
        <w:t xml:space="preserve"> </w:t>
      </w:r>
      <w:r w:rsidR="006E3B79">
        <w:t>On the other side of the ledger, t</w:t>
      </w:r>
      <w:r w:rsidR="007E4992">
        <w:t xml:space="preserve">he Consortium </w:t>
      </w:r>
      <w:r w:rsidR="00C82FA4">
        <w:t xml:space="preserve">rented an </w:t>
      </w:r>
      <w:r w:rsidR="00282660">
        <w:t xml:space="preserve">administrative </w:t>
      </w:r>
      <w:r w:rsidR="00C82FA4">
        <w:t>office space</w:t>
      </w:r>
      <w:r w:rsidR="00F52327">
        <w:t xml:space="preserve">, paid a proportion of the salary of the academic director, and employed an administrator as well as (from 2008 when I </w:t>
      </w:r>
      <w:r w:rsidR="003B6A5C">
        <w:t>became</w:t>
      </w:r>
      <w:r w:rsidR="00F52327">
        <w:t xml:space="preserve"> the first to take up the role) a part-time admissions director</w:t>
      </w:r>
      <w:r w:rsidR="003112FC">
        <w:t>. T</w:t>
      </w:r>
      <w:r w:rsidR="00004C87">
        <w:t xml:space="preserve">he </w:t>
      </w:r>
      <w:r w:rsidR="006E3B79">
        <w:t xml:space="preserve">infrastructural </w:t>
      </w:r>
      <w:r w:rsidR="00004C87">
        <w:t>overheads ended there</w:t>
      </w:r>
      <w:r w:rsidR="00C82FA4">
        <w:t>.</w:t>
      </w:r>
      <w:r w:rsidR="007E4992">
        <w:t xml:space="preserve"> Supervisors</w:t>
      </w:r>
      <w:r w:rsidR="00770189">
        <w:t>, seminar leaders</w:t>
      </w:r>
      <w:r w:rsidR="007E4992">
        <w:t xml:space="preserve"> and steering committee members were paid on a freelance basis</w:t>
      </w:r>
      <w:r w:rsidR="000B37C5">
        <w:t>.</w:t>
      </w:r>
      <w:r w:rsidR="00C82FA4">
        <w:t xml:space="preserve"> </w:t>
      </w:r>
      <w:r w:rsidR="00004C87">
        <w:t>We</w:t>
      </w:r>
      <w:r w:rsidR="00C82FA4">
        <w:t xml:space="preserve"> benefitted from free use of bookable </w:t>
      </w:r>
      <w:r w:rsidR="00004C87">
        <w:t xml:space="preserve">rooms at most of the </w:t>
      </w:r>
      <w:r w:rsidR="000B37C5">
        <w:t xml:space="preserve">partner </w:t>
      </w:r>
      <w:r w:rsidR="00004C87">
        <w:t>institutions</w:t>
      </w:r>
      <w:r w:rsidR="00C33E7F">
        <w:t xml:space="preserve">, borrowing rights in Birkbeck library and Senate House, </w:t>
      </w:r>
      <w:r w:rsidR="001D0C8D">
        <w:t xml:space="preserve">and </w:t>
      </w:r>
      <w:r w:rsidR="000B37C5">
        <w:t>full access to</w:t>
      </w:r>
      <w:r w:rsidR="004F3B05">
        <w:t xml:space="preserve"> student </w:t>
      </w:r>
      <w:r w:rsidR="007A2D3E">
        <w:t xml:space="preserve">support </w:t>
      </w:r>
      <w:r w:rsidR="004F3B05">
        <w:t xml:space="preserve">and training offered by </w:t>
      </w:r>
      <w:r w:rsidR="001D0C8D">
        <w:t>Birkbeck</w:t>
      </w:r>
      <w:r w:rsidR="00004C87">
        <w:t>. There was money left over for quite a lot of well-catered parties</w:t>
      </w:r>
      <w:r w:rsidR="007B074C">
        <w:t>.</w:t>
      </w:r>
      <w:r w:rsidR="003238CC">
        <w:t xml:space="preserve"> (‘</w:t>
      </w:r>
      <w:r w:rsidR="007B074C">
        <w:t>I</w:t>
      </w:r>
      <w:r w:rsidR="003238CC">
        <w:t>nstruction by party’ was another Consortium slogan, although I think that one has a Birkbeck provenance</w:t>
      </w:r>
      <w:r w:rsidR="00C84805">
        <w:t>.</w:t>
      </w:r>
      <w:r w:rsidR="00334166">
        <w:t>)</w:t>
      </w:r>
      <w:r w:rsidR="00D25297">
        <w:t xml:space="preserve"> </w:t>
      </w:r>
    </w:p>
    <w:p w14:paraId="0022A80D" w14:textId="05006480" w:rsidR="00F27C4D" w:rsidRDefault="00991E2F" w:rsidP="003979B0">
      <w:r>
        <w:t>Now that I have</w:t>
      </w:r>
      <w:r w:rsidR="00AA79E1">
        <w:t xml:space="preserve"> </w:t>
      </w:r>
      <w:r w:rsidR="00865D23">
        <w:t xml:space="preserve">joined the ranks of the </w:t>
      </w:r>
      <w:r w:rsidR="004025B7">
        <w:t>A</w:t>
      </w:r>
      <w:r w:rsidR="00865D23">
        <w:t xml:space="preserve">ssociate </w:t>
      </w:r>
      <w:r w:rsidR="004025B7">
        <w:t>D</w:t>
      </w:r>
      <w:r w:rsidR="00865D23">
        <w:t>eans,</w:t>
      </w:r>
      <w:r w:rsidR="00AA79E1">
        <w:t xml:space="preserve"> </w:t>
      </w:r>
      <w:r w:rsidR="00732005">
        <w:t>I can confiden</w:t>
      </w:r>
      <w:r w:rsidR="00866E2B">
        <w:t xml:space="preserve">tly say </w:t>
      </w:r>
      <w:r w:rsidR="00732005">
        <w:t xml:space="preserve">that </w:t>
      </w:r>
      <w:r w:rsidR="00284A0B">
        <w:t xml:space="preserve">any </w:t>
      </w:r>
      <w:r w:rsidR="00186255">
        <w:t>academic</w:t>
      </w:r>
      <w:r w:rsidR="00284A0B">
        <w:t xml:space="preserve"> proposing </w:t>
      </w:r>
      <w:r w:rsidR="00C8281F">
        <w:t>such a scheme</w:t>
      </w:r>
      <w:r w:rsidR="00FE38CD">
        <w:t xml:space="preserve"> in my university</w:t>
      </w:r>
      <w:r w:rsidR="00C8281F">
        <w:t xml:space="preserve"> would </w:t>
      </w:r>
      <w:r w:rsidR="00284A0B">
        <w:t>not get far with it</w:t>
      </w:r>
      <w:r w:rsidR="004729FA">
        <w:t>. I can imagine raising certain objections myself.</w:t>
      </w:r>
      <w:r w:rsidR="00B41426">
        <w:t xml:space="preserve"> </w:t>
      </w:r>
      <w:r w:rsidR="00A450EA">
        <w:t xml:space="preserve">We heard some at the time—for example from PhD students at Birkbeck who paid the same fees </w:t>
      </w:r>
      <w:r w:rsidR="00A63EA1">
        <w:t xml:space="preserve">but got no Tate </w:t>
      </w:r>
      <w:r w:rsidR="00944C8E">
        <w:t>or</w:t>
      </w:r>
      <w:r w:rsidR="00D80BC0">
        <w:t xml:space="preserve"> ICA </w:t>
      </w:r>
      <w:r w:rsidR="00A63EA1">
        <w:t>membership</w:t>
      </w:r>
      <w:r w:rsidR="00D80BC0">
        <w:t>s</w:t>
      </w:r>
      <w:r w:rsidR="00FC4280">
        <w:t xml:space="preserve"> and</w:t>
      </w:r>
      <w:r w:rsidR="00A63EA1">
        <w:t xml:space="preserve"> fewer and less-well-catered parties</w:t>
      </w:r>
      <w:r w:rsidR="00D25297">
        <w:t>.</w:t>
      </w:r>
      <w:r w:rsidR="00FC4280">
        <w:t xml:space="preserve"> (</w:t>
      </w:r>
      <w:r w:rsidR="00D25297">
        <w:t>L</w:t>
      </w:r>
      <w:r w:rsidR="00915521">
        <w:t xml:space="preserve">ike us they learned from </w:t>
      </w:r>
      <w:r w:rsidR="00D23241" w:rsidRPr="007F3597">
        <w:t xml:space="preserve">brilliant academics </w:t>
      </w:r>
      <w:r w:rsidR="00D23241">
        <w:t xml:space="preserve">and </w:t>
      </w:r>
      <w:r w:rsidR="00DC6801">
        <w:t xml:space="preserve">friendly and supportive </w:t>
      </w:r>
      <w:r w:rsidR="0072584F">
        <w:t>departments</w:t>
      </w:r>
      <w:r w:rsidR="00AF4826">
        <w:t xml:space="preserve">, </w:t>
      </w:r>
      <w:r w:rsidR="006B0701">
        <w:t>which moreover—if th</w:t>
      </w:r>
      <w:r w:rsidR="00866E2B">
        <w:t>i</w:t>
      </w:r>
      <w:r w:rsidR="006B0701">
        <w:t>s</w:t>
      </w:r>
      <w:r w:rsidR="00866E2B">
        <w:t xml:space="preserve"> </w:t>
      </w:r>
      <w:r w:rsidR="00DA547D">
        <w:t>was</w:t>
      </w:r>
      <w:r w:rsidR="006B0701">
        <w:t xml:space="preserve">your </w:t>
      </w:r>
      <w:r w:rsidR="00DB56CB">
        <w:t>bag</w:t>
      </w:r>
      <w:r w:rsidR="006B0701">
        <w:t>—</w:t>
      </w:r>
      <w:r w:rsidR="006B6C21">
        <w:t>had the additional benefit of being</w:t>
      </w:r>
      <w:r w:rsidR="006B0701">
        <w:t xml:space="preserve"> </w:t>
      </w:r>
      <w:r w:rsidR="00AF4826">
        <w:t xml:space="preserve">firmly located in </w:t>
      </w:r>
      <w:r w:rsidR="001656B6">
        <w:t>identifiable</w:t>
      </w:r>
      <w:r w:rsidR="00AF4826">
        <w:t xml:space="preserve"> university buildings</w:t>
      </w:r>
      <w:r w:rsidR="0072584F">
        <w:t>).</w:t>
      </w:r>
      <w:r w:rsidR="004729FA">
        <w:t xml:space="preserve"> </w:t>
      </w:r>
      <w:r w:rsidR="009448E0">
        <w:t xml:space="preserve">In </w:t>
      </w:r>
      <w:r w:rsidR="00180F6F">
        <w:t xml:space="preserve">our current </w:t>
      </w:r>
      <w:r w:rsidR="009448E0">
        <w:t>political climate</w:t>
      </w:r>
      <w:r w:rsidR="00BC442B">
        <w:t xml:space="preserve"> </w:t>
      </w:r>
      <w:r w:rsidR="00F304FA">
        <w:t xml:space="preserve">and at a </w:t>
      </w:r>
      <w:r w:rsidR="00180F6F">
        <w:t>difficult</w:t>
      </w:r>
      <w:r w:rsidR="00F304FA">
        <w:t xml:space="preserve"> moment for higher education, </w:t>
      </w:r>
      <w:r w:rsidR="006F1A86">
        <w:t>I’ve become defensive about universities</w:t>
      </w:r>
      <w:r w:rsidR="00F304FA">
        <w:t xml:space="preserve"> in ways that might have </w:t>
      </w:r>
      <w:r w:rsidR="00982929">
        <w:t>surprised 25</w:t>
      </w:r>
      <w:r w:rsidR="00887A9B">
        <w:t>-</w:t>
      </w:r>
      <w:r w:rsidR="00982929">
        <w:t>year</w:t>
      </w:r>
      <w:r w:rsidR="00887A9B">
        <w:t>-</w:t>
      </w:r>
      <w:r w:rsidR="00982929">
        <w:t>old</w:t>
      </w:r>
      <w:r w:rsidR="00207B01">
        <w:t xml:space="preserve"> Co</w:t>
      </w:r>
      <w:r w:rsidR="005268B0">
        <w:t>n</w:t>
      </w:r>
      <w:r w:rsidR="00207B01">
        <w:t>sortiumite</w:t>
      </w:r>
      <w:r w:rsidR="00982929">
        <w:t xml:space="preserve"> me.</w:t>
      </w:r>
      <w:r w:rsidR="00D80BC0">
        <w:t xml:space="preserve"> I </w:t>
      </w:r>
      <w:r w:rsidR="002A538F">
        <w:t>worry about</w:t>
      </w:r>
      <w:r w:rsidR="002E4C2D">
        <w:t xml:space="preserve"> the costs of </w:t>
      </w:r>
      <w:r w:rsidR="00466314">
        <w:t xml:space="preserve">university </w:t>
      </w:r>
      <w:r w:rsidR="00957555">
        <w:t>infrastructure</w:t>
      </w:r>
      <w:r w:rsidR="008F38D7">
        <w:t xml:space="preserve">, of </w:t>
      </w:r>
      <w:r w:rsidR="00957555">
        <w:t xml:space="preserve">maintaining a decent library, </w:t>
      </w:r>
      <w:r w:rsidR="008F38D7">
        <w:t xml:space="preserve">of </w:t>
      </w:r>
      <w:r w:rsidR="00957555">
        <w:t xml:space="preserve">funding pension contributions and </w:t>
      </w:r>
      <w:r w:rsidR="002E4C2D">
        <w:t xml:space="preserve">pay deals that keep pace with inflation. </w:t>
      </w:r>
      <w:r w:rsidR="00DF45D9">
        <w:t xml:space="preserve">I wonder if some </w:t>
      </w:r>
      <w:r w:rsidR="000017F0">
        <w:t>elements</w:t>
      </w:r>
      <w:r w:rsidR="00006684">
        <w:t xml:space="preserve"> </w:t>
      </w:r>
      <w:r w:rsidR="00DF45D9">
        <w:t xml:space="preserve">of the </w:t>
      </w:r>
      <w:r w:rsidR="002F5BBE">
        <w:t xml:space="preserve">Consortium’s </w:t>
      </w:r>
      <w:r w:rsidR="00107C47">
        <w:t>counterinstitutional rhetoric would now ring a bit hollow</w:t>
      </w:r>
      <w:r w:rsidR="00DA547D">
        <w:t>.</w:t>
      </w:r>
    </w:p>
    <w:p w14:paraId="6B384B4D" w14:textId="592CB962" w:rsidR="00F27C4D" w:rsidRDefault="00F27C4D" w:rsidP="003979B0">
      <w:r>
        <w:t xml:space="preserve">I don’t want to </w:t>
      </w:r>
      <w:r w:rsidR="00C22232">
        <w:t xml:space="preserve">dwell </w:t>
      </w:r>
      <w:r>
        <w:t xml:space="preserve">on </w:t>
      </w:r>
      <w:r w:rsidR="00B473AD">
        <w:t>the Consortium</w:t>
      </w:r>
      <w:r w:rsidR="00DA547D">
        <w:t>’s painful demise</w:t>
      </w:r>
      <w:r w:rsidR="00B473AD">
        <w:t xml:space="preserve"> in 2012, though I witnessed it at close quarters</w:t>
      </w:r>
      <w:r w:rsidR="00674841">
        <w:t xml:space="preserve">: I’d graduated, and left my role as admissions tutor, but was still a </w:t>
      </w:r>
      <w:r w:rsidR="007D6282">
        <w:t xml:space="preserve">member of the </w:t>
      </w:r>
      <w:r w:rsidR="00674841">
        <w:t xml:space="preserve">steering committee </w:t>
      </w:r>
      <w:r w:rsidR="00E85E37">
        <w:t xml:space="preserve">and attended a number of hair-raising </w:t>
      </w:r>
      <w:r w:rsidR="007D6282">
        <w:t xml:space="preserve">crisis </w:t>
      </w:r>
      <w:r w:rsidR="00E85E37">
        <w:t>meetings in that capacity</w:t>
      </w:r>
      <w:r w:rsidR="00674841">
        <w:t xml:space="preserve">. </w:t>
      </w:r>
      <w:r w:rsidR="00E85E37">
        <w:t xml:space="preserve">The fact that the </w:t>
      </w:r>
      <w:r w:rsidR="00E85E37">
        <w:lastRenderedPageBreak/>
        <w:t>Consortium had been built on friendship made the breakup harder</w:t>
      </w:r>
      <w:r w:rsidR="00F70EAA">
        <w:t xml:space="preserve">—I watched as the teachers I most admired fell into recriminations. </w:t>
      </w:r>
      <w:r w:rsidR="00FD5E54">
        <w:t>It must have been unbearably difficult for the students who</w:t>
      </w:r>
      <w:r w:rsidR="0079456D">
        <w:t xml:space="preserve"> were still working on their PhDs, as the</w:t>
      </w:r>
      <w:r w:rsidR="00773751">
        <w:t xml:space="preserve"> thriving </w:t>
      </w:r>
      <w:r w:rsidR="0069080D">
        <w:t>programme</w:t>
      </w:r>
      <w:r w:rsidR="00773751">
        <w:t xml:space="preserve"> </w:t>
      </w:r>
      <w:r w:rsidR="00020BD5">
        <w:t xml:space="preserve">in which </w:t>
      </w:r>
      <w:r w:rsidR="0079456D">
        <w:t>the</w:t>
      </w:r>
      <w:r w:rsidR="00020BD5">
        <w:t xml:space="preserve">y had enrolled </w:t>
      </w:r>
      <w:r w:rsidR="0069080D">
        <w:t xml:space="preserve">effectively </w:t>
      </w:r>
      <w:r w:rsidR="00020BD5">
        <w:t xml:space="preserve">disappeared. There are </w:t>
      </w:r>
      <w:r w:rsidR="00A36002">
        <w:t xml:space="preserve">different accounts of the reasons for the Consortium’s demise and I won’t rehearse these here. </w:t>
      </w:r>
      <w:r w:rsidR="00165CB5">
        <w:t>Steve’s departure, to take up a professorship at Cambridge, was (as I think everyone agrees) a precipitating factor</w:t>
      </w:r>
      <w:r w:rsidR="00BD7275">
        <w:t>—we lost our most eloquent spokesman as well as our most skilled administrator—</w:t>
      </w:r>
      <w:r w:rsidR="00165CB5">
        <w:t>but the underlying causes were</w:t>
      </w:r>
      <w:r w:rsidR="001453BD">
        <w:t>, as they say,</w:t>
      </w:r>
      <w:r w:rsidR="00165CB5">
        <w:t xml:space="preserve"> structural. </w:t>
      </w:r>
      <w:r w:rsidR="0069080D">
        <w:t>Perhaps it is enough to say</w:t>
      </w:r>
      <w:r w:rsidR="00517586">
        <w:t>, with the benefit of a decade’s historical perspective,</w:t>
      </w:r>
      <w:r w:rsidR="0069080D">
        <w:t xml:space="preserve"> that </w:t>
      </w:r>
      <w:r w:rsidR="005C4E0A">
        <w:t xml:space="preserve">the </w:t>
      </w:r>
      <w:r w:rsidR="005827DC">
        <w:t xml:space="preserve">shifting </w:t>
      </w:r>
      <w:r w:rsidR="005C4E0A">
        <w:t xml:space="preserve">financial </w:t>
      </w:r>
      <w:r w:rsidR="005827DC">
        <w:t>landscape of higher education as well as other institutional factors</w:t>
      </w:r>
      <w:r w:rsidR="00244156">
        <w:t xml:space="preserve"> </w:t>
      </w:r>
      <w:r w:rsidR="005827DC">
        <w:t xml:space="preserve">made it very difficult to sustain the Consortium in a form that would satisfy </w:t>
      </w:r>
      <w:r w:rsidR="009F21B5">
        <w:t>the</w:t>
      </w:r>
      <w:r w:rsidR="005827DC">
        <w:t xml:space="preserve"> </w:t>
      </w:r>
      <w:r w:rsidR="009F21B5">
        <w:t>students and staff involved.</w:t>
      </w:r>
    </w:p>
    <w:p w14:paraId="27627D43" w14:textId="2A5ED1FF" w:rsidR="00D04EDC" w:rsidRPr="00DA63E1" w:rsidRDefault="00FE1319" w:rsidP="003979B0">
      <w:r>
        <w:t xml:space="preserve">I </w:t>
      </w:r>
      <w:r w:rsidR="00227104">
        <w:t xml:space="preserve">owe a lot </w:t>
      </w:r>
      <w:r w:rsidR="00EA7464">
        <w:t>to the London Consortium and the friends I met there</w:t>
      </w:r>
      <w:r w:rsidR="00476750">
        <w:t xml:space="preserve">. </w:t>
      </w:r>
      <w:r w:rsidR="0064490B">
        <w:t xml:space="preserve">I’m glad that the </w:t>
      </w:r>
      <w:r w:rsidR="00476750">
        <w:t>middle manager</w:t>
      </w:r>
      <w:r w:rsidR="00745FFA">
        <w:t xml:space="preserve"> </w:t>
      </w:r>
      <w:r w:rsidR="006B6C21">
        <w:t xml:space="preserve">that </w:t>
      </w:r>
      <w:r w:rsidR="000D3376">
        <w:t xml:space="preserve">my professional life requires me </w:t>
      </w:r>
      <w:r w:rsidR="000D3376" w:rsidRPr="008B03B8">
        <w:t>to be</w:t>
      </w:r>
      <w:r w:rsidR="00CD5F8F" w:rsidRPr="008B03B8">
        <w:t xml:space="preserve"> has </w:t>
      </w:r>
      <w:r w:rsidR="00CD5F8F">
        <w:t>to negotiate</w:t>
      </w:r>
      <w:r w:rsidR="006B6C21">
        <w:t>, occasionally,</w:t>
      </w:r>
      <w:r w:rsidR="00CD5F8F">
        <w:t xml:space="preserve"> with</w:t>
      </w:r>
      <w:r w:rsidR="00745FFA">
        <w:t xml:space="preserve"> </w:t>
      </w:r>
      <w:r w:rsidR="00CD5F8F">
        <w:t>the</w:t>
      </w:r>
      <w:r w:rsidR="00745FFA">
        <w:t xml:space="preserve"> </w:t>
      </w:r>
      <w:r w:rsidR="007B27C6">
        <w:t>cheeky and truculent anarchist</w:t>
      </w:r>
      <w:r w:rsidR="00CD5F8F">
        <w:t xml:space="preserve"> within</w:t>
      </w:r>
      <w:r w:rsidR="001E3948">
        <w:t>.</w:t>
      </w:r>
      <w:r w:rsidR="001C684E">
        <w:t xml:space="preserve"> I think I’m a better academic because I w</w:t>
      </w:r>
      <w:r w:rsidR="00D23330">
        <w:t>as</w:t>
      </w:r>
      <w:r w:rsidR="009B541D">
        <w:t xml:space="preserve"> once</w:t>
      </w:r>
      <w:r w:rsidR="00D23330">
        <w:t xml:space="preserve"> a Consortiumite.</w:t>
      </w:r>
      <w:r w:rsidR="001E3948">
        <w:t xml:space="preserve"> </w:t>
      </w:r>
      <w:r w:rsidR="005D1321">
        <w:t xml:space="preserve">Colin loved to say that the Consortium </w:t>
      </w:r>
      <w:r w:rsidR="0040029D">
        <w:t>was</w:t>
      </w:r>
      <w:r w:rsidR="005C462B">
        <w:t xml:space="preserve"> like the Hotel California:</w:t>
      </w:r>
      <w:r w:rsidR="00404376">
        <w:t xml:space="preserve"> </w:t>
      </w:r>
      <w:r w:rsidR="002E3DDF">
        <w:t xml:space="preserve">‘you can check out any time you </w:t>
      </w:r>
      <w:r w:rsidR="009D3A6E">
        <w:t>like but you can never leave’.</w:t>
      </w:r>
      <w:r w:rsidR="00812667">
        <w:t xml:space="preserve"> </w:t>
      </w:r>
      <w:r w:rsidR="00EE04FF">
        <w:t>I never left</w:t>
      </w:r>
      <w:r w:rsidR="00812667">
        <w:t xml:space="preserve">. </w:t>
      </w:r>
    </w:p>
    <w:sectPr w:rsidR="00D04EDC" w:rsidRPr="00DA63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A240D" w14:textId="77777777" w:rsidR="000D6D0C" w:rsidRDefault="000D6D0C" w:rsidP="00890349">
      <w:pPr>
        <w:spacing w:after="0" w:line="240" w:lineRule="auto"/>
      </w:pPr>
      <w:r>
        <w:separator/>
      </w:r>
    </w:p>
  </w:endnote>
  <w:endnote w:type="continuationSeparator" w:id="0">
    <w:p w14:paraId="3AE12DBF" w14:textId="77777777" w:rsidR="000D6D0C" w:rsidRDefault="000D6D0C" w:rsidP="00890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A3AE0" w14:textId="77777777" w:rsidR="000D6D0C" w:rsidRDefault="000D6D0C" w:rsidP="00890349">
      <w:pPr>
        <w:spacing w:after="0" w:line="240" w:lineRule="auto"/>
      </w:pPr>
      <w:r>
        <w:separator/>
      </w:r>
    </w:p>
  </w:footnote>
  <w:footnote w:type="continuationSeparator" w:id="0">
    <w:p w14:paraId="391679B0" w14:textId="77777777" w:rsidR="000D6D0C" w:rsidRDefault="000D6D0C" w:rsidP="00890349">
      <w:pPr>
        <w:spacing w:after="0" w:line="240" w:lineRule="auto"/>
      </w:pPr>
      <w:r>
        <w:continuationSeparator/>
      </w:r>
    </w:p>
  </w:footnote>
  <w:footnote w:id="1">
    <w:p w14:paraId="49E56783" w14:textId="15A880AE" w:rsidR="00374C03" w:rsidRPr="00374C03" w:rsidRDefault="00374C03">
      <w:pPr>
        <w:pStyle w:val="FootnoteText"/>
      </w:pPr>
      <w:r>
        <w:rPr>
          <w:rStyle w:val="FootnoteReference"/>
        </w:rPr>
        <w:footnoteRef/>
      </w:r>
      <w:r>
        <w:t xml:space="preserve"> Raymond Williams, ‘Culture is Ordinary’ in </w:t>
      </w:r>
      <w:r>
        <w:rPr>
          <w:i/>
          <w:iCs/>
        </w:rPr>
        <w:t>Resources of Hope: Culture, Democracy, Socialism</w:t>
      </w:r>
      <w:r>
        <w:t xml:space="preserve"> (London: Verso, 1989) pp.3-14</w:t>
      </w:r>
    </w:p>
  </w:footnote>
  <w:footnote w:id="2">
    <w:p w14:paraId="2D46702F" w14:textId="0709B734" w:rsidR="00C80B8B" w:rsidRDefault="00C80B8B">
      <w:pPr>
        <w:pStyle w:val="FootnoteText"/>
      </w:pPr>
      <w:r>
        <w:rPr>
          <w:rStyle w:val="FootnoteReference"/>
        </w:rPr>
        <w:footnoteRef/>
      </w:r>
      <w:r>
        <w:t xml:space="preserve"> My subsequent training would lead me to call them </w:t>
      </w:r>
      <w:r w:rsidR="00D75C45">
        <w:t xml:space="preserve">core </w:t>
      </w:r>
      <w:r>
        <w:t>modules, but</w:t>
      </w:r>
      <w:r w:rsidR="00FC375F">
        <w:t xml:space="preserve"> at</w:t>
      </w:r>
      <w:r>
        <w:t xml:space="preserve"> </w:t>
      </w:r>
      <w:r w:rsidR="00D75C45">
        <w:t>the Consortium</w:t>
      </w:r>
      <w:r w:rsidR="00FC375F">
        <w:t xml:space="preserve"> we</w:t>
      </w:r>
      <w:r w:rsidR="00D75C45">
        <w:t xml:space="preserve"> called them courses.</w:t>
      </w:r>
    </w:p>
  </w:footnote>
  <w:footnote w:id="3">
    <w:p w14:paraId="3E9A16B1" w14:textId="77DC2BF4" w:rsidR="00D13B7D" w:rsidRPr="00D13B7D" w:rsidRDefault="00D13B7D">
      <w:pPr>
        <w:pStyle w:val="FootnoteText"/>
      </w:pPr>
      <w:r>
        <w:rPr>
          <w:rStyle w:val="FootnoteReference"/>
        </w:rPr>
        <w:footnoteRef/>
      </w:r>
      <w:r>
        <w:t xml:space="preserve"> Francis Mulhern, </w:t>
      </w:r>
      <w:r>
        <w:rPr>
          <w:i/>
          <w:iCs/>
        </w:rPr>
        <w:t>Culture / Metaculture</w:t>
      </w:r>
      <w:r>
        <w:t xml:space="preserve"> (London: Routledge, 2000) pp.132-151</w:t>
      </w:r>
    </w:p>
  </w:footnote>
  <w:footnote w:id="4">
    <w:p w14:paraId="468E1E3E" w14:textId="330F6892" w:rsidR="00D13B7D" w:rsidRPr="00D13B7D" w:rsidRDefault="00D13B7D">
      <w:pPr>
        <w:pStyle w:val="FootnoteText"/>
      </w:pPr>
      <w:r>
        <w:rPr>
          <w:rStyle w:val="FootnoteReference"/>
        </w:rPr>
        <w:footnoteRef/>
      </w:r>
      <w:r>
        <w:t xml:space="preserve"> Raymond Williams, </w:t>
      </w:r>
      <w:r>
        <w:rPr>
          <w:i/>
          <w:iCs/>
        </w:rPr>
        <w:t>Culture and Society: Coleridge to Orwell</w:t>
      </w:r>
      <w:r>
        <w:t xml:space="preserve"> (London: Hogarth Press, 1982)</w:t>
      </w:r>
      <w:r w:rsidR="008A3D01">
        <w:t xml:space="preserve"> p.300</w:t>
      </w:r>
    </w:p>
  </w:footnote>
  <w:footnote w:id="5">
    <w:p w14:paraId="1C1A59CE" w14:textId="0DF412A6" w:rsidR="00890349" w:rsidRDefault="00890349">
      <w:pPr>
        <w:pStyle w:val="FootnoteText"/>
      </w:pPr>
      <w:r>
        <w:rPr>
          <w:rStyle w:val="FootnoteReference"/>
        </w:rPr>
        <w:footnoteRef/>
      </w:r>
      <w:r>
        <w:t xml:space="preserve"> </w:t>
      </w:r>
      <w:r w:rsidR="008B03B8">
        <w:t>Mark Cousins, '</w:t>
      </w:r>
      <w:r w:rsidR="008B03B8" w:rsidRPr="008B03B8">
        <w:t>Paul Hirst and the London Consortium</w:t>
      </w:r>
      <w:r w:rsidR="008B03B8">
        <w:t xml:space="preserve">’ in </w:t>
      </w:r>
      <w:r w:rsidR="008B03B8">
        <w:rPr>
          <w:i/>
          <w:iCs/>
        </w:rPr>
        <w:t>Open Democracy</w:t>
      </w:r>
      <w:r w:rsidR="008B03B8">
        <w:t>, 15</w:t>
      </w:r>
      <w:r w:rsidR="008B03B8" w:rsidRPr="00F83657">
        <w:rPr>
          <w:vertAlign w:val="superscript"/>
        </w:rPr>
        <w:t>th</w:t>
      </w:r>
      <w:r w:rsidR="008B03B8">
        <w:t xml:space="preserve"> July 2003  [</w:t>
      </w:r>
      <w:r w:rsidRPr="00890349">
        <w:t>https://www.opendemocracy.net/en/1360/</w:t>
      </w:r>
      <w:r w:rsidR="008B03B8">
        <w:t>, Accessed 29/6/2022]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774"/>
    <w:rsid w:val="000015F6"/>
    <w:rsid w:val="000017F0"/>
    <w:rsid w:val="0000212F"/>
    <w:rsid w:val="00002DD1"/>
    <w:rsid w:val="0000394F"/>
    <w:rsid w:val="00004664"/>
    <w:rsid w:val="00004C87"/>
    <w:rsid w:val="00004DDD"/>
    <w:rsid w:val="00004EAD"/>
    <w:rsid w:val="00005A46"/>
    <w:rsid w:val="00006231"/>
    <w:rsid w:val="00006684"/>
    <w:rsid w:val="00007517"/>
    <w:rsid w:val="000101B2"/>
    <w:rsid w:val="00010E2A"/>
    <w:rsid w:val="00011654"/>
    <w:rsid w:val="00011BEB"/>
    <w:rsid w:val="00013A38"/>
    <w:rsid w:val="00013E03"/>
    <w:rsid w:val="00020BD5"/>
    <w:rsid w:val="00021679"/>
    <w:rsid w:val="00022869"/>
    <w:rsid w:val="00022D72"/>
    <w:rsid w:val="00023851"/>
    <w:rsid w:val="0002579A"/>
    <w:rsid w:val="00033947"/>
    <w:rsid w:val="000362C1"/>
    <w:rsid w:val="00037AB4"/>
    <w:rsid w:val="00041C20"/>
    <w:rsid w:val="00042FDF"/>
    <w:rsid w:val="00043154"/>
    <w:rsid w:val="00044E07"/>
    <w:rsid w:val="00044F29"/>
    <w:rsid w:val="00054B86"/>
    <w:rsid w:val="00065541"/>
    <w:rsid w:val="00073A5D"/>
    <w:rsid w:val="00074768"/>
    <w:rsid w:val="00077D62"/>
    <w:rsid w:val="000801EC"/>
    <w:rsid w:val="000828E8"/>
    <w:rsid w:val="000877E2"/>
    <w:rsid w:val="0009628F"/>
    <w:rsid w:val="000A3187"/>
    <w:rsid w:val="000A6734"/>
    <w:rsid w:val="000A740E"/>
    <w:rsid w:val="000B1A83"/>
    <w:rsid w:val="000B37C5"/>
    <w:rsid w:val="000B3BA8"/>
    <w:rsid w:val="000B5EBC"/>
    <w:rsid w:val="000C5094"/>
    <w:rsid w:val="000C54C6"/>
    <w:rsid w:val="000C6529"/>
    <w:rsid w:val="000D21FA"/>
    <w:rsid w:val="000D3376"/>
    <w:rsid w:val="000D3AB3"/>
    <w:rsid w:val="000D6D0C"/>
    <w:rsid w:val="000E1409"/>
    <w:rsid w:val="000E684A"/>
    <w:rsid w:val="000E7E74"/>
    <w:rsid w:val="000F178F"/>
    <w:rsid w:val="000F3A80"/>
    <w:rsid w:val="00104E7C"/>
    <w:rsid w:val="00105D85"/>
    <w:rsid w:val="001074E7"/>
    <w:rsid w:val="00107C47"/>
    <w:rsid w:val="00113A91"/>
    <w:rsid w:val="001174E1"/>
    <w:rsid w:val="00120500"/>
    <w:rsid w:val="0012086D"/>
    <w:rsid w:val="00122148"/>
    <w:rsid w:val="00126DA5"/>
    <w:rsid w:val="00130869"/>
    <w:rsid w:val="00132220"/>
    <w:rsid w:val="00142AB4"/>
    <w:rsid w:val="001453BD"/>
    <w:rsid w:val="00151F1A"/>
    <w:rsid w:val="00155BFC"/>
    <w:rsid w:val="00156B6D"/>
    <w:rsid w:val="0015719B"/>
    <w:rsid w:val="00160CE1"/>
    <w:rsid w:val="00162F0E"/>
    <w:rsid w:val="001656B6"/>
    <w:rsid w:val="00165CB5"/>
    <w:rsid w:val="0016685D"/>
    <w:rsid w:val="00171104"/>
    <w:rsid w:val="001718D8"/>
    <w:rsid w:val="00171F50"/>
    <w:rsid w:val="00175108"/>
    <w:rsid w:val="00177AE4"/>
    <w:rsid w:val="00180F6F"/>
    <w:rsid w:val="00186255"/>
    <w:rsid w:val="00186AAE"/>
    <w:rsid w:val="0019293D"/>
    <w:rsid w:val="00196BDB"/>
    <w:rsid w:val="00196EE0"/>
    <w:rsid w:val="001A07FF"/>
    <w:rsid w:val="001A1184"/>
    <w:rsid w:val="001A11BE"/>
    <w:rsid w:val="001A1C15"/>
    <w:rsid w:val="001A6F4C"/>
    <w:rsid w:val="001C065D"/>
    <w:rsid w:val="001C288D"/>
    <w:rsid w:val="001C684E"/>
    <w:rsid w:val="001C7EF1"/>
    <w:rsid w:val="001D0C8D"/>
    <w:rsid w:val="001D30A6"/>
    <w:rsid w:val="001D4F3A"/>
    <w:rsid w:val="001D652A"/>
    <w:rsid w:val="001E011E"/>
    <w:rsid w:val="001E1B7B"/>
    <w:rsid w:val="001E3948"/>
    <w:rsid w:val="001E728F"/>
    <w:rsid w:val="001E7BBF"/>
    <w:rsid w:val="001F2122"/>
    <w:rsid w:val="001F2C32"/>
    <w:rsid w:val="001F2F1D"/>
    <w:rsid w:val="00201367"/>
    <w:rsid w:val="00205270"/>
    <w:rsid w:val="00206617"/>
    <w:rsid w:val="00207B01"/>
    <w:rsid w:val="00216735"/>
    <w:rsid w:val="00223368"/>
    <w:rsid w:val="00224EBB"/>
    <w:rsid w:val="00227104"/>
    <w:rsid w:val="00240105"/>
    <w:rsid w:val="00244156"/>
    <w:rsid w:val="00250229"/>
    <w:rsid w:val="00252019"/>
    <w:rsid w:val="00261626"/>
    <w:rsid w:val="0026390E"/>
    <w:rsid w:val="00271889"/>
    <w:rsid w:val="00272301"/>
    <w:rsid w:val="00274401"/>
    <w:rsid w:val="002756DB"/>
    <w:rsid w:val="002818E7"/>
    <w:rsid w:val="00281B30"/>
    <w:rsid w:val="002824C0"/>
    <w:rsid w:val="00282660"/>
    <w:rsid w:val="00283E2D"/>
    <w:rsid w:val="0028421B"/>
    <w:rsid w:val="00284A0B"/>
    <w:rsid w:val="00286CDB"/>
    <w:rsid w:val="00290A25"/>
    <w:rsid w:val="00295906"/>
    <w:rsid w:val="002A2D07"/>
    <w:rsid w:val="002A538F"/>
    <w:rsid w:val="002A730B"/>
    <w:rsid w:val="002B071B"/>
    <w:rsid w:val="002B0AC5"/>
    <w:rsid w:val="002B11C3"/>
    <w:rsid w:val="002B3475"/>
    <w:rsid w:val="002C150E"/>
    <w:rsid w:val="002C2A31"/>
    <w:rsid w:val="002C2E06"/>
    <w:rsid w:val="002C380C"/>
    <w:rsid w:val="002C47EF"/>
    <w:rsid w:val="002C622C"/>
    <w:rsid w:val="002D38D4"/>
    <w:rsid w:val="002D7873"/>
    <w:rsid w:val="002E1826"/>
    <w:rsid w:val="002E3DDF"/>
    <w:rsid w:val="002E4C2D"/>
    <w:rsid w:val="002E67C4"/>
    <w:rsid w:val="002F09E1"/>
    <w:rsid w:val="002F387D"/>
    <w:rsid w:val="002F5BBE"/>
    <w:rsid w:val="002F7C20"/>
    <w:rsid w:val="00301340"/>
    <w:rsid w:val="003019A1"/>
    <w:rsid w:val="00302C93"/>
    <w:rsid w:val="00305091"/>
    <w:rsid w:val="00306386"/>
    <w:rsid w:val="003112FC"/>
    <w:rsid w:val="00311B1B"/>
    <w:rsid w:val="00313E82"/>
    <w:rsid w:val="00314E7D"/>
    <w:rsid w:val="00315ABC"/>
    <w:rsid w:val="003164CF"/>
    <w:rsid w:val="00321A04"/>
    <w:rsid w:val="00321DAD"/>
    <w:rsid w:val="003238CC"/>
    <w:rsid w:val="00325888"/>
    <w:rsid w:val="00334166"/>
    <w:rsid w:val="00337057"/>
    <w:rsid w:val="003430B7"/>
    <w:rsid w:val="00346824"/>
    <w:rsid w:val="00347D5E"/>
    <w:rsid w:val="00350161"/>
    <w:rsid w:val="0036134A"/>
    <w:rsid w:val="00366F87"/>
    <w:rsid w:val="00367E67"/>
    <w:rsid w:val="003702BF"/>
    <w:rsid w:val="00374C03"/>
    <w:rsid w:val="00375749"/>
    <w:rsid w:val="00377E05"/>
    <w:rsid w:val="00380D5F"/>
    <w:rsid w:val="00381A7F"/>
    <w:rsid w:val="003941D2"/>
    <w:rsid w:val="003955CD"/>
    <w:rsid w:val="003979B0"/>
    <w:rsid w:val="003A0931"/>
    <w:rsid w:val="003A1B3A"/>
    <w:rsid w:val="003B1D99"/>
    <w:rsid w:val="003B2FE6"/>
    <w:rsid w:val="003B6A5C"/>
    <w:rsid w:val="003B74A3"/>
    <w:rsid w:val="003C0A59"/>
    <w:rsid w:val="003D1C57"/>
    <w:rsid w:val="003E5AB8"/>
    <w:rsid w:val="003F15EA"/>
    <w:rsid w:val="0040029D"/>
    <w:rsid w:val="0040206E"/>
    <w:rsid w:val="004025B7"/>
    <w:rsid w:val="00403315"/>
    <w:rsid w:val="00404376"/>
    <w:rsid w:val="0040446C"/>
    <w:rsid w:val="00405429"/>
    <w:rsid w:val="0041354F"/>
    <w:rsid w:val="0041433F"/>
    <w:rsid w:val="004147D8"/>
    <w:rsid w:val="00416325"/>
    <w:rsid w:val="004175C9"/>
    <w:rsid w:val="004200FB"/>
    <w:rsid w:val="0043381E"/>
    <w:rsid w:val="00434884"/>
    <w:rsid w:val="00440237"/>
    <w:rsid w:val="0044176A"/>
    <w:rsid w:val="00443A6A"/>
    <w:rsid w:val="004447BC"/>
    <w:rsid w:val="00446489"/>
    <w:rsid w:val="0044660D"/>
    <w:rsid w:val="004466F4"/>
    <w:rsid w:val="00450997"/>
    <w:rsid w:val="00451E31"/>
    <w:rsid w:val="0045217B"/>
    <w:rsid w:val="00457E1D"/>
    <w:rsid w:val="00466314"/>
    <w:rsid w:val="0046660E"/>
    <w:rsid w:val="004729FA"/>
    <w:rsid w:val="00474B9E"/>
    <w:rsid w:val="00475877"/>
    <w:rsid w:val="00476750"/>
    <w:rsid w:val="004961FC"/>
    <w:rsid w:val="00497236"/>
    <w:rsid w:val="004A4142"/>
    <w:rsid w:val="004A477B"/>
    <w:rsid w:val="004A495E"/>
    <w:rsid w:val="004A7986"/>
    <w:rsid w:val="004B28EB"/>
    <w:rsid w:val="004C62EE"/>
    <w:rsid w:val="004D327C"/>
    <w:rsid w:val="004E0EE1"/>
    <w:rsid w:val="004E2D82"/>
    <w:rsid w:val="004E430C"/>
    <w:rsid w:val="004F1BDF"/>
    <w:rsid w:val="004F3A2D"/>
    <w:rsid w:val="004F3B05"/>
    <w:rsid w:val="004F6946"/>
    <w:rsid w:val="00504EB7"/>
    <w:rsid w:val="005072D4"/>
    <w:rsid w:val="0051106E"/>
    <w:rsid w:val="00517586"/>
    <w:rsid w:val="00521A4C"/>
    <w:rsid w:val="00522454"/>
    <w:rsid w:val="005268B0"/>
    <w:rsid w:val="00526A8C"/>
    <w:rsid w:val="005274E3"/>
    <w:rsid w:val="005302EB"/>
    <w:rsid w:val="0053247E"/>
    <w:rsid w:val="00533082"/>
    <w:rsid w:val="00534F21"/>
    <w:rsid w:val="0054248A"/>
    <w:rsid w:val="00543B9F"/>
    <w:rsid w:val="0054455B"/>
    <w:rsid w:val="005457FF"/>
    <w:rsid w:val="00551C5F"/>
    <w:rsid w:val="0055592C"/>
    <w:rsid w:val="00556268"/>
    <w:rsid w:val="00556FCD"/>
    <w:rsid w:val="00561625"/>
    <w:rsid w:val="00571AF7"/>
    <w:rsid w:val="005720FA"/>
    <w:rsid w:val="00573F50"/>
    <w:rsid w:val="005762D5"/>
    <w:rsid w:val="00576A9C"/>
    <w:rsid w:val="005772D0"/>
    <w:rsid w:val="005827DC"/>
    <w:rsid w:val="00584E56"/>
    <w:rsid w:val="005857C7"/>
    <w:rsid w:val="00593EEA"/>
    <w:rsid w:val="005940AD"/>
    <w:rsid w:val="00597F9C"/>
    <w:rsid w:val="005A0629"/>
    <w:rsid w:val="005A35B4"/>
    <w:rsid w:val="005A6C74"/>
    <w:rsid w:val="005B248C"/>
    <w:rsid w:val="005B35C9"/>
    <w:rsid w:val="005B4C31"/>
    <w:rsid w:val="005B6E39"/>
    <w:rsid w:val="005C2B28"/>
    <w:rsid w:val="005C3198"/>
    <w:rsid w:val="005C324E"/>
    <w:rsid w:val="005C462B"/>
    <w:rsid w:val="005C4E0A"/>
    <w:rsid w:val="005D1321"/>
    <w:rsid w:val="005D2A12"/>
    <w:rsid w:val="005D42C4"/>
    <w:rsid w:val="005D4523"/>
    <w:rsid w:val="005E0735"/>
    <w:rsid w:val="005E2600"/>
    <w:rsid w:val="005E2802"/>
    <w:rsid w:val="005E2FD6"/>
    <w:rsid w:val="005E31EC"/>
    <w:rsid w:val="005E3A63"/>
    <w:rsid w:val="005E4D1B"/>
    <w:rsid w:val="005F401C"/>
    <w:rsid w:val="005F78F0"/>
    <w:rsid w:val="006116CA"/>
    <w:rsid w:val="006211D8"/>
    <w:rsid w:val="00622CED"/>
    <w:rsid w:val="00626437"/>
    <w:rsid w:val="00631F4C"/>
    <w:rsid w:val="006345FA"/>
    <w:rsid w:val="00640B52"/>
    <w:rsid w:val="0064490B"/>
    <w:rsid w:val="00644C83"/>
    <w:rsid w:val="00646CE6"/>
    <w:rsid w:val="006629D7"/>
    <w:rsid w:val="006667B7"/>
    <w:rsid w:val="00674841"/>
    <w:rsid w:val="006825CE"/>
    <w:rsid w:val="00683996"/>
    <w:rsid w:val="006841C7"/>
    <w:rsid w:val="00685719"/>
    <w:rsid w:val="006876A9"/>
    <w:rsid w:val="006900D9"/>
    <w:rsid w:val="0069080D"/>
    <w:rsid w:val="00692408"/>
    <w:rsid w:val="00694046"/>
    <w:rsid w:val="006A49B6"/>
    <w:rsid w:val="006A653B"/>
    <w:rsid w:val="006A6E86"/>
    <w:rsid w:val="006A7FC3"/>
    <w:rsid w:val="006B0701"/>
    <w:rsid w:val="006B1A37"/>
    <w:rsid w:val="006B6621"/>
    <w:rsid w:val="006B6C21"/>
    <w:rsid w:val="006B740D"/>
    <w:rsid w:val="006C6B67"/>
    <w:rsid w:val="006C76C5"/>
    <w:rsid w:val="006D06DE"/>
    <w:rsid w:val="006D1724"/>
    <w:rsid w:val="006D67F3"/>
    <w:rsid w:val="006D6F8B"/>
    <w:rsid w:val="006E3B79"/>
    <w:rsid w:val="006E5A1F"/>
    <w:rsid w:val="006E6EAB"/>
    <w:rsid w:val="006F1A86"/>
    <w:rsid w:val="006F30A4"/>
    <w:rsid w:val="006F54A3"/>
    <w:rsid w:val="006F7A04"/>
    <w:rsid w:val="00702192"/>
    <w:rsid w:val="00706DAE"/>
    <w:rsid w:val="00711826"/>
    <w:rsid w:val="00714395"/>
    <w:rsid w:val="00715CF5"/>
    <w:rsid w:val="00717B1E"/>
    <w:rsid w:val="007210D7"/>
    <w:rsid w:val="00723ACE"/>
    <w:rsid w:val="00724D36"/>
    <w:rsid w:val="0072584F"/>
    <w:rsid w:val="00726070"/>
    <w:rsid w:val="00731FDF"/>
    <w:rsid w:val="00732005"/>
    <w:rsid w:val="00732DB1"/>
    <w:rsid w:val="00741C99"/>
    <w:rsid w:val="00744774"/>
    <w:rsid w:val="00745FFA"/>
    <w:rsid w:val="00752E71"/>
    <w:rsid w:val="0076349C"/>
    <w:rsid w:val="00763500"/>
    <w:rsid w:val="00764B61"/>
    <w:rsid w:val="00770189"/>
    <w:rsid w:val="00773751"/>
    <w:rsid w:val="007741EB"/>
    <w:rsid w:val="007765FA"/>
    <w:rsid w:val="00777FF9"/>
    <w:rsid w:val="00780451"/>
    <w:rsid w:val="0078060B"/>
    <w:rsid w:val="00780FFB"/>
    <w:rsid w:val="00783984"/>
    <w:rsid w:val="00792EEC"/>
    <w:rsid w:val="0079456D"/>
    <w:rsid w:val="007945C7"/>
    <w:rsid w:val="00794E8C"/>
    <w:rsid w:val="00797DDA"/>
    <w:rsid w:val="007A0551"/>
    <w:rsid w:val="007A2D3E"/>
    <w:rsid w:val="007B074C"/>
    <w:rsid w:val="007B27C6"/>
    <w:rsid w:val="007B4A78"/>
    <w:rsid w:val="007B6DCD"/>
    <w:rsid w:val="007C2FB5"/>
    <w:rsid w:val="007C2FDF"/>
    <w:rsid w:val="007C371C"/>
    <w:rsid w:val="007C68B8"/>
    <w:rsid w:val="007D3C86"/>
    <w:rsid w:val="007D4035"/>
    <w:rsid w:val="007D521B"/>
    <w:rsid w:val="007D6282"/>
    <w:rsid w:val="007D6FA5"/>
    <w:rsid w:val="007E4992"/>
    <w:rsid w:val="007F233F"/>
    <w:rsid w:val="007F3313"/>
    <w:rsid w:val="007F3597"/>
    <w:rsid w:val="007F3BB5"/>
    <w:rsid w:val="007F58F3"/>
    <w:rsid w:val="00804878"/>
    <w:rsid w:val="00805E2F"/>
    <w:rsid w:val="008071E9"/>
    <w:rsid w:val="00807E27"/>
    <w:rsid w:val="008109CC"/>
    <w:rsid w:val="00812667"/>
    <w:rsid w:val="00813C9B"/>
    <w:rsid w:val="008212A3"/>
    <w:rsid w:val="008216AC"/>
    <w:rsid w:val="00831595"/>
    <w:rsid w:val="00832C01"/>
    <w:rsid w:val="00841F80"/>
    <w:rsid w:val="00844C48"/>
    <w:rsid w:val="008507AC"/>
    <w:rsid w:val="00852DAC"/>
    <w:rsid w:val="00854F77"/>
    <w:rsid w:val="00856841"/>
    <w:rsid w:val="00857388"/>
    <w:rsid w:val="008577AC"/>
    <w:rsid w:val="00860059"/>
    <w:rsid w:val="008618D9"/>
    <w:rsid w:val="00864ABF"/>
    <w:rsid w:val="00865D23"/>
    <w:rsid w:val="00866E2B"/>
    <w:rsid w:val="008702ED"/>
    <w:rsid w:val="00872593"/>
    <w:rsid w:val="0087387C"/>
    <w:rsid w:val="008811F6"/>
    <w:rsid w:val="00887A9B"/>
    <w:rsid w:val="00890349"/>
    <w:rsid w:val="0089280F"/>
    <w:rsid w:val="00894F64"/>
    <w:rsid w:val="008A12F8"/>
    <w:rsid w:val="008A1ACA"/>
    <w:rsid w:val="008A3458"/>
    <w:rsid w:val="008A34CB"/>
    <w:rsid w:val="008A3D01"/>
    <w:rsid w:val="008A52A9"/>
    <w:rsid w:val="008A684D"/>
    <w:rsid w:val="008A73D3"/>
    <w:rsid w:val="008A79A0"/>
    <w:rsid w:val="008B03B8"/>
    <w:rsid w:val="008B1EAA"/>
    <w:rsid w:val="008B3068"/>
    <w:rsid w:val="008B4110"/>
    <w:rsid w:val="008B4A77"/>
    <w:rsid w:val="008B4FFF"/>
    <w:rsid w:val="008C6782"/>
    <w:rsid w:val="008C795F"/>
    <w:rsid w:val="008D7BF8"/>
    <w:rsid w:val="008E1239"/>
    <w:rsid w:val="008F38D7"/>
    <w:rsid w:val="008F7C0B"/>
    <w:rsid w:val="00903F65"/>
    <w:rsid w:val="00912666"/>
    <w:rsid w:val="00915521"/>
    <w:rsid w:val="00925116"/>
    <w:rsid w:val="00926A31"/>
    <w:rsid w:val="00935280"/>
    <w:rsid w:val="00935A8F"/>
    <w:rsid w:val="00937441"/>
    <w:rsid w:val="009443E9"/>
    <w:rsid w:val="009448E0"/>
    <w:rsid w:val="00944C8E"/>
    <w:rsid w:val="009457D4"/>
    <w:rsid w:val="009458AA"/>
    <w:rsid w:val="00951E16"/>
    <w:rsid w:val="00955B33"/>
    <w:rsid w:val="00957555"/>
    <w:rsid w:val="009730EC"/>
    <w:rsid w:val="00982929"/>
    <w:rsid w:val="009833C6"/>
    <w:rsid w:val="00983982"/>
    <w:rsid w:val="009849A4"/>
    <w:rsid w:val="009858FB"/>
    <w:rsid w:val="00991E2F"/>
    <w:rsid w:val="00997A27"/>
    <w:rsid w:val="00997AF1"/>
    <w:rsid w:val="009B1C0A"/>
    <w:rsid w:val="009B4991"/>
    <w:rsid w:val="009B541D"/>
    <w:rsid w:val="009B6225"/>
    <w:rsid w:val="009B6A5B"/>
    <w:rsid w:val="009C0FCA"/>
    <w:rsid w:val="009C4DE1"/>
    <w:rsid w:val="009C616B"/>
    <w:rsid w:val="009C6B86"/>
    <w:rsid w:val="009D3A6E"/>
    <w:rsid w:val="009D3AD6"/>
    <w:rsid w:val="009D43A9"/>
    <w:rsid w:val="009E049F"/>
    <w:rsid w:val="009F0CDB"/>
    <w:rsid w:val="009F149B"/>
    <w:rsid w:val="009F1D82"/>
    <w:rsid w:val="009F21B5"/>
    <w:rsid w:val="009F786B"/>
    <w:rsid w:val="00A02EBF"/>
    <w:rsid w:val="00A112D3"/>
    <w:rsid w:val="00A16CE3"/>
    <w:rsid w:val="00A16FBC"/>
    <w:rsid w:val="00A33120"/>
    <w:rsid w:val="00A3336A"/>
    <w:rsid w:val="00A345C7"/>
    <w:rsid w:val="00A36002"/>
    <w:rsid w:val="00A36E4B"/>
    <w:rsid w:val="00A36FCF"/>
    <w:rsid w:val="00A41FFB"/>
    <w:rsid w:val="00A450EA"/>
    <w:rsid w:val="00A61BD5"/>
    <w:rsid w:val="00A63EA1"/>
    <w:rsid w:val="00A64EEF"/>
    <w:rsid w:val="00A72CEE"/>
    <w:rsid w:val="00A811A3"/>
    <w:rsid w:val="00A82CC5"/>
    <w:rsid w:val="00A83BC0"/>
    <w:rsid w:val="00A83F92"/>
    <w:rsid w:val="00A941DE"/>
    <w:rsid w:val="00A95B65"/>
    <w:rsid w:val="00A963A8"/>
    <w:rsid w:val="00A974B6"/>
    <w:rsid w:val="00AA68CE"/>
    <w:rsid w:val="00AA79E1"/>
    <w:rsid w:val="00AB226F"/>
    <w:rsid w:val="00AB3C9D"/>
    <w:rsid w:val="00AB50E5"/>
    <w:rsid w:val="00AB5AA6"/>
    <w:rsid w:val="00AC008F"/>
    <w:rsid w:val="00AC0A8E"/>
    <w:rsid w:val="00AC0B3E"/>
    <w:rsid w:val="00AD0E69"/>
    <w:rsid w:val="00AD1E12"/>
    <w:rsid w:val="00AD20DD"/>
    <w:rsid w:val="00AD2538"/>
    <w:rsid w:val="00AD33E1"/>
    <w:rsid w:val="00AD7A7E"/>
    <w:rsid w:val="00AE2F5C"/>
    <w:rsid w:val="00AE5CFB"/>
    <w:rsid w:val="00AE71AE"/>
    <w:rsid w:val="00AF08E9"/>
    <w:rsid w:val="00AF4826"/>
    <w:rsid w:val="00AF4959"/>
    <w:rsid w:val="00AF4BDA"/>
    <w:rsid w:val="00B00504"/>
    <w:rsid w:val="00B0225C"/>
    <w:rsid w:val="00B04B7F"/>
    <w:rsid w:val="00B13452"/>
    <w:rsid w:val="00B14B39"/>
    <w:rsid w:val="00B17C36"/>
    <w:rsid w:val="00B2062B"/>
    <w:rsid w:val="00B2482E"/>
    <w:rsid w:val="00B24D00"/>
    <w:rsid w:val="00B261BD"/>
    <w:rsid w:val="00B30DD0"/>
    <w:rsid w:val="00B40372"/>
    <w:rsid w:val="00B41426"/>
    <w:rsid w:val="00B42AF0"/>
    <w:rsid w:val="00B43B44"/>
    <w:rsid w:val="00B473AD"/>
    <w:rsid w:val="00B55428"/>
    <w:rsid w:val="00B56B22"/>
    <w:rsid w:val="00B575D0"/>
    <w:rsid w:val="00B6162D"/>
    <w:rsid w:val="00B66B83"/>
    <w:rsid w:val="00B700B4"/>
    <w:rsid w:val="00B7062F"/>
    <w:rsid w:val="00B730F2"/>
    <w:rsid w:val="00B77B85"/>
    <w:rsid w:val="00B831C9"/>
    <w:rsid w:val="00B847AB"/>
    <w:rsid w:val="00B9016E"/>
    <w:rsid w:val="00B9316E"/>
    <w:rsid w:val="00B955DB"/>
    <w:rsid w:val="00BA0ED4"/>
    <w:rsid w:val="00BA45FE"/>
    <w:rsid w:val="00BA7D6B"/>
    <w:rsid w:val="00BB0EEF"/>
    <w:rsid w:val="00BC442B"/>
    <w:rsid w:val="00BC52CC"/>
    <w:rsid w:val="00BC5D5E"/>
    <w:rsid w:val="00BD48CC"/>
    <w:rsid w:val="00BD6E42"/>
    <w:rsid w:val="00BD7275"/>
    <w:rsid w:val="00BE141C"/>
    <w:rsid w:val="00BE2219"/>
    <w:rsid w:val="00BF2A3D"/>
    <w:rsid w:val="00BF54D7"/>
    <w:rsid w:val="00C02972"/>
    <w:rsid w:val="00C10CAB"/>
    <w:rsid w:val="00C1784B"/>
    <w:rsid w:val="00C201AC"/>
    <w:rsid w:val="00C22232"/>
    <w:rsid w:val="00C24865"/>
    <w:rsid w:val="00C24F9C"/>
    <w:rsid w:val="00C27EDE"/>
    <w:rsid w:val="00C32F8C"/>
    <w:rsid w:val="00C33E7F"/>
    <w:rsid w:val="00C36B9D"/>
    <w:rsid w:val="00C41781"/>
    <w:rsid w:val="00C461FF"/>
    <w:rsid w:val="00C47365"/>
    <w:rsid w:val="00C47A93"/>
    <w:rsid w:val="00C50091"/>
    <w:rsid w:val="00C53AE8"/>
    <w:rsid w:val="00C56E02"/>
    <w:rsid w:val="00C66273"/>
    <w:rsid w:val="00C765C2"/>
    <w:rsid w:val="00C80B8B"/>
    <w:rsid w:val="00C8281F"/>
    <w:rsid w:val="00C82FA4"/>
    <w:rsid w:val="00C84805"/>
    <w:rsid w:val="00C858AC"/>
    <w:rsid w:val="00C866ED"/>
    <w:rsid w:val="00C86A23"/>
    <w:rsid w:val="00C872C7"/>
    <w:rsid w:val="00C914F0"/>
    <w:rsid w:val="00C92DA7"/>
    <w:rsid w:val="00C92E6A"/>
    <w:rsid w:val="00CA0889"/>
    <w:rsid w:val="00CA2490"/>
    <w:rsid w:val="00CA419A"/>
    <w:rsid w:val="00CB300E"/>
    <w:rsid w:val="00CB5F13"/>
    <w:rsid w:val="00CB76C7"/>
    <w:rsid w:val="00CC1795"/>
    <w:rsid w:val="00CD22A0"/>
    <w:rsid w:val="00CD2CB6"/>
    <w:rsid w:val="00CD3298"/>
    <w:rsid w:val="00CD5F8F"/>
    <w:rsid w:val="00CD65B4"/>
    <w:rsid w:val="00CD682D"/>
    <w:rsid w:val="00CD77A8"/>
    <w:rsid w:val="00CE0595"/>
    <w:rsid w:val="00CE1497"/>
    <w:rsid w:val="00CE14E0"/>
    <w:rsid w:val="00CE31B3"/>
    <w:rsid w:val="00CF2B32"/>
    <w:rsid w:val="00CF3D18"/>
    <w:rsid w:val="00D04EDC"/>
    <w:rsid w:val="00D076DE"/>
    <w:rsid w:val="00D10336"/>
    <w:rsid w:val="00D10E01"/>
    <w:rsid w:val="00D12CA2"/>
    <w:rsid w:val="00D13B7D"/>
    <w:rsid w:val="00D22126"/>
    <w:rsid w:val="00D23241"/>
    <w:rsid w:val="00D23330"/>
    <w:rsid w:val="00D2410C"/>
    <w:rsid w:val="00D24883"/>
    <w:rsid w:val="00D24955"/>
    <w:rsid w:val="00D25297"/>
    <w:rsid w:val="00D34E9D"/>
    <w:rsid w:val="00D44E61"/>
    <w:rsid w:val="00D61381"/>
    <w:rsid w:val="00D639A4"/>
    <w:rsid w:val="00D67CD4"/>
    <w:rsid w:val="00D75C45"/>
    <w:rsid w:val="00D75CE4"/>
    <w:rsid w:val="00D80BC0"/>
    <w:rsid w:val="00D9033C"/>
    <w:rsid w:val="00D911D5"/>
    <w:rsid w:val="00DA1486"/>
    <w:rsid w:val="00DA4A90"/>
    <w:rsid w:val="00DA547D"/>
    <w:rsid w:val="00DA63E1"/>
    <w:rsid w:val="00DB56CB"/>
    <w:rsid w:val="00DC1AA1"/>
    <w:rsid w:val="00DC6801"/>
    <w:rsid w:val="00DD0C42"/>
    <w:rsid w:val="00DD4024"/>
    <w:rsid w:val="00DE53DE"/>
    <w:rsid w:val="00DE6F1C"/>
    <w:rsid w:val="00DE7C80"/>
    <w:rsid w:val="00DF30EA"/>
    <w:rsid w:val="00DF3920"/>
    <w:rsid w:val="00DF424E"/>
    <w:rsid w:val="00DF45D9"/>
    <w:rsid w:val="00E042E7"/>
    <w:rsid w:val="00E207C4"/>
    <w:rsid w:val="00E217DE"/>
    <w:rsid w:val="00E2377D"/>
    <w:rsid w:val="00E27E67"/>
    <w:rsid w:val="00E31019"/>
    <w:rsid w:val="00E31968"/>
    <w:rsid w:val="00E342D7"/>
    <w:rsid w:val="00E34AF8"/>
    <w:rsid w:val="00E44D0C"/>
    <w:rsid w:val="00E52972"/>
    <w:rsid w:val="00E543EE"/>
    <w:rsid w:val="00E55557"/>
    <w:rsid w:val="00E578AA"/>
    <w:rsid w:val="00E6680D"/>
    <w:rsid w:val="00E67F71"/>
    <w:rsid w:val="00E7086D"/>
    <w:rsid w:val="00E7306E"/>
    <w:rsid w:val="00E85E37"/>
    <w:rsid w:val="00E86076"/>
    <w:rsid w:val="00E92158"/>
    <w:rsid w:val="00E940BC"/>
    <w:rsid w:val="00EA5C14"/>
    <w:rsid w:val="00EA6DA0"/>
    <w:rsid w:val="00EA7289"/>
    <w:rsid w:val="00EA7464"/>
    <w:rsid w:val="00EB2C96"/>
    <w:rsid w:val="00EC24D2"/>
    <w:rsid w:val="00EC796F"/>
    <w:rsid w:val="00ED5D27"/>
    <w:rsid w:val="00EE04FF"/>
    <w:rsid w:val="00EE10B2"/>
    <w:rsid w:val="00EE1D81"/>
    <w:rsid w:val="00EE5CB5"/>
    <w:rsid w:val="00EF2C3A"/>
    <w:rsid w:val="00EF7A44"/>
    <w:rsid w:val="00EF7B2E"/>
    <w:rsid w:val="00F01034"/>
    <w:rsid w:val="00F05063"/>
    <w:rsid w:val="00F10412"/>
    <w:rsid w:val="00F10581"/>
    <w:rsid w:val="00F11EEC"/>
    <w:rsid w:val="00F11F94"/>
    <w:rsid w:val="00F126FF"/>
    <w:rsid w:val="00F12F52"/>
    <w:rsid w:val="00F17259"/>
    <w:rsid w:val="00F27C4D"/>
    <w:rsid w:val="00F304FA"/>
    <w:rsid w:val="00F3085B"/>
    <w:rsid w:val="00F31F80"/>
    <w:rsid w:val="00F339A9"/>
    <w:rsid w:val="00F33C57"/>
    <w:rsid w:val="00F34001"/>
    <w:rsid w:val="00F46DB2"/>
    <w:rsid w:val="00F50968"/>
    <w:rsid w:val="00F52327"/>
    <w:rsid w:val="00F57BCA"/>
    <w:rsid w:val="00F63417"/>
    <w:rsid w:val="00F63A9D"/>
    <w:rsid w:val="00F70EAA"/>
    <w:rsid w:val="00F77111"/>
    <w:rsid w:val="00F83657"/>
    <w:rsid w:val="00F84686"/>
    <w:rsid w:val="00F849AE"/>
    <w:rsid w:val="00F92F85"/>
    <w:rsid w:val="00F93A47"/>
    <w:rsid w:val="00F96512"/>
    <w:rsid w:val="00FA23AB"/>
    <w:rsid w:val="00FA6846"/>
    <w:rsid w:val="00FB2C28"/>
    <w:rsid w:val="00FB3F14"/>
    <w:rsid w:val="00FB66FC"/>
    <w:rsid w:val="00FB6C03"/>
    <w:rsid w:val="00FC375F"/>
    <w:rsid w:val="00FC4280"/>
    <w:rsid w:val="00FC5A7F"/>
    <w:rsid w:val="00FC68D3"/>
    <w:rsid w:val="00FD5E54"/>
    <w:rsid w:val="00FE1319"/>
    <w:rsid w:val="00FE38CD"/>
    <w:rsid w:val="00FE6DAA"/>
    <w:rsid w:val="00FF7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D8C9"/>
  <w15:chartTrackingRefBased/>
  <w15:docId w15:val="{97AA8D3A-9AEE-47B5-9914-67237352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903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0349"/>
    <w:rPr>
      <w:sz w:val="20"/>
      <w:szCs w:val="20"/>
    </w:rPr>
  </w:style>
  <w:style w:type="character" w:styleId="FootnoteReference">
    <w:name w:val="footnote reference"/>
    <w:basedOn w:val="DefaultParagraphFont"/>
    <w:uiPriority w:val="99"/>
    <w:semiHidden/>
    <w:unhideWhenUsed/>
    <w:rsid w:val="00890349"/>
    <w:rPr>
      <w:vertAlign w:val="superscript"/>
    </w:rPr>
  </w:style>
  <w:style w:type="character" w:styleId="CommentReference">
    <w:name w:val="annotation reference"/>
    <w:basedOn w:val="DefaultParagraphFont"/>
    <w:uiPriority w:val="99"/>
    <w:semiHidden/>
    <w:unhideWhenUsed/>
    <w:rsid w:val="00912666"/>
    <w:rPr>
      <w:sz w:val="16"/>
      <w:szCs w:val="16"/>
    </w:rPr>
  </w:style>
  <w:style w:type="paragraph" w:styleId="CommentText">
    <w:name w:val="annotation text"/>
    <w:basedOn w:val="Normal"/>
    <w:link w:val="CommentTextChar"/>
    <w:uiPriority w:val="99"/>
    <w:semiHidden/>
    <w:unhideWhenUsed/>
    <w:rsid w:val="00912666"/>
    <w:pPr>
      <w:spacing w:line="240" w:lineRule="auto"/>
    </w:pPr>
    <w:rPr>
      <w:sz w:val="20"/>
      <w:szCs w:val="20"/>
    </w:rPr>
  </w:style>
  <w:style w:type="character" w:customStyle="1" w:styleId="CommentTextChar">
    <w:name w:val="Comment Text Char"/>
    <w:basedOn w:val="DefaultParagraphFont"/>
    <w:link w:val="CommentText"/>
    <w:uiPriority w:val="99"/>
    <w:semiHidden/>
    <w:rsid w:val="00912666"/>
    <w:rPr>
      <w:sz w:val="20"/>
      <w:szCs w:val="20"/>
    </w:rPr>
  </w:style>
  <w:style w:type="paragraph" w:styleId="CommentSubject">
    <w:name w:val="annotation subject"/>
    <w:basedOn w:val="CommentText"/>
    <w:next w:val="CommentText"/>
    <w:link w:val="CommentSubjectChar"/>
    <w:uiPriority w:val="99"/>
    <w:semiHidden/>
    <w:unhideWhenUsed/>
    <w:rsid w:val="00912666"/>
    <w:rPr>
      <w:b/>
      <w:bCs/>
    </w:rPr>
  </w:style>
  <w:style w:type="character" w:customStyle="1" w:styleId="CommentSubjectChar">
    <w:name w:val="Comment Subject Char"/>
    <w:basedOn w:val="CommentTextChar"/>
    <w:link w:val="CommentSubject"/>
    <w:uiPriority w:val="99"/>
    <w:semiHidden/>
    <w:rsid w:val="00912666"/>
    <w:rPr>
      <w:b/>
      <w:bCs/>
      <w:sz w:val="20"/>
      <w:szCs w:val="20"/>
    </w:rPr>
  </w:style>
  <w:style w:type="paragraph" w:styleId="Revision">
    <w:name w:val="Revision"/>
    <w:hidden/>
    <w:uiPriority w:val="99"/>
    <w:semiHidden/>
    <w:rsid w:val="00CB76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67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ED121-3FB7-4E13-ABED-AAA8DD43D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2626</Words>
  <Characters>14969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Taunton (LDC - Staff)</dc:creator>
  <cp:keywords/>
  <dc:description/>
  <cp:lastModifiedBy>Matthew Taunton (LDC - Staff)</cp:lastModifiedBy>
  <cp:revision>46</cp:revision>
  <dcterms:created xsi:type="dcterms:W3CDTF">2022-06-29T14:29:00Z</dcterms:created>
  <dcterms:modified xsi:type="dcterms:W3CDTF">2022-06-29T15:10:00Z</dcterms:modified>
</cp:coreProperties>
</file>