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C2931" w14:textId="305F0B38" w:rsidR="00CE07CE" w:rsidRPr="001720C4" w:rsidRDefault="00005771" w:rsidP="001720C4">
      <w:pPr>
        <w:pStyle w:val="NormalWeb"/>
        <w:spacing w:line="480" w:lineRule="auto"/>
        <w:rPr>
          <w:rFonts w:ascii="TimesNewRomanPS" w:hAnsi="TimesNewRomanPS"/>
          <w:b/>
          <w:bCs/>
          <w:color w:val="23383A"/>
          <w:shd w:val="clear" w:color="auto" w:fill="FFFFFF"/>
        </w:rPr>
      </w:pPr>
      <w:r w:rsidRPr="001720C4">
        <w:rPr>
          <w:rFonts w:ascii="TimesNewRomanPS" w:hAnsi="TimesNewRomanPS"/>
          <w:b/>
          <w:bCs/>
        </w:rPr>
        <w:t>David Duff, ed</w:t>
      </w:r>
      <w:r w:rsidR="00C93E79" w:rsidRPr="001720C4">
        <w:rPr>
          <w:rFonts w:ascii="TimesNewRomanPS" w:hAnsi="TimesNewRomanPS"/>
          <w:b/>
          <w:bCs/>
        </w:rPr>
        <w:t>.</w:t>
      </w:r>
      <w:r w:rsidR="00CE07CE" w:rsidRPr="001720C4">
        <w:rPr>
          <w:rFonts w:ascii="TimesNewRomanPS" w:hAnsi="TimesNewRomanPS"/>
          <w:b/>
          <w:bCs/>
        </w:rPr>
        <w:t xml:space="preserve"> </w:t>
      </w:r>
      <w:r w:rsidR="00CE07CE" w:rsidRPr="001720C4">
        <w:rPr>
          <w:rFonts w:ascii="TimesNewRomanPS" w:hAnsi="TimesNewRomanPS"/>
          <w:b/>
          <w:bCs/>
          <w:i/>
          <w:iCs/>
        </w:rPr>
        <w:t xml:space="preserve">The </w:t>
      </w:r>
      <w:r w:rsidR="00C93E79" w:rsidRPr="001720C4">
        <w:rPr>
          <w:rFonts w:ascii="TimesNewRomanPS" w:hAnsi="TimesNewRomanPS"/>
          <w:b/>
          <w:bCs/>
          <w:i/>
          <w:iCs/>
        </w:rPr>
        <w:t xml:space="preserve">Oxford Handbook of British Romanticism. </w:t>
      </w:r>
      <w:r w:rsidR="00C93E79" w:rsidRPr="001720C4">
        <w:rPr>
          <w:rFonts w:ascii="TimesNewRomanPS" w:hAnsi="TimesNewRomanPS"/>
          <w:b/>
          <w:bCs/>
        </w:rPr>
        <w:t>Oxford: Oxford University Press, 2018. Pp. xxi + 792</w:t>
      </w:r>
      <w:r w:rsidR="00CE07CE" w:rsidRPr="001720C4">
        <w:rPr>
          <w:rFonts w:ascii="TimesNewRomanPS" w:hAnsi="TimesNewRomanPS"/>
          <w:b/>
          <w:bCs/>
        </w:rPr>
        <w:t xml:space="preserve">. </w:t>
      </w:r>
      <w:r w:rsidR="00C93E79" w:rsidRPr="001720C4">
        <w:rPr>
          <w:rFonts w:ascii="TimesNewRomanPS" w:hAnsi="TimesNewRomanPS"/>
          <w:b/>
          <w:bCs/>
        </w:rPr>
        <w:t>14</w:t>
      </w:r>
      <w:r w:rsidR="00CE07CE" w:rsidRPr="001720C4">
        <w:rPr>
          <w:rFonts w:ascii="TimesNewRomanPS" w:hAnsi="TimesNewRomanPS"/>
          <w:b/>
          <w:bCs/>
        </w:rPr>
        <w:t xml:space="preserve"> illu</w:t>
      </w:r>
      <w:r w:rsidR="00B30896" w:rsidRPr="001720C4">
        <w:rPr>
          <w:rFonts w:ascii="TimesNewRomanPS" w:hAnsi="TimesNewRomanPS"/>
          <w:b/>
          <w:bCs/>
        </w:rPr>
        <w:t>s</w:t>
      </w:r>
      <w:r w:rsidR="00C93E79" w:rsidRPr="001720C4">
        <w:rPr>
          <w:rFonts w:ascii="TimesNewRomanPS" w:hAnsi="TimesNewRomanPS"/>
          <w:b/>
          <w:bCs/>
        </w:rPr>
        <w:t>. B&amp;</w:t>
      </w:r>
      <w:r w:rsidR="00B30896" w:rsidRPr="001720C4">
        <w:rPr>
          <w:rFonts w:ascii="TimesNewRomanPS" w:hAnsi="TimesNewRomanPS"/>
          <w:b/>
          <w:bCs/>
        </w:rPr>
        <w:t>W</w:t>
      </w:r>
      <w:r w:rsidR="00C93E79" w:rsidRPr="001720C4">
        <w:rPr>
          <w:rFonts w:ascii="TimesNewRomanPS" w:hAnsi="TimesNewRomanPS"/>
          <w:b/>
          <w:bCs/>
        </w:rPr>
        <w:t>.</w:t>
      </w:r>
      <w:r w:rsidR="00CE07CE" w:rsidRPr="001720C4">
        <w:rPr>
          <w:rFonts w:ascii="TimesNewRomanPS" w:hAnsi="TimesNewRomanPS"/>
          <w:b/>
          <w:bCs/>
          <w:color w:val="23383A"/>
          <w:shd w:val="clear" w:color="auto" w:fill="FFFFFF"/>
        </w:rPr>
        <w:t xml:space="preserve"> </w:t>
      </w:r>
      <w:r w:rsidR="00B30896" w:rsidRPr="001720C4">
        <w:rPr>
          <w:rFonts w:ascii="TimesNewRomanPS" w:hAnsi="TimesNewRomanPS"/>
          <w:b/>
          <w:bCs/>
          <w:color w:val="23383A"/>
          <w:shd w:val="clear" w:color="auto" w:fill="FFFFFF"/>
        </w:rPr>
        <w:t xml:space="preserve">£110.00. </w:t>
      </w:r>
      <w:r w:rsidR="00CE07CE" w:rsidRPr="001720C4">
        <w:rPr>
          <w:rFonts w:ascii="TimesNewRomanPS" w:hAnsi="TimesNewRomanPS"/>
          <w:b/>
          <w:bCs/>
          <w:color w:val="23383A"/>
          <w:shd w:val="clear" w:color="auto" w:fill="FFFFFF"/>
        </w:rPr>
        <w:t xml:space="preserve">ISBN </w:t>
      </w:r>
      <w:r w:rsidR="00C93E79" w:rsidRPr="001720C4">
        <w:rPr>
          <w:rFonts w:ascii="TimesNewRomanPS" w:hAnsi="TimesNewRomanPS"/>
          <w:b/>
          <w:bCs/>
          <w:color w:val="23383A"/>
          <w:shd w:val="clear" w:color="auto" w:fill="FFFFFF"/>
        </w:rPr>
        <w:t xml:space="preserve">978-0-19-966089-6. </w:t>
      </w:r>
    </w:p>
    <w:p w14:paraId="1208A183" w14:textId="5BB1F626" w:rsidR="00CE07CE" w:rsidRPr="001720C4" w:rsidRDefault="00876E94" w:rsidP="001720C4">
      <w:pPr>
        <w:pStyle w:val="NormalWeb"/>
        <w:spacing w:line="480" w:lineRule="auto"/>
        <w:rPr>
          <w:rFonts w:ascii="TimesNewRomanPS" w:hAnsi="TimesNewRomanPS"/>
          <w:color w:val="23383A"/>
          <w:shd w:val="clear" w:color="auto" w:fill="FFFFFF"/>
        </w:rPr>
      </w:pPr>
      <w:r w:rsidRPr="001720C4">
        <w:rPr>
          <w:rFonts w:ascii="TimesNewRomanPS" w:hAnsi="TimesNewRomanPS"/>
          <w:color w:val="23383A"/>
          <w:shd w:val="clear" w:color="auto" w:fill="FFFFFF"/>
        </w:rPr>
        <w:t xml:space="preserve">The </w:t>
      </w:r>
      <w:r w:rsidRPr="001720C4">
        <w:rPr>
          <w:rFonts w:ascii="TimesNewRomanPS" w:hAnsi="TimesNewRomanPS"/>
          <w:i/>
          <w:iCs/>
          <w:color w:val="23383A"/>
          <w:shd w:val="clear" w:color="auto" w:fill="FFFFFF"/>
        </w:rPr>
        <w:t>Oxford Book of British Romanticism</w:t>
      </w:r>
      <w:r w:rsidRPr="001720C4">
        <w:rPr>
          <w:rFonts w:ascii="TimesNewRomanPS" w:hAnsi="TimesNewRomanPS"/>
          <w:color w:val="23383A"/>
          <w:shd w:val="clear" w:color="auto" w:fill="FFFFFF"/>
        </w:rPr>
        <w:t xml:space="preserve"> is</w:t>
      </w:r>
      <w:r w:rsidR="005A1E4A">
        <w:rPr>
          <w:rFonts w:ascii="TimesNewRomanPS" w:hAnsi="TimesNewRomanPS"/>
          <w:color w:val="23383A"/>
          <w:shd w:val="clear" w:color="auto" w:fill="FFFFFF"/>
        </w:rPr>
        <w:t xml:space="preserve"> </w:t>
      </w:r>
      <w:r w:rsidRPr="001720C4">
        <w:rPr>
          <w:rFonts w:ascii="TimesNewRomanPS" w:hAnsi="TimesNewRomanPS"/>
          <w:color w:val="23383A"/>
          <w:shd w:val="clear" w:color="auto" w:fill="FFFFFF"/>
        </w:rPr>
        <w:t>an extraordinary achievement b</w:t>
      </w:r>
      <w:r w:rsidR="000D22E5" w:rsidRPr="001720C4">
        <w:rPr>
          <w:rFonts w:ascii="TimesNewRomanPS" w:hAnsi="TimesNewRomanPS"/>
          <w:color w:val="23383A"/>
          <w:shd w:val="clear" w:color="auto" w:fill="FFFFFF"/>
        </w:rPr>
        <w:t>oth</w:t>
      </w:r>
      <w:r w:rsidRPr="001720C4">
        <w:rPr>
          <w:rFonts w:ascii="TimesNewRomanPS" w:hAnsi="TimesNewRomanPS"/>
          <w:color w:val="23383A"/>
          <w:shd w:val="clear" w:color="auto" w:fill="FFFFFF"/>
        </w:rPr>
        <w:t xml:space="preserve"> in </w:t>
      </w:r>
      <w:r w:rsidR="000F6E02" w:rsidRPr="001720C4">
        <w:rPr>
          <w:rFonts w:ascii="TimesNewRomanPS" w:hAnsi="TimesNewRomanPS"/>
          <w:color w:val="23383A"/>
          <w:shd w:val="clear" w:color="auto" w:fill="FFFFFF"/>
        </w:rPr>
        <w:t xml:space="preserve">its </w:t>
      </w:r>
      <w:r w:rsidRPr="001720C4">
        <w:rPr>
          <w:rFonts w:ascii="TimesNewRomanPS" w:hAnsi="TimesNewRomanPS"/>
          <w:color w:val="23383A"/>
          <w:shd w:val="clear" w:color="auto" w:fill="FFFFFF"/>
        </w:rPr>
        <w:t xml:space="preserve">planning and execution. </w:t>
      </w:r>
      <w:r w:rsidR="000B2625" w:rsidRPr="001720C4">
        <w:rPr>
          <w:rFonts w:ascii="TimesNewRomanPS" w:hAnsi="TimesNewRomanPS"/>
          <w:color w:val="23383A"/>
          <w:shd w:val="clear" w:color="auto" w:fill="FFFFFF"/>
        </w:rPr>
        <w:t xml:space="preserve">Published as part of </w:t>
      </w:r>
      <w:r w:rsidR="000F6E02" w:rsidRPr="001720C4">
        <w:rPr>
          <w:rFonts w:ascii="TimesNewRomanPS" w:hAnsi="TimesNewRomanPS"/>
          <w:color w:val="23383A"/>
          <w:shd w:val="clear" w:color="auto" w:fill="FFFFFF"/>
        </w:rPr>
        <w:t xml:space="preserve">the </w:t>
      </w:r>
      <w:r w:rsidR="000B2625" w:rsidRPr="001720C4">
        <w:rPr>
          <w:rFonts w:ascii="TimesNewRomanPS" w:hAnsi="TimesNewRomanPS"/>
          <w:color w:val="23383A"/>
          <w:shd w:val="clear" w:color="auto" w:fill="FFFFFF"/>
        </w:rPr>
        <w:t xml:space="preserve">invaluable </w:t>
      </w:r>
      <w:r w:rsidR="000B2625" w:rsidRPr="001720C4">
        <w:rPr>
          <w:rFonts w:ascii="TimesNewRomanPS" w:hAnsi="TimesNewRomanPS"/>
          <w:i/>
          <w:iCs/>
          <w:color w:val="23383A"/>
          <w:shd w:val="clear" w:color="auto" w:fill="FFFFFF"/>
        </w:rPr>
        <w:t>Oxford Handbook</w:t>
      </w:r>
      <w:r w:rsidR="000B2625" w:rsidRPr="001720C4">
        <w:rPr>
          <w:rFonts w:ascii="TimesNewRomanPS" w:hAnsi="TimesNewRomanPS"/>
          <w:color w:val="23383A"/>
          <w:shd w:val="clear" w:color="auto" w:fill="FFFFFF"/>
        </w:rPr>
        <w:t xml:space="preserve"> series, this volume of over 700 pages boasts forty-six essays by experts in their </w:t>
      </w:r>
      <w:r w:rsidR="005A1E4A">
        <w:rPr>
          <w:rFonts w:ascii="TimesNewRomanPS" w:hAnsi="TimesNewRomanPS"/>
          <w:color w:val="23383A"/>
          <w:shd w:val="clear" w:color="auto" w:fill="FFFFFF"/>
        </w:rPr>
        <w:t>specialist field</w:t>
      </w:r>
      <w:r w:rsidR="000B2625" w:rsidRPr="001720C4">
        <w:rPr>
          <w:rFonts w:ascii="TimesNewRomanPS" w:hAnsi="TimesNewRomanPS"/>
          <w:color w:val="23383A"/>
          <w:shd w:val="clear" w:color="auto" w:fill="FFFFFF"/>
        </w:rPr>
        <w:t xml:space="preserve"> </w:t>
      </w:r>
      <w:r w:rsidR="000F6E02" w:rsidRPr="001720C4">
        <w:rPr>
          <w:rFonts w:ascii="TimesNewRomanPS" w:hAnsi="TimesNewRomanPS"/>
          <w:color w:val="23383A"/>
          <w:shd w:val="clear" w:color="auto" w:fill="FFFFFF"/>
        </w:rPr>
        <w:t>concerned with</w:t>
      </w:r>
      <w:r w:rsidR="000B2625" w:rsidRPr="001720C4">
        <w:rPr>
          <w:rFonts w:ascii="TimesNewRomanPS" w:hAnsi="TimesNewRomanPS"/>
          <w:color w:val="23383A"/>
          <w:shd w:val="clear" w:color="auto" w:fill="FFFFFF"/>
        </w:rPr>
        <w:t xml:space="preserve"> aspects of what we </w:t>
      </w:r>
      <w:r w:rsidR="000F6E02" w:rsidRPr="001720C4">
        <w:rPr>
          <w:rFonts w:ascii="TimesNewRomanPS" w:hAnsi="TimesNewRomanPS"/>
          <w:color w:val="23383A"/>
          <w:shd w:val="clear" w:color="auto" w:fill="FFFFFF"/>
        </w:rPr>
        <w:t>collectively understand</w:t>
      </w:r>
      <w:r w:rsidR="000B2625" w:rsidRPr="001720C4">
        <w:rPr>
          <w:rFonts w:ascii="TimesNewRomanPS" w:hAnsi="TimesNewRomanPS"/>
          <w:color w:val="23383A"/>
          <w:shd w:val="clear" w:color="auto" w:fill="FFFFFF"/>
        </w:rPr>
        <w:t xml:space="preserve"> as ‘British Romanticism’</w:t>
      </w:r>
      <w:r w:rsidR="000F6E02" w:rsidRPr="001720C4">
        <w:rPr>
          <w:rFonts w:ascii="TimesNewRomanPS" w:hAnsi="TimesNewRomanPS"/>
          <w:color w:val="23383A"/>
          <w:shd w:val="clear" w:color="auto" w:fill="FFFFFF"/>
        </w:rPr>
        <w:t>, however contested that understanding might be</w:t>
      </w:r>
      <w:r w:rsidR="000B2625" w:rsidRPr="001720C4">
        <w:rPr>
          <w:rFonts w:ascii="TimesNewRomanPS" w:hAnsi="TimesNewRomanPS"/>
          <w:color w:val="23383A"/>
          <w:shd w:val="clear" w:color="auto" w:fill="FFFFFF"/>
        </w:rPr>
        <w:t xml:space="preserve">. The </w:t>
      </w:r>
      <w:r w:rsidR="000B2625" w:rsidRPr="001720C4">
        <w:rPr>
          <w:rFonts w:ascii="TimesNewRomanPS" w:hAnsi="TimesNewRomanPS"/>
          <w:i/>
          <w:iCs/>
          <w:color w:val="23383A"/>
          <w:shd w:val="clear" w:color="auto" w:fill="FFFFFF"/>
        </w:rPr>
        <w:t>Handbook</w:t>
      </w:r>
      <w:r w:rsidR="000B2625" w:rsidRPr="001720C4">
        <w:rPr>
          <w:rFonts w:ascii="TimesNewRomanPS" w:hAnsi="TimesNewRomanPS"/>
          <w:color w:val="23383A"/>
          <w:shd w:val="clear" w:color="auto" w:fill="FFFFFF"/>
        </w:rPr>
        <w:t xml:space="preserve"> is </w:t>
      </w:r>
      <w:r w:rsidR="000F6E02" w:rsidRPr="001720C4">
        <w:rPr>
          <w:rFonts w:ascii="TimesNewRomanPS" w:hAnsi="TimesNewRomanPS"/>
          <w:color w:val="23383A"/>
          <w:shd w:val="clear" w:color="auto" w:fill="FFFFFF"/>
        </w:rPr>
        <w:t xml:space="preserve">neatly </w:t>
      </w:r>
      <w:r w:rsidR="000B2625" w:rsidRPr="001720C4">
        <w:rPr>
          <w:rFonts w:ascii="TimesNewRomanPS" w:hAnsi="TimesNewRomanPS"/>
          <w:color w:val="23383A"/>
          <w:shd w:val="clear" w:color="auto" w:fill="FFFFFF"/>
        </w:rPr>
        <w:t xml:space="preserve">divided into ten parts with sections detailing </w:t>
      </w:r>
      <w:r w:rsidR="00F22682" w:rsidRPr="001720C4">
        <w:rPr>
          <w:rFonts w:ascii="TimesNewRomanPS" w:hAnsi="TimesNewRomanPS"/>
          <w:color w:val="23383A"/>
          <w:shd w:val="clear" w:color="auto" w:fill="FFFFFF"/>
        </w:rPr>
        <w:t xml:space="preserve">key subjects that enable some definition of this notoriously slippery term: </w:t>
      </w:r>
      <w:r w:rsidR="000B2625" w:rsidRPr="001720C4">
        <w:rPr>
          <w:rFonts w:ascii="TimesNewRomanPS" w:hAnsi="TimesNewRomanPS"/>
          <w:color w:val="23383A"/>
          <w:shd w:val="clear" w:color="auto" w:fill="FFFFFF"/>
        </w:rPr>
        <w:t>‘Historical Phases’</w:t>
      </w:r>
      <w:r w:rsidR="00F22682" w:rsidRPr="001720C4">
        <w:rPr>
          <w:rFonts w:ascii="TimesNewRomanPS" w:hAnsi="TimesNewRomanPS"/>
          <w:color w:val="23383A"/>
          <w:shd w:val="clear" w:color="auto" w:fill="FFFFFF"/>
        </w:rPr>
        <w:t>;</w:t>
      </w:r>
      <w:r w:rsidR="000B2625" w:rsidRPr="001720C4">
        <w:rPr>
          <w:rFonts w:ascii="TimesNewRomanPS" w:hAnsi="TimesNewRomanPS"/>
          <w:color w:val="23383A"/>
          <w:shd w:val="clear" w:color="auto" w:fill="FFFFFF"/>
        </w:rPr>
        <w:t xml:space="preserve"> ‘Region and Nation’</w:t>
      </w:r>
      <w:r w:rsidR="00F22682" w:rsidRPr="001720C4">
        <w:rPr>
          <w:rFonts w:ascii="TimesNewRomanPS" w:hAnsi="TimesNewRomanPS"/>
          <w:color w:val="23383A"/>
          <w:shd w:val="clear" w:color="auto" w:fill="FFFFFF"/>
        </w:rPr>
        <w:t>;</w:t>
      </w:r>
      <w:r w:rsidR="000B2625" w:rsidRPr="001720C4">
        <w:rPr>
          <w:rFonts w:ascii="TimesNewRomanPS" w:hAnsi="TimesNewRomanPS"/>
          <w:color w:val="23383A"/>
          <w:shd w:val="clear" w:color="auto" w:fill="FFFFFF"/>
        </w:rPr>
        <w:t xml:space="preserve"> ‘Hierarchies’</w:t>
      </w:r>
      <w:r w:rsidR="00F22682" w:rsidRPr="001720C4">
        <w:rPr>
          <w:rFonts w:ascii="TimesNewRomanPS" w:hAnsi="TimesNewRomanPS"/>
          <w:color w:val="23383A"/>
          <w:shd w:val="clear" w:color="auto" w:fill="FFFFFF"/>
        </w:rPr>
        <w:t>;</w:t>
      </w:r>
      <w:r w:rsidR="000B2625" w:rsidRPr="001720C4">
        <w:rPr>
          <w:rFonts w:ascii="TimesNewRomanPS" w:hAnsi="TimesNewRomanPS"/>
          <w:color w:val="23383A"/>
          <w:shd w:val="clear" w:color="auto" w:fill="FFFFFF"/>
        </w:rPr>
        <w:t xml:space="preserve"> </w:t>
      </w:r>
      <w:r w:rsidR="0044618C" w:rsidRPr="001720C4">
        <w:rPr>
          <w:rFonts w:ascii="TimesNewRomanPS" w:hAnsi="TimesNewRomanPS"/>
          <w:color w:val="23383A"/>
          <w:shd w:val="clear" w:color="auto" w:fill="FFFFFF"/>
        </w:rPr>
        <w:t>‘Legislation</w:t>
      </w:r>
      <w:r w:rsidR="005A1E4A">
        <w:rPr>
          <w:rFonts w:ascii="TimesNewRomanPS" w:hAnsi="TimesNewRomanPS"/>
          <w:color w:val="23383A"/>
          <w:shd w:val="clear" w:color="auto" w:fill="FFFFFF"/>
        </w:rPr>
        <w:t>’</w:t>
      </w:r>
      <w:r w:rsidR="00F22682" w:rsidRPr="001720C4">
        <w:rPr>
          <w:rFonts w:ascii="TimesNewRomanPS" w:hAnsi="TimesNewRomanPS"/>
          <w:color w:val="23383A"/>
          <w:shd w:val="clear" w:color="auto" w:fill="FFFFFF"/>
        </w:rPr>
        <w:t>;</w:t>
      </w:r>
      <w:r w:rsidR="000B2625" w:rsidRPr="001720C4">
        <w:rPr>
          <w:rFonts w:ascii="TimesNewRomanPS" w:hAnsi="TimesNewRomanPS"/>
          <w:color w:val="23383A"/>
          <w:shd w:val="clear" w:color="auto" w:fill="FFFFFF"/>
        </w:rPr>
        <w:t xml:space="preserve"> </w:t>
      </w:r>
      <w:r w:rsidR="0044618C" w:rsidRPr="001720C4">
        <w:rPr>
          <w:rFonts w:ascii="TimesNewRomanPS" w:hAnsi="TimesNewRomanPS"/>
          <w:color w:val="23383A"/>
          <w:shd w:val="clear" w:color="auto" w:fill="FFFFFF"/>
        </w:rPr>
        <w:t>‘Cognition’</w:t>
      </w:r>
      <w:r w:rsidR="00F22682" w:rsidRPr="001720C4">
        <w:rPr>
          <w:rFonts w:ascii="TimesNewRomanPS" w:hAnsi="TimesNewRomanPS"/>
          <w:color w:val="23383A"/>
          <w:shd w:val="clear" w:color="auto" w:fill="FFFFFF"/>
        </w:rPr>
        <w:t>;</w:t>
      </w:r>
      <w:r w:rsidR="000B2625" w:rsidRPr="001720C4">
        <w:rPr>
          <w:rFonts w:ascii="TimesNewRomanPS" w:hAnsi="TimesNewRomanPS"/>
          <w:color w:val="23383A"/>
          <w:shd w:val="clear" w:color="auto" w:fill="FFFFFF"/>
        </w:rPr>
        <w:t xml:space="preserve"> </w:t>
      </w:r>
      <w:r w:rsidR="0044618C" w:rsidRPr="001720C4">
        <w:rPr>
          <w:rFonts w:ascii="TimesNewRomanPS" w:hAnsi="TimesNewRomanPS"/>
          <w:color w:val="23383A"/>
          <w:shd w:val="clear" w:color="auto" w:fill="FFFFFF"/>
        </w:rPr>
        <w:t>‘</w:t>
      </w:r>
      <w:r w:rsidR="000B2625" w:rsidRPr="001720C4">
        <w:rPr>
          <w:rFonts w:ascii="TimesNewRomanPS" w:hAnsi="TimesNewRomanPS"/>
          <w:color w:val="23383A"/>
          <w:shd w:val="clear" w:color="auto" w:fill="FFFFFF"/>
        </w:rPr>
        <w:t>Composition</w:t>
      </w:r>
      <w:r w:rsidR="0044618C" w:rsidRPr="001720C4">
        <w:rPr>
          <w:rFonts w:ascii="TimesNewRomanPS" w:hAnsi="TimesNewRomanPS"/>
          <w:color w:val="23383A"/>
          <w:shd w:val="clear" w:color="auto" w:fill="FFFFFF"/>
        </w:rPr>
        <w:t>’</w:t>
      </w:r>
      <w:r w:rsidR="00F22682" w:rsidRPr="001720C4">
        <w:rPr>
          <w:rFonts w:ascii="TimesNewRomanPS" w:hAnsi="TimesNewRomanPS"/>
          <w:color w:val="23383A"/>
          <w:shd w:val="clear" w:color="auto" w:fill="FFFFFF"/>
        </w:rPr>
        <w:t>;</w:t>
      </w:r>
      <w:r w:rsidR="000B2625" w:rsidRPr="001720C4">
        <w:rPr>
          <w:rFonts w:ascii="TimesNewRomanPS" w:hAnsi="TimesNewRomanPS"/>
          <w:color w:val="23383A"/>
          <w:shd w:val="clear" w:color="auto" w:fill="FFFFFF"/>
        </w:rPr>
        <w:t xml:space="preserve"> </w:t>
      </w:r>
      <w:r w:rsidR="0044618C" w:rsidRPr="001720C4">
        <w:rPr>
          <w:rFonts w:ascii="TimesNewRomanPS" w:hAnsi="TimesNewRomanPS"/>
          <w:color w:val="23383A"/>
          <w:shd w:val="clear" w:color="auto" w:fill="FFFFFF"/>
        </w:rPr>
        <w:t>‘</w:t>
      </w:r>
      <w:r w:rsidR="000B2625" w:rsidRPr="001720C4">
        <w:rPr>
          <w:rFonts w:ascii="TimesNewRomanPS" w:hAnsi="TimesNewRomanPS"/>
          <w:color w:val="23383A"/>
          <w:shd w:val="clear" w:color="auto" w:fill="FFFFFF"/>
        </w:rPr>
        <w:t>Publica</w:t>
      </w:r>
      <w:r w:rsidR="0044618C" w:rsidRPr="001720C4">
        <w:rPr>
          <w:rFonts w:ascii="TimesNewRomanPS" w:hAnsi="TimesNewRomanPS"/>
          <w:color w:val="23383A"/>
          <w:shd w:val="clear" w:color="auto" w:fill="FFFFFF"/>
        </w:rPr>
        <w:t>tion’</w:t>
      </w:r>
      <w:r w:rsidR="00F22682" w:rsidRPr="001720C4">
        <w:rPr>
          <w:rFonts w:ascii="TimesNewRomanPS" w:hAnsi="TimesNewRomanPS"/>
          <w:color w:val="23383A"/>
          <w:shd w:val="clear" w:color="auto" w:fill="FFFFFF"/>
        </w:rPr>
        <w:t>;</w:t>
      </w:r>
      <w:r w:rsidR="000B2625" w:rsidRPr="001720C4">
        <w:rPr>
          <w:rFonts w:ascii="TimesNewRomanPS" w:hAnsi="TimesNewRomanPS"/>
          <w:color w:val="23383A"/>
          <w:shd w:val="clear" w:color="auto" w:fill="FFFFFF"/>
        </w:rPr>
        <w:t xml:space="preserve"> </w:t>
      </w:r>
      <w:r w:rsidR="0044618C" w:rsidRPr="001720C4">
        <w:rPr>
          <w:rFonts w:ascii="TimesNewRomanPS" w:hAnsi="TimesNewRomanPS"/>
          <w:color w:val="23383A"/>
          <w:shd w:val="clear" w:color="auto" w:fill="FFFFFF"/>
        </w:rPr>
        <w:t>‘</w:t>
      </w:r>
      <w:r w:rsidR="000B2625" w:rsidRPr="001720C4">
        <w:rPr>
          <w:rFonts w:ascii="TimesNewRomanPS" w:hAnsi="TimesNewRomanPS"/>
          <w:color w:val="23383A"/>
          <w:shd w:val="clear" w:color="auto" w:fill="FFFFFF"/>
        </w:rPr>
        <w:t>Language</w:t>
      </w:r>
      <w:r w:rsidR="0044618C" w:rsidRPr="001720C4">
        <w:rPr>
          <w:rFonts w:ascii="TimesNewRomanPS" w:hAnsi="TimesNewRomanPS"/>
          <w:color w:val="23383A"/>
          <w:shd w:val="clear" w:color="auto" w:fill="FFFFFF"/>
        </w:rPr>
        <w:t>’</w:t>
      </w:r>
      <w:r w:rsidR="00F22682" w:rsidRPr="001720C4">
        <w:rPr>
          <w:rFonts w:ascii="TimesNewRomanPS" w:hAnsi="TimesNewRomanPS"/>
          <w:color w:val="23383A"/>
          <w:shd w:val="clear" w:color="auto" w:fill="FFFFFF"/>
        </w:rPr>
        <w:t>;</w:t>
      </w:r>
      <w:r w:rsidR="000B2625" w:rsidRPr="001720C4">
        <w:rPr>
          <w:rFonts w:ascii="TimesNewRomanPS" w:hAnsi="TimesNewRomanPS"/>
          <w:color w:val="23383A"/>
          <w:shd w:val="clear" w:color="auto" w:fill="FFFFFF"/>
        </w:rPr>
        <w:t xml:space="preserve"> </w:t>
      </w:r>
      <w:r w:rsidR="0044618C" w:rsidRPr="001720C4">
        <w:rPr>
          <w:rFonts w:ascii="TimesNewRomanPS" w:hAnsi="TimesNewRomanPS"/>
          <w:color w:val="23383A"/>
          <w:shd w:val="clear" w:color="auto" w:fill="FFFFFF"/>
        </w:rPr>
        <w:t>‘</w:t>
      </w:r>
      <w:r w:rsidR="000B2625" w:rsidRPr="001720C4">
        <w:rPr>
          <w:rFonts w:ascii="TimesNewRomanPS" w:hAnsi="TimesNewRomanPS"/>
          <w:color w:val="23383A"/>
          <w:shd w:val="clear" w:color="auto" w:fill="FFFFFF"/>
        </w:rPr>
        <w:t>Aesthetics</w:t>
      </w:r>
      <w:r w:rsidR="0044618C" w:rsidRPr="001720C4">
        <w:rPr>
          <w:rFonts w:ascii="TimesNewRomanPS" w:hAnsi="TimesNewRomanPS"/>
          <w:color w:val="23383A"/>
          <w:shd w:val="clear" w:color="auto" w:fill="FFFFFF"/>
        </w:rPr>
        <w:t>’</w:t>
      </w:r>
      <w:r w:rsidR="00F22682" w:rsidRPr="001720C4">
        <w:rPr>
          <w:rFonts w:ascii="TimesNewRomanPS" w:hAnsi="TimesNewRomanPS"/>
          <w:color w:val="23383A"/>
          <w:shd w:val="clear" w:color="auto" w:fill="FFFFFF"/>
        </w:rPr>
        <w:t>;</w:t>
      </w:r>
      <w:r w:rsidR="000B2625" w:rsidRPr="001720C4">
        <w:rPr>
          <w:rFonts w:ascii="TimesNewRomanPS" w:hAnsi="TimesNewRomanPS"/>
          <w:color w:val="23383A"/>
          <w:shd w:val="clear" w:color="auto" w:fill="FFFFFF"/>
        </w:rPr>
        <w:t xml:space="preserve"> </w:t>
      </w:r>
      <w:r w:rsidR="00F22682" w:rsidRPr="001720C4">
        <w:rPr>
          <w:rFonts w:ascii="TimesNewRomanPS" w:hAnsi="TimesNewRomanPS"/>
          <w:color w:val="23383A"/>
          <w:shd w:val="clear" w:color="auto" w:fill="FFFFFF"/>
        </w:rPr>
        <w:t>concluding with</w:t>
      </w:r>
      <w:r w:rsidR="000B2625" w:rsidRPr="001720C4">
        <w:rPr>
          <w:rFonts w:ascii="TimesNewRomanPS" w:hAnsi="TimesNewRomanPS"/>
          <w:color w:val="23383A"/>
          <w:shd w:val="clear" w:color="auto" w:fill="FFFFFF"/>
        </w:rPr>
        <w:t xml:space="preserve"> finally, </w:t>
      </w:r>
      <w:r w:rsidR="005A1E4A">
        <w:rPr>
          <w:rFonts w:ascii="TimesNewRomanPS" w:hAnsi="TimesNewRomanPS"/>
          <w:color w:val="23383A"/>
          <w:shd w:val="clear" w:color="auto" w:fill="FFFFFF"/>
        </w:rPr>
        <w:t>‘</w:t>
      </w:r>
      <w:r w:rsidR="000B2625" w:rsidRPr="001720C4">
        <w:rPr>
          <w:rFonts w:ascii="TimesNewRomanPS" w:hAnsi="TimesNewRomanPS"/>
          <w:color w:val="23383A"/>
          <w:shd w:val="clear" w:color="auto" w:fill="FFFFFF"/>
        </w:rPr>
        <w:t>Import</w:t>
      </w:r>
      <w:r w:rsidR="0044618C" w:rsidRPr="001720C4">
        <w:rPr>
          <w:rFonts w:ascii="TimesNewRomanPS" w:hAnsi="TimesNewRomanPS"/>
          <w:color w:val="23383A"/>
          <w:shd w:val="clear" w:color="auto" w:fill="FFFFFF"/>
        </w:rPr>
        <w:t xml:space="preserve"> an</w:t>
      </w:r>
      <w:r w:rsidR="000B2625" w:rsidRPr="001720C4">
        <w:rPr>
          <w:rFonts w:ascii="TimesNewRomanPS" w:hAnsi="TimesNewRomanPS"/>
          <w:color w:val="23383A"/>
          <w:shd w:val="clear" w:color="auto" w:fill="FFFFFF"/>
        </w:rPr>
        <w:t>d Exports</w:t>
      </w:r>
      <w:r w:rsidR="005A1E4A">
        <w:rPr>
          <w:rFonts w:ascii="TimesNewRomanPS" w:hAnsi="TimesNewRomanPS"/>
          <w:color w:val="23383A"/>
          <w:shd w:val="clear" w:color="auto" w:fill="FFFFFF"/>
        </w:rPr>
        <w:t>’</w:t>
      </w:r>
      <w:r w:rsidR="000B2625" w:rsidRPr="001720C4">
        <w:rPr>
          <w:rFonts w:ascii="TimesNewRomanPS" w:hAnsi="TimesNewRomanPS"/>
          <w:color w:val="23383A"/>
          <w:shd w:val="clear" w:color="auto" w:fill="FFFFFF"/>
        </w:rPr>
        <w:t xml:space="preserve">. In many ways </w:t>
      </w:r>
      <w:r w:rsidR="0044618C" w:rsidRPr="001720C4">
        <w:rPr>
          <w:rFonts w:ascii="TimesNewRomanPS" w:hAnsi="TimesNewRomanPS"/>
          <w:color w:val="23383A"/>
          <w:shd w:val="clear" w:color="auto" w:fill="FFFFFF"/>
        </w:rPr>
        <w:t>this volume sums up the collective endeavours</w:t>
      </w:r>
      <w:r w:rsidR="00F22682" w:rsidRPr="001720C4">
        <w:rPr>
          <w:rFonts w:ascii="TimesNewRomanPS" w:hAnsi="TimesNewRomanPS"/>
          <w:color w:val="23383A"/>
          <w:shd w:val="clear" w:color="auto" w:fill="FFFFFF"/>
        </w:rPr>
        <w:t xml:space="preserve">, </w:t>
      </w:r>
      <w:r w:rsidR="000D22E5" w:rsidRPr="001720C4">
        <w:rPr>
          <w:rFonts w:ascii="TimesNewRomanPS" w:hAnsi="TimesNewRomanPS"/>
          <w:color w:val="23383A"/>
          <w:shd w:val="clear" w:color="auto" w:fill="FFFFFF"/>
        </w:rPr>
        <w:t>insights</w:t>
      </w:r>
      <w:r w:rsidR="00F22682" w:rsidRPr="001720C4">
        <w:rPr>
          <w:rFonts w:ascii="TimesNewRomanPS" w:hAnsi="TimesNewRomanPS"/>
          <w:color w:val="23383A"/>
          <w:shd w:val="clear" w:color="auto" w:fill="FFFFFF"/>
        </w:rPr>
        <w:t>, and arguments</w:t>
      </w:r>
      <w:r w:rsidR="000D22E5" w:rsidRPr="001720C4">
        <w:rPr>
          <w:rFonts w:ascii="TimesNewRomanPS" w:hAnsi="TimesNewRomanPS"/>
          <w:color w:val="23383A"/>
          <w:shd w:val="clear" w:color="auto" w:fill="FFFFFF"/>
        </w:rPr>
        <w:t xml:space="preserve"> </w:t>
      </w:r>
      <w:r w:rsidR="0044618C" w:rsidRPr="001720C4">
        <w:rPr>
          <w:rFonts w:ascii="TimesNewRomanPS" w:hAnsi="TimesNewRomanPS"/>
          <w:color w:val="23383A"/>
          <w:shd w:val="clear" w:color="auto" w:fill="FFFFFF"/>
        </w:rPr>
        <w:t xml:space="preserve">of </w:t>
      </w:r>
      <w:r w:rsidR="000D22E5" w:rsidRPr="001720C4">
        <w:rPr>
          <w:rFonts w:ascii="TimesNewRomanPS" w:hAnsi="TimesNewRomanPS"/>
          <w:color w:val="23383A"/>
          <w:shd w:val="clear" w:color="auto" w:fill="FFFFFF"/>
        </w:rPr>
        <w:t xml:space="preserve">a generation </w:t>
      </w:r>
      <w:r w:rsidR="00F22682" w:rsidRPr="001720C4">
        <w:rPr>
          <w:rFonts w:ascii="TimesNewRomanPS" w:hAnsi="TimesNewRomanPS"/>
          <w:color w:val="23383A"/>
          <w:shd w:val="clear" w:color="auto" w:fill="FFFFFF"/>
        </w:rPr>
        <w:t xml:space="preserve">or two </w:t>
      </w:r>
      <w:r w:rsidR="000D22E5" w:rsidRPr="001720C4">
        <w:rPr>
          <w:rFonts w:ascii="TimesNewRomanPS" w:hAnsi="TimesNewRomanPS"/>
          <w:color w:val="23383A"/>
          <w:shd w:val="clear" w:color="auto" w:fill="FFFFFF"/>
        </w:rPr>
        <w:t>of scholars of British Romanticism over perhaps forty years or so</w:t>
      </w:r>
      <w:r w:rsidR="00F22682" w:rsidRPr="001720C4">
        <w:rPr>
          <w:rFonts w:ascii="TimesNewRomanPS" w:hAnsi="TimesNewRomanPS"/>
          <w:color w:val="23383A"/>
          <w:shd w:val="clear" w:color="auto" w:fill="FFFFFF"/>
        </w:rPr>
        <w:t>,</w:t>
      </w:r>
      <w:r w:rsidR="000D22E5" w:rsidRPr="001720C4">
        <w:rPr>
          <w:rFonts w:ascii="TimesNewRomanPS" w:hAnsi="TimesNewRomanPS"/>
          <w:color w:val="23383A"/>
          <w:shd w:val="clear" w:color="auto" w:fill="FFFFFF"/>
        </w:rPr>
        <w:t xml:space="preserve"> now made available in this single volume. I suspect that most </w:t>
      </w:r>
      <w:r w:rsidR="00F22682" w:rsidRPr="001720C4">
        <w:rPr>
          <w:rFonts w:ascii="TimesNewRomanPS" w:hAnsi="TimesNewRomanPS"/>
          <w:color w:val="23383A"/>
          <w:shd w:val="clear" w:color="auto" w:fill="FFFFFF"/>
        </w:rPr>
        <w:t xml:space="preserve">users of the volume </w:t>
      </w:r>
      <w:r w:rsidR="000D22E5" w:rsidRPr="001720C4">
        <w:rPr>
          <w:rFonts w:ascii="TimesNewRomanPS" w:hAnsi="TimesNewRomanPS"/>
          <w:color w:val="23383A"/>
          <w:shd w:val="clear" w:color="auto" w:fill="FFFFFF"/>
        </w:rPr>
        <w:t>will</w:t>
      </w:r>
      <w:r w:rsidR="00B11FB6" w:rsidRPr="001720C4">
        <w:rPr>
          <w:rFonts w:ascii="TimesNewRomanPS" w:hAnsi="TimesNewRomanPS"/>
          <w:color w:val="23383A"/>
          <w:shd w:val="clear" w:color="auto" w:fill="FFFFFF"/>
        </w:rPr>
        <w:t xml:space="preserve"> </w:t>
      </w:r>
      <w:r w:rsidR="00F22682" w:rsidRPr="001720C4">
        <w:rPr>
          <w:rFonts w:ascii="TimesNewRomanPS" w:hAnsi="TimesNewRomanPS"/>
          <w:color w:val="23383A"/>
          <w:shd w:val="clear" w:color="auto" w:fill="FFFFFF"/>
        </w:rPr>
        <w:t xml:space="preserve">identify and </w:t>
      </w:r>
      <w:r w:rsidR="000D22E5" w:rsidRPr="001720C4">
        <w:rPr>
          <w:rFonts w:ascii="TimesNewRomanPS" w:hAnsi="TimesNewRomanPS"/>
          <w:color w:val="23383A"/>
          <w:shd w:val="clear" w:color="auto" w:fill="FFFFFF"/>
        </w:rPr>
        <w:t xml:space="preserve">sample </w:t>
      </w:r>
      <w:r w:rsidR="00F22682" w:rsidRPr="001720C4">
        <w:rPr>
          <w:rFonts w:ascii="TimesNewRomanPS" w:hAnsi="TimesNewRomanPS"/>
          <w:color w:val="23383A"/>
          <w:shd w:val="clear" w:color="auto" w:fill="FFFFFF"/>
        </w:rPr>
        <w:t xml:space="preserve">the </w:t>
      </w:r>
      <w:r w:rsidR="000D22E5" w:rsidRPr="001720C4">
        <w:rPr>
          <w:rFonts w:ascii="TimesNewRomanPS" w:hAnsi="TimesNewRomanPS"/>
          <w:color w:val="23383A"/>
          <w:shd w:val="clear" w:color="auto" w:fill="FFFFFF"/>
        </w:rPr>
        <w:t xml:space="preserve">individual chapters </w:t>
      </w:r>
      <w:r w:rsidR="00B11FB6" w:rsidRPr="001720C4">
        <w:rPr>
          <w:rFonts w:ascii="TimesNewRomanPS" w:hAnsi="TimesNewRomanPS"/>
          <w:color w:val="23383A"/>
          <w:shd w:val="clear" w:color="auto" w:fill="FFFFFF"/>
        </w:rPr>
        <w:t>in which they are interested</w:t>
      </w:r>
      <w:r w:rsidR="00F22682" w:rsidRPr="001720C4">
        <w:rPr>
          <w:rFonts w:ascii="TimesNewRomanPS" w:hAnsi="TimesNewRomanPS"/>
          <w:color w:val="23383A"/>
          <w:shd w:val="clear" w:color="auto" w:fill="FFFFFF"/>
        </w:rPr>
        <w:t xml:space="preserve">, </w:t>
      </w:r>
      <w:r w:rsidR="000D22E5" w:rsidRPr="001720C4">
        <w:rPr>
          <w:rFonts w:ascii="TimesNewRomanPS" w:hAnsi="TimesNewRomanPS"/>
          <w:color w:val="23383A"/>
          <w:shd w:val="clear" w:color="auto" w:fill="FFFFFF"/>
        </w:rPr>
        <w:t xml:space="preserve">probably via the excellent </w:t>
      </w:r>
      <w:r w:rsidR="000D22E5" w:rsidRPr="001720C4">
        <w:rPr>
          <w:rFonts w:ascii="TimesNewRomanPS" w:hAnsi="TimesNewRomanPS"/>
          <w:i/>
          <w:iCs/>
          <w:color w:val="23383A"/>
          <w:shd w:val="clear" w:color="auto" w:fill="FFFFFF"/>
        </w:rPr>
        <w:t>Oxford Handbooks Online</w:t>
      </w:r>
      <w:r w:rsidR="000D22E5" w:rsidRPr="001720C4">
        <w:rPr>
          <w:rFonts w:ascii="TimesNewRomanPS" w:hAnsi="TimesNewRomanPS"/>
          <w:color w:val="23383A"/>
          <w:shd w:val="clear" w:color="auto" w:fill="FFFFFF"/>
        </w:rPr>
        <w:t xml:space="preserve"> facility </w:t>
      </w:r>
      <w:r w:rsidR="00B11FB6" w:rsidRPr="001720C4">
        <w:rPr>
          <w:rFonts w:ascii="TimesNewRomanPS" w:hAnsi="TimesNewRomanPS"/>
          <w:color w:val="23383A"/>
          <w:shd w:val="clear" w:color="auto" w:fill="FFFFFF"/>
        </w:rPr>
        <w:t xml:space="preserve">in combination with cognate databases such as </w:t>
      </w:r>
      <w:r w:rsidR="00B11FB6" w:rsidRPr="001720C4">
        <w:rPr>
          <w:rFonts w:ascii="TimesNewRomanPS" w:hAnsi="TimesNewRomanPS"/>
          <w:i/>
          <w:iCs/>
          <w:color w:val="23383A"/>
          <w:shd w:val="clear" w:color="auto" w:fill="FFFFFF"/>
        </w:rPr>
        <w:t>Oxford</w:t>
      </w:r>
      <w:r w:rsidR="00B11FB6" w:rsidRPr="001720C4">
        <w:rPr>
          <w:rFonts w:ascii="TimesNewRomanPS" w:hAnsi="TimesNewRomanPS"/>
          <w:color w:val="23383A"/>
          <w:shd w:val="clear" w:color="auto" w:fill="FFFFFF"/>
        </w:rPr>
        <w:t xml:space="preserve"> </w:t>
      </w:r>
      <w:r w:rsidR="00B11FB6" w:rsidRPr="001720C4">
        <w:rPr>
          <w:rFonts w:ascii="TimesNewRomanPS" w:hAnsi="TimesNewRomanPS"/>
          <w:i/>
          <w:iCs/>
          <w:color w:val="23383A"/>
          <w:shd w:val="clear" w:color="auto" w:fill="FFFFFF"/>
        </w:rPr>
        <w:t>Scholarly Editions Online</w:t>
      </w:r>
      <w:r w:rsidR="00B11FB6" w:rsidRPr="001720C4">
        <w:rPr>
          <w:rFonts w:ascii="TimesNewRomanPS" w:hAnsi="TimesNewRomanPS"/>
          <w:color w:val="23383A"/>
          <w:shd w:val="clear" w:color="auto" w:fill="FFFFFF"/>
        </w:rPr>
        <w:t xml:space="preserve"> and </w:t>
      </w:r>
      <w:r w:rsidR="00B11FB6" w:rsidRPr="001720C4">
        <w:rPr>
          <w:rFonts w:ascii="TimesNewRomanPS" w:hAnsi="TimesNewRomanPS"/>
          <w:i/>
          <w:iCs/>
          <w:color w:val="23383A"/>
          <w:shd w:val="clear" w:color="auto" w:fill="FFFFFF"/>
        </w:rPr>
        <w:t xml:space="preserve">Oxford Scholarship Online </w:t>
      </w:r>
      <w:r w:rsidR="00F22682" w:rsidRPr="001720C4">
        <w:rPr>
          <w:rFonts w:ascii="TimesNewRomanPS" w:hAnsi="TimesNewRomanPS"/>
          <w:color w:val="23383A"/>
          <w:shd w:val="clear" w:color="auto" w:fill="FFFFFF"/>
        </w:rPr>
        <w:t>all</w:t>
      </w:r>
      <w:r w:rsidR="00B11FB6" w:rsidRPr="001720C4">
        <w:rPr>
          <w:rFonts w:ascii="TimesNewRomanPS" w:hAnsi="TimesNewRomanPS"/>
          <w:color w:val="23383A"/>
          <w:shd w:val="clear" w:color="auto" w:fill="FFFFFF"/>
        </w:rPr>
        <w:t xml:space="preserve"> transforming the ways in which we teach and research</w:t>
      </w:r>
      <w:r w:rsidR="00F22682" w:rsidRPr="001720C4">
        <w:rPr>
          <w:rFonts w:ascii="TimesNewRomanPS" w:hAnsi="TimesNewRomanPS"/>
          <w:color w:val="23383A"/>
          <w:shd w:val="clear" w:color="auto" w:fill="FFFFFF"/>
        </w:rPr>
        <w:t xml:space="preserve">. </w:t>
      </w:r>
      <w:r w:rsidR="00BC5516" w:rsidRPr="001720C4">
        <w:rPr>
          <w:rFonts w:ascii="TimesNewRomanPS" w:hAnsi="TimesNewRomanPS"/>
          <w:color w:val="23383A"/>
          <w:shd w:val="clear" w:color="auto" w:fill="FFFFFF"/>
        </w:rPr>
        <w:t xml:space="preserve">Few may read </w:t>
      </w:r>
      <w:r w:rsidR="00B11FB6" w:rsidRPr="001720C4">
        <w:rPr>
          <w:rFonts w:ascii="TimesNewRomanPS" w:hAnsi="TimesNewRomanPS"/>
          <w:color w:val="23383A"/>
          <w:shd w:val="clear" w:color="auto" w:fill="FFFFFF"/>
        </w:rPr>
        <w:t xml:space="preserve">the whole volume </w:t>
      </w:r>
      <w:r w:rsidR="00F22682" w:rsidRPr="001720C4">
        <w:rPr>
          <w:rFonts w:ascii="TimesNewRomanPS" w:hAnsi="TimesNewRomanPS"/>
          <w:color w:val="23383A"/>
          <w:shd w:val="clear" w:color="auto" w:fill="FFFFFF"/>
        </w:rPr>
        <w:t xml:space="preserve">from cover to cover </w:t>
      </w:r>
      <w:r w:rsidR="00B11FB6" w:rsidRPr="001720C4">
        <w:rPr>
          <w:rFonts w:ascii="TimesNewRomanPS" w:hAnsi="TimesNewRomanPS"/>
          <w:color w:val="23383A"/>
          <w:shd w:val="clear" w:color="auto" w:fill="FFFFFF"/>
        </w:rPr>
        <w:t>sequentially</w:t>
      </w:r>
      <w:r w:rsidR="00F22682" w:rsidRPr="001720C4">
        <w:rPr>
          <w:rFonts w:ascii="TimesNewRomanPS" w:hAnsi="TimesNewRomanPS"/>
          <w:color w:val="23383A"/>
          <w:shd w:val="clear" w:color="auto" w:fill="FFFFFF"/>
        </w:rPr>
        <w:t>,</w:t>
      </w:r>
      <w:r w:rsidR="00B11FB6" w:rsidRPr="001720C4">
        <w:rPr>
          <w:rFonts w:ascii="TimesNewRomanPS" w:hAnsi="TimesNewRomanPS"/>
          <w:color w:val="23383A"/>
          <w:shd w:val="clear" w:color="auto" w:fill="FFFFFF"/>
        </w:rPr>
        <w:t xml:space="preserve"> assessing it as a complete work</w:t>
      </w:r>
      <w:r w:rsidR="00BC5516" w:rsidRPr="001720C4">
        <w:rPr>
          <w:rFonts w:ascii="TimesNewRomanPS" w:hAnsi="TimesNewRomanPS"/>
          <w:color w:val="23383A"/>
          <w:shd w:val="clear" w:color="auto" w:fill="FFFFFF"/>
        </w:rPr>
        <w:t>,</w:t>
      </w:r>
      <w:r w:rsidR="00B11FB6" w:rsidRPr="001720C4">
        <w:rPr>
          <w:rFonts w:ascii="TimesNewRomanPS" w:hAnsi="TimesNewRomanPS"/>
          <w:color w:val="23383A"/>
          <w:shd w:val="clear" w:color="auto" w:fill="FFFFFF"/>
        </w:rPr>
        <w:t xml:space="preserve"> as this reviewer</w:t>
      </w:r>
      <w:r w:rsidR="005A1E4A">
        <w:rPr>
          <w:rFonts w:ascii="TimesNewRomanPS" w:hAnsi="TimesNewRomanPS"/>
          <w:color w:val="23383A"/>
          <w:shd w:val="clear" w:color="auto" w:fill="FFFFFF"/>
        </w:rPr>
        <w:t xml:space="preserve">, and </w:t>
      </w:r>
      <w:r w:rsidR="00D005C2" w:rsidRPr="001720C4">
        <w:rPr>
          <w:rFonts w:ascii="TimesNewRomanPS" w:hAnsi="TimesNewRomanPS"/>
          <w:color w:val="23383A"/>
          <w:shd w:val="clear" w:color="auto" w:fill="FFFFFF"/>
        </w:rPr>
        <w:t>form</w:t>
      </w:r>
      <w:r w:rsidR="005A1E4A">
        <w:rPr>
          <w:rFonts w:ascii="TimesNewRomanPS" w:hAnsi="TimesNewRomanPS"/>
          <w:color w:val="23383A"/>
          <w:shd w:val="clear" w:color="auto" w:fill="FFFFFF"/>
        </w:rPr>
        <w:t>ing</w:t>
      </w:r>
      <w:r w:rsidR="00D005C2" w:rsidRPr="001720C4">
        <w:rPr>
          <w:rFonts w:ascii="TimesNewRomanPS" w:hAnsi="TimesNewRomanPS"/>
          <w:color w:val="23383A"/>
          <w:shd w:val="clear" w:color="auto" w:fill="FFFFFF"/>
        </w:rPr>
        <w:t xml:space="preserve"> </w:t>
      </w:r>
      <w:r w:rsidR="005A1E4A">
        <w:rPr>
          <w:rFonts w:ascii="TimesNewRomanPS" w:hAnsi="TimesNewRomanPS"/>
          <w:color w:val="23383A"/>
          <w:shd w:val="clear" w:color="auto" w:fill="FFFFFF"/>
        </w:rPr>
        <w:t xml:space="preserve">a </w:t>
      </w:r>
      <w:r w:rsidR="00D005C2" w:rsidRPr="001720C4">
        <w:rPr>
          <w:rFonts w:ascii="TimesNewRomanPS" w:hAnsi="TimesNewRomanPS"/>
          <w:color w:val="23383A"/>
          <w:shd w:val="clear" w:color="auto" w:fill="FFFFFF"/>
        </w:rPr>
        <w:t xml:space="preserve">view of how </w:t>
      </w:r>
      <w:r w:rsidR="00F22682" w:rsidRPr="001720C4">
        <w:rPr>
          <w:rFonts w:ascii="TimesNewRomanPS" w:hAnsi="TimesNewRomanPS"/>
          <w:color w:val="23383A"/>
          <w:shd w:val="clear" w:color="auto" w:fill="FFFFFF"/>
        </w:rPr>
        <w:t xml:space="preserve">the collection </w:t>
      </w:r>
      <w:r w:rsidR="005A1E4A">
        <w:rPr>
          <w:rFonts w:ascii="TimesNewRomanPS" w:hAnsi="TimesNewRomanPS"/>
          <w:color w:val="23383A"/>
          <w:shd w:val="clear" w:color="auto" w:fill="FFFFFF"/>
        </w:rPr>
        <w:t xml:space="preserve">is </w:t>
      </w:r>
      <w:r w:rsidR="00D005C2" w:rsidRPr="001720C4">
        <w:rPr>
          <w:rFonts w:ascii="TimesNewRomanPS" w:hAnsi="TimesNewRomanPS"/>
          <w:color w:val="23383A"/>
          <w:shd w:val="clear" w:color="auto" w:fill="FFFFFF"/>
        </w:rPr>
        <w:t>map</w:t>
      </w:r>
      <w:r w:rsidR="005A1E4A">
        <w:rPr>
          <w:rFonts w:ascii="TimesNewRomanPS" w:hAnsi="TimesNewRomanPS"/>
          <w:color w:val="23383A"/>
          <w:shd w:val="clear" w:color="auto" w:fill="FFFFFF"/>
        </w:rPr>
        <w:t>ping</w:t>
      </w:r>
      <w:r w:rsidR="00D005C2" w:rsidRPr="001720C4">
        <w:rPr>
          <w:rFonts w:ascii="TimesNewRomanPS" w:hAnsi="TimesNewRomanPS"/>
          <w:color w:val="23383A"/>
          <w:shd w:val="clear" w:color="auto" w:fill="FFFFFF"/>
        </w:rPr>
        <w:t xml:space="preserve"> out the </w:t>
      </w:r>
      <w:r w:rsidR="00F22682" w:rsidRPr="001720C4">
        <w:rPr>
          <w:rFonts w:ascii="TimesNewRomanPS" w:hAnsi="TimesNewRomanPS"/>
          <w:color w:val="23383A"/>
          <w:shd w:val="clear" w:color="auto" w:fill="FFFFFF"/>
        </w:rPr>
        <w:t xml:space="preserve">current </w:t>
      </w:r>
      <w:r w:rsidR="00D005C2" w:rsidRPr="001720C4">
        <w:rPr>
          <w:rFonts w:ascii="TimesNewRomanPS" w:hAnsi="TimesNewRomanPS"/>
          <w:color w:val="23383A"/>
          <w:shd w:val="clear" w:color="auto" w:fill="FFFFFF"/>
        </w:rPr>
        <w:t>field of British Romanticism and how this</w:t>
      </w:r>
      <w:r w:rsidR="005A1E4A">
        <w:rPr>
          <w:rFonts w:ascii="TimesNewRomanPS" w:hAnsi="TimesNewRomanPS"/>
          <w:color w:val="23383A"/>
          <w:shd w:val="clear" w:color="auto" w:fill="FFFFFF"/>
        </w:rPr>
        <w:t xml:space="preserve"> conceptualization</w:t>
      </w:r>
      <w:r w:rsidR="00D005C2" w:rsidRPr="001720C4">
        <w:rPr>
          <w:rFonts w:ascii="TimesNewRomanPS" w:hAnsi="TimesNewRomanPS"/>
          <w:color w:val="23383A"/>
          <w:shd w:val="clear" w:color="auto" w:fill="FFFFFF"/>
        </w:rPr>
        <w:t xml:space="preserve"> reflects our general understanding of the state of studies of the late eighteenth</w:t>
      </w:r>
      <w:r w:rsidR="005A1E4A">
        <w:rPr>
          <w:rFonts w:ascii="TimesNewRomanPS" w:hAnsi="TimesNewRomanPS"/>
          <w:color w:val="23383A"/>
          <w:shd w:val="clear" w:color="auto" w:fill="FFFFFF"/>
        </w:rPr>
        <w:t>-</w:t>
      </w:r>
      <w:r w:rsidR="00D005C2" w:rsidRPr="001720C4">
        <w:rPr>
          <w:rFonts w:ascii="TimesNewRomanPS" w:hAnsi="TimesNewRomanPS"/>
          <w:color w:val="23383A"/>
          <w:shd w:val="clear" w:color="auto" w:fill="FFFFFF"/>
        </w:rPr>
        <w:t xml:space="preserve"> and early nineteenth</w:t>
      </w:r>
      <w:r w:rsidR="005A1E4A">
        <w:rPr>
          <w:rFonts w:ascii="TimesNewRomanPS" w:hAnsi="TimesNewRomanPS"/>
          <w:color w:val="23383A"/>
          <w:shd w:val="clear" w:color="auto" w:fill="FFFFFF"/>
        </w:rPr>
        <w:t>-</w:t>
      </w:r>
      <w:r w:rsidR="00D005C2" w:rsidRPr="001720C4">
        <w:rPr>
          <w:rFonts w:ascii="TimesNewRomanPS" w:hAnsi="TimesNewRomanPS"/>
          <w:color w:val="23383A"/>
          <w:shd w:val="clear" w:color="auto" w:fill="FFFFFF"/>
        </w:rPr>
        <w:t xml:space="preserve">century literature, art, and culture, </w:t>
      </w:r>
      <w:r w:rsidR="005A1E4A">
        <w:rPr>
          <w:rFonts w:ascii="TimesNewRomanPS" w:hAnsi="TimesNewRomanPS"/>
          <w:color w:val="23383A"/>
          <w:shd w:val="clear" w:color="auto" w:fill="FFFFFF"/>
        </w:rPr>
        <w:t xml:space="preserve">in </w:t>
      </w:r>
      <w:r w:rsidR="00D005C2" w:rsidRPr="001720C4">
        <w:rPr>
          <w:rFonts w:ascii="TimesNewRomanPS" w:hAnsi="TimesNewRomanPS"/>
          <w:color w:val="23383A"/>
          <w:shd w:val="clear" w:color="auto" w:fill="FFFFFF"/>
        </w:rPr>
        <w:t xml:space="preserve">what we think of as the Romantic Period. </w:t>
      </w:r>
    </w:p>
    <w:p w14:paraId="147BC59B" w14:textId="7CED5FA0" w:rsidR="00D92974" w:rsidRPr="001720C4" w:rsidRDefault="001720C4" w:rsidP="001720C4">
      <w:pPr>
        <w:pStyle w:val="NormalWeb"/>
        <w:spacing w:line="480" w:lineRule="auto"/>
        <w:rPr>
          <w:rFonts w:ascii="TimesNewRomanPS" w:hAnsi="TimesNewRomanPS"/>
          <w:color w:val="23383A"/>
          <w:shd w:val="clear" w:color="auto" w:fill="FFFFFF"/>
        </w:rPr>
      </w:pPr>
      <w:r w:rsidRPr="001720C4">
        <w:rPr>
          <w:rFonts w:ascii="TimesNewRomanPS" w:hAnsi="TimesNewRomanPS"/>
          <w:color w:val="23383A"/>
          <w:shd w:val="clear" w:color="auto" w:fill="FFFFFF"/>
        </w:rPr>
        <w:t>David Duff</w:t>
      </w:r>
      <w:r>
        <w:rPr>
          <w:rFonts w:ascii="TimesNewRomanPS" w:hAnsi="TimesNewRomanPS"/>
          <w:color w:val="23383A"/>
          <w:shd w:val="clear" w:color="auto" w:fill="FFFFFF"/>
        </w:rPr>
        <w:t xml:space="preserve">, </w:t>
      </w:r>
      <w:r w:rsidR="00D005C2" w:rsidRPr="001720C4">
        <w:rPr>
          <w:rFonts w:ascii="TimesNewRomanPS" w:hAnsi="TimesNewRomanPS"/>
          <w:color w:val="23383A"/>
          <w:shd w:val="clear" w:color="auto" w:fill="FFFFFF"/>
        </w:rPr>
        <w:t xml:space="preserve">editor of the volume, sets out </w:t>
      </w:r>
      <w:r w:rsidR="00BC5516" w:rsidRPr="001720C4">
        <w:rPr>
          <w:rFonts w:ascii="TimesNewRomanPS" w:hAnsi="TimesNewRomanPS"/>
          <w:color w:val="23383A"/>
          <w:shd w:val="clear" w:color="auto" w:fill="FFFFFF"/>
        </w:rPr>
        <w:t>several key</w:t>
      </w:r>
      <w:r w:rsidR="00D005C2" w:rsidRPr="001720C4">
        <w:rPr>
          <w:rFonts w:ascii="TimesNewRomanPS" w:hAnsi="TimesNewRomanPS"/>
          <w:color w:val="23383A"/>
          <w:shd w:val="clear" w:color="auto" w:fill="FFFFFF"/>
        </w:rPr>
        <w:t xml:space="preserve"> assumptions</w:t>
      </w:r>
      <w:r w:rsidR="005A1E4A">
        <w:rPr>
          <w:rFonts w:ascii="TimesNewRomanPS" w:hAnsi="TimesNewRomanPS"/>
          <w:color w:val="23383A"/>
          <w:shd w:val="clear" w:color="auto" w:fill="FFFFFF"/>
        </w:rPr>
        <w:t xml:space="preserve"> or ‘major premises</w:t>
      </w:r>
      <w:proofErr w:type="gramStart"/>
      <w:r w:rsidR="005A1E4A">
        <w:rPr>
          <w:rFonts w:ascii="TimesNewRomanPS" w:hAnsi="TimesNewRomanPS"/>
          <w:color w:val="23383A"/>
          <w:shd w:val="clear" w:color="auto" w:fill="FFFFFF"/>
        </w:rPr>
        <w:t xml:space="preserve">’ </w:t>
      </w:r>
      <w:r w:rsidR="00D005C2" w:rsidRPr="001720C4">
        <w:rPr>
          <w:rFonts w:ascii="TimesNewRomanPS" w:hAnsi="TimesNewRomanPS"/>
          <w:color w:val="23383A"/>
          <w:shd w:val="clear" w:color="auto" w:fill="FFFFFF"/>
        </w:rPr>
        <w:t xml:space="preserve"> </w:t>
      </w:r>
      <w:r w:rsidR="005A1E4A">
        <w:rPr>
          <w:rFonts w:ascii="TimesNewRomanPS" w:hAnsi="TimesNewRomanPS"/>
          <w:color w:val="23383A"/>
          <w:shd w:val="clear" w:color="auto" w:fill="FFFFFF"/>
        </w:rPr>
        <w:t>in</w:t>
      </w:r>
      <w:proofErr w:type="gramEnd"/>
      <w:r w:rsidR="005A1E4A">
        <w:rPr>
          <w:rFonts w:ascii="TimesNewRomanPS" w:hAnsi="TimesNewRomanPS"/>
          <w:color w:val="23383A"/>
          <w:shd w:val="clear" w:color="auto" w:fill="FFFFFF"/>
        </w:rPr>
        <w:t xml:space="preserve"> his ‘</w:t>
      </w:r>
      <w:proofErr w:type="spellStart"/>
      <w:r w:rsidR="005A1E4A">
        <w:rPr>
          <w:rFonts w:ascii="TimesNewRomanPS" w:hAnsi="TimesNewRomanPS"/>
          <w:color w:val="23383A"/>
          <w:shd w:val="clear" w:color="auto" w:fill="FFFFFF"/>
        </w:rPr>
        <w:t>Introdcution</w:t>
      </w:r>
      <w:proofErr w:type="spellEnd"/>
      <w:r w:rsidR="005A1E4A">
        <w:rPr>
          <w:rFonts w:ascii="TimesNewRomanPS" w:hAnsi="TimesNewRomanPS"/>
          <w:color w:val="23383A"/>
          <w:shd w:val="clear" w:color="auto" w:fill="FFFFFF"/>
        </w:rPr>
        <w:t xml:space="preserve">’ </w:t>
      </w:r>
      <w:r w:rsidR="00D005C2" w:rsidRPr="001720C4">
        <w:rPr>
          <w:rFonts w:ascii="TimesNewRomanPS" w:hAnsi="TimesNewRomanPS"/>
          <w:color w:val="23383A"/>
          <w:shd w:val="clear" w:color="auto" w:fill="FFFFFF"/>
        </w:rPr>
        <w:t xml:space="preserve">which he argues underpin the conceptualization of </w:t>
      </w:r>
      <w:r w:rsidR="00D666B4" w:rsidRPr="001720C4">
        <w:rPr>
          <w:rFonts w:ascii="TimesNewRomanPS" w:hAnsi="TimesNewRomanPS"/>
          <w:color w:val="23383A"/>
          <w:shd w:val="clear" w:color="auto" w:fill="FFFFFF"/>
        </w:rPr>
        <w:t xml:space="preserve">Romanticism that the </w:t>
      </w:r>
      <w:r w:rsidR="00D666B4" w:rsidRPr="001720C4">
        <w:rPr>
          <w:rFonts w:ascii="TimesNewRomanPS" w:hAnsi="TimesNewRomanPS"/>
          <w:i/>
          <w:iCs/>
          <w:color w:val="23383A"/>
          <w:shd w:val="clear" w:color="auto" w:fill="FFFFFF"/>
        </w:rPr>
        <w:t>Handbook</w:t>
      </w:r>
      <w:r w:rsidR="00D666B4" w:rsidRPr="001720C4">
        <w:rPr>
          <w:rFonts w:ascii="TimesNewRomanPS" w:hAnsi="TimesNewRomanPS"/>
          <w:color w:val="23383A"/>
          <w:shd w:val="clear" w:color="auto" w:fill="FFFFFF"/>
        </w:rPr>
        <w:t xml:space="preserve"> </w:t>
      </w:r>
      <w:r w:rsidR="00BC5516" w:rsidRPr="001720C4">
        <w:rPr>
          <w:rFonts w:ascii="TimesNewRomanPS" w:hAnsi="TimesNewRomanPS"/>
          <w:color w:val="23383A"/>
          <w:shd w:val="clear" w:color="auto" w:fill="FFFFFF"/>
        </w:rPr>
        <w:t xml:space="preserve">provides </w:t>
      </w:r>
      <w:r w:rsidR="00D666B4" w:rsidRPr="001720C4">
        <w:rPr>
          <w:rFonts w:ascii="TimesNewRomanPS" w:hAnsi="TimesNewRomanPS"/>
          <w:color w:val="23383A"/>
          <w:shd w:val="clear" w:color="auto" w:fill="FFFFFF"/>
        </w:rPr>
        <w:t xml:space="preserve">its readers. For Duff, Romanticism </w:t>
      </w:r>
      <w:r w:rsidR="00E944C1" w:rsidRPr="001720C4">
        <w:rPr>
          <w:rFonts w:ascii="TimesNewRomanPS" w:hAnsi="TimesNewRomanPS"/>
          <w:color w:val="23383A"/>
          <w:shd w:val="clear" w:color="auto" w:fill="FFFFFF"/>
        </w:rPr>
        <w:t>is not solely or chiefly a</w:t>
      </w:r>
      <w:r w:rsidR="00BC5516" w:rsidRPr="001720C4">
        <w:rPr>
          <w:rFonts w:ascii="TimesNewRomanPS" w:hAnsi="TimesNewRomanPS"/>
          <w:color w:val="23383A"/>
          <w:shd w:val="clear" w:color="auto" w:fill="FFFFFF"/>
        </w:rPr>
        <w:t xml:space="preserve"> system of</w:t>
      </w:r>
      <w:r w:rsidR="00E944C1" w:rsidRPr="001720C4">
        <w:rPr>
          <w:rFonts w:ascii="TimesNewRomanPS" w:hAnsi="TimesNewRomanPS"/>
          <w:color w:val="23383A"/>
          <w:shd w:val="clear" w:color="auto" w:fill="FFFFFF"/>
        </w:rPr>
        <w:t xml:space="preserve"> </w:t>
      </w:r>
      <w:r w:rsidR="00E944C1" w:rsidRPr="001720C4">
        <w:rPr>
          <w:rFonts w:ascii="TimesNewRomanPS" w:hAnsi="TimesNewRomanPS"/>
          <w:color w:val="23383A"/>
          <w:shd w:val="clear" w:color="auto" w:fill="FFFFFF"/>
        </w:rPr>
        <w:lastRenderedPageBreak/>
        <w:t>aesthetics (contested or otherwise)</w:t>
      </w:r>
      <w:r w:rsidR="00BC5516" w:rsidRPr="001720C4">
        <w:rPr>
          <w:rFonts w:ascii="TimesNewRomanPS" w:hAnsi="TimesNewRomanPS"/>
          <w:color w:val="23383A"/>
          <w:shd w:val="clear" w:color="auto" w:fill="FFFFFF"/>
        </w:rPr>
        <w:t>,</w:t>
      </w:r>
      <w:r w:rsidR="00E944C1" w:rsidRPr="001720C4">
        <w:rPr>
          <w:rFonts w:ascii="TimesNewRomanPS" w:hAnsi="TimesNewRomanPS"/>
          <w:color w:val="23383A"/>
          <w:shd w:val="clear" w:color="auto" w:fill="FFFFFF"/>
        </w:rPr>
        <w:t xml:space="preserve"> but a </w:t>
      </w:r>
      <w:r w:rsidR="005A1E4A">
        <w:rPr>
          <w:rFonts w:ascii="TimesNewRomanPS" w:hAnsi="TimesNewRomanPS"/>
          <w:color w:val="23383A"/>
          <w:shd w:val="clear" w:color="auto" w:fill="FFFFFF"/>
        </w:rPr>
        <w:t xml:space="preserve">more properly a </w:t>
      </w:r>
      <w:r w:rsidR="00E944C1" w:rsidRPr="001720C4">
        <w:rPr>
          <w:rFonts w:ascii="TimesNewRomanPS" w:hAnsi="TimesNewRomanPS"/>
          <w:color w:val="23383A"/>
          <w:shd w:val="clear" w:color="auto" w:fill="FFFFFF"/>
        </w:rPr>
        <w:t xml:space="preserve">‘movement […] which transformed the literary culture of Britain, and critical analysis of the nature, causes, and effects of that transformation began in the Romantic period itself (1760-1830)’. </w:t>
      </w:r>
      <w:r w:rsidR="00165A57" w:rsidRPr="001720C4">
        <w:rPr>
          <w:rFonts w:ascii="TimesNewRomanPS" w:hAnsi="TimesNewRomanPS"/>
          <w:color w:val="23383A"/>
          <w:shd w:val="clear" w:color="auto" w:fill="FFFFFF"/>
        </w:rPr>
        <w:t xml:space="preserve">The dating of the period </w:t>
      </w:r>
      <w:r w:rsidR="005A1E4A">
        <w:rPr>
          <w:rFonts w:ascii="TimesNewRomanPS" w:hAnsi="TimesNewRomanPS"/>
          <w:color w:val="23383A"/>
          <w:shd w:val="clear" w:color="auto" w:fill="FFFFFF"/>
        </w:rPr>
        <w:t>of</w:t>
      </w:r>
      <w:r w:rsidR="00165A57" w:rsidRPr="001720C4">
        <w:rPr>
          <w:rFonts w:ascii="TimesNewRomanPS" w:hAnsi="TimesNewRomanPS"/>
          <w:color w:val="23383A"/>
          <w:shd w:val="clear" w:color="auto" w:fill="FFFFFF"/>
        </w:rPr>
        <w:t xml:space="preserve"> seventy decades</w:t>
      </w:r>
      <w:r w:rsidR="005A1E4A">
        <w:rPr>
          <w:rFonts w:ascii="TimesNewRomanPS" w:hAnsi="TimesNewRomanPS"/>
          <w:color w:val="23383A"/>
          <w:shd w:val="clear" w:color="auto" w:fill="FFFFFF"/>
        </w:rPr>
        <w:t xml:space="preserve"> from 1760</w:t>
      </w:r>
      <w:r w:rsidR="00165A57" w:rsidRPr="001720C4">
        <w:rPr>
          <w:rFonts w:ascii="TimesNewRomanPS" w:hAnsi="TimesNewRomanPS"/>
          <w:color w:val="23383A"/>
          <w:shd w:val="clear" w:color="auto" w:fill="FFFFFF"/>
        </w:rPr>
        <w:t xml:space="preserve"> is thus somewhat generous</w:t>
      </w:r>
      <w:r w:rsidR="005A1E4A">
        <w:rPr>
          <w:rFonts w:ascii="TimesNewRomanPS" w:hAnsi="TimesNewRomanPS"/>
          <w:color w:val="23383A"/>
          <w:shd w:val="clear" w:color="auto" w:fill="FFFFFF"/>
        </w:rPr>
        <w:t>,</w:t>
      </w:r>
      <w:r w:rsidR="00165A57" w:rsidRPr="001720C4">
        <w:rPr>
          <w:rFonts w:ascii="TimesNewRomanPS" w:hAnsi="TimesNewRomanPS"/>
          <w:color w:val="23383A"/>
          <w:shd w:val="clear" w:color="auto" w:fill="FFFFFF"/>
        </w:rPr>
        <w:t xml:space="preserve"> though many might prefer </w:t>
      </w:r>
      <w:r w:rsidR="005A1E4A">
        <w:rPr>
          <w:rFonts w:ascii="TimesNewRomanPS" w:hAnsi="TimesNewRomanPS"/>
          <w:color w:val="23383A"/>
          <w:shd w:val="clear" w:color="auto" w:fill="FFFFFF"/>
        </w:rPr>
        <w:t xml:space="preserve">prolonging the end date to </w:t>
      </w:r>
      <w:r w:rsidR="00165A57" w:rsidRPr="001720C4">
        <w:rPr>
          <w:rFonts w:ascii="TimesNewRomanPS" w:hAnsi="TimesNewRomanPS"/>
          <w:color w:val="23383A"/>
          <w:shd w:val="clear" w:color="auto" w:fill="FFFFFF"/>
        </w:rPr>
        <w:t xml:space="preserve">1832 (the Great Reform Act) or 1837 (the </w:t>
      </w:r>
      <w:r w:rsidR="005A1E4A">
        <w:rPr>
          <w:rFonts w:ascii="TimesNewRomanPS" w:hAnsi="TimesNewRomanPS"/>
          <w:color w:val="23383A"/>
          <w:shd w:val="clear" w:color="auto" w:fill="FFFFFF"/>
        </w:rPr>
        <w:t>a</w:t>
      </w:r>
      <w:r w:rsidR="00165A57" w:rsidRPr="001720C4">
        <w:rPr>
          <w:rFonts w:ascii="TimesNewRomanPS" w:hAnsi="TimesNewRomanPS"/>
          <w:color w:val="23383A"/>
          <w:shd w:val="clear" w:color="auto" w:fill="FFFFFF"/>
        </w:rPr>
        <w:t>cquisition of Victoria to the throne). Many (</w:t>
      </w:r>
      <w:proofErr w:type="gramStart"/>
      <w:r w:rsidR="00165A57" w:rsidRPr="001720C4">
        <w:rPr>
          <w:rFonts w:ascii="TimesNewRomanPS" w:hAnsi="TimesNewRomanPS"/>
          <w:color w:val="23383A"/>
          <w:shd w:val="clear" w:color="auto" w:fill="FFFFFF"/>
        </w:rPr>
        <w:t>myself</w:t>
      </w:r>
      <w:proofErr w:type="gramEnd"/>
      <w:r w:rsidR="00165A57" w:rsidRPr="001720C4">
        <w:rPr>
          <w:rFonts w:ascii="TimesNewRomanPS" w:hAnsi="TimesNewRomanPS"/>
          <w:color w:val="23383A"/>
          <w:shd w:val="clear" w:color="auto" w:fill="FFFFFF"/>
        </w:rPr>
        <w:t xml:space="preserve"> among them) </w:t>
      </w:r>
      <w:r w:rsidR="005A1E4A">
        <w:rPr>
          <w:rFonts w:ascii="TimesNewRomanPS" w:hAnsi="TimesNewRomanPS"/>
          <w:color w:val="23383A"/>
          <w:shd w:val="clear" w:color="auto" w:fill="FFFFFF"/>
        </w:rPr>
        <w:t xml:space="preserve">also </w:t>
      </w:r>
      <w:r w:rsidR="00165A57" w:rsidRPr="001720C4">
        <w:rPr>
          <w:rFonts w:ascii="TimesNewRomanPS" w:hAnsi="TimesNewRomanPS"/>
          <w:color w:val="23383A"/>
          <w:shd w:val="clear" w:color="auto" w:fill="FFFFFF"/>
        </w:rPr>
        <w:t xml:space="preserve">might wish to claim the decade </w:t>
      </w:r>
      <w:r w:rsidR="00CC063E">
        <w:rPr>
          <w:rFonts w:ascii="TimesNewRomanPS" w:hAnsi="TimesNewRomanPS"/>
          <w:color w:val="23383A"/>
          <w:shd w:val="clear" w:color="auto" w:fill="FFFFFF"/>
        </w:rPr>
        <w:t xml:space="preserve">of </w:t>
      </w:r>
      <w:r w:rsidR="00165A57" w:rsidRPr="001720C4">
        <w:rPr>
          <w:rFonts w:ascii="TimesNewRomanPS" w:hAnsi="TimesNewRomanPS"/>
          <w:color w:val="23383A"/>
          <w:shd w:val="clear" w:color="auto" w:fill="FFFFFF"/>
        </w:rPr>
        <w:t xml:space="preserve">the 1830s </w:t>
      </w:r>
      <w:r w:rsidR="00C91B69" w:rsidRPr="001720C4">
        <w:rPr>
          <w:rFonts w:ascii="TimesNewRomanPS" w:hAnsi="TimesNewRomanPS"/>
          <w:color w:val="23383A"/>
          <w:shd w:val="clear" w:color="auto" w:fill="FFFFFF"/>
        </w:rPr>
        <w:t xml:space="preserve">as </w:t>
      </w:r>
      <w:r w:rsidR="00CC063E">
        <w:rPr>
          <w:rFonts w:ascii="TimesNewRomanPS" w:hAnsi="TimesNewRomanPS"/>
          <w:color w:val="23383A"/>
          <w:shd w:val="clear" w:color="auto" w:fill="FFFFFF"/>
        </w:rPr>
        <w:t xml:space="preserve">also </w:t>
      </w:r>
      <w:r w:rsidR="00BC5516" w:rsidRPr="001720C4">
        <w:rPr>
          <w:rFonts w:ascii="TimesNewRomanPS" w:hAnsi="TimesNewRomanPS"/>
          <w:color w:val="23383A"/>
          <w:shd w:val="clear" w:color="auto" w:fill="FFFFFF"/>
        </w:rPr>
        <w:t xml:space="preserve">crucial </w:t>
      </w:r>
      <w:r w:rsidR="00165A57" w:rsidRPr="001720C4">
        <w:rPr>
          <w:rFonts w:ascii="TimesNewRomanPS" w:hAnsi="TimesNewRomanPS"/>
          <w:color w:val="23383A"/>
          <w:shd w:val="clear" w:color="auto" w:fill="FFFFFF"/>
        </w:rPr>
        <w:t xml:space="preserve">for Romantic </w:t>
      </w:r>
      <w:r w:rsidR="00C91B69" w:rsidRPr="001720C4">
        <w:rPr>
          <w:rFonts w:ascii="TimesNewRomanPS" w:hAnsi="TimesNewRomanPS"/>
          <w:color w:val="23383A"/>
          <w:shd w:val="clear" w:color="auto" w:fill="FFFFFF"/>
        </w:rPr>
        <w:t xml:space="preserve">writing and </w:t>
      </w:r>
      <w:r w:rsidR="0031269A" w:rsidRPr="001720C4">
        <w:rPr>
          <w:rFonts w:ascii="TimesNewRomanPS" w:hAnsi="TimesNewRomanPS"/>
          <w:color w:val="23383A"/>
          <w:shd w:val="clear" w:color="auto" w:fill="FFFFFF"/>
        </w:rPr>
        <w:t>aesthetics</w:t>
      </w:r>
      <w:r w:rsidR="00165A57" w:rsidRPr="001720C4">
        <w:rPr>
          <w:rFonts w:ascii="TimesNewRomanPS" w:hAnsi="TimesNewRomanPS"/>
          <w:color w:val="23383A"/>
          <w:shd w:val="clear" w:color="auto" w:fill="FFFFFF"/>
        </w:rPr>
        <w:t xml:space="preserve">. </w:t>
      </w:r>
      <w:r w:rsidR="00BC5516" w:rsidRPr="001720C4">
        <w:rPr>
          <w:rFonts w:ascii="TimesNewRomanPS" w:hAnsi="TimesNewRomanPS"/>
          <w:color w:val="23383A"/>
          <w:shd w:val="clear" w:color="auto" w:fill="FFFFFF"/>
        </w:rPr>
        <w:t xml:space="preserve">The </w:t>
      </w:r>
      <w:r w:rsidR="00E06B55">
        <w:rPr>
          <w:rFonts w:ascii="TimesNewRomanPS" w:hAnsi="TimesNewRomanPS"/>
          <w:color w:val="23383A"/>
          <w:shd w:val="clear" w:color="auto" w:fill="FFFFFF"/>
        </w:rPr>
        <w:t xml:space="preserve">dramatic </w:t>
      </w:r>
      <w:r w:rsidR="00BC5516" w:rsidRPr="001720C4">
        <w:rPr>
          <w:rFonts w:ascii="TimesNewRomanPS" w:hAnsi="TimesNewRomanPS"/>
          <w:color w:val="23383A"/>
          <w:shd w:val="clear" w:color="auto" w:fill="FFFFFF"/>
        </w:rPr>
        <w:t>impact of th</w:t>
      </w:r>
      <w:r w:rsidR="00E06B55">
        <w:rPr>
          <w:rFonts w:ascii="TimesNewRomanPS" w:hAnsi="TimesNewRomanPS"/>
          <w:color w:val="23383A"/>
          <w:shd w:val="clear" w:color="auto" w:fill="FFFFFF"/>
        </w:rPr>
        <w:t>ose major, transformational</w:t>
      </w:r>
      <w:r w:rsidR="00BC5516" w:rsidRPr="001720C4">
        <w:rPr>
          <w:rFonts w:ascii="TimesNewRomanPS" w:hAnsi="TimesNewRomanPS"/>
          <w:color w:val="23383A"/>
          <w:shd w:val="clear" w:color="auto" w:fill="FFFFFF"/>
        </w:rPr>
        <w:t xml:space="preserve"> political events of the American and French Revolutions is thus somewhat mitigated by mid eighteenth-century </w:t>
      </w:r>
      <w:r w:rsidR="00E06B55">
        <w:rPr>
          <w:rFonts w:ascii="TimesNewRomanPS" w:hAnsi="TimesNewRomanPS"/>
          <w:color w:val="23383A"/>
          <w:shd w:val="clear" w:color="auto" w:fill="FFFFFF"/>
        </w:rPr>
        <w:t xml:space="preserve">British </w:t>
      </w:r>
      <w:r w:rsidR="00BC5516" w:rsidRPr="001720C4">
        <w:rPr>
          <w:rFonts w:ascii="TimesNewRomanPS" w:hAnsi="TimesNewRomanPS"/>
          <w:color w:val="23383A"/>
          <w:shd w:val="clear" w:color="auto" w:fill="FFFFFF"/>
        </w:rPr>
        <w:t xml:space="preserve">cultural and political concerns. </w:t>
      </w:r>
      <w:r w:rsidR="000B2D59" w:rsidRPr="001720C4">
        <w:rPr>
          <w:rFonts w:ascii="TimesNewRomanPS" w:hAnsi="TimesNewRomanPS"/>
          <w:color w:val="23383A"/>
          <w:shd w:val="clear" w:color="auto" w:fill="FFFFFF"/>
        </w:rPr>
        <w:t xml:space="preserve">The </w:t>
      </w:r>
      <w:r w:rsidR="000B2D59" w:rsidRPr="001720C4">
        <w:rPr>
          <w:rFonts w:ascii="TimesNewRomanPS" w:hAnsi="TimesNewRomanPS"/>
          <w:i/>
          <w:iCs/>
          <w:color w:val="23383A"/>
          <w:shd w:val="clear" w:color="auto" w:fill="FFFFFF"/>
        </w:rPr>
        <w:t>Handbook</w:t>
      </w:r>
      <w:r w:rsidR="000B2D59" w:rsidRPr="001720C4">
        <w:rPr>
          <w:rFonts w:ascii="TimesNewRomanPS" w:hAnsi="TimesNewRomanPS"/>
          <w:color w:val="23383A"/>
          <w:shd w:val="clear" w:color="auto" w:fill="FFFFFF"/>
        </w:rPr>
        <w:t xml:space="preserve">, </w:t>
      </w:r>
      <w:r w:rsidR="00BC5516" w:rsidRPr="001720C4">
        <w:rPr>
          <w:rFonts w:ascii="TimesNewRomanPS" w:hAnsi="TimesNewRomanPS"/>
          <w:color w:val="23383A"/>
          <w:shd w:val="clear" w:color="auto" w:fill="FFFFFF"/>
        </w:rPr>
        <w:t xml:space="preserve">though </w:t>
      </w:r>
      <w:r w:rsidR="0031269A" w:rsidRPr="001720C4">
        <w:rPr>
          <w:rFonts w:ascii="TimesNewRomanPS" w:hAnsi="TimesNewRomanPS"/>
          <w:color w:val="23383A"/>
          <w:shd w:val="clear" w:color="auto" w:fill="FFFFFF"/>
        </w:rPr>
        <w:t>parsimonious towards the later period</w:t>
      </w:r>
      <w:r w:rsidR="002B795B">
        <w:rPr>
          <w:rFonts w:ascii="TimesNewRomanPS" w:hAnsi="TimesNewRomanPS"/>
          <w:color w:val="23383A"/>
          <w:shd w:val="clear" w:color="auto" w:fill="FFFFFF"/>
        </w:rPr>
        <w:t>,</w:t>
      </w:r>
      <w:r w:rsidR="00BC5516" w:rsidRPr="001720C4">
        <w:rPr>
          <w:rFonts w:ascii="TimesNewRomanPS" w:hAnsi="TimesNewRomanPS"/>
          <w:color w:val="23383A"/>
          <w:shd w:val="clear" w:color="auto" w:fill="FFFFFF"/>
        </w:rPr>
        <w:t xml:space="preserve"> thus </w:t>
      </w:r>
      <w:r w:rsidR="000B2D59" w:rsidRPr="001720C4">
        <w:rPr>
          <w:rFonts w:ascii="TimesNewRomanPS" w:hAnsi="TimesNewRomanPS"/>
          <w:color w:val="23383A"/>
          <w:shd w:val="clear" w:color="auto" w:fill="FFFFFF"/>
        </w:rPr>
        <w:t>absorb</w:t>
      </w:r>
      <w:r w:rsidR="00BC5516" w:rsidRPr="001720C4">
        <w:rPr>
          <w:rFonts w:ascii="TimesNewRomanPS" w:hAnsi="TimesNewRomanPS"/>
          <w:color w:val="23383A"/>
          <w:shd w:val="clear" w:color="auto" w:fill="FFFFFF"/>
        </w:rPr>
        <w:t>s</w:t>
      </w:r>
      <w:r w:rsidR="000B2D59" w:rsidRPr="001720C4">
        <w:rPr>
          <w:rFonts w:ascii="TimesNewRomanPS" w:hAnsi="TimesNewRomanPS"/>
          <w:color w:val="23383A"/>
          <w:shd w:val="clear" w:color="auto" w:fill="FFFFFF"/>
        </w:rPr>
        <w:t xml:space="preserve"> </w:t>
      </w:r>
      <w:r w:rsidR="0031269A" w:rsidRPr="001720C4">
        <w:rPr>
          <w:rFonts w:ascii="TimesNewRomanPS" w:hAnsi="TimesNewRomanPS"/>
          <w:color w:val="23383A"/>
          <w:shd w:val="clear" w:color="auto" w:fill="FFFFFF"/>
        </w:rPr>
        <w:t xml:space="preserve">earlier </w:t>
      </w:r>
      <w:r w:rsidR="002B795B">
        <w:rPr>
          <w:rFonts w:ascii="TimesNewRomanPS" w:hAnsi="TimesNewRomanPS"/>
          <w:color w:val="23383A"/>
          <w:shd w:val="clear" w:color="auto" w:fill="FFFFFF"/>
        </w:rPr>
        <w:t xml:space="preserve">texts </w:t>
      </w:r>
      <w:r w:rsidR="00BC5516" w:rsidRPr="001720C4">
        <w:rPr>
          <w:rFonts w:ascii="TimesNewRomanPS" w:hAnsi="TimesNewRomanPS"/>
          <w:color w:val="23383A"/>
          <w:shd w:val="clear" w:color="auto" w:fill="FFFFFF"/>
        </w:rPr>
        <w:t xml:space="preserve">notably by </w:t>
      </w:r>
      <w:r w:rsidR="000B2D59" w:rsidRPr="001720C4">
        <w:rPr>
          <w:rFonts w:ascii="TimesNewRomanPS" w:hAnsi="TimesNewRomanPS"/>
          <w:color w:val="23383A"/>
          <w:shd w:val="clear" w:color="auto" w:fill="FFFFFF"/>
        </w:rPr>
        <w:t xml:space="preserve">Thomas Percy, James MacPherson, </w:t>
      </w:r>
      <w:r w:rsidR="00BC5516" w:rsidRPr="001720C4">
        <w:rPr>
          <w:rFonts w:ascii="TimesNewRomanPS" w:hAnsi="TimesNewRomanPS"/>
          <w:color w:val="23383A"/>
          <w:shd w:val="clear" w:color="auto" w:fill="FFFFFF"/>
        </w:rPr>
        <w:t xml:space="preserve">Thomas Gray, Laurence Sterne, </w:t>
      </w:r>
      <w:r w:rsidR="000B2D59" w:rsidRPr="001720C4">
        <w:rPr>
          <w:rFonts w:ascii="TimesNewRomanPS" w:hAnsi="TimesNewRomanPS"/>
          <w:color w:val="23383A"/>
          <w:shd w:val="clear" w:color="auto" w:fill="FFFFFF"/>
        </w:rPr>
        <w:t xml:space="preserve">and Thomas Chatterton from the 1760s onward for </w:t>
      </w:r>
      <w:r w:rsidR="002B795B">
        <w:rPr>
          <w:rFonts w:ascii="TimesNewRomanPS" w:hAnsi="TimesNewRomanPS"/>
          <w:color w:val="23383A"/>
          <w:shd w:val="clear" w:color="auto" w:fill="FFFFFF"/>
        </w:rPr>
        <w:t>its understanding of</w:t>
      </w:r>
      <w:r w:rsidR="00614ED2" w:rsidRPr="001720C4">
        <w:rPr>
          <w:rFonts w:ascii="TimesNewRomanPS" w:hAnsi="TimesNewRomanPS"/>
          <w:color w:val="23383A"/>
          <w:shd w:val="clear" w:color="auto" w:fill="FFFFFF"/>
        </w:rPr>
        <w:t xml:space="preserve"> British </w:t>
      </w:r>
      <w:r w:rsidR="000B2D59" w:rsidRPr="001720C4">
        <w:rPr>
          <w:rFonts w:ascii="TimesNewRomanPS" w:hAnsi="TimesNewRomanPS"/>
          <w:color w:val="23383A"/>
          <w:shd w:val="clear" w:color="auto" w:fill="FFFFFF"/>
        </w:rPr>
        <w:t>Romanticism</w:t>
      </w:r>
      <w:r w:rsidR="00614ED2" w:rsidRPr="001720C4">
        <w:rPr>
          <w:rFonts w:ascii="TimesNewRomanPS" w:hAnsi="TimesNewRomanPS"/>
          <w:color w:val="23383A"/>
          <w:shd w:val="clear" w:color="auto" w:fill="FFFFFF"/>
        </w:rPr>
        <w:t>,</w:t>
      </w:r>
      <w:r w:rsidR="000B2D59" w:rsidRPr="001720C4">
        <w:rPr>
          <w:rFonts w:ascii="TimesNewRomanPS" w:hAnsi="TimesNewRomanPS"/>
          <w:color w:val="23383A"/>
          <w:shd w:val="clear" w:color="auto" w:fill="FFFFFF"/>
        </w:rPr>
        <w:t xml:space="preserve"> thus linking early Romantic writing with eighteenth-century cultures of sensibility</w:t>
      </w:r>
      <w:r w:rsidR="00614ED2" w:rsidRPr="001720C4">
        <w:rPr>
          <w:rFonts w:ascii="TimesNewRomanPS" w:hAnsi="TimesNewRomanPS"/>
          <w:color w:val="23383A"/>
          <w:shd w:val="clear" w:color="auto" w:fill="FFFFFF"/>
        </w:rPr>
        <w:t>, orality,</w:t>
      </w:r>
      <w:r w:rsidR="000B2D59" w:rsidRPr="001720C4">
        <w:rPr>
          <w:rFonts w:ascii="TimesNewRomanPS" w:hAnsi="TimesNewRomanPS"/>
          <w:color w:val="23383A"/>
          <w:shd w:val="clear" w:color="auto" w:fill="FFFFFF"/>
        </w:rPr>
        <w:t xml:space="preserve"> and </w:t>
      </w:r>
      <w:proofErr w:type="spellStart"/>
      <w:r w:rsidR="000B2D59" w:rsidRPr="001720C4">
        <w:rPr>
          <w:rFonts w:ascii="TimesNewRomanPS" w:hAnsi="TimesNewRomanPS"/>
          <w:color w:val="23383A"/>
          <w:shd w:val="clear" w:color="auto" w:fill="FFFFFF"/>
        </w:rPr>
        <w:t>Whiggism</w:t>
      </w:r>
      <w:proofErr w:type="spellEnd"/>
      <w:r w:rsidR="000B2D59" w:rsidRPr="001720C4">
        <w:rPr>
          <w:rFonts w:ascii="TimesNewRomanPS" w:hAnsi="TimesNewRomanPS"/>
          <w:color w:val="23383A"/>
          <w:shd w:val="clear" w:color="auto" w:fill="FFFFFF"/>
        </w:rPr>
        <w:t xml:space="preserve">. </w:t>
      </w:r>
      <w:r w:rsidR="00165A57" w:rsidRPr="001720C4">
        <w:rPr>
          <w:rFonts w:ascii="TimesNewRomanPS" w:hAnsi="TimesNewRomanPS"/>
          <w:color w:val="23383A"/>
          <w:shd w:val="clear" w:color="auto" w:fill="FFFFFF"/>
        </w:rPr>
        <w:t xml:space="preserve">Duff </w:t>
      </w:r>
      <w:r w:rsidR="00614ED2" w:rsidRPr="001720C4">
        <w:rPr>
          <w:rFonts w:ascii="TimesNewRomanPS" w:hAnsi="TimesNewRomanPS"/>
          <w:color w:val="23383A"/>
          <w:shd w:val="clear" w:color="auto" w:fill="FFFFFF"/>
        </w:rPr>
        <w:t xml:space="preserve">pushes back against the current </w:t>
      </w:r>
      <w:r w:rsidR="008A09FD">
        <w:rPr>
          <w:rFonts w:ascii="TimesNewRomanPS" w:hAnsi="TimesNewRomanPS"/>
          <w:color w:val="23383A"/>
          <w:shd w:val="clear" w:color="auto" w:fill="FFFFFF"/>
        </w:rPr>
        <w:t xml:space="preserve">critical </w:t>
      </w:r>
      <w:r w:rsidR="00614ED2" w:rsidRPr="001720C4">
        <w:rPr>
          <w:rFonts w:ascii="TimesNewRomanPS" w:hAnsi="TimesNewRomanPS"/>
          <w:color w:val="23383A"/>
          <w:shd w:val="clear" w:color="auto" w:fill="FFFFFF"/>
        </w:rPr>
        <w:t xml:space="preserve">orthodoxy, arguing that </w:t>
      </w:r>
      <w:proofErr w:type="gramStart"/>
      <w:r w:rsidR="00165A57" w:rsidRPr="001720C4">
        <w:rPr>
          <w:rFonts w:ascii="TimesNewRomanPS" w:hAnsi="TimesNewRomanPS"/>
          <w:color w:val="23383A"/>
          <w:shd w:val="clear" w:color="auto" w:fill="FFFFFF"/>
        </w:rPr>
        <w:t>‘ “</w:t>
      </w:r>
      <w:proofErr w:type="gramEnd"/>
      <w:r w:rsidR="00165A57" w:rsidRPr="001720C4">
        <w:rPr>
          <w:rFonts w:ascii="TimesNewRomanPS" w:hAnsi="TimesNewRomanPS"/>
          <w:color w:val="23383A"/>
          <w:shd w:val="clear" w:color="auto" w:fill="FFFFFF"/>
        </w:rPr>
        <w:t xml:space="preserve">Romanticism” is not simply a retrospective critical construct […] but an observable </w:t>
      </w:r>
      <w:r w:rsidR="00415343" w:rsidRPr="001720C4">
        <w:rPr>
          <w:rFonts w:ascii="TimesNewRomanPS" w:hAnsi="TimesNewRomanPS"/>
          <w:color w:val="23383A"/>
          <w:shd w:val="clear" w:color="auto" w:fill="FFFFFF"/>
        </w:rPr>
        <w:t>phenomenon whose historical development can be traced and at least partially explained’. This phenomenon was also ‘in the full sense, a “movement”</w:t>
      </w:r>
      <w:r w:rsidR="00614ED2" w:rsidRPr="001720C4">
        <w:rPr>
          <w:rFonts w:ascii="TimesNewRomanPS" w:hAnsi="TimesNewRomanPS"/>
          <w:color w:val="23383A"/>
          <w:shd w:val="clear" w:color="auto" w:fill="FFFFFF"/>
        </w:rPr>
        <w:t xml:space="preserve">’, though </w:t>
      </w:r>
      <w:r w:rsidR="00415343" w:rsidRPr="001720C4">
        <w:rPr>
          <w:rFonts w:ascii="TimesNewRomanPS" w:hAnsi="TimesNewRomanPS"/>
          <w:color w:val="23383A"/>
          <w:shd w:val="clear" w:color="auto" w:fill="FFFFFF"/>
        </w:rPr>
        <w:t xml:space="preserve">one </w:t>
      </w:r>
      <w:r w:rsidR="00614ED2" w:rsidRPr="001720C4">
        <w:rPr>
          <w:rFonts w:ascii="TimesNewRomanPS" w:hAnsi="TimesNewRomanPS"/>
          <w:color w:val="23383A"/>
          <w:shd w:val="clear" w:color="auto" w:fill="FFFFFF"/>
        </w:rPr>
        <w:t xml:space="preserve">possessed of </w:t>
      </w:r>
      <w:r w:rsidR="00415343" w:rsidRPr="001720C4">
        <w:rPr>
          <w:rFonts w:ascii="TimesNewRomanPS" w:hAnsi="TimesNewRomanPS"/>
          <w:color w:val="23383A"/>
          <w:shd w:val="clear" w:color="auto" w:fill="FFFFFF"/>
        </w:rPr>
        <w:t xml:space="preserve">‘a contiguous, mobile quality […] both in the British context and internationally’. </w:t>
      </w:r>
      <w:r w:rsidR="0031269A" w:rsidRPr="001720C4">
        <w:rPr>
          <w:rFonts w:ascii="TimesNewRomanPS" w:hAnsi="TimesNewRomanPS"/>
          <w:color w:val="23383A"/>
          <w:shd w:val="clear" w:color="auto" w:fill="FFFFFF"/>
        </w:rPr>
        <w:t xml:space="preserve">It’s not entirely clear here what </w:t>
      </w:r>
      <w:r w:rsidR="00614ED2" w:rsidRPr="001720C4">
        <w:rPr>
          <w:rFonts w:ascii="TimesNewRomanPS" w:hAnsi="TimesNewRomanPS"/>
          <w:color w:val="23383A"/>
          <w:shd w:val="clear" w:color="auto" w:fill="FFFFFF"/>
        </w:rPr>
        <w:t xml:space="preserve">constitutes </w:t>
      </w:r>
      <w:r w:rsidR="0031269A" w:rsidRPr="001720C4">
        <w:rPr>
          <w:rFonts w:ascii="TimesNewRomanPS" w:hAnsi="TimesNewRomanPS"/>
          <w:color w:val="23383A"/>
          <w:shd w:val="clear" w:color="auto" w:fill="FFFFFF"/>
        </w:rPr>
        <w:t xml:space="preserve">an artistic movement in </w:t>
      </w:r>
      <w:r w:rsidR="00614ED2" w:rsidRPr="001720C4">
        <w:rPr>
          <w:rFonts w:ascii="TimesNewRomanPS" w:hAnsi="TimesNewRomanPS"/>
          <w:color w:val="23383A"/>
          <w:shd w:val="clear" w:color="auto" w:fill="FFFFFF"/>
        </w:rPr>
        <w:t>thus</w:t>
      </w:r>
      <w:r w:rsidR="0031269A" w:rsidRPr="001720C4">
        <w:rPr>
          <w:rFonts w:ascii="TimesNewRomanPS" w:hAnsi="TimesNewRomanPS"/>
          <w:color w:val="23383A"/>
          <w:shd w:val="clear" w:color="auto" w:fill="FFFFFF"/>
        </w:rPr>
        <w:t xml:space="preserve"> ‘full sense’ or how </w:t>
      </w:r>
      <w:r w:rsidR="00614ED2" w:rsidRPr="001720C4">
        <w:rPr>
          <w:rFonts w:ascii="TimesNewRomanPS" w:hAnsi="TimesNewRomanPS"/>
          <w:color w:val="23383A"/>
          <w:shd w:val="clear" w:color="auto" w:fill="FFFFFF"/>
        </w:rPr>
        <w:t xml:space="preserve">such a movement </w:t>
      </w:r>
      <w:r w:rsidR="0031269A" w:rsidRPr="001720C4">
        <w:rPr>
          <w:rFonts w:ascii="TimesNewRomanPS" w:hAnsi="TimesNewRomanPS"/>
          <w:color w:val="23383A"/>
          <w:shd w:val="clear" w:color="auto" w:fill="FFFFFF"/>
        </w:rPr>
        <w:t xml:space="preserve">operates and coheres over time and geography. </w:t>
      </w:r>
      <w:r w:rsidR="002B795B">
        <w:rPr>
          <w:rFonts w:ascii="TimesNewRomanPS" w:hAnsi="TimesNewRomanPS"/>
          <w:color w:val="23383A"/>
          <w:shd w:val="clear" w:color="auto" w:fill="FFFFFF"/>
        </w:rPr>
        <w:t xml:space="preserve">Is the movement all-pervading or are some writers in the Romantic period excluded from its sweep or resistant to its power? </w:t>
      </w:r>
      <w:r w:rsidR="002A32BA" w:rsidRPr="001720C4">
        <w:rPr>
          <w:rFonts w:ascii="TimesNewRomanPS" w:hAnsi="TimesNewRomanPS"/>
          <w:color w:val="23383A"/>
          <w:shd w:val="clear" w:color="auto" w:fill="FFFFFF"/>
        </w:rPr>
        <w:t>Duff claims as a</w:t>
      </w:r>
      <w:r w:rsidR="002B795B">
        <w:rPr>
          <w:rFonts w:ascii="TimesNewRomanPS" w:hAnsi="TimesNewRomanPS"/>
          <w:color w:val="23383A"/>
          <w:shd w:val="clear" w:color="auto" w:fill="FFFFFF"/>
        </w:rPr>
        <w:t>nother</w:t>
      </w:r>
      <w:r w:rsidR="002A32BA" w:rsidRPr="001720C4">
        <w:rPr>
          <w:rFonts w:ascii="TimesNewRomanPS" w:hAnsi="TimesNewRomanPS"/>
          <w:color w:val="23383A"/>
          <w:shd w:val="clear" w:color="auto" w:fill="FFFFFF"/>
        </w:rPr>
        <w:t xml:space="preserve"> major premise of the </w:t>
      </w:r>
      <w:r w:rsidR="00864F4C" w:rsidRPr="001720C4">
        <w:rPr>
          <w:rFonts w:ascii="TimesNewRomanPS" w:hAnsi="TimesNewRomanPS"/>
          <w:i/>
          <w:iCs/>
          <w:color w:val="23383A"/>
          <w:shd w:val="clear" w:color="auto" w:fill="FFFFFF"/>
        </w:rPr>
        <w:t>H</w:t>
      </w:r>
      <w:r w:rsidR="002A32BA" w:rsidRPr="001720C4">
        <w:rPr>
          <w:rFonts w:ascii="TimesNewRomanPS" w:hAnsi="TimesNewRomanPS"/>
          <w:i/>
          <w:iCs/>
          <w:color w:val="23383A"/>
          <w:shd w:val="clear" w:color="auto" w:fill="FFFFFF"/>
        </w:rPr>
        <w:t xml:space="preserve">andbook </w:t>
      </w:r>
      <w:r w:rsidR="002A32BA" w:rsidRPr="001720C4">
        <w:rPr>
          <w:rFonts w:ascii="TimesNewRomanPS" w:hAnsi="TimesNewRomanPS"/>
          <w:color w:val="23383A"/>
          <w:shd w:val="clear" w:color="auto" w:fill="FFFFFF"/>
        </w:rPr>
        <w:t xml:space="preserve">that ‘Romanticism is a contested phenomenon and an internally divided one’, with ‘schools, factions, demarcations, position-taking, and </w:t>
      </w:r>
      <w:proofErr w:type="gramStart"/>
      <w:r w:rsidR="002A32BA" w:rsidRPr="001720C4">
        <w:rPr>
          <w:rFonts w:ascii="TimesNewRomanPS" w:hAnsi="TimesNewRomanPS"/>
          <w:color w:val="23383A"/>
          <w:shd w:val="clear" w:color="auto" w:fill="FFFFFF"/>
        </w:rPr>
        <w:t>polemic[</w:t>
      </w:r>
      <w:proofErr w:type="gramEnd"/>
      <w:r w:rsidR="002A32BA" w:rsidRPr="001720C4">
        <w:rPr>
          <w:rFonts w:ascii="TimesNewRomanPS" w:hAnsi="TimesNewRomanPS"/>
          <w:color w:val="23383A"/>
          <w:shd w:val="clear" w:color="auto" w:fill="FFFFFF"/>
        </w:rPr>
        <w:t xml:space="preserve">…] emphasized throughout’. </w:t>
      </w:r>
      <w:r w:rsidR="00415343" w:rsidRPr="001720C4">
        <w:rPr>
          <w:rFonts w:ascii="TimesNewRomanPS" w:hAnsi="TimesNewRomanPS"/>
          <w:color w:val="23383A"/>
          <w:shd w:val="clear" w:color="auto" w:fill="FFFFFF"/>
        </w:rPr>
        <w:t xml:space="preserve">The purpose of the </w:t>
      </w:r>
      <w:r w:rsidR="00415343" w:rsidRPr="001720C4">
        <w:rPr>
          <w:rFonts w:ascii="TimesNewRomanPS" w:hAnsi="TimesNewRomanPS"/>
          <w:i/>
          <w:iCs/>
          <w:color w:val="23383A"/>
          <w:shd w:val="clear" w:color="auto" w:fill="FFFFFF"/>
        </w:rPr>
        <w:t xml:space="preserve">Handbook </w:t>
      </w:r>
      <w:r w:rsidR="00415343" w:rsidRPr="001720C4">
        <w:rPr>
          <w:rFonts w:ascii="TimesNewRomanPS" w:hAnsi="TimesNewRomanPS"/>
          <w:color w:val="23383A"/>
          <w:shd w:val="clear" w:color="auto" w:fill="FFFFFF"/>
        </w:rPr>
        <w:t xml:space="preserve">is </w:t>
      </w:r>
      <w:r w:rsidR="00864F4C" w:rsidRPr="001720C4">
        <w:rPr>
          <w:rFonts w:ascii="TimesNewRomanPS" w:hAnsi="TimesNewRomanPS"/>
          <w:color w:val="23383A"/>
          <w:shd w:val="clear" w:color="auto" w:fill="FFFFFF"/>
        </w:rPr>
        <w:t xml:space="preserve">thus </w:t>
      </w:r>
      <w:r w:rsidR="00415343" w:rsidRPr="001720C4">
        <w:rPr>
          <w:rFonts w:ascii="TimesNewRomanPS" w:hAnsi="TimesNewRomanPS"/>
          <w:color w:val="23383A"/>
          <w:shd w:val="clear" w:color="auto" w:fill="FFFFFF"/>
        </w:rPr>
        <w:t>to show ho</w:t>
      </w:r>
      <w:r w:rsidR="00864F4C" w:rsidRPr="001720C4">
        <w:rPr>
          <w:rFonts w:ascii="TimesNewRomanPS" w:hAnsi="TimesNewRomanPS"/>
          <w:color w:val="23383A"/>
          <w:shd w:val="clear" w:color="auto" w:fill="FFFFFF"/>
        </w:rPr>
        <w:t>w such ‘</w:t>
      </w:r>
      <w:r w:rsidR="00415343" w:rsidRPr="001720C4">
        <w:rPr>
          <w:rFonts w:ascii="TimesNewRomanPS" w:hAnsi="TimesNewRomanPS"/>
          <w:color w:val="23383A"/>
          <w:shd w:val="clear" w:color="auto" w:fill="FFFFFF"/>
        </w:rPr>
        <w:t>patterns came to be established’. Romanticism</w:t>
      </w:r>
      <w:r w:rsidR="00864F4C" w:rsidRPr="001720C4">
        <w:rPr>
          <w:rFonts w:ascii="TimesNewRomanPS" w:hAnsi="TimesNewRomanPS"/>
          <w:color w:val="23383A"/>
          <w:shd w:val="clear" w:color="auto" w:fill="FFFFFF"/>
        </w:rPr>
        <w:t xml:space="preserve"> </w:t>
      </w:r>
      <w:r w:rsidR="00415343" w:rsidRPr="001720C4">
        <w:rPr>
          <w:rFonts w:ascii="TimesNewRomanPS" w:hAnsi="TimesNewRomanPS"/>
          <w:color w:val="23383A"/>
          <w:shd w:val="clear" w:color="auto" w:fill="FFFFFF"/>
        </w:rPr>
        <w:t xml:space="preserve">is </w:t>
      </w:r>
      <w:r w:rsidR="00864F4C" w:rsidRPr="001720C4">
        <w:rPr>
          <w:rFonts w:ascii="TimesNewRomanPS" w:hAnsi="TimesNewRomanPS"/>
          <w:color w:val="23383A"/>
          <w:shd w:val="clear" w:color="auto" w:fill="FFFFFF"/>
        </w:rPr>
        <w:t xml:space="preserve">especially </w:t>
      </w:r>
      <w:r w:rsidR="00415343" w:rsidRPr="001720C4">
        <w:rPr>
          <w:rFonts w:ascii="TimesNewRomanPS" w:hAnsi="TimesNewRomanPS"/>
          <w:color w:val="23383A"/>
          <w:shd w:val="clear" w:color="auto" w:fill="FFFFFF"/>
        </w:rPr>
        <w:t xml:space="preserve">characterised by forms of </w:t>
      </w:r>
      <w:r w:rsidR="00415343" w:rsidRPr="001720C4">
        <w:rPr>
          <w:rFonts w:ascii="TimesNewRomanPS" w:hAnsi="TimesNewRomanPS"/>
          <w:color w:val="23383A"/>
          <w:shd w:val="clear" w:color="auto" w:fill="FFFFFF"/>
        </w:rPr>
        <w:lastRenderedPageBreak/>
        <w:t xml:space="preserve">‘transcendentalism’ </w:t>
      </w:r>
      <w:r w:rsidR="002B795B">
        <w:rPr>
          <w:rFonts w:ascii="TimesNewRomanPS" w:hAnsi="TimesNewRomanPS"/>
          <w:color w:val="23383A"/>
          <w:shd w:val="clear" w:color="auto" w:fill="FFFFFF"/>
        </w:rPr>
        <w:t>yet</w:t>
      </w:r>
      <w:r w:rsidR="00415343" w:rsidRPr="001720C4">
        <w:rPr>
          <w:rFonts w:ascii="TimesNewRomanPS" w:hAnsi="TimesNewRomanPS"/>
          <w:color w:val="23383A"/>
          <w:shd w:val="clear" w:color="auto" w:fill="FFFFFF"/>
        </w:rPr>
        <w:t xml:space="preserve"> </w:t>
      </w:r>
      <w:r w:rsidR="00864F4C" w:rsidRPr="001720C4">
        <w:rPr>
          <w:rFonts w:ascii="TimesNewRomanPS" w:hAnsi="TimesNewRomanPS"/>
          <w:color w:val="23383A"/>
          <w:shd w:val="clear" w:color="auto" w:fill="FFFFFF"/>
        </w:rPr>
        <w:t>the</w:t>
      </w:r>
      <w:r w:rsidR="00415343" w:rsidRPr="001720C4">
        <w:rPr>
          <w:rFonts w:ascii="TimesNewRomanPS" w:hAnsi="TimesNewRomanPS"/>
          <w:color w:val="23383A"/>
          <w:shd w:val="clear" w:color="auto" w:fill="FFFFFF"/>
        </w:rPr>
        <w:t xml:space="preserve"> ‘transcendental qualities of </w:t>
      </w:r>
      <w:r w:rsidR="000A3A38" w:rsidRPr="001720C4">
        <w:rPr>
          <w:rFonts w:ascii="TimesNewRomanPS" w:hAnsi="TimesNewRomanPS"/>
          <w:color w:val="23383A"/>
          <w:shd w:val="clear" w:color="auto" w:fill="FFFFFF"/>
        </w:rPr>
        <w:t>Romantic</w:t>
      </w:r>
      <w:r w:rsidR="00415343" w:rsidRPr="001720C4">
        <w:rPr>
          <w:rFonts w:ascii="TimesNewRomanPS" w:hAnsi="TimesNewRomanPS"/>
          <w:color w:val="23383A"/>
          <w:shd w:val="clear" w:color="auto" w:fill="FFFFFF"/>
        </w:rPr>
        <w:t xml:space="preserve"> </w:t>
      </w:r>
      <w:r w:rsidR="000A3A38" w:rsidRPr="001720C4">
        <w:rPr>
          <w:rFonts w:ascii="TimesNewRomanPS" w:hAnsi="TimesNewRomanPS"/>
          <w:color w:val="23383A"/>
          <w:shd w:val="clear" w:color="auto" w:fill="FFFFFF"/>
        </w:rPr>
        <w:t>literature</w:t>
      </w:r>
      <w:r w:rsidR="00415343" w:rsidRPr="001720C4">
        <w:rPr>
          <w:rFonts w:ascii="TimesNewRomanPS" w:hAnsi="TimesNewRomanPS"/>
          <w:color w:val="23383A"/>
          <w:shd w:val="clear" w:color="auto" w:fill="FFFFFF"/>
        </w:rPr>
        <w:t xml:space="preserve"> become more, not less remarkable</w:t>
      </w:r>
      <w:r w:rsidR="000A3A38" w:rsidRPr="001720C4">
        <w:rPr>
          <w:rFonts w:ascii="TimesNewRomanPS" w:hAnsi="TimesNewRomanPS"/>
          <w:color w:val="23383A"/>
          <w:shd w:val="clear" w:color="auto" w:fill="FFFFFF"/>
        </w:rPr>
        <w:t>, when we pay attention to the material forms in which they were transmitted’. This model of British Romanticism as</w:t>
      </w:r>
      <w:r w:rsidR="00C61561" w:rsidRPr="001720C4">
        <w:rPr>
          <w:rFonts w:ascii="TimesNewRomanPS" w:hAnsi="TimesNewRomanPS"/>
          <w:color w:val="23383A"/>
          <w:shd w:val="clear" w:color="auto" w:fill="FFFFFF"/>
        </w:rPr>
        <w:t xml:space="preserve"> a m</w:t>
      </w:r>
      <w:r w:rsidR="000A3A38" w:rsidRPr="001720C4">
        <w:rPr>
          <w:rFonts w:ascii="TimesNewRomanPS" w:hAnsi="TimesNewRomanPS"/>
          <w:color w:val="23383A"/>
          <w:shd w:val="clear" w:color="auto" w:fill="FFFFFF"/>
        </w:rPr>
        <w:t>ovement is</w:t>
      </w:r>
      <w:r w:rsidR="00C61561" w:rsidRPr="001720C4">
        <w:rPr>
          <w:rFonts w:ascii="TimesNewRomanPS" w:hAnsi="TimesNewRomanPS"/>
          <w:color w:val="23383A"/>
          <w:shd w:val="clear" w:color="auto" w:fill="FFFFFF"/>
        </w:rPr>
        <w:t xml:space="preserve"> </w:t>
      </w:r>
      <w:r w:rsidR="000A3A38" w:rsidRPr="001720C4">
        <w:rPr>
          <w:rFonts w:ascii="TimesNewRomanPS" w:hAnsi="TimesNewRomanPS"/>
          <w:color w:val="23383A"/>
          <w:shd w:val="clear" w:color="auto" w:fill="FFFFFF"/>
        </w:rPr>
        <w:t xml:space="preserve">complicated by the several ‘distinct phases’ which it passes through, which the </w:t>
      </w:r>
      <w:r w:rsidR="00C61561" w:rsidRPr="001720C4">
        <w:rPr>
          <w:rFonts w:ascii="TimesNewRomanPS" w:hAnsi="TimesNewRomanPS"/>
          <w:color w:val="23383A"/>
          <w:shd w:val="clear" w:color="auto" w:fill="FFFFFF"/>
        </w:rPr>
        <w:t xml:space="preserve">very strong </w:t>
      </w:r>
      <w:r w:rsidR="000A3A38" w:rsidRPr="001720C4">
        <w:rPr>
          <w:rFonts w:ascii="TimesNewRomanPS" w:hAnsi="TimesNewRomanPS"/>
          <w:color w:val="23383A"/>
          <w:shd w:val="clear" w:color="auto" w:fill="FFFFFF"/>
        </w:rPr>
        <w:t xml:space="preserve">contextual chapters </w:t>
      </w:r>
      <w:r w:rsidR="00C61561" w:rsidRPr="001720C4">
        <w:rPr>
          <w:rFonts w:ascii="TimesNewRomanPS" w:hAnsi="TimesNewRomanPS"/>
          <w:color w:val="23383A"/>
          <w:shd w:val="clear" w:color="auto" w:fill="FFFFFF"/>
        </w:rPr>
        <w:t xml:space="preserve">of the </w:t>
      </w:r>
      <w:r w:rsidR="00C61561" w:rsidRPr="001720C4">
        <w:rPr>
          <w:rFonts w:ascii="TimesNewRomanPS" w:hAnsi="TimesNewRomanPS"/>
          <w:i/>
          <w:iCs/>
          <w:color w:val="23383A"/>
          <w:shd w:val="clear" w:color="auto" w:fill="FFFFFF"/>
        </w:rPr>
        <w:t>Handbook</w:t>
      </w:r>
      <w:r w:rsidR="00C61561" w:rsidRPr="001720C4">
        <w:rPr>
          <w:rFonts w:ascii="TimesNewRomanPS" w:hAnsi="TimesNewRomanPS"/>
          <w:color w:val="23383A"/>
          <w:shd w:val="clear" w:color="auto" w:fill="FFFFFF"/>
        </w:rPr>
        <w:t xml:space="preserve"> </w:t>
      </w:r>
      <w:r w:rsidR="000A3A38" w:rsidRPr="001720C4">
        <w:rPr>
          <w:rFonts w:ascii="TimesNewRomanPS" w:hAnsi="TimesNewRomanPS"/>
          <w:color w:val="23383A"/>
          <w:shd w:val="clear" w:color="auto" w:fill="FFFFFF"/>
        </w:rPr>
        <w:t xml:space="preserve">approach largely as </w:t>
      </w:r>
      <w:r w:rsidR="00C61561" w:rsidRPr="001720C4">
        <w:rPr>
          <w:rFonts w:ascii="TimesNewRomanPS" w:hAnsi="TimesNewRomanPS"/>
          <w:color w:val="23383A"/>
          <w:shd w:val="clear" w:color="auto" w:fill="FFFFFF"/>
        </w:rPr>
        <w:t xml:space="preserve">a series of significant </w:t>
      </w:r>
      <w:r w:rsidR="000A3A38" w:rsidRPr="001720C4">
        <w:rPr>
          <w:rFonts w:ascii="TimesNewRomanPS" w:hAnsi="TimesNewRomanPS"/>
          <w:color w:val="23383A"/>
          <w:shd w:val="clear" w:color="auto" w:fill="FFFFFF"/>
        </w:rPr>
        <w:t>decades rather than generations</w:t>
      </w:r>
      <w:r w:rsidR="00C61561" w:rsidRPr="001720C4">
        <w:rPr>
          <w:rFonts w:ascii="TimesNewRomanPS" w:hAnsi="TimesNewRomanPS"/>
          <w:color w:val="23383A"/>
          <w:shd w:val="clear" w:color="auto" w:fill="FFFFFF"/>
        </w:rPr>
        <w:t xml:space="preserve"> (</w:t>
      </w:r>
      <w:r w:rsidR="00FF51B5">
        <w:rPr>
          <w:rFonts w:ascii="TimesNewRomanPS" w:hAnsi="TimesNewRomanPS"/>
          <w:color w:val="23383A"/>
          <w:shd w:val="clear" w:color="auto" w:fill="FFFFFF"/>
        </w:rPr>
        <w:t xml:space="preserve">Nick </w:t>
      </w:r>
      <w:r w:rsidR="00C61561" w:rsidRPr="001720C4">
        <w:rPr>
          <w:rFonts w:ascii="TimesNewRomanPS" w:hAnsi="TimesNewRomanPS"/>
          <w:color w:val="23383A"/>
          <w:shd w:val="clear" w:color="auto" w:fill="FFFFFF"/>
        </w:rPr>
        <w:t xml:space="preserve">Groom, </w:t>
      </w:r>
      <w:r w:rsidR="00FF51B5">
        <w:rPr>
          <w:rFonts w:ascii="TimesNewRomanPS" w:hAnsi="TimesNewRomanPS"/>
          <w:color w:val="23383A"/>
          <w:shd w:val="clear" w:color="auto" w:fill="FFFFFF"/>
        </w:rPr>
        <w:t xml:space="preserve">Jon </w:t>
      </w:r>
      <w:proofErr w:type="spellStart"/>
      <w:r w:rsidR="00C61561" w:rsidRPr="001720C4">
        <w:rPr>
          <w:rFonts w:ascii="TimesNewRomanPS" w:hAnsi="TimesNewRomanPS"/>
          <w:color w:val="23383A"/>
          <w:shd w:val="clear" w:color="auto" w:fill="FFFFFF"/>
        </w:rPr>
        <w:t>Mee</w:t>
      </w:r>
      <w:proofErr w:type="spellEnd"/>
      <w:r w:rsidR="00C61561" w:rsidRPr="001720C4">
        <w:rPr>
          <w:rFonts w:ascii="TimesNewRomanPS" w:hAnsi="TimesNewRomanPS"/>
          <w:color w:val="23383A"/>
          <w:shd w:val="clear" w:color="auto" w:fill="FFFFFF"/>
        </w:rPr>
        <w:t xml:space="preserve">, </w:t>
      </w:r>
      <w:r w:rsidR="00FF51B5">
        <w:rPr>
          <w:rFonts w:ascii="TimesNewRomanPS" w:hAnsi="TimesNewRomanPS"/>
          <w:color w:val="23383A"/>
          <w:shd w:val="clear" w:color="auto" w:fill="FFFFFF"/>
        </w:rPr>
        <w:t xml:space="preserve">Simon </w:t>
      </w:r>
      <w:r w:rsidR="00C61561" w:rsidRPr="001720C4">
        <w:rPr>
          <w:rFonts w:ascii="TimesNewRomanPS" w:hAnsi="TimesNewRomanPS"/>
          <w:color w:val="23383A"/>
          <w:shd w:val="clear" w:color="auto" w:fill="FFFFFF"/>
        </w:rPr>
        <w:t xml:space="preserve">Bainbridge, </w:t>
      </w:r>
      <w:r w:rsidR="00FF51B5">
        <w:rPr>
          <w:rFonts w:ascii="TimesNewRomanPS" w:hAnsi="TimesNewRomanPS"/>
          <w:color w:val="23383A"/>
          <w:shd w:val="clear" w:color="auto" w:fill="FFFFFF"/>
        </w:rPr>
        <w:t xml:space="preserve">Kelvin </w:t>
      </w:r>
      <w:r w:rsidR="00C61561" w:rsidRPr="001720C4">
        <w:rPr>
          <w:rFonts w:ascii="TimesNewRomanPS" w:hAnsi="TimesNewRomanPS"/>
          <w:color w:val="23383A"/>
          <w:shd w:val="clear" w:color="auto" w:fill="FFFFFF"/>
        </w:rPr>
        <w:t xml:space="preserve">Everest, </w:t>
      </w:r>
      <w:r w:rsidR="00FF51B5">
        <w:rPr>
          <w:rFonts w:ascii="TimesNewRomanPS" w:hAnsi="TimesNewRomanPS"/>
          <w:color w:val="23383A"/>
          <w:shd w:val="clear" w:color="auto" w:fill="FFFFFF"/>
        </w:rPr>
        <w:t xml:space="preserve">Angela </w:t>
      </w:r>
      <w:proofErr w:type="spellStart"/>
      <w:r w:rsidR="00C61561" w:rsidRPr="001720C4">
        <w:rPr>
          <w:rFonts w:ascii="TimesNewRomanPS" w:hAnsi="TimesNewRomanPS"/>
          <w:color w:val="23383A"/>
          <w:shd w:val="clear" w:color="auto" w:fill="FFFFFF"/>
        </w:rPr>
        <w:t>Esterhammer</w:t>
      </w:r>
      <w:proofErr w:type="spellEnd"/>
      <w:r w:rsidR="00C61561" w:rsidRPr="001720C4">
        <w:rPr>
          <w:rFonts w:ascii="TimesNewRomanPS" w:hAnsi="TimesNewRomanPS"/>
          <w:color w:val="23383A"/>
          <w:shd w:val="clear" w:color="auto" w:fill="FFFFFF"/>
        </w:rPr>
        <w:t>)</w:t>
      </w:r>
      <w:r w:rsidR="000A3A38" w:rsidRPr="001720C4">
        <w:rPr>
          <w:rFonts w:ascii="TimesNewRomanPS" w:hAnsi="TimesNewRomanPS"/>
          <w:color w:val="23383A"/>
          <w:shd w:val="clear" w:color="auto" w:fill="FFFFFF"/>
        </w:rPr>
        <w:t xml:space="preserve">. The </w:t>
      </w:r>
      <w:r w:rsidR="00FF51B5">
        <w:rPr>
          <w:rFonts w:ascii="TimesNewRomanPS" w:hAnsi="TimesNewRomanPS"/>
          <w:color w:val="23383A"/>
          <w:shd w:val="clear" w:color="auto" w:fill="FFFFFF"/>
        </w:rPr>
        <w:t xml:space="preserve">revolutionary </w:t>
      </w:r>
      <w:r w:rsidR="000A3A38" w:rsidRPr="001720C4">
        <w:rPr>
          <w:rFonts w:ascii="TimesNewRomanPS" w:hAnsi="TimesNewRomanPS"/>
          <w:color w:val="23383A"/>
          <w:shd w:val="clear" w:color="auto" w:fill="FFFFFF"/>
        </w:rPr>
        <w:t>decade of the</w:t>
      </w:r>
      <w:r w:rsidR="00FF51B5">
        <w:rPr>
          <w:rFonts w:ascii="TimesNewRomanPS" w:hAnsi="TimesNewRomanPS"/>
          <w:color w:val="23383A"/>
          <w:shd w:val="clear" w:color="auto" w:fill="FFFFFF"/>
        </w:rPr>
        <w:t xml:space="preserve"> </w:t>
      </w:r>
      <w:r w:rsidR="000A3A38" w:rsidRPr="001720C4">
        <w:rPr>
          <w:rFonts w:ascii="TimesNewRomanPS" w:hAnsi="TimesNewRomanPS"/>
          <w:color w:val="23383A"/>
          <w:shd w:val="clear" w:color="auto" w:fill="FFFFFF"/>
        </w:rPr>
        <w:t>1790s and the French Revolution remains crucial but, the 1820s</w:t>
      </w:r>
      <w:r w:rsidR="00C61561" w:rsidRPr="001720C4">
        <w:rPr>
          <w:rFonts w:ascii="TimesNewRomanPS" w:hAnsi="TimesNewRomanPS"/>
          <w:color w:val="23383A"/>
          <w:shd w:val="clear" w:color="auto" w:fill="FFFFFF"/>
        </w:rPr>
        <w:t xml:space="preserve"> </w:t>
      </w:r>
      <w:r w:rsidR="00FF51B5">
        <w:rPr>
          <w:rFonts w:ascii="TimesNewRomanPS" w:hAnsi="TimesNewRomanPS"/>
          <w:color w:val="23383A"/>
          <w:shd w:val="clear" w:color="auto" w:fill="FFFFFF"/>
        </w:rPr>
        <w:t xml:space="preserve">also </w:t>
      </w:r>
      <w:r w:rsidR="000A3A38" w:rsidRPr="001720C4">
        <w:rPr>
          <w:rFonts w:ascii="TimesNewRomanPS" w:hAnsi="TimesNewRomanPS"/>
          <w:color w:val="23383A"/>
          <w:shd w:val="clear" w:color="auto" w:fill="FFFFFF"/>
        </w:rPr>
        <w:t>assume</w:t>
      </w:r>
      <w:r w:rsidR="00FF51B5">
        <w:rPr>
          <w:rFonts w:ascii="TimesNewRomanPS" w:hAnsi="TimesNewRomanPS"/>
          <w:color w:val="23383A"/>
          <w:shd w:val="clear" w:color="auto" w:fill="FFFFFF"/>
        </w:rPr>
        <w:t>s</w:t>
      </w:r>
      <w:r w:rsidR="000A3A38" w:rsidRPr="001720C4">
        <w:rPr>
          <w:rFonts w:ascii="TimesNewRomanPS" w:hAnsi="TimesNewRomanPS"/>
          <w:color w:val="23383A"/>
          <w:shd w:val="clear" w:color="auto" w:fill="FFFFFF"/>
        </w:rPr>
        <w:t xml:space="preserve"> a new significance and importance, with 1800-1815 </w:t>
      </w:r>
      <w:r w:rsidR="00FF51B5">
        <w:rPr>
          <w:rFonts w:ascii="TimesNewRomanPS" w:hAnsi="TimesNewRomanPS"/>
          <w:color w:val="23383A"/>
          <w:shd w:val="clear" w:color="auto" w:fill="FFFFFF"/>
        </w:rPr>
        <w:t xml:space="preserve">similarly </w:t>
      </w:r>
      <w:r w:rsidR="00C61561" w:rsidRPr="001720C4">
        <w:rPr>
          <w:rFonts w:ascii="TimesNewRomanPS" w:hAnsi="TimesNewRomanPS"/>
          <w:color w:val="23383A"/>
          <w:shd w:val="clear" w:color="auto" w:fill="FFFFFF"/>
        </w:rPr>
        <w:t xml:space="preserve">championed </w:t>
      </w:r>
      <w:r w:rsidR="000A3A38" w:rsidRPr="001720C4">
        <w:rPr>
          <w:rFonts w:ascii="TimesNewRomanPS" w:hAnsi="TimesNewRomanPS"/>
          <w:color w:val="23383A"/>
          <w:shd w:val="clear" w:color="auto" w:fill="FFFFFF"/>
        </w:rPr>
        <w:t>as a neglected ‘middle phase’. The complexity of the movement is further complicated by the insistence that British R</w:t>
      </w:r>
      <w:r w:rsidR="000B2D59" w:rsidRPr="001720C4">
        <w:rPr>
          <w:rFonts w:ascii="TimesNewRomanPS" w:hAnsi="TimesNewRomanPS"/>
          <w:color w:val="23383A"/>
          <w:shd w:val="clear" w:color="auto" w:fill="FFFFFF"/>
        </w:rPr>
        <w:t xml:space="preserve">omanticism is </w:t>
      </w:r>
      <w:r w:rsidR="00B92A9A" w:rsidRPr="001720C4">
        <w:rPr>
          <w:rFonts w:ascii="TimesNewRomanPS" w:hAnsi="TimesNewRomanPS"/>
          <w:color w:val="23383A"/>
          <w:shd w:val="clear" w:color="auto" w:fill="FFFFFF"/>
        </w:rPr>
        <w:t xml:space="preserve">also constituted by </w:t>
      </w:r>
      <w:r w:rsidR="000B2D59" w:rsidRPr="001720C4">
        <w:rPr>
          <w:rFonts w:ascii="TimesNewRomanPS" w:hAnsi="TimesNewRomanPS"/>
          <w:color w:val="23383A"/>
          <w:shd w:val="clear" w:color="auto" w:fill="FFFFFF"/>
        </w:rPr>
        <w:t xml:space="preserve">a variety of ‘different national and regional </w:t>
      </w:r>
      <w:proofErr w:type="gramStart"/>
      <w:r w:rsidR="008A09FD" w:rsidRPr="001720C4">
        <w:rPr>
          <w:rFonts w:ascii="TimesNewRomanPS" w:hAnsi="TimesNewRomanPS"/>
          <w:color w:val="23383A"/>
          <w:shd w:val="clear" w:color="auto" w:fill="FFFFFF"/>
        </w:rPr>
        <w:t>traditions</w:t>
      </w:r>
      <w:r w:rsidR="008A09FD">
        <w:rPr>
          <w:rFonts w:ascii="TimesNewRomanPS" w:hAnsi="TimesNewRomanPS"/>
          <w:color w:val="23383A"/>
          <w:shd w:val="clear" w:color="auto" w:fill="FFFFFF"/>
        </w:rPr>
        <w:t>’</w:t>
      </w:r>
      <w:proofErr w:type="gramEnd"/>
      <w:r w:rsidR="000B2D59" w:rsidRPr="001720C4">
        <w:rPr>
          <w:rFonts w:ascii="TimesNewRomanPS" w:hAnsi="TimesNewRomanPS"/>
          <w:color w:val="23383A"/>
          <w:shd w:val="clear" w:color="auto" w:fill="FFFFFF"/>
        </w:rPr>
        <w:t xml:space="preserve">. </w:t>
      </w:r>
      <w:r w:rsidR="0031269A" w:rsidRPr="001720C4">
        <w:rPr>
          <w:rFonts w:ascii="TimesNewRomanPS" w:hAnsi="TimesNewRomanPS"/>
          <w:color w:val="23383A"/>
          <w:shd w:val="clear" w:color="auto" w:fill="FFFFFF"/>
        </w:rPr>
        <w:t xml:space="preserve">This focus on the diversity of Romanticism in the British context is </w:t>
      </w:r>
      <w:r w:rsidR="00B92A9A" w:rsidRPr="001720C4">
        <w:rPr>
          <w:rFonts w:ascii="TimesNewRomanPS" w:hAnsi="TimesNewRomanPS"/>
          <w:color w:val="23383A"/>
          <w:shd w:val="clear" w:color="auto" w:fill="FFFFFF"/>
        </w:rPr>
        <w:t xml:space="preserve">most </w:t>
      </w:r>
      <w:r w:rsidR="0031269A" w:rsidRPr="001720C4">
        <w:rPr>
          <w:rFonts w:ascii="TimesNewRomanPS" w:hAnsi="TimesNewRomanPS"/>
          <w:color w:val="23383A"/>
          <w:shd w:val="clear" w:color="auto" w:fill="FFFFFF"/>
        </w:rPr>
        <w:t>welcome</w:t>
      </w:r>
      <w:r w:rsidR="00DC4838">
        <w:rPr>
          <w:rFonts w:ascii="TimesNewRomanPS" w:hAnsi="TimesNewRomanPS"/>
          <w:color w:val="23383A"/>
          <w:shd w:val="clear" w:color="auto" w:fill="FFFFFF"/>
        </w:rPr>
        <w:t>,</w:t>
      </w:r>
      <w:r w:rsidR="0031269A" w:rsidRPr="001720C4">
        <w:rPr>
          <w:rFonts w:ascii="TimesNewRomanPS" w:hAnsi="TimesNewRomanPS"/>
          <w:color w:val="23383A"/>
          <w:shd w:val="clear" w:color="auto" w:fill="FFFFFF"/>
        </w:rPr>
        <w:t xml:space="preserve"> and the </w:t>
      </w:r>
      <w:r w:rsidR="0031269A" w:rsidRPr="00DC4838">
        <w:rPr>
          <w:rFonts w:ascii="TimesNewRomanPS" w:hAnsi="TimesNewRomanPS"/>
          <w:i/>
          <w:iCs/>
          <w:color w:val="23383A"/>
          <w:shd w:val="clear" w:color="auto" w:fill="FFFFFF"/>
        </w:rPr>
        <w:t>Handbook</w:t>
      </w:r>
      <w:r w:rsidR="0031269A" w:rsidRPr="001720C4">
        <w:rPr>
          <w:rFonts w:ascii="TimesNewRomanPS" w:hAnsi="TimesNewRomanPS"/>
          <w:color w:val="23383A"/>
          <w:shd w:val="clear" w:color="auto" w:fill="FFFFFF"/>
        </w:rPr>
        <w:t xml:space="preserve"> features </w:t>
      </w:r>
      <w:r w:rsidR="00DC4838">
        <w:rPr>
          <w:rFonts w:ascii="TimesNewRomanPS" w:hAnsi="TimesNewRomanPS"/>
          <w:color w:val="23383A"/>
          <w:shd w:val="clear" w:color="auto" w:fill="FFFFFF"/>
        </w:rPr>
        <w:t xml:space="preserve">very </w:t>
      </w:r>
      <w:r w:rsidR="0031269A" w:rsidRPr="001720C4">
        <w:rPr>
          <w:rFonts w:ascii="TimesNewRomanPS" w:hAnsi="TimesNewRomanPS"/>
          <w:color w:val="23383A"/>
          <w:shd w:val="clear" w:color="auto" w:fill="FFFFFF"/>
        </w:rPr>
        <w:t xml:space="preserve">generous coverage of </w:t>
      </w:r>
      <w:r w:rsidR="002A32BA" w:rsidRPr="001720C4">
        <w:rPr>
          <w:rFonts w:ascii="TimesNewRomanPS" w:hAnsi="TimesNewRomanPS"/>
          <w:color w:val="23383A"/>
          <w:shd w:val="clear" w:color="auto" w:fill="FFFFFF"/>
        </w:rPr>
        <w:t>Scottish, Irish</w:t>
      </w:r>
      <w:r w:rsidR="00DD6152" w:rsidRPr="001720C4">
        <w:rPr>
          <w:rFonts w:ascii="TimesNewRomanPS" w:hAnsi="TimesNewRomanPS"/>
          <w:color w:val="23383A"/>
          <w:shd w:val="clear" w:color="auto" w:fill="FFFFFF"/>
        </w:rPr>
        <w:t>,</w:t>
      </w:r>
      <w:r w:rsidR="002A32BA" w:rsidRPr="001720C4">
        <w:rPr>
          <w:rFonts w:ascii="TimesNewRomanPS" w:hAnsi="TimesNewRomanPS"/>
          <w:color w:val="23383A"/>
          <w:shd w:val="clear" w:color="auto" w:fill="FFFFFF"/>
        </w:rPr>
        <w:t xml:space="preserve"> and Welsh writing in the period, especially Burns, Scott, </w:t>
      </w:r>
      <w:r w:rsidR="008A09FD">
        <w:rPr>
          <w:rFonts w:ascii="TimesNewRomanPS" w:hAnsi="TimesNewRomanPS"/>
          <w:color w:val="23383A"/>
          <w:shd w:val="clear" w:color="auto" w:fill="FFFFFF"/>
        </w:rPr>
        <w:t xml:space="preserve">Hogg, </w:t>
      </w:r>
      <w:r w:rsidR="002A32BA" w:rsidRPr="001720C4">
        <w:rPr>
          <w:rFonts w:ascii="TimesNewRomanPS" w:hAnsi="TimesNewRomanPS"/>
          <w:color w:val="23383A"/>
          <w:shd w:val="clear" w:color="auto" w:fill="FFFFFF"/>
        </w:rPr>
        <w:t>Edward Williams, Maria Edgeworth and many more. In addition to th</w:t>
      </w:r>
      <w:r w:rsidR="00B92A9A" w:rsidRPr="001720C4">
        <w:rPr>
          <w:rFonts w:ascii="TimesNewRomanPS" w:hAnsi="TimesNewRomanPS"/>
          <w:color w:val="23383A"/>
          <w:shd w:val="clear" w:color="auto" w:fill="FFFFFF"/>
        </w:rPr>
        <w:t>is</w:t>
      </w:r>
      <w:r w:rsidR="002A32BA" w:rsidRPr="001720C4">
        <w:rPr>
          <w:rFonts w:ascii="TimesNewRomanPS" w:hAnsi="TimesNewRomanPS"/>
          <w:color w:val="23383A"/>
          <w:shd w:val="clear" w:color="auto" w:fill="FFFFFF"/>
        </w:rPr>
        <w:t xml:space="preserve"> ‘Four Nations’ critical </w:t>
      </w:r>
      <w:r w:rsidR="00B92A9A" w:rsidRPr="001720C4">
        <w:rPr>
          <w:rFonts w:ascii="TimesNewRomanPS" w:hAnsi="TimesNewRomanPS"/>
          <w:color w:val="23383A"/>
          <w:shd w:val="clear" w:color="auto" w:fill="FFFFFF"/>
        </w:rPr>
        <w:t xml:space="preserve">paradigm </w:t>
      </w:r>
      <w:r w:rsidR="002A32BA" w:rsidRPr="001720C4">
        <w:rPr>
          <w:rFonts w:ascii="TimesNewRomanPS" w:hAnsi="TimesNewRomanPS"/>
          <w:color w:val="23383A"/>
          <w:shd w:val="clear" w:color="auto" w:fill="FFFFFF"/>
        </w:rPr>
        <w:t xml:space="preserve">of British Romanticism, </w:t>
      </w:r>
      <w:r w:rsidR="00B92A9A" w:rsidRPr="001720C4">
        <w:rPr>
          <w:rFonts w:ascii="TimesNewRomanPS" w:hAnsi="TimesNewRomanPS"/>
          <w:color w:val="23383A"/>
          <w:shd w:val="clear" w:color="auto" w:fill="FFFFFF"/>
        </w:rPr>
        <w:t xml:space="preserve">the </w:t>
      </w:r>
      <w:r w:rsidR="00B92A9A" w:rsidRPr="001720C4">
        <w:rPr>
          <w:rFonts w:ascii="TimesNewRomanPS" w:hAnsi="TimesNewRomanPS"/>
          <w:i/>
          <w:iCs/>
          <w:color w:val="23383A"/>
          <w:shd w:val="clear" w:color="auto" w:fill="FFFFFF"/>
        </w:rPr>
        <w:t>Handbook</w:t>
      </w:r>
      <w:r w:rsidR="00B92A9A" w:rsidRPr="001720C4">
        <w:rPr>
          <w:rFonts w:ascii="TimesNewRomanPS" w:hAnsi="TimesNewRomanPS"/>
          <w:color w:val="23383A"/>
          <w:shd w:val="clear" w:color="auto" w:fill="FFFFFF"/>
        </w:rPr>
        <w:t xml:space="preserve"> </w:t>
      </w:r>
      <w:r w:rsidR="002A32BA" w:rsidRPr="001720C4">
        <w:rPr>
          <w:rFonts w:ascii="TimesNewRomanPS" w:hAnsi="TimesNewRomanPS"/>
          <w:color w:val="23383A"/>
          <w:shd w:val="clear" w:color="auto" w:fill="FFFFFF"/>
        </w:rPr>
        <w:t xml:space="preserve">asserts </w:t>
      </w:r>
      <w:r w:rsidR="00FA4C9A" w:rsidRPr="001720C4">
        <w:rPr>
          <w:rFonts w:ascii="TimesNewRomanPS" w:hAnsi="TimesNewRomanPS"/>
          <w:color w:val="23383A"/>
          <w:shd w:val="clear" w:color="auto" w:fill="FFFFFF"/>
        </w:rPr>
        <w:t>that British</w:t>
      </w:r>
      <w:r w:rsidR="002A32BA" w:rsidRPr="001720C4">
        <w:rPr>
          <w:rFonts w:ascii="TimesNewRomanPS" w:hAnsi="TimesNewRomanPS"/>
          <w:color w:val="23383A"/>
          <w:shd w:val="clear" w:color="auto" w:fill="FFFFFF"/>
        </w:rPr>
        <w:t xml:space="preserve"> Romanticism</w:t>
      </w:r>
      <w:r w:rsidR="00B92A9A" w:rsidRPr="001720C4">
        <w:rPr>
          <w:rFonts w:ascii="TimesNewRomanPS" w:hAnsi="TimesNewRomanPS"/>
          <w:color w:val="23383A"/>
          <w:shd w:val="clear" w:color="auto" w:fill="FFFFFF"/>
        </w:rPr>
        <w:t xml:space="preserve"> i</w:t>
      </w:r>
      <w:r w:rsidR="00DD6152" w:rsidRPr="001720C4">
        <w:rPr>
          <w:rFonts w:ascii="TimesNewRomanPS" w:hAnsi="TimesNewRomanPS"/>
          <w:color w:val="23383A"/>
          <w:shd w:val="clear" w:color="auto" w:fill="FFFFFF"/>
        </w:rPr>
        <w:t xml:space="preserve">s ‘a </w:t>
      </w:r>
      <w:r w:rsidR="00FA4C9A" w:rsidRPr="001720C4">
        <w:rPr>
          <w:rFonts w:ascii="TimesNewRomanPS" w:hAnsi="TimesNewRomanPS"/>
          <w:color w:val="23383A"/>
          <w:shd w:val="clear" w:color="auto" w:fill="FFFFFF"/>
        </w:rPr>
        <w:t>transnational phenomenon</w:t>
      </w:r>
      <w:r w:rsidR="00DC4838">
        <w:rPr>
          <w:rFonts w:ascii="TimesNewRomanPS" w:hAnsi="TimesNewRomanPS"/>
          <w:color w:val="23383A"/>
          <w:shd w:val="clear" w:color="auto" w:fill="FFFFFF"/>
        </w:rPr>
        <w:t>’</w:t>
      </w:r>
      <w:r w:rsidR="00DD6152" w:rsidRPr="001720C4">
        <w:rPr>
          <w:rFonts w:ascii="TimesNewRomanPS" w:hAnsi="TimesNewRomanPS"/>
          <w:color w:val="23383A"/>
          <w:shd w:val="clear" w:color="auto" w:fill="FFFFFF"/>
        </w:rPr>
        <w:t xml:space="preserve"> with its ‘own international dimension’ and ‘despite the national rivalries and ideological conflicts into which it was inevitably drawn was part of European and global Romanticism’. In many ways </w:t>
      </w:r>
      <w:r w:rsidR="00B92A9A" w:rsidRPr="001720C4">
        <w:rPr>
          <w:rFonts w:ascii="TimesNewRomanPS" w:hAnsi="TimesNewRomanPS"/>
          <w:color w:val="23383A"/>
          <w:shd w:val="clear" w:color="auto" w:fill="FFFFFF"/>
        </w:rPr>
        <w:t xml:space="preserve">it </w:t>
      </w:r>
      <w:r w:rsidR="00DD6152" w:rsidRPr="001720C4">
        <w:rPr>
          <w:rFonts w:ascii="TimesNewRomanPS" w:hAnsi="TimesNewRomanPS"/>
          <w:color w:val="23383A"/>
          <w:shd w:val="clear" w:color="auto" w:fill="FFFFFF"/>
        </w:rPr>
        <w:t xml:space="preserve">seems that, rather </w:t>
      </w:r>
      <w:r w:rsidR="00B92A9A" w:rsidRPr="001720C4">
        <w:rPr>
          <w:rFonts w:ascii="TimesNewRomanPS" w:hAnsi="TimesNewRomanPS"/>
          <w:color w:val="23383A"/>
          <w:shd w:val="clear" w:color="auto" w:fill="FFFFFF"/>
        </w:rPr>
        <w:t xml:space="preserve">as in </w:t>
      </w:r>
      <w:r w:rsidR="00DD6152" w:rsidRPr="001720C4">
        <w:rPr>
          <w:rFonts w:ascii="TimesNewRomanPS" w:hAnsi="TimesNewRomanPS"/>
          <w:color w:val="23383A"/>
          <w:shd w:val="clear" w:color="auto" w:fill="FFFFFF"/>
        </w:rPr>
        <w:t>De Quincey’s famous analogy</w:t>
      </w:r>
      <w:r w:rsidR="00DC4838">
        <w:rPr>
          <w:rFonts w:ascii="TimesNewRomanPS" w:hAnsi="TimesNewRomanPS"/>
          <w:color w:val="23383A"/>
          <w:shd w:val="clear" w:color="auto" w:fill="FFFFFF"/>
        </w:rPr>
        <w:t xml:space="preserve"> in</w:t>
      </w:r>
      <w:r w:rsidR="00DD6152" w:rsidRPr="001720C4">
        <w:rPr>
          <w:rFonts w:ascii="TimesNewRomanPS" w:hAnsi="TimesNewRomanPS"/>
          <w:color w:val="23383A"/>
          <w:shd w:val="clear" w:color="auto" w:fill="FFFFFF"/>
        </w:rPr>
        <w:t xml:space="preserve"> </w:t>
      </w:r>
      <w:proofErr w:type="spellStart"/>
      <w:r w:rsidR="00DC4838" w:rsidRPr="001720C4">
        <w:rPr>
          <w:rFonts w:ascii="TimesNewRomanPS" w:hAnsi="TimesNewRomanPS"/>
          <w:i/>
          <w:iCs/>
          <w:color w:val="23383A"/>
          <w:shd w:val="clear" w:color="auto" w:fill="FFFFFF"/>
        </w:rPr>
        <w:t>Suspiria</w:t>
      </w:r>
      <w:proofErr w:type="spellEnd"/>
      <w:r w:rsidR="00DC4838" w:rsidRPr="001720C4">
        <w:rPr>
          <w:rFonts w:ascii="TimesNewRomanPS" w:hAnsi="TimesNewRomanPS"/>
          <w:i/>
          <w:iCs/>
          <w:color w:val="23383A"/>
          <w:shd w:val="clear" w:color="auto" w:fill="FFFFFF"/>
        </w:rPr>
        <w:t xml:space="preserve"> de Profundis</w:t>
      </w:r>
      <w:r w:rsidR="00DC4838" w:rsidRPr="001720C4">
        <w:rPr>
          <w:rFonts w:ascii="TimesNewRomanPS" w:hAnsi="TimesNewRomanPS"/>
          <w:color w:val="23383A"/>
          <w:shd w:val="clear" w:color="auto" w:fill="FFFFFF"/>
        </w:rPr>
        <w:t xml:space="preserve"> (1845) </w:t>
      </w:r>
      <w:r w:rsidR="00DD6152" w:rsidRPr="001720C4">
        <w:rPr>
          <w:rFonts w:ascii="TimesNewRomanPS" w:hAnsi="TimesNewRomanPS"/>
          <w:color w:val="23383A"/>
          <w:shd w:val="clear" w:color="auto" w:fill="FFFFFF"/>
        </w:rPr>
        <w:t xml:space="preserve">of the palimpsest for the conscious and unconscious </w:t>
      </w:r>
      <w:r w:rsidR="00B92A9A" w:rsidRPr="001720C4">
        <w:rPr>
          <w:rFonts w:ascii="TimesNewRomanPS" w:hAnsi="TimesNewRomanPS"/>
          <w:color w:val="23383A"/>
          <w:shd w:val="clear" w:color="auto" w:fill="FFFFFF"/>
        </w:rPr>
        <w:t xml:space="preserve">human </w:t>
      </w:r>
      <w:r w:rsidR="00DD6152" w:rsidRPr="001720C4">
        <w:rPr>
          <w:rFonts w:ascii="TimesNewRomanPS" w:hAnsi="TimesNewRomanPS"/>
          <w:color w:val="23383A"/>
          <w:shd w:val="clear" w:color="auto" w:fill="FFFFFF"/>
        </w:rPr>
        <w:t>min</w:t>
      </w:r>
      <w:r w:rsidR="00B92A9A" w:rsidRPr="001720C4">
        <w:rPr>
          <w:rFonts w:ascii="TimesNewRomanPS" w:hAnsi="TimesNewRomanPS"/>
          <w:color w:val="23383A"/>
          <w:shd w:val="clear" w:color="auto" w:fill="FFFFFF"/>
        </w:rPr>
        <w:t>d</w:t>
      </w:r>
      <w:r w:rsidR="00DC4838">
        <w:rPr>
          <w:rFonts w:ascii="TimesNewRomanPS" w:hAnsi="TimesNewRomanPS"/>
          <w:color w:val="23383A"/>
          <w:shd w:val="clear" w:color="auto" w:fill="FFFFFF"/>
        </w:rPr>
        <w:t>, t</w:t>
      </w:r>
      <w:r w:rsidR="00DD6152" w:rsidRPr="001720C4">
        <w:rPr>
          <w:rFonts w:ascii="TimesNewRomanPS" w:hAnsi="TimesNewRomanPS"/>
          <w:color w:val="23383A"/>
          <w:shd w:val="clear" w:color="auto" w:fill="FFFFFF"/>
        </w:rPr>
        <w:t xml:space="preserve">he </w:t>
      </w:r>
      <w:r w:rsidR="00DD6152" w:rsidRPr="001720C4">
        <w:rPr>
          <w:rFonts w:ascii="TimesNewRomanPS" w:hAnsi="TimesNewRomanPS"/>
          <w:i/>
          <w:iCs/>
          <w:color w:val="23383A"/>
          <w:shd w:val="clear" w:color="auto" w:fill="FFFFFF"/>
        </w:rPr>
        <w:t>Handbook</w:t>
      </w:r>
      <w:r w:rsidR="008A09FD">
        <w:rPr>
          <w:rFonts w:ascii="TimesNewRomanPS" w:hAnsi="TimesNewRomanPS"/>
          <w:color w:val="23383A"/>
          <w:shd w:val="clear" w:color="auto" w:fill="FFFFFF"/>
        </w:rPr>
        <w:t>,</w:t>
      </w:r>
      <w:r w:rsidR="00DD6152" w:rsidRPr="001720C4">
        <w:rPr>
          <w:rFonts w:ascii="TimesNewRomanPS" w:hAnsi="TimesNewRomanPS"/>
          <w:i/>
          <w:iCs/>
          <w:color w:val="23383A"/>
          <w:shd w:val="clear" w:color="auto" w:fill="FFFFFF"/>
        </w:rPr>
        <w:t xml:space="preserve"> </w:t>
      </w:r>
      <w:r w:rsidR="00DD6152" w:rsidRPr="001720C4">
        <w:rPr>
          <w:rFonts w:ascii="TimesNewRomanPS" w:hAnsi="TimesNewRomanPS"/>
          <w:color w:val="23383A"/>
          <w:shd w:val="clear" w:color="auto" w:fill="FFFFFF"/>
        </w:rPr>
        <w:t>during its gestation</w:t>
      </w:r>
      <w:r w:rsidR="008A09FD">
        <w:rPr>
          <w:rFonts w:ascii="TimesNewRomanPS" w:hAnsi="TimesNewRomanPS"/>
          <w:color w:val="23383A"/>
          <w:shd w:val="clear" w:color="auto" w:fill="FFFFFF"/>
        </w:rPr>
        <w:t>,</w:t>
      </w:r>
      <w:r w:rsidR="00DD6152" w:rsidRPr="001720C4">
        <w:rPr>
          <w:rFonts w:ascii="TimesNewRomanPS" w:hAnsi="TimesNewRomanPS"/>
          <w:color w:val="23383A"/>
          <w:shd w:val="clear" w:color="auto" w:fill="FFFFFF"/>
        </w:rPr>
        <w:t xml:space="preserve"> has </w:t>
      </w:r>
      <w:r w:rsidR="008A09FD">
        <w:rPr>
          <w:rFonts w:ascii="TimesNewRomanPS" w:hAnsi="TimesNewRomanPS"/>
          <w:color w:val="23383A"/>
          <w:shd w:val="clear" w:color="auto" w:fill="FFFFFF"/>
        </w:rPr>
        <w:t xml:space="preserve">softly </w:t>
      </w:r>
      <w:r w:rsidR="00DD6152" w:rsidRPr="001720C4">
        <w:rPr>
          <w:rFonts w:ascii="TimesNewRomanPS" w:hAnsi="TimesNewRomanPS"/>
          <w:color w:val="23383A"/>
          <w:shd w:val="clear" w:color="auto" w:fill="FFFFFF"/>
        </w:rPr>
        <w:t xml:space="preserve">layered a series of </w:t>
      </w:r>
      <w:r w:rsidR="00DC4838">
        <w:rPr>
          <w:rFonts w:ascii="TimesNewRomanPS" w:hAnsi="TimesNewRomanPS"/>
          <w:color w:val="23383A"/>
          <w:shd w:val="clear" w:color="auto" w:fill="FFFFFF"/>
        </w:rPr>
        <w:t xml:space="preserve">sedimentary </w:t>
      </w:r>
      <w:r w:rsidR="00DD6152" w:rsidRPr="001720C4">
        <w:rPr>
          <w:rFonts w:ascii="TimesNewRomanPS" w:hAnsi="TimesNewRomanPS"/>
          <w:color w:val="23383A"/>
          <w:shd w:val="clear" w:color="auto" w:fill="FFFFFF"/>
        </w:rPr>
        <w:t>critical constructions of Romanticism</w:t>
      </w:r>
      <w:r w:rsidR="00DC4838">
        <w:rPr>
          <w:rFonts w:ascii="TimesNewRomanPS" w:hAnsi="TimesNewRomanPS"/>
          <w:color w:val="23383A"/>
          <w:shd w:val="clear" w:color="auto" w:fill="FFFFFF"/>
        </w:rPr>
        <w:t xml:space="preserve">, </w:t>
      </w:r>
      <w:r w:rsidR="00DD6152" w:rsidRPr="001720C4">
        <w:rPr>
          <w:rFonts w:ascii="TimesNewRomanPS" w:hAnsi="TimesNewRomanPS"/>
          <w:color w:val="23383A"/>
          <w:shd w:val="clear" w:color="auto" w:fill="FFFFFF"/>
        </w:rPr>
        <w:t>one upon another, from earlier models of comparative criticism, 1980s historicism</w:t>
      </w:r>
      <w:r w:rsidR="00D92974" w:rsidRPr="001720C4">
        <w:rPr>
          <w:rFonts w:ascii="TimesNewRomanPS" w:hAnsi="TimesNewRomanPS"/>
          <w:color w:val="23383A"/>
          <w:shd w:val="clear" w:color="auto" w:fill="FFFFFF"/>
        </w:rPr>
        <w:t>, ‘Four Nations’ paradigms, and most currently, the focus now on discrete decades of cultural activity.</w:t>
      </w:r>
    </w:p>
    <w:p w14:paraId="7B6C3EB9" w14:textId="286C8616" w:rsidR="00061298" w:rsidRPr="001720C4" w:rsidRDefault="00D92974" w:rsidP="003B41F7">
      <w:pPr>
        <w:pStyle w:val="NormalWeb"/>
        <w:spacing w:line="480" w:lineRule="auto"/>
        <w:ind w:right="-46"/>
        <w:rPr>
          <w:rFonts w:ascii="TimesNewRomanPS" w:hAnsi="TimesNewRomanPS"/>
          <w:i/>
          <w:iCs/>
          <w:color w:val="23383A"/>
          <w:shd w:val="clear" w:color="auto" w:fill="FFFFFF"/>
        </w:rPr>
      </w:pPr>
      <w:r w:rsidRPr="001720C4">
        <w:rPr>
          <w:rFonts w:ascii="TimesNewRomanPS" w:hAnsi="TimesNewRomanPS"/>
          <w:color w:val="23383A"/>
          <w:shd w:val="clear" w:color="auto" w:fill="FFFFFF"/>
        </w:rPr>
        <w:t xml:space="preserve">The </w:t>
      </w:r>
      <w:r w:rsidRPr="001720C4">
        <w:rPr>
          <w:rFonts w:ascii="TimesNewRomanPS" w:hAnsi="TimesNewRomanPS"/>
          <w:i/>
          <w:iCs/>
          <w:color w:val="23383A"/>
          <w:shd w:val="clear" w:color="auto" w:fill="FFFFFF"/>
        </w:rPr>
        <w:t>Handbook</w:t>
      </w:r>
      <w:r w:rsidRPr="001720C4">
        <w:rPr>
          <w:rFonts w:ascii="TimesNewRomanPS" w:hAnsi="TimesNewRomanPS"/>
          <w:color w:val="23383A"/>
          <w:shd w:val="clear" w:color="auto" w:fill="FFFFFF"/>
        </w:rPr>
        <w:t xml:space="preserve"> is strong on </w:t>
      </w:r>
      <w:r w:rsidR="001720C4" w:rsidRPr="001720C4">
        <w:rPr>
          <w:rFonts w:ascii="TimesNewRomanPS" w:hAnsi="TimesNewRomanPS"/>
          <w:color w:val="23383A"/>
          <w:shd w:val="clear" w:color="auto" w:fill="FFFFFF"/>
        </w:rPr>
        <w:t xml:space="preserve">traditional </w:t>
      </w:r>
      <w:r w:rsidRPr="001720C4">
        <w:rPr>
          <w:rFonts w:ascii="TimesNewRomanPS" w:hAnsi="TimesNewRomanPS"/>
          <w:color w:val="23383A"/>
          <w:shd w:val="clear" w:color="auto" w:fill="FFFFFF"/>
        </w:rPr>
        <w:t xml:space="preserve">Romantic period aesthetics and </w:t>
      </w:r>
      <w:r w:rsidR="00DC4838">
        <w:rPr>
          <w:rFonts w:ascii="TimesNewRomanPS" w:hAnsi="TimesNewRomanPS"/>
          <w:color w:val="23383A"/>
          <w:shd w:val="clear" w:color="auto" w:fill="FFFFFF"/>
        </w:rPr>
        <w:t>its continental European</w:t>
      </w:r>
      <w:r w:rsidRPr="001720C4">
        <w:rPr>
          <w:rFonts w:ascii="TimesNewRomanPS" w:hAnsi="TimesNewRomanPS"/>
          <w:color w:val="23383A"/>
          <w:shd w:val="clear" w:color="auto" w:fill="FFFFFF"/>
        </w:rPr>
        <w:t xml:space="preserve"> philosophical background, especially in the impact of Kantian and post-Kantian aesthetics and several essays engage with this intellectual trajectory (notably </w:t>
      </w:r>
      <w:r w:rsidR="00DC4838">
        <w:rPr>
          <w:rFonts w:ascii="TimesNewRomanPS" w:hAnsi="TimesNewRomanPS"/>
          <w:color w:val="23383A"/>
          <w:shd w:val="clear" w:color="auto" w:fill="FFFFFF"/>
        </w:rPr>
        <w:t xml:space="preserve">Andrew </w:t>
      </w:r>
      <w:r w:rsidRPr="001720C4">
        <w:rPr>
          <w:rFonts w:ascii="TimesNewRomanPS" w:hAnsi="TimesNewRomanPS"/>
          <w:color w:val="23383A"/>
          <w:shd w:val="clear" w:color="auto" w:fill="FFFFFF"/>
        </w:rPr>
        <w:t xml:space="preserve">Bennett, </w:t>
      </w:r>
      <w:r w:rsidR="00DC4838">
        <w:rPr>
          <w:rFonts w:ascii="TimesNewRomanPS" w:hAnsi="TimesNewRomanPS"/>
          <w:color w:val="23383A"/>
          <w:shd w:val="clear" w:color="auto" w:fill="FFFFFF"/>
        </w:rPr>
        <w:lastRenderedPageBreak/>
        <w:t xml:space="preserve">Tim </w:t>
      </w:r>
      <w:r w:rsidRPr="001720C4">
        <w:rPr>
          <w:rFonts w:ascii="TimesNewRomanPS" w:hAnsi="TimesNewRomanPS"/>
          <w:color w:val="23383A"/>
          <w:shd w:val="clear" w:color="auto" w:fill="FFFFFF"/>
        </w:rPr>
        <w:t xml:space="preserve">Milnes, </w:t>
      </w:r>
      <w:r w:rsidR="00DC4838">
        <w:rPr>
          <w:rFonts w:ascii="TimesNewRomanPS" w:hAnsi="TimesNewRomanPS"/>
          <w:color w:val="23383A"/>
          <w:shd w:val="clear" w:color="auto" w:fill="FFFFFF"/>
        </w:rPr>
        <w:t xml:space="preserve">Nicholas </w:t>
      </w:r>
      <w:proofErr w:type="spellStart"/>
      <w:r w:rsidRPr="001720C4">
        <w:rPr>
          <w:rFonts w:ascii="TimesNewRomanPS" w:hAnsi="TimesNewRomanPS"/>
          <w:color w:val="23383A"/>
          <w:shd w:val="clear" w:color="auto" w:fill="FFFFFF"/>
        </w:rPr>
        <w:t>Ha</w:t>
      </w:r>
      <w:r w:rsidR="008A09FD">
        <w:rPr>
          <w:rFonts w:ascii="TimesNewRomanPS" w:hAnsi="TimesNewRomanPS"/>
          <w:color w:val="23383A"/>
          <w:shd w:val="clear" w:color="auto" w:fill="FFFFFF"/>
        </w:rPr>
        <w:t>l</w:t>
      </w:r>
      <w:r w:rsidRPr="001720C4">
        <w:rPr>
          <w:rFonts w:ascii="TimesNewRomanPS" w:hAnsi="TimesNewRomanPS"/>
          <w:color w:val="23383A"/>
          <w:shd w:val="clear" w:color="auto" w:fill="FFFFFF"/>
        </w:rPr>
        <w:t>mi</w:t>
      </w:r>
      <w:proofErr w:type="spellEnd"/>
      <w:r w:rsidRPr="001720C4">
        <w:rPr>
          <w:rFonts w:ascii="TimesNewRomanPS" w:hAnsi="TimesNewRomanPS"/>
          <w:color w:val="23383A"/>
          <w:shd w:val="clear" w:color="auto" w:fill="FFFFFF"/>
        </w:rPr>
        <w:t xml:space="preserve">, </w:t>
      </w:r>
      <w:r w:rsidR="00DC4838">
        <w:rPr>
          <w:rFonts w:ascii="TimesNewRomanPS" w:hAnsi="TimesNewRomanPS"/>
          <w:color w:val="23383A"/>
          <w:shd w:val="clear" w:color="auto" w:fill="FFFFFF"/>
        </w:rPr>
        <w:t xml:space="preserve">Stephen </w:t>
      </w:r>
      <w:r w:rsidRPr="001720C4">
        <w:rPr>
          <w:rFonts w:ascii="TimesNewRomanPS" w:hAnsi="TimesNewRomanPS"/>
          <w:color w:val="23383A"/>
          <w:shd w:val="clear" w:color="auto" w:fill="FFFFFF"/>
        </w:rPr>
        <w:t xml:space="preserve">Behrendt, </w:t>
      </w:r>
      <w:r w:rsidR="00DC4838">
        <w:rPr>
          <w:rFonts w:ascii="TimesNewRomanPS" w:hAnsi="TimesNewRomanPS"/>
          <w:color w:val="23383A"/>
          <w:shd w:val="clear" w:color="auto" w:fill="FFFFFF"/>
        </w:rPr>
        <w:t xml:space="preserve">Noel </w:t>
      </w:r>
      <w:r w:rsidR="00FA4C9A" w:rsidRPr="001720C4">
        <w:rPr>
          <w:rFonts w:ascii="TimesNewRomanPS" w:hAnsi="TimesNewRomanPS"/>
          <w:color w:val="23383A"/>
          <w:shd w:val="clear" w:color="auto" w:fill="FFFFFF"/>
        </w:rPr>
        <w:t>Jackson</w:t>
      </w:r>
      <w:r w:rsidR="00F30EB0" w:rsidRPr="001720C4">
        <w:rPr>
          <w:rFonts w:ascii="TimesNewRomanPS" w:hAnsi="TimesNewRomanPS"/>
          <w:color w:val="23383A"/>
          <w:shd w:val="clear" w:color="auto" w:fill="FFFFFF"/>
        </w:rPr>
        <w:t xml:space="preserve">, </w:t>
      </w:r>
      <w:r w:rsidR="00DC4838">
        <w:rPr>
          <w:rFonts w:ascii="TimesNewRomanPS" w:hAnsi="TimesNewRomanPS"/>
          <w:color w:val="23383A"/>
          <w:shd w:val="clear" w:color="auto" w:fill="FFFFFF"/>
        </w:rPr>
        <w:t xml:space="preserve">Patrick </w:t>
      </w:r>
      <w:r w:rsidR="002B01AB">
        <w:rPr>
          <w:rFonts w:ascii="TimesNewRomanPS" w:hAnsi="TimesNewRomanPS"/>
          <w:color w:val="23383A"/>
          <w:shd w:val="clear" w:color="auto" w:fill="FFFFFF"/>
        </w:rPr>
        <w:t>Vincent</w:t>
      </w:r>
      <w:r w:rsidR="00DC4838">
        <w:rPr>
          <w:rFonts w:ascii="TimesNewRomanPS" w:hAnsi="TimesNewRomanPS"/>
          <w:color w:val="23383A"/>
          <w:shd w:val="clear" w:color="auto" w:fill="FFFFFF"/>
        </w:rPr>
        <w:t xml:space="preserve"> </w:t>
      </w:r>
      <w:r w:rsidRPr="001720C4">
        <w:rPr>
          <w:rFonts w:ascii="TimesNewRomanPS" w:hAnsi="TimesNewRomanPS"/>
          <w:color w:val="23383A"/>
          <w:shd w:val="clear" w:color="auto" w:fill="FFFFFF"/>
        </w:rPr>
        <w:t xml:space="preserve">and </w:t>
      </w:r>
      <w:r w:rsidR="00DC4838">
        <w:rPr>
          <w:rFonts w:ascii="TimesNewRomanPS" w:hAnsi="TimesNewRomanPS"/>
          <w:color w:val="23383A"/>
          <w:shd w:val="clear" w:color="auto" w:fill="FFFFFF"/>
        </w:rPr>
        <w:t xml:space="preserve">James </w:t>
      </w:r>
      <w:r w:rsidRPr="001720C4">
        <w:rPr>
          <w:rFonts w:ascii="TimesNewRomanPS" w:hAnsi="TimesNewRomanPS"/>
          <w:color w:val="23383A"/>
          <w:shd w:val="clear" w:color="auto" w:fill="FFFFFF"/>
        </w:rPr>
        <w:t>Vigus)</w:t>
      </w:r>
      <w:r w:rsidR="00FA4C9A" w:rsidRPr="001720C4">
        <w:rPr>
          <w:rFonts w:ascii="TimesNewRomanPS" w:hAnsi="TimesNewRomanPS"/>
          <w:color w:val="23383A"/>
          <w:shd w:val="clear" w:color="auto" w:fill="FFFFFF"/>
        </w:rPr>
        <w:t>, with T</w:t>
      </w:r>
      <w:r w:rsidR="002B01AB">
        <w:rPr>
          <w:rFonts w:ascii="TimesNewRomanPS" w:hAnsi="TimesNewRomanPS"/>
          <w:color w:val="23383A"/>
          <w:shd w:val="clear" w:color="auto" w:fill="FFFFFF"/>
        </w:rPr>
        <w:t xml:space="preserve">homas </w:t>
      </w:r>
      <w:proofErr w:type="spellStart"/>
      <w:r w:rsidR="00FA4C9A" w:rsidRPr="001720C4">
        <w:rPr>
          <w:rFonts w:ascii="TimesNewRomanPS" w:hAnsi="TimesNewRomanPS"/>
          <w:color w:val="23383A"/>
          <w:shd w:val="clear" w:color="auto" w:fill="FFFFFF"/>
        </w:rPr>
        <w:t>Keymer’s</w:t>
      </w:r>
      <w:proofErr w:type="spellEnd"/>
      <w:r w:rsidR="002B01AB">
        <w:rPr>
          <w:rFonts w:ascii="TimesNewRomanPS" w:hAnsi="TimesNewRomanPS"/>
          <w:color w:val="23383A"/>
          <w:shd w:val="clear" w:color="auto" w:fill="FFFFFF"/>
        </w:rPr>
        <w:t>,</w:t>
      </w:r>
      <w:r w:rsidR="00FA4C9A" w:rsidRPr="001720C4">
        <w:rPr>
          <w:rFonts w:ascii="TimesNewRomanPS" w:hAnsi="TimesNewRomanPS"/>
          <w:color w:val="23383A"/>
          <w:shd w:val="clear" w:color="auto" w:fill="FFFFFF"/>
        </w:rPr>
        <w:t xml:space="preserve"> ‘The Subjective Turn’</w:t>
      </w:r>
      <w:r w:rsidR="002B01AB">
        <w:rPr>
          <w:rFonts w:ascii="TimesNewRomanPS" w:hAnsi="TimesNewRomanPS"/>
          <w:color w:val="23383A"/>
          <w:shd w:val="clear" w:color="auto" w:fill="FFFFFF"/>
        </w:rPr>
        <w:t>,</w:t>
      </w:r>
      <w:r w:rsidR="00FA4C9A" w:rsidRPr="001720C4">
        <w:rPr>
          <w:rFonts w:ascii="TimesNewRomanPS" w:hAnsi="TimesNewRomanPS"/>
          <w:color w:val="23383A"/>
          <w:shd w:val="clear" w:color="auto" w:fill="FFFFFF"/>
        </w:rPr>
        <w:t xml:space="preserve"> impressive</w:t>
      </w:r>
      <w:r w:rsidR="001720C4" w:rsidRPr="001720C4">
        <w:rPr>
          <w:rFonts w:ascii="TimesNewRomanPS" w:hAnsi="TimesNewRomanPS"/>
          <w:color w:val="23383A"/>
          <w:shd w:val="clear" w:color="auto" w:fill="FFFFFF"/>
        </w:rPr>
        <w:t>ly</w:t>
      </w:r>
      <w:r w:rsidR="00FA4C9A" w:rsidRPr="001720C4">
        <w:rPr>
          <w:rFonts w:ascii="TimesNewRomanPS" w:hAnsi="TimesNewRomanPS"/>
          <w:color w:val="23383A"/>
          <w:shd w:val="clear" w:color="auto" w:fill="FFFFFF"/>
        </w:rPr>
        <w:t xml:space="preserve"> </w:t>
      </w:r>
      <w:r w:rsidR="00F30EB0" w:rsidRPr="001720C4">
        <w:rPr>
          <w:rFonts w:ascii="TimesNewRomanPS" w:hAnsi="TimesNewRomanPS"/>
          <w:color w:val="23383A"/>
          <w:shd w:val="clear" w:color="auto" w:fill="FFFFFF"/>
        </w:rPr>
        <w:t>locating</w:t>
      </w:r>
      <w:r w:rsidR="00FA4C9A" w:rsidRPr="001720C4">
        <w:rPr>
          <w:rFonts w:ascii="TimesNewRomanPS" w:hAnsi="TimesNewRomanPS"/>
          <w:color w:val="23383A"/>
          <w:shd w:val="clear" w:color="auto" w:fill="FFFFFF"/>
        </w:rPr>
        <w:t xml:space="preserve"> </w:t>
      </w:r>
      <w:r w:rsidR="00F30EB0" w:rsidRPr="001720C4">
        <w:rPr>
          <w:rFonts w:ascii="TimesNewRomanPS" w:hAnsi="TimesNewRomanPS"/>
          <w:color w:val="23383A"/>
          <w:shd w:val="clear" w:color="auto" w:fill="FFFFFF"/>
        </w:rPr>
        <w:t xml:space="preserve">romantic aesthetics </w:t>
      </w:r>
      <w:r w:rsidR="001720C4" w:rsidRPr="001720C4">
        <w:rPr>
          <w:rFonts w:ascii="TimesNewRomanPS" w:hAnsi="TimesNewRomanPS"/>
          <w:color w:val="23383A"/>
          <w:shd w:val="clear" w:color="auto" w:fill="FFFFFF"/>
        </w:rPr>
        <w:t>in</w:t>
      </w:r>
      <w:r w:rsidR="00F30EB0" w:rsidRPr="001720C4">
        <w:rPr>
          <w:rFonts w:ascii="TimesNewRomanPS" w:hAnsi="TimesNewRomanPS"/>
          <w:color w:val="23383A"/>
          <w:shd w:val="clear" w:color="auto" w:fill="FFFFFF"/>
        </w:rPr>
        <w:t xml:space="preserve"> Laurence Sterne’s </w:t>
      </w:r>
      <w:r w:rsidR="001720C4" w:rsidRPr="001720C4">
        <w:rPr>
          <w:rFonts w:ascii="TimesNewRomanPS" w:hAnsi="TimesNewRomanPS"/>
          <w:color w:val="23383A"/>
          <w:shd w:val="clear" w:color="auto" w:fill="FFFFFF"/>
        </w:rPr>
        <w:t xml:space="preserve">innovative </w:t>
      </w:r>
      <w:r w:rsidR="00F30EB0" w:rsidRPr="001720C4">
        <w:rPr>
          <w:rFonts w:ascii="TimesNewRomanPS" w:hAnsi="TimesNewRomanPS"/>
          <w:color w:val="23383A"/>
          <w:shd w:val="clear" w:color="auto" w:fill="FFFFFF"/>
        </w:rPr>
        <w:t xml:space="preserve">cultivation of </w:t>
      </w:r>
      <w:r w:rsidR="008A09FD">
        <w:rPr>
          <w:rFonts w:ascii="TimesNewRomanPS" w:hAnsi="TimesNewRomanPS"/>
          <w:color w:val="23383A"/>
          <w:shd w:val="clear" w:color="auto" w:fill="FFFFFF"/>
        </w:rPr>
        <w:t xml:space="preserve">the literary </w:t>
      </w:r>
      <w:r w:rsidR="00F30EB0" w:rsidRPr="001720C4">
        <w:rPr>
          <w:rFonts w:ascii="TimesNewRomanPS" w:hAnsi="TimesNewRomanPS"/>
          <w:color w:val="23383A"/>
          <w:shd w:val="clear" w:color="auto" w:fill="FFFFFF"/>
        </w:rPr>
        <w:t xml:space="preserve">self. The currently vibrant field of book history and the reviewing </w:t>
      </w:r>
      <w:r w:rsidR="001720C4" w:rsidRPr="001720C4">
        <w:rPr>
          <w:rFonts w:ascii="TimesNewRomanPS" w:hAnsi="TimesNewRomanPS"/>
          <w:color w:val="23383A"/>
          <w:shd w:val="clear" w:color="auto" w:fill="FFFFFF"/>
        </w:rPr>
        <w:t xml:space="preserve">culture and </w:t>
      </w:r>
      <w:r w:rsidR="00F30EB0" w:rsidRPr="001720C4">
        <w:rPr>
          <w:rFonts w:ascii="TimesNewRomanPS" w:hAnsi="TimesNewRomanPS"/>
          <w:color w:val="23383A"/>
          <w:shd w:val="clear" w:color="auto" w:fill="FFFFFF"/>
        </w:rPr>
        <w:t xml:space="preserve">profession is </w:t>
      </w:r>
      <w:r w:rsidR="001720C4" w:rsidRPr="001720C4">
        <w:rPr>
          <w:rFonts w:ascii="TimesNewRomanPS" w:hAnsi="TimesNewRomanPS"/>
          <w:color w:val="23383A"/>
          <w:shd w:val="clear" w:color="auto" w:fill="FFFFFF"/>
        </w:rPr>
        <w:t xml:space="preserve">strongly reflected </w:t>
      </w:r>
      <w:r w:rsidR="00F30EB0" w:rsidRPr="001720C4">
        <w:rPr>
          <w:rFonts w:ascii="TimesNewRomanPS" w:hAnsi="TimesNewRomanPS"/>
          <w:color w:val="23383A"/>
          <w:shd w:val="clear" w:color="auto" w:fill="FFFFFF"/>
        </w:rPr>
        <w:t xml:space="preserve">key with essays </w:t>
      </w:r>
      <w:r w:rsidR="001720C4" w:rsidRPr="001720C4">
        <w:rPr>
          <w:rFonts w:ascii="TimesNewRomanPS" w:hAnsi="TimesNewRomanPS"/>
          <w:color w:val="23383A"/>
          <w:shd w:val="clear" w:color="auto" w:fill="FFFFFF"/>
        </w:rPr>
        <w:t xml:space="preserve">by </w:t>
      </w:r>
      <w:r w:rsidR="002B01AB">
        <w:rPr>
          <w:rFonts w:ascii="TimesNewRomanPS" w:hAnsi="TimesNewRomanPS"/>
          <w:color w:val="23383A"/>
          <w:shd w:val="clear" w:color="auto" w:fill="FFFFFF"/>
        </w:rPr>
        <w:t xml:space="preserve">William </w:t>
      </w:r>
      <w:r w:rsidR="00F30EB0" w:rsidRPr="001720C4">
        <w:rPr>
          <w:rFonts w:ascii="TimesNewRomanPS" w:hAnsi="TimesNewRomanPS"/>
          <w:color w:val="23383A"/>
          <w:shd w:val="clear" w:color="auto" w:fill="FFFFFF"/>
        </w:rPr>
        <w:t xml:space="preserve">Christie, </w:t>
      </w:r>
      <w:r w:rsidR="002B01AB">
        <w:rPr>
          <w:rFonts w:ascii="TimesNewRomanPS" w:hAnsi="TimesNewRomanPS"/>
          <w:color w:val="23383A"/>
          <w:shd w:val="clear" w:color="auto" w:fill="FFFFFF"/>
        </w:rPr>
        <w:t xml:space="preserve">Paul </w:t>
      </w:r>
      <w:r w:rsidR="00F30EB0" w:rsidRPr="001720C4">
        <w:rPr>
          <w:rFonts w:ascii="TimesNewRomanPS" w:hAnsi="TimesNewRomanPS"/>
          <w:color w:val="23383A"/>
          <w:shd w:val="clear" w:color="auto" w:fill="FFFFFF"/>
        </w:rPr>
        <w:t xml:space="preserve">Keen, and </w:t>
      </w:r>
      <w:r w:rsidR="002B01AB">
        <w:rPr>
          <w:rFonts w:ascii="TimesNewRomanPS" w:hAnsi="TimesNewRomanPS"/>
          <w:color w:val="23383A"/>
          <w:shd w:val="clear" w:color="auto" w:fill="FFFFFF"/>
        </w:rPr>
        <w:t xml:space="preserve">Michael </w:t>
      </w:r>
      <w:r w:rsidR="00F30EB0" w:rsidRPr="001720C4">
        <w:rPr>
          <w:rFonts w:ascii="TimesNewRomanPS" w:hAnsi="TimesNewRomanPS"/>
          <w:color w:val="23383A"/>
          <w:shd w:val="clear" w:color="auto" w:fill="FFFFFF"/>
        </w:rPr>
        <w:t xml:space="preserve">Gamer. </w:t>
      </w:r>
      <w:r w:rsidR="002B01AB">
        <w:rPr>
          <w:rFonts w:ascii="TimesNewRomanPS" w:hAnsi="TimesNewRomanPS"/>
          <w:color w:val="23383A"/>
          <w:shd w:val="clear" w:color="auto" w:fill="FFFFFF"/>
        </w:rPr>
        <w:t>O</w:t>
      </w:r>
      <w:r w:rsidR="00F30EB0" w:rsidRPr="001720C4">
        <w:rPr>
          <w:rFonts w:ascii="TimesNewRomanPS" w:hAnsi="TimesNewRomanPS"/>
          <w:color w:val="23383A"/>
          <w:shd w:val="clear" w:color="auto" w:fill="FFFFFF"/>
        </w:rPr>
        <w:t xml:space="preserve">ne of the key critical sources </w:t>
      </w:r>
      <w:r w:rsidR="002B01AB">
        <w:rPr>
          <w:rFonts w:ascii="TimesNewRomanPS" w:hAnsi="TimesNewRomanPS"/>
          <w:color w:val="23383A"/>
          <w:shd w:val="clear" w:color="auto" w:fill="FFFFFF"/>
        </w:rPr>
        <w:t xml:space="preserve">most </w:t>
      </w:r>
      <w:r w:rsidR="00F30EB0" w:rsidRPr="001720C4">
        <w:rPr>
          <w:rFonts w:ascii="TimesNewRomanPS" w:hAnsi="TimesNewRomanPS"/>
          <w:color w:val="23383A"/>
          <w:shd w:val="clear" w:color="auto" w:fill="FFFFFF"/>
        </w:rPr>
        <w:t xml:space="preserve">frequently cited is </w:t>
      </w:r>
      <w:r w:rsidR="00350D2C" w:rsidRPr="001720C4">
        <w:rPr>
          <w:rFonts w:ascii="TimesNewRomanPS" w:hAnsi="TimesNewRomanPS"/>
          <w:color w:val="23383A"/>
          <w:shd w:val="clear" w:color="auto" w:fill="FFFFFF"/>
        </w:rPr>
        <w:t xml:space="preserve">the late </w:t>
      </w:r>
      <w:r w:rsidR="00F30EB0" w:rsidRPr="001720C4">
        <w:rPr>
          <w:rFonts w:ascii="TimesNewRomanPS" w:hAnsi="TimesNewRomanPS"/>
          <w:color w:val="23383A"/>
          <w:shd w:val="clear" w:color="auto" w:fill="FFFFFF"/>
        </w:rPr>
        <w:t>William S</w:t>
      </w:r>
      <w:r w:rsidR="00350D2C" w:rsidRPr="001720C4">
        <w:rPr>
          <w:rFonts w:ascii="TimesNewRomanPS" w:hAnsi="TimesNewRomanPS"/>
          <w:color w:val="23383A"/>
          <w:shd w:val="clear" w:color="auto" w:fill="FFFFFF"/>
        </w:rPr>
        <w:t>t</w:t>
      </w:r>
      <w:r w:rsidR="00F30EB0" w:rsidRPr="001720C4">
        <w:rPr>
          <w:rFonts w:ascii="TimesNewRomanPS" w:hAnsi="TimesNewRomanPS"/>
          <w:color w:val="23383A"/>
          <w:shd w:val="clear" w:color="auto" w:fill="FFFFFF"/>
        </w:rPr>
        <w:t xml:space="preserve"> Clair’s </w:t>
      </w:r>
      <w:r w:rsidR="00350D2C" w:rsidRPr="001720C4">
        <w:rPr>
          <w:rFonts w:ascii="TimesNewRomanPS" w:hAnsi="TimesNewRomanPS"/>
          <w:color w:val="23383A"/>
          <w:shd w:val="clear" w:color="auto" w:fill="FFFFFF"/>
        </w:rPr>
        <w:t xml:space="preserve">invaluable and highly influential study, </w:t>
      </w:r>
      <w:r w:rsidR="00350D2C" w:rsidRPr="001720C4">
        <w:rPr>
          <w:rFonts w:ascii="TimesNewRomanPS" w:hAnsi="TimesNewRomanPS"/>
          <w:i/>
          <w:iCs/>
          <w:color w:val="23383A"/>
          <w:shd w:val="clear" w:color="auto" w:fill="FFFFFF"/>
        </w:rPr>
        <w:t>The Reading Nation in the Romanti</w:t>
      </w:r>
      <w:r w:rsidR="00061298" w:rsidRPr="001720C4">
        <w:rPr>
          <w:rFonts w:ascii="TimesNewRomanPS" w:hAnsi="TimesNewRomanPS"/>
          <w:i/>
          <w:iCs/>
          <w:color w:val="23383A"/>
          <w:shd w:val="clear" w:color="auto" w:fill="FFFFFF"/>
        </w:rPr>
        <w:t xml:space="preserve">c Period </w:t>
      </w:r>
      <w:r w:rsidR="00350D2C" w:rsidRPr="001720C4">
        <w:rPr>
          <w:rFonts w:ascii="TimesNewRomanPS" w:hAnsi="TimesNewRomanPS"/>
          <w:color w:val="23383A"/>
          <w:shd w:val="clear" w:color="auto" w:fill="FFFFFF"/>
        </w:rPr>
        <w:t xml:space="preserve">(Cambridge: Cambridge University Press, 2004). </w:t>
      </w:r>
      <w:r w:rsidRPr="001720C4">
        <w:rPr>
          <w:rFonts w:ascii="TimesNewRomanPS" w:hAnsi="TimesNewRomanPS"/>
          <w:color w:val="23383A"/>
          <w:shd w:val="clear" w:color="auto" w:fill="FFFFFF"/>
        </w:rPr>
        <w:t xml:space="preserve">The persistence of </w:t>
      </w:r>
      <w:r w:rsidR="00FA4C9A" w:rsidRPr="001720C4">
        <w:rPr>
          <w:rFonts w:ascii="TimesNewRomanPS" w:hAnsi="TimesNewRomanPS"/>
          <w:color w:val="23383A"/>
          <w:shd w:val="clear" w:color="auto" w:fill="FFFFFF"/>
        </w:rPr>
        <w:t xml:space="preserve">earlier </w:t>
      </w:r>
      <w:r w:rsidRPr="001720C4">
        <w:rPr>
          <w:rFonts w:ascii="TimesNewRomanPS" w:hAnsi="TimesNewRomanPS"/>
          <w:color w:val="23383A"/>
          <w:shd w:val="clear" w:color="auto" w:fill="FFFFFF"/>
        </w:rPr>
        <w:t xml:space="preserve">balladry and the </w:t>
      </w:r>
      <w:r w:rsidR="00FA4C9A" w:rsidRPr="001720C4">
        <w:rPr>
          <w:rFonts w:ascii="TimesNewRomanPS" w:hAnsi="TimesNewRomanPS"/>
          <w:color w:val="23383A"/>
          <w:shd w:val="clear" w:color="auto" w:fill="FFFFFF"/>
        </w:rPr>
        <w:t>presence in Romanticism of various oral traditions mediated to the cultural elite (</w:t>
      </w:r>
      <w:r w:rsidR="002B01AB">
        <w:rPr>
          <w:rFonts w:ascii="TimesNewRomanPS" w:hAnsi="TimesNewRomanPS"/>
          <w:color w:val="23383A"/>
          <w:shd w:val="clear" w:color="auto" w:fill="FFFFFF"/>
        </w:rPr>
        <w:t xml:space="preserve">Nick </w:t>
      </w:r>
      <w:r w:rsidR="00350D2C" w:rsidRPr="001720C4">
        <w:rPr>
          <w:rFonts w:ascii="TimesNewRomanPS" w:hAnsi="TimesNewRomanPS"/>
          <w:color w:val="23383A"/>
          <w:shd w:val="clear" w:color="auto" w:fill="FFFFFF"/>
        </w:rPr>
        <w:t xml:space="preserve">Groom, </w:t>
      </w:r>
      <w:r w:rsidR="002B01AB">
        <w:rPr>
          <w:rFonts w:ascii="TimesNewRomanPS" w:hAnsi="TimesNewRomanPS"/>
          <w:color w:val="23383A"/>
          <w:shd w:val="clear" w:color="auto" w:fill="FFFFFF"/>
        </w:rPr>
        <w:t xml:space="preserve">Penny </w:t>
      </w:r>
      <w:r w:rsidR="00350D2C" w:rsidRPr="001720C4">
        <w:rPr>
          <w:rFonts w:ascii="TimesNewRomanPS" w:hAnsi="TimesNewRomanPS"/>
          <w:color w:val="23383A"/>
          <w:shd w:val="clear" w:color="auto" w:fill="FFFFFF"/>
        </w:rPr>
        <w:t xml:space="preserve">Fielding, </w:t>
      </w:r>
      <w:r w:rsidR="002B01AB">
        <w:rPr>
          <w:rFonts w:ascii="TimesNewRomanPS" w:hAnsi="TimesNewRomanPS"/>
          <w:color w:val="23383A"/>
          <w:shd w:val="clear" w:color="auto" w:fill="FFFFFF"/>
        </w:rPr>
        <w:t xml:space="preserve">Mary-Ann </w:t>
      </w:r>
      <w:r w:rsidR="00350D2C" w:rsidRPr="001720C4">
        <w:rPr>
          <w:rFonts w:ascii="TimesNewRomanPS" w:hAnsi="TimesNewRomanPS"/>
          <w:color w:val="23383A"/>
          <w:shd w:val="clear" w:color="auto" w:fill="FFFFFF"/>
        </w:rPr>
        <w:t xml:space="preserve">Constantine, </w:t>
      </w:r>
      <w:r w:rsidR="00FA4C9A" w:rsidRPr="001720C4">
        <w:rPr>
          <w:rFonts w:ascii="TimesNewRomanPS" w:hAnsi="TimesNewRomanPS"/>
          <w:color w:val="23383A"/>
          <w:shd w:val="clear" w:color="auto" w:fill="FFFFFF"/>
        </w:rPr>
        <w:t>Erik Simpson</w:t>
      </w:r>
      <w:r w:rsidR="00F30EB0" w:rsidRPr="001720C4">
        <w:rPr>
          <w:rFonts w:ascii="TimesNewRomanPS" w:hAnsi="TimesNewRomanPS"/>
          <w:color w:val="23383A"/>
          <w:shd w:val="clear" w:color="auto" w:fill="FFFFFF"/>
        </w:rPr>
        <w:t xml:space="preserve">, and </w:t>
      </w:r>
      <w:r w:rsidR="002B01AB">
        <w:rPr>
          <w:rFonts w:ascii="TimesNewRomanPS" w:hAnsi="TimesNewRomanPS"/>
          <w:color w:val="23383A"/>
          <w:shd w:val="clear" w:color="auto" w:fill="FFFFFF"/>
        </w:rPr>
        <w:t xml:space="preserve">Jane </w:t>
      </w:r>
      <w:r w:rsidR="00F30EB0" w:rsidRPr="001720C4">
        <w:rPr>
          <w:rFonts w:ascii="TimesNewRomanPS" w:hAnsi="TimesNewRomanPS"/>
          <w:color w:val="23383A"/>
          <w:shd w:val="clear" w:color="auto" w:fill="FFFFFF"/>
        </w:rPr>
        <w:t>Hodson)</w:t>
      </w:r>
      <w:r w:rsidR="00FA4C9A" w:rsidRPr="001720C4">
        <w:rPr>
          <w:rFonts w:ascii="TimesNewRomanPS" w:hAnsi="TimesNewRomanPS"/>
          <w:color w:val="23383A"/>
          <w:shd w:val="clear" w:color="auto" w:fill="FFFFFF"/>
        </w:rPr>
        <w:t xml:space="preserve">. </w:t>
      </w:r>
      <w:r w:rsidR="008A09FD">
        <w:rPr>
          <w:rFonts w:ascii="TimesNewRomanPS" w:hAnsi="TimesNewRomanPS"/>
          <w:color w:val="23383A"/>
          <w:shd w:val="clear" w:color="auto" w:fill="FFFFFF"/>
        </w:rPr>
        <w:t xml:space="preserve">In this respect another </w:t>
      </w:r>
      <w:r w:rsidR="008A09FD" w:rsidRPr="001720C4">
        <w:rPr>
          <w:rFonts w:ascii="TimesNewRomanPS" w:hAnsi="TimesNewRomanPS"/>
          <w:color w:val="23383A"/>
          <w:shd w:val="clear" w:color="auto" w:fill="FFFFFF"/>
        </w:rPr>
        <w:t>frequently</w:t>
      </w:r>
      <w:r w:rsidR="001720C4" w:rsidRPr="001720C4">
        <w:rPr>
          <w:rFonts w:ascii="TimesNewRomanPS" w:hAnsi="TimesNewRomanPS"/>
          <w:color w:val="23383A"/>
          <w:shd w:val="clear" w:color="auto" w:fill="FFFFFF"/>
        </w:rPr>
        <w:t xml:space="preserve"> cited </w:t>
      </w:r>
      <w:r w:rsidR="008A09FD">
        <w:rPr>
          <w:rFonts w:ascii="TimesNewRomanPS" w:hAnsi="TimesNewRomanPS"/>
          <w:color w:val="23383A"/>
          <w:shd w:val="clear" w:color="auto" w:fill="FFFFFF"/>
        </w:rPr>
        <w:t xml:space="preserve">influential </w:t>
      </w:r>
      <w:r w:rsidR="001720C4" w:rsidRPr="001720C4">
        <w:rPr>
          <w:rFonts w:ascii="TimesNewRomanPS" w:hAnsi="TimesNewRomanPS"/>
          <w:color w:val="23383A"/>
          <w:shd w:val="clear" w:color="auto" w:fill="FFFFFF"/>
        </w:rPr>
        <w:t xml:space="preserve">critical text is Katie </w:t>
      </w:r>
      <w:proofErr w:type="spellStart"/>
      <w:r w:rsidR="001720C4" w:rsidRPr="001720C4">
        <w:rPr>
          <w:rFonts w:ascii="TimesNewRomanPS" w:hAnsi="TimesNewRomanPS"/>
          <w:color w:val="23383A"/>
          <w:shd w:val="clear" w:color="auto" w:fill="FFFFFF"/>
        </w:rPr>
        <w:t>Trumpener’s</w:t>
      </w:r>
      <w:proofErr w:type="spellEnd"/>
      <w:r w:rsidR="001720C4" w:rsidRPr="001720C4">
        <w:rPr>
          <w:rFonts w:ascii="TimesNewRomanPS" w:hAnsi="TimesNewRomanPS"/>
          <w:color w:val="23383A"/>
          <w:shd w:val="clear" w:color="auto" w:fill="FFFFFF"/>
        </w:rPr>
        <w:t xml:space="preserve"> </w:t>
      </w:r>
      <w:r w:rsidR="001720C4" w:rsidRPr="001720C4">
        <w:rPr>
          <w:rFonts w:ascii="TimesNewRomanPS" w:hAnsi="TimesNewRomanPS"/>
          <w:i/>
          <w:iCs/>
          <w:color w:val="23383A"/>
          <w:shd w:val="clear" w:color="auto" w:fill="FFFFFF"/>
        </w:rPr>
        <w:t xml:space="preserve">Bardic Nationalism: The Romantic Novel and the British Empire </w:t>
      </w:r>
      <w:r w:rsidR="001720C4" w:rsidRPr="001720C4">
        <w:rPr>
          <w:rFonts w:ascii="TimesNewRomanPS" w:hAnsi="TimesNewRomanPS"/>
          <w:color w:val="23383A"/>
          <w:shd w:val="clear" w:color="auto" w:fill="FFFFFF"/>
        </w:rPr>
        <w:t>(Princeton University Press, 1997</w:t>
      </w:r>
      <w:r w:rsidR="002B01AB" w:rsidRPr="001720C4">
        <w:rPr>
          <w:rFonts w:ascii="TimesNewRomanPS" w:hAnsi="TimesNewRomanPS"/>
          <w:color w:val="23383A"/>
          <w:shd w:val="clear" w:color="auto" w:fill="FFFFFF"/>
        </w:rPr>
        <w:t>). The</w:t>
      </w:r>
      <w:r w:rsidR="00FA4C9A" w:rsidRPr="001720C4">
        <w:rPr>
          <w:rFonts w:ascii="TimesNewRomanPS" w:hAnsi="TimesNewRomanPS"/>
          <w:color w:val="23383A"/>
          <w:shd w:val="clear" w:color="auto" w:fill="FFFFFF"/>
        </w:rPr>
        <w:t xml:space="preserve"> role of labouring writers is strongly </w:t>
      </w:r>
      <w:r w:rsidR="002B01AB" w:rsidRPr="001720C4">
        <w:rPr>
          <w:rFonts w:ascii="TimesNewRomanPS" w:hAnsi="TimesNewRomanPS"/>
          <w:color w:val="23383A"/>
          <w:shd w:val="clear" w:color="auto" w:fill="FFFFFF"/>
        </w:rPr>
        <w:t>featured,</w:t>
      </w:r>
      <w:r w:rsidR="00FA4C9A" w:rsidRPr="001720C4">
        <w:rPr>
          <w:rFonts w:ascii="TimesNewRomanPS" w:hAnsi="TimesNewRomanPS"/>
          <w:color w:val="23383A"/>
          <w:shd w:val="clear" w:color="auto" w:fill="FFFFFF"/>
        </w:rPr>
        <w:t xml:space="preserve"> and discussions of Burns</w:t>
      </w:r>
      <w:r w:rsidR="008A09FD">
        <w:rPr>
          <w:rFonts w:ascii="TimesNewRomanPS" w:hAnsi="TimesNewRomanPS"/>
          <w:color w:val="23383A"/>
          <w:shd w:val="clear" w:color="auto" w:fill="FFFFFF"/>
        </w:rPr>
        <w:t xml:space="preserve">, </w:t>
      </w:r>
      <w:r w:rsidR="00FA4C9A" w:rsidRPr="001720C4">
        <w:rPr>
          <w:rFonts w:ascii="TimesNewRomanPS" w:hAnsi="TimesNewRomanPS"/>
          <w:color w:val="23383A"/>
          <w:shd w:val="clear" w:color="auto" w:fill="FFFFFF"/>
        </w:rPr>
        <w:t xml:space="preserve">Clare </w:t>
      </w:r>
      <w:r w:rsidR="008A09FD">
        <w:rPr>
          <w:rFonts w:ascii="TimesNewRomanPS" w:hAnsi="TimesNewRomanPS"/>
          <w:color w:val="23383A"/>
          <w:shd w:val="clear" w:color="auto" w:fill="FFFFFF"/>
        </w:rPr>
        <w:t xml:space="preserve">and Hogg </w:t>
      </w:r>
      <w:r w:rsidR="00FA4C9A" w:rsidRPr="001720C4">
        <w:rPr>
          <w:rFonts w:ascii="TimesNewRomanPS" w:hAnsi="TimesNewRomanPS"/>
          <w:color w:val="23383A"/>
          <w:shd w:val="clear" w:color="auto" w:fill="FFFFFF"/>
        </w:rPr>
        <w:t xml:space="preserve">are prominent, </w:t>
      </w:r>
      <w:r w:rsidR="002B01AB">
        <w:rPr>
          <w:rFonts w:ascii="TimesNewRomanPS" w:hAnsi="TimesNewRomanPS"/>
          <w:color w:val="23383A"/>
          <w:shd w:val="clear" w:color="auto" w:fill="FFFFFF"/>
        </w:rPr>
        <w:t xml:space="preserve">firmly </w:t>
      </w:r>
      <w:r w:rsidR="00FA4C9A" w:rsidRPr="001720C4">
        <w:rPr>
          <w:rFonts w:ascii="TimesNewRomanPS" w:hAnsi="TimesNewRomanPS"/>
          <w:color w:val="23383A"/>
          <w:shd w:val="clear" w:color="auto" w:fill="FFFFFF"/>
        </w:rPr>
        <w:t xml:space="preserve">cementing Clare’s current canonical presence. </w:t>
      </w:r>
      <w:r w:rsidR="009C3F02" w:rsidRPr="001720C4">
        <w:rPr>
          <w:rFonts w:ascii="TimesNewRomanPS" w:hAnsi="TimesNewRomanPS"/>
          <w:color w:val="23383A"/>
          <w:shd w:val="clear" w:color="auto" w:fill="FFFFFF"/>
        </w:rPr>
        <w:t>Where</w:t>
      </w:r>
      <w:r w:rsidR="00350D2C" w:rsidRPr="001720C4">
        <w:rPr>
          <w:rFonts w:ascii="TimesNewRomanPS" w:hAnsi="TimesNewRomanPS"/>
          <w:color w:val="23383A"/>
          <w:shd w:val="clear" w:color="auto" w:fill="FFFFFF"/>
        </w:rPr>
        <w:t xml:space="preserve">, for </w:t>
      </w:r>
      <w:r w:rsidR="008A09FD" w:rsidRPr="001720C4">
        <w:rPr>
          <w:rFonts w:ascii="TimesNewRomanPS" w:hAnsi="TimesNewRomanPS"/>
          <w:color w:val="23383A"/>
          <w:shd w:val="clear" w:color="auto" w:fill="FFFFFF"/>
        </w:rPr>
        <w:t>me</w:t>
      </w:r>
      <w:r w:rsidR="002B01AB">
        <w:rPr>
          <w:rFonts w:ascii="TimesNewRomanPS" w:hAnsi="TimesNewRomanPS"/>
          <w:color w:val="23383A"/>
          <w:shd w:val="clear" w:color="auto" w:fill="FFFFFF"/>
        </w:rPr>
        <w:t xml:space="preserve"> at least</w:t>
      </w:r>
      <w:r w:rsidR="008A09FD" w:rsidRPr="001720C4">
        <w:rPr>
          <w:rFonts w:ascii="TimesNewRomanPS" w:hAnsi="TimesNewRomanPS"/>
          <w:color w:val="23383A"/>
          <w:shd w:val="clear" w:color="auto" w:fill="FFFFFF"/>
        </w:rPr>
        <w:t>, the</w:t>
      </w:r>
      <w:r w:rsidR="009C3F02" w:rsidRPr="001720C4">
        <w:rPr>
          <w:rFonts w:ascii="TimesNewRomanPS" w:hAnsi="TimesNewRomanPS"/>
          <w:color w:val="23383A"/>
          <w:shd w:val="clear" w:color="auto" w:fill="FFFFFF"/>
        </w:rPr>
        <w:t xml:space="preserve"> volume is lacking, however, is in its treatment of </w:t>
      </w:r>
      <w:r w:rsidR="00350D2C" w:rsidRPr="001720C4">
        <w:rPr>
          <w:rFonts w:ascii="TimesNewRomanPS" w:hAnsi="TimesNewRomanPS"/>
          <w:color w:val="23383A"/>
          <w:shd w:val="clear" w:color="auto" w:fill="FFFFFF"/>
        </w:rPr>
        <w:t xml:space="preserve">overseas </w:t>
      </w:r>
      <w:r w:rsidR="009C3F02" w:rsidRPr="001720C4">
        <w:rPr>
          <w:rFonts w:ascii="TimesNewRomanPS" w:hAnsi="TimesNewRomanPS"/>
          <w:color w:val="23383A"/>
          <w:shd w:val="clear" w:color="auto" w:fill="FFFFFF"/>
        </w:rPr>
        <w:t>colonialism and empire</w:t>
      </w:r>
      <w:r w:rsidR="00350D2C" w:rsidRPr="001720C4">
        <w:rPr>
          <w:rFonts w:ascii="TimesNewRomanPS" w:hAnsi="TimesNewRomanPS"/>
          <w:color w:val="23383A"/>
          <w:shd w:val="clear" w:color="auto" w:fill="FFFFFF"/>
        </w:rPr>
        <w:t xml:space="preserve">, </w:t>
      </w:r>
      <w:r w:rsidR="002B01AB">
        <w:rPr>
          <w:rFonts w:ascii="TimesNewRomanPS" w:hAnsi="TimesNewRomanPS"/>
          <w:color w:val="23383A"/>
          <w:shd w:val="clear" w:color="auto" w:fill="FFFFFF"/>
        </w:rPr>
        <w:t xml:space="preserve">or </w:t>
      </w:r>
      <w:r w:rsidR="00350D2C" w:rsidRPr="001720C4">
        <w:rPr>
          <w:rFonts w:ascii="TimesNewRomanPS" w:hAnsi="TimesNewRomanPS"/>
          <w:color w:val="23383A"/>
          <w:shd w:val="clear" w:color="auto" w:fill="FFFFFF"/>
        </w:rPr>
        <w:t>what we might think of as the global dimensions of British Romanticism</w:t>
      </w:r>
      <w:r w:rsidR="009C3F02" w:rsidRPr="001720C4">
        <w:rPr>
          <w:rFonts w:ascii="TimesNewRomanPS" w:hAnsi="TimesNewRomanPS"/>
          <w:color w:val="23383A"/>
          <w:shd w:val="clear" w:color="auto" w:fill="FFFFFF"/>
        </w:rPr>
        <w:t>. In the Romantic period, the heated debate over the transatlantic trade in slaves reached new heights witnessing both the Abolition Act of 1807 and the Emancipation Act of 1833. Th</w:t>
      </w:r>
      <w:r w:rsidR="008A09FD">
        <w:rPr>
          <w:rFonts w:ascii="TimesNewRomanPS" w:hAnsi="TimesNewRomanPS"/>
          <w:color w:val="23383A"/>
          <w:shd w:val="clear" w:color="auto" w:fill="FFFFFF"/>
        </w:rPr>
        <w:t>e</w:t>
      </w:r>
      <w:r w:rsidR="009C3F02" w:rsidRPr="001720C4">
        <w:rPr>
          <w:rFonts w:ascii="TimesNewRomanPS" w:hAnsi="TimesNewRomanPS"/>
          <w:color w:val="23383A"/>
          <w:shd w:val="clear" w:color="auto" w:fill="FFFFFF"/>
        </w:rPr>
        <w:t xml:space="preserve"> troubled legacies of colonial slavery from the period trouble the living stream of today. </w:t>
      </w:r>
      <w:r w:rsidR="009036F4" w:rsidRPr="001720C4">
        <w:rPr>
          <w:rFonts w:ascii="TimesNewRomanPS" w:hAnsi="TimesNewRomanPS"/>
          <w:color w:val="23383A"/>
          <w:shd w:val="clear" w:color="auto" w:fill="FFFFFF"/>
        </w:rPr>
        <w:t xml:space="preserve">Although Fiona </w:t>
      </w:r>
      <w:r w:rsidR="00C86E28" w:rsidRPr="001720C4">
        <w:rPr>
          <w:rFonts w:ascii="TimesNewRomanPS" w:hAnsi="TimesNewRomanPS"/>
          <w:color w:val="23383A"/>
          <w:shd w:val="clear" w:color="auto" w:fill="FFFFFF"/>
        </w:rPr>
        <w:t>R</w:t>
      </w:r>
      <w:r w:rsidR="009036F4" w:rsidRPr="001720C4">
        <w:rPr>
          <w:rFonts w:ascii="TimesNewRomanPS" w:hAnsi="TimesNewRomanPS"/>
          <w:color w:val="23383A"/>
          <w:shd w:val="clear" w:color="auto" w:fill="FFFFFF"/>
        </w:rPr>
        <w:t>obertson’s essay o</w:t>
      </w:r>
      <w:r w:rsidR="00C86E28" w:rsidRPr="001720C4">
        <w:rPr>
          <w:rFonts w:ascii="TimesNewRomanPS" w:hAnsi="TimesNewRomanPS"/>
          <w:color w:val="23383A"/>
          <w:shd w:val="clear" w:color="auto" w:fill="FFFFFF"/>
        </w:rPr>
        <w:t xml:space="preserve">n </w:t>
      </w:r>
      <w:r w:rsidR="008A09FD">
        <w:rPr>
          <w:rFonts w:ascii="TimesNewRomanPS" w:hAnsi="TimesNewRomanPS"/>
          <w:color w:val="23383A"/>
          <w:shd w:val="clear" w:color="auto" w:fill="FFFFFF"/>
        </w:rPr>
        <w:t>‘</w:t>
      </w:r>
      <w:r w:rsidR="00B47354" w:rsidRPr="001720C4">
        <w:rPr>
          <w:rFonts w:ascii="TimesNewRomanPS" w:hAnsi="TimesNewRomanPS"/>
          <w:color w:val="23383A"/>
          <w:shd w:val="clear" w:color="auto" w:fill="FFFFFF"/>
        </w:rPr>
        <w:t>Transatlantic</w:t>
      </w:r>
      <w:r w:rsidR="00C86E28" w:rsidRPr="001720C4">
        <w:rPr>
          <w:rFonts w:ascii="TimesNewRomanPS" w:hAnsi="TimesNewRomanPS"/>
          <w:color w:val="23383A"/>
          <w:shd w:val="clear" w:color="auto" w:fill="FFFFFF"/>
        </w:rPr>
        <w:t xml:space="preserve"> Engagements’ emphasises, ‘that ‘Paul Gilroy’s model  of the ‘Black Atlantic’ has been adapted to the ‘Red’ Atlantic’ or ‘Indian’ Atlantic; and the human freight of the slave trade has been a constituent factor  in </w:t>
      </w:r>
      <w:r w:rsidR="00B47354" w:rsidRPr="001720C4">
        <w:rPr>
          <w:rFonts w:ascii="TimesNewRomanPS" w:hAnsi="TimesNewRomanPS"/>
          <w:color w:val="23383A"/>
          <w:shd w:val="clear" w:color="auto" w:fill="FFFFFF"/>
        </w:rPr>
        <w:t>trans-Atlanticism</w:t>
      </w:r>
      <w:r w:rsidR="00C86E28" w:rsidRPr="001720C4">
        <w:rPr>
          <w:rFonts w:ascii="TimesNewRomanPS" w:hAnsi="TimesNewRomanPS"/>
          <w:color w:val="23383A"/>
          <w:shd w:val="clear" w:color="auto" w:fill="FFFFFF"/>
        </w:rPr>
        <w:t>, which implicitly, on an ideological level, refashions the routes  of trade and human trafficking’, t</w:t>
      </w:r>
      <w:r w:rsidR="009C3F02" w:rsidRPr="001720C4">
        <w:rPr>
          <w:rFonts w:ascii="TimesNewRomanPS" w:hAnsi="TimesNewRomanPS"/>
          <w:color w:val="23383A"/>
          <w:shd w:val="clear" w:color="auto" w:fill="FFFFFF"/>
        </w:rPr>
        <w:t xml:space="preserve">he </w:t>
      </w:r>
      <w:r w:rsidR="009C3F02" w:rsidRPr="001720C4">
        <w:rPr>
          <w:rFonts w:ascii="TimesNewRomanPS" w:hAnsi="TimesNewRomanPS"/>
          <w:i/>
          <w:iCs/>
          <w:color w:val="23383A"/>
          <w:shd w:val="clear" w:color="auto" w:fill="FFFFFF"/>
        </w:rPr>
        <w:t>Handbook</w:t>
      </w:r>
      <w:r w:rsidR="009C3F02" w:rsidRPr="001720C4">
        <w:rPr>
          <w:rFonts w:ascii="TimesNewRomanPS" w:hAnsi="TimesNewRomanPS"/>
          <w:color w:val="23383A"/>
          <w:shd w:val="clear" w:color="auto" w:fill="FFFFFF"/>
        </w:rPr>
        <w:t xml:space="preserve"> contains only two brief references to Olaudah Equiano</w:t>
      </w:r>
      <w:r w:rsidR="008A09FD">
        <w:rPr>
          <w:rFonts w:ascii="TimesNewRomanPS" w:hAnsi="TimesNewRomanPS"/>
          <w:color w:val="23383A"/>
          <w:shd w:val="clear" w:color="auto" w:fill="FFFFFF"/>
        </w:rPr>
        <w:t xml:space="preserve">’s </w:t>
      </w:r>
      <w:r w:rsidR="008A09FD" w:rsidRPr="008A09FD">
        <w:rPr>
          <w:rFonts w:ascii="TimesNewRomanPS" w:hAnsi="TimesNewRomanPS"/>
          <w:i/>
          <w:iCs/>
          <w:color w:val="23383A"/>
          <w:shd w:val="clear" w:color="auto" w:fill="FFFFFF"/>
        </w:rPr>
        <w:t>Interesting Narrative</w:t>
      </w:r>
      <w:r w:rsidR="008A09FD">
        <w:rPr>
          <w:rFonts w:ascii="TimesNewRomanPS" w:hAnsi="TimesNewRomanPS"/>
          <w:color w:val="23383A"/>
          <w:shd w:val="clear" w:color="auto" w:fill="FFFFFF"/>
        </w:rPr>
        <w:t xml:space="preserve"> (1789)</w:t>
      </w:r>
      <w:r w:rsidR="002B01AB">
        <w:rPr>
          <w:rFonts w:ascii="TimesNewRomanPS" w:hAnsi="TimesNewRomanPS"/>
          <w:color w:val="23383A"/>
          <w:shd w:val="clear" w:color="auto" w:fill="FFFFFF"/>
        </w:rPr>
        <w:t>, surely now a major period text.  S</w:t>
      </w:r>
      <w:r w:rsidR="009C3F02" w:rsidRPr="001720C4">
        <w:rPr>
          <w:rFonts w:ascii="TimesNewRomanPS" w:hAnsi="TimesNewRomanPS"/>
          <w:color w:val="23383A"/>
          <w:shd w:val="clear" w:color="auto" w:fill="FFFFFF"/>
        </w:rPr>
        <w:t xml:space="preserve">urprisingly, </w:t>
      </w:r>
      <w:r w:rsidR="00AB2FB5" w:rsidRPr="001720C4">
        <w:rPr>
          <w:rFonts w:ascii="TimesNewRomanPS" w:hAnsi="TimesNewRomanPS"/>
          <w:color w:val="23383A"/>
          <w:shd w:val="clear" w:color="auto" w:fill="FFFFFF"/>
        </w:rPr>
        <w:t xml:space="preserve">there is no mention </w:t>
      </w:r>
      <w:r w:rsidR="008A09FD">
        <w:rPr>
          <w:rFonts w:ascii="TimesNewRomanPS" w:hAnsi="TimesNewRomanPS"/>
          <w:color w:val="23383A"/>
          <w:shd w:val="clear" w:color="auto" w:fill="FFFFFF"/>
        </w:rPr>
        <w:t xml:space="preserve">at </w:t>
      </w:r>
      <w:proofErr w:type="gramStart"/>
      <w:r w:rsidR="008A09FD">
        <w:rPr>
          <w:rFonts w:ascii="TimesNewRomanPS" w:hAnsi="TimesNewRomanPS"/>
          <w:color w:val="23383A"/>
          <w:shd w:val="clear" w:color="auto" w:fill="FFFFFF"/>
        </w:rPr>
        <w:t xml:space="preserve">all </w:t>
      </w:r>
      <w:r w:rsidR="00AB2FB5" w:rsidRPr="001720C4">
        <w:rPr>
          <w:rFonts w:ascii="TimesNewRomanPS" w:hAnsi="TimesNewRomanPS"/>
          <w:color w:val="23383A"/>
          <w:shd w:val="clear" w:color="auto" w:fill="FFFFFF"/>
        </w:rPr>
        <w:t>of</w:t>
      </w:r>
      <w:proofErr w:type="gramEnd"/>
      <w:r w:rsidR="00AB2FB5" w:rsidRPr="001720C4">
        <w:rPr>
          <w:rFonts w:ascii="TimesNewRomanPS" w:hAnsi="TimesNewRomanPS"/>
          <w:color w:val="23383A"/>
          <w:shd w:val="clear" w:color="auto" w:fill="FFFFFF"/>
        </w:rPr>
        <w:t xml:space="preserve"> such an important text as </w:t>
      </w:r>
      <w:r w:rsidR="00AB2FB5" w:rsidRPr="001720C4">
        <w:rPr>
          <w:rFonts w:ascii="TimesNewRomanPS" w:hAnsi="TimesNewRomanPS"/>
          <w:i/>
          <w:iCs/>
          <w:color w:val="23383A"/>
          <w:shd w:val="clear" w:color="auto" w:fill="FFFFFF"/>
        </w:rPr>
        <w:t>The History of Mary Prince</w:t>
      </w:r>
      <w:r w:rsidR="00527852" w:rsidRPr="001720C4">
        <w:rPr>
          <w:rFonts w:ascii="TimesNewRomanPS" w:hAnsi="TimesNewRomanPS"/>
          <w:i/>
          <w:iCs/>
          <w:color w:val="23383A"/>
          <w:shd w:val="clear" w:color="auto" w:fill="FFFFFF"/>
        </w:rPr>
        <w:t xml:space="preserve">: A West Indian </w:t>
      </w:r>
      <w:r w:rsidR="00527852" w:rsidRPr="001720C4">
        <w:rPr>
          <w:rFonts w:ascii="TimesNewRomanPS" w:hAnsi="TimesNewRomanPS"/>
          <w:i/>
          <w:iCs/>
          <w:color w:val="23383A"/>
          <w:shd w:val="clear" w:color="auto" w:fill="FFFFFF"/>
        </w:rPr>
        <w:lastRenderedPageBreak/>
        <w:t>Slave</w:t>
      </w:r>
      <w:r w:rsidR="00AB2FB5" w:rsidRPr="001720C4">
        <w:rPr>
          <w:rFonts w:ascii="TimesNewRomanPS" w:hAnsi="TimesNewRomanPS"/>
          <w:color w:val="23383A"/>
          <w:shd w:val="clear" w:color="auto" w:fill="FFFFFF"/>
        </w:rPr>
        <w:t xml:space="preserve"> (1831)</w:t>
      </w:r>
      <w:r w:rsidR="008A09FD">
        <w:rPr>
          <w:rFonts w:ascii="TimesNewRomanPS" w:hAnsi="TimesNewRomanPS"/>
          <w:color w:val="23383A"/>
          <w:shd w:val="clear" w:color="auto" w:fill="FFFFFF"/>
        </w:rPr>
        <w:t>,</w:t>
      </w:r>
      <w:r w:rsidR="00527852" w:rsidRPr="001720C4">
        <w:rPr>
          <w:rFonts w:ascii="TimesNewRomanPS" w:hAnsi="TimesNewRomanPS"/>
          <w:color w:val="23383A"/>
          <w:shd w:val="clear" w:color="auto" w:fill="FFFFFF"/>
        </w:rPr>
        <w:t xml:space="preserve"> </w:t>
      </w:r>
      <w:r w:rsidR="008A09FD">
        <w:rPr>
          <w:rFonts w:ascii="TimesNewRomanPS" w:hAnsi="TimesNewRomanPS"/>
          <w:color w:val="23383A"/>
          <w:shd w:val="clear" w:color="auto" w:fill="FFFFFF"/>
        </w:rPr>
        <w:t>n</w:t>
      </w:r>
      <w:r w:rsidR="00527852" w:rsidRPr="001720C4">
        <w:rPr>
          <w:rFonts w:ascii="TimesNewRomanPS" w:hAnsi="TimesNewRomanPS"/>
          <w:color w:val="23383A"/>
          <w:shd w:val="clear" w:color="auto" w:fill="FFFFFF"/>
        </w:rPr>
        <w:t xml:space="preserve">or </w:t>
      </w:r>
      <w:r w:rsidR="00A150EF">
        <w:rPr>
          <w:rFonts w:ascii="TimesNewRomanPS" w:hAnsi="TimesNewRomanPS"/>
          <w:color w:val="23383A"/>
          <w:shd w:val="clear" w:color="auto" w:fill="FFFFFF"/>
        </w:rPr>
        <w:t xml:space="preserve">is there </w:t>
      </w:r>
      <w:r w:rsidR="00527852" w:rsidRPr="001720C4">
        <w:rPr>
          <w:rFonts w:ascii="TimesNewRomanPS" w:hAnsi="TimesNewRomanPS"/>
          <w:color w:val="23383A"/>
          <w:shd w:val="clear" w:color="auto" w:fill="FFFFFF"/>
        </w:rPr>
        <w:t xml:space="preserve">any </w:t>
      </w:r>
      <w:r w:rsidR="00452009" w:rsidRPr="001720C4">
        <w:rPr>
          <w:rFonts w:ascii="TimesNewRomanPS" w:hAnsi="TimesNewRomanPS"/>
          <w:color w:val="23383A"/>
          <w:shd w:val="clear" w:color="auto" w:fill="FFFFFF"/>
        </w:rPr>
        <w:t xml:space="preserve">serious </w:t>
      </w:r>
      <w:r w:rsidR="008A09FD">
        <w:rPr>
          <w:rFonts w:ascii="TimesNewRomanPS" w:hAnsi="TimesNewRomanPS"/>
          <w:color w:val="23383A"/>
          <w:shd w:val="clear" w:color="auto" w:fill="FFFFFF"/>
        </w:rPr>
        <w:t xml:space="preserve">extended </w:t>
      </w:r>
      <w:r w:rsidR="00452009" w:rsidRPr="001720C4">
        <w:rPr>
          <w:rFonts w:ascii="TimesNewRomanPS" w:hAnsi="TimesNewRomanPS"/>
          <w:color w:val="23383A"/>
          <w:shd w:val="clear" w:color="auto" w:fill="FFFFFF"/>
        </w:rPr>
        <w:t xml:space="preserve">treatment of the many slave autobiographies of the period. </w:t>
      </w:r>
      <w:r w:rsidR="00A150EF">
        <w:rPr>
          <w:rFonts w:ascii="TimesNewRomanPS" w:hAnsi="TimesNewRomanPS"/>
          <w:color w:val="23383A"/>
          <w:shd w:val="clear" w:color="auto" w:fill="FFFFFF"/>
        </w:rPr>
        <w:t>S</w:t>
      </w:r>
      <w:r w:rsidR="00527852" w:rsidRPr="001720C4">
        <w:rPr>
          <w:rFonts w:ascii="TimesNewRomanPS" w:hAnsi="TimesNewRomanPS"/>
          <w:color w:val="23383A"/>
          <w:shd w:val="clear" w:color="auto" w:fill="FFFFFF"/>
        </w:rPr>
        <w:t xml:space="preserve">uch writers and texts </w:t>
      </w:r>
      <w:r w:rsidR="00A150EF">
        <w:rPr>
          <w:rFonts w:ascii="TimesNewRomanPS" w:hAnsi="TimesNewRomanPS"/>
          <w:color w:val="23383A"/>
          <w:shd w:val="clear" w:color="auto" w:fill="FFFFFF"/>
        </w:rPr>
        <w:t xml:space="preserve">surely </w:t>
      </w:r>
      <w:r w:rsidR="00527852" w:rsidRPr="001720C4">
        <w:rPr>
          <w:rFonts w:ascii="TimesNewRomanPS" w:hAnsi="TimesNewRomanPS"/>
          <w:color w:val="23383A"/>
          <w:shd w:val="clear" w:color="auto" w:fill="FFFFFF"/>
        </w:rPr>
        <w:t xml:space="preserve">have a place in </w:t>
      </w:r>
      <w:r w:rsidR="00A150EF">
        <w:rPr>
          <w:rFonts w:ascii="TimesNewRomanPS" w:hAnsi="TimesNewRomanPS"/>
          <w:color w:val="23383A"/>
          <w:shd w:val="clear" w:color="auto" w:fill="FFFFFF"/>
        </w:rPr>
        <w:t xml:space="preserve">our study of </w:t>
      </w:r>
      <w:r w:rsidR="00527852" w:rsidRPr="001720C4">
        <w:rPr>
          <w:rFonts w:ascii="TimesNewRomanPS" w:hAnsi="TimesNewRomanPS"/>
          <w:color w:val="23383A"/>
          <w:shd w:val="clear" w:color="auto" w:fill="FFFFFF"/>
        </w:rPr>
        <w:t xml:space="preserve">‘British Romanticism’? </w:t>
      </w:r>
      <w:r w:rsidR="00452009" w:rsidRPr="001720C4">
        <w:rPr>
          <w:rFonts w:ascii="TimesNewRomanPS" w:hAnsi="TimesNewRomanPS"/>
          <w:color w:val="23383A"/>
          <w:shd w:val="clear" w:color="auto" w:fill="FFFFFF"/>
        </w:rPr>
        <w:t xml:space="preserve">In the period, Britain lost its American colonies and developed a new empire in the east. There is </w:t>
      </w:r>
      <w:r w:rsidR="00A150EF">
        <w:rPr>
          <w:rFonts w:ascii="TimesNewRomanPS" w:hAnsi="TimesNewRomanPS"/>
          <w:color w:val="23383A"/>
          <w:shd w:val="clear" w:color="auto" w:fill="FFFFFF"/>
        </w:rPr>
        <w:t xml:space="preserve">scant coverage </w:t>
      </w:r>
      <w:r w:rsidR="00452009" w:rsidRPr="001720C4">
        <w:rPr>
          <w:rFonts w:ascii="TimesNewRomanPS" w:hAnsi="TimesNewRomanPS"/>
          <w:color w:val="23383A"/>
          <w:shd w:val="clear" w:color="auto" w:fill="FFFFFF"/>
        </w:rPr>
        <w:t>of this momentous historical shift in the</w:t>
      </w:r>
      <w:r w:rsidR="00452009" w:rsidRPr="001720C4">
        <w:rPr>
          <w:rFonts w:ascii="TimesNewRomanPS" w:hAnsi="TimesNewRomanPS"/>
          <w:i/>
          <w:iCs/>
          <w:color w:val="23383A"/>
          <w:shd w:val="clear" w:color="auto" w:fill="FFFFFF"/>
        </w:rPr>
        <w:t xml:space="preserve"> Handbook</w:t>
      </w:r>
      <w:r w:rsidR="00A150EF">
        <w:rPr>
          <w:rFonts w:ascii="TimesNewRomanPS" w:hAnsi="TimesNewRomanPS"/>
          <w:color w:val="23383A"/>
          <w:shd w:val="clear" w:color="auto" w:fill="FFFFFF"/>
        </w:rPr>
        <w:t xml:space="preserve"> and</w:t>
      </w:r>
      <w:r w:rsidR="00452009" w:rsidRPr="001720C4">
        <w:rPr>
          <w:rFonts w:ascii="TimesNewRomanPS" w:hAnsi="TimesNewRomanPS"/>
          <w:color w:val="23383A"/>
          <w:shd w:val="clear" w:color="auto" w:fill="FFFFFF"/>
        </w:rPr>
        <w:t xml:space="preserve"> its implications for Romantic writing and </w:t>
      </w:r>
      <w:r w:rsidR="008A09FD">
        <w:rPr>
          <w:rFonts w:ascii="TimesNewRomanPS" w:hAnsi="TimesNewRomanPS"/>
          <w:color w:val="23383A"/>
          <w:shd w:val="clear" w:color="auto" w:fill="FFFFFF"/>
        </w:rPr>
        <w:t xml:space="preserve">its </w:t>
      </w:r>
      <w:r w:rsidR="00452009" w:rsidRPr="001720C4">
        <w:rPr>
          <w:rFonts w:ascii="TimesNewRomanPS" w:hAnsi="TimesNewRomanPS"/>
          <w:color w:val="23383A"/>
          <w:shd w:val="clear" w:color="auto" w:fill="FFFFFF"/>
        </w:rPr>
        <w:t>subsequent history. The</w:t>
      </w:r>
      <w:r w:rsidR="00AB2FB5" w:rsidRPr="001720C4">
        <w:rPr>
          <w:rFonts w:ascii="TimesNewRomanPS" w:hAnsi="TimesNewRomanPS"/>
          <w:color w:val="23383A"/>
          <w:shd w:val="clear" w:color="auto" w:fill="FFFFFF"/>
        </w:rPr>
        <w:t xml:space="preserve"> </w:t>
      </w:r>
      <w:r w:rsidR="00452009" w:rsidRPr="001720C4">
        <w:rPr>
          <w:rFonts w:ascii="TimesNewRomanPS" w:hAnsi="TimesNewRomanPS"/>
          <w:color w:val="23383A"/>
          <w:shd w:val="clear" w:color="auto" w:fill="FFFFFF"/>
        </w:rPr>
        <w:t xml:space="preserve">presence of Indian writers such as the traveller, surgeon, entrepreneur, Dean Mahomed </w:t>
      </w:r>
      <w:r w:rsidR="00332D75" w:rsidRPr="001720C4">
        <w:rPr>
          <w:rFonts w:ascii="TimesNewRomanPS" w:hAnsi="TimesNewRomanPS"/>
          <w:color w:val="23383A"/>
          <w:shd w:val="clear" w:color="auto" w:fill="FFFFFF"/>
        </w:rPr>
        <w:t>(Din Mohammed)</w:t>
      </w:r>
      <w:r w:rsidR="00A150EF">
        <w:rPr>
          <w:rFonts w:ascii="TimesNewRomanPS" w:hAnsi="TimesNewRomanPS"/>
          <w:color w:val="23383A"/>
          <w:shd w:val="clear" w:color="auto" w:fill="FFFFFF"/>
        </w:rPr>
        <w:t>,</w:t>
      </w:r>
      <w:r w:rsidR="00BE1E86" w:rsidRPr="001720C4">
        <w:rPr>
          <w:rFonts w:ascii="TimesNewRomanPS" w:hAnsi="TimesNewRomanPS"/>
          <w:color w:val="23383A"/>
          <w:shd w:val="clear" w:color="auto" w:fill="FFFFFF"/>
        </w:rPr>
        <w:t xml:space="preserve"> </w:t>
      </w:r>
      <w:r w:rsidR="00452009" w:rsidRPr="001720C4">
        <w:rPr>
          <w:rFonts w:ascii="TimesNewRomanPS" w:hAnsi="TimesNewRomanPS"/>
          <w:color w:val="23383A"/>
          <w:shd w:val="clear" w:color="auto" w:fill="FFFFFF"/>
        </w:rPr>
        <w:t>who o</w:t>
      </w:r>
      <w:r w:rsidR="00332D75" w:rsidRPr="001720C4">
        <w:rPr>
          <w:rFonts w:ascii="TimesNewRomanPS" w:hAnsi="TimesNewRomanPS"/>
          <w:color w:val="23383A"/>
          <w:shd w:val="clear" w:color="auto" w:fill="FFFFFF"/>
        </w:rPr>
        <w:t>p</w:t>
      </w:r>
      <w:r w:rsidR="00452009" w:rsidRPr="001720C4">
        <w:rPr>
          <w:rFonts w:ascii="TimesNewRomanPS" w:hAnsi="TimesNewRomanPS"/>
          <w:color w:val="23383A"/>
          <w:shd w:val="clear" w:color="auto" w:fill="FFFFFF"/>
        </w:rPr>
        <w:t xml:space="preserve">ened the first Indian </w:t>
      </w:r>
      <w:r w:rsidR="00332D75" w:rsidRPr="001720C4">
        <w:rPr>
          <w:rFonts w:ascii="TimesNewRomanPS" w:hAnsi="TimesNewRomanPS"/>
          <w:color w:val="23383A"/>
          <w:shd w:val="clear" w:color="auto" w:fill="FFFFFF"/>
        </w:rPr>
        <w:t xml:space="preserve">restaurant in London and introduced ‘shampooing’ </w:t>
      </w:r>
      <w:r w:rsidR="00A150EF">
        <w:rPr>
          <w:rFonts w:ascii="TimesNewRomanPS" w:hAnsi="TimesNewRomanPS"/>
          <w:color w:val="23383A"/>
          <w:shd w:val="clear" w:color="auto" w:fill="FFFFFF"/>
        </w:rPr>
        <w:t>and</w:t>
      </w:r>
      <w:r w:rsidR="00332D75" w:rsidRPr="001720C4">
        <w:rPr>
          <w:rFonts w:ascii="TimesNewRomanPS" w:hAnsi="TimesNewRomanPS"/>
          <w:color w:val="23383A"/>
          <w:shd w:val="clear" w:color="auto" w:fill="FFFFFF"/>
        </w:rPr>
        <w:t xml:space="preserve"> massage parlours among other things</w:t>
      </w:r>
      <w:r w:rsidR="008A09FD">
        <w:rPr>
          <w:rFonts w:ascii="TimesNewRomanPS" w:hAnsi="TimesNewRomanPS"/>
          <w:color w:val="23383A"/>
          <w:shd w:val="clear" w:color="auto" w:fill="FFFFFF"/>
        </w:rPr>
        <w:t>,</w:t>
      </w:r>
      <w:r w:rsidR="00332D75" w:rsidRPr="001720C4">
        <w:rPr>
          <w:rFonts w:ascii="TimesNewRomanPS" w:hAnsi="TimesNewRomanPS"/>
          <w:color w:val="23383A"/>
          <w:shd w:val="clear" w:color="auto" w:fill="FFFFFF"/>
        </w:rPr>
        <w:t xml:space="preserve"> and who published </w:t>
      </w:r>
      <w:r w:rsidR="00A150EF">
        <w:rPr>
          <w:rFonts w:ascii="TimesNewRomanPS" w:hAnsi="TimesNewRomanPS"/>
          <w:color w:val="23383A"/>
          <w:shd w:val="clear" w:color="auto" w:fill="FFFFFF"/>
        </w:rPr>
        <w:t>his</w:t>
      </w:r>
      <w:r w:rsidR="00332D75" w:rsidRPr="001720C4">
        <w:rPr>
          <w:rFonts w:ascii="TimesNewRomanPS" w:hAnsi="TimesNewRomanPS"/>
          <w:color w:val="23383A"/>
          <w:shd w:val="clear" w:color="auto" w:fill="FFFFFF"/>
        </w:rPr>
        <w:t xml:space="preserve"> remarkable </w:t>
      </w:r>
      <w:r w:rsidR="00332D75" w:rsidRPr="001720C4">
        <w:rPr>
          <w:rFonts w:ascii="TimesNewRomanPS" w:hAnsi="TimesNewRomanPS"/>
          <w:i/>
          <w:iCs/>
          <w:color w:val="23383A"/>
          <w:shd w:val="clear" w:color="auto" w:fill="FFFFFF"/>
        </w:rPr>
        <w:t>Travels of Dean Mohamed</w:t>
      </w:r>
      <w:r w:rsidR="00332D75" w:rsidRPr="001720C4">
        <w:rPr>
          <w:rFonts w:ascii="TimesNewRomanPS" w:hAnsi="TimesNewRomanPS"/>
          <w:color w:val="23383A"/>
          <w:shd w:val="clear" w:color="auto" w:fill="FFFFFF"/>
        </w:rPr>
        <w:t xml:space="preserve"> in 1794, the first English </w:t>
      </w:r>
      <w:r w:rsidR="008A09FD">
        <w:rPr>
          <w:rFonts w:ascii="TimesNewRomanPS" w:hAnsi="TimesNewRomanPS"/>
          <w:color w:val="23383A"/>
          <w:shd w:val="clear" w:color="auto" w:fill="FFFFFF"/>
        </w:rPr>
        <w:t xml:space="preserve">language </w:t>
      </w:r>
      <w:r w:rsidR="00332D75" w:rsidRPr="001720C4">
        <w:rPr>
          <w:rFonts w:ascii="TimesNewRomanPS" w:hAnsi="TimesNewRomanPS"/>
          <w:color w:val="23383A"/>
          <w:shd w:val="clear" w:color="auto" w:fill="FFFFFF"/>
        </w:rPr>
        <w:t>travel memoir by an Indian</w:t>
      </w:r>
      <w:r w:rsidR="008A09FD">
        <w:rPr>
          <w:rFonts w:ascii="TimesNewRomanPS" w:hAnsi="TimesNewRomanPS"/>
          <w:color w:val="23383A"/>
          <w:shd w:val="clear" w:color="auto" w:fill="FFFFFF"/>
        </w:rPr>
        <w:t xml:space="preserve"> writer</w:t>
      </w:r>
      <w:r w:rsidR="00332D75" w:rsidRPr="001720C4">
        <w:rPr>
          <w:rFonts w:ascii="TimesNewRomanPS" w:hAnsi="TimesNewRomanPS"/>
          <w:color w:val="23383A"/>
          <w:shd w:val="clear" w:color="auto" w:fill="FFFFFF"/>
        </w:rPr>
        <w:t xml:space="preserve">, </w:t>
      </w:r>
      <w:r w:rsidR="008A09FD">
        <w:rPr>
          <w:rFonts w:ascii="TimesNewRomanPS" w:hAnsi="TimesNewRomanPS"/>
          <w:color w:val="23383A"/>
          <w:shd w:val="clear" w:color="auto" w:fill="FFFFFF"/>
        </w:rPr>
        <w:t>sadly</w:t>
      </w:r>
      <w:r w:rsidR="00332D75" w:rsidRPr="001720C4">
        <w:rPr>
          <w:rFonts w:ascii="TimesNewRomanPS" w:hAnsi="TimesNewRomanPS"/>
          <w:color w:val="23383A"/>
          <w:shd w:val="clear" w:color="auto" w:fill="FFFFFF"/>
        </w:rPr>
        <w:t xml:space="preserve"> goes unmentioned. Similarly</w:t>
      </w:r>
      <w:r w:rsidR="00BE1E86" w:rsidRPr="001720C4">
        <w:rPr>
          <w:rFonts w:ascii="TimesNewRomanPS" w:hAnsi="TimesNewRomanPS"/>
          <w:color w:val="23383A"/>
          <w:shd w:val="clear" w:color="auto" w:fill="FFFFFF"/>
        </w:rPr>
        <w:t>,</w:t>
      </w:r>
      <w:r w:rsidR="00332D75" w:rsidRPr="001720C4">
        <w:rPr>
          <w:rFonts w:ascii="TimesNewRomanPS" w:hAnsi="TimesNewRomanPS"/>
          <w:color w:val="23383A"/>
          <w:shd w:val="clear" w:color="auto" w:fill="FFFFFF"/>
        </w:rPr>
        <w:t xml:space="preserve"> Henry Louis </w:t>
      </w:r>
      <w:proofErr w:type="spellStart"/>
      <w:r w:rsidR="00332D75" w:rsidRPr="001720C4">
        <w:rPr>
          <w:rFonts w:ascii="TimesNewRomanPS" w:hAnsi="TimesNewRomanPS"/>
          <w:color w:val="23383A"/>
          <w:shd w:val="clear" w:color="auto" w:fill="FFFFFF"/>
        </w:rPr>
        <w:t>Derozio</w:t>
      </w:r>
      <w:proofErr w:type="spellEnd"/>
      <w:r w:rsidR="00BE1E86" w:rsidRPr="001720C4">
        <w:rPr>
          <w:rFonts w:ascii="TimesNewRomanPS" w:hAnsi="TimesNewRomanPS"/>
          <w:color w:val="23383A"/>
          <w:shd w:val="clear" w:color="auto" w:fill="FFFFFF"/>
        </w:rPr>
        <w:t>, India’s first national poet</w:t>
      </w:r>
      <w:r w:rsidR="008A09FD">
        <w:rPr>
          <w:rFonts w:ascii="TimesNewRomanPS" w:hAnsi="TimesNewRomanPS"/>
          <w:color w:val="23383A"/>
          <w:shd w:val="clear" w:color="auto" w:fill="FFFFFF"/>
        </w:rPr>
        <w:t>,</w:t>
      </w:r>
      <w:r w:rsidR="00BE1E86" w:rsidRPr="001720C4">
        <w:rPr>
          <w:rFonts w:ascii="TimesNewRomanPS" w:hAnsi="TimesNewRomanPS"/>
          <w:color w:val="23383A"/>
          <w:shd w:val="clear" w:color="auto" w:fill="FFFFFF"/>
        </w:rPr>
        <w:t xml:space="preserve"> who adapted Romantic models, especially Byron</w:t>
      </w:r>
      <w:r w:rsidR="00750486">
        <w:rPr>
          <w:rFonts w:ascii="TimesNewRomanPS" w:hAnsi="TimesNewRomanPS"/>
          <w:color w:val="23383A"/>
          <w:shd w:val="clear" w:color="auto" w:fill="FFFFFF"/>
        </w:rPr>
        <w:t>ic</w:t>
      </w:r>
      <w:r w:rsidR="00BE1E86" w:rsidRPr="001720C4">
        <w:rPr>
          <w:rFonts w:ascii="TimesNewRomanPS" w:hAnsi="TimesNewRomanPS"/>
          <w:color w:val="23383A"/>
          <w:shd w:val="clear" w:color="auto" w:fill="FFFFFF"/>
        </w:rPr>
        <w:t>, to Indian subjects</w:t>
      </w:r>
      <w:r w:rsidR="00A150EF">
        <w:rPr>
          <w:rFonts w:ascii="TimesNewRomanPS" w:hAnsi="TimesNewRomanPS"/>
          <w:color w:val="23383A"/>
          <w:shd w:val="clear" w:color="auto" w:fill="FFFFFF"/>
        </w:rPr>
        <w:t xml:space="preserve"> and topographies</w:t>
      </w:r>
      <w:r w:rsidR="00BE1E86" w:rsidRPr="001720C4">
        <w:rPr>
          <w:rFonts w:ascii="TimesNewRomanPS" w:hAnsi="TimesNewRomanPS"/>
          <w:color w:val="23383A"/>
          <w:shd w:val="clear" w:color="auto" w:fill="FFFFFF"/>
        </w:rPr>
        <w:t xml:space="preserve">, and </w:t>
      </w:r>
      <w:r w:rsidR="00A150EF">
        <w:rPr>
          <w:rFonts w:ascii="TimesNewRomanPS" w:hAnsi="TimesNewRomanPS"/>
          <w:color w:val="23383A"/>
          <w:shd w:val="clear" w:color="auto" w:fill="FFFFFF"/>
        </w:rPr>
        <w:t xml:space="preserve">who </w:t>
      </w:r>
      <w:r w:rsidR="00BE1E86" w:rsidRPr="001720C4">
        <w:rPr>
          <w:rFonts w:ascii="TimesNewRomanPS" w:hAnsi="TimesNewRomanPS"/>
          <w:color w:val="23383A"/>
          <w:shd w:val="clear" w:color="auto" w:fill="FFFFFF"/>
        </w:rPr>
        <w:t xml:space="preserve">disseminated Western learning and science in Bengal’s intellectual circles is </w:t>
      </w:r>
      <w:r w:rsidR="00A150EF">
        <w:rPr>
          <w:rFonts w:ascii="TimesNewRomanPS" w:hAnsi="TimesNewRomanPS"/>
          <w:color w:val="23383A"/>
          <w:shd w:val="clear" w:color="auto" w:fill="FFFFFF"/>
        </w:rPr>
        <w:t xml:space="preserve">also </w:t>
      </w:r>
      <w:r w:rsidR="00BE1E86" w:rsidRPr="001720C4">
        <w:rPr>
          <w:rFonts w:ascii="TimesNewRomanPS" w:hAnsi="TimesNewRomanPS"/>
          <w:color w:val="23383A"/>
          <w:shd w:val="clear" w:color="auto" w:fill="FFFFFF"/>
        </w:rPr>
        <w:t xml:space="preserve">not mentioned. The </w:t>
      </w:r>
      <w:r w:rsidR="00BE1E86" w:rsidRPr="001720C4">
        <w:rPr>
          <w:rFonts w:ascii="TimesNewRomanPS" w:hAnsi="TimesNewRomanPS"/>
          <w:i/>
          <w:iCs/>
          <w:color w:val="23383A"/>
          <w:shd w:val="clear" w:color="auto" w:fill="FFFFFF"/>
        </w:rPr>
        <w:t>Handbook</w:t>
      </w:r>
      <w:r w:rsidR="00BE1E86" w:rsidRPr="001720C4">
        <w:rPr>
          <w:rFonts w:ascii="TimesNewRomanPS" w:hAnsi="TimesNewRomanPS"/>
          <w:color w:val="23383A"/>
          <w:shd w:val="clear" w:color="auto" w:fill="FFFFFF"/>
        </w:rPr>
        <w:t xml:space="preserve"> contains a sound essay on ‘Orientalism’ </w:t>
      </w:r>
      <w:r w:rsidR="00B113F2">
        <w:rPr>
          <w:rFonts w:ascii="TimesNewRomanPS" w:hAnsi="TimesNewRomanPS"/>
          <w:color w:val="23383A"/>
          <w:shd w:val="clear" w:color="auto" w:fill="FFFFFF"/>
        </w:rPr>
        <w:t xml:space="preserve">(James Watt) </w:t>
      </w:r>
      <w:r w:rsidR="00A150EF">
        <w:rPr>
          <w:rFonts w:ascii="TimesNewRomanPS" w:hAnsi="TimesNewRomanPS"/>
          <w:color w:val="23383A"/>
          <w:shd w:val="clear" w:color="auto" w:fill="FFFFFF"/>
        </w:rPr>
        <w:t xml:space="preserve">as a literary and cultural </w:t>
      </w:r>
      <w:proofErr w:type="gramStart"/>
      <w:r w:rsidR="00A150EF">
        <w:rPr>
          <w:rFonts w:ascii="TimesNewRomanPS" w:hAnsi="TimesNewRomanPS"/>
          <w:color w:val="23383A"/>
          <w:shd w:val="clear" w:color="auto" w:fill="FFFFFF"/>
        </w:rPr>
        <w:t xml:space="preserve">style, </w:t>
      </w:r>
      <w:r w:rsidR="00BE1E86" w:rsidRPr="001720C4">
        <w:rPr>
          <w:rFonts w:ascii="TimesNewRomanPS" w:hAnsi="TimesNewRomanPS"/>
          <w:color w:val="23383A"/>
          <w:shd w:val="clear" w:color="auto" w:fill="FFFFFF"/>
        </w:rPr>
        <w:t>but</w:t>
      </w:r>
      <w:proofErr w:type="gramEnd"/>
      <w:r w:rsidR="00BE1E86" w:rsidRPr="001720C4">
        <w:rPr>
          <w:rFonts w:ascii="TimesNewRomanPS" w:hAnsi="TimesNewRomanPS"/>
          <w:color w:val="23383A"/>
          <w:shd w:val="clear" w:color="auto" w:fill="FFFFFF"/>
        </w:rPr>
        <w:t xml:space="preserve"> </w:t>
      </w:r>
      <w:r w:rsidR="00B113F2">
        <w:rPr>
          <w:rFonts w:ascii="TimesNewRomanPS" w:hAnsi="TimesNewRomanPS"/>
          <w:color w:val="23383A"/>
          <w:shd w:val="clear" w:color="auto" w:fill="FFFFFF"/>
        </w:rPr>
        <w:t xml:space="preserve">written </w:t>
      </w:r>
      <w:r w:rsidR="00BE1E86" w:rsidRPr="001720C4">
        <w:rPr>
          <w:rFonts w:ascii="TimesNewRomanPS" w:hAnsi="TimesNewRomanPS"/>
          <w:color w:val="23383A"/>
          <w:shd w:val="clear" w:color="auto" w:fill="FFFFFF"/>
        </w:rPr>
        <w:t>from the representation</w:t>
      </w:r>
      <w:r w:rsidR="00B113F2">
        <w:rPr>
          <w:rFonts w:ascii="TimesNewRomanPS" w:hAnsi="TimesNewRomanPS"/>
          <w:color w:val="23383A"/>
          <w:shd w:val="clear" w:color="auto" w:fill="FFFFFF"/>
        </w:rPr>
        <w:t>al</w:t>
      </w:r>
      <w:r w:rsidR="00BE1E86" w:rsidRPr="001720C4">
        <w:rPr>
          <w:rFonts w:ascii="TimesNewRomanPS" w:hAnsi="TimesNewRomanPS"/>
          <w:color w:val="23383A"/>
          <w:shd w:val="clear" w:color="auto" w:fill="FFFFFF"/>
        </w:rPr>
        <w:t xml:space="preserve"> viewpoint of </w:t>
      </w:r>
      <w:r w:rsidR="00B113F2">
        <w:rPr>
          <w:rFonts w:ascii="TimesNewRomanPS" w:hAnsi="TimesNewRomanPS"/>
          <w:color w:val="23383A"/>
          <w:shd w:val="clear" w:color="auto" w:fill="FFFFFF"/>
        </w:rPr>
        <w:t xml:space="preserve">canonical </w:t>
      </w:r>
      <w:r w:rsidR="00BE1E86" w:rsidRPr="001720C4">
        <w:rPr>
          <w:rFonts w:ascii="TimesNewRomanPS" w:hAnsi="TimesNewRomanPS"/>
          <w:color w:val="23383A"/>
          <w:shd w:val="clear" w:color="auto" w:fill="FFFFFF"/>
        </w:rPr>
        <w:t xml:space="preserve">Western writers. </w:t>
      </w:r>
      <w:r w:rsidR="003628AE" w:rsidRPr="001720C4">
        <w:rPr>
          <w:rFonts w:ascii="TimesNewRomanPS" w:hAnsi="TimesNewRomanPS"/>
          <w:color w:val="23383A"/>
          <w:shd w:val="clear" w:color="auto" w:fill="FFFFFF"/>
        </w:rPr>
        <w:t xml:space="preserve">Several essays in the </w:t>
      </w:r>
      <w:r w:rsidR="003628AE" w:rsidRPr="00B113F2">
        <w:rPr>
          <w:rFonts w:ascii="TimesNewRomanPS" w:hAnsi="TimesNewRomanPS"/>
          <w:i/>
          <w:iCs/>
          <w:color w:val="23383A"/>
          <w:shd w:val="clear" w:color="auto" w:fill="FFFFFF"/>
        </w:rPr>
        <w:t>Handbook</w:t>
      </w:r>
      <w:r w:rsidR="003628AE" w:rsidRPr="001720C4">
        <w:rPr>
          <w:rFonts w:ascii="TimesNewRomanPS" w:hAnsi="TimesNewRomanPS"/>
          <w:color w:val="23383A"/>
          <w:shd w:val="clear" w:color="auto" w:fill="FFFFFF"/>
        </w:rPr>
        <w:t xml:space="preserve"> </w:t>
      </w:r>
      <w:r w:rsidR="00A150EF">
        <w:rPr>
          <w:rFonts w:ascii="TimesNewRomanPS" w:hAnsi="TimesNewRomanPS"/>
          <w:color w:val="23383A"/>
          <w:shd w:val="clear" w:color="auto" w:fill="FFFFFF"/>
        </w:rPr>
        <w:t xml:space="preserve">rightly </w:t>
      </w:r>
      <w:r w:rsidR="003628AE" w:rsidRPr="001720C4">
        <w:rPr>
          <w:rFonts w:ascii="TimesNewRomanPS" w:hAnsi="TimesNewRomanPS"/>
          <w:color w:val="23383A"/>
          <w:shd w:val="clear" w:color="auto" w:fill="FFFFFF"/>
        </w:rPr>
        <w:t xml:space="preserve">emphasize </w:t>
      </w:r>
      <w:r w:rsidR="00A150EF">
        <w:rPr>
          <w:rFonts w:ascii="TimesNewRomanPS" w:hAnsi="TimesNewRomanPS"/>
          <w:color w:val="23383A"/>
          <w:shd w:val="clear" w:color="auto" w:fill="FFFFFF"/>
        </w:rPr>
        <w:t>1814-</w:t>
      </w:r>
      <w:r w:rsidR="003628AE" w:rsidRPr="001720C4">
        <w:rPr>
          <w:rFonts w:ascii="TimesNewRomanPS" w:hAnsi="TimesNewRomanPS"/>
          <w:color w:val="23383A"/>
          <w:shd w:val="clear" w:color="auto" w:fill="FFFFFF"/>
        </w:rPr>
        <w:t xml:space="preserve">1815 and the </w:t>
      </w:r>
      <w:r w:rsidR="00A150EF">
        <w:rPr>
          <w:rFonts w:ascii="TimesNewRomanPS" w:hAnsi="TimesNewRomanPS"/>
          <w:color w:val="23383A"/>
          <w:shd w:val="clear" w:color="auto" w:fill="FFFFFF"/>
        </w:rPr>
        <w:t xml:space="preserve">final military </w:t>
      </w:r>
      <w:r w:rsidR="003628AE" w:rsidRPr="001720C4">
        <w:rPr>
          <w:rFonts w:ascii="TimesNewRomanPS" w:hAnsi="TimesNewRomanPS"/>
          <w:color w:val="23383A"/>
          <w:shd w:val="clear" w:color="auto" w:fill="FFFFFF"/>
        </w:rPr>
        <w:t>defeat of Napoleon at Waterloo as a key moment for British romantic literature and culture</w:t>
      </w:r>
      <w:r w:rsidR="00A150EF">
        <w:rPr>
          <w:rFonts w:ascii="TimesNewRomanPS" w:hAnsi="TimesNewRomanPS"/>
          <w:color w:val="23383A"/>
          <w:shd w:val="clear" w:color="auto" w:fill="FFFFFF"/>
        </w:rPr>
        <w:t>,</w:t>
      </w:r>
      <w:r w:rsidR="003628AE" w:rsidRPr="001720C4">
        <w:rPr>
          <w:rFonts w:ascii="TimesNewRomanPS" w:hAnsi="TimesNewRomanPS"/>
          <w:color w:val="23383A"/>
          <w:shd w:val="clear" w:color="auto" w:fill="FFFFFF"/>
        </w:rPr>
        <w:t xml:space="preserve"> but the sheer impact </w:t>
      </w:r>
      <w:r w:rsidR="00B113F2">
        <w:rPr>
          <w:rFonts w:ascii="TimesNewRomanPS" w:hAnsi="TimesNewRomanPS"/>
          <w:color w:val="23383A"/>
          <w:shd w:val="clear" w:color="auto" w:fill="FFFFFF"/>
        </w:rPr>
        <w:t xml:space="preserve">and pressure </w:t>
      </w:r>
      <w:r w:rsidR="003628AE" w:rsidRPr="001720C4">
        <w:rPr>
          <w:rFonts w:ascii="TimesNewRomanPS" w:hAnsi="TimesNewRomanPS"/>
          <w:color w:val="23383A"/>
          <w:shd w:val="clear" w:color="auto" w:fill="FFFFFF"/>
        </w:rPr>
        <w:t xml:space="preserve">of the British </w:t>
      </w:r>
      <w:r w:rsidR="00B113F2">
        <w:rPr>
          <w:rFonts w:ascii="TimesNewRomanPS" w:hAnsi="TimesNewRomanPS"/>
          <w:color w:val="23383A"/>
          <w:shd w:val="clear" w:color="auto" w:fill="FFFFFF"/>
        </w:rPr>
        <w:t xml:space="preserve">territorial </w:t>
      </w:r>
      <w:r w:rsidR="003628AE" w:rsidRPr="001720C4">
        <w:rPr>
          <w:rFonts w:ascii="TimesNewRomanPS" w:hAnsi="TimesNewRomanPS"/>
          <w:color w:val="23383A"/>
          <w:shd w:val="clear" w:color="auto" w:fill="FFFFFF"/>
        </w:rPr>
        <w:t>acquisition</w:t>
      </w:r>
      <w:r w:rsidR="00B113F2">
        <w:rPr>
          <w:rFonts w:ascii="TimesNewRomanPS" w:hAnsi="TimesNewRomanPS"/>
          <w:color w:val="23383A"/>
          <w:shd w:val="clear" w:color="auto" w:fill="FFFFFF"/>
        </w:rPr>
        <w:t xml:space="preserve">s after </w:t>
      </w:r>
      <w:r w:rsidR="003628AE" w:rsidRPr="001720C4">
        <w:rPr>
          <w:rFonts w:ascii="TimesNewRomanPS" w:hAnsi="TimesNewRomanPS"/>
          <w:color w:val="23383A"/>
          <w:shd w:val="clear" w:color="auto" w:fill="FFFFFF"/>
        </w:rPr>
        <w:t xml:space="preserve">that date of around twenty-five percent of the world’s population is </w:t>
      </w:r>
      <w:r w:rsidR="00A150EF">
        <w:rPr>
          <w:rFonts w:ascii="TimesNewRomanPS" w:hAnsi="TimesNewRomanPS"/>
          <w:color w:val="23383A"/>
          <w:shd w:val="clear" w:color="auto" w:fill="FFFFFF"/>
        </w:rPr>
        <w:t xml:space="preserve">less </w:t>
      </w:r>
      <w:r w:rsidR="00B113F2">
        <w:rPr>
          <w:rFonts w:ascii="TimesNewRomanPS" w:hAnsi="TimesNewRomanPS"/>
          <w:color w:val="23383A"/>
          <w:shd w:val="clear" w:color="auto" w:fill="FFFFFF"/>
        </w:rPr>
        <w:t xml:space="preserve">acutely </w:t>
      </w:r>
      <w:r w:rsidR="003628AE" w:rsidRPr="001720C4">
        <w:rPr>
          <w:rFonts w:ascii="TimesNewRomanPS" w:hAnsi="TimesNewRomanPS"/>
          <w:color w:val="23383A"/>
          <w:shd w:val="clear" w:color="auto" w:fill="FFFFFF"/>
        </w:rPr>
        <w:t xml:space="preserve">felt. The Edmund Burke that features here is very much that of </w:t>
      </w:r>
      <w:r w:rsidR="00C92CD6" w:rsidRPr="001720C4">
        <w:rPr>
          <w:rFonts w:ascii="TimesNewRomanPS" w:hAnsi="TimesNewRomanPS"/>
          <w:color w:val="23383A"/>
          <w:shd w:val="clear" w:color="auto" w:fill="FFFFFF"/>
        </w:rPr>
        <w:t>sublime aesthetics and the French Revolution, rather than the Burke of India and the t</w:t>
      </w:r>
      <w:r w:rsidR="00B113F2">
        <w:rPr>
          <w:rFonts w:ascii="TimesNewRomanPS" w:hAnsi="TimesNewRomanPS"/>
          <w:color w:val="23383A"/>
          <w:shd w:val="clear" w:color="auto" w:fill="FFFFFF"/>
        </w:rPr>
        <w:t>ri</w:t>
      </w:r>
      <w:r w:rsidR="00A150EF">
        <w:rPr>
          <w:rFonts w:ascii="TimesNewRomanPS" w:hAnsi="TimesNewRomanPS"/>
          <w:color w:val="23383A"/>
          <w:shd w:val="clear" w:color="auto" w:fill="FFFFFF"/>
        </w:rPr>
        <w:t>a</w:t>
      </w:r>
      <w:r w:rsidR="00B113F2">
        <w:rPr>
          <w:rFonts w:ascii="TimesNewRomanPS" w:hAnsi="TimesNewRomanPS"/>
          <w:color w:val="23383A"/>
          <w:shd w:val="clear" w:color="auto" w:fill="FFFFFF"/>
        </w:rPr>
        <w:t xml:space="preserve">ls </w:t>
      </w:r>
      <w:r w:rsidR="00C92CD6" w:rsidRPr="001720C4">
        <w:rPr>
          <w:rFonts w:ascii="TimesNewRomanPS" w:hAnsi="TimesNewRomanPS"/>
          <w:color w:val="23383A"/>
          <w:shd w:val="clear" w:color="auto" w:fill="FFFFFF"/>
        </w:rPr>
        <w:t xml:space="preserve">of Warren Hastings, about </w:t>
      </w:r>
      <w:r w:rsidR="00B113F2">
        <w:rPr>
          <w:rFonts w:ascii="TimesNewRomanPS" w:hAnsi="TimesNewRomanPS"/>
          <w:color w:val="23383A"/>
          <w:shd w:val="clear" w:color="auto" w:fill="FFFFFF"/>
        </w:rPr>
        <w:t xml:space="preserve">which </w:t>
      </w:r>
      <w:r w:rsidR="00C92CD6" w:rsidRPr="001720C4">
        <w:rPr>
          <w:rFonts w:ascii="TimesNewRomanPS" w:hAnsi="TimesNewRomanPS"/>
          <w:color w:val="23383A"/>
          <w:shd w:val="clear" w:color="auto" w:fill="FFFFFF"/>
        </w:rPr>
        <w:t xml:space="preserve">much recent </w:t>
      </w:r>
      <w:r w:rsidR="00A150EF">
        <w:rPr>
          <w:rFonts w:ascii="TimesNewRomanPS" w:hAnsi="TimesNewRomanPS"/>
          <w:color w:val="23383A"/>
          <w:shd w:val="clear" w:color="auto" w:fill="FFFFFF"/>
        </w:rPr>
        <w:t>scholarship</w:t>
      </w:r>
      <w:r w:rsidR="00C92CD6" w:rsidRPr="001720C4">
        <w:rPr>
          <w:rFonts w:ascii="TimesNewRomanPS" w:hAnsi="TimesNewRomanPS"/>
          <w:color w:val="23383A"/>
          <w:shd w:val="clear" w:color="auto" w:fill="FFFFFF"/>
        </w:rPr>
        <w:t xml:space="preserve"> has focused. </w:t>
      </w:r>
    </w:p>
    <w:p w14:paraId="6C9F8B51" w14:textId="0F44AD23" w:rsidR="00350D2C" w:rsidRPr="001720C4" w:rsidRDefault="00A150EF" w:rsidP="001720C4">
      <w:pPr>
        <w:pStyle w:val="NormalWeb"/>
        <w:spacing w:line="480" w:lineRule="auto"/>
        <w:ind w:right="-46"/>
        <w:rPr>
          <w:rFonts w:ascii="TimesNewRomanPS" w:hAnsi="TimesNewRomanPS"/>
          <w:color w:val="23383A"/>
          <w:shd w:val="clear" w:color="auto" w:fill="FFFFFF"/>
        </w:rPr>
      </w:pPr>
      <w:r w:rsidRPr="001720C4">
        <w:rPr>
          <w:rFonts w:ascii="TimesNewRomanPS" w:hAnsi="TimesNewRomanPS"/>
          <w:color w:val="23383A"/>
          <w:shd w:val="clear" w:color="auto" w:fill="FFFFFF"/>
        </w:rPr>
        <w:t>Overall,</w:t>
      </w:r>
      <w:r w:rsidR="00350D2C" w:rsidRPr="001720C4">
        <w:rPr>
          <w:rFonts w:ascii="TimesNewRomanPS" w:hAnsi="TimesNewRomanPS"/>
          <w:color w:val="23383A"/>
          <w:shd w:val="clear" w:color="auto" w:fill="FFFFFF"/>
        </w:rPr>
        <w:t xml:space="preserve"> the</w:t>
      </w:r>
      <w:r w:rsidR="00061298" w:rsidRPr="001720C4">
        <w:rPr>
          <w:rFonts w:ascii="TimesNewRomanPS" w:hAnsi="TimesNewRomanPS"/>
          <w:color w:val="23383A"/>
          <w:shd w:val="clear" w:color="auto" w:fill="FFFFFF"/>
        </w:rPr>
        <w:t xml:space="preserve"> </w:t>
      </w:r>
      <w:r w:rsidR="00061298" w:rsidRPr="001720C4">
        <w:rPr>
          <w:rFonts w:ascii="TimesNewRomanPS" w:hAnsi="TimesNewRomanPS"/>
          <w:i/>
          <w:iCs/>
          <w:color w:val="23383A"/>
          <w:shd w:val="clear" w:color="auto" w:fill="FFFFFF"/>
        </w:rPr>
        <w:t>Oxford</w:t>
      </w:r>
      <w:r w:rsidR="00350D2C" w:rsidRPr="001720C4">
        <w:rPr>
          <w:rFonts w:ascii="TimesNewRomanPS" w:hAnsi="TimesNewRomanPS"/>
          <w:i/>
          <w:iCs/>
          <w:color w:val="23383A"/>
          <w:shd w:val="clear" w:color="auto" w:fill="FFFFFF"/>
        </w:rPr>
        <w:t xml:space="preserve"> Handbook of</w:t>
      </w:r>
      <w:r w:rsidR="00350D2C" w:rsidRPr="001720C4">
        <w:rPr>
          <w:rFonts w:ascii="TimesNewRomanPS" w:hAnsi="TimesNewRomanPS"/>
          <w:color w:val="23383A"/>
          <w:shd w:val="clear" w:color="auto" w:fill="FFFFFF"/>
        </w:rPr>
        <w:t xml:space="preserve"> </w:t>
      </w:r>
      <w:r w:rsidR="00350D2C" w:rsidRPr="001720C4">
        <w:rPr>
          <w:rFonts w:ascii="TimesNewRomanPS" w:hAnsi="TimesNewRomanPS"/>
          <w:i/>
          <w:iCs/>
          <w:color w:val="23383A"/>
          <w:shd w:val="clear" w:color="auto" w:fill="FFFFFF"/>
        </w:rPr>
        <w:t>British Romanticism</w:t>
      </w:r>
      <w:r w:rsidR="00350D2C" w:rsidRPr="001720C4">
        <w:rPr>
          <w:rFonts w:ascii="TimesNewRomanPS" w:hAnsi="TimesNewRomanPS"/>
          <w:color w:val="23383A"/>
          <w:shd w:val="clear" w:color="auto" w:fill="FFFFFF"/>
        </w:rPr>
        <w:t xml:space="preserve"> is a tremendous resource </w:t>
      </w:r>
      <w:r w:rsidR="00061298" w:rsidRPr="001720C4">
        <w:rPr>
          <w:rFonts w:ascii="TimesNewRomanPS" w:hAnsi="TimesNewRomanPS"/>
          <w:color w:val="23383A"/>
          <w:shd w:val="clear" w:color="auto" w:fill="FFFFFF"/>
        </w:rPr>
        <w:t>for scholars</w:t>
      </w:r>
      <w:r w:rsidR="00350D2C" w:rsidRPr="001720C4">
        <w:rPr>
          <w:rFonts w:ascii="TimesNewRomanPS" w:hAnsi="TimesNewRomanPS"/>
          <w:color w:val="23383A"/>
          <w:shd w:val="clear" w:color="auto" w:fill="FFFFFF"/>
        </w:rPr>
        <w:t xml:space="preserve"> and students of the subject and one</w:t>
      </w:r>
      <w:r w:rsidR="00061298" w:rsidRPr="001720C4">
        <w:rPr>
          <w:rFonts w:ascii="TimesNewRomanPS" w:hAnsi="TimesNewRomanPS"/>
          <w:color w:val="23383A"/>
          <w:shd w:val="clear" w:color="auto" w:fill="FFFFFF"/>
        </w:rPr>
        <w:t xml:space="preserve"> </w:t>
      </w:r>
      <w:r w:rsidR="00B113F2">
        <w:rPr>
          <w:rFonts w:ascii="TimesNewRomanPS" w:hAnsi="TimesNewRomanPS"/>
          <w:color w:val="23383A"/>
          <w:shd w:val="clear" w:color="auto" w:fill="FFFFFF"/>
        </w:rPr>
        <w:t xml:space="preserve">that </w:t>
      </w:r>
      <w:r w:rsidR="00061298" w:rsidRPr="001720C4">
        <w:rPr>
          <w:rFonts w:ascii="TimesNewRomanPS" w:hAnsi="TimesNewRomanPS"/>
          <w:color w:val="23383A"/>
          <w:shd w:val="clear" w:color="auto" w:fill="FFFFFF"/>
        </w:rPr>
        <w:t xml:space="preserve">will </w:t>
      </w:r>
      <w:r w:rsidR="00C20BA8">
        <w:rPr>
          <w:rFonts w:ascii="TimesNewRomanPS" w:hAnsi="TimesNewRomanPS"/>
          <w:color w:val="23383A"/>
          <w:shd w:val="clear" w:color="auto" w:fill="FFFFFF"/>
        </w:rPr>
        <w:t>continue to</w:t>
      </w:r>
      <w:r w:rsidR="00061298" w:rsidRPr="001720C4">
        <w:rPr>
          <w:rFonts w:ascii="TimesNewRomanPS" w:hAnsi="TimesNewRomanPS"/>
          <w:color w:val="23383A"/>
          <w:shd w:val="clear" w:color="auto" w:fill="FFFFFF"/>
        </w:rPr>
        <w:t xml:space="preserve"> our teaching and research </w:t>
      </w:r>
      <w:r w:rsidR="00B113F2">
        <w:rPr>
          <w:rFonts w:ascii="TimesNewRomanPS" w:hAnsi="TimesNewRomanPS"/>
          <w:color w:val="23383A"/>
          <w:shd w:val="clear" w:color="auto" w:fill="FFFFFF"/>
        </w:rPr>
        <w:t xml:space="preserve">perspectives </w:t>
      </w:r>
      <w:r w:rsidR="00061298" w:rsidRPr="001720C4">
        <w:rPr>
          <w:rFonts w:ascii="TimesNewRomanPS" w:hAnsi="TimesNewRomanPS"/>
          <w:color w:val="23383A"/>
          <w:shd w:val="clear" w:color="auto" w:fill="FFFFFF"/>
        </w:rPr>
        <w:t xml:space="preserve">over the coming years. In many ways, through its rich and varied contributions, it represents the summary of perhaps some forty years or so of scholarly enquiry and endeavour </w:t>
      </w:r>
      <w:r w:rsidR="00F14521" w:rsidRPr="001720C4">
        <w:rPr>
          <w:rFonts w:ascii="TimesNewRomanPS" w:hAnsi="TimesNewRomanPS"/>
          <w:color w:val="23383A"/>
          <w:shd w:val="clear" w:color="auto" w:fill="FFFFFF"/>
        </w:rPr>
        <w:t xml:space="preserve">by more than one critical generation of Romanticists which </w:t>
      </w:r>
      <w:r w:rsidR="00061298" w:rsidRPr="001720C4">
        <w:rPr>
          <w:rFonts w:ascii="TimesNewRomanPS" w:hAnsi="TimesNewRomanPS"/>
          <w:color w:val="23383A"/>
          <w:shd w:val="clear" w:color="auto" w:fill="FFFFFF"/>
        </w:rPr>
        <w:t xml:space="preserve">has </w:t>
      </w:r>
      <w:r w:rsidR="00C20BA8">
        <w:rPr>
          <w:rFonts w:ascii="TimesNewRomanPS" w:hAnsi="TimesNewRomanPS"/>
          <w:color w:val="23383A"/>
          <w:shd w:val="clear" w:color="auto" w:fill="FFFFFF"/>
        </w:rPr>
        <w:t xml:space="preserve">definitively </w:t>
      </w:r>
      <w:r w:rsidR="00061298" w:rsidRPr="001720C4">
        <w:rPr>
          <w:rFonts w:ascii="TimesNewRomanPS" w:hAnsi="TimesNewRomanPS"/>
          <w:color w:val="23383A"/>
          <w:shd w:val="clear" w:color="auto" w:fill="FFFFFF"/>
        </w:rPr>
        <w:t xml:space="preserve">transformed the </w:t>
      </w:r>
      <w:r w:rsidR="00F14521" w:rsidRPr="001720C4">
        <w:rPr>
          <w:rFonts w:ascii="TimesNewRomanPS" w:hAnsi="TimesNewRomanPS"/>
          <w:color w:val="23383A"/>
          <w:shd w:val="clear" w:color="auto" w:fill="FFFFFF"/>
        </w:rPr>
        <w:lastRenderedPageBreak/>
        <w:t xml:space="preserve">subject that most of us </w:t>
      </w:r>
      <w:r w:rsidR="00C20BA8">
        <w:rPr>
          <w:rFonts w:ascii="TimesNewRomanPS" w:hAnsi="TimesNewRomanPS"/>
          <w:color w:val="23383A"/>
          <w:shd w:val="clear" w:color="auto" w:fill="FFFFFF"/>
        </w:rPr>
        <w:t xml:space="preserve">encountered back in our </w:t>
      </w:r>
      <w:r w:rsidR="00F14521" w:rsidRPr="001720C4">
        <w:rPr>
          <w:rFonts w:ascii="TimesNewRomanPS" w:hAnsi="TimesNewRomanPS"/>
          <w:color w:val="23383A"/>
          <w:shd w:val="clear" w:color="auto" w:fill="FFFFFF"/>
        </w:rPr>
        <w:t xml:space="preserve">undergraduate days. Whether it </w:t>
      </w:r>
      <w:r w:rsidR="00B113F2">
        <w:rPr>
          <w:rFonts w:ascii="TimesNewRomanPS" w:hAnsi="TimesNewRomanPS"/>
          <w:color w:val="23383A"/>
          <w:shd w:val="clear" w:color="auto" w:fill="FFFFFF"/>
        </w:rPr>
        <w:t xml:space="preserve">will serve as a </w:t>
      </w:r>
      <w:r w:rsidR="00C20BA8">
        <w:rPr>
          <w:rFonts w:ascii="TimesNewRomanPS" w:hAnsi="TimesNewRomanPS"/>
          <w:color w:val="23383A"/>
          <w:shd w:val="clear" w:color="auto" w:fill="FFFFFF"/>
        </w:rPr>
        <w:t xml:space="preserve">master </w:t>
      </w:r>
      <w:r w:rsidR="00B113F2">
        <w:rPr>
          <w:rFonts w:ascii="TimesNewRomanPS" w:hAnsi="TimesNewRomanPS"/>
          <w:color w:val="23383A"/>
          <w:shd w:val="clear" w:color="auto" w:fill="FFFFFF"/>
        </w:rPr>
        <w:t xml:space="preserve">chart suggesting </w:t>
      </w:r>
      <w:r w:rsidR="00F14521" w:rsidRPr="001720C4">
        <w:rPr>
          <w:rFonts w:ascii="TimesNewRomanPS" w:hAnsi="TimesNewRomanPS"/>
          <w:color w:val="23383A"/>
          <w:shd w:val="clear" w:color="auto" w:fill="FFFFFF"/>
        </w:rPr>
        <w:t xml:space="preserve">new directions </w:t>
      </w:r>
      <w:r w:rsidR="00B113F2">
        <w:rPr>
          <w:rFonts w:ascii="TimesNewRomanPS" w:hAnsi="TimesNewRomanPS"/>
          <w:color w:val="23383A"/>
          <w:shd w:val="clear" w:color="auto" w:fill="FFFFFF"/>
        </w:rPr>
        <w:t xml:space="preserve">beyond </w:t>
      </w:r>
      <w:r w:rsidR="00C20BA8">
        <w:rPr>
          <w:rFonts w:ascii="TimesNewRomanPS" w:hAnsi="TimesNewRomanPS"/>
          <w:color w:val="23383A"/>
          <w:shd w:val="clear" w:color="auto" w:fill="FFFFFF"/>
        </w:rPr>
        <w:t xml:space="preserve">our </w:t>
      </w:r>
      <w:r w:rsidR="00B113F2">
        <w:rPr>
          <w:rFonts w:ascii="TimesNewRomanPS" w:hAnsi="TimesNewRomanPS"/>
          <w:color w:val="23383A"/>
          <w:shd w:val="clear" w:color="auto" w:fill="FFFFFF"/>
        </w:rPr>
        <w:t xml:space="preserve">established </w:t>
      </w:r>
      <w:r w:rsidR="00F14521" w:rsidRPr="001720C4">
        <w:rPr>
          <w:rFonts w:ascii="TimesNewRomanPS" w:hAnsi="TimesNewRomanPS"/>
          <w:color w:val="23383A"/>
          <w:shd w:val="clear" w:color="auto" w:fill="FFFFFF"/>
        </w:rPr>
        <w:t>route</w:t>
      </w:r>
      <w:r w:rsidR="00B113F2">
        <w:rPr>
          <w:rFonts w:ascii="TimesNewRomanPS" w:hAnsi="TimesNewRomanPS"/>
          <w:color w:val="23383A"/>
          <w:shd w:val="clear" w:color="auto" w:fill="FFFFFF"/>
        </w:rPr>
        <w:t>s</w:t>
      </w:r>
      <w:r w:rsidR="00F14521" w:rsidRPr="001720C4">
        <w:rPr>
          <w:rFonts w:ascii="TimesNewRomanPS" w:hAnsi="TimesNewRomanPS"/>
          <w:color w:val="23383A"/>
          <w:shd w:val="clear" w:color="auto" w:fill="FFFFFF"/>
        </w:rPr>
        <w:t xml:space="preserve"> of scholarly exploration </w:t>
      </w:r>
      <w:r w:rsidR="00B113F2">
        <w:rPr>
          <w:rFonts w:ascii="TimesNewRomanPS" w:hAnsi="TimesNewRomanPS"/>
          <w:color w:val="23383A"/>
          <w:shd w:val="clear" w:color="auto" w:fill="FFFFFF"/>
        </w:rPr>
        <w:t xml:space="preserve">in </w:t>
      </w:r>
      <w:r w:rsidR="00F14521" w:rsidRPr="001720C4">
        <w:rPr>
          <w:rFonts w:ascii="TimesNewRomanPS" w:hAnsi="TimesNewRomanPS"/>
          <w:color w:val="23383A"/>
          <w:shd w:val="clear" w:color="auto" w:fill="FFFFFF"/>
        </w:rPr>
        <w:t xml:space="preserve">the study of British Romanticism </w:t>
      </w:r>
      <w:r w:rsidR="00C20BA8">
        <w:rPr>
          <w:rFonts w:ascii="TimesNewRomanPS" w:hAnsi="TimesNewRomanPS"/>
          <w:color w:val="23383A"/>
          <w:shd w:val="clear" w:color="auto" w:fill="FFFFFF"/>
        </w:rPr>
        <w:t>over th</w:t>
      </w:r>
      <w:r w:rsidR="00F14521" w:rsidRPr="001720C4">
        <w:rPr>
          <w:rFonts w:ascii="TimesNewRomanPS" w:hAnsi="TimesNewRomanPS"/>
          <w:color w:val="23383A"/>
          <w:shd w:val="clear" w:color="auto" w:fill="FFFFFF"/>
        </w:rPr>
        <w:t xml:space="preserve">e coming decades with </w:t>
      </w:r>
      <w:r w:rsidR="00B113F2">
        <w:rPr>
          <w:rFonts w:ascii="TimesNewRomanPS" w:hAnsi="TimesNewRomanPS"/>
          <w:color w:val="23383A"/>
          <w:shd w:val="clear" w:color="auto" w:fill="FFFFFF"/>
        </w:rPr>
        <w:t xml:space="preserve">those </w:t>
      </w:r>
      <w:r w:rsidR="00C20BA8">
        <w:rPr>
          <w:rFonts w:ascii="TimesNewRomanPS" w:hAnsi="TimesNewRomanPS"/>
          <w:color w:val="23383A"/>
          <w:shd w:val="clear" w:color="auto" w:fill="FFFFFF"/>
        </w:rPr>
        <w:t xml:space="preserve">troublesome yet insistent </w:t>
      </w:r>
      <w:r w:rsidR="00F14521" w:rsidRPr="001720C4">
        <w:rPr>
          <w:rFonts w:ascii="TimesNewRomanPS" w:hAnsi="TimesNewRomanPS"/>
          <w:color w:val="23383A"/>
          <w:shd w:val="clear" w:color="auto" w:fill="FFFFFF"/>
        </w:rPr>
        <w:t xml:space="preserve">demands to ‘Decolonize the Curriculum’ is not </w:t>
      </w:r>
      <w:r w:rsidR="00C20BA8">
        <w:rPr>
          <w:rFonts w:ascii="TimesNewRomanPS" w:hAnsi="TimesNewRomanPS"/>
          <w:color w:val="23383A"/>
          <w:shd w:val="clear" w:color="auto" w:fill="FFFFFF"/>
        </w:rPr>
        <w:t xml:space="preserve">as </w:t>
      </w:r>
      <w:r w:rsidR="00F14521" w:rsidRPr="001720C4">
        <w:rPr>
          <w:rFonts w:ascii="TimesNewRomanPS" w:hAnsi="TimesNewRomanPS"/>
          <w:color w:val="23383A"/>
          <w:shd w:val="clear" w:color="auto" w:fill="FFFFFF"/>
        </w:rPr>
        <w:t>certain</w:t>
      </w:r>
      <w:r w:rsidR="00B113F2">
        <w:rPr>
          <w:rFonts w:ascii="TimesNewRomanPS" w:hAnsi="TimesNewRomanPS"/>
          <w:color w:val="23383A"/>
          <w:shd w:val="clear" w:color="auto" w:fill="FFFFFF"/>
        </w:rPr>
        <w:t xml:space="preserve"> to this reviewer</w:t>
      </w:r>
      <w:r w:rsidR="00C20BA8">
        <w:rPr>
          <w:rFonts w:ascii="TimesNewRomanPS" w:hAnsi="TimesNewRomanPS"/>
          <w:color w:val="23383A"/>
          <w:shd w:val="clear" w:color="auto" w:fill="FFFFFF"/>
        </w:rPr>
        <w:t xml:space="preserve"> at least</w:t>
      </w:r>
      <w:r w:rsidR="00B113F2">
        <w:rPr>
          <w:rFonts w:ascii="TimesNewRomanPS" w:hAnsi="TimesNewRomanPS"/>
          <w:color w:val="23383A"/>
          <w:shd w:val="clear" w:color="auto" w:fill="FFFFFF"/>
        </w:rPr>
        <w:t>.</w:t>
      </w:r>
    </w:p>
    <w:p w14:paraId="7757F869" w14:textId="77777777" w:rsidR="00C20BA8" w:rsidRDefault="00350D2C" w:rsidP="001720C4">
      <w:pPr>
        <w:pStyle w:val="NormalWeb"/>
        <w:spacing w:line="480" w:lineRule="auto"/>
        <w:rPr>
          <w:rFonts w:ascii="TimesNewRomanPS" w:hAnsi="TimesNewRomanPS"/>
          <w:color w:val="23383A"/>
          <w:shd w:val="clear" w:color="auto" w:fill="FFFFFF"/>
        </w:rPr>
      </w:pPr>
      <w:r w:rsidRPr="001720C4">
        <w:rPr>
          <w:rFonts w:ascii="TimesNewRomanPS" w:hAnsi="TimesNewRomanPS"/>
          <w:color w:val="23383A"/>
          <w:shd w:val="clear" w:color="auto" w:fill="FFFFFF"/>
        </w:rPr>
        <w:t>Peter J. Kitson</w:t>
      </w:r>
    </w:p>
    <w:p w14:paraId="0E859780" w14:textId="3B5CEF60" w:rsidR="00350D2C" w:rsidRPr="001720C4" w:rsidRDefault="00350D2C" w:rsidP="001720C4">
      <w:pPr>
        <w:pStyle w:val="NormalWeb"/>
        <w:spacing w:line="480" w:lineRule="auto"/>
        <w:rPr>
          <w:rFonts w:ascii="TimesNewRomanPS" w:hAnsi="TimesNewRomanPS"/>
          <w:color w:val="23383A"/>
          <w:shd w:val="clear" w:color="auto" w:fill="FFFFFF"/>
        </w:rPr>
      </w:pPr>
      <w:r w:rsidRPr="001720C4">
        <w:rPr>
          <w:rFonts w:ascii="TimesNewRomanPS" w:hAnsi="TimesNewRomanPS"/>
          <w:color w:val="23383A"/>
          <w:shd w:val="clear" w:color="auto" w:fill="FFFFFF"/>
        </w:rPr>
        <w:t xml:space="preserve">University of </w:t>
      </w:r>
      <w:r w:rsidR="00C20BA8">
        <w:rPr>
          <w:rFonts w:ascii="TimesNewRomanPS" w:hAnsi="TimesNewRomanPS"/>
          <w:color w:val="23383A"/>
          <w:shd w:val="clear" w:color="auto" w:fill="FFFFFF"/>
        </w:rPr>
        <w:t>E</w:t>
      </w:r>
      <w:r w:rsidRPr="001720C4">
        <w:rPr>
          <w:rFonts w:ascii="TimesNewRomanPS" w:hAnsi="TimesNewRomanPS"/>
          <w:color w:val="23383A"/>
          <w:shd w:val="clear" w:color="auto" w:fill="FFFFFF"/>
        </w:rPr>
        <w:t>ast Anglia</w:t>
      </w:r>
    </w:p>
    <w:p w14:paraId="713B5846" w14:textId="54A6997D" w:rsidR="00332D75" w:rsidRPr="001720C4" w:rsidRDefault="00332D75" w:rsidP="001720C4">
      <w:pPr>
        <w:spacing w:line="480" w:lineRule="auto"/>
        <w:rPr>
          <w:rFonts w:ascii="TimesNewRomanPS" w:hAnsi="TimesNewRomanPS"/>
          <w:color w:val="23383A"/>
          <w:shd w:val="clear" w:color="auto" w:fill="FFFFFF"/>
        </w:rPr>
      </w:pPr>
    </w:p>
    <w:p w14:paraId="1AA60D52" w14:textId="0CB65830" w:rsidR="00452009" w:rsidRPr="001720C4" w:rsidRDefault="00452009" w:rsidP="001720C4">
      <w:pPr>
        <w:pStyle w:val="NormalWeb"/>
        <w:spacing w:line="480" w:lineRule="auto"/>
        <w:rPr>
          <w:rFonts w:ascii="TimesNewRomanPS" w:hAnsi="TimesNewRomanPS"/>
          <w:color w:val="23383A"/>
          <w:shd w:val="clear" w:color="auto" w:fill="FFFFFF"/>
        </w:rPr>
      </w:pPr>
    </w:p>
    <w:p w14:paraId="42C81050" w14:textId="6F59C7F2" w:rsidR="009C3F02" w:rsidRPr="001720C4" w:rsidRDefault="009C3F02" w:rsidP="001720C4">
      <w:pPr>
        <w:pStyle w:val="NormalWeb"/>
        <w:spacing w:line="480" w:lineRule="auto"/>
      </w:pPr>
    </w:p>
    <w:p w14:paraId="7CD95EAB" w14:textId="77777777" w:rsidR="009C3F02" w:rsidRPr="001720C4" w:rsidRDefault="009C3F02" w:rsidP="001720C4">
      <w:pPr>
        <w:pStyle w:val="NormalWeb"/>
        <w:spacing w:line="480" w:lineRule="auto"/>
      </w:pPr>
    </w:p>
    <w:sectPr w:rsidR="009C3F02" w:rsidRPr="001720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CE"/>
    <w:rsid w:val="00005771"/>
    <w:rsid w:val="00061298"/>
    <w:rsid w:val="000A3A38"/>
    <w:rsid w:val="000B2625"/>
    <w:rsid w:val="000B2D59"/>
    <w:rsid w:val="000D22E5"/>
    <w:rsid w:val="000F6E02"/>
    <w:rsid w:val="00147997"/>
    <w:rsid w:val="00165A57"/>
    <w:rsid w:val="001720C4"/>
    <w:rsid w:val="002A32BA"/>
    <w:rsid w:val="002B01AB"/>
    <w:rsid w:val="002B795B"/>
    <w:rsid w:val="0031269A"/>
    <w:rsid w:val="00332D75"/>
    <w:rsid w:val="00350D2C"/>
    <w:rsid w:val="003628AE"/>
    <w:rsid w:val="003B41F7"/>
    <w:rsid w:val="00415343"/>
    <w:rsid w:val="00425B50"/>
    <w:rsid w:val="0044618C"/>
    <w:rsid w:val="00452009"/>
    <w:rsid w:val="00527852"/>
    <w:rsid w:val="005A1E4A"/>
    <w:rsid w:val="00614ED2"/>
    <w:rsid w:val="0072482E"/>
    <w:rsid w:val="00750486"/>
    <w:rsid w:val="00761588"/>
    <w:rsid w:val="00864F4C"/>
    <w:rsid w:val="00876E94"/>
    <w:rsid w:val="008A09FD"/>
    <w:rsid w:val="009036F4"/>
    <w:rsid w:val="009C3F02"/>
    <w:rsid w:val="00A150EF"/>
    <w:rsid w:val="00A829CC"/>
    <w:rsid w:val="00A9368D"/>
    <w:rsid w:val="00AB2FB5"/>
    <w:rsid w:val="00AC4028"/>
    <w:rsid w:val="00AD2CC3"/>
    <w:rsid w:val="00B113F2"/>
    <w:rsid w:val="00B11FB6"/>
    <w:rsid w:val="00B30896"/>
    <w:rsid w:val="00B47354"/>
    <w:rsid w:val="00B92A9A"/>
    <w:rsid w:val="00BC5516"/>
    <w:rsid w:val="00BE1E86"/>
    <w:rsid w:val="00C20BA8"/>
    <w:rsid w:val="00C61561"/>
    <w:rsid w:val="00C86E28"/>
    <w:rsid w:val="00C91B69"/>
    <w:rsid w:val="00C92CD6"/>
    <w:rsid w:val="00C93E79"/>
    <w:rsid w:val="00CC063E"/>
    <w:rsid w:val="00CE07CE"/>
    <w:rsid w:val="00D005C2"/>
    <w:rsid w:val="00D0289C"/>
    <w:rsid w:val="00D666B4"/>
    <w:rsid w:val="00D92974"/>
    <w:rsid w:val="00DC4838"/>
    <w:rsid w:val="00DD6152"/>
    <w:rsid w:val="00E06B55"/>
    <w:rsid w:val="00E944C1"/>
    <w:rsid w:val="00F14521"/>
    <w:rsid w:val="00F22682"/>
    <w:rsid w:val="00F30EB0"/>
    <w:rsid w:val="00FA4C9A"/>
    <w:rsid w:val="00FF437D"/>
    <w:rsid w:val="00FF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0EF9CE"/>
  <w15:chartTrackingRefBased/>
  <w15:docId w15:val="{07C30153-B747-894F-AFE6-5077A355A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6129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07C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E1E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1E8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6129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6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8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0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6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2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9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6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2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4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775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8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2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72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43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1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3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8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4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7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1723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Kitson (LDC - Staff)</dc:creator>
  <cp:keywords/>
  <dc:description/>
  <cp:lastModifiedBy>Peter Kitson (LDC - Staff)</cp:lastModifiedBy>
  <cp:revision>2</cp:revision>
  <dcterms:created xsi:type="dcterms:W3CDTF">2022-08-22T11:40:00Z</dcterms:created>
  <dcterms:modified xsi:type="dcterms:W3CDTF">2022-08-22T11:40:00Z</dcterms:modified>
</cp:coreProperties>
</file>