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42" w:rsidRPr="00E1704F" w:rsidRDefault="00AF5D42" w:rsidP="00575327">
      <w:pPr>
        <w:spacing w:after="0" w:line="240" w:lineRule="auto"/>
      </w:pPr>
      <w:r w:rsidRPr="00E1704F">
        <w:t>Table 1. Ten most popular physical activities in previous year, from ALS1617</w:t>
      </w:r>
      <w:r w:rsidR="00226986" w:rsidRPr="00E1704F">
        <w:t>, England 2016-2017</w:t>
      </w:r>
      <w:r w:rsidRPr="00E1704F">
        <w:t xml:space="preserve"> (Women)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86"/>
        <w:gridCol w:w="2767"/>
        <w:gridCol w:w="1549"/>
        <w:gridCol w:w="2845"/>
        <w:gridCol w:w="1473"/>
      </w:tblGrid>
      <w:tr w:rsidR="00AF5D42" w:rsidRPr="00E1704F" w:rsidTr="002A5944">
        <w:tc>
          <w:tcPr>
            <w:tcW w:w="4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Women age 55-64 years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Women age 65-74 years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Women age 75+ years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 xml:space="preserve">Activity participated in during last 12 months, %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&gt;1 Session in last 28d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participated in last year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&gt;1 Session in last 28d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participated in last year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&gt;1 Session in last 28d</w:t>
            </w:r>
          </w:p>
        </w:tc>
      </w:tr>
      <w:tr w:rsidR="00AF5D42" w:rsidRPr="00E1704F" w:rsidTr="002A5944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 for leisure, 78.5%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46.1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 for leisure, 77.8%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62.4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Gardening, 62.8%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43.3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Gardening, 74.8%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28.5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Gardening, 75.9%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55.0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leisure, 50.6%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45.3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travel, 54.9%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27.4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travel, 48.3%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33.2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travel, 32.2%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21.3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Fitness classes, 33.9%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18.9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Fitness classes, 32.7%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23.8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Fitness classes, 19.1%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12.5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Swimming, 29.4%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11.8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Swimming, 25.0%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13.3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Swimming, 11.1%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6.0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Cycling for leisure, 19.8%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7.2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Cycling for leisure, 12.7%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3.8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Gym sessions, 5.9%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2.3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Gym sessions, 12.2%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7.6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Pilates, 11.6%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7.9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Exercise bike, 4.3%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0.5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Pilates, 12.0%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4.8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Gym sessions, 9.6%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5.7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Bowls or Boules, 4.2%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2.4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Exercise bike, 11.3%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1.0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Exercise bike, 9.6%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1.3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Cycling for leisure, 3.9%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1.3</w:t>
            </w:r>
          </w:p>
        </w:tc>
      </w:tr>
      <w:tr w:rsidR="00AF5D42" w:rsidRPr="00E1704F" w:rsidTr="002A5944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Yoga, 10.9%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4.0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Yoga, 9.2%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6.2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Pilates, 3.7%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2.1</w:t>
            </w:r>
          </w:p>
        </w:tc>
      </w:tr>
    </w:tbl>
    <w:p w:rsidR="00AF5D42" w:rsidRPr="00E1704F" w:rsidRDefault="00AF5D42" w:rsidP="00575327">
      <w:pPr>
        <w:spacing w:after="0" w:line="240" w:lineRule="auto"/>
      </w:pPr>
      <w:r w:rsidRPr="00E1704F">
        <w:rPr>
          <w:rFonts w:asciiTheme="minorHAnsi" w:hAnsiTheme="minorHAnsi"/>
          <w:i/>
        </w:rPr>
        <w:t>Note</w:t>
      </w:r>
      <w:r w:rsidRPr="00E1704F">
        <w:rPr>
          <w:rFonts w:asciiTheme="minorHAnsi" w:hAnsiTheme="minorHAnsi"/>
        </w:rPr>
        <w:t>: The Fitness class category can include Pilates or Yoga (there is some double counting between these categories).</w:t>
      </w:r>
      <w:r w:rsidR="000C2984" w:rsidRPr="00E1704F">
        <w:rPr>
          <w:rFonts w:asciiTheme="minorHAnsi" w:hAnsiTheme="minorHAnsi"/>
        </w:rPr>
        <w:t xml:space="preserve">  d=days.</w:t>
      </w:r>
    </w:p>
    <w:p w:rsidR="00AF5D42" w:rsidRPr="00E1704F" w:rsidRDefault="00AF5D42" w:rsidP="00575327">
      <w:pPr>
        <w:spacing w:after="0" w:line="240" w:lineRule="auto"/>
      </w:pPr>
    </w:p>
    <w:p w:rsidR="00AF5D42" w:rsidRPr="00E1704F" w:rsidRDefault="00AF5D42" w:rsidP="00575327">
      <w:pPr>
        <w:spacing w:after="0" w:line="240" w:lineRule="auto"/>
      </w:pPr>
    </w:p>
    <w:p w:rsidR="00AF5D42" w:rsidRPr="00E1704F" w:rsidRDefault="00AF5D42" w:rsidP="00575327">
      <w:pPr>
        <w:spacing w:after="0" w:line="240" w:lineRule="auto"/>
      </w:pPr>
      <w:r w:rsidRPr="00E1704F">
        <w:t>Table 2. Ten most popular physical activities in previous year, from ALS1617</w:t>
      </w:r>
      <w:r w:rsidR="00226986" w:rsidRPr="00E1704F">
        <w:t>, England 2016-2017</w:t>
      </w:r>
      <w:r w:rsidRPr="00E1704F">
        <w:t xml:space="preserve"> (Men)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486"/>
        <w:gridCol w:w="2767"/>
        <w:gridCol w:w="1549"/>
        <w:gridCol w:w="2845"/>
        <w:gridCol w:w="1473"/>
      </w:tblGrid>
      <w:tr w:rsidR="00AF5D42" w:rsidRPr="00E1704F" w:rsidTr="002A5944">
        <w:tc>
          <w:tcPr>
            <w:tcW w:w="4316" w:type="dxa"/>
            <w:gridSpan w:val="2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Men age 55-64 years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Men age 65-74 years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Men age 75+ years</w:t>
            </w:r>
          </w:p>
        </w:tc>
      </w:tr>
      <w:tr w:rsidR="00AF5D42" w:rsidRPr="00E1704F" w:rsidTr="002A5944">
        <w:tc>
          <w:tcPr>
            <w:tcW w:w="2830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 xml:space="preserve">Activity participated in during last 12 months, % 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&gt;1 Session in last 28d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participated in last year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&gt;1 Session in last 28d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participated in last year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rPr>
                <w:b/>
              </w:rPr>
            </w:pPr>
            <w:r w:rsidRPr="00E1704F">
              <w:rPr>
                <w:b/>
              </w:rPr>
              <w:t>% &gt;1 Session in last 28d</w:t>
            </w:r>
          </w:p>
        </w:tc>
      </w:tr>
      <w:tr w:rsidR="00AF5D42" w:rsidRPr="00E1704F" w:rsidTr="002A5944">
        <w:tc>
          <w:tcPr>
            <w:tcW w:w="2830" w:type="dxa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 for leisure, 76.2%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41.7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 for leisure, 79.6%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65.5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Gardening, 70.6%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52.4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Gardening, 74.6%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32.8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Gardening, 79.0%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59.5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leisure, 58.9%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36.5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travel, 54.6%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27.5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travel, 48.5%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34.6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Walking for travel, 33.7%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19.4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Cycling for leisure, 34.3%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15.2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Cycling for leisure, 25.9%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11.6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Cycling for leisure, 11.3%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1.3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Swimming, 22.3%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8.4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Swimming, 18.6%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9.0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Golf, 10.8%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7.6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Gym sessions, 14.0%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10.3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Golf, 14.8%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10.4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Fitness classes, 9.3%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6.0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Exercise bike, 13.0%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1.7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Fitness classes, 11.8%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7.8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Swimming, 9.09%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4.8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Golf, 13.0%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3.9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Gym sessions, 11.5%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8.3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Gym sessions, 8.1%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2.3</w:t>
            </w:r>
          </w:p>
        </w:tc>
      </w:tr>
      <w:tr w:rsidR="00AF5D42" w:rsidRPr="00E1704F" w:rsidTr="002A5944">
        <w:tc>
          <w:tcPr>
            <w:tcW w:w="2830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Fitness classes, 12.7%</w:t>
            </w:r>
          </w:p>
        </w:tc>
        <w:tc>
          <w:tcPr>
            <w:tcW w:w="1486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6.9</w:t>
            </w:r>
          </w:p>
        </w:tc>
        <w:tc>
          <w:tcPr>
            <w:tcW w:w="2767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Exercise bike, 12.1%</w:t>
            </w:r>
          </w:p>
        </w:tc>
        <w:tc>
          <w:tcPr>
            <w:tcW w:w="1549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2.0</w:t>
            </w:r>
          </w:p>
        </w:tc>
        <w:tc>
          <w:tcPr>
            <w:tcW w:w="2845" w:type="dxa"/>
          </w:tcPr>
          <w:p w:rsidR="00AF5D42" w:rsidRPr="00E1704F" w:rsidRDefault="00AF5D42" w:rsidP="00575327">
            <w:pPr>
              <w:spacing w:line="240" w:lineRule="auto"/>
              <w:rPr>
                <w:color w:val="A6A6A6" w:themeColor="background1" w:themeShade="A6"/>
              </w:rPr>
            </w:pPr>
            <w:r w:rsidRPr="00E1704F">
              <w:t>Bowls or Boules, 7.8%</w:t>
            </w:r>
          </w:p>
        </w:tc>
        <w:tc>
          <w:tcPr>
            <w:tcW w:w="1473" w:type="dxa"/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5.1</w:t>
            </w:r>
          </w:p>
        </w:tc>
      </w:tr>
      <w:tr w:rsidR="00AF5D42" w:rsidRPr="00E1704F" w:rsidTr="002A5944">
        <w:tc>
          <w:tcPr>
            <w:tcW w:w="2830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Running/Jogging, 12.3%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8.5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Bodyweight exercises, 8.8%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3.1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</w:pPr>
            <w:r w:rsidRPr="00E1704F">
              <w:t>Exercise bike, 7.77%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F5D42" w:rsidRPr="00E1704F" w:rsidRDefault="00AF5D42" w:rsidP="00575327">
            <w:pPr>
              <w:spacing w:line="240" w:lineRule="auto"/>
              <w:jc w:val="center"/>
            </w:pPr>
            <w:r w:rsidRPr="00E1704F">
              <w:t>0.5</w:t>
            </w:r>
          </w:p>
        </w:tc>
      </w:tr>
    </w:tbl>
    <w:p w:rsidR="00104C35" w:rsidRPr="00E1704F" w:rsidRDefault="00104C35" w:rsidP="00575327">
      <w:pPr>
        <w:spacing w:after="0" w:line="240" w:lineRule="auto"/>
      </w:pPr>
    </w:p>
    <w:p w:rsidR="000C2984" w:rsidRPr="00E1704F" w:rsidRDefault="000C2984" w:rsidP="00575327">
      <w:pPr>
        <w:spacing w:after="0" w:line="240" w:lineRule="auto"/>
        <w:sectPr w:rsidR="000C2984" w:rsidRPr="00E1704F" w:rsidSect="00AF5D42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C761F" w:rsidRPr="00E1704F" w:rsidRDefault="009C761F" w:rsidP="009C761F">
      <w:pPr>
        <w:spacing w:after="0" w:line="240" w:lineRule="auto"/>
      </w:pPr>
      <w:r w:rsidRPr="00E1704F">
        <w:rPr>
          <w:b/>
        </w:rPr>
        <w:lastRenderedPageBreak/>
        <w:t>Table 3. Socio-economic differences by mode of response:</w:t>
      </w:r>
      <w:r w:rsidRPr="00E1704F">
        <w:t xml:space="preserve"> 48% of questionnaires </w:t>
      </w:r>
      <w:proofErr w:type="gramStart"/>
      <w:r w:rsidRPr="00E1704F">
        <w:t>were completed</w:t>
      </w:r>
      <w:proofErr w:type="gramEnd"/>
      <w:r w:rsidRPr="00E1704F">
        <w:t xml:space="preserve"> on paper, 52% used an online portal.  These statistics show the socio-economic profile of those who completed by each mode, using raw responses available rather than re-categorisations or groupings applied in models.  </w:t>
      </w:r>
      <w:r w:rsidRPr="00E1704F">
        <w:rPr>
          <w:b/>
        </w:rPr>
        <w:t>Age 55-74.</w:t>
      </w:r>
      <w:r w:rsidR="00E1704F">
        <w:rPr>
          <w:b/>
        </w:rPr>
        <w:t xml:space="preserve">  </w:t>
      </w:r>
      <w:r w:rsidR="00E1704F" w:rsidRPr="00E1704F">
        <w:t>England 2016-2017</w:t>
      </w:r>
      <w:r w:rsidR="00E1704F">
        <w:t>.</w:t>
      </w:r>
      <w:bookmarkStart w:id="0" w:name="_GoBack"/>
      <w:bookmarkEnd w:id="0"/>
    </w:p>
    <w:p w:rsidR="009C761F" w:rsidRPr="00E1704F" w:rsidRDefault="009C761F" w:rsidP="009C761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2376"/>
        <w:gridCol w:w="1715"/>
        <w:gridCol w:w="1941"/>
        <w:gridCol w:w="1795"/>
      </w:tblGrid>
      <w:tr w:rsidR="009C761F" w:rsidRPr="00E1704F" w:rsidTr="00635BA9">
        <w:trPr>
          <w:tblHeader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</w:tcBorders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Variable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Online (#s)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Online (%s)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Paper (#s)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Paper (%s)</w:t>
            </w: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Body mass index group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Implausible answer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Don’t know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Underweight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Healthy weight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Overweight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Obese</w:t>
            </w:r>
          </w:p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t>Morbidly obese</w:t>
            </w: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2618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385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13,840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12,644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5569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451</w:t>
            </w: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40.0%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35.6%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15.7%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1.3%</w:t>
            </w: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4437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568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13,912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12,908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6229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625</w:t>
            </w: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11.5%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14.7%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36.0%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33.4%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16.1%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1.6%</w:t>
            </w: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Gender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Male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Female</w:t>
            </w:r>
          </w:p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t>Other</w:t>
            </w: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17,885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17,621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</w:t>
            </w: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50.4%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49.6%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17,077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21,603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</w:t>
            </w: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44.1%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55.9%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Deprivation decile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Unknown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 (most deprived)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</w:t>
            </w:r>
          </w:p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t>10 (least deprived)</w:t>
            </w: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2226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2585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2988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3370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3685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3847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4055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4088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4227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4435</w:t>
            </w: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6.3%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7.3%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10.8%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11.4%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11.5%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11.9%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12.5%</w:t>
            </w: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3543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3517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3797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3832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3950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3936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4138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3962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4061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3944</w:t>
            </w: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proofErr w:type="spellStart"/>
            <w:r w:rsidRPr="00E1704F">
              <w:t>na</w:t>
            </w:r>
            <w:proofErr w:type="spellEnd"/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9.8%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10.2%</w:t>
            </w: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Working status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Missing/decline answer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Working full-time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Working part-time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Unemployed &lt; 12mths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 xml:space="preserve">Unemployed &gt; 12 </w:t>
            </w:r>
            <w:proofErr w:type="spellStart"/>
            <w:r w:rsidRPr="00E1704F">
              <w:t>mths</w:t>
            </w:r>
            <w:proofErr w:type="spellEnd"/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Not working, retired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 xml:space="preserve">Keeping house or </w:t>
            </w:r>
            <w:proofErr w:type="spellStart"/>
            <w:r w:rsidRPr="00E1704F">
              <w:t>carer</w:t>
            </w:r>
            <w:proofErr w:type="spellEnd"/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Long term sick/disabled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Student full-time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Student part-time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Other</w:t>
            </w:r>
          </w:p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173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7363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5742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232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288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19,110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550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805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21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1208</w:t>
            </w: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20.7%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16.2%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0.8%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53.8%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2.3%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1719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7220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6050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269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497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20,375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499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1190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831</w:t>
            </w: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18.7%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15.6%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1.3%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52.7%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1.3%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&lt; 0.1%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2.1%</w:t>
            </w: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Occupational group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Managerial/</w:t>
            </w:r>
            <w:proofErr w:type="spellStart"/>
            <w:r w:rsidRPr="00E1704F">
              <w:t>adminis</w:t>
            </w:r>
            <w:proofErr w:type="spellEnd"/>
            <w:r w:rsidRPr="00E1704F">
              <w:t>.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Intermediate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Self-employed/SME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Supervisory/Technical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Routine/Semi-routine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Long-term unemployed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Students and other</w:t>
            </w:r>
          </w:p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20,840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4599</w:t>
            </w:r>
          </w:p>
          <w:p w:rsidR="009C761F" w:rsidRPr="00E1704F" w:rsidRDefault="009C761F" w:rsidP="00635BA9">
            <w:pPr>
              <w:spacing w:line="240" w:lineRule="auto"/>
            </w:pPr>
            <w:r w:rsidRPr="00E1704F">
              <w:t xml:space="preserve">                 3073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2644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3402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325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625</w:t>
            </w: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58.7%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12.9%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1.8%</w:t>
            </w: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18,218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4710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3578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3694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5592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701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2187</w:t>
            </w: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47.1%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12.2%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14.5%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1.8%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5.6%</w:t>
            </w:r>
          </w:p>
          <w:p w:rsidR="009C761F" w:rsidRPr="00E1704F" w:rsidRDefault="009C761F" w:rsidP="00635BA9">
            <w:pPr>
              <w:jc w:val="center"/>
            </w:pP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Education level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Missing/decline answer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Level 4 or above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Level 3 &amp; equivalents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Level 2 &amp; equivalents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Level 1 and below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Another qualification</w:t>
            </w:r>
          </w:p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t>No qualifications</w:t>
            </w: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233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18,234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4110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6410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672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2845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3004</w:t>
            </w: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51.3%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11.6%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18.0%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8.5%</w:t>
            </w: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2663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14,176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4230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6986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1555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2724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6346</w:t>
            </w: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36.7%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18.1%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4.0%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16.4%</w:t>
            </w:r>
          </w:p>
        </w:tc>
      </w:tr>
      <w:tr w:rsidR="009C761F" w:rsidRPr="00E1704F" w:rsidTr="00635BA9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</w:tc>
      </w:tr>
      <w:tr w:rsidR="009C761F" w:rsidRPr="00E1704F" w:rsidTr="007171B5">
        <w:tc>
          <w:tcPr>
            <w:tcW w:w="2639" w:type="dxa"/>
          </w:tcPr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Ethnicity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Missing/decline answer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White British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White Other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South Asian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Black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Chinese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Mixed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Other</w:t>
            </w:r>
          </w:p>
          <w:p w:rsidR="009C761F" w:rsidRPr="00E1704F" w:rsidRDefault="009C761F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993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32,358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1066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516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220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64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132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159</w:t>
            </w:r>
          </w:p>
        </w:tc>
        <w:tc>
          <w:tcPr>
            <w:tcW w:w="171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2.8%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91.1%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0.6%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0.4%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0.4%</w:t>
            </w:r>
          </w:p>
        </w:tc>
        <w:tc>
          <w:tcPr>
            <w:tcW w:w="1941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1154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35,237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845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735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339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98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120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152</w:t>
            </w:r>
          </w:p>
        </w:tc>
        <w:tc>
          <w:tcPr>
            <w:tcW w:w="1795" w:type="dxa"/>
          </w:tcPr>
          <w:p w:rsidR="009C761F" w:rsidRPr="00E1704F" w:rsidRDefault="009C761F" w:rsidP="00635BA9">
            <w:pPr>
              <w:spacing w:line="240" w:lineRule="auto"/>
              <w:jc w:val="center"/>
            </w:pP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3.0%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91.1%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2.2%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1.9%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0.9%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0.2%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0.3%</w:t>
            </w:r>
          </w:p>
          <w:p w:rsidR="009C761F" w:rsidRPr="00E1704F" w:rsidRDefault="009C761F" w:rsidP="00635BA9">
            <w:pPr>
              <w:spacing w:line="240" w:lineRule="auto"/>
              <w:jc w:val="center"/>
            </w:pPr>
            <w:r w:rsidRPr="00E1704F">
              <w:t>0.4%</w:t>
            </w:r>
          </w:p>
        </w:tc>
      </w:tr>
      <w:tr w:rsidR="007171B5" w:rsidRPr="00E1704F" w:rsidTr="007171B5">
        <w:tc>
          <w:tcPr>
            <w:tcW w:w="2639" w:type="dxa"/>
          </w:tcPr>
          <w:p w:rsidR="007171B5" w:rsidRPr="00E1704F" w:rsidRDefault="007171B5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76" w:type="dxa"/>
          </w:tcPr>
          <w:p w:rsidR="007171B5" w:rsidRPr="00E1704F" w:rsidRDefault="007171B5" w:rsidP="00635BA9">
            <w:pPr>
              <w:spacing w:line="240" w:lineRule="auto"/>
              <w:jc w:val="center"/>
            </w:pPr>
            <w:r w:rsidRPr="00E1704F">
              <w:t>Median age (</w:t>
            </w:r>
            <w:proofErr w:type="spellStart"/>
            <w:r w:rsidRPr="00E1704F">
              <w:t>yrs</w:t>
            </w:r>
            <w:proofErr w:type="spellEnd"/>
            <w:r w:rsidRPr="00E1704F">
              <w:t>)</w:t>
            </w:r>
          </w:p>
        </w:tc>
        <w:tc>
          <w:tcPr>
            <w:tcW w:w="1715" w:type="dxa"/>
          </w:tcPr>
          <w:p w:rsidR="007171B5" w:rsidRPr="00E1704F" w:rsidRDefault="007171B5" w:rsidP="00635BA9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7171B5" w:rsidRPr="00E1704F" w:rsidRDefault="007171B5" w:rsidP="00635BA9">
            <w:pPr>
              <w:spacing w:line="240" w:lineRule="auto"/>
              <w:jc w:val="center"/>
            </w:pPr>
            <w:r w:rsidRPr="00E1704F">
              <w:t>Median age (</w:t>
            </w:r>
            <w:proofErr w:type="spellStart"/>
            <w:r w:rsidRPr="00E1704F">
              <w:t>yrs</w:t>
            </w:r>
            <w:proofErr w:type="spellEnd"/>
            <w:r w:rsidRPr="00E1704F">
              <w:t>)</w:t>
            </w:r>
          </w:p>
        </w:tc>
        <w:tc>
          <w:tcPr>
            <w:tcW w:w="1795" w:type="dxa"/>
          </w:tcPr>
          <w:p w:rsidR="007171B5" w:rsidRPr="00E1704F" w:rsidRDefault="007171B5" w:rsidP="00635BA9">
            <w:pPr>
              <w:spacing w:line="240" w:lineRule="auto"/>
              <w:jc w:val="center"/>
            </w:pPr>
          </w:p>
        </w:tc>
      </w:tr>
      <w:tr w:rsidR="007171B5" w:rsidRPr="00E1704F" w:rsidTr="00635BA9">
        <w:tc>
          <w:tcPr>
            <w:tcW w:w="2639" w:type="dxa"/>
            <w:tcBorders>
              <w:bottom w:val="single" w:sz="4" w:space="0" w:color="auto"/>
            </w:tcBorders>
          </w:tcPr>
          <w:p w:rsidR="007171B5" w:rsidRPr="00E1704F" w:rsidRDefault="007171B5" w:rsidP="007171B5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 xml:space="preserve">Age </w:t>
            </w:r>
            <w:r w:rsidRPr="00E1704F">
              <w:t xml:space="preserve">(median </w:t>
            </w:r>
            <w:proofErr w:type="spellStart"/>
            <w:r w:rsidRPr="00E1704F">
              <w:t>yrs</w:t>
            </w:r>
            <w:proofErr w:type="spellEnd"/>
            <w:r w:rsidRPr="00E1704F">
              <w:t>)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7171B5" w:rsidRPr="00E1704F" w:rsidRDefault="007171B5" w:rsidP="007171B5">
            <w:pPr>
              <w:spacing w:line="240" w:lineRule="auto"/>
              <w:jc w:val="center"/>
            </w:pPr>
            <w:r w:rsidRPr="00E1704F">
              <w:t>63.87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7171B5" w:rsidRPr="00E1704F" w:rsidRDefault="007171B5" w:rsidP="007171B5">
            <w:pPr>
              <w:spacing w:line="240" w:lineRule="auto"/>
              <w:jc w:val="center"/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171B5" w:rsidRPr="00E1704F" w:rsidRDefault="007171B5" w:rsidP="007171B5">
            <w:pPr>
              <w:spacing w:line="240" w:lineRule="auto"/>
              <w:jc w:val="center"/>
            </w:pPr>
            <w:r w:rsidRPr="00E1704F">
              <w:t>64.85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171B5" w:rsidRPr="00E1704F" w:rsidRDefault="007171B5" w:rsidP="007171B5">
            <w:pPr>
              <w:spacing w:line="240" w:lineRule="auto"/>
              <w:jc w:val="center"/>
            </w:pPr>
          </w:p>
        </w:tc>
      </w:tr>
    </w:tbl>
    <w:p w:rsidR="009C761F" w:rsidRPr="00E1704F" w:rsidRDefault="009C761F" w:rsidP="009C761F">
      <w:pPr>
        <w:spacing w:after="0" w:line="240" w:lineRule="auto"/>
      </w:pPr>
    </w:p>
    <w:p w:rsidR="009C761F" w:rsidRPr="00E1704F" w:rsidRDefault="009C761F" w:rsidP="009C761F">
      <w:pPr>
        <w:suppressAutoHyphens w:val="0"/>
        <w:spacing w:line="259" w:lineRule="auto"/>
        <w:textAlignment w:val="auto"/>
      </w:pPr>
      <w:r w:rsidRPr="00E1704F">
        <w:t xml:space="preserve">Notes: </w:t>
      </w:r>
      <w:proofErr w:type="spellStart"/>
      <w:r w:rsidRPr="00E1704F">
        <w:t>adminis</w:t>
      </w:r>
      <w:proofErr w:type="spellEnd"/>
      <w:r w:rsidRPr="00E1704F">
        <w:t xml:space="preserve">. = Administrative occupational group(s).  Occupational groups come from national categorisation scheme described </w:t>
      </w:r>
      <w:proofErr w:type="gramStart"/>
      <w:r w:rsidRPr="00E1704F">
        <w:t xml:space="preserve">at  </w:t>
      </w:r>
      <w:proofErr w:type="gramEnd"/>
      <w:r w:rsidR="009B15F2" w:rsidRPr="00E1704F">
        <w:fldChar w:fldCharType="begin"/>
      </w:r>
      <w:r w:rsidR="009B15F2" w:rsidRPr="00E1704F">
        <w:instrText xml:space="preserve"> HYPERLINK "https://onsdigital.github.io/dp-classification-tools/standard-occupational-classification/ONS_SOC_occupation_coding_tool.html" </w:instrText>
      </w:r>
      <w:r w:rsidR="009B15F2" w:rsidRPr="00E1704F">
        <w:fldChar w:fldCharType="separate"/>
      </w:r>
      <w:r w:rsidRPr="00E1704F">
        <w:rPr>
          <w:rFonts w:ascii="Segoe UI" w:eastAsiaTheme="minorHAnsi" w:hAnsi="Segoe UI" w:cs="Segoe UI"/>
          <w:sz w:val="18"/>
          <w:szCs w:val="18"/>
        </w:rPr>
        <w:t>https://onsdigital.github.io/dp-classification-tools/standard-occupational-classification/ONS_SOC_occupation_coding_tool.html</w:t>
      </w:r>
      <w:r w:rsidR="009B15F2" w:rsidRPr="00E1704F">
        <w:rPr>
          <w:rFonts w:ascii="Segoe UI" w:eastAsiaTheme="minorHAnsi" w:hAnsi="Segoe UI" w:cs="Segoe UI"/>
          <w:sz w:val="18"/>
          <w:szCs w:val="18"/>
        </w:rPr>
        <w:fldChar w:fldCharType="end"/>
      </w:r>
      <w:r w:rsidRPr="00E1704F">
        <w:t xml:space="preserve">.  SEM = small/medium enterprise, </w:t>
      </w:r>
      <w:proofErr w:type="spellStart"/>
      <w:r w:rsidRPr="00E1704F">
        <w:t>mths</w:t>
      </w:r>
      <w:proofErr w:type="spellEnd"/>
      <w:r w:rsidRPr="00E1704F">
        <w:t xml:space="preserve"> = months, </w:t>
      </w:r>
      <w:proofErr w:type="spellStart"/>
      <w:r w:rsidRPr="00E1704F">
        <w:t>yrs</w:t>
      </w:r>
      <w:proofErr w:type="spellEnd"/>
      <w:r w:rsidRPr="00E1704F">
        <w:t xml:space="preserve">=years, #= raw counts on applicable variables (all but age).  “Missing/decline answer” categories also include </w:t>
      </w:r>
      <w:proofErr w:type="gramStart"/>
      <w:r w:rsidRPr="00E1704F">
        <w:t>any coding errors or when survey routing did not ask the question</w:t>
      </w:r>
      <w:proofErr w:type="gramEnd"/>
      <w:r w:rsidRPr="00E1704F">
        <w:t xml:space="preserve">.  Missing gender answers </w:t>
      </w:r>
      <w:proofErr w:type="gramStart"/>
      <w:r w:rsidRPr="00E1704F">
        <w:t>were excluded</w:t>
      </w:r>
      <w:proofErr w:type="gramEnd"/>
      <w:r w:rsidRPr="00E1704F">
        <w:t xml:space="preserve"> from this version of the dataset. </w:t>
      </w:r>
      <w:r w:rsidR="009B15F2" w:rsidRPr="00E1704F">
        <w:t xml:space="preserve"> </w:t>
      </w:r>
      <w:r w:rsidRPr="00E1704F">
        <w:t xml:space="preserve">Deprivation is reported such that </w:t>
      </w:r>
      <w:proofErr w:type="gramStart"/>
      <w:r w:rsidRPr="00E1704F">
        <w:t>1  most</w:t>
      </w:r>
      <w:proofErr w:type="gramEnd"/>
      <w:r w:rsidRPr="00E1704F">
        <w:t xml:space="preserve"> deprived decile, 10 = least deprived decile.</w:t>
      </w:r>
    </w:p>
    <w:p w:rsidR="009C761F" w:rsidRPr="00E1704F" w:rsidRDefault="009C761F" w:rsidP="00575327">
      <w:pPr>
        <w:spacing w:after="0" w:line="240" w:lineRule="auto"/>
        <w:rPr>
          <w:b/>
        </w:rPr>
      </w:pPr>
    </w:p>
    <w:p w:rsidR="009C761F" w:rsidRPr="00E1704F" w:rsidRDefault="009C761F">
      <w:pPr>
        <w:suppressAutoHyphens w:val="0"/>
        <w:spacing w:line="259" w:lineRule="auto"/>
        <w:textAlignment w:val="auto"/>
        <w:rPr>
          <w:b/>
        </w:rPr>
      </w:pPr>
      <w:r w:rsidRPr="00E1704F">
        <w:rPr>
          <w:b/>
        </w:rPr>
        <w:br w:type="page"/>
      </w:r>
    </w:p>
    <w:p w:rsidR="007079CA" w:rsidRPr="00E1704F" w:rsidRDefault="00BD2E69" w:rsidP="00575327">
      <w:pPr>
        <w:spacing w:after="0" w:line="240" w:lineRule="auto"/>
      </w:pPr>
      <w:r w:rsidRPr="00E1704F">
        <w:rPr>
          <w:b/>
        </w:rPr>
        <w:lastRenderedPageBreak/>
        <w:t>Table 4</w:t>
      </w:r>
      <w:r w:rsidR="007079CA" w:rsidRPr="00E1704F">
        <w:rPr>
          <w:b/>
        </w:rPr>
        <w:t>. Logit models</w:t>
      </w:r>
      <w:r w:rsidR="007079CA" w:rsidRPr="00E1704F">
        <w:t xml:space="preserve">: decision to participate in types of physical activity, </w:t>
      </w:r>
      <w:r w:rsidR="00CA25D2" w:rsidRPr="00E1704F">
        <w:t xml:space="preserve">unadjusted </w:t>
      </w:r>
      <w:proofErr w:type="gramStart"/>
      <w:r w:rsidR="00CA25D2" w:rsidRPr="00E1704F">
        <w:t>modelling</w:t>
      </w:r>
      <w:r w:rsidR="007079CA" w:rsidRPr="00E1704F">
        <w:t>:</w:t>
      </w:r>
      <w:proofErr w:type="gramEnd"/>
      <w:r w:rsidR="007079CA" w:rsidRPr="00E1704F">
        <w:t xml:space="preserve"> </w:t>
      </w:r>
      <w:r w:rsidR="005224B4" w:rsidRPr="00E1704F">
        <w:t>odds ratios</w:t>
      </w:r>
      <w:r w:rsidR="007079CA" w:rsidRPr="00E1704F">
        <w:t xml:space="preserve"> with 95% confidence intervals in parentheses</w:t>
      </w:r>
      <w:r w:rsidR="000C7324" w:rsidRPr="00E1704F">
        <w:t>, with p-values</w:t>
      </w:r>
      <w:r w:rsidR="007079CA" w:rsidRPr="00E1704F">
        <w:t>.</w:t>
      </w:r>
      <w:r w:rsidR="005224B4" w:rsidRPr="00E1704F">
        <w:t xml:space="preserve">  </w:t>
      </w:r>
      <w:r w:rsidR="00EE3E3C" w:rsidRPr="00E1704F">
        <w:rPr>
          <w:b/>
        </w:rPr>
        <w:t>Age 55-74</w:t>
      </w:r>
      <w:r w:rsidR="005224B4" w:rsidRPr="00E1704F">
        <w:rPr>
          <w:b/>
        </w:rPr>
        <w:t>.</w:t>
      </w:r>
      <w:r w:rsidR="00E1704F">
        <w:rPr>
          <w:b/>
        </w:rPr>
        <w:t xml:space="preserve">  </w:t>
      </w:r>
      <w:r w:rsidR="00E1704F" w:rsidRPr="00E1704F">
        <w:t>England 2016-2017</w:t>
      </w:r>
      <w:r w:rsidR="00E1704F">
        <w:t>.</w:t>
      </w:r>
    </w:p>
    <w:p w:rsidR="007079CA" w:rsidRPr="00E1704F" w:rsidRDefault="007079CA" w:rsidP="0057532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552"/>
        <w:gridCol w:w="2092"/>
      </w:tblGrid>
      <w:tr w:rsidR="007079CA" w:rsidRPr="00E1704F" w:rsidTr="00B0055F">
        <w:trPr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79CA" w:rsidRPr="00E1704F" w:rsidRDefault="007079CA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Variable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079CA" w:rsidRPr="00E1704F" w:rsidRDefault="00CA25D2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leisure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079CA" w:rsidRPr="00E1704F" w:rsidRDefault="007079CA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gardening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7079CA" w:rsidRPr="00E1704F" w:rsidRDefault="007079CA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active travel</w:t>
            </w:r>
          </w:p>
        </w:tc>
      </w:tr>
      <w:tr w:rsidR="007079CA" w:rsidRPr="00E1704F" w:rsidTr="00B0055F">
        <w:tc>
          <w:tcPr>
            <w:tcW w:w="2977" w:type="dxa"/>
            <w:tcBorders>
              <w:top w:val="single" w:sz="4" w:space="0" w:color="auto"/>
            </w:tcBorders>
          </w:tcPr>
          <w:p w:rsidR="007079CA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Age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079CA" w:rsidRPr="00E1704F" w:rsidRDefault="00EE3E3C" w:rsidP="00EE3E3C">
            <w:pPr>
              <w:spacing w:line="240" w:lineRule="auto"/>
              <w:jc w:val="center"/>
            </w:pPr>
            <w:r w:rsidRPr="00E1704F">
              <w:t>0.9674</w:t>
            </w:r>
            <w:r w:rsidR="00630444" w:rsidRPr="00E1704F">
              <w:t xml:space="preserve"> (0.9</w:t>
            </w:r>
            <w:r w:rsidRPr="00E1704F">
              <w:t>64</w:t>
            </w:r>
            <w:r w:rsidR="00630444" w:rsidRPr="00E1704F">
              <w:t>-0.</w:t>
            </w:r>
            <w:r w:rsidRPr="00E1704F">
              <w:t>970</w:t>
            </w:r>
            <w:r w:rsidR="00630444" w:rsidRPr="00E1704F">
              <w:t>)</w:t>
            </w:r>
          </w:p>
          <w:p w:rsidR="000C7324" w:rsidRPr="00E1704F" w:rsidRDefault="000C7324" w:rsidP="00EE3E3C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0055F" w:rsidRPr="00E1704F" w:rsidRDefault="003E3F7F" w:rsidP="00B0055F">
            <w:pPr>
              <w:spacing w:line="240" w:lineRule="auto"/>
              <w:jc w:val="center"/>
            </w:pPr>
            <w:r w:rsidRPr="00E1704F">
              <w:t>1.0089</w:t>
            </w:r>
            <w:r w:rsidR="00B0055F" w:rsidRPr="00E1704F">
              <w:t xml:space="preserve"> (</w:t>
            </w:r>
            <w:r w:rsidRPr="00E1704F">
              <w:t>1.006-1.012</w:t>
            </w:r>
            <w:r w:rsidR="00B0055F" w:rsidRPr="00E1704F">
              <w:t>)</w:t>
            </w:r>
          </w:p>
          <w:p w:rsidR="003E3F7F" w:rsidRPr="00E1704F" w:rsidRDefault="003E3F7F" w:rsidP="00B0055F">
            <w:pPr>
              <w:spacing w:line="240" w:lineRule="auto"/>
              <w:jc w:val="center"/>
            </w:pPr>
            <w:r w:rsidRPr="00E1704F">
              <w:t>p &lt; 0.001</w:t>
            </w:r>
          </w:p>
          <w:p w:rsidR="007079CA" w:rsidRPr="00E1704F" w:rsidRDefault="007079CA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0055F" w:rsidRPr="00E1704F" w:rsidRDefault="00B0055F" w:rsidP="00914C8B">
            <w:pPr>
              <w:spacing w:line="240" w:lineRule="auto"/>
              <w:jc w:val="center"/>
            </w:pPr>
            <w:r w:rsidRPr="00E1704F">
              <w:t>0.96</w:t>
            </w:r>
            <w:r w:rsidR="003E3F7F" w:rsidRPr="00E1704F">
              <w:t>24</w:t>
            </w:r>
            <w:r w:rsidRPr="00E1704F">
              <w:t xml:space="preserve"> (0.9</w:t>
            </w:r>
            <w:r w:rsidR="003E3F7F" w:rsidRPr="00E1704F">
              <w:t>60</w:t>
            </w:r>
            <w:r w:rsidRPr="00E1704F">
              <w:t>-0.9</w:t>
            </w:r>
            <w:r w:rsidR="003E3F7F" w:rsidRPr="00E1704F">
              <w:t>65</w:t>
            </w:r>
            <w:r w:rsidRPr="00E1704F">
              <w:t>)</w:t>
            </w:r>
          </w:p>
          <w:p w:rsidR="003E3F7F" w:rsidRPr="00E1704F" w:rsidRDefault="003E3F7F" w:rsidP="00914C8B">
            <w:pPr>
              <w:spacing w:line="240" w:lineRule="auto"/>
              <w:jc w:val="center"/>
            </w:pPr>
            <w:r w:rsidRPr="00E1704F">
              <w:t>p &lt; 0.001</w:t>
            </w:r>
          </w:p>
          <w:p w:rsidR="007079CA" w:rsidRPr="00E1704F" w:rsidRDefault="007079CA" w:rsidP="00914C8B">
            <w:pPr>
              <w:spacing w:line="240" w:lineRule="auto"/>
              <w:jc w:val="center"/>
            </w:pPr>
          </w:p>
        </w:tc>
      </w:tr>
      <w:tr w:rsidR="007079CA" w:rsidRPr="00E1704F" w:rsidTr="00B0055F">
        <w:tc>
          <w:tcPr>
            <w:tcW w:w="2977" w:type="dxa"/>
          </w:tcPr>
          <w:p w:rsidR="007079CA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Body mass index group</w:t>
            </w:r>
          </w:p>
          <w:p w:rsidR="00B92193" w:rsidRPr="00E1704F" w:rsidRDefault="00EE3E3C" w:rsidP="00961E38">
            <w:pPr>
              <w:spacing w:line="240" w:lineRule="auto"/>
              <w:jc w:val="center"/>
            </w:pPr>
            <w:r w:rsidRPr="00E1704F">
              <w:t>Healthy (ref)</w:t>
            </w:r>
          </w:p>
          <w:p w:rsidR="00EE3E3C" w:rsidRPr="00E1704F" w:rsidRDefault="00EE3E3C" w:rsidP="00961E38">
            <w:pPr>
              <w:spacing w:line="240" w:lineRule="auto"/>
              <w:jc w:val="center"/>
            </w:pPr>
            <w:r w:rsidRPr="00E1704F">
              <w:t>Over/underweight</w:t>
            </w:r>
          </w:p>
          <w:p w:rsidR="00EE3E3C" w:rsidRPr="00E1704F" w:rsidRDefault="00EE3E3C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t>Obese-morbidly obese</w:t>
            </w:r>
          </w:p>
        </w:tc>
        <w:tc>
          <w:tcPr>
            <w:tcW w:w="2835" w:type="dxa"/>
          </w:tcPr>
          <w:p w:rsidR="007079CA" w:rsidRPr="00E1704F" w:rsidRDefault="007079CA" w:rsidP="00EE3E3C">
            <w:pPr>
              <w:spacing w:line="240" w:lineRule="auto"/>
              <w:jc w:val="center"/>
            </w:pPr>
          </w:p>
          <w:p w:rsidR="00EE3E3C" w:rsidRPr="00E1704F" w:rsidRDefault="00EE3E3C" w:rsidP="00EE3E3C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</w:pPr>
            <w:r w:rsidRPr="00E1704F">
              <w:t>(</w:t>
            </w:r>
            <w:r w:rsidR="00052BAB" w:rsidRPr="00E1704F">
              <w:t>ref</w:t>
            </w:r>
            <w:r w:rsidRPr="00E1704F">
              <w:t>)</w:t>
            </w:r>
          </w:p>
          <w:p w:rsidR="00EE3E3C" w:rsidRPr="00E1704F" w:rsidRDefault="00EE3E3C" w:rsidP="00EE3E3C">
            <w:pPr>
              <w:spacing w:line="240" w:lineRule="auto"/>
              <w:jc w:val="center"/>
            </w:pPr>
            <w:r w:rsidRPr="00E1704F">
              <w:t>0.8034 (0.771-0.837)</w:t>
            </w:r>
          </w:p>
          <w:p w:rsidR="00EE3E3C" w:rsidRPr="00E1704F" w:rsidRDefault="00EE3E3C" w:rsidP="00EE3E3C">
            <w:pPr>
              <w:spacing w:line="240" w:lineRule="auto"/>
              <w:jc w:val="center"/>
            </w:pPr>
            <w:r w:rsidRPr="00E1704F">
              <w:t>0.4753 (0.454-0.498)</w:t>
            </w:r>
          </w:p>
          <w:p w:rsidR="000C7324" w:rsidRPr="00E1704F" w:rsidRDefault="000C7324" w:rsidP="00EE3E3C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EA2563" w:rsidRPr="00E1704F" w:rsidRDefault="00EA2563" w:rsidP="00EA2563">
            <w:pPr>
              <w:spacing w:line="240" w:lineRule="auto"/>
              <w:jc w:val="center"/>
            </w:pPr>
          </w:p>
          <w:p w:rsidR="00EA2563" w:rsidRPr="00E1704F" w:rsidRDefault="00EA2563" w:rsidP="00EA2563">
            <w:pPr>
              <w:spacing w:line="240" w:lineRule="auto"/>
              <w:jc w:val="center"/>
            </w:pPr>
            <w:r w:rsidRPr="00E1704F">
              <w:t>1.0 (ref)</w:t>
            </w:r>
          </w:p>
          <w:p w:rsidR="00EA2563" w:rsidRPr="00E1704F" w:rsidRDefault="00EA2563" w:rsidP="00EA2563">
            <w:pPr>
              <w:spacing w:line="240" w:lineRule="auto"/>
              <w:jc w:val="center"/>
            </w:pPr>
            <w:r w:rsidRPr="00E1704F">
              <w:t>1.0561 (1.019-1.094)</w:t>
            </w:r>
          </w:p>
          <w:p w:rsidR="00EA2563" w:rsidRPr="00E1704F" w:rsidRDefault="00EA2563" w:rsidP="00EA2563">
            <w:pPr>
              <w:spacing w:line="240" w:lineRule="auto"/>
              <w:jc w:val="center"/>
            </w:pPr>
            <w:r w:rsidRPr="00E1704F">
              <w:t>0.9246 (0.884-0.967)</w:t>
            </w:r>
          </w:p>
          <w:p w:rsidR="007079CA" w:rsidRPr="00E1704F" w:rsidRDefault="00EA2563" w:rsidP="00EA2563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EA2563" w:rsidRPr="00E1704F" w:rsidRDefault="00EA2563" w:rsidP="00914C8B">
            <w:pPr>
              <w:spacing w:line="240" w:lineRule="auto"/>
              <w:ind w:left="360"/>
              <w:jc w:val="center"/>
            </w:pPr>
          </w:p>
          <w:p w:rsidR="00EA2563" w:rsidRPr="00E1704F" w:rsidRDefault="00EA2563" w:rsidP="00914C8B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</w:pPr>
            <w:r w:rsidRPr="00E1704F">
              <w:t>(ref)</w:t>
            </w:r>
          </w:p>
          <w:p w:rsidR="00EA2563" w:rsidRPr="00E1704F" w:rsidRDefault="00EA2563" w:rsidP="00914C8B">
            <w:pPr>
              <w:spacing w:line="240" w:lineRule="auto"/>
              <w:jc w:val="center"/>
            </w:pPr>
            <w:r w:rsidRPr="00E1704F">
              <w:t>0.8601 (0.829-0.892)</w:t>
            </w:r>
          </w:p>
          <w:p w:rsidR="00EA2563" w:rsidRPr="00E1704F" w:rsidRDefault="00EA2563" w:rsidP="00914C8B">
            <w:pPr>
              <w:spacing w:line="240" w:lineRule="auto"/>
              <w:jc w:val="center"/>
            </w:pPr>
            <w:r w:rsidRPr="00E1704F">
              <w:t>0.7003 (0.668-0.734)</w:t>
            </w:r>
          </w:p>
          <w:p w:rsidR="007079CA" w:rsidRPr="00E1704F" w:rsidRDefault="00EA2563" w:rsidP="00914C8B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EE3E3C" w:rsidRPr="00E1704F" w:rsidTr="00B0055F">
        <w:tc>
          <w:tcPr>
            <w:tcW w:w="2977" w:type="dxa"/>
          </w:tcPr>
          <w:p w:rsidR="00EE3E3C" w:rsidRPr="00E1704F" w:rsidRDefault="00EE3E3C" w:rsidP="00EE3E3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3E3C" w:rsidRPr="00E1704F" w:rsidRDefault="00EE3E3C" w:rsidP="00EE3E3C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</w:tr>
      <w:tr w:rsidR="007079CA" w:rsidRPr="00E1704F" w:rsidTr="00B0055F">
        <w:tc>
          <w:tcPr>
            <w:tcW w:w="2977" w:type="dxa"/>
          </w:tcPr>
          <w:p w:rsidR="007079CA" w:rsidRPr="00E1704F" w:rsidRDefault="00B92193" w:rsidP="00EE3E3C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Disability</w:t>
            </w:r>
          </w:p>
        </w:tc>
        <w:tc>
          <w:tcPr>
            <w:tcW w:w="2835" w:type="dxa"/>
          </w:tcPr>
          <w:p w:rsidR="007079CA" w:rsidRPr="00E1704F" w:rsidRDefault="00EE3E3C" w:rsidP="00EE3E3C">
            <w:pPr>
              <w:spacing w:line="240" w:lineRule="auto"/>
              <w:jc w:val="center"/>
            </w:pPr>
            <w:r w:rsidRPr="00E1704F">
              <w:t>0.3512</w:t>
            </w:r>
            <w:r w:rsidR="00045DF2" w:rsidRPr="00E1704F">
              <w:t xml:space="preserve"> (0.3</w:t>
            </w:r>
            <w:r w:rsidRPr="00E1704F">
              <w:t>38</w:t>
            </w:r>
            <w:r w:rsidR="00045DF2" w:rsidRPr="00E1704F">
              <w:t>-0.</w:t>
            </w:r>
            <w:r w:rsidRPr="00E1704F">
              <w:t>365</w:t>
            </w:r>
            <w:r w:rsidR="00045DF2" w:rsidRPr="00E1704F">
              <w:t>)</w:t>
            </w:r>
          </w:p>
          <w:p w:rsidR="000C7324" w:rsidRPr="00E1704F" w:rsidRDefault="000C7324" w:rsidP="00EE3E3C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3E3F7F" w:rsidRPr="00E1704F" w:rsidRDefault="003E3F7F" w:rsidP="003E3F7F">
            <w:pPr>
              <w:spacing w:line="240" w:lineRule="auto"/>
              <w:jc w:val="center"/>
            </w:pPr>
            <w:r w:rsidRPr="00E1704F">
              <w:t>0.7578 (0.728-0.788)</w:t>
            </w:r>
          </w:p>
          <w:p w:rsidR="007079CA" w:rsidRPr="00E1704F" w:rsidRDefault="003E3F7F" w:rsidP="003E3F7F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3E3F7F" w:rsidRPr="00E1704F" w:rsidRDefault="003E3F7F" w:rsidP="003E3F7F">
            <w:pPr>
              <w:spacing w:line="240" w:lineRule="auto"/>
              <w:jc w:val="center"/>
            </w:pPr>
            <w:r w:rsidRPr="00E1704F">
              <w:t>0.6621 (0.635-0.691)</w:t>
            </w:r>
          </w:p>
          <w:p w:rsidR="007079CA" w:rsidRPr="00E1704F" w:rsidRDefault="003E3F7F" w:rsidP="003E3F7F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EE3E3C" w:rsidRPr="00E1704F" w:rsidTr="00B0055F">
        <w:tc>
          <w:tcPr>
            <w:tcW w:w="2977" w:type="dxa"/>
          </w:tcPr>
          <w:p w:rsidR="00EE3E3C" w:rsidRPr="00E1704F" w:rsidRDefault="00EE3E3C" w:rsidP="00EE3E3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3E3C" w:rsidRPr="00E1704F" w:rsidRDefault="00EE3E3C" w:rsidP="00EE3E3C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</w:tr>
      <w:tr w:rsidR="007079CA" w:rsidRPr="00E1704F" w:rsidTr="00B0055F">
        <w:tc>
          <w:tcPr>
            <w:tcW w:w="2977" w:type="dxa"/>
          </w:tcPr>
          <w:p w:rsidR="007079CA" w:rsidRPr="00E1704F" w:rsidRDefault="00630444" w:rsidP="00EE3E3C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 xml:space="preserve">Male </w:t>
            </w:r>
            <w:r w:rsidR="00B92193" w:rsidRPr="00E1704F">
              <w:rPr>
                <w:b/>
              </w:rPr>
              <w:t>Gender</w:t>
            </w:r>
          </w:p>
        </w:tc>
        <w:tc>
          <w:tcPr>
            <w:tcW w:w="2835" w:type="dxa"/>
          </w:tcPr>
          <w:p w:rsidR="007079CA" w:rsidRPr="00E1704F" w:rsidRDefault="00EE3E3C" w:rsidP="00EE3E3C">
            <w:pPr>
              <w:spacing w:line="240" w:lineRule="auto"/>
              <w:jc w:val="center"/>
            </w:pPr>
            <w:r w:rsidRPr="00E1704F">
              <w:t>1.0274</w:t>
            </w:r>
            <w:r w:rsidR="00630444" w:rsidRPr="00E1704F">
              <w:t xml:space="preserve"> (0</w:t>
            </w:r>
            <w:r w:rsidRPr="00E1704F">
              <w:t>.994-1.062</w:t>
            </w:r>
            <w:r w:rsidR="00630444" w:rsidRPr="00E1704F">
              <w:t>)</w:t>
            </w:r>
          </w:p>
          <w:p w:rsidR="000C7324" w:rsidRPr="00E1704F" w:rsidRDefault="000C7324" w:rsidP="00EE3E3C">
            <w:pPr>
              <w:spacing w:line="240" w:lineRule="auto"/>
              <w:jc w:val="center"/>
            </w:pPr>
            <w:r w:rsidRPr="00E1704F">
              <w:t>p = 0.110</w:t>
            </w:r>
          </w:p>
        </w:tc>
        <w:tc>
          <w:tcPr>
            <w:tcW w:w="2552" w:type="dxa"/>
          </w:tcPr>
          <w:p w:rsidR="00747877" w:rsidRPr="00E1704F" w:rsidRDefault="00747877" w:rsidP="00747877">
            <w:pPr>
              <w:spacing w:line="240" w:lineRule="auto"/>
              <w:jc w:val="center"/>
            </w:pPr>
            <w:r w:rsidRPr="00E1704F">
              <w:t>1.2709 (1.233 -1.310)</w:t>
            </w:r>
          </w:p>
          <w:p w:rsidR="007079CA" w:rsidRPr="00E1704F" w:rsidRDefault="00747877" w:rsidP="00747877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747877" w:rsidRPr="00E1704F" w:rsidRDefault="00747877" w:rsidP="00747877">
            <w:pPr>
              <w:spacing w:line="240" w:lineRule="auto"/>
              <w:jc w:val="center"/>
            </w:pPr>
            <w:r w:rsidRPr="00E1704F">
              <w:t>1.0872 (1.053-1.122)</w:t>
            </w:r>
          </w:p>
          <w:p w:rsidR="007079CA" w:rsidRPr="00E1704F" w:rsidRDefault="00747877" w:rsidP="00747877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EE3E3C" w:rsidRPr="00E1704F" w:rsidTr="00B0055F">
        <w:tc>
          <w:tcPr>
            <w:tcW w:w="2977" w:type="dxa"/>
          </w:tcPr>
          <w:p w:rsidR="00EE3E3C" w:rsidRPr="00E1704F" w:rsidRDefault="00EE3E3C" w:rsidP="00EE3E3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3E3C" w:rsidRPr="00E1704F" w:rsidRDefault="00EE3E3C" w:rsidP="00EE3E3C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</w:tr>
      <w:tr w:rsidR="007079CA" w:rsidRPr="00E1704F" w:rsidTr="00B0055F">
        <w:tc>
          <w:tcPr>
            <w:tcW w:w="2977" w:type="dxa"/>
          </w:tcPr>
          <w:p w:rsidR="007079CA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Deprivation in highest 30% of deciles</w:t>
            </w:r>
          </w:p>
        </w:tc>
        <w:tc>
          <w:tcPr>
            <w:tcW w:w="2835" w:type="dxa"/>
          </w:tcPr>
          <w:p w:rsidR="007079CA" w:rsidRPr="00E1704F" w:rsidRDefault="00FA049C" w:rsidP="00961E38">
            <w:pPr>
              <w:spacing w:line="240" w:lineRule="auto"/>
              <w:jc w:val="center"/>
            </w:pPr>
            <w:r w:rsidRPr="00E1704F">
              <w:t>0.5542 (0.534-0.575)</w:t>
            </w:r>
          </w:p>
          <w:p w:rsidR="00FA049C" w:rsidRPr="00E1704F" w:rsidRDefault="00FA049C" w:rsidP="00961E38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FA049C" w:rsidRPr="00E1704F" w:rsidRDefault="00FA049C" w:rsidP="00FA049C">
            <w:pPr>
              <w:spacing w:line="240" w:lineRule="auto"/>
              <w:jc w:val="center"/>
            </w:pPr>
            <w:r w:rsidRPr="00E1704F">
              <w:t>0.6647 (0.641-0.689)</w:t>
            </w:r>
          </w:p>
          <w:p w:rsidR="007079CA" w:rsidRPr="00E1704F" w:rsidRDefault="00FA049C" w:rsidP="00FA049C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FA049C" w:rsidRPr="00E1704F" w:rsidRDefault="00FA049C" w:rsidP="00FA049C">
            <w:pPr>
              <w:spacing w:line="240" w:lineRule="auto"/>
              <w:jc w:val="center"/>
            </w:pPr>
            <w:r w:rsidRPr="00E1704F">
              <w:t>0.9840 (0.949-1.021)</w:t>
            </w:r>
          </w:p>
          <w:p w:rsidR="007079CA" w:rsidRPr="00E1704F" w:rsidRDefault="00FA049C" w:rsidP="00FA049C">
            <w:pPr>
              <w:spacing w:line="240" w:lineRule="auto"/>
              <w:jc w:val="center"/>
            </w:pPr>
            <w:r w:rsidRPr="00E1704F">
              <w:t>p = 0.387</w:t>
            </w:r>
          </w:p>
        </w:tc>
      </w:tr>
      <w:tr w:rsidR="00EE3E3C" w:rsidRPr="00E1704F" w:rsidTr="00B0055F">
        <w:tc>
          <w:tcPr>
            <w:tcW w:w="2977" w:type="dxa"/>
          </w:tcPr>
          <w:p w:rsidR="00EE3E3C" w:rsidRPr="00E1704F" w:rsidRDefault="00EE3E3C" w:rsidP="00961E3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EE3E3C" w:rsidRPr="00E1704F" w:rsidRDefault="00EE3E3C" w:rsidP="00961E38">
            <w:pPr>
              <w:spacing w:line="240" w:lineRule="auto"/>
              <w:jc w:val="center"/>
            </w:pPr>
          </w:p>
        </w:tc>
      </w:tr>
      <w:tr w:rsidR="007079CA" w:rsidRPr="00E1704F" w:rsidTr="00B0055F">
        <w:tc>
          <w:tcPr>
            <w:tcW w:w="2977" w:type="dxa"/>
          </w:tcPr>
          <w:p w:rsidR="007079CA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Rural/Urban category</w:t>
            </w:r>
          </w:p>
          <w:p w:rsidR="005224B4" w:rsidRPr="00E1704F" w:rsidRDefault="008243E0" w:rsidP="00961E38">
            <w:pPr>
              <w:spacing w:line="240" w:lineRule="auto"/>
              <w:jc w:val="center"/>
            </w:pPr>
            <w:r w:rsidRPr="00E1704F">
              <w:t xml:space="preserve">Major Urban </w:t>
            </w:r>
          </w:p>
          <w:p w:rsidR="000C7324" w:rsidRPr="00E1704F" w:rsidRDefault="008243E0" w:rsidP="00961E38">
            <w:pPr>
              <w:spacing w:line="240" w:lineRule="auto"/>
              <w:jc w:val="center"/>
            </w:pPr>
            <w:r w:rsidRPr="00E1704F">
              <w:t>Minor Urban</w:t>
            </w:r>
          </w:p>
          <w:p w:rsidR="000C7324" w:rsidRPr="00E1704F" w:rsidRDefault="008243E0" w:rsidP="00961E38">
            <w:pPr>
              <w:spacing w:line="240" w:lineRule="auto"/>
              <w:jc w:val="center"/>
            </w:pPr>
            <w:r w:rsidRPr="00E1704F">
              <w:t>City and town</w:t>
            </w:r>
          </w:p>
          <w:p w:rsidR="000C7324" w:rsidRPr="00E1704F" w:rsidRDefault="008243E0" w:rsidP="00961E38">
            <w:pPr>
              <w:spacing w:line="240" w:lineRule="auto"/>
              <w:jc w:val="center"/>
            </w:pPr>
            <w:r w:rsidRPr="00E1704F">
              <w:t>Rural town</w:t>
            </w:r>
          </w:p>
          <w:p w:rsidR="000C7324" w:rsidRPr="00E1704F" w:rsidRDefault="008243E0" w:rsidP="00961E38">
            <w:pPr>
              <w:spacing w:line="240" w:lineRule="auto"/>
              <w:jc w:val="center"/>
            </w:pPr>
            <w:r w:rsidRPr="00E1704F">
              <w:t>Village</w:t>
            </w:r>
          </w:p>
          <w:p w:rsidR="000C7324" w:rsidRPr="00E1704F" w:rsidRDefault="008243E0" w:rsidP="00961E38">
            <w:pPr>
              <w:spacing w:line="240" w:lineRule="auto"/>
              <w:jc w:val="center"/>
            </w:pPr>
            <w:r w:rsidRPr="00E1704F">
              <w:t>Hamlet</w:t>
            </w:r>
          </w:p>
          <w:p w:rsidR="000C7324" w:rsidRPr="00E1704F" w:rsidRDefault="000C7324" w:rsidP="00961E38">
            <w:pPr>
              <w:spacing w:line="240" w:lineRule="auto"/>
              <w:jc w:val="center"/>
              <w:rPr>
                <w:b/>
              </w:rPr>
            </w:pPr>
          </w:p>
          <w:p w:rsidR="000C7324" w:rsidRPr="00E1704F" w:rsidRDefault="000C7324" w:rsidP="00961E3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079CA" w:rsidRPr="00E1704F" w:rsidRDefault="007079CA" w:rsidP="00961E38">
            <w:pPr>
              <w:spacing w:line="240" w:lineRule="auto"/>
              <w:jc w:val="center"/>
            </w:pPr>
          </w:p>
          <w:p w:rsidR="000C7324" w:rsidRPr="00E1704F" w:rsidRDefault="00052BAB" w:rsidP="000C7324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</w:pPr>
            <w:r w:rsidRPr="00E1704F">
              <w:t>(ref</w:t>
            </w:r>
            <w:r w:rsidR="000C7324" w:rsidRPr="00E1704F">
              <w:t>)</w:t>
            </w:r>
          </w:p>
          <w:p w:rsidR="000C7324" w:rsidRPr="00E1704F" w:rsidRDefault="000C7324" w:rsidP="000C7324">
            <w:pPr>
              <w:spacing w:line="240" w:lineRule="auto"/>
              <w:jc w:val="center"/>
            </w:pPr>
            <w:r w:rsidRPr="00E1704F">
              <w:t>0.9917 (0.904-1.088)</w:t>
            </w:r>
          </w:p>
          <w:p w:rsidR="000C7324" w:rsidRPr="00E1704F" w:rsidRDefault="000C7324" w:rsidP="000C7324">
            <w:pPr>
              <w:spacing w:line="240" w:lineRule="auto"/>
              <w:jc w:val="center"/>
            </w:pPr>
            <w:r w:rsidRPr="00E1704F">
              <w:t>1.1158 (1.072-1.162)</w:t>
            </w:r>
          </w:p>
          <w:p w:rsidR="000C7324" w:rsidRPr="00E1704F" w:rsidRDefault="000C7324" w:rsidP="000C7324">
            <w:pPr>
              <w:spacing w:line="240" w:lineRule="auto"/>
              <w:jc w:val="center"/>
            </w:pPr>
            <w:r w:rsidRPr="00E1704F">
              <w:t>1.2205 (1.151-1.295)</w:t>
            </w:r>
          </w:p>
          <w:p w:rsidR="000C7324" w:rsidRPr="00E1704F" w:rsidRDefault="000C7324" w:rsidP="000C7324">
            <w:pPr>
              <w:spacing w:line="240" w:lineRule="auto"/>
              <w:jc w:val="center"/>
            </w:pPr>
            <w:r w:rsidRPr="00E1704F">
              <w:t>1.5550 (1.453-1.664)</w:t>
            </w:r>
          </w:p>
          <w:p w:rsidR="000C7324" w:rsidRPr="00E1704F" w:rsidRDefault="000C7324" w:rsidP="000C7324">
            <w:pPr>
              <w:spacing w:line="240" w:lineRule="auto"/>
              <w:jc w:val="center"/>
            </w:pPr>
            <w:r w:rsidRPr="00E1704F">
              <w:t>1.6252 (1.490-1.772)</w:t>
            </w:r>
          </w:p>
          <w:p w:rsidR="000C7324" w:rsidRPr="00E1704F" w:rsidRDefault="000C7324" w:rsidP="000C7324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193B87" w:rsidRPr="00E1704F" w:rsidRDefault="00193B87" w:rsidP="00193B87">
            <w:pPr>
              <w:spacing w:line="240" w:lineRule="auto"/>
              <w:jc w:val="center"/>
            </w:pPr>
          </w:p>
          <w:p w:rsidR="00193B87" w:rsidRPr="00E1704F" w:rsidRDefault="00193B87" w:rsidP="00193B87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</w:pPr>
            <w:r w:rsidRPr="00E1704F">
              <w:t>(ref)</w:t>
            </w:r>
          </w:p>
          <w:p w:rsidR="00193B87" w:rsidRPr="00E1704F" w:rsidRDefault="00193B87" w:rsidP="00193B87">
            <w:pPr>
              <w:spacing w:line="240" w:lineRule="auto"/>
              <w:jc w:val="center"/>
            </w:pPr>
            <w:r w:rsidRPr="00E1704F">
              <w:t>1.0644 (0.972-1.166)</w:t>
            </w:r>
          </w:p>
          <w:p w:rsidR="00193B87" w:rsidRPr="00E1704F" w:rsidRDefault="00193B87" w:rsidP="00193B87">
            <w:pPr>
              <w:spacing w:line="240" w:lineRule="auto"/>
              <w:jc w:val="center"/>
            </w:pPr>
            <w:r w:rsidRPr="00E1704F">
              <w:t>1.2301 (1.183-1.279)</w:t>
            </w:r>
          </w:p>
          <w:p w:rsidR="00193B87" w:rsidRPr="00E1704F" w:rsidRDefault="00193B87" w:rsidP="00193B87">
            <w:pPr>
              <w:spacing w:line="240" w:lineRule="auto"/>
              <w:jc w:val="center"/>
            </w:pPr>
            <w:r w:rsidRPr="00E1704F">
              <w:t>1.4176 (1.343-1.497)</w:t>
            </w:r>
          </w:p>
          <w:p w:rsidR="00193B87" w:rsidRPr="00E1704F" w:rsidRDefault="00193B87" w:rsidP="00193B87">
            <w:pPr>
              <w:spacing w:line="240" w:lineRule="auto"/>
              <w:jc w:val="center"/>
            </w:pPr>
            <w:r w:rsidRPr="00E1704F">
              <w:t>1.7984 (1.697-1.906)</w:t>
            </w:r>
          </w:p>
          <w:p w:rsidR="00193B87" w:rsidRPr="00E1704F" w:rsidRDefault="00193B87" w:rsidP="00193B87">
            <w:pPr>
              <w:spacing w:line="240" w:lineRule="auto"/>
              <w:jc w:val="center"/>
            </w:pPr>
            <w:r w:rsidRPr="00E1704F">
              <w:t>1.9047 (1.773-2.046)</w:t>
            </w:r>
          </w:p>
          <w:p w:rsidR="007079CA" w:rsidRPr="00E1704F" w:rsidRDefault="00193B87" w:rsidP="00193B87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193B87" w:rsidRPr="00E1704F" w:rsidRDefault="00193B87" w:rsidP="004E6976">
            <w:pPr>
              <w:spacing w:line="240" w:lineRule="auto"/>
              <w:jc w:val="center"/>
            </w:pPr>
          </w:p>
          <w:p w:rsidR="00193B87" w:rsidRPr="00E1704F" w:rsidRDefault="00193B87" w:rsidP="004E697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</w:pPr>
            <w:r w:rsidRPr="00E1704F">
              <w:t>(ref)</w:t>
            </w:r>
          </w:p>
          <w:p w:rsidR="00193B87" w:rsidRPr="00E1704F" w:rsidRDefault="00193B87" w:rsidP="004E6976">
            <w:pPr>
              <w:spacing w:line="240" w:lineRule="auto"/>
              <w:jc w:val="center"/>
            </w:pPr>
            <w:r w:rsidRPr="00E1704F">
              <w:t>0.9039 (0.826-0.989)</w:t>
            </w:r>
          </w:p>
          <w:p w:rsidR="00193B87" w:rsidRPr="00E1704F" w:rsidRDefault="00193B87" w:rsidP="004E6976">
            <w:pPr>
              <w:spacing w:line="240" w:lineRule="auto"/>
              <w:jc w:val="center"/>
            </w:pPr>
            <w:r w:rsidRPr="00E1704F">
              <w:t>0.8851 (0.852-0.920)</w:t>
            </w:r>
          </w:p>
          <w:p w:rsidR="00193B87" w:rsidRPr="00E1704F" w:rsidRDefault="00193B87" w:rsidP="004E6976">
            <w:pPr>
              <w:spacing w:line="240" w:lineRule="auto"/>
              <w:jc w:val="center"/>
            </w:pPr>
            <w:r w:rsidRPr="00E1704F">
              <w:t>0.6655 (0.628-0.705)</w:t>
            </w:r>
          </w:p>
          <w:p w:rsidR="00193B87" w:rsidRPr="00E1704F" w:rsidRDefault="00193B87" w:rsidP="004E6976">
            <w:pPr>
              <w:spacing w:line="240" w:lineRule="auto"/>
              <w:jc w:val="center"/>
            </w:pPr>
            <w:r w:rsidRPr="00E1704F">
              <w:t>0.5947 (0.557-0.635)</w:t>
            </w:r>
          </w:p>
          <w:p w:rsidR="00193B87" w:rsidRPr="00E1704F" w:rsidRDefault="00193B87" w:rsidP="004E6976">
            <w:pPr>
              <w:spacing w:line="240" w:lineRule="auto"/>
              <w:jc w:val="center"/>
            </w:pPr>
            <w:r w:rsidRPr="00E1704F">
              <w:t>0.6013 (0.554-0.653)</w:t>
            </w:r>
          </w:p>
          <w:p w:rsidR="007079CA" w:rsidRPr="00E1704F" w:rsidRDefault="00193B87" w:rsidP="004E6976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B92193" w:rsidRPr="00E1704F" w:rsidTr="00B0055F">
        <w:tc>
          <w:tcPr>
            <w:tcW w:w="2977" w:type="dxa"/>
          </w:tcPr>
          <w:p w:rsidR="00B92193" w:rsidRPr="00E1704F" w:rsidRDefault="00B92193" w:rsidP="00183EEB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Season (Quarter)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Winter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Spring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Summer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Autumn</w:t>
            </w:r>
          </w:p>
          <w:p w:rsidR="00B92193" w:rsidRPr="00E1704F" w:rsidRDefault="00B92193" w:rsidP="00183EE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83EEB" w:rsidRPr="00E1704F" w:rsidRDefault="00183EEB" w:rsidP="00183EEB">
            <w:pPr>
              <w:spacing w:line="240" w:lineRule="auto"/>
              <w:jc w:val="center"/>
            </w:pPr>
          </w:p>
          <w:p w:rsidR="00B92193" w:rsidRPr="00E1704F" w:rsidRDefault="00183EEB" w:rsidP="00183EEB">
            <w:pPr>
              <w:spacing w:line="240" w:lineRule="auto"/>
              <w:jc w:val="center"/>
            </w:pPr>
            <w:r w:rsidRPr="00E1704F">
              <w:t>1.0 (ref)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1.0516 (1.004-1.101)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1.1526 (1.097-1.211)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1.1399 (1.089-1.193)</w:t>
            </w:r>
          </w:p>
          <w:p w:rsidR="00183EEB" w:rsidRPr="00E1704F" w:rsidRDefault="00183EEB" w:rsidP="00183EEB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1.0 (ref)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1.2311 (1.176-1.289)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1.9545 (1.865-2.048)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1.9152 (1.833-2.001)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B92193" w:rsidRPr="00E1704F" w:rsidRDefault="00B92193" w:rsidP="004E6976">
            <w:pPr>
              <w:spacing w:line="240" w:lineRule="auto"/>
              <w:jc w:val="center"/>
            </w:pPr>
          </w:p>
          <w:p w:rsidR="004E6976" w:rsidRPr="00E1704F" w:rsidRDefault="004E6976" w:rsidP="004E6976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</w:pPr>
            <w:r w:rsidRPr="00E1704F">
              <w:t>(ref)</w:t>
            </w:r>
          </w:p>
          <w:p w:rsidR="004E6976" w:rsidRPr="00E1704F" w:rsidRDefault="004E6976" w:rsidP="004E6976">
            <w:pPr>
              <w:spacing w:line="240" w:lineRule="auto"/>
            </w:pPr>
            <w:r w:rsidRPr="00E1704F">
              <w:t>1.0110 (0.966-1.058)</w:t>
            </w:r>
          </w:p>
          <w:p w:rsidR="004E6976" w:rsidRPr="00E1704F" w:rsidRDefault="004E6976" w:rsidP="004E6976">
            <w:pPr>
              <w:spacing w:line="240" w:lineRule="auto"/>
            </w:pPr>
            <w:r w:rsidRPr="00E1704F">
              <w:t>1.0389 (0.990-1.090)</w:t>
            </w:r>
          </w:p>
          <w:p w:rsidR="004E6976" w:rsidRPr="00E1704F" w:rsidRDefault="004E6976" w:rsidP="004E6976">
            <w:pPr>
              <w:spacing w:line="240" w:lineRule="auto"/>
              <w:jc w:val="center"/>
            </w:pPr>
            <w:r w:rsidRPr="00E1704F">
              <w:t>1.0912 (1.044-1.140)</w:t>
            </w:r>
          </w:p>
          <w:p w:rsidR="004E6976" w:rsidRPr="00E1704F" w:rsidRDefault="004E6976" w:rsidP="004E6976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052BAB" w:rsidRPr="00E1704F" w:rsidTr="00B0055F">
        <w:tc>
          <w:tcPr>
            <w:tcW w:w="2977" w:type="dxa"/>
          </w:tcPr>
          <w:p w:rsidR="00052BAB" w:rsidRPr="00E1704F" w:rsidRDefault="00052BAB" w:rsidP="00183EE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52BAB" w:rsidRPr="00E1704F" w:rsidRDefault="00052BAB" w:rsidP="00183EEB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052BAB" w:rsidRPr="00E1704F" w:rsidRDefault="00052BAB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052BAB" w:rsidRPr="00E1704F" w:rsidRDefault="00052BAB" w:rsidP="00961E38">
            <w:pPr>
              <w:spacing w:line="240" w:lineRule="auto"/>
              <w:jc w:val="center"/>
            </w:pPr>
          </w:p>
        </w:tc>
      </w:tr>
      <w:tr w:rsidR="00B92193" w:rsidRPr="00E1704F" w:rsidTr="00B0055F">
        <w:tc>
          <w:tcPr>
            <w:tcW w:w="2977" w:type="dxa"/>
          </w:tcPr>
          <w:p w:rsidR="00B92193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Working status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Full-time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Part-time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Retired</w:t>
            </w:r>
          </w:p>
          <w:p w:rsidR="00B92193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8243E0" w:rsidRPr="00E1704F" w:rsidRDefault="004E6976" w:rsidP="00961E38">
            <w:pPr>
              <w:spacing w:line="240" w:lineRule="auto"/>
              <w:jc w:val="center"/>
            </w:pPr>
            <w:r w:rsidRPr="00E1704F">
              <w:t xml:space="preserve">1.0 </w:t>
            </w:r>
            <w:r w:rsidR="008243E0" w:rsidRPr="00E1704F">
              <w:t>(ref)</w:t>
            </w:r>
          </w:p>
          <w:p w:rsidR="008243E0" w:rsidRPr="00E1704F" w:rsidRDefault="004E6976" w:rsidP="00961E38">
            <w:pPr>
              <w:spacing w:line="240" w:lineRule="auto"/>
              <w:jc w:val="center"/>
            </w:pPr>
            <w:r w:rsidRPr="00E1704F">
              <w:t>1.1648 (1.098-1.236)</w:t>
            </w:r>
          </w:p>
          <w:p w:rsidR="008243E0" w:rsidRPr="00E1704F" w:rsidRDefault="004E6976" w:rsidP="00961E38">
            <w:pPr>
              <w:spacing w:line="240" w:lineRule="auto"/>
              <w:jc w:val="center"/>
            </w:pPr>
            <w:r w:rsidRPr="00E1704F">
              <w:t>0.8875 (0.849-0.929)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1.0 (ref)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1.0891 (1.034-1.469)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1.1970 (1.150-1.246)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1.0 (ref)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0.9983 (0.949-1.051)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0.6770 (0.650-0.705)</w:t>
            </w:r>
          </w:p>
          <w:p w:rsidR="004E6976" w:rsidRPr="00E1704F" w:rsidRDefault="004E6976" w:rsidP="00961E38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4E6976" w:rsidRPr="00E1704F" w:rsidTr="00B0055F">
        <w:tc>
          <w:tcPr>
            <w:tcW w:w="2977" w:type="dxa"/>
          </w:tcPr>
          <w:p w:rsidR="004E6976" w:rsidRPr="00E1704F" w:rsidRDefault="004E6976" w:rsidP="00961E3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4E6976" w:rsidRPr="00E1704F" w:rsidRDefault="004E6976" w:rsidP="00961E38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4E6976" w:rsidRPr="00E1704F" w:rsidRDefault="004E6976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4E6976" w:rsidRPr="00E1704F" w:rsidRDefault="004E6976" w:rsidP="00961E38">
            <w:pPr>
              <w:spacing w:line="240" w:lineRule="auto"/>
              <w:jc w:val="center"/>
            </w:pPr>
          </w:p>
        </w:tc>
      </w:tr>
      <w:tr w:rsidR="00B92193" w:rsidRPr="00E1704F" w:rsidTr="00B0055F">
        <w:tc>
          <w:tcPr>
            <w:tcW w:w="2977" w:type="dxa"/>
          </w:tcPr>
          <w:p w:rsidR="00B92193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Occupational group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Managerial/</w:t>
            </w:r>
            <w:proofErr w:type="spellStart"/>
            <w:r w:rsidRPr="00E1704F">
              <w:t>adminis</w:t>
            </w:r>
            <w:proofErr w:type="spellEnd"/>
            <w:r w:rsidRPr="00E1704F">
              <w:t>.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Intermediate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Self-employed/</w:t>
            </w:r>
            <w:r w:rsidR="00A71F3F" w:rsidRPr="00E1704F">
              <w:t>SME</w:t>
            </w:r>
          </w:p>
          <w:p w:rsidR="008243E0" w:rsidRPr="00E1704F" w:rsidRDefault="00A71F3F" w:rsidP="00961E38">
            <w:pPr>
              <w:spacing w:line="240" w:lineRule="auto"/>
              <w:jc w:val="center"/>
            </w:pPr>
            <w:r w:rsidRPr="00E1704F">
              <w:t xml:space="preserve">Lower </w:t>
            </w:r>
            <w:r w:rsidR="008243E0" w:rsidRPr="00E1704F">
              <w:t>Supervisory/</w:t>
            </w:r>
            <w:r w:rsidRPr="00E1704F">
              <w:t>T</w:t>
            </w:r>
            <w:r w:rsidR="008243E0" w:rsidRPr="00E1704F">
              <w:t>echnical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Routine/Semi-routine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Long-term unemployed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Students and other</w:t>
            </w:r>
          </w:p>
          <w:p w:rsidR="00B92193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1.0 (ref)</w:t>
            </w:r>
          </w:p>
          <w:p w:rsidR="00384967" w:rsidRPr="00E1704F" w:rsidRDefault="00384967" w:rsidP="00961E38">
            <w:pPr>
              <w:spacing w:line="240" w:lineRule="auto"/>
              <w:jc w:val="center"/>
            </w:pPr>
            <w:r w:rsidRPr="00E1704F">
              <w:t>0.6474 (0.614-0.682)</w:t>
            </w:r>
          </w:p>
          <w:p w:rsidR="00384967" w:rsidRPr="00E1704F" w:rsidRDefault="00384967" w:rsidP="00961E38">
            <w:pPr>
              <w:spacing w:line="240" w:lineRule="auto"/>
              <w:jc w:val="center"/>
            </w:pPr>
            <w:r w:rsidRPr="00E1704F">
              <w:t>0.6055 (0.570-0.643)</w:t>
            </w:r>
          </w:p>
          <w:p w:rsidR="00384967" w:rsidRPr="00E1704F" w:rsidRDefault="00384967" w:rsidP="00961E38">
            <w:pPr>
              <w:spacing w:line="240" w:lineRule="auto"/>
              <w:jc w:val="center"/>
            </w:pPr>
            <w:r w:rsidRPr="00E1704F">
              <w:t>0.4592 (0.433-0.487)</w:t>
            </w:r>
          </w:p>
          <w:p w:rsidR="00384967" w:rsidRPr="00E1704F" w:rsidRDefault="00384967" w:rsidP="00961E38">
            <w:pPr>
              <w:spacing w:line="240" w:lineRule="auto"/>
              <w:jc w:val="center"/>
            </w:pPr>
            <w:r w:rsidRPr="00E1704F">
              <w:t>0.3656 (0.348-0.384)</w:t>
            </w:r>
          </w:p>
          <w:p w:rsidR="00384967" w:rsidRPr="00E1704F" w:rsidRDefault="00384967" w:rsidP="00961E38">
            <w:pPr>
              <w:spacing w:line="240" w:lineRule="auto"/>
              <w:jc w:val="center"/>
            </w:pPr>
            <w:r w:rsidRPr="00E1704F">
              <w:t>0.3018 (0.266-0.342)</w:t>
            </w:r>
          </w:p>
          <w:p w:rsidR="00384967" w:rsidRPr="00E1704F" w:rsidRDefault="00384967" w:rsidP="00961E38">
            <w:pPr>
              <w:spacing w:line="240" w:lineRule="auto"/>
              <w:jc w:val="center"/>
            </w:pPr>
            <w:r w:rsidRPr="00E1704F">
              <w:t>0.2622 (0.242-0.284)</w:t>
            </w:r>
          </w:p>
          <w:p w:rsidR="00384967" w:rsidRPr="00E1704F" w:rsidRDefault="00384967" w:rsidP="00961E38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1.0 (ref)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0.7123 (0.678-0.748)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0.8825 (0.836-0.932)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0.8291 (0.784-0.877)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0.6248 (0.594-0.657)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0.3852 (0.329-0.451)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0.4842 (0.442-0.530)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1.0 (ref)</w:t>
            </w:r>
          </w:p>
          <w:p w:rsidR="00BA07F6" w:rsidRPr="00E1704F" w:rsidRDefault="00BA07F6" w:rsidP="00384967">
            <w:pPr>
              <w:spacing w:line="240" w:lineRule="auto"/>
              <w:jc w:val="center"/>
            </w:pPr>
            <w:r w:rsidRPr="00E1704F">
              <w:t>0.7266 (0.691-0.764)</w:t>
            </w:r>
          </w:p>
          <w:p w:rsidR="00BA07F6" w:rsidRPr="00E1704F" w:rsidRDefault="00BA07F6" w:rsidP="00384967">
            <w:pPr>
              <w:spacing w:line="240" w:lineRule="auto"/>
              <w:jc w:val="center"/>
            </w:pPr>
            <w:r w:rsidRPr="00E1704F">
              <w:t>0.6732 (0.634-0.714)</w:t>
            </w:r>
          </w:p>
          <w:p w:rsidR="00BA07F6" w:rsidRPr="00E1704F" w:rsidRDefault="00BA07F6" w:rsidP="00384967">
            <w:pPr>
              <w:spacing w:line="240" w:lineRule="auto"/>
              <w:jc w:val="center"/>
            </w:pPr>
            <w:r w:rsidRPr="00E1704F">
              <w:t>0.6388 (0.601-0.679)</w:t>
            </w:r>
          </w:p>
          <w:p w:rsidR="00BA07F6" w:rsidRPr="00E1704F" w:rsidRDefault="00BA07F6" w:rsidP="00384967">
            <w:pPr>
              <w:spacing w:line="240" w:lineRule="auto"/>
              <w:jc w:val="center"/>
            </w:pPr>
            <w:r w:rsidRPr="00E1704F">
              <w:t>0.6413 (0.608-0.676)</w:t>
            </w:r>
          </w:p>
          <w:p w:rsidR="00BA07F6" w:rsidRPr="00E1704F" w:rsidRDefault="00BA07F6" w:rsidP="00384967">
            <w:pPr>
              <w:spacing w:line="240" w:lineRule="auto"/>
              <w:jc w:val="center"/>
            </w:pPr>
            <w:r w:rsidRPr="00E1704F">
              <w:t>0.7995 (0.697-0.917)</w:t>
            </w:r>
          </w:p>
          <w:p w:rsidR="00BA07F6" w:rsidRPr="00E1704F" w:rsidRDefault="00BA07F6" w:rsidP="00384967">
            <w:pPr>
              <w:spacing w:line="240" w:lineRule="auto"/>
              <w:jc w:val="center"/>
            </w:pPr>
            <w:r w:rsidRPr="00E1704F">
              <w:t>0.4779 (0.434-0.526)</w:t>
            </w:r>
          </w:p>
          <w:p w:rsidR="00384967" w:rsidRPr="00E1704F" w:rsidRDefault="00384967" w:rsidP="00384967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384967" w:rsidRPr="00E1704F" w:rsidTr="00B0055F">
        <w:tc>
          <w:tcPr>
            <w:tcW w:w="2977" w:type="dxa"/>
          </w:tcPr>
          <w:p w:rsidR="00384967" w:rsidRPr="00E1704F" w:rsidRDefault="00384967" w:rsidP="00961E3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84967" w:rsidRPr="00E1704F" w:rsidRDefault="00384967" w:rsidP="00961E38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384967" w:rsidRPr="00E1704F" w:rsidRDefault="00384967" w:rsidP="00961E38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384967" w:rsidRPr="00E1704F" w:rsidRDefault="00384967" w:rsidP="00961E38">
            <w:pPr>
              <w:spacing w:line="240" w:lineRule="auto"/>
              <w:jc w:val="center"/>
            </w:pPr>
          </w:p>
        </w:tc>
      </w:tr>
      <w:tr w:rsidR="00B92193" w:rsidRPr="00E1704F" w:rsidTr="00B0055F">
        <w:tc>
          <w:tcPr>
            <w:tcW w:w="2977" w:type="dxa"/>
          </w:tcPr>
          <w:p w:rsidR="00B92193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lastRenderedPageBreak/>
              <w:t>Education level</w:t>
            </w:r>
          </w:p>
          <w:p w:rsidR="00B92193" w:rsidRPr="00E1704F" w:rsidRDefault="008243E0" w:rsidP="00961E38">
            <w:pPr>
              <w:spacing w:line="240" w:lineRule="auto"/>
              <w:jc w:val="center"/>
            </w:pPr>
            <w:r w:rsidRPr="00E1704F">
              <w:t>Level 4 or above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Level 3 &amp; equivalents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Level 2 &amp; equ</w:t>
            </w:r>
            <w:r w:rsidR="00FA049C" w:rsidRPr="00E1704F">
              <w:t>i</w:t>
            </w:r>
            <w:r w:rsidRPr="00E1704F">
              <w:t>valents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Level 1 and below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Another qualification</w:t>
            </w:r>
          </w:p>
          <w:p w:rsidR="008243E0" w:rsidRPr="00E1704F" w:rsidRDefault="008243E0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t>No qualifications</w:t>
            </w:r>
          </w:p>
        </w:tc>
        <w:tc>
          <w:tcPr>
            <w:tcW w:w="2835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341A30" w:rsidRPr="00E1704F" w:rsidRDefault="00341A30" w:rsidP="00341A3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</w:pPr>
            <w:r w:rsidRPr="00E1704F">
              <w:t>(ref)</w:t>
            </w:r>
          </w:p>
          <w:p w:rsidR="00341A30" w:rsidRPr="00E1704F" w:rsidRDefault="00341A30" w:rsidP="00341A30">
            <w:pPr>
              <w:pStyle w:val="ListParagraph"/>
              <w:spacing w:line="240" w:lineRule="auto"/>
              <w:ind w:left="360"/>
            </w:pPr>
            <w:r w:rsidRPr="00E1704F">
              <w:t>0.6180 (0.583-0.655)</w:t>
            </w:r>
          </w:p>
          <w:p w:rsidR="00AF0ED2" w:rsidRPr="00E1704F" w:rsidRDefault="00AF0ED2" w:rsidP="00341A30">
            <w:pPr>
              <w:pStyle w:val="ListParagraph"/>
              <w:spacing w:line="240" w:lineRule="auto"/>
              <w:ind w:left="360"/>
            </w:pPr>
            <w:r w:rsidRPr="00E1704F">
              <w:t>0.5154 (0.491-0.541)</w:t>
            </w:r>
          </w:p>
          <w:p w:rsidR="00AF0ED2" w:rsidRPr="00E1704F" w:rsidRDefault="00AF0ED2" w:rsidP="00341A30">
            <w:pPr>
              <w:pStyle w:val="ListParagraph"/>
              <w:spacing w:line="240" w:lineRule="auto"/>
              <w:ind w:left="360"/>
            </w:pPr>
            <w:r w:rsidRPr="00E1704F">
              <w:t>0.3519 (0.321-0.386)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  <w:jc w:val="center"/>
            </w:pPr>
            <w:r w:rsidRPr="00E1704F">
              <w:t>0.4568 (0.428-0.487)</w:t>
            </w:r>
          </w:p>
          <w:p w:rsidR="00341A30" w:rsidRPr="00E1704F" w:rsidRDefault="00AF0ED2" w:rsidP="00AF0ED2">
            <w:pPr>
              <w:pStyle w:val="ListParagraph"/>
              <w:spacing w:line="240" w:lineRule="auto"/>
              <w:ind w:left="360"/>
              <w:jc w:val="center"/>
            </w:pPr>
            <w:r w:rsidRPr="00E1704F">
              <w:t>0.2432 (0.231-0.256)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AF0ED2" w:rsidRPr="00E1704F" w:rsidRDefault="00AF0ED2" w:rsidP="00AF0ED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</w:pPr>
            <w:r w:rsidRPr="00E1704F">
              <w:t>(ref)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</w:pPr>
            <w:r w:rsidRPr="00E1704F">
              <w:t>0.8241 (0.783-0.867)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</w:pPr>
            <w:r w:rsidRPr="00E1704F">
              <w:t>0.7687 (0.737-0.802)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</w:pPr>
            <w:r w:rsidRPr="00E1704F">
              <w:t>0.7232 (0.659-0.794)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  <w:jc w:val="center"/>
            </w:pPr>
            <w:r w:rsidRPr="00E1704F">
              <w:t>0.8133 (0.766-0.864)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  <w:jc w:val="center"/>
            </w:pPr>
            <w:r w:rsidRPr="00E1704F">
              <w:t>0.5577 (0.530-0.587)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  <w:jc w:val="center"/>
            </w:pPr>
            <w:r w:rsidRPr="00E1704F">
              <w:t>p &lt; 0.001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</w:pPr>
          </w:p>
        </w:tc>
        <w:tc>
          <w:tcPr>
            <w:tcW w:w="2092" w:type="dxa"/>
          </w:tcPr>
          <w:p w:rsidR="00B92193" w:rsidRPr="00E1704F" w:rsidRDefault="00B92193" w:rsidP="00961E38">
            <w:pPr>
              <w:spacing w:line="240" w:lineRule="auto"/>
              <w:jc w:val="center"/>
            </w:pPr>
          </w:p>
          <w:p w:rsidR="00AF0ED2" w:rsidRPr="00E1704F" w:rsidRDefault="00AF0ED2" w:rsidP="00AF0ED2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</w:pPr>
            <w:r w:rsidRPr="00E1704F">
              <w:t>(ref)</w:t>
            </w:r>
          </w:p>
          <w:p w:rsidR="00AF0ED2" w:rsidRPr="00E1704F" w:rsidRDefault="00AF0ED2" w:rsidP="00AF0ED2">
            <w:pPr>
              <w:spacing w:line="240" w:lineRule="auto"/>
            </w:pPr>
            <w:r w:rsidRPr="00E1704F">
              <w:t>0.7342 (0.670-0.774)</w:t>
            </w:r>
          </w:p>
          <w:p w:rsidR="00AF0ED2" w:rsidRPr="00E1704F" w:rsidRDefault="00AF0ED2" w:rsidP="00AF0ED2">
            <w:pPr>
              <w:spacing w:line="240" w:lineRule="auto"/>
            </w:pPr>
            <w:r w:rsidRPr="00E1704F">
              <w:t>0.5837 (0.558-0.611)</w:t>
            </w:r>
          </w:p>
          <w:p w:rsidR="00AF0ED2" w:rsidRPr="00E1704F" w:rsidRDefault="00AF0ED2" w:rsidP="00AF0ED2">
            <w:pPr>
              <w:spacing w:line="240" w:lineRule="auto"/>
            </w:pPr>
            <w:r w:rsidRPr="00E1704F">
              <w:t>0.5197 (0.469-0.575)</w:t>
            </w:r>
          </w:p>
          <w:p w:rsidR="00AF0ED2" w:rsidRPr="00E1704F" w:rsidRDefault="00AF0ED2" w:rsidP="00AF0ED2">
            <w:pPr>
              <w:spacing w:line="240" w:lineRule="auto"/>
            </w:pPr>
            <w:r w:rsidRPr="00E1704F">
              <w:t>0.5055 (0.473-0.541)</w:t>
            </w:r>
          </w:p>
          <w:p w:rsidR="00AF0ED2" w:rsidRPr="00E1704F" w:rsidRDefault="00AF0ED2" w:rsidP="00AF0ED2">
            <w:pPr>
              <w:spacing w:line="240" w:lineRule="auto"/>
            </w:pPr>
            <w:r w:rsidRPr="00E1704F">
              <w:t>0.401 (0.379-0.424)</w:t>
            </w:r>
          </w:p>
          <w:p w:rsidR="00AF0ED2" w:rsidRPr="00E1704F" w:rsidRDefault="00AF0ED2" w:rsidP="00AF0ED2">
            <w:pPr>
              <w:pStyle w:val="ListParagraph"/>
              <w:spacing w:line="240" w:lineRule="auto"/>
              <w:ind w:left="360"/>
              <w:jc w:val="center"/>
            </w:pPr>
            <w:r w:rsidRPr="00E1704F">
              <w:t>p &lt; 0.001</w:t>
            </w:r>
          </w:p>
        </w:tc>
      </w:tr>
      <w:tr w:rsidR="007079CA" w:rsidRPr="00E1704F" w:rsidTr="00B0055F">
        <w:tc>
          <w:tcPr>
            <w:tcW w:w="2977" w:type="dxa"/>
            <w:tcBorders>
              <w:bottom w:val="single" w:sz="4" w:space="0" w:color="auto"/>
            </w:tcBorders>
          </w:tcPr>
          <w:p w:rsidR="007079CA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Ethnicity</w:t>
            </w:r>
          </w:p>
          <w:p w:rsidR="008243E0" w:rsidRPr="00E1704F" w:rsidRDefault="008243E0" w:rsidP="00961E38">
            <w:pPr>
              <w:spacing w:line="240" w:lineRule="auto"/>
              <w:jc w:val="center"/>
            </w:pPr>
            <w:r w:rsidRPr="00E1704F">
              <w:t>White British</w:t>
            </w:r>
          </w:p>
          <w:p w:rsidR="008243E0" w:rsidRPr="00E1704F" w:rsidRDefault="008243E0" w:rsidP="008243E0">
            <w:pPr>
              <w:spacing w:line="240" w:lineRule="auto"/>
              <w:jc w:val="center"/>
            </w:pPr>
            <w:r w:rsidRPr="00E1704F">
              <w:t>White Other</w:t>
            </w:r>
          </w:p>
          <w:p w:rsidR="008243E0" w:rsidRPr="00E1704F" w:rsidRDefault="008243E0" w:rsidP="008243E0">
            <w:pPr>
              <w:spacing w:line="240" w:lineRule="auto"/>
              <w:jc w:val="center"/>
            </w:pPr>
            <w:r w:rsidRPr="00E1704F">
              <w:t>South Asian</w:t>
            </w:r>
          </w:p>
          <w:p w:rsidR="008243E0" w:rsidRPr="00E1704F" w:rsidRDefault="008243E0" w:rsidP="008243E0">
            <w:pPr>
              <w:spacing w:line="240" w:lineRule="auto"/>
              <w:jc w:val="center"/>
            </w:pPr>
            <w:r w:rsidRPr="00E1704F">
              <w:t>Black</w:t>
            </w:r>
          </w:p>
          <w:p w:rsidR="008243E0" w:rsidRPr="00E1704F" w:rsidRDefault="008243E0" w:rsidP="008243E0">
            <w:pPr>
              <w:spacing w:line="240" w:lineRule="auto"/>
              <w:jc w:val="center"/>
            </w:pPr>
            <w:r w:rsidRPr="00E1704F">
              <w:t>Chinese</w:t>
            </w:r>
          </w:p>
          <w:p w:rsidR="008243E0" w:rsidRPr="00E1704F" w:rsidRDefault="002A1350" w:rsidP="008243E0">
            <w:pPr>
              <w:spacing w:line="240" w:lineRule="auto"/>
              <w:jc w:val="center"/>
            </w:pPr>
            <w:r w:rsidRPr="00E1704F">
              <w:t>Mixed</w:t>
            </w:r>
          </w:p>
          <w:p w:rsidR="008243E0" w:rsidRPr="00E1704F" w:rsidRDefault="008243E0" w:rsidP="008243E0">
            <w:pPr>
              <w:spacing w:line="240" w:lineRule="auto"/>
              <w:jc w:val="center"/>
            </w:pPr>
            <w:r w:rsidRPr="00E1704F">
              <w:t>Other</w:t>
            </w:r>
          </w:p>
          <w:p w:rsidR="00B92193" w:rsidRPr="00E1704F" w:rsidRDefault="00B92193" w:rsidP="00961E3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1350" w:rsidRPr="00E1704F" w:rsidRDefault="002A1350" w:rsidP="00961E38">
            <w:pPr>
              <w:spacing w:line="240" w:lineRule="auto"/>
              <w:jc w:val="center"/>
            </w:pPr>
          </w:p>
          <w:p w:rsidR="007079CA" w:rsidRPr="00E1704F" w:rsidRDefault="002A1350" w:rsidP="00961E38">
            <w:pPr>
              <w:spacing w:line="240" w:lineRule="auto"/>
              <w:jc w:val="center"/>
            </w:pPr>
            <w:r w:rsidRPr="00E1704F">
              <w:t>1.0 (ref)</w:t>
            </w:r>
          </w:p>
          <w:p w:rsidR="002A1350" w:rsidRPr="00E1704F" w:rsidRDefault="002A1350" w:rsidP="00961E38">
            <w:pPr>
              <w:spacing w:line="240" w:lineRule="auto"/>
              <w:jc w:val="center"/>
            </w:pPr>
            <w:r w:rsidRPr="00E1704F">
              <w:t>0.9902 (0.892-1.100)</w:t>
            </w:r>
          </w:p>
          <w:p w:rsidR="002A1350" w:rsidRPr="00E1704F" w:rsidRDefault="002A1350" w:rsidP="00961E38">
            <w:pPr>
              <w:spacing w:line="240" w:lineRule="auto"/>
              <w:jc w:val="center"/>
            </w:pPr>
            <w:r w:rsidRPr="00E1704F">
              <w:t>0.6747 (0.599-0.760)</w:t>
            </w:r>
          </w:p>
          <w:p w:rsidR="002A1350" w:rsidRPr="00E1704F" w:rsidRDefault="002A1350" w:rsidP="00961E38">
            <w:pPr>
              <w:spacing w:line="240" w:lineRule="auto"/>
              <w:jc w:val="center"/>
            </w:pPr>
            <w:r w:rsidRPr="00E1704F">
              <w:t>0.7862 (0.655-0.943)</w:t>
            </w:r>
          </w:p>
          <w:p w:rsidR="002A1350" w:rsidRPr="00E1704F" w:rsidRDefault="002A1350" w:rsidP="00961E38">
            <w:pPr>
              <w:spacing w:line="240" w:lineRule="auto"/>
              <w:jc w:val="center"/>
            </w:pPr>
            <w:r w:rsidRPr="00E1704F">
              <w:t>0.7289 (0.523-1.016)</w:t>
            </w:r>
          </w:p>
          <w:p w:rsidR="002A1350" w:rsidRPr="00E1704F" w:rsidRDefault="002A1350" w:rsidP="00961E38">
            <w:pPr>
              <w:spacing w:line="240" w:lineRule="auto"/>
              <w:jc w:val="center"/>
            </w:pPr>
            <w:r w:rsidRPr="00E1704F">
              <w:t>1.0956 (0.818-1.467)</w:t>
            </w:r>
          </w:p>
          <w:p w:rsidR="002A1350" w:rsidRPr="00E1704F" w:rsidRDefault="002A1350" w:rsidP="00961E38">
            <w:pPr>
              <w:spacing w:line="240" w:lineRule="auto"/>
              <w:jc w:val="center"/>
            </w:pPr>
            <w:r w:rsidRPr="00E1704F">
              <w:t>0.8487 (0.663-1.087)</w:t>
            </w:r>
          </w:p>
          <w:p w:rsidR="002A1350" w:rsidRPr="00E1704F" w:rsidRDefault="002A1350" w:rsidP="00961E38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079CA" w:rsidRPr="00E1704F" w:rsidRDefault="007079CA" w:rsidP="00961E38">
            <w:pPr>
              <w:spacing w:line="240" w:lineRule="auto"/>
              <w:jc w:val="center"/>
            </w:pPr>
          </w:p>
          <w:p w:rsidR="00F36863" w:rsidRPr="00E1704F" w:rsidRDefault="00FA049C" w:rsidP="00961E38">
            <w:pPr>
              <w:spacing w:line="240" w:lineRule="auto"/>
              <w:jc w:val="center"/>
            </w:pPr>
            <w:r w:rsidRPr="00E1704F">
              <w:t xml:space="preserve">1.0 </w:t>
            </w:r>
            <w:r w:rsidR="00F36863" w:rsidRPr="00E1704F">
              <w:t>(ref)</w:t>
            </w:r>
          </w:p>
          <w:p w:rsidR="00F36863" w:rsidRPr="00E1704F" w:rsidRDefault="00F36863" w:rsidP="00961E38">
            <w:pPr>
              <w:spacing w:line="240" w:lineRule="auto"/>
              <w:jc w:val="center"/>
            </w:pPr>
            <w:r w:rsidRPr="00E1704F">
              <w:t>0.7564 (0.684-0.837)</w:t>
            </w:r>
          </w:p>
          <w:p w:rsidR="00F36863" w:rsidRPr="00E1704F" w:rsidRDefault="00F36863" w:rsidP="00961E38">
            <w:pPr>
              <w:spacing w:line="240" w:lineRule="auto"/>
              <w:jc w:val="center"/>
            </w:pPr>
            <w:r w:rsidRPr="00E1704F">
              <w:t>0.5110 (0.446-0.586)</w:t>
            </w:r>
          </w:p>
          <w:p w:rsidR="00F36863" w:rsidRPr="00E1704F" w:rsidRDefault="00F36863" w:rsidP="00961E38">
            <w:pPr>
              <w:spacing w:line="240" w:lineRule="auto"/>
              <w:jc w:val="center"/>
            </w:pPr>
            <w:r w:rsidRPr="00E1704F">
              <w:t>0.4316 (0.348-0.535)</w:t>
            </w:r>
          </w:p>
          <w:p w:rsidR="00F36863" w:rsidRPr="00E1704F" w:rsidRDefault="00F36863" w:rsidP="00961E38">
            <w:pPr>
              <w:spacing w:line="240" w:lineRule="auto"/>
              <w:jc w:val="center"/>
            </w:pPr>
            <w:r w:rsidRPr="00E1704F">
              <w:t>0.6904 (0.487-0.979)</w:t>
            </w:r>
          </w:p>
          <w:p w:rsidR="00F36863" w:rsidRPr="00E1704F" w:rsidRDefault="00F36863" w:rsidP="00961E38">
            <w:pPr>
              <w:spacing w:line="240" w:lineRule="auto"/>
              <w:jc w:val="center"/>
            </w:pPr>
            <w:r w:rsidRPr="00E1704F">
              <w:t>0.7348 (0.558-0.969)</w:t>
            </w:r>
          </w:p>
          <w:p w:rsidR="00F36863" w:rsidRPr="00E1704F" w:rsidRDefault="00F36863" w:rsidP="00961E38">
            <w:pPr>
              <w:spacing w:line="240" w:lineRule="auto"/>
              <w:jc w:val="center"/>
            </w:pPr>
            <w:r w:rsidRPr="00E1704F">
              <w:t>0.6617 (0.513-0.854)</w:t>
            </w:r>
          </w:p>
          <w:p w:rsidR="00F36863" w:rsidRPr="00E1704F" w:rsidRDefault="00F36863" w:rsidP="00F36863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7079CA" w:rsidRPr="00E1704F" w:rsidRDefault="007079CA" w:rsidP="00961E38">
            <w:pPr>
              <w:spacing w:line="240" w:lineRule="auto"/>
              <w:jc w:val="center"/>
            </w:pPr>
          </w:p>
          <w:p w:rsidR="006F3850" w:rsidRPr="00E1704F" w:rsidRDefault="00F36863" w:rsidP="00961E38">
            <w:pPr>
              <w:spacing w:line="240" w:lineRule="auto"/>
              <w:jc w:val="center"/>
            </w:pPr>
            <w:r w:rsidRPr="00E1704F">
              <w:t xml:space="preserve">1.0 </w:t>
            </w:r>
            <w:r w:rsidR="006F3850" w:rsidRPr="00E1704F">
              <w:t>(ref)</w:t>
            </w:r>
          </w:p>
          <w:p w:rsidR="006F3850" w:rsidRPr="00E1704F" w:rsidRDefault="006F3850" w:rsidP="00961E38">
            <w:pPr>
              <w:spacing w:line="240" w:lineRule="auto"/>
              <w:jc w:val="center"/>
            </w:pPr>
            <w:r w:rsidRPr="00E1704F">
              <w:t>1.2815 (1.164-1.411)</w:t>
            </w:r>
          </w:p>
          <w:p w:rsidR="006F3850" w:rsidRPr="00E1704F" w:rsidRDefault="006F3850" w:rsidP="00961E38">
            <w:pPr>
              <w:spacing w:line="240" w:lineRule="auto"/>
              <w:jc w:val="center"/>
            </w:pPr>
            <w:r w:rsidRPr="00E1704F">
              <w:t>1.0571 (0.936-1.195)</w:t>
            </w:r>
          </w:p>
          <w:p w:rsidR="006F3850" w:rsidRPr="00E1704F" w:rsidRDefault="006F3850" w:rsidP="00961E38">
            <w:pPr>
              <w:spacing w:line="240" w:lineRule="auto"/>
              <w:jc w:val="center"/>
            </w:pPr>
            <w:r w:rsidRPr="00E1704F">
              <w:t>1.2256 (1.027-1.463)</w:t>
            </w:r>
          </w:p>
          <w:p w:rsidR="006F3850" w:rsidRPr="00E1704F" w:rsidRDefault="006F3850" w:rsidP="00961E38">
            <w:pPr>
              <w:spacing w:line="240" w:lineRule="auto"/>
              <w:jc w:val="center"/>
            </w:pPr>
            <w:r w:rsidRPr="00E1704F">
              <w:t>1.3930 (1.010-1.921)</w:t>
            </w:r>
          </w:p>
          <w:p w:rsidR="006F3850" w:rsidRPr="00E1704F" w:rsidRDefault="006F3850" w:rsidP="00961E38">
            <w:pPr>
              <w:spacing w:line="240" w:lineRule="auto"/>
              <w:jc w:val="center"/>
            </w:pPr>
            <w:r w:rsidRPr="00E1704F">
              <w:t>1.3170 (1.015-1.708)</w:t>
            </w:r>
          </w:p>
          <w:p w:rsidR="006F3850" w:rsidRPr="00E1704F" w:rsidRDefault="006F3850" w:rsidP="00961E38">
            <w:pPr>
              <w:spacing w:line="240" w:lineRule="auto"/>
              <w:jc w:val="center"/>
            </w:pPr>
            <w:r w:rsidRPr="00E1704F">
              <w:t>1.4859 (1.180-1.871)</w:t>
            </w:r>
          </w:p>
          <w:p w:rsidR="006F3850" w:rsidRPr="00E1704F" w:rsidRDefault="006F3850" w:rsidP="006F3850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</w:tbl>
    <w:p w:rsidR="007079CA" w:rsidRPr="00E1704F" w:rsidRDefault="007079CA" w:rsidP="00575327">
      <w:pPr>
        <w:spacing w:after="0" w:line="240" w:lineRule="auto"/>
      </w:pPr>
    </w:p>
    <w:p w:rsidR="007079CA" w:rsidRPr="00E1704F" w:rsidRDefault="007079CA">
      <w:pPr>
        <w:suppressAutoHyphens w:val="0"/>
        <w:spacing w:line="259" w:lineRule="auto"/>
        <w:textAlignment w:val="auto"/>
      </w:pPr>
      <w:r w:rsidRPr="00E1704F">
        <w:t xml:space="preserve">Notes: </w:t>
      </w:r>
      <w:r w:rsidR="005224B4" w:rsidRPr="00E1704F">
        <w:t xml:space="preserve">Odds </w:t>
      </w:r>
      <w:r w:rsidRPr="00E1704F">
        <w:t>ratios may be interpreted to have statistical significance when the 95% confidence interval is entirely below 1.0 (</w:t>
      </w:r>
      <w:r w:rsidR="000A4BB0" w:rsidRPr="00E1704F">
        <w:t xml:space="preserve">reliable </w:t>
      </w:r>
      <w:r w:rsidRPr="00E1704F">
        <w:t>negative correlation) or entirely above 1.0 (</w:t>
      </w:r>
      <w:r w:rsidR="000A4BB0" w:rsidRPr="00E1704F">
        <w:t xml:space="preserve">reliable </w:t>
      </w:r>
      <w:r w:rsidRPr="00E1704F">
        <w:t xml:space="preserve">positive correlation between </w:t>
      </w:r>
      <w:r w:rsidR="000A4BB0" w:rsidRPr="00E1704F">
        <w:t>variable</w:t>
      </w:r>
      <w:r w:rsidRPr="00E1704F">
        <w:t xml:space="preserve"> and response)</w:t>
      </w:r>
      <w:r w:rsidR="000A4BB0" w:rsidRPr="00E1704F">
        <w:t>.</w:t>
      </w:r>
      <w:r w:rsidR="00F11EE7" w:rsidRPr="00E1704F">
        <w:t xml:space="preserve"> For categorical variables, the reference group (ref) always has a set value of 1.0 with no confidence interval.</w:t>
      </w:r>
    </w:p>
    <w:p w:rsidR="007079CA" w:rsidRPr="00E1704F" w:rsidRDefault="007079CA">
      <w:pPr>
        <w:suppressAutoHyphens w:val="0"/>
        <w:spacing w:line="259" w:lineRule="auto"/>
        <w:textAlignment w:val="auto"/>
      </w:pPr>
    </w:p>
    <w:p w:rsidR="00630444" w:rsidRPr="00E1704F" w:rsidRDefault="00630444">
      <w:pPr>
        <w:suppressAutoHyphens w:val="0"/>
        <w:spacing w:line="259" w:lineRule="auto"/>
        <w:textAlignment w:val="auto"/>
        <w:rPr>
          <w:b/>
        </w:rPr>
      </w:pPr>
      <w:r w:rsidRPr="00E1704F">
        <w:rPr>
          <w:b/>
        </w:rPr>
        <w:br w:type="page"/>
      </w:r>
    </w:p>
    <w:p w:rsidR="005224B4" w:rsidRPr="00E1704F" w:rsidRDefault="005224B4" w:rsidP="005224B4">
      <w:pPr>
        <w:spacing w:after="0" w:line="240" w:lineRule="auto"/>
      </w:pPr>
      <w:r w:rsidRPr="00E1704F">
        <w:rPr>
          <w:b/>
        </w:rPr>
        <w:lastRenderedPageBreak/>
        <w:t xml:space="preserve">Table </w:t>
      </w:r>
      <w:r w:rsidR="00BD2E69" w:rsidRPr="00E1704F">
        <w:rPr>
          <w:b/>
        </w:rPr>
        <w:t>5</w:t>
      </w:r>
      <w:r w:rsidRPr="00E1704F">
        <w:rPr>
          <w:b/>
        </w:rPr>
        <w:t>. Zero-truncated negative binomial models</w:t>
      </w:r>
      <w:r w:rsidRPr="00E1704F">
        <w:t xml:space="preserve">: amount of participation in types of physical activity among those that participated at all, unadjusted modelling: incidence risk ratios (IRRs) with 95% confidence intervals in parentheses.  </w:t>
      </w:r>
      <w:r w:rsidR="00EE3E3C" w:rsidRPr="00E1704F">
        <w:rPr>
          <w:b/>
        </w:rPr>
        <w:t>Age 55-74</w:t>
      </w:r>
      <w:r w:rsidRPr="00E1704F">
        <w:rPr>
          <w:b/>
        </w:rPr>
        <w:t>.</w:t>
      </w:r>
      <w:r w:rsidR="00E1704F">
        <w:rPr>
          <w:b/>
        </w:rPr>
        <w:t xml:space="preserve">  </w:t>
      </w:r>
      <w:r w:rsidR="00E1704F" w:rsidRPr="00E1704F">
        <w:t>England 2016-2017</w:t>
      </w:r>
      <w:r w:rsidR="00E1704F">
        <w:t>.</w:t>
      </w:r>
    </w:p>
    <w:p w:rsidR="00251473" w:rsidRPr="00E1704F" w:rsidRDefault="00251473">
      <w:pPr>
        <w:suppressAutoHyphens w:val="0"/>
        <w:spacing w:line="259" w:lineRule="auto"/>
        <w:textAlignment w:val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552"/>
        <w:gridCol w:w="2092"/>
      </w:tblGrid>
      <w:tr w:rsidR="00251473" w:rsidRPr="00E1704F" w:rsidTr="00635BA9">
        <w:trPr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Variable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leisure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gardening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active travel</w:t>
            </w:r>
          </w:p>
        </w:tc>
      </w:tr>
      <w:tr w:rsidR="00251473" w:rsidRPr="00E1704F" w:rsidTr="00635BA9">
        <w:tc>
          <w:tcPr>
            <w:tcW w:w="2977" w:type="dxa"/>
            <w:tcBorders>
              <w:top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Age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51473" w:rsidRPr="00E1704F" w:rsidRDefault="00083EDA" w:rsidP="00635BA9">
            <w:pPr>
              <w:spacing w:line="240" w:lineRule="auto"/>
              <w:jc w:val="center"/>
            </w:pPr>
            <w:r w:rsidRPr="00E1704F">
              <w:t>0.9897</w:t>
            </w:r>
            <w:r w:rsidR="00251473" w:rsidRPr="00E1704F">
              <w:t xml:space="preserve"> (0.</w:t>
            </w:r>
            <w:r w:rsidRPr="00E1704F">
              <w:t>988-</w:t>
            </w:r>
            <w:r w:rsidR="00470208" w:rsidRPr="00E1704F">
              <w:t>0.</w:t>
            </w:r>
            <w:r w:rsidRPr="00E1704F">
              <w:t>991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51473" w:rsidRPr="00E1704F" w:rsidRDefault="00083EDA" w:rsidP="00635BA9">
            <w:pPr>
              <w:spacing w:line="240" w:lineRule="auto"/>
              <w:jc w:val="center"/>
            </w:pPr>
            <w:r w:rsidRPr="00E1704F">
              <w:t>1.0203</w:t>
            </w:r>
            <w:r w:rsidR="00251473" w:rsidRPr="00E1704F">
              <w:t xml:space="preserve"> (1.0</w:t>
            </w:r>
            <w:r w:rsidRPr="00E1704F">
              <w:t>18-1.023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251473" w:rsidRPr="00E1704F" w:rsidRDefault="00083EDA" w:rsidP="00635BA9">
            <w:pPr>
              <w:spacing w:line="240" w:lineRule="auto"/>
              <w:jc w:val="center"/>
            </w:pPr>
            <w:r w:rsidRPr="00E1704F">
              <w:t>0.9902</w:t>
            </w:r>
            <w:r w:rsidR="00251473" w:rsidRPr="00E1704F">
              <w:t xml:space="preserve"> (0.9</w:t>
            </w:r>
            <w:r w:rsidRPr="00E1704F">
              <w:t>87</w:t>
            </w:r>
            <w:r w:rsidR="00251473" w:rsidRPr="00E1704F">
              <w:t>-0.9</w:t>
            </w:r>
            <w:r w:rsidRPr="00E1704F">
              <w:t>93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Body mass index group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Healthy (ref)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Over/underweight</w:t>
            </w:r>
          </w:p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t>Obese-morbidly obese</w:t>
            </w: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251473" w:rsidRPr="00E1704F" w:rsidRDefault="00251473" w:rsidP="00C924F9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</w:pPr>
            <w:r w:rsidRPr="00E1704F">
              <w:t>(ref)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0.</w:t>
            </w:r>
            <w:r w:rsidR="00C924F9" w:rsidRPr="00E1704F">
              <w:t>9406</w:t>
            </w:r>
            <w:r w:rsidRPr="00E1704F">
              <w:t xml:space="preserve"> (0.</w:t>
            </w:r>
            <w:r w:rsidR="00C924F9" w:rsidRPr="00E1704F">
              <w:t>923</w:t>
            </w:r>
            <w:r w:rsidRPr="00E1704F">
              <w:t>-0.</w:t>
            </w:r>
            <w:r w:rsidR="00C924F9" w:rsidRPr="00E1704F">
              <w:t>958</w:t>
            </w:r>
            <w:r w:rsidRPr="00E1704F">
              <w:t>)</w:t>
            </w:r>
          </w:p>
          <w:p w:rsidR="00251473" w:rsidRPr="00E1704F" w:rsidRDefault="00C924F9" w:rsidP="00635BA9">
            <w:pPr>
              <w:spacing w:line="240" w:lineRule="auto"/>
              <w:jc w:val="center"/>
            </w:pPr>
            <w:r w:rsidRPr="00E1704F">
              <w:t>0.8003</w:t>
            </w:r>
            <w:r w:rsidR="00251473" w:rsidRPr="00E1704F">
              <w:t xml:space="preserve"> (0.</w:t>
            </w:r>
            <w:r w:rsidRPr="00E1704F">
              <w:t>781</w:t>
            </w:r>
            <w:r w:rsidR="00251473" w:rsidRPr="00E1704F">
              <w:t>-0.</w:t>
            </w:r>
            <w:r w:rsidRPr="00E1704F">
              <w:t>820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251473" w:rsidRPr="00E1704F" w:rsidRDefault="00C924F9" w:rsidP="00635BA9">
            <w:pPr>
              <w:spacing w:line="240" w:lineRule="auto"/>
              <w:jc w:val="center"/>
            </w:pPr>
            <w:r w:rsidRPr="00E1704F">
              <w:t>1.0096</w:t>
            </w:r>
            <w:r w:rsidR="00251473" w:rsidRPr="00E1704F">
              <w:t xml:space="preserve"> (</w:t>
            </w:r>
            <w:r w:rsidRPr="00E1704F">
              <w:t>0.980</w:t>
            </w:r>
            <w:r w:rsidR="00251473" w:rsidRPr="00E1704F">
              <w:t>-</w:t>
            </w:r>
            <w:r w:rsidRPr="00E1704F">
              <w:t>1.040</w:t>
            </w:r>
            <w:r w:rsidR="00251473" w:rsidRPr="00E1704F">
              <w:t>)</w:t>
            </w:r>
          </w:p>
          <w:p w:rsidR="00251473" w:rsidRPr="00E1704F" w:rsidRDefault="00C924F9" w:rsidP="00635BA9">
            <w:pPr>
              <w:spacing w:line="240" w:lineRule="auto"/>
              <w:jc w:val="center"/>
            </w:pPr>
            <w:r w:rsidRPr="00E1704F">
              <w:t>0.996 (0.959</w:t>
            </w:r>
            <w:r w:rsidR="00251473" w:rsidRPr="00E1704F">
              <w:t>-</w:t>
            </w:r>
            <w:r w:rsidRPr="00E1704F">
              <w:t>1.034</w:t>
            </w:r>
            <w:r w:rsidR="00251473" w:rsidRPr="00E1704F">
              <w:t>)</w:t>
            </w:r>
          </w:p>
          <w:p w:rsidR="00251473" w:rsidRPr="00E1704F" w:rsidRDefault="00C924F9" w:rsidP="00C924F9">
            <w:pPr>
              <w:spacing w:line="240" w:lineRule="auto"/>
              <w:jc w:val="center"/>
            </w:pPr>
            <w:r w:rsidRPr="00E1704F">
              <w:t>p =</w:t>
            </w:r>
            <w:r w:rsidR="00251473" w:rsidRPr="00E1704F">
              <w:t xml:space="preserve"> </w:t>
            </w:r>
            <w:r w:rsidRPr="00E1704F">
              <w:t>0.726</w:t>
            </w: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ind w:left="360"/>
              <w:jc w:val="center"/>
            </w:pPr>
          </w:p>
          <w:p w:rsidR="00251473" w:rsidRPr="00E1704F" w:rsidRDefault="00251473" w:rsidP="00D574AD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 w:rsidRPr="00E1704F">
              <w:t>(ref)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1.0359</w:t>
            </w:r>
            <w:r w:rsidR="00251473" w:rsidRPr="00E1704F">
              <w:t xml:space="preserve"> (</w:t>
            </w:r>
            <w:r w:rsidRPr="00E1704F">
              <w:t>1.001</w:t>
            </w:r>
            <w:r w:rsidR="00251473" w:rsidRPr="00E1704F">
              <w:t>-</w:t>
            </w:r>
            <w:r w:rsidRPr="00E1704F">
              <w:t>1.072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1.1039 (1.055-1.156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p =</w:t>
            </w:r>
            <w:r w:rsidR="00251473" w:rsidRPr="00E1704F">
              <w:t xml:space="preserve"> 0.001</w:t>
            </w: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Disability</w:t>
            </w:r>
          </w:p>
        </w:tc>
        <w:tc>
          <w:tcPr>
            <w:tcW w:w="2835" w:type="dxa"/>
          </w:tcPr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0.8047</w:t>
            </w:r>
            <w:r w:rsidR="00251473" w:rsidRPr="00E1704F">
              <w:t xml:space="preserve"> (0.</w:t>
            </w:r>
            <w:r w:rsidRPr="00E1704F">
              <w:t>787</w:t>
            </w:r>
            <w:r w:rsidR="00251473" w:rsidRPr="00E1704F">
              <w:t>-0.</w:t>
            </w:r>
            <w:r w:rsidRPr="00E1704F">
              <w:t>823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1.0172 (0.983 -1.053</w:t>
            </w:r>
            <w:r w:rsidR="00251473" w:rsidRPr="00E1704F">
              <w:t>)</w:t>
            </w:r>
          </w:p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p = 0.334</w:t>
            </w:r>
          </w:p>
        </w:tc>
        <w:tc>
          <w:tcPr>
            <w:tcW w:w="2092" w:type="dxa"/>
          </w:tcPr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1.0878</w:t>
            </w:r>
            <w:r w:rsidR="00251473" w:rsidRPr="00E1704F">
              <w:t xml:space="preserve"> (</w:t>
            </w:r>
            <w:r w:rsidRPr="00E1704F">
              <w:t>1.043</w:t>
            </w:r>
            <w:r w:rsidR="00251473" w:rsidRPr="00E1704F">
              <w:t>-</w:t>
            </w:r>
            <w:r w:rsidRPr="00E1704F">
              <w:t>1.134</w:t>
            </w:r>
            <w:r w:rsidR="00251473" w:rsidRPr="00E1704F">
              <w:t>)</w:t>
            </w:r>
          </w:p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p =</w:t>
            </w:r>
            <w:r w:rsidR="00251473" w:rsidRPr="00E1704F">
              <w:t xml:space="preserve"> 0.001</w:t>
            </w: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Male Gender</w:t>
            </w:r>
          </w:p>
        </w:tc>
        <w:tc>
          <w:tcPr>
            <w:tcW w:w="2835" w:type="dxa"/>
          </w:tcPr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1.1833</w:t>
            </w:r>
            <w:r w:rsidR="00251473" w:rsidRPr="00E1704F">
              <w:t xml:space="preserve"> (</w:t>
            </w:r>
            <w:r w:rsidRPr="00E1704F">
              <w:t>1.164-1.203</w:t>
            </w:r>
            <w:r w:rsidR="00251473" w:rsidRPr="00E1704F">
              <w:t>)</w:t>
            </w:r>
          </w:p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1.1150</w:t>
            </w:r>
            <w:r w:rsidR="00251473" w:rsidRPr="00E1704F">
              <w:t xml:space="preserve"> (1.</w:t>
            </w:r>
            <w:r w:rsidRPr="00E1704F">
              <w:t>086</w:t>
            </w:r>
            <w:r w:rsidR="00251473" w:rsidRPr="00E1704F">
              <w:t xml:space="preserve"> -1.</w:t>
            </w:r>
            <w:r w:rsidRPr="00E1704F">
              <w:t>144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1.1892</w:t>
            </w:r>
            <w:r w:rsidR="00251473" w:rsidRPr="00E1704F">
              <w:t xml:space="preserve"> (1.</w:t>
            </w:r>
            <w:r w:rsidRPr="00E1704F">
              <w:t>154</w:t>
            </w:r>
            <w:r w:rsidR="00251473" w:rsidRPr="00E1704F">
              <w:t>-1.22</w:t>
            </w:r>
            <w:r w:rsidRPr="00E1704F">
              <w:t>6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Deprivation in highest 30% of deciles</w:t>
            </w: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0.</w:t>
            </w:r>
            <w:r w:rsidR="00470208" w:rsidRPr="00E1704F">
              <w:t>9597</w:t>
            </w:r>
            <w:r w:rsidRPr="00E1704F">
              <w:t xml:space="preserve"> (0.</w:t>
            </w:r>
            <w:r w:rsidR="00470208" w:rsidRPr="00E1704F">
              <w:t>941</w:t>
            </w:r>
            <w:r w:rsidRPr="00E1704F">
              <w:t>-0.</w:t>
            </w:r>
            <w:r w:rsidR="00470208" w:rsidRPr="00E1704F">
              <w:t>979</w:t>
            </w:r>
            <w:r w:rsidRPr="00E1704F">
              <w:t>)</w:t>
            </w:r>
          </w:p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p =</w:t>
            </w:r>
            <w:r w:rsidR="00251473" w:rsidRPr="00E1704F">
              <w:t xml:space="preserve"> 0.001</w:t>
            </w:r>
          </w:p>
        </w:tc>
        <w:tc>
          <w:tcPr>
            <w:tcW w:w="2552" w:type="dxa"/>
          </w:tcPr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0.9746</w:t>
            </w:r>
            <w:r w:rsidR="00251473" w:rsidRPr="00E1704F">
              <w:t xml:space="preserve"> (0.</w:t>
            </w:r>
            <w:r w:rsidRPr="00E1704F">
              <w:t>943-1.001</w:t>
            </w:r>
            <w:r w:rsidR="00251473" w:rsidRPr="00E1704F">
              <w:t>)</w:t>
            </w:r>
          </w:p>
          <w:p w:rsidR="00251473" w:rsidRPr="00E1704F" w:rsidRDefault="00251473" w:rsidP="00470208">
            <w:pPr>
              <w:spacing w:line="240" w:lineRule="auto"/>
              <w:jc w:val="center"/>
            </w:pPr>
            <w:r w:rsidRPr="00E1704F">
              <w:t xml:space="preserve">p </w:t>
            </w:r>
            <w:r w:rsidR="00470208" w:rsidRPr="00E1704F">
              <w:t>= 0.121</w:t>
            </w:r>
          </w:p>
        </w:tc>
        <w:tc>
          <w:tcPr>
            <w:tcW w:w="2092" w:type="dxa"/>
          </w:tcPr>
          <w:p w:rsidR="00251473" w:rsidRPr="00E1704F" w:rsidRDefault="00470208" w:rsidP="00470208">
            <w:pPr>
              <w:spacing w:line="240" w:lineRule="auto"/>
            </w:pPr>
            <w:r w:rsidRPr="00E1704F">
              <w:t>1.3152 (1.270-1.362</w:t>
            </w:r>
            <w:r w:rsidR="00251473" w:rsidRPr="00E1704F">
              <w:t>)</w:t>
            </w:r>
          </w:p>
          <w:p w:rsidR="00251473" w:rsidRPr="00E1704F" w:rsidRDefault="00470208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D574AD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Rural/Urban category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Major Urban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Minor Urban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City and town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Rural town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Village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Hamlet</w:t>
            </w:r>
          </w:p>
          <w:p w:rsidR="00251473" w:rsidRPr="00E1704F" w:rsidRDefault="00251473" w:rsidP="00D574AD">
            <w:pPr>
              <w:spacing w:line="240" w:lineRule="auto"/>
              <w:jc w:val="center"/>
              <w:rPr>
                <w:b/>
              </w:rPr>
            </w:pPr>
          </w:p>
          <w:p w:rsidR="00251473" w:rsidRPr="00E1704F" w:rsidRDefault="00251473" w:rsidP="00D574A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D574AD">
            <w:pPr>
              <w:spacing w:line="240" w:lineRule="auto"/>
              <w:jc w:val="center"/>
            </w:pPr>
          </w:p>
          <w:p w:rsidR="00251473" w:rsidRPr="00E1704F" w:rsidRDefault="00251473" w:rsidP="00D574AD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</w:pPr>
            <w:r w:rsidRPr="00E1704F">
              <w:t>(ref)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0.</w:t>
            </w:r>
            <w:r w:rsidR="00D574AD" w:rsidRPr="00E1704F">
              <w:t>9571</w:t>
            </w:r>
            <w:r w:rsidRPr="00E1704F">
              <w:t xml:space="preserve"> (0.</w:t>
            </w:r>
            <w:r w:rsidR="00D574AD" w:rsidRPr="00E1704F">
              <w:t>912-1.005</w:t>
            </w:r>
            <w:r w:rsidRPr="00E1704F">
              <w:t>)</w:t>
            </w:r>
          </w:p>
          <w:p w:rsidR="00251473" w:rsidRPr="00E1704F" w:rsidRDefault="00D574AD" w:rsidP="00D574AD">
            <w:pPr>
              <w:spacing w:line="240" w:lineRule="auto"/>
              <w:jc w:val="center"/>
            </w:pPr>
            <w:r w:rsidRPr="00E1704F">
              <w:t>1.0173 (0.996-1.039</w:t>
            </w:r>
            <w:r w:rsidR="00251473" w:rsidRPr="00E1704F">
              <w:t>)</w:t>
            </w:r>
          </w:p>
          <w:p w:rsidR="00251473" w:rsidRPr="00E1704F" w:rsidRDefault="00D574AD" w:rsidP="00D574AD">
            <w:pPr>
              <w:spacing w:line="240" w:lineRule="auto"/>
              <w:jc w:val="center"/>
            </w:pPr>
            <w:r w:rsidRPr="00E1704F">
              <w:t>1.0465</w:t>
            </w:r>
            <w:r w:rsidR="00251473" w:rsidRPr="00E1704F">
              <w:t xml:space="preserve"> (1.</w:t>
            </w:r>
            <w:r w:rsidRPr="00E1704F">
              <w:t>016</w:t>
            </w:r>
            <w:r w:rsidR="00251473" w:rsidRPr="00E1704F">
              <w:t>-1.</w:t>
            </w:r>
            <w:r w:rsidRPr="00E1704F">
              <w:t>078</w:t>
            </w:r>
            <w:r w:rsidR="00251473" w:rsidRPr="00E1704F">
              <w:t>)</w:t>
            </w:r>
          </w:p>
          <w:p w:rsidR="00251473" w:rsidRPr="00E1704F" w:rsidRDefault="00D574AD" w:rsidP="00D574AD">
            <w:pPr>
              <w:spacing w:line="240" w:lineRule="auto"/>
              <w:jc w:val="center"/>
            </w:pPr>
            <w:r w:rsidRPr="00E1704F">
              <w:t>1.0669 (1.034-1.101</w:t>
            </w:r>
            <w:r w:rsidR="00251473" w:rsidRPr="00E1704F">
              <w:t>)</w:t>
            </w:r>
          </w:p>
          <w:p w:rsidR="00251473" w:rsidRPr="00E1704F" w:rsidRDefault="00D574AD" w:rsidP="00D574AD">
            <w:pPr>
              <w:spacing w:line="240" w:lineRule="auto"/>
              <w:jc w:val="center"/>
            </w:pPr>
            <w:r w:rsidRPr="00E1704F">
              <w:t>1.1156 (1.073-1.160</w:t>
            </w:r>
            <w:r w:rsidR="00251473" w:rsidRPr="00E1704F">
              <w:t>)</w:t>
            </w:r>
          </w:p>
          <w:p w:rsidR="00251473" w:rsidRPr="00E1704F" w:rsidRDefault="00251473" w:rsidP="00D574AD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251473" w:rsidRPr="00E1704F" w:rsidRDefault="00D574AD" w:rsidP="00D574AD">
            <w:pPr>
              <w:spacing w:line="240" w:lineRule="auto"/>
              <w:jc w:val="center"/>
            </w:pPr>
            <w:r w:rsidRPr="00E1704F">
              <w:t xml:space="preserve">1.0 </w:t>
            </w:r>
            <w:r w:rsidR="00251473" w:rsidRPr="00E1704F">
              <w:t>(ref)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</w:t>
            </w:r>
            <w:r w:rsidR="00D574AD" w:rsidRPr="00E1704F">
              <w:t>0513</w:t>
            </w:r>
            <w:r w:rsidRPr="00E1704F">
              <w:t xml:space="preserve"> (0.</w:t>
            </w:r>
            <w:r w:rsidR="00D574AD" w:rsidRPr="00E1704F">
              <w:t>970</w:t>
            </w:r>
            <w:r w:rsidRPr="00E1704F">
              <w:t>-</w:t>
            </w:r>
            <w:r w:rsidR="00D574AD" w:rsidRPr="00E1704F">
              <w:t>1.139</w:t>
            </w:r>
            <w:r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1.0820 (1.045</w:t>
            </w:r>
            <w:r w:rsidR="00251473" w:rsidRPr="00E1704F">
              <w:t>-1.</w:t>
            </w:r>
            <w:r w:rsidRPr="00E1704F">
              <w:t>120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1.4793 (1.096</w:t>
            </w:r>
            <w:r w:rsidR="00251473" w:rsidRPr="00E1704F">
              <w:t>-1.</w:t>
            </w:r>
            <w:r w:rsidRPr="00E1704F">
              <w:t>202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1.3604 (1.297-1.427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1.4786 (1.395-1.567</w:t>
            </w:r>
            <w:r w:rsidR="00251473" w:rsidRPr="00E1704F">
              <w:t>)</w:t>
            </w:r>
          </w:p>
          <w:p w:rsidR="00D574AD" w:rsidRPr="00E1704F" w:rsidRDefault="00251473" w:rsidP="00D574AD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D574AD" w:rsidRPr="00E1704F" w:rsidRDefault="00D574AD" w:rsidP="00D574AD">
            <w:pPr>
              <w:pStyle w:val="ListParagraph"/>
              <w:spacing w:line="240" w:lineRule="auto"/>
              <w:ind w:left="360"/>
            </w:pPr>
          </w:p>
          <w:p w:rsidR="00251473" w:rsidRPr="00E1704F" w:rsidRDefault="00251473" w:rsidP="00D574AD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E1704F">
              <w:t>(ref)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0.</w:t>
            </w:r>
            <w:r w:rsidR="00D574AD" w:rsidRPr="00E1704F">
              <w:t>9430 (0.866-1.027</w:t>
            </w:r>
            <w:r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0.9519 (0.918-0.987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0.8496 (0.803-0.898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0.8502 (0.797-0.906</w:t>
            </w:r>
            <w:r w:rsidR="00251473" w:rsidRPr="00E1704F">
              <w:t>)</w:t>
            </w:r>
          </w:p>
          <w:p w:rsidR="00251473" w:rsidRPr="00E1704F" w:rsidRDefault="00D574AD" w:rsidP="00635BA9">
            <w:pPr>
              <w:spacing w:line="240" w:lineRule="auto"/>
              <w:jc w:val="center"/>
            </w:pPr>
            <w:r w:rsidRPr="00E1704F">
              <w:t>0.8432 (0.778-0.914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Season (Quarter)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Winter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Spring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Summer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Autumn</w:t>
            </w:r>
          </w:p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251473" w:rsidRPr="00E1704F" w:rsidRDefault="00262AB5" w:rsidP="00635BA9">
            <w:pPr>
              <w:spacing w:line="240" w:lineRule="auto"/>
              <w:jc w:val="center"/>
            </w:pPr>
            <w:r w:rsidRPr="00E1704F">
              <w:t>1.0514</w:t>
            </w:r>
            <w:r w:rsidR="00251473" w:rsidRPr="00E1704F">
              <w:t xml:space="preserve"> (1.0</w:t>
            </w:r>
            <w:r w:rsidRPr="00E1704F">
              <w:t>27</w:t>
            </w:r>
            <w:r w:rsidR="00251473" w:rsidRPr="00E1704F">
              <w:t>-1.</w:t>
            </w:r>
            <w:r w:rsidRPr="00E1704F">
              <w:t>077</w:t>
            </w:r>
            <w:r w:rsidR="00251473" w:rsidRPr="00E1704F">
              <w:t>)</w:t>
            </w:r>
          </w:p>
          <w:p w:rsidR="00251473" w:rsidRPr="00E1704F" w:rsidRDefault="00262AB5" w:rsidP="00635BA9">
            <w:pPr>
              <w:spacing w:line="240" w:lineRule="auto"/>
              <w:jc w:val="center"/>
            </w:pPr>
            <w:r w:rsidRPr="00E1704F">
              <w:t>1.1414 (1.113</w:t>
            </w:r>
            <w:r w:rsidR="00251473" w:rsidRPr="00E1704F">
              <w:t>-1.</w:t>
            </w:r>
            <w:r w:rsidRPr="00E1704F">
              <w:t>170</w:t>
            </w:r>
            <w:r w:rsidR="00251473" w:rsidRPr="00E1704F">
              <w:t>)</w:t>
            </w:r>
          </w:p>
          <w:p w:rsidR="00251473" w:rsidRPr="00E1704F" w:rsidRDefault="00262AB5" w:rsidP="00635BA9">
            <w:pPr>
              <w:spacing w:line="240" w:lineRule="auto"/>
              <w:jc w:val="center"/>
            </w:pPr>
            <w:r w:rsidRPr="00E1704F">
              <w:t>1.1209</w:t>
            </w:r>
            <w:r w:rsidR="00251473" w:rsidRPr="00E1704F">
              <w:t xml:space="preserve"> (1.</w:t>
            </w:r>
            <w:r w:rsidRPr="00E1704F">
              <w:t>095</w:t>
            </w:r>
            <w:r w:rsidR="00251473" w:rsidRPr="00E1704F">
              <w:t>-1.</w:t>
            </w:r>
            <w:r w:rsidRPr="00E1704F">
              <w:t>147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1.2155 (1.167-1.267)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1.6907 (1.624-1.760)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1.4486 (1.395-1.504)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p &lt; 0.001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1.0448 (1.000-1.091)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1.1443 (1.093-1.198)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  <w:r w:rsidRPr="00E1704F">
              <w:t>1.0921 (1.047-1.139)</w:t>
            </w:r>
          </w:p>
          <w:p w:rsidR="00262AB5" w:rsidRPr="00E1704F" w:rsidRDefault="00262AB5" w:rsidP="00262AB5">
            <w:pPr>
              <w:spacing w:line="240" w:lineRule="auto"/>
              <w:jc w:val="center"/>
            </w:pPr>
            <w:r w:rsidRPr="00E1704F">
              <w:t>p &lt; 0.001</w:t>
            </w:r>
          </w:p>
          <w:p w:rsidR="00262AB5" w:rsidRPr="00E1704F" w:rsidRDefault="00262AB5" w:rsidP="00635BA9">
            <w:pPr>
              <w:spacing w:line="240" w:lineRule="auto"/>
              <w:jc w:val="center"/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Working status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Full-time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Part-time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Retired</w:t>
            </w:r>
          </w:p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251473" w:rsidRPr="00E1704F" w:rsidRDefault="00355B9B" w:rsidP="00635BA9">
            <w:pPr>
              <w:spacing w:line="240" w:lineRule="auto"/>
              <w:jc w:val="center"/>
            </w:pPr>
            <w:r w:rsidRPr="00E1704F">
              <w:t xml:space="preserve">1.0 </w:t>
            </w:r>
            <w:r w:rsidR="00251473" w:rsidRPr="00E1704F">
              <w:t>(ref)</w:t>
            </w:r>
          </w:p>
          <w:p w:rsidR="00251473" w:rsidRPr="00E1704F" w:rsidRDefault="00355B9B" w:rsidP="00635BA9">
            <w:pPr>
              <w:spacing w:line="240" w:lineRule="auto"/>
              <w:jc w:val="center"/>
            </w:pPr>
            <w:r w:rsidRPr="00E1704F">
              <w:t>0.9824 (0.956-1.009)</w:t>
            </w:r>
          </w:p>
          <w:p w:rsidR="00251473" w:rsidRPr="00E1704F" w:rsidRDefault="00355B9B" w:rsidP="00635BA9">
            <w:pPr>
              <w:spacing w:line="240" w:lineRule="auto"/>
              <w:jc w:val="center"/>
            </w:pPr>
            <w:r w:rsidRPr="00E1704F">
              <w:t>1.0043 (0.983-1.026)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p = 0.168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1.0861 (1.039-1.135)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1.3288 (1.284-1.376)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p &lt; 0.001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0.7925 (0.757-0.830)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  <w:r w:rsidRPr="00E1704F">
              <w:t>0.7898 (0.761-0.820)</w:t>
            </w:r>
          </w:p>
          <w:p w:rsidR="00355B9B" w:rsidRPr="00E1704F" w:rsidRDefault="00355B9B" w:rsidP="00355B9B">
            <w:pPr>
              <w:spacing w:line="240" w:lineRule="auto"/>
              <w:jc w:val="center"/>
            </w:pPr>
            <w:r w:rsidRPr="00E1704F">
              <w:t>p &lt; 0.001</w:t>
            </w:r>
          </w:p>
          <w:p w:rsidR="00355B9B" w:rsidRPr="00E1704F" w:rsidRDefault="00355B9B" w:rsidP="00635BA9">
            <w:pPr>
              <w:spacing w:line="240" w:lineRule="auto"/>
              <w:jc w:val="center"/>
            </w:pPr>
          </w:p>
        </w:tc>
      </w:tr>
      <w:tr w:rsidR="001254BD" w:rsidRPr="00E1704F" w:rsidTr="00635BA9">
        <w:tc>
          <w:tcPr>
            <w:tcW w:w="2977" w:type="dxa"/>
          </w:tcPr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  <w:p w:rsidR="001254BD" w:rsidRPr="00E1704F" w:rsidRDefault="001254BD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254BD" w:rsidRPr="00E1704F" w:rsidRDefault="001254BD" w:rsidP="00635BA9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1254BD" w:rsidRPr="00E1704F" w:rsidRDefault="001254BD" w:rsidP="00635BA9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1254BD" w:rsidRPr="00E1704F" w:rsidRDefault="001254BD" w:rsidP="00635BA9">
            <w:pPr>
              <w:spacing w:line="240" w:lineRule="auto"/>
              <w:jc w:val="center"/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lastRenderedPageBreak/>
              <w:t>Occupational group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Managerial/</w:t>
            </w:r>
            <w:proofErr w:type="spellStart"/>
            <w:r w:rsidRPr="00E1704F">
              <w:t>adminis</w:t>
            </w:r>
            <w:proofErr w:type="spellEnd"/>
            <w:r w:rsidRPr="00E1704F">
              <w:t>.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Intermediate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Self-employed/SME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Lower Supervisory/Technical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Routine/Semi-routine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Long-term unemployed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Students and other</w:t>
            </w:r>
          </w:p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0.8004 (0.780-0.821)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0.9495 (0.921-0.978)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0.9724 (0.942-1.004)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0.8566 (0.832-0.881)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0.8700 (0.802-0.943)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0.8870 (0.843-0.934)</w:t>
            </w:r>
          </w:p>
          <w:p w:rsidR="001254BD" w:rsidRPr="00E1704F" w:rsidRDefault="001254BD" w:rsidP="001254BD">
            <w:pPr>
              <w:spacing w:line="240" w:lineRule="auto"/>
              <w:jc w:val="center"/>
            </w:pPr>
            <w:r w:rsidRPr="00E1704F">
              <w:t>p &lt; 0.001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0.9082 (0.870-0.948)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1.2415 (1.185-1.300)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1.1626 (1.108-1.220)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0.9487 (0.907-0.992)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1.0038 (0.864-1.166)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  <w:r w:rsidRPr="00E1704F">
              <w:t>1.0017 (0.921-1.089)</w:t>
            </w:r>
          </w:p>
          <w:p w:rsidR="001254BD" w:rsidRPr="00E1704F" w:rsidRDefault="001254BD" w:rsidP="001254BD">
            <w:pPr>
              <w:spacing w:line="240" w:lineRule="auto"/>
              <w:jc w:val="center"/>
            </w:pPr>
            <w:r w:rsidRPr="00E1704F">
              <w:t>p &lt; 0.001</w:t>
            </w:r>
          </w:p>
          <w:p w:rsidR="001254BD" w:rsidRPr="00E1704F" w:rsidRDefault="001254BD" w:rsidP="00635BA9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ED755D" w:rsidRPr="00E1704F" w:rsidRDefault="00EB52ED" w:rsidP="00635BA9">
            <w:pPr>
              <w:spacing w:line="240" w:lineRule="auto"/>
              <w:jc w:val="center"/>
            </w:pPr>
            <w:r w:rsidRPr="00E1704F">
              <w:t xml:space="preserve">1.0 </w:t>
            </w:r>
            <w:r w:rsidR="00ED755D" w:rsidRPr="00E1704F">
              <w:t>(ref)</w:t>
            </w:r>
          </w:p>
          <w:p w:rsidR="00ED755D" w:rsidRPr="00E1704F" w:rsidRDefault="00ED755D" w:rsidP="00635BA9">
            <w:pPr>
              <w:spacing w:line="240" w:lineRule="auto"/>
              <w:jc w:val="center"/>
            </w:pPr>
            <w:r w:rsidRPr="00E1704F">
              <w:t>0.9458 (0.901-0.993)</w:t>
            </w:r>
          </w:p>
          <w:p w:rsidR="00ED755D" w:rsidRPr="00E1704F" w:rsidRDefault="00ED755D" w:rsidP="00635BA9">
            <w:pPr>
              <w:spacing w:line="240" w:lineRule="auto"/>
              <w:jc w:val="center"/>
            </w:pPr>
            <w:r w:rsidRPr="00E1704F">
              <w:t>1.0648 (1.005-1.128)</w:t>
            </w:r>
          </w:p>
          <w:p w:rsidR="00ED755D" w:rsidRPr="00E1704F" w:rsidRDefault="00ED755D" w:rsidP="00635BA9">
            <w:pPr>
              <w:spacing w:line="240" w:lineRule="auto"/>
              <w:jc w:val="center"/>
            </w:pPr>
            <w:r w:rsidRPr="00E1704F">
              <w:t>1.3301 (1.253-1.412)</w:t>
            </w:r>
          </w:p>
          <w:p w:rsidR="00ED755D" w:rsidRPr="00E1704F" w:rsidRDefault="00ED755D" w:rsidP="00635BA9">
            <w:pPr>
              <w:spacing w:line="240" w:lineRule="auto"/>
              <w:jc w:val="center"/>
            </w:pPr>
            <w:r w:rsidRPr="00E1704F">
              <w:t>1.3663 (1.298-1.438)</w:t>
            </w:r>
          </w:p>
          <w:p w:rsidR="00ED755D" w:rsidRPr="00E1704F" w:rsidRDefault="00ED755D" w:rsidP="00635BA9">
            <w:pPr>
              <w:spacing w:line="240" w:lineRule="auto"/>
              <w:jc w:val="center"/>
            </w:pPr>
            <w:r w:rsidRPr="00E1704F">
              <w:t>1.4522 (1.273-1.656)</w:t>
            </w:r>
          </w:p>
          <w:p w:rsidR="00ED755D" w:rsidRPr="00E1704F" w:rsidRDefault="00ED755D" w:rsidP="00635BA9">
            <w:pPr>
              <w:spacing w:line="240" w:lineRule="auto"/>
              <w:jc w:val="center"/>
            </w:pPr>
            <w:r w:rsidRPr="00E1704F">
              <w:t>1.3332 (1.209-1.470)</w:t>
            </w:r>
          </w:p>
          <w:p w:rsidR="00ED755D" w:rsidRPr="00E1704F" w:rsidRDefault="00ED755D" w:rsidP="00ED755D">
            <w:pPr>
              <w:spacing w:line="240" w:lineRule="auto"/>
              <w:jc w:val="center"/>
            </w:pPr>
            <w:r w:rsidRPr="00E1704F">
              <w:t>p &lt; 0.001</w:t>
            </w:r>
          </w:p>
          <w:p w:rsidR="00ED755D" w:rsidRPr="00E1704F" w:rsidRDefault="00ED755D" w:rsidP="00635BA9">
            <w:pPr>
              <w:spacing w:line="240" w:lineRule="auto"/>
              <w:jc w:val="center"/>
            </w:pP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Education level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Level 4 or above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Level 3 &amp; equivalents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Level 2 &amp; equivalents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Level 1 and below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Another qualification</w:t>
            </w:r>
          </w:p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t>No qualifications</w:t>
            </w: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EB52ED" w:rsidRPr="00E1704F" w:rsidRDefault="00EB52ED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EB52ED" w:rsidRPr="00E1704F" w:rsidRDefault="00EB52ED" w:rsidP="00635BA9">
            <w:pPr>
              <w:spacing w:line="240" w:lineRule="auto"/>
              <w:jc w:val="center"/>
            </w:pPr>
            <w:r w:rsidRPr="00E1704F">
              <w:t>0.9456 (0.920-0.971)</w:t>
            </w:r>
          </w:p>
          <w:p w:rsidR="00EB52ED" w:rsidRPr="00E1704F" w:rsidRDefault="00EB52ED" w:rsidP="00635BA9">
            <w:pPr>
              <w:spacing w:line="240" w:lineRule="auto"/>
              <w:jc w:val="center"/>
            </w:pPr>
            <w:r w:rsidRPr="00E1704F">
              <w:t>0.8711 (0.851-0.891)</w:t>
            </w:r>
          </w:p>
          <w:p w:rsidR="00EB52ED" w:rsidRPr="00E1704F" w:rsidRDefault="00EB52ED" w:rsidP="00635BA9">
            <w:pPr>
              <w:spacing w:line="240" w:lineRule="auto"/>
              <w:jc w:val="center"/>
            </w:pPr>
            <w:r w:rsidRPr="00E1704F">
              <w:t>0.7950 (0.754-0.838)</w:t>
            </w:r>
          </w:p>
          <w:p w:rsidR="00EB52ED" w:rsidRPr="00E1704F" w:rsidRDefault="00EB52ED" w:rsidP="00635BA9">
            <w:pPr>
              <w:spacing w:line="240" w:lineRule="auto"/>
              <w:jc w:val="center"/>
            </w:pPr>
            <w:r w:rsidRPr="00E1704F">
              <w:t>0.8573 (0.829-0.886)</w:t>
            </w:r>
          </w:p>
          <w:p w:rsidR="00EB52ED" w:rsidRPr="00E1704F" w:rsidRDefault="00EB52ED" w:rsidP="00635BA9">
            <w:pPr>
              <w:spacing w:line="240" w:lineRule="auto"/>
              <w:jc w:val="center"/>
            </w:pPr>
            <w:r w:rsidRPr="00E1704F">
              <w:t>0.8194 (0.796-0.844)</w:t>
            </w:r>
          </w:p>
          <w:p w:rsidR="00EB52ED" w:rsidRPr="00E1704F" w:rsidRDefault="00EB52ED" w:rsidP="00EB52ED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EB52ED" w:rsidRPr="00E1704F" w:rsidRDefault="00D35ACE" w:rsidP="00635BA9">
            <w:pPr>
              <w:spacing w:line="240" w:lineRule="auto"/>
              <w:jc w:val="center"/>
            </w:pPr>
            <w:r w:rsidRPr="00E1704F">
              <w:t xml:space="preserve">1.0 </w:t>
            </w:r>
            <w:r w:rsidR="00EB52ED" w:rsidRPr="00E1704F">
              <w:t>(ref)</w:t>
            </w:r>
          </w:p>
          <w:p w:rsidR="00EB52ED" w:rsidRPr="00E1704F" w:rsidRDefault="003876CA" w:rsidP="00635BA9">
            <w:pPr>
              <w:spacing w:line="240" w:lineRule="auto"/>
              <w:jc w:val="center"/>
            </w:pPr>
            <w:r w:rsidRPr="00E1704F">
              <w:t>1.0041 (0.962-1.048)</w:t>
            </w:r>
          </w:p>
          <w:p w:rsidR="003876CA" w:rsidRPr="00E1704F" w:rsidRDefault="003876CA" w:rsidP="00635BA9">
            <w:pPr>
              <w:spacing w:line="240" w:lineRule="auto"/>
              <w:jc w:val="center"/>
            </w:pPr>
            <w:r w:rsidRPr="00E1704F">
              <w:t>1.0136 (0.977-1.051)</w:t>
            </w:r>
          </w:p>
          <w:p w:rsidR="003876CA" w:rsidRPr="00E1704F" w:rsidRDefault="003876CA" w:rsidP="00635BA9">
            <w:pPr>
              <w:spacing w:line="240" w:lineRule="auto"/>
              <w:jc w:val="center"/>
            </w:pPr>
            <w:r w:rsidRPr="00E1704F">
              <w:t>1.0227 (0.943-1.090)</w:t>
            </w:r>
          </w:p>
          <w:p w:rsidR="003876CA" w:rsidRPr="00E1704F" w:rsidRDefault="003876CA" w:rsidP="00635BA9">
            <w:pPr>
              <w:spacing w:line="240" w:lineRule="auto"/>
              <w:jc w:val="center"/>
            </w:pPr>
            <w:r w:rsidRPr="00E1704F">
              <w:t>1.1033 (1.048-1.161)</w:t>
            </w:r>
          </w:p>
          <w:p w:rsidR="003876CA" w:rsidRPr="00E1704F" w:rsidRDefault="003876CA" w:rsidP="00635BA9">
            <w:pPr>
              <w:spacing w:line="240" w:lineRule="auto"/>
              <w:jc w:val="center"/>
            </w:pPr>
            <w:r w:rsidRPr="00E1704F">
              <w:t>1.1034 (1.054-1.555)</w:t>
            </w:r>
          </w:p>
          <w:p w:rsidR="00EB52ED" w:rsidRPr="00E1704F" w:rsidRDefault="00EB52ED" w:rsidP="00D35ACE">
            <w:pPr>
              <w:spacing w:line="240" w:lineRule="auto"/>
              <w:jc w:val="center"/>
            </w:pPr>
            <w:r w:rsidRPr="00E1704F">
              <w:t>p &lt; 0.001</w:t>
            </w: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  <w:p w:rsidR="00D35ACE" w:rsidRPr="00E1704F" w:rsidRDefault="00D35ACE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D35ACE" w:rsidRPr="00E1704F" w:rsidRDefault="00D35ACE" w:rsidP="00635BA9">
            <w:pPr>
              <w:spacing w:line="240" w:lineRule="auto"/>
              <w:jc w:val="center"/>
            </w:pPr>
            <w:r w:rsidRPr="00E1704F">
              <w:t>1.1969 (1.140-1.257)</w:t>
            </w:r>
          </w:p>
          <w:p w:rsidR="00D35ACE" w:rsidRPr="00E1704F" w:rsidRDefault="00D35ACE" w:rsidP="00635BA9">
            <w:pPr>
              <w:spacing w:line="240" w:lineRule="auto"/>
              <w:jc w:val="center"/>
            </w:pPr>
            <w:r w:rsidRPr="00E1704F">
              <w:t>1.1288 (1.081-1.179)</w:t>
            </w:r>
          </w:p>
          <w:p w:rsidR="00D35ACE" w:rsidRPr="00E1704F" w:rsidRDefault="00D35ACE" w:rsidP="00635BA9">
            <w:pPr>
              <w:spacing w:line="240" w:lineRule="auto"/>
              <w:jc w:val="center"/>
            </w:pPr>
            <w:r w:rsidRPr="00E1704F">
              <w:t>1.1756 (1.063-1.300)</w:t>
            </w:r>
          </w:p>
          <w:p w:rsidR="00D35ACE" w:rsidRPr="00E1704F" w:rsidRDefault="00D35ACE" w:rsidP="00635BA9">
            <w:pPr>
              <w:spacing w:line="240" w:lineRule="auto"/>
              <w:jc w:val="center"/>
            </w:pPr>
            <w:r w:rsidRPr="00E1704F">
              <w:t>1.1193 (1.048-1.958)</w:t>
            </w:r>
          </w:p>
          <w:p w:rsidR="00D35ACE" w:rsidRPr="00E1704F" w:rsidRDefault="00D35ACE" w:rsidP="00635BA9">
            <w:pPr>
              <w:spacing w:line="240" w:lineRule="auto"/>
              <w:jc w:val="center"/>
            </w:pPr>
            <w:r w:rsidRPr="00E1704F">
              <w:t>1.3592 (1.284-1.439)</w:t>
            </w:r>
          </w:p>
          <w:p w:rsidR="00D35ACE" w:rsidRPr="00E1704F" w:rsidRDefault="00D35ACE" w:rsidP="00635BA9">
            <w:pPr>
              <w:spacing w:line="240" w:lineRule="auto"/>
              <w:jc w:val="center"/>
            </w:pPr>
            <w:r w:rsidRPr="00E1704F">
              <w:t>p &lt; 0.001</w:t>
            </w:r>
          </w:p>
        </w:tc>
      </w:tr>
      <w:tr w:rsidR="00251473" w:rsidRPr="00E1704F" w:rsidTr="00635BA9">
        <w:tc>
          <w:tcPr>
            <w:tcW w:w="2977" w:type="dxa"/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</w:tc>
        <w:tc>
          <w:tcPr>
            <w:tcW w:w="255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</w:tc>
        <w:tc>
          <w:tcPr>
            <w:tcW w:w="2092" w:type="dxa"/>
          </w:tcPr>
          <w:p w:rsidR="00251473" w:rsidRPr="00E1704F" w:rsidRDefault="00251473" w:rsidP="00635BA9">
            <w:pPr>
              <w:spacing w:line="240" w:lineRule="auto"/>
              <w:jc w:val="center"/>
            </w:pPr>
          </w:p>
        </w:tc>
      </w:tr>
      <w:tr w:rsidR="00251473" w:rsidRPr="00E1704F" w:rsidTr="00635BA9">
        <w:tc>
          <w:tcPr>
            <w:tcW w:w="2977" w:type="dxa"/>
            <w:tcBorders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  <w:r w:rsidRPr="00E1704F">
              <w:rPr>
                <w:b/>
              </w:rPr>
              <w:t>Ethnicity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White British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White Other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South Asian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Black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Chinese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Mixed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Other</w:t>
            </w:r>
          </w:p>
          <w:p w:rsidR="00251473" w:rsidRPr="00E1704F" w:rsidRDefault="00251473" w:rsidP="00635B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251473" w:rsidRPr="00E1704F" w:rsidRDefault="00DD70E3" w:rsidP="00635BA9">
            <w:pPr>
              <w:spacing w:line="240" w:lineRule="auto"/>
              <w:jc w:val="center"/>
            </w:pPr>
            <w:r w:rsidRPr="00E1704F">
              <w:t>0.9912</w:t>
            </w:r>
            <w:r w:rsidR="00251473" w:rsidRPr="00E1704F">
              <w:t xml:space="preserve"> (0.</w:t>
            </w:r>
            <w:r w:rsidRPr="00E1704F">
              <w:t>941</w:t>
            </w:r>
            <w:r w:rsidR="00251473" w:rsidRPr="00E1704F">
              <w:t>-1.</w:t>
            </w:r>
            <w:r w:rsidRPr="00E1704F">
              <w:t>044</w:t>
            </w:r>
            <w:r w:rsidR="00251473" w:rsidRPr="00E1704F">
              <w:t>)</w:t>
            </w:r>
          </w:p>
          <w:p w:rsidR="00251473" w:rsidRPr="00E1704F" w:rsidRDefault="00DD70E3" w:rsidP="00635BA9">
            <w:pPr>
              <w:spacing w:line="240" w:lineRule="auto"/>
              <w:jc w:val="center"/>
            </w:pPr>
            <w:r w:rsidRPr="00E1704F">
              <w:t>0.8493 (0.794-0.909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0.</w:t>
            </w:r>
            <w:r w:rsidR="00DD70E3" w:rsidRPr="00E1704F">
              <w:t>9079</w:t>
            </w:r>
            <w:r w:rsidRPr="00E1704F">
              <w:t xml:space="preserve"> (0.</w:t>
            </w:r>
            <w:r w:rsidR="00DD70E3" w:rsidRPr="00E1704F">
              <w:t>823-1.001</w:t>
            </w:r>
            <w:r w:rsidRPr="00E1704F">
              <w:t>)</w:t>
            </w:r>
          </w:p>
          <w:p w:rsidR="00251473" w:rsidRPr="00E1704F" w:rsidRDefault="00DD70E3" w:rsidP="00635BA9">
            <w:pPr>
              <w:spacing w:line="240" w:lineRule="auto"/>
              <w:jc w:val="center"/>
            </w:pPr>
            <w:r w:rsidRPr="00E1704F">
              <w:t>0.8927</w:t>
            </w:r>
            <w:r w:rsidR="00251473" w:rsidRPr="00E1704F">
              <w:t xml:space="preserve"> (0.</w:t>
            </w:r>
            <w:r w:rsidRPr="00E1704F">
              <w:t>742</w:t>
            </w:r>
            <w:r w:rsidR="00251473" w:rsidRPr="00E1704F">
              <w:t>-</w:t>
            </w:r>
            <w:r w:rsidRPr="00E1704F">
              <w:t>1.074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1.0</w:t>
            </w:r>
            <w:r w:rsidR="00DD70E3" w:rsidRPr="00E1704F">
              <w:t>064</w:t>
            </w:r>
            <w:r w:rsidRPr="00E1704F">
              <w:t xml:space="preserve"> (0.</w:t>
            </w:r>
            <w:r w:rsidR="00DD70E3" w:rsidRPr="00E1704F">
              <w:t>875</w:t>
            </w:r>
            <w:r w:rsidRPr="00E1704F">
              <w:t>-1.</w:t>
            </w:r>
            <w:r w:rsidR="00DD70E3" w:rsidRPr="00E1704F">
              <w:t>158</w:t>
            </w:r>
            <w:r w:rsidRPr="00E1704F">
              <w:t>)</w:t>
            </w:r>
          </w:p>
          <w:p w:rsidR="00251473" w:rsidRPr="00E1704F" w:rsidRDefault="00DD70E3" w:rsidP="00635BA9">
            <w:pPr>
              <w:spacing w:line="240" w:lineRule="auto"/>
              <w:jc w:val="center"/>
            </w:pPr>
            <w:r w:rsidRPr="00E1704F">
              <w:t>1.0303</w:t>
            </w:r>
            <w:r w:rsidR="00251473" w:rsidRPr="00E1704F">
              <w:t xml:space="preserve"> (0.</w:t>
            </w:r>
            <w:r w:rsidRPr="00E1704F">
              <w:t>905</w:t>
            </w:r>
            <w:r w:rsidR="00251473" w:rsidRPr="00E1704F">
              <w:t>-1.</w:t>
            </w:r>
            <w:r w:rsidRPr="00E1704F">
              <w:t>173</w:t>
            </w:r>
            <w:r w:rsidR="00251473" w:rsidRPr="00E1704F">
              <w:t>)</w:t>
            </w:r>
          </w:p>
          <w:p w:rsidR="00251473" w:rsidRPr="00E1704F" w:rsidRDefault="00DD70E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E1704F">
              <w:t>p =</w:t>
            </w:r>
            <w:r w:rsidR="00251473" w:rsidRPr="00E1704F">
              <w:t xml:space="preserve"> 0.001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251473" w:rsidRPr="00E1704F" w:rsidRDefault="00753291" w:rsidP="00635BA9">
            <w:pPr>
              <w:spacing w:line="240" w:lineRule="auto"/>
              <w:jc w:val="center"/>
            </w:pPr>
            <w:r w:rsidRPr="00E1704F">
              <w:t>0.8901</w:t>
            </w:r>
            <w:r w:rsidR="00251473" w:rsidRPr="00E1704F">
              <w:t xml:space="preserve"> (0.</w:t>
            </w:r>
            <w:r w:rsidRPr="00E1704F">
              <w:t>814</w:t>
            </w:r>
            <w:r w:rsidR="00251473" w:rsidRPr="00E1704F">
              <w:t>-0.</w:t>
            </w:r>
            <w:r w:rsidRPr="00E1704F">
              <w:t>974</w:t>
            </w:r>
            <w:r w:rsidR="00251473" w:rsidRPr="00E1704F">
              <w:t>)</w:t>
            </w:r>
          </w:p>
          <w:p w:rsidR="00251473" w:rsidRPr="00E1704F" w:rsidRDefault="00753291" w:rsidP="00635BA9">
            <w:pPr>
              <w:spacing w:line="240" w:lineRule="auto"/>
              <w:jc w:val="center"/>
            </w:pPr>
            <w:r w:rsidRPr="00E1704F">
              <w:t>0.7614 (0.670</w:t>
            </w:r>
            <w:r w:rsidR="00251473" w:rsidRPr="00E1704F">
              <w:t>-0.</w:t>
            </w:r>
            <w:r w:rsidRPr="00E1704F">
              <w:t>865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0.</w:t>
            </w:r>
            <w:r w:rsidR="00753291" w:rsidRPr="00E1704F">
              <w:t>9206</w:t>
            </w:r>
            <w:r w:rsidRPr="00E1704F">
              <w:t xml:space="preserve"> (0.</w:t>
            </w:r>
            <w:r w:rsidR="00753291" w:rsidRPr="00E1704F">
              <w:t>751-1.129</w:t>
            </w:r>
            <w:r w:rsidRPr="00E1704F">
              <w:t>)</w:t>
            </w:r>
          </w:p>
          <w:p w:rsidR="00251473" w:rsidRPr="00E1704F" w:rsidRDefault="00753291" w:rsidP="00635BA9">
            <w:pPr>
              <w:spacing w:line="240" w:lineRule="auto"/>
              <w:jc w:val="center"/>
            </w:pPr>
            <w:r w:rsidRPr="00E1704F">
              <w:t>0.8272 (0.604</w:t>
            </w:r>
            <w:r w:rsidR="00251473" w:rsidRPr="00E1704F">
              <w:t>-</w:t>
            </w:r>
            <w:r w:rsidRPr="00E1704F">
              <w:t>1.134</w:t>
            </w:r>
            <w:r w:rsidR="00251473" w:rsidRPr="00E1704F">
              <w:t>)</w:t>
            </w:r>
          </w:p>
          <w:p w:rsidR="00251473" w:rsidRPr="00E1704F" w:rsidRDefault="00753291" w:rsidP="00635BA9">
            <w:pPr>
              <w:spacing w:line="240" w:lineRule="auto"/>
              <w:jc w:val="center"/>
            </w:pPr>
            <w:r w:rsidRPr="00E1704F">
              <w:t>0.7802</w:t>
            </w:r>
            <w:r w:rsidR="00251473" w:rsidRPr="00E1704F">
              <w:t xml:space="preserve"> (0.</w:t>
            </w:r>
            <w:r w:rsidRPr="00E1704F">
              <w:t>609-0.999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0.</w:t>
            </w:r>
            <w:r w:rsidR="00753291" w:rsidRPr="00E1704F">
              <w:t>9040</w:t>
            </w:r>
            <w:r w:rsidRPr="00E1704F">
              <w:t xml:space="preserve"> (0.</w:t>
            </w:r>
            <w:r w:rsidR="00753291" w:rsidRPr="00E1704F">
              <w:t>717-1.139</w:t>
            </w:r>
            <w:r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E1704F">
              <w:t>p &lt; 0.001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51473" w:rsidRPr="00E1704F" w:rsidRDefault="00251473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1.0 (ref)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</w:t>
            </w:r>
            <w:r w:rsidR="00753291" w:rsidRPr="00E1704F">
              <w:t>0552</w:t>
            </w:r>
            <w:r w:rsidRPr="00E1704F">
              <w:t xml:space="preserve"> (</w:t>
            </w:r>
            <w:r w:rsidR="00753291" w:rsidRPr="00E1704F">
              <w:t>0.965</w:t>
            </w:r>
            <w:r w:rsidRPr="00E1704F">
              <w:t>-</w:t>
            </w:r>
            <w:r w:rsidR="00753291" w:rsidRPr="00E1704F">
              <w:t>1.153</w:t>
            </w:r>
            <w:r w:rsidRPr="00E1704F">
              <w:t>)</w:t>
            </w:r>
          </w:p>
          <w:p w:rsidR="00251473" w:rsidRPr="00E1704F" w:rsidRDefault="00753291" w:rsidP="00635BA9">
            <w:pPr>
              <w:spacing w:line="240" w:lineRule="auto"/>
              <w:jc w:val="center"/>
            </w:pPr>
            <w:r w:rsidRPr="00E1704F">
              <w:t>1.1267 (1.003</w:t>
            </w:r>
            <w:r w:rsidR="00251473" w:rsidRPr="00E1704F">
              <w:t>-1.</w:t>
            </w:r>
            <w:r w:rsidRPr="00E1704F">
              <w:t>266</w:t>
            </w:r>
            <w:r w:rsidR="00251473" w:rsidRPr="00E1704F">
              <w:t>)</w:t>
            </w:r>
          </w:p>
          <w:p w:rsidR="00251473" w:rsidRPr="00E1704F" w:rsidRDefault="00251473" w:rsidP="00753291">
            <w:pPr>
              <w:spacing w:line="240" w:lineRule="auto"/>
            </w:pPr>
            <w:r w:rsidRPr="00E1704F">
              <w:t>1.</w:t>
            </w:r>
            <w:r w:rsidR="00753291" w:rsidRPr="00E1704F">
              <w:t>1691 (0.992</w:t>
            </w:r>
            <w:r w:rsidRPr="00E1704F">
              <w:t>-1.</w:t>
            </w:r>
            <w:r w:rsidR="00753291" w:rsidRPr="00E1704F">
              <w:t>378</w:t>
            </w:r>
            <w:r w:rsidRPr="00E1704F">
              <w:t>)</w:t>
            </w:r>
          </w:p>
          <w:p w:rsidR="00251473" w:rsidRPr="00E1704F" w:rsidRDefault="00753291" w:rsidP="00635BA9">
            <w:pPr>
              <w:spacing w:line="240" w:lineRule="auto"/>
              <w:jc w:val="center"/>
            </w:pPr>
            <w:r w:rsidRPr="00E1704F">
              <w:t>1.0446 (0.780</w:t>
            </w:r>
            <w:r w:rsidR="00251473" w:rsidRPr="00E1704F">
              <w:t>-1.</w:t>
            </w:r>
            <w:r w:rsidRPr="00E1704F">
              <w:t>399</w:t>
            </w:r>
            <w:r w:rsidR="00251473" w:rsidRPr="00E1704F">
              <w:t>)</w:t>
            </w:r>
          </w:p>
          <w:p w:rsidR="00251473" w:rsidRPr="00E1704F" w:rsidRDefault="00753291" w:rsidP="00635BA9">
            <w:pPr>
              <w:spacing w:line="240" w:lineRule="auto"/>
              <w:jc w:val="center"/>
            </w:pPr>
            <w:r w:rsidRPr="00E1704F">
              <w:t>1.0303 (0.811</w:t>
            </w:r>
            <w:r w:rsidR="00251473" w:rsidRPr="00E1704F">
              <w:t>-</w:t>
            </w:r>
            <w:r w:rsidRPr="00E1704F">
              <w:t>1.308</w:t>
            </w:r>
            <w:r w:rsidR="00251473" w:rsidRPr="00E1704F">
              <w:t>)</w:t>
            </w:r>
          </w:p>
          <w:p w:rsidR="00251473" w:rsidRPr="00E1704F" w:rsidRDefault="00251473" w:rsidP="00635BA9">
            <w:pPr>
              <w:spacing w:line="240" w:lineRule="auto"/>
              <w:jc w:val="center"/>
            </w:pPr>
            <w:r w:rsidRPr="00E1704F">
              <w:t>1.</w:t>
            </w:r>
            <w:r w:rsidR="00753291" w:rsidRPr="00E1704F">
              <w:t>1535 (0.938-1.419</w:t>
            </w:r>
            <w:r w:rsidRPr="00E1704F">
              <w:t>)</w:t>
            </w:r>
          </w:p>
          <w:p w:rsidR="00251473" w:rsidRPr="00E1704F" w:rsidRDefault="00753291" w:rsidP="00635BA9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E1704F">
              <w:t>p = 0.108</w:t>
            </w:r>
          </w:p>
        </w:tc>
      </w:tr>
    </w:tbl>
    <w:p w:rsidR="00251473" w:rsidRPr="00E1704F" w:rsidRDefault="00251473">
      <w:pPr>
        <w:suppressAutoHyphens w:val="0"/>
        <w:spacing w:line="259" w:lineRule="auto"/>
        <w:textAlignment w:val="auto"/>
      </w:pPr>
    </w:p>
    <w:p w:rsidR="005224B4" w:rsidRPr="00E1704F" w:rsidRDefault="005224B4" w:rsidP="005224B4">
      <w:pPr>
        <w:suppressAutoHyphens w:val="0"/>
        <w:spacing w:line="259" w:lineRule="auto"/>
        <w:textAlignment w:val="auto"/>
      </w:pPr>
      <w:r w:rsidRPr="00E1704F">
        <w:t>Notes: Incident risk ratios (IRRs) may be interpreted to have statistical significance when the 95% confidence interval is entirely below 1.0 (reliable negative correlation) or entirely above 1.0 (reliable positive correlation between variable and response).</w:t>
      </w:r>
    </w:p>
    <w:p w:rsidR="00630444" w:rsidRPr="00E1704F" w:rsidRDefault="00630444">
      <w:pPr>
        <w:suppressAutoHyphens w:val="0"/>
        <w:spacing w:line="259" w:lineRule="auto"/>
        <w:textAlignment w:val="auto"/>
        <w:rPr>
          <w:b/>
        </w:rPr>
      </w:pPr>
      <w:r w:rsidRPr="00E1704F">
        <w:rPr>
          <w:b/>
        </w:rPr>
        <w:br w:type="page"/>
      </w:r>
    </w:p>
    <w:p w:rsidR="00575327" w:rsidRPr="00E1704F" w:rsidRDefault="00575327" w:rsidP="00575327">
      <w:pPr>
        <w:spacing w:after="0" w:line="240" w:lineRule="auto"/>
      </w:pPr>
    </w:p>
    <w:p w:rsidR="00575327" w:rsidRPr="00E1704F" w:rsidRDefault="00575327" w:rsidP="00575327">
      <w:pPr>
        <w:spacing w:after="0" w:line="240" w:lineRule="auto"/>
        <w:rPr>
          <w:b/>
        </w:rPr>
      </w:pPr>
      <w:r w:rsidRPr="00E1704F">
        <w:rPr>
          <w:b/>
        </w:rPr>
        <w:t xml:space="preserve">List of abbreviations used in </w:t>
      </w:r>
      <w:r w:rsidR="00E17B0A" w:rsidRPr="00E1704F">
        <w:rPr>
          <w:b/>
        </w:rPr>
        <w:t>adjusted m</w:t>
      </w:r>
      <w:r w:rsidR="004F2E5D" w:rsidRPr="00E1704F">
        <w:rPr>
          <w:b/>
        </w:rPr>
        <w:t>odel</w:t>
      </w:r>
      <w:r w:rsidR="002A5944" w:rsidRPr="00E1704F">
        <w:rPr>
          <w:b/>
        </w:rPr>
        <w:t xml:space="preserve"> </w:t>
      </w:r>
      <w:r w:rsidRPr="00E1704F">
        <w:rPr>
          <w:b/>
        </w:rPr>
        <w:t>output</w:t>
      </w:r>
      <w:r w:rsidR="004F2E5D" w:rsidRPr="00E1704F">
        <w:rPr>
          <w:b/>
        </w:rPr>
        <w:t>s</w:t>
      </w:r>
      <w:r w:rsidRPr="00E1704F">
        <w:rPr>
          <w:b/>
        </w:rPr>
        <w:t xml:space="preserve"> below</w:t>
      </w:r>
    </w:p>
    <w:p w:rsidR="00575327" w:rsidRPr="00E1704F" w:rsidRDefault="00575327" w:rsidP="00575327">
      <w:pPr>
        <w:spacing w:after="0" w:line="240" w:lineRule="auto"/>
      </w:pPr>
    </w:p>
    <w:p w:rsidR="002A5944" w:rsidRPr="00E1704F" w:rsidRDefault="002A5944" w:rsidP="00575327">
      <w:pPr>
        <w:spacing w:after="0" w:line="240" w:lineRule="auto"/>
      </w:pPr>
      <w:r w:rsidRPr="00E1704F">
        <w:t>_cons = constant, model constant that indicates unadjusted baseline</w:t>
      </w:r>
    </w:p>
    <w:p w:rsidR="004F2E5D" w:rsidRPr="00E1704F" w:rsidRDefault="004F2E5D" w:rsidP="00575327">
      <w:pPr>
        <w:spacing w:after="0" w:line="240" w:lineRule="auto"/>
      </w:pPr>
      <w:proofErr w:type="spellStart"/>
      <w:r w:rsidRPr="00E1704F">
        <w:t>Acttrav_sub</w:t>
      </w:r>
      <w:proofErr w:type="spellEnd"/>
      <w:r w:rsidRPr="00E1704F">
        <w:t xml:space="preserve"> = physical activity MIEMs expended in active travel, 7 day average</w:t>
      </w:r>
    </w:p>
    <w:p w:rsidR="002A5944" w:rsidRPr="00E1704F" w:rsidRDefault="002A5944" w:rsidP="00575327">
      <w:pPr>
        <w:spacing w:after="0" w:line="240" w:lineRule="auto"/>
      </w:pPr>
      <w:r w:rsidRPr="00E1704F">
        <w:t>Aug = August</w:t>
      </w:r>
    </w:p>
    <w:p w:rsidR="002A5944" w:rsidRPr="00E1704F" w:rsidRDefault="002A5944" w:rsidP="00575327">
      <w:pPr>
        <w:spacing w:after="0" w:line="240" w:lineRule="auto"/>
      </w:pPr>
      <w:proofErr w:type="spellStart"/>
      <w:r w:rsidRPr="00E1704F">
        <w:t>Bmi_sub</w:t>
      </w:r>
      <w:proofErr w:type="spellEnd"/>
      <w:r w:rsidRPr="00E1704F">
        <w:t xml:space="preserve"> = BMI</w:t>
      </w:r>
      <w:r w:rsidR="00635BA9" w:rsidRPr="00E1704F">
        <w:t xml:space="preserve"> categories</w:t>
      </w:r>
      <w:r w:rsidRPr="00E1704F">
        <w:t xml:space="preserve"> reduced to </w:t>
      </w:r>
      <w:r w:rsidR="004F2E5D" w:rsidRPr="00E1704F">
        <w:t>1= healthy weight, 2 = under or overweight, 3 = obese or morbidly obese</w:t>
      </w:r>
    </w:p>
    <w:p w:rsidR="002A5944" w:rsidRPr="00E1704F" w:rsidRDefault="002A5944" w:rsidP="00575327">
      <w:pPr>
        <w:spacing w:after="0" w:line="240" w:lineRule="auto"/>
      </w:pPr>
      <w:r w:rsidRPr="00E1704F">
        <w:t>BMI = body mass index</w:t>
      </w:r>
    </w:p>
    <w:p w:rsidR="002A5944" w:rsidRPr="00E1704F" w:rsidRDefault="002A5944" w:rsidP="00575327">
      <w:pPr>
        <w:spacing w:after="0" w:line="240" w:lineRule="auto"/>
      </w:pPr>
      <w:r w:rsidRPr="00E1704F">
        <w:t>Conf. = confidence</w:t>
      </w:r>
    </w:p>
    <w:p w:rsidR="004F2E5D" w:rsidRPr="00E1704F" w:rsidRDefault="004F2E5D" w:rsidP="00575327">
      <w:pPr>
        <w:spacing w:after="0" w:line="240" w:lineRule="auto"/>
      </w:pPr>
      <w:proofErr w:type="spellStart"/>
      <w:r w:rsidRPr="00E1704F">
        <w:t>Conurb</w:t>
      </w:r>
      <w:proofErr w:type="spellEnd"/>
      <w:r w:rsidRPr="00E1704F">
        <w:t>. = conurbation</w:t>
      </w:r>
    </w:p>
    <w:p w:rsidR="002A5944" w:rsidRPr="00E1704F" w:rsidRDefault="002A5944" w:rsidP="00575327">
      <w:pPr>
        <w:spacing w:after="0" w:line="240" w:lineRule="auto"/>
      </w:pPr>
      <w:r w:rsidRPr="00E1704F">
        <w:t>Disab</w:t>
      </w:r>
      <w:r w:rsidR="004F2E5D" w:rsidRPr="00E1704F">
        <w:t>3_sub</w:t>
      </w:r>
      <w:r w:rsidRPr="00E1704F">
        <w:t xml:space="preserve"> = disabled status reduced to just 1 (yes &amp; limiting) or 0 (no or not limiting)</w:t>
      </w:r>
    </w:p>
    <w:p w:rsidR="002A5944" w:rsidRPr="00E1704F" w:rsidRDefault="002A5944" w:rsidP="00575327">
      <w:pPr>
        <w:spacing w:after="0" w:line="240" w:lineRule="auto"/>
      </w:pPr>
      <w:r w:rsidRPr="00E1704F">
        <w:t>Err = Error</w:t>
      </w:r>
    </w:p>
    <w:p w:rsidR="002A5944" w:rsidRPr="00E1704F" w:rsidRDefault="002A5944" w:rsidP="00575327">
      <w:pPr>
        <w:spacing w:after="0" w:line="240" w:lineRule="auto"/>
      </w:pPr>
      <w:r w:rsidRPr="00E1704F">
        <w:t>Feb = February</w:t>
      </w:r>
    </w:p>
    <w:p w:rsidR="002A5944" w:rsidRPr="00E1704F" w:rsidRDefault="002A5944" w:rsidP="00575327">
      <w:pPr>
        <w:spacing w:after="0" w:line="240" w:lineRule="auto"/>
      </w:pPr>
      <w:r w:rsidRPr="00E1704F">
        <w:t>FT = full time (working)</w:t>
      </w:r>
    </w:p>
    <w:p w:rsidR="002A5944" w:rsidRPr="00E1704F" w:rsidRDefault="002A5944" w:rsidP="00575327">
      <w:pPr>
        <w:spacing w:after="0" w:line="240" w:lineRule="auto"/>
      </w:pPr>
      <w:r w:rsidRPr="00E1704F">
        <w:t xml:space="preserve">Imd10_recl = </w:t>
      </w:r>
      <w:r w:rsidR="004F2E5D" w:rsidRPr="00E1704F">
        <w:t xml:space="preserve">coded </w:t>
      </w:r>
      <w:r w:rsidRPr="00E1704F">
        <w:t>1 if in 30% most deprived areas, 0 otherwise</w:t>
      </w:r>
    </w:p>
    <w:p w:rsidR="002A5944" w:rsidRPr="00E1704F" w:rsidRDefault="002A5944" w:rsidP="00575327">
      <w:pPr>
        <w:spacing w:after="0" w:line="240" w:lineRule="auto"/>
      </w:pPr>
      <w:proofErr w:type="spellStart"/>
      <w:r w:rsidRPr="00E1704F">
        <w:t>Lim’g</w:t>
      </w:r>
      <w:proofErr w:type="spellEnd"/>
      <w:r w:rsidRPr="00E1704F">
        <w:t xml:space="preserve"> </w:t>
      </w:r>
      <w:proofErr w:type="spellStart"/>
      <w:r w:rsidRPr="00E1704F">
        <w:t>disab</w:t>
      </w:r>
      <w:proofErr w:type="spellEnd"/>
      <w:r w:rsidRPr="00E1704F">
        <w:t xml:space="preserve"> = presence of limiting disability (or not)</w:t>
      </w:r>
      <w:r w:rsidR="004F2E5D" w:rsidRPr="00E1704F">
        <w:t>, 1 or 0</w:t>
      </w:r>
    </w:p>
    <w:p w:rsidR="004F2E5D" w:rsidRPr="00E1704F" w:rsidRDefault="004F2E5D" w:rsidP="00575327">
      <w:pPr>
        <w:spacing w:after="0" w:line="240" w:lineRule="auto"/>
      </w:pPr>
      <w:r w:rsidRPr="00E1704F">
        <w:t>mems7_all_~b = all physical activity expressed as total MIEMs, 7 day average</w:t>
      </w:r>
    </w:p>
    <w:p w:rsidR="004F2E5D" w:rsidRPr="00E1704F" w:rsidRDefault="004F2E5D" w:rsidP="00575327">
      <w:pPr>
        <w:spacing w:after="0" w:line="240" w:lineRule="auto"/>
      </w:pPr>
      <w:r w:rsidRPr="00E1704F">
        <w:t>mems7_sp_sub = total leisure physical activity expressed as total MIEMs, 7 day average</w:t>
      </w:r>
    </w:p>
    <w:p w:rsidR="004F2E5D" w:rsidRPr="00E1704F" w:rsidRDefault="004F2E5D" w:rsidP="00575327">
      <w:pPr>
        <w:spacing w:after="0" w:line="240" w:lineRule="auto"/>
      </w:pPr>
      <w:r w:rsidRPr="00E1704F">
        <w:t>MEMS7_GAR~08 = total gardening physical activity expressed as total MIEMs, 7 day average</w:t>
      </w:r>
    </w:p>
    <w:p w:rsidR="002A5944" w:rsidRPr="00E1704F" w:rsidRDefault="002A5944" w:rsidP="00575327">
      <w:pPr>
        <w:spacing w:after="0" w:line="240" w:lineRule="auto"/>
      </w:pPr>
      <w:r w:rsidRPr="00E1704F">
        <w:t>Obese/morbid = Obese or morbidly obese</w:t>
      </w:r>
    </w:p>
    <w:p w:rsidR="002A5944" w:rsidRPr="00E1704F" w:rsidRDefault="002A5944" w:rsidP="00575327">
      <w:pPr>
        <w:spacing w:after="0" w:line="240" w:lineRule="auto"/>
      </w:pPr>
      <w:proofErr w:type="spellStart"/>
      <w:r w:rsidRPr="00E1704F">
        <w:t>Obs</w:t>
      </w:r>
      <w:proofErr w:type="spellEnd"/>
      <w:r w:rsidRPr="00E1704F">
        <w:t xml:space="preserve"> = observations (count of)</w:t>
      </w:r>
    </w:p>
    <w:p w:rsidR="002A5944" w:rsidRPr="00E1704F" w:rsidRDefault="002A5944" w:rsidP="00575327">
      <w:pPr>
        <w:spacing w:after="0" w:line="240" w:lineRule="auto"/>
      </w:pPr>
      <w:r w:rsidRPr="00E1704F">
        <w:t>Over/</w:t>
      </w:r>
      <w:proofErr w:type="spellStart"/>
      <w:r w:rsidRPr="00E1704F">
        <w:t>under’t</w:t>
      </w:r>
      <w:proofErr w:type="spellEnd"/>
      <w:r w:rsidRPr="00E1704F">
        <w:t xml:space="preserve"> = over or underweight category (not obese or morbidly obese)</w:t>
      </w:r>
    </w:p>
    <w:p w:rsidR="002A5944" w:rsidRPr="00E1704F" w:rsidRDefault="002A5944" w:rsidP="00575327">
      <w:pPr>
        <w:spacing w:after="0" w:line="240" w:lineRule="auto"/>
      </w:pPr>
      <w:r w:rsidRPr="00E1704F">
        <w:t>PA = physical activity</w:t>
      </w:r>
    </w:p>
    <w:p w:rsidR="002A5944" w:rsidRPr="00E1704F" w:rsidRDefault="002A5944" w:rsidP="00575327">
      <w:pPr>
        <w:spacing w:after="0" w:line="240" w:lineRule="auto"/>
      </w:pPr>
      <w:r w:rsidRPr="00E1704F">
        <w:t>Nov = November</w:t>
      </w:r>
    </w:p>
    <w:p w:rsidR="002A5944" w:rsidRPr="00E1704F" w:rsidRDefault="002A5944" w:rsidP="00575327">
      <w:pPr>
        <w:spacing w:after="0" w:line="240" w:lineRule="auto"/>
      </w:pPr>
      <w:proofErr w:type="spellStart"/>
      <w:r w:rsidRPr="00E1704F">
        <w:t>Prob</w:t>
      </w:r>
      <w:proofErr w:type="spellEnd"/>
      <w:r w:rsidRPr="00E1704F">
        <w:t xml:space="preserve"> = probability</w:t>
      </w:r>
    </w:p>
    <w:p w:rsidR="002A5944" w:rsidRPr="00E1704F" w:rsidRDefault="002A5944" w:rsidP="00575327">
      <w:pPr>
        <w:spacing w:after="0" w:line="240" w:lineRule="auto"/>
      </w:pPr>
      <w:r w:rsidRPr="00E1704F">
        <w:t>PT = part time (working)</w:t>
      </w:r>
    </w:p>
    <w:p w:rsidR="004F2E5D" w:rsidRPr="00E1704F" w:rsidRDefault="004F2E5D" w:rsidP="00575327">
      <w:pPr>
        <w:spacing w:after="0" w:line="240" w:lineRule="auto"/>
      </w:pPr>
      <w:r w:rsidRPr="00E1704F">
        <w:t>Ref = reference category (categorical variables)</w:t>
      </w:r>
    </w:p>
    <w:p w:rsidR="002A5944" w:rsidRPr="00E1704F" w:rsidRDefault="002A5944" w:rsidP="00575327">
      <w:pPr>
        <w:spacing w:after="0" w:line="240" w:lineRule="auto"/>
      </w:pPr>
      <w:proofErr w:type="spellStart"/>
      <w:r w:rsidRPr="00E1704F">
        <w:t>Sex_recl</w:t>
      </w:r>
      <w:proofErr w:type="spellEnd"/>
      <w:r w:rsidRPr="00E1704F">
        <w:t xml:space="preserve"> = gender expressed as only male or female options (others were excluded)</w:t>
      </w:r>
    </w:p>
    <w:p w:rsidR="002A5944" w:rsidRPr="00E1704F" w:rsidRDefault="002A5944" w:rsidP="00575327">
      <w:pPr>
        <w:spacing w:after="0" w:line="240" w:lineRule="auto"/>
      </w:pPr>
      <w:r w:rsidRPr="00E1704F">
        <w:t>Std. = standard</w:t>
      </w:r>
    </w:p>
    <w:p w:rsidR="002A5944" w:rsidRPr="00E1704F" w:rsidRDefault="002A5944" w:rsidP="00575327">
      <w:pPr>
        <w:spacing w:after="0" w:line="240" w:lineRule="auto"/>
      </w:pPr>
      <w:r w:rsidRPr="00E1704F">
        <w:t>Urbrur6_sub = urban or rural categorisation, from major conurbation to hamlet</w:t>
      </w:r>
    </w:p>
    <w:p w:rsidR="004F2E5D" w:rsidRPr="00E1704F" w:rsidRDefault="004F2E5D" w:rsidP="00575327">
      <w:pPr>
        <w:spacing w:after="0" w:line="240" w:lineRule="auto"/>
      </w:pPr>
      <w:proofErr w:type="spellStart"/>
      <w:r w:rsidRPr="00E1704F">
        <w:t>Workstat_sub</w:t>
      </w:r>
      <w:proofErr w:type="spellEnd"/>
      <w:r w:rsidRPr="00E1704F">
        <w:t xml:space="preserve"> = working status, 1= full time, 2 = part-time, 3 = retired</w:t>
      </w:r>
    </w:p>
    <w:p w:rsidR="002A5944" w:rsidRPr="00E1704F" w:rsidRDefault="002A5944" w:rsidP="00575327">
      <w:pPr>
        <w:spacing w:after="0" w:line="240" w:lineRule="auto"/>
      </w:pPr>
      <w:r w:rsidRPr="00E1704F">
        <w:t>Y2Q2 = Quarter 2 which is spring</w:t>
      </w:r>
    </w:p>
    <w:p w:rsidR="002A5944" w:rsidRPr="00E1704F" w:rsidRDefault="002A5944" w:rsidP="00575327">
      <w:pPr>
        <w:spacing w:after="0" w:line="240" w:lineRule="auto"/>
      </w:pPr>
      <w:r w:rsidRPr="00E1704F">
        <w:t>Y2Q3 = Quarter 3 which is summer</w:t>
      </w:r>
    </w:p>
    <w:p w:rsidR="002A5944" w:rsidRPr="00E1704F" w:rsidRDefault="002A5944" w:rsidP="00575327">
      <w:pPr>
        <w:spacing w:after="0" w:line="240" w:lineRule="auto"/>
      </w:pPr>
      <w:r w:rsidRPr="00E1704F">
        <w:t>Y2Q4 = Quarter 4 which is autumn</w:t>
      </w:r>
    </w:p>
    <w:p w:rsidR="004F2E5D" w:rsidRPr="00E1704F" w:rsidRDefault="004F2E5D" w:rsidP="00575327">
      <w:pPr>
        <w:spacing w:after="0" w:line="240" w:lineRule="auto"/>
      </w:pPr>
      <w:proofErr w:type="spellStart"/>
      <w:proofErr w:type="gramStart"/>
      <w:r w:rsidRPr="00E1704F">
        <w:t>yAll</w:t>
      </w:r>
      <w:proofErr w:type="spellEnd"/>
      <w:proofErr w:type="gramEnd"/>
      <w:r w:rsidRPr="00E1704F">
        <w:t xml:space="preserve"> = yes participated at least once in any of the forms physical activity captured in dataset</w:t>
      </w:r>
    </w:p>
    <w:p w:rsidR="002A5944" w:rsidRPr="00E1704F" w:rsidRDefault="002A5944" w:rsidP="00575327">
      <w:pPr>
        <w:spacing w:after="0" w:line="240" w:lineRule="auto"/>
      </w:pPr>
      <w:proofErr w:type="spellStart"/>
      <w:proofErr w:type="gramStart"/>
      <w:r w:rsidRPr="00E1704F">
        <w:t>yAT</w:t>
      </w:r>
      <w:proofErr w:type="spellEnd"/>
      <w:proofErr w:type="gramEnd"/>
      <w:r w:rsidRPr="00E1704F">
        <w:t xml:space="preserve"> = yes participated in active travel at least once</w:t>
      </w:r>
    </w:p>
    <w:p w:rsidR="002A5944" w:rsidRPr="00E1704F" w:rsidRDefault="002A5944" w:rsidP="00575327">
      <w:pPr>
        <w:spacing w:after="0" w:line="240" w:lineRule="auto"/>
      </w:pPr>
      <w:proofErr w:type="spellStart"/>
      <w:proofErr w:type="gramStart"/>
      <w:r w:rsidRPr="00E1704F">
        <w:t>yGard</w:t>
      </w:r>
      <w:proofErr w:type="spellEnd"/>
      <w:proofErr w:type="gramEnd"/>
      <w:r w:rsidRPr="00E1704F">
        <w:t xml:space="preserve"> = yes participated in gardening at least once</w:t>
      </w:r>
    </w:p>
    <w:p w:rsidR="002A5944" w:rsidRPr="00E1704F" w:rsidRDefault="002A5944" w:rsidP="00575327">
      <w:pPr>
        <w:spacing w:after="0" w:line="240" w:lineRule="auto"/>
      </w:pPr>
      <w:proofErr w:type="spellStart"/>
      <w:proofErr w:type="gramStart"/>
      <w:r w:rsidRPr="00E1704F">
        <w:t>yLTPA</w:t>
      </w:r>
      <w:proofErr w:type="spellEnd"/>
      <w:proofErr w:type="gramEnd"/>
      <w:r w:rsidRPr="00E1704F">
        <w:t xml:space="preserve"> = yes participated in leisure physical activity at least once</w:t>
      </w:r>
    </w:p>
    <w:p w:rsidR="000C2984" w:rsidRPr="00E1704F" w:rsidRDefault="000C2984" w:rsidP="00575327">
      <w:pPr>
        <w:spacing w:after="0" w:line="240" w:lineRule="auto"/>
      </w:pPr>
    </w:p>
    <w:p w:rsidR="000C2984" w:rsidRPr="00E1704F" w:rsidRDefault="000C2984" w:rsidP="00575327">
      <w:pPr>
        <w:spacing w:after="0" w:line="240" w:lineRule="auto"/>
      </w:pPr>
    </w:p>
    <w:p w:rsidR="000C2984" w:rsidRPr="00E1704F" w:rsidRDefault="000C2984" w:rsidP="00575327">
      <w:pPr>
        <w:spacing w:after="0" w:line="240" w:lineRule="auto"/>
      </w:pPr>
    </w:p>
    <w:p w:rsidR="00575327" w:rsidRPr="00E1704F" w:rsidRDefault="00575327" w:rsidP="00575327">
      <w:pPr>
        <w:spacing w:after="0" w:line="240" w:lineRule="auto"/>
      </w:pPr>
    </w:p>
    <w:p w:rsidR="002A5944" w:rsidRPr="00E1704F" w:rsidRDefault="002A5944" w:rsidP="00575327">
      <w:pPr>
        <w:spacing w:after="0" w:line="240" w:lineRule="auto"/>
      </w:pPr>
    </w:p>
    <w:p w:rsidR="002A5944" w:rsidRPr="00E1704F" w:rsidRDefault="002A5944" w:rsidP="00575327">
      <w:pPr>
        <w:spacing w:after="0" w:line="240" w:lineRule="auto"/>
      </w:pPr>
    </w:p>
    <w:p w:rsidR="004F2E5D" w:rsidRPr="00E1704F" w:rsidRDefault="004F2E5D">
      <w:pPr>
        <w:suppressAutoHyphens w:val="0"/>
        <w:spacing w:line="259" w:lineRule="auto"/>
        <w:textAlignment w:val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lastRenderedPageBreak/>
        <w:t>PREDICTING any</w:t>
      </w:r>
      <w:r w:rsidR="00E1704F">
        <w:rPr>
          <w:rFonts w:ascii="Courier New" w:hAnsi="Courier New" w:cs="Courier New"/>
        </w:rPr>
        <w:t xml:space="preserve"> physical activity from all types of physical 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 xml:space="preserve">.  </w:t>
      </w:r>
      <w:r w:rsidR="00E1704F" w:rsidRPr="00E1704F">
        <w:rPr>
          <w:rFonts w:ascii="Courier New" w:hAnsi="Courier New" w:cs="Courier New"/>
        </w:rPr>
        <w:t>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=     27,684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828.30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-11236.659                     Pseudo R2         =     0.0355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</w:t>
      </w:r>
      <w:proofErr w:type="spellStart"/>
      <w:proofErr w:type="gramStart"/>
      <w:r w:rsidRPr="00E1704F">
        <w:rPr>
          <w:rFonts w:ascii="Courier New" w:hAnsi="Courier New" w:cs="Courier New"/>
        </w:rPr>
        <w:t>yAll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.9556457   .0061884    -7.01   0.000     .9435932    .9678521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Male sex |   1.120526    .040536     3.15   0.002     1.043828     1.20286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</w:t>
      </w:r>
      <w:proofErr w:type="spellStart"/>
      <w:r w:rsidRPr="00E1704F">
        <w:rPr>
          <w:rFonts w:ascii="Courier New" w:hAnsi="Courier New" w:cs="Courier New"/>
        </w:rPr>
        <w:t>Lim’g</w:t>
      </w:r>
      <w:proofErr w:type="spellEnd"/>
      <w:r w:rsidRPr="00E1704F">
        <w:rPr>
          <w:rFonts w:ascii="Courier New" w:hAnsi="Courier New" w:cs="Courier New"/>
        </w:rPr>
        <w:t xml:space="preserve"> </w:t>
      </w:r>
      <w:proofErr w:type="spellStart"/>
      <w:r w:rsidRPr="00E1704F">
        <w:rPr>
          <w:rFonts w:ascii="Courier New" w:hAnsi="Courier New" w:cs="Courier New"/>
        </w:rPr>
        <w:t>disab</w:t>
      </w:r>
      <w:proofErr w:type="spellEnd"/>
      <w:r w:rsidRPr="00E1704F">
        <w:rPr>
          <w:rFonts w:ascii="Courier New" w:hAnsi="Courier New" w:cs="Courier New"/>
        </w:rPr>
        <w:t>|    .541905   .0243238   -13.65   0.000     .4962681    .5917387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Healthy </w:t>
      </w:r>
      <w:proofErr w:type="gramStart"/>
      <w:r w:rsidRPr="00E1704F">
        <w:rPr>
          <w:rFonts w:ascii="Courier New" w:hAnsi="Courier New" w:cs="Courier New"/>
        </w:rPr>
        <w:t>BMI  |</w:t>
      </w:r>
      <w:proofErr w:type="gramEnd"/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Over/</w:t>
      </w:r>
      <w:proofErr w:type="spellStart"/>
      <w:r w:rsidRPr="00E1704F">
        <w:rPr>
          <w:rFonts w:ascii="Courier New" w:hAnsi="Courier New" w:cs="Courier New"/>
        </w:rPr>
        <w:t>underw’t</w:t>
      </w:r>
      <w:proofErr w:type="spellEnd"/>
      <w:r w:rsidRPr="00E1704F">
        <w:rPr>
          <w:rFonts w:ascii="Courier New" w:hAnsi="Courier New" w:cs="Courier New"/>
        </w:rPr>
        <w:t>|   .8926239   .0356613    -2.84   0.004     .8253954    .9653282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Obese/morbid |   .6642101    .030577    -8.89   0.000     .6069043    .7269268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Major Urban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Minor </w:t>
      </w:r>
      <w:proofErr w:type="gramStart"/>
      <w:r w:rsidRPr="00E1704F">
        <w:rPr>
          <w:rFonts w:ascii="Courier New" w:hAnsi="Courier New" w:cs="Courier New"/>
        </w:rPr>
        <w:t>Urban  |</w:t>
      </w:r>
      <w:proofErr w:type="gramEnd"/>
      <w:r w:rsidRPr="00E1704F">
        <w:rPr>
          <w:rFonts w:ascii="Courier New" w:hAnsi="Courier New" w:cs="Courier New"/>
        </w:rPr>
        <w:t xml:space="preserve">    .955819   .0874042    -0.49   0.621      .798984     1.14344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City and Town|   1.049754   .0440164     1.16   0.247     .9669331    1.139668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Rural Town   |   1.097246   .0688426     1.48   0.139     .9702834    1.240822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Village    |   1.330168   .0977924     3.88   0.000     1.151668    1.536335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Hamlet     |   1.306086   .1160513     3.01   0.003     1.097334     1.55455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Most deprived|   .5878193   .0226569   -13.79   0.000     .5450484    .6339464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Working FT   |     (1.0)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Working PT   |   1.263041   .0563242     5.24   0.000     1.157335    1.378403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Retired   |   1.543043   .0699693     9.57   0.000     1.411823    1.686459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Nov-Feb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Feb-May|   1.119012   .0521034     2.41   0.016     1.021412    1.225938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May-Aug|    1.41377   .0725065     6.75   0.000     1.278568    1.563268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Aug-Nov|   1.393022   .0658775     7.01   0.000     1.269708    1.528313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</w:t>
      </w:r>
      <w:proofErr w:type="gramStart"/>
      <w:r w:rsidRPr="00E1704F">
        <w:rPr>
          <w:rFonts w:ascii="Courier New" w:hAnsi="Courier New" w:cs="Courier New"/>
        </w:rPr>
        <w:t>Constant  |</w:t>
      </w:r>
      <w:proofErr w:type="gramEnd"/>
      <w:r w:rsidRPr="00E1704F">
        <w:rPr>
          <w:rFonts w:ascii="Courier New" w:hAnsi="Courier New" w:cs="Courier New"/>
        </w:rPr>
        <w:t xml:space="preserve">   75.41763   28.90988    11.28   0.000     35.57798     159.869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Note: _cons estimates baseline odds.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lastRenderedPageBreak/>
        <w:t xml:space="preserve">. . PREDICTING </w:t>
      </w:r>
      <w:r w:rsidR="00E1704F">
        <w:rPr>
          <w:rFonts w:ascii="Courier New" w:hAnsi="Courier New" w:cs="Courier New"/>
        </w:rPr>
        <w:t>any LEISURE physical 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 xml:space="preserve">. </w:t>
      </w:r>
      <w:r w:rsidR="00E1704F" w:rsidRPr="00E1704F">
        <w:rPr>
          <w:rFonts w:ascii="Courier New" w:hAnsi="Courier New" w:cs="Courier New"/>
        </w:rPr>
        <w:t>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27,684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919.55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-12869.422                     Pseudo R2         =     0.0345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spellStart"/>
      <w:proofErr w:type="gramStart"/>
      <w:r w:rsidRPr="00E1704F">
        <w:rPr>
          <w:rFonts w:ascii="Courier New" w:hAnsi="Courier New" w:cs="Courier New"/>
        </w:rPr>
        <w:t>yLTPA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.9563281   .0056679    -7.53   0.000     .9452834    .9675018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1.035729   .0342326     1.06   0.288     .9707609    1.105044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.5276376   .0219662   -15.36   0.000     .4862942    .5724959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.8772944   .0320222    -3.59   0.000     .8167244    .9423564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.6187329    .026069   -11.39   0.000     .5696915    .6719961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.9442668    .080641    -0.67   0.502     .7987328    1.116318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.9920247   .0385407    -0.21   0.837     .9192905    1.070513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 .984078   .0558675    -0.28   0.777     .8804519    1.099901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 1.23147   .0814848     3.15   0.002     1.081685    1.401996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1.252447   .1011428     2.79   0.005     1.069103    1.467233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.6063454   .0217022   -13.98   0.000     .5652674    .6504084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Working FT   |      (1.0)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Working </w:t>
      </w:r>
      <w:proofErr w:type="gramStart"/>
      <w:r w:rsidRPr="00E1704F">
        <w:rPr>
          <w:rFonts w:ascii="Courier New" w:hAnsi="Courier New" w:cs="Courier New"/>
        </w:rPr>
        <w:t>PT  |</w:t>
      </w:r>
      <w:proofErr w:type="gramEnd"/>
      <w:r w:rsidRPr="00E1704F">
        <w:rPr>
          <w:rFonts w:ascii="Courier New" w:hAnsi="Courier New" w:cs="Courier New"/>
        </w:rPr>
        <w:t xml:space="preserve">   1.226097   .0501564     4.98   0.000      1.13163    1.328451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Retired   |   1.477722   .0610492     9.45   0.000     1.362784    1.602354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1.085268   .0472783     1.88   0.060     .9964504    1.182003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1.226109   .0573653     4.36   0.000     1.118677     1.34386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1.211906   .0525453     4.43   0.000     1.113174    1.319396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66.43681   23.31606    11.96   0.000     33.39479    132.1718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Note: _cons estimates baseline odds.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. . . PREDICTING </w:t>
      </w:r>
      <w:r w:rsidR="00E1704F">
        <w:rPr>
          <w:rFonts w:ascii="Courier New" w:hAnsi="Courier New" w:cs="Courier New"/>
        </w:rPr>
        <w:t>any Gardening physical 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 xml:space="preserve">. </w:t>
      </w:r>
      <w:r w:rsidR="00E1704F" w:rsidRPr="00E1704F">
        <w:rPr>
          <w:rFonts w:ascii="Courier New" w:hAnsi="Courier New" w:cs="Courier New"/>
        </w:rPr>
        <w:t>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27,684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979.59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-17359.072                     Pseudo R2         =     0.0274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spellStart"/>
      <w:proofErr w:type="gramStart"/>
      <w:r w:rsidRPr="00E1704F">
        <w:rPr>
          <w:rFonts w:ascii="Courier New" w:hAnsi="Courier New" w:cs="Courier New"/>
        </w:rPr>
        <w:t>yGard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.9949128   .0048378    -1.05   0.294     .9854759     1.00444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1.268483   .0343688     8.78   0.000     1.202878    1.337665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.8670898   .0344282    -3.59   0.000     .8021706    .9372629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1.048962   .0304114     1.65   0.099     .9910189    1.110294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1.067806   .0391184     1.79   0.073     .9938228    1.147296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1.024309   .0779038     0.32   0.752     .8824551    1.188965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1.214133   .0404105     5.83   0.000     1.137458    1.295977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1.310728   .0608971     5.82   0.000     1.196645    1.435687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1.700644   .0841007    10.74   0.000     1.543546    1.873731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1.630537   .0968277     8.23   0.000     1.451386    1.831801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.7737542   .0253774    -7.82   0.000     .7255804    .8251265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1.171773    .039778     4.67   0.000     1.096347    1.252389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1.348896   .0450864     8.95   0.000      1.26336    1.440222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1.255226   .0480749     5.94   0.000     1.164451    1.353078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2.008915   .0782208    17.92   0.000     1.861309    2.168227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1.998953   .0731512    18.93   0.000     1.860601    2.147594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.3113269   .0894556    -4.06   0.000     .1772699    .5467617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Note: _cons estimates baseline odds.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. PREDICTING </w:t>
      </w:r>
      <w:r w:rsidR="00E1704F">
        <w:rPr>
          <w:rFonts w:ascii="Courier New" w:hAnsi="Courier New" w:cs="Courier New"/>
        </w:rPr>
        <w:t>any Active Travel physical 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 xml:space="preserve">.  </w:t>
      </w:r>
      <w:r w:rsidR="00E1704F" w:rsidRPr="00E1704F">
        <w:rPr>
          <w:rFonts w:ascii="Courier New" w:hAnsi="Courier New" w:cs="Courier New"/>
        </w:rPr>
        <w:t>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27,684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417.35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 likelihood </w:t>
      </w:r>
      <w:proofErr w:type="gramStart"/>
      <w:r w:rsidRPr="00E1704F">
        <w:rPr>
          <w:rFonts w:ascii="Courier New" w:hAnsi="Courier New" w:cs="Courier New"/>
        </w:rPr>
        <w:t>=  -</w:t>
      </w:r>
      <w:proofErr w:type="gramEnd"/>
      <w:r w:rsidRPr="00E1704F">
        <w:rPr>
          <w:rFonts w:ascii="Courier New" w:hAnsi="Courier New" w:cs="Courier New"/>
        </w:rPr>
        <w:t>17629.32                     Pseudo R2         =     0.0117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E1704F">
        <w:rPr>
          <w:rFonts w:ascii="Courier New" w:hAnsi="Courier New" w:cs="Courier New"/>
        </w:rPr>
        <w:t>yAT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.9898634   .0047555    -2.12   0.034     .9805866     .999228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1.117447   .0299962     4.14   0.000     1.060176    1.177813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.8127262   .0323921    -5.20   0.000     .7516552    .8787592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.8512794   .0243188    -5.64   0.000     .8049252    .9003031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.7357475   .0270906    -8.33   0.000     .6845216    .7908069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.8878914   .0635805    -1.66   0.097     .7716257    1.021676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.8824501   .0277542    -3.98   0.000     .8296957    .9385589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.6181343   .0291098   -10.21   0.000      .563634    .6779046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.5675303   .0295024   -10.90   0.000     .5125549    .6284023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.5529333   .0350099    -9.36   0.000     .4884021    .6259909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.9644398   .0302205    -1.16   0.248     .9069909    1.025528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1.042431   .0345529     1.25   0.210     .9768615    1.112402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.9057743   .0302152    -2.97   0.003      .848448    .9669738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.9916105   .0359629    -0.23   0.816     .9235714    1.064662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1.009795   .0385083     0.26   0.798     .9370713    1.088162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1.110974   .0392316     2.98   0.003     1.036682    1.190589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 1.28716   .3648209     0.89   0.373     .7385429     2.24331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Note: _cons estimates baseline odds.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>. . PREDICTING any</w:t>
      </w:r>
      <w:r w:rsidR="00E1704F">
        <w:rPr>
          <w:rFonts w:ascii="Courier New" w:hAnsi="Courier New" w:cs="Courier New"/>
        </w:rPr>
        <w:t xml:space="preserve"> total 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30,396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1376.37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-14487.046                     Pseudo R2         =     0.0453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</w:t>
      </w:r>
      <w:proofErr w:type="spellStart"/>
      <w:proofErr w:type="gramStart"/>
      <w:r w:rsidRPr="00E1704F">
        <w:rPr>
          <w:rFonts w:ascii="Courier New" w:hAnsi="Courier New" w:cs="Courier New"/>
        </w:rPr>
        <w:t>yAll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.9443937   .0051505   -10.49   0.000     .9343526    .9545426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1.174582   .0351251     5.38   0.000     1.107716    1.245483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.4433214   .0146343   -24.64   0.000     .4155469    .4729523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.8939866   .0302652    -3.31   0.001      .836593    .9553176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.6485184   .0263075   -10.68   0.000     .5989531    .7021854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.9766021   .0821646    -0.28   0.778     .8281393     1.15168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 1.08364   .0395636     2.20   0.028     1.008807    1.164026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1.170328   .0616807     2.98   0.003     1.055471    1.297685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1.412394   .0860802     5.67   0.000     1.253367    1.591598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1.398759   .1074675     4.37   0.000     1.203219    1.626078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.7080291   .0241808   -10.11   0.000     .6621869    .7570449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1.650252   .1400897     5.90   0.000     1.397308    1.948986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 1.60482   .1167417     6.50   0.000     1.391574    1.850745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1.137847   .0463214     3.17   0.002     1.050586    1.232356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1.362668   .0599849     7.03   0.000     1.250029    1.485457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1.354448    .054751     7.51   0.000     1.251279    1.466123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142.9773    53.9332    13.16   0.000     68.26228    299.4699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Note: _cons estimates baseline odds.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. PREDICTING any leisure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30,396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1644.83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-16450.285                     Pseudo R2         =     0.0476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spellStart"/>
      <w:proofErr w:type="gramStart"/>
      <w:r w:rsidRPr="00E1704F">
        <w:rPr>
          <w:rFonts w:ascii="Courier New" w:hAnsi="Courier New" w:cs="Courier New"/>
        </w:rPr>
        <w:t>yLTPA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.9378139   .0047109   -12.78   0.000      .928626    .9470927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1.076361   .0296126     2.67   0.007     1.019858    1.135994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 .426015   .0131683   -27.60   0.000     .4009718    .4526222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.8468972   .0262079    -5.37   0.000     .7970574    .8998535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.5957924   .0224338   -13.75   0.000     .5534061     .641425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1.002554   .0794397     0.03   0.974     .8583428    1.170994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1.050631   .0357103     1.45   0.146     .9829202    1.123006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 1.09158   .0527018     1.81   0.070     .9930228    1.199919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1.273231    .069704     4.41   0.000     1.143688    1.417447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1.277868   .0880581     3.56   0.000     1.116425    1.462657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.7365188   .0235535    -9.56   0.000     .6917717    .7841602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1.706338   .1337657     6.82   0.000      1.46331    1.989728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1.606866   .1082654     7.04   0.000     1.408084    1.833711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1.090562   .0415204     2.28   0.023     1.012146    1.175054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1.163574   .0469363     3.76   0.000     1.075123    1.259302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1.222749   .0457597     5.37   0.000     1.136272    1.315808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199.7545   69.42967    15.24   0.000     101.0741     394.778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lastRenderedPageBreak/>
        <w:t>. PREDICTING any Ga</w:t>
      </w:r>
      <w:r w:rsidR="00E1704F">
        <w:rPr>
          <w:rFonts w:ascii="Courier New" w:hAnsi="Courier New" w:cs="Courier New"/>
        </w:rPr>
        <w:t>r</w:t>
      </w:r>
      <w:r w:rsidRPr="00E1704F">
        <w:rPr>
          <w:rFonts w:ascii="Courier New" w:hAnsi="Courier New" w:cs="Courier New"/>
        </w:rPr>
        <w:t xml:space="preserve">dening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30,396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944.26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-19421.984                     Pseudo R2         =     0.0237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spellStart"/>
      <w:proofErr w:type="gramStart"/>
      <w:r w:rsidRPr="00E1704F">
        <w:rPr>
          <w:rFonts w:ascii="Courier New" w:hAnsi="Courier New" w:cs="Courier New"/>
        </w:rPr>
        <w:t>yGard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.9924749   .0044703    -1.68   0.094     .9837519    1.001275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1.341218   .0331127    11.89   0.000     1.277864    1.407714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.8709739   .0269177    -4.47   0.000     .8197822    .9253622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1.073381   .0289393     2.63   0.009     1.018133    1.131626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.9921041   .0354734    -0.22   0.825     .9249577    1.064125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 1.06072   .0790658     0.79   0.429     .9165418    1.227578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 1.13642   .0359376     4.04   0.000     1.068122    1.209085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 1.29862   .0560558     6.05   0.000     1.193272    1.413269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1.576778   .0731809     9.81   0.000     1.439676    1.726936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1.764751   .1011225     9.91   0.000     1.577278    1.974505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.7732735    .023853    -8.34   0.000     .7279078    .8214666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 1.25673   .0924642     3.11   0.002     1.087965    1.451675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1.365213   .0891191     4.77   0.000     1.201255    1.551549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1.225173   .0439763     5.66   0.000     1.141943    1.314469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 1.80542   .0664656    16.05   0.000     1.679739    1.940505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1.886867   .0645531    18.56   0.000     1.764494    2.017727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.3755805   .1171828    -3.14   0.002     .2037625    .6922799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. . PREDICTING any Active Travel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Logistic regression                        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30,396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575.18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-17164.471                     Pseudo R2         =     0.0165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E1704F">
        <w:rPr>
          <w:rFonts w:ascii="Courier New" w:hAnsi="Courier New" w:cs="Courier New"/>
        </w:rPr>
        <w:t>yAT</w:t>
      </w:r>
      <w:proofErr w:type="spellEnd"/>
      <w:proofErr w:type="gramEnd"/>
      <w:r w:rsidRPr="00E1704F">
        <w:rPr>
          <w:rFonts w:ascii="Courier New" w:hAnsi="Courier New" w:cs="Courier New"/>
        </w:rPr>
        <w:t xml:space="preserve"> | Odds Ratio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.9557809   .0047127    -9.17   0.000     .9465887    .9650623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1.104272   .0296215     3.70   0.000     1.047715    1.163883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.7546298   .0263035    -8.08   0.000     .7047975    .8079856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.8751493   .0254084    -4.59   0.000     .8267402     .926393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.7203653   .0287332    -8.22   0.000     .6661944    .7789412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.8836438   .0691651    -1.58   0.114     .7579691    1.030156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.8638936   .0281972    -4.48   0.000     .8103589    .9209651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.6772095   .0323446    -8.16   0.000      .616692    .7436657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.5553198   .0300325   -10.88   0.000     .4994695    .6174152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   .5581    .037977    -8.57   0.000     .4884165    .6377254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.9517997   .0310869    -1.51   0.130     .8927797    1.014721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1.344258   .1012258     3.93   0.000     1.159806    1.558046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.9373393   .0631323    -0.96   0.337     .8214216    1.069615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1.007967   .0381736     0.21   0.834     .9358578    1.085633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1.049262   .0416189     1.21   0.225     .9707804    1.134088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 1.10445   .0403398     2.72   0.007     1.028149    1.186414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10.86818   3.696622     7.01   0.000     5.580016    21.16792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. 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 xml:space="preserve"> /7 day total </w:t>
      </w:r>
      <w:r w:rsidR="00E1704F">
        <w:rPr>
          <w:rFonts w:ascii="Courier New" w:hAnsi="Courier New" w:cs="Courier New"/>
        </w:rPr>
        <w:t>minutes at moderate intensity</w:t>
      </w:r>
      <w:r w:rsidR="001E7517">
        <w:rPr>
          <w:rFonts w:ascii="Courier New" w:hAnsi="Courier New" w:cs="Courier New"/>
        </w:rPr>
        <w:t xml:space="preserve"> total physical activity</w:t>
      </w:r>
      <w:r w:rsidRPr="00E1704F">
        <w:rPr>
          <w:rFonts w:ascii="Courier New" w:hAnsi="Courier New" w:cs="Courier New"/>
        </w:rPr>
        <w:t xml:space="preserve">, FOR THOSE WHO DO ANY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22,886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819.09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-174704.65                     Pseudo R2         =     0.0023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mems7_all_~b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.9878086   .0022711    -5.34   0.000     .9833674      .99227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Male sex |   1.167626   .0148993    12.14   0.000     1.138786    1.197196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</w:t>
      </w:r>
      <w:proofErr w:type="spellStart"/>
      <w:r w:rsidRPr="00E1704F">
        <w:rPr>
          <w:rFonts w:ascii="Courier New" w:hAnsi="Courier New" w:cs="Courier New"/>
        </w:rPr>
        <w:t>Lim’g</w:t>
      </w:r>
      <w:proofErr w:type="spellEnd"/>
      <w:r w:rsidRPr="00E1704F">
        <w:rPr>
          <w:rFonts w:ascii="Courier New" w:hAnsi="Courier New" w:cs="Courier New"/>
        </w:rPr>
        <w:t xml:space="preserve"> </w:t>
      </w:r>
      <w:proofErr w:type="spellStart"/>
      <w:r w:rsidRPr="00E1704F">
        <w:rPr>
          <w:rFonts w:ascii="Courier New" w:hAnsi="Courier New" w:cs="Courier New"/>
        </w:rPr>
        <w:t>disab</w:t>
      </w:r>
      <w:proofErr w:type="spellEnd"/>
      <w:r w:rsidRPr="00E1704F">
        <w:rPr>
          <w:rFonts w:ascii="Courier New" w:hAnsi="Courier New" w:cs="Courier New"/>
        </w:rPr>
        <w:t>|   .8690542   .0167639    -7.28   0.000     .8368109    .9025399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Healthy BMI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Over/</w:t>
      </w:r>
      <w:proofErr w:type="spellStart"/>
      <w:r w:rsidRPr="00E1704F">
        <w:rPr>
          <w:rFonts w:ascii="Courier New" w:hAnsi="Courier New" w:cs="Courier New"/>
        </w:rPr>
        <w:t>underw’t</w:t>
      </w:r>
      <w:proofErr w:type="spellEnd"/>
      <w:r w:rsidRPr="00E1704F">
        <w:rPr>
          <w:rFonts w:ascii="Courier New" w:hAnsi="Courier New" w:cs="Courier New"/>
        </w:rPr>
        <w:t>|   .9378221   .0127878    -4.71   0.000     .9130903    .9632237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Obese/morbid |   .8295596   .0146247   -10.60   0.000     .8013852    .8587245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Major </w:t>
      </w:r>
      <w:proofErr w:type="spellStart"/>
      <w:proofErr w:type="gramStart"/>
      <w:r w:rsidRPr="00E1704F">
        <w:rPr>
          <w:rFonts w:ascii="Courier New" w:hAnsi="Courier New" w:cs="Courier New"/>
        </w:rPr>
        <w:t>conurb</w:t>
      </w:r>
      <w:proofErr w:type="spellEnd"/>
      <w:proofErr w:type="gramEnd"/>
      <w:r w:rsidRPr="00E1704F">
        <w:rPr>
          <w:rFonts w:ascii="Courier New" w:hAnsi="Courier New" w:cs="Courier New"/>
        </w:rPr>
        <w:t>.|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Minor </w:t>
      </w:r>
      <w:proofErr w:type="spellStart"/>
      <w:r w:rsidRPr="00E1704F">
        <w:rPr>
          <w:rFonts w:ascii="Courier New" w:hAnsi="Courier New" w:cs="Courier New"/>
        </w:rPr>
        <w:t>conurb</w:t>
      </w:r>
      <w:proofErr w:type="spellEnd"/>
      <w:r w:rsidRPr="00E1704F">
        <w:rPr>
          <w:rFonts w:ascii="Courier New" w:hAnsi="Courier New" w:cs="Courier New"/>
        </w:rPr>
        <w:t>.|   .9731371   .0343025    -0.77   0.440     .9081753    1.042746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City &amp; Town |   1.008876   .0155647     0.57   0.567     .9788265    1.039848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Rural </w:t>
      </w:r>
      <w:proofErr w:type="gramStart"/>
      <w:r w:rsidRPr="00E1704F">
        <w:rPr>
          <w:rFonts w:ascii="Courier New" w:hAnsi="Courier New" w:cs="Courier New"/>
        </w:rPr>
        <w:t>Town  |</w:t>
      </w:r>
      <w:proofErr w:type="gramEnd"/>
      <w:r w:rsidRPr="00E1704F">
        <w:rPr>
          <w:rFonts w:ascii="Courier New" w:hAnsi="Courier New" w:cs="Courier New"/>
        </w:rPr>
        <w:t xml:space="preserve">   1.048499   .0229086     2.17   0.030     1.004547    1.094374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Village |   1.116894   .0262486     4.70   0.000     1.066615    1.169544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</w:t>
      </w:r>
      <w:proofErr w:type="gramStart"/>
      <w:r w:rsidRPr="00E1704F">
        <w:rPr>
          <w:rFonts w:ascii="Courier New" w:hAnsi="Courier New" w:cs="Courier New"/>
        </w:rPr>
        <w:t>Hamlet  |</w:t>
      </w:r>
      <w:proofErr w:type="gramEnd"/>
      <w:r w:rsidRPr="00E1704F">
        <w:rPr>
          <w:rFonts w:ascii="Courier New" w:hAnsi="Courier New" w:cs="Courier New"/>
        </w:rPr>
        <w:t xml:space="preserve">   1.197012   .0338618     6.36   0.000      1.13245    1.265254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Most deprived|   .9939988     .01534    -0.39   0.697     .9643832    1.024524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Working FT   |    (1.0) ref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Working PT   |   1.049712   .0166259     3.06   0.002     1.017627    1.082809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Retired      |   1.233206   .0194765    13.27   0.000     1.195618    1.271977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Nov-Feb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Feb-May     |   1.097085   .0189906     5.35   0.000     1.060488    1.134945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May-Aug      |   1.296861    .023472    14.36   0.000     1.251663    1.343691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Aug-</w:t>
      </w:r>
      <w:proofErr w:type="gramStart"/>
      <w:r w:rsidRPr="00E1704F">
        <w:rPr>
          <w:rFonts w:ascii="Courier New" w:hAnsi="Courier New" w:cs="Courier New"/>
        </w:rPr>
        <w:t>Nov  |</w:t>
      </w:r>
      <w:proofErr w:type="gramEnd"/>
      <w:r w:rsidRPr="00E1704F">
        <w:rPr>
          <w:rFonts w:ascii="Courier New" w:hAnsi="Courier New" w:cs="Courier New"/>
        </w:rPr>
        <w:t xml:space="preserve">   1.241023   .0209451    12.79   0.000     1.200643    1.282762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gramStart"/>
      <w:r w:rsidRPr="00E1704F">
        <w:rPr>
          <w:rFonts w:ascii="Courier New" w:hAnsi="Courier New" w:cs="Courier New"/>
        </w:rPr>
        <w:t>constant</w:t>
      </w:r>
      <w:proofErr w:type="gramEnd"/>
      <w:r w:rsidRPr="00E1704F">
        <w:rPr>
          <w:rFonts w:ascii="Courier New" w:hAnsi="Courier New" w:cs="Courier New"/>
        </w:rPr>
        <w:t xml:space="preserve"> |   1239.467   167.9609    52.56   0.000     950.3595    1616.522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</w:t>
      </w:r>
      <w:proofErr w:type="gramStart"/>
      <w:r w:rsidRPr="00E1704F">
        <w:rPr>
          <w:rFonts w:ascii="Courier New" w:hAnsi="Courier New" w:cs="Courier New"/>
        </w:rPr>
        <w:t>|  -</w:t>
      </w:r>
      <w:proofErr w:type="gramEnd"/>
      <w:r w:rsidRPr="00E1704F">
        <w:rPr>
          <w:rFonts w:ascii="Courier New" w:hAnsi="Courier New" w:cs="Courier New"/>
        </w:rPr>
        <w:t>.1750362   .0085267                     -.1917482   -.1583242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.8394266   .0071575                      .8255147     .853573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. 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 xml:space="preserve">/ 7 day leisure </w:t>
      </w:r>
      <w:r w:rsidR="00E1704F">
        <w:rPr>
          <w:rFonts w:ascii="Courier New" w:hAnsi="Courier New" w:cs="Courier New"/>
        </w:rPr>
        <w:t>minutes of moderate intensity</w:t>
      </w:r>
      <w:r w:rsidRPr="00E1704F">
        <w:rPr>
          <w:rFonts w:ascii="Courier New" w:hAnsi="Courier New" w:cs="Courier New"/>
        </w:rPr>
        <w:t xml:space="preserve">, FOR THOSE WHO DO ANY leisure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22,059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556.98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-165760.75                     Pseudo R2         =     0.0017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mems7_sp_sub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.9839597    .002389    -6.66   0.000     .9792885    .9886531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 1.17092   .0157804    11.71   0.000     1.140396    1.202261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.8760789   .0180826    -6.41   0.000      .841345    .9122468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  .91826   .0131765    -5.94   0.000     .8927944     .944452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.7994662   .0150012   -11.93   0.000     .7705984    .8294154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.9681966   .0360284    -0.87   0.385     .9000959     1.04145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 .985594   .0160136    -0.89   0.372     .9547025    1.017485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1.025329   .0236578     1.08   0.278     .9799932    1.072762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1.026513   .0253279     1.06   0.289     .9780523    1.077374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1.084655   .0321236     2.74   0.006     1.023486    1.149479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1.007955   .0165206     0.48   0.629     .9760897     1.04086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1.041532   .0174119     2.43   0.015     1.007958    1.076224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1.205835   .0200671    11.25   0.000     1.167139    1.245814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1.059755   .0192956     3.19   0.001     1.022604    1.098257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1.180472   .0225024     8.70   0.000     1.137182     1.22541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 1.15404   .0205145     8.06   0.000     1.114524    1.194956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1518.288   217.3773    51.16   0.000     1146.794    2010.124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</w:t>
      </w:r>
      <w:proofErr w:type="gramStart"/>
      <w:r w:rsidRPr="00E1704F">
        <w:rPr>
          <w:rFonts w:ascii="Courier New" w:hAnsi="Courier New" w:cs="Courier New"/>
        </w:rPr>
        <w:t>|  -</w:t>
      </w:r>
      <w:proofErr w:type="gramEnd"/>
      <w:r w:rsidRPr="00E1704F">
        <w:rPr>
          <w:rFonts w:ascii="Courier New" w:hAnsi="Courier New" w:cs="Courier New"/>
        </w:rPr>
        <w:t>.1070603   .0087078                     -.1241272   -.0899933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.8984715   .0078237                      .8832675    .9139373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. 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 xml:space="preserve">/ 7 day gardening </w:t>
      </w:r>
      <w:r w:rsidR="00E1704F">
        <w:rPr>
          <w:rFonts w:ascii="Courier New" w:hAnsi="Courier New" w:cs="Courier New"/>
        </w:rPr>
        <w:t>minutes of moderate intensity</w:t>
      </w:r>
      <w:r w:rsidRPr="00E1704F">
        <w:rPr>
          <w:rFonts w:ascii="Courier New" w:hAnsi="Courier New" w:cs="Courier New"/>
        </w:rPr>
        <w:t xml:space="preserve">, FOR THOSE WHO DO ANY gardening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 9,570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498.21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-66336.211                     Pseudo R2         =     0.0037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MEMS7_GAR~08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1.015924   .0040649     3.95   0.000     1.007988    1.023922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1.111639   .0243685     4.83   0.000     1.064889    1.160441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1.010559   .0334093     0.32   0.751     .9471548    1.078209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.9978071   .0237251    -0.09   0.926     .9523737    1.045408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1.004593   .0301621     0.15   0.879     .9471823    1.065484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.9926287   .0643216    -0.11   0.909     .8742379    1.127052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1.068279   .0299385     2.36   0.018     1.011183    1.128599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 1.11263   .0423506     2.80   0.005     1.032645    1.198811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1.336934   .0521904     7.44   0.000     1.238458     1.44324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1.511199   .0709471     8.79   0.000     1.378351    1.656851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1.063863   .0293453     2.24   0.025     1.007875    1.122962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1.058601   .0293353     2.06   0.040     1.002638    1.117687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1.274995   .0345346     8.97   0.000     1.209074    1.344511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 1.26423   .0420733     7.05   0.000       1.1844    1.349441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1.607244   .0523917    14.56   0.000     1.507769    1.713281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1.418575    .043824    11.32   0.000      1.33523    1.507122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83.29837   19.73327    18.67   0.000      52.3586    132.5211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|   .0525658   .0136122                      .0258864    .0792452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1.053972   .0143469                      1.026224     1.08247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 xml:space="preserve">/ 7 day active day </w:t>
      </w:r>
      <w:r w:rsidR="00E1704F">
        <w:rPr>
          <w:rFonts w:ascii="Courier New" w:hAnsi="Courier New" w:cs="Courier New"/>
        </w:rPr>
        <w:t>minutes at moderate intensity</w:t>
      </w:r>
      <w:r w:rsidRPr="00E1704F">
        <w:rPr>
          <w:rFonts w:ascii="Courier New" w:hAnsi="Courier New" w:cs="Courier New"/>
        </w:rPr>
        <w:t xml:space="preserve">, FOR THOSE WHO DO ANY </w:t>
      </w:r>
      <w:r w:rsidR="001E7517">
        <w:rPr>
          <w:rFonts w:ascii="Courier New" w:hAnsi="Courier New" w:cs="Courier New"/>
        </w:rPr>
        <w:t>active travel</w:t>
      </w:r>
      <w:r w:rsidRPr="00E1704F">
        <w:rPr>
          <w:rFonts w:ascii="Courier New" w:hAnsi="Courier New" w:cs="Courier New"/>
        </w:rPr>
        <w:t xml:space="preserve"> </w:t>
      </w:r>
      <w:r w:rsidR="00E1704F">
        <w:rPr>
          <w:rFonts w:ascii="Courier New" w:hAnsi="Courier New" w:cs="Courier New"/>
        </w:rPr>
        <w:t xml:space="preserve">physical </w:t>
      </w:r>
      <w:r w:rsidR="001E7517">
        <w:rPr>
          <w:rFonts w:ascii="Courier New" w:hAnsi="Courier New" w:cs="Courier New"/>
        </w:rPr>
        <w:t>activity</w:t>
      </w:r>
      <w:r w:rsidRPr="00E1704F">
        <w:rPr>
          <w:rFonts w:ascii="Courier New" w:hAnsi="Courier New" w:cs="Courier New"/>
        </w:rPr>
        <w:t>, UNDER 65s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 9,546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334.18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-63860.743                     Pseudo R2         =     0.0026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</w:t>
      </w:r>
      <w:proofErr w:type="spellStart"/>
      <w:r w:rsidRPr="00E1704F">
        <w:rPr>
          <w:rFonts w:ascii="Courier New" w:hAnsi="Courier New" w:cs="Courier New"/>
        </w:rPr>
        <w:t>acttrav_sub</w:t>
      </w:r>
      <w:proofErr w:type="spellEnd"/>
      <w:r w:rsidRPr="00E1704F">
        <w:rPr>
          <w:rFonts w:ascii="Courier New" w:hAnsi="Courier New" w:cs="Courier New"/>
        </w:rPr>
        <w:t xml:space="preserve">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1.002446   .0042891     0.57   0.568     .9940744    1.010888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1.196636   .0283077     7.59   0.000      1.14242    1.253424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1.091703    .039762     2.41   0.016     1.016488    1.172484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.9689861   .0244147    -1.25   0.211     .9222966    1.018039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1.001284   .0331498     0.04   0.969     .9383743     1.06841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.9196437   .0577332    -1.33   0.182     .8131732    1.040055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.9092445   .0247076    -3.50   0.000     .8620855    .9589833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.8930638   .0381228    -2.65   0.008     .8213849    .9709978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.8711675   .0415497    -2.89   0.004     .7934219    .9565313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 .921065   .0539529    -1.40   0.160     .8211638     1.03312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1.296218   .0358546     9.38   0.000     1.227816    1.368432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.8117822   .0234814    -7.21   0.000     .7670397    .8591345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.8176894   .0242378    -6.79   0.000     .7715377    .8666018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1.059142   .0341474     1.78   0.075     .9942852     1.12823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1.184016   .0401677     4.98   0.000     1.107849     1.26542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1.104325   .0344137     3.18   0.001     1.038894    1.173877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247.6737   62.49491    21.85   0.000     151.0422    406.1267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|   .1875295   .0141183                      .1598581    .2152009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1.206266   .0170304                      1.173344    1.240111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 xml:space="preserve">/7 day </w:t>
      </w:r>
      <w:r w:rsidR="00E1704F">
        <w:rPr>
          <w:rFonts w:ascii="Courier New" w:hAnsi="Courier New" w:cs="Courier New"/>
        </w:rPr>
        <w:t xml:space="preserve">minutes at moderate intensity </w:t>
      </w:r>
      <w:r w:rsidRPr="00E1704F">
        <w:rPr>
          <w:rFonts w:ascii="Courier New" w:hAnsi="Courier New" w:cs="Courier New"/>
        </w:rPr>
        <w:t>FOR ANY TYPE OF PA</w:t>
      </w:r>
      <w:r w:rsidR="00E1704F">
        <w:rPr>
          <w:rFonts w:ascii="Courier New" w:hAnsi="Courier New" w:cs="Courier New"/>
        </w:rPr>
        <w:t>, FOR THOSE WHO DO ANY 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23,744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1018.49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-180081.71                     Pseudo R2         =     0.0028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mems7_all_~b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.9812468   .0021994    -8.45   0.000     .9769455    .9855671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1.241916   .0152335    17.66   0.000     1.212415    1.272135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.8588537   .0137968    -9.47   0.000     .8322338    .8863252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.9501678   .0126476    -3.84   0.000     .9256996    .9752828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.8178308   .0148604   -11.07   0.000     .7892174    .8474815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.9816561   .0364339    -0.50   0.618     .9127823    1.055727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1.044906   .0162713     2.82   0.005     1.013496    1.077288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1.095129   .0235136     4.23   0.000     1.049999    1.142198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1.153288   .0266548     6.17   0.000     1.102211    1.206731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1.262747   .0361844     8.14   0.000     1.193782    1.335697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.9632645   .0147709    -2.44   0.015     .9347449    .9926543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1.125291   .0408848     3.25   0.001     1.047945    1.208346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1.205988   .0390057     5.79   0.000     1.131911    1.284913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1.105694   .0191464     5.80   0.000     1.068798    1.143865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1.312585   .0238247    14.99   0.000     1.266711    1.360121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 1.28725   .0215695    15.07   0.000     1.245661    1.330227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1777.054   275.3497    48.29   0.000     1311.624    2407.643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</w:t>
      </w:r>
      <w:proofErr w:type="gramStart"/>
      <w:r w:rsidRPr="00E1704F">
        <w:rPr>
          <w:rFonts w:ascii="Courier New" w:hAnsi="Courier New" w:cs="Courier New"/>
        </w:rPr>
        <w:t>|  -</w:t>
      </w:r>
      <w:proofErr w:type="gramEnd"/>
      <w:r w:rsidRPr="00E1704F">
        <w:rPr>
          <w:rFonts w:ascii="Courier New" w:hAnsi="Courier New" w:cs="Courier New"/>
        </w:rPr>
        <w:t>.1505476   .0083778                     -.1669678   -.1341274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.8602368   .0072069                      .8462268    .8744786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>/7 day LEISURE</w:t>
      </w:r>
      <w:r w:rsidR="00E1704F">
        <w:rPr>
          <w:rFonts w:ascii="Courier New" w:hAnsi="Courier New" w:cs="Courier New"/>
        </w:rPr>
        <w:t xml:space="preserve"> physical activity moderate intensity equivalent minutes</w:t>
      </w:r>
      <w:r w:rsidRPr="00E1704F">
        <w:rPr>
          <w:rFonts w:ascii="Courier New" w:hAnsi="Courier New" w:cs="Courier New"/>
        </w:rPr>
        <w:t xml:space="preserve">, FOR THOSE WHO DO ANY LEISURE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22,310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716.84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-165303.53                     Pseudo R2         =     0.0022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mems7_sp_sub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.9754228   .0023586   -10.29   0.000      .970811    .9800565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1.255558    .016538    17.28   0.000     1.223559    1.288394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.8397826   .0148264    -9.89   0.000     .8112204    .8693504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.9198248   .0130954    -5.87   0.000     .8945131    .9458527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.7922346   .0156907   -11.76   0.000     .7620707    .8235924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.9436815   .0376121    -1.45   0.146     .8727691    1.020356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 1.03703   .0173723     2.17   0.030     1.003534    1.071644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1.075123   .0248435     3.13   0.002     1.027517    1.124935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1.058644   .0262082     2.30   0.021     1.008503    1.111278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1.109272   .0340173     3.38   0.001     1.044563    1.177989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.9976531   .0165294    -0.14   0.887     .9657764    1.030582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1.101703   .0433141     2.46   0.014     1.019997    1.189953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1.175321   .0412915     4.60   0.000     1.097115    1.259103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1.063918   .0197558     3.34   0.001     1.025893    1.103351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1.138369   .0222098     6.64   0.000     1.095661    1.182743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1.130617   .0203138     6.83   0.000     1.091495     1.17114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2554.731   427.6031    46.87   0.000     1840.237    3546.637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</w:t>
      </w:r>
      <w:proofErr w:type="gramStart"/>
      <w:r w:rsidRPr="00E1704F">
        <w:rPr>
          <w:rFonts w:ascii="Courier New" w:hAnsi="Courier New" w:cs="Courier New"/>
        </w:rPr>
        <w:t>|  -</w:t>
      </w:r>
      <w:proofErr w:type="gramEnd"/>
      <w:r w:rsidRPr="00E1704F">
        <w:rPr>
          <w:rFonts w:ascii="Courier New" w:hAnsi="Courier New" w:cs="Courier New"/>
        </w:rPr>
        <w:t>.0702858   .0086891                     -.0873161   -.0532555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.9321274   .0080993                      .9163874    .9481377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 xml:space="preserve">/ </w:t>
      </w:r>
      <w:proofErr w:type="gramStart"/>
      <w:r w:rsidRPr="00E1704F">
        <w:rPr>
          <w:rFonts w:ascii="Courier New" w:hAnsi="Courier New" w:cs="Courier New"/>
        </w:rPr>
        <w:t>7 day</w:t>
      </w:r>
      <w:proofErr w:type="gramEnd"/>
      <w:r w:rsidRPr="00E1704F">
        <w:rPr>
          <w:rFonts w:ascii="Courier New" w:hAnsi="Courier New" w:cs="Courier New"/>
        </w:rPr>
        <w:t xml:space="preserve"> gardening </w:t>
      </w:r>
      <w:r w:rsidR="00E1704F">
        <w:rPr>
          <w:rFonts w:ascii="Courier New" w:hAnsi="Courier New" w:cs="Courier New"/>
        </w:rPr>
        <w:t>moderate intensity equivalent minutes</w:t>
      </w:r>
      <w:r w:rsidRPr="00E1704F">
        <w:rPr>
          <w:rFonts w:ascii="Courier New" w:hAnsi="Courier New" w:cs="Courier New"/>
        </w:rPr>
        <w:t xml:space="preserve">, FOR THOSE WHO DO ANY gardening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11,000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651.70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-78158.014                     Pseudo R2         =     0.0042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MEMS7_GAR~08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1.009903   .0036159     2.75   0.006     1.002841    1.017015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1.149964   .0229054     7.02   0.000     1.105935    1.195746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1.016769   .0256695     0.66   0.510     .9676825    1.068346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 1.00291   .0216865     0.13   0.893     .9612932    1.046328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1.025852   .0297779     0.88   0.379     .9691176    1.085908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1.056942   .0648159     0.90   0.366     .9372422    1.191928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1.089711   .0283446     3.30   0.001     1.035549    1.146706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1.159169   .0400949     4.27   0.000      1.08319    1.240479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1.399058   .0505896     9.29   0.000     1.303336     1.50181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1.471952   .0638641     8.91   0.000     1.351955    1.602599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1.034885   .0264102     1.34   0.179     .9843954    1.087965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 1.07561   .0645816     1.21   0.225     .9561965    1.209936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1.187651    .063412     3.22   0.001     1.069648    1.318672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1.255555   .0379731     7.52   0.000     1.183292    1.332231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1.849777   .0556412    20.45   0.000     1.743875    1.962111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1.569698   .0440281    16.07   0.000     1.485733    1.658407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109.2016   27.16778    18.86   0.000     67.05983    177.8262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|   .0280384   .0125741                      .0033936    .0526831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1.028435   .0129316                      1.003399    1.054096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br w:type="page"/>
      </w:r>
      <w:r w:rsidRPr="00E1704F">
        <w:rPr>
          <w:rFonts w:ascii="Courier New" w:hAnsi="Courier New" w:cs="Courier New"/>
        </w:rPr>
        <w:lastRenderedPageBreak/>
        <w:t xml:space="preserve">PREDICTING </w:t>
      </w:r>
      <w:r w:rsidR="00E1704F">
        <w:rPr>
          <w:rFonts w:ascii="Courier New" w:hAnsi="Courier New" w:cs="Courier New"/>
        </w:rPr>
        <w:t>average</w:t>
      </w:r>
      <w:r w:rsidRPr="00E1704F">
        <w:rPr>
          <w:rFonts w:ascii="Courier New" w:hAnsi="Courier New" w:cs="Courier New"/>
        </w:rPr>
        <w:t xml:space="preserve">/7 day ACTIVE TRAVEL </w:t>
      </w:r>
      <w:r w:rsidR="00E1704F">
        <w:rPr>
          <w:rFonts w:ascii="Courier New" w:hAnsi="Courier New" w:cs="Courier New"/>
        </w:rPr>
        <w:t>moderate intensity equivalent minutes</w:t>
      </w:r>
      <w:r w:rsidRPr="00E1704F">
        <w:rPr>
          <w:rFonts w:ascii="Courier New" w:hAnsi="Courier New" w:cs="Courier New"/>
        </w:rPr>
        <w:t xml:space="preserve">, FOR THOSE WHO DO ANY ACTIVE TRAVEL </w:t>
      </w:r>
      <w:r w:rsidR="00E1704F">
        <w:rPr>
          <w:rFonts w:ascii="Courier New" w:hAnsi="Courier New" w:cs="Courier New"/>
        </w:rPr>
        <w:t>physical activity</w:t>
      </w:r>
      <w:r w:rsidRPr="00E1704F">
        <w:rPr>
          <w:rFonts w:ascii="Courier New" w:hAnsi="Courier New" w:cs="Courier New"/>
        </w:rPr>
        <w:t>, AGE 65-74</w:t>
      </w:r>
      <w:r w:rsidR="00E1704F" w:rsidRPr="00E1704F">
        <w:rPr>
          <w:rFonts w:ascii="Courier New" w:hAnsi="Courier New" w:cs="Courier New"/>
        </w:rPr>
        <w:t>.  England 2016-2017.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Zero-truncated negative binomial regression     Number of </w:t>
      </w:r>
      <w:proofErr w:type="spellStart"/>
      <w:r w:rsidRPr="00E1704F">
        <w:rPr>
          <w:rFonts w:ascii="Courier New" w:hAnsi="Courier New" w:cs="Courier New"/>
        </w:rPr>
        <w:t>obs</w:t>
      </w:r>
      <w:proofErr w:type="spellEnd"/>
      <w:r w:rsidRPr="00E1704F">
        <w:rPr>
          <w:rFonts w:ascii="Courier New" w:hAnsi="Courier New" w:cs="Courier New"/>
        </w:rPr>
        <w:t xml:space="preserve">     =      7,932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                                   LR </w:t>
      </w:r>
      <w:proofErr w:type="gramStart"/>
      <w:r w:rsidRPr="00E1704F">
        <w:rPr>
          <w:rFonts w:ascii="Courier New" w:hAnsi="Courier New" w:cs="Courier New"/>
        </w:rPr>
        <w:t>chi2(</w:t>
      </w:r>
      <w:proofErr w:type="gramEnd"/>
      <w:r w:rsidRPr="00E1704F">
        <w:rPr>
          <w:rFonts w:ascii="Courier New" w:hAnsi="Courier New" w:cs="Courier New"/>
        </w:rPr>
        <w:t>16)       =     124.86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Dispersion     = mean                           </w:t>
      </w:r>
      <w:proofErr w:type="spellStart"/>
      <w:r w:rsidRPr="00E1704F">
        <w:rPr>
          <w:rFonts w:ascii="Courier New" w:hAnsi="Courier New" w:cs="Courier New"/>
        </w:rPr>
        <w:t>Prob</w:t>
      </w:r>
      <w:proofErr w:type="spellEnd"/>
      <w:r w:rsidRPr="00E1704F">
        <w:rPr>
          <w:rFonts w:ascii="Courier New" w:hAnsi="Courier New" w:cs="Courier New"/>
        </w:rPr>
        <w:t xml:space="preserve"> &gt; chi2       =     0.0000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Log likelihood = -52370.135                     Pseudo R2         =     0.0012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</w:t>
      </w:r>
      <w:proofErr w:type="spellStart"/>
      <w:r w:rsidRPr="00E1704F">
        <w:rPr>
          <w:rFonts w:ascii="Courier New" w:hAnsi="Courier New" w:cs="Courier New"/>
        </w:rPr>
        <w:t>acttrav_sub</w:t>
      </w:r>
      <w:proofErr w:type="spellEnd"/>
      <w:r w:rsidRPr="00E1704F">
        <w:rPr>
          <w:rFonts w:ascii="Courier New" w:hAnsi="Courier New" w:cs="Courier New"/>
        </w:rPr>
        <w:t xml:space="preserve"> |        IRR   Std. Err.      </w:t>
      </w:r>
      <w:proofErr w:type="gramStart"/>
      <w:r w:rsidRPr="00E1704F">
        <w:rPr>
          <w:rFonts w:ascii="Courier New" w:hAnsi="Courier New" w:cs="Courier New"/>
        </w:rPr>
        <w:t>z</w:t>
      </w:r>
      <w:proofErr w:type="gramEnd"/>
      <w:r w:rsidRPr="00E1704F">
        <w:rPr>
          <w:rFonts w:ascii="Courier New" w:hAnsi="Courier New" w:cs="Courier New"/>
        </w:rPr>
        <w:t xml:space="preserve">    P&gt;|z|     [95% Conf. Interval]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AGE |    .989986   .0046955    -2.12   0.034     .9808256    .9992319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sex_recl</w:t>
      </w:r>
      <w:proofErr w:type="spellEnd"/>
      <w:r w:rsidRPr="00E1704F">
        <w:rPr>
          <w:rFonts w:ascii="Courier New" w:hAnsi="Courier New" w:cs="Courier New"/>
        </w:rPr>
        <w:t xml:space="preserve"> |     1.1524   .0295329     5.53   0.000     1.095946    1.211762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disab3_sub |   1.019559    .034857     0.57   0.571     .9534795    1.090219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</w:t>
      </w:r>
      <w:proofErr w:type="spellStart"/>
      <w:r w:rsidRPr="00E1704F">
        <w:rPr>
          <w:rFonts w:ascii="Courier New" w:hAnsi="Courier New" w:cs="Courier New"/>
        </w:rPr>
        <w:t>bmig_sub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 .999118   .0275868    -0.03   0.975     .9464858    1.054677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1.040445   .0404072     1.02   0.307     .9641878    1.122734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urbrur6_sub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 .918008   .0681534    -1.15   0.249     .7936935    1.061794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1.044177   .0321345     1.40   0.160     .9830561    1.109097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4  |</w:t>
      </w:r>
      <w:proofErr w:type="gramEnd"/>
      <w:r w:rsidRPr="00E1704F">
        <w:rPr>
          <w:rFonts w:ascii="Courier New" w:hAnsi="Courier New" w:cs="Courier New"/>
        </w:rPr>
        <w:t xml:space="preserve">   .9416118   .0437476    -1.29   0.195     .8596561    1.031381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5  |</w:t>
      </w:r>
      <w:proofErr w:type="gramEnd"/>
      <w:r w:rsidRPr="00E1704F">
        <w:rPr>
          <w:rFonts w:ascii="Courier New" w:hAnsi="Courier New" w:cs="Courier New"/>
        </w:rPr>
        <w:t xml:space="preserve">   .9011544   .0481562    -1.95   0.051     .8115447    1.000659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6  |</w:t>
      </w:r>
      <w:proofErr w:type="gramEnd"/>
      <w:r w:rsidRPr="00E1704F">
        <w:rPr>
          <w:rFonts w:ascii="Courier New" w:hAnsi="Courier New" w:cs="Courier New"/>
        </w:rPr>
        <w:t xml:space="preserve">   .8734051    .058794    -2.01   0.044     .7654492    .9965867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imd10_recl |   1.175313   .0370211     5.13   0.000     1.104948     1.25016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E1704F">
        <w:rPr>
          <w:rFonts w:ascii="Courier New" w:hAnsi="Courier New" w:cs="Courier New"/>
        </w:rPr>
        <w:t>workstat_sub</w:t>
      </w:r>
      <w:proofErr w:type="spellEnd"/>
      <w:r w:rsidRPr="00E1704F">
        <w:rPr>
          <w:rFonts w:ascii="Courier New" w:hAnsi="Courier New" w:cs="Courier New"/>
        </w:rPr>
        <w:t xml:space="preserve">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2  |</w:t>
      </w:r>
      <w:proofErr w:type="gramEnd"/>
      <w:r w:rsidRPr="00E1704F">
        <w:rPr>
          <w:rFonts w:ascii="Courier New" w:hAnsi="Courier New" w:cs="Courier New"/>
        </w:rPr>
        <w:t xml:space="preserve">   .8270478   .0579913    -2.71   0.007     .7208513    .9488892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</w:t>
      </w:r>
      <w:proofErr w:type="gramStart"/>
      <w:r w:rsidRPr="00E1704F">
        <w:rPr>
          <w:rFonts w:ascii="Courier New" w:hAnsi="Courier New" w:cs="Courier New"/>
        </w:rPr>
        <w:t>3  |</w:t>
      </w:r>
      <w:proofErr w:type="gramEnd"/>
      <w:r w:rsidRPr="00E1704F">
        <w:rPr>
          <w:rFonts w:ascii="Courier New" w:hAnsi="Courier New" w:cs="Courier New"/>
        </w:rPr>
        <w:t xml:space="preserve">   .7975857   .0505292    -3.57   0.000      .704452    .9030324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Quarter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Y2Q2: Feb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1.023341   .0372847     0.63   0.527     .9528128     1.09909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Y2Q3: May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1.148797   .0436901     3.65   0.000      1.06628      1.2377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Y2Q4: Aug</w:t>
      </w:r>
      <w:proofErr w:type="gramStart"/>
      <w:r w:rsidRPr="00E1704F">
        <w:rPr>
          <w:rFonts w:ascii="Courier New" w:hAnsi="Courier New" w:cs="Courier New"/>
        </w:rPr>
        <w:t>..</w:t>
      </w:r>
      <w:proofErr w:type="gramEnd"/>
      <w:r w:rsidRPr="00E1704F">
        <w:rPr>
          <w:rFonts w:ascii="Courier New" w:hAnsi="Courier New" w:cs="Courier New"/>
        </w:rPr>
        <w:t xml:space="preserve">  |   1.093599   .0381893     2.56   0.010     1.021253    1.171069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      |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_cons |   562.6947   183.9325    19.37   0.000     296.5062    1067.854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/</w:t>
      </w:r>
      <w:proofErr w:type="spellStart"/>
      <w:r w:rsidRPr="00E1704F">
        <w:rPr>
          <w:rFonts w:ascii="Courier New" w:hAnsi="Courier New" w:cs="Courier New"/>
        </w:rPr>
        <w:t>lnalpha</w:t>
      </w:r>
      <w:proofErr w:type="spellEnd"/>
      <w:r w:rsidRPr="00E1704F">
        <w:rPr>
          <w:rFonts w:ascii="Courier New" w:hAnsi="Courier New" w:cs="Courier New"/>
        </w:rPr>
        <w:t xml:space="preserve"> |   .2251956    .015699                      .1944261    .2559652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-------------+----------------------------------------------------------------</w:t>
      </w:r>
    </w:p>
    <w:p w:rsidR="002A5944" w:rsidRPr="00E1704F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 xml:space="preserve">       </w:t>
      </w:r>
      <w:proofErr w:type="gramStart"/>
      <w:r w:rsidRPr="00E1704F">
        <w:rPr>
          <w:rFonts w:ascii="Courier New" w:hAnsi="Courier New" w:cs="Courier New"/>
        </w:rPr>
        <w:t>alpha</w:t>
      </w:r>
      <w:proofErr w:type="gramEnd"/>
      <w:r w:rsidRPr="00E1704F">
        <w:rPr>
          <w:rFonts w:ascii="Courier New" w:hAnsi="Courier New" w:cs="Courier New"/>
        </w:rPr>
        <w:t xml:space="preserve"> |   1.252568   .0196641                      1.214614    1.291708</w:t>
      </w:r>
    </w:p>
    <w:p w:rsidR="002A5944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1704F">
        <w:rPr>
          <w:rFonts w:ascii="Courier New" w:hAnsi="Courier New" w:cs="Courier New"/>
        </w:rPr>
        <w:t>------------------------------------------------------------------------------</w:t>
      </w:r>
    </w:p>
    <w:p w:rsidR="002A5944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Default="002A5944" w:rsidP="002A59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A5944" w:rsidRDefault="002A5944" w:rsidP="00575327">
      <w:pPr>
        <w:spacing w:after="0" w:line="240" w:lineRule="auto"/>
        <w:sectPr w:rsidR="002A5944" w:rsidSect="0057532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5327" w:rsidRDefault="00575327" w:rsidP="00575327">
      <w:pPr>
        <w:spacing w:after="0" w:line="240" w:lineRule="auto"/>
      </w:pPr>
    </w:p>
    <w:sectPr w:rsidR="00575327" w:rsidSect="00AF5D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30" w:rsidRDefault="00341A30" w:rsidP="00033576">
      <w:pPr>
        <w:spacing w:after="0" w:line="240" w:lineRule="auto"/>
      </w:pPr>
      <w:r>
        <w:separator/>
      </w:r>
    </w:p>
  </w:endnote>
  <w:endnote w:type="continuationSeparator" w:id="0">
    <w:p w:rsidR="00341A30" w:rsidRDefault="00341A30" w:rsidP="0003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30" w:rsidRDefault="00341A30" w:rsidP="00033576">
      <w:pPr>
        <w:spacing w:after="0" w:line="240" w:lineRule="auto"/>
      </w:pPr>
      <w:r>
        <w:separator/>
      </w:r>
    </w:p>
  </w:footnote>
  <w:footnote w:type="continuationSeparator" w:id="0">
    <w:p w:rsidR="00341A30" w:rsidRDefault="00341A30" w:rsidP="0003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A30" w:rsidRPr="00033576" w:rsidRDefault="00341A30" w:rsidP="00033576">
    <w:pPr>
      <w:spacing w:after="0" w:line="240" w:lineRule="auto"/>
      <w:rPr>
        <w:rFonts w:asciiTheme="minorHAnsi" w:hAnsiTheme="minorHAnsi"/>
        <w:i/>
        <w:sz w:val="24"/>
        <w:szCs w:val="24"/>
      </w:rPr>
    </w:pPr>
    <w:r>
      <w:rPr>
        <w:rFonts w:asciiTheme="minorHAnsi" w:hAnsiTheme="minorHAnsi"/>
        <w:i/>
        <w:sz w:val="24"/>
        <w:szCs w:val="24"/>
      </w:rPr>
      <w:t xml:space="preserve">Int J of Public Health: </w:t>
    </w:r>
    <w:r>
      <w:rPr>
        <w:rFonts w:asciiTheme="minorHAnsi" w:hAnsiTheme="minorHAnsi"/>
        <w:sz w:val="24"/>
        <w:szCs w:val="24"/>
      </w:rPr>
      <w:t>Physical activity and r</w:t>
    </w:r>
    <w:r w:rsidRPr="00876103">
      <w:rPr>
        <w:rFonts w:asciiTheme="minorHAnsi" w:hAnsiTheme="minorHAnsi"/>
        <w:sz w:val="24"/>
        <w:szCs w:val="24"/>
      </w:rPr>
      <w:t>etirement: Original analysis of responses to the English Adult Active Lives Survey</w:t>
    </w:r>
    <w:r w:rsidRPr="00033576">
      <w:rPr>
        <w:rFonts w:asciiTheme="minorHAnsi" w:hAnsiTheme="minorHAnsi"/>
        <w:i/>
        <w:sz w:val="24"/>
        <w:szCs w:val="24"/>
      </w:rPr>
      <w:t xml:space="preserve"> </w:t>
    </w:r>
  </w:p>
  <w:p w:rsidR="00341A30" w:rsidRDefault="00341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4F0"/>
    <w:multiLevelType w:val="multilevel"/>
    <w:tmpl w:val="FD32FC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85F2D15"/>
    <w:multiLevelType w:val="multilevel"/>
    <w:tmpl w:val="753C176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AB9569B"/>
    <w:multiLevelType w:val="multilevel"/>
    <w:tmpl w:val="7630B1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F6E7A06"/>
    <w:multiLevelType w:val="multilevel"/>
    <w:tmpl w:val="1FE04B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F8C646B"/>
    <w:multiLevelType w:val="multilevel"/>
    <w:tmpl w:val="614AD8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A225A04"/>
    <w:multiLevelType w:val="multilevel"/>
    <w:tmpl w:val="187E19B6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" w15:restartNumberingAfterBreak="0">
    <w:nsid w:val="40234634"/>
    <w:multiLevelType w:val="multilevel"/>
    <w:tmpl w:val="05FAA052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7" w15:restartNumberingAfterBreak="0">
    <w:nsid w:val="41D007FA"/>
    <w:multiLevelType w:val="multilevel"/>
    <w:tmpl w:val="6304E4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330514A"/>
    <w:multiLevelType w:val="multilevel"/>
    <w:tmpl w:val="89FAD9E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 w15:restartNumberingAfterBreak="0">
    <w:nsid w:val="51E637ED"/>
    <w:multiLevelType w:val="multilevel"/>
    <w:tmpl w:val="9ECC93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554170CC"/>
    <w:multiLevelType w:val="multilevel"/>
    <w:tmpl w:val="0E10D7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A245020"/>
    <w:multiLevelType w:val="multilevel"/>
    <w:tmpl w:val="4F0CEE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A245C48"/>
    <w:multiLevelType w:val="hybridMultilevel"/>
    <w:tmpl w:val="7D440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5184B"/>
    <w:multiLevelType w:val="multilevel"/>
    <w:tmpl w:val="60D690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CA60C91"/>
    <w:multiLevelType w:val="multilevel"/>
    <w:tmpl w:val="B180004A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5" w15:restartNumberingAfterBreak="0">
    <w:nsid w:val="5DB52B9C"/>
    <w:multiLevelType w:val="multilevel"/>
    <w:tmpl w:val="6FD49D4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B887FD1"/>
    <w:multiLevelType w:val="multilevel"/>
    <w:tmpl w:val="A8B841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6927DA6"/>
    <w:multiLevelType w:val="multilevel"/>
    <w:tmpl w:val="284C632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8BC192D"/>
    <w:multiLevelType w:val="multilevel"/>
    <w:tmpl w:val="F76C93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9382D5C"/>
    <w:multiLevelType w:val="multilevel"/>
    <w:tmpl w:val="B40A7AB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3"/>
  </w:num>
  <w:num w:numId="5">
    <w:abstractNumId w:val="8"/>
  </w:num>
  <w:num w:numId="6">
    <w:abstractNumId w:val="6"/>
  </w:num>
  <w:num w:numId="7">
    <w:abstractNumId w:val="17"/>
  </w:num>
  <w:num w:numId="8">
    <w:abstractNumId w:val="7"/>
  </w:num>
  <w:num w:numId="9">
    <w:abstractNumId w:val="19"/>
  </w:num>
  <w:num w:numId="10">
    <w:abstractNumId w:val="0"/>
  </w:num>
  <w:num w:numId="11">
    <w:abstractNumId w:val="1"/>
  </w:num>
  <w:num w:numId="12">
    <w:abstractNumId w:val="12"/>
  </w:num>
  <w:num w:numId="13">
    <w:abstractNumId w:val="18"/>
  </w:num>
  <w:num w:numId="14">
    <w:abstractNumId w:val="9"/>
  </w:num>
  <w:num w:numId="15">
    <w:abstractNumId w:val="2"/>
  </w:num>
  <w:num w:numId="16">
    <w:abstractNumId w:val="4"/>
  </w:num>
  <w:num w:numId="17">
    <w:abstractNumId w:val="14"/>
  </w:num>
  <w:num w:numId="18">
    <w:abstractNumId w:val="3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e and Ageing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essarsvdrev2edax8x2w052feaet9wzxva&quot;&gt;ActNkRefs&lt;record-ids&gt;&lt;item&gt;37&lt;/item&gt;&lt;/record-ids&gt;&lt;/item&gt;&lt;/Libraries&gt;"/>
  </w:docVars>
  <w:rsids>
    <w:rsidRoot w:val="00AF5D42"/>
    <w:rsid w:val="00033576"/>
    <w:rsid w:val="00033BB0"/>
    <w:rsid w:val="00045DF2"/>
    <w:rsid w:val="00052BAB"/>
    <w:rsid w:val="0005610C"/>
    <w:rsid w:val="00083EDA"/>
    <w:rsid w:val="000A4BB0"/>
    <w:rsid w:val="000C2984"/>
    <w:rsid w:val="000C7324"/>
    <w:rsid w:val="00104C35"/>
    <w:rsid w:val="001254BD"/>
    <w:rsid w:val="00183EEB"/>
    <w:rsid w:val="00193B87"/>
    <w:rsid w:val="001E7517"/>
    <w:rsid w:val="00226986"/>
    <w:rsid w:val="00251473"/>
    <w:rsid w:val="00262AB5"/>
    <w:rsid w:val="002A1350"/>
    <w:rsid w:val="002A5944"/>
    <w:rsid w:val="002F202C"/>
    <w:rsid w:val="0033168E"/>
    <w:rsid w:val="00341A30"/>
    <w:rsid w:val="00355B9B"/>
    <w:rsid w:val="00384967"/>
    <w:rsid w:val="003876CA"/>
    <w:rsid w:val="003E3F7F"/>
    <w:rsid w:val="0040556C"/>
    <w:rsid w:val="00470208"/>
    <w:rsid w:val="004E6976"/>
    <w:rsid w:val="004F2E5D"/>
    <w:rsid w:val="005224B4"/>
    <w:rsid w:val="00575327"/>
    <w:rsid w:val="00630444"/>
    <w:rsid w:val="00635BA9"/>
    <w:rsid w:val="006F3850"/>
    <w:rsid w:val="007079CA"/>
    <w:rsid w:val="007171B5"/>
    <w:rsid w:val="00747877"/>
    <w:rsid w:val="00753291"/>
    <w:rsid w:val="008243E0"/>
    <w:rsid w:val="00876103"/>
    <w:rsid w:val="00914C8B"/>
    <w:rsid w:val="00960BBD"/>
    <w:rsid w:val="00961E38"/>
    <w:rsid w:val="009B15F2"/>
    <w:rsid w:val="009C761F"/>
    <w:rsid w:val="00A71F3F"/>
    <w:rsid w:val="00AE32F3"/>
    <w:rsid w:val="00AF0ED2"/>
    <w:rsid w:val="00AF5D42"/>
    <w:rsid w:val="00B0055F"/>
    <w:rsid w:val="00B92193"/>
    <w:rsid w:val="00BA07F6"/>
    <w:rsid w:val="00BD2E69"/>
    <w:rsid w:val="00C01808"/>
    <w:rsid w:val="00C32793"/>
    <w:rsid w:val="00C924F9"/>
    <w:rsid w:val="00CA25D2"/>
    <w:rsid w:val="00D35ACE"/>
    <w:rsid w:val="00D574AD"/>
    <w:rsid w:val="00DC27D9"/>
    <w:rsid w:val="00DD70E3"/>
    <w:rsid w:val="00E1704F"/>
    <w:rsid w:val="00E17B0A"/>
    <w:rsid w:val="00E24BA9"/>
    <w:rsid w:val="00EA2563"/>
    <w:rsid w:val="00EB52ED"/>
    <w:rsid w:val="00ED755D"/>
    <w:rsid w:val="00EE3E3C"/>
    <w:rsid w:val="00F11EE7"/>
    <w:rsid w:val="00F36863"/>
    <w:rsid w:val="00F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43C1"/>
  <w15:chartTrackingRefBased/>
  <w15:docId w15:val="{51D45446-5985-4DAC-8CE6-C0A03D76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5D42"/>
    <w:pPr>
      <w:suppressAutoHyphens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D42"/>
    <w:pPr>
      <w:spacing w:after="0" w:line="240" w:lineRule="auto"/>
      <w:textAlignment w:val="baseline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04C35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04C35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04C35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04C35"/>
    <w:rPr>
      <w:rFonts w:ascii="Calibri" w:eastAsia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3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5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3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57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E3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25</Pages>
  <Words>8072</Words>
  <Characters>46011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53976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Julii Brainard (MED - Staff)</dc:creator>
  <cp:keywords/>
  <dc:description/>
  <cp:lastModifiedBy>Julii Brainard (MED - Staff)</cp:lastModifiedBy>
  <cp:revision>65</cp:revision>
  <dcterms:created xsi:type="dcterms:W3CDTF">2019-02-07T16:11:00Z</dcterms:created>
  <dcterms:modified xsi:type="dcterms:W3CDTF">2020-07-08T10:02:00Z</dcterms:modified>
</cp:coreProperties>
</file>