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970C7E" w14:textId="3A71D2F4" w:rsidR="00C9736D" w:rsidRPr="00EF36A7" w:rsidRDefault="00C9736D" w:rsidP="00EF36A7">
      <w:pPr>
        <w:spacing w:after="0" w:line="480" w:lineRule="auto"/>
        <w:jc w:val="center"/>
        <w:rPr>
          <w:rFonts w:ascii="Times New Roman" w:hAnsi="Times New Roman" w:cs="Times New Roman"/>
          <w:b/>
          <w:sz w:val="24"/>
          <w:szCs w:val="24"/>
        </w:rPr>
      </w:pPr>
      <w:r w:rsidRPr="00EF36A7">
        <w:rPr>
          <w:rFonts w:ascii="Times New Roman" w:hAnsi="Times New Roman" w:cs="Times New Roman"/>
          <w:b/>
          <w:sz w:val="24"/>
          <w:szCs w:val="24"/>
        </w:rPr>
        <w:t>“Advancing human capabilities for water security: A relational approach”</w:t>
      </w:r>
    </w:p>
    <w:p w14:paraId="4A39F555" w14:textId="77777777" w:rsidR="00C9736D" w:rsidRPr="003C64E1" w:rsidRDefault="00C9736D" w:rsidP="00EF36A7">
      <w:pPr>
        <w:spacing w:after="0" w:line="480" w:lineRule="auto"/>
        <w:rPr>
          <w:rFonts w:ascii="Times New Roman" w:hAnsi="Times New Roman" w:cs="Times New Roman"/>
          <w:b/>
          <w:sz w:val="24"/>
          <w:szCs w:val="24"/>
        </w:rPr>
      </w:pPr>
    </w:p>
    <w:p w14:paraId="0F7F9FF3" w14:textId="40564FA3" w:rsidR="002B6C2B" w:rsidRPr="00EF36A7" w:rsidRDefault="002B6C2B" w:rsidP="00EF36A7">
      <w:pPr>
        <w:spacing w:after="0" w:line="480" w:lineRule="auto"/>
        <w:rPr>
          <w:rFonts w:ascii="Times New Roman" w:hAnsi="Times New Roman" w:cs="Times New Roman"/>
          <w:b/>
          <w:sz w:val="24"/>
          <w:szCs w:val="24"/>
        </w:rPr>
      </w:pPr>
      <w:r w:rsidRPr="00EF36A7">
        <w:rPr>
          <w:rFonts w:ascii="Times New Roman" w:hAnsi="Times New Roman" w:cs="Times New Roman"/>
          <w:b/>
          <w:sz w:val="24"/>
          <w:szCs w:val="24"/>
        </w:rPr>
        <w:t>INTRODUCTION</w:t>
      </w:r>
    </w:p>
    <w:p w14:paraId="2E27F506" w14:textId="18DCECE2" w:rsidR="002B6C2B" w:rsidRPr="00EF36A7" w:rsidRDefault="002B6C2B" w:rsidP="008F1997">
      <w:pPr>
        <w:spacing w:after="0" w:line="480" w:lineRule="auto"/>
        <w:ind w:firstLine="720"/>
        <w:rPr>
          <w:rFonts w:ascii="Times New Roman" w:hAnsi="Times New Roman" w:cs="Times New Roman"/>
          <w:sz w:val="24"/>
          <w:szCs w:val="24"/>
        </w:rPr>
      </w:pPr>
      <w:r w:rsidRPr="00EF36A7">
        <w:rPr>
          <w:rFonts w:ascii="Times New Roman" w:hAnsi="Times New Roman" w:cs="Times New Roman"/>
          <w:sz w:val="24"/>
          <w:szCs w:val="24"/>
        </w:rPr>
        <w:t xml:space="preserve">Water security is a concept that has gained ascendance in policy circles and academic scholarship, yet </w:t>
      </w:r>
      <w:r w:rsidR="008C10EE" w:rsidRPr="00EF36A7">
        <w:rPr>
          <w:rFonts w:ascii="Times New Roman" w:hAnsi="Times New Roman" w:cs="Times New Roman"/>
          <w:sz w:val="24"/>
          <w:szCs w:val="24"/>
        </w:rPr>
        <w:t xml:space="preserve">it </w:t>
      </w:r>
      <w:r w:rsidRPr="00EF36A7">
        <w:rPr>
          <w:rFonts w:ascii="Times New Roman" w:hAnsi="Times New Roman" w:cs="Times New Roman"/>
          <w:sz w:val="24"/>
          <w:szCs w:val="24"/>
        </w:rPr>
        <w:t xml:space="preserve">remains loosely defined. Indeed, several review articles and edited volumes attest to the conceptual dynamism in water security research (Cook and Bakker 2012; Lankford et al 2013; Pahl-Wostl et </w:t>
      </w:r>
      <w:r w:rsidR="006E6C99" w:rsidRPr="00EF36A7">
        <w:rPr>
          <w:rFonts w:ascii="Times New Roman" w:hAnsi="Times New Roman" w:cs="Times New Roman"/>
          <w:sz w:val="24"/>
          <w:szCs w:val="24"/>
        </w:rPr>
        <w:t>al 2016; Staddon and James 2014</w:t>
      </w:r>
      <w:r w:rsidRPr="00EF36A7">
        <w:rPr>
          <w:rFonts w:ascii="Times New Roman" w:hAnsi="Times New Roman" w:cs="Times New Roman"/>
          <w:sz w:val="24"/>
          <w:szCs w:val="24"/>
        </w:rPr>
        <w:t>;</w:t>
      </w:r>
      <w:r w:rsidR="00A722E0">
        <w:rPr>
          <w:rFonts w:ascii="Times New Roman" w:hAnsi="Times New Roman" w:cs="Times New Roman"/>
          <w:sz w:val="24"/>
          <w:szCs w:val="24"/>
        </w:rPr>
        <w:t xml:space="preserve"> Gerlak and Mukhtarov 2015; </w:t>
      </w:r>
      <w:r w:rsidRPr="00EF36A7">
        <w:rPr>
          <w:rFonts w:ascii="Times New Roman" w:hAnsi="Times New Roman" w:cs="Times New Roman"/>
          <w:sz w:val="24"/>
          <w:szCs w:val="24"/>
        </w:rPr>
        <w:t xml:space="preserve">Jepson et al 2017). </w:t>
      </w:r>
      <w:r w:rsidR="002A3994" w:rsidRPr="00EF36A7">
        <w:rPr>
          <w:rFonts w:ascii="Times New Roman" w:hAnsi="Times New Roman" w:cs="Times New Roman"/>
          <w:sz w:val="24"/>
          <w:szCs w:val="24"/>
        </w:rPr>
        <w:t>Water security analyses to date have focused on a range of sectors (e.g. agriculture, potable water, ecosystem services) and scales (e.g. household, nation state, river basin), and</w:t>
      </w:r>
      <w:r w:rsidR="0019321F">
        <w:rPr>
          <w:rFonts w:ascii="Times New Roman" w:hAnsi="Times New Roman" w:cs="Times New Roman"/>
          <w:sz w:val="24"/>
          <w:szCs w:val="24"/>
        </w:rPr>
        <w:t xml:space="preserve"> they</w:t>
      </w:r>
      <w:r w:rsidR="002A3994" w:rsidRPr="00EF36A7">
        <w:rPr>
          <w:rFonts w:ascii="Times New Roman" w:hAnsi="Times New Roman" w:cs="Times New Roman"/>
          <w:sz w:val="24"/>
          <w:szCs w:val="24"/>
        </w:rPr>
        <w:t xml:space="preserve"> have considered different external drivers (e.g. climate change, armed conflict, economic growth) and key responses (e.g. water storage infrastructure, water supply technologies, water policy reforms).</w:t>
      </w:r>
      <w:r w:rsidRPr="00EF36A7">
        <w:rPr>
          <w:rFonts w:ascii="Times New Roman" w:hAnsi="Times New Roman" w:cs="Times New Roman"/>
          <w:sz w:val="24"/>
          <w:szCs w:val="24"/>
        </w:rPr>
        <w:t xml:space="preserve"> </w:t>
      </w:r>
      <w:r w:rsidR="002A3994" w:rsidRPr="00EF36A7">
        <w:rPr>
          <w:rFonts w:ascii="Times New Roman" w:hAnsi="Times New Roman" w:cs="Times New Roman"/>
          <w:sz w:val="24"/>
          <w:szCs w:val="24"/>
        </w:rPr>
        <w:t xml:space="preserve">While these analyses </w:t>
      </w:r>
      <w:r w:rsidR="0019321F">
        <w:rPr>
          <w:rFonts w:ascii="Times New Roman" w:hAnsi="Times New Roman" w:cs="Times New Roman"/>
          <w:sz w:val="24"/>
          <w:szCs w:val="24"/>
        </w:rPr>
        <w:t>advance</w:t>
      </w:r>
      <w:r w:rsidR="002A3994" w:rsidRPr="00EF36A7">
        <w:rPr>
          <w:rFonts w:ascii="Times New Roman" w:hAnsi="Times New Roman" w:cs="Times New Roman"/>
          <w:sz w:val="24"/>
          <w:szCs w:val="24"/>
        </w:rPr>
        <w:t xml:space="preserve"> different interpretations of water sec</w:t>
      </w:r>
      <w:r w:rsidR="009D53CF" w:rsidRPr="00EF36A7">
        <w:rPr>
          <w:rFonts w:ascii="Times New Roman" w:hAnsi="Times New Roman" w:cs="Times New Roman"/>
          <w:sz w:val="24"/>
          <w:szCs w:val="24"/>
        </w:rPr>
        <w:t xml:space="preserve">urity – with various emphasis </w:t>
      </w:r>
      <w:r w:rsidR="002A3994" w:rsidRPr="00EF36A7">
        <w:rPr>
          <w:rFonts w:ascii="Times New Roman" w:hAnsi="Times New Roman" w:cs="Times New Roman"/>
          <w:sz w:val="24"/>
          <w:szCs w:val="24"/>
        </w:rPr>
        <w:t xml:space="preserve">on risk (Garrick </w:t>
      </w:r>
      <w:r w:rsidR="0091113D">
        <w:rPr>
          <w:rFonts w:ascii="Times New Roman" w:hAnsi="Times New Roman" w:cs="Times New Roman"/>
          <w:sz w:val="24"/>
          <w:szCs w:val="24"/>
        </w:rPr>
        <w:t xml:space="preserve">&amp; Hall </w:t>
      </w:r>
      <w:r w:rsidR="002A3994" w:rsidRPr="00EF36A7">
        <w:rPr>
          <w:rFonts w:ascii="Times New Roman" w:hAnsi="Times New Roman" w:cs="Times New Roman"/>
          <w:sz w:val="24"/>
          <w:szCs w:val="24"/>
        </w:rPr>
        <w:t>2014)</w:t>
      </w:r>
      <w:r w:rsidR="008C10EE" w:rsidRPr="00EF36A7">
        <w:rPr>
          <w:rFonts w:ascii="Times New Roman" w:hAnsi="Times New Roman" w:cs="Times New Roman"/>
          <w:sz w:val="24"/>
          <w:szCs w:val="24"/>
        </w:rPr>
        <w:t>,</w:t>
      </w:r>
      <w:r w:rsidR="002A3994" w:rsidRPr="00EF36A7">
        <w:rPr>
          <w:rFonts w:ascii="Times New Roman" w:hAnsi="Times New Roman" w:cs="Times New Roman"/>
          <w:sz w:val="24"/>
          <w:szCs w:val="24"/>
        </w:rPr>
        <w:t xml:space="preserve"> rights (</w:t>
      </w:r>
      <w:r w:rsidR="00075B22">
        <w:rPr>
          <w:rFonts w:ascii="Times New Roman" w:hAnsi="Times New Roman" w:cs="Times New Roman"/>
          <w:sz w:val="24"/>
          <w:szCs w:val="24"/>
        </w:rPr>
        <w:t>Bustamente et al. 2012</w:t>
      </w:r>
      <w:r w:rsidR="002A3994" w:rsidRPr="00EF36A7">
        <w:rPr>
          <w:rFonts w:ascii="Times New Roman" w:hAnsi="Times New Roman" w:cs="Times New Roman"/>
          <w:sz w:val="24"/>
          <w:szCs w:val="24"/>
        </w:rPr>
        <w:t xml:space="preserve">), environmental sustainability and adaptation (Vörösmarty et al 2010; Scott et al 2013), </w:t>
      </w:r>
      <w:r w:rsidR="008F1997">
        <w:rPr>
          <w:rFonts w:ascii="Times New Roman" w:hAnsi="Times New Roman" w:cs="Times New Roman"/>
          <w:sz w:val="24"/>
          <w:szCs w:val="24"/>
        </w:rPr>
        <w:t xml:space="preserve">water quality (Cook 2016), </w:t>
      </w:r>
      <w:r w:rsidR="002A3994" w:rsidRPr="00EF36A7">
        <w:rPr>
          <w:rFonts w:ascii="Times New Roman" w:hAnsi="Times New Roman" w:cs="Times New Roman"/>
          <w:sz w:val="24"/>
          <w:szCs w:val="24"/>
        </w:rPr>
        <w:t xml:space="preserve">and </w:t>
      </w:r>
      <w:r w:rsidR="00DE61B2" w:rsidRPr="00EE68B2">
        <w:rPr>
          <w:rFonts w:ascii="Times New Roman" w:hAnsi="Times New Roman" w:cs="Times New Roman"/>
          <w:sz w:val="24"/>
          <w:szCs w:val="24"/>
        </w:rPr>
        <w:t xml:space="preserve">complexity (Zeitoun et al 2016)– </w:t>
      </w:r>
      <w:r w:rsidR="00DE61B2">
        <w:rPr>
          <w:rFonts w:ascii="Times New Roman" w:hAnsi="Times New Roman" w:cs="Times New Roman"/>
          <w:sz w:val="24"/>
          <w:szCs w:val="24"/>
        </w:rPr>
        <w:t>existing</w:t>
      </w:r>
      <w:r w:rsidR="00DE61B2" w:rsidRPr="00EE68B2">
        <w:rPr>
          <w:rFonts w:ascii="Times New Roman" w:hAnsi="Times New Roman" w:cs="Times New Roman"/>
          <w:sz w:val="24"/>
          <w:szCs w:val="24"/>
        </w:rPr>
        <w:t xml:space="preserve"> </w:t>
      </w:r>
      <w:r w:rsidR="00DE61B2">
        <w:rPr>
          <w:rFonts w:ascii="Times New Roman" w:hAnsi="Times New Roman" w:cs="Times New Roman"/>
          <w:sz w:val="24"/>
          <w:szCs w:val="24"/>
        </w:rPr>
        <w:t xml:space="preserve">approaches </w:t>
      </w:r>
      <w:r w:rsidR="00E67A82">
        <w:rPr>
          <w:rFonts w:ascii="Times New Roman" w:hAnsi="Times New Roman" w:cs="Times New Roman"/>
          <w:sz w:val="24"/>
          <w:szCs w:val="24"/>
        </w:rPr>
        <w:t>generally</w:t>
      </w:r>
      <w:r w:rsidR="00DE61B2" w:rsidRPr="00EE68B2">
        <w:rPr>
          <w:rFonts w:ascii="Times New Roman" w:hAnsi="Times New Roman" w:cs="Times New Roman"/>
          <w:sz w:val="24"/>
          <w:szCs w:val="24"/>
        </w:rPr>
        <w:t xml:space="preserve"> converge on </w:t>
      </w:r>
      <w:r w:rsidR="00DE61B2">
        <w:rPr>
          <w:rFonts w:ascii="Times New Roman" w:hAnsi="Times New Roman" w:cs="Times New Roman"/>
          <w:sz w:val="24"/>
          <w:szCs w:val="24"/>
        </w:rPr>
        <w:t>defining</w:t>
      </w:r>
      <w:r w:rsidR="00DE61B2" w:rsidRPr="00EE68B2">
        <w:rPr>
          <w:rFonts w:ascii="Times New Roman" w:hAnsi="Times New Roman" w:cs="Times New Roman"/>
          <w:sz w:val="24"/>
          <w:szCs w:val="24"/>
        </w:rPr>
        <w:t xml:space="preserve"> water security in terms of </w:t>
      </w:r>
      <w:r w:rsidR="0019321F">
        <w:rPr>
          <w:rFonts w:ascii="Times New Roman" w:hAnsi="Times New Roman" w:cs="Times New Roman"/>
          <w:sz w:val="24"/>
          <w:szCs w:val="24"/>
        </w:rPr>
        <w:t xml:space="preserve">water abundance or </w:t>
      </w:r>
      <w:r w:rsidR="00DE61B2" w:rsidRPr="00EE68B2">
        <w:rPr>
          <w:rFonts w:ascii="Times New Roman" w:hAnsi="Times New Roman" w:cs="Times New Roman"/>
          <w:sz w:val="24"/>
          <w:szCs w:val="24"/>
        </w:rPr>
        <w:t>scarcity. This position, in turn,</w:t>
      </w:r>
      <w:r w:rsidR="00DE61B2">
        <w:rPr>
          <w:rFonts w:ascii="Times New Roman" w:hAnsi="Times New Roman" w:cs="Times New Roman"/>
          <w:sz w:val="24"/>
          <w:szCs w:val="24"/>
        </w:rPr>
        <w:t xml:space="preserve"> leads to</w:t>
      </w:r>
      <w:r w:rsidR="00DE61B2" w:rsidRPr="00EE68B2">
        <w:rPr>
          <w:rFonts w:ascii="Times New Roman" w:hAnsi="Times New Roman" w:cs="Times New Roman"/>
          <w:sz w:val="24"/>
          <w:szCs w:val="24"/>
        </w:rPr>
        <w:t xml:space="preserve"> calls for a variety of policy measures</w:t>
      </w:r>
      <w:r w:rsidR="0058019A">
        <w:rPr>
          <w:rFonts w:ascii="Times New Roman" w:hAnsi="Times New Roman" w:cs="Times New Roman"/>
          <w:sz w:val="24"/>
          <w:szCs w:val="24"/>
        </w:rPr>
        <w:t xml:space="preserve"> and metric</w:t>
      </w:r>
      <w:r w:rsidR="009024DE">
        <w:rPr>
          <w:rFonts w:ascii="Times New Roman" w:hAnsi="Times New Roman" w:cs="Times New Roman"/>
          <w:sz w:val="24"/>
          <w:szCs w:val="24"/>
        </w:rPr>
        <w:t>s</w:t>
      </w:r>
      <w:r w:rsidR="0058019A">
        <w:rPr>
          <w:rFonts w:ascii="Times New Roman" w:hAnsi="Times New Roman" w:cs="Times New Roman"/>
          <w:sz w:val="24"/>
          <w:szCs w:val="24"/>
        </w:rPr>
        <w:t xml:space="preserve"> to address </w:t>
      </w:r>
      <w:r w:rsidR="00DE61B2">
        <w:rPr>
          <w:rFonts w:ascii="Times New Roman" w:hAnsi="Times New Roman" w:cs="Times New Roman"/>
          <w:sz w:val="24"/>
          <w:szCs w:val="24"/>
        </w:rPr>
        <w:t xml:space="preserve">such </w:t>
      </w:r>
      <w:r w:rsidR="00DE61B2" w:rsidRPr="00EE68B2">
        <w:rPr>
          <w:rFonts w:ascii="Times New Roman" w:hAnsi="Times New Roman" w:cs="Times New Roman"/>
          <w:sz w:val="24"/>
          <w:szCs w:val="24"/>
        </w:rPr>
        <w:t>deficits and deficiencies</w:t>
      </w:r>
      <w:r w:rsidR="0058019A">
        <w:rPr>
          <w:rFonts w:ascii="Times New Roman" w:hAnsi="Times New Roman" w:cs="Times New Roman"/>
          <w:sz w:val="24"/>
          <w:szCs w:val="24"/>
        </w:rPr>
        <w:t xml:space="preserve"> </w:t>
      </w:r>
      <w:r w:rsidR="0058019A" w:rsidRPr="00EE68B2">
        <w:rPr>
          <w:rFonts w:ascii="Times New Roman" w:hAnsi="Times New Roman" w:cs="Times New Roman"/>
          <w:sz w:val="24"/>
          <w:szCs w:val="24"/>
        </w:rPr>
        <w:t>in the long-term provision of water</w:t>
      </w:r>
      <w:r w:rsidR="00DE61B2" w:rsidRPr="00EE68B2">
        <w:rPr>
          <w:rFonts w:ascii="Times New Roman" w:hAnsi="Times New Roman" w:cs="Times New Roman"/>
          <w:sz w:val="24"/>
          <w:szCs w:val="24"/>
        </w:rPr>
        <w:t xml:space="preserve"> </w:t>
      </w:r>
      <w:r w:rsidR="0091113D">
        <w:rPr>
          <w:rFonts w:ascii="Times New Roman" w:hAnsi="Times New Roman" w:cs="Times New Roman"/>
          <w:sz w:val="24"/>
          <w:szCs w:val="24"/>
        </w:rPr>
        <w:t>(Molle &amp;</w:t>
      </w:r>
      <w:r w:rsidRPr="00EF36A7">
        <w:rPr>
          <w:rFonts w:ascii="Times New Roman" w:hAnsi="Times New Roman" w:cs="Times New Roman"/>
          <w:sz w:val="24"/>
          <w:szCs w:val="24"/>
        </w:rPr>
        <w:t xml:space="preserve"> M</w:t>
      </w:r>
      <w:r w:rsidR="00E64DDD" w:rsidRPr="00EF36A7">
        <w:rPr>
          <w:rFonts w:ascii="Times New Roman" w:hAnsi="Times New Roman" w:cs="Times New Roman"/>
          <w:sz w:val="24"/>
          <w:szCs w:val="24"/>
        </w:rPr>
        <w:t>ollinga 2003; Norman</w:t>
      </w:r>
      <w:r w:rsidRPr="00EF36A7">
        <w:rPr>
          <w:rFonts w:ascii="Times New Roman" w:hAnsi="Times New Roman" w:cs="Times New Roman"/>
          <w:sz w:val="24"/>
          <w:szCs w:val="24"/>
        </w:rPr>
        <w:t xml:space="preserve"> et al 2012;</w:t>
      </w:r>
      <w:r w:rsidR="008D6307" w:rsidRPr="008D6307">
        <w:rPr>
          <w:rFonts w:ascii="Times New Roman" w:hAnsi="Times New Roman" w:cs="Times New Roman"/>
          <w:sz w:val="24"/>
          <w:szCs w:val="24"/>
        </w:rPr>
        <w:t xml:space="preserve"> </w:t>
      </w:r>
      <w:r w:rsidR="008D6307">
        <w:rPr>
          <w:rFonts w:ascii="Times New Roman" w:hAnsi="Times New Roman" w:cs="Times New Roman"/>
          <w:sz w:val="24"/>
          <w:szCs w:val="24"/>
        </w:rPr>
        <w:t>Mason 2013;</w:t>
      </w:r>
      <w:r w:rsidRPr="00EF36A7">
        <w:rPr>
          <w:rFonts w:ascii="Times New Roman" w:hAnsi="Times New Roman" w:cs="Times New Roman"/>
          <w:sz w:val="24"/>
          <w:szCs w:val="24"/>
        </w:rPr>
        <w:t xml:space="preserve"> </w:t>
      </w:r>
      <w:r w:rsidR="008D6307">
        <w:rPr>
          <w:rFonts w:ascii="Times New Roman" w:hAnsi="Times New Roman" w:cs="Times New Roman"/>
          <w:sz w:val="24"/>
          <w:szCs w:val="24"/>
        </w:rPr>
        <w:t>Jepson 2014</w:t>
      </w:r>
      <w:r w:rsidRPr="00EF36A7">
        <w:rPr>
          <w:rFonts w:ascii="Times New Roman" w:hAnsi="Times New Roman" w:cs="Times New Roman"/>
          <w:sz w:val="24"/>
          <w:szCs w:val="24"/>
        </w:rPr>
        <w:t>).</w:t>
      </w:r>
    </w:p>
    <w:p w14:paraId="221112BE" w14:textId="129BB1AB" w:rsidR="00943C9E" w:rsidRPr="00EE68B2" w:rsidRDefault="002B6C2B" w:rsidP="00943C9E">
      <w:pPr>
        <w:spacing w:after="0" w:line="480" w:lineRule="auto"/>
        <w:ind w:firstLine="720"/>
        <w:rPr>
          <w:rFonts w:ascii="Times New Roman" w:hAnsi="Times New Roman" w:cs="Times New Roman"/>
          <w:sz w:val="24"/>
          <w:szCs w:val="24"/>
        </w:rPr>
      </w:pPr>
      <w:r w:rsidRPr="00EF36A7">
        <w:rPr>
          <w:rFonts w:ascii="Times New Roman" w:hAnsi="Times New Roman" w:cs="Times New Roman"/>
          <w:sz w:val="24"/>
          <w:szCs w:val="24"/>
        </w:rPr>
        <w:t xml:space="preserve">We see this </w:t>
      </w:r>
      <w:r w:rsidR="00244050" w:rsidRPr="00EF36A7">
        <w:rPr>
          <w:rFonts w:ascii="Times New Roman" w:hAnsi="Times New Roman" w:cs="Times New Roman"/>
          <w:sz w:val="24"/>
          <w:szCs w:val="24"/>
        </w:rPr>
        <w:t xml:space="preserve">broad </w:t>
      </w:r>
      <w:r w:rsidR="008466EF">
        <w:rPr>
          <w:rFonts w:ascii="Times New Roman" w:hAnsi="Times New Roman" w:cs="Times New Roman"/>
          <w:sz w:val="24"/>
          <w:szCs w:val="24"/>
        </w:rPr>
        <w:t>position</w:t>
      </w:r>
      <w:r w:rsidR="008466EF" w:rsidRPr="00EF36A7">
        <w:rPr>
          <w:rFonts w:ascii="Times New Roman" w:hAnsi="Times New Roman" w:cs="Times New Roman"/>
          <w:sz w:val="24"/>
          <w:szCs w:val="24"/>
        </w:rPr>
        <w:t xml:space="preserve"> </w:t>
      </w:r>
      <w:r w:rsidR="00244050" w:rsidRPr="00EF36A7">
        <w:rPr>
          <w:rFonts w:ascii="Times New Roman" w:hAnsi="Times New Roman" w:cs="Times New Roman"/>
          <w:sz w:val="24"/>
          <w:szCs w:val="24"/>
        </w:rPr>
        <w:t xml:space="preserve">reflected </w:t>
      </w:r>
      <w:r w:rsidRPr="00EF36A7">
        <w:rPr>
          <w:rFonts w:ascii="Times New Roman" w:hAnsi="Times New Roman" w:cs="Times New Roman"/>
          <w:sz w:val="24"/>
          <w:szCs w:val="24"/>
        </w:rPr>
        <w:t>in water security literatu</w:t>
      </w:r>
      <w:r w:rsidR="002A3994" w:rsidRPr="00EF36A7">
        <w:rPr>
          <w:rFonts w:ascii="Times New Roman" w:hAnsi="Times New Roman" w:cs="Times New Roman"/>
          <w:sz w:val="24"/>
          <w:szCs w:val="24"/>
        </w:rPr>
        <w:t>re</w:t>
      </w:r>
      <w:r w:rsidR="0019321F">
        <w:rPr>
          <w:rFonts w:ascii="Times New Roman" w:hAnsi="Times New Roman" w:cs="Times New Roman"/>
          <w:sz w:val="24"/>
          <w:szCs w:val="24"/>
        </w:rPr>
        <w:t>, policy,</w:t>
      </w:r>
      <w:r w:rsidR="002A3994" w:rsidRPr="00EF36A7">
        <w:rPr>
          <w:rFonts w:ascii="Times New Roman" w:hAnsi="Times New Roman" w:cs="Times New Roman"/>
          <w:sz w:val="24"/>
          <w:szCs w:val="24"/>
        </w:rPr>
        <w:t xml:space="preserve"> and practice </w:t>
      </w:r>
      <w:r w:rsidRPr="00EF36A7">
        <w:rPr>
          <w:rFonts w:ascii="Times New Roman" w:hAnsi="Times New Roman" w:cs="Times New Roman"/>
          <w:sz w:val="24"/>
          <w:szCs w:val="24"/>
        </w:rPr>
        <w:t xml:space="preserve">regarding </w:t>
      </w:r>
      <w:r w:rsidR="00943C3A" w:rsidRPr="00EF36A7">
        <w:rPr>
          <w:rFonts w:ascii="Times New Roman" w:hAnsi="Times New Roman" w:cs="Times New Roman"/>
          <w:sz w:val="24"/>
          <w:szCs w:val="24"/>
        </w:rPr>
        <w:t xml:space="preserve">the assessment of </w:t>
      </w:r>
      <w:r w:rsidRPr="00EF36A7">
        <w:rPr>
          <w:rFonts w:ascii="Times New Roman" w:hAnsi="Times New Roman" w:cs="Times New Roman"/>
          <w:sz w:val="24"/>
          <w:szCs w:val="24"/>
        </w:rPr>
        <w:t xml:space="preserve">water deficiencies among low-income populations around the world, which are increasingly being reframed </w:t>
      </w:r>
      <w:r w:rsidR="00112A86" w:rsidRPr="00EF36A7">
        <w:rPr>
          <w:rFonts w:ascii="Times New Roman" w:hAnsi="Times New Roman" w:cs="Times New Roman"/>
          <w:sz w:val="24"/>
          <w:szCs w:val="24"/>
        </w:rPr>
        <w:t xml:space="preserve">from integrated water </w:t>
      </w:r>
      <w:r w:rsidR="0058019A">
        <w:rPr>
          <w:rFonts w:ascii="Times New Roman" w:hAnsi="Times New Roman" w:cs="Times New Roman"/>
          <w:sz w:val="24"/>
          <w:szCs w:val="24"/>
        </w:rPr>
        <w:t xml:space="preserve">resources </w:t>
      </w:r>
      <w:r w:rsidR="00112A86" w:rsidRPr="00EF36A7">
        <w:rPr>
          <w:rFonts w:ascii="Times New Roman" w:hAnsi="Times New Roman" w:cs="Times New Roman"/>
          <w:sz w:val="24"/>
          <w:szCs w:val="24"/>
        </w:rPr>
        <w:t xml:space="preserve">management </w:t>
      </w:r>
      <w:r w:rsidR="00C72B14" w:rsidRPr="00EF36A7">
        <w:rPr>
          <w:rFonts w:ascii="Times New Roman" w:hAnsi="Times New Roman" w:cs="Times New Roman"/>
          <w:sz w:val="24"/>
          <w:szCs w:val="24"/>
        </w:rPr>
        <w:t xml:space="preserve">(IWRM) </w:t>
      </w:r>
      <w:r w:rsidR="00112A86" w:rsidRPr="00EF36A7">
        <w:rPr>
          <w:rFonts w:ascii="Times New Roman" w:hAnsi="Times New Roman" w:cs="Times New Roman"/>
          <w:sz w:val="24"/>
          <w:szCs w:val="24"/>
        </w:rPr>
        <w:t xml:space="preserve">to </w:t>
      </w:r>
      <w:r w:rsidR="00C72B14" w:rsidRPr="00EF36A7">
        <w:rPr>
          <w:rFonts w:ascii="Times New Roman" w:hAnsi="Times New Roman" w:cs="Times New Roman"/>
          <w:sz w:val="24"/>
          <w:szCs w:val="24"/>
        </w:rPr>
        <w:t xml:space="preserve">water </w:t>
      </w:r>
      <w:r w:rsidR="0091113D">
        <w:rPr>
          <w:rFonts w:ascii="Times New Roman" w:hAnsi="Times New Roman" w:cs="Times New Roman"/>
          <w:sz w:val="24"/>
          <w:szCs w:val="24"/>
        </w:rPr>
        <w:t>security (Gerlak &amp;</w:t>
      </w:r>
      <w:r w:rsidRPr="00EF36A7">
        <w:rPr>
          <w:rFonts w:ascii="Times New Roman" w:hAnsi="Times New Roman" w:cs="Times New Roman"/>
          <w:sz w:val="24"/>
          <w:szCs w:val="24"/>
        </w:rPr>
        <w:t xml:space="preserve"> Wilder 2011; </w:t>
      </w:r>
      <w:r w:rsidR="002A3994" w:rsidRPr="00EF36A7">
        <w:rPr>
          <w:rFonts w:ascii="Times New Roman" w:hAnsi="Times New Roman" w:cs="Times New Roman"/>
          <w:sz w:val="24"/>
          <w:szCs w:val="24"/>
        </w:rPr>
        <w:t xml:space="preserve">WaterAid 2012; </w:t>
      </w:r>
      <w:r w:rsidR="0091113D">
        <w:rPr>
          <w:rFonts w:ascii="Times New Roman" w:hAnsi="Times New Roman" w:cs="Times New Roman"/>
          <w:sz w:val="24"/>
          <w:szCs w:val="24"/>
        </w:rPr>
        <w:t>Staddon &amp;</w:t>
      </w:r>
      <w:r w:rsidR="00112A86" w:rsidRPr="00EF36A7">
        <w:rPr>
          <w:rFonts w:ascii="Times New Roman" w:hAnsi="Times New Roman" w:cs="Times New Roman"/>
          <w:sz w:val="24"/>
          <w:szCs w:val="24"/>
        </w:rPr>
        <w:t xml:space="preserve"> James 2014; </w:t>
      </w:r>
      <w:r w:rsidR="0091113D">
        <w:rPr>
          <w:rFonts w:ascii="Times New Roman" w:hAnsi="Times New Roman" w:cs="Times New Roman"/>
          <w:sz w:val="24"/>
          <w:szCs w:val="24"/>
        </w:rPr>
        <w:t>Gerlak &amp;</w:t>
      </w:r>
      <w:r w:rsidRPr="00EF36A7">
        <w:rPr>
          <w:rFonts w:ascii="Times New Roman" w:hAnsi="Times New Roman" w:cs="Times New Roman"/>
          <w:sz w:val="24"/>
          <w:szCs w:val="24"/>
        </w:rPr>
        <w:t xml:space="preserve"> </w:t>
      </w:r>
      <w:r w:rsidR="009A4F47" w:rsidRPr="00EF36A7">
        <w:rPr>
          <w:rFonts w:ascii="Times New Roman" w:hAnsi="Times New Roman" w:cs="Times New Roman"/>
          <w:sz w:val="24"/>
          <w:szCs w:val="24"/>
        </w:rPr>
        <w:t xml:space="preserve">Mukhtarov </w:t>
      </w:r>
      <w:r w:rsidRPr="00EF36A7">
        <w:rPr>
          <w:rFonts w:ascii="Times New Roman" w:hAnsi="Times New Roman" w:cs="Times New Roman"/>
          <w:sz w:val="24"/>
          <w:szCs w:val="24"/>
        </w:rPr>
        <w:t xml:space="preserve">2015). </w:t>
      </w:r>
      <w:r w:rsidR="00B530DC" w:rsidRPr="00EF36A7">
        <w:rPr>
          <w:rFonts w:ascii="Times New Roman" w:hAnsi="Times New Roman" w:cs="Times New Roman"/>
          <w:sz w:val="24"/>
          <w:szCs w:val="24"/>
        </w:rPr>
        <w:t>Academic scholarship</w:t>
      </w:r>
      <w:r w:rsidR="002A3994" w:rsidRPr="00EF36A7">
        <w:rPr>
          <w:rFonts w:ascii="Times New Roman" w:hAnsi="Times New Roman" w:cs="Times New Roman"/>
          <w:sz w:val="24"/>
          <w:szCs w:val="24"/>
        </w:rPr>
        <w:t xml:space="preserve"> has done much to identify</w:t>
      </w:r>
      <w:r w:rsidRPr="00EF36A7">
        <w:rPr>
          <w:rFonts w:ascii="Times New Roman" w:hAnsi="Times New Roman" w:cs="Times New Roman"/>
          <w:sz w:val="24"/>
          <w:szCs w:val="24"/>
        </w:rPr>
        <w:t xml:space="preserve"> the direct and indirect </w:t>
      </w:r>
      <w:r w:rsidRPr="00EF36A7">
        <w:rPr>
          <w:rFonts w:ascii="Times New Roman" w:hAnsi="Times New Roman" w:cs="Times New Roman"/>
          <w:sz w:val="24"/>
          <w:szCs w:val="24"/>
        </w:rPr>
        <w:lastRenderedPageBreak/>
        <w:t>burdens of under-pr</w:t>
      </w:r>
      <w:r w:rsidR="008C10EE" w:rsidRPr="00EF36A7">
        <w:rPr>
          <w:rFonts w:ascii="Times New Roman" w:hAnsi="Times New Roman" w:cs="Times New Roman"/>
          <w:sz w:val="24"/>
          <w:szCs w:val="24"/>
        </w:rPr>
        <w:t xml:space="preserve">ovision of water </w:t>
      </w:r>
      <w:r w:rsidRPr="00EF36A7">
        <w:rPr>
          <w:rFonts w:ascii="Times New Roman" w:hAnsi="Times New Roman" w:cs="Times New Roman"/>
          <w:sz w:val="24"/>
          <w:szCs w:val="24"/>
        </w:rPr>
        <w:t>to socially and economically marginalized communities (</w:t>
      </w:r>
      <w:r w:rsidR="00D8055B" w:rsidRPr="00EF36A7">
        <w:rPr>
          <w:rFonts w:ascii="Times New Roman" w:hAnsi="Times New Roman" w:cs="Times New Roman"/>
          <w:sz w:val="24"/>
          <w:szCs w:val="24"/>
        </w:rPr>
        <w:t xml:space="preserve">Cairncross </w:t>
      </w:r>
      <w:r w:rsidR="002A3994" w:rsidRPr="00EF36A7">
        <w:rPr>
          <w:rFonts w:ascii="Times New Roman" w:hAnsi="Times New Roman" w:cs="Times New Roman"/>
          <w:sz w:val="24"/>
          <w:szCs w:val="24"/>
        </w:rPr>
        <w:t xml:space="preserve">et al 1990; </w:t>
      </w:r>
      <w:r w:rsidR="008D6307">
        <w:rPr>
          <w:rFonts w:ascii="Times New Roman" w:hAnsi="Times New Roman" w:cs="Times New Roman"/>
          <w:sz w:val="24"/>
          <w:szCs w:val="24"/>
        </w:rPr>
        <w:t xml:space="preserve">Jepson &amp; Vandewalle 2016; </w:t>
      </w:r>
      <w:r w:rsidR="00B530DC" w:rsidRPr="00EF36A7">
        <w:rPr>
          <w:rFonts w:ascii="Times New Roman" w:hAnsi="Times New Roman" w:cs="Times New Roman"/>
          <w:sz w:val="24"/>
          <w:szCs w:val="24"/>
        </w:rPr>
        <w:t>Krumdeick et al 2016; Workman et al 2017</w:t>
      </w:r>
      <w:r w:rsidRPr="00EF36A7">
        <w:rPr>
          <w:rFonts w:ascii="Times New Roman" w:hAnsi="Times New Roman" w:cs="Times New Roman"/>
          <w:sz w:val="24"/>
          <w:szCs w:val="24"/>
        </w:rPr>
        <w:t>) as well as to explore the effectiveness of solutions that range from low-cost technologies to new pricing reg</w:t>
      </w:r>
      <w:r w:rsidR="00C72B14" w:rsidRPr="00EF36A7">
        <w:rPr>
          <w:rFonts w:ascii="Times New Roman" w:hAnsi="Times New Roman" w:cs="Times New Roman"/>
          <w:sz w:val="24"/>
          <w:szCs w:val="24"/>
        </w:rPr>
        <w:t>imes</w:t>
      </w:r>
      <w:r w:rsidRPr="00EF36A7">
        <w:rPr>
          <w:rFonts w:ascii="Times New Roman" w:hAnsi="Times New Roman" w:cs="Times New Roman"/>
          <w:sz w:val="24"/>
          <w:szCs w:val="24"/>
        </w:rPr>
        <w:t xml:space="preserve"> (Budds a</w:t>
      </w:r>
      <w:r w:rsidR="002A3994" w:rsidRPr="00EF36A7">
        <w:rPr>
          <w:rFonts w:ascii="Times New Roman" w:hAnsi="Times New Roman" w:cs="Times New Roman"/>
          <w:sz w:val="24"/>
          <w:szCs w:val="24"/>
        </w:rPr>
        <w:t>nd McGranahan 2003; Spronk 2009</w:t>
      </w:r>
      <w:r w:rsidRPr="00EF36A7">
        <w:rPr>
          <w:rFonts w:ascii="Times New Roman" w:hAnsi="Times New Roman" w:cs="Times New Roman"/>
          <w:sz w:val="24"/>
          <w:szCs w:val="24"/>
        </w:rPr>
        <w:t xml:space="preserve">; </w:t>
      </w:r>
      <w:r w:rsidR="0091113D">
        <w:rPr>
          <w:rFonts w:ascii="Times New Roman" w:hAnsi="Times New Roman" w:cs="Times New Roman"/>
          <w:sz w:val="24"/>
          <w:szCs w:val="24"/>
        </w:rPr>
        <w:t>Vandewalle &amp;</w:t>
      </w:r>
      <w:r w:rsidRPr="00EF36A7">
        <w:rPr>
          <w:rFonts w:ascii="Times New Roman" w:hAnsi="Times New Roman" w:cs="Times New Roman"/>
          <w:sz w:val="24"/>
          <w:szCs w:val="24"/>
        </w:rPr>
        <w:t xml:space="preserve"> Jepson 2015</w:t>
      </w:r>
      <w:r w:rsidR="0091113D">
        <w:rPr>
          <w:rFonts w:ascii="Times New Roman" w:hAnsi="Times New Roman" w:cs="Times New Roman"/>
          <w:sz w:val="24"/>
          <w:szCs w:val="24"/>
        </w:rPr>
        <w:t xml:space="preserve">; </w:t>
      </w:r>
      <w:r w:rsidR="0091113D" w:rsidRPr="00EF36A7">
        <w:rPr>
          <w:rFonts w:ascii="Times New Roman" w:hAnsi="Times New Roman" w:cs="Times New Roman"/>
          <w:sz w:val="24"/>
          <w:szCs w:val="24"/>
        </w:rPr>
        <w:t>St</w:t>
      </w:r>
      <w:r w:rsidR="0091113D">
        <w:rPr>
          <w:rFonts w:ascii="Times New Roman" w:hAnsi="Times New Roman" w:cs="Times New Roman"/>
          <w:sz w:val="24"/>
          <w:szCs w:val="24"/>
        </w:rPr>
        <w:t>addon et al 2016)</w:t>
      </w:r>
      <w:r w:rsidRPr="00EF36A7">
        <w:rPr>
          <w:rFonts w:ascii="Times New Roman" w:hAnsi="Times New Roman" w:cs="Times New Roman"/>
          <w:sz w:val="24"/>
          <w:szCs w:val="24"/>
        </w:rPr>
        <w:t xml:space="preserve">. </w:t>
      </w:r>
      <w:r w:rsidR="00B530DC" w:rsidRPr="00EF36A7">
        <w:rPr>
          <w:rFonts w:ascii="Times New Roman" w:hAnsi="Times New Roman" w:cs="Times New Roman"/>
          <w:sz w:val="24"/>
          <w:szCs w:val="24"/>
        </w:rPr>
        <w:t xml:space="preserve"> </w:t>
      </w:r>
      <w:r w:rsidRPr="00EF36A7">
        <w:rPr>
          <w:rFonts w:ascii="Times New Roman" w:hAnsi="Times New Roman" w:cs="Times New Roman"/>
          <w:sz w:val="24"/>
          <w:szCs w:val="24"/>
        </w:rPr>
        <w:t>As such, a set of key parameters have been defined to assess household</w:t>
      </w:r>
      <w:r w:rsidR="00C72B14" w:rsidRPr="00EF36A7">
        <w:rPr>
          <w:rFonts w:ascii="Times New Roman" w:hAnsi="Times New Roman" w:cs="Times New Roman"/>
          <w:sz w:val="24"/>
          <w:szCs w:val="24"/>
        </w:rPr>
        <w:t xml:space="preserve"> water provision, including</w:t>
      </w:r>
      <w:r w:rsidRPr="00EF36A7">
        <w:rPr>
          <w:rFonts w:ascii="Times New Roman" w:hAnsi="Times New Roman" w:cs="Times New Roman"/>
          <w:sz w:val="24"/>
          <w:szCs w:val="24"/>
        </w:rPr>
        <w:t xml:space="preserve"> access,</w:t>
      </w:r>
      <w:r w:rsidR="00615818" w:rsidRPr="00EF36A7">
        <w:rPr>
          <w:rFonts w:ascii="Times New Roman" w:hAnsi="Times New Roman" w:cs="Times New Roman"/>
          <w:sz w:val="24"/>
          <w:szCs w:val="24"/>
        </w:rPr>
        <w:t xml:space="preserve"> quantity, quality</w:t>
      </w:r>
      <w:r w:rsidR="0095583E" w:rsidRPr="00EF36A7">
        <w:rPr>
          <w:rFonts w:ascii="Times New Roman" w:hAnsi="Times New Roman" w:cs="Times New Roman"/>
          <w:sz w:val="24"/>
          <w:szCs w:val="24"/>
        </w:rPr>
        <w:t xml:space="preserve"> and affordability</w:t>
      </w:r>
      <w:r w:rsidRPr="00EF36A7">
        <w:rPr>
          <w:rFonts w:ascii="Times New Roman" w:hAnsi="Times New Roman" w:cs="Times New Roman"/>
          <w:sz w:val="24"/>
          <w:szCs w:val="24"/>
        </w:rPr>
        <w:t xml:space="preserve"> (</w:t>
      </w:r>
      <w:r w:rsidR="003F1B27" w:rsidRPr="00EF36A7">
        <w:rPr>
          <w:rFonts w:ascii="Times New Roman" w:hAnsi="Times New Roman" w:cs="Times New Roman"/>
          <w:sz w:val="24"/>
          <w:szCs w:val="24"/>
        </w:rPr>
        <w:t>Jepson et al 2017</w:t>
      </w:r>
      <w:r w:rsidR="0095583E" w:rsidRPr="00EF36A7">
        <w:rPr>
          <w:rFonts w:ascii="Times New Roman" w:hAnsi="Times New Roman" w:cs="Times New Roman"/>
          <w:sz w:val="24"/>
          <w:szCs w:val="24"/>
        </w:rPr>
        <w:t>)</w:t>
      </w:r>
      <w:r w:rsidR="0019321F">
        <w:rPr>
          <w:rFonts w:ascii="Times New Roman" w:hAnsi="Times New Roman" w:cs="Times New Roman"/>
          <w:sz w:val="24"/>
          <w:szCs w:val="24"/>
        </w:rPr>
        <w:t xml:space="preserve">, </w:t>
      </w:r>
      <w:r w:rsidR="00943C9E">
        <w:rPr>
          <w:rFonts w:ascii="Times New Roman" w:hAnsi="Times New Roman" w:cs="Times New Roman"/>
          <w:sz w:val="24"/>
          <w:szCs w:val="24"/>
        </w:rPr>
        <w:t xml:space="preserve">which are embodied in the </w:t>
      </w:r>
      <w:r w:rsidR="008D6307">
        <w:rPr>
          <w:rFonts w:ascii="Times New Roman" w:hAnsi="Times New Roman" w:cs="Times New Roman"/>
          <w:sz w:val="24"/>
          <w:szCs w:val="24"/>
        </w:rPr>
        <w:t xml:space="preserve">Sustainable </w:t>
      </w:r>
      <w:r w:rsidR="00943C9E">
        <w:rPr>
          <w:rFonts w:ascii="Times New Roman" w:hAnsi="Times New Roman" w:cs="Times New Roman"/>
          <w:sz w:val="24"/>
          <w:szCs w:val="24"/>
        </w:rPr>
        <w:t xml:space="preserve">Development Goals </w:t>
      </w:r>
      <w:r w:rsidR="00943C9E" w:rsidRPr="00EE68B2">
        <w:rPr>
          <w:rFonts w:ascii="Times New Roman" w:hAnsi="Times New Roman" w:cs="Times New Roman"/>
          <w:sz w:val="24"/>
          <w:szCs w:val="24"/>
        </w:rPr>
        <w:t xml:space="preserve">and </w:t>
      </w:r>
      <w:r w:rsidR="00943C9E">
        <w:rPr>
          <w:rFonts w:ascii="Times New Roman" w:hAnsi="Times New Roman" w:cs="Times New Roman"/>
          <w:sz w:val="24"/>
          <w:szCs w:val="24"/>
        </w:rPr>
        <w:t>have come to be</w:t>
      </w:r>
      <w:r w:rsidR="00943C9E" w:rsidRPr="00EE68B2">
        <w:rPr>
          <w:rFonts w:ascii="Times New Roman" w:hAnsi="Times New Roman" w:cs="Times New Roman"/>
          <w:sz w:val="24"/>
          <w:szCs w:val="24"/>
        </w:rPr>
        <w:t xml:space="preserve"> viewed as key ben</w:t>
      </w:r>
      <w:r w:rsidR="00943C9E">
        <w:rPr>
          <w:rFonts w:ascii="Times New Roman" w:hAnsi="Times New Roman" w:cs="Times New Roman"/>
          <w:sz w:val="24"/>
          <w:szCs w:val="24"/>
        </w:rPr>
        <w:t xml:space="preserve">chmarks for evaluating </w:t>
      </w:r>
      <w:r w:rsidR="00943C9E" w:rsidRPr="00EE68B2">
        <w:rPr>
          <w:rFonts w:ascii="Times New Roman" w:hAnsi="Times New Roman" w:cs="Times New Roman"/>
          <w:sz w:val="24"/>
          <w:szCs w:val="24"/>
        </w:rPr>
        <w:t>water security by the global community.</w:t>
      </w:r>
    </w:p>
    <w:p w14:paraId="04525784" w14:textId="3F092219" w:rsidR="001F3A66" w:rsidRDefault="001F3A66" w:rsidP="00EF36A7">
      <w:pPr>
        <w:spacing w:after="0" w:line="480" w:lineRule="auto"/>
        <w:ind w:firstLine="720"/>
        <w:rPr>
          <w:rFonts w:ascii="Times New Roman" w:hAnsi="Times New Roman" w:cs="Times New Roman"/>
          <w:sz w:val="24"/>
          <w:szCs w:val="24"/>
        </w:rPr>
      </w:pPr>
      <w:r w:rsidRPr="00DC64FF">
        <w:rPr>
          <w:rFonts w:ascii="Times New Roman" w:hAnsi="Times New Roman" w:cs="Times New Roman"/>
          <w:sz w:val="24"/>
          <w:szCs w:val="24"/>
        </w:rPr>
        <w:t xml:space="preserve">Our aim in this paper is not to abandon, but rather re-conceptualize, water security in ways that explicitly </w:t>
      </w:r>
      <w:r w:rsidR="00604A5A">
        <w:rPr>
          <w:rFonts w:ascii="Times New Roman" w:hAnsi="Times New Roman" w:cs="Times New Roman"/>
          <w:sz w:val="24"/>
          <w:szCs w:val="24"/>
        </w:rPr>
        <w:t>link to</w:t>
      </w:r>
      <w:r w:rsidRPr="00DC64FF">
        <w:rPr>
          <w:rFonts w:ascii="Times New Roman" w:hAnsi="Times New Roman" w:cs="Times New Roman"/>
          <w:sz w:val="24"/>
          <w:szCs w:val="24"/>
        </w:rPr>
        <w:t xml:space="preserve"> broader social and political relations that enable </w:t>
      </w:r>
      <w:r w:rsidR="0005667B">
        <w:rPr>
          <w:rFonts w:ascii="Times New Roman" w:hAnsi="Times New Roman" w:cs="Times New Roman"/>
          <w:sz w:val="24"/>
          <w:szCs w:val="24"/>
        </w:rPr>
        <w:t>benefits to</w:t>
      </w:r>
      <w:r w:rsidRPr="00DC64FF">
        <w:rPr>
          <w:rFonts w:ascii="Times New Roman" w:hAnsi="Times New Roman" w:cs="Times New Roman"/>
          <w:sz w:val="24"/>
          <w:szCs w:val="24"/>
        </w:rPr>
        <w:t xml:space="preserve"> water</w:t>
      </w:r>
      <w:r w:rsidR="00BD6D69">
        <w:rPr>
          <w:rFonts w:ascii="Times New Roman" w:hAnsi="Times New Roman" w:cs="Times New Roman"/>
          <w:sz w:val="24"/>
          <w:szCs w:val="24"/>
        </w:rPr>
        <w:t xml:space="preserve"> related services (e.g., drinking, recreation, productive uses, cultural practices)</w:t>
      </w:r>
      <w:r w:rsidRPr="00DC64FF">
        <w:rPr>
          <w:rFonts w:ascii="Times New Roman" w:hAnsi="Times New Roman" w:cs="Times New Roman"/>
          <w:sz w:val="24"/>
          <w:szCs w:val="24"/>
        </w:rPr>
        <w:t xml:space="preserve"> rather than focus on the materiality of access to water in and of itself.</w:t>
      </w:r>
      <w:r w:rsidRPr="002A1A8C">
        <w:rPr>
          <w:rFonts w:ascii="Times New Roman" w:hAnsi="Times New Roman" w:cs="Times New Roman"/>
          <w:sz w:val="24"/>
          <w:szCs w:val="24"/>
        </w:rPr>
        <w:t xml:space="preserve"> </w:t>
      </w:r>
      <w:r w:rsidR="00C60E80">
        <w:rPr>
          <w:rFonts w:ascii="Times New Roman" w:hAnsi="Times New Roman" w:cs="Times New Roman"/>
          <w:sz w:val="24"/>
          <w:szCs w:val="24"/>
        </w:rPr>
        <w:t>O</w:t>
      </w:r>
      <w:r w:rsidRPr="002A1A8C">
        <w:rPr>
          <w:rFonts w:ascii="Times New Roman" w:hAnsi="Times New Roman" w:cs="Times New Roman"/>
          <w:sz w:val="24"/>
          <w:szCs w:val="24"/>
        </w:rPr>
        <w:t>ur conceptualization</w:t>
      </w:r>
      <w:r w:rsidR="00C60E80">
        <w:rPr>
          <w:rFonts w:ascii="Times New Roman" w:hAnsi="Times New Roman" w:cs="Times New Roman"/>
          <w:sz w:val="24"/>
          <w:szCs w:val="24"/>
        </w:rPr>
        <w:t xml:space="preserve"> of water security draws on </w:t>
      </w:r>
      <w:r w:rsidR="0019321F">
        <w:rPr>
          <w:rFonts w:ascii="Times New Roman" w:hAnsi="Times New Roman" w:cs="Times New Roman"/>
          <w:sz w:val="24"/>
          <w:szCs w:val="24"/>
        </w:rPr>
        <w:t>Amartya Sen and Martha Nussbaum’s “capabilities approach,” a</w:t>
      </w:r>
      <w:r w:rsidR="00C60E80">
        <w:rPr>
          <w:rFonts w:ascii="Times New Roman" w:hAnsi="Times New Roman" w:cs="Times New Roman"/>
          <w:sz w:val="24"/>
          <w:szCs w:val="24"/>
        </w:rPr>
        <w:t xml:space="preserve"> </w:t>
      </w:r>
      <w:r w:rsidR="0091113D" w:rsidRPr="0091113D">
        <w:rPr>
          <w:rFonts w:ascii="Times New Roman" w:hAnsi="Times New Roman" w:cs="Times New Roman"/>
          <w:sz w:val="24"/>
          <w:szCs w:val="24"/>
        </w:rPr>
        <w:t xml:space="preserve">moral and political </w:t>
      </w:r>
      <w:r w:rsidR="00C60E80">
        <w:rPr>
          <w:rFonts w:ascii="Times New Roman" w:hAnsi="Times New Roman" w:cs="Times New Roman"/>
          <w:sz w:val="24"/>
          <w:szCs w:val="24"/>
        </w:rPr>
        <w:t xml:space="preserve">philosophical framework </w:t>
      </w:r>
      <w:r w:rsidR="0091113D">
        <w:rPr>
          <w:rFonts w:ascii="Times New Roman" w:hAnsi="Times New Roman" w:cs="Times New Roman"/>
          <w:sz w:val="24"/>
          <w:szCs w:val="24"/>
        </w:rPr>
        <w:t xml:space="preserve">that centers on </w:t>
      </w:r>
      <w:r w:rsidR="0091113D" w:rsidRPr="0091113D">
        <w:rPr>
          <w:rFonts w:ascii="Times New Roman" w:hAnsi="Times New Roman" w:cs="Times New Roman"/>
          <w:sz w:val="24"/>
          <w:szCs w:val="24"/>
        </w:rPr>
        <w:t xml:space="preserve">well-being, </w:t>
      </w:r>
      <w:r w:rsidR="0019321F">
        <w:rPr>
          <w:rFonts w:ascii="Times New Roman" w:hAnsi="Times New Roman" w:cs="Times New Roman"/>
          <w:sz w:val="24"/>
          <w:szCs w:val="24"/>
        </w:rPr>
        <w:t xml:space="preserve">human </w:t>
      </w:r>
      <w:r w:rsidR="0091113D" w:rsidRPr="0091113D">
        <w:rPr>
          <w:rFonts w:ascii="Times New Roman" w:hAnsi="Times New Roman" w:cs="Times New Roman"/>
          <w:sz w:val="24"/>
          <w:szCs w:val="24"/>
        </w:rPr>
        <w:t>development</w:t>
      </w:r>
      <w:r w:rsidR="0019321F">
        <w:rPr>
          <w:rFonts w:ascii="Times New Roman" w:hAnsi="Times New Roman" w:cs="Times New Roman"/>
          <w:sz w:val="24"/>
          <w:szCs w:val="24"/>
        </w:rPr>
        <w:t>,</w:t>
      </w:r>
      <w:r w:rsidR="0091113D" w:rsidRPr="0091113D">
        <w:rPr>
          <w:rFonts w:ascii="Times New Roman" w:hAnsi="Times New Roman" w:cs="Times New Roman"/>
          <w:sz w:val="24"/>
          <w:szCs w:val="24"/>
        </w:rPr>
        <w:t xml:space="preserve"> and justic</w:t>
      </w:r>
      <w:r w:rsidR="0091113D">
        <w:rPr>
          <w:rFonts w:ascii="Times New Roman" w:hAnsi="Times New Roman" w:cs="Times New Roman"/>
          <w:sz w:val="24"/>
          <w:szCs w:val="24"/>
        </w:rPr>
        <w:t>e</w:t>
      </w:r>
      <w:r w:rsidR="0019321F">
        <w:rPr>
          <w:rFonts w:ascii="Times New Roman" w:hAnsi="Times New Roman" w:cs="Times New Roman"/>
          <w:sz w:val="24"/>
          <w:szCs w:val="24"/>
        </w:rPr>
        <w:t xml:space="preserve">. </w:t>
      </w:r>
      <w:r w:rsidR="003B71FB">
        <w:rPr>
          <w:rFonts w:ascii="Times New Roman" w:hAnsi="Times New Roman" w:cs="Times New Roman"/>
          <w:sz w:val="24"/>
          <w:szCs w:val="24"/>
        </w:rPr>
        <w:t xml:space="preserve">We </w:t>
      </w:r>
      <w:r w:rsidR="0091113D">
        <w:rPr>
          <w:rFonts w:ascii="Times New Roman" w:hAnsi="Times New Roman" w:cs="Times New Roman"/>
          <w:sz w:val="24"/>
          <w:szCs w:val="24"/>
        </w:rPr>
        <w:t xml:space="preserve">envision </w:t>
      </w:r>
      <w:r w:rsidRPr="002A1A8C">
        <w:rPr>
          <w:rFonts w:ascii="Times New Roman" w:hAnsi="Times New Roman" w:cs="Times New Roman"/>
          <w:sz w:val="24"/>
          <w:szCs w:val="24"/>
        </w:rPr>
        <w:t xml:space="preserve">water security as </w:t>
      </w:r>
      <w:r w:rsidRPr="0023436D">
        <w:rPr>
          <w:rFonts w:ascii="Times New Roman" w:hAnsi="Times New Roman" w:cs="Times New Roman"/>
          <w:sz w:val="24"/>
          <w:szCs w:val="24"/>
        </w:rPr>
        <w:t>both grounded in the soci</w:t>
      </w:r>
      <w:r>
        <w:rPr>
          <w:rFonts w:ascii="Times New Roman" w:hAnsi="Times New Roman" w:cs="Times New Roman"/>
          <w:sz w:val="24"/>
          <w:szCs w:val="24"/>
        </w:rPr>
        <w:t>al relations of access to water</w:t>
      </w:r>
      <w:r w:rsidRPr="0023436D">
        <w:rPr>
          <w:rFonts w:ascii="Times New Roman" w:hAnsi="Times New Roman" w:cs="Times New Roman"/>
          <w:sz w:val="24"/>
          <w:szCs w:val="24"/>
        </w:rPr>
        <w:t xml:space="preserve"> as well as </w:t>
      </w:r>
      <w:r w:rsidRPr="002A1A8C">
        <w:rPr>
          <w:rFonts w:ascii="Times New Roman" w:hAnsi="Times New Roman" w:cs="Times New Roman"/>
          <w:sz w:val="24"/>
          <w:szCs w:val="24"/>
        </w:rPr>
        <w:t>critical to a set of relations and functionings that advance human flourishing.</w:t>
      </w:r>
      <w:r w:rsidRPr="00EE68B2">
        <w:rPr>
          <w:rFonts w:ascii="Times New Roman" w:hAnsi="Times New Roman" w:cs="Times New Roman"/>
          <w:sz w:val="24"/>
          <w:szCs w:val="24"/>
        </w:rPr>
        <w:t xml:space="preserve"> </w:t>
      </w:r>
      <w:r w:rsidR="00C60E80">
        <w:rPr>
          <w:rFonts w:ascii="Times New Roman" w:hAnsi="Times New Roman" w:cs="Times New Roman"/>
          <w:sz w:val="24"/>
          <w:szCs w:val="24"/>
        </w:rPr>
        <w:t xml:space="preserve"> </w:t>
      </w:r>
      <w:r w:rsidRPr="00EE68B2">
        <w:rPr>
          <w:rFonts w:ascii="Times New Roman" w:hAnsi="Times New Roman" w:cs="Times New Roman"/>
          <w:sz w:val="24"/>
          <w:szCs w:val="24"/>
        </w:rPr>
        <w:t xml:space="preserve">As such, we challenge the dominant view of water security that identifies water as a </w:t>
      </w:r>
      <w:r w:rsidR="00604A5A">
        <w:rPr>
          <w:rFonts w:ascii="Times New Roman" w:hAnsi="Times New Roman" w:cs="Times New Roman"/>
          <w:sz w:val="24"/>
          <w:szCs w:val="24"/>
        </w:rPr>
        <w:t xml:space="preserve">predominantly </w:t>
      </w:r>
      <w:r w:rsidRPr="00EE68B2">
        <w:rPr>
          <w:rFonts w:ascii="Times New Roman" w:hAnsi="Times New Roman" w:cs="Times New Roman"/>
          <w:sz w:val="24"/>
          <w:szCs w:val="24"/>
        </w:rPr>
        <w:t>material object</w:t>
      </w:r>
      <w:r w:rsidR="00324512">
        <w:rPr>
          <w:rFonts w:ascii="Times New Roman" w:hAnsi="Times New Roman" w:cs="Times New Roman"/>
          <w:sz w:val="24"/>
          <w:szCs w:val="24"/>
        </w:rPr>
        <w:t xml:space="preserve"> </w:t>
      </w:r>
      <w:r w:rsidRPr="00EE68B2">
        <w:rPr>
          <w:rFonts w:ascii="Times New Roman" w:hAnsi="Times New Roman" w:cs="Times New Roman"/>
          <w:sz w:val="24"/>
          <w:szCs w:val="24"/>
        </w:rPr>
        <w:t>(</w:t>
      </w:r>
      <w:r>
        <w:rPr>
          <w:rFonts w:ascii="Times New Roman" w:hAnsi="Times New Roman" w:cs="Times New Roman"/>
          <w:sz w:val="24"/>
          <w:szCs w:val="24"/>
        </w:rPr>
        <w:t>‘</w:t>
      </w:r>
      <w:r w:rsidRPr="00EE68B2">
        <w:rPr>
          <w:rFonts w:ascii="Times New Roman" w:hAnsi="Times New Roman" w:cs="Times New Roman"/>
          <w:sz w:val="24"/>
          <w:szCs w:val="24"/>
        </w:rPr>
        <w:t>H</w:t>
      </w:r>
      <w:r w:rsidRPr="00EE68B2">
        <w:rPr>
          <w:rFonts w:ascii="Times New Roman" w:hAnsi="Times New Roman" w:cs="Times New Roman"/>
          <w:sz w:val="24"/>
          <w:szCs w:val="24"/>
          <w:vertAlign w:val="subscript"/>
        </w:rPr>
        <w:t>2</w:t>
      </w:r>
      <w:r w:rsidRPr="00EE68B2">
        <w:rPr>
          <w:rFonts w:ascii="Times New Roman" w:hAnsi="Times New Roman" w:cs="Times New Roman"/>
          <w:sz w:val="24"/>
          <w:szCs w:val="24"/>
        </w:rPr>
        <w:t>O</w:t>
      </w:r>
      <w:r>
        <w:rPr>
          <w:rFonts w:ascii="Times New Roman" w:hAnsi="Times New Roman" w:cs="Times New Roman"/>
          <w:sz w:val="24"/>
          <w:szCs w:val="24"/>
        </w:rPr>
        <w:t>’</w:t>
      </w:r>
      <w:r w:rsidRPr="00EE68B2">
        <w:rPr>
          <w:rFonts w:ascii="Times New Roman" w:hAnsi="Times New Roman" w:cs="Times New Roman"/>
          <w:sz w:val="24"/>
          <w:szCs w:val="24"/>
        </w:rPr>
        <w:t xml:space="preserve">) that needs to be </w:t>
      </w:r>
      <w:r>
        <w:rPr>
          <w:rFonts w:ascii="Times New Roman" w:hAnsi="Times New Roman" w:cs="Times New Roman"/>
          <w:sz w:val="24"/>
          <w:szCs w:val="24"/>
        </w:rPr>
        <w:t>‘</w:t>
      </w:r>
      <w:r w:rsidRPr="00EE68B2">
        <w:rPr>
          <w:rFonts w:ascii="Times New Roman" w:hAnsi="Times New Roman" w:cs="Times New Roman"/>
          <w:sz w:val="24"/>
          <w:szCs w:val="24"/>
        </w:rPr>
        <w:t>secured</w:t>
      </w:r>
      <w:r w:rsidR="00E60026">
        <w:rPr>
          <w:rFonts w:ascii="Times New Roman" w:hAnsi="Times New Roman" w:cs="Times New Roman"/>
          <w:sz w:val="24"/>
          <w:szCs w:val="24"/>
        </w:rPr>
        <w:t>,</w:t>
      </w:r>
      <w:r>
        <w:rPr>
          <w:rFonts w:ascii="Times New Roman" w:hAnsi="Times New Roman" w:cs="Times New Roman"/>
          <w:sz w:val="24"/>
          <w:szCs w:val="24"/>
        </w:rPr>
        <w:t>’</w:t>
      </w:r>
      <w:r w:rsidRPr="00EE68B2">
        <w:rPr>
          <w:rFonts w:ascii="Times New Roman" w:hAnsi="Times New Roman" w:cs="Times New Roman"/>
          <w:sz w:val="24"/>
          <w:szCs w:val="24"/>
        </w:rPr>
        <w:t xml:space="preserve"> </w:t>
      </w:r>
      <w:r w:rsidR="00E60026">
        <w:rPr>
          <w:rFonts w:ascii="Times New Roman" w:hAnsi="Times New Roman" w:cs="Times New Roman"/>
          <w:sz w:val="24"/>
          <w:szCs w:val="24"/>
        </w:rPr>
        <w:t xml:space="preserve">a </w:t>
      </w:r>
      <w:r w:rsidR="0019321F">
        <w:rPr>
          <w:rFonts w:ascii="Times New Roman" w:hAnsi="Times New Roman" w:cs="Times New Roman"/>
          <w:sz w:val="24"/>
          <w:szCs w:val="24"/>
        </w:rPr>
        <w:t xml:space="preserve">view </w:t>
      </w:r>
      <w:r w:rsidR="00E60026">
        <w:rPr>
          <w:rFonts w:ascii="Times New Roman" w:hAnsi="Times New Roman" w:cs="Times New Roman"/>
          <w:sz w:val="24"/>
          <w:szCs w:val="24"/>
        </w:rPr>
        <w:t xml:space="preserve">that </w:t>
      </w:r>
      <w:r>
        <w:rPr>
          <w:rFonts w:ascii="Times New Roman" w:hAnsi="Times New Roman" w:cs="Times New Roman"/>
          <w:sz w:val="24"/>
          <w:szCs w:val="24"/>
        </w:rPr>
        <w:t>point</w:t>
      </w:r>
      <w:r w:rsidR="0019321F">
        <w:rPr>
          <w:rFonts w:ascii="Times New Roman" w:hAnsi="Times New Roman" w:cs="Times New Roman"/>
          <w:sz w:val="24"/>
          <w:szCs w:val="24"/>
        </w:rPr>
        <w:t>s</w:t>
      </w:r>
      <w:r w:rsidR="002D08C1">
        <w:rPr>
          <w:rFonts w:ascii="Times New Roman" w:hAnsi="Times New Roman" w:cs="Times New Roman"/>
          <w:sz w:val="24"/>
          <w:szCs w:val="24"/>
        </w:rPr>
        <w:t xml:space="preserve"> </w:t>
      </w:r>
      <w:r>
        <w:rPr>
          <w:rFonts w:ascii="Times New Roman" w:hAnsi="Times New Roman" w:cs="Times New Roman"/>
          <w:sz w:val="24"/>
          <w:szCs w:val="24"/>
        </w:rPr>
        <w:t>towards interventions to capture</w:t>
      </w:r>
      <w:r w:rsidRPr="00EE68B2">
        <w:rPr>
          <w:rFonts w:ascii="Times New Roman" w:hAnsi="Times New Roman" w:cs="Times New Roman"/>
          <w:sz w:val="24"/>
          <w:szCs w:val="24"/>
        </w:rPr>
        <w:t xml:space="preserve"> water to alleviate or address situations where it is deficient or scarc</w:t>
      </w:r>
      <w:r w:rsidR="0019321F">
        <w:rPr>
          <w:rFonts w:ascii="Times New Roman" w:hAnsi="Times New Roman" w:cs="Times New Roman"/>
          <w:sz w:val="24"/>
          <w:szCs w:val="24"/>
        </w:rPr>
        <w:t>e</w:t>
      </w:r>
      <w:r w:rsidRPr="00EE68B2">
        <w:rPr>
          <w:rFonts w:ascii="Times New Roman" w:hAnsi="Times New Roman" w:cs="Times New Roman"/>
          <w:sz w:val="24"/>
          <w:szCs w:val="24"/>
        </w:rPr>
        <w:t xml:space="preserve">.  Instead, we reposition water security </w:t>
      </w:r>
      <w:r w:rsidR="00345A16">
        <w:rPr>
          <w:rFonts w:ascii="Times New Roman" w:hAnsi="Times New Roman" w:cs="Times New Roman"/>
          <w:sz w:val="24"/>
          <w:szCs w:val="24"/>
        </w:rPr>
        <w:t>as a hydro-social process rather than a static goal or objective</w:t>
      </w:r>
      <w:r w:rsidRPr="00EE68B2">
        <w:rPr>
          <w:rFonts w:ascii="Times New Roman" w:hAnsi="Times New Roman" w:cs="Times New Roman"/>
          <w:sz w:val="24"/>
          <w:szCs w:val="24"/>
        </w:rPr>
        <w:t xml:space="preserve">.  </w:t>
      </w:r>
    </w:p>
    <w:p w14:paraId="7E7864D4" w14:textId="03A0F1A9" w:rsidR="002B6C2B" w:rsidRPr="0043584E" w:rsidRDefault="001F3A66" w:rsidP="00EF36A7">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 xml:space="preserve">The hydro-social </w:t>
      </w:r>
      <w:r w:rsidR="00345A16">
        <w:rPr>
          <w:rFonts w:ascii="Times New Roman" w:hAnsi="Times New Roman" w:cs="Times New Roman"/>
          <w:sz w:val="24"/>
          <w:szCs w:val="24"/>
        </w:rPr>
        <w:t>cycle</w:t>
      </w:r>
      <w:r w:rsidR="00345A16" w:rsidRPr="00EE68B2">
        <w:rPr>
          <w:rFonts w:ascii="Times New Roman" w:hAnsi="Times New Roman" w:cs="Times New Roman"/>
          <w:sz w:val="24"/>
          <w:szCs w:val="24"/>
        </w:rPr>
        <w:t xml:space="preserve"> </w:t>
      </w:r>
      <w:r w:rsidRPr="00EE68B2">
        <w:rPr>
          <w:rFonts w:ascii="Times New Roman" w:hAnsi="Times New Roman" w:cs="Times New Roman"/>
          <w:sz w:val="24"/>
          <w:szCs w:val="24"/>
        </w:rPr>
        <w:t>describes “the process by which alterations or manipulation of water flows and quality affect social relations and structure, which, in turn, affect further alteration of water” – its flow, processes and movement</w:t>
      </w:r>
      <w:r w:rsidR="00DB3120">
        <w:rPr>
          <w:rFonts w:ascii="Times New Roman" w:hAnsi="Times New Roman" w:cs="Times New Roman"/>
          <w:sz w:val="24"/>
          <w:szCs w:val="24"/>
        </w:rPr>
        <w:t>s</w:t>
      </w:r>
      <w:r w:rsidRPr="00EE68B2">
        <w:rPr>
          <w:rFonts w:ascii="Times New Roman" w:hAnsi="Times New Roman" w:cs="Times New Roman"/>
          <w:sz w:val="24"/>
          <w:szCs w:val="24"/>
        </w:rPr>
        <w:t xml:space="preserve"> </w:t>
      </w:r>
      <w:r w:rsidR="00094EE1" w:rsidRPr="00EF36A7">
        <w:rPr>
          <w:rFonts w:ascii="Times New Roman" w:hAnsi="Times New Roman" w:cs="Times New Roman"/>
          <w:sz w:val="24"/>
          <w:szCs w:val="24"/>
        </w:rPr>
        <w:t>(Linton and Budds 2014</w:t>
      </w:r>
      <w:r w:rsidR="00F3445E" w:rsidRPr="00EF36A7">
        <w:rPr>
          <w:rFonts w:ascii="Times New Roman" w:hAnsi="Times New Roman" w:cs="Times New Roman"/>
          <w:sz w:val="24"/>
          <w:szCs w:val="24"/>
        </w:rPr>
        <w:t>, 175</w:t>
      </w:r>
      <w:r w:rsidR="00094EE1" w:rsidRPr="00EF36A7">
        <w:rPr>
          <w:rFonts w:ascii="Times New Roman" w:hAnsi="Times New Roman" w:cs="Times New Roman"/>
          <w:sz w:val="24"/>
          <w:szCs w:val="24"/>
        </w:rPr>
        <w:t>)</w:t>
      </w:r>
      <w:r w:rsidR="0059334B" w:rsidRPr="00EF36A7">
        <w:rPr>
          <w:rFonts w:ascii="Times New Roman" w:hAnsi="Times New Roman" w:cs="Times New Roman"/>
          <w:sz w:val="24"/>
          <w:szCs w:val="24"/>
        </w:rPr>
        <w:t>.</w:t>
      </w:r>
      <w:r w:rsidR="00094EE1" w:rsidRPr="00EF36A7">
        <w:rPr>
          <w:rFonts w:ascii="Times New Roman" w:hAnsi="Times New Roman" w:cs="Times New Roman"/>
          <w:sz w:val="24"/>
          <w:szCs w:val="24"/>
        </w:rPr>
        <w:t xml:space="preserve"> </w:t>
      </w:r>
      <w:r w:rsidR="00345A16" w:rsidRPr="00345A16">
        <w:rPr>
          <w:rFonts w:ascii="Times New Roman" w:hAnsi="Times New Roman" w:cs="Times New Roman"/>
          <w:sz w:val="24"/>
          <w:szCs w:val="24"/>
        </w:rPr>
        <w:t xml:space="preserve">Our use </w:t>
      </w:r>
      <w:r w:rsidR="00345A16" w:rsidRPr="00345A16">
        <w:rPr>
          <w:rFonts w:ascii="Times New Roman" w:hAnsi="Times New Roman" w:cs="Times New Roman"/>
          <w:sz w:val="24"/>
          <w:szCs w:val="24"/>
        </w:rPr>
        <w:lastRenderedPageBreak/>
        <w:t>of the term hydro-social cycle makes explicit the co-production of water and society. This is distinct from ideas around socio-hydrology that aim to recognize social influences on hydrological processes (Pande and Sivapalan 2016). This hydro-social cycle operates at and through multiple scales – household, city, basin, region, and country.  Moreover, the meanings of water</w:t>
      </w:r>
      <w:r w:rsidR="003D104D">
        <w:rPr>
          <w:rFonts w:ascii="Times New Roman" w:hAnsi="Times New Roman" w:cs="Times New Roman"/>
          <w:sz w:val="24"/>
          <w:szCs w:val="24"/>
        </w:rPr>
        <w:t xml:space="preserve"> </w:t>
      </w:r>
      <w:r w:rsidR="00345A16" w:rsidRPr="00345A16">
        <w:rPr>
          <w:rFonts w:ascii="Times New Roman" w:hAnsi="Times New Roman" w:cs="Times New Roman"/>
          <w:sz w:val="24"/>
          <w:szCs w:val="24"/>
        </w:rPr>
        <w:t xml:space="preserve">and cultural practices associated with water are also subject to transformation </w:t>
      </w:r>
      <w:r w:rsidR="003D104D">
        <w:rPr>
          <w:rFonts w:ascii="Times New Roman" w:hAnsi="Times New Roman" w:cs="Times New Roman"/>
          <w:sz w:val="24"/>
          <w:szCs w:val="24"/>
        </w:rPr>
        <w:t xml:space="preserve">as </w:t>
      </w:r>
      <w:r w:rsidR="00345A16" w:rsidRPr="00345A16">
        <w:rPr>
          <w:rFonts w:ascii="Times New Roman" w:hAnsi="Times New Roman" w:cs="Times New Roman"/>
          <w:sz w:val="24"/>
          <w:szCs w:val="24"/>
        </w:rPr>
        <w:t>physical flow</w:t>
      </w:r>
      <w:r w:rsidR="003D104D">
        <w:rPr>
          <w:rFonts w:ascii="Times New Roman" w:hAnsi="Times New Roman" w:cs="Times New Roman"/>
          <w:sz w:val="24"/>
          <w:szCs w:val="24"/>
        </w:rPr>
        <w:t>s</w:t>
      </w:r>
      <w:r w:rsidR="00345A16" w:rsidRPr="00345A16">
        <w:rPr>
          <w:rFonts w:ascii="Times New Roman" w:hAnsi="Times New Roman" w:cs="Times New Roman"/>
          <w:sz w:val="24"/>
          <w:szCs w:val="24"/>
        </w:rPr>
        <w:t xml:space="preserve"> and </w:t>
      </w:r>
      <w:r w:rsidR="003D104D">
        <w:rPr>
          <w:rFonts w:ascii="Times New Roman" w:hAnsi="Times New Roman" w:cs="Times New Roman"/>
          <w:sz w:val="24"/>
          <w:szCs w:val="24"/>
        </w:rPr>
        <w:t xml:space="preserve">hydrological </w:t>
      </w:r>
      <w:r w:rsidR="00345A16" w:rsidRPr="00345A16">
        <w:rPr>
          <w:rFonts w:ascii="Times New Roman" w:hAnsi="Times New Roman" w:cs="Times New Roman"/>
          <w:sz w:val="24"/>
          <w:szCs w:val="24"/>
        </w:rPr>
        <w:t>processes change. In this way, we advocate a shift from seeing water itself as the object to be secured, and instead</w:t>
      </w:r>
      <w:r w:rsidR="003D104D">
        <w:rPr>
          <w:rFonts w:ascii="Times New Roman" w:hAnsi="Times New Roman" w:cs="Times New Roman"/>
          <w:sz w:val="24"/>
          <w:szCs w:val="24"/>
        </w:rPr>
        <w:t>, we</w:t>
      </w:r>
      <w:r w:rsidR="00345A16" w:rsidRPr="00345A16">
        <w:rPr>
          <w:rFonts w:ascii="Times New Roman" w:hAnsi="Times New Roman" w:cs="Times New Roman"/>
          <w:sz w:val="24"/>
          <w:szCs w:val="24"/>
        </w:rPr>
        <w:t xml:space="preserve"> emphasize the importance of recognizing the wider relations through which water is organized by humans and shapes people’s lives (Zeitoun et al 2016). </w:t>
      </w:r>
      <w:r w:rsidR="002B6C2B" w:rsidRPr="001F3A66">
        <w:rPr>
          <w:rFonts w:ascii="Times New Roman" w:hAnsi="Times New Roman" w:cs="Times New Roman"/>
          <w:sz w:val="24"/>
          <w:szCs w:val="24"/>
        </w:rPr>
        <w:t xml:space="preserve">Thus, we propose thinking about water security in its broadest </w:t>
      </w:r>
      <w:r w:rsidR="002B6C2B" w:rsidRPr="008D4491">
        <w:rPr>
          <w:rFonts w:ascii="Times New Roman" w:hAnsi="Times New Roman" w:cs="Times New Roman"/>
          <w:sz w:val="24"/>
          <w:szCs w:val="24"/>
        </w:rPr>
        <w:t xml:space="preserve">sense: securing the ability to </w:t>
      </w:r>
      <w:r w:rsidR="006815D7">
        <w:rPr>
          <w:rFonts w:ascii="Times New Roman" w:hAnsi="Times New Roman" w:cs="Times New Roman"/>
          <w:sz w:val="24"/>
          <w:szCs w:val="24"/>
        </w:rPr>
        <w:t xml:space="preserve">engage with and </w:t>
      </w:r>
      <w:r w:rsidR="002B6C2B" w:rsidRPr="008D4491">
        <w:rPr>
          <w:rFonts w:ascii="Times New Roman" w:hAnsi="Times New Roman" w:cs="Times New Roman"/>
          <w:sz w:val="24"/>
          <w:szCs w:val="24"/>
        </w:rPr>
        <w:t xml:space="preserve">benefit from the sustained hydro-social processes </w:t>
      </w:r>
      <w:r w:rsidR="00345A16">
        <w:rPr>
          <w:rFonts w:ascii="Times New Roman" w:hAnsi="Times New Roman" w:cs="Times New Roman"/>
          <w:sz w:val="24"/>
          <w:szCs w:val="24"/>
        </w:rPr>
        <w:t xml:space="preserve">that </w:t>
      </w:r>
      <w:r w:rsidR="006815D7">
        <w:rPr>
          <w:rFonts w:ascii="Times New Roman" w:hAnsi="Times New Roman" w:cs="Times New Roman"/>
          <w:sz w:val="24"/>
          <w:szCs w:val="24"/>
        </w:rPr>
        <w:t xml:space="preserve">support water flows, </w:t>
      </w:r>
      <w:r w:rsidR="0096607D" w:rsidRPr="0043584E">
        <w:rPr>
          <w:rFonts w:ascii="Times New Roman" w:hAnsi="Times New Roman" w:cs="Times New Roman"/>
          <w:sz w:val="24"/>
          <w:szCs w:val="24"/>
        </w:rPr>
        <w:t xml:space="preserve">water </w:t>
      </w:r>
      <w:r w:rsidR="006815D7" w:rsidRPr="0043584E">
        <w:rPr>
          <w:rFonts w:ascii="Times New Roman" w:hAnsi="Times New Roman" w:cs="Times New Roman"/>
          <w:sz w:val="24"/>
          <w:szCs w:val="24"/>
        </w:rPr>
        <w:t>quality</w:t>
      </w:r>
      <w:r w:rsidR="0096607D" w:rsidRPr="0043584E">
        <w:rPr>
          <w:rFonts w:ascii="Times New Roman" w:hAnsi="Times New Roman" w:cs="Times New Roman"/>
          <w:sz w:val="24"/>
          <w:szCs w:val="24"/>
        </w:rPr>
        <w:t>,</w:t>
      </w:r>
      <w:r w:rsidR="006815D7" w:rsidRPr="0043584E">
        <w:rPr>
          <w:rFonts w:ascii="Times New Roman" w:hAnsi="Times New Roman" w:cs="Times New Roman"/>
          <w:sz w:val="24"/>
          <w:szCs w:val="24"/>
        </w:rPr>
        <w:t xml:space="preserve"> and </w:t>
      </w:r>
      <w:r w:rsidR="0096607D" w:rsidRPr="0043584E">
        <w:rPr>
          <w:rFonts w:ascii="Times New Roman" w:hAnsi="Times New Roman" w:cs="Times New Roman"/>
          <w:sz w:val="24"/>
          <w:szCs w:val="24"/>
        </w:rPr>
        <w:t xml:space="preserve">water services </w:t>
      </w:r>
      <w:r w:rsidR="002B6C2B" w:rsidRPr="0043584E">
        <w:rPr>
          <w:rFonts w:ascii="Times New Roman" w:hAnsi="Times New Roman" w:cs="Times New Roman"/>
          <w:sz w:val="24"/>
          <w:szCs w:val="24"/>
        </w:rPr>
        <w:t>in support of human capabilities and wellbeing</w:t>
      </w:r>
      <w:r w:rsidR="00B530DC" w:rsidRPr="0043584E">
        <w:rPr>
          <w:rFonts w:ascii="Times New Roman" w:hAnsi="Times New Roman" w:cs="Times New Roman"/>
          <w:sz w:val="24"/>
          <w:szCs w:val="24"/>
        </w:rPr>
        <w:t xml:space="preserve">. </w:t>
      </w:r>
    </w:p>
    <w:p w14:paraId="0015FD8A" w14:textId="6518E2E6" w:rsidR="00EA5B83" w:rsidRDefault="00EA5B83" w:rsidP="00EA5B83">
      <w:pPr>
        <w:spacing w:after="0" w:line="480" w:lineRule="auto"/>
        <w:ind w:firstLine="720"/>
        <w:rPr>
          <w:rFonts w:ascii="Times New Roman" w:hAnsi="Times New Roman" w:cs="Times New Roman"/>
          <w:sz w:val="24"/>
          <w:szCs w:val="24"/>
        </w:rPr>
      </w:pPr>
      <w:r w:rsidRPr="0043584E">
        <w:rPr>
          <w:rFonts w:ascii="Times New Roman" w:hAnsi="Times New Roman" w:cs="Times New Roman"/>
          <w:sz w:val="24"/>
          <w:szCs w:val="24"/>
        </w:rPr>
        <w:t xml:space="preserve">We </w:t>
      </w:r>
      <w:r w:rsidR="008B3072" w:rsidRPr="0043584E">
        <w:rPr>
          <w:rFonts w:ascii="Times New Roman" w:hAnsi="Times New Roman" w:cs="Times New Roman"/>
          <w:sz w:val="24"/>
          <w:szCs w:val="24"/>
        </w:rPr>
        <w:t xml:space="preserve">argue that </w:t>
      </w:r>
      <w:r w:rsidR="00794CD3" w:rsidRPr="0043584E">
        <w:rPr>
          <w:rFonts w:ascii="Times New Roman" w:hAnsi="Times New Roman" w:cs="Times New Roman"/>
          <w:sz w:val="24"/>
          <w:szCs w:val="24"/>
        </w:rPr>
        <w:t xml:space="preserve">a </w:t>
      </w:r>
      <w:r w:rsidR="002D08C1" w:rsidRPr="0043584E">
        <w:rPr>
          <w:rFonts w:ascii="Times New Roman" w:hAnsi="Times New Roman" w:cs="Times New Roman"/>
          <w:sz w:val="24"/>
          <w:szCs w:val="24"/>
        </w:rPr>
        <w:t xml:space="preserve">relational </w:t>
      </w:r>
      <w:r w:rsidR="0063310D" w:rsidRPr="0043584E">
        <w:rPr>
          <w:rFonts w:ascii="Times New Roman" w:hAnsi="Times New Roman" w:cs="Times New Roman"/>
          <w:sz w:val="24"/>
          <w:szCs w:val="24"/>
        </w:rPr>
        <w:t xml:space="preserve">water security </w:t>
      </w:r>
      <w:r w:rsidRPr="0043584E">
        <w:rPr>
          <w:rFonts w:ascii="Times New Roman" w:hAnsi="Times New Roman" w:cs="Times New Roman"/>
          <w:sz w:val="24"/>
          <w:szCs w:val="24"/>
        </w:rPr>
        <w:t>framework</w:t>
      </w:r>
      <w:r w:rsidR="00794CD3" w:rsidRPr="0043584E">
        <w:rPr>
          <w:rFonts w:ascii="Times New Roman" w:hAnsi="Times New Roman" w:cs="Times New Roman"/>
          <w:sz w:val="24"/>
          <w:szCs w:val="24"/>
        </w:rPr>
        <w:t xml:space="preserve"> informed by the capabilities approach offer</w:t>
      </w:r>
      <w:r w:rsidR="0063310D" w:rsidRPr="0043584E">
        <w:rPr>
          <w:rFonts w:ascii="Times New Roman" w:hAnsi="Times New Roman" w:cs="Times New Roman"/>
          <w:sz w:val="24"/>
          <w:szCs w:val="24"/>
        </w:rPr>
        <w:t>s</w:t>
      </w:r>
      <w:r w:rsidR="00794CD3" w:rsidRPr="0043584E">
        <w:rPr>
          <w:rFonts w:ascii="Times New Roman" w:hAnsi="Times New Roman" w:cs="Times New Roman"/>
          <w:sz w:val="24"/>
          <w:szCs w:val="24"/>
        </w:rPr>
        <w:t xml:space="preserve"> new ways to consider politics and </w:t>
      </w:r>
      <w:r w:rsidRPr="0043584E">
        <w:rPr>
          <w:rFonts w:ascii="Times New Roman" w:hAnsi="Times New Roman" w:cs="Times New Roman"/>
          <w:sz w:val="24"/>
          <w:szCs w:val="24"/>
        </w:rPr>
        <w:t>culture</w:t>
      </w:r>
      <w:r w:rsidR="00E70FE9" w:rsidRPr="0043584E">
        <w:rPr>
          <w:rFonts w:ascii="Times New Roman" w:hAnsi="Times New Roman" w:cs="Times New Roman"/>
          <w:sz w:val="24"/>
          <w:szCs w:val="24"/>
        </w:rPr>
        <w:t>s</w:t>
      </w:r>
      <w:r w:rsidR="0063310D" w:rsidRPr="0043584E">
        <w:rPr>
          <w:rFonts w:ascii="Times New Roman" w:hAnsi="Times New Roman" w:cs="Times New Roman"/>
          <w:sz w:val="24"/>
          <w:szCs w:val="24"/>
        </w:rPr>
        <w:t xml:space="preserve"> of water</w:t>
      </w:r>
      <w:r w:rsidRPr="0043584E">
        <w:rPr>
          <w:rFonts w:ascii="Times New Roman" w:hAnsi="Times New Roman" w:cs="Times New Roman"/>
          <w:sz w:val="24"/>
          <w:szCs w:val="24"/>
        </w:rPr>
        <w:t xml:space="preserve">. Each dimension allows us to better contextualize water security beyond </w:t>
      </w:r>
      <w:r w:rsidR="0005667B">
        <w:rPr>
          <w:rFonts w:ascii="Times New Roman" w:hAnsi="Times New Roman" w:cs="Times New Roman"/>
          <w:sz w:val="24"/>
          <w:szCs w:val="24"/>
        </w:rPr>
        <w:t xml:space="preserve">just </w:t>
      </w:r>
      <w:r w:rsidRPr="0043584E">
        <w:rPr>
          <w:rFonts w:ascii="Times New Roman" w:hAnsi="Times New Roman" w:cs="Times New Roman"/>
          <w:sz w:val="24"/>
          <w:szCs w:val="24"/>
        </w:rPr>
        <w:t>an object (H</w:t>
      </w:r>
      <w:r w:rsidRPr="0043584E">
        <w:rPr>
          <w:rFonts w:ascii="Times New Roman" w:hAnsi="Times New Roman" w:cs="Times New Roman"/>
          <w:sz w:val="24"/>
          <w:szCs w:val="24"/>
          <w:vertAlign w:val="subscript"/>
        </w:rPr>
        <w:t>2</w:t>
      </w:r>
      <w:r w:rsidRPr="0043584E">
        <w:rPr>
          <w:rFonts w:ascii="Times New Roman" w:hAnsi="Times New Roman" w:cs="Times New Roman"/>
          <w:sz w:val="24"/>
          <w:szCs w:val="24"/>
        </w:rPr>
        <w:t>O) to be secured for a certain</w:t>
      </w:r>
      <w:r w:rsidRPr="00EE68B2">
        <w:rPr>
          <w:rFonts w:ascii="Times New Roman" w:hAnsi="Times New Roman" w:cs="Times New Roman"/>
          <w:sz w:val="24"/>
          <w:szCs w:val="24"/>
        </w:rPr>
        <w:t xml:space="preserve"> population. </w:t>
      </w:r>
      <w:r w:rsidRPr="00DA375C">
        <w:rPr>
          <w:rFonts w:ascii="Times New Roman" w:hAnsi="Times New Roman" w:cs="Times New Roman"/>
          <w:sz w:val="24"/>
          <w:szCs w:val="24"/>
        </w:rPr>
        <w:t xml:space="preserve">Instead, the relational perspective demands </w:t>
      </w:r>
      <w:r w:rsidRPr="0023436D">
        <w:rPr>
          <w:rFonts w:ascii="Times New Roman" w:hAnsi="Times New Roman" w:cs="Times New Roman"/>
          <w:sz w:val="24"/>
          <w:szCs w:val="24"/>
        </w:rPr>
        <w:t xml:space="preserve">a fuller </w:t>
      </w:r>
      <w:r w:rsidRPr="00DA375C">
        <w:rPr>
          <w:rFonts w:ascii="Times New Roman" w:hAnsi="Times New Roman" w:cs="Times New Roman"/>
          <w:sz w:val="24"/>
          <w:szCs w:val="24"/>
        </w:rPr>
        <w:t>consideration of the political structures and processes through which water is secured,</w:t>
      </w:r>
      <w:r>
        <w:rPr>
          <w:rFonts w:ascii="Times New Roman" w:hAnsi="Times New Roman" w:cs="Times New Roman"/>
          <w:sz w:val="24"/>
          <w:szCs w:val="24"/>
        </w:rPr>
        <w:t xml:space="preserve"> with emphasis on the social relations of access as opposed to simply the politics around water supply</w:t>
      </w:r>
      <w:r w:rsidR="00345A16">
        <w:rPr>
          <w:rFonts w:ascii="Times New Roman" w:hAnsi="Times New Roman" w:cs="Times New Roman"/>
          <w:sz w:val="24"/>
          <w:szCs w:val="24"/>
        </w:rPr>
        <w:t xml:space="preserve">.  </w:t>
      </w:r>
      <w:r w:rsidRPr="00EE68B2">
        <w:rPr>
          <w:rFonts w:ascii="Times New Roman" w:hAnsi="Times New Roman" w:cs="Times New Roman"/>
          <w:sz w:val="24"/>
          <w:szCs w:val="24"/>
        </w:rPr>
        <w:t xml:space="preserve">We also </w:t>
      </w:r>
      <w:r>
        <w:rPr>
          <w:rFonts w:ascii="Times New Roman" w:hAnsi="Times New Roman" w:cs="Times New Roman"/>
          <w:sz w:val="24"/>
          <w:szCs w:val="24"/>
        </w:rPr>
        <w:t>attend to</w:t>
      </w:r>
      <w:r w:rsidRPr="00EE68B2">
        <w:rPr>
          <w:rFonts w:ascii="Times New Roman" w:hAnsi="Times New Roman" w:cs="Times New Roman"/>
          <w:sz w:val="24"/>
          <w:szCs w:val="24"/>
        </w:rPr>
        <w:t xml:space="preserve"> cultural dimensions, such as the meanings of water </w:t>
      </w:r>
      <w:r>
        <w:rPr>
          <w:rFonts w:ascii="Times New Roman" w:hAnsi="Times New Roman" w:cs="Times New Roman"/>
          <w:sz w:val="24"/>
          <w:szCs w:val="24"/>
        </w:rPr>
        <w:t xml:space="preserve">and customary practices </w:t>
      </w:r>
      <w:r w:rsidRPr="00EE68B2">
        <w:rPr>
          <w:rFonts w:ascii="Times New Roman" w:hAnsi="Times New Roman" w:cs="Times New Roman"/>
          <w:sz w:val="24"/>
          <w:szCs w:val="24"/>
        </w:rPr>
        <w:t xml:space="preserve">that are not easily captured by standardized metrics. By including these dimensions, we necessarily broaden analytical space to evaluate water security as a relational and dynamic process tied to lived experience rather than as </w:t>
      </w:r>
      <w:r w:rsidRPr="00EE68B2">
        <w:rPr>
          <w:rFonts w:ascii="Times New Roman" w:hAnsi="Times New Roman" w:cs="Times New Roman"/>
          <w:i/>
          <w:sz w:val="24"/>
          <w:szCs w:val="24"/>
        </w:rPr>
        <w:t>solely</w:t>
      </w:r>
      <w:r w:rsidRPr="00EE68B2">
        <w:rPr>
          <w:rFonts w:ascii="Times New Roman" w:hAnsi="Times New Roman" w:cs="Times New Roman"/>
          <w:sz w:val="24"/>
          <w:szCs w:val="24"/>
        </w:rPr>
        <w:t xml:space="preserve"> parameterized conditions in relation to access</w:t>
      </w:r>
      <w:r w:rsidR="002D08C1">
        <w:rPr>
          <w:rFonts w:ascii="Times New Roman" w:hAnsi="Times New Roman" w:cs="Times New Roman"/>
          <w:sz w:val="24"/>
          <w:szCs w:val="24"/>
        </w:rPr>
        <w:t>, quality,</w:t>
      </w:r>
      <w:r w:rsidRPr="00EE68B2">
        <w:rPr>
          <w:rFonts w:ascii="Times New Roman" w:hAnsi="Times New Roman" w:cs="Times New Roman"/>
          <w:sz w:val="24"/>
          <w:szCs w:val="24"/>
        </w:rPr>
        <w:t xml:space="preserve"> or availability of water.</w:t>
      </w:r>
      <w:r w:rsidR="0096607D">
        <w:rPr>
          <w:rFonts w:ascii="Times New Roman" w:hAnsi="Times New Roman" w:cs="Times New Roman"/>
          <w:sz w:val="24"/>
          <w:szCs w:val="24"/>
        </w:rPr>
        <w:t xml:space="preserve"> </w:t>
      </w:r>
      <w:r w:rsidR="0096607D" w:rsidRPr="0096607D">
        <w:rPr>
          <w:rFonts w:ascii="Times New Roman" w:hAnsi="Times New Roman" w:cs="Times New Roman"/>
          <w:sz w:val="24"/>
          <w:szCs w:val="24"/>
        </w:rPr>
        <w:t xml:space="preserve">We first move to explain our broader conceptualization of water security as linked to human capabilities, </w:t>
      </w:r>
      <w:r w:rsidR="0096607D" w:rsidRPr="0096607D">
        <w:rPr>
          <w:rFonts w:ascii="Times New Roman" w:hAnsi="Times New Roman" w:cs="Times New Roman"/>
          <w:sz w:val="24"/>
          <w:szCs w:val="24"/>
        </w:rPr>
        <w:lastRenderedPageBreak/>
        <w:t>then explore in more detail the specific engagements with politics and culture in the sections that follow</w:t>
      </w:r>
      <w:r w:rsidR="0096607D">
        <w:rPr>
          <w:rFonts w:ascii="Times New Roman" w:hAnsi="Times New Roman" w:cs="Times New Roman"/>
          <w:sz w:val="24"/>
          <w:szCs w:val="24"/>
        </w:rPr>
        <w:t>.</w:t>
      </w:r>
    </w:p>
    <w:p w14:paraId="6966C602" w14:textId="77777777" w:rsidR="002D08C1" w:rsidRPr="00EE68B2" w:rsidRDefault="002D08C1" w:rsidP="00EA5B83">
      <w:pPr>
        <w:spacing w:after="0" w:line="480" w:lineRule="auto"/>
        <w:ind w:firstLine="720"/>
        <w:rPr>
          <w:rFonts w:ascii="Times New Roman" w:hAnsi="Times New Roman" w:cs="Times New Roman"/>
          <w:sz w:val="24"/>
          <w:szCs w:val="24"/>
        </w:rPr>
      </w:pPr>
    </w:p>
    <w:p w14:paraId="6E6D4100" w14:textId="315F837B" w:rsidR="00FC66C8" w:rsidRPr="008D4491" w:rsidRDefault="00FC66C8" w:rsidP="00EF36A7">
      <w:pPr>
        <w:spacing w:after="0" w:line="480" w:lineRule="auto"/>
        <w:rPr>
          <w:rFonts w:ascii="Times New Roman" w:hAnsi="Times New Roman" w:cs="Times New Roman"/>
          <w:b/>
          <w:sz w:val="24"/>
          <w:szCs w:val="24"/>
        </w:rPr>
      </w:pPr>
      <w:r w:rsidRPr="008D4491">
        <w:rPr>
          <w:rFonts w:ascii="Times New Roman" w:hAnsi="Times New Roman" w:cs="Times New Roman"/>
          <w:b/>
          <w:sz w:val="24"/>
          <w:szCs w:val="24"/>
        </w:rPr>
        <w:t>HUMAN CAPABILITIES APPROACH TO WATER</w:t>
      </w:r>
      <w:r w:rsidR="003D490A">
        <w:rPr>
          <w:rFonts w:ascii="Times New Roman" w:hAnsi="Times New Roman" w:cs="Times New Roman"/>
          <w:b/>
          <w:sz w:val="24"/>
          <w:szCs w:val="24"/>
        </w:rPr>
        <w:t xml:space="preserve"> SECURITY</w:t>
      </w:r>
    </w:p>
    <w:p w14:paraId="70638CB7" w14:textId="2DD0B0E5" w:rsidR="00FC66C8" w:rsidRPr="008D4491" w:rsidRDefault="00FC66C8" w:rsidP="00EF36A7">
      <w:pPr>
        <w:spacing w:after="0" w:line="480" w:lineRule="auto"/>
        <w:ind w:firstLine="720"/>
        <w:rPr>
          <w:rFonts w:ascii="Times New Roman" w:hAnsi="Times New Roman" w:cs="Times New Roman"/>
          <w:sz w:val="24"/>
          <w:szCs w:val="24"/>
        </w:rPr>
      </w:pPr>
      <w:r w:rsidRPr="008D4491">
        <w:rPr>
          <w:rFonts w:ascii="Times New Roman" w:hAnsi="Times New Roman" w:cs="Times New Roman"/>
          <w:sz w:val="24"/>
          <w:szCs w:val="24"/>
        </w:rPr>
        <w:t>International targets to improve access to water</w:t>
      </w:r>
      <w:r w:rsidR="00E5441A" w:rsidRPr="008D4491">
        <w:rPr>
          <w:rFonts w:ascii="Times New Roman" w:hAnsi="Times New Roman" w:cs="Times New Roman"/>
          <w:sz w:val="24"/>
          <w:szCs w:val="24"/>
        </w:rPr>
        <w:t xml:space="preserve"> have</w:t>
      </w:r>
      <w:r w:rsidRPr="008D4491">
        <w:rPr>
          <w:rFonts w:ascii="Times New Roman" w:hAnsi="Times New Roman" w:cs="Times New Roman"/>
          <w:sz w:val="24"/>
          <w:szCs w:val="24"/>
        </w:rPr>
        <w:t xml:space="preserve"> catalyzed a series of debates ove</w:t>
      </w:r>
      <w:r w:rsidR="001A0241" w:rsidRPr="008D4491">
        <w:rPr>
          <w:rFonts w:ascii="Times New Roman" w:hAnsi="Times New Roman" w:cs="Times New Roman"/>
          <w:sz w:val="24"/>
          <w:szCs w:val="24"/>
        </w:rPr>
        <w:t>r the human right to water</w:t>
      </w:r>
      <w:r w:rsidRPr="008D4491">
        <w:rPr>
          <w:rFonts w:ascii="Times New Roman" w:hAnsi="Times New Roman" w:cs="Times New Roman"/>
          <w:sz w:val="24"/>
          <w:szCs w:val="24"/>
        </w:rPr>
        <w:t xml:space="preserve"> (</w:t>
      </w:r>
      <w:r w:rsidR="00373A70" w:rsidRPr="008D4491">
        <w:rPr>
          <w:rFonts w:ascii="Times New Roman" w:hAnsi="Times New Roman" w:cs="Times New Roman"/>
          <w:sz w:val="24"/>
          <w:szCs w:val="24"/>
        </w:rPr>
        <w:t xml:space="preserve">Gleick 1998; </w:t>
      </w:r>
      <w:r w:rsidR="00935A94" w:rsidRPr="008D4491">
        <w:rPr>
          <w:rFonts w:ascii="Times New Roman" w:hAnsi="Times New Roman" w:cs="Times New Roman"/>
          <w:sz w:val="24"/>
          <w:szCs w:val="24"/>
        </w:rPr>
        <w:t>Woodhouse and Lang</w:t>
      </w:r>
      <w:r w:rsidRPr="008D4491">
        <w:rPr>
          <w:rFonts w:ascii="Times New Roman" w:hAnsi="Times New Roman" w:cs="Times New Roman"/>
          <w:sz w:val="24"/>
          <w:szCs w:val="24"/>
        </w:rPr>
        <w:t>ford 2009; Sultana and Loftus 2012</w:t>
      </w:r>
      <w:r w:rsidR="00373A70" w:rsidRPr="008D4491">
        <w:rPr>
          <w:rFonts w:ascii="Times New Roman" w:hAnsi="Times New Roman" w:cs="Times New Roman"/>
          <w:sz w:val="24"/>
          <w:szCs w:val="24"/>
        </w:rPr>
        <w:t>; Chenoweth et al 2013</w:t>
      </w:r>
      <w:r w:rsidR="00750168">
        <w:rPr>
          <w:rFonts w:ascii="Times New Roman" w:hAnsi="Times New Roman" w:cs="Times New Roman"/>
          <w:sz w:val="24"/>
          <w:szCs w:val="24"/>
        </w:rPr>
        <w:t>; Morinville &amp; Rodina 2013</w:t>
      </w:r>
      <w:r w:rsidR="00F91240">
        <w:rPr>
          <w:rFonts w:ascii="Times New Roman" w:hAnsi="Times New Roman" w:cs="Times New Roman"/>
          <w:sz w:val="24"/>
          <w:szCs w:val="24"/>
        </w:rPr>
        <w:t xml:space="preserve">; </w:t>
      </w:r>
      <w:r w:rsidR="00F91240" w:rsidRPr="008D4491">
        <w:rPr>
          <w:rFonts w:ascii="Times New Roman" w:hAnsi="Times New Roman" w:cs="Times New Roman"/>
          <w:sz w:val="24"/>
          <w:szCs w:val="24"/>
        </w:rPr>
        <w:t>Zwarteveen and Boelens 2014</w:t>
      </w:r>
      <w:r w:rsidRPr="008D4491">
        <w:rPr>
          <w:rFonts w:ascii="Times New Roman" w:hAnsi="Times New Roman" w:cs="Times New Roman"/>
          <w:sz w:val="24"/>
          <w:szCs w:val="24"/>
        </w:rPr>
        <w:t xml:space="preserve">). </w:t>
      </w:r>
      <w:r w:rsidR="00373A70" w:rsidRPr="008D4491">
        <w:rPr>
          <w:rFonts w:ascii="Times New Roman" w:hAnsi="Times New Roman" w:cs="Times New Roman"/>
          <w:sz w:val="24"/>
          <w:szCs w:val="24"/>
        </w:rPr>
        <w:t xml:space="preserve"> </w:t>
      </w:r>
      <w:r w:rsidR="0005667B">
        <w:rPr>
          <w:rFonts w:ascii="Times New Roman" w:hAnsi="Times New Roman" w:cs="Times New Roman"/>
          <w:sz w:val="24"/>
          <w:szCs w:val="24"/>
        </w:rPr>
        <w:t xml:space="preserve">Major </w:t>
      </w:r>
      <w:r w:rsidR="001A0241" w:rsidRPr="008D4491">
        <w:rPr>
          <w:rFonts w:ascii="Times New Roman" w:hAnsi="Times New Roman" w:cs="Times New Roman"/>
          <w:sz w:val="24"/>
          <w:szCs w:val="24"/>
        </w:rPr>
        <w:t>critique</w:t>
      </w:r>
      <w:r w:rsidR="0005667B">
        <w:rPr>
          <w:rFonts w:ascii="Times New Roman" w:hAnsi="Times New Roman" w:cs="Times New Roman"/>
          <w:sz w:val="24"/>
          <w:szCs w:val="24"/>
        </w:rPr>
        <w:t>s</w:t>
      </w:r>
      <w:r w:rsidR="001A0241" w:rsidRPr="008D4491">
        <w:rPr>
          <w:rFonts w:ascii="Times New Roman" w:hAnsi="Times New Roman" w:cs="Times New Roman"/>
          <w:sz w:val="24"/>
          <w:szCs w:val="24"/>
        </w:rPr>
        <w:t xml:space="preserve"> of a rights-based approach to water </w:t>
      </w:r>
      <w:r w:rsidR="000C5E35">
        <w:rPr>
          <w:rFonts w:ascii="Times New Roman" w:hAnsi="Times New Roman" w:cs="Times New Roman"/>
          <w:sz w:val="24"/>
          <w:szCs w:val="24"/>
        </w:rPr>
        <w:t>are</w:t>
      </w:r>
      <w:r w:rsidR="001A0241" w:rsidRPr="008D4491">
        <w:rPr>
          <w:rFonts w:ascii="Times New Roman" w:hAnsi="Times New Roman" w:cs="Times New Roman"/>
          <w:sz w:val="24"/>
          <w:szCs w:val="24"/>
        </w:rPr>
        <w:t xml:space="preserve"> that </w:t>
      </w:r>
      <w:r w:rsidR="00A7287F" w:rsidRPr="008D4491">
        <w:rPr>
          <w:rFonts w:ascii="Times New Roman" w:hAnsi="Times New Roman" w:cs="Times New Roman"/>
          <w:sz w:val="24"/>
          <w:szCs w:val="24"/>
        </w:rPr>
        <w:t>it is largely compatible with</w:t>
      </w:r>
      <w:r w:rsidR="001A0241" w:rsidRPr="008D4491">
        <w:rPr>
          <w:rFonts w:ascii="Times New Roman" w:hAnsi="Times New Roman" w:cs="Times New Roman"/>
          <w:sz w:val="24"/>
          <w:szCs w:val="24"/>
        </w:rPr>
        <w:t xml:space="preserve"> privatization (Bakker 2010; Murthy 2013; </w:t>
      </w:r>
      <w:r w:rsidRPr="008D4491">
        <w:rPr>
          <w:rFonts w:ascii="Times New Roman" w:hAnsi="Times New Roman" w:cs="Times New Roman"/>
          <w:sz w:val="24"/>
          <w:szCs w:val="24"/>
        </w:rPr>
        <w:t>Staddon et al 2011)</w:t>
      </w:r>
      <w:r w:rsidR="00373A70" w:rsidRPr="008D4491">
        <w:rPr>
          <w:rFonts w:ascii="Times New Roman" w:hAnsi="Times New Roman" w:cs="Times New Roman"/>
          <w:sz w:val="24"/>
          <w:szCs w:val="24"/>
        </w:rPr>
        <w:t>,</w:t>
      </w:r>
      <w:r w:rsidR="00A7287F" w:rsidRPr="008D4491">
        <w:rPr>
          <w:rFonts w:ascii="Times New Roman" w:hAnsi="Times New Roman" w:cs="Times New Roman"/>
          <w:sz w:val="24"/>
          <w:szCs w:val="24"/>
        </w:rPr>
        <w:t xml:space="preserve"> </w:t>
      </w:r>
      <w:r w:rsidRPr="008D4491">
        <w:rPr>
          <w:rFonts w:ascii="Times New Roman" w:hAnsi="Times New Roman" w:cs="Times New Roman"/>
          <w:sz w:val="24"/>
          <w:szCs w:val="24"/>
        </w:rPr>
        <w:t>obscure</w:t>
      </w:r>
      <w:r w:rsidR="00965165" w:rsidRPr="008D4491">
        <w:rPr>
          <w:rFonts w:ascii="Times New Roman" w:hAnsi="Times New Roman" w:cs="Times New Roman"/>
          <w:sz w:val="24"/>
          <w:szCs w:val="24"/>
        </w:rPr>
        <w:t>s</w:t>
      </w:r>
      <w:r w:rsidRPr="008D4491">
        <w:rPr>
          <w:rFonts w:ascii="Times New Roman" w:hAnsi="Times New Roman" w:cs="Times New Roman"/>
          <w:sz w:val="24"/>
          <w:szCs w:val="24"/>
        </w:rPr>
        <w:t xml:space="preserve"> </w:t>
      </w:r>
      <w:r w:rsidR="00965165" w:rsidRPr="008D4491">
        <w:rPr>
          <w:rFonts w:ascii="Times New Roman" w:hAnsi="Times New Roman" w:cs="Times New Roman"/>
          <w:sz w:val="24"/>
          <w:szCs w:val="24"/>
        </w:rPr>
        <w:t xml:space="preserve">a critical </w:t>
      </w:r>
      <w:r w:rsidRPr="008D4491">
        <w:rPr>
          <w:rFonts w:ascii="Times New Roman" w:hAnsi="Times New Roman" w:cs="Times New Roman"/>
          <w:sz w:val="24"/>
          <w:szCs w:val="24"/>
        </w:rPr>
        <w:t>discussion of underlying inequalities (Bond 2012)</w:t>
      </w:r>
      <w:r w:rsidR="00373A70" w:rsidRPr="008D4491">
        <w:rPr>
          <w:rFonts w:ascii="Times New Roman" w:hAnsi="Times New Roman" w:cs="Times New Roman"/>
          <w:sz w:val="24"/>
          <w:szCs w:val="24"/>
        </w:rPr>
        <w:t>, and reflects an implic</w:t>
      </w:r>
      <w:bookmarkStart w:id="0" w:name="_GoBack"/>
      <w:bookmarkEnd w:id="0"/>
      <w:r w:rsidR="00373A70" w:rsidRPr="008D4491">
        <w:rPr>
          <w:rFonts w:ascii="Times New Roman" w:hAnsi="Times New Roman" w:cs="Times New Roman"/>
          <w:sz w:val="24"/>
          <w:szCs w:val="24"/>
        </w:rPr>
        <w:t>it bias toward the individual in the Western philosophical tradition (Bustamente</w:t>
      </w:r>
      <w:r w:rsidR="00075B22">
        <w:rPr>
          <w:rFonts w:ascii="Times New Roman" w:hAnsi="Times New Roman" w:cs="Times New Roman"/>
          <w:sz w:val="24"/>
          <w:szCs w:val="24"/>
        </w:rPr>
        <w:t xml:space="preserve"> et al.</w:t>
      </w:r>
      <w:r w:rsidR="00373A70" w:rsidRPr="008D4491">
        <w:rPr>
          <w:rFonts w:ascii="Times New Roman" w:hAnsi="Times New Roman" w:cs="Times New Roman"/>
          <w:sz w:val="24"/>
          <w:szCs w:val="24"/>
        </w:rPr>
        <w:t xml:space="preserve"> 2012).  A</w:t>
      </w:r>
      <w:r w:rsidR="00A7287F" w:rsidRPr="008D4491">
        <w:rPr>
          <w:rFonts w:ascii="Times New Roman" w:hAnsi="Times New Roman" w:cs="Times New Roman"/>
          <w:sz w:val="24"/>
          <w:szCs w:val="24"/>
        </w:rPr>
        <w:t xml:space="preserve">ttention to water as </w:t>
      </w:r>
      <w:r w:rsidR="00244050" w:rsidRPr="008D4491">
        <w:rPr>
          <w:rFonts w:ascii="Times New Roman" w:hAnsi="Times New Roman" w:cs="Times New Roman"/>
          <w:sz w:val="24"/>
          <w:szCs w:val="24"/>
        </w:rPr>
        <w:t xml:space="preserve">an </w:t>
      </w:r>
      <w:r w:rsidR="00A7287F" w:rsidRPr="008D4491">
        <w:rPr>
          <w:rFonts w:ascii="Times New Roman" w:hAnsi="Times New Roman" w:cs="Times New Roman"/>
          <w:sz w:val="24"/>
          <w:szCs w:val="24"/>
        </w:rPr>
        <w:t xml:space="preserve">object to which individuals have rights </w:t>
      </w:r>
      <w:r w:rsidRPr="008D4491">
        <w:rPr>
          <w:rFonts w:ascii="Times New Roman" w:hAnsi="Times New Roman" w:cs="Times New Roman"/>
          <w:sz w:val="24"/>
          <w:szCs w:val="24"/>
        </w:rPr>
        <w:t>misses the complex dimensions of domestic water use writ large</w:t>
      </w:r>
      <w:r w:rsidR="007400BA" w:rsidRPr="008D4491">
        <w:rPr>
          <w:rFonts w:ascii="Times New Roman" w:hAnsi="Times New Roman" w:cs="Times New Roman"/>
          <w:sz w:val="24"/>
          <w:szCs w:val="24"/>
        </w:rPr>
        <w:t>,</w:t>
      </w:r>
      <w:r w:rsidRPr="008D4491">
        <w:rPr>
          <w:rFonts w:ascii="Times New Roman" w:hAnsi="Times New Roman" w:cs="Times New Roman"/>
          <w:sz w:val="24"/>
          <w:szCs w:val="24"/>
        </w:rPr>
        <w:t xml:space="preserve"> </w:t>
      </w:r>
      <w:r w:rsidR="000E32AB">
        <w:rPr>
          <w:rFonts w:ascii="Times New Roman" w:hAnsi="Times New Roman" w:cs="Times New Roman"/>
          <w:sz w:val="24"/>
          <w:szCs w:val="24"/>
        </w:rPr>
        <w:t xml:space="preserve">often leading to an overly narrow </w:t>
      </w:r>
      <w:r w:rsidRPr="008D4491">
        <w:rPr>
          <w:rFonts w:ascii="Times New Roman" w:hAnsi="Times New Roman" w:cs="Times New Roman"/>
          <w:sz w:val="24"/>
          <w:szCs w:val="24"/>
        </w:rPr>
        <w:t xml:space="preserve">focusing </w:t>
      </w:r>
      <w:r w:rsidR="00822ED4" w:rsidRPr="008D4491">
        <w:rPr>
          <w:rFonts w:ascii="Times New Roman" w:hAnsi="Times New Roman" w:cs="Times New Roman"/>
          <w:sz w:val="24"/>
          <w:szCs w:val="24"/>
        </w:rPr>
        <w:t>on potable</w:t>
      </w:r>
      <w:r w:rsidRPr="008D4491">
        <w:rPr>
          <w:rFonts w:ascii="Times New Roman" w:hAnsi="Times New Roman" w:cs="Times New Roman"/>
          <w:sz w:val="24"/>
          <w:szCs w:val="24"/>
        </w:rPr>
        <w:t xml:space="preserve"> water interventions while sidelining productive or other water needs (Goff and Crow 2014).</w:t>
      </w:r>
      <w:r w:rsidR="00373A70" w:rsidRPr="008D4491">
        <w:rPr>
          <w:rFonts w:ascii="Times New Roman" w:hAnsi="Times New Roman" w:cs="Times New Roman"/>
          <w:sz w:val="24"/>
          <w:szCs w:val="24"/>
        </w:rPr>
        <w:t xml:space="preserve"> </w:t>
      </w:r>
      <w:r w:rsidR="00D8055B" w:rsidRPr="008D4491">
        <w:rPr>
          <w:rFonts w:ascii="Times New Roman" w:hAnsi="Times New Roman" w:cs="Times New Roman"/>
          <w:sz w:val="24"/>
          <w:szCs w:val="24"/>
        </w:rPr>
        <w:t>Nevertheless</w:t>
      </w:r>
      <w:r w:rsidR="00373A70" w:rsidRPr="008D4491">
        <w:rPr>
          <w:rFonts w:ascii="Times New Roman" w:hAnsi="Times New Roman" w:cs="Times New Roman"/>
          <w:sz w:val="24"/>
          <w:szCs w:val="24"/>
        </w:rPr>
        <w:t xml:space="preserve">, the </w:t>
      </w:r>
      <w:r w:rsidRPr="008D4491">
        <w:rPr>
          <w:rFonts w:ascii="Times New Roman" w:hAnsi="Times New Roman" w:cs="Times New Roman"/>
          <w:sz w:val="24"/>
          <w:szCs w:val="24"/>
        </w:rPr>
        <w:t>state</w:t>
      </w:r>
      <w:r w:rsidR="000E32AB">
        <w:rPr>
          <w:rFonts w:ascii="Times New Roman" w:hAnsi="Times New Roman" w:cs="Times New Roman"/>
          <w:sz w:val="24"/>
          <w:szCs w:val="24"/>
        </w:rPr>
        <w:t>-</w:t>
      </w:r>
      <w:r w:rsidR="001A0241" w:rsidRPr="008D4491">
        <w:rPr>
          <w:rFonts w:ascii="Times New Roman" w:hAnsi="Times New Roman" w:cs="Times New Roman"/>
          <w:sz w:val="24"/>
          <w:szCs w:val="24"/>
        </w:rPr>
        <w:t>centricity of the human right to water</w:t>
      </w:r>
      <w:r w:rsidRPr="008D4491">
        <w:rPr>
          <w:rFonts w:ascii="Times New Roman" w:hAnsi="Times New Roman" w:cs="Times New Roman"/>
          <w:sz w:val="24"/>
          <w:szCs w:val="24"/>
        </w:rPr>
        <w:t xml:space="preserve"> might be particularly apposite in an era of neoliberalization where state functions and responsibilities have been radically recalibrated (Mirosa and Harris 2012).</w:t>
      </w:r>
    </w:p>
    <w:p w14:paraId="361A4217" w14:textId="1B4832DE" w:rsidR="00FC66C8" w:rsidRPr="008D4491" w:rsidRDefault="0079347B" w:rsidP="00EF36A7">
      <w:pPr>
        <w:spacing w:after="0" w:line="480" w:lineRule="auto"/>
        <w:ind w:firstLine="720"/>
        <w:rPr>
          <w:rFonts w:ascii="Times New Roman" w:hAnsi="Times New Roman" w:cs="Times New Roman"/>
          <w:sz w:val="24"/>
          <w:szCs w:val="24"/>
        </w:rPr>
      </w:pPr>
      <w:r w:rsidRPr="008D4491">
        <w:rPr>
          <w:rFonts w:ascii="Times New Roman" w:hAnsi="Times New Roman" w:cs="Times New Roman"/>
          <w:sz w:val="24"/>
          <w:szCs w:val="24"/>
        </w:rPr>
        <w:t>Th</w:t>
      </w:r>
      <w:r w:rsidR="00A7287F" w:rsidRPr="008D4491">
        <w:rPr>
          <w:rFonts w:ascii="Times New Roman" w:hAnsi="Times New Roman" w:cs="Times New Roman"/>
          <w:sz w:val="24"/>
          <w:szCs w:val="24"/>
        </w:rPr>
        <w:t xml:space="preserve">e human right to water </w:t>
      </w:r>
      <w:r w:rsidRPr="008D4491">
        <w:rPr>
          <w:rFonts w:ascii="Times New Roman" w:hAnsi="Times New Roman" w:cs="Times New Roman"/>
          <w:sz w:val="24"/>
          <w:szCs w:val="24"/>
        </w:rPr>
        <w:t xml:space="preserve">debate </w:t>
      </w:r>
      <w:r w:rsidR="00373A70" w:rsidRPr="008D4491">
        <w:rPr>
          <w:rFonts w:ascii="Times New Roman" w:hAnsi="Times New Roman" w:cs="Times New Roman"/>
          <w:sz w:val="24"/>
          <w:szCs w:val="24"/>
        </w:rPr>
        <w:t>inspired others to question the object of</w:t>
      </w:r>
      <w:r w:rsidRPr="008D4491">
        <w:rPr>
          <w:rFonts w:ascii="Times New Roman" w:hAnsi="Times New Roman" w:cs="Times New Roman"/>
          <w:sz w:val="24"/>
          <w:szCs w:val="24"/>
        </w:rPr>
        <w:t xml:space="preserve"> such </w:t>
      </w:r>
      <w:r w:rsidR="00373A70" w:rsidRPr="008D4491">
        <w:rPr>
          <w:rFonts w:ascii="Times New Roman" w:hAnsi="Times New Roman" w:cs="Times New Roman"/>
          <w:sz w:val="24"/>
          <w:szCs w:val="24"/>
        </w:rPr>
        <w:t>claims.</w:t>
      </w:r>
      <w:r w:rsidR="00A7287F" w:rsidRPr="008D4491">
        <w:rPr>
          <w:rFonts w:ascii="Times New Roman" w:hAnsi="Times New Roman" w:cs="Times New Roman"/>
          <w:sz w:val="24"/>
          <w:szCs w:val="24"/>
        </w:rPr>
        <w:t xml:space="preserve"> </w:t>
      </w:r>
      <w:r w:rsidR="00373A70" w:rsidRPr="008D4491">
        <w:rPr>
          <w:rFonts w:ascii="Times New Roman" w:hAnsi="Times New Roman" w:cs="Times New Roman"/>
          <w:sz w:val="24"/>
          <w:szCs w:val="24"/>
        </w:rPr>
        <w:t xml:space="preserve"> </w:t>
      </w:r>
      <w:r w:rsidR="00FC66C8" w:rsidRPr="008D4491">
        <w:rPr>
          <w:rFonts w:ascii="Times New Roman" w:hAnsi="Times New Roman" w:cs="Times New Roman"/>
          <w:sz w:val="24"/>
          <w:szCs w:val="24"/>
        </w:rPr>
        <w:t xml:space="preserve">Linton (2012) asks: “the human right to what?” </w:t>
      </w:r>
      <w:r w:rsidR="00965165" w:rsidRPr="008D4491">
        <w:rPr>
          <w:rFonts w:ascii="Times New Roman" w:hAnsi="Times New Roman" w:cs="Times New Roman"/>
          <w:sz w:val="24"/>
          <w:szCs w:val="24"/>
        </w:rPr>
        <w:t xml:space="preserve"> </w:t>
      </w:r>
      <w:r w:rsidR="00FC66C8" w:rsidRPr="008D4491">
        <w:rPr>
          <w:rFonts w:ascii="Times New Roman" w:hAnsi="Times New Roman" w:cs="Times New Roman"/>
          <w:sz w:val="24"/>
          <w:szCs w:val="24"/>
        </w:rPr>
        <w:t>This question reflects a shift from thinking about water as a material substance that is universally defined (‘H</w:t>
      </w:r>
      <w:r w:rsidR="00FC66C8" w:rsidRPr="008D4491">
        <w:rPr>
          <w:rFonts w:ascii="Times New Roman" w:hAnsi="Times New Roman" w:cs="Times New Roman"/>
          <w:sz w:val="24"/>
          <w:szCs w:val="24"/>
          <w:vertAlign w:val="subscript"/>
        </w:rPr>
        <w:t>2</w:t>
      </w:r>
      <w:r w:rsidR="00FC66C8" w:rsidRPr="008D4491">
        <w:rPr>
          <w:rFonts w:ascii="Times New Roman" w:hAnsi="Times New Roman" w:cs="Times New Roman"/>
          <w:sz w:val="24"/>
          <w:szCs w:val="24"/>
        </w:rPr>
        <w:t>O’), tow</w:t>
      </w:r>
      <w:r w:rsidR="00A6389A" w:rsidRPr="008D4491">
        <w:rPr>
          <w:rFonts w:ascii="Times New Roman" w:hAnsi="Times New Roman" w:cs="Times New Roman"/>
          <w:sz w:val="24"/>
          <w:szCs w:val="24"/>
        </w:rPr>
        <w:t xml:space="preserve">ards understanding </w:t>
      </w:r>
      <w:r w:rsidR="002D08C1">
        <w:rPr>
          <w:rFonts w:ascii="Times New Roman" w:hAnsi="Times New Roman" w:cs="Times New Roman"/>
          <w:sz w:val="24"/>
          <w:szCs w:val="24"/>
        </w:rPr>
        <w:t xml:space="preserve">the lived experience of water services </w:t>
      </w:r>
      <w:r w:rsidR="00A6389A" w:rsidRPr="008D4491">
        <w:rPr>
          <w:rFonts w:ascii="Times New Roman" w:hAnsi="Times New Roman" w:cs="Times New Roman"/>
          <w:sz w:val="24"/>
          <w:szCs w:val="24"/>
        </w:rPr>
        <w:t xml:space="preserve">as </w:t>
      </w:r>
      <w:r w:rsidR="00A525CF">
        <w:rPr>
          <w:rFonts w:ascii="Times New Roman" w:hAnsi="Times New Roman" w:cs="Times New Roman"/>
          <w:sz w:val="24"/>
          <w:szCs w:val="24"/>
        </w:rPr>
        <w:t xml:space="preserve">an </w:t>
      </w:r>
      <w:r w:rsidR="00FC66C8" w:rsidRPr="008D4491">
        <w:rPr>
          <w:rFonts w:ascii="Times New Roman" w:hAnsi="Times New Roman" w:cs="Times New Roman"/>
          <w:sz w:val="24"/>
          <w:szCs w:val="24"/>
        </w:rPr>
        <w:t>outcome</w:t>
      </w:r>
      <w:r w:rsidR="00A525CF">
        <w:rPr>
          <w:rFonts w:ascii="Times New Roman" w:hAnsi="Times New Roman" w:cs="Times New Roman"/>
          <w:sz w:val="24"/>
          <w:szCs w:val="24"/>
        </w:rPr>
        <w:t xml:space="preserve"> </w:t>
      </w:r>
      <w:r w:rsidR="00FC66C8" w:rsidRPr="008D4491">
        <w:rPr>
          <w:rFonts w:ascii="Times New Roman" w:hAnsi="Times New Roman" w:cs="Times New Roman"/>
          <w:sz w:val="24"/>
          <w:szCs w:val="24"/>
        </w:rPr>
        <w:t xml:space="preserve">of hydro-social relations (‘water’), which are diverse and dynamic across space and time. Linton then describes the hydro-social cycle, which emphasizes water’s different physical forms and cultural meanings, as well as its processes of production (for example, treated </w:t>
      </w:r>
      <w:r w:rsidR="001261D7" w:rsidRPr="008D4491">
        <w:rPr>
          <w:rFonts w:ascii="Times New Roman" w:hAnsi="Times New Roman" w:cs="Times New Roman"/>
          <w:sz w:val="24"/>
          <w:szCs w:val="24"/>
        </w:rPr>
        <w:t xml:space="preserve">potable </w:t>
      </w:r>
      <w:r w:rsidR="00FC66C8" w:rsidRPr="008D4491">
        <w:rPr>
          <w:rFonts w:ascii="Times New Roman" w:hAnsi="Times New Roman" w:cs="Times New Roman"/>
          <w:sz w:val="24"/>
          <w:szCs w:val="24"/>
        </w:rPr>
        <w:t xml:space="preserve">water, desalinated water, bottled </w:t>
      </w:r>
      <w:r w:rsidR="001261D7" w:rsidRPr="008D4491">
        <w:rPr>
          <w:rFonts w:ascii="Times New Roman" w:hAnsi="Times New Roman" w:cs="Times New Roman"/>
          <w:sz w:val="24"/>
          <w:szCs w:val="24"/>
        </w:rPr>
        <w:t xml:space="preserve">purified </w:t>
      </w:r>
      <w:r w:rsidR="00FC66C8" w:rsidRPr="008D4491">
        <w:rPr>
          <w:rFonts w:ascii="Times New Roman" w:hAnsi="Times New Roman" w:cs="Times New Roman"/>
          <w:sz w:val="24"/>
          <w:szCs w:val="24"/>
        </w:rPr>
        <w:lastRenderedPageBreak/>
        <w:t>water), all of which shape, and are shaped by, social relations – including institution</w:t>
      </w:r>
      <w:r w:rsidR="001261D7" w:rsidRPr="008D4491">
        <w:rPr>
          <w:rFonts w:ascii="Times New Roman" w:hAnsi="Times New Roman" w:cs="Times New Roman"/>
          <w:sz w:val="24"/>
          <w:szCs w:val="24"/>
        </w:rPr>
        <w:t>al arrangements</w:t>
      </w:r>
      <w:r w:rsidR="00FC66C8" w:rsidRPr="008D4491">
        <w:rPr>
          <w:rFonts w:ascii="Times New Roman" w:hAnsi="Times New Roman" w:cs="Times New Roman"/>
          <w:sz w:val="24"/>
          <w:szCs w:val="24"/>
        </w:rPr>
        <w:t>, discourses, patterns of exclusion and identities (</w:t>
      </w:r>
      <w:r w:rsidR="00F91240">
        <w:rPr>
          <w:rFonts w:ascii="Times New Roman" w:hAnsi="Times New Roman" w:cs="Times New Roman"/>
          <w:sz w:val="24"/>
          <w:szCs w:val="24"/>
        </w:rPr>
        <w:t xml:space="preserve">Linton and Budds 2014; </w:t>
      </w:r>
      <w:r w:rsidR="0000070A" w:rsidRPr="008D4491">
        <w:rPr>
          <w:rFonts w:ascii="Times New Roman" w:hAnsi="Times New Roman" w:cs="Times New Roman"/>
          <w:sz w:val="24"/>
          <w:szCs w:val="24"/>
        </w:rPr>
        <w:t>Jepson and Brown 2015</w:t>
      </w:r>
      <w:r w:rsidR="00F91240">
        <w:rPr>
          <w:rFonts w:ascii="Times New Roman" w:hAnsi="Times New Roman" w:cs="Times New Roman"/>
          <w:sz w:val="24"/>
          <w:szCs w:val="24"/>
        </w:rPr>
        <w:t>)</w:t>
      </w:r>
      <w:r w:rsidR="000F3FFB" w:rsidRPr="008D4491">
        <w:rPr>
          <w:rFonts w:ascii="Times New Roman" w:hAnsi="Times New Roman" w:cs="Times New Roman"/>
          <w:sz w:val="24"/>
          <w:szCs w:val="24"/>
        </w:rPr>
        <w:t>.</w:t>
      </w:r>
      <w:r w:rsidR="002D08C1" w:rsidRPr="002D08C1">
        <w:rPr>
          <w:rFonts w:ascii="Times New Roman" w:hAnsi="Times New Roman" w:cs="Times New Roman"/>
          <w:sz w:val="24"/>
          <w:szCs w:val="24"/>
        </w:rPr>
        <w:t xml:space="preserve"> </w:t>
      </w:r>
      <w:r w:rsidR="002D08C1" w:rsidRPr="00272510">
        <w:rPr>
          <w:rFonts w:ascii="Times New Roman" w:hAnsi="Times New Roman" w:cs="Times New Roman"/>
          <w:sz w:val="24"/>
          <w:szCs w:val="24"/>
        </w:rPr>
        <w:t>One of the most powerful examples of the hydro-social construction of water hinges on notions of cleanliness and “pure water</w:t>
      </w:r>
      <w:r w:rsidR="00E60026">
        <w:rPr>
          <w:rFonts w:ascii="Times New Roman" w:hAnsi="Times New Roman" w:cs="Times New Roman"/>
          <w:sz w:val="24"/>
          <w:szCs w:val="24"/>
        </w:rPr>
        <w:t>.</w:t>
      </w:r>
      <w:r w:rsidR="002D08C1" w:rsidRPr="00272510">
        <w:rPr>
          <w:rFonts w:ascii="Times New Roman" w:hAnsi="Times New Roman" w:cs="Times New Roman"/>
          <w:sz w:val="24"/>
          <w:szCs w:val="24"/>
        </w:rPr>
        <w:t>” By linking tropes about the rugged purity of the natural world with the industrial process of abstracting, filtering, bottling shipping and selling drinking water, the modern bottled water industry has created a market for something once thought purely as a public service whilst simultaneously impugning with notions of impurity the highly regulated public drinking water supply in most developed countries.</w:t>
      </w:r>
    </w:p>
    <w:p w14:paraId="28663EB4" w14:textId="56E2B821" w:rsidR="0000070A" w:rsidRPr="00A722E0" w:rsidRDefault="00A525CF" w:rsidP="00EF36A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Building </w:t>
      </w:r>
      <w:r w:rsidR="00021E89">
        <w:rPr>
          <w:rFonts w:ascii="Times New Roman" w:hAnsi="Times New Roman" w:cs="Times New Roman"/>
          <w:sz w:val="24"/>
          <w:szCs w:val="24"/>
        </w:rPr>
        <w:t xml:space="preserve">on some of these </w:t>
      </w:r>
      <w:r>
        <w:rPr>
          <w:rFonts w:ascii="Times New Roman" w:hAnsi="Times New Roman" w:cs="Times New Roman"/>
          <w:sz w:val="24"/>
          <w:szCs w:val="24"/>
        </w:rPr>
        <w:t>conceptual foundation</w:t>
      </w:r>
      <w:r w:rsidR="00021E89">
        <w:rPr>
          <w:rFonts w:ascii="Times New Roman" w:hAnsi="Times New Roman" w:cs="Times New Roman"/>
          <w:sz w:val="24"/>
          <w:szCs w:val="24"/>
        </w:rPr>
        <w:t>s</w:t>
      </w:r>
      <w:r>
        <w:rPr>
          <w:rFonts w:ascii="Times New Roman" w:hAnsi="Times New Roman" w:cs="Times New Roman"/>
          <w:sz w:val="24"/>
          <w:szCs w:val="24"/>
        </w:rPr>
        <w:t>, we propose that a dynamic and</w:t>
      </w:r>
      <w:r w:rsidR="00FC66C8" w:rsidRPr="008D4491">
        <w:rPr>
          <w:rFonts w:ascii="Times New Roman" w:hAnsi="Times New Roman" w:cs="Times New Roman"/>
          <w:sz w:val="24"/>
          <w:szCs w:val="24"/>
        </w:rPr>
        <w:t xml:space="preserve"> relational view of water security can be</w:t>
      </w:r>
      <w:r>
        <w:rPr>
          <w:rFonts w:ascii="Times New Roman" w:hAnsi="Times New Roman" w:cs="Times New Roman"/>
          <w:sz w:val="24"/>
          <w:szCs w:val="24"/>
        </w:rPr>
        <w:t xml:space="preserve"> further</w:t>
      </w:r>
      <w:r w:rsidR="00FC66C8" w:rsidRPr="008D4491">
        <w:rPr>
          <w:rFonts w:ascii="Times New Roman" w:hAnsi="Times New Roman" w:cs="Times New Roman"/>
          <w:sz w:val="24"/>
          <w:szCs w:val="24"/>
        </w:rPr>
        <w:t xml:space="preserve"> developed and informed by the capabilities approach of Amartya Sen (</w:t>
      </w:r>
      <w:r w:rsidR="006B49EC" w:rsidRPr="008D4491">
        <w:rPr>
          <w:rFonts w:ascii="Times New Roman" w:hAnsi="Times New Roman" w:cs="Times New Roman"/>
          <w:sz w:val="24"/>
          <w:szCs w:val="24"/>
        </w:rPr>
        <w:t>1999, 2001, 2011</w:t>
      </w:r>
      <w:r w:rsidR="00FC66C8" w:rsidRPr="008D4491">
        <w:rPr>
          <w:rFonts w:ascii="Times New Roman" w:hAnsi="Times New Roman" w:cs="Times New Roman"/>
          <w:sz w:val="24"/>
          <w:szCs w:val="24"/>
        </w:rPr>
        <w:t>) and M</w:t>
      </w:r>
      <w:r w:rsidR="00341C5C" w:rsidRPr="008D4491">
        <w:rPr>
          <w:rFonts w:ascii="Times New Roman" w:hAnsi="Times New Roman" w:cs="Times New Roman"/>
          <w:sz w:val="24"/>
          <w:szCs w:val="24"/>
        </w:rPr>
        <w:t>artha Nussbaum (</w:t>
      </w:r>
      <w:r w:rsidR="006B49EC" w:rsidRPr="008D4491">
        <w:rPr>
          <w:rFonts w:ascii="Times New Roman" w:hAnsi="Times New Roman" w:cs="Times New Roman"/>
          <w:sz w:val="24"/>
          <w:szCs w:val="24"/>
        </w:rPr>
        <w:t>Nussbaum and Sen 1993; Nussbaum 2003, 2005, 2009; 2011</w:t>
      </w:r>
      <w:r w:rsidR="00FC66C8" w:rsidRPr="008D4491">
        <w:rPr>
          <w:rFonts w:ascii="Times New Roman" w:hAnsi="Times New Roman" w:cs="Times New Roman"/>
          <w:sz w:val="24"/>
          <w:szCs w:val="24"/>
        </w:rPr>
        <w:t>).</w:t>
      </w:r>
      <w:r w:rsidR="00517537" w:rsidRPr="003C64E1">
        <w:rPr>
          <w:rStyle w:val="EndnoteReference"/>
          <w:rFonts w:ascii="Times New Roman" w:hAnsi="Times New Roman" w:cs="Times New Roman"/>
          <w:sz w:val="24"/>
          <w:szCs w:val="24"/>
        </w:rPr>
        <w:endnoteReference w:id="1"/>
      </w:r>
      <w:r w:rsidR="00FC66C8" w:rsidRPr="003C64E1">
        <w:rPr>
          <w:rFonts w:ascii="Times New Roman" w:hAnsi="Times New Roman" w:cs="Times New Roman"/>
          <w:sz w:val="24"/>
          <w:szCs w:val="24"/>
        </w:rPr>
        <w:t xml:space="preserve"> The </w:t>
      </w:r>
      <w:r w:rsidR="001261D7" w:rsidRPr="003C64E1">
        <w:rPr>
          <w:rFonts w:ascii="Times New Roman" w:hAnsi="Times New Roman" w:cs="Times New Roman"/>
          <w:sz w:val="24"/>
          <w:szCs w:val="24"/>
        </w:rPr>
        <w:t>c</w:t>
      </w:r>
      <w:r w:rsidR="00FC66C8" w:rsidRPr="00EF36A7">
        <w:rPr>
          <w:rFonts w:ascii="Times New Roman" w:hAnsi="Times New Roman" w:cs="Times New Roman"/>
          <w:sz w:val="24"/>
          <w:szCs w:val="24"/>
        </w:rPr>
        <w:t xml:space="preserve">apability </w:t>
      </w:r>
      <w:r w:rsidR="001261D7" w:rsidRPr="00EF36A7">
        <w:rPr>
          <w:rFonts w:ascii="Times New Roman" w:hAnsi="Times New Roman" w:cs="Times New Roman"/>
          <w:sz w:val="24"/>
          <w:szCs w:val="24"/>
        </w:rPr>
        <w:t>a</w:t>
      </w:r>
      <w:r w:rsidR="00FC66C8" w:rsidRPr="00EF36A7">
        <w:rPr>
          <w:rFonts w:ascii="Times New Roman" w:hAnsi="Times New Roman" w:cs="Times New Roman"/>
          <w:sz w:val="24"/>
          <w:szCs w:val="24"/>
        </w:rPr>
        <w:t xml:space="preserve">pproach, originating in welfare economics and political philosophy, is a normative framework to assess </w:t>
      </w:r>
      <w:r w:rsidR="00642758">
        <w:rPr>
          <w:rFonts w:ascii="Times New Roman" w:hAnsi="Times New Roman" w:cs="Times New Roman"/>
          <w:sz w:val="24"/>
          <w:szCs w:val="24"/>
        </w:rPr>
        <w:t>how wellbein</w:t>
      </w:r>
      <w:r w:rsidR="00642758" w:rsidRPr="00233033">
        <w:rPr>
          <w:rFonts w:ascii="Times New Roman" w:hAnsi="Times New Roman" w:cs="Times New Roman"/>
          <w:sz w:val="24"/>
          <w:szCs w:val="24"/>
        </w:rPr>
        <w:t xml:space="preserve">g and </w:t>
      </w:r>
      <w:r w:rsidR="00FC66C8" w:rsidRPr="00233033">
        <w:rPr>
          <w:rFonts w:ascii="Times New Roman" w:hAnsi="Times New Roman" w:cs="Times New Roman"/>
          <w:sz w:val="24"/>
          <w:szCs w:val="24"/>
        </w:rPr>
        <w:t>social arrangements</w:t>
      </w:r>
      <w:r w:rsidR="00642758" w:rsidRPr="00233033">
        <w:rPr>
          <w:rFonts w:ascii="Times New Roman" w:hAnsi="Times New Roman" w:cs="Times New Roman"/>
          <w:sz w:val="24"/>
          <w:szCs w:val="24"/>
        </w:rPr>
        <w:t xml:space="preserve"> contribute to or detract from </w:t>
      </w:r>
      <w:r w:rsidR="00FC66C8" w:rsidRPr="00233033">
        <w:rPr>
          <w:rFonts w:ascii="Times New Roman" w:hAnsi="Times New Roman" w:cs="Times New Roman"/>
          <w:sz w:val="24"/>
          <w:szCs w:val="24"/>
        </w:rPr>
        <w:t>human flourishing</w:t>
      </w:r>
      <w:r w:rsidR="00642758" w:rsidRPr="00233033">
        <w:rPr>
          <w:rFonts w:ascii="Times New Roman" w:hAnsi="Times New Roman" w:cs="Times New Roman"/>
          <w:sz w:val="24"/>
          <w:szCs w:val="24"/>
        </w:rPr>
        <w:t xml:space="preserve"> and freedom</w:t>
      </w:r>
      <w:r w:rsidR="00FC66C8" w:rsidRPr="00233033">
        <w:rPr>
          <w:rFonts w:ascii="Times New Roman" w:hAnsi="Times New Roman" w:cs="Times New Roman"/>
          <w:sz w:val="24"/>
          <w:szCs w:val="24"/>
        </w:rPr>
        <w:t xml:space="preserve">. </w:t>
      </w:r>
      <w:r w:rsidR="00233033" w:rsidRPr="00233033">
        <w:rPr>
          <w:rFonts w:ascii="Times New Roman" w:hAnsi="Times New Roman" w:cs="Times New Roman"/>
          <w:sz w:val="24"/>
          <w:szCs w:val="24"/>
        </w:rPr>
        <w:t xml:space="preserve">This approach </w:t>
      </w:r>
      <w:r w:rsidR="00233033" w:rsidRPr="00233033">
        <w:rPr>
          <w:rFonts w:ascii="Times New Roman" w:hAnsi="Times New Roman" w:cs="Times New Roman"/>
          <w:color w:val="222222"/>
          <w:sz w:val="24"/>
          <w:szCs w:val="24"/>
          <w:shd w:val="clear" w:color="auto" w:fill="FFFFFF"/>
        </w:rPr>
        <w:t>defines a</w:t>
      </w:r>
      <w:r w:rsidR="00233033" w:rsidRPr="00233033">
        <w:rPr>
          <w:rStyle w:val="apple-converted-space"/>
          <w:rFonts w:ascii="Times New Roman" w:hAnsi="Times New Roman" w:cs="Times New Roman"/>
          <w:color w:val="222222"/>
          <w:sz w:val="24"/>
          <w:szCs w:val="24"/>
          <w:shd w:val="clear" w:color="auto" w:fill="FFFFFF"/>
        </w:rPr>
        <w:t> </w:t>
      </w:r>
      <w:r w:rsidR="00233033">
        <w:rPr>
          <w:rFonts w:ascii="Times New Roman" w:hAnsi="Times New Roman" w:cs="Times New Roman"/>
          <w:color w:val="222222"/>
          <w:sz w:val="24"/>
          <w:szCs w:val="24"/>
          <w:shd w:val="clear" w:color="auto" w:fill="FFFFFF"/>
        </w:rPr>
        <w:t xml:space="preserve">person’s well-being in terms of </w:t>
      </w:r>
      <w:r w:rsidR="00233033" w:rsidRPr="00233033">
        <w:rPr>
          <w:rFonts w:ascii="Times New Roman" w:hAnsi="Times New Roman" w:cs="Times New Roman"/>
          <w:color w:val="222222"/>
          <w:sz w:val="24"/>
          <w:szCs w:val="24"/>
          <w:shd w:val="clear" w:color="auto" w:fill="FFFFFF"/>
        </w:rPr>
        <w:t>beings and doings</w:t>
      </w:r>
      <w:r w:rsidR="00233033">
        <w:rPr>
          <w:rFonts w:ascii="Times New Roman" w:hAnsi="Times New Roman" w:cs="Times New Roman"/>
          <w:color w:val="222222"/>
          <w:sz w:val="24"/>
          <w:szCs w:val="24"/>
          <w:shd w:val="clear" w:color="auto" w:fill="FFFFFF"/>
        </w:rPr>
        <w:t xml:space="preserve"> (functionings) and in terms of his or </w:t>
      </w:r>
      <w:r w:rsidR="00233033" w:rsidRPr="00233033">
        <w:rPr>
          <w:rFonts w:ascii="Times New Roman" w:hAnsi="Times New Roman" w:cs="Times New Roman"/>
          <w:color w:val="222222"/>
          <w:sz w:val="24"/>
          <w:szCs w:val="24"/>
          <w:shd w:val="clear" w:color="auto" w:fill="FFFFFF"/>
        </w:rPr>
        <w:t xml:space="preserve">her capability to choose among </w:t>
      </w:r>
      <w:r w:rsidR="00233033">
        <w:rPr>
          <w:rFonts w:ascii="Times New Roman" w:hAnsi="Times New Roman" w:cs="Times New Roman"/>
          <w:color w:val="222222"/>
          <w:sz w:val="24"/>
          <w:szCs w:val="24"/>
          <w:shd w:val="clear" w:color="auto" w:fill="FFFFFF"/>
        </w:rPr>
        <w:t>such functionings</w:t>
      </w:r>
      <w:r w:rsidR="00233033" w:rsidRPr="00233033">
        <w:rPr>
          <w:rFonts w:ascii="Times New Roman" w:hAnsi="Times New Roman" w:cs="Times New Roman"/>
          <w:color w:val="222222"/>
          <w:sz w:val="24"/>
          <w:szCs w:val="24"/>
          <w:shd w:val="clear" w:color="auto" w:fill="FFFFFF"/>
        </w:rPr>
        <w:t xml:space="preserve">.  </w:t>
      </w:r>
      <w:r w:rsidR="00233033">
        <w:rPr>
          <w:rFonts w:ascii="Times New Roman" w:hAnsi="Times New Roman" w:cs="Times New Roman"/>
          <w:sz w:val="24"/>
          <w:szCs w:val="24"/>
        </w:rPr>
        <w:t xml:space="preserve">That is, </w:t>
      </w:r>
      <w:r w:rsidR="00FC66C8" w:rsidRPr="00EF36A7">
        <w:rPr>
          <w:rFonts w:ascii="Times New Roman" w:hAnsi="Times New Roman" w:cs="Times New Roman"/>
          <w:sz w:val="24"/>
          <w:szCs w:val="24"/>
        </w:rPr>
        <w:t>well</w:t>
      </w:r>
      <w:r w:rsidR="00233033">
        <w:rPr>
          <w:rFonts w:ascii="Times New Roman" w:hAnsi="Times New Roman" w:cs="Times New Roman"/>
          <w:sz w:val="24"/>
          <w:szCs w:val="24"/>
        </w:rPr>
        <w:t>-</w:t>
      </w:r>
      <w:r w:rsidR="00FC66C8" w:rsidRPr="00EF36A7">
        <w:rPr>
          <w:rFonts w:ascii="Times New Roman" w:hAnsi="Times New Roman" w:cs="Times New Roman"/>
          <w:sz w:val="24"/>
          <w:szCs w:val="24"/>
        </w:rPr>
        <w:t>being is linked to justice in terms of people’s capabilities to function: a just social arrangement supports individuals’ “effective opportunities to undertake actions and activities that they want to engage in, and be who they want to be” (</w:t>
      </w:r>
      <w:r w:rsidR="00464EC8" w:rsidRPr="00EF36A7">
        <w:rPr>
          <w:rFonts w:ascii="Times New Roman" w:hAnsi="Times New Roman" w:cs="Times New Roman"/>
          <w:sz w:val="24"/>
          <w:szCs w:val="24"/>
        </w:rPr>
        <w:t>Robyens 2005</w:t>
      </w:r>
      <w:r w:rsidR="00FC66C8" w:rsidRPr="00EF36A7">
        <w:rPr>
          <w:rFonts w:ascii="Times New Roman" w:hAnsi="Times New Roman" w:cs="Times New Roman"/>
          <w:sz w:val="24"/>
          <w:szCs w:val="24"/>
        </w:rPr>
        <w:t>, 95).</w:t>
      </w:r>
      <w:r w:rsidR="00517537" w:rsidRPr="003C64E1">
        <w:rPr>
          <w:rStyle w:val="EndnoteReference"/>
          <w:rFonts w:ascii="Times New Roman" w:hAnsi="Times New Roman" w:cs="Times New Roman"/>
          <w:sz w:val="24"/>
          <w:szCs w:val="24"/>
        </w:rPr>
        <w:endnoteReference w:id="2"/>
      </w:r>
      <w:r w:rsidR="00FC66C8" w:rsidRPr="003C64E1">
        <w:rPr>
          <w:rFonts w:ascii="Times New Roman" w:hAnsi="Times New Roman" w:cs="Times New Roman"/>
          <w:sz w:val="24"/>
          <w:szCs w:val="24"/>
        </w:rPr>
        <w:t xml:space="preserve">  </w:t>
      </w:r>
      <w:r w:rsidR="00EE68B2" w:rsidRPr="003C64E1">
        <w:rPr>
          <w:rFonts w:ascii="Times New Roman" w:hAnsi="Times New Roman" w:cs="Times New Roman"/>
          <w:sz w:val="24"/>
          <w:szCs w:val="24"/>
        </w:rPr>
        <w:t>T</w:t>
      </w:r>
      <w:r w:rsidR="00FC66C8" w:rsidRPr="00EF36A7">
        <w:rPr>
          <w:rFonts w:ascii="Times New Roman" w:hAnsi="Times New Roman" w:cs="Times New Roman"/>
          <w:sz w:val="24"/>
          <w:szCs w:val="24"/>
        </w:rPr>
        <w:t xml:space="preserve">he capability approach respects people’s different ideas of the good life, </w:t>
      </w:r>
      <w:r w:rsidR="001F3436" w:rsidRPr="00EF36A7">
        <w:rPr>
          <w:rFonts w:ascii="Times New Roman" w:hAnsi="Times New Roman" w:cs="Times New Roman"/>
          <w:sz w:val="24"/>
          <w:szCs w:val="24"/>
        </w:rPr>
        <w:t xml:space="preserve">and their capacity to achieve </w:t>
      </w:r>
      <w:r w:rsidR="001F3436" w:rsidRPr="00A722E0">
        <w:rPr>
          <w:rFonts w:ascii="Times New Roman" w:hAnsi="Times New Roman" w:cs="Times New Roman"/>
          <w:sz w:val="24"/>
          <w:szCs w:val="24"/>
        </w:rPr>
        <w:t>it</w:t>
      </w:r>
      <w:r w:rsidR="00FC66C8" w:rsidRPr="00A722E0">
        <w:rPr>
          <w:rFonts w:ascii="Times New Roman" w:hAnsi="Times New Roman" w:cs="Times New Roman"/>
          <w:sz w:val="24"/>
          <w:szCs w:val="24"/>
        </w:rPr>
        <w:t xml:space="preserve">. </w:t>
      </w:r>
      <w:r w:rsidR="0000070A" w:rsidRPr="00A722E0">
        <w:rPr>
          <w:rFonts w:ascii="Times New Roman" w:hAnsi="Times New Roman" w:cs="Times New Roman"/>
          <w:sz w:val="24"/>
          <w:szCs w:val="24"/>
        </w:rPr>
        <w:t xml:space="preserve"> </w:t>
      </w:r>
    </w:p>
    <w:p w14:paraId="75804AC4" w14:textId="52BEA7A6" w:rsidR="0000070A" w:rsidRPr="00A722E0" w:rsidRDefault="006604AC" w:rsidP="00EF36A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w:t>
      </w:r>
      <w:r w:rsidR="00F91240">
        <w:rPr>
          <w:rFonts w:ascii="Times New Roman" w:hAnsi="Times New Roman" w:cs="Times New Roman"/>
          <w:sz w:val="24"/>
          <w:szCs w:val="24"/>
        </w:rPr>
        <w:t xml:space="preserve">e draw on Nussbaum’s normative framework and explicit list of capabilities as a guide to </w:t>
      </w:r>
      <w:r w:rsidR="00922598">
        <w:rPr>
          <w:rFonts w:ascii="Times New Roman" w:hAnsi="Times New Roman" w:cs="Times New Roman"/>
          <w:sz w:val="24"/>
          <w:szCs w:val="24"/>
        </w:rPr>
        <w:t xml:space="preserve">foster a stronger </w:t>
      </w:r>
      <w:r w:rsidR="00F91240">
        <w:rPr>
          <w:rFonts w:ascii="Times New Roman" w:hAnsi="Times New Roman" w:cs="Times New Roman"/>
          <w:sz w:val="24"/>
          <w:szCs w:val="24"/>
        </w:rPr>
        <w:t xml:space="preserve">link </w:t>
      </w:r>
      <w:r w:rsidR="00922598">
        <w:rPr>
          <w:rFonts w:ascii="Times New Roman" w:hAnsi="Times New Roman" w:cs="Times New Roman"/>
          <w:sz w:val="24"/>
          <w:szCs w:val="24"/>
        </w:rPr>
        <w:t xml:space="preserve">between a focus on </w:t>
      </w:r>
      <w:r w:rsidR="00F91240">
        <w:rPr>
          <w:rFonts w:ascii="Times New Roman" w:hAnsi="Times New Roman" w:cs="Times New Roman"/>
          <w:sz w:val="24"/>
          <w:szCs w:val="24"/>
        </w:rPr>
        <w:t xml:space="preserve">hydro-social relations and human wellbeing.  </w:t>
      </w:r>
      <w:r w:rsidR="0079347B" w:rsidRPr="00DE61B2">
        <w:rPr>
          <w:rFonts w:ascii="Times New Roman" w:hAnsi="Times New Roman" w:cs="Times New Roman"/>
          <w:sz w:val="24"/>
          <w:szCs w:val="24"/>
        </w:rPr>
        <w:t>Nussbaum’s work</w:t>
      </w:r>
      <w:r w:rsidR="00021E89">
        <w:rPr>
          <w:rFonts w:ascii="Times New Roman" w:hAnsi="Times New Roman" w:cs="Times New Roman"/>
          <w:sz w:val="24"/>
          <w:szCs w:val="24"/>
        </w:rPr>
        <w:t xml:space="preserve"> </w:t>
      </w:r>
      <w:r w:rsidR="0079347B" w:rsidRPr="00DE61B2">
        <w:rPr>
          <w:rFonts w:ascii="Times New Roman" w:hAnsi="Times New Roman" w:cs="Times New Roman"/>
          <w:sz w:val="24"/>
          <w:szCs w:val="24"/>
        </w:rPr>
        <w:t xml:space="preserve">frames </w:t>
      </w:r>
      <w:r w:rsidR="00F91240">
        <w:rPr>
          <w:rFonts w:ascii="Times New Roman" w:hAnsi="Times New Roman" w:cs="Times New Roman"/>
          <w:sz w:val="24"/>
          <w:szCs w:val="24"/>
        </w:rPr>
        <w:t xml:space="preserve">capabilities </w:t>
      </w:r>
      <w:r w:rsidR="0079347B" w:rsidRPr="00DE61B2">
        <w:rPr>
          <w:rFonts w:ascii="Times New Roman" w:hAnsi="Times New Roman" w:cs="Times New Roman"/>
          <w:sz w:val="24"/>
          <w:szCs w:val="24"/>
        </w:rPr>
        <w:t xml:space="preserve">as a political goal </w:t>
      </w:r>
      <w:r w:rsidR="00A64F6F">
        <w:rPr>
          <w:rFonts w:ascii="Times New Roman" w:hAnsi="Times New Roman" w:cs="Times New Roman"/>
          <w:sz w:val="24"/>
          <w:szCs w:val="24"/>
        </w:rPr>
        <w:t xml:space="preserve">which holds </w:t>
      </w:r>
      <w:r w:rsidR="0079347B" w:rsidRPr="00DE61B2">
        <w:rPr>
          <w:rFonts w:ascii="Times New Roman" w:hAnsi="Times New Roman" w:cs="Times New Roman"/>
          <w:sz w:val="24"/>
          <w:szCs w:val="24"/>
        </w:rPr>
        <w:t xml:space="preserve">special ethical significance </w:t>
      </w:r>
      <w:r w:rsidR="0079347B" w:rsidRPr="00DE61B2">
        <w:rPr>
          <w:rFonts w:ascii="Times New Roman" w:hAnsi="Times New Roman" w:cs="Times New Roman"/>
          <w:sz w:val="24"/>
          <w:szCs w:val="24"/>
        </w:rPr>
        <w:lastRenderedPageBreak/>
        <w:t xml:space="preserve">for social and political arrangements. </w:t>
      </w:r>
      <w:r w:rsidR="00D95DBC" w:rsidRPr="00EA5B83">
        <w:rPr>
          <w:rFonts w:ascii="Times New Roman" w:hAnsi="Times New Roman" w:cs="Times New Roman"/>
          <w:sz w:val="24"/>
          <w:szCs w:val="24"/>
        </w:rPr>
        <w:t xml:space="preserve"> In brief, </w:t>
      </w:r>
      <w:r w:rsidR="00F91240">
        <w:rPr>
          <w:rFonts w:ascii="Times New Roman" w:hAnsi="Times New Roman" w:cs="Times New Roman"/>
          <w:sz w:val="24"/>
          <w:szCs w:val="24"/>
        </w:rPr>
        <w:t>the</w:t>
      </w:r>
      <w:r w:rsidR="001261D7" w:rsidRPr="00EA5B83">
        <w:rPr>
          <w:rFonts w:ascii="Times New Roman" w:hAnsi="Times New Roman" w:cs="Times New Roman"/>
          <w:sz w:val="24"/>
          <w:szCs w:val="24"/>
        </w:rPr>
        <w:t xml:space="preserve"> capa</w:t>
      </w:r>
      <w:r w:rsidR="00A6389A" w:rsidRPr="008D4491">
        <w:rPr>
          <w:rFonts w:ascii="Times New Roman" w:hAnsi="Times New Roman" w:cs="Times New Roman"/>
          <w:sz w:val="24"/>
          <w:szCs w:val="24"/>
        </w:rPr>
        <w:t>bility approach respects people</w:t>
      </w:r>
      <w:r w:rsidR="001261D7" w:rsidRPr="008D4491">
        <w:rPr>
          <w:rFonts w:ascii="Times New Roman" w:hAnsi="Times New Roman" w:cs="Times New Roman"/>
          <w:sz w:val="24"/>
          <w:szCs w:val="24"/>
        </w:rPr>
        <w:t>s</w:t>
      </w:r>
      <w:r w:rsidR="00A6389A" w:rsidRPr="008D4491">
        <w:rPr>
          <w:rFonts w:ascii="Times New Roman" w:hAnsi="Times New Roman" w:cs="Times New Roman"/>
          <w:sz w:val="24"/>
          <w:szCs w:val="24"/>
        </w:rPr>
        <w:t>’</w:t>
      </w:r>
      <w:r w:rsidR="001261D7" w:rsidRPr="008D4491">
        <w:rPr>
          <w:rFonts w:ascii="Times New Roman" w:hAnsi="Times New Roman" w:cs="Times New Roman"/>
          <w:sz w:val="24"/>
          <w:szCs w:val="24"/>
        </w:rPr>
        <w:t xml:space="preserve"> different ideas of the good life, and this is why capability is the political goal</w:t>
      </w:r>
      <w:r w:rsidR="00394FF5">
        <w:rPr>
          <w:rFonts w:ascii="Times New Roman" w:hAnsi="Times New Roman" w:cs="Times New Roman"/>
          <w:sz w:val="24"/>
          <w:szCs w:val="24"/>
        </w:rPr>
        <w:t>, rather than any particular outcome</w:t>
      </w:r>
      <w:r w:rsidR="001261D7" w:rsidRPr="008D4491">
        <w:rPr>
          <w:rFonts w:ascii="Times New Roman" w:hAnsi="Times New Roman" w:cs="Times New Roman"/>
          <w:sz w:val="24"/>
          <w:szCs w:val="24"/>
        </w:rPr>
        <w:t>.  In this way, c</w:t>
      </w:r>
      <w:r w:rsidR="00FC66C8" w:rsidRPr="008D4491">
        <w:rPr>
          <w:rFonts w:ascii="Times New Roman" w:hAnsi="Times New Roman" w:cs="Times New Roman"/>
          <w:sz w:val="24"/>
          <w:szCs w:val="24"/>
        </w:rPr>
        <w:t xml:space="preserve">apabilities </w:t>
      </w:r>
      <w:r w:rsidR="00394FF5">
        <w:rPr>
          <w:rFonts w:ascii="Times New Roman" w:hAnsi="Times New Roman" w:cs="Times New Roman"/>
          <w:sz w:val="24"/>
          <w:szCs w:val="24"/>
        </w:rPr>
        <w:t>are foregrounded as</w:t>
      </w:r>
      <w:r w:rsidR="00132412" w:rsidRPr="008D4491">
        <w:rPr>
          <w:rFonts w:ascii="Times New Roman" w:hAnsi="Times New Roman" w:cs="Times New Roman"/>
          <w:sz w:val="24"/>
          <w:szCs w:val="24"/>
        </w:rPr>
        <w:t xml:space="preserve"> </w:t>
      </w:r>
      <w:r w:rsidR="00FC66C8" w:rsidRPr="008D4491">
        <w:rPr>
          <w:rFonts w:ascii="Times New Roman" w:hAnsi="Times New Roman" w:cs="Times New Roman"/>
          <w:sz w:val="24"/>
          <w:szCs w:val="24"/>
        </w:rPr>
        <w:t>the basis for individuals to make claims on society, connected to equity, recognition, parti</w:t>
      </w:r>
      <w:r w:rsidR="00491AD5">
        <w:rPr>
          <w:rFonts w:ascii="Times New Roman" w:hAnsi="Times New Roman" w:cs="Times New Roman"/>
          <w:sz w:val="24"/>
          <w:szCs w:val="24"/>
        </w:rPr>
        <w:t>cipation, and democratic rights.</w:t>
      </w:r>
      <w:r w:rsidR="00FC66C8" w:rsidRPr="003C64E1">
        <w:rPr>
          <w:rFonts w:ascii="Times New Roman" w:hAnsi="Times New Roman" w:cs="Times New Roman"/>
          <w:sz w:val="24"/>
          <w:szCs w:val="24"/>
        </w:rPr>
        <w:t xml:space="preserve"> Moreover, the capabilities approach</w:t>
      </w:r>
      <w:r w:rsidR="005558E3">
        <w:rPr>
          <w:rFonts w:ascii="Times New Roman" w:hAnsi="Times New Roman" w:cs="Times New Roman"/>
          <w:sz w:val="24"/>
          <w:szCs w:val="24"/>
        </w:rPr>
        <w:t xml:space="preserve"> extends </w:t>
      </w:r>
      <w:r w:rsidR="00FC66C8" w:rsidRPr="003C64E1">
        <w:rPr>
          <w:rFonts w:ascii="Times New Roman" w:hAnsi="Times New Roman" w:cs="Times New Roman"/>
          <w:sz w:val="24"/>
          <w:szCs w:val="24"/>
        </w:rPr>
        <w:t>beyond the individual to communities (</w:t>
      </w:r>
      <w:r w:rsidR="00233033">
        <w:rPr>
          <w:rFonts w:ascii="Times New Roman" w:hAnsi="Times New Roman" w:cs="Times New Roman"/>
          <w:sz w:val="24"/>
          <w:szCs w:val="24"/>
        </w:rPr>
        <w:t xml:space="preserve">Ibrahim 2006; </w:t>
      </w:r>
      <w:r w:rsidR="00FC66C8" w:rsidRPr="003C64E1">
        <w:rPr>
          <w:rFonts w:ascii="Times New Roman" w:hAnsi="Times New Roman" w:cs="Times New Roman"/>
          <w:sz w:val="24"/>
          <w:szCs w:val="24"/>
        </w:rPr>
        <w:t>Stewart 2006; Schlosberg and Carruthers 2010). In particular, attention to indigenous claims to environmental justice demonstrate that, “[</w:t>
      </w:r>
      <w:r w:rsidR="00FC66C8" w:rsidRPr="00EF36A7">
        <w:rPr>
          <w:rFonts w:ascii="Times New Roman" w:hAnsi="Times New Roman" w:cs="Times New Roman"/>
          <w:sz w:val="24"/>
          <w:szCs w:val="24"/>
        </w:rPr>
        <w:t>s]pecific [political] demands focus not only on religious, cultural, and traditional capabilities, but also on the political freedoms and the self-determination that enable community functioning” (</w:t>
      </w:r>
      <w:r w:rsidR="00132412" w:rsidRPr="00EF36A7">
        <w:rPr>
          <w:rFonts w:ascii="Times New Roman" w:hAnsi="Times New Roman" w:cs="Times New Roman"/>
          <w:sz w:val="24"/>
          <w:szCs w:val="24"/>
        </w:rPr>
        <w:t xml:space="preserve">Schlosberg and Carruthers </w:t>
      </w:r>
      <w:r w:rsidR="00FC66C8" w:rsidRPr="00EF36A7">
        <w:rPr>
          <w:rFonts w:ascii="Times New Roman" w:hAnsi="Times New Roman" w:cs="Times New Roman"/>
          <w:sz w:val="24"/>
          <w:szCs w:val="24"/>
        </w:rPr>
        <w:t>2010, 18).</w:t>
      </w:r>
      <w:r w:rsidR="00517537" w:rsidRPr="003C64E1">
        <w:rPr>
          <w:rStyle w:val="EndnoteReference"/>
          <w:rFonts w:ascii="Times New Roman" w:hAnsi="Times New Roman" w:cs="Times New Roman"/>
          <w:sz w:val="24"/>
          <w:szCs w:val="24"/>
        </w:rPr>
        <w:endnoteReference w:id="3"/>
      </w:r>
      <w:r w:rsidR="00FC66C8" w:rsidRPr="003C64E1">
        <w:rPr>
          <w:rFonts w:ascii="Times New Roman" w:hAnsi="Times New Roman" w:cs="Times New Roman"/>
          <w:sz w:val="24"/>
          <w:szCs w:val="24"/>
        </w:rPr>
        <w:t xml:space="preserve"> </w:t>
      </w:r>
      <w:r w:rsidR="0000070A" w:rsidRPr="003C64E1">
        <w:rPr>
          <w:rFonts w:ascii="Times New Roman" w:hAnsi="Times New Roman" w:cs="Times New Roman"/>
          <w:sz w:val="24"/>
          <w:szCs w:val="24"/>
        </w:rPr>
        <w:t xml:space="preserve"> </w:t>
      </w:r>
      <w:r w:rsidR="00F91240">
        <w:rPr>
          <w:rFonts w:ascii="Times New Roman" w:hAnsi="Times New Roman" w:cs="Times New Roman"/>
          <w:sz w:val="24"/>
          <w:szCs w:val="24"/>
        </w:rPr>
        <w:t>And while there are</w:t>
      </w:r>
      <w:r w:rsidR="00E4729F">
        <w:rPr>
          <w:rFonts w:ascii="Times New Roman" w:hAnsi="Times New Roman" w:cs="Times New Roman"/>
          <w:sz w:val="24"/>
          <w:szCs w:val="24"/>
        </w:rPr>
        <w:t xml:space="preserve"> important philosophical</w:t>
      </w:r>
      <w:r w:rsidR="00F91240">
        <w:rPr>
          <w:rFonts w:ascii="Times New Roman" w:hAnsi="Times New Roman" w:cs="Times New Roman"/>
          <w:sz w:val="24"/>
          <w:szCs w:val="24"/>
        </w:rPr>
        <w:t xml:space="preserve"> differences among </w:t>
      </w:r>
      <w:r w:rsidR="00E4729F">
        <w:rPr>
          <w:rFonts w:ascii="Times New Roman" w:hAnsi="Times New Roman" w:cs="Times New Roman"/>
          <w:sz w:val="24"/>
          <w:szCs w:val="24"/>
        </w:rPr>
        <w:t xml:space="preserve">capabilities </w:t>
      </w:r>
      <w:r w:rsidR="00F91240">
        <w:rPr>
          <w:rFonts w:ascii="Times New Roman" w:hAnsi="Times New Roman" w:cs="Times New Roman"/>
          <w:sz w:val="24"/>
          <w:szCs w:val="24"/>
        </w:rPr>
        <w:t xml:space="preserve">scholars, </w:t>
      </w:r>
      <w:r w:rsidR="00E4729F">
        <w:rPr>
          <w:rFonts w:ascii="Times New Roman" w:hAnsi="Times New Roman" w:cs="Times New Roman"/>
          <w:sz w:val="24"/>
          <w:szCs w:val="24"/>
        </w:rPr>
        <w:t xml:space="preserve">an underlying </w:t>
      </w:r>
      <w:r w:rsidR="00F91240">
        <w:rPr>
          <w:rFonts w:ascii="Times New Roman" w:hAnsi="Times New Roman" w:cs="Times New Roman"/>
          <w:sz w:val="24"/>
          <w:szCs w:val="24"/>
        </w:rPr>
        <w:t xml:space="preserve">common </w:t>
      </w:r>
      <w:r w:rsidR="00E4729F">
        <w:rPr>
          <w:rFonts w:ascii="Times New Roman" w:hAnsi="Times New Roman" w:cs="Times New Roman"/>
          <w:sz w:val="24"/>
          <w:szCs w:val="24"/>
        </w:rPr>
        <w:t xml:space="preserve">thread ties </w:t>
      </w:r>
      <w:r w:rsidR="00642758">
        <w:rPr>
          <w:rFonts w:ascii="Times New Roman" w:hAnsi="Times New Roman" w:cs="Times New Roman"/>
          <w:sz w:val="24"/>
          <w:szCs w:val="24"/>
        </w:rPr>
        <w:t xml:space="preserve">divergent views of </w:t>
      </w:r>
      <w:r w:rsidR="00FC66C8" w:rsidRPr="00EF36A7">
        <w:rPr>
          <w:rFonts w:ascii="Times New Roman" w:hAnsi="Times New Roman" w:cs="Times New Roman"/>
          <w:sz w:val="24"/>
          <w:szCs w:val="24"/>
        </w:rPr>
        <w:t xml:space="preserve">well-being, human flourishing and relationships </w:t>
      </w:r>
      <w:r w:rsidR="00E4729F">
        <w:rPr>
          <w:rFonts w:ascii="Times New Roman" w:hAnsi="Times New Roman" w:cs="Times New Roman"/>
          <w:sz w:val="24"/>
          <w:szCs w:val="24"/>
        </w:rPr>
        <w:t xml:space="preserve">to </w:t>
      </w:r>
      <w:r w:rsidR="00FC66C8" w:rsidRPr="00EF36A7">
        <w:rPr>
          <w:rFonts w:ascii="Times New Roman" w:hAnsi="Times New Roman" w:cs="Times New Roman"/>
          <w:sz w:val="24"/>
          <w:szCs w:val="24"/>
        </w:rPr>
        <w:t>freedoms rather than concentra</w:t>
      </w:r>
      <w:r w:rsidR="00275FC5" w:rsidRPr="00EF36A7">
        <w:rPr>
          <w:rFonts w:ascii="Times New Roman" w:hAnsi="Times New Roman" w:cs="Times New Roman"/>
          <w:sz w:val="24"/>
          <w:szCs w:val="24"/>
        </w:rPr>
        <w:t>ting on commodit</w:t>
      </w:r>
      <w:r w:rsidR="00BD74FE" w:rsidRPr="00EF36A7">
        <w:rPr>
          <w:rFonts w:ascii="Times New Roman" w:hAnsi="Times New Roman" w:cs="Times New Roman"/>
          <w:sz w:val="24"/>
          <w:szCs w:val="24"/>
        </w:rPr>
        <w:t xml:space="preserve">ies </w:t>
      </w:r>
      <w:r w:rsidR="00275FC5" w:rsidRPr="00A722E0">
        <w:rPr>
          <w:rFonts w:ascii="Times New Roman" w:hAnsi="Times New Roman" w:cs="Times New Roman"/>
          <w:sz w:val="24"/>
          <w:szCs w:val="24"/>
        </w:rPr>
        <w:t>or</w:t>
      </w:r>
      <w:r w:rsidR="00FC66C8" w:rsidRPr="00A722E0">
        <w:rPr>
          <w:rFonts w:ascii="Times New Roman" w:hAnsi="Times New Roman" w:cs="Times New Roman"/>
          <w:sz w:val="24"/>
          <w:szCs w:val="24"/>
        </w:rPr>
        <w:t xml:space="preserve"> the material conditions of wealth. </w:t>
      </w:r>
      <w:r w:rsidR="0000070A" w:rsidRPr="00A722E0">
        <w:rPr>
          <w:rFonts w:ascii="Times New Roman" w:hAnsi="Times New Roman" w:cs="Times New Roman"/>
          <w:sz w:val="24"/>
          <w:szCs w:val="24"/>
        </w:rPr>
        <w:t xml:space="preserve"> </w:t>
      </w:r>
    </w:p>
    <w:p w14:paraId="232192A6" w14:textId="1E138493" w:rsidR="004F6924" w:rsidRDefault="00642758" w:rsidP="00513DB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w:t>
      </w:r>
      <w:r w:rsidR="003D490A">
        <w:rPr>
          <w:rFonts w:ascii="Times New Roman" w:hAnsi="Times New Roman" w:cs="Times New Roman"/>
          <w:sz w:val="24"/>
          <w:szCs w:val="24"/>
        </w:rPr>
        <w:t xml:space="preserve">follow </w:t>
      </w:r>
      <w:r>
        <w:rPr>
          <w:rFonts w:ascii="Times New Roman" w:hAnsi="Times New Roman" w:cs="Times New Roman"/>
          <w:sz w:val="24"/>
          <w:szCs w:val="24"/>
        </w:rPr>
        <w:t xml:space="preserve">that thread to connect </w:t>
      </w:r>
      <w:r w:rsidR="00132412" w:rsidRPr="00DE61B2">
        <w:rPr>
          <w:rFonts w:ascii="Times New Roman" w:hAnsi="Times New Roman" w:cs="Times New Roman"/>
          <w:sz w:val="24"/>
          <w:szCs w:val="24"/>
        </w:rPr>
        <w:t xml:space="preserve">the capabilities approach </w:t>
      </w:r>
      <w:r>
        <w:rPr>
          <w:rFonts w:ascii="Times New Roman" w:hAnsi="Times New Roman" w:cs="Times New Roman"/>
          <w:sz w:val="24"/>
          <w:szCs w:val="24"/>
        </w:rPr>
        <w:t xml:space="preserve">to how we envision </w:t>
      </w:r>
      <w:r w:rsidR="00132412" w:rsidRPr="00943C9E">
        <w:rPr>
          <w:rFonts w:ascii="Times New Roman" w:hAnsi="Times New Roman" w:cs="Times New Roman"/>
          <w:sz w:val="24"/>
          <w:szCs w:val="24"/>
        </w:rPr>
        <w:t>water security</w:t>
      </w:r>
      <w:r w:rsidR="00DF3D47">
        <w:rPr>
          <w:rFonts w:ascii="Times New Roman" w:hAnsi="Times New Roman" w:cs="Times New Roman"/>
          <w:sz w:val="24"/>
          <w:szCs w:val="24"/>
        </w:rPr>
        <w:t xml:space="preserve">, drawing on insights from </w:t>
      </w:r>
      <w:r w:rsidR="00FC66C8" w:rsidRPr="008D4491">
        <w:rPr>
          <w:rFonts w:ascii="Times New Roman" w:hAnsi="Times New Roman" w:cs="Times New Roman"/>
          <w:sz w:val="24"/>
          <w:szCs w:val="24"/>
        </w:rPr>
        <w:t xml:space="preserve">scholars </w:t>
      </w:r>
      <w:r w:rsidR="00DF3D47">
        <w:rPr>
          <w:rFonts w:ascii="Times New Roman" w:hAnsi="Times New Roman" w:cs="Times New Roman"/>
          <w:sz w:val="24"/>
          <w:szCs w:val="24"/>
        </w:rPr>
        <w:t xml:space="preserve">who have considered </w:t>
      </w:r>
      <w:r w:rsidR="00E502BE">
        <w:rPr>
          <w:rFonts w:ascii="Times New Roman" w:hAnsi="Times New Roman" w:cs="Times New Roman"/>
          <w:sz w:val="24"/>
          <w:szCs w:val="24"/>
        </w:rPr>
        <w:t>water scarcity</w:t>
      </w:r>
      <w:r w:rsidR="00DF3D47">
        <w:rPr>
          <w:rFonts w:ascii="Times New Roman" w:hAnsi="Times New Roman" w:cs="Times New Roman"/>
          <w:sz w:val="24"/>
          <w:szCs w:val="24"/>
        </w:rPr>
        <w:t xml:space="preserve"> and water justice</w:t>
      </w:r>
      <w:r w:rsidR="00FC66C8" w:rsidRPr="008D4491">
        <w:rPr>
          <w:rFonts w:ascii="Times New Roman" w:hAnsi="Times New Roman" w:cs="Times New Roman"/>
          <w:sz w:val="24"/>
          <w:szCs w:val="24"/>
        </w:rPr>
        <w:t xml:space="preserve"> </w:t>
      </w:r>
      <w:r w:rsidR="00F07873">
        <w:rPr>
          <w:rFonts w:ascii="Times New Roman" w:hAnsi="Times New Roman" w:cs="Times New Roman"/>
          <w:sz w:val="24"/>
          <w:szCs w:val="24"/>
        </w:rPr>
        <w:t xml:space="preserve">in developing countries </w:t>
      </w:r>
      <w:r w:rsidR="00DF3D47">
        <w:rPr>
          <w:rFonts w:ascii="Times New Roman" w:hAnsi="Times New Roman" w:cs="Times New Roman"/>
          <w:sz w:val="24"/>
          <w:szCs w:val="24"/>
        </w:rPr>
        <w:t xml:space="preserve">through </w:t>
      </w:r>
      <w:r w:rsidR="00A11123">
        <w:rPr>
          <w:rFonts w:ascii="Times New Roman" w:hAnsi="Times New Roman" w:cs="Times New Roman"/>
          <w:sz w:val="24"/>
          <w:szCs w:val="24"/>
        </w:rPr>
        <w:t xml:space="preserve">Sen’s </w:t>
      </w:r>
      <w:r w:rsidR="00DF3D47">
        <w:rPr>
          <w:rFonts w:ascii="Times New Roman" w:hAnsi="Times New Roman" w:cs="Times New Roman"/>
          <w:sz w:val="24"/>
          <w:szCs w:val="24"/>
        </w:rPr>
        <w:t xml:space="preserve">capabilities lens </w:t>
      </w:r>
      <w:r w:rsidR="00FC66C8" w:rsidRPr="008D4491">
        <w:rPr>
          <w:rFonts w:ascii="Times New Roman" w:hAnsi="Times New Roman" w:cs="Times New Roman"/>
          <w:sz w:val="24"/>
          <w:szCs w:val="24"/>
        </w:rPr>
        <w:t>(</w:t>
      </w:r>
      <w:r w:rsidR="00F07873">
        <w:rPr>
          <w:rFonts w:ascii="Times New Roman" w:hAnsi="Times New Roman" w:cs="Times New Roman"/>
          <w:sz w:val="24"/>
          <w:szCs w:val="24"/>
        </w:rPr>
        <w:t>Anand 2010</w:t>
      </w:r>
      <w:r w:rsidR="004F6924">
        <w:rPr>
          <w:rFonts w:ascii="Times New Roman" w:hAnsi="Times New Roman" w:cs="Times New Roman"/>
          <w:sz w:val="24"/>
          <w:szCs w:val="24"/>
        </w:rPr>
        <w:t xml:space="preserve">; </w:t>
      </w:r>
      <w:r w:rsidR="00FC66C8" w:rsidRPr="008D4491">
        <w:rPr>
          <w:rFonts w:ascii="Times New Roman" w:hAnsi="Times New Roman" w:cs="Times New Roman"/>
          <w:sz w:val="24"/>
          <w:szCs w:val="24"/>
        </w:rPr>
        <w:t>Mehta et al 2014; Goff and Crow 2014)</w:t>
      </w:r>
      <w:r w:rsidR="003317AB" w:rsidRPr="008D4491">
        <w:rPr>
          <w:rFonts w:ascii="Times New Roman" w:hAnsi="Times New Roman" w:cs="Times New Roman"/>
          <w:sz w:val="24"/>
          <w:szCs w:val="24"/>
        </w:rPr>
        <w:t>.</w:t>
      </w:r>
      <w:r w:rsidR="00513DB6">
        <w:rPr>
          <w:rFonts w:ascii="Times New Roman" w:hAnsi="Times New Roman" w:cs="Times New Roman"/>
          <w:sz w:val="24"/>
          <w:szCs w:val="24"/>
        </w:rPr>
        <w:t xml:space="preserve"> Mehta (2014) </w:t>
      </w:r>
      <w:r w:rsidR="00AF0D6B">
        <w:rPr>
          <w:rFonts w:ascii="Times New Roman" w:hAnsi="Times New Roman" w:cs="Times New Roman"/>
          <w:sz w:val="24"/>
          <w:szCs w:val="24"/>
        </w:rPr>
        <w:t>considers water scarcity in terms of</w:t>
      </w:r>
      <w:r w:rsidR="006603BE">
        <w:rPr>
          <w:rFonts w:ascii="Times New Roman" w:hAnsi="Times New Roman" w:cs="Times New Roman"/>
          <w:sz w:val="24"/>
          <w:szCs w:val="24"/>
        </w:rPr>
        <w:t xml:space="preserve"> </w:t>
      </w:r>
      <w:r w:rsidR="00513DB6">
        <w:rPr>
          <w:rFonts w:ascii="Times New Roman" w:hAnsi="Times New Roman" w:cs="Times New Roman"/>
          <w:sz w:val="24"/>
          <w:szCs w:val="24"/>
        </w:rPr>
        <w:t>entitlem</w:t>
      </w:r>
      <w:r w:rsidR="006603BE">
        <w:rPr>
          <w:rFonts w:ascii="Times New Roman" w:hAnsi="Times New Roman" w:cs="Times New Roman"/>
          <w:sz w:val="24"/>
          <w:szCs w:val="24"/>
        </w:rPr>
        <w:t>ent and capabilities approaches</w:t>
      </w:r>
      <w:r w:rsidR="00AF0D6B">
        <w:rPr>
          <w:rFonts w:ascii="Times New Roman" w:hAnsi="Times New Roman" w:cs="Times New Roman"/>
          <w:sz w:val="24"/>
          <w:szCs w:val="24"/>
        </w:rPr>
        <w:t xml:space="preserve">. </w:t>
      </w:r>
      <w:r w:rsidR="006603BE">
        <w:rPr>
          <w:rFonts w:ascii="Times New Roman" w:hAnsi="Times New Roman" w:cs="Times New Roman"/>
          <w:sz w:val="24"/>
          <w:szCs w:val="24"/>
        </w:rPr>
        <w:t xml:space="preserve">She makes a </w:t>
      </w:r>
      <w:r w:rsidR="00513DB6">
        <w:rPr>
          <w:rFonts w:ascii="Times New Roman" w:hAnsi="Times New Roman" w:cs="Times New Roman"/>
          <w:sz w:val="24"/>
          <w:szCs w:val="24"/>
        </w:rPr>
        <w:t xml:space="preserve">forceful </w:t>
      </w:r>
      <w:r w:rsidR="006603BE">
        <w:rPr>
          <w:rFonts w:ascii="Times New Roman" w:hAnsi="Times New Roman" w:cs="Times New Roman"/>
          <w:sz w:val="24"/>
          <w:szCs w:val="24"/>
        </w:rPr>
        <w:t xml:space="preserve">case </w:t>
      </w:r>
      <w:r w:rsidR="00513DB6">
        <w:rPr>
          <w:rFonts w:ascii="Times New Roman" w:hAnsi="Times New Roman" w:cs="Times New Roman"/>
          <w:sz w:val="24"/>
          <w:szCs w:val="24"/>
        </w:rPr>
        <w:t>that the “right to water”</w:t>
      </w:r>
      <w:r w:rsidR="00B170AA">
        <w:rPr>
          <w:rFonts w:ascii="Times New Roman" w:hAnsi="Times New Roman" w:cs="Times New Roman"/>
          <w:sz w:val="24"/>
          <w:szCs w:val="24"/>
        </w:rPr>
        <w:t xml:space="preserve"> (H</w:t>
      </w:r>
      <w:r w:rsidR="00B170AA" w:rsidRPr="006226F0">
        <w:rPr>
          <w:rFonts w:ascii="Times New Roman" w:hAnsi="Times New Roman" w:cs="Times New Roman"/>
          <w:sz w:val="24"/>
          <w:szCs w:val="24"/>
          <w:vertAlign w:val="subscript"/>
        </w:rPr>
        <w:t>2</w:t>
      </w:r>
      <w:r w:rsidR="00B170AA">
        <w:rPr>
          <w:rFonts w:ascii="Times New Roman" w:hAnsi="Times New Roman" w:cs="Times New Roman"/>
          <w:sz w:val="24"/>
          <w:szCs w:val="24"/>
        </w:rPr>
        <w:t>0)</w:t>
      </w:r>
      <w:r w:rsidR="00513DB6">
        <w:rPr>
          <w:rFonts w:ascii="Times New Roman" w:hAnsi="Times New Roman" w:cs="Times New Roman"/>
          <w:sz w:val="24"/>
          <w:szCs w:val="24"/>
        </w:rPr>
        <w:t xml:space="preserve"> in its reproductive</w:t>
      </w:r>
      <w:r w:rsidR="006603BE">
        <w:rPr>
          <w:rFonts w:ascii="Times New Roman" w:hAnsi="Times New Roman" w:cs="Times New Roman"/>
          <w:sz w:val="24"/>
          <w:szCs w:val="24"/>
        </w:rPr>
        <w:t xml:space="preserve"> (e</w:t>
      </w:r>
      <w:r w:rsidR="00394FF5">
        <w:rPr>
          <w:rFonts w:ascii="Times New Roman" w:hAnsi="Times New Roman" w:cs="Times New Roman"/>
          <w:sz w:val="24"/>
          <w:szCs w:val="24"/>
        </w:rPr>
        <w:t>.</w:t>
      </w:r>
      <w:r w:rsidR="006603BE">
        <w:rPr>
          <w:rFonts w:ascii="Times New Roman" w:hAnsi="Times New Roman" w:cs="Times New Roman"/>
          <w:sz w:val="24"/>
          <w:szCs w:val="24"/>
        </w:rPr>
        <w:t>g. health, bodily requirements, etc.),</w:t>
      </w:r>
      <w:r w:rsidR="00513DB6">
        <w:rPr>
          <w:rFonts w:ascii="Times New Roman" w:hAnsi="Times New Roman" w:cs="Times New Roman"/>
          <w:sz w:val="24"/>
          <w:szCs w:val="24"/>
        </w:rPr>
        <w:t xml:space="preserve"> </w:t>
      </w:r>
      <w:r w:rsidR="006603BE">
        <w:rPr>
          <w:rFonts w:ascii="Times New Roman" w:hAnsi="Times New Roman" w:cs="Times New Roman"/>
          <w:sz w:val="24"/>
          <w:szCs w:val="24"/>
        </w:rPr>
        <w:t xml:space="preserve">and productive </w:t>
      </w:r>
      <w:r w:rsidR="00513DB6">
        <w:rPr>
          <w:rFonts w:ascii="Times New Roman" w:hAnsi="Times New Roman" w:cs="Times New Roman"/>
          <w:sz w:val="24"/>
          <w:szCs w:val="24"/>
        </w:rPr>
        <w:t>dimensions</w:t>
      </w:r>
      <w:r w:rsidR="006603BE">
        <w:rPr>
          <w:rFonts w:ascii="Times New Roman" w:hAnsi="Times New Roman" w:cs="Times New Roman"/>
          <w:sz w:val="24"/>
          <w:szCs w:val="24"/>
        </w:rPr>
        <w:t xml:space="preserve"> (subsistence, maintaining livelihoods</w:t>
      </w:r>
      <w:r w:rsidR="00B170AA">
        <w:rPr>
          <w:rFonts w:ascii="Times New Roman" w:hAnsi="Times New Roman" w:cs="Times New Roman"/>
          <w:sz w:val="24"/>
          <w:szCs w:val="24"/>
        </w:rPr>
        <w:t>, etc.</w:t>
      </w:r>
      <w:r w:rsidR="006603BE">
        <w:rPr>
          <w:rFonts w:ascii="Times New Roman" w:hAnsi="Times New Roman" w:cs="Times New Roman"/>
          <w:sz w:val="24"/>
          <w:szCs w:val="24"/>
        </w:rPr>
        <w:t xml:space="preserve">) are necessary </w:t>
      </w:r>
      <w:r w:rsidR="00394FF5">
        <w:rPr>
          <w:rFonts w:ascii="Times New Roman" w:hAnsi="Times New Roman" w:cs="Times New Roman"/>
          <w:sz w:val="24"/>
          <w:szCs w:val="24"/>
        </w:rPr>
        <w:t xml:space="preserve">foundations </w:t>
      </w:r>
      <w:r w:rsidR="006603BE">
        <w:rPr>
          <w:rFonts w:ascii="Times New Roman" w:hAnsi="Times New Roman" w:cs="Times New Roman"/>
          <w:sz w:val="24"/>
          <w:szCs w:val="24"/>
        </w:rPr>
        <w:t>to</w:t>
      </w:r>
      <w:r w:rsidR="00513DB6">
        <w:rPr>
          <w:rFonts w:ascii="Times New Roman" w:hAnsi="Times New Roman" w:cs="Times New Roman"/>
          <w:sz w:val="24"/>
          <w:szCs w:val="24"/>
        </w:rPr>
        <w:t xml:space="preserve"> “allow people to enjoy a host of capabilities” (2014, 66)</w:t>
      </w:r>
      <w:r w:rsidR="006603BE">
        <w:rPr>
          <w:rFonts w:ascii="Times New Roman" w:hAnsi="Times New Roman" w:cs="Times New Roman"/>
          <w:sz w:val="24"/>
          <w:szCs w:val="24"/>
        </w:rPr>
        <w:t>.</w:t>
      </w:r>
      <w:r w:rsidR="00B0433F">
        <w:rPr>
          <w:rFonts w:ascii="Times New Roman" w:hAnsi="Times New Roman" w:cs="Times New Roman"/>
          <w:sz w:val="24"/>
          <w:szCs w:val="24"/>
        </w:rPr>
        <w:t xml:space="preserve"> </w:t>
      </w:r>
      <w:r w:rsidR="006603BE">
        <w:rPr>
          <w:rFonts w:ascii="Times New Roman" w:hAnsi="Times New Roman" w:cs="Times New Roman"/>
          <w:sz w:val="24"/>
          <w:szCs w:val="24"/>
        </w:rPr>
        <w:t xml:space="preserve"> </w:t>
      </w:r>
      <w:r w:rsidR="00394FF5">
        <w:rPr>
          <w:rFonts w:ascii="Times New Roman" w:hAnsi="Times New Roman" w:cs="Times New Roman"/>
          <w:sz w:val="24"/>
          <w:szCs w:val="24"/>
        </w:rPr>
        <w:t>Thus</w:t>
      </w:r>
      <w:r w:rsidR="00F4434F">
        <w:rPr>
          <w:rFonts w:ascii="Times New Roman" w:hAnsi="Times New Roman" w:cs="Times New Roman"/>
          <w:sz w:val="24"/>
          <w:szCs w:val="24"/>
        </w:rPr>
        <w:t>,</w:t>
      </w:r>
      <w:r w:rsidR="006603BE">
        <w:rPr>
          <w:rFonts w:ascii="Times New Roman" w:hAnsi="Times New Roman" w:cs="Times New Roman"/>
          <w:sz w:val="24"/>
          <w:szCs w:val="24"/>
        </w:rPr>
        <w:t xml:space="preserve"> Mehta </w:t>
      </w:r>
      <w:r w:rsidR="00B170AA">
        <w:rPr>
          <w:rFonts w:ascii="Times New Roman" w:hAnsi="Times New Roman" w:cs="Times New Roman"/>
          <w:sz w:val="24"/>
          <w:szCs w:val="24"/>
        </w:rPr>
        <w:t xml:space="preserve">concludes </w:t>
      </w:r>
      <w:r w:rsidR="006603BE">
        <w:rPr>
          <w:rFonts w:ascii="Times New Roman" w:hAnsi="Times New Roman" w:cs="Times New Roman"/>
          <w:sz w:val="24"/>
          <w:szCs w:val="24"/>
        </w:rPr>
        <w:t xml:space="preserve">that </w:t>
      </w:r>
      <w:r w:rsidR="00B0433F">
        <w:rPr>
          <w:rFonts w:ascii="Times New Roman" w:hAnsi="Times New Roman" w:cs="Times New Roman"/>
          <w:sz w:val="24"/>
          <w:szCs w:val="24"/>
        </w:rPr>
        <w:t>governments, therefore, “need to prioritize providing poor people with access to water that is safe, affordable and allows them to flourish” (2014, 67)</w:t>
      </w:r>
      <w:r w:rsidR="00E73BBC">
        <w:rPr>
          <w:rFonts w:ascii="Times New Roman" w:hAnsi="Times New Roman" w:cs="Times New Roman"/>
          <w:sz w:val="24"/>
          <w:szCs w:val="24"/>
        </w:rPr>
        <w:t>.</w:t>
      </w:r>
      <w:r w:rsidR="003317AB" w:rsidRPr="008D4491">
        <w:rPr>
          <w:rFonts w:ascii="Times New Roman" w:hAnsi="Times New Roman" w:cs="Times New Roman"/>
          <w:sz w:val="24"/>
          <w:szCs w:val="24"/>
        </w:rPr>
        <w:t xml:space="preserve"> </w:t>
      </w:r>
    </w:p>
    <w:p w14:paraId="55C13710" w14:textId="2741D3CF" w:rsidR="00FC66C8" w:rsidRPr="008D4491" w:rsidRDefault="003317AB" w:rsidP="00411D81">
      <w:pPr>
        <w:spacing w:after="0" w:line="480" w:lineRule="auto"/>
        <w:ind w:firstLine="720"/>
        <w:rPr>
          <w:rFonts w:ascii="Times New Roman" w:hAnsi="Times New Roman" w:cs="Times New Roman"/>
          <w:sz w:val="24"/>
          <w:szCs w:val="24"/>
        </w:rPr>
      </w:pPr>
      <w:r w:rsidRPr="008D4491">
        <w:rPr>
          <w:rFonts w:ascii="Times New Roman" w:hAnsi="Times New Roman" w:cs="Times New Roman"/>
          <w:sz w:val="24"/>
          <w:szCs w:val="24"/>
        </w:rPr>
        <w:t>W</w:t>
      </w:r>
      <w:r w:rsidR="00FC66C8" w:rsidRPr="008D4491">
        <w:rPr>
          <w:rFonts w:ascii="Times New Roman" w:hAnsi="Times New Roman" w:cs="Times New Roman"/>
          <w:sz w:val="24"/>
          <w:szCs w:val="24"/>
        </w:rPr>
        <w:t xml:space="preserve">e extend </w:t>
      </w:r>
      <w:r w:rsidR="00AF0D6B">
        <w:rPr>
          <w:rFonts w:ascii="Times New Roman" w:hAnsi="Times New Roman" w:cs="Times New Roman"/>
          <w:sz w:val="24"/>
          <w:szCs w:val="24"/>
        </w:rPr>
        <w:t xml:space="preserve">Mehta’s </w:t>
      </w:r>
      <w:r w:rsidR="004F6924">
        <w:rPr>
          <w:rFonts w:ascii="Times New Roman" w:hAnsi="Times New Roman" w:cs="Times New Roman"/>
          <w:sz w:val="24"/>
          <w:szCs w:val="24"/>
        </w:rPr>
        <w:t>call</w:t>
      </w:r>
      <w:r w:rsidR="00FC66C8" w:rsidRPr="008D4491">
        <w:rPr>
          <w:rFonts w:ascii="Times New Roman" w:hAnsi="Times New Roman" w:cs="Times New Roman"/>
          <w:sz w:val="24"/>
          <w:szCs w:val="24"/>
        </w:rPr>
        <w:t xml:space="preserve"> </w:t>
      </w:r>
      <w:r w:rsidR="00E502BE">
        <w:rPr>
          <w:rFonts w:ascii="Times New Roman" w:hAnsi="Times New Roman" w:cs="Times New Roman"/>
          <w:sz w:val="24"/>
          <w:szCs w:val="24"/>
        </w:rPr>
        <w:t xml:space="preserve">to reconsider water scarcity </w:t>
      </w:r>
      <w:r w:rsidR="006226F0">
        <w:rPr>
          <w:rFonts w:ascii="Times New Roman" w:hAnsi="Times New Roman" w:cs="Times New Roman"/>
          <w:sz w:val="24"/>
          <w:szCs w:val="24"/>
        </w:rPr>
        <w:t xml:space="preserve">in terms of the capabilities approach by attending to </w:t>
      </w:r>
      <w:r w:rsidR="00AF0D6B">
        <w:rPr>
          <w:rFonts w:ascii="Times New Roman" w:hAnsi="Times New Roman" w:cs="Times New Roman"/>
          <w:sz w:val="24"/>
          <w:szCs w:val="24"/>
        </w:rPr>
        <w:t xml:space="preserve">hydro-social relations </w:t>
      </w:r>
      <w:r w:rsidR="006226F0">
        <w:rPr>
          <w:rFonts w:ascii="Times New Roman" w:hAnsi="Times New Roman" w:cs="Times New Roman"/>
          <w:sz w:val="24"/>
          <w:szCs w:val="24"/>
        </w:rPr>
        <w:t xml:space="preserve">of </w:t>
      </w:r>
      <w:r w:rsidR="00FC66C8" w:rsidRPr="008D4491">
        <w:rPr>
          <w:rFonts w:ascii="Times New Roman" w:hAnsi="Times New Roman" w:cs="Times New Roman"/>
          <w:sz w:val="24"/>
          <w:szCs w:val="24"/>
        </w:rPr>
        <w:t>water security</w:t>
      </w:r>
      <w:r w:rsidR="004F6924">
        <w:rPr>
          <w:rFonts w:ascii="Times New Roman" w:hAnsi="Times New Roman" w:cs="Times New Roman"/>
          <w:sz w:val="24"/>
          <w:szCs w:val="24"/>
        </w:rPr>
        <w:t xml:space="preserve"> </w:t>
      </w:r>
      <w:r w:rsidR="00AF0D6B">
        <w:rPr>
          <w:rFonts w:ascii="Times New Roman" w:hAnsi="Times New Roman" w:cs="Times New Roman"/>
          <w:sz w:val="24"/>
          <w:szCs w:val="24"/>
        </w:rPr>
        <w:t xml:space="preserve">in </w:t>
      </w:r>
      <w:r w:rsidR="004F6924">
        <w:rPr>
          <w:rFonts w:ascii="Times New Roman" w:hAnsi="Times New Roman" w:cs="Times New Roman"/>
          <w:sz w:val="24"/>
          <w:szCs w:val="24"/>
        </w:rPr>
        <w:t>discourse and practice.</w:t>
      </w:r>
      <w:r w:rsidR="00FC66C8" w:rsidRPr="008D4491">
        <w:rPr>
          <w:rFonts w:ascii="Times New Roman" w:hAnsi="Times New Roman" w:cs="Times New Roman"/>
          <w:sz w:val="24"/>
          <w:szCs w:val="24"/>
        </w:rPr>
        <w:t xml:space="preserve"> </w:t>
      </w:r>
      <w:r w:rsidR="00E502BE">
        <w:rPr>
          <w:rFonts w:ascii="Times New Roman" w:hAnsi="Times New Roman" w:cs="Times New Roman"/>
          <w:sz w:val="24"/>
          <w:szCs w:val="24"/>
        </w:rPr>
        <w:t xml:space="preserve"> </w:t>
      </w:r>
      <w:r w:rsidR="00E80B54">
        <w:rPr>
          <w:rFonts w:ascii="Times New Roman" w:hAnsi="Times New Roman" w:cs="Times New Roman"/>
          <w:sz w:val="24"/>
          <w:szCs w:val="24"/>
        </w:rPr>
        <w:t xml:space="preserve">In this way, the </w:t>
      </w:r>
      <w:r w:rsidR="00E80B54">
        <w:rPr>
          <w:rFonts w:ascii="Times New Roman" w:hAnsi="Times New Roman" w:cs="Times New Roman"/>
          <w:sz w:val="24"/>
          <w:szCs w:val="24"/>
        </w:rPr>
        <w:lastRenderedPageBreak/>
        <w:t xml:space="preserve">goal or normative claim </w:t>
      </w:r>
      <w:r w:rsidR="00B170AA">
        <w:rPr>
          <w:rFonts w:ascii="Times New Roman" w:hAnsi="Times New Roman" w:cs="Times New Roman"/>
          <w:sz w:val="24"/>
          <w:szCs w:val="24"/>
        </w:rPr>
        <w:t xml:space="preserve">we are making </w:t>
      </w:r>
      <w:r w:rsidR="00E80B54">
        <w:rPr>
          <w:rFonts w:ascii="Times New Roman" w:hAnsi="Times New Roman" w:cs="Times New Roman"/>
          <w:sz w:val="24"/>
          <w:szCs w:val="24"/>
        </w:rPr>
        <w:t>is not the right to H</w:t>
      </w:r>
      <w:r w:rsidR="00E80B54" w:rsidRPr="00E80B54">
        <w:rPr>
          <w:rFonts w:ascii="Times New Roman" w:hAnsi="Times New Roman" w:cs="Times New Roman"/>
          <w:sz w:val="24"/>
          <w:szCs w:val="24"/>
          <w:vertAlign w:val="subscript"/>
        </w:rPr>
        <w:t>2</w:t>
      </w:r>
      <w:r w:rsidR="00E80B54">
        <w:rPr>
          <w:rFonts w:ascii="Times New Roman" w:hAnsi="Times New Roman" w:cs="Times New Roman"/>
          <w:sz w:val="24"/>
          <w:szCs w:val="24"/>
        </w:rPr>
        <w:t xml:space="preserve">O, but </w:t>
      </w:r>
      <w:r w:rsidR="00F377A6">
        <w:rPr>
          <w:rFonts w:ascii="Times New Roman" w:hAnsi="Times New Roman" w:cs="Times New Roman"/>
          <w:sz w:val="24"/>
          <w:szCs w:val="24"/>
        </w:rPr>
        <w:t xml:space="preserve">a </w:t>
      </w:r>
      <w:r w:rsidR="006226F0">
        <w:rPr>
          <w:rFonts w:ascii="Times New Roman" w:hAnsi="Times New Roman" w:cs="Times New Roman"/>
          <w:sz w:val="24"/>
          <w:szCs w:val="24"/>
        </w:rPr>
        <w:t>“</w:t>
      </w:r>
      <w:r w:rsidR="00F377A6">
        <w:rPr>
          <w:rFonts w:ascii="Times New Roman" w:hAnsi="Times New Roman" w:cs="Times New Roman"/>
          <w:sz w:val="24"/>
          <w:szCs w:val="24"/>
        </w:rPr>
        <w:t xml:space="preserve">right to </w:t>
      </w:r>
      <w:r w:rsidR="00E80B54">
        <w:rPr>
          <w:rFonts w:ascii="Times New Roman" w:hAnsi="Times New Roman" w:cs="Times New Roman"/>
          <w:sz w:val="24"/>
          <w:szCs w:val="24"/>
        </w:rPr>
        <w:t>water security,</w:t>
      </w:r>
      <w:r w:rsidR="006226F0">
        <w:rPr>
          <w:rFonts w:ascii="Times New Roman" w:hAnsi="Times New Roman" w:cs="Times New Roman"/>
          <w:sz w:val="24"/>
          <w:szCs w:val="24"/>
        </w:rPr>
        <w:t>”</w:t>
      </w:r>
      <w:r w:rsidR="00E80B54">
        <w:rPr>
          <w:rFonts w:ascii="Times New Roman" w:hAnsi="Times New Roman" w:cs="Times New Roman"/>
          <w:sz w:val="24"/>
          <w:szCs w:val="24"/>
        </w:rPr>
        <w:t xml:space="preserve"> </w:t>
      </w:r>
      <w:r w:rsidR="00411D81">
        <w:rPr>
          <w:rFonts w:ascii="Times New Roman" w:hAnsi="Times New Roman" w:cs="Times New Roman"/>
          <w:sz w:val="24"/>
          <w:szCs w:val="24"/>
        </w:rPr>
        <w:t>or</w:t>
      </w:r>
      <w:r w:rsidR="0005667B">
        <w:rPr>
          <w:rFonts w:ascii="Times New Roman" w:hAnsi="Times New Roman" w:cs="Times New Roman"/>
          <w:sz w:val="24"/>
          <w:szCs w:val="24"/>
        </w:rPr>
        <w:t xml:space="preserve"> a right </w:t>
      </w:r>
      <w:r w:rsidR="0005667B" w:rsidRPr="00E1685C">
        <w:rPr>
          <w:rFonts w:ascii="Times New Roman" w:hAnsi="Times New Roman" w:cs="Times New Roman"/>
          <w:sz w:val="24"/>
          <w:szCs w:val="24"/>
        </w:rPr>
        <w:t>to</w:t>
      </w:r>
      <w:r w:rsidR="00411D81" w:rsidRPr="00E1685C">
        <w:rPr>
          <w:rFonts w:ascii="Times New Roman" w:hAnsi="Times New Roman" w:cs="Times New Roman"/>
          <w:sz w:val="24"/>
          <w:szCs w:val="24"/>
        </w:rPr>
        <w:t xml:space="preserve"> </w:t>
      </w:r>
      <w:r w:rsidR="00E80B54" w:rsidRPr="00E1685C">
        <w:rPr>
          <w:rFonts w:ascii="Times New Roman" w:hAnsi="Times New Roman" w:cs="Times New Roman"/>
          <w:sz w:val="24"/>
          <w:szCs w:val="24"/>
        </w:rPr>
        <w:t xml:space="preserve">the ability of individuals, households, and communities navigate hydro-social relations to secure safe and affordable water particularly in ways that support the sustained development of human capabilities and wellbeing in their full breadth and scope.  </w:t>
      </w:r>
      <w:r w:rsidR="00F377A6" w:rsidRPr="00E1685C">
        <w:rPr>
          <w:rFonts w:ascii="Times New Roman" w:hAnsi="Times New Roman" w:cs="Times New Roman"/>
          <w:sz w:val="24"/>
          <w:szCs w:val="24"/>
        </w:rPr>
        <w:t xml:space="preserve">In this way, calls for water security as defined thusly </w:t>
      </w:r>
      <w:r w:rsidR="00A11123" w:rsidRPr="00E1685C">
        <w:rPr>
          <w:rFonts w:ascii="Times New Roman" w:hAnsi="Times New Roman" w:cs="Times New Roman"/>
          <w:sz w:val="24"/>
          <w:szCs w:val="24"/>
        </w:rPr>
        <w:t xml:space="preserve">provides </w:t>
      </w:r>
      <w:r w:rsidR="00411D81" w:rsidRPr="00E1685C">
        <w:rPr>
          <w:rFonts w:ascii="Times New Roman" w:hAnsi="Times New Roman" w:cs="Times New Roman"/>
          <w:sz w:val="24"/>
          <w:szCs w:val="24"/>
        </w:rPr>
        <w:t xml:space="preserve">an </w:t>
      </w:r>
      <w:r w:rsidR="00A11123" w:rsidRPr="00E1685C">
        <w:rPr>
          <w:rFonts w:ascii="Times New Roman" w:hAnsi="Times New Roman" w:cs="Times New Roman"/>
          <w:sz w:val="24"/>
          <w:szCs w:val="24"/>
        </w:rPr>
        <w:t>individual and collective ethical claim</w:t>
      </w:r>
      <w:r w:rsidR="00A11123">
        <w:rPr>
          <w:rFonts w:ascii="Times New Roman" w:hAnsi="Times New Roman" w:cs="Times New Roman"/>
          <w:sz w:val="24"/>
          <w:szCs w:val="24"/>
        </w:rPr>
        <w:t xml:space="preserve"> to </w:t>
      </w:r>
      <w:r w:rsidR="00F377A6">
        <w:rPr>
          <w:rFonts w:ascii="Times New Roman" w:hAnsi="Times New Roman" w:cs="Times New Roman"/>
          <w:sz w:val="24"/>
          <w:szCs w:val="24"/>
        </w:rPr>
        <w:t xml:space="preserve">policy </w:t>
      </w:r>
      <w:r w:rsidR="006226F0">
        <w:rPr>
          <w:rFonts w:ascii="Times New Roman" w:hAnsi="Times New Roman" w:cs="Times New Roman"/>
          <w:sz w:val="24"/>
          <w:szCs w:val="24"/>
        </w:rPr>
        <w:t xml:space="preserve">and actions </w:t>
      </w:r>
      <w:r w:rsidR="00F377A6">
        <w:rPr>
          <w:rFonts w:ascii="Times New Roman" w:hAnsi="Times New Roman" w:cs="Times New Roman"/>
          <w:sz w:val="24"/>
          <w:szCs w:val="24"/>
        </w:rPr>
        <w:t xml:space="preserve">in ways </w:t>
      </w:r>
      <w:r w:rsidR="00233033">
        <w:rPr>
          <w:rFonts w:ascii="Times New Roman" w:hAnsi="Times New Roman" w:cs="Times New Roman"/>
          <w:sz w:val="24"/>
          <w:szCs w:val="24"/>
        </w:rPr>
        <w:t>that are broader than previous considerations of water and human capabilities</w:t>
      </w:r>
      <w:r w:rsidR="006226F0">
        <w:rPr>
          <w:rFonts w:ascii="Times New Roman" w:hAnsi="Times New Roman" w:cs="Times New Roman"/>
          <w:sz w:val="24"/>
          <w:szCs w:val="24"/>
        </w:rPr>
        <w:t xml:space="preserve"> as we develop below</w:t>
      </w:r>
      <w:r w:rsidR="00F377A6">
        <w:rPr>
          <w:rFonts w:ascii="Times New Roman" w:hAnsi="Times New Roman" w:cs="Times New Roman"/>
          <w:sz w:val="24"/>
          <w:szCs w:val="24"/>
        </w:rPr>
        <w:t xml:space="preserve">. </w:t>
      </w:r>
      <w:r w:rsidR="00411D81">
        <w:rPr>
          <w:rFonts w:ascii="Times New Roman" w:hAnsi="Times New Roman" w:cs="Times New Roman"/>
          <w:sz w:val="24"/>
          <w:szCs w:val="24"/>
        </w:rPr>
        <w:t xml:space="preserve"> </w:t>
      </w:r>
      <w:r w:rsidR="00FC66C8" w:rsidRPr="008D4491">
        <w:rPr>
          <w:rFonts w:ascii="Times New Roman" w:hAnsi="Times New Roman" w:cs="Times New Roman"/>
          <w:sz w:val="24"/>
          <w:szCs w:val="24"/>
        </w:rPr>
        <w:t xml:space="preserve">Indeed, this conceptualization of water security resonates with Jamie Linton’s proposition for a relational right to water, one that: </w:t>
      </w:r>
    </w:p>
    <w:p w14:paraId="706A565F" w14:textId="77777777" w:rsidR="00FC66C8" w:rsidRPr="008D4491" w:rsidRDefault="00FC66C8" w:rsidP="00EF36A7">
      <w:pPr>
        <w:spacing w:after="0" w:line="480" w:lineRule="auto"/>
        <w:ind w:left="720" w:right="720"/>
        <w:rPr>
          <w:rFonts w:ascii="Times New Roman" w:hAnsi="Times New Roman" w:cs="Times New Roman"/>
          <w:sz w:val="24"/>
          <w:szCs w:val="24"/>
        </w:rPr>
      </w:pPr>
      <w:r w:rsidRPr="008D4491">
        <w:rPr>
          <w:rFonts w:ascii="Times New Roman" w:hAnsi="Times New Roman" w:cs="Times New Roman"/>
          <w:sz w:val="24"/>
          <w:szCs w:val="24"/>
        </w:rPr>
        <w:t xml:space="preserve">“…can be formulated in ways that go beyond the usual claim of a quantity of water for individual human needs…to define a relation between the collective identity of people on the </w:t>
      </w:r>
      <w:r w:rsidR="00B372AD" w:rsidRPr="008D4491">
        <w:rPr>
          <w:rFonts w:ascii="Times New Roman" w:hAnsi="Times New Roman" w:cs="Times New Roman"/>
          <w:sz w:val="24"/>
          <w:szCs w:val="24"/>
        </w:rPr>
        <w:t xml:space="preserve">one </w:t>
      </w:r>
      <w:r w:rsidRPr="008D4491">
        <w:rPr>
          <w:rFonts w:ascii="Times New Roman" w:hAnsi="Times New Roman" w:cs="Times New Roman"/>
          <w:sz w:val="24"/>
          <w:szCs w:val="24"/>
        </w:rPr>
        <w:t xml:space="preserve">hand and the process by which water articulates with society on the other” (Linton 2012, 57). </w:t>
      </w:r>
    </w:p>
    <w:p w14:paraId="3A807A7D" w14:textId="542EC3A8" w:rsidR="00F04B64" w:rsidRPr="008D4491" w:rsidRDefault="001B12ED" w:rsidP="00EF36A7">
      <w:pPr>
        <w:spacing w:after="0" w:line="480" w:lineRule="auto"/>
        <w:rPr>
          <w:rFonts w:ascii="Times New Roman" w:hAnsi="Times New Roman" w:cs="Times New Roman"/>
          <w:sz w:val="24"/>
          <w:szCs w:val="24"/>
        </w:rPr>
      </w:pPr>
      <w:r w:rsidRPr="008D4491">
        <w:rPr>
          <w:rFonts w:ascii="Times New Roman" w:hAnsi="Times New Roman" w:cs="Times New Roman"/>
          <w:sz w:val="24"/>
          <w:szCs w:val="24"/>
        </w:rPr>
        <w:t xml:space="preserve">Therefore, a definition of </w:t>
      </w:r>
      <w:r w:rsidR="00FC66C8" w:rsidRPr="008D4491">
        <w:rPr>
          <w:rFonts w:ascii="Times New Roman" w:hAnsi="Times New Roman" w:cs="Times New Roman"/>
          <w:sz w:val="24"/>
          <w:szCs w:val="24"/>
        </w:rPr>
        <w:t>water security informed by the capabilities approach</w:t>
      </w:r>
      <w:r w:rsidR="00773DDC" w:rsidRPr="008D4491">
        <w:rPr>
          <w:rFonts w:ascii="Times New Roman" w:hAnsi="Times New Roman" w:cs="Times New Roman"/>
          <w:sz w:val="24"/>
          <w:szCs w:val="24"/>
        </w:rPr>
        <w:t xml:space="preserve"> necessarily </w:t>
      </w:r>
      <w:r w:rsidR="009A5DBD" w:rsidRPr="008D4491">
        <w:rPr>
          <w:rFonts w:ascii="Times New Roman" w:hAnsi="Times New Roman" w:cs="Times New Roman"/>
          <w:sz w:val="24"/>
          <w:szCs w:val="24"/>
        </w:rPr>
        <w:t>attend</w:t>
      </w:r>
      <w:r w:rsidR="00773DDC" w:rsidRPr="008D4491">
        <w:rPr>
          <w:rFonts w:ascii="Times New Roman" w:hAnsi="Times New Roman" w:cs="Times New Roman"/>
          <w:sz w:val="24"/>
          <w:szCs w:val="24"/>
        </w:rPr>
        <w:t>s</w:t>
      </w:r>
      <w:r w:rsidR="009A5DBD" w:rsidRPr="008D4491">
        <w:rPr>
          <w:rFonts w:ascii="Times New Roman" w:hAnsi="Times New Roman" w:cs="Times New Roman"/>
          <w:sz w:val="24"/>
          <w:szCs w:val="24"/>
        </w:rPr>
        <w:t xml:space="preserve"> </w:t>
      </w:r>
      <w:r w:rsidR="008F725B" w:rsidRPr="008D4491">
        <w:rPr>
          <w:rFonts w:ascii="Times New Roman" w:hAnsi="Times New Roman" w:cs="Times New Roman"/>
          <w:sz w:val="24"/>
          <w:szCs w:val="24"/>
        </w:rPr>
        <w:t xml:space="preserve">to water as part of a hydro-social process that is simultaneously material, discursive, and symbolic, differently valued – as </w:t>
      </w:r>
      <w:r w:rsidR="0005667B">
        <w:rPr>
          <w:rFonts w:ascii="Times New Roman" w:hAnsi="Times New Roman" w:cs="Times New Roman"/>
          <w:sz w:val="24"/>
          <w:szCs w:val="24"/>
        </w:rPr>
        <w:t xml:space="preserve">not </w:t>
      </w:r>
      <w:r w:rsidR="00E1685C">
        <w:rPr>
          <w:rFonts w:ascii="Times New Roman" w:hAnsi="Times New Roman" w:cs="Times New Roman"/>
          <w:sz w:val="24"/>
          <w:szCs w:val="24"/>
        </w:rPr>
        <w:t xml:space="preserve">solely </w:t>
      </w:r>
      <w:r w:rsidR="008F725B" w:rsidRPr="008D4491">
        <w:rPr>
          <w:rFonts w:ascii="Times New Roman" w:hAnsi="Times New Roman" w:cs="Times New Roman"/>
          <w:sz w:val="24"/>
          <w:szCs w:val="24"/>
        </w:rPr>
        <w:t>material</w:t>
      </w:r>
      <w:r w:rsidR="00E1685C">
        <w:rPr>
          <w:rFonts w:ascii="Times New Roman" w:hAnsi="Times New Roman" w:cs="Times New Roman"/>
          <w:sz w:val="24"/>
          <w:szCs w:val="24"/>
        </w:rPr>
        <w:t xml:space="preserve"> or social</w:t>
      </w:r>
      <w:r w:rsidR="008F725B" w:rsidRPr="008D4491">
        <w:rPr>
          <w:rFonts w:ascii="Times New Roman" w:hAnsi="Times New Roman" w:cs="Times New Roman"/>
          <w:sz w:val="24"/>
          <w:szCs w:val="24"/>
        </w:rPr>
        <w:t>,</w:t>
      </w:r>
      <w:r w:rsidR="00E1685C">
        <w:rPr>
          <w:rFonts w:ascii="Times New Roman" w:hAnsi="Times New Roman" w:cs="Times New Roman"/>
          <w:sz w:val="24"/>
          <w:szCs w:val="24"/>
        </w:rPr>
        <w:t xml:space="preserve"> but</w:t>
      </w:r>
      <w:r w:rsidR="008F725B" w:rsidRPr="008D4491">
        <w:rPr>
          <w:rFonts w:ascii="Times New Roman" w:hAnsi="Times New Roman" w:cs="Times New Roman"/>
          <w:sz w:val="24"/>
          <w:szCs w:val="24"/>
        </w:rPr>
        <w:t xml:space="preserve"> </w:t>
      </w:r>
      <w:r w:rsidR="00E1685C">
        <w:rPr>
          <w:rFonts w:ascii="Times New Roman" w:hAnsi="Times New Roman" w:cs="Times New Roman"/>
          <w:sz w:val="24"/>
          <w:szCs w:val="24"/>
        </w:rPr>
        <w:t>relationally</w:t>
      </w:r>
      <w:r w:rsidR="00676C21">
        <w:rPr>
          <w:rFonts w:ascii="Times New Roman" w:hAnsi="Times New Roman" w:cs="Times New Roman"/>
          <w:sz w:val="24"/>
          <w:szCs w:val="24"/>
        </w:rPr>
        <w:t>,</w:t>
      </w:r>
      <w:r w:rsidR="00E1685C">
        <w:rPr>
          <w:rFonts w:ascii="Times New Roman" w:hAnsi="Times New Roman" w:cs="Times New Roman"/>
          <w:sz w:val="24"/>
          <w:szCs w:val="24"/>
        </w:rPr>
        <w:t xml:space="preserve"> based on negotiation and interaction at </w:t>
      </w:r>
      <w:r w:rsidR="008F725B" w:rsidRPr="008D4491">
        <w:rPr>
          <w:rFonts w:ascii="Times New Roman" w:hAnsi="Times New Roman" w:cs="Times New Roman"/>
          <w:sz w:val="24"/>
          <w:szCs w:val="24"/>
        </w:rPr>
        <w:t xml:space="preserve">individual and collective scales.  </w:t>
      </w:r>
      <w:r w:rsidR="00D95DBC" w:rsidRPr="008D4491">
        <w:rPr>
          <w:rFonts w:ascii="Times New Roman" w:hAnsi="Times New Roman" w:cs="Times New Roman"/>
          <w:sz w:val="24"/>
          <w:szCs w:val="24"/>
        </w:rPr>
        <w:t>Focusing on the cap</w:t>
      </w:r>
      <w:r w:rsidR="00275FC5" w:rsidRPr="008D4491">
        <w:rPr>
          <w:rFonts w:ascii="Times New Roman" w:hAnsi="Times New Roman" w:cs="Times New Roman"/>
          <w:sz w:val="24"/>
          <w:szCs w:val="24"/>
        </w:rPr>
        <w:t xml:space="preserve">abilities approach also places </w:t>
      </w:r>
      <w:r w:rsidR="00D95DBC" w:rsidRPr="008D4491">
        <w:rPr>
          <w:rFonts w:ascii="Times New Roman" w:hAnsi="Times New Roman" w:cs="Times New Roman"/>
          <w:sz w:val="24"/>
          <w:szCs w:val="24"/>
        </w:rPr>
        <w:t xml:space="preserve">more attention on the processual dimensions of water </w:t>
      </w:r>
      <w:r w:rsidR="003D490A">
        <w:rPr>
          <w:rFonts w:ascii="Times New Roman" w:hAnsi="Times New Roman" w:cs="Times New Roman"/>
          <w:sz w:val="24"/>
          <w:szCs w:val="24"/>
        </w:rPr>
        <w:t xml:space="preserve">security </w:t>
      </w:r>
      <w:r w:rsidR="00D95DBC" w:rsidRPr="008D4491">
        <w:rPr>
          <w:rFonts w:ascii="Times New Roman" w:hAnsi="Times New Roman" w:cs="Times New Roman"/>
          <w:sz w:val="24"/>
          <w:szCs w:val="24"/>
        </w:rPr>
        <w:t>as a relation</w:t>
      </w:r>
      <w:r w:rsidR="003D490A">
        <w:rPr>
          <w:rFonts w:ascii="Times New Roman" w:hAnsi="Times New Roman" w:cs="Times New Roman"/>
          <w:sz w:val="24"/>
          <w:szCs w:val="24"/>
        </w:rPr>
        <w:t xml:space="preserve"> –its politics and cultural dimensions--</w:t>
      </w:r>
      <w:r w:rsidR="00D95DBC" w:rsidRPr="008D4491">
        <w:rPr>
          <w:rFonts w:ascii="Times New Roman" w:hAnsi="Times New Roman" w:cs="Times New Roman"/>
          <w:sz w:val="24"/>
          <w:szCs w:val="24"/>
        </w:rPr>
        <w:t xml:space="preserve"> rather than solely on the outcome in terms of whether or not one is able to </w:t>
      </w:r>
      <w:r w:rsidR="00411D81">
        <w:rPr>
          <w:rFonts w:ascii="Times New Roman" w:hAnsi="Times New Roman" w:cs="Times New Roman"/>
          <w:sz w:val="24"/>
          <w:szCs w:val="24"/>
        </w:rPr>
        <w:t xml:space="preserve">individually or collectively </w:t>
      </w:r>
      <w:r w:rsidR="00D95DBC" w:rsidRPr="008D4491">
        <w:rPr>
          <w:rFonts w:ascii="Times New Roman" w:hAnsi="Times New Roman" w:cs="Times New Roman"/>
          <w:sz w:val="24"/>
          <w:szCs w:val="24"/>
        </w:rPr>
        <w:t xml:space="preserve">access affordable and safe </w:t>
      </w:r>
      <w:r w:rsidR="00E80B54">
        <w:rPr>
          <w:rFonts w:ascii="Times New Roman" w:hAnsi="Times New Roman" w:cs="Times New Roman"/>
          <w:sz w:val="24"/>
          <w:szCs w:val="24"/>
        </w:rPr>
        <w:t>H</w:t>
      </w:r>
      <w:r w:rsidR="00E80B54" w:rsidRPr="00E80B54">
        <w:rPr>
          <w:rFonts w:ascii="Times New Roman" w:hAnsi="Times New Roman" w:cs="Times New Roman"/>
          <w:sz w:val="24"/>
          <w:szCs w:val="24"/>
          <w:vertAlign w:val="subscript"/>
        </w:rPr>
        <w:t>2</w:t>
      </w:r>
      <w:r w:rsidR="00E80B54">
        <w:rPr>
          <w:rFonts w:ascii="Times New Roman" w:hAnsi="Times New Roman" w:cs="Times New Roman"/>
          <w:sz w:val="24"/>
          <w:szCs w:val="24"/>
        </w:rPr>
        <w:t>O</w:t>
      </w:r>
      <w:r w:rsidR="00191772" w:rsidRPr="008D4491">
        <w:rPr>
          <w:rFonts w:ascii="Times New Roman" w:hAnsi="Times New Roman" w:cs="Times New Roman"/>
          <w:sz w:val="24"/>
          <w:szCs w:val="24"/>
        </w:rPr>
        <w:t>.</w:t>
      </w:r>
    </w:p>
    <w:p w14:paraId="6DE7F08A" w14:textId="77777777" w:rsidR="00F04B64" w:rsidRPr="008D4491" w:rsidRDefault="00F04B64" w:rsidP="00EF36A7">
      <w:pPr>
        <w:spacing w:after="0" w:line="480" w:lineRule="auto"/>
        <w:rPr>
          <w:rFonts w:ascii="Times New Roman" w:hAnsi="Times New Roman" w:cs="Times New Roman"/>
          <w:sz w:val="24"/>
          <w:szCs w:val="24"/>
        </w:rPr>
      </w:pPr>
    </w:p>
    <w:p w14:paraId="7603C3E2" w14:textId="77777777" w:rsidR="00F04B64" w:rsidRPr="008D4491" w:rsidRDefault="00F04B64" w:rsidP="00EF36A7">
      <w:pPr>
        <w:spacing w:after="0" w:line="480" w:lineRule="auto"/>
        <w:rPr>
          <w:rFonts w:ascii="Times New Roman" w:hAnsi="Times New Roman" w:cs="Times New Roman"/>
          <w:sz w:val="24"/>
          <w:szCs w:val="24"/>
        </w:rPr>
      </w:pPr>
      <w:r w:rsidRPr="008D4491">
        <w:rPr>
          <w:rFonts w:ascii="Times New Roman" w:hAnsi="Times New Roman" w:cs="Times New Roman"/>
          <w:b/>
          <w:sz w:val="24"/>
          <w:szCs w:val="24"/>
        </w:rPr>
        <w:t>WATER SECURITY, POLITICS, AND POWER</w:t>
      </w:r>
    </w:p>
    <w:p w14:paraId="5A0F2B6A" w14:textId="4BF10C2E" w:rsidR="00A163B0" w:rsidRPr="00EE68B2" w:rsidRDefault="00A163B0" w:rsidP="00D81EA6">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 xml:space="preserve">The application of critical scholarship to household water deficiencies emphasizes </w:t>
      </w:r>
      <w:r>
        <w:rPr>
          <w:rFonts w:ascii="Times New Roman" w:hAnsi="Times New Roman" w:cs="Times New Roman"/>
          <w:sz w:val="24"/>
          <w:szCs w:val="24"/>
        </w:rPr>
        <w:t xml:space="preserve">the </w:t>
      </w:r>
      <w:r w:rsidRPr="00EE68B2">
        <w:rPr>
          <w:rFonts w:ascii="Times New Roman" w:hAnsi="Times New Roman" w:cs="Times New Roman"/>
          <w:sz w:val="24"/>
          <w:szCs w:val="24"/>
        </w:rPr>
        <w:t xml:space="preserve">political processes that limit access </w:t>
      </w:r>
      <w:r>
        <w:rPr>
          <w:rFonts w:ascii="Times New Roman" w:hAnsi="Times New Roman" w:cs="Times New Roman"/>
          <w:sz w:val="24"/>
          <w:szCs w:val="24"/>
        </w:rPr>
        <w:t>to</w:t>
      </w:r>
      <w:r w:rsidRPr="00EE68B2">
        <w:rPr>
          <w:rFonts w:ascii="Times New Roman" w:hAnsi="Times New Roman" w:cs="Times New Roman"/>
          <w:sz w:val="24"/>
          <w:szCs w:val="24"/>
        </w:rPr>
        <w:t xml:space="preserve"> </w:t>
      </w:r>
      <w:r>
        <w:rPr>
          <w:rFonts w:ascii="Times New Roman" w:hAnsi="Times New Roman" w:cs="Times New Roman"/>
          <w:sz w:val="24"/>
          <w:szCs w:val="24"/>
        </w:rPr>
        <w:t>potable</w:t>
      </w:r>
      <w:r w:rsidRPr="00EE68B2">
        <w:rPr>
          <w:rFonts w:ascii="Times New Roman" w:hAnsi="Times New Roman" w:cs="Times New Roman"/>
          <w:sz w:val="24"/>
          <w:szCs w:val="24"/>
        </w:rPr>
        <w:t xml:space="preserve"> water (Swyngedouw 2013).  Loftus (2015) brings </w:t>
      </w:r>
      <w:r w:rsidRPr="00EE68B2">
        <w:rPr>
          <w:rFonts w:ascii="Times New Roman" w:hAnsi="Times New Roman" w:cs="Times New Roman"/>
          <w:sz w:val="24"/>
          <w:szCs w:val="24"/>
        </w:rPr>
        <w:lastRenderedPageBreak/>
        <w:t xml:space="preserve">this perspective to bear on water security by arguing that the political </w:t>
      </w:r>
      <w:r>
        <w:rPr>
          <w:rFonts w:ascii="Times New Roman" w:hAnsi="Times New Roman" w:cs="Times New Roman"/>
          <w:sz w:val="24"/>
          <w:szCs w:val="24"/>
        </w:rPr>
        <w:t>underpinnings</w:t>
      </w:r>
      <w:r w:rsidRPr="00EE68B2">
        <w:rPr>
          <w:rFonts w:ascii="Times New Roman" w:hAnsi="Times New Roman" w:cs="Times New Roman"/>
          <w:sz w:val="24"/>
          <w:szCs w:val="24"/>
        </w:rPr>
        <w:t xml:space="preserve"> of water insecurity are insufficiently recognized in the mainstream water security literature</w:t>
      </w:r>
      <w:r>
        <w:rPr>
          <w:rFonts w:ascii="Times New Roman" w:hAnsi="Times New Roman" w:cs="Times New Roman"/>
          <w:sz w:val="24"/>
          <w:szCs w:val="24"/>
        </w:rPr>
        <w:t xml:space="preserve">.  While some </w:t>
      </w:r>
      <w:r w:rsidR="00AB6F04">
        <w:rPr>
          <w:rFonts w:ascii="Times New Roman" w:hAnsi="Times New Roman" w:cs="Times New Roman"/>
          <w:sz w:val="24"/>
          <w:szCs w:val="24"/>
        </w:rPr>
        <w:t xml:space="preserve">recognize </w:t>
      </w:r>
      <w:r>
        <w:rPr>
          <w:rFonts w:ascii="Times New Roman" w:hAnsi="Times New Roman" w:cs="Times New Roman"/>
          <w:sz w:val="24"/>
          <w:szCs w:val="24"/>
        </w:rPr>
        <w:t>the political dimensions of water provision</w:t>
      </w:r>
      <w:r w:rsidR="00F91240">
        <w:rPr>
          <w:rFonts w:ascii="Times New Roman" w:hAnsi="Times New Roman" w:cs="Times New Roman"/>
          <w:sz w:val="24"/>
          <w:szCs w:val="24"/>
        </w:rPr>
        <w:t xml:space="preserve"> (Wutich et al 2013), </w:t>
      </w:r>
      <w:r>
        <w:rPr>
          <w:rFonts w:ascii="Times New Roman" w:hAnsi="Times New Roman" w:cs="Times New Roman"/>
          <w:sz w:val="24"/>
          <w:szCs w:val="24"/>
        </w:rPr>
        <w:t>the key distinction is that</w:t>
      </w:r>
      <w:r w:rsidR="00AB6F04">
        <w:rPr>
          <w:rFonts w:ascii="Times New Roman" w:hAnsi="Times New Roman" w:cs="Times New Roman"/>
          <w:sz w:val="24"/>
          <w:szCs w:val="24"/>
        </w:rPr>
        <w:t xml:space="preserve"> politics are </w:t>
      </w:r>
      <w:r>
        <w:rPr>
          <w:rFonts w:ascii="Times New Roman" w:hAnsi="Times New Roman" w:cs="Times New Roman"/>
          <w:sz w:val="24"/>
          <w:szCs w:val="24"/>
        </w:rPr>
        <w:t xml:space="preserve">often restricted </w:t>
      </w:r>
      <w:r w:rsidR="00AB6F04">
        <w:rPr>
          <w:rFonts w:ascii="Times New Roman" w:hAnsi="Times New Roman" w:cs="Times New Roman"/>
          <w:sz w:val="24"/>
          <w:szCs w:val="24"/>
        </w:rPr>
        <w:t xml:space="preserve">to water supply </w:t>
      </w:r>
      <w:r>
        <w:rPr>
          <w:rFonts w:ascii="Times New Roman" w:hAnsi="Times New Roman" w:cs="Times New Roman"/>
          <w:sz w:val="24"/>
          <w:szCs w:val="24"/>
        </w:rPr>
        <w:t>rather than the ways in which exclusion</w:t>
      </w:r>
      <w:r w:rsidR="00AB6F04">
        <w:rPr>
          <w:rFonts w:ascii="Times New Roman" w:hAnsi="Times New Roman" w:cs="Times New Roman"/>
          <w:sz w:val="24"/>
          <w:szCs w:val="24"/>
        </w:rPr>
        <w:t xml:space="preserve"> and changing social relations of water are </w:t>
      </w:r>
      <w:r>
        <w:rPr>
          <w:rFonts w:ascii="Times New Roman" w:hAnsi="Times New Roman" w:cs="Times New Roman"/>
          <w:sz w:val="24"/>
          <w:szCs w:val="24"/>
        </w:rPr>
        <w:t xml:space="preserve">produced through </w:t>
      </w:r>
      <w:r w:rsidR="00AB6F04">
        <w:rPr>
          <w:rFonts w:ascii="Times New Roman" w:hAnsi="Times New Roman" w:cs="Times New Roman"/>
          <w:sz w:val="24"/>
          <w:szCs w:val="24"/>
        </w:rPr>
        <w:t xml:space="preserve">changing </w:t>
      </w:r>
      <w:r>
        <w:rPr>
          <w:rFonts w:ascii="Times New Roman" w:hAnsi="Times New Roman" w:cs="Times New Roman"/>
          <w:sz w:val="24"/>
          <w:szCs w:val="24"/>
        </w:rPr>
        <w:t>technology, governance</w:t>
      </w:r>
      <w:r w:rsidR="00AB6F04">
        <w:rPr>
          <w:rFonts w:ascii="Times New Roman" w:hAnsi="Times New Roman" w:cs="Times New Roman"/>
          <w:sz w:val="24"/>
          <w:szCs w:val="24"/>
        </w:rPr>
        <w:t>,</w:t>
      </w:r>
      <w:r>
        <w:rPr>
          <w:rFonts w:ascii="Times New Roman" w:hAnsi="Times New Roman" w:cs="Times New Roman"/>
          <w:sz w:val="24"/>
          <w:szCs w:val="24"/>
        </w:rPr>
        <w:t xml:space="preserve"> </w:t>
      </w:r>
      <w:r w:rsidR="00F91240">
        <w:rPr>
          <w:rFonts w:ascii="Times New Roman" w:hAnsi="Times New Roman" w:cs="Times New Roman"/>
          <w:sz w:val="24"/>
          <w:szCs w:val="24"/>
        </w:rPr>
        <w:t>and discourse</w:t>
      </w:r>
      <w:r w:rsidRPr="00EE68B2">
        <w:rPr>
          <w:rFonts w:ascii="Times New Roman" w:hAnsi="Times New Roman" w:cs="Times New Roman"/>
          <w:sz w:val="24"/>
          <w:szCs w:val="24"/>
        </w:rPr>
        <w:t xml:space="preserve">. For our reconceptualization, then, a critical dimension of water security centers around securing the </w:t>
      </w:r>
      <w:r w:rsidR="00A65A1B">
        <w:rPr>
          <w:rFonts w:ascii="Times New Roman" w:hAnsi="Times New Roman" w:cs="Times New Roman"/>
          <w:sz w:val="24"/>
          <w:szCs w:val="24"/>
        </w:rPr>
        <w:t>capabilities</w:t>
      </w:r>
      <w:r w:rsidR="00A65A1B" w:rsidRPr="00EE68B2">
        <w:rPr>
          <w:rFonts w:ascii="Times New Roman" w:hAnsi="Times New Roman" w:cs="Times New Roman"/>
          <w:sz w:val="24"/>
          <w:szCs w:val="24"/>
        </w:rPr>
        <w:t xml:space="preserve"> </w:t>
      </w:r>
      <w:r w:rsidRPr="00EE68B2">
        <w:rPr>
          <w:rFonts w:ascii="Times New Roman" w:hAnsi="Times New Roman" w:cs="Times New Roman"/>
          <w:sz w:val="24"/>
          <w:szCs w:val="24"/>
        </w:rPr>
        <w:t>of individuals and c</w:t>
      </w:r>
      <w:r>
        <w:rPr>
          <w:rFonts w:ascii="Times New Roman" w:hAnsi="Times New Roman" w:cs="Times New Roman"/>
          <w:sz w:val="24"/>
          <w:szCs w:val="24"/>
        </w:rPr>
        <w:t xml:space="preserve">ollectives to participate </w:t>
      </w:r>
      <w:r w:rsidRPr="00EE68B2">
        <w:rPr>
          <w:rFonts w:ascii="Times New Roman" w:hAnsi="Times New Roman" w:cs="Times New Roman"/>
          <w:sz w:val="24"/>
          <w:szCs w:val="24"/>
        </w:rPr>
        <w:t>meaningfully as political actors in the hydro-social system, including key decision</w:t>
      </w:r>
      <w:r>
        <w:rPr>
          <w:rFonts w:ascii="Times New Roman" w:hAnsi="Times New Roman" w:cs="Times New Roman"/>
          <w:sz w:val="24"/>
          <w:szCs w:val="24"/>
        </w:rPr>
        <w:t>-</w:t>
      </w:r>
      <w:r w:rsidRPr="00EE68B2">
        <w:rPr>
          <w:rFonts w:ascii="Times New Roman" w:hAnsi="Times New Roman" w:cs="Times New Roman"/>
          <w:sz w:val="24"/>
          <w:szCs w:val="24"/>
        </w:rPr>
        <w:t>making and governance practices.  As Staddon and James remark, a progressive concept of water security “underpin[s] a process of management based on deliberative democracy rather than s</w:t>
      </w:r>
      <w:r w:rsidR="00D81EA6">
        <w:rPr>
          <w:rFonts w:ascii="Times New Roman" w:hAnsi="Times New Roman" w:cs="Times New Roman"/>
          <w:sz w:val="24"/>
          <w:szCs w:val="24"/>
        </w:rPr>
        <w:t>tate or market fiat</w:t>
      </w:r>
      <w:r>
        <w:rPr>
          <w:rFonts w:ascii="Times New Roman" w:hAnsi="Times New Roman" w:cs="Times New Roman"/>
          <w:sz w:val="24"/>
          <w:szCs w:val="24"/>
        </w:rPr>
        <w:t>”</w:t>
      </w:r>
      <w:r w:rsidR="00D81EA6">
        <w:rPr>
          <w:rFonts w:ascii="Times New Roman" w:hAnsi="Times New Roman" w:cs="Times New Roman"/>
          <w:sz w:val="24"/>
          <w:szCs w:val="24"/>
        </w:rPr>
        <w:t xml:space="preserve"> (2014, 262-3).</w:t>
      </w:r>
    </w:p>
    <w:p w14:paraId="760933A5" w14:textId="7B15B0B6" w:rsidR="00A163B0" w:rsidRDefault="00A163B0" w:rsidP="003D3BE5">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Repositioning water from an object (</w:t>
      </w:r>
      <w:r>
        <w:rPr>
          <w:rFonts w:ascii="Times New Roman" w:hAnsi="Times New Roman" w:cs="Times New Roman"/>
          <w:sz w:val="24"/>
          <w:szCs w:val="24"/>
        </w:rPr>
        <w:t>H</w:t>
      </w:r>
      <w:r w:rsidRPr="004D2BE9">
        <w:rPr>
          <w:rFonts w:ascii="Times New Roman" w:hAnsi="Times New Roman" w:cs="Times New Roman"/>
          <w:sz w:val="24"/>
          <w:szCs w:val="24"/>
          <w:vertAlign w:val="subscript"/>
        </w:rPr>
        <w:t>2</w:t>
      </w:r>
      <w:r>
        <w:rPr>
          <w:rFonts w:ascii="Times New Roman" w:hAnsi="Times New Roman" w:cs="Times New Roman"/>
          <w:sz w:val="24"/>
          <w:szCs w:val="24"/>
        </w:rPr>
        <w:t>O</w:t>
      </w:r>
      <w:r w:rsidRPr="00EE68B2">
        <w:rPr>
          <w:rFonts w:ascii="Times New Roman" w:hAnsi="Times New Roman" w:cs="Times New Roman"/>
          <w:sz w:val="24"/>
          <w:szCs w:val="24"/>
        </w:rPr>
        <w:t xml:space="preserve">) to a relation within the hydro-social cycle informs our approach to water security </w:t>
      </w:r>
      <w:r>
        <w:rPr>
          <w:rFonts w:ascii="Times New Roman" w:hAnsi="Times New Roman" w:cs="Times New Roman"/>
          <w:sz w:val="24"/>
          <w:szCs w:val="24"/>
        </w:rPr>
        <w:t xml:space="preserve">and </w:t>
      </w:r>
      <w:r w:rsidRPr="00EE68B2">
        <w:rPr>
          <w:rFonts w:ascii="Times New Roman" w:hAnsi="Times New Roman" w:cs="Times New Roman"/>
          <w:sz w:val="24"/>
          <w:szCs w:val="24"/>
        </w:rPr>
        <w:t xml:space="preserve">opens </w:t>
      </w:r>
      <w:r>
        <w:rPr>
          <w:rFonts w:ascii="Times New Roman" w:hAnsi="Times New Roman" w:cs="Times New Roman"/>
          <w:sz w:val="24"/>
          <w:szCs w:val="24"/>
        </w:rPr>
        <w:t>new analytic</w:t>
      </w:r>
      <w:r w:rsidR="00A65A1B">
        <w:rPr>
          <w:rFonts w:ascii="Times New Roman" w:hAnsi="Times New Roman" w:cs="Times New Roman"/>
          <w:sz w:val="24"/>
          <w:szCs w:val="24"/>
        </w:rPr>
        <w:t>al</w:t>
      </w:r>
      <w:r>
        <w:rPr>
          <w:rFonts w:ascii="Times New Roman" w:hAnsi="Times New Roman" w:cs="Times New Roman"/>
          <w:sz w:val="24"/>
          <w:szCs w:val="24"/>
        </w:rPr>
        <w:t xml:space="preserve"> possibilities, including </w:t>
      </w:r>
      <w:r w:rsidR="009402F1">
        <w:rPr>
          <w:rFonts w:ascii="Times New Roman" w:hAnsi="Times New Roman" w:cs="Times New Roman"/>
          <w:sz w:val="24"/>
          <w:szCs w:val="24"/>
        </w:rPr>
        <w:t xml:space="preserve">the investigation of </w:t>
      </w:r>
      <w:r>
        <w:rPr>
          <w:rFonts w:ascii="Times New Roman" w:hAnsi="Times New Roman" w:cs="Times New Roman"/>
          <w:sz w:val="24"/>
          <w:szCs w:val="24"/>
        </w:rPr>
        <w:t>how</w:t>
      </w:r>
      <w:r w:rsidRPr="00EE68B2">
        <w:rPr>
          <w:rFonts w:ascii="Times New Roman" w:hAnsi="Times New Roman" w:cs="Times New Roman"/>
          <w:sz w:val="24"/>
          <w:szCs w:val="24"/>
        </w:rPr>
        <w:t xml:space="preserve"> water is produced, how it is </w:t>
      </w:r>
      <w:r>
        <w:rPr>
          <w:rFonts w:ascii="Times New Roman" w:hAnsi="Times New Roman" w:cs="Times New Roman"/>
          <w:sz w:val="24"/>
          <w:szCs w:val="24"/>
        </w:rPr>
        <w:t>evaluated</w:t>
      </w:r>
      <w:r w:rsidRPr="00EE68B2">
        <w:rPr>
          <w:rFonts w:ascii="Times New Roman" w:hAnsi="Times New Roman" w:cs="Times New Roman"/>
          <w:sz w:val="24"/>
          <w:szCs w:val="24"/>
        </w:rPr>
        <w:t xml:space="preserve">, </w:t>
      </w:r>
      <w:r>
        <w:rPr>
          <w:rFonts w:ascii="Times New Roman" w:hAnsi="Times New Roman" w:cs="Times New Roman"/>
          <w:sz w:val="24"/>
          <w:szCs w:val="24"/>
        </w:rPr>
        <w:t xml:space="preserve">how it is meaningful, </w:t>
      </w:r>
      <w:r w:rsidRPr="00EE68B2">
        <w:rPr>
          <w:rFonts w:ascii="Times New Roman" w:hAnsi="Times New Roman" w:cs="Times New Roman"/>
          <w:sz w:val="24"/>
          <w:szCs w:val="24"/>
        </w:rPr>
        <w:t>how it becomes enrolled in wider agendas, and how all of the</w:t>
      </w:r>
      <w:r>
        <w:rPr>
          <w:rFonts w:ascii="Times New Roman" w:hAnsi="Times New Roman" w:cs="Times New Roman"/>
          <w:sz w:val="24"/>
          <w:szCs w:val="24"/>
        </w:rPr>
        <w:t xml:space="preserve">se </w:t>
      </w:r>
      <w:r w:rsidRPr="00EE68B2">
        <w:rPr>
          <w:rFonts w:ascii="Times New Roman" w:hAnsi="Times New Roman" w:cs="Times New Roman"/>
          <w:sz w:val="24"/>
          <w:szCs w:val="24"/>
        </w:rPr>
        <w:t xml:space="preserve">are influenced by power.  We argue that for a truly </w:t>
      </w:r>
      <w:r>
        <w:rPr>
          <w:rFonts w:ascii="Times New Roman" w:hAnsi="Times New Roman" w:cs="Times New Roman"/>
          <w:sz w:val="24"/>
          <w:szCs w:val="24"/>
        </w:rPr>
        <w:t>progressive</w:t>
      </w:r>
      <w:r w:rsidRPr="00EE68B2">
        <w:rPr>
          <w:rFonts w:ascii="Times New Roman" w:hAnsi="Times New Roman" w:cs="Times New Roman"/>
          <w:sz w:val="24"/>
          <w:szCs w:val="24"/>
        </w:rPr>
        <w:t xml:space="preserve"> approach to water security, these relations need to be identified and integrated into any assessment. As such, the </w:t>
      </w:r>
      <w:r w:rsidR="00CE7505">
        <w:rPr>
          <w:rFonts w:ascii="Times New Roman" w:hAnsi="Times New Roman" w:cs="Times New Roman"/>
          <w:sz w:val="24"/>
          <w:szCs w:val="24"/>
        </w:rPr>
        <w:t xml:space="preserve">policy </w:t>
      </w:r>
      <w:r w:rsidRPr="00EE68B2">
        <w:rPr>
          <w:rFonts w:ascii="Times New Roman" w:hAnsi="Times New Roman" w:cs="Times New Roman"/>
          <w:sz w:val="24"/>
          <w:szCs w:val="24"/>
        </w:rPr>
        <w:t>emphasis will be shifted away from the delivery of drinking water as an end</w:t>
      </w:r>
      <w:r w:rsidR="00CE7505">
        <w:rPr>
          <w:rFonts w:ascii="Times New Roman" w:hAnsi="Times New Roman" w:cs="Times New Roman"/>
          <w:sz w:val="24"/>
          <w:szCs w:val="24"/>
        </w:rPr>
        <w:t xml:space="preserve"> in itself</w:t>
      </w:r>
      <w:r w:rsidRPr="00EE68B2">
        <w:rPr>
          <w:rFonts w:ascii="Times New Roman" w:hAnsi="Times New Roman" w:cs="Times New Roman"/>
          <w:sz w:val="24"/>
          <w:szCs w:val="24"/>
        </w:rPr>
        <w:t xml:space="preserve">.  Instead, emphasis must </w:t>
      </w:r>
      <w:r>
        <w:rPr>
          <w:rFonts w:ascii="Times New Roman" w:hAnsi="Times New Roman" w:cs="Times New Roman"/>
          <w:sz w:val="24"/>
          <w:szCs w:val="24"/>
        </w:rPr>
        <w:t>be on</w:t>
      </w:r>
      <w:r w:rsidRPr="00EE68B2">
        <w:rPr>
          <w:rFonts w:ascii="Times New Roman" w:hAnsi="Times New Roman" w:cs="Times New Roman"/>
          <w:sz w:val="24"/>
          <w:szCs w:val="24"/>
        </w:rPr>
        <w:t xml:space="preserve"> the promotion of social relations that are conducive to securing safe and affordable water for individuals and communities so they can live their lives as they choose</w:t>
      </w:r>
      <w:r w:rsidR="00AB3933">
        <w:rPr>
          <w:rFonts w:ascii="Times New Roman" w:hAnsi="Times New Roman" w:cs="Times New Roman"/>
          <w:sz w:val="24"/>
          <w:szCs w:val="24"/>
        </w:rPr>
        <w:t xml:space="preserve">, achieve freedoms in line with </w:t>
      </w:r>
      <w:r w:rsidR="00D44E1D">
        <w:rPr>
          <w:rFonts w:ascii="Times New Roman" w:hAnsi="Times New Roman" w:cs="Times New Roman"/>
          <w:sz w:val="24"/>
          <w:szCs w:val="24"/>
        </w:rPr>
        <w:t xml:space="preserve">their own  </w:t>
      </w:r>
      <w:r w:rsidR="00AB3933">
        <w:rPr>
          <w:rFonts w:ascii="Times New Roman" w:hAnsi="Times New Roman" w:cs="Times New Roman"/>
          <w:sz w:val="24"/>
          <w:szCs w:val="24"/>
        </w:rPr>
        <w:t>vision, and achieve their fullest potential</w:t>
      </w:r>
      <w:r w:rsidRPr="00EE68B2">
        <w:rPr>
          <w:rFonts w:ascii="Times New Roman" w:hAnsi="Times New Roman" w:cs="Times New Roman"/>
          <w:sz w:val="24"/>
          <w:szCs w:val="24"/>
        </w:rPr>
        <w:t>. In short, the focus would shift towards sustained, sustainable</w:t>
      </w:r>
      <w:r w:rsidR="004A0FAB">
        <w:rPr>
          <w:rFonts w:ascii="Times New Roman" w:hAnsi="Times New Roman" w:cs="Times New Roman"/>
          <w:sz w:val="24"/>
          <w:szCs w:val="24"/>
        </w:rPr>
        <w:t>,</w:t>
      </w:r>
      <w:r w:rsidRPr="00EE68B2">
        <w:rPr>
          <w:rFonts w:ascii="Times New Roman" w:hAnsi="Times New Roman" w:cs="Times New Roman"/>
          <w:sz w:val="24"/>
          <w:szCs w:val="24"/>
        </w:rPr>
        <w:t xml:space="preserve"> and just hydro-social processes in support of human capabilities. </w:t>
      </w:r>
    </w:p>
    <w:p w14:paraId="432ADF5B" w14:textId="29398B2B" w:rsidR="00F04B64" w:rsidRPr="008D4491" w:rsidRDefault="00A163B0" w:rsidP="00A163B0">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3D3BE5" w:rsidRPr="00EE68B2">
        <w:rPr>
          <w:rFonts w:ascii="Times New Roman" w:hAnsi="Times New Roman" w:cs="Times New Roman"/>
          <w:sz w:val="24"/>
          <w:szCs w:val="24"/>
        </w:rPr>
        <w:t xml:space="preserve">The value of the hydro-social cycle in this regard is that it directs attention towards </w:t>
      </w:r>
      <w:r w:rsidR="00AB3933">
        <w:rPr>
          <w:rFonts w:ascii="Times New Roman" w:hAnsi="Times New Roman" w:cs="Times New Roman"/>
          <w:sz w:val="24"/>
          <w:szCs w:val="24"/>
        </w:rPr>
        <w:t xml:space="preserve">the </w:t>
      </w:r>
      <w:r w:rsidR="003D3BE5" w:rsidRPr="00EE68B2">
        <w:rPr>
          <w:rFonts w:ascii="Times New Roman" w:hAnsi="Times New Roman" w:cs="Times New Roman"/>
          <w:sz w:val="24"/>
          <w:szCs w:val="24"/>
        </w:rPr>
        <w:t xml:space="preserve">wider range of relations that merit scrutiny.  </w:t>
      </w:r>
      <w:r w:rsidR="003D3BE5">
        <w:rPr>
          <w:rFonts w:ascii="Times New Roman" w:hAnsi="Times New Roman" w:cs="Times New Roman"/>
          <w:sz w:val="24"/>
          <w:szCs w:val="24"/>
        </w:rPr>
        <w:t>For example, i</w:t>
      </w:r>
      <w:r w:rsidR="003D3BE5" w:rsidRPr="00EE68B2">
        <w:rPr>
          <w:rFonts w:ascii="Times New Roman" w:hAnsi="Times New Roman" w:cs="Times New Roman"/>
          <w:sz w:val="24"/>
          <w:szCs w:val="24"/>
        </w:rPr>
        <w:t xml:space="preserve">n Antofagasta, </w:t>
      </w:r>
      <w:r w:rsidR="009024DE">
        <w:rPr>
          <w:rFonts w:ascii="Times New Roman" w:hAnsi="Times New Roman" w:cs="Times New Roman"/>
          <w:sz w:val="24"/>
          <w:szCs w:val="24"/>
        </w:rPr>
        <w:t xml:space="preserve">a coastal city in </w:t>
      </w:r>
      <w:r w:rsidR="003D3BE5" w:rsidRPr="00EE68B2">
        <w:rPr>
          <w:rFonts w:ascii="Times New Roman" w:hAnsi="Times New Roman" w:cs="Times New Roman"/>
          <w:sz w:val="24"/>
          <w:szCs w:val="24"/>
        </w:rPr>
        <w:t>northern Chile, the water supply company provid</w:t>
      </w:r>
      <w:r w:rsidR="003D3BE5">
        <w:rPr>
          <w:rFonts w:ascii="Times New Roman" w:hAnsi="Times New Roman" w:cs="Times New Roman"/>
          <w:sz w:val="24"/>
          <w:szCs w:val="24"/>
        </w:rPr>
        <w:t>ing</w:t>
      </w:r>
      <w:r w:rsidR="003D3BE5" w:rsidRPr="00EE68B2">
        <w:rPr>
          <w:rFonts w:ascii="Times New Roman" w:hAnsi="Times New Roman" w:cs="Times New Roman"/>
          <w:sz w:val="24"/>
          <w:szCs w:val="24"/>
        </w:rPr>
        <w:t xml:space="preserve"> potable water as well as bulk water to the inland mining industry</w:t>
      </w:r>
      <w:r w:rsidR="009024DE">
        <w:rPr>
          <w:rFonts w:ascii="Times New Roman" w:hAnsi="Times New Roman" w:cs="Times New Roman"/>
          <w:sz w:val="24"/>
          <w:szCs w:val="24"/>
        </w:rPr>
        <w:t xml:space="preserve"> </w:t>
      </w:r>
      <w:r w:rsidR="003D3BE5" w:rsidRPr="00EE68B2">
        <w:rPr>
          <w:rFonts w:ascii="Times New Roman" w:hAnsi="Times New Roman" w:cs="Times New Roman"/>
          <w:sz w:val="24"/>
          <w:szCs w:val="24"/>
        </w:rPr>
        <w:t>has diverted mountain water from the city’s supply in order to serve the mines</w:t>
      </w:r>
      <w:r w:rsidR="003D3BE5">
        <w:rPr>
          <w:rFonts w:ascii="Times New Roman" w:hAnsi="Times New Roman" w:cs="Times New Roman"/>
          <w:sz w:val="24"/>
          <w:szCs w:val="24"/>
        </w:rPr>
        <w:t xml:space="preserve">, </w:t>
      </w:r>
      <w:r w:rsidR="003D3BE5" w:rsidRPr="00EE68B2">
        <w:rPr>
          <w:rFonts w:ascii="Times New Roman" w:hAnsi="Times New Roman" w:cs="Times New Roman"/>
          <w:sz w:val="24"/>
          <w:szCs w:val="24"/>
        </w:rPr>
        <w:t>which are c</w:t>
      </w:r>
      <w:r w:rsidR="003D3BE5">
        <w:rPr>
          <w:rFonts w:ascii="Times New Roman" w:hAnsi="Times New Roman" w:cs="Times New Roman"/>
          <w:sz w:val="24"/>
          <w:szCs w:val="24"/>
        </w:rPr>
        <w:t xml:space="preserve">loser to </w:t>
      </w:r>
      <w:r w:rsidR="00D44E1D">
        <w:rPr>
          <w:rFonts w:ascii="Times New Roman" w:hAnsi="Times New Roman" w:cs="Times New Roman"/>
          <w:sz w:val="24"/>
          <w:szCs w:val="24"/>
        </w:rPr>
        <w:t xml:space="preserve">the </w:t>
      </w:r>
      <w:r w:rsidR="003D3BE5">
        <w:rPr>
          <w:rFonts w:ascii="Times New Roman" w:hAnsi="Times New Roman" w:cs="Times New Roman"/>
          <w:sz w:val="24"/>
          <w:szCs w:val="24"/>
        </w:rPr>
        <w:t xml:space="preserve">source. </w:t>
      </w:r>
      <w:r w:rsidR="00DB197D" w:rsidRPr="008D4491">
        <w:rPr>
          <w:rFonts w:ascii="Times New Roman" w:hAnsi="Times New Roman" w:cs="Times New Roman"/>
          <w:sz w:val="24"/>
          <w:szCs w:val="24"/>
        </w:rPr>
        <w:t xml:space="preserve"> This </w:t>
      </w:r>
      <w:r w:rsidR="00CC615D" w:rsidRPr="008D4491">
        <w:rPr>
          <w:rFonts w:ascii="Times New Roman" w:hAnsi="Times New Roman" w:cs="Times New Roman"/>
          <w:sz w:val="24"/>
          <w:szCs w:val="24"/>
        </w:rPr>
        <w:t xml:space="preserve">resulted in the replacement of the city’s water supply </w:t>
      </w:r>
      <w:r w:rsidR="009024DE">
        <w:rPr>
          <w:rFonts w:ascii="Times New Roman" w:hAnsi="Times New Roman" w:cs="Times New Roman"/>
          <w:sz w:val="24"/>
          <w:szCs w:val="24"/>
        </w:rPr>
        <w:t xml:space="preserve">from the mountains </w:t>
      </w:r>
      <w:r w:rsidR="00CC615D" w:rsidRPr="008D4491">
        <w:rPr>
          <w:rFonts w:ascii="Times New Roman" w:hAnsi="Times New Roman" w:cs="Times New Roman"/>
          <w:sz w:val="24"/>
          <w:szCs w:val="24"/>
        </w:rPr>
        <w:t>with that from a new</w:t>
      </w:r>
      <w:r w:rsidR="00D44E1D">
        <w:rPr>
          <w:rFonts w:ascii="Times New Roman" w:hAnsi="Times New Roman" w:cs="Times New Roman"/>
          <w:sz w:val="24"/>
          <w:szCs w:val="24"/>
        </w:rPr>
        <w:t>, closer</w:t>
      </w:r>
      <w:r w:rsidR="00CC615D" w:rsidRPr="008D4491">
        <w:rPr>
          <w:rFonts w:ascii="Times New Roman" w:hAnsi="Times New Roman" w:cs="Times New Roman"/>
          <w:sz w:val="24"/>
          <w:szCs w:val="24"/>
        </w:rPr>
        <w:t xml:space="preserve"> desalination plant. While the company still provides water to urban areas, the quality is slightly less acceptable to many residents.</w:t>
      </w:r>
      <w:r w:rsidR="009867B9" w:rsidRPr="008D4491">
        <w:rPr>
          <w:rFonts w:ascii="Times New Roman" w:hAnsi="Times New Roman" w:cs="Times New Roman"/>
          <w:sz w:val="24"/>
          <w:szCs w:val="24"/>
        </w:rPr>
        <w:t xml:space="preserve">  If </w:t>
      </w:r>
      <w:r w:rsidR="0036530E">
        <w:rPr>
          <w:rFonts w:ascii="Times New Roman" w:hAnsi="Times New Roman" w:cs="Times New Roman"/>
          <w:sz w:val="24"/>
          <w:szCs w:val="24"/>
        </w:rPr>
        <w:t>policy makers</w:t>
      </w:r>
      <w:r w:rsidR="0036530E" w:rsidRPr="008D4491">
        <w:rPr>
          <w:rFonts w:ascii="Times New Roman" w:hAnsi="Times New Roman" w:cs="Times New Roman"/>
          <w:sz w:val="24"/>
          <w:szCs w:val="24"/>
        </w:rPr>
        <w:t xml:space="preserve"> </w:t>
      </w:r>
      <w:r w:rsidR="009867B9" w:rsidRPr="008D4491">
        <w:rPr>
          <w:rFonts w:ascii="Times New Roman" w:hAnsi="Times New Roman" w:cs="Times New Roman"/>
          <w:sz w:val="24"/>
          <w:szCs w:val="24"/>
        </w:rPr>
        <w:t>consider mountain water and desalinated water as the same thing (‘</w:t>
      </w:r>
      <w:r w:rsidR="0036530E">
        <w:rPr>
          <w:rFonts w:ascii="Times New Roman" w:hAnsi="Times New Roman" w:cs="Times New Roman"/>
          <w:sz w:val="24"/>
          <w:szCs w:val="24"/>
        </w:rPr>
        <w:t>H</w:t>
      </w:r>
      <w:r w:rsidR="0036530E" w:rsidRPr="0036530E">
        <w:rPr>
          <w:rFonts w:ascii="Times New Roman" w:hAnsi="Times New Roman" w:cs="Times New Roman"/>
          <w:sz w:val="24"/>
          <w:szCs w:val="24"/>
          <w:vertAlign w:val="subscript"/>
        </w:rPr>
        <w:t>2</w:t>
      </w:r>
      <w:r w:rsidR="0036530E">
        <w:rPr>
          <w:rFonts w:ascii="Times New Roman" w:hAnsi="Times New Roman" w:cs="Times New Roman"/>
          <w:sz w:val="24"/>
          <w:szCs w:val="24"/>
        </w:rPr>
        <w:t>O</w:t>
      </w:r>
      <w:r w:rsidR="0036530E" w:rsidRPr="008D4491">
        <w:rPr>
          <w:rFonts w:ascii="Times New Roman" w:hAnsi="Times New Roman" w:cs="Times New Roman"/>
          <w:sz w:val="24"/>
          <w:szCs w:val="24"/>
        </w:rPr>
        <w:t>’</w:t>
      </w:r>
      <w:r w:rsidR="009867B9" w:rsidRPr="008D4491">
        <w:rPr>
          <w:rFonts w:ascii="Times New Roman" w:hAnsi="Times New Roman" w:cs="Times New Roman"/>
          <w:sz w:val="24"/>
          <w:szCs w:val="24"/>
        </w:rPr>
        <w:t xml:space="preserve">), then the implications of the switch could easily go unnoticed.  </w:t>
      </w:r>
      <w:r w:rsidR="009024DE">
        <w:rPr>
          <w:rFonts w:ascii="Times New Roman" w:hAnsi="Times New Roman" w:cs="Times New Roman"/>
          <w:sz w:val="24"/>
          <w:szCs w:val="24"/>
        </w:rPr>
        <w:t>H</w:t>
      </w:r>
      <w:r w:rsidR="0036530E">
        <w:rPr>
          <w:rFonts w:ascii="Times New Roman" w:hAnsi="Times New Roman" w:cs="Times New Roman"/>
          <w:sz w:val="24"/>
          <w:szCs w:val="24"/>
        </w:rPr>
        <w:t>owever, mountain water is different physically than desalinated water</w:t>
      </w:r>
      <w:r w:rsidR="009024DE">
        <w:rPr>
          <w:rFonts w:ascii="Times New Roman" w:hAnsi="Times New Roman" w:cs="Times New Roman"/>
          <w:sz w:val="24"/>
          <w:szCs w:val="24"/>
        </w:rPr>
        <w:t>, and residents</w:t>
      </w:r>
      <w:r w:rsidR="00D44E1D">
        <w:rPr>
          <w:rFonts w:ascii="Times New Roman" w:hAnsi="Times New Roman" w:cs="Times New Roman"/>
          <w:sz w:val="24"/>
          <w:szCs w:val="24"/>
        </w:rPr>
        <w:t>,</w:t>
      </w:r>
      <w:r w:rsidR="009024DE">
        <w:rPr>
          <w:rFonts w:ascii="Times New Roman" w:hAnsi="Times New Roman" w:cs="Times New Roman"/>
          <w:sz w:val="24"/>
          <w:szCs w:val="24"/>
        </w:rPr>
        <w:t xml:space="preserve"> </w:t>
      </w:r>
      <w:r w:rsidR="00D44E1D">
        <w:rPr>
          <w:rFonts w:ascii="Times New Roman" w:hAnsi="Times New Roman" w:cs="Times New Roman"/>
          <w:sz w:val="24"/>
          <w:szCs w:val="24"/>
        </w:rPr>
        <w:t xml:space="preserve">and residents </w:t>
      </w:r>
      <w:r w:rsidR="009024DE">
        <w:rPr>
          <w:rFonts w:ascii="Times New Roman" w:hAnsi="Times New Roman" w:cs="Times New Roman"/>
          <w:sz w:val="24"/>
          <w:szCs w:val="24"/>
        </w:rPr>
        <w:t xml:space="preserve">consider desalinated water of </w:t>
      </w:r>
      <w:r w:rsidR="00D44E1D">
        <w:rPr>
          <w:rFonts w:ascii="Times New Roman" w:hAnsi="Times New Roman" w:cs="Times New Roman"/>
          <w:sz w:val="24"/>
          <w:szCs w:val="24"/>
        </w:rPr>
        <w:t xml:space="preserve">a </w:t>
      </w:r>
      <w:r w:rsidR="009024DE">
        <w:rPr>
          <w:rFonts w:ascii="Times New Roman" w:hAnsi="Times New Roman" w:cs="Times New Roman"/>
          <w:sz w:val="24"/>
          <w:szCs w:val="24"/>
        </w:rPr>
        <w:t>less</w:t>
      </w:r>
      <w:r w:rsidR="00D44E1D">
        <w:rPr>
          <w:rFonts w:ascii="Times New Roman" w:hAnsi="Times New Roman" w:cs="Times New Roman"/>
          <w:sz w:val="24"/>
          <w:szCs w:val="24"/>
        </w:rPr>
        <w:t>er</w:t>
      </w:r>
      <w:r w:rsidR="009024DE">
        <w:rPr>
          <w:rFonts w:ascii="Times New Roman" w:hAnsi="Times New Roman" w:cs="Times New Roman"/>
          <w:sz w:val="24"/>
          <w:szCs w:val="24"/>
        </w:rPr>
        <w:t xml:space="preserve"> quality</w:t>
      </w:r>
      <w:r w:rsidR="0036530E">
        <w:rPr>
          <w:rFonts w:ascii="Times New Roman" w:hAnsi="Times New Roman" w:cs="Times New Roman"/>
          <w:sz w:val="24"/>
          <w:szCs w:val="24"/>
        </w:rPr>
        <w:t xml:space="preserve">. </w:t>
      </w:r>
      <w:r w:rsidR="009024DE">
        <w:rPr>
          <w:rFonts w:ascii="Times New Roman" w:hAnsi="Times New Roman" w:cs="Times New Roman"/>
          <w:sz w:val="24"/>
          <w:szCs w:val="24"/>
        </w:rPr>
        <w:t xml:space="preserve">Thus, the </w:t>
      </w:r>
      <w:r w:rsidR="00A8038D" w:rsidRPr="008D4491">
        <w:rPr>
          <w:rFonts w:ascii="Times New Roman" w:hAnsi="Times New Roman" w:cs="Times New Roman"/>
          <w:sz w:val="24"/>
          <w:szCs w:val="24"/>
        </w:rPr>
        <w:t xml:space="preserve">change has undermined the urban population’s water security by instead rendering it dependent on </w:t>
      </w:r>
      <w:r w:rsidR="009024DE">
        <w:rPr>
          <w:rFonts w:ascii="Times New Roman" w:hAnsi="Times New Roman" w:cs="Times New Roman"/>
          <w:sz w:val="24"/>
          <w:szCs w:val="24"/>
        </w:rPr>
        <w:t xml:space="preserve">a costly and </w:t>
      </w:r>
      <w:r w:rsidR="00A8038D" w:rsidRPr="008D4491">
        <w:rPr>
          <w:rFonts w:ascii="Times New Roman" w:hAnsi="Times New Roman" w:cs="Times New Roman"/>
          <w:sz w:val="24"/>
          <w:szCs w:val="24"/>
        </w:rPr>
        <w:t>potentially fluctuating supply</w:t>
      </w:r>
      <w:r w:rsidR="00477079" w:rsidRPr="008D4491">
        <w:rPr>
          <w:rFonts w:ascii="Times New Roman" w:hAnsi="Times New Roman" w:cs="Times New Roman"/>
          <w:sz w:val="24"/>
          <w:szCs w:val="24"/>
        </w:rPr>
        <w:t xml:space="preserve"> of desalinated water</w:t>
      </w:r>
      <w:r w:rsidR="009024DE">
        <w:rPr>
          <w:rFonts w:ascii="Times New Roman" w:hAnsi="Times New Roman" w:cs="Times New Roman"/>
          <w:sz w:val="24"/>
          <w:szCs w:val="24"/>
        </w:rPr>
        <w:t xml:space="preserve"> that is not accepted by the population</w:t>
      </w:r>
      <w:r w:rsidR="00A8038D" w:rsidRPr="008D4491">
        <w:rPr>
          <w:rFonts w:ascii="Times New Roman" w:hAnsi="Times New Roman" w:cs="Times New Roman"/>
          <w:sz w:val="24"/>
          <w:szCs w:val="24"/>
        </w:rPr>
        <w:t xml:space="preserve"> </w:t>
      </w:r>
      <w:r w:rsidR="009024DE">
        <w:rPr>
          <w:rFonts w:ascii="Times New Roman" w:hAnsi="Times New Roman" w:cs="Times New Roman"/>
          <w:sz w:val="24"/>
          <w:szCs w:val="24"/>
        </w:rPr>
        <w:t>(</w:t>
      </w:r>
      <w:r w:rsidR="00A8038D" w:rsidRPr="008D4491">
        <w:rPr>
          <w:rFonts w:ascii="Times New Roman" w:hAnsi="Times New Roman" w:cs="Times New Roman"/>
          <w:sz w:val="24"/>
          <w:szCs w:val="24"/>
        </w:rPr>
        <w:t xml:space="preserve">Fragkou and Budds, forthcoming).  </w:t>
      </w:r>
      <w:r w:rsidR="00F04B64" w:rsidRPr="008D4491">
        <w:rPr>
          <w:rFonts w:ascii="Times New Roman" w:hAnsi="Times New Roman" w:cs="Times New Roman"/>
          <w:sz w:val="24"/>
          <w:szCs w:val="24"/>
        </w:rPr>
        <w:t xml:space="preserve">Inevitably, </w:t>
      </w:r>
      <w:r w:rsidR="00351141" w:rsidRPr="008D4491">
        <w:rPr>
          <w:rFonts w:ascii="Times New Roman" w:hAnsi="Times New Roman" w:cs="Times New Roman"/>
          <w:sz w:val="24"/>
          <w:szCs w:val="24"/>
        </w:rPr>
        <w:t xml:space="preserve">source </w:t>
      </w:r>
      <w:r w:rsidR="00F04B64" w:rsidRPr="008D4491">
        <w:rPr>
          <w:rFonts w:ascii="Times New Roman" w:hAnsi="Times New Roman" w:cs="Times New Roman"/>
          <w:sz w:val="24"/>
          <w:szCs w:val="24"/>
        </w:rPr>
        <w:t xml:space="preserve">water </w:t>
      </w:r>
      <w:r w:rsidR="00351141" w:rsidRPr="008D4491">
        <w:rPr>
          <w:rFonts w:ascii="Times New Roman" w:hAnsi="Times New Roman" w:cs="Times New Roman"/>
          <w:sz w:val="24"/>
          <w:szCs w:val="24"/>
        </w:rPr>
        <w:t xml:space="preserve">change </w:t>
      </w:r>
      <w:r w:rsidR="00F04B64" w:rsidRPr="008D4491">
        <w:rPr>
          <w:rFonts w:ascii="Times New Roman" w:hAnsi="Times New Roman" w:cs="Times New Roman"/>
          <w:sz w:val="24"/>
          <w:szCs w:val="24"/>
        </w:rPr>
        <w:t xml:space="preserve">shifts hydro-social relations different technologies and </w:t>
      </w:r>
      <w:r w:rsidR="00E419BF" w:rsidRPr="008D4491">
        <w:rPr>
          <w:rFonts w:ascii="Times New Roman" w:hAnsi="Times New Roman" w:cs="Times New Roman"/>
          <w:sz w:val="24"/>
          <w:szCs w:val="24"/>
        </w:rPr>
        <w:t>institutions are enrolled</w:t>
      </w:r>
      <w:r w:rsidR="00F04B64" w:rsidRPr="008D4491">
        <w:rPr>
          <w:rFonts w:ascii="Times New Roman" w:hAnsi="Times New Roman" w:cs="Times New Roman"/>
          <w:sz w:val="24"/>
          <w:szCs w:val="24"/>
        </w:rPr>
        <w:t xml:space="preserve"> in this reconfigured </w:t>
      </w:r>
      <w:r w:rsidR="001C67A2" w:rsidRPr="008D4491">
        <w:rPr>
          <w:rFonts w:ascii="Times New Roman" w:hAnsi="Times New Roman" w:cs="Times New Roman"/>
          <w:sz w:val="24"/>
          <w:szCs w:val="24"/>
        </w:rPr>
        <w:t>water</w:t>
      </w:r>
      <w:r w:rsidR="00F04B64" w:rsidRPr="008D4491">
        <w:rPr>
          <w:rFonts w:ascii="Times New Roman" w:hAnsi="Times New Roman" w:cs="Times New Roman"/>
          <w:sz w:val="24"/>
          <w:szCs w:val="24"/>
        </w:rPr>
        <w:t>scape of treatment, provision</w:t>
      </w:r>
      <w:r w:rsidR="00D44E1D">
        <w:rPr>
          <w:rFonts w:ascii="Times New Roman" w:hAnsi="Times New Roman" w:cs="Times New Roman"/>
          <w:sz w:val="24"/>
          <w:szCs w:val="24"/>
        </w:rPr>
        <w:t>,</w:t>
      </w:r>
      <w:r w:rsidR="00F04B64" w:rsidRPr="008D4491">
        <w:rPr>
          <w:rFonts w:ascii="Times New Roman" w:hAnsi="Times New Roman" w:cs="Times New Roman"/>
          <w:sz w:val="24"/>
          <w:szCs w:val="24"/>
        </w:rPr>
        <w:t xml:space="preserve"> and access</w:t>
      </w:r>
      <w:r w:rsidR="009867B9" w:rsidRPr="008D4491">
        <w:rPr>
          <w:rFonts w:ascii="Times New Roman" w:hAnsi="Times New Roman" w:cs="Times New Roman"/>
          <w:sz w:val="24"/>
          <w:szCs w:val="24"/>
        </w:rPr>
        <w:t>.</w:t>
      </w:r>
    </w:p>
    <w:p w14:paraId="5EC77DF3" w14:textId="3EFF95E8" w:rsidR="00852EA2" w:rsidRPr="008D4491" w:rsidRDefault="00366C0B" w:rsidP="00366C0B">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 xml:space="preserve">The increasingly popular privately packaged and vended sachet water sold in </w:t>
      </w:r>
      <w:r>
        <w:rPr>
          <w:rFonts w:ascii="Times New Roman" w:hAnsi="Times New Roman" w:cs="Times New Roman"/>
          <w:sz w:val="24"/>
          <w:szCs w:val="24"/>
        </w:rPr>
        <w:t>W</w:t>
      </w:r>
      <w:r w:rsidRPr="00EE68B2">
        <w:rPr>
          <w:rFonts w:ascii="Times New Roman" w:hAnsi="Times New Roman" w:cs="Times New Roman"/>
          <w:sz w:val="24"/>
          <w:szCs w:val="24"/>
        </w:rPr>
        <w:t>est Africa</w:t>
      </w:r>
      <w:r>
        <w:rPr>
          <w:rFonts w:ascii="Times New Roman" w:hAnsi="Times New Roman" w:cs="Times New Roman"/>
          <w:sz w:val="24"/>
          <w:szCs w:val="24"/>
        </w:rPr>
        <w:t>n</w:t>
      </w:r>
      <w:r w:rsidRPr="00EE68B2">
        <w:rPr>
          <w:rFonts w:ascii="Times New Roman" w:hAnsi="Times New Roman" w:cs="Times New Roman"/>
          <w:sz w:val="24"/>
          <w:szCs w:val="24"/>
        </w:rPr>
        <w:t xml:space="preserve"> cities is another example of how securing water has paradoxical impacts on </w:t>
      </w:r>
      <w:r>
        <w:rPr>
          <w:rFonts w:ascii="Times New Roman" w:hAnsi="Times New Roman" w:cs="Times New Roman"/>
          <w:sz w:val="24"/>
          <w:szCs w:val="24"/>
        </w:rPr>
        <w:t xml:space="preserve">water security (Stoler et al </w:t>
      </w:r>
      <w:r w:rsidRPr="00EE68B2">
        <w:rPr>
          <w:rFonts w:ascii="Times New Roman" w:hAnsi="Times New Roman" w:cs="Times New Roman"/>
          <w:sz w:val="24"/>
          <w:szCs w:val="24"/>
        </w:rPr>
        <w:t>2015). Water sachets,</w:t>
      </w:r>
      <w:r>
        <w:rPr>
          <w:rFonts w:ascii="Times New Roman" w:hAnsi="Times New Roman" w:cs="Times New Roman"/>
          <w:sz w:val="24"/>
          <w:szCs w:val="24"/>
        </w:rPr>
        <w:t xml:space="preserve"> comprising</w:t>
      </w:r>
      <w:r w:rsidRPr="00EE68B2">
        <w:rPr>
          <w:rFonts w:ascii="Times New Roman" w:hAnsi="Times New Roman" w:cs="Times New Roman"/>
          <w:sz w:val="24"/>
          <w:szCs w:val="24"/>
        </w:rPr>
        <w:t xml:space="preserve"> treated water packaged in 500ml polyethylene plastic bags, may reduce risk of gastrointestinal illnesses by mitigating the cross-contamination in household storage containers. Yet, the supply of drinking water is </w:t>
      </w:r>
      <w:r w:rsidR="00CE7505">
        <w:rPr>
          <w:rFonts w:ascii="Times New Roman" w:hAnsi="Times New Roman" w:cs="Times New Roman"/>
          <w:sz w:val="24"/>
          <w:szCs w:val="24"/>
        </w:rPr>
        <w:t xml:space="preserve">thereby </w:t>
      </w:r>
      <w:r w:rsidRPr="00EE68B2">
        <w:rPr>
          <w:rFonts w:ascii="Times New Roman" w:hAnsi="Times New Roman" w:cs="Times New Roman"/>
          <w:sz w:val="24"/>
          <w:szCs w:val="24"/>
        </w:rPr>
        <w:t>concentrated in the hands of an increasingly formalized corporate network of manufacturers</w:t>
      </w:r>
      <w:r>
        <w:rPr>
          <w:rFonts w:ascii="Times New Roman" w:hAnsi="Times New Roman" w:cs="Times New Roman"/>
          <w:sz w:val="24"/>
          <w:szCs w:val="24"/>
        </w:rPr>
        <w:t>, many of which</w:t>
      </w:r>
      <w:r w:rsidRPr="00EE68B2">
        <w:rPr>
          <w:rFonts w:ascii="Times New Roman" w:hAnsi="Times New Roman" w:cs="Times New Roman"/>
          <w:sz w:val="24"/>
          <w:szCs w:val="24"/>
        </w:rPr>
        <w:t xml:space="preserve"> operate under collective logics that limit customers’ participation in water governance (Wutich et al 2016). Thus, dependence on sachets renders consumers vulnerable to </w:t>
      </w:r>
      <w:r w:rsidRPr="00EE68B2">
        <w:rPr>
          <w:rFonts w:ascii="Times New Roman" w:hAnsi="Times New Roman" w:cs="Times New Roman"/>
          <w:sz w:val="24"/>
          <w:szCs w:val="24"/>
        </w:rPr>
        <w:lastRenderedPageBreak/>
        <w:t>price shocks</w:t>
      </w:r>
      <w:r w:rsidR="00CE7505">
        <w:rPr>
          <w:rFonts w:ascii="Times New Roman" w:hAnsi="Times New Roman" w:cs="Times New Roman"/>
          <w:sz w:val="24"/>
          <w:szCs w:val="24"/>
        </w:rPr>
        <w:t xml:space="preserve"> or product alterations</w:t>
      </w:r>
      <w:r w:rsidRPr="00EE68B2">
        <w:rPr>
          <w:rFonts w:ascii="Times New Roman" w:hAnsi="Times New Roman" w:cs="Times New Roman"/>
          <w:sz w:val="24"/>
          <w:szCs w:val="24"/>
        </w:rPr>
        <w:t xml:space="preserve"> related not </w:t>
      </w:r>
      <w:r w:rsidR="00D613A2">
        <w:rPr>
          <w:rFonts w:ascii="Times New Roman" w:hAnsi="Times New Roman" w:cs="Times New Roman"/>
          <w:sz w:val="24"/>
          <w:szCs w:val="24"/>
        </w:rPr>
        <w:t xml:space="preserve">only </w:t>
      </w:r>
      <w:r w:rsidRPr="00EE68B2">
        <w:rPr>
          <w:rFonts w:ascii="Times New Roman" w:hAnsi="Times New Roman" w:cs="Times New Roman"/>
          <w:sz w:val="24"/>
          <w:szCs w:val="24"/>
        </w:rPr>
        <w:t xml:space="preserve">to water availability, but to political </w:t>
      </w:r>
      <w:r>
        <w:rPr>
          <w:rFonts w:ascii="Times New Roman" w:hAnsi="Times New Roman" w:cs="Times New Roman"/>
          <w:sz w:val="24"/>
          <w:szCs w:val="24"/>
        </w:rPr>
        <w:t>events</w:t>
      </w:r>
      <w:r w:rsidRPr="00EE68B2">
        <w:rPr>
          <w:rFonts w:ascii="Times New Roman" w:hAnsi="Times New Roman" w:cs="Times New Roman"/>
          <w:sz w:val="24"/>
          <w:szCs w:val="24"/>
        </w:rPr>
        <w:t xml:space="preserve"> such as sudden shifts in national monetary and regulatory policy (Stoler 2017).  Moreover, given that sachet water is often sourced from municipal piped water, the volumes of water withdrawn can destabilize public system water pressure and availability, </w:t>
      </w:r>
      <w:r w:rsidR="00E1685C">
        <w:rPr>
          <w:rFonts w:ascii="Times New Roman" w:hAnsi="Times New Roman" w:cs="Times New Roman"/>
          <w:sz w:val="24"/>
          <w:szCs w:val="24"/>
        </w:rPr>
        <w:t xml:space="preserve">thus, </w:t>
      </w:r>
      <w:r w:rsidRPr="00EE68B2">
        <w:rPr>
          <w:rFonts w:ascii="Times New Roman" w:hAnsi="Times New Roman" w:cs="Times New Roman"/>
          <w:sz w:val="24"/>
          <w:szCs w:val="24"/>
        </w:rPr>
        <w:t xml:space="preserve">undermining existing water services for network users who depend on that water for </w:t>
      </w:r>
      <w:r>
        <w:rPr>
          <w:rFonts w:ascii="Times New Roman" w:hAnsi="Times New Roman" w:cs="Times New Roman"/>
          <w:sz w:val="24"/>
          <w:szCs w:val="24"/>
        </w:rPr>
        <w:t>their</w:t>
      </w:r>
      <w:r w:rsidRPr="00EE68B2">
        <w:rPr>
          <w:rFonts w:ascii="Times New Roman" w:hAnsi="Times New Roman" w:cs="Times New Roman"/>
          <w:sz w:val="24"/>
          <w:szCs w:val="24"/>
        </w:rPr>
        <w:t xml:space="preserve"> water needs (Morinville</w:t>
      </w:r>
      <w:r>
        <w:rPr>
          <w:rFonts w:ascii="Times New Roman" w:hAnsi="Times New Roman" w:cs="Times New Roman"/>
          <w:sz w:val="24"/>
          <w:szCs w:val="24"/>
        </w:rPr>
        <w:t xml:space="preserve"> 2012</w:t>
      </w:r>
      <w:r w:rsidRPr="00EE68B2">
        <w:rPr>
          <w:rFonts w:ascii="Times New Roman" w:hAnsi="Times New Roman" w:cs="Times New Roman"/>
          <w:sz w:val="24"/>
          <w:szCs w:val="24"/>
        </w:rPr>
        <w:t xml:space="preserve">).  </w:t>
      </w:r>
      <w:r>
        <w:rPr>
          <w:rFonts w:ascii="Times New Roman" w:hAnsi="Times New Roman" w:cs="Times New Roman"/>
          <w:sz w:val="24"/>
          <w:szCs w:val="24"/>
        </w:rPr>
        <w:t>S</w:t>
      </w:r>
      <w:r w:rsidRPr="00EE68B2">
        <w:rPr>
          <w:rFonts w:ascii="Times New Roman" w:hAnsi="Times New Roman" w:cs="Times New Roman"/>
          <w:sz w:val="24"/>
          <w:szCs w:val="24"/>
        </w:rPr>
        <w:t xml:space="preserve">achets </w:t>
      </w:r>
      <w:r w:rsidR="00CE7505">
        <w:rPr>
          <w:rFonts w:ascii="Times New Roman" w:hAnsi="Times New Roman" w:cs="Times New Roman"/>
          <w:sz w:val="24"/>
          <w:szCs w:val="24"/>
        </w:rPr>
        <w:t xml:space="preserve">also </w:t>
      </w:r>
      <w:r w:rsidRPr="00EE68B2">
        <w:rPr>
          <w:rFonts w:ascii="Times New Roman" w:hAnsi="Times New Roman" w:cs="Times New Roman"/>
          <w:sz w:val="24"/>
          <w:szCs w:val="24"/>
        </w:rPr>
        <w:t xml:space="preserve">create </w:t>
      </w:r>
      <w:r>
        <w:rPr>
          <w:rFonts w:ascii="Times New Roman" w:hAnsi="Times New Roman" w:cs="Times New Roman"/>
          <w:sz w:val="24"/>
          <w:szCs w:val="24"/>
        </w:rPr>
        <w:t xml:space="preserve">a </w:t>
      </w:r>
      <w:r w:rsidRPr="00EE68B2">
        <w:rPr>
          <w:rFonts w:ascii="Times New Roman" w:hAnsi="Times New Roman" w:cs="Times New Roman"/>
          <w:sz w:val="24"/>
          <w:szCs w:val="24"/>
        </w:rPr>
        <w:t xml:space="preserve">stream of plastic waste that, in </w:t>
      </w:r>
      <w:r>
        <w:rPr>
          <w:rFonts w:ascii="Times New Roman" w:hAnsi="Times New Roman" w:cs="Times New Roman"/>
          <w:sz w:val="24"/>
          <w:szCs w:val="24"/>
        </w:rPr>
        <w:t>the absence</w:t>
      </w:r>
      <w:r w:rsidRPr="00EE68B2">
        <w:rPr>
          <w:rFonts w:ascii="Times New Roman" w:hAnsi="Times New Roman" w:cs="Times New Roman"/>
          <w:sz w:val="24"/>
          <w:szCs w:val="24"/>
        </w:rPr>
        <w:t xml:space="preserve"> of adequate solid waste management, </w:t>
      </w:r>
      <w:r>
        <w:rPr>
          <w:rFonts w:ascii="Times New Roman" w:hAnsi="Times New Roman" w:cs="Times New Roman"/>
          <w:sz w:val="24"/>
          <w:szCs w:val="24"/>
        </w:rPr>
        <w:t xml:space="preserve">can </w:t>
      </w:r>
      <w:r w:rsidRPr="00EE68B2">
        <w:rPr>
          <w:rFonts w:ascii="Times New Roman" w:hAnsi="Times New Roman" w:cs="Times New Roman"/>
          <w:sz w:val="24"/>
          <w:szCs w:val="24"/>
        </w:rPr>
        <w:t>exacerbate flooding</w:t>
      </w:r>
      <w:r>
        <w:rPr>
          <w:rFonts w:ascii="Times New Roman" w:hAnsi="Times New Roman" w:cs="Times New Roman"/>
          <w:sz w:val="24"/>
          <w:szCs w:val="24"/>
        </w:rPr>
        <w:t>,</w:t>
      </w:r>
      <w:r w:rsidRPr="00EE68B2">
        <w:rPr>
          <w:rFonts w:ascii="Times New Roman" w:hAnsi="Times New Roman" w:cs="Times New Roman"/>
          <w:sz w:val="24"/>
          <w:szCs w:val="24"/>
        </w:rPr>
        <w:t xml:space="preserve"> which </w:t>
      </w:r>
      <w:r>
        <w:rPr>
          <w:rFonts w:ascii="Times New Roman" w:hAnsi="Times New Roman" w:cs="Times New Roman"/>
          <w:sz w:val="24"/>
          <w:szCs w:val="24"/>
        </w:rPr>
        <w:t xml:space="preserve">potentially </w:t>
      </w:r>
      <w:r w:rsidRPr="00EE68B2">
        <w:rPr>
          <w:rFonts w:ascii="Times New Roman" w:hAnsi="Times New Roman" w:cs="Times New Roman"/>
          <w:sz w:val="24"/>
          <w:szCs w:val="24"/>
        </w:rPr>
        <w:t>increases risk of water</w:t>
      </w:r>
      <w:r>
        <w:rPr>
          <w:rFonts w:ascii="Times New Roman" w:hAnsi="Times New Roman" w:cs="Times New Roman"/>
          <w:sz w:val="24"/>
          <w:szCs w:val="24"/>
        </w:rPr>
        <w:t>-related</w:t>
      </w:r>
      <w:r w:rsidRPr="00EE68B2">
        <w:rPr>
          <w:rFonts w:ascii="Times New Roman" w:hAnsi="Times New Roman" w:cs="Times New Roman"/>
          <w:sz w:val="24"/>
          <w:szCs w:val="24"/>
        </w:rPr>
        <w:t xml:space="preserve"> </w:t>
      </w:r>
      <w:r>
        <w:rPr>
          <w:rFonts w:ascii="Times New Roman" w:hAnsi="Times New Roman" w:cs="Times New Roman"/>
          <w:sz w:val="24"/>
          <w:szCs w:val="24"/>
        </w:rPr>
        <w:t>disease</w:t>
      </w:r>
      <w:r w:rsidRPr="00EE68B2">
        <w:rPr>
          <w:rFonts w:ascii="Times New Roman" w:hAnsi="Times New Roman" w:cs="Times New Roman"/>
          <w:sz w:val="24"/>
          <w:szCs w:val="24"/>
        </w:rPr>
        <w:t>. So</w:t>
      </w:r>
      <w:r>
        <w:rPr>
          <w:rFonts w:ascii="Times New Roman" w:hAnsi="Times New Roman" w:cs="Times New Roman"/>
          <w:sz w:val="24"/>
          <w:szCs w:val="24"/>
        </w:rPr>
        <w:t>,</w:t>
      </w:r>
      <w:r w:rsidRPr="00EE68B2">
        <w:rPr>
          <w:rFonts w:ascii="Times New Roman" w:hAnsi="Times New Roman" w:cs="Times New Roman"/>
          <w:sz w:val="24"/>
          <w:szCs w:val="24"/>
        </w:rPr>
        <w:t xml:space="preserve"> while the innovation of sachet water purports to </w:t>
      </w:r>
      <w:r>
        <w:rPr>
          <w:rFonts w:ascii="Times New Roman" w:hAnsi="Times New Roman" w:cs="Times New Roman"/>
          <w:sz w:val="24"/>
          <w:szCs w:val="24"/>
        </w:rPr>
        <w:t>‘</w:t>
      </w:r>
      <w:r w:rsidRPr="00EE68B2">
        <w:rPr>
          <w:rFonts w:ascii="Times New Roman" w:hAnsi="Times New Roman" w:cs="Times New Roman"/>
          <w:sz w:val="24"/>
          <w:szCs w:val="24"/>
        </w:rPr>
        <w:t>secure</w:t>
      </w:r>
      <w:r>
        <w:rPr>
          <w:rFonts w:ascii="Times New Roman" w:hAnsi="Times New Roman" w:cs="Times New Roman"/>
          <w:sz w:val="24"/>
          <w:szCs w:val="24"/>
        </w:rPr>
        <w:t>’</w:t>
      </w:r>
      <w:r w:rsidRPr="00EE68B2">
        <w:rPr>
          <w:rFonts w:ascii="Times New Roman" w:hAnsi="Times New Roman" w:cs="Times New Roman"/>
          <w:sz w:val="24"/>
          <w:szCs w:val="24"/>
        </w:rPr>
        <w:t xml:space="preserve"> clean drinking water, this young industry </w:t>
      </w:r>
      <w:r>
        <w:rPr>
          <w:rFonts w:ascii="Times New Roman" w:hAnsi="Times New Roman" w:cs="Times New Roman"/>
          <w:sz w:val="24"/>
          <w:szCs w:val="24"/>
        </w:rPr>
        <w:t xml:space="preserve">simultaneously </w:t>
      </w:r>
      <w:r w:rsidRPr="00EE68B2">
        <w:rPr>
          <w:rFonts w:ascii="Times New Roman" w:hAnsi="Times New Roman" w:cs="Times New Roman"/>
          <w:sz w:val="24"/>
          <w:szCs w:val="24"/>
        </w:rPr>
        <w:t>redistributes water risk</w:t>
      </w:r>
      <w:r>
        <w:rPr>
          <w:rFonts w:ascii="Times New Roman" w:hAnsi="Times New Roman" w:cs="Times New Roman"/>
          <w:sz w:val="24"/>
          <w:szCs w:val="24"/>
        </w:rPr>
        <w:t xml:space="preserve"> and</w:t>
      </w:r>
      <w:r w:rsidRPr="00EE68B2">
        <w:rPr>
          <w:rFonts w:ascii="Times New Roman" w:hAnsi="Times New Roman" w:cs="Times New Roman"/>
          <w:sz w:val="24"/>
          <w:szCs w:val="24"/>
        </w:rPr>
        <w:t xml:space="preserve"> vulnerability in </w:t>
      </w:r>
      <w:r>
        <w:rPr>
          <w:rFonts w:ascii="Times New Roman" w:hAnsi="Times New Roman" w:cs="Times New Roman"/>
          <w:sz w:val="24"/>
          <w:szCs w:val="24"/>
        </w:rPr>
        <w:t>new</w:t>
      </w:r>
      <w:r w:rsidRPr="00EE68B2">
        <w:rPr>
          <w:rFonts w:ascii="Times New Roman" w:hAnsi="Times New Roman" w:cs="Times New Roman"/>
          <w:sz w:val="24"/>
          <w:szCs w:val="24"/>
        </w:rPr>
        <w:t xml:space="preserve"> ways. </w:t>
      </w:r>
    </w:p>
    <w:p w14:paraId="6186B7E5" w14:textId="6580E88A" w:rsidR="00366C0B" w:rsidRDefault="00366C0B" w:rsidP="00EF36A7">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 xml:space="preserve">We also can better conceptualize the importance of state-society relations and politics from a relational perspective that highlights everyday water provisioning </w:t>
      </w:r>
      <w:r w:rsidR="00F91240">
        <w:rPr>
          <w:rFonts w:ascii="Times New Roman" w:hAnsi="Times New Roman" w:cs="Times New Roman"/>
          <w:sz w:val="24"/>
          <w:szCs w:val="24"/>
        </w:rPr>
        <w:t xml:space="preserve">technologies and </w:t>
      </w:r>
      <w:r w:rsidRPr="00EE68B2">
        <w:rPr>
          <w:rFonts w:ascii="Times New Roman" w:hAnsi="Times New Roman" w:cs="Times New Roman"/>
          <w:sz w:val="24"/>
          <w:szCs w:val="24"/>
        </w:rPr>
        <w:t>strategies. Rainwater harvesting and grey-water barrels in Tijuana, Mexico not only save money but enhance local expertise and provide a form of everyday autonomy from state power (Meehan 2014). That is, some households prefer rainwater harvesting and associated technologies that allow</w:t>
      </w:r>
      <w:r w:rsidR="0096607D">
        <w:rPr>
          <w:rFonts w:ascii="Times New Roman" w:hAnsi="Times New Roman" w:cs="Times New Roman"/>
          <w:sz w:val="24"/>
          <w:szCs w:val="24"/>
        </w:rPr>
        <w:t xml:space="preserve"> </w:t>
      </w:r>
      <w:r w:rsidRPr="00EE68B2">
        <w:rPr>
          <w:rFonts w:ascii="Times New Roman" w:hAnsi="Times New Roman" w:cs="Times New Roman"/>
          <w:sz w:val="24"/>
          <w:szCs w:val="24"/>
        </w:rPr>
        <w:t>them to be disconnected from the centralized water supply, outside the purview of failed state institutions and surveillance. Meehan writes, “ordinary and domestic infrastructures are constitutive of difference – in effect limiting the jurisdiction of the state, through their scattered and individualized modes of water collection” (2014, 223). On the other hand, there are counter examples that demonstrate preference for state or utility provision as it enhances a sense of state legitimacy or citizenship, which has other implications for democracy and shifting state</w:t>
      </w:r>
      <w:r w:rsidR="00BF4F39">
        <w:rPr>
          <w:rFonts w:ascii="Times New Roman" w:hAnsi="Times New Roman" w:cs="Times New Roman"/>
          <w:sz w:val="24"/>
          <w:szCs w:val="24"/>
        </w:rPr>
        <w:t>-</w:t>
      </w:r>
      <w:r w:rsidRPr="00EE68B2">
        <w:rPr>
          <w:rFonts w:ascii="Times New Roman" w:hAnsi="Times New Roman" w:cs="Times New Roman"/>
          <w:sz w:val="24"/>
          <w:szCs w:val="24"/>
        </w:rPr>
        <w:t>society relations (Vandewalle and Jepson 2015</w:t>
      </w:r>
      <w:r w:rsidR="00432137">
        <w:rPr>
          <w:rFonts w:ascii="Times New Roman" w:hAnsi="Times New Roman" w:cs="Times New Roman"/>
          <w:sz w:val="24"/>
          <w:szCs w:val="24"/>
        </w:rPr>
        <w:t xml:space="preserve">; </w:t>
      </w:r>
      <w:r w:rsidRPr="00EE68B2">
        <w:rPr>
          <w:rFonts w:ascii="Times New Roman" w:hAnsi="Times New Roman" w:cs="Times New Roman"/>
          <w:sz w:val="24"/>
          <w:szCs w:val="24"/>
        </w:rPr>
        <w:t>Harris 2012).</w:t>
      </w:r>
    </w:p>
    <w:p w14:paraId="4158054E" w14:textId="1F9CAA18" w:rsidR="003E4198" w:rsidRPr="008D4491" w:rsidRDefault="00366C0B" w:rsidP="00EF36A7">
      <w:pPr>
        <w:spacing w:after="0" w:line="480" w:lineRule="auto"/>
        <w:ind w:firstLine="720"/>
        <w:rPr>
          <w:rFonts w:ascii="Times New Roman" w:hAnsi="Times New Roman" w:cs="Times New Roman"/>
          <w:sz w:val="24"/>
          <w:szCs w:val="24"/>
        </w:rPr>
      </w:pPr>
      <w:r w:rsidRPr="00EE68B2">
        <w:rPr>
          <w:rFonts w:ascii="Times New Roman" w:hAnsi="Times New Roman" w:cs="Times New Roman"/>
          <w:sz w:val="24"/>
          <w:szCs w:val="24"/>
        </w:rPr>
        <w:t xml:space="preserve">Together, these examples illustrate that securing water involves securing a set of relationships or capabilities in the political or public sphere, </w:t>
      </w:r>
      <w:r>
        <w:rPr>
          <w:rFonts w:ascii="Times New Roman" w:hAnsi="Times New Roman" w:cs="Times New Roman"/>
          <w:sz w:val="24"/>
          <w:szCs w:val="24"/>
        </w:rPr>
        <w:t>which go beyond</w:t>
      </w:r>
      <w:r w:rsidRPr="00EE68B2">
        <w:rPr>
          <w:rFonts w:ascii="Times New Roman" w:hAnsi="Times New Roman" w:cs="Times New Roman"/>
          <w:sz w:val="24"/>
          <w:szCs w:val="24"/>
        </w:rPr>
        <w:t xml:space="preserve"> just securing water </w:t>
      </w:r>
      <w:r w:rsidRPr="00EE68B2">
        <w:rPr>
          <w:rFonts w:ascii="Times New Roman" w:hAnsi="Times New Roman" w:cs="Times New Roman"/>
          <w:sz w:val="24"/>
          <w:szCs w:val="24"/>
        </w:rPr>
        <w:lastRenderedPageBreak/>
        <w:t>(H</w:t>
      </w:r>
      <w:r w:rsidRPr="00EE68B2">
        <w:rPr>
          <w:rFonts w:ascii="Times New Roman" w:hAnsi="Times New Roman" w:cs="Times New Roman"/>
          <w:sz w:val="24"/>
          <w:szCs w:val="24"/>
          <w:vertAlign w:val="subscript"/>
        </w:rPr>
        <w:t>2</w:t>
      </w:r>
      <w:r w:rsidRPr="00EE68B2">
        <w:rPr>
          <w:rFonts w:ascii="Times New Roman" w:hAnsi="Times New Roman" w:cs="Times New Roman"/>
          <w:sz w:val="24"/>
          <w:szCs w:val="24"/>
        </w:rPr>
        <w:t xml:space="preserve">O) delivery. </w:t>
      </w:r>
      <w:r>
        <w:rPr>
          <w:rFonts w:ascii="Times New Roman" w:hAnsi="Times New Roman" w:cs="Times New Roman"/>
          <w:sz w:val="24"/>
          <w:szCs w:val="24"/>
        </w:rPr>
        <w:t xml:space="preserve">They show that water </w:t>
      </w:r>
      <w:r w:rsidR="00BF4F39">
        <w:rPr>
          <w:rFonts w:ascii="Times New Roman" w:hAnsi="Times New Roman" w:cs="Times New Roman"/>
          <w:sz w:val="24"/>
          <w:szCs w:val="24"/>
        </w:rPr>
        <w:t>access, quality</w:t>
      </w:r>
      <w:r w:rsidR="00432137">
        <w:rPr>
          <w:rFonts w:ascii="Times New Roman" w:hAnsi="Times New Roman" w:cs="Times New Roman"/>
          <w:sz w:val="24"/>
          <w:szCs w:val="24"/>
        </w:rPr>
        <w:t>,</w:t>
      </w:r>
      <w:r w:rsidR="00BF4F39">
        <w:rPr>
          <w:rFonts w:ascii="Times New Roman" w:hAnsi="Times New Roman" w:cs="Times New Roman"/>
          <w:sz w:val="24"/>
          <w:szCs w:val="24"/>
        </w:rPr>
        <w:t xml:space="preserve"> and governance are</w:t>
      </w:r>
      <w:r w:rsidRPr="00EE68B2">
        <w:rPr>
          <w:rFonts w:ascii="Times New Roman" w:hAnsi="Times New Roman" w:cs="Times New Roman"/>
          <w:sz w:val="24"/>
          <w:szCs w:val="24"/>
        </w:rPr>
        <w:t xml:space="preserve"> a function of different relationships and hydro-social dynamics, all of which have potential implications for human wellbeing</w:t>
      </w:r>
      <w:r>
        <w:rPr>
          <w:rFonts w:ascii="Times New Roman" w:hAnsi="Times New Roman" w:cs="Times New Roman"/>
          <w:sz w:val="24"/>
          <w:szCs w:val="24"/>
        </w:rPr>
        <w:t xml:space="preserve"> and</w:t>
      </w:r>
      <w:r w:rsidRPr="00EE68B2">
        <w:rPr>
          <w:rFonts w:ascii="Times New Roman" w:hAnsi="Times New Roman" w:cs="Times New Roman"/>
          <w:sz w:val="24"/>
          <w:szCs w:val="24"/>
        </w:rPr>
        <w:t xml:space="preserve"> functioning</w:t>
      </w:r>
      <w:r w:rsidR="00167E5D">
        <w:rPr>
          <w:rFonts w:ascii="Times New Roman" w:hAnsi="Times New Roman" w:cs="Times New Roman"/>
          <w:sz w:val="24"/>
          <w:szCs w:val="24"/>
        </w:rPr>
        <w:t xml:space="preserve"> (e.g. from public health, to access to education, to democracy related goals)</w:t>
      </w:r>
      <w:r w:rsidRPr="00EE68B2">
        <w:rPr>
          <w:rFonts w:ascii="Times New Roman" w:hAnsi="Times New Roman" w:cs="Times New Roman"/>
          <w:sz w:val="24"/>
          <w:szCs w:val="24"/>
        </w:rPr>
        <w:t xml:space="preserve">.  </w:t>
      </w:r>
      <w:r w:rsidR="004B0DA2" w:rsidRPr="008D4491">
        <w:rPr>
          <w:rFonts w:ascii="Times New Roman" w:hAnsi="Times New Roman" w:cs="Times New Roman"/>
          <w:sz w:val="24"/>
          <w:szCs w:val="24"/>
        </w:rPr>
        <w:t>Moreover, w</w:t>
      </w:r>
      <w:r w:rsidR="00F04B64" w:rsidRPr="008D4491">
        <w:rPr>
          <w:rFonts w:ascii="Times New Roman" w:hAnsi="Times New Roman" w:cs="Times New Roman"/>
          <w:sz w:val="24"/>
          <w:szCs w:val="24"/>
        </w:rPr>
        <w:t>e conte</w:t>
      </w:r>
      <w:r w:rsidR="001B48BC" w:rsidRPr="008D4491">
        <w:rPr>
          <w:rFonts w:ascii="Times New Roman" w:hAnsi="Times New Roman" w:cs="Times New Roman"/>
          <w:sz w:val="24"/>
          <w:szCs w:val="24"/>
        </w:rPr>
        <w:t xml:space="preserve">nd </w:t>
      </w:r>
      <w:r w:rsidR="00F82197" w:rsidRPr="008D4491">
        <w:rPr>
          <w:rFonts w:ascii="Times New Roman" w:hAnsi="Times New Roman" w:cs="Times New Roman"/>
          <w:sz w:val="24"/>
          <w:szCs w:val="24"/>
        </w:rPr>
        <w:t xml:space="preserve">that </w:t>
      </w:r>
      <w:r w:rsidR="001B48BC" w:rsidRPr="008D4491">
        <w:rPr>
          <w:rFonts w:ascii="Times New Roman" w:hAnsi="Times New Roman" w:cs="Times New Roman"/>
          <w:sz w:val="24"/>
          <w:szCs w:val="24"/>
        </w:rPr>
        <w:t xml:space="preserve">attention to water </w:t>
      </w:r>
      <w:r w:rsidR="00F04B64" w:rsidRPr="008D4491">
        <w:rPr>
          <w:rFonts w:ascii="Times New Roman" w:hAnsi="Times New Roman" w:cs="Times New Roman"/>
          <w:sz w:val="24"/>
          <w:szCs w:val="24"/>
        </w:rPr>
        <w:t xml:space="preserve">security should </w:t>
      </w:r>
      <w:r w:rsidR="00F82197" w:rsidRPr="008D4491">
        <w:rPr>
          <w:rFonts w:ascii="Times New Roman" w:hAnsi="Times New Roman" w:cs="Times New Roman"/>
          <w:sz w:val="24"/>
          <w:szCs w:val="24"/>
        </w:rPr>
        <w:t>include the</w:t>
      </w:r>
      <w:r w:rsidR="00F04B64" w:rsidRPr="008D4491">
        <w:rPr>
          <w:rFonts w:ascii="Times New Roman" w:hAnsi="Times New Roman" w:cs="Times New Roman"/>
          <w:sz w:val="24"/>
          <w:szCs w:val="24"/>
        </w:rPr>
        <w:t xml:space="preserve"> relations that mediate people’s access to water rather than simply advocate a particular m</w:t>
      </w:r>
      <w:r w:rsidR="009F51B3" w:rsidRPr="008D4491">
        <w:rPr>
          <w:rFonts w:ascii="Times New Roman" w:hAnsi="Times New Roman" w:cs="Times New Roman"/>
          <w:sz w:val="24"/>
          <w:szCs w:val="24"/>
        </w:rPr>
        <w:t>ode of participation (</w:t>
      </w:r>
      <w:r w:rsidR="001B48BC" w:rsidRPr="008D4491">
        <w:rPr>
          <w:rFonts w:ascii="Times New Roman" w:hAnsi="Times New Roman" w:cs="Times New Roman"/>
          <w:sz w:val="24"/>
          <w:szCs w:val="24"/>
        </w:rPr>
        <w:t xml:space="preserve">as clients, recipients, </w:t>
      </w:r>
      <w:r w:rsidR="00F04B64" w:rsidRPr="008D4491">
        <w:rPr>
          <w:rFonts w:ascii="Times New Roman" w:hAnsi="Times New Roman" w:cs="Times New Roman"/>
          <w:sz w:val="24"/>
          <w:szCs w:val="24"/>
        </w:rPr>
        <w:t>customers</w:t>
      </w:r>
      <w:r w:rsidR="001B48BC" w:rsidRPr="008D4491">
        <w:rPr>
          <w:rFonts w:ascii="Times New Roman" w:hAnsi="Times New Roman" w:cs="Times New Roman"/>
          <w:sz w:val="24"/>
          <w:szCs w:val="24"/>
        </w:rPr>
        <w:t xml:space="preserve"> or even citizens</w:t>
      </w:r>
      <w:r w:rsidR="00F04B64" w:rsidRPr="008D4491">
        <w:rPr>
          <w:rFonts w:ascii="Times New Roman" w:hAnsi="Times New Roman" w:cs="Times New Roman"/>
          <w:sz w:val="24"/>
          <w:szCs w:val="24"/>
        </w:rPr>
        <w:t xml:space="preserve">). </w:t>
      </w:r>
      <w:r w:rsidR="004B0DA2" w:rsidRPr="008D4491">
        <w:rPr>
          <w:rFonts w:ascii="Times New Roman" w:hAnsi="Times New Roman" w:cs="Times New Roman"/>
          <w:sz w:val="24"/>
          <w:szCs w:val="24"/>
        </w:rPr>
        <w:t xml:space="preserve"> </w:t>
      </w:r>
      <w:r w:rsidR="001B48BC" w:rsidRPr="008D4491">
        <w:rPr>
          <w:rFonts w:ascii="Times New Roman" w:hAnsi="Times New Roman" w:cs="Times New Roman"/>
          <w:sz w:val="24"/>
          <w:szCs w:val="24"/>
        </w:rPr>
        <w:t>While the</w:t>
      </w:r>
      <w:r w:rsidR="00F04B64" w:rsidRPr="008D4491">
        <w:rPr>
          <w:rFonts w:ascii="Times New Roman" w:hAnsi="Times New Roman" w:cs="Times New Roman"/>
          <w:sz w:val="24"/>
          <w:szCs w:val="24"/>
        </w:rPr>
        <w:t xml:space="preserve"> call for “democratic participation in producing flows of water and social power on which life itself depends” </w:t>
      </w:r>
      <w:r w:rsidR="001B48BC" w:rsidRPr="008D4491">
        <w:rPr>
          <w:rFonts w:ascii="Times New Roman" w:hAnsi="Times New Roman" w:cs="Times New Roman"/>
          <w:sz w:val="24"/>
          <w:szCs w:val="24"/>
        </w:rPr>
        <w:t>offers a progressive opening</w:t>
      </w:r>
      <w:r w:rsidR="00AB6F04">
        <w:rPr>
          <w:rFonts w:ascii="Times New Roman" w:hAnsi="Times New Roman" w:cs="Times New Roman"/>
          <w:sz w:val="24"/>
          <w:szCs w:val="24"/>
        </w:rPr>
        <w:t xml:space="preserve"> </w:t>
      </w:r>
      <w:r w:rsidR="00AB6F04" w:rsidRPr="008D4491">
        <w:rPr>
          <w:rFonts w:ascii="Times New Roman" w:hAnsi="Times New Roman" w:cs="Times New Roman"/>
          <w:sz w:val="24"/>
          <w:szCs w:val="24"/>
        </w:rPr>
        <w:t>(Sultana and Loftus 2012, 13)</w:t>
      </w:r>
      <w:r w:rsidR="001B48BC" w:rsidRPr="008D4491">
        <w:rPr>
          <w:rFonts w:ascii="Times New Roman" w:hAnsi="Times New Roman" w:cs="Times New Roman"/>
          <w:sz w:val="24"/>
          <w:szCs w:val="24"/>
        </w:rPr>
        <w:t xml:space="preserve">, it </w:t>
      </w:r>
      <w:r w:rsidR="00F04B64" w:rsidRPr="008D4491">
        <w:rPr>
          <w:rFonts w:ascii="Times New Roman" w:hAnsi="Times New Roman" w:cs="Times New Roman"/>
          <w:sz w:val="24"/>
          <w:szCs w:val="24"/>
        </w:rPr>
        <w:t>places too much emphasis on the ‘usual suspects’ of c</w:t>
      </w:r>
      <w:r w:rsidR="00F3445E" w:rsidRPr="008D4491">
        <w:rPr>
          <w:rFonts w:ascii="Times New Roman" w:hAnsi="Times New Roman" w:cs="Times New Roman"/>
          <w:sz w:val="24"/>
          <w:szCs w:val="24"/>
        </w:rPr>
        <w:t>ivil society organizations a</w:t>
      </w:r>
      <w:r w:rsidR="00F04B64" w:rsidRPr="008D4491">
        <w:rPr>
          <w:rFonts w:ascii="Times New Roman" w:hAnsi="Times New Roman" w:cs="Times New Roman"/>
          <w:sz w:val="24"/>
          <w:szCs w:val="24"/>
        </w:rPr>
        <w:t>s the protagonis</w:t>
      </w:r>
      <w:r w:rsidR="00B372AD" w:rsidRPr="008D4491">
        <w:rPr>
          <w:rFonts w:ascii="Times New Roman" w:hAnsi="Times New Roman" w:cs="Times New Roman"/>
          <w:sz w:val="24"/>
          <w:szCs w:val="24"/>
        </w:rPr>
        <w:t xml:space="preserve">ts, given that other actors (such as </w:t>
      </w:r>
      <w:r w:rsidR="00F04B64" w:rsidRPr="008D4491">
        <w:rPr>
          <w:rFonts w:ascii="Times New Roman" w:hAnsi="Times New Roman" w:cs="Times New Roman"/>
          <w:sz w:val="24"/>
          <w:szCs w:val="24"/>
        </w:rPr>
        <w:t>politicians and officials) are assumed to be too much part of the problem to be part of the solution</w:t>
      </w:r>
      <w:r w:rsidR="00517537" w:rsidRPr="008D4491">
        <w:rPr>
          <w:rFonts w:ascii="Times New Roman" w:hAnsi="Times New Roman" w:cs="Times New Roman"/>
          <w:sz w:val="24"/>
          <w:szCs w:val="24"/>
        </w:rPr>
        <w:t>.</w:t>
      </w:r>
      <w:r w:rsidR="004C6C35" w:rsidRPr="008D4491">
        <w:rPr>
          <w:rFonts w:ascii="Times New Roman" w:hAnsi="Times New Roman" w:cs="Times New Roman"/>
          <w:sz w:val="24"/>
          <w:szCs w:val="24"/>
        </w:rPr>
        <w:t xml:space="preserve"> </w:t>
      </w:r>
      <w:r w:rsidR="00965165" w:rsidRPr="008D4491">
        <w:rPr>
          <w:rFonts w:ascii="Times New Roman" w:hAnsi="Times New Roman" w:cs="Times New Roman"/>
          <w:sz w:val="24"/>
          <w:szCs w:val="24"/>
        </w:rPr>
        <w:t xml:space="preserve"> </w:t>
      </w:r>
      <w:r w:rsidR="001B48BC" w:rsidRPr="008D4491">
        <w:rPr>
          <w:rFonts w:ascii="Times New Roman" w:hAnsi="Times New Roman" w:cs="Times New Roman"/>
          <w:sz w:val="24"/>
          <w:szCs w:val="24"/>
        </w:rPr>
        <w:t xml:space="preserve">For our purposes, the absence of </w:t>
      </w:r>
      <w:r w:rsidR="004C6C35" w:rsidRPr="008D4491">
        <w:rPr>
          <w:rFonts w:ascii="Times New Roman" w:hAnsi="Times New Roman" w:cs="Times New Roman"/>
          <w:sz w:val="24"/>
          <w:szCs w:val="24"/>
        </w:rPr>
        <w:t>specificity</w:t>
      </w:r>
      <w:r w:rsidR="001B48BC" w:rsidRPr="008D4491">
        <w:rPr>
          <w:rFonts w:ascii="Times New Roman" w:hAnsi="Times New Roman" w:cs="Times New Roman"/>
          <w:sz w:val="24"/>
          <w:szCs w:val="24"/>
        </w:rPr>
        <w:t xml:space="preserve"> in terms of political form</w:t>
      </w:r>
      <w:r w:rsidR="004C6C35" w:rsidRPr="008D4491">
        <w:rPr>
          <w:rFonts w:ascii="Times New Roman" w:hAnsi="Times New Roman" w:cs="Times New Roman"/>
          <w:sz w:val="24"/>
          <w:szCs w:val="24"/>
        </w:rPr>
        <w:t xml:space="preserve"> serves to keep the ever-present tensions of social power, gender inequities, </w:t>
      </w:r>
      <w:r w:rsidR="005272AD" w:rsidRPr="008D4491">
        <w:rPr>
          <w:rFonts w:ascii="Times New Roman" w:hAnsi="Times New Roman" w:cs="Times New Roman"/>
          <w:sz w:val="24"/>
          <w:szCs w:val="24"/>
        </w:rPr>
        <w:t xml:space="preserve">and </w:t>
      </w:r>
      <w:r w:rsidR="004C6C35" w:rsidRPr="008D4491">
        <w:rPr>
          <w:rFonts w:ascii="Times New Roman" w:hAnsi="Times New Roman" w:cs="Times New Roman"/>
          <w:sz w:val="24"/>
          <w:szCs w:val="24"/>
        </w:rPr>
        <w:t>social marginalization within formal political structures and processes</w:t>
      </w:r>
      <w:r w:rsidR="001B48BC" w:rsidRPr="008D4491">
        <w:rPr>
          <w:rFonts w:ascii="Times New Roman" w:hAnsi="Times New Roman" w:cs="Times New Roman"/>
          <w:sz w:val="24"/>
          <w:szCs w:val="24"/>
        </w:rPr>
        <w:t xml:space="preserve"> at bay</w:t>
      </w:r>
      <w:r w:rsidR="005272AD" w:rsidRPr="008D4491">
        <w:rPr>
          <w:rFonts w:ascii="Times New Roman" w:hAnsi="Times New Roman" w:cs="Times New Roman"/>
          <w:sz w:val="24"/>
          <w:szCs w:val="24"/>
        </w:rPr>
        <w:t>,</w:t>
      </w:r>
      <w:r w:rsidR="001B48BC" w:rsidRPr="008D4491">
        <w:rPr>
          <w:rFonts w:ascii="Times New Roman" w:hAnsi="Times New Roman" w:cs="Times New Roman"/>
          <w:sz w:val="24"/>
          <w:szCs w:val="24"/>
        </w:rPr>
        <w:t xml:space="preserve"> </w:t>
      </w:r>
      <w:r w:rsidR="00F04B64" w:rsidRPr="008D4491">
        <w:rPr>
          <w:rFonts w:ascii="Times New Roman" w:hAnsi="Times New Roman" w:cs="Times New Roman"/>
          <w:sz w:val="24"/>
          <w:szCs w:val="24"/>
        </w:rPr>
        <w:t>because social activism is not immune to the power inequities that o</w:t>
      </w:r>
      <w:r w:rsidR="00517537" w:rsidRPr="008D4491">
        <w:rPr>
          <w:rFonts w:ascii="Times New Roman" w:hAnsi="Times New Roman" w:cs="Times New Roman"/>
          <w:sz w:val="24"/>
          <w:szCs w:val="24"/>
        </w:rPr>
        <w:t>perate in society</w:t>
      </w:r>
      <w:r w:rsidR="001B48BC" w:rsidRPr="008D4491">
        <w:rPr>
          <w:rFonts w:ascii="Times New Roman" w:hAnsi="Times New Roman" w:cs="Times New Roman"/>
          <w:sz w:val="24"/>
          <w:szCs w:val="24"/>
        </w:rPr>
        <w:t xml:space="preserve"> (Agarwal 2001)</w:t>
      </w:r>
      <w:r w:rsidR="00517537" w:rsidRPr="008D4491">
        <w:rPr>
          <w:rFonts w:ascii="Times New Roman" w:hAnsi="Times New Roman" w:cs="Times New Roman"/>
          <w:sz w:val="24"/>
          <w:szCs w:val="24"/>
        </w:rPr>
        <w:t xml:space="preserve">. </w:t>
      </w:r>
      <w:r w:rsidR="006C0A32" w:rsidRPr="008D4491">
        <w:rPr>
          <w:rFonts w:ascii="Times New Roman" w:hAnsi="Times New Roman" w:cs="Times New Roman"/>
          <w:sz w:val="24"/>
          <w:szCs w:val="24"/>
        </w:rPr>
        <w:t>Adopting the relational framework of</w:t>
      </w:r>
      <w:r w:rsidR="00F04B64" w:rsidRPr="008D4491">
        <w:rPr>
          <w:rFonts w:ascii="Times New Roman" w:hAnsi="Times New Roman" w:cs="Times New Roman"/>
          <w:sz w:val="24"/>
          <w:szCs w:val="24"/>
        </w:rPr>
        <w:t xml:space="preserve"> </w:t>
      </w:r>
      <w:r w:rsidR="007C2090" w:rsidRPr="008D4491">
        <w:rPr>
          <w:rFonts w:ascii="Times New Roman" w:hAnsi="Times New Roman" w:cs="Times New Roman"/>
          <w:sz w:val="24"/>
          <w:szCs w:val="24"/>
        </w:rPr>
        <w:t xml:space="preserve">the </w:t>
      </w:r>
      <w:r w:rsidR="00F04B64" w:rsidRPr="008D4491">
        <w:rPr>
          <w:rFonts w:ascii="Times New Roman" w:hAnsi="Times New Roman" w:cs="Times New Roman"/>
          <w:sz w:val="24"/>
          <w:szCs w:val="24"/>
        </w:rPr>
        <w:t xml:space="preserve">hydro-social </w:t>
      </w:r>
      <w:r w:rsidR="006C0A32" w:rsidRPr="008D4491">
        <w:rPr>
          <w:rFonts w:ascii="Times New Roman" w:hAnsi="Times New Roman" w:cs="Times New Roman"/>
          <w:sz w:val="24"/>
          <w:szCs w:val="24"/>
        </w:rPr>
        <w:t xml:space="preserve">cycle </w:t>
      </w:r>
      <w:r w:rsidR="00F04B64" w:rsidRPr="008D4491">
        <w:rPr>
          <w:rFonts w:ascii="Times New Roman" w:hAnsi="Times New Roman" w:cs="Times New Roman"/>
          <w:sz w:val="24"/>
          <w:szCs w:val="24"/>
        </w:rPr>
        <w:t>strikes us as a way of engag</w:t>
      </w:r>
      <w:r w:rsidR="006C0A32" w:rsidRPr="008D4491">
        <w:rPr>
          <w:rFonts w:ascii="Times New Roman" w:hAnsi="Times New Roman" w:cs="Times New Roman"/>
          <w:sz w:val="24"/>
          <w:szCs w:val="24"/>
        </w:rPr>
        <w:t>ing in actions to redress water insecurities without prescribing</w:t>
      </w:r>
      <w:r w:rsidR="00F04B64" w:rsidRPr="008D4491">
        <w:rPr>
          <w:rFonts w:ascii="Times New Roman" w:hAnsi="Times New Roman" w:cs="Times New Roman"/>
          <w:sz w:val="24"/>
          <w:szCs w:val="24"/>
        </w:rPr>
        <w:t xml:space="preserve"> what sorts of </w:t>
      </w:r>
      <w:r w:rsidR="006C0A32" w:rsidRPr="008D4491">
        <w:rPr>
          <w:rFonts w:ascii="Times New Roman" w:hAnsi="Times New Roman" w:cs="Times New Roman"/>
          <w:sz w:val="24"/>
          <w:szCs w:val="24"/>
        </w:rPr>
        <w:t xml:space="preserve">universal </w:t>
      </w:r>
      <w:r w:rsidR="00F04B64" w:rsidRPr="008D4491">
        <w:rPr>
          <w:rFonts w:ascii="Times New Roman" w:hAnsi="Times New Roman" w:cs="Times New Roman"/>
          <w:sz w:val="24"/>
          <w:szCs w:val="24"/>
        </w:rPr>
        <w:t>actions</w:t>
      </w:r>
      <w:r w:rsidR="00EC2553" w:rsidRPr="008D4491">
        <w:rPr>
          <w:rFonts w:ascii="Times New Roman" w:hAnsi="Times New Roman" w:cs="Times New Roman"/>
          <w:sz w:val="24"/>
          <w:szCs w:val="24"/>
        </w:rPr>
        <w:t xml:space="preserve"> and actors should be involved. </w:t>
      </w:r>
    </w:p>
    <w:p w14:paraId="68D045D1" w14:textId="77777777" w:rsidR="003E4198" w:rsidRPr="008D4491" w:rsidRDefault="003E4198" w:rsidP="00EF36A7">
      <w:pPr>
        <w:spacing w:after="0" w:line="480" w:lineRule="auto"/>
        <w:ind w:firstLine="720"/>
        <w:rPr>
          <w:rFonts w:ascii="Times New Roman" w:hAnsi="Times New Roman" w:cs="Times New Roman"/>
          <w:sz w:val="24"/>
          <w:szCs w:val="24"/>
        </w:rPr>
      </w:pPr>
    </w:p>
    <w:p w14:paraId="191363E1" w14:textId="5CD23C5D" w:rsidR="003E4198" w:rsidRPr="008D4491" w:rsidRDefault="003E4198" w:rsidP="00EF36A7">
      <w:pPr>
        <w:spacing w:after="0" w:line="480" w:lineRule="auto"/>
        <w:rPr>
          <w:rFonts w:ascii="Times New Roman" w:hAnsi="Times New Roman" w:cs="Times New Roman"/>
          <w:b/>
          <w:sz w:val="24"/>
          <w:szCs w:val="24"/>
        </w:rPr>
      </w:pPr>
      <w:r w:rsidRPr="008D4491">
        <w:rPr>
          <w:rFonts w:ascii="Times New Roman" w:hAnsi="Times New Roman" w:cs="Times New Roman"/>
          <w:b/>
          <w:sz w:val="24"/>
          <w:szCs w:val="24"/>
        </w:rPr>
        <w:t xml:space="preserve">CULTURAL </w:t>
      </w:r>
      <w:r w:rsidR="00DE1D73" w:rsidRPr="008D4491">
        <w:rPr>
          <w:rFonts w:ascii="Times New Roman" w:hAnsi="Times New Roman" w:cs="Times New Roman"/>
          <w:b/>
          <w:sz w:val="24"/>
          <w:szCs w:val="24"/>
        </w:rPr>
        <w:t xml:space="preserve">DYNAMICS </w:t>
      </w:r>
      <w:r w:rsidRPr="008D4491">
        <w:rPr>
          <w:rFonts w:ascii="Times New Roman" w:hAnsi="Times New Roman" w:cs="Times New Roman"/>
          <w:b/>
          <w:sz w:val="24"/>
          <w:szCs w:val="24"/>
        </w:rPr>
        <w:t>O</w:t>
      </w:r>
      <w:r w:rsidR="00DE1D73" w:rsidRPr="008D4491">
        <w:rPr>
          <w:rFonts w:ascii="Times New Roman" w:hAnsi="Times New Roman" w:cs="Times New Roman"/>
          <w:b/>
          <w:sz w:val="24"/>
          <w:szCs w:val="24"/>
        </w:rPr>
        <w:t>F SECURING WATER</w:t>
      </w:r>
    </w:p>
    <w:p w14:paraId="4BB7725A" w14:textId="0150DFC4" w:rsidR="00F14579" w:rsidRPr="00CA4832" w:rsidRDefault="00F14579" w:rsidP="00EF36A7">
      <w:pPr>
        <w:spacing w:after="0" w:line="480" w:lineRule="auto"/>
        <w:rPr>
          <w:rFonts w:ascii="Times New Roman" w:hAnsi="Times New Roman" w:cs="Times New Roman"/>
          <w:sz w:val="24"/>
          <w:szCs w:val="24"/>
        </w:rPr>
      </w:pPr>
      <w:r w:rsidRPr="008D4491">
        <w:rPr>
          <w:rFonts w:ascii="Times New Roman" w:hAnsi="Times New Roman" w:cs="Times New Roman"/>
          <w:sz w:val="24"/>
          <w:szCs w:val="24"/>
        </w:rPr>
        <w:t xml:space="preserve">Capabilities are understood as what people are able to do and be, or the genuine (and positive) freedoms and opportunities to realize what a person does or is.  </w:t>
      </w:r>
      <w:r w:rsidR="006768EA" w:rsidRPr="008D4491">
        <w:rPr>
          <w:rFonts w:ascii="Times New Roman" w:hAnsi="Times New Roman" w:cs="Times New Roman"/>
          <w:sz w:val="24"/>
          <w:szCs w:val="24"/>
        </w:rPr>
        <w:t>C</w:t>
      </w:r>
      <w:r w:rsidRPr="008D4491">
        <w:rPr>
          <w:rFonts w:ascii="Times New Roman" w:hAnsi="Times New Roman" w:cs="Times New Roman"/>
          <w:sz w:val="24"/>
          <w:szCs w:val="24"/>
        </w:rPr>
        <w:t>apabilities necessarily include imagination</w:t>
      </w:r>
      <w:r w:rsidR="003A421D" w:rsidRPr="008D4491">
        <w:rPr>
          <w:rFonts w:ascii="Times New Roman" w:hAnsi="Times New Roman" w:cs="Times New Roman"/>
          <w:sz w:val="24"/>
          <w:szCs w:val="24"/>
        </w:rPr>
        <w:t>,</w:t>
      </w:r>
      <w:r w:rsidRPr="008D4491">
        <w:rPr>
          <w:rFonts w:ascii="Times New Roman" w:hAnsi="Times New Roman" w:cs="Times New Roman"/>
          <w:sz w:val="24"/>
          <w:szCs w:val="24"/>
        </w:rPr>
        <w:t xml:space="preserve"> thought, </w:t>
      </w:r>
      <w:r w:rsidR="003A421D" w:rsidRPr="008D4491">
        <w:rPr>
          <w:rFonts w:ascii="Times New Roman" w:hAnsi="Times New Roman" w:cs="Times New Roman"/>
          <w:sz w:val="24"/>
          <w:szCs w:val="24"/>
        </w:rPr>
        <w:t xml:space="preserve">and </w:t>
      </w:r>
      <w:r w:rsidRPr="008D4491">
        <w:rPr>
          <w:rFonts w:ascii="Times New Roman" w:hAnsi="Times New Roman" w:cs="Times New Roman"/>
          <w:sz w:val="24"/>
          <w:szCs w:val="24"/>
        </w:rPr>
        <w:t xml:space="preserve">emotions, </w:t>
      </w:r>
      <w:r w:rsidR="00800E4D" w:rsidRPr="008D4491">
        <w:rPr>
          <w:rFonts w:ascii="Times New Roman" w:hAnsi="Times New Roman" w:cs="Times New Roman"/>
          <w:sz w:val="24"/>
          <w:szCs w:val="24"/>
        </w:rPr>
        <w:t xml:space="preserve">all which </w:t>
      </w:r>
      <w:r w:rsidR="003A421D" w:rsidRPr="008D4491">
        <w:rPr>
          <w:rFonts w:ascii="Times New Roman" w:hAnsi="Times New Roman" w:cs="Times New Roman"/>
          <w:sz w:val="24"/>
          <w:szCs w:val="24"/>
        </w:rPr>
        <w:t xml:space="preserve">inform cultural affiliation, expression, values, and practices </w:t>
      </w:r>
      <w:r w:rsidRPr="008D4491">
        <w:rPr>
          <w:rFonts w:ascii="Times New Roman" w:hAnsi="Times New Roman" w:cs="Times New Roman"/>
          <w:sz w:val="24"/>
          <w:szCs w:val="24"/>
        </w:rPr>
        <w:t xml:space="preserve">central </w:t>
      </w:r>
      <w:r w:rsidR="00DA5F0E">
        <w:rPr>
          <w:rFonts w:ascii="Times New Roman" w:hAnsi="Times New Roman" w:cs="Times New Roman"/>
          <w:sz w:val="24"/>
          <w:szCs w:val="24"/>
        </w:rPr>
        <w:t xml:space="preserve">to </w:t>
      </w:r>
      <w:r w:rsidR="003A421D" w:rsidRPr="008D4491">
        <w:rPr>
          <w:rFonts w:ascii="Times New Roman" w:hAnsi="Times New Roman" w:cs="Times New Roman"/>
          <w:sz w:val="24"/>
          <w:szCs w:val="24"/>
        </w:rPr>
        <w:t xml:space="preserve">a </w:t>
      </w:r>
      <w:r w:rsidRPr="008D4491">
        <w:rPr>
          <w:rFonts w:ascii="Times New Roman" w:hAnsi="Times New Roman" w:cs="Times New Roman"/>
          <w:sz w:val="24"/>
          <w:szCs w:val="24"/>
        </w:rPr>
        <w:t xml:space="preserve">life </w:t>
      </w:r>
      <w:r w:rsidR="003D490A">
        <w:rPr>
          <w:rFonts w:ascii="Times New Roman" w:hAnsi="Times New Roman" w:cs="Times New Roman"/>
          <w:sz w:val="24"/>
          <w:szCs w:val="24"/>
        </w:rPr>
        <w:t xml:space="preserve">that fosters </w:t>
      </w:r>
      <w:r w:rsidR="0096607D">
        <w:rPr>
          <w:rFonts w:ascii="Times New Roman" w:hAnsi="Times New Roman" w:cs="Times New Roman"/>
          <w:sz w:val="24"/>
          <w:szCs w:val="24"/>
        </w:rPr>
        <w:t>human dignity</w:t>
      </w:r>
      <w:r w:rsidRPr="008D4491">
        <w:rPr>
          <w:rFonts w:ascii="Times New Roman" w:hAnsi="Times New Roman" w:cs="Times New Roman"/>
          <w:sz w:val="24"/>
          <w:szCs w:val="24"/>
        </w:rPr>
        <w:t xml:space="preserve">. </w:t>
      </w:r>
      <w:r w:rsidR="008F77A7" w:rsidRPr="008D4491">
        <w:rPr>
          <w:rFonts w:ascii="Times New Roman" w:hAnsi="Times New Roman" w:cs="Times New Roman"/>
          <w:sz w:val="24"/>
          <w:szCs w:val="24"/>
        </w:rPr>
        <w:t xml:space="preserve"> Thus, from our perspective</w:t>
      </w:r>
      <w:r w:rsidR="00B47BDC" w:rsidRPr="008D4491">
        <w:rPr>
          <w:rFonts w:ascii="Times New Roman" w:hAnsi="Times New Roman" w:cs="Times New Roman"/>
          <w:sz w:val="24"/>
          <w:szCs w:val="24"/>
        </w:rPr>
        <w:t xml:space="preserve"> </w:t>
      </w:r>
      <w:r w:rsidR="004A0FAB">
        <w:rPr>
          <w:rFonts w:ascii="Times New Roman" w:hAnsi="Times New Roman" w:cs="Times New Roman"/>
          <w:sz w:val="24"/>
          <w:szCs w:val="24"/>
        </w:rPr>
        <w:t xml:space="preserve">– </w:t>
      </w:r>
      <w:r w:rsidR="008F77A7" w:rsidRPr="008D4491">
        <w:rPr>
          <w:rFonts w:ascii="Times New Roman" w:hAnsi="Times New Roman" w:cs="Times New Roman"/>
          <w:sz w:val="24"/>
          <w:szCs w:val="24"/>
        </w:rPr>
        <w:t xml:space="preserve">that water security describes </w:t>
      </w:r>
      <w:r w:rsidR="00F0342A" w:rsidRPr="00CA4832">
        <w:rPr>
          <w:rFonts w:ascii="Times New Roman" w:hAnsi="Times New Roman" w:cs="Times New Roman"/>
          <w:sz w:val="24"/>
          <w:szCs w:val="24"/>
        </w:rPr>
        <w:t xml:space="preserve">the dynamic process by which </w:t>
      </w:r>
      <w:r w:rsidR="008F77A7" w:rsidRPr="00CA4832">
        <w:rPr>
          <w:rFonts w:ascii="Times New Roman" w:hAnsi="Times New Roman" w:cs="Times New Roman"/>
          <w:sz w:val="24"/>
          <w:szCs w:val="24"/>
        </w:rPr>
        <w:t xml:space="preserve">individuals, households, and communities </w:t>
      </w:r>
      <w:r w:rsidR="008F77A7" w:rsidRPr="00CA4832">
        <w:rPr>
          <w:rFonts w:ascii="Times New Roman" w:hAnsi="Times New Roman" w:cs="Times New Roman"/>
          <w:sz w:val="24"/>
          <w:szCs w:val="24"/>
        </w:rPr>
        <w:lastRenderedPageBreak/>
        <w:t>navigate hydro-social relations to secure safe and affordable</w:t>
      </w:r>
      <w:r w:rsidR="00F0342A" w:rsidRPr="00CA4832">
        <w:rPr>
          <w:rFonts w:ascii="Times New Roman" w:hAnsi="Times New Roman" w:cs="Times New Roman"/>
          <w:sz w:val="24"/>
          <w:szCs w:val="24"/>
        </w:rPr>
        <w:t xml:space="preserve"> water in ways that support </w:t>
      </w:r>
      <w:r w:rsidR="008F77A7" w:rsidRPr="00CA4832">
        <w:rPr>
          <w:rFonts w:ascii="Times New Roman" w:hAnsi="Times New Roman" w:cs="Times New Roman"/>
          <w:sz w:val="24"/>
          <w:szCs w:val="24"/>
        </w:rPr>
        <w:t>sustained development of human capabilities in the</w:t>
      </w:r>
      <w:r w:rsidR="00B47BDC" w:rsidRPr="00CA4832">
        <w:rPr>
          <w:rFonts w:ascii="Times New Roman" w:hAnsi="Times New Roman" w:cs="Times New Roman"/>
          <w:sz w:val="24"/>
          <w:szCs w:val="24"/>
        </w:rPr>
        <w:t>ir full breadth and scope</w:t>
      </w:r>
      <w:r w:rsidR="006768EA" w:rsidRPr="00CA4832">
        <w:rPr>
          <w:rFonts w:ascii="Times New Roman" w:hAnsi="Times New Roman" w:cs="Times New Roman"/>
          <w:sz w:val="24"/>
          <w:szCs w:val="24"/>
        </w:rPr>
        <w:t xml:space="preserve">—we </w:t>
      </w:r>
      <w:r w:rsidR="008F77A7" w:rsidRPr="00CA4832">
        <w:rPr>
          <w:rFonts w:ascii="Times New Roman" w:hAnsi="Times New Roman" w:cs="Times New Roman"/>
          <w:sz w:val="24"/>
          <w:szCs w:val="24"/>
        </w:rPr>
        <w:t xml:space="preserve">must attend to cultural practices, </w:t>
      </w:r>
      <w:r w:rsidR="003E3FB9" w:rsidRPr="00CA4832">
        <w:rPr>
          <w:rFonts w:ascii="Times New Roman" w:hAnsi="Times New Roman" w:cs="Times New Roman"/>
          <w:sz w:val="24"/>
          <w:szCs w:val="24"/>
        </w:rPr>
        <w:t xml:space="preserve">identities, </w:t>
      </w:r>
      <w:r w:rsidR="008F77A7" w:rsidRPr="00CA4832">
        <w:rPr>
          <w:rFonts w:ascii="Times New Roman" w:hAnsi="Times New Roman" w:cs="Times New Roman"/>
          <w:sz w:val="24"/>
          <w:szCs w:val="24"/>
        </w:rPr>
        <w:t xml:space="preserve">norms, and beliefs </w:t>
      </w:r>
      <w:r w:rsidR="003E1947" w:rsidRPr="00CA4832">
        <w:rPr>
          <w:rFonts w:ascii="Times New Roman" w:hAnsi="Times New Roman" w:cs="Times New Roman"/>
          <w:sz w:val="24"/>
          <w:szCs w:val="24"/>
        </w:rPr>
        <w:t xml:space="preserve">as they </w:t>
      </w:r>
      <w:r w:rsidR="00E70FE9">
        <w:rPr>
          <w:rFonts w:ascii="Times New Roman" w:hAnsi="Times New Roman" w:cs="Times New Roman"/>
          <w:sz w:val="24"/>
          <w:szCs w:val="24"/>
        </w:rPr>
        <w:t xml:space="preserve">serve </w:t>
      </w:r>
      <w:r w:rsidR="00800E4D" w:rsidRPr="00CA4832">
        <w:rPr>
          <w:rFonts w:ascii="Times New Roman" w:hAnsi="Times New Roman" w:cs="Times New Roman"/>
          <w:sz w:val="24"/>
          <w:szCs w:val="24"/>
        </w:rPr>
        <w:t>those ends</w:t>
      </w:r>
      <w:r w:rsidR="008F77A7" w:rsidRPr="00CA4832">
        <w:rPr>
          <w:rFonts w:ascii="Times New Roman" w:hAnsi="Times New Roman" w:cs="Times New Roman"/>
          <w:sz w:val="24"/>
          <w:szCs w:val="24"/>
        </w:rPr>
        <w:t>.</w:t>
      </w:r>
      <w:r w:rsidR="00F0342A" w:rsidRPr="00CA4832">
        <w:rPr>
          <w:rFonts w:ascii="Times New Roman" w:hAnsi="Times New Roman" w:cs="Times New Roman"/>
          <w:sz w:val="24"/>
          <w:szCs w:val="24"/>
        </w:rPr>
        <w:t xml:space="preserve"> </w:t>
      </w:r>
    </w:p>
    <w:p w14:paraId="1966AAC4" w14:textId="77777777" w:rsidR="0043584E" w:rsidRDefault="00A8038D" w:rsidP="0043584E">
      <w:pPr>
        <w:spacing w:after="0" w:line="480" w:lineRule="auto"/>
        <w:ind w:firstLine="720"/>
        <w:rPr>
          <w:rFonts w:ascii="Times New Roman" w:hAnsi="Times New Roman" w:cs="Times New Roman"/>
          <w:vanish/>
          <w:sz w:val="24"/>
          <w:szCs w:val="24"/>
        </w:rPr>
      </w:pPr>
      <w:r w:rsidRPr="00CA4832">
        <w:rPr>
          <w:rFonts w:ascii="Times New Roman" w:hAnsi="Times New Roman" w:cs="Times New Roman"/>
          <w:sz w:val="24"/>
          <w:szCs w:val="24"/>
        </w:rPr>
        <w:t>Culture can be defined as “beliefs, attitudes, practices, and spiritual and emotional explanations that we use to create norms…in social institutions” (Singer et al 2016). Culturally-shared views of water fundamentally shape people’s understandings and experiences of water security (cf. Donahue and Johnston 1998). In many cultures</w:t>
      </w:r>
      <w:r w:rsidR="00341C5C" w:rsidRPr="00CA4832">
        <w:rPr>
          <w:rFonts w:ascii="Times New Roman" w:hAnsi="Times New Roman" w:cs="Times New Roman"/>
          <w:sz w:val="24"/>
          <w:szCs w:val="24"/>
        </w:rPr>
        <w:t xml:space="preserve"> and societies</w:t>
      </w:r>
      <w:r w:rsidRPr="00CA4832">
        <w:rPr>
          <w:rFonts w:ascii="Times New Roman" w:hAnsi="Times New Roman" w:cs="Times New Roman"/>
          <w:sz w:val="24"/>
          <w:szCs w:val="24"/>
        </w:rPr>
        <w:t xml:space="preserve">, the human-water relationship is not conceptualized as merely consumptive or focused on instrumental water needs. </w:t>
      </w:r>
      <w:r w:rsidR="00EB4FE2">
        <w:rPr>
          <w:rFonts w:ascii="Times New Roman" w:hAnsi="Times New Roman" w:cs="Times New Roman"/>
          <w:sz w:val="24"/>
          <w:szCs w:val="24"/>
        </w:rPr>
        <w:t xml:space="preserve">In </w:t>
      </w:r>
      <w:r w:rsidRPr="00CA4832">
        <w:rPr>
          <w:rFonts w:ascii="Times New Roman" w:hAnsi="Times New Roman" w:cs="Times New Roman"/>
          <w:sz w:val="24"/>
          <w:szCs w:val="24"/>
        </w:rPr>
        <w:t xml:space="preserve">many contexts, </w:t>
      </w:r>
      <w:r w:rsidR="006768EA" w:rsidRPr="00CA4832">
        <w:rPr>
          <w:rFonts w:ascii="Times New Roman" w:hAnsi="Times New Roman" w:cs="Times New Roman"/>
          <w:sz w:val="24"/>
          <w:szCs w:val="24"/>
        </w:rPr>
        <w:t xml:space="preserve">hydro-social relations </w:t>
      </w:r>
      <w:r w:rsidRPr="00CA4832">
        <w:rPr>
          <w:rFonts w:ascii="Times New Roman" w:hAnsi="Times New Roman" w:cs="Times New Roman"/>
          <w:sz w:val="24"/>
          <w:szCs w:val="24"/>
        </w:rPr>
        <w:t>include spirituality, stewardship, and relational sense of responsibility to other beings</w:t>
      </w:r>
      <w:r w:rsidR="00256D36" w:rsidRPr="00CA4832">
        <w:rPr>
          <w:rFonts w:ascii="Times New Roman" w:hAnsi="Times New Roman" w:cs="Times New Roman"/>
          <w:sz w:val="24"/>
          <w:szCs w:val="24"/>
        </w:rPr>
        <w:t xml:space="preserve">. </w:t>
      </w:r>
      <w:r w:rsidR="00337E04" w:rsidRPr="00A127A0">
        <w:rPr>
          <w:rFonts w:ascii="Times New Roman" w:hAnsi="Times New Roman" w:cs="Times New Roman"/>
          <w:sz w:val="24"/>
          <w:szCs w:val="24"/>
        </w:rPr>
        <w:t xml:space="preserve">Examining the ways </w:t>
      </w:r>
      <w:r w:rsidR="007B09F8">
        <w:rPr>
          <w:rFonts w:ascii="Times New Roman" w:hAnsi="Times New Roman" w:cs="Times New Roman"/>
          <w:sz w:val="24"/>
          <w:szCs w:val="24"/>
        </w:rPr>
        <w:t xml:space="preserve">that </w:t>
      </w:r>
      <w:r w:rsidR="00337E04" w:rsidRPr="00A127A0">
        <w:rPr>
          <w:rFonts w:ascii="Times New Roman" w:hAnsi="Times New Roman" w:cs="Times New Roman"/>
          <w:sz w:val="24"/>
          <w:szCs w:val="24"/>
        </w:rPr>
        <w:t xml:space="preserve">communities themselves define water security broadens our gaze from access and adequacy to include how cultural knowledge, values, and dynamic practices inform the hydro-social relations of water security at </w:t>
      </w:r>
      <w:r w:rsidR="003E1947" w:rsidRPr="00A127A0">
        <w:rPr>
          <w:rFonts w:ascii="Times New Roman" w:hAnsi="Times New Roman" w:cs="Times New Roman"/>
          <w:sz w:val="24"/>
          <w:szCs w:val="24"/>
        </w:rPr>
        <w:t xml:space="preserve">community and </w:t>
      </w:r>
      <w:r w:rsidR="00337E04" w:rsidRPr="00A127A0">
        <w:rPr>
          <w:rFonts w:ascii="Times New Roman" w:hAnsi="Times New Roman" w:cs="Times New Roman"/>
          <w:sz w:val="24"/>
          <w:szCs w:val="24"/>
        </w:rPr>
        <w:t xml:space="preserve">local levels.  From such a perspective, we gain an appreciation of the broader scope of socio-political </w:t>
      </w:r>
      <w:r w:rsidR="001067D2" w:rsidRPr="00A127A0">
        <w:rPr>
          <w:rFonts w:ascii="Times New Roman" w:hAnsi="Times New Roman" w:cs="Times New Roman"/>
          <w:sz w:val="24"/>
          <w:szCs w:val="24"/>
        </w:rPr>
        <w:t>interact</w:t>
      </w:r>
      <w:r w:rsidR="00505CF5" w:rsidRPr="00A127A0">
        <w:rPr>
          <w:rFonts w:ascii="Times New Roman" w:hAnsi="Times New Roman" w:cs="Times New Roman"/>
          <w:sz w:val="24"/>
          <w:szCs w:val="24"/>
        </w:rPr>
        <w:t>ions</w:t>
      </w:r>
      <w:r w:rsidR="001067D2" w:rsidRPr="00A127A0">
        <w:rPr>
          <w:rFonts w:ascii="Times New Roman" w:hAnsi="Times New Roman" w:cs="Times New Roman"/>
          <w:sz w:val="24"/>
          <w:szCs w:val="24"/>
        </w:rPr>
        <w:t xml:space="preserve"> with </w:t>
      </w:r>
      <w:r w:rsidR="00337E04" w:rsidRPr="00A127A0">
        <w:rPr>
          <w:rFonts w:ascii="Times New Roman" w:hAnsi="Times New Roman" w:cs="Times New Roman"/>
          <w:sz w:val="24"/>
          <w:szCs w:val="24"/>
        </w:rPr>
        <w:t xml:space="preserve">cultural </w:t>
      </w:r>
      <w:r w:rsidR="00EF4E4A" w:rsidRPr="00A127A0">
        <w:rPr>
          <w:rFonts w:ascii="Times New Roman" w:hAnsi="Times New Roman" w:cs="Times New Roman"/>
          <w:sz w:val="24"/>
          <w:szCs w:val="24"/>
        </w:rPr>
        <w:t xml:space="preserve">practices and ontologies to </w:t>
      </w:r>
      <w:r w:rsidR="001067D2" w:rsidRPr="00A127A0">
        <w:rPr>
          <w:rFonts w:ascii="Times New Roman" w:hAnsi="Times New Roman" w:cs="Times New Roman"/>
          <w:sz w:val="24"/>
          <w:szCs w:val="24"/>
        </w:rPr>
        <w:t>reshape</w:t>
      </w:r>
      <w:r w:rsidR="00337E04" w:rsidRPr="00A127A0">
        <w:rPr>
          <w:rFonts w:ascii="Times New Roman" w:hAnsi="Times New Roman" w:cs="Times New Roman"/>
          <w:sz w:val="24"/>
          <w:szCs w:val="24"/>
        </w:rPr>
        <w:t xml:space="preserve"> water access, quality or water-related well-being—often in ways that extend beyond a narrow utilitarian focus on basic needs for human physical health.</w:t>
      </w:r>
    </w:p>
    <w:p w14:paraId="3EBE091E" w14:textId="77777777" w:rsidR="0043584E" w:rsidRDefault="0043584E" w:rsidP="0043584E">
      <w:pPr>
        <w:spacing w:after="0" w:line="480" w:lineRule="auto"/>
        <w:ind w:firstLine="720"/>
        <w:rPr>
          <w:rFonts w:ascii="Times New Roman" w:hAnsi="Times New Roman" w:cs="Times New Roman"/>
          <w:vanish/>
          <w:sz w:val="24"/>
          <w:szCs w:val="24"/>
        </w:rPr>
      </w:pPr>
    </w:p>
    <w:p w14:paraId="64AB8745" w14:textId="77777777" w:rsidR="0043584E" w:rsidRDefault="0043584E" w:rsidP="0043584E">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 xml:space="preserve"> </w:t>
      </w:r>
    </w:p>
    <w:p w14:paraId="6CA3F0D1" w14:textId="58CA1CB7" w:rsidR="00CA4832" w:rsidRDefault="0043584E" w:rsidP="0043584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Wa</w:t>
      </w:r>
      <w:r w:rsidR="00A8038D" w:rsidRPr="00A127A0">
        <w:rPr>
          <w:rFonts w:ascii="Times New Roman" w:hAnsi="Times New Roman" w:cs="Times New Roman"/>
          <w:sz w:val="24"/>
          <w:szCs w:val="24"/>
        </w:rPr>
        <w:t xml:space="preserve">ter is culturally conceptualized as spiritually meaningful in many communities. This includes cultural </w:t>
      </w:r>
      <w:r w:rsidR="007C2090" w:rsidRPr="00A127A0">
        <w:rPr>
          <w:rFonts w:ascii="Times New Roman" w:hAnsi="Times New Roman" w:cs="Times New Roman"/>
          <w:sz w:val="24"/>
          <w:szCs w:val="24"/>
        </w:rPr>
        <w:t xml:space="preserve">notions </w:t>
      </w:r>
      <w:r w:rsidR="00AB6F04">
        <w:rPr>
          <w:rFonts w:ascii="Times New Roman" w:hAnsi="Times New Roman" w:cs="Times New Roman"/>
          <w:sz w:val="24"/>
          <w:szCs w:val="24"/>
        </w:rPr>
        <w:t xml:space="preserve">and ontologies </w:t>
      </w:r>
      <w:r w:rsidR="00A8038D" w:rsidRPr="00A127A0">
        <w:rPr>
          <w:rFonts w:ascii="Times New Roman" w:hAnsi="Times New Roman" w:cs="Times New Roman"/>
          <w:sz w:val="24"/>
          <w:szCs w:val="24"/>
        </w:rPr>
        <w:t xml:space="preserve">of water as “sacred” (Shiva 2016, Staddon and Everard, </w:t>
      </w:r>
      <w:r w:rsidR="00DB405F">
        <w:rPr>
          <w:rFonts w:ascii="Times New Roman" w:hAnsi="Times New Roman" w:cs="Times New Roman"/>
          <w:sz w:val="24"/>
          <w:szCs w:val="24"/>
        </w:rPr>
        <w:t>2017</w:t>
      </w:r>
      <w:r w:rsidR="00A8038D" w:rsidRPr="00A127A0">
        <w:rPr>
          <w:rFonts w:ascii="Times New Roman" w:hAnsi="Times New Roman" w:cs="Times New Roman"/>
          <w:sz w:val="24"/>
          <w:szCs w:val="24"/>
        </w:rPr>
        <w:t>), “a gift from the Creator” (McGregor 2004),</w:t>
      </w:r>
      <w:r w:rsidR="00AB6F04">
        <w:rPr>
          <w:rFonts w:ascii="Times New Roman" w:hAnsi="Times New Roman" w:cs="Times New Roman"/>
          <w:sz w:val="24"/>
          <w:szCs w:val="24"/>
        </w:rPr>
        <w:t xml:space="preserve"> and “life” itself (Boelens 2014</w:t>
      </w:r>
      <w:r w:rsidR="00A8038D" w:rsidRPr="00A127A0">
        <w:rPr>
          <w:rFonts w:ascii="Times New Roman" w:hAnsi="Times New Roman" w:cs="Times New Roman"/>
          <w:sz w:val="24"/>
          <w:szCs w:val="24"/>
        </w:rPr>
        <w:t>).</w:t>
      </w:r>
      <w:r w:rsidR="00C45B54" w:rsidRPr="00A127A0">
        <w:rPr>
          <w:rFonts w:ascii="Times New Roman" w:hAnsi="Times New Roman" w:cs="Times New Roman"/>
          <w:sz w:val="24"/>
          <w:szCs w:val="24"/>
        </w:rPr>
        <w:t xml:space="preserve"> </w:t>
      </w:r>
      <w:r w:rsidR="00A8038D" w:rsidRPr="00A127A0">
        <w:rPr>
          <w:rFonts w:ascii="Times New Roman" w:hAnsi="Times New Roman" w:cs="Times New Roman"/>
          <w:sz w:val="24"/>
          <w:szCs w:val="24"/>
        </w:rPr>
        <w:t xml:space="preserve"> </w:t>
      </w:r>
      <w:r w:rsidR="00256D36" w:rsidRPr="00A127A0">
        <w:rPr>
          <w:rFonts w:ascii="Times New Roman" w:hAnsi="Times New Roman" w:cs="Times New Roman"/>
          <w:sz w:val="24"/>
          <w:szCs w:val="24"/>
        </w:rPr>
        <w:t>W</w:t>
      </w:r>
      <w:r w:rsidR="00256D36" w:rsidRPr="003B71FB">
        <w:rPr>
          <w:rFonts w:ascii="Times New Roman" w:hAnsi="Times New Roman" w:cs="Times New Roman"/>
          <w:sz w:val="24"/>
          <w:szCs w:val="24"/>
        </w:rPr>
        <w:t>hile these views have been widely documented in Indigenous communities, such relations exist elsewhere as well, including among Western religions that similarly conceptualize water as holy</w:t>
      </w:r>
      <w:r w:rsidR="00256D36" w:rsidRPr="00A127A0">
        <w:rPr>
          <w:rFonts w:ascii="Times New Roman" w:hAnsi="Times New Roman" w:cs="Times New Roman"/>
          <w:sz w:val="24"/>
          <w:szCs w:val="24"/>
        </w:rPr>
        <w:t xml:space="preserve"> (Oestigaard 2017; Strang 2015). For many, </w:t>
      </w:r>
      <w:r w:rsidR="00A8038D" w:rsidRPr="00A127A0">
        <w:rPr>
          <w:rFonts w:ascii="Times New Roman" w:hAnsi="Times New Roman" w:cs="Times New Roman"/>
          <w:sz w:val="24"/>
          <w:szCs w:val="24"/>
        </w:rPr>
        <w:t xml:space="preserve">the right to water often cannot be divorced from the responsibility to protect it as part of a common (and therefore not alienable) heritage (Norman </w:t>
      </w:r>
      <w:r w:rsidR="00A8038D" w:rsidRPr="00A127A0">
        <w:rPr>
          <w:rFonts w:ascii="Times New Roman" w:hAnsi="Times New Roman" w:cs="Times New Roman"/>
          <w:sz w:val="24"/>
          <w:szCs w:val="24"/>
        </w:rPr>
        <w:lastRenderedPageBreak/>
        <w:t>2014)</w:t>
      </w:r>
      <w:r w:rsidR="00F3469F">
        <w:rPr>
          <w:rFonts w:ascii="Times New Roman" w:hAnsi="Times New Roman" w:cs="Times New Roman"/>
          <w:sz w:val="24"/>
          <w:szCs w:val="24"/>
        </w:rPr>
        <w:t xml:space="preserve">.  At </w:t>
      </w:r>
      <w:r w:rsidR="00F3469F" w:rsidRPr="00F3469F">
        <w:rPr>
          <w:rFonts w:ascii="Times New Roman" w:hAnsi="Times New Roman" w:cs="Times New Roman"/>
          <w:sz w:val="24"/>
          <w:szCs w:val="24"/>
        </w:rPr>
        <w:t>times</w:t>
      </w:r>
      <w:r w:rsidR="00F3469F">
        <w:rPr>
          <w:rFonts w:ascii="Times New Roman" w:hAnsi="Times New Roman" w:cs="Times New Roman"/>
          <w:sz w:val="24"/>
          <w:szCs w:val="24"/>
        </w:rPr>
        <w:t>,</w:t>
      </w:r>
      <w:r w:rsidR="00F3469F" w:rsidRPr="00F3469F">
        <w:rPr>
          <w:rFonts w:ascii="Times New Roman" w:hAnsi="Times New Roman" w:cs="Times New Roman"/>
          <w:sz w:val="24"/>
          <w:szCs w:val="24"/>
        </w:rPr>
        <w:t xml:space="preserve"> while we document notions or ontologies of water as tied to specific cultures and communities, it is important to recogniz</w:t>
      </w:r>
      <w:r w:rsidR="00F3469F">
        <w:rPr>
          <w:rFonts w:ascii="Times New Roman" w:hAnsi="Times New Roman" w:cs="Times New Roman"/>
          <w:sz w:val="24"/>
          <w:szCs w:val="24"/>
        </w:rPr>
        <w:t>e that all conceptions of water</w:t>
      </w:r>
      <w:r w:rsidR="00F3469F" w:rsidRPr="00F3469F">
        <w:rPr>
          <w:rFonts w:ascii="Times New Roman" w:hAnsi="Times New Roman" w:cs="Times New Roman"/>
          <w:sz w:val="24"/>
          <w:szCs w:val="24"/>
        </w:rPr>
        <w:t>, including as modern water</w:t>
      </w:r>
      <w:r w:rsidR="00F3469F" w:rsidRPr="00F3469F" w:rsidDel="00F3469F">
        <w:rPr>
          <w:rFonts w:ascii="Times New Roman" w:hAnsi="Times New Roman" w:cs="Times New Roman"/>
          <w:sz w:val="24"/>
          <w:szCs w:val="24"/>
        </w:rPr>
        <w:t xml:space="preserve"> </w:t>
      </w:r>
      <w:r w:rsidR="00CA4832" w:rsidRPr="001A23F7">
        <w:rPr>
          <w:rFonts w:ascii="Times New Roman" w:hAnsi="Times New Roman" w:cs="Times New Roman"/>
          <w:sz w:val="24"/>
          <w:szCs w:val="24"/>
        </w:rPr>
        <w:t>(Linton 2010)</w:t>
      </w:r>
      <w:r w:rsidR="00CA4832">
        <w:rPr>
          <w:rFonts w:ascii="Times New Roman" w:hAnsi="Times New Roman" w:cs="Times New Roman"/>
          <w:sz w:val="24"/>
          <w:szCs w:val="24"/>
        </w:rPr>
        <w:t xml:space="preserve"> – are, in effect, the outcomes of cultural practice (</w:t>
      </w:r>
      <w:r w:rsidR="00CA4832" w:rsidRPr="00EE68B2">
        <w:rPr>
          <w:rFonts w:ascii="Times New Roman" w:hAnsi="Times New Roman" w:cs="Times New Roman"/>
          <w:sz w:val="24"/>
          <w:szCs w:val="24"/>
        </w:rPr>
        <w:t>Strang 2015</w:t>
      </w:r>
      <w:r w:rsidR="00CA4832">
        <w:rPr>
          <w:rFonts w:ascii="Times New Roman" w:hAnsi="Times New Roman" w:cs="Times New Roman"/>
          <w:sz w:val="24"/>
          <w:szCs w:val="24"/>
        </w:rPr>
        <w:t>)</w:t>
      </w:r>
      <w:r w:rsidR="00CA4832" w:rsidRPr="00EE68B2">
        <w:rPr>
          <w:rFonts w:ascii="Times New Roman" w:hAnsi="Times New Roman" w:cs="Times New Roman"/>
          <w:sz w:val="24"/>
          <w:szCs w:val="24"/>
        </w:rPr>
        <w:t xml:space="preserve">. </w:t>
      </w:r>
    </w:p>
    <w:p w14:paraId="3F9BE1B1" w14:textId="1D65EC4C" w:rsidR="00A8038D" w:rsidRPr="003C64E1" w:rsidRDefault="0079726E" w:rsidP="00EF36A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w:t>
      </w:r>
      <w:r w:rsidR="00A8038D" w:rsidRPr="00A127A0">
        <w:rPr>
          <w:rFonts w:ascii="Times New Roman" w:hAnsi="Times New Roman" w:cs="Times New Roman"/>
          <w:sz w:val="24"/>
          <w:szCs w:val="24"/>
        </w:rPr>
        <w:t xml:space="preserve">starting point </w:t>
      </w:r>
      <w:r w:rsidR="00DB405F">
        <w:rPr>
          <w:rFonts w:ascii="Times New Roman" w:hAnsi="Times New Roman" w:cs="Times New Roman"/>
          <w:sz w:val="24"/>
          <w:szCs w:val="24"/>
        </w:rPr>
        <w:t xml:space="preserve">that conceives </w:t>
      </w:r>
      <w:r w:rsidR="00A8038D" w:rsidRPr="00A127A0">
        <w:rPr>
          <w:rFonts w:ascii="Times New Roman" w:hAnsi="Times New Roman" w:cs="Times New Roman"/>
          <w:sz w:val="24"/>
          <w:szCs w:val="24"/>
        </w:rPr>
        <w:t xml:space="preserve">water as having cultural and spiritual qualities is very different from water that is viewed as </w:t>
      </w:r>
      <w:r w:rsidR="00DB405F">
        <w:rPr>
          <w:rFonts w:ascii="Times New Roman" w:hAnsi="Times New Roman" w:cs="Times New Roman"/>
          <w:sz w:val="24"/>
          <w:szCs w:val="24"/>
        </w:rPr>
        <w:t>pure materialist</w:t>
      </w:r>
      <w:r w:rsidR="00DB405F" w:rsidRPr="00A127A0">
        <w:rPr>
          <w:rFonts w:ascii="Times New Roman" w:hAnsi="Times New Roman" w:cs="Times New Roman"/>
          <w:sz w:val="24"/>
          <w:szCs w:val="24"/>
        </w:rPr>
        <w:t xml:space="preserve"> </w:t>
      </w:r>
      <w:r w:rsidR="00A8038D" w:rsidRPr="00A127A0">
        <w:rPr>
          <w:rFonts w:ascii="Times New Roman" w:hAnsi="Times New Roman" w:cs="Times New Roman"/>
          <w:sz w:val="24"/>
          <w:szCs w:val="24"/>
        </w:rPr>
        <w:t>(H</w:t>
      </w:r>
      <w:r w:rsidR="00A8038D" w:rsidRPr="00A127A0">
        <w:rPr>
          <w:rFonts w:ascii="Times New Roman" w:hAnsi="Times New Roman" w:cs="Times New Roman"/>
          <w:sz w:val="24"/>
          <w:szCs w:val="24"/>
          <w:vertAlign w:val="subscript"/>
        </w:rPr>
        <w:t>2</w:t>
      </w:r>
      <w:r w:rsidR="00A8038D" w:rsidRPr="00A127A0">
        <w:rPr>
          <w:rFonts w:ascii="Times New Roman" w:hAnsi="Times New Roman" w:cs="Times New Roman"/>
          <w:sz w:val="24"/>
          <w:szCs w:val="24"/>
        </w:rPr>
        <w:t xml:space="preserve">O) or a resource that is countable, </w:t>
      </w:r>
      <w:r w:rsidR="00655D0E">
        <w:rPr>
          <w:rFonts w:ascii="Times New Roman" w:hAnsi="Times New Roman" w:cs="Times New Roman"/>
          <w:sz w:val="24"/>
          <w:szCs w:val="24"/>
        </w:rPr>
        <w:t xml:space="preserve">treatable, </w:t>
      </w:r>
      <w:r w:rsidR="00A8038D" w:rsidRPr="00A127A0">
        <w:rPr>
          <w:rFonts w:ascii="Times New Roman" w:hAnsi="Times New Roman" w:cs="Times New Roman"/>
          <w:sz w:val="24"/>
          <w:szCs w:val="24"/>
        </w:rPr>
        <w:t>divisible, fragmented, and policed through multiple jurisdictions, agencies, and technologies (Norman 2013</w:t>
      </w:r>
      <w:r w:rsidR="00233755">
        <w:rPr>
          <w:rFonts w:ascii="Times New Roman" w:hAnsi="Times New Roman" w:cs="Times New Roman"/>
          <w:sz w:val="24"/>
          <w:szCs w:val="24"/>
        </w:rPr>
        <w:t>; Donatuto et al 2016</w:t>
      </w:r>
      <w:r w:rsidR="00A8038D" w:rsidRPr="00A127A0">
        <w:rPr>
          <w:rFonts w:ascii="Times New Roman" w:hAnsi="Times New Roman" w:cs="Times New Roman"/>
          <w:sz w:val="24"/>
          <w:szCs w:val="24"/>
        </w:rPr>
        <w:t xml:space="preserve">).  For instance, recent work has opened space to query what it might mean for water governance to take seriously the possibility </w:t>
      </w:r>
      <w:r w:rsidR="00655D0E">
        <w:rPr>
          <w:rFonts w:ascii="Times New Roman" w:hAnsi="Times New Roman" w:cs="Times New Roman"/>
          <w:sz w:val="24"/>
          <w:szCs w:val="24"/>
        </w:rPr>
        <w:t xml:space="preserve">of </w:t>
      </w:r>
      <w:r w:rsidR="00A8038D" w:rsidRPr="00A127A0">
        <w:rPr>
          <w:rFonts w:ascii="Times New Roman" w:hAnsi="Times New Roman" w:cs="Times New Roman"/>
          <w:sz w:val="24"/>
          <w:szCs w:val="24"/>
        </w:rPr>
        <w:t xml:space="preserve">multiple water ontologies </w:t>
      </w:r>
      <w:r w:rsidR="00233755">
        <w:rPr>
          <w:rFonts w:ascii="Times New Roman" w:hAnsi="Times New Roman" w:cs="Times New Roman"/>
          <w:sz w:val="24"/>
          <w:szCs w:val="24"/>
        </w:rPr>
        <w:t>(Yates et al 2017)</w:t>
      </w:r>
      <w:r w:rsidR="00256D36" w:rsidRPr="00A127A0">
        <w:rPr>
          <w:rFonts w:ascii="Times New Roman" w:hAnsi="Times New Roman" w:cs="Times New Roman"/>
          <w:sz w:val="24"/>
          <w:szCs w:val="24"/>
        </w:rPr>
        <w:t xml:space="preserve">. </w:t>
      </w:r>
      <w:r w:rsidR="00EA39BA">
        <w:rPr>
          <w:rFonts w:ascii="Times New Roman" w:hAnsi="Times New Roman" w:cs="Times New Roman"/>
          <w:sz w:val="24"/>
          <w:szCs w:val="24"/>
        </w:rPr>
        <w:t xml:space="preserve">This </w:t>
      </w:r>
      <w:r w:rsidR="001D374A" w:rsidRPr="00A127A0">
        <w:rPr>
          <w:rFonts w:ascii="Times New Roman" w:hAnsi="Times New Roman" w:cs="Times New Roman"/>
          <w:sz w:val="24"/>
          <w:szCs w:val="24"/>
        </w:rPr>
        <w:t xml:space="preserve">call </w:t>
      </w:r>
      <w:r w:rsidR="00EA39BA">
        <w:rPr>
          <w:rFonts w:ascii="Times New Roman" w:hAnsi="Times New Roman" w:cs="Times New Roman"/>
          <w:sz w:val="24"/>
          <w:szCs w:val="24"/>
        </w:rPr>
        <w:t xml:space="preserve">demands that we take </w:t>
      </w:r>
      <w:r w:rsidR="001D374A" w:rsidRPr="00A127A0">
        <w:rPr>
          <w:rFonts w:ascii="Times New Roman" w:hAnsi="Times New Roman" w:cs="Times New Roman"/>
          <w:sz w:val="24"/>
          <w:szCs w:val="24"/>
        </w:rPr>
        <w:t xml:space="preserve">seriously </w:t>
      </w:r>
      <w:r w:rsidR="00EA39BA">
        <w:rPr>
          <w:rFonts w:ascii="Times New Roman" w:hAnsi="Times New Roman" w:cs="Times New Roman"/>
          <w:sz w:val="24"/>
          <w:szCs w:val="24"/>
        </w:rPr>
        <w:t xml:space="preserve">the </w:t>
      </w:r>
      <w:r w:rsidR="00256D36" w:rsidRPr="00A127A0">
        <w:rPr>
          <w:rFonts w:ascii="Times New Roman" w:hAnsi="Times New Roman" w:cs="Times New Roman"/>
          <w:sz w:val="24"/>
          <w:szCs w:val="24"/>
        </w:rPr>
        <w:t>“possibility and politics of a multiplicity of water-related worlds… ways of being with-water, not just different perceptions of or knowledge systems tied to water’s (singular) m</w:t>
      </w:r>
      <w:r w:rsidR="00AB6F04">
        <w:rPr>
          <w:rFonts w:ascii="Times New Roman" w:hAnsi="Times New Roman" w:cs="Times New Roman"/>
          <w:sz w:val="24"/>
          <w:szCs w:val="24"/>
        </w:rPr>
        <w:t>aterial existence” (Yates et al</w:t>
      </w:r>
      <w:r w:rsidR="00256D36" w:rsidRPr="00A127A0">
        <w:rPr>
          <w:rFonts w:ascii="Times New Roman" w:hAnsi="Times New Roman" w:cs="Times New Roman"/>
          <w:sz w:val="24"/>
          <w:szCs w:val="24"/>
        </w:rPr>
        <w:t xml:space="preserve"> 2017, 2).</w:t>
      </w:r>
      <w:r w:rsidR="0059334B" w:rsidRPr="00A127A0">
        <w:rPr>
          <w:rFonts w:ascii="Times New Roman" w:hAnsi="Times New Roman" w:cs="Times New Roman"/>
          <w:sz w:val="24"/>
          <w:szCs w:val="24"/>
        </w:rPr>
        <w:t xml:space="preserve"> These emerging perspectives add to, but also go beyond, work on the epistemologies of water</w:t>
      </w:r>
      <w:r w:rsidR="00820E08">
        <w:rPr>
          <w:rFonts w:ascii="Times New Roman" w:hAnsi="Times New Roman" w:cs="Times New Roman"/>
          <w:sz w:val="24"/>
          <w:szCs w:val="24"/>
        </w:rPr>
        <w:t xml:space="preserve"> (Gerlak and Mukhtarov 2015)</w:t>
      </w:r>
      <w:r w:rsidR="0059334B" w:rsidRPr="00A127A0">
        <w:rPr>
          <w:rFonts w:ascii="Times New Roman" w:hAnsi="Times New Roman" w:cs="Times New Roman"/>
          <w:sz w:val="24"/>
          <w:szCs w:val="24"/>
        </w:rPr>
        <w:t>. A key distinction with the ‘ways of knowing’ approac</w:t>
      </w:r>
      <w:r w:rsidR="00820E08">
        <w:rPr>
          <w:rFonts w:ascii="Times New Roman" w:hAnsi="Times New Roman" w:cs="Times New Roman"/>
          <w:sz w:val="24"/>
          <w:szCs w:val="24"/>
        </w:rPr>
        <w:t>h</w:t>
      </w:r>
      <w:r w:rsidR="0059334B" w:rsidRPr="00A127A0">
        <w:rPr>
          <w:rFonts w:ascii="Times New Roman" w:hAnsi="Times New Roman" w:cs="Times New Roman"/>
          <w:sz w:val="24"/>
          <w:szCs w:val="24"/>
        </w:rPr>
        <w:t xml:space="preserve"> is that </w:t>
      </w:r>
      <w:r w:rsidR="00820E08">
        <w:rPr>
          <w:rFonts w:ascii="Times New Roman" w:hAnsi="Times New Roman" w:cs="Times New Roman"/>
          <w:sz w:val="24"/>
          <w:szCs w:val="24"/>
        </w:rPr>
        <w:t xml:space="preserve">our proposed approach </w:t>
      </w:r>
      <w:r w:rsidR="0059334B" w:rsidRPr="00A127A0">
        <w:rPr>
          <w:rFonts w:ascii="Times New Roman" w:hAnsi="Times New Roman" w:cs="Times New Roman"/>
          <w:sz w:val="24"/>
          <w:szCs w:val="24"/>
        </w:rPr>
        <w:t>emphasize</w:t>
      </w:r>
      <w:r w:rsidR="00820E08">
        <w:rPr>
          <w:rFonts w:ascii="Times New Roman" w:hAnsi="Times New Roman" w:cs="Times New Roman"/>
          <w:sz w:val="24"/>
          <w:szCs w:val="24"/>
        </w:rPr>
        <w:t>s</w:t>
      </w:r>
      <w:r w:rsidR="0059334B" w:rsidRPr="00A127A0">
        <w:rPr>
          <w:rFonts w:ascii="Times New Roman" w:hAnsi="Times New Roman" w:cs="Times New Roman"/>
          <w:sz w:val="24"/>
          <w:szCs w:val="24"/>
        </w:rPr>
        <w:t xml:space="preserve"> the plurality ‘water’ </w:t>
      </w:r>
      <w:r w:rsidR="00AC3B8B">
        <w:rPr>
          <w:rFonts w:ascii="Times New Roman" w:hAnsi="Times New Roman" w:cs="Times New Roman"/>
          <w:sz w:val="24"/>
          <w:szCs w:val="24"/>
        </w:rPr>
        <w:t>as</w:t>
      </w:r>
      <w:r w:rsidR="00820E08">
        <w:rPr>
          <w:rFonts w:ascii="Times New Roman" w:hAnsi="Times New Roman" w:cs="Times New Roman"/>
          <w:sz w:val="24"/>
          <w:szCs w:val="24"/>
        </w:rPr>
        <w:t xml:space="preserve"> co-produced </w:t>
      </w:r>
      <w:r w:rsidR="0059334B" w:rsidRPr="00A127A0">
        <w:rPr>
          <w:rFonts w:ascii="Times New Roman" w:hAnsi="Times New Roman" w:cs="Times New Roman"/>
          <w:sz w:val="24"/>
          <w:szCs w:val="24"/>
        </w:rPr>
        <w:t xml:space="preserve">rather than simply the plurality of </w:t>
      </w:r>
      <w:r w:rsidR="00AC3B8B">
        <w:rPr>
          <w:rFonts w:ascii="Times New Roman" w:hAnsi="Times New Roman" w:cs="Times New Roman"/>
          <w:sz w:val="24"/>
          <w:szCs w:val="24"/>
        </w:rPr>
        <w:t xml:space="preserve">epistemic </w:t>
      </w:r>
      <w:r w:rsidR="0059334B" w:rsidRPr="00A127A0">
        <w:rPr>
          <w:rFonts w:ascii="Times New Roman" w:hAnsi="Times New Roman" w:cs="Times New Roman"/>
          <w:sz w:val="24"/>
          <w:szCs w:val="24"/>
        </w:rPr>
        <w:t xml:space="preserve">positions around </w:t>
      </w:r>
      <w:r w:rsidR="003C64E1">
        <w:rPr>
          <w:rFonts w:ascii="Times New Roman" w:hAnsi="Times New Roman" w:cs="Times New Roman"/>
          <w:sz w:val="24"/>
          <w:szCs w:val="24"/>
        </w:rPr>
        <w:t>physical water flows</w:t>
      </w:r>
      <w:r w:rsidR="0059334B" w:rsidRPr="00A127A0">
        <w:rPr>
          <w:rFonts w:ascii="Times New Roman" w:hAnsi="Times New Roman" w:cs="Times New Roman"/>
          <w:sz w:val="24"/>
          <w:szCs w:val="24"/>
        </w:rPr>
        <w:t xml:space="preserve">. </w:t>
      </w:r>
    </w:p>
    <w:p w14:paraId="5A2E1545" w14:textId="4CFD7C03" w:rsidR="00A8038D" w:rsidRPr="00A127A0" w:rsidRDefault="00A8038D" w:rsidP="00EF36A7">
      <w:pPr>
        <w:spacing w:after="0" w:line="480" w:lineRule="auto"/>
        <w:ind w:firstLine="720"/>
        <w:rPr>
          <w:rFonts w:ascii="Times New Roman" w:hAnsi="Times New Roman" w:cs="Times New Roman"/>
          <w:sz w:val="24"/>
          <w:szCs w:val="24"/>
        </w:rPr>
      </w:pPr>
      <w:r w:rsidRPr="00EF36A7">
        <w:rPr>
          <w:rFonts w:ascii="Times New Roman" w:hAnsi="Times New Roman" w:cs="Times New Roman"/>
          <w:sz w:val="24"/>
          <w:szCs w:val="24"/>
        </w:rPr>
        <w:t>Tensions between water viewed as sacred v</w:t>
      </w:r>
      <w:r w:rsidR="007C2090" w:rsidRPr="00EF36A7">
        <w:rPr>
          <w:rFonts w:ascii="Times New Roman" w:hAnsi="Times New Roman" w:cs="Times New Roman"/>
          <w:sz w:val="24"/>
          <w:szCs w:val="24"/>
        </w:rPr>
        <w:t>ersus</w:t>
      </w:r>
      <w:r w:rsidRPr="00EF36A7">
        <w:rPr>
          <w:rFonts w:ascii="Times New Roman" w:hAnsi="Times New Roman" w:cs="Times New Roman"/>
          <w:sz w:val="24"/>
          <w:szCs w:val="24"/>
        </w:rPr>
        <w:t xml:space="preserve"> as a resource to be exploited can make defining and enacting water security in culturally-appropriate ways a difficult task.  For example, in the Ganga River, </w:t>
      </w:r>
      <w:r w:rsidR="0079726E" w:rsidRPr="00EF36A7">
        <w:rPr>
          <w:rFonts w:ascii="Times New Roman" w:hAnsi="Times New Roman" w:cs="Times New Roman"/>
          <w:sz w:val="24"/>
          <w:szCs w:val="24"/>
        </w:rPr>
        <w:t xml:space="preserve">conflicts </w:t>
      </w:r>
      <w:r w:rsidR="0079726E" w:rsidRPr="00DE61B2">
        <w:rPr>
          <w:rFonts w:ascii="Times New Roman" w:hAnsi="Times New Roman" w:cs="Times New Roman"/>
          <w:sz w:val="24"/>
          <w:szCs w:val="24"/>
        </w:rPr>
        <w:t>emerged between the state and those who use the river to bathe, drink, and wash their dead</w:t>
      </w:r>
      <w:r w:rsidR="0079726E">
        <w:rPr>
          <w:rFonts w:ascii="Times New Roman" w:hAnsi="Times New Roman" w:cs="Times New Roman"/>
          <w:sz w:val="24"/>
          <w:szCs w:val="24"/>
        </w:rPr>
        <w:t xml:space="preserve"> </w:t>
      </w:r>
      <w:r w:rsidR="0079726E" w:rsidRPr="00DE61B2">
        <w:rPr>
          <w:rFonts w:ascii="Times New Roman" w:hAnsi="Times New Roman" w:cs="Times New Roman"/>
          <w:sz w:val="24"/>
          <w:szCs w:val="24"/>
        </w:rPr>
        <w:t xml:space="preserve">about the power of the river to purify </w:t>
      </w:r>
      <w:r w:rsidRPr="00DE61B2">
        <w:rPr>
          <w:rFonts w:ascii="Times New Roman" w:hAnsi="Times New Roman" w:cs="Times New Roman"/>
          <w:sz w:val="24"/>
          <w:szCs w:val="24"/>
        </w:rPr>
        <w:t xml:space="preserve">(Alley 2002). </w:t>
      </w:r>
      <w:r w:rsidR="00DB405F">
        <w:rPr>
          <w:rFonts w:ascii="Times New Roman" w:hAnsi="Times New Roman" w:cs="Times New Roman"/>
          <w:sz w:val="24"/>
          <w:szCs w:val="24"/>
        </w:rPr>
        <w:t>In 2017 a court in Uttarakhand</w:t>
      </w:r>
      <w:r w:rsidR="00655D0E">
        <w:rPr>
          <w:rFonts w:ascii="Times New Roman" w:hAnsi="Times New Roman" w:cs="Times New Roman"/>
          <w:sz w:val="24"/>
          <w:szCs w:val="24"/>
        </w:rPr>
        <w:t>, India,</w:t>
      </w:r>
      <w:r w:rsidR="00DB405F">
        <w:rPr>
          <w:rFonts w:ascii="Times New Roman" w:hAnsi="Times New Roman" w:cs="Times New Roman"/>
          <w:sz w:val="24"/>
          <w:szCs w:val="24"/>
        </w:rPr>
        <w:t xml:space="preserve"> attempted to radically shift the debate by declaring the Ganga and Yamuna rivers to be “legal persons”, </w:t>
      </w:r>
      <w:r w:rsidR="00FD6FCE">
        <w:rPr>
          <w:rFonts w:ascii="Times New Roman" w:hAnsi="Times New Roman" w:cs="Times New Roman"/>
          <w:sz w:val="24"/>
          <w:szCs w:val="24"/>
        </w:rPr>
        <w:t>al</w:t>
      </w:r>
      <w:r w:rsidR="00DB405F">
        <w:rPr>
          <w:rFonts w:ascii="Times New Roman" w:hAnsi="Times New Roman" w:cs="Times New Roman"/>
          <w:sz w:val="24"/>
          <w:szCs w:val="24"/>
        </w:rPr>
        <w:t xml:space="preserve">though it will be some time before we see how </w:t>
      </w:r>
      <w:r w:rsidR="00655D0E">
        <w:rPr>
          <w:rFonts w:ascii="Times New Roman" w:hAnsi="Times New Roman" w:cs="Times New Roman"/>
          <w:sz w:val="24"/>
          <w:szCs w:val="24"/>
        </w:rPr>
        <w:t xml:space="preserve">the </w:t>
      </w:r>
      <w:r w:rsidR="00DB405F">
        <w:rPr>
          <w:rFonts w:ascii="Times New Roman" w:hAnsi="Times New Roman" w:cs="Times New Roman"/>
          <w:sz w:val="24"/>
          <w:szCs w:val="24"/>
        </w:rPr>
        <w:t xml:space="preserve">courts adjust to this declaration.  </w:t>
      </w:r>
      <w:r w:rsidRPr="00DE61B2">
        <w:rPr>
          <w:rFonts w:ascii="Times New Roman" w:hAnsi="Times New Roman" w:cs="Times New Roman"/>
          <w:sz w:val="24"/>
          <w:szCs w:val="24"/>
        </w:rPr>
        <w:t>Overcoming differences in how wate</w:t>
      </w:r>
      <w:r w:rsidRPr="00EA5B83">
        <w:rPr>
          <w:rFonts w:ascii="Times New Roman" w:hAnsi="Times New Roman" w:cs="Times New Roman"/>
          <w:sz w:val="24"/>
          <w:szCs w:val="24"/>
        </w:rPr>
        <w:t xml:space="preserve">r is defined can be further complicated by the extra-territorial processes of pollution and water governance (e.g., Sefiha and Lauderdale </w:t>
      </w:r>
      <w:r w:rsidRPr="00EA5B83">
        <w:rPr>
          <w:rFonts w:ascii="Times New Roman" w:hAnsi="Times New Roman" w:cs="Times New Roman"/>
          <w:sz w:val="24"/>
          <w:szCs w:val="24"/>
        </w:rPr>
        <w:lastRenderedPageBreak/>
        <w:t>2008), particularly when communities are impacted by pollution and activities that are outside of their defined jurisd</w:t>
      </w:r>
      <w:r w:rsidRPr="008D4491">
        <w:rPr>
          <w:rFonts w:ascii="Times New Roman" w:hAnsi="Times New Roman" w:cs="Times New Roman"/>
          <w:sz w:val="24"/>
          <w:szCs w:val="24"/>
        </w:rPr>
        <w:t>iction</w:t>
      </w:r>
      <w:r w:rsidR="00A127A0">
        <w:rPr>
          <w:rFonts w:ascii="Times New Roman" w:hAnsi="Times New Roman" w:cs="Times New Roman"/>
          <w:sz w:val="24"/>
          <w:szCs w:val="24"/>
        </w:rPr>
        <w:t xml:space="preserve"> </w:t>
      </w:r>
      <w:r w:rsidRPr="008D4491">
        <w:rPr>
          <w:rFonts w:ascii="Times New Roman" w:hAnsi="Times New Roman" w:cs="Times New Roman"/>
          <w:sz w:val="24"/>
          <w:szCs w:val="24"/>
        </w:rPr>
        <w:t>(Cajete 2000; Boelens 201</w:t>
      </w:r>
      <w:r w:rsidR="00A127A0">
        <w:rPr>
          <w:rFonts w:ascii="Times New Roman" w:hAnsi="Times New Roman" w:cs="Times New Roman"/>
          <w:sz w:val="24"/>
          <w:szCs w:val="24"/>
        </w:rPr>
        <w:t>5</w:t>
      </w:r>
      <w:r w:rsidRPr="008D4491">
        <w:rPr>
          <w:rFonts w:ascii="Times New Roman" w:hAnsi="Times New Roman" w:cs="Times New Roman"/>
          <w:sz w:val="24"/>
          <w:szCs w:val="24"/>
        </w:rPr>
        <w:t>, Norman 2017</w:t>
      </w:r>
      <w:r w:rsidR="00D74B79" w:rsidRPr="00A127A0">
        <w:rPr>
          <w:rFonts w:ascii="Times New Roman" w:hAnsi="Times New Roman" w:cs="Times New Roman"/>
          <w:sz w:val="24"/>
          <w:szCs w:val="24"/>
        </w:rPr>
        <w:t xml:space="preserve">).  </w:t>
      </w:r>
    </w:p>
    <w:p w14:paraId="43E05795" w14:textId="2E9FF0C2" w:rsidR="00836BD9" w:rsidRPr="00A127A0" w:rsidRDefault="00A8038D" w:rsidP="00EF36A7">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 xml:space="preserve">Beyond the spiritual values of water, many societies have cultural norms for water and sharing that are deeply engrained in senses of reciprocity </w:t>
      </w:r>
      <w:r w:rsidR="00C407CD">
        <w:rPr>
          <w:rFonts w:ascii="Times New Roman" w:hAnsi="Times New Roman" w:cs="Times New Roman"/>
          <w:sz w:val="24"/>
          <w:szCs w:val="24"/>
        </w:rPr>
        <w:t xml:space="preserve">between </w:t>
      </w:r>
      <w:r w:rsidRPr="00A127A0">
        <w:rPr>
          <w:rFonts w:ascii="Times New Roman" w:hAnsi="Times New Roman" w:cs="Times New Roman"/>
          <w:sz w:val="24"/>
          <w:szCs w:val="24"/>
        </w:rPr>
        <w:t>family, community</w:t>
      </w:r>
      <w:r w:rsidR="00D74B79" w:rsidRPr="00A127A0">
        <w:rPr>
          <w:rFonts w:ascii="Times New Roman" w:hAnsi="Times New Roman" w:cs="Times New Roman"/>
          <w:sz w:val="24"/>
          <w:szCs w:val="24"/>
        </w:rPr>
        <w:t xml:space="preserve">, </w:t>
      </w:r>
      <w:r w:rsidR="00C407CD">
        <w:rPr>
          <w:rFonts w:ascii="Times New Roman" w:hAnsi="Times New Roman" w:cs="Times New Roman"/>
          <w:sz w:val="24"/>
          <w:szCs w:val="24"/>
        </w:rPr>
        <w:t>and other species, all of which can be critical for how we understand</w:t>
      </w:r>
      <w:r w:rsidR="00D74B79" w:rsidRPr="00A127A0">
        <w:rPr>
          <w:rFonts w:ascii="Times New Roman" w:hAnsi="Times New Roman" w:cs="Times New Roman"/>
          <w:sz w:val="24"/>
          <w:szCs w:val="24"/>
        </w:rPr>
        <w:t xml:space="preserve"> </w:t>
      </w:r>
      <w:r w:rsidR="00C407CD">
        <w:rPr>
          <w:rFonts w:ascii="Times New Roman" w:hAnsi="Times New Roman" w:cs="Times New Roman"/>
          <w:sz w:val="24"/>
          <w:szCs w:val="24"/>
        </w:rPr>
        <w:t>senses of</w:t>
      </w:r>
      <w:r w:rsidR="00D74B79" w:rsidRPr="00A127A0">
        <w:rPr>
          <w:rFonts w:ascii="Times New Roman" w:hAnsi="Times New Roman" w:cs="Times New Roman"/>
          <w:sz w:val="24"/>
          <w:szCs w:val="24"/>
        </w:rPr>
        <w:t xml:space="preserve"> wellbeing and human flourishing</w:t>
      </w:r>
      <w:r w:rsidRPr="00A127A0">
        <w:rPr>
          <w:rFonts w:ascii="Times New Roman" w:hAnsi="Times New Roman" w:cs="Times New Roman"/>
          <w:sz w:val="24"/>
          <w:szCs w:val="24"/>
        </w:rPr>
        <w:t>. In many societies, water sharing</w:t>
      </w:r>
      <w:r w:rsidR="009D6FF8">
        <w:rPr>
          <w:rFonts w:ascii="Times New Roman" w:hAnsi="Times New Roman" w:cs="Times New Roman"/>
          <w:sz w:val="24"/>
          <w:szCs w:val="24"/>
        </w:rPr>
        <w:t xml:space="preserve">, which lies outside the modern water paradigm </w:t>
      </w:r>
      <w:r w:rsidRPr="00A127A0">
        <w:rPr>
          <w:rFonts w:ascii="Times New Roman" w:hAnsi="Times New Roman" w:cs="Times New Roman"/>
          <w:sz w:val="24"/>
          <w:szCs w:val="24"/>
        </w:rPr>
        <w:t xml:space="preserve"> is a social obligation that is crucial for survival in times of water scarcity (Wutich 2011</w:t>
      </w:r>
      <w:r w:rsidR="008F1997">
        <w:rPr>
          <w:rFonts w:ascii="Times New Roman" w:hAnsi="Times New Roman" w:cs="Times New Roman"/>
          <w:sz w:val="24"/>
          <w:szCs w:val="24"/>
        </w:rPr>
        <w:t xml:space="preserve">, </w:t>
      </w:r>
      <w:r w:rsidRPr="00A127A0">
        <w:rPr>
          <w:rFonts w:ascii="Times New Roman" w:hAnsi="Times New Roman" w:cs="Times New Roman"/>
          <w:sz w:val="24"/>
          <w:szCs w:val="24"/>
        </w:rPr>
        <w:t>Pearson et al 2015). In remote Alaska Native communities, for example, the elderly, disabled, and households headed by single mothers of small children depend on water sharing norms to over</w:t>
      </w:r>
      <w:r w:rsidR="00D74B79" w:rsidRPr="00A127A0">
        <w:rPr>
          <w:rFonts w:ascii="Times New Roman" w:hAnsi="Times New Roman" w:cs="Times New Roman"/>
          <w:sz w:val="24"/>
          <w:szCs w:val="24"/>
        </w:rPr>
        <w:t xml:space="preserve">come periods of water shortage </w:t>
      </w:r>
      <w:r w:rsidRPr="00A127A0">
        <w:rPr>
          <w:rFonts w:ascii="Times New Roman" w:hAnsi="Times New Roman" w:cs="Times New Roman"/>
          <w:sz w:val="24"/>
          <w:szCs w:val="24"/>
        </w:rPr>
        <w:t>(Eichelberger 2010</w:t>
      </w:r>
      <w:r w:rsidR="007C2090" w:rsidRPr="00A127A0">
        <w:rPr>
          <w:rFonts w:ascii="Times New Roman" w:hAnsi="Times New Roman" w:cs="Times New Roman"/>
          <w:sz w:val="24"/>
          <w:szCs w:val="24"/>
        </w:rPr>
        <w:t>;</w:t>
      </w:r>
      <w:r w:rsidRPr="00A127A0">
        <w:rPr>
          <w:rFonts w:ascii="Times New Roman" w:hAnsi="Times New Roman" w:cs="Times New Roman"/>
          <w:sz w:val="24"/>
          <w:szCs w:val="24"/>
        </w:rPr>
        <w:t xml:space="preserve"> 2011</w:t>
      </w:r>
      <w:r w:rsidR="00CC0545" w:rsidRPr="00A127A0">
        <w:rPr>
          <w:rFonts w:ascii="Times New Roman" w:hAnsi="Times New Roman" w:cs="Times New Roman"/>
          <w:sz w:val="24"/>
          <w:szCs w:val="24"/>
        </w:rPr>
        <w:t>)</w:t>
      </w:r>
      <w:r w:rsidRPr="00A127A0">
        <w:rPr>
          <w:rFonts w:ascii="Times New Roman" w:hAnsi="Times New Roman" w:cs="Times New Roman"/>
          <w:sz w:val="24"/>
          <w:szCs w:val="24"/>
        </w:rPr>
        <w:t>.</w:t>
      </w:r>
      <w:r w:rsidR="00AF377B">
        <w:rPr>
          <w:rFonts w:ascii="Times New Roman" w:hAnsi="Times New Roman" w:cs="Times New Roman"/>
          <w:sz w:val="24"/>
          <w:szCs w:val="24"/>
        </w:rPr>
        <w:t xml:space="preserve"> Studies also describe how </w:t>
      </w:r>
      <w:r w:rsidR="00AF377B" w:rsidRPr="00A127A0">
        <w:rPr>
          <w:rFonts w:ascii="Times New Roman" w:hAnsi="Times New Roman" w:cs="Times New Roman"/>
          <w:sz w:val="24"/>
          <w:szCs w:val="24"/>
        </w:rPr>
        <w:t>young men and teenage boys are often responsible for providing water to their household and sometimes to households within their kin network (Eichelberger 2010, Hennessy and Bressler 2016). Such hauling of water and disposing of wastewater are sources of pride and cultural identity for many young men in remote Iñupiaq and Yupik communities where employment opportunities are few.</w:t>
      </w:r>
      <w:r w:rsidR="009D6FF8">
        <w:rPr>
          <w:rFonts w:ascii="Times New Roman" w:hAnsi="Times New Roman" w:cs="Times New Roman"/>
          <w:sz w:val="24"/>
          <w:szCs w:val="24"/>
        </w:rPr>
        <w:t xml:space="preserve"> Therefore, water security in this case necessarily needs to attend to water provision, cultural obligations, and social relations so as not to unduly impinge or constrain </w:t>
      </w:r>
      <w:r w:rsidR="009D6FF8" w:rsidRPr="008D4491">
        <w:rPr>
          <w:rFonts w:ascii="Times New Roman" w:hAnsi="Times New Roman" w:cs="Times New Roman"/>
          <w:sz w:val="24"/>
          <w:szCs w:val="24"/>
        </w:rPr>
        <w:t xml:space="preserve">freedoms and </w:t>
      </w:r>
      <w:r w:rsidR="0079726E">
        <w:rPr>
          <w:rFonts w:ascii="Times New Roman" w:hAnsi="Times New Roman" w:cs="Times New Roman"/>
          <w:sz w:val="24"/>
          <w:szCs w:val="24"/>
        </w:rPr>
        <w:t>capabilities</w:t>
      </w:r>
      <w:r w:rsidR="0079726E" w:rsidRPr="008D4491">
        <w:rPr>
          <w:rFonts w:ascii="Times New Roman" w:hAnsi="Times New Roman" w:cs="Times New Roman"/>
          <w:sz w:val="24"/>
          <w:szCs w:val="24"/>
        </w:rPr>
        <w:t xml:space="preserve"> </w:t>
      </w:r>
      <w:r w:rsidR="009D6FF8" w:rsidRPr="008D4491">
        <w:rPr>
          <w:rFonts w:ascii="Times New Roman" w:hAnsi="Times New Roman" w:cs="Times New Roman"/>
          <w:sz w:val="24"/>
          <w:szCs w:val="24"/>
        </w:rPr>
        <w:t xml:space="preserve">to realize what a person </w:t>
      </w:r>
      <w:r w:rsidR="009D6FF8">
        <w:rPr>
          <w:rFonts w:ascii="Times New Roman" w:hAnsi="Times New Roman" w:cs="Times New Roman"/>
          <w:sz w:val="24"/>
          <w:szCs w:val="24"/>
        </w:rPr>
        <w:t xml:space="preserve">or community </w:t>
      </w:r>
      <w:r w:rsidR="00390BBD">
        <w:rPr>
          <w:rFonts w:ascii="Times New Roman" w:hAnsi="Times New Roman" w:cs="Times New Roman"/>
          <w:sz w:val="24"/>
          <w:szCs w:val="24"/>
        </w:rPr>
        <w:t>is, or does,</w:t>
      </w:r>
      <w:r w:rsidR="009D6FF8">
        <w:rPr>
          <w:rFonts w:ascii="Times New Roman" w:hAnsi="Times New Roman" w:cs="Times New Roman"/>
          <w:sz w:val="24"/>
          <w:szCs w:val="24"/>
        </w:rPr>
        <w:t xml:space="preserve"> in relation to water</w:t>
      </w:r>
      <w:r w:rsidR="00F3469F">
        <w:rPr>
          <w:rFonts w:ascii="Times New Roman" w:hAnsi="Times New Roman" w:cs="Times New Roman"/>
          <w:sz w:val="24"/>
          <w:szCs w:val="24"/>
        </w:rPr>
        <w:t>.</w:t>
      </w:r>
    </w:p>
    <w:p w14:paraId="45688129" w14:textId="6A26E43E" w:rsidR="00A127A0" w:rsidRPr="00A127A0" w:rsidRDefault="00A127A0" w:rsidP="00AF377B">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Cultural variability is particularly salient when we adopt a gender lens for viewing water security.  Cross-culturally, women and girls tend to have greater responsibilities for household water acquisition and more intimate knowledge of household water management practices (e.g., Wallace and Coles 2005, Ray 2007, Wutich 2009, Stevenson et al 2012</w:t>
      </w:r>
      <w:r w:rsidR="003B71FB">
        <w:rPr>
          <w:rFonts w:ascii="Times New Roman" w:hAnsi="Times New Roman" w:cs="Times New Roman"/>
          <w:sz w:val="24"/>
          <w:szCs w:val="24"/>
        </w:rPr>
        <w:t xml:space="preserve">; </w:t>
      </w:r>
      <w:r w:rsidR="003B71FB" w:rsidRPr="00A127A0">
        <w:rPr>
          <w:rFonts w:ascii="Times New Roman" w:hAnsi="Times New Roman" w:cs="Times New Roman"/>
          <w:sz w:val="24"/>
          <w:szCs w:val="24"/>
        </w:rPr>
        <w:t>Krumdieck</w:t>
      </w:r>
      <w:r w:rsidR="003B71FB">
        <w:rPr>
          <w:rFonts w:ascii="Times New Roman" w:hAnsi="Times New Roman" w:cs="Times New Roman"/>
          <w:sz w:val="24"/>
          <w:szCs w:val="24"/>
        </w:rPr>
        <w:t xml:space="preserve"> et al 2016</w:t>
      </w:r>
      <w:r w:rsidRPr="00A127A0">
        <w:rPr>
          <w:rFonts w:ascii="Times New Roman" w:hAnsi="Times New Roman" w:cs="Times New Roman"/>
          <w:sz w:val="24"/>
          <w:szCs w:val="24"/>
        </w:rPr>
        <w:t xml:space="preserve">). Yet development interventions to secure water for communities at times destabilize gender roles in ways that work against goals of advancing human functioning or capabilities. </w:t>
      </w:r>
      <w:r w:rsidR="0079726E">
        <w:rPr>
          <w:rFonts w:ascii="Times New Roman" w:hAnsi="Times New Roman" w:cs="Times New Roman"/>
          <w:sz w:val="24"/>
          <w:szCs w:val="24"/>
        </w:rPr>
        <w:t xml:space="preserve">This happened </w:t>
      </w:r>
      <w:r w:rsidR="0079726E">
        <w:rPr>
          <w:rFonts w:ascii="Times New Roman" w:hAnsi="Times New Roman" w:cs="Times New Roman"/>
          <w:sz w:val="24"/>
          <w:szCs w:val="24"/>
        </w:rPr>
        <w:lastRenderedPageBreak/>
        <w:t>in</w:t>
      </w:r>
      <w:r w:rsidR="0079726E" w:rsidRPr="00A127A0">
        <w:rPr>
          <w:rFonts w:ascii="Times New Roman" w:hAnsi="Times New Roman" w:cs="Times New Roman"/>
          <w:sz w:val="24"/>
          <w:szCs w:val="24"/>
        </w:rPr>
        <w:t xml:space="preserve"> rural India, </w:t>
      </w:r>
      <w:r w:rsidR="0079726E">
        <w:rPr>
          <w:rFonts w:ascii="Times New Roman" w:hAnsi="Times New Roman" w:cs="Times New Roman"/>
          <w:sz w:val="24"/>
          <w:szCs w:val="24"/>
        </w:rPr>
        <w:t xml:space="preserve">when </w:t>
      </w:r>
      <w:r w:rsidR="0079726E" w:rsidRPr="00A127A0">
        <w:rPr>
          <w:rFonts w:ascii="Times New Roman" w:hAnsi="Times New Roman" w:cs="Times New Roman"/>
          <w:sz w:val="24"/>
          <w:szCs w:val="24"/>
        </w:rPr>
        <w:t>development projects focused on the commodification of water (O'Reilly 2006)</w:t>
      </w:r>
      <w:r w:rsidR="0079726E">
        <w:rPr>
          <w:rFonts w:ascii="Times New Roman" w:hAnsi="Times New Roman" w:cs="Times New Roman"/>
          <w:sz w:val="24"/>
          <w:szCs w:val="24"/>
        </w:rPr>
        <w:t xml:space="preserve">. </w:t>
      </w:r>
      <w:r w:rsidRPr="00A127A0">
        <w:rPr>
          <w:rFonts w:ascii="Times New Roman" w:hAnsi="Times New Roman" w:cs="Times New Roman"/>
          <w:sz w:val="24"/>
          <w:szCs w:val="24"/>
        </w:rPr>
        <w:t xml:space="preserve">Women’s roles shifted from the ‘traditional’ household water manager to ‘modern’ notions of femininity that involved cleaning public taps, serving on water management committees, and paying for water.  In the end, such shifts did not always serve the goals of enhanced capabilities for the women nor for the families who often depend on them. </w:t>
      </w:r>
    </w:p>
    <w:p w14:paraId="469CD94E" w14:textId="6F1FA3A0" w:rsidR="004A2D33" w:rsidRDefault="00A127A0" w:rsidP="00EE4F87">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 xml:space="preserve">By reconceptualizing water as a relationship, we are better able to incorporate the interconnectedness of water rights and water responsibilities as core to water security. At the same time, care must be taken to avoid the essentialization of culture and to attend to intra-cultural variability in water beliefs and practices. </w:t>
      </w:r>
      <w:r w:rsidR="00FD6FCE">
        <w:rPr>
          <w:rFonts w:ascii="Times New Roman" w:hAnsi="Times New Roman" w:cs="Times New Roman"/>
          <w:sz w:val="24"/>
          <w:szCs w:val="24"/>
        </w:rPr>
        <w:t>C</w:t>
      </w:r>
      <w:r w:rsidRPr="00A127A0">
        <w:rPr>
          <w:rFonts w:ascii="Times New Roman" w:hAnsi="Times New Roman" w:cs="Times New Roman"/>
          <w:sz w:val="24"/>
          <w:szCs w:val="24"/>
        </w:rPr>
        <w:t>ulture is not static.</w:t>
      </w:r>
      <w:r w:rsidR="00EE4F87">
        <w:rPr>
          <w:rFonts w:ascii="Times New Roman" w:hAnsi="Times New Roman" w:cs="Times New Roman"/>
          <w:sz w:val="24"/>
          <w:szCs w:val="24"/>
        </w:rPr>
        <w:t xml:space="preserve"> H</w:t>
      </w:r>
      <w:r w:rsidRPr="00A127A0">
        <w:rPr>
          <w:rFonts w:ascii="Times New Roman" w:hAnsi="Times New Roman" w:cs="Times New Roman"/>
          <w:sz w:val="24"/>
          <w:szCs w:val="24"/>
        </w:rPr>
        <w:t>ousehold and communal water practices, resource-based social networks, and water ontologies</w:t>
      </w:r>
      <w:r w:rsidR="00EE4F87">
        <w:rPr>
          <w:rFonts w:ascii="Times New Roman" w:hAnsi="Times New Roman" w:cs="Times New Roman"/>
          <w:sz w:val="24"/>
          <w:szCs w:val="24"/>
        </w:rPr>
        <w:t xml:space="preserve"> </w:t>
      </w:r>
      <w:r w:rsidR="00EE4F87" w:rsidRPr="00A127A0">
        <w:rPr>
          <w:rFonts w:ascii="Times New Roman" w:hAnsi="Times New Roman" w:cs="Times New Roman"/>
          <w:sz w:val="24"/>
          <w:szCs w:val="24"/>
        </w:rPr>
        <w:t>are continually reworked or co-produced in relation to political, economic, and material worlds.</w:t>
      </w:r>
      <w:r w:rsidR="00EE4F87">
        <w:rPr>
          <w:rFonts w:ascii="Times New Roman" w:hAnsi="Times New Roman" w:cs="Times New Roman"/>
          <w:sz w:val="24"/>
          <w:szCs w:val="24"/>
        </w:rPr>
        <w:t xml:space="preserve"> </w:t>
      </w:r>
      <w:r w:rsidR="00337E04" w:rsidRPr="00A127A0">
        <w:rPr>
          <w:rFonts w:ascii="Times New Roman" w:hAnsi="Times New Roman" w:cs="Times New Roman"/>
          <w:sz w:val="24"/>
          <w:szCs w:val="24"/>
        </w:rPr>
        <w:t xml:space="preserve">For example, </w:t>
      </w:r>
      <w:r w:rsidR="007B6987">
        <w:rPr>
          <w:rFonts w:ascii="Times New Roman" w:hAnsi="Times New Roman" w:cs="Times New Roman"/>
          <w:sz w:val="24"/>
          <w:szCs w:val="24"/>
        </w:rPr>
        <w:t>contemporary</w:t>
      </w:r>
      <w:r w:rsidR="00836BD9" w:rsidRPr="00A127A0">
        <w:rPr>
          <w:rFonts w:ascii="Times New Roman" w:hAnsi="Times New Roman" w:cs="Times New Roman"/>
          <w:sz w:val="24"/>
          <w:szCs w:val="24"/>
        </w:rPr>
        <w:t xml:space="preserve"> </w:t>
      </w:r>
      <w:r w:rsidR="00FC09A1" w:rsidRPr="00A127A0">
        <w:rPr>
          <w:rFonts w:ascii="Times New Roman" w:hAnsi="Times New Roman" w:cs="Times New Roman"/>
          <w:sz w:val="24"/>
          <w:szCs w:val="24"/>
        </w:rPr>
        <w:t>technologies attached to n</w:t>
      </w:r>
      <w:r w:rsidR="00B62E03" w:rsidRPr="00A127A0">
        <w:rPr>
          <w:rFonts w:ascii="Times New Roman" w:hAnsi="Times New Roman" w:cs="Times New Roman"/>
          <w:sz w:val="24"/>
          <w:szCs w:val="24"/>
        </w:rPr>
        <w:t xml:space="preserve">eoliberal cost-recovery mechanisms, such </w:t>
      </w:r>
      <w:r w:rsidR="00573FAD" w:rsidRPr="00A127A0">
        <w:rPr>
          <w:rFonts w:ascii="Times New Roman" w:hAnsi="Times New Roman" w:cs="Times New Roman"/>
          <w:sz w:val="24"/>
          <w:szCs w:val="24"/>
        </w:rPr>
        <w:t xml:space="preserve">as </w:t>
      </w:r>
      <w:r w:rsidR="00FC09A1" w:rsidRPr="00A127A0">
        <w:rPr>
          <w:rFonts w:ascii="Times New Roman" w:hAnsi="Times New Roman" w:cs="Times New Roman"/>
          <w:sz w:val="24"/>
          <w:szCs w:val="24"/>
        </w:rPr>
        <w:t>prepaid meters and</w:t>
      </w:r>
      <w:r w:rsidR="00B62E03" w:rsidRPr="00A127A0">
        <w:rPr>
          <w:rFonts w:ascii="Times New Roman" w:hAnsi="Times New Roman" w:cs="Times New Roman"/>
          <w:sz w:val="24"/>
          <w:szCs w:val="24"/>
        </w:rPr>
        <w:t xml:space="preserve"> forced disconnections, create new subjectivities that </w:t>
      </w:r>
      <w:r w:rsidR="00554328">
        <w:rPr>
          <w:rFonts w:ascii="Times New Roman" w:hAnsi="Times New Roman" w:cs="Times New Roman"/>
          <w:sz w:val="24"/>
          <w:szCs w:val="24"/>
        </w:rPr>
        <w:t xml:space="preserve">transform </w:t>
      </w:r>
      <w:r w:rsidR="00B62E03" w:rsidRPr="00A127A0">
        <w:rPr>
          <w:rFonts w:ascii="Times New Roman" w:hAnsi="Times New Roman" w:cs="Times New Roman"/>
          <w:sz w:val="24"/>
          <w:szCs w:val="24"/>
        </w:rPr>
        <w:t>social relations and cultural values that promote household water security (</w:t>
      </w:r>
      <w:r w:rsidR="00573FAD" w:rsidRPr="00A127A0">
        <w:rPr>
          <w:rFonts w:ascii="Times New Roman" w:hAnsi="Times New Roman" w:cs="Times New Roman"/>
          <w:sz w:val="24"/>
          <w:szCs w:val="24"/>
        </w:rPr>
        <w:t>Loftus 2006</w:t>
      </w:r>
      <w:r w:rsidR="00E5365E">
        <w:rPr>
          <w:rFonts w:ascii="Times New Roman" w:hAnsi="Times New Roman" w:cs="Times New Roman"/>
          <w:sz w:val="24"/>
          <w:szCs w:val="24"/>
        </w:rPr>
        <w:t xml:space="preserve">; </w:t>
      </w:r>
      <w:r w:rsidR="00233755" w:rsidRPr="00A127A0">
        <w:rPr>
          <w:rFonts w:ascii="Times New Roman" w:hAnsi="Times New Roman" w:cs="Times New Roman"/>
          <w:sz w:val="24"/>
          <w:szCs w:val="24"/>
        </w:rPr>
        <w:t xml:space="preserve">Eichelberger </w:t>
      </w:r>
      <w:r w:rsidR="00233755">
        <w:rPr>
          <w:rFonts w:ascii="Times New Roman" w:hAnsi="Times New Roman" w:cs="Times New Roman"/>
          <w:sz w:val="24"/>
          <w:szCs w:val="24"/>
        </w:rPr>
        <w:t xml:space="preserve">2014; </w:t>
      </w:r>
      <w:r w:rsidR="00233755" w:rsidRPr="00A127A0">
        <w:rPr>
          <w:rFonts w:ascii="Times New Roman" w:hAnsi="Times New Roman" w:cs="Times New Roman"/>
          <w:sz w:val="24"/>
          <w:szCs w:val="24"/>
        </w:rPr>
        <w:t>Eichelberger</w:t>
      </w:r>
      <w:r w:rsidR="00233755">
        <w:rPr>
          <w:rFonts w:ascii="Times New Roman" w:hAnsi="Times New Roman" w:cs="Times New Roman"/>
          <w:sz w:val="24"/>
          <w:szCs w:val="24"/>
        </w:rPr>
        <w:t xml:space="preserve"> 2016; </w:t>
      </w:r>
      <w:r w:rsidR="00B62E03" w:rsidRPr="00A127A0">
        <w:rPr>
          <w:rFonts w:ascii="Times New Roman" w:hAnsi="Times New Roman" w:cs="Times New Roman"/>
          <w:sz w:val="24"/>
          <w:szCs w:val="24"/>
        </w:rPr>
        <w:t xml:space="preserve">Von Schnitzler </w:t>
      </w:r>
      <w:r w:rsidR="00FC09A1" w:rsidRPr="00A127A0">
        <w:rPr>
          <w:rFonts w:ascii="Times New Roman" w:hAnsi="Times New Roman" w:cs="Times New Roman"/>
          <w:sz w:val="24"/>
          <w:szCs w:val="24"/>
        </w:rPr>
        <w:t>20</w:t>
      </w:r>
      <w:r w:rsidR="00967003" w:rsidRPr="00A127A0">
        <w:rPr>
          <w:rFonts w:ascii="Times New Roman" w:hAnsi="Times New Roman" w:cs="Times New Roman"/>
          <w:sz w:val="24"/>
          <w:szCs w:val="24"/>
        </w:rPr>
        <w:t>16</w:t>
      </w:r>
      <w:r w:rsidR="00B62E03" w:rsidRPr="00A127A0">
        <w:rPr>
          <w:rFonts w:ascii="Times New Roman" w:hAnsi="Times New Roman" w:cs="Times New Roman"/>
          <w:sz w:val="24"/>
          <w:szCs w:val="24"/>
        </w:rPr>
        <w:t>).</w:t>
      </w:r>
      <w:r w:rsidR="007E147A" w:rsidRPr="00A127A0">
        <w:rPr>
          <w:rFonts w:ascii="Times New Roman" w:hAnsi="Times New Roman" w:cs="Times New Roman"/>
          <w:sz w:val="24"/>
          <w:szCs w:val="24"/>
        </w:rPr>
        <w:t xml:space="preserve"> We also see </w:t>
      </w:r>
      <w:r w:rsidR="004A2D33">
        <w:rPr>
          <w:rFonts w:ascii="Times New Roman" w:hAnsi="Times New Roman" w:cs="Times New Roman"/>
          <w:sz w:val="24"/>
          <w:szCs w:val="24"/>
        </w:rPr>
        <w:t>that the</w:t>
      </w:r>
      <w:r w:rsidR="004A2D33" w:rsidRPr="00A127A0">
        <w:rPr>
          <w:rFonts w:ascii="Times New Roman" w:hAnsi="Times New Roman" w:cs="Times New Roman"/>
          <w:sz w:val="24"/>
          <w:szCs w:val="24"/>
        </w:rPr>
        <w:t xml:space="preserve"> </w:t>
      </w:r>
      <w:r w:rsidR="007E147A" w:rsidRPr="00A127A0">
        <w:rPr>
          <w:rFonts w:ascii="Times New Roman" w:hAnsi="Times New Roman" w:cs="Times New Roman"/>
          <w:sz w:val="24"/>
          <w:szCs w:val="24"/>
        </w:rPr>
        <w:t>interplay of cultural politics</w:t>
      </w:r>
      <w:r w:rsidR="00760FBF" w:rsidRPr="00A127A0">
        <w:rPr>
          <w:rFonts w:ascii="Times New Roman" w:hAnsi="Times New Roman" w:cs="Times New Roman"/>
          <w:sz w:val="24"/>
          <w:szCs w:val="24"/>
        </w:rPr>
        <w:t xml:space="preserve"> </w:t>
      </w:r>
      <w:r w:rsidR="009C22CB" w:rsidRPr="00A127A0">
        <w:rPr>
          <w:rFonts w:ascii="Times New Roman" w:hAnsi="Times New Roman" w:cs="Times New Roman"/>
          <w:sz w:val="24"/>
          <w:szCs w:val="24"/>
        </w:rPr>
        <w:t xml:space="preserve">and power impinge </w:t>
      </w:r>
      <w:r w:rsidR="004A2D33">
        <w:rPr>
          <w:rFonts w:ascii="Times New Roman" w:hAnsi="Times New Roman" w:cs="Times New Roman"/>
          <w:sz w:val="24"/>
          <w:szCs w:val="24"/>
        </w:rPr>
        <w:t>on</w:t>
      </w:r>
      <w:r w:rsidR="00FD6FCE">
        <w:rPr>
          <w:rFonts w:ascii="Times New Roman" w:hAnsi="Times New Roman" w:cs="Times New Roman"/>
          <w:sz w:val="24"/>
          <w:szCs w:val="24"/>
        </w:rPr>
        <w:t xml:space="preserve"> </w:t>
      </w:r>
      <w:r w:rsidR="009C22CB" w:rsidRPr="00A127A0">
        <w:rPr>
          <w:rFonts w:ascii="Times New Roman" w:hAnsi="Times New Roman" w:cs="Times New Roman"/>
          <w:sz w:val="24"/>
          <w:szCs w:val="24"/>
        </w:rPr>
        <w:t xml:space="preserve">and transform </w:t>
      </w:r>
      <w:r w:rsidR="007E147A" w:rsidRPr="00A127A0">
        <w:rPr>
          <w:rFonts w:ascii="Times New Roman" w:hAnsi="Times New Roman" w:cs="Times New Roman"/>
          <w:sz w:val="24"/>
          <w:szCs w:val="24"/>
        </w:rPr>
        <w:t xml:space="preserve">the operation of </w:t>
      </w:r>
      <w:r w:rsidR="009C22CB" w:rsidRPr="00A127A0">
        <w:rPr>
          <w:rFonts w:ascii="Times New Roman" w:hAnsi="Times New Roman" w:cs="Times New Roman"/>
          <w:sz w:val="24"/>
          <w:szCs w:val="24"/>
        </w:rPr>
        <w:t>alternative water sources or</w:t>
      </w:r>
      <w:r w:rsidR="0091519A" w:rsidRPr="00A127A0">
        <w:rPr>
          <w:rFonts w:ascii="Times New Roman" w:hAnsi="Times New Roman" w:cs="Times New Roman"/>
          <w:sz w:val="24"/>
          <w:szCs w:val="24"/>
        </w:rPr>
        <w:t xml:space="preserve"> </w:t>
      </w:r>
      <w:r w:rsidR="009C22CB" w:rsidRPr="00A127A0">
        <w:rPr>
          <w:rFonts w:ascii="Times New Roman" w:hAnsi="Times New Roman" w:cs="Times New Roman"/>
          <w:sz w:val="24"/>
          <w:szCs w:val="24"/>
        </w:rPr>
        <w:t xml:space="preserve">long-standing water provisioning modalities. For example, </w:t>
      </w:r>
      <w:r w:rsidR="00554BA4" w:rsidRPr="00A127A0">
        <w:rPr>
          <w:rFonts w:ascii="Times New Roman" w:hAnsi="Times New Roman" w:cs="Times New Roman"/>
          <w:sz w:val="24"/>
          <w:szCs w:val="24"/>
        </w:rPr>
        <w:t>Molden et al</w:t>
      </w:r>
      <w:r w:rsidR="00233755">
        <w:rPr>
          <w:rFonts w:ascii="Times New Roman" w:hAnsi="Times New Roman" w:cs="Times New Roman"/>
          <w:sz w:val="24"/>
          <w:szCs w:val="24"/>
        </w:rPr>
        <w:t>.</w:t>
      </w:r>
      <w:r w:rsidR="00554BA4" w:rsidRPr="00A127A0">
        <w:rPr>
          <w:rFonts w:ascii="Times New Roman" w:hAnsi="Times New Roman" w:cs="Times New Roman"/>
          <w:sz w:val="24"/>
          <w:szCs w:val="24"/>
        </w:rPr>
        <w:t xml:space="preserve"> (2016) describe </w:t>
      </w:r>
      <w:r w:rsidR="00DE1D73" w:rsidRPr="00A127A0">
        <w:rPr>
          <w:rFonts w:ascii="Times New Roman" w:hAnsi="Times New Roman" w:cs="Times New Roman"/>
          <w:sz w:val="24"/>
          <w:szCs w:val="24"/>
        </w:rPr>
        <w:t>how</w:t>
      </w:r>
      <w:r w:rsidR="008325DC" w:rsidRPr="00A127A0">
        <w:rPr>
          <w:rFonts w:ascii="Times New Roman" w:hAnsi="Times New Roman" w:cs="Times New Roman"/>
          <w:sz w:val="24"/>
          <w:szCs w:val="24"/>
        </w:rPr>
        <w:t xml:space="preserve"> </w:t>
      </w:r>
      <w:r w:rsidR="00DE1D73" w:rsidRPr="00A127A0">
        <w:rPr>
          <w:rFonts w:ascii="Times New Roman" w:hAnsi="Times New Roman" w:cs="Times New Roman"/>
          <w:sz w:val="24"/>
          <w:szCs w:val="24"/>
        </w:rPr>
        <w:t>stone spouts</w:t>
      </w:r>
      <w:r w:rsidR="00753ABA">
        <w:rPr>
          <w:rFonts w:ascii="Times New Roman" w:hAnsi="Times New Roman" w:cs="Times New Roman"/>
          <w:sz w:val="24"/>
          <w:szCs w:val="24"/>
        </w:rPr>
        <w:t xml:space="preserve">, </w:t>
      </w:r>
      <w:r w:rsidR="00DE1D73" w:rsidRPr="00A127A0">
        <w:rPr>
          <w:rFonts w:ascii="Times New Roman" w:hAnsi="Times New Roman" w:cs="Times New Roman"/>
          <w:sz w:val="24"/>
          <w:szCs w:val="24"/>
        </w:rPr>
        <w:t xml:space="preserve">indigenous socio-technical water systems </w:t>
      </w:r>
      <w:r w:rsidR="00753ABA" w:rsidRPr="00A127A0">
        <w:rPr>
          <w:rFonts w:ascii="Times New Roman" w:hAnsi="Times New Roman" w:cs="Times New Roman"/>
          <w:sz w:val="24"/>
          <w:szCs w:val="24"/>
        </w:rPr>
        <w:t xml:space="preserve">in Kathmandu, </w:t>
      </w:r>
      <w:r w:rsidR="00DE1D73" w:rsidRPr="00A127A0">
        <w:rPr>
          <w:rFonts w:ascii="Times New Roman" w:hAnsi="Times New Roman" w:cs="Times New Roman"/>
          <w:sz w:val="24"/>
          <w:szCs w:val="24"/>
        </w:rPr>
        <w:t xml:space="preserve">persist and contribute to household water provision for the Newar people. </w:t>
      </w:r>
      <w:r w:rsidR="00753ABA">
        <w:rPr>
          <w:rFonts w:ascii="Times New Roman" w:hAnsi="Times New Roman" w:cs="Times New Roman"/>
          <w:sz w:val="24"/>
          <w:szCs w:val="24"/>
        </w:rPr>
        <w:t xml:space="preserve">Such systems offer </w:t>
      </w:r>
      <w:r w:rsidR="002C3CB5" w:rsidRPr="00A127A0">
        <w:rPr>
          <w:rFonts w:ascii="Times New Roman" w:hAnsi="Times New Roman" w:cs="Times New Roman"/>
          <w:sz w:val="24"/>
          <w:szCs w:val="24"/>
        </w:rPr>
        <w:t>critical spaces and rules of use for social organization, cultural resilience, and spiritual meaning</w:t>
      </w:r>
      <w:r w:rsidR="00DE1D73" w:rsidRPr="00A127A0">
        <w:rPr>
          <w:rFonts w:ascii="Times New Roman" w:hAnsi="Times New Roman" w:cs="Times New Roman"/>
          <w:sz w:val="24"/>
          <w:szCs w:val="24"/>
        </w:rPr>
        <w:t xml:space="preserve">, </w:t>
      </w:r>
      <w:r w:rsidR="00753ABA">
        <w:rPr>
          <w:rFonts w:ascii="Times New Roman" w:hAnsi="Times New Roman" w:cs="Times New Roman"/>
          <w:sz w:val="24"/>
          <w:szCs w:val="24"/>
        </w:rPr>
        <w:t>yet external e</w:t>
      </w:r>
      <w:r w:rsidR="00DE1D73" w:rsidRPr="00A127A0">
        <w:rPr>
          <w:rFonts w:ascii="Times New Roman" w:hAnsi="Times New Roman" w:cs="Times New Roman"/>
          <w:sz w:val="24"/>
          <w:szCs w:val="24"/>
        </w:rPr>
        <w:t xml:space="preserve">ntities seek to discipline these systems into </w:t>
      </w:r>
      <w:r w:rsidR="00753ABA">
        <w:rPr>
          <w:rFonts w:ascii="Times New Roman" w:hAnsi="Times New Roman" w:cs="Times New Roman"/>
          <w:sz w:val="24"/>
          <w:szCs w:val="24"/>
        </w:rPr>
        <w:t xml:space="preserve">water </w:t>
      </w:r>
      <w:r w:rsidR="00836F5C" w:rsidRPr="00A127A0">
        <w:rPr>
          <w:rFonts w:ascii="Times New Roman" w:hAnsi="Times New Roman" w:cs="Times New Roman"/>
          <w:sz w:val="24"/>
          <w:szCs w:val="24"/>
        </w:rPr>
        <w:t>management plans</w:t>
      </w:r>
      <w:r w:rsidR="00DE1D73" w:rsidRPr="00A127A0">
        <w:rPr>
          <w:rFonts w:ascii="Times New Roman" w:hAnsi="Times New Roman" w:cs="Times New Roman"/>
          <w:sz w:val="24"/>
          <w:szCs w:val="24"/>
        </w:rPr>
        <w:t xml:space="preserve">. </w:t>
      </w:r>
      <w:r w:rsidR="00836F5C" w:rsidRPr="00A127A0">
        <w:rPr>
          <w:rFonts w:ascii="Times New Roman" w:hAnsi="Times New Roman" w:cs="Times New Roman"/>
          <w:sz w:val="24"/>
          <w:szCs w:val="24"/>
        </w:rPr>
        <w:t xml:space="preserve"> </w:t>
      </w:r>
      <w:r w:rsidR="0079726E" w:rsidRPr="00A127A0">
        <w:rPr>
          <w:rFonts w:ascii="Times New Roman" w:hAnsi="Times New Roman" w:cs="Times New Roman"/>
          <w:sz w:val="24"/>
          <w:szCs w:val="24"/>
        </w:rPr>
        <w:t xml:space="preserve">Thus, securing water is a process that </w:t>
      </w:r>
      <w:r w:rsidR="0079726E">
        <w:rPr>
          <w:rFonts w:ascii="Times New Roman" w:hAnsi="Times New Roman" w:cs="Times New Roman"/>
          <w:sz w:val="24"/>
          <w:szCs w:val="24"/>
        </w:rPr>
        <w:t>should be</w:t>
      </w:r>
      <w:r w:rsidR="0079726E" w:rsidRPr="00A127A0">
        <w:rPr>
          <w:rFonts w:ascii="Times New Roman" w:hAnsi="Times New Roman" w:cs="Times New Roman"/>
          <w:sz w:val="24"/>
          <w:szCs w:val="24"/>
        </w:rPr>
        <w:t xml:space="preserve"> </w:t>
      </w:r>
      <w:r w:rsidR="0079726E">
        <w:rPr>
          <w:rFonts w:ascii="Times New Roman" w:hAnsi="Times New Roman" w:cs="Times New Roman"/>
          <w:sz w:val="24"/>
          <w:szCs w:val="24"/>
        </w:rPr>
        <w:t xml:space="preserve">as much about </w:t>
      </w:r>
      <w:r w:rsidR="0079726E" w:rsidRPr="00A127A0">
        <w:rPr>
          <w:rFonts w:ascii="Times New Roman" w:hAnsi="Times New Roman" w:cs="Times New Roman"/>
          <w:sz w:val="24"/>
          <w:szCs w:val="24"/>
        </w:rPr>
        <w:t xml:space="preserve">cultural reproduction, collective values, and identity in relation to the waterscape as </w:t>
      </w:r>
      <w:r w:rsidR="0079726E">
        <w:rPr>
          <w:rFonts w:ascii="Times New Roman" w:hAnsi="Times New Roman" w:cs="Times New Roman"/>
          <w:sz w:val="24"/>
          <w:szCs w:val="24"/>
        </w:rPr>
        <w:t>it is about utilitarian needs</w:t>
      </w:r>
      <w:r w:rsidR="0079726E" w:rsidRPr="00A127A0">
        <w:rPr>
          <w:rFonts w:ascii="Times New Roman" w:hAnsi="Times New Roman" w:cs="Times New Roman"/>
          <w:sz w:val="24"/>
          <w:szCs w:val="24"/>
        </w:rPr>
        <w:t>.</w:t>
      </w:r>
    </w:p>
    <w:p w14:paraId="3593E809" w14:textId="0A4969AB" w:rsidR="008325DC" w:rsidRPr="00A127A0" w:rsidRDefault="008325DC" w:rsidP="00EE4F87">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 </w:t>
      </w:r>
    </w:p>
    <w:p w14:paraId="094B07EB" w14:textId="2BC9AB48" w:rsidR="006118F6" w:rsidRPr="00A127A0" w:rsidRDefault="003E4198" w:rsidP="00EF36A7">
      <w:pPr>
        <w:spacing w:after="0" w:line="480" w:lineRule="auto"/>
        <w:rPr>
          <w:rFonts w:ascii="Times New Roman" w:hAnsi="Times New Roman" w:cs="Times New Roman"/>
          <w:b/>
          <w:sz w:val="24"/>
          <w:szCs w:val="24"/>
        </w:rPr>
      </w:pPr>
      <w:r w:rsidRPr="00A127A0">
        <w:rPr>
          <w:rFonts w:ascii="Times New Roman" w:hAnsi="Times New Roman" w:cs="Times New Roman"/>
          <w:b/>
          <w:sz w:val="24"/>
          <w:szCs w:val="24"/>
        </w:rPr>
        <w:t>CONCLUSION</w:t>
      </w:r>
    </w:p>
    <w:p w14:paraId="1E7B66CA" w14:textId="45666F3C" w:rsidR="006118F6" w:rsidRPr="00A127A0" w:rsidRDefault="006118F6" w:rsidP="00A127A0">
      <w:pPr>
        <w:spacing w:after="0" w:line="480" w:lineRule="auto"/>
        <w:rPr>
          <w:rFonts w:ascii="Times New Roman" w:hAnsi="Times New Roman" w:cs="Times New Roman"/>
          <w:sz w:val="24"/>
          <w:szCs w:val="24"/>
        </w:rPr>
      </w:pPr>
      <w:r w:rsidRPr="00A127A0">
        <w:rPr>
          <w:rFonts w:ascii="Times New Roman" w:hAnsi="Times New Roman" w:cs="Times New Roman"/>
          <w:sz w:val="24"/>
          <w:szCs w:val="24"/>
        </w:rPr>
        <w:t xml:space="preserve">Water security is a powerful concept that has gained much traction in research and policy. The global scope of its applications –from geopolitics to human health—indicates the diverse ways in which it applies to water policy, practice and governance, across multiple levels and scales.  Across the breadth of its use, the common, central object to be secured </w:t>
      </w:r>
      <w:r w:rsidR="00C95F9B">
        <w:rPr>
          <w:rFonts w:ascii="Times New Roman" w:hAnsi="Times New Roman" w:cs="Times New Roman"/>
          <w:sz w:val="24"/>
          <w:szCs w:val="24"/>
        </w:rPr>
        <w:t>is most often</w:t>
      </w:r>
      <w:r w:rsidR="005558E3">
        <w:rPr>
          <w:rFonts w:ascii="Times New Roman" w:hAnsi="Times New Roman" w:cs="Times New Roman"/>
          <w:sz w:val="24"/>
          <w:szCs w:val="24"/>
        </w:rPr>
        <w:t xml:space="preserve"> understood as </w:t>
      </w:r>
      <w:r w:rsidRPr="00A127A0">
        <w:rPr>
          <w:rFonts w:ascii="Times New Roman" w:hAnsi="Times New Roman" w:cs="Times New Roman"/>
          <w:sz w:val="24"/>
          <w:szCs w:val="24"/>
        </w:rPr>
        <w:t>material water (H</w:t>
      </w:r>
      <w:r w:rsidRPr="00A127A0">
        <w:rPr>
          <w:rFonts w:ascii="Times New Roman" w:hAnsi="Times New Roman" w:cs="Times New Roman"/>
          <w:sz w:val="24"/>
          <w:szCs w:val="24"/>
          <w:vertAlign w:val="subscript"/>
        </w:rPr>
        <w:t>2</w:t>
      </w:r>
      <w:r w:rsidRPr="00A127A0">
        <w:rPr>
          <w:rFonts w:ascii="Times New Roman" w:hAnsi="Times New Roman" w:cs="Times New Roman"/>
          <w:sz w:val="24"/>
          <w:szCs w:val="24"/>
        </w:rPr>
        <w:t xml:space="preserve">O) –whether for productive purposes (agriculture, industry, resource extraction), conservation (ecosystem services, recreational uses), or </w:t>
      </w:r>
      <w:r w:rsidR="00C95F9B">
        <w:rPr>
          <w:rFonts w:ascii="Times New Roman" w:hAnsi="Times New Roman" w:cs="Times New Roman"/>
          <w:sz w:val="24"/>
          <w:szCs w:val="24"/>
        </w:rPr>
        <w:t xml:space="preserve">most often, for </w:t>
      </w:r>
      <w:r w:rsidRPr="00A127A0">
        <w:rPr>
          <w:rFonts w:ascii="Times New Roman" w:hAnsi="Times New Roman" w:cs="Times New Roman"/>
          <w:sz w:val="24"/>
          <w:szCs w:val="24"/>
        </w:rPr>
        <w:t xml:space="preserve">reproductive needs (domestic use, human health).  Certainly, water security operationalized in these ways brings issues of water resources sustainability to the fore in useful ways.  </w:t>
      </w:r>
    </w:p>
    <w:p w14:paraId="4A754829" w14:textId="77777777" w:rsidR="00395DB4" w:rsidRPr="00676C21" w:rsidRDefault="006118F6" w:rsidP="005558E3">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 xml:space="preserve">Yet, we contend that it is time to reorient the concept of water security away from a utilitarian focus on material water and towards a critical approach based on water-society relations.  Rather than securing water </w:t>
      </w:r>
      <w:r w:rsidRPr="00A127A0">
        <w:rPr>
          <w:rFonts w:ascii="Times New Roman" w:hAnsi="Times New Roman" w:cs="Times New Roman"/>
          <w:i/>
          <w:sz w:val="24"/>
          <w:szCs w:val="24"/>
        </w:rPr>
        <w:t>per se</w:t>
      </w:r>
      <w:r w:rsidRPr="00A127A0">
        <w:rPr>
          <w:rFonts w:ascii="Times New Roman" w:hAnsi="Times New Roman" w:cs="Times New Roman"/>
          <w:sz w:val="24"/>
          <w:szCs w:val="24"/>
        </w:rPr>
        <w:t xml:space="preserve">, we argue that water security should be about transforming water-society relations to promote human wellbeing and empowerment.  In other words, water security is less about obtaining water, and more about fostering human capabilities </w:t>
      </w:r>
      <w:r w:rsidR="002B4348">
        <w:rPr>
          <w:rFonts w:ascii="Times New Roman" w:hAnsi="Times New Roman" w:cs="Times New Roman"/>
          <w:sz w:val="24"/>
          <w:szCs w:val="24"/>
        </w:rPr>
        <w:t>as they relate to</w:t>
      </w:r>
      <w:r w:rsidR="002B4348" w:rsidRPr="00A127A0">
        <w:rPr>
          <w:rFonts w:ascii="Times New Roman" w:hAnsi="Times New Roman" w:cs="Times New Roman"/>
          <w:sz w:val="24"/>
          <w:szCs w:val="24"/>
        </w:rPr>
        <w:t xml:space="preserve"> </w:t>
      </w:r>
      <w:r w:rsidRPr="00A127A0">
        <w:rPr>
          <w:rFonts w:ascii="Times New Roman" w:hAnsi="Times New Roman" w:cs="Times New Roman"/>
          <w:sz w:val="24"/>
          <w:szCs w:val="24"/>
        </w:rPr>
        <w:t xml:space="preserve">water. </w:t>
      </w:r>
      <w:r w:rsidR="005558E3">
        <w:rPr>
          <w:rFonts w:ascii="Times New Roman" w:hAnsi="Times New Roman" w:cs="Times New Roman"/>
          <w:sz w:val="24"/>
          <w:szCs w:val="24"/>
        </w:rPr>
        <w:t xml:space="preserve"> </w:t>
      </w:r>
      <w:r w:rsidRPr="00A127A0">
        <w:rPr>
          <w:rFonts w:ascii="Times New Roman" w:hAnsi="Times New Roman" w:cs="Times New Roman"/>
          <w:sz w:val="24"/>
          <w:szCs w:val="24"/>
        </w:rPr>
        <w:t xml:space="preserve">As such, we put forward a progressive and critical framework that is informed by the human capabilities approach and the concept of the hydro-social cycle. This allows us to pose questions that are fundamentally different to the existing dominant concern about how to improve and/or expand water provision. </w:t>
      </w:r>
      <w:r w:rsidRPr="001F0A64">
        <w:rPr>
          <w:rFonts w:ascii="Times New Roman" w:hAnsi="Times New Roman" w:cs="Times New Roman"/>
          <w:sz w:val="24"/>
          <w:szCs w:val="24"/>
        </w:rPr>
        <w:t>We thus ask:</w:t>
      </w:r>
      <w:r w:rsidRPr="00554328">
        <w:rPr>
          <w:rFonts w:ascii="Times New Roman" w:hAnsi="Times New Roman" w:cs="Times New Roman"/>
          <w:sz w:val="24"/>
          <w:szCs w:val="24"/>
        </w:rPr>
        <w:t xml:space="preserve"> </w:t>
      </w:r>
      <w:r w:rsidRPr="005F4401">
        <w:rPr>
          <w:rFonts w:ascii="Times New Roman" w:hAnsi="Times New Roman" w:cs="Times New Roman"/>
          <w:sz w:val="24"/>
          <w:szCs w:val="24"/>
        </w:rPr>
        <w:t xml:space="preserve">What are the social, cultural, and political relationships with water resources and flows that advance a life </w:t>
      </w:r>
      <w:r w:rsidR="003D490A" w:rsidRPr="005F4401">
        <w:rPr>
          <w:rFonts w:ascii="Times New Roman" w:hAnsi="Times New Roman" w:cs="Times New Roman"/>
          <w:sz w:val="24"/>
          <w:szCs w:val="24"/>
        </w:rPr>
        <w:t xml:space="preserve">that fosters </w:t>
      </w:r>
      <w:r w:rsidRPr="005F4401">
        <w:rPr>
          <w:rFonts w:ascii="Times New Roman" w:hAnsi="Times New Roman" w:cs="Times New Roman"/>
          <w:sz w:val="24"/>
          <w:szCs w:val="24"/>
        </w:rPr>
        <w:t>human dignity?</w:t>
      </w:r>
      <w:r w:rsidRPr="00554328">
        <w:rPr>
          <w:rFonts w:ascii="Times New Roman" w:hAnsi="Times New Roman" w:cs="Times New Roman"/>
          <w:sz w:val="24"/>
          <w:szCs w:val="24"/>
        </w:rPr>
        <w:t xml:space="preserve">  And, how are those relationships secured to facilitate the freedom to achieve wellbeing, fulfilling social arrangements, and human flourishing?  </w:t>
      </w:r>
    </w:p>
    <w:p w14:paraId="7F63253A" w14:textId="2AEC6B32" w:rsidR="006118F6" w:rsidRPr="00A127A0" w:rsidRDefault="006118F6" w:rsidP="005558E3">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From our perspective, water security, then, is not simply a </w:t>
      </w:r>
      <w:r w:rsidRPr="00A127A0">
        <w:rPr>
          <w:rFonts w:ascii="Times New Roman" w:hAnsi="Times New Roman" w:cs="Times New Roman"/>
          <w:i/>
          <w:sz w:val="24"/>
          <w:szCs w:val="24"/>
        </w:rPr>
        <w:t>state</w:t>
      </w:r>
      <w:r w:rsidRPr="00A127A0">
        <w:rPr>
          <w:rFonts w:ascii="Times New Roman" w:hAnsi="Times New Roman" w:cs="Times New Roman"/>
          <w:sz w:val="24"/>
          <w:szCs w:val="24"/>
        </w:rPr>
        <w:t xml:space="preserve"> of adequate water - however defined - to be achieved, but rather a </w:t>
      </w:r>
      <w:r w:rsidRPr="00A127A0">
        <w:rPr>
          <w:rFonts w:ascii="Times New Roman" w:hAnsi="Times New Roman" w:cs="Times New Roman"/>
          <w:i/>
          <w:sz w:val="24"/>
          <w:szCs w:val="24"/>
        </w:rPr>
        <w:t>relationship</w:t>
      </w:r>
      <w:r w:rsidRPr="00A127A0">
        <w:rPr>
          <w:rFonts w:ascii="Times New Roman" w:hAnsi="Times New Roman" w:cs="Times New Roman"/>
          <w:sz w:val="24"/>
          <w:szCs w:val="24"/>
        </w:rPr>
        <w:t xml:space="preserve"> that describes how individuals, households, and communities navigate and transform hydro-social relations to access the water that they need and in ways </w:t>
      </w:r>
      <w:r w:rsidRPr="00A127A0">
        <w:rPr>
          <w:rFonts w:ascii="Times New Roman" w:hAnsi="Times New Roman" w:cs="Times New Roman"/>
          <w:i/>
          <w:sz w:val="24"/>
          <w:szCs w:val="24"/>
        </w:rPr>
        <w:t>that support the sustained development of human capabilities and wellbeing in their full breadth and scope</w:t>
      </w:r>
      <w:r w:rsidRPr="00A127A0">
        <w:rPr>
          <w:rFonts w:ascii="Times New Roman" w:hAnsi="Times New Roman" w:cs="Times New Roman"/>
          <w:sz w:val="24"/>
          <w:szCs w:val="24"/>
        </w:rPr>
        <w:t xml:space="preserve">. </w:t>
      </w:r>
      <w:r w:rsidR="00395DB4">
        <w:rPr>
          <w:rFonts w:ascii="Times New Roman" w:hAnsi="Times New Roman" w:cs="Times New Roman"/>
          <w:sz w:val="24"/>
          <w:szCs w:val="24"/>
        </w:rPr>
        <w:t>We</w:t>
      </w:r>
      <w:r w:rsidR="005B54A3">
        <w:rPr>
          <w:rFonts w:ascii="Times New Roman" w:hAnsi="Times New Roman" w:cs="Times New Roman"/>
          <w:sz w:val="24"/>
          <w:szCs w:val="24"/>
        </w:rPr>
        <w:t xml:space="preserve"> recognize that our focus on human wellbeing sets aside some critical questions related to sustainability, ecosystem function, or other biophysical considerations, which also can be important to a recasting of water security</w:t>
      </w:r>
      <w:r w:rsidR="00395DB4">
        <w:rPr>
          <w:rFonts w:ascii="Times New Roman" w:hAnsi="Times New Roman" w:cs="Times New Roman"/>
          <w:sz w:val="24"/>
          <w:szCs w:val="24"/>
        </w:rPr>
        <w:t xml:space="preserve">. </w:t>
      </w:r>
      <w:r w:rsidR="005B54A3">
        <w:rPr>
          <w:rFonts w:ascii="Times New Roman" w:hAnsi="Times New Roman" w:cs="Times New Roman"/>
          <w:sz w:val="24"/>
          <w:szCs w:val="24"/>
        </w:rPr>
        <w:t xml:space="preserve"> </w:t>
      </w:r>
      <w:r w:rsidR="00395DB4">
        <w:rPr>
          <w:rFonts w:ascii="Times New Roman" w:hAnsi="Times New Roman" w:cs="Times New Roman"/>
          <w:sz w:val="24"/>
          <w:szCs w:val="24"/>
        </w:rPr>
        <w:t>N</w:t>
      </w:r>
      <w:r w:rsidR="005B54A3">
        <w:rPr>
          <w:rFonts w:ascii="Times New Roman" w:hAnsi="Times New Roman" w:cs="Times New Roman"/>
          <w:sz w:val="24"/>
          <w:szCs w:val="24"/>
        </w:rPr>
        <w:t>onetheless</w:t>
      </w:r>
      <w:r w:rsidR="00395DB4">
        <w:rPr>
          <w:rFonts w:ascii="Times New Roman" w:hAnsi="Times New Roman" w:cs="Times New Roman"/>
          <w:sz w:val="24"/>
          <w:szCs w:val="24"/>
        </w:rPr>
        <w:t xml:space="preserve">, </w:t>
      </w:r>
      <w:r w:rsidR="00FD6FCE">
        <w:rPr>
          <w:rFonts w:ascii="Times New Roman" w:hAnsi="Times New Roman" w:cs="Times New Roman"/>
          <w:sz w:val="24"/>
          <w:szCs w:val="24"/>
        </w:rPr>
        <w:t>we propose that the first place to begin is with a set of questions</w:t>
      </w:r>
      <w:r w:rsidR="00931CD2">
        <w:rPr>
          <w:rFonts w:ascii="Times New Roman" w:hAnsi="Times New Roman" w:cs="Times New Roman"/>
          <w:sz w:val="24"/>
          <w:szCs w:val="24"/>
        </w:rPr>
        <w:t xml:space="preserve"> that </w:t>
      </w:r>
      <w:r w:rsidR="00554328">
        <w:rPr>
          <w:rFonts w:ascii="Times New Roman" w:hAnsi="Times New Roman" w:cs="Times New Roman"/>
          <w:sz w:val="24"/>
          <w:szCs w:val="24"/>
        </w:rPr>
        <w:t>move the debate beyond water supply.</w:t>
      </w:r>
    </w:p>
    <w:p w14:paraId="1FEE1452" w14:textId="33BD5044" w:rsidR="00F53BA2" w:rsidRDefault="006118F6" w:rsidP="00A127A0">
      <w:pPr>
        <w:spacing w:after="0" w:line="480" w:lineRule="auto"/>
        <w:ind w:firstLine="720"/>
        <w:rPr>
          <w:rFonts w:ascii="Times New Roman" w:hAnsi="Times New Roman" w:cs="Times New Roman"/>
          <w:sz w:val="24"/>
          <w:szCs w:val="24"/>
        </w:rPr>
      </w:pPr>
      <w:r w:rsidRPr="00A127A0">
        <w:rPr>
          <w:rFonts w:ascii="Times New Roman" w:hAnsi="Times New Roman" w:cs="Times New Roman"/>
          <w:sz w:val="24"/>
          <w:szCs w:val="24"/>
        </w:rPr>
        <w:t xml:space="preserve">Such a reconceptualization, we suggest, </w:t>
      </w:r>
      <w:r w:rsidR="00554328">
        <w:rPr>
          <w:rFonts w:ascii="Times New Roman" w:hAnsi="Times New Roman" w:cs="Times New Roman"/>
          <w:sz w:val="24"/>
          <w:szCs w:val="24"/>
        </w:rPr>
        <w:t>changes</w:t>
      </w:r>
      <w:r w:rsidR="00554328" w:rsidRPr="00A127A0">
        <w:rPr>
          <w:rFonts w:ascii="Times New Roman" w:hAnsi="Times New Roman" w:cs="Times New Roman"/>
          <w:sz w:val="24"/>
          <w:szCs w:val="24"/>
        </w:rPr>
        <w:t xml:space="preserve"> </w:t>
      </w:r>
      <w:r w:rsidRPr="00A127A0">
        <w:rPr>
          <w:rFonts w:ascii="Times New Roman" w:hAnsi="Times New Roman" w:cs="Times New Roman"/>
          <w:sz w:val="24"/>
          <w:szCs w:val="24"/>
        </w:rPr>
        <w:t xml:space="preserve">the terms of the water security debate in two new and important ways.  First, it </w:t>
      </w:r>
      <w:r w:rsidR="00931CD2">
        <w:rPr>
          <w:rFonts w:ascii="Times New Roman" w:hAnsi="Times New Roman" w:cs="Times New Roman"/>
          <w:sz w:val="24"/>
          <w:szCs w:val="24"/>
        </w:rPr>
        <w:t xml:space="preserve">shifts attention </w:t>
      </w:r>
      <w:r w:rsidRPr="00A127A0">
        <w:rPr>
          <w:rFonts w:ascii="Times New Roman" w:hAnsi="Times New Roman" w:cs="Times New Roman"/>
          <w:sz w:val="24"/>
          <w:szCs w:val="24"/>
        </w:rPr>
        <w:t>away from</w:t>
      </w:r>
      <w:r w:rsidR="003D15A6">
        <w:rPr>
          <w:rFonts w:ascii="Times New Roman" w:hAnsi="Times New Roman" w:cs="Times New Roman"/>
          <w:sz w:val="24"/>
          <w:szCs w:val="24"/>
        </w:rPr>
        <w:t xml:space="preserve"> </w:t>
      </w:r>
      <w:r w:rsidR="00931CD2">
        <w:rPr>
          <w:rFonts w:ascii="Times New Roman" w:hAnsi="Times New Roman" w:cs="Times New Roman"/>
          <w:sz w:val="24"/>
          <w:szCs w:val="24"/>
        </w:rPr>
        <w:t xml:space="preserve">physical </w:t>
      </w:r>
      <w:r w:rsidRPr="00A127A0">
        <w:rPr>
          <w:rFonts w:ascii="Times New Roman" w:hAnsi="Times New Roman" w:cs="Times New Roman"/>
          <w:sz w:val="24"/>
          <w:szCs w:val="24"/>
        </w:rPr>
        <w:t>water scarcity and towards the nature of water-society relations that underpin water security</w:t>
      </w:r>
      <w:r w:rsidR="003B71FB">
        <w:rPr>
          <w:rFonts w:ascii="Times New Roman" w:hAnsi="Times New Roman" w:cs="Times New Roman"/>
          <w:sz w:val="24"/>
          <w:szCs w:val="24"/>
        </w:rPr>
        <w:t xml:space="preserve">. This highlights </w:t>
      </w:r>
      <w:r w:rsidRPr="00A127A0">
        <w:rPr>
          <w:rFonts w:ascii="Times New Roman" w:hAnsi="Times New Roman" w:cs="Times New Roman"/>
          <w:sz w:val="24"/>
          <w:szCs w:val="24"/>
        </w:rPr>
        <w:t xml:space="preserve">the underlying conditions that could be subject to transformation as part of our vision of water security.  Second, it emphasizes broad and different types of social relations that exist between particular individuals, households and communities with water resources, encompassing distinct worldviews, </w:t>
      </w:r>
      <w:r w:rsidR="0055731D" w:rsidRPr="00A127A0">
        <w:rPr>
          <w:rFonts w:ascii="Times New Roman" w:hAnsi="Times New Roman" w:cs="Times New Roman"/>
          <w:sz w:val="24"/>
          <w:szCs w:val="24"/>
        </w:rPr>
        <w:t xml:space="preserve">ontologies, </w:t>
      </w:r>
      <w:r w:rsidRPr="00A127A0">
        <w:rPr>
          <w:rFonts w:ascii="Times New Roman" w:hAnsi="Times New Roman" w:cs="Times New Roman"/>
          <w:sz w:val="24"/>
          <w:szCs w:val="24"/>
        </w:rPr>
        <w:t xml:space="preserve">traditions and gender relations.  </w:t>
      </w:r>
      <w:r w:rsidR="00FC0AAF">
        <w:rPr>
          <w:rFonts w:ascii="Times New Roman" w:hAnsi="Times New Roman" w:cs="Times New Roman"/>
          <w:sz w:val="24"/>
          <w:szCs w:val="24"/>
        </w:rPr>
        <w:t>Such an approach, therefore, includes values about water that extend beyond</w:t>
      </w:r>
      <w:r w:rsidR="0004257D">
        <w:rPr>
          <w:rFonts w:ascii="Times New Roman" w:hAnsi="Times New Roman" w:cs="Times New Roman"/>
          <w:sz w:val="24"/>
          <w:szCs w:val="24"/>
        </w:rPr>
        <w:t>,</w:t>
      </w:r>
      <w:r w:rsidR="00FC0AAF">
        <w:rPr>
          <w:rFonts w:ascii="Times New Roman" w:hAnsi="Times New Roman" w:cs="Times New Roman"/>
          <w:sz w:val="24"/>
          <w:szCs w:val="24"/>
        </w:rPr>
        <w:t xml:space="preserve"> or in addition to</w:t>
      </w:r>
      <w:r w:rsidR="0004257D">
        <w:rPr>
          <w:rFonts w:ascii="Times New Roman" w:hAnsi="Times New Roman" w:cs="Times New Roman"/>
          <w:sz w:val="24"/>
          <w:szCs w:val="24"/>
        </w:rPr>
        <w:t>,</w:t>
      </w:r>
      <w:r w:rsidR="00FC0AAF">
        <w:rPr>
          <w:rFonts w:ascii="Times New Roman" w:hAnsi="Times New Roman" w:cs="Times New Roman"/>
          <w:sz w:val="24"/>
          <w:szCs w:val="24"/>
        </w:rPr>
        <w:t xml:space="preserve"> utilitarian ones. </w:t>
      </w:r>
      <w:r w:rsidRPr="00A127A0">
        <w:rPr>
          <w:rFonts w:ascii="Times New Roman" w:hAnsi="Times New Roman" w:cs="Times New Roman"/>
          <w:sz w:val="24"/>
          <w:szCs w:val="24"/>
        </w:rPr>
        <w:t xml:space="preserve">These interrelated dimensions are currently marginalized from mainstream definitions and discussions about water security yet are often essential to people’s wellbeing, empowerment, and identity. </w:t>
      </w:r>
    </w:p>
    <w:p w14:paraId="4B7BD248" w14:textId="5B17C902" w:rsidR="00F53BA2" w:rsidRPr="00A127A0" w:rsidRDefault="00F53BA2" w:rsidP="00F53BA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Addressing hydro-social flows in the ways we have laid out here will present some methodological and policy challenges. </w:t>
      </w:r>
      <w:r w:rsidR="00FC0AAF">
        <w:rPr>
          <w:rFonts w:ascii="Times New Roman" w:hAnsi="Times New Roman" w:cs="Times New Roman"/>
          <w:sz w:val="24"/>
          <w:szCs w:val="24"/>
        </w:rPr>
        <w:t>As noted earlier, questions of ecosystem sustainability and resilience are not fully developed above, and this how these biophysical dimen</w:t>
      </w:r>
      <w:r w:rsidR="00931CD2">
        <w:rPr>
          <w:rFonts w:ascii="Times New Roman" w:hAnsi="Times New Roman" w:cs="Times New Roman"/>
          <w:sz w:val="24"/>
          <w:szCs w:val="24"/>
        </w:rPr>
        <w:t>s</w:t>
      </w:r>
      <w:r w:rsidR="00FC0AAF">
        <w:rPr>
          <w:rFonts w:ascii="Times New Roman" w:hAnsi="Times New Roman" w:cs="Times New Roman"/>
          <w:sz w:val="24"/>
          <w:szCs w:val="24"/>
        </w:rPr>
        <w:t xml:space="preserve">ions operate within a relational framework require further consideration among the water security community </w:t>
      </w:r>
      <w:r w:rsidR="00FC0AAF">
        <w:rPr>
          <w:rFonts w:ascii="Times New Roman" w:hAnsi="Times New Roman" w:cs="Times New Roman"/>
          <w:sz w:val="24"/>
          <w:szCs w:val="24"/>
        </w:rPr>
        <w:lastRenderedPageBreak/>
        <w:t xml:space="preserve">as we move forward.  </w:t>
      </w:r>
      <w:r>
        <w:rPr>
          <w:rFonts w:ascii="Times New Roman" w:hAnsi="Times New Roman" w:cs="Times New Roman"/>
          <w:sz w:val="24"/>
          <w:szCs w:val="24"/>
        </w:rPr>
        <w:t>However, if our goal is to increase human capabilities, changes in how we think about water will be necessary.</w:t>
      </w:r>
      <w:r w:rsidRPr="00A127A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127A0">
        <w:rPr>
          <w:rFonts w:ascii="Times New Roman" w:hAnsi="Times New Roman" w:cs="Times New Roman"/>
          <w:sz w:val="24"/>
          <w:szCs w:val="24"/>
        </w:rPr>
        <w:t xml:space="preserve">In conclusion, therefore, </w:t>
      </w:r>
      <w:r>
        <w:rPr>
          <w:rFonts w:ascii="Times New Roman" w:hAnsi="Times New Roman" w:cs="Times New Roman"/>
          <w:sz w:val="24"/>
          <w:szCs w:val="24"/>
        </w:rPr>
        <w:t>a</w:t>
      </w:r>
      <w:r w:rsidRPr="00A127A0">
        <w:rPr>
          <w:rFonts w:ascii="Times New Roman" w:hAnsi="Times New Roman" w:cs="Times New Roman"/>
          <w:sz w:val="24"/>
          <w:szCs w:val="24"/>
        </w:rPr>
        <w:t xml:space="preserve"> relational approach to water security</w:t>
      </w:r>
      <w:r>
        <w:rPr>
          <w:rFonts w:ascii="Times New Roman" w:hAnsi="Times New Roman" w:cs="Times New Roman"/>
          <w:sz w:val="24"/>
          <w:szCs w:val="24"/>
        </w:rPr>
        <w:t xml:space="preserve"> that</w:t>
      </w:r>
      <w:r w:rsidRPr="00A127A0">
        <w:rPr>
          <w:rFonts w:ascii="Times New Roman" w:hAnsi="Times New Roman" w:cs="Times New Roman"/>
          <w:sz w:val="24"/>
          <w:szCs w:val="24"/>
        </w:rPr>
        <w:t xml:space="preserve"> is designed to incite reflection about </w:t>
      </w:r>
      <w:r w:rsidRPr="00A127A0">
        <w:rPr>
          <w:rFonts w:ascii="Times New Roman" w:hAnsi="Times New Roman" w:cs="Times New Roman"/>
          <w:i/>
          <w:sz w:val="24"/>
          <w:szCs w:val="24"/>
        </w:rPr>
        <w:t>what</w:t>
      </w:r>
      <w:r w:rsidRPr="00A127A0">
        <w:rPr>
          <w:rFonts w:ascii="Times New Roman" w:hAnsi="Times New Roman" w:cs="Times New Roman"/>
          <w:sz w:val="24"/>
          <w:szCs w:val="24"/>
        </w:rPr>
        <w:t xml:space="preserve"> is being secured, </w:t>
      </w:r>
      <w:r w:rsidRPr="00A127A0">
        <w:rPr>
          <w:rFonts w:ascii="Times New Roman" w:hAnsi="Times New Roman" w:cs="Times New Roman"/>
          <w:i/>
          <w:sz w:val="24"/>
          <w:szCs w:val="24"/>
        </w:rPr>
        <w:t>how</w:t>
      </w:r>
      <w:r w:rsidRPr="00A127A0">
        <w:rPr>
          <w:rFonts w:ascii="Times New Roman" w:hAnsi="Times New Roman" w:cs="Times New Roman"/>
          <w:sz w:val="24"/>
          <w:szCs w:val="24"/>
        </w:rPr>
        <w:t xml:space="preserve">, and to </w:t>
      </w:r>
      <w:r w:rsidRPr="00A127A0">
        <w:rPr>
          <w:rFonts w:ascii="Times New Roman" w:hAnsi="Times New Roman" w:cs="Times New Roman"/>
          <w:i/>
          <w:sz w:val="24"/>
          <w:szCs w:val="24"/>
        </w:rPr>
        <w:t>what</w:t>
      </w:r>
      <w:r w:rsidRPr="00A127A0">
        <w:rPr>
          <w:rFonts w:ascii="Times New Roman" w:hAnsi="Times New Roman" w:cs="Times New Roman"/>
          <w:sz w:val="24"/>
          <w:szCs w:val="24"/>
        </w:rPr>
        <w:t xml:space="preserve"> end, </w:t>
      </w:r>
      <w:r>
        <w:rPr>
          <w:rFonts w:ascii="Times New Roman" w:hAnsi="Times New Roman" w:cs="Times New Roman"/>
          <w:sz w:val="24"/>
          <w:szCs w:val="24"/>
        </w:rPr>
        <w:t>can</w:t>
      </w:r>
      <w:r w:rsidRPr="00A127A0">
        <w:rPr>
          <w:rFonts w:ascii="Times New Roman" w:hAnsi="Times New Roman" w:cs="Times New Roman"/>
          <w:sz w:val="24"/>
          <w:szCs w:val="24"/>
        </w:rPr>
        <w:t xml:space="preserve"> inspire new inroads into water security research and practice that seek to enhance the capacities to achieve human dignity for all.</w:t>
      </w:r>
    </w:p>
    <w:p w14:paraId="0469CEE1" w14:textId="02F42303" w:rsidR="00F678C3" w:rsidRPr="00A127A0" w:rsidRDefault="00F678C3" w:rsidP="00A127A0">
      <w:pPr>
        <w:spacing w:after="0" w:line="480" w:lineRule="auto"/>
        <w:rPr>
          <w:rFonts w:ascii="Times New Roman" w:hAnsi="Times New Roman" w:cs="Times New Roman"/>
          <w:sz w:val="24"/>
          <w:szCs w:val="24"/>
        </w:rPr>
      </w:pPr>
    </w:p>
    <w:p w14:paraId="6A32311A" w14:textId="4FEA1052" w:rsidR="00F678C3" w:rsidRPr="00A127A0" w:rsidRDefault="00F678C3" w:rsidP="00E73BBC">
      <w:pPr>
        <w:rPr>
          <w:rFonts w:ascii="Times New Roman" w:hAnsi="Times New Roman" w:cs="Times New Roman"/>
          <w:b/>
          <w:sz w:val="24"/>
          <w:szCs w:val="24"/>
        </w:rPr>
      </w:pPr>
      <w:r w:rsidRPr="00A127A0">
        <w:rPr>
          <w:rFonts w:ascii="Times New Roman" w:hAnsi="Times New Roman" w:cs="Times New Roman"/>
          <w:b/>
          <w:sz w:val="24"/>
          <w:szCs w:val="24"/>
        </w:rPr>
        <w:t>REFERENCES</w:t>
      </w:r>
    </w:p>
    <w:p w14:paraId="2292A876"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Agarwal, B. (2001). Participatory exclusions, community forestry, and gender: An analysis for South Asia and a conceptual framework. </w:t>
      </w:r>
      <w:r w:rsidRPr="00A127A0">
        <w:rPr>
          <w:rFonts w:ascii="Times New Roman" w:hAnsi="Times New Roman" w:cs="Times New Roman"/>
          <w:i/>
          <w:iCs/>
          <w:sz w:val="24"/>
          <w:szCs w:val="24"/>
        </w:rPr>
        <w:t>World Development, 29</w:t>
      </w:r>
      <w:r w:rsidRPr="00A127A0">
        <w:rPr>
          <w:rFonts w:ascii="Times New Roman" w:hAnsi="Times New Roman" w:cs="Times New Roman"/>
          <w:sz w:val="24"/>
          <w:szCs w:val="24"/>
        </w:rPr>
        <w:t xml:space="preserve">(10), 1623-1648. </w:t>
      </w:r>
    </w:p>
    <w:p w14:paraId="6F556D90" w14:textId="62366A26"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Alley, K. D. (2002). </w:t>
      </w:r>
      <w:r w:rsidRPr="00A127A0">
        <w:rPr>
          <w:rFonts w:ascii="Times New Roman" w:hAnsi="Times New Roman" w:cs="Times New Roman"/>
          <w:i/>
          <w:iCs/>
          <w:sz w:val="24"/>
          <w:szCs w:val="24"/>
        </w:rPr>
        <w:t xml:space="preserve">On the </w:t>
      </w:r>
      <w:r w:rsidR="008F1997">
        <w:rPr>
          <w:rFonts w:ascii="Times New Roman" w:hAnsi="Times New Roman" w:cs="Times New Roman"/>
          <w:i/>
          <w:iCs/>
          <w:sz w:val="24"/>
          <w:szCs w:val="24"/>
        </w:rPr>
        <w:t>B</w:t>
      </w:r>
      <w:r w:rsidRPr="00A127A0">
        <w:rPr>
          <w:rFonts w:ascii="Times New Roman" w:hAnsi="Times New Roman" w:cs="Times New Roman"/>
          <w:i/>
          <w:iCs/>
          <w:sz w:val="24"/>
          <w:szCs w:val="24"/>
        </w:rPr>
        <w:t xml:space="preserve">anks of the Gaṅgā: When </w:t>
      </w:r>
      <w:r w:rsidR="008F1997">
        <w:rPr>
          <w:rFonts w:ascii="Times New Roman" w:hAnsi="Times New Roman" w:cs="Times New Roman"/>
          <w:i/>
          <w:iCs/>
          <w:sz w:val="24"/>
          <w:szCs w:val="24"/>
        </w:rPr>
        <w:t>W</w:t>
      </w:r>
      <w:r w:rsidRPr="00A127A0">
        <w:rPr>
          <w:rFonts w:ascii="Times New Roman" w:hAnsi="Times New Roman" w:cs="Times New Roman"/>
          <w:i/>
          <w:iCs/>
          <w:sz w:val="24"/>
          <w:szCs w:val="24"/>
        </w:rPr>
        <w:t xml:space="preserve">astewater </w:t>
      </w:r>
      <w:r w:rsidR="008F1997">
        <w:rPr>
          <w:rFonts w:ascii="Times New Roman" w:hAnsi="Times New Roman" w:cs="Times New Roman"/>
          <w:i/>
          <w:iCs/>
          <w:sz w:val="24"/>
          <w:szCs w:val="24"/>
        </w:rPr>
        <w:t>M</w:t>
      </w:r>
      <w:r w:rsidRPr="00A127A0">
        <w:rPr>
          <w:rFonts w:ascii="Times New Roman" w:hAnsi="Times New Roman" w:cs="Times New Roman"/>
          <w:i/>
          <w:iCs/>
          <w:sz w:val="24"/>
          <w:szCs w:val="24"/>
        </w:rPr>
        <w:t xml:space="preserve">eets a </w:t>
      </w:r>
      <w:r w:rsidR="008F1997">
        <w:rPr>
          <w:rFonts w:ascii="Times New Roman" w:hAnsi="Times New Roman" w:cs="Times New Roman"/>
          <w:i/>
          <w:iCs/>
          <w:sz w:val="24"/>
          <w:szCs w:val="24"/>
        </w:rPr>
        <w:t>S</w:t>
      </w:r>
      <w:r w:rsidRPr="00A127A0">
        <w:rPr>
          <w:rFonts w:ascii="Times New Roman" w:hAnsi="Times New Roman" w:cs="Times New Roman"/>
          <w:i/>
          <w:iCs/>
          <w:sz w:val="24"/>
          <w:szCs w:val="24"/>
        </w:rPr>
        <w:t xml:space="preserve">acred </w:t>
      </w:r>
      <w:r w:rsidR="008F1997">
        <w:rPr>
          <w:rFonts w:ascii="Times New Roman" w:hAnsi="Times New Roman" w:cs="Times New Roman"/>
          <w:i/>
          <w:iCs/>
          <w:sz w:val="24"/>
          <w:szCs w:val="24"/>
        </w:rPr>
        <w:t>R</w:t>
      </w:r>
      <w:r w:rsidRPr="00A127A0">
        <w:rPr>
          <w:rFonts w:ascii="Times New Roman" w:hAnsi="Times New Roman" w:cs="Times New Roman"/>
          <w:i/>
          <w:iCs/>
          <w:sz w:val="24"/>
          <w:szCs w:val="24"/>
        </w:rPr>
        <w:t>iver</w:t>
      </w:r>
      <w:r w:rsidR="008F1997" w:rsidRPr="008F1997">
        <w:rPr>
          <w:rFonts w:ascii="Times New Roman" w:hAnsi="Times New Roman" w:cs="Times New Roman"/>
          <w:i/>
          <w:sz w:val="24"/>
          <w:szCs w:val="24"/>
        </w:rPr>
        <w:t>:</w:t>
      </w:r>
      <w:r w:rsidRPr="00A127A0">
        <w:rPr>
          <w:rFonts w:ascii="Times New Roman" w:hAnsi="Times New Roman" w:cs="Times New Roman"/>
          <w:sz w:val="24"/>
          <w:szCs w:val="24"/>
        </w:rPr>
        <w:t xml:space="preserve"> University of Michigan Press.</w:t>
      </w:r>
    </w:p>
    <w:p w14:paraId="736EEAC3" w14:textId="28D58865" w:rsidR="00F07873" w:rsidRDefault="00F07873" w:rsidP="00A127A0">
      <w:pPr>
        <w:spacing w:after="0" w:line="480" w:lineRule="auto"/>
        <w:ind w:left="720" w:hanging="720"/>
        <w:rPr>
          <w:rFonts w:ascii="Times New Roman" w:hAnsi="Times New Roman" w:cs="Times New Roman"/>
          <w:sz w:val="24"/>
          <w:szCs w:val="24"/>
        </w:rPr>
      </w:pPr>
      <w:r w:rsidRPr="00F07873">
        <w:rPr>
          <w:rFonts w:ascii="Times New Roman" w:hAnsi="Times New Roman" w:cs="Times New Roman"/>
          <w:sz w:val="24"/>
          <w:szCs w:val="24"/>
        </w:rPr>
        <w:t xml:space="preserve">Anand, P. B. (2010). </w:t>
      </w:r>
      <w:r w:rsidRPr="00F07873">
        <w:rPr>
          <w:rFonts w:ascii="Times New Roman" w:hAnsi="Times New Roman" w:cs="Times New Roman"/>
          <w:i/>
          <w:sz w:val="24"/>
          <w:szCs w:val="24"/>
        </w:rPr>
        <w:t>Scarcity, Entitlements, and the Economics of Water in Developing Countrie</w:t>
      </w:r>
      <w:r>
        <w:rPr>
          <w:rFonts w:ascii="Times New Roman" w:hAnsi="Times New Roman" w:cs="Times New Roman"/>
          <w:i/>
          <w:sz w:val="24"/>
          <w:szCs w:val="24"/>
        </w:rPr>
        <w:t>s</w:t>
      </w:r>
      <w:r w:rsidRPr="00F07873">
        <w:rPr>
          <w:rFonts w:ascii="Times New Roman" w:hAnsi="Times New Roman" w:cs="Times New Roman"/>
          <w:sz w:val="24"/>
          <w:szCs w:val="24"/>
        </w:rPr>
        <w:t>. Edward Elgar Publishing.</w:t>
      </w:r>
    </w:p>
    <w:p w14:paraId="3B591E15" w14:textId="2DCED931"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Bakker, K. (2010). </w:t>
      </w:r>
      <w:r w:rsidRPr="00A127A0">
        <w:rPr>
          <w:rFonts w:ascii="Times New Roman" w:hAnsi="Times New Roman" w:cs="Times New Roman"/>
          <w:i/>
          <w:iCs/>
          <w:sz w:val="24"/>
          <w:szCs w:val="24"/>
        </w:rPr>
        <w:t xml:space="preserve">Privatizing </w:t>
      </w:r>
      <w:r w:rsidR="008F1997">
        <w:rPr>
          <w:rFonts w:ascii="Times New Roman" w:hAnsi="Times New Roman" w:cs="Times New Roman"/>
          <w:i/>
          <w:iCs/>
          <w:sz w:val="24"/>
          <w:szCs w:val="24"/>
        </w:rPr>
        <w:t>W</w:t>
      </w:r>
      <w:r w:rsidRPr="00A127A0">
        <w:rPr>
          <w:rFonts w:ascii="Times New Roman" w:hAnsi="Times New Roman" w:cs="Times New Roman"/>
          <w:i/>
          <w:iCs/>
          <w:sz w:val="24"/>
          <w:szCs w:val="24"/>
        </w:rPr>
        <w:t xml:space="preserve">ater: Governance </w:t>
      </w:r>
      <w:r w:rsidR="008F1997">
        <w:rPr>
          <w:rFonts w:ascii="Times New Roman" w:hAnsi="Times New Roman" w:cs="Times New Roman"/>
          <w:i/>
          <w:iCs/>
          <w:sz w:val="24"/>
          <w:szCs w:val="24"/>
        </w:rPr>
        <w:t>F</w:t>
      </w:r>
      <w:r w:rsidRPr="00A127A0">
        <w:rPr>
          <w:rFonts w:ascii="Times New Roman" w:hAnsi="Times New Roman" w:cs="Times New Roman"/>
          <w:i/>
          <w:iCs/>
          <w:sz w:val="24"/>
          <w:szCs w:val="24"/>
        </w:rPr>
        <w:t xml:space="preserve">ailure and </w:t>
      </w:r>
      <w:r w:rsidR="008F1997">
        <w:rPr>
          <w:rFonts w:ascii="Times New Roman" w:hAnsi="Times New Roman" w:cs="Times New Roman"/>
          <w:i/>
          <w:iCs/>
          <w:sz w:val="24"/>
          <w:szCs w:val="24"/>
        </w:rPr>
        <w:t>T</w:t>
      </w:r>
      <w:r w:rsidRPr="00A127A0">
        <w:rPr>
          <w:rFonts w:ascii="Times New Roman" w:hAnsi="Times New Roman" w:cs="Times New Roman"/>
          <w:i/>
          <w:iCs/>
          <w:sz w:val="24"/>
          <w:szCs w:val="24"/>
        </w:rPr>
        <w:t xml:space="preserve">he </w:t>
      </w:r>
      <w:r w:rsidR="008F1997">
        <w:rPr>
          <w:rFonts w:ascii="Times New Roman" w:hAnsi="Times New Roman" w:cs="Times New Roman"/>
          <w:i/>
          <w:iCs/>
          <w:sz w:val="24"/>
          <w:szCs w:val="24"/>
        </w:rPr>
        <w:t>W</w:t>
      </w:r>
      <w:r w:rsidRPr="00A127A0">
        <w:rPr>
          <w:rFonts w:ascii="Times New Roman" w:hAnsi="Times New Roman" w:cs="Times New Roman"/>
          <w:i/>
          <w:iCs/>
          <w:sz w:val="24"/>
          <w:szCs w:val="24"/>
        </w:rPr>
        <w:t xml:space="preserve">orld's </w:t>
      </w:r>
      <w:r w:rsidR="008F1997">
        <w:rPr>
          <w:rFonts w:ascii="Times New Roman" w:hAnsi="Times New Roman" w:cs="Times New Roman"/>
          <w:i/>
          <w:iCs/>
          <w:sz w:val="24"/>
          <w:szCs w:val="24"/>
        </w:rPr>
        <w:t>U</w:t>
      </w:r>
      <w:r w:rsidRPr="00A127A0">
        <w:rPr>
          <w:rFonts w:ascii="Times New Roman" w:hAnsi="Times New Roman" w:cs="Times New Roman"/>
          <w:i/>
          <w:iCs/>
          <w:sz w:val="24"/>
          <w:szCs w:val="24"/>
        </w:rPr>
        <w:t xml:space="preserve">rban </w:t>
      </w:r>
      <w:r w:rsidR="008F1997">
        <w:rPr>
          <w:rFonts w:ascii="Times New Roman" w:hAnsi="Times New Roman" w:cs="Times New Roman"/>
          <w:i/>
          <w:iCs/>
          <w:sz w:val="24"/>
          <w:szCs w:val="24"/>
        </w:rPr>
        <w:t>W</w:t>
      </w:r>
      <w:r w:rsidRPr="00A127A0">
        <w:rPr>
          <w:rFonts w:ascii="Times New Roman" w:hAnsi="Times New Roman" w:cs="Times New Roman"/>
          <w:i/>
          <w:iCs/>
          <w:sz w:val="24"/>
          <w:szCs w:val="24"/>
        </w:rPr>
        <w:t xml:space="preserve">ater </w:t>
      </w:r>
      <w:r w:rsidR="008F1997">
        <w:rPr>
          <w:rFonts w:ascii="Times New Roman" w:hAnsi="Times New Roman" w:cs="Times New Roman"/>
          <w:i/>
          <w:iCs/>
          <w:sz w:val="24"/>
          <w:szCs w:val="24"/>
        </w:rPr>
        <w:t>C</w:t>
      </w:r>
      <w:r w:rsidRPr="00A127A0">
        <w:rPr>
          <w:rFonts w:ascii="Times New Roman" w:hAnsi="Times New Roman" w:cs="Times New Roman"/>
          <w:i/>
          <w:iCs/>
          <w:sz w:val="24"/>
          <w:szCs w:val="24"/>
        </w:rPr>
        <w:t>risis</w:t>
      </w:r>
      <w:r w:rsidR="008F1997">
        <w:rPr>
          <w:rFonts w:ascii="Times New Roman" w:hAnsi="Times New Roman" w:cs="Times New Roman"/>
          <w:sz w:val="24"/>
          <w:szCs w:val="24"/>
        </w:rPr>
        <w:t xml:space="preserve">. Ithaca, NY: </w:t>
      </w:r>
      <w:r w:rsidRPr="00A127A0">
        <w:rPr>
          <w:rFonts w:ascii="Times New Roman" w:hAnsi="Times New Roman" w:cs="Times New Roman"/>
          <w:sz w:val="24"/>
          <w:szCs w:val="24"/>
        </w:rPr>
        <w:t>Cornell University Press.</w:t>
      </w:r>
    </w:p>
    <w:p w14:paraId="25241F4D"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Boelens, R. (2014). Cultural politics and the hydrosocial cycle: Water, power and identity in the Andean highlands. </w:t>
      </w:r>
      <w:r w:rsidRPr="00A127A0">
        <w:rPr>
          <w:rFonts w:ascii="Times New Roman" w:hAnsi="Times New Roman" w:cs="Times New Roman"/>
          <w:i/>
          <w:iCs/>
          <w:sz w:val="24"/>
          <w:szCs w:val="24"/>
        </w:rPr>
        <w:t>Geoforum, 57</w:t>
      </w:r>
      <w:r w:rsidRPr="00A127A0">
        <w:rPr>
          <w:rFonts w:ascii="Times New Roman" w:hAnsi="Times New Roman" w:cs="Times New Roman"/>
          <w:sz w:val="24"/>
          <w:szCs w:val="24"/>
        </w:rPr>
        <w:t xml:space="preserve">, 234-247. </w:t>
      </w:r>
    </w:p>
    <w:p w14:paraId="1E0EE1B8" w14:textId="6026EA5C" w:rsidR="00CC0545" w:rsidRPr="00A127A0" w:rsidRDefault="00CC0545" w:rsidP="00A127A0">
      <w:pPr>
        <w:spacing w:after="0" w:line="480" w:lineRule="auto"/>
        <w:ind w:left="720" w:hanging="720"/>
        <w:rPr>
          <w:rFonts w:ascii="Times New Roman" w:eastAsia="Times New Roman" w:hAnsi="Times New Roman" w:cs="Times New Roman"/>
          <w:sz w:val="24"/>
          <w:szCs w:val="24"/>
        </w:rPr>
      </w:pPr>
      <w:r w:rsidRPr="00A127A0">
        <w:rPr>
          <w:rFonts w:ascii="Times New Roman" w:eastAsia="Times New Roman" w:hAnsi="Times New Roman" w:cs="Times New Roman"/>
          <w:sz w:val="24"/>
          <w:szCs w:val="24"/>
        </w:rPr>
        <w:t xml:space="preserve">Boelens, R. (2015). </w:t>
      </w:r>
      <w:r w:rsidRPr="00A127A0">
        <w:rPr>
          <w:rFonts w:ascii="Times New Roman" w:eastAsia="Times New Roman" w:hAnsi="Times New Roman" w:cs="Times New Roman"/>
          <w:i/>
          <w:iCs/>
          <w:sz w:val="24"/>
          <w:szCs w:val="24"/>
        </w:rPr>
        <w:t>Water, Power and Identity: The Cultural Politics of Water in the Andes</w:t>
      </w:r>
      <w:r w:rsidRPr="00A127A0">
        <w:rPr>
          <w:rFonts w:ascii="Times New Roman" w:eastAsia="Times New Roman" w:hAnsi="Times New Roman" w:cs="Times New Roman"/>
          <w:sz w:val="24"/>
          <w:szCs w:val="24"/>
        </w:rPr>
        <w:t xml:space="preserve">. </w:t>
      </w:r>
      <w:r w:rsidR="008F1997">
        <w:rPr>
          <w:rFonts w:ascii="Times New Roman" w:eastAsia="Times New Roman" w:hAnsi="Times New Roman" w:cs="Times New Roman"/>
          <w:sz w:val="24"/>
          <w:szCs w:val="24"/>
        </w:rPr>
        <w:t xml:space="preserve">London: </w:t>
      </w:r>
      <w:r w:rsidRPr="00A127A0">
        <w:rPr>
          <w:rFonts w:ascii="Times New Roman" w:eastAsia="Times New Roman" w:hAnsi="Times New Roman" w:cs="Times New Roman"/>
          <w:sz w:val="24"/>
          <w:szCs w:val="24"/>
        </w:rPr>
        <w:t>Routledge.</w:t>
      </w:r>
    </w:p>
    <w:p w14:paraId="75D195A6" w14:textId="685EF5F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Bond, P. (2012). The right to the city and the eco-social commoning of water: Discursive and political lessons from South Africa. In Sultana and Loftus (Eds) </w:t>
      </w:r>
      <w:r w:rsidRPr="00A127A0">
        <w:rPr>
          <w:rFonts w:ascii="Times New Roman" w:hAnsi="Times New Roman" w:cs="Times New Roman"/>
          <w:i/>
          <w:iCs/>
          <w:sz w:val="24"/>
          <w:szCs w:val="24"/>
        </w:rPr>
        <w:t>The Right to Water: Politics, Governance and Social Struggles</w:t>
      </w:r>
      <w:r w:rsidRPr="00A127A0">
        <w:rPr>
          <w:rFonts w:ascii="Times New Roman" w:hAnsi="Times New Roman" w:cs="Times New Roman"/>
          <w:iCs/>
          <w:sz w:val="24"/>
          <w:szCs w:val="24"/>
        </w:rPr>
        <w:t>. London: Earthscan</w:t>
      </w:r>
      <w:r w:rsidRPr="00A127A0">
        <w:rPr>
          <w:rFonts w:ascii="Times New Roman" w:hAnsi="Times New Roman" w:cs="Times New Roman"/>
          <w:sz w:val="24"/>
          <w:szCs w:val="24"/>
        </w:rPr>
        <w:t xml:space="preserve">, 190-205. </w:t>
      </w:r>
    </w:p>
    <w:p w14:paraId="046708DB" w14:textId="73CB2EBC" w:rsidR="00F631F9" w:rsidRPr="00A127A0" w:rsidRDefault="008F1997"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Budds, J., &amp;</w:t>
      </w:r>
      <w:r w:rsidR="00F631F9" w:rsidRPr="00A127A0">
        <w:rPr>
          <w:rFonts w:ascii="Times New Roman" w:hAnsi="Times New Roman" w:cs="Times New Roman"/>
          <w:sz w:val="24"/>
          <w:szCs w:val="24"/>
        </w:rPr>
        <w:t xml:space="preserve"> McGranahan, G. (2003). Are the debates on water privatization missing the point? Experiences from Africa, Asia and Latin America. </w:t>
      </w:r>
      <w:r w:rsidR="00F631F9" w:rsidRPr="00A127A0">
        <w:rPr>
          <w:rFonts w:ascii="Times New Roman" w:hAnsi="Times New Roman" w:cs="Times New Roman"/>
          <w:i/>
          <w:iCs/>
          <w:sz w:val="24"/>
          <w:szCs w:val="24"/>
        </w:rPr>
        <w:t>Environment and Urbanization, 15</w:t>
      </w:r>
      <w:r w:rsidR="00F631F9" w:rsidRPr="00A127A0">
        <w:rPr>
          <w:rFonts w:ascii="Times New Roman" w:hAnsi="Times New Roman" w:cs="Times New Roman"/>
          <w:sz w:val="24"/>
          <w:szCs w:val="24"/>
        </w:rPr>
        <w:t xml:space="preserve">(2), 87-114. </w:t>
      </w:r>
    </w:p>
    <w:p w14:paraId="7FCB5D4C"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Bulled, N. (2016). The effects of water insecurity and emotional distress on civic action for improved water infrastructure in rural South Africa. </w:t>
      </w:r>
      <w:r w:rsidRPr="00A127A0">
        <w:rPr>
          <w:rFonts w:ascii="Times New Roman" w:hAnsi="Times New Roman" w:cs="Times New Roman"/>
          <w:i/>
          <w:iCs/>
          <w:sz w:val="24"/>
          <w:szCs w:val="24"/>
        </w:rPr>
        <w:t>Medical Anthropology Quarterly</w:t>
      </w:r>
      <w:r w:rsidRPr="00A127A0">
        <w:rPr>
          <w:rFonts w:ascii="Times New Roman" w:hAnsi="Times New Roman" w:cs="Times New Roman"/>
          <w:sz w:val="24"/>
          <w:szCs w:val="24"/>
        </w:rPr>
        <w:t xml:space="preserve">. </w:t>
      </w:r>
    </w:p>
    <w:p w14:paraId="37C71F1A" w14:textId="6ED5F602"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Bustamante, R., Crespo, C., &amp; Walnycki, A. (2012). Seeing through the concept of water as a human right in Bolivia. </w:t>
      </w:r>
      <w:r w:rsidR="008F1997">
        <w:rPr>
          <w:rFonts w:ascii="Times New Roman" w:hAnsi="Times New Roman" w:cs="Times New Roman"/>
          <w:i/>
          <w:iCs/>
          <w:sz w:val="24"/>
          <w:szCs w:val="24"/>
        </w:rPr>
        <w:t>The Right to Water: Politics, Governance and Social S</w:t>
      </w:r>
      <w:r w:rsidRPr="00A127A0">
        <w:rPr>
          <w:rFonts w:ascii="Times New Roman" w:hAnsi="Times New Roman" w:cs="Times New Roman"/>
          <w:i/>
          <w:iCs/>
          <w:sz w:val="24"/>
          <w:szCs w:val="24"/>
        </w:rPr>
        <w:t>truggles</w:t>
      </w:r>
      <w:r w:rsidRPr="00A127A0">
        <w:rPr>
          <w:rFonts w:ascii="Times New Roman" w:hAnsi="Times New Roman" w:cs="Times New Roman"/>
          <w:sz w:val="24"/>
          <w:szCs w:val="24"/>
        </w:rPr>
        <w:t xml:space="preserve">. London: Earthscan, 223-240. </w:t>
      </w:r>
    </w:p>
    <w:p w14:paraId="6D00F0E6" w14:textId="5D379ACD" w:rsidR="00F631F9" w:rsidRPr="00A127A0" w:rsidRDefault="008F1997"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Caincross, S., Hardoy, J., and</w:t>
      </w:r>
      <w:r w:rsidR="00F631F9" w:rsidRPr="00A127A0">
        <w:rPr>
          <w:rFonts w:ascii="Times New Roman" w:hAnsi="Times New Roman" w:cs="Times New Roman"/>
          <w:sz w:val="24"/>
          <w:szCs w:val="24"/>
        </w:rPr>
        <w:t xml:space="preserve"> Satterwaithwaite, D. (1990). </w:t>
      </w:r>
      <w:r>
        <w:rPr>
          <w:rFonts w:ascii="Times New Roman" w:hAnsi="Times New Roman" w:cs="Times New Roman"/>
          <w:i/>
          <w:sz w:val="24"/>
          <w:szCs w:val="24"/>
        </w:rPr>
        <w:t>The Poor Die Y</w:t>
      </w:r>
      <w:r w:rsidR="00F631F9" w:rsidRPr="00A127A0">
        <w:rPr>
          <w:rFonts w:ascii="Times New Roman" w:hAnsi="Times New Roman" w:cs="Times New Roman"/>
          <w:i/>
          <w:sz w:val="24"/>
          <w:szCs w:val="24"/>
        </w:rPr>
        <w:t>oung: Ho</w:t>
      </w:r>
      <w:r>
        <w:rPr>
          <w:rFonts w:ascii="Times New Roman" w:hAnsi="Times New Roman" w:cs="Times New Roman"/>
          <w:i/>
          <w:sz w:val="24"/>
          <w:szCs w:val="24"/>
        </w:rPr>
        <w:t>using and Health in Third World C</w:t>
      </w:r>
      <w:r w:rsidR="00F631F9" w:rsidRPr="00A127A0">
        <w:rPr>
          <w:rFonts w:ascii="Times New Roman" w:hAnsi="Times New Roman" w:cs="Times New Roman"/>
          <w:i/>
          <w:sz w:val="24"/>
          <w:szCs w:val="24"/>
        </w:rPr>
        <w:t>ities</w:t>
      </w:r>
      <w:r w:rsidR="00F631F9" w:rsidRPr="00A127A0">
        <w:rPr>
          <w:rFonts w:ascii="Times New Roman" w:hAnsi="Times New Roman" w:cs="Times New Roman"/>
          <w:sz w:val="24"/>
          <w:szCs w:val="24"/>
        </w:rPr>
        <w:t xml:space="preserve">. </w:t>
      </w:r>
      <w:r w:rsidR="00F631F9" w:rsidRPr="00A127A0">
        <w:rPr>
          <w:rFonts w:ascii="Times New Roman" w:hAnsi="Times New Roman" w:cs="Times New Roman"/>
          <w:iCs/>
          <w:sz w:val="24"/>
          <w:szCs w:val="24"/>
        </w:rPr>
        <w:t>London: Earthscan</w:t>
      </w:r>
      <w:r w:rsidR="00F631F9" w:rsidRPr="00A127A0">
        <w:rPr>
          <w:rFonts w:ascii="Times New Roman" w:hAnsi="Times New Roman" w:cs="Times New Roman"/>
          <w:sz w:val="24"/>
          <w:szCs w:val="24"/>
        </w:rPr>
        <w:t xml:space="preserve">. </w:t>
      </w:r>
    </w:p>
    <w:p w14:paraId="58269A32" w14:textId="5F7A551B"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Cajete, G. (2000). </w:t>
      </w:r>
      <w:r w:rsidR="008F1997">
        <w:rPr>
          <w:rFonts w:ascii="Times New Roman" w:hAnsi="Times New Roman" w:cs="Times New Roman"/>
          <w:i/>
          <w:iCs/>
          <w:sz w:val="24"/>
          <w:szCs w:val="24"/>
        </w:rPr>
        <w:t>Native Science: Natural Laws of I</w:t>
      </w:r>
      <w:r w:rsidRPr="00A127A0">
        <w:rPr>
          <w:rFonts w:ascii="Times New Roman" w:hAnsi="Times New Roman" w:cs="Times New Roman"/>
          <w:i/>
          <w:iCs/>
          <w:sz w:val="24"/>
          <w:szCs w:val="24"/>
        </w:rPr>
        <w:t>nterdependence</w:t>
      </w:r>
      <w:r w:rsidRPr="00A127A0">
        <w:rPr>
          <w:rFonts w:ascii="Times New Roman" w:hAnsi="Times New Roman" w:cs="Times New Roman"/>
          <w:sz w:val="24"/>
          <w:szCs w:val="24"/>
        </w:rPr>
        <w:t>: Clear Light Pub.</w:t>
      </w:r>
    </w:p>
    <w:p w14:paraId="5BF646B4"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Chenoweth, J., Malcolm, R., Kaime, T., &amp; Pedley, S. (2013). Household water security and the human right to water and sanitation. In B. Lankford, K. Bakker, M. Zeitoun, &amp; D. Conway (Eds.), </w:t>
      </w:r>
      <w:r w:rsidRPr="00A127A0">
        <w:rPr>
          <w:rFonts w:ascii="Times New Roman" w:hAnsi="Times New Roman" w:cs="Times New Roman"/>
          <w:i/>
          <w:iCs/>
          <w:sz w:val="24"/>
          <w:szCs w:val="24"/>
        </w:rPr>
        <w:t>Water security: Principles, Perspectives, and Practices</w:t>
      </w:r>
      <w:r w:rsidRPr="00A127A0">
        <w:rPr>
          <w:rFonts w:ascii="Times New Roman" w:hAnsi="Times New Roman" w:cs="Times New Roman"/>
          <w:sz w:val="24"/>
          <w:szCs w:val="24"/>
        </w:rPr>
        <w:t>. New York: Earthscan, 307-318.</w:t>
      </w:r>
    </w:p>
    <w:p w14:paraId="738FD541" w14:textId="42D637D3" w:rsidR="008F1997" w:rsidRDefault="008F1997" w:rsidP="00A127A0">
      <w:pPr>
        <w:spacing w:after="0" w:line="480" w:lineRule="auto"/>
        <w:ind w:left="720" w:hanging="720"/>
        <w:rPr>
          <w:rFonts w:ascii="Times New Roman" w:hAnsi="Times New Roman" w:cs="Times New Roman"/>
          <w:sz w:val="24"/>
          <w:szCs w:val="24"/>
        </w:rPr>
      </w:pPr>
      <w:r w:rsidRPr="008F1997">
        <w:rPr>
          <w:rFonts w:ascii="Times New Roman" w:hAnsi="Times New Roman" w:cs="Times New Roman"/>
          <w:sz w:val="24"/>
          <w:szCs w:val="24"/>
        </w:rPr>
        <w:t xml:space="preserve">Cook, C. (2016), Implementing drinking water security: the limits of source protection. </w:t>
      </w:r>
      <w:r w:rsidRPr="008F1997">
        <w:rPr>
          <w:rFonts w:ascii="Times New Roman" w:hAnsi="Times New Roman" w:cs="Times New Roman"/>
          <w:i/>
          <w:sz w:val="24"/>
          <w:szCs w:val="24"/>
        </w:rPr>
        <w:t>WIREs Water</w:t>
      </w:r>
      <w:r w:rsidR="00233755">
        <w:rPr>
          <w:rFonts w:ascii="Times New Roman" w:hAnsi="Times New Roman" w:cs="Times New Roman"/>
          <w:sz w:val="24"/>
          <w:szCs w:val="24"/>
        </w:rPr>
        <w:t>, 3,</w:t>
      </w:r>
      <w:r w:rsidRPr="008F1997">
        <w:rPr>
          <w:rFonts w:ascii="Times New Roman" w:hAnsi="Times New Roman" w:cs="Times New Roman"/>
          <w:sz w:val="24"/>
          <w:szCs w:val="24"/>
        </w:rPr>
        <w:t xml:space="preserve"> 5–12. doi:10.1002/wat2.1117</w:t>
      </w:r>
    </w:p>
    <w:p w14:paraId="267C3179" w14:textId="6A2048A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Cook, C., &amp; Bakker, K. (2012). Water security: Debating an emerging paradigm. </w:t>
      </w:r>
      <w:r w:rsidRPr="00A127A0">
        <w:rPr>
          <w:rFonts w:ascii="Times New Roman" w:hAnsi="Times New Roman" w:cs="Times New Roman"/>
          <w:i/>
          <w:iCs/>
          <w:sz w:val="24"/>
          <w:szCs w:val="24"/>
        </w:rPr>
        <w:t>Global Environmental Change, 22</w:t>
      </w:r>
      <w:r w:rsidRPr="00A127A0">
        <w:rPr>
          <w:rFonts w:ascii="Times New Roman" w:hAnsi="Times New Roman" w:cs="Times New Roman"/>
          <w:sz w:val="24"/>
          <w:szCs w:val="24"/>
        </w:rPr>
        <w:t xml:space="preserve">(1), 94-102. </w:t>
      </w:r>
    </w:p>
    <w:p w14:paraId="226E03AB" w14:textId="38A45EC2" w:rsidR="00F3445E" w:rsidRPr="00A127A0" w:rsidRDefault="00F3445E" w:rsidP="00A127A0">
      <w:pPr>
        <w:spacing w:after="0" w:line="480" w:lineRule="auto"/>
        <w:ind w:left="720" w:hanging="720"/>
        <w:rPr>
          <w:rFonts w:ascii="Times New Roman" w:eastAsia="Times New Roman" w:hAnsi="Times New Roman" w:cs="Times New Roman"/>
          <w:sz w:val="24"/>
          <w:szCs w:val="24"/>
        </w:rPr>
      </w:pPr>
      <w:r w:rsidRPr="00A127A0">
        <w:rPr>
          <w:rFonts w:ascii="Times New Roman" w:eastAsia="Times New Roman" w:hAnsi="Times New Roman" w:cs="Times New Roman"/>
          <w:sz w:val="24"/>
          <w:szCs w:val="24"/>
        </w:rPr>
        <w:t xml:space="preserve">Donahue, J and B. R. (1997). </w:t>
      </w:r>
      <w:r w:rsidRPr="00A127A0">
        <w:rPr>
          <w:rFonts w:ascii="Times New Roman" w:eastAsia="Times New Roman" w:hAnsi="Times New Roman" w:cs="Times New Roman"/>
          <w:i/>
          <w:iCs/>
          <w:sz w:val="24"/>
          <w:szCs w:val="24"/>
        </w:rPr>
        <w:t>Water, Culture, and Power: Local Struggles in a Global Context</w:t>
      </w:r>
      <w:r w:rsidRPr="00A127A0">
        <w:rPr>
          <w:rFonts w:ascii="Times New Roman" w:eastAsia="Times New Roman" w:hAnsi="Times New Roman" w:cs="Times New Roman"/>
          <w:sz w:val="24"/>
          <w:szCs w:val="24"/>
        </w:rPr>
        <w:t>. Island Press.</w:t>
      </w:r>
    </w:p>
    <w:p w14:paraId="0582ACB4" w14:textId="43C61DB2"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Donatuto, J., Campbell, L., &amp; Gregory, R. (2016). Developing responsive indicators of Indigenous community health. </w:t>
      </w:r>
      <w:r w:rsidRPr="00A127A0">
        <w:rPr>
          <w:rFonts w:ascii="Times New Roman" w:hAnsi="Times New Roman" w:cs="Times New Roman"/>
          <w:i/>
          <w:iCs/>
          <w:sz w:val="24"/>
          <w:szCs w:val="24"/>
        </w:rPr>
        <w:t>International Journal of Environmental Research and Public Health, 13</w:t>
      </w:r>
      <w:r w:rsidRPr="00A127A0">
        <w:rPr>
          <w:rFonts w:ascii="Times New Roman" w:hAnsi="Times New Roman" w:cs="Times New Roman"/>
          <w:sz w:val="24"/>
          <w:szCs w:val="24"/>
        </w:rPr>
        <w:t xml:space="preserve">(9), 899. </w:t>
      </w:r>
    </w:p>
    <w:p w14:paraId="01281C48" w14:textId="77777777" w:rsidR="00967003" w:rsidRPr="00A127A0" w:rsidRDefault="00967003"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Eichelberger, L. (2010). Living in utility scarcity: Energy and water insecurity in Northwest Alaska. </w:t>
      </w:r>
      <w:r w:rsidRPr="00A127A0">
        <w:rPr>
          <w:rFonts w:ascii="Times New Roman" w:hAnsi="Times New Roman" w:cs="Times New Roman"/>
          <w:i/>
          <w:iCs/>
          <w:sz w:val="24"/>
          <w:szCs w:val="24"/>
        </w:rPr>
        <w:t>American Journal of Public Health, 100</w:t>
      </w:r>
      <w:r w:rsidRPr="00A127A0">
        <w:rPr>
          <w:rFonts w:ascii="Times New Roman" w:hAnsi="Times New Roman" w:cs="Times New Roman"/>
          <w:sz w:val="24"/>
          <w:szCs w:val="24"/>
        </w:rPr>
        <w:t>(6), 1010-1018</w:t>
      </w:r>
    </w:p>
    <w:p w14:paraId="7AD1B40B" w14:textId="3023F341" w:rsidR="00967003" w:rsidRPr="00A127A0" w:rsidRDefault="00967003"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noProof/>
          <w:sz w:val="24"/>
          <w:szCs w:val="24"/>
        </w:rPr>
        <w:t xml:space="preserve">Eichelberger, L. </w:t>
      </w:r>
      <w:r w:rsidR="00CC0545" w:rsidRPr="00A127A0">
        <w:rPr>
          <w:rFonts w:ascii="Times New Roman" w:hAnsi="Times New Roman" w:cs="Times New Roman"/>
          <w:noProof/>
          <w:sz w:val="24"/>
          <w:szCs w:val="24"/>
        </w:rPr>
        <w:t>(2011)</w:t>
      </w:r>
      <w:r w:rsidRPr="00A127A0">
        <w:rPr>
          <w:rFonts w:ascii="Times New Roman" w:hAnsi="Times New Roman" w:cs="Times New Roman"/>
          <w:noProof/>
          <w:sz w:val="24"/>
          <w:szCs w:val="24"/>
        </w:rPr>
        <w:t xml:space="preserve"> Manufacturing insecurity: Power, water, waste, and the silences of sustainability and suffering in northwest Alaska. </w:t>
      </w:r>
      <w:r w:rsidR="00CC0545" w:rsidRPr="00A127A0">
        <w:rPr>
          <w:rFonts w:ascii="Times New Roman" w:hAnsi="Times New Roman" w:cs="Times New Roman"/>
          <w:noProof/>
          <w:sz w:val="24"/>
          <w:szCs w:val="24"/>
        </w:rPr>
        <w:t xml:space="preserve">Ph.D. Dissertation, Anthropology, </w:t>
      </w:r>
      <w:r w:rsidRPr="00A127A0">
        <w:rPr>
          <w:rFonts w:ascii="Times New Roman" w:hAnsi="Times New Roman" w:cs="Times New Roman"/>
          <w:noProof/>
          <w:sz w:val="24"/>
          <w:szCs w:val="24"/>
        </w:rPr>
        <w:t>University of Arizona</w:t>
      </w:r>
    </w:p>
    <w:p w14:paraId="59F50B8C"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Eichelberger, L. (2012). Sustainability and the politics of calculation: technologies of “safe water,” subject-making, and domination. </w:t>
      </w:r>
      <w:r w:rsidRPr="00A127A0">
        <w:rPr>
          <w:rFonts w:ascii="Times New Roman" w:hAnsi="Times New Roman" w:cs="Times New Roman"/>
          <w:i/>
          <w:iCs/>
          <w:sz w:val="24"/>
          <w:szCs w:val="24"/>
        </w:rPr>
        <w:t>Journal of Political Ecology, 19</w:t>
      </w:r>
      <w:r w:rsidRPr="00A127A0">
        <w:rPr>
          <w:rFonts w:ascii="Times New Roman" w:hAnsi="Times New Roman" w:cs="Times New Roman"/>
          <w:sz w:val="24"/>
          <w:szCs w:val="24"/>
        </w:rPr>
        <w:t xml:space="preserve">(11), 145-161. </w:t>
      </w:r>
    </w:p>
    <w:p w14:paraId="28C8E17D" w14:textId="00BD19F2"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Eichelberger, L. (2014). Spoiling and sustainability: Technology, water insecurity, and visibility in Arctic Alaska. </w:t>
      </w:r>
      <w:r w:rsidRPr="00A127A0">
        <w:rPr>
          <w:rFonts w:ascii="Times New Roman" w:hAnsi="Times New Roman" w:cs="Times New Roman"/>
          <w:i/>
          <w:iCs/>
          <w:sz w:val="24"/>
          <w:szCs w:val="24"/>
        </w:rPr>
        <w:t xml:space="preserve">Medical </w:t>
      </w:r>
      <w:r w:rsidR="00D23DC7">
        <w:rPr>
          <w:rFonts w:ascii="Times New Roman" w:hAnsi="Times New Roman" w:cs="Times New Roman"/>
          <w:i/>
          <w:iCs/>
          <w:sz w:val="24"/>
          <w:szCs w:val="24"/>
        </w:rPr>
        <w:t>A</w:t>
      </w:r>
      <w:r w:rsidRPr="00A127A0">
        <w:rPr>
          <w:rFonts w:ascii="Times New Roman" w:hAnsi="Times New Roman" w:cs="Times New Roman"/>
          <w:i/>
          <w:iCs/>
          <w:sz w:val="24"/>
          <w:szCs w:val="24"/>
        </w:rPr>
        <w:t>nthropology, 33</w:t>
      </w:r>
      <w:r w:rsidRPr="00A127A0">
        <w:rPr>
          <w:rFonts w:ascii="Times New Roman" w:hAnsi="Times New Roman" w:cs="Times New Roman"/>
          <w:sz w:val="24"/>
          <w:szCs w:val="24"/>
        </w:rPr>
        <w:t xml:space="preserve">(6), 478-496. </w:t>
      </w:r>
    </w:p>
    <w:p w14:paraId="3D7F33E7"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Fragkou, M., &amp; Budds, J. (forthcoming).</w:t>
      </w:r>
      <w:r w:rsidRPr="00A127A0">
        <w:rPr>
          <w:rFonts w:ascii="Times New Roman" w:hAnsi="Times New Roman" w:cs="Times New Roman"/>
          <w:i/>
          <w:iCs/>
          <w:sz w:val="24"/>
          <w:szCs w:val="24"/>
        </w:rPr>
        <w:t xml:space="preserve"> </w:t>
      </w:r>
      <w:r w:rsidRPr="00A127A0">
        <w:rPr>
          <w:rFonts w:ascii="Times New Roman" w:hAnsi="Times New Roman" w:cs="Times New Roman"/>
          <w:iCs/>
          <w:sz w:val="24"/>
          <w:szCs w:val="24"/>
        </w:rPr>
        <w:t>Desalination and the disarticulation of the hydrosocial cycle: Stabilising the neoliberal model in Chile</w:t>
      </w:r>
      <w:r w:rsidRPr="00A127A0">
        <w:rPr>
          <w:rFonts w:ascii="Times New Roman" w:hAnsi="Times New Roman" w:cs="Times New Roman"/>
          <w:sz w:val="24"/>
          <w:szCs w:val="24"/>
        </w:rPr>
        <w:t>. Unpublished Manuscript.</w:t>
      </w:r>
    </w:p>
    <w:p w14:paraId="53F7074C"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Garrick, D., &amp; Hall, J. W. (2014). Water security and society: Risks, metrics, and pathways. </w:t>
      </w:r>
      <w:r w:rsidRPr="00A127A0">
        <w:rPr>
          <w:rFonts w:ascii="Times New Roman" w:hAnsi="Times New Roman" w:cs="Times New Roman"/>
          <w:i/>
          <w:iCs/>
          <w:sz w:val="24"/>
          <w:szCs w:val="24"/>
        </w:rPr>
        <w:t>Annual Review of Environment and Resources, 39</w:t>
      </w:r>
      <w:r w:rsidRPr="00A127A0">
        <w:rPr>
          <w:rFonts w:ascii="Times New Roman" w:hAnsi="Times New Roman" w:cs="Times New Roman"/>
          <w:sz w:val="24"/>
          <w:szCs w:val="24"/>
        </w:rPr>
        <w:t xml:space="preserve">, 611-639. </w:t>
      </w:r>
    </w:p>
    <w:p w14:paraId="46DFDB68" w14:textId="71991933"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Gerlak, A. K., &amp; Mukhtarov, F. ‘Ways of knowing’ water: </w:t>
      </w:r>
      <w:r w:rsidR="00BB45F0">
        <w:rPr>
          <w:rFonts w:ascii="Times New Roman" w:hAnsi="Times New Roman" w:cs="Times New Roman"/>
          <w:sz w:val="24"/>
          <w:szCs w:val="24"/>
        </w:rPr>
        <w:t>I</w:t>
      </w:r>
      <w:r w:rsidRPr="00A127A0">
        <w:rPr>
          <w:rFonts w:ascii="Times New Roman" w:hAnsi="Times New Roman" w:cs="Times New Roman"/>
          <w:sz w:val="24"/>
          <w:szCs w:val="24"/>
        </w:rPr>
        <w:t xml:space="preserve">ntegrated water resources management and water security as complementary discourses. </w:t>
      </w:r>
      <w:r w:rsidRPr="00A127A0">
        <w:rPr>
          <w:rFonts w:ascii="Times New Roman" w:hAnsi="Times New Roman" w:cs="Times New Roman"/>
          <w:i/>
          <w:iCs/>
          <w:sz w:val="24"/>
          <w:szCs w:val="24"/>
        </w:rPr>
        <w:t>International Environmental Agreements: Politics, Law and Economics</w:t>
      </w:r>
      <w:r w:rsidRPr="00A127A0">
        <w:rPr>
          <w:rFonts w:ascii="Times New Roman" w:hAnsi="Times New Roman" w:cs="Times New Roman"/>
          <w:sz w:val="24"/>
          <w:szCs w:val="24"/>
        </w:rPr>
        <w:t xml:space="preserve">, 1-16. </w:t>
      </w:r>
    </w:p>
    <w:p w14:paraId="14F0F4BC"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Gerlak, A. K., &amp; Wilder, M. (2012). Exploring the textured landscape of water insecurity and the human right to water. </w:t>
      </w:r>
      <w:r w:rsidRPr="00A127A0">
        <w:rPr>
          <w:rFonts w:ascii="Times New Roman" w:hAnsi="Times New Roman" w:cs="Times New Roman"/>
          <w:i/>
          <w:iCs/>
          <w:sz w:val="24"/>
          <w:szCs w:val="24"/>
        </w:rPr>
        <w:t>Environment: Science and Policy for Sustainable Development, 54</w:t>
      </w:r>
      <w:r w:rsidRPr="00A127A0">
        <w:rPr>
          <w:rFonts w:ascii="Times New Roman" w:hAnsi="Times New Roman" w:cs="Times New Roman"/>
          <w:sz w:val="24"/>
          <w:szCs w:val="24"/>
        </w:rPr>
        <w:t xml:space="preserve">(2), 4-17. </w:t>
      </w:r>
    </w:p>
    <w:p w14:paraId="7AE97C80"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Gleick, P. H. (1998). The human right to water. </w:t>
      </w:r>
      <w:r w:rsidRPr="00A127A0">
        <w:rPr>
          <w:rFonts w:ascii="Times New Roman" w:hAnsi="Times New Roman" w:cs="Times New Roman"/>
          <w:i/>
          <w:iCs/>
          <w:sz w:val="24"/>
          <w:szCs w:val="24"/>
        </w:rPr>
        <w:t>Water Policy, 1</w:t>
      </w:r>
      <w:r w:rsidRPr="00A127A0">
        <w:rPr>
          <w:rFonts w:ascii="Times New Roman" w:hAnsi="Times New Roman" w:cs="Times New Roman"/>
          <w:sz w:val="24"/>
          <w:szCs w:val="24"/>
        </w:rPr>
        <w:t xml:space="preserve">(5), 487-503. </w:t>
      </w:r>
    </w:p>
    <w:p w14:paraId="6A5A4125"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Goff, M., &amp; Crow, B. (2014). What is water equity? The unfortunate consequences of a global focus on ‘drinking water’. </w:t>
      </w:r>
      <w:r w:rsidRPr="00A127A0">
        <w:rPr>
          <w:rFonts w:ascii="Times New Roman" w:hAnsi="Times New Roman" w:cs="Times New Roman"/>
          <w:i/>
          <w:iCs/>
          <w:sz w:val="24"/>
          <w:szCs w:val="24"/>
        </w:rPr>
        <w:t>Water International, 39</w:t>
      </w:r>
      <w:r w:rsidRPr="00A127A0">
        <w:rPr>
          <w:rFonts w:ascii="Times New Roman" w:hAnsi="Times New Roman" w:cs="Times New Roman"/>
          <w:sz w:val="24"/>
          <w:szCs w:val="24"/>
        </w:rPr>
        <w:t xml:space="preserve">(2), 159-171. </w:t>
      </w:r>
    </w:p>
    <w:p w14:paraId="23821204" w14:textId="60C9E24E" w:rsidR="00967003" w:rsidRPr="00A127A0" w:rsidRDefault="00967003"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Harris, L. (2012). State as socio-natural effect: Variable and emergent geographies of the state in Southeastern Turkey. </w:t>
      </w:r>
      <w:r w:rsidRPr="00A127A0">
        <w:rPr>
          <w:rFonts w:ascii="Times New Roman" w:hAnsi="Times New Roman" w:cs="Times New Roman"/>
          <w:i/>
          <w:sz w:val="24"/>
          <w:szCs w:val="24"/>
        </w:rPr>
        <w:t>Comparative Studies of South Asia, Africa and the Middle East</w:t>
      </w:r>
      <w:r w:rsidRPr="00A127A0">
        <w:rPr>
          <w:rFonts w:ascii="Times New Roman" w:hAnsi="Times New Roman" w:cs="Times New Roman"/>
          <w:sz w:val="24"/>
          <w:szCs w:val="24"/>
        </w:rPr>
        <w:t xml:space="preserve"> </w:t>
      </w:r>
      <w:r w:rsidRPr="00A127A0">
        <w:rPr>
          <w:rFonts w:ascii="Times New Roman" w:hAnsi="Times New Roman" w:cs="Times New Roman"/>
          <w:bCs/>
          <w:sz w:val="24"/>
          <w:szCs w:val="24"/>
        </w:rPr>
        <w:t>32</w:t>
      </w:r>
      <w:r w:rsidRPr="00A127A0">
        <w:rPr>
          <w:rFonts w:ascii="Times New Roman" w:hAnsi="Times New Roman" w:cs="Times New Roman"/>
          <w:sz w:val="24"/>
          <w:szCs w:val="24"/>
        </w:rPr>
        <w:t>(1): 25-39.</w:t>
      </w:r>
    </w:p>
    <w:p w14:paraId="4FF9FAAB" w14:textId="7028B626" w:rsidR="00F631F9" w:rsidRPr="00A11123"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Hennessy, T. W., &amp; Bressler, J. M. (2016). Improving health in the Arctic region through safe and affordable access to household run</w:t>
      </w:r>
      <w:r w:rsidR="008D6307">
        <w:rPr>
          <w:rFonts w:ascii="Times New Roman" w:hAnsi="Times New Roman" w:cs="Times New Roman"/>
          <w:sz w:val="24"/>
          <w:szCs w:val="24"/>
        </w:rPr>
        <w:t>ning water and sewer services: A</w:t>
      </w:r>
      <w:r w:rsidRPr="00A127A0">
        <w:rPr>
          <w:rFonts w:ascii="Times New Roman" w:hAnsi="Times New Roman" w:cs="Times New Roman"/>
          <w:sz w:val="24"/>
          <w:szCs w:val="24"/>
        </w:rPr>
        <w:t xml:space="preserve">n Arctic Council initiative. </w:t>
      </w:r>
      <w:r w:rsidRPr="00A127A0">
        <w:rPr>
          <w:rFonts w:ascii="Times New Roman" w:hAnsi="Times New Roman" w:cs="Times New Roman"/>
          <w:i/>
          <w:iCs/>
          <w:sz w:val="24"/>
          <w:szCs w:val="24"/>
        </w:rPr>
        <w:t>International Journal of Circumpolar Health, 75</w:t>
      </w:r>
      <w:r w:rsidR="008D6307">
        <w:rPr>
          <w:rFonts w:ascii="Times New Roman" w:hAnsi="Times New Roman" w:cs="Times New Roman"/>
          <w:sz w:val="24"/>
          <w:szCs w:val="24"/>
        </w:rPr>
        <w:t xml:space="preserve"> doi: </w:t>
      </w:r>
      <w:r w:rsidR="008D6307" w:rsidRPr="008D6307">
        <w:rPr>
          <w:rFonts w:ascii="Times New Roman" w:hAnsi="Times New Roman" w:cs="Times New Roman"/>
          <w:sz w:val="24"/>
          <w:szCs w:val="24"/>
        </w:rPr>
        <w:t>1</w:t>
      </w:r>
      <w:r w:rsidR="008D6307" w:rsidRPr="00A11123">
        <w:rPr>
          <w:rFonts w:ascii="Times New Roman" w:hAnsi="Times New Roman" w:cs="Times New Roman"/>
          <w:sz w:val="24"/>
          <w:szCs w:val="24"/>
        </w:rPr>
        <w:t>0.3402/ijch.v75.31149</w:t>
      </w:r>
    </w:p>
    <w:p w14:paraId="486488E1" w14:textId="4A627D50" w:rsidR="00A11123" w:rsidRPr="00A11123" w:rsidRDefault="00A11123" w:rsidP="00A127A0">
      <w:pPr>
        <w:spacing w:after="0" w:line="480" w:lineRule="auto"/>
        <w:ind w:left="720" w:hanging="720"/>
        <w:rPr>
          <w:rFonts w:ascii="Times New Roman" w:hAnsi="Times New Roman" w:cs="Times New Roman"/>
          <w:color w:val="222222"/>
          <w:sz w:val="24"/>
          <w:szCs w:val="24"/>
          <w:shd w:val="clear" w:color="auto" w:fill="FFFFFF"/>
        </w:rPr>
      </w:pPr>
      <w:r w:rsidRPr="00A11123">
        <w:rPr>
          <w:rFonts w:ascii="Times New Roman" w:hAnsi="Times New Roman" w:cs="Times New Roman"/>
          <w:color w:val="222222"/>
          <w:sz w:val="24"/>
          <w:szCs w:val="24"/>
          <w:shd w:val="clear" w:color="auto" w:fill="FFFFFF"/>
        </w:rPr>
        <w:t>Holland, B. (2008). Ecology and</w:t>
      </w:r>
      <w:r>
        <w:rPr>
          <w:rFonts w:ascii="Times New Roman" w:hAnsi="Times New Roman" w:cs="Times New Roman"/>
          <w:color w:val="222222"/>
          <w:sz w:val="24"/>
          <w:szCs w:val="24"/>
          <w:shd w:val="clear" w:color="auto" w:fill="FFFFFF"/>
        </w:rPr>
        <w:t xml:space="preserve"> the limits of justice: Establishing capability ceilings in Nussbaum's capabilities a</w:t>
      </w:r>
      <w:r w:rsidRPr="00A11123">
        <w:rPr>
          <w:rFonts w:ascii="Times New Roman" w:hAnsi="Times New Roman" w:cs="Times New Roman"/>
          <w:color w:val="222222"/>
          <w:sz w:val="24"/>
          <w:szCs w:val="24"/>
          <w:shd w:val="clear" w:color="auto" w:fill="FFFFFF"/>
        </w:rPr>
        <w:t>pproach.</w:t>
      </w:r>
      <w:r w:rsidRPr="00A11123">
        <w:rPr>
          <w:rStyle w:val="apple-converted-space"/>
          <w:rFonts w:ascii="Times New Roman" w:hAnsi="Times New Roman" w:cs="Times New Roman"/>
          <w:color w:val="222222"/>
          <w:sz w:val="24"/>
          <w:szCs w:val="24"/>
          <w:shd w:val="clear" w:color="auto" w:fill="FFFFFF"/>
        </w:rPr>
        <w:t> </w:t>
      </w:r>
      <w:r w:rsidRPr="00A11123">
        <w:rPr>
          <w:rFonts w:ascii="Times New Roman" w:hAnsi="Times New Roman" w:cs="Times New Roman"/>
          <w:i/>
          <w:iCs/>
          <w:color w:val="222222"/>
          <w:sz w:val="24"/>
          <w:szCs w:val="24"/>
          <w:shd w:val="clear" w:color="auto" w:fill="FFFFFF"/>
        </w:rPr>
        <w:t>Journal of Human Development</w:t>
      </w:r>
      <w:r w:rsidRPr="00A11123">
        <w:rPr>
          <w:rFonts w:ascii="Times New Roman" w:hAnsi="Times New Roman" w:cs="Times New Roman"/>
          <w:color w:val="222222"/>
          <w:sz w:val="24"/>
          <w:szCs w:val="24"/>
          <w:shd w:val="clear" w:color="auto" w:fill="FFFFFF"/>
        </w:rPr>
        <w:t>,</w:t>
      </w:r>
      <w:r w:rsidRPr="00A11123">
        <w:rPr>
          <w:rStyle w:val="apple-converted-space"/>
          <w:rFonts w:ascii="Times New Roman" w:hAnsi="Times New Roman" w:cs="Times New Roman"/>
          <w:color w:val="222222"/>
          <w:sz w:val="24"/>
          <w:szCs w:val="24"/>
          <w:shd w:val="clear" w:color="auto" w:fill="FFFFFF"/>
        </w:rPr>
        <w:t> </w:t>
      </w:r>
      <w:r w:rsidRPr="00A11123">
        <w:rPr>
          <w:rFonts w:ascii="Times New Roman" w:hAnsi="Times New Roman" w:cs="Times New Roman"/>
          <w:i/>
          <w:iCs/>
          <w:color w:val="222222"/>
          <w:sz w:val="24"/>
          <w:szCs w:val="24"/>
          <w:shd w:val="clear" w:color="auto" w:fill="FFFFFF"/>
        </w:rPr>
        <w:t>9</w:t>
      </w:r>
      <w:r w:rsidRPr="00A11123">
        <w:rPr>
          <w:rFonts w:ascii="Times New Roman" w:hAnsi="Times New Roman" w:cs="Times New Roman"/>
          <w:color w:val="222222"/>
          <w:sz w:val="24"/>
          <w:szCs w:val="24"/>
          <w:shd w:val="clear" w:color="auto" w:fill="FFFFFF"/>
        </w:rPr>
        <w:t>(3), 401-425.</w:t>
      </w:r>
    </w:p>
    <w:p w14:paraId="4A57DD22" w14:textId="3BFBB82E" w:rsidR="00233033" w:rsidRDefault="00233033" w:rsidP="00A127A0">
      <w:pPr>
        <w:spacing w:after="0" w:line="480" w:lineRule="auto"/>
        <w:ind w:left="720" w:hanging="720"/>
        <w:rPr>
          <w:rFonts w:ascii="Times New Roman" w:hAnsi="Times New Roman" w:cs="Times New Roman"/>
          <w:sz w:val="24"/>
          <w:szCs w:val="24"/>
        </w:rPr>
      </w:pPr>
      <w:r w:rsidRPr="00233033">
        <w:rPr>
          <w:rFonts w:ascii="Times New Roman" w:hAnsi="Times New Roman" w:cs="Times New Roman"/>
          <w:sz w:val="24"/>
          <w:szCs w:val="24"/>
        </w:rPr>
        <w:t xml:space="preserve">Ibrahim, S. S. (2006). From individual to collective capabilities: </w:t>
      </w:r>
      <w:r w:rsidR="00BB45F0">
        <w:rPr>
          <w:rFonts w:ascii="Times New Roman" w:hAnsi="Times New Roman" w:cs="Times New Roman"/>
          <w:sz w:val="24"/>
          <w:szCs w:val="24"/>
        </w:rPr>
        <w:t>T</w:t>
      </w:r>
      <w:r w:rsidRPr="00233033">
        <w:rPr>
          <w:rFonts w:ascii="Times New Roman" w:hAnsi="Times New Roman" w:cs="Times New Roman"/>
          <w:sz w:val="24"/>
          <w:szCs w:val="24"/>
        </w:rPr>
        <w:t xml:space="preserve">he capability approach as a conceptual framework for self‐help. </w:t>
      </w:r>
      <w:r w:rsidRPr="00233033">
        <w:rPr>
          <w:rFonts w:ascii="Times New Roman" w:hAnsi="Times New Roman" w:cs="Times New Roman"/>
          <w:i/>
          <w:sz w:val="24"/>
          <w:szCs w:val="24"/>
        </w:rPr>
        <w:t>Journal of Human Development</w:t>
      </w:r>
      <w:r w:rsidRPr="00233033">
        <w:rPr>
          <w:rFonts w:ascii="Times New Roman" w:hAnsi="Times New Roman" w:cs="Times New Roman"/>
          <w:sz w:val="24"/>
          <w:szCs w:val="24"/>
        </w:rPr>
        <w:t>, 7(3), 397-416.</w:t>
      </w:r>
    </w:p>
    <w:p w14:paraId="2F0576DE" w14:textId="42D5A17D" w:rsidR="008D6307" w:rsidRDefault="00A11123"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Jepson, W. E., Wutich, A., Col</w:t>
      </w:r>
      <w:r w:rsidR="008D6307" w:rsidRPr="008D6307">
        <w:rPr>
          <w:rFonts w:ascii="Times New Roman" w:hAnsi="Times New Roman" w:cs="Times New Roman"/>
          <w:sz w:val="24"/>
          <w:szCs w:val="24"/>
        </w:rPr>
        <w:t xml:space="preserve">lins, S. M., Boateng, G. O. and Young, S. L. (2017), Progress in household water insecurity metrics: </w:t>
      </w:r>
      <w:r w:rsidR="00BB45F0">
        <w:rPr>
          <w:rFonts w:ascii="Times New Roman" w:hAnsi="Times New Roman" w:cs="Times New Roman"/>
          <w:sz w:val="24"/>
          <w:szCs w:val="24"/>
        </w:rPr>
        <w:t>A</w:t>
      </w:r>
      <w:r w:rsidR="008D6307" w:rsidRPr="008D6307">
        <w:rPr>
          <w:rFonts w:ascii="Times New Roman" w:hAnsi="Times New Roman" w:cs="Times New Roman"/>
          <w:sz w:val="24"/>
          <w:szCs w:val="24"/>
        </w:rPr>
        <w:t xml:space="preserve"> cross-disciplinary approach. WIREs Water, 4: n/a, e1214. doi:10.1002/wat2.1214</w:t>
      </w:r>
    </w:p>
    <w:p w14:paraId="44125C72" w14:textId="50D8FA41"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Jepson, W. (2014). Measuring ‘no-win’</w:t>
      </w:r>
      <w:r w:rsidR="00967003" w:rsidRPr="00A127A0">
        <w:rPr>
          <w:rFonts w:ascii="Times New Roman" w:hAnsi="Times New Roman" w:cs="Times New Roman"/>
          <w:sz w:val="24"/>
          <w:szCs w:val="24"/>
        </w:rPr>
        <w:t xml:space="preserve"> </w:t>
      </w:r>
      <w:r w:rsidRPr="00A127A0">
        <w:rPr>
          <w:rFonts w:ascii="Times New Roman" w:hAnsi="Times New Roman" w:cs="Times New Roman"/>
          <w:sz w:val="24"/>
          <w:szCs w:val="24"/>
        </w:rPr>
        <w:t xml:space="preserve">waterscapes: Experience-based scales and classification approaches to assess household water security in </w:t>
      </w:r>
      <w:r w:rsidRPr="00A127A0">
        <w:rPr>
          <w:rFonts w:ascii="Times New Roman" w:hAnsi="Times New Roman" w:cs="Times New Roman"/>
          <w:i/>
          <w:sz w:val="24"/>
          <w:szCs w:val="24"/>
        </w:rPr>
        <w:t>colonias</w:t>
      </w:r>
      <w:r w:rsidRPr="00A127A0">
        <w:rPr>
          <w:rFonts w:ascii="Times New Roman" w:hAnsi="Times New Roman" w:cs="Times New Roman"/>
          <w:sz w:val="24"/>
          <w:szCs w:val="24"/>
        </w:rPr>
        <w:t xml:space="preserve"> on the US–Mexico border. </w:t>
      </w:r>
      <w:r w:rsidRPr="00A127A0">
        <w:rPr>
          <w:rFonts w:ascii="Times New Roman" w:hAnsi="Times New Roman" w:cs="Times New Roman"/>
          <w:i/>
          <w:iCs/>
          <w:sz w:val="24"/>
          <w:szCs w:val="24"/>
        </w:rPr>
        <w:t>Geoforum, 51</w:t>
      </w:r>
      <w:r w:rsidRPr="00A127A0">
        <w:rPr>
          <w:rFonts w:ascii="Times New Roman" w:hAnsi="Times New Roman" w:cs="Times New Roman"/>
          <w:sz w:val="24"/>
          <w:szCs w:val="24"/>
        </w:rPr>
        <w:t xml:space="preserve">, 107-120. </w:t>
      </w:r>
    </w:p>
    <w:p w14:paraId="0F715197"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Jepson, W., &amp; Brown, H. L. (2014). ‘If no gasoline, no water’: Privatizing drinking water quality in South Texas </w:t>
      </w:r>
      <w:r w:rsidRPr="00A127A0">
        <w:rPr>
          <w:rFonts w:ascii="Times New Roman" w:hAnsi="Times New Roman" w:cs="Times New Roman"/>
          <w:i/>
          <w:sz w:val="24"/>
          <w:szCs w:val="24"/>
        </w:rPr>
        <w:t>colonias</w:t>
      </w:r>
      <w:r w:rsidRPr="00A127A0">
        <w:rPr>
          <w:rFonts w:ascii="Times New Roman" w:hAnsi="Times New Roman" w:cs="Times New Roman"/>
          <w:sz w:val="24"/>
          <w:szCs w:val="24"/>
        </w:rPr>
        <w:t xml:space="preserve">. </w:t>
      </w:r>
      <w:r w:rsidRPr="00A127A0">
        <w:rPr>
          <w:rFonts w:ascii="Times New Roman" w:hAnsi="Times New Roman" w:cs="Times New Roman"/>
          <w:i/>
          <w:iCs/>
          <w:sz w:val="24"/>
          <w:szCs w:val="24"/>
        </w:rPr>
        <w:t>Environment and Planning A, 46</w:t>
      </w:r>
      <w:r w:rsidRPr="00A127A0">
        <w:rPr>
          <w:rFonts w:ascii="Times New Roman" w:hAnsi="Times New Roman" w:cs="Times New Roman"/>
          <w:sz w:val="24"/>
          <w:szCs w:val="24"/>
        </w:rPr>
        <w:t xml:space="preserve">(5), 1032-1048. </w:t>
      </w:r>
    </w:p>
    <w:p w14:paraId="0953CEF9"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Jepson, W., &amp; Vandewalle, E. (2016). Household water insecurity in the Global North: A study of rural and periurban settlements on the Texas–Mexico border. </w:t>
      </w:r>
      <w:r w:rsidRPr="00A127A0">
        <w:rPr>
          <w:rFonts w:ascii="Times New Roman" w:hAnsi="Times New Roman" w:cs="Times New Roman"/>
          <w:i/>
          <w:iCs/>
          <w:sz w:val="24"/>
          <w:szCs w:val="24"/>
        </w:rPr>
        <w:t>The Professional Geographer, 68</w:t>
      </w:r>
      <w:r w:rsidRPr="00A127A0">
        <w:rPr>
          <w:rFonts w:ascii="Times New Roman" w:hAnsi="Times New Roman" w:cs="Times New Roman"/>
          <w:sz w:val="24"/>
          <w:szCs w:val="24"/>
        </w:rPr>
        <w:t xml:space="preserve">(1), 66-81. </w:t>
      </w:r>
    </w:p>
    <w:p w14:paraId="6F37D403" w14:textId="6DDF1D66"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Krumdieck, N. R., Collins, S. M., Wekesa, P., Mbullo, P., Boateng, G. O., Onono, M., &amp; Young, S. L. (2016). Household water insecurity is associated with a range of negative consequences among pregnant Kenyan women of mixed HIV status. </w:t>
      </w:r>
      <w:r w:rsidRPr="00A127A0">
        <w:rPr>
          <w:rFonts w:ascii="Times New Roman" w:hAnsi="Times New Roman" w:cs="Times New Roman"/>
          <w:i/>
          <w:iCs/>
          <w:sz w:val="24"/>
          <w:szCs w:val="24"/>
        </w:rPr>
        <w:t>Journal of Water and Health, 14</w:t>
      </w:r>
      <w:r w:rsidRPr="00A127A0">
        <w:rPr>
          <w:rFonts w:ascii="Times New Roman" w:hAnsi="Times New Roman" w:cs="Times New Roman"/>
          <w:sz w:val="24"/>
          <w:szCs w:val="24"/>
        </w:rPr>
        <w:t xml:space="preserve">(6), 1028-1031. </w:t>
      </w:r>
    </w:p>
    <w:p w14:paraId="4BCD61B6" w14:textId="0F2A6BB4"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Lankford, B., Bakker, K., Zeitoun, M., &amp; Conway, D. </w:t>
      </w:r>
      <w:r w:rsidR="00BB45F0">
        <w:rPr>
          <w:rFonts w:ascii="Times New Roman" w:hAnsi="Times New Roman" w:cs="Times New Roman"/>
          <w:sz w:val="24"/>
          <w:szCs w:val="24"/>
        </w:rPr>
        <w:t xml:space="preserve">(Eds.) </w:t>
      </w:r>
      <w:r w:rsidRPr="00A127A0">
        <w:rPr>
          <w:rFonts w:ascii="Times New Roman" w:hAnsi="Times New Roman" w:cs="Times New Roman"/>
          <w:sz w:val="24"/>
          <w:szCs w:val="24"/>
        </w:rPr>
        <w:t xml:space="preserve">(2013). </w:t>
      </w:r>
      <w:r w:rsidRPr="00A127A0">
        <w:rPr>
          <w:rFonts w:ascii="Times New Roman" w:hAnsi="Times New Roman" w:cs="Times New Roman"/>
          <w:i/>
          <w:iCs/>
          <w:sz w:val="24"/>
          <w:szCs w:val="24"/>
        </w:rPr>
        <w:t>Water Security: Principles, Perspectives and Practices</w:t>
      </w:r>
      <w:r w:rsidRPr="00A127A0">
        <w:rPr>
          <w:rFonts w:ascii="Times New Roman" w:hAnsi="Times New Roman" w:cs="Times New Roman"/>
          <w:sz w:val="24"/>
          <w:szCs w:val="24"/>
        </w:rPr>
        <w:t>. New York: Earthscan; Routledge.</w:t>
      </w:r>
    </w:p>
    <w:p w14:paraId="2D4B46C1" w14:textId="708C725C" w:rsidR="001A23F7" w:rsidRDefault="001A23F7" w:rsidP="00A127A0">
      <w:pPr>
        <w:spacing w:after="0" w:line="480" w:lineRule="auto"/>
        <w:ind w:left="720" w:hanging="720"/>
        <w:rPr>
          <w:rFonts w:ascii="Times New Roman" w:hAnsi="Times New Roman" w:cs="Times New Roman"/>
          <w:sz w:val="24"/>
          <w:szCs w:val="24"/>
        </w:rPr>
      </w:pPr>
      <w:r w:rsidRPr="001A23F7">
        <w:rPr>
          <w:rFonts w:ascii="Times New Roman" w:hAnsi="Times New Roman" w:cs="Times New Roman"/>
          <w:sz w:val="24"/>
          <w:szCs w:val="24"/>
        </w:rPr>
        <w:t xml:space="preserve">Linton, </w:t>
      </w:r>
      <w:r>
        <w:rPr>
          <w:rFonts w:ascii="Times New Roman" w:hAnsi="Times New Roman" w:cs="Times New Roman"/>
          <w:sz w:val="24"/>
          <w:szCs w:val="24"/>
        </w:rPr>
        <w:t xml:space="preserve">J. (2010). </w:t>
      </w:r>
      <w:r>
        <w:rPr>
          <w:rFonts w:ascii="Times New Roman" w:hAnsi="Times New Roman" w:cs="Times New Roman"/>
          <w:i/>
          <w:sz w:val="24"/>
          <w:szCs w:val="24"/>
        </w:rPr>
        <w:t>What is W</w:t>
      </w:r>
      <w:r w:rsidRPr="001A23F7">
        <w:rPr>
          <w:rFonts w:ascii="Times New Roman" w:hAnsi="Times New Roman" w:cs="Times New Roman"/>
          <w:i/>
          <w:sz w:val="24"/>
          <w:szCs w:val="24"/>
        </w:rPr>
        <w:t>ater?: The History of a Modern Abstraction</w:t>
      </w:r>
      <w:r w:rsidRPr="001A23F7">
        <w:rPr>
          <w:rFonts w:ascii="Times New Roman" w:hAnsi="Times New Roman" w:cs="Times New Roman"/>
          <w:sz w:val="24"/>
          <w:szCs w:val="24"/>
        </w:rPr>
        <w:t xml:space="preserve">. </w:t>
      </w:r>
      <w:r>
        <w:rPr>
          <w:rFonts w:ascii="Times New Roman" w:hAnsi="Times New Roman" w:cs="Times New Roman"/>
          <w:sz w:val="24"/>
          <w:szCs w:val="24"/>
        </w:rPr>
        <w:t xml:space="preserve">Vancouver: </w:t>
      </w:r>
      <w:r w:rsidRPr="001A23F7">
        <w:rPr>
          <w:rFonts w:ascii="Times New Roman" w:hAnsi="Times New Roman" w:cs="Times New Roman"/>
          <w:sz w:val="24"/>
          <w:szCs w:val="24"/>
        </w:rPr>
        <w:t>UBC Press.</w:t>
      </w:r>
    </w:p>
    <w:p w14:paraId="212A6F3E" w14:textId="216EA8B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Linton, J. (2012). The human right to what? Water, rights, humans, and the relation of things. In F. Sultana &amp; A. Loftus (Eds.), </w:t>
      </w:r>
      <w:r w:rsidRPr="00A127A0">
        <w:rPr>
          <w:rFonts w:ascii="Times New Roman" w:hAnsi="Times New Roman" w:cs="Times New Roman"/>
          <w:i/>
          <w:iCs/>
          <w:sz w:val="24"/>
          <w:szCs w:val="24"/>
        </w:rPr>
        <w:t>The Right to Water: Politics, Governance and Social Struggles</w:t>
      </w:r>
      <w:r w:rsidRPr="00A127A0">
        <w:rPr>
          <w:rFonts w:ascii="Times New Roman" w:hAnsi="Times New Roman" w:cs="Times New Roman"/>
          <w:sz w:val="24"/>
          <w:szCs w:val="24"/>
        </w:rPr>
        <w:t>. London: Earthscan, 45-60.</w:t>
      </w:r>
    </w:p>
    <w:p w14:paraId="73FA551E"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Linton, J., &amp; Budds, J. (2014). The hydrosocial cycle: Defining and mobilizing a relational-dialectical approach to water. </w:t>
      </w:r>
      <w:r w:rsidRPr="00A127A0">
        <w:rPr>
          <w:rFonts w:ascii="Times New Roman" w:hAnsi="Times New Roman" w:cs="Times New Roman"/>
          <w:i/>
          <w:iCs/>
          <w:sz w:val="24"/>
          <w:szCs w:val="24"/>
        </w:rPr>
        <w:t>Geoforum, 57</w:t>
      </w:r>
      <w:r w:rsidRPr="00A127A0">
        <w:rPr>
          <w:rFonts w:ascii="Times New Roman" w:hAnsi="Times New Roman" w:cs="Times New Roman"/>
          <w:sz w:val="24"/>
          <w:szCs w:val="24"/>
        </w:rPr>
        <w:t xml:space="preserve">, 170-180. </w:t>
      </w:r>
    </w:p>
    <w:p w14:paraId="36C834AD" w14:textId="1979D187" w:rsidR="00F3445E" w:rsidRPr="00A127A0" w:rsidRDefault="00F3445E"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Loftus, A. (2006) Reification and the dictatorship of the water meter. </w:t>
      </w:r>
      <w:r w:rsidRPr="00A127A0">
        <w:rPr>
          <w:rFonts w:ascii="Times New Roman" w:hAnsi="Times New Roman" w:cs="Times New Roman"/>
          <w:i/>
          <w:sz w:val="24"/>
          <w:szCs w:val="24"/>
        </w:rPr>
        <w:t>Antipode</w:t>
      </w:r>
      <w:r w:rsidRPr="00A127A0">
        <w:rPr>
          <w:rFonts w:ascii="Times New Roman" w:hAnsi="Times New Roman" w:cs="Times New Roman"/>
          <w:sz w:val="24"/>
          <w:szCs w:val="24"/>
        </w:rPr>
        <w:t xml:space="preserve"> 38(5): 1023-1045. </w:t>
      </w:r>
    </w:p>
    <w:p w14:paraId="65A0578F" w14:textId="21CC543C"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Loftus, A. (2015). Water (in) security: Securing the right to water. </w:t>
      </w:r>
      <w:r w:rsidRPr="00A127A0">
        <w:rPr>
          <w:rFonts w:ascii="Times New Roman" w:hAnsi="Times New Roman" w:cs="Times New Roman"/>
          <w:i/>
          <w:iCs/>
          <w:sz w:val="24"/>
          <w:szCs w:val="24"/>
        </w:rPr>
        <w:t>The Geographical Journal, 181</w:t>
      </w:r>
      <w:r w:rsidRPr="00A127A0">
        <w:rPr>
          <w:rFonts w:ascii="Times New Roman" w:hAnsi="Times New Roman" w:cs="Times New Roman"/>
          <w:sz w:val="24"/>
          <w:szCs w:val="24"/>
        </w:rPr>
        <w:t xml:space="preserve">(4), 350-356. </w:t>
      </w:r>
    </w:p>
    <w:p w14:paraId="3686EA22" w14:textId="3991A0D2" w:rsidR="00F3445E"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M</w:t>
      </w:r>
      <w:r w:rsidR="008D6307">
        <w:rPr>
          <w:rFonts w:ascii="Times New Roman" w:hAnsi="Times New Roman" w:cs="Times New Roman"/>
          <w:sz w:val="24"/>
          <w:szCs w:val="24"/>
        </w:rPr>
        <w:t>ason, N. (2013). Easy as 1, 2. 3? Political and technical considerations for designing water security i</w:t>
      </w:r>
      <w:r w:rsidRPr="00A127A0">
        <w:rPr>
          <w:rFonts w:ascii="Times New Roman" w:hAnsi="Times New Roman" w:cs="Times New Roman"/>
          <w:sz w:val="24"/>
          <w:szCs w:val="24"/>
        </w:rPr>
        <w:t xml:space="preserve">ndicators. </w:t>
      </w:r>
      <w:r w:rsidR="00A21157" w:rsidRPr="00A127A0">
        <w:rPr>
          <w:rFonts w:ascii="Times New Roman" w:hAnsi="Times New Roman" w:cs="Times New Roman"/>
          <w:sz w:val="24"/>
          <w:szCs w:val="24"/>
        </w:rPr>
        <w:t xml:space="preserve">In B. Lankford, K. Bakker, M. Zeitoun, &amp; D. Conway (Eds.), </w:t>
      </w:r>
      <w:r w:rsidR="00A21157" w:rsidRPr="00A127A0">
        <w:rPr>
          <w:rFonts w:ascii="Times New Roman" w:hAnsi="Times New Roman" w:cs="Times New Roman"/>
          <w:i/>
          <w:iCs/>
          <w:sz w:val="24"/>
          <w:szCs w:val="24"/>
        </w:rPr>
        <w:t>Water security: Principles, Perspectives, and Practices</w:t>
      </w:r>
      <w:r w:rsidR="00A21157" w:rsidRPr="00A127A0">
        <w:rPr>
          <w:rFonts w:ascii="Times New Roman" w:hAnsi="Times New Roman" w:cs="Times New Roman"/>
          <w:sz w:val="24"/>
          <w:szCs w:val="24"/>
        </w:rPr>
        <w:t xml:space="preserve">. New York: Earthscan, </w:t>
      </w:r>
      <w:r w:rsidR="00F3445E" w:rsidRPr="00A127A0">
        <w:rPr>
          <w:rFonts w:ascii="Times New Roman" w:hAnsi="Times New Roman" w:cs="Times New Roman"/>
          <w:sz w:val="24"/>
          <w:szCs w:val="24"/>
        </w:rPr>
        <w:t>183</w:t>
      </w:r>
      <w:r w:rsidR="008D6307">
        <w:rPr>
          <w:rFonts w:ascii="Times New Roman" w:hAnsi="Times New Roman" w:cs="Times New Roman"/>
          <w:sz w:val="24"/>
          <w:szCs w:val="24"/>
        </w:rPr>
        <w:t>-</w:t>
      </w:r>
      <w:r w:rsidR="00750168">
        <w:rPr>
          <w:rFonts w:ascii="Times New Roman" w:hAnsi="Times New Roman" w:cs="Times New Roman"/>
          <w:sz w:val="24"/>
          <w:szCs w:val="24"/>
        </w:rPr>
        <w:t>203</w:t>
      </w:r>
      <w:r w:rsidR="00F3445E" w:rsidRPr="00A127A0">
        <w:rPr>
          <w:rFonts w:ascii="Times New Roman" w:hAnsi="Times New Roman" w:cs="Times New Roman"/>
          <w:sz w:val="24"/>
          <w:szCs w:val="24"/>
        </w:rPr>
        <w:t>.</w:t>
      </w:r>
    </w:p>
    <w:p w14:paraId="3C467BAC" w14:textId="7C006746" w:rsidR="00F3445E" w:rsidRPr="00A127A0" w:rsidRDefault="00F3445E" w:rsidP="00A127A0">
      <w:pPr>
        <w:spacing w:after="0" w:line="480" w:lineRule="auto"/>
        <w:ind w:left="720" w:hanging="720"/>
        <w:rPr>
          <w:rFonts w:ascii="Times New Roman" w:hAnsi="Times New Roman" w:cs="Times New Roman"/>
          <w:sz w:val="24"/>
          <w:szCs w:val="24"/>
        </w:rPr>
      </w:pPr>
      <w:r w:rsidRPr="00A127A0">
        <w:rPr>
          <w:rFonts w:ascii="Times New Roman" w:eastAsia="Times New Roman" w:hAnsi="Times New Roman" w:cs="Times New Roman"/>
          <w:sz w:val="24"/>
          <w:szCs w:val="24"/>
        </w:rPr>
        <w:t xml:space="preserve">McGregor, D. (2004). Coming full circle: Indigenous knowledge, environment, and our future. </w:t>
      </w:r>
      <w:r w:rsidRPr="00A127A0">
        <w:rPr>
          <w:rFonts w:ascii="Times New Roman" w:eastAsia="Times New Roman" w:hAnsi="Times New Roman" w:cs="Times New Roman"/>
          <w:i/>
          <w:iCs/>
          <w:sz w:val="24"/>
          <w:szCs w:val="24"/>
        </w:rPr>
        <w:t>The American Indian Quarterly</w:t>
      </w:r>
      <w:r w:rsidRPr="00A127A0">
        <w:rPr>
          <w:rFonts w:ascii="Times New Roman" w:eastAsia="Times New Roman" w:hAnsi="Times New Roman" w:cs="Times New Roman"/>
          <w:sz w:val="24"/>
          <w:szCs w:val="24"/>
        </w:rPr>
        <w:t xml:space="preserve">, </w:t>
      </w:r>
      <w:r w:rsidRPr="00A127A0">
        <w:rPr>
          <w:rFonts w:ascii="Times New Roman" w:eastAsia="Times New Roman" w:hAnsi="Times New Roman" w:cs="Times New Roman"/>
          <w:i/>
          <w:iCs/>
          <w:sz w:val="24"/>
          <w:szCs w:val="24"/>
        </w:rPr>
        <w:t>28</w:t>
      </w:r>
      <w:r w:rsidRPr="00A127A0">
        <w:rPr>
          <w:rFonts w:ascii="Times New Roman" w:eastAsia="Times New Roman" w:hAnsi="Times New Roman" w:cs="Times New Roman"/>
          <w:sz w:val="24"/>
          <w:szCs w:val="24"/>
        </w:rPr>
        <w:t>(3), 385-410.</w:t>
      </w:r>
    </w:p>
    <w:p w14:paraId="21C0EBA0"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Meehan, K. M. (2014). Tool-power: Water infrastructure as wellsprings of state power. </w:t>
      </w:r>
      <w:r w:rsidRPr="00A127A0">
        <w:rPr>
          <w:rFonts w:ascii="Times New Roman" w:hAnsi="Times New Roman" w:cs="Times New Roman"/>
          <w:i/>
          <w:iCs/>
          <w:sz w:val="24"/>
          <w:szCs w:val="24"/>
        </w:rPr>
        <w:t>Geoforum, 57</w:t>
      </w:r>
      <w:r w:rsidRPr="00A127A0">
        <w:rPr>
          <w:rFonts w:ascii="Times New Roman" w:hAnsi="Times New Roman" w:cs="Times New Roman"/>
          <w:sz w:val="24"/>
          <w:szCs w:val="24"/>
        </w:rPr>
        <w:t xml:space="preserve">, 215-224. </w:t>
      </w:r>
    </w:p>
    <w:p w14:paraId="011C1EE3"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Mehta, L. (2014). Water and human development. </w:t>
      </w:r>
      <w:r w:rsidRPr="00A127A0">
        <w:rPr>
          <w:rFonts w:ascii="Times New Roman" w:hAnsi="Times New Roman" w:cs="Times New Roman"/>
          <w:i/>
          <w:iCs/>
          <w:sz w:val="24"/>
          <w:szCs w:val="24"/>
        </w:rPr>
        <w:t>World Development, 59</w:t>
      </w:r>
      <w:r w:rsidRPr="00A127A0">
        <w:rPr>
          <w:rFonts w:ascii="Times New Roman" w:hAnsi="Times New Roman" w:cs="Times New Roman"/>
          <w:sz w:val="24"/>
          <w:szCs w:val="24"/>
        </w:rPr>
        <w:t xml:space="preserve">, 59-69. </w:t>
      </w:r>
    </w:p>
    <w:p w14:paraId="2ED9A210"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Mehta, L., Allouche, J., Nicol, A., &amp; Walnycki, A. (2014). Global environmental j</w:t>
      </w:r>
      <w:r w:rsidR="00A21157" w:rsidRPr="00A127A0">
        <w:rPr>
          <w:rFonts w:ascii="Times New Roman" w:hAnsi="Times New Roman" w:cs="Times New Roman"/>
          <w:sz w:val="24"/>
          <w:szCs w:val="24"/>
        </w:rPr>
        <w:t>ustice and the right to water: T</w:t>
      </w:r>
      <w:r w:rsidRPr="00A127A0">
        <w:rPr>
          <w:rFonts w:ascii="Times New Roman" w:hAnsi="Times New Roman" w:cs="Times New Roman"/>
          <w:sz w:val="24"/>
          <w:szCs w:val="24"/>
        </w:rPr>
        <w:t xml:space="preserve">he case of peri-urban Cochabamba and Delhi. </w:t>
      </w:r>
      <w:r w:rsidRPr="00A127A0">
        <w:rPr>
          <w:rFonts w:ascii="Times New Roman" w:hAnsi="Times New Roman" w:cs="Times New Roman"/>
          <w:i/>
          <w:iCs/>
          <w:sz w:val="24"/>
          <w:szCs w:val="24"/>
        </w:rPr>
        <w:t>Geoforum, 54</w:t>
      </w:r>
      <w:r w:rsidRPr="00A127A0">
        <w:rPr>
          <w:rFonts w:ascii="Times New Roman" w:hAnsi="Times New Roman" w:cs="Times New Roman"/>
          <w:sz w:val="24"/>
          <w:szCs w:val="24"/>
        </w:rPr>
        <w:t xml:space="preserve">, 158-166. </w:t>
      </w:r>
    </w:p>
    <w:p w14:paraId="6E2B111C"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Meier, B. M., Kestenbaum, J. G., Kayser, G. L., Amjad, U. Q., &amp; Bartram, J. (2014). Examining the practice of developing human rights indicators to facilitate accountability for the human right to water and sanitation. </w:t>
      </w:r>
      <w:r w:rsidRPr="00A127A0">
        <w:rPr>
          <w:rFonts w:ascii="Times New Roman" w:hAnsi="Times New Roman" w:cs="Times New Roman"/>
          <w:i/>
          <w:iCs/>
          <w:sz w:val="24"/>
          <w:szCs w:val="24"/>
        </w:rPr>
        <w:t>Journal of Human Rights Practice, 6</w:t>
      </w:r>
      <w:r w:rsidRPr="00A127A0">
        <w:rPr>
          <w:rFonts w:ascii="Times New Roman" w:hAnsi="Times New Roman" w:cs="Times New Roman"/>
          <w:sz w:val="24"/>
          <w:szCs w:val="24"/>
        </w:rPr>
        <w:t xml:space="preserve">(1), 159-181. </w:t>
      </w:r>
    </w:p>
    <w:p w14:paraId="4B867B27" w14:textId="77777777" w:rsidR="005E4DCC" w:rsidRPr="00A127A0" w:rsidRDefault="00F631F9" w:rsidP="00A127A0">
      <w:pPr>
        <w:spacing w:after="0" w:line="480" w:lineRule="auto"/>
        <w:ind w:left="720" w:hanging="720"/>
        <w:rPr>
          <w:rFonts w:ascii="Times New Roman" w:hAnsi="Times New Roman" w:cs="Times New Roman"/>
          <w:sz w:val="24"/>
          <w:szCs w:val="24"/>
        </w:rPr>
      </w:pPr>
      <w:r w:rsidRPr="003D15A6">
        <w:rPr>
          <w:rFonts w:ascii="Times New Roman" w:hAnsi="Times New Roman" w:cs="Times New Roman"/>
          <w:sz w:val="24"/>
          <w:szCs w:val="24"/>
        </w:rPr>
        <w:t xml:space="preserve">Mirosa, O., &amp; Harris, L. M. (2012). </w:t>
      </w:r>
      <w:r w:rsidRPr="00A127A0">
        <w:rPr>
          <w:rFonts w:ascii="Times New Roman" w:hAnsi="Times New Roman" w:cs="Times New Roman"/>
          <w:sz w:val="24"/>
          <w:szCs w:val="24"/>
        </w:rPr>
        <w:t xml:space="preserve">Human right to water: Contemporary challenges and contours of a global debate. </w:t>
      </w:r>
      <w:r w:rsidRPr="00A127A0">
        <w:rPr>
          <w:rFonts w:ascii="Times New Roman" w:hAnsi="Times New Roman" w:cs="Times New Roman"/>
          <w:i/>
          <w:iCs/>
          <w:sz w:val="24"/>
          <w:szCs w:val="24"/>
        </w:rPr>
        <w:t>Antipode, 44</w:t>
      </w:r>
      <w:r w:rsidRPr="00A127A0">
        <w:rPr>
          <w:rFonts w:ascii="Times New Roman" w:hAnsi="Times New Roman" w:cs="Times New Roman"/>
          <w:sz w:val="24"/>
          <w:szCs w:val="24"/>
        </w:rPr>
        <w:t>(3), 932-949.</w:t>
      </w:r>
    </w:p>
    <w:p w14:paraId="053C4797" w14:textId="0302B0C3" w:rsidR="00F631F9" w:rsidRPr="00A127A0" w:rsidRDefault="005E4DCC"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Molden, O., N. Griffin, and K. Meehan. (2016). The cultural dimensions of household water </w:t>
      </w:r>
      <w:r w:rsidR="00750168">
        <w:rPr>
          <w:rFonts w:ascii="Times New Roman" w:hAnsi="Times New Roman" w:cs="Times New Roman"/>
          <w:sz w:val="24"/>
          <w:szCs w:val="24"/>
        </w:rPr>
        <w:t>security: T</w:t>
      </w:r>
      <w:r w:rsidRPr="00A127A0">
        <w:rPr>
          <w:rFonts w:ascii="Times New Roman" w:hAnsi="Times New Roman" w:cs="Times New Roman"/>
          <w:sz w:val="24"/>
          <w:szCs w:val="24"/>
        </w:rPr>
        <w:t xml:space="preserve">he case of Kathmandu’s stone spout systems.  </w:t>
      </w:r>
      <w:r w:rsidRPr="00A127A0">
        <w:rPr>
          <w:rFonts w:ascii="Times New Roman" w:hAnsi="Times New Roman" w:cs="Times New Roman"/>
          <w:i/>
          <w:sz w:val="24"/>
          <w:szCs w:val="24"/>
        </w:rPr>
        <w:t>Water International</w:t>
      </w:r>
      <w:r w:rsidRPr="00A127A0">
        <w:rPr>
          <w:rFonts w:ascii="Times New Roman" w:hAnsi="Times New Roman" w:cs="Times New Roman"/>
          <w:sz w:val="24"/>
          <w:szCs w:val="24"/>
        </w:rPr>
        <w:t xml:space="preserve"> </w:t>
      </w:r>
      <w:r w:rsidR="003F7728" w:rsidRPr="00A127A0">
        <w:rPr>
          <w:rFonts w:ascii="Times New Roman" w:hAnsi="Times New Roman" w:cs="Times New Roman"/>
          <w:sz w:val="24"/>
          <w:szCs w:val="24"/>
        </w:rPr>
        <w:t>41(7), 987-997</w:t>
      </w:r>
      <w:r w:rsidR="00F631F9" w:rsidRPr="00A127A0">
        <w:rPr>
          <w:rFonts w:ascii="Times New Roman" w:hAnsi="Times New Roman" w:cs="Times New Roman"/>
          <w:sz w:val="24"/>
          <w:szCs w:val="24"/>
        </w:rPr>
        <w:t xml:space="preserve"> </w:t>
      </w:r>
    </w:p>
    <w:p w14:paraId="48F26AE6" w14:textId="19C08AAA" w:rsidR="00967003"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Molle, F., &amp; Mollinga, P. (20</w:t>
      </w:r>
      <w:r w:rsidR="00750168">
        <w:rPr>
          <w:rFonts w:ascii="Times New Roman" w:hAnsi="Times New Roman" w:cs="Times New Roman"/>
          <w:sz w:val="24"/>
          <w:szCs w:val="24"/>
        </w:rPr>
        <w:t>03). Water poverty indicators: C</w:t>
      </w:r>
      <w:r w:rsidRPr="00A127A0">
        <w:rPr>
          <w:rFonts w:ascii="Times New Roman" w:hAnsi="Times New Roman" w:cs="Times New Roman"/>
          <w:sz w:val="24"/>
          <w:szCs w:val="24"/>
        </w:rPr>
        <w:t xml:space="preserve">onceptual problems and policy issues. </w:t>
      </w:r>
      <w:r w:rsidR="00750168">
        <w:rPr>
          <w:rFonts w:ascii="Times New Roman" w:hAnsi="Times New Roman" w:cs="Times New Roman"/>
          <w:i/>
          <w:iCs/>
          <w:sz w:val="24"/>
          <w:szCs w:val="24"/>
        </w:rPr>
        <w:t>Water P</w:t>
      </w:r>
      <w:r w:rsidRPr="00A127A0">
        <w:rPr>
          <w:rFonts w:ascii="Times New Roman" w:hAnsi="Times New Roman" w:cs="Times New Roman"/>
          <w:i/>
          <w:iCs/>
          <w:sz w:val="24"/>
          <w:szCs w:val="24"/>
        </w:rPr>
        <w:t>olicy, 5</w:t>
      </w:r>
      <w:r w:rsidRPr="00A127A0">
        <w:rPr>
          <w:rFonts w:ascii="Times New Roman" w:hAnsi="Times New Roman" w:cs="Times New Roman"/>
          <w:sz w:val="24"/>
          <w:szCs w:val="24"/>
        </w:rPr>
        <w:t xml:space="preserve">(5-6), 529-544. </w:t>
      </w:r>
    </w:p>
    <w:p w14:paraId="16FBD532" w14:textId="77777777" w:rsidR="00967003" w:rsidRPr="00A127A0" w:rsidRDefault="00967003"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Morinville, C. (2012). Beyond the Pipe: participation and alternative water provision in underserved areas of Accra, Ghana. Institute for Resources, Environment and Sustainability. Vancouver, BC, University of British Columbia. </w:t>
      </w:r>
      <w:r w:rsidRPr="00A127A0">
        <w:rPr>
          <w:rFonts w:ascii="Times New Roman" w:hAnsi="Times New Roman" w:cs="Times New Roman"/>
          <w:bCs/>
          <w:sz w:val="24"/>
          <w:szCs w:val="24"/>
        </w:rPr>
        <w:t>MA</w:t>
      </w:r>
      <w:r w:rsidRPr="00A127A0">
        <w:rPr>
          <w:rFonts w:ascii="Times New Roman" w:hAnsi="Times New Roman" w:cs="Times New Roman"/>
          <w:sz w:val="24"/>
          <w:szCs w:val="24"/>
        </w:rPr>
        <w:t>.</w:t>
      </w:r>
    </w:p>
    <w:p w14:paraId="562E9842"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Morinville, C., &amp; Rodina, L. (2013). Rethinking the human right to water: Water access and dispossession in Botswana’s Central Kalahari Game Reserve. </w:t>
      </w:r>
      <w:r w:rsidRPr="00A127A0">
        <w:rPr>
          <w:rFonts w:ascii="Times New Roman" w:hAnsi="Times New Roman" w:cs="Times New Roman"/>
          <w:i/>
          <w:iCs/>
          <w:sz w:val="24"/>
          <w:szCs w:val="24"/>
        </w:rPr>
        <w:t>Geoforum, 49</w:t>
      </w:r>
      <w:r w:rsidRPr="00A127A0">
        <w:rPr>
          <w:rFonts w:ascii="Times New Roman" w:hAnsi="Times New Roman" w:cs="Times New Roman"/>
          <w:sz w:val="24"/>
          <w:szCs w:val="24"/>
        </w:rPr>
        <w:t xml:space="preserve">, 150-159. </w:t>
      </w:r>
    </w:p>
    <w:p w14:paraId="5494058D"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Norman, E. S. (2013). Who's counting? Spatial politics, ecocolonisation and the politics of calculation in Boundary Bay. </w:t>
      </w:r>
      <w:r w:rsidRPr="00A127A0">
        <w:rPr>
          <w:rFonts w:ascii="Times New Roman" w:hAnsi="Times New Roman" w:cs="Times New Roman"/>
          <w:i/>
          <w:iCs/>
          <w:sz w:val="24"/>
          <w:szCs w:val="24"/>
        </w:rPr>
        <w:t>Area, 45</w:t>
      </w:r>
      <w:r w:rsidRPr="00A127A0">
        <w:rPr>
          <w:rFonts w:ascii="Times New Roman" w:hAnsi="Times New Roman" w:cs="Times New Roman"/>
          <w:sz w:val="24"/>
          <w:szCs w:val="24"/>
        </w:rPr>
        <w:t xml:space="preserve">(2), 179-187. </w:t>
      </w:r>
    </w:p>
    <w:p w14:paraId="4DA5C970" w14:textId="77777777" w:rsidR="00F631F9" w:rsidRPr="00A127A0" w:rsidRDefault="00A21157"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Norman, E. S. (2017). Standing up for inherent rights: The role of Indigenous-led a</w:t>
      </w:r>
      <w:r w:rsidR="00656F2B" w:rsidRPr="00A127A0">
        <w:rPr>
          <w:rFonts w:ascii="Times New Roman" w:hAnsi="Times New Roman" w:cs="Times New Roman"/>
          <w:sz w:val="24"/>
          <w:szCs w:val="24"/>
        </w:rPr>
        <w:t>ctivism in protecting sacred waters and ways of l</w:t>
      </w:r>
      <w:r w:rsidR="00F631F9" w:rsidRPr="00A127A0">
        <w:rPr>
          <w:rFonts w:ascii="Times New Roman" w:hAnsi="Times New Roman" w:cs="Times New Roman"/>
          <w:sz w:val="24"/>
          <w:szCs w:val="24"/>
        </w:rPr>
        <w:t xml:space="preserve">ife. </w:t>
      </w:r>
      <w:r w:rsidR="00F631F9" w:rsidRPr="00A127A0">
        <w:rPr>
          <w:rFonts w:ascii="Times New Roman" w:hAnsi="Times New Roman" w:cs="Times New Roman"/>
          <w:i/>
          <w:iCs/>
          <w:sz w:val="24"/>
          <w:szCs w:val="24"/>
        </w:rPr>
        <w:t>Society &amp; Natural Resources</w:t>
      </w:r>
      <w:r w:rsidR="00F631F9" w:rsidRPr="00A127A0">
        <w:rPr>
          <w:rFonts w:ascii="Times New Roman" w:hAnsi="Times New Roman" w:cs="Times New Roman"/>
          <w:sz w:val="24"/>
          <w:szCs w:val="24"/>
        </w:rPr>
        <w:t xml:space="preserve">, 1-17. </w:t>
      </w:r>
    </w:p>
    <w:p w14:paraId="6C2DB802"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05667B">
        <w:rPr>
          <w:rFonts w:ascii="Times New Roman" w:hAnsi="Times New Roman" w:cs="Times New Roman"/>
          <w:sz w:val="24"/>
          <w:szCs w:val="24"/>
        </w:rPr>
        <w:lastRenderedPageBreak/>
        <w:t>Norman, E. S., Dunn, G., Bakker, K., Allen, D. M., &amp; De Albuquerque, R. C. (201</w:t>
      </w:r>
      <w:r w:rsidR="00656F2B" w:rsidRPr="0005667B">
        <w:rPr>
          <w:rFonts w:ascii="Times New Roman" w:hAnsi="Times New Roman" w:cs="Times New Roman"/>
          <w:sz w:val="24"/>
          <w:szCs w:val="24"/>
        </w:rPr>
        <w:t xml:space="preserve">3). </w:t>
      </w:r>
      <w:r w:rsidR="00656F2B" w:rsidRPr="00A127A0">
        <w:rPr>
          <w:rFonts w:ascii="Times New Roman" w:hAnsi="Times New Roman" w:cs="Times New Roman"/>
          <w:sz w:val="24"/>
          <w:szCs w:val="24"/>
        </w:rPr>
        <w:t>Water security assessment: I</w:t>
      </w:r>
      <w:r w:rsidRPr="00A127A0">
        <w:rPr>
          <w:rFonts w:ascii="Times New Roman" w:hAnsi="Times New Roman" w:cs="Times New Roman"/>
          <w:sz w:val="24"/>
          <w:szCs w:val="24"/>
        </w:rPr>
        <w:t xml:space="preserve">ntegrating governance and freshwater indicators. </w:t>
      </w:r>
      <w:r w:rsidRPr="00A127A0">
        <w:rPr>
          <w:rFonts w:ascii="Times New Roman" w:hAnsi="Times New Roman" w:cs="Times New Roman"/>
          <w:i/>
          <w:iCs/>
          <w:sz w:val="24"/>
          <w:szCs w:val="24"/>
        </w:rPr>
        <w:t>Water Resources Management, 27</w:t>
      </w:r>
      <w:r w:rsidRPr="00A127A0">
        <w:rPr>
          <w:rFonts w:ascii="Times New Roman" w:hAnsi="Times New Roman" w:cs="Times New Roman"/>
          <w:sz w:val="24"/>
          <w:szCs w:val="24"/>
        </w:rPr>
        <w:t xml:space="preserve">(2), 535-551. </w:t>
      </w:r>
    </w:p>
    <w:p w14:paraId="719ACBBF" w14:textId="23C33BAD" w:rsidR="006B49EC" w:rsidRPr="00A127A0" w:rsidRDefault="006B49EC"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Nussbaum, M. (2003). Capabilities as fundamental entitlements: Sen and social justice. </w:t>
      </w:r>
      <w:r w:rsidRPr="00A127A0">
        <w:rPr>
          <w:rFonts w:ascii="Times New Roman" w:hAnsi="Times New Roman" w:cs="Times New Roman"/>
          <w:i/>
          <w:iCs/>
          <w:sz w:val="24"/>
          <w:szCs w:val="24"/>
        </w:rPr>
        <w:t>Feminist Economics, 9</w:t>
      </w:r>
      <w:r w:rsidRPr="00A127A0">
        <w:rPr>
          <w:rFonts w:ascii="Times New Roman" w:hAnsi="Times New Roman" w:cs="Times New Roman"/>
          <w:sz w:val="24"/>
          <w:szCs w:val="24"/>
        </w:rPr>
        <w:t xml:space="preserve">(2-3), 33-59. </w:t>
      </w:r>
    </w:p>
    <w:p w14:paraId="30F91B44" w14:textId="6AFFC7A4"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Nussbaum, M. C. (2005). Women's bodies: Violence, security, capabilities. </w:t>
      </w:r>
      <w:r w:rsidR="00656F2B" w:rsidRPr="00A127A0">
        <w:rPr>
          <w:rFonts w:ascii="Times New Roman" w:hAnsi="Times New Roman" w:cs="Times New Roman"/>
          <w:i/>
          <w:iCs/>
          <w:sz w:val="24"/>
          <w:szCs w:val="24"/>
        </w:rPr>
        <w:t>Journal of Human D</w:t>
      </w:r>
      <w:r w:rsidRPr="00A127A0">
        <w:rPr>
          <w:rFonts w:ascii="Times New Roman" w:hAnsi="Times New Roman" w:cs="Times New Roman"/>
          <w:i/>
          <w:iCs/>
          <w:sz w:val="24"/>
          <w:szCs w:val="24"/>
        </w:rPr>
        <w:t>evelopment, 6</w:t>
      </w:r>
      <w:r w:rsidRPr="00A127A0">
        <w:rPr>
          <w:rFonts w:ascii="Times New Roman" w:hAnsi="Times New Roman" w:cs="Times New Roman"/>
          <w:sz w:val="24"/>
          <w:szCs w:val="24"/>
        </w:rPr>
        <w:t xml:space="preserve">(2), 167-183. </w:t>
      </w:r>
    </w:p>
    <w:p w14:paraId="5F97C0F7"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Nussbaum, M. C. (2009). Creating capabilities: The human development approach and its implementation. </w:t>
      </w:r>
      <w:r w:rsidRPr="00A127A0">
        <w:rPr>
          <w:rFonts w:ascii="Times New Roman" w:hAnsi="Times New Roman" w:cs="Times New Roman"/>
          <w:i/>
          <w:iCs/>
          <w:sz w:val="24"/>
          <w:szCs w:val="24"/>
        </w:rPr>
        <w:t>Hypatia, 24</w:t>
      </w:r>
      <w:r w:rsidRPr="00A127A0">
        <w:rPr>
          <w:rFonts w:ascii="Times New Roman" w:hAnsi="Times New Roman" w:cs="Times New Roman"/>
          <w:sz w:val="24"/>
          <w:szCs w:val="24"/>
        </w:rPr>
        <w:t xml:space="preserve">(3), 211-215. </w:t>
      </w:r>
    </w:p>
    <w:p w14:paraId="3EFE78BE" w14:textId="6532E084" w:rsidR="006B49EC" w:rsidRPr="00A127A0" w:rsidRDefault="006B49EC"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Nussbaum, M. C. (2011). </w:t>
      </w:r>
      <w:r w:rsidRPr="00A127A0">
        <w:rPr>
          <w:rFonts w:ascii="Times New Roman" w:hAnsi="Times New Roman" w:cs="Times New Roman"/>
          <w:i/>
          <w:iCs/>
          <w:sz w:val="24"/>
          <w:szCs w:val="24"/>
        </w:rPr>
        <w:t>Creating Capabilities</w:t>
      </w:r>
      <w:r w:rsidRPr="00A127A0">
        <w:rPr>
          <w:rFonts w:ascii="Times New Roman" w:hAnsi="Times New Roman" w:cs="Times New Roman"/>
          <w:sz w:val="24"/>
          <w:szCs w:val="24"/>
        </w:rPr>
        <w:t>. Cambridge: Harvard University Press.</w:t>
      </w:r>
    </w:p>
    <w:p w14:paraId="6AA646E7" w14:textId="2F8D4A19" w:rsidR="006B49EC" w:rsidRPr="00A127A0" w:rsidRDefault="006B49EC"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Nussbaum, M., &amp; Sen, A. (1993). </w:t>
      </w:r>
      <w:r w:rsidRPr="00A127A0">
        <w:rPr>
          <w:rFonts w:ascii="Times New Roman" w:hAnsi="Times New Roman" w:cs="Times New Roman"/>
          <w:i/>
          <w:iCs/>
          <w:sz w:val="24"/>
          <w:szCs w:val="24"/>
        </w:rPr>
        <w:t>The Quality of Life</w:t>
      </w:r>
      <w:r w:rsidRPr="00A127A0">
        <w:rPr>
          <w:rFonts w:ascii="Times New Roman" w:hAnsi="Times New Roman" w:cs="Times New Roman"/>
          <w:sz w:val="24"/>
          <w:szCs w:val="24"/>
        </w:rPr>
        <w:t>. Oxford: Oxford University Press.</w:t>
      </w:r>
    </w:p>
    <w:p w14:paraId="3B274DE0"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Oestigaard, T. (2017). Holy water: the works of water in defining and understanding holiness. </w:t>
      </w:r>
      <w:r w:rsidRPr="00A127A0">
        <w:rPr>
          <w:rFonts w:ascii="Times New Roman" w:hAnsi="Times New Roman" w:cs="Times New Roman"/>
          <w:i/>
          <w:iCs/>
          <w:sz w:val="24"/>
          <w:szCs w:val="24"/>
        </w:rPr>
        <w:t>Wiley Interdisciplinary Reviews: Water</w:t>
      </w:r>
      <w:r w:rsidRPr="00A127A0">
        <w:rPr>
          <w:rFonts w:ascii="Times New Roman" w:hAnsi="Times New Roman" w:cs="Times New Roman"/>
          <w:sz w:val="24"/>
          <w:szCs w:val="24"/>
        </w:rPr>
        <w:t xml:space="preserve">. </w:t>
      </w:r>
    </w:p>
    <w:p w14:paraId="6DE350CE"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O'Reilly, K. (2006). "Traditional" women, "modern" water: Linking gender and commodification in Rajasthan, India. </w:t>
      </w:r>
      <w:r w:rsidRPr="00A127A0">
        <w:rPr>
          <w:rFonts w:ascii="Times New Roman" w:hAnsi="Times New Roman" w:cs="Times New Roman"/>
          <w:i/>
          <w:iCs/>
          <w:sz w:val="24"/>
          <w:szCs w:val="24"/>
        </w:rPr>
        <w:t>Geoforum, 37</w:t>
      </w:r>
      <w:r w:rsidRPr="00A127A0">
        <w:rPr>
          <w:rFonts w:ascii="Times New Roman" w:hAnsi="Times New Roman" w:cs="Times New Roman"/>
          <w:sz w:val="24"/>
          <w:szCs w:val="24"/>
        </w:rPr>
        <w:t xml:space="preserve">(6), 958-972. </w:t>
      </w:r>
    </w:p>
    <w:p w14:paraId="7F0086B4" w14:textId="673E139B" w:rsidR="00787D7F" w:rsidRDefault="00787D7F"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Pande, S. and M. Sivapalan. (2016</w:t>
      </w:r>
      <w:r w:rsidR="00D26A89">
        <w:rPr>
          <w:rFonts w:ascii="Times New Roman" w:hAnsi="Times New Roman" w:cs="Times New Roman"/>
          <w:sz w:val="24"/>
          <w:szCs w:val="24"/>
        </w:rPr>
        <w:t>) Progress in socio-hydrology: A</w:t>
      </w:r>
      <w:r>
        <w:rPr>
          <w:rFonts w:ascii="Times New Roman" w:hAnsi="Times New Roman" w:cs="Times New Roman"/>
          <w:sz w:val="24"/>
          <w:szCs w:val="24"/>
        </w:rPr>
        <w:t xml:space="preserve"> meta-analysis of challenges and opportunities. </w:t>
      </w:r>
      <w:r w:rsidRPr="00AB6F04">
        <w:rPr>
          <w:rFonts w:ascii="Times New Roman" w:hAnsi="Times New Roman" w:cs="Times New Roman"/>
          <w:i/>
          <w:sz w:val="24"/>
          <w:szCs w:val="24"/>
        </w:rPr>
        <w:t>WIRES Water</w:t>
      </w:r>
      <w:r>
        <w:rPr>
          <w:rFonts w:ascii="Times New Roman" w:hAnsi="Times New Roman" w:cs="Times New Roman"/>
          <w:sz w:val="24"/>
          <w:szCs w:val="24"/>
        </w:rPr>
        <w:t xml:space="preserve"> doi: 10.1002/wat2.1193</w:t>
      </w:r>
    </w:p>
    <w:p w14:paraId="449FE526" w14:textId="3DAACB80"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Pahl-Wostl, C., Bhaduri, A., &amp; Gupta, J. (2016). </w:t>
      </w:r>
      <w:r w:rsidR="00656F2B" w:rsidRPr="00A127A0">
        <w:rPr>
          <w:rFonts w:ascii="Times New Roman" w:hAnsi="Times New Roman" w:cs="Times New Roman"/>
          <w:i/>
          <w:iCs/>
          <w:sz w:val="24"/>
          <w:szCs w:val="24"/>
        </w:rPr>
        <w:t>Handbook on Water S</w:t>
      </w:r>
      <w:r w:rsidRPr="00A127A0">
        <w:rPr>
          <w:rFonts w:ascii="Times New Roman" w:hAnsi="Times New Roman" w:cs="Times New Roman"/>
          <w:i/>
          <w:iCs/>
          <w:sz w:val="24"/>
          <w:szCs w:val="24"/>
        </w:rPr>
        <w:t>ecurity</w:t>
      </w:r>
      <w:r w:rsidR="009E483D">
        <w:rPr>
          <w:rFonts w:ascii="Times New Roman" w:hAnsi="Times New Roman" w:cs="Times New Roman"/>
          <w:sz w:val="24"/>
          <w:szCs w:val="24"/>
        </w:rPr>
        <w:t>.</w:t>
      </w:r>
      <w:r w:rsidRPr="00A127A0">
        <w:rPr>
          <w:rFonts w:ascii="Times New Roman" w:hAnsi="Times New Roman" w:cs="Times New Roman"/>
          <w:sz w:val="24"/>
          <w:szCs w:val="24"/>
        </w:rPr>
        <w:t xml:space="preserve"> Edward Elgar Publishing.</w:t>
      </w:r>
    </w:p>
    <w:p w14:paraId="4526B573" w14:textId="0D47D33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Pearson, A. L., Mayer, J. D., &amp; Bradley, D. J. (2015). Coping with household water s</w:t>
      </w:r>
      <w:r w:rsidR="00D26A89">
        <w:rPr>
          <w:rFonts w:ascii="Times New Roman" w:hAnsi="Times New Roman" w:cs="Times New Roman"/>
          <w:sz w:val="24"/>
          <w:szCs w:val="24"/>
        </w:rPr>
        <w:t>carcity in the savannah today: I</w:t>
      </w:r>
      <w:r w:rsidRPr="00A127A0">
        <w:rPr>
          <w:rFonts w:ascii="Times New Roman" w:hAnsi="Times New Roman" w:cs="Times New Roman"/>
          <w:sz w:val="24"/>
          <w:szCs w:val="24"/>
        </w:rPr>
        <w:t xml:space="preserve">mplications for health and climate change into the future. </w:t>
      </w:r>
      <w:r w:rsidRPr="00A127A0">
        <w:rPr>
          <w:rFonts w:ascii="Times New Roman" w:hAnsi="Times New Roman" w:cs="Times New Roman"/>
          <w:i/>
          <w:iCs/>
          <w:sz w:val="24"/>
          <w:szCs w:val="24"/>
        </w:rPr>
        <w:t>Earth Interactions, 19</w:t>
      </w:r>
      <w:r w:rsidRPr="00A127A0">
        <w:rPr>
          <w:rFonts w:ascii="Times New Roman" w:hAnsi="Times New Roman" w:cs="Times New Roman"/>
          <w:sz w:val="24"/>
          <w:szCs w:val="24"/>
        </w:rPr>
        <w:t xml:space="preserve">(8), 1-14. </w:t>
      </w:r>
    </w:p>
    <w:p w14:paraId="790BE406" w14:textId="3E91810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 xml:space="preserve">Ray, I. (2007). Women, water, and development. </w:t>
      </w:r>
      <w:r w:rsidR="00CC0545" w:rsidRPr="00A127A0">
        <w:rPr>
          <w:rFonts w:ascii="Times New Roman" w:hAnsi="Times New Roman" w:cs="Times New Roman"/>
          <w:i/>
          <w:iCs/>
          <w:sz w:val="24"/>
          <w:szCs w:val="24"/>
        </w:rPr>
        <w:t>Annual Review of Environment and Resources</w:t>
      </w:r>
      <w:r w:rsidRPr="00A127A0">
        <w:rPr>
          <w:rFonts w:ascii="Times New Roman" w:hAnsi="Times New Roman" w:cs="Times New Roman"/>
          <w:i/>
          <w:iCs/>
          <w:sz w:val="24"/>
          <w:szCs w:val="24"/>
        </w:rPr>
        <w:t>, 32</w:t>
      </w:r>
      <w:r w:rsidRPr="00A127A0">
        <w:rPr>
          <w:rFonts w:ascii="Times New Roman" w:hAnsi="Times New Roman" w:cs="Times New Roman"/>
          <w:sz w:val="24"/>
          <w:szCs w:val="24"/>
        </w:rPr>
        <w:t xml:space="preserve">, 421-449. </w:t>
      </w:r>
    </w:p>
    <w:p w14:paraId="5837C5EB"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Robeyns, I. (2005). The capability approach:</w:t>
      </w:r>
      <w:r w:rsidR="00656F2B" w:rsidRPr="00A127A0">
        <w:rPr>
          <w:rFonts w:ascii="Times New Roman" w:hAnsi="Times New Roman" w:cs="Times New Roman"/>
          <w:sz w:val="24"/>
          <w:szCs w:val="24"/>
        </w:rPr>
        <w:t xml:space="preserve"> A</w:t>
      </w:r>
      <w:r w:rsidRPr="00A127A0">
        <w:rPr>
          <w:rFonts w:ascii="Times New Roman" w:hAnsi="Times New Roman" w:cs="Times New Roman"/>
          <w:sz w:val="24"/>
          <w:szCs w:val="24"/>
        </w:rPr>
        <w:t xml:space="preserve"> theoretical survey. </w:t>
      </w:r>
      <w:r w:rsidR="00656F2B" w:rsidRPr="00A127A0">
        <w:rPr>
          <w:rFonts w:ascii="Times New Roman" w:hAnsi="Times New Roman" w:cs="Times New Roman"/>
          <w:i/>
          <w:iCs/>
          <w:sz w:val="24"/>
          <w:szCs w:val="24"/>
        </w:rPr>
        <w:t>Journal of Human D</w:t>
      </w:r>
      <w:r w:rsidRPr="00A127A0">
        <w:rPr>
          <w:rFonts w:ascii="Times New Roman" w:hAnsi="Times New Roman" w:cs="Times New Roman"/>
          <w:i/>
          <w:iCs/>
          <w:sz w:val="24"/>
          <w:szCs w:val="24"/>
        </w:rPr>
        <w:t>evelopment, 6</w:t>
      </w:r>
      <w:r w:rsidRPr="00A127A0">
        <w:rPr>
          <w:rFonts w:ascii="Times New Roman" w:hAnsi="Times New Roman" w:cs="Times New Roman"/>
          <w:sz w:val="24"/>
          <w:szCs w:val="24"/>
        </w:rPr>
        <w:t xml:space="preserve">(1), 93-117. </w:t>
      </w:r>
    </w:p>
    <w:p w14:paraId="6EB0BF6E"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Schlosberg, D., &amp; Carruthers, D. (2010). Indigenous struggles, environmental justice, and community capabilities. </w:t>
      </w:r>
      <w:r w:rsidRPr="00A127A0">
        <w:rPr>
          <w:rFonts w:ascii="Times New Roman" w:hAnsi="Times New Roman" w:cs="Times New Roman"/>
          <w:i/>
          <w:iCs/>
          <w:sz w:val="24"/>
          <w:szCs w:val="24"/>
        </w:rPr>
        <w:t>Global Environmental Politics, 10</w:t>
      </w:r>
      <w:r w:rsidRPr="00A127A0">
        <w:rPr>
          <w:rFonts w:ascii="Times New Roman" w:hAnsi="Times New Roman" w:cs="Times New Roman"/>
          <w:sz w:val="24"/>
          <w:szCs w:val="24"/>
        </w:rPr>
        <w:t xml:space="preserve">(4), 12-35. </w:t>
      </w:r>
    </w:p>
    <w:p w14:paraId="39D518A2"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Scott, C. A., Meza, F. J., Varady, R. G., Tiessen, H., McEvoy, J., Garfin, G. M., . . . Montaña, E. (2013). Water security and adaptive management in the arid Americas. </w:t>
      </w:r>
      <w:r w:rsidRPr="00A127A0">
        <w:rPr>
          <w:rFonts w:ascii="Times New Roman" w:hAnsi="Times New Roman" w:cs="Times New Roman"/>
          <w:i/>
          <w:iCs/>
          <w:sz w:val="24"/>
          <w:szCs w:val="24"/>
        </w:rPr>
        <w:t>Annals of the Association of American Geographers, 103</w:t>
      </w:r>
      <w:r w:rsidRPr="00A127A0">
        <w:rPr>
          <w:rFonts w:ascii="Times New Roman" w:hAnsi="Times New Roman" w:cs="Times New Roman"/>
          <w:sz w:val="24"/>
          <w:szCs w:val="24"/>
        </w:rPr>
        <w:t xml:space="preserve">(2), 280-289. </w:t>
      </w:r>
    </w:p>
    <w:p w14:paraId="053A1FEE" w14:textId="2EB17F1F" w:rsidR="00DB197D"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Sefiha, O., &amp; Lauderdale, P. (2008). Sacred </w:t>
      </w:r>
      <w:r w:rsidR="00D26A89">
        <w:rPr>
          <w:rFonts w:ascii="Times New Roman" w:hAnsi="Times New Roman" w:cs="Times New Roman"/>
          <w:sz w:val="24"/>
          <w:szCs w:val="24"/>
        </w:rPr>
        <w:t>mountains and profane dollars: D</w:t>
      </w:r>
      <w:r w:rsidRPr="00A127A0">
        <w:rPr>
          <w:rFonts w:ascii="Times New Roman" w:hAnsi="Times New Roman" w:cs="Times New Roman"/>
          <w:sz w:val="24"/>
          <w:szCs w:val="24"/>
        </w:rPr>
        <w:t xml:space="preserve">iscourses about snowmaking on the San Francisco peaks. </w:t>
      </w:r>
      <w:r w:rsidRPr="00A127A0">
        <w:rPr>
          <w:rFonts w:ascii="Times New Roman" w:hAnsi="Times New Roman" w:cs="Times New Roman"/>
          <w:i/>
          <w:iCs/>
          <w:sz w:val="24"/>
          <w:szCs w:val="24"/>
        </w:rPr>
        <w:t>Social &amp; Legal Studies, 17</w:t>
      </w:r>
      <w:r w:rsidR="00DB197D" w:rsidRPr="00A127A0">
        <w:rPr>
          <w:rFonts w:ascii="Times New Roman" w:hAnsi="Times New Roman" w:cs="Times New Roman"/>
          <w:sz w:val="24"/>
          <w:szCs w:val="24"/>
        </w:rPr>
        <w:t xml:space="preserve">(4), 491-511. </w:t>
      </w:r>
    </w:p>
    <w:p w14:paraId="2091120D" w14:textId="5005B46B" w:rsidR="00DB197D" w:rsidRPr="00A127A0" w:rsidRDefault="00DB197D"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Sen, A. (2011). </w:t>
      </w:r>
      <w:r w:rsidRPr="00A127A0">
        <w:rPr>
          <w:rFonts w:ascii="Times New Roman" w:hAnsi="Times New Roman" w:cs="Times New Roman"/>
          <w:i/>
          <w:iCs/>
          <w:sz w:val="24"/>
          <w:szCs w:val="24"/>
        </w:rPr>
        <w:t>The Idea of Justice</w:t>
      </w:r>
      <w:r w:rsidRPr="00A127A0">
        <w:rPr>
          <w:rFonts w:ascii="Times New Roman" w:hAnsi="Times New Roman" w:cs="Times New Roman"/>
          <w:sz w:val="24"/>
          <w:szCs w:val="24"/>
        </w:rPr>
        <w:t>. Cambridge: Harvard University Press.</w:t>
      </w:r>
    </w:p>
    <w:p w14:paraId="1A9490B2" w14:textId="5E873CF3" w:rsidR="00F631F9" w:rsidRPr="00A127A0" w:rsidRDefault="00DB197D"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Sen, A. (2001</w:t>
      </w:r>
      <w:r w:rsidR="00F631F9" w:rsidRPr="00A127A0">
        <w:rPr>
          <w:rFonts w:ascii="Times New Roman" w:hAnsi="Times New Roman" w:cs="Times New Roman"/>
          <w:sz w:val="24"/>
          <w:szCs w:val="24"/>
        </w:rPr>
        <w:t xml:space="preserve">). </w:t>
      </w:r>
      <w:r w:rsidR="00F631F9" w:rsidRPr="00A127A0">
        <w:rPr>
          <w:rFonts w:ascii="Times New Roman" w:hAnsi="Times New Roman" w:cs="Times New Roman"/>
          <w:i/>
          <w:iCs/>
          <w:sz w:val="24"/>
          <w:szCs w:val="24"/>
        </w:rPr>
        <w:t>Development as Freedom</w:t>
      </w:r>
      <w:r w:rsidR="00F631F9" w:rsidRPr="00A127A0">
        <w:rPr>
          <w:rFonts w:ascii="Times New Roman" w:hAnsi="Times New Roman" w:cs="Times New Roman"/>
          <w:sz w:val="24"/>
          <w:szCs w:val="24"/>
        </w:rPr>
        <w:t>. New York: Alfred A. Knopf.</w:t>
      </w:r>
    </w:p>
    <w:p w14:paraId="5DE7791B" w14:textId="5D9901BA" w:rsidR="00DB197D" w:rsidRPr="00A127A0" w:rsidRDefault="00DB197D"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Sen, A. (1999). </w:t>
      </w:r>
      <w:r w:rsidRPr="00A127A0">
        <w:rPr>
          <w:rFonts w:ascii="Times New Roman" w:hAnsi="Times New Roman" w:cs="Times New Roman"/>
          <w:i/>
          <w:sz w:val="24"/>
          <w:szCs w:val="24"/>
        </w:rPr>
        <w:t>Commodities and Capabilities</w:t>
      </w:r>
      <w:r w:rsidRPr="00A127A0">
        <w:rPr>
          <w:rFonts w:ascii="Times New Roman" w:hAnsi="Times New Roman" w:cs="Times New Roman"/>
          <w:sz w:val="24"/>
          <w:szCs w:val="24"/>
        </w:rPr>
        <w:t xml:space="preserve">. </w:t>
      </w:r>
      <w:r w:rsidRPr="00A127A0">
        <w:rPr>
          <w:rFonts w:ascii="Times New Roman" w:hAnsi="Times New Roman" w:cs="Times New Roman"/>
          <w:iCs/>
          <w:sz w:val="24"/>
          <w:szCs w:val="24"/>
        </w:rPr>
        <w:t>Oxford: Oxford University Press.</w:t>
      </w:r>
    </w:p>
    <w:p w14:paraId="3C8429C4" w14:textId="6C9DDBFA" w:rsidR="00F3445E" w:rsidRPr="00A127A0" w:rsidRDefault="00F3445E"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Shiva, V. (2016). </w:t>
      </w:r>
      <w:r w:rsidRPr="00A127A0">
        <w:rPr>
          <w:rFonts w:ascii="Times New Roman" w:hAnsi="Times New Roman" w:cs="Times New Roman"/>
          <w:i/>
          <w:iCs/>
          <w:sz w:val="24"/>
          <w:szCs w:val="24"/>
        </w:rPr>
        <w:t>Water Wars: Privatization, Pollution, and Profit</w:t>
      </w:r>
      <w:r w:rsidRPr="00A127A0">
        <w:rPr>
          <w:rFonts w:ascii="Times New Roman" w:hAnsi="Times New Roman" w:cs="Times New Roman"/>
          <w:sz w:val="24"/>
          <w:szCs w:val="24"/>
        </w:rPr>
        <w:t>. North Atlantic Books.</w:t>
      </w:r>
    </w:p>
    <w:p w14:paraId="755B2A45" w14:textId="439E3C91" w:rsidR="00F3445E" w:rsidRPr="00A127A0" w:rsidRDefault="00F3445E" w:rsidP="00A127A0">
      <w:pPr>
        <w:spacing w:after="0" w:line="480" w:lineRule="auto"/>
        <w:ind w:left="720" w:hanging="720"/>
        <w:rPr>
          <w:rFonts w:ascii="Times New Roman" w:hAnsi="Times New Roman" w:cs="Times New Roman"/>
          <w:sz w:val="24"/>
          <w:szCs w:val="24"/>
        </w:rPr>
      </w:pPr>
      <w:r w:rsidRPr="00A127A0">
        <w:rPr>
          <w:rFonts w:ascii="Times New Roman" w:eastAsia="Times New Roman" w:hAnsi="Times New Roman" w:cs="Times New Roman"/>
          <w:sz w:val="24"/>
          <w:szCs w:val="24"/>
        </w:rPr>
        <w:t xml:space="preserve">Singer, M. K., Dressler, W., George, S., Baquet, C. R., Bell, R. A., Burhansstipanov, L., ... &amp; Gravlee, C. C. (2016). Culture. </w:t>
      </w:r>
      <w:r w:rsidRPr="00A127A0">
        <w:rPr>
          <w:rFonts w:ascii="Times New Roman" w:eastAsia="Times New Roman" w:hAnsi="Times New Roman" w:cs="Times New Roman"/>
          <w:i/>
          <w:iCs/>
          <w:sz w:val="24"/>
          <w:szCs w:val="24"/>
        </w:rPr>
        <w:t>Social Science and Medicine</w:t>
      </w:r>
      <w:r w:rsidRPr="00A127A0">
        <w:rPr>
          <w:rFonts w:ascii="Times New Roman" w:eastAsia="Times New Roman" w:hAnsi="Times New Roman" w:cs="Times New Roman"/>
          <w:sz w:val="24"/>
          <w:szCs w:val="24"/>
        </w:rPr>
        <w:t xml:space="preserve">, </w:t>
      </w:r>
      <w:r w:rsidRPr="00A127A0">
        <w:rPr>
          <w:rFonts w:ascii="Times New Roman" w:eastAsia="Times New Roman" w:hAnsi="Times New Roman" w:cs="Times New Roman"/>
          <w:i/>
          <w:iCs/>
          <w:sz w:val="24"/>
          <w:szCs w:val="24"/>
        </w:rPr>
        <w:t>170</w:t>
      </w:r>
      <w:r w:rsidRPr="00A127A0">
        <w:rPr>
          <w:rFonts w:ascii="Times New Roman" w:eastAsia="Times New Roman" w:hAnsi="Times New Roman" w:cs="Times New Roman"/>
          <w:sz w:val="24"/>
          <w:szCs w:val="24"/>
        </w:rPr>
        <w:t>, 237-246.</w:t>
      </w:r>
    </w:p>
    <w:p w14:paraId="507FB682" w14:textId="4E7CD2DE"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Spronk, S. J. (2009). Making the</w:t>
      </w:r>
      <w:r w:rsidR="00D26A89">
        <w:rPr>
          <w:rFonts w:ascii="Times New Roman" w:hAnsi="Times New Roman" w:cs="Times New Roman"/>
          <w:sz w:val="24"/>
          <w:szCs w:val="24"/>
        </w:rPr>
        <w:t xml:space="preserve"> poor work for their services: Neo-liberalism and ‘pro-p</w:t>
      </w:r>
      <w:r w:rsidRPr="00A127A0">
        <w:rPr>
          <w:rFonts w:ascii="Times New Roman" w:hAnsi="Times New Roman" w:cs="Times New Roman"/>
          <w:sz w:val="24"/>
          <w:szCs w:val="24"/>
        </w:rPr>
        <w:t>oor’</w:t>
      </w:r>
      <w:r w:rsidR="00573FAD" w:rsidRPr="00A127A0">
        <w:rPr>
          <w:rFonts w:ascii="Times New Roman" w:hAnsi="Times New Roman" w:cs="Times New Roman"/>
          <w:sz w:val="24"/>
          <w:szCs w:val="24"/>
        </w:rPr>
        <w:t xml:space="preserve"> </w:t>
      </w:r>
      <w:r w:rsidRPr="00A127A0">
        <w:rPr>
          <w:rFonts w:ascii="Times New Roman" w:hAnsi="Times New Roman" w:cs="Times New Roman"/>
          <w:sz w:val="24"/>
          <w:szCs w:val="24"/>
        </w:rPr>
        <w:t xml:space="preserve">privatization in El Alto, Bolivia. </w:t>
      </w:r>
      <w:r w:rsidRPr="00A127A0">
        <w:rPr>
          <w:rFonts w:ascii="Times New Roman" w:hAnsi="Times New Roman" w:cs="Times New Roman"/>
          <w:i/>
          <w:iCs/>
          <w:sz w:val="24"/>
          <w:szCs w:val="24"/>
        </w:rPr>
        <w:t>Canadian Journal of Development Studies/Revue canadienne d'études du développement, 28</w:t>
      </w:r>
      <w:r w:rsidRPr="00A127A0">
        <w:rPr>
          <w:rFonts w:ascii="Times New Roman" w:hAnsi="Times New Roman" w:cs="Times New Roman"/>
          <w:sz w:val="24"/>
          <w:szCs w:val="24"/>
        </w:rPr>
        <w:t xml:space="preserve">(3-4), 397-413. </w:t>
      </w:r>
    </w:p>
    <w:p w14:paraId="4E897BC2" w14:textId="141CEAF9" w:rsidR="00656F2B" w:rsidRPr="00A127A0" w:rsidRDefault="00362E29"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Staddon, C., T. </w:t>
      </w:r>
      <w:r w:rsidRPr="00362E29">
        <w:rPr>
          <w:rFonts w:ascii="Times New Roman" w:hAnsi="Times New Roman" w:cs="Times New Roman"/>
          <w:sz w:val="24"/>
          <w:szCs w:val="24"/>
        </w:rPr>
        <w:t xml:space="preserve">Appleby, </w:t>
      </w:r>
      <w:r>
        <w:rPr>
          <w:rFonts w:ascii="Times New Roman" w:hAnsi="Times New Roman" w:cs="Times New Roman"/>
          <w:sz w:val="24"/>
          <w:szCs w:val="24"/>
        </w:rPr>
        <w:t xml:space="preserve">&amp; E. Grant. (2011) </w:t>
      </w:r>
      <w:r w:rsidRPr="00362E29">
        <w:rPr>
          <w:rFonts w:ascii="Times New Roman" w:hAnsi="Times New Roman" w:cs="Times New Roman"/>
          <w:sz w:val="24"/>
          <w:szCs w:val="24"/>
        </w:rPr>
        <w:t xml:space="preserve">A right to water-A </w:t>
      </w:r>
      <w:r>
        <w:rPr>
          <w:rFonts w:ascii="Times New Roman" w:hAnsi="Times New Roman" w:cs="Times New Roman"/>
          <w:sz w:val="24"/>
          <w:szCs w:val="24"/>
        </w:rPr>
        <w:t xml:space="preserve">geographico-legal perspective. </w:t>
      </w:r>
      <w:r w:rsidR="00656F2B" w:rsidRPr="00A127A0">
        <w:rPr>
          <w:rFonts w:ascii="Times New Roman" w:hAnsi="Times New Roman" w:cs="Times New Roman"/>
          <w:sz w:val="24"/>
          <w:szCs w:val="24"/>
        </w:rPr>
        <w:t xml:space="preserve">In F. Sultana &amp; A. Loftus (Eds.), </w:t>
      </w:r>
      <w:r w:rsidR="00656F2B" w:rsidRPr="00A127A0">
        <w:rPr>
          <w:rFonts w:ascii="Times New Roman" w:hAnsi="Times New Roman" w:cs="Times New Roman"/>
          <w:i/>
          <w:iCs/>
          <w:sz w:val="24"/>
          <w:szCs w:val="24"/>
        </w:rPr>
        <w:t>The Right to Water: Politics, Governance and Social Struggles</w:t>
      </w:r>
      <w:r>
        <w:rPr>
          <w:rFonts w:ascii="Times New Roman" w:hAnsi="Times New Roman" w:cs="Times New Roman"/>
          <w:sz w:val="24"/>
          <w:szCs w:val="24"/>
        </w:rPr>
        <w:t xml:space="preserve">, </w:t>
      </w:r>
      <w:r w:rsidRPr="00362E29">
        <w:rPr>
          <w:rFonts w:ascii="Times New Roman" w:hAnsi="Times New Roman" w:cs="Times New Roman"/>
          <w:sz w:val="24"/>
          <w:szCs w:val="24"/>
        </w:rPr>
        <w:t>61-77.</w:t>
      </w:r>
      <w:r>
        <w:rPr>
          <w:rFonts w:ascii="Times New Roman" w:hAnsi="Times New Roman" w:cs="Times New Roman"/>
          <w:sz w:val="24"/>
          <w:szCs w:val="24"/>
        </w:rPr>
        <w:t xml:space="preserve"> </w:t>
      </w:r>
      <w:r w:rsidR="00656F2B" w:rsidRPr="00A127A0">
        <w:rPr>
          <w:rFonts w:ascii="Times New Roman" w:hAnsi="Times New Roman" w:cs="Times New Roman"/>
          <w:sz w:val="24"/>
          <w:szCs w:val="24"/>
        </w:rPr>
        <w:t xml:space="preserve">London: Earthscan </w:t>
      </w:r>
    </w:p>
    <w:p w14:paraId="2BA0723E" w14:textId="3821C6D6" w:rsidR="00885E48" w:rsidRDefault="00885E48" w:rsidP="00A127A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 xml:space="preserve">Staddon, C., </w:t>
      </w:r>
      <w:r w:rsidRPr="00885E48">
        <w:rPr>
          <w:rFonts w:ascii="Times New Roman" w:hAnsi="Times New Roman" w:cs="Times New Roman"/>
          <w:sz w:val="24"/>
          <w:szCs w:val="24"/>
        </w:rPr>
        <w:t>M. Everard</w:t>
      </w:r>
      <w:r>
        <w:rPr>
          <w:rFonts w:ascii="Times New Roman" w:hAnsi="Times New Roman" w:cs="Times New Roman"/>
          <w:sz w:val="24"/>
          <w:szCs w:val="24"/>
        </w:rPr>
        <w:t xml:space="preserve"> (2017</w:t>
      </w:r>
      <w:r w:rsidRPr="00885E48">
        <w:rPr>
          <w:rFonts w:ascii="Times New Roman" w:hAnsi="Times New Roman" w:cs="Times New Roman"/>
          <w:sz w:val="24"/>
          <w:szCs w:val="24"/>
        </w:rPr>
        <w:t>) Epistemologies of Community-based groundwater recharge in semi-arid north Rajasthan: progress and lessons for groundwater-dependent areas</w:t>
      </w:r>
      <w:r w:rsidR="00BB45F0">
        <w:rPr>
          <w:rFonts w:ascii="Times New Roman" w:hAnsi="Times New Roman" w:cs="Times New Roman"/>
          <w:sz w:val="24"/>
          <w:szCs w:val="24"/>
        </w:rPr>
        <w:t>.</w:t>
      </w:r>
      <w:r w:rsidRPr="00885E48">
        <w:rPr>
          <w:rFonts w:ascii="Times New Roman" w:hAnsi="Times New Roman" w:cs="Times New Roman"/>
          <w:sz w:val="24"/>
          <w:szCs w:val="24"/>
        </w:rPr>
        <w:t xml:space="preserve"> </w:t>
      </w:r>
      <w:r w:rsidR="00BB45F0">
        <w:rPr>
          <w:rFonts w:ascii="Times New Roman" w:hAnsi="Times New Roman" w:cs="Times New Roman"/>
          <w:sz w:val="24"/>
          <w:szCs w:val="24"/>
        </w:rPr>
        <w:t>I</w:t>
      </w:r>
      <w:r w:rsidRPr="00885E48">
        <w:rPr>
          <w:rFonts w:ascii="Times New Roman" w:hAnsi="Times New Roman" w:cs="Times New Roman"/>
          <w:sz w:val="24"/>
          <w:szCs w:val="24"/>
        </w:rPr>
        <w:t xml:space="preserve">n R. Baghel and L. Stepan (eds.) </w:t>
      </w:r>
      <w:r w:rsidRPr="00BD6D69">
        <w:rPr>
          <w:rFonts w:ascii="Times New Roman" w:hAnsi="Times New Roman" w:cs="Times New Roman"/>
          <w:i/>
          <w:sz w:val="24"/>
          <w:szCs w:val="24"/>
        </w:rPr>
        <w:t>Water, Knowledge and the Environment in Asia: Epistemologies, Practices and Locales</w:t>
      </w:r>
      <w:r w:rsidRPr="00885E48">
        <w:rPr>
          <w:rFonts w:ascii="Times New Roman" w:hAnsi="Times New Roman" w:cs="Times New Roman"/>
          <w:sz w:val="24"/>
          <w:szCs w:val="24"/>
        </w:rPr>
        <w:t>, T</w:t>
      </w:r>
      <w:r>
        <w:rPr>
          <w:rFonts w:ascii="Times New Roman" w:hAnsi="Times New Roman" w:cs="Times New Roman"/>
          <w:sz w:val="24"/>
          <w:szCs w:val="24"/>
        </w:rPr>
        <w:t>aylor &amp; Francis Ltd, Routledge</w:t>
      </w:r>
    </w:p>
    <w:p w14:paraId="0B5D95D9" w14:textId="454B888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Staddon, C., &amp; James, N. (2014). Water security: A genealogy of emerging discourses </w:t>
      </w:r>
      <w:r w:rsidRPr="00A127A0">
        <w:rPr>
          <w:rFonts w:ascii="Times New Roman" w:hAnsi="Times New Roman" w:cs="Times New Roman"/>
          <w:i/>
          <w:iCs/>
          <w:sz w:val="24"/>
          <w:szCs w:val="24"/>
        </w:rPr>
        <w:t>Globalized Water</w:t>
      </w:r>
      <w:r w:rsidR="00362E29">
        <w:rPr>
          <w:rFonts w:ascii="Times New Roman" w:hAnsi="Times New Roman" w:cs="Times New Roman"/>
          <w:sz w:val="24"/>
          <w:szCs w:val="24"/>
        </w:rPr>
        <w:t xml:space="preserve">, 261-276. Bonn: </w:t>
      </w:r>
      <w:r w:rsidRPr="00A127A0">
        <w:rPr>
          <w:rFonts w:ascii="Times New Roman" w:hAnsi="Times New Roman" w:cs="Times New Roman"/>
          <w:sz w:val="24"/>
          <w:szCs w:val="24"/>
        </w:rPr>
        <w:t>Springer.</w:t>
      </w:r>
    </w:p>
    <w:p w14:paraId="204A6D8A" w14:textId="6BCA234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Staddon, C., Sarkozi, R.</w:t>
      </w:r>
      <w:r w:rsidR="00362E29">
        <w:rPr>
          <w:rFonts w:ascii="Times New Roman" w:hAnsi="Times New Roman" w:cs="Times New Roman"/>
          <w:sz w:val="24"/>
          <w:szCs w:val="24"/>
        </w:rPr>
        <w:t>, &amp; Langberg, S. (2016</w:t>
      </w:r>
      <w:r w:rsidR="00656F2B" w:rsidRPr="00A127A0">
        <w:rPr>
          <w:rFonts w:ascii="Times New Roman" w:hAnsi="Times New Roman" w:cs="Times New Roman"/>
          <w:sz w:val="24"/>
          <w:szCs w:val="24"/>
        </w:rPr>
        <w:t>). Urban water governance as a function of the ‘urban hydrosocial t</w:t>
      </w:r>
      <w:r w:rsidRPr="00A127A0">
        <w:rPr>
          <w:rFonts w:ascii="Times New Roman" w:hAnsi="Times New Roman" w:cs="Times New Roman"/>
          <w:sz w:val="24"/>
          <w:szCs w:val="24"/>
        </w:rPr>
        <w:t xml:space="preserve">ransition’ </w:t>
      </w:r>
      <w:r w:rsidR="00362E29">
        <w:rPr>
          <w:rFonts w:ascii="Times New Roman" w:hAnsi="Times New Roman" w:cs="Times New Roman"/>
          <w:sz w:val="24"/>
          <w:szCs w:val="24"/>
        </w:rPr>
        <w:t>In</w:t>
      </w:r>
      <w:r w:rsidR="00656F2B" w:rsidRPr="00A127A0">
        <w:rPr>
          <w:rFonts w:ascii="Times New Roman" w:hAnsi="Times New Roman" w:cs="Times New Roman"/>
          <w:sz w:val="24"/>
          <w:szCs w:val="24"/>
        </w:rPr>
        <w:t xml:space="preserve"> </w:t>
      </w:r>
      <w:r w:rsidRPr="00A127A0">
        <w:rPr>
          <w:rFonts w:ascii="Times New Roman" w:hAnsi="Times New Roman" w:cs="Times New Roman"/>
          <w:i/>
          <w:iCs/>
          <w:sz w:val="24"/>
          <w:szCs w:val="24"/>
        </w:rPr>
        <w:t>Freshwater Governance for the 21st Century</w:t>
      </w:r>
      <w:r w:rsidR="00656F2B" w:rsidRPr="00A127A0">
        <w:rPr>
          <w:rFonts w:ascii="Times New Roman" w:hAnsi="Times New Roman" w:cs="Times New Roman"/>
          <w:sz w:val="24"/>
          <w:szCs w:val="24"/>
        </w:rPr>
        <w:t xml:space="preserve"> Bonn: Springer, 81-102</w:t>
      </w:r>
    </w:p>
    <w:p w14:paraId="62591A74"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Stevenson, E. G., Greene, L. E., Maes, K. C., Ambelu, A., Tesfaye, Y. A., Rheingans, R., &amp; Hadley, C. (2012). Water insecurity in 3 dimensions: An anthropological perspective on water and women's psychosocial distress in Ethiopia. </w:t>
      </w:r>
      <w:r w:rsidRPr="00A127A0">
        <w:rPr>
          <w:rFonts w:ascii="Times New Roman" w:hAnsi="Times New Roman" w:cs="Times New Roman"/>
          <w:i/>
          <w:iCs/>
          <w:sz w:val="24"/>
          <w:szCs w:val="24"/>
        </w:rPr>
        <w:t>Social Science &amp; Medicine, 75</w:t>
      </w:r>
      <w:r w:rsidRPr="00A127A0">
        <w:rPr>
          <w:rFonts w:ascii="Times New Roman" w:hAnsi="Times New Roman" w:cs="Times New Roman"/>
          <w:sz w:val="24"/>
          <w:szCs w:val="24"/>
        </w:rPr>
        <w:t xml:space="preserve">(2), 392-400. </w:t>
      </w:r>
    </w:p>
    <w:p w14:paraId="0F58AD62"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Stewart, F. (2005). Groups and capabilities. </w:t>
      </w:r>
      <w:r w:rsidR="00656F2B" w:rsidRPr="00A127A0">
        <w:rPr>
          <w:rFonts w:ascii="Times New Roman" w:hAnsi="Times New Roman" w:cs="Times New Roman"/>
          <w:i/>
          <w:iCs/>
          <w:sz w:val="24"/>
          <w:szCs w:val="24"/>
        </w:rPr>
        <w:t>Journal of Human D</w:t>
      </w:r>
      <w:r w:rsidRPr="00A127A0">
        <w:rPr>
          <w:rFonts w:ascii="Times New Roman" w:hAnsi="Times New Roman" w:cs="Times New Roman"/>
          <w:i/>
          <w:iCs/>
          <w:sz w:val="24"/>
          <w:szCs w:val="24"/>
        </w:rPr>
        <w:t>evelopment, 6</w:t>
      </w:r>
      <w:r w:rsidRPr="00A127A0">
        <w:rPr>
          <w:rFonts w:ascii="Times New Roman" w:hAnsi="Times New Roman" w:cs="Times New Roman"/>
          <w:sz w:val="24"/>
          <w:szCs w:val="24"/>
        </w:rPr>
        <w:t xml:space="preserve">(2), 185-204. </w:t>
      </w:r>
    </w:p>
    <w:p w14:paraId="6356EA8A" w14:textId="77777777" w:rsidR="00362E29" w:rsidRDefault="00362E29" w:rsidP="00A127A0">
      <w:pPr>
        <w:spacing w:after="0" w:line="480" w:lineRule="auto"/>
        <w:ind w:left="720" w:hanging="720"/>
        <w:rPr>
          <w:rFonts w:ascii="Times New Roman" w:hAnsi="Times New Roman" w:cs="Times New Roman"/>
          <w:sz w:val="24"/>
          <w:szCs w:val="24"/>
        </w:rPr>
      </w:pPr>
      <w:r w:rsidRPr="00362E29">
        <w:rPr>
          <w:rFonts w:ascii="Times New Roman" w:hAnsi="Times New Roman" w:cs="Times New Roman"/>
          <w:sz w:val="24"/>
          <w:szCs w:val="24"/>
        </w:rPr>
        <w:t>Stoler, J. (2017), From curiosity to commodity: a review of the evolution of sachet drinking water in West Africa. WIREs Water, 4: n/a, e1206. doi:10.1002/wat2.1206</w:t>
      </w:r>
    </w:p>
    <w:p w14:paraId="1DF926D3" w14:textId="6EA8F89F"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Stoler, J., Tutu, R. A., &amp; Winslow, K. (2015). Piped water flows but sachet consumption grows: The paradoxical drinking water landscape of an urban slum in Ashaiman, Ghana. </w:t>
      </w:r>
      <w:r w:rsidRPr="00A127A0">
        <w:rPr>
          <w:rFonts w:ascii="Times New Roman" w:hAnsi="Times New Roman" w:cs="Times New Roman"/>
          <w:i/>
          <w:iCs/>
          <w:sz w:val="24"/>
          <w:szCs w:val="24"/>
        </w:rPr>
        <w:t>Habitat International, 47</w:t>
      </w:r>
      <w:r w:rsidRPr="00A127A0">
        <w:rPr>
          <w:rFonts w:ascii="Times New Roman" w:hAnsi="Times New Roman" w:cs="Times New Roman"/>
          <w:sz w:val="24"/>
          <w:szCs w:val="24"/>
        </w:rPr>
        <w:t xml:space="preserve">, 52-60. </w:t>
      </w:r>
    </w:p>
    <w:p w14:paraId="65939AA9" w14:textId="690B0961"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Strang, V. (2015). </w:t>
      </w:r>
      <w:r w:rsidR="00075B22">
        <w:rPr>
          <w:rFonts w:ascii="Times New Roman" w:hAnsi="Times New Roman" w:cs="Times New Roman"/>
          <w:i/>
          <w:iCs/>
          <w:sz w:val="24"/>
          <w:szCs w:val="24"/>
        </w:rPr>
        <w:t>Water: Nature and C</w:t>
      </w:r>
      <w:r w:rsidRPr="00A127A0">
        <w:rPr>
          <w:rFonts w:ascii="Times New Roman" w:hAnsi="Times New Roman" w:cs="Times New Roman"/>
          <w:i/>
          <w:iCs/>
          <w:sz w:val="24"/>
          <w:szCs w:val="24"/>
        </w:rPr>
        <w:t>ulture</w:t>
      </w:r>
      <w:r w:rsidRPr="00A127A0">
        <w:rPr>
          <w:rFonts w:ascii="Times New Roman" w:hAnsi="Times New Roman" w:cs="Times New Roman"/>
          <w:sz w:val="24"/>
          <w:szCs w:val="24"/>
        </w:rPr>
        <w:t>: Reaktion Books.</w:t>
      </w:r>
    </w:p>
    <w:p w14:paraId="6AA14332"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Sultana, F., &amp; Loftus, A. (2012). </w:t>
      </w:r>
      <w:r w:rsidRPr="00A127A0">
        <w:rPr>
          <w:rFonts w:ascii="Times New Roman" w:hAnsi="Times New Roman" w:cs="Times New Roman"/>
          <w:i/>
          <w:iCs/>
          <w:sz w:val="24"/>
          <w:szCs w:val="24"/>
        </w:rPr>
        <w:t>The Right to Water: Politics, Governance and Social Struggles</w:t>
      </w:r>
      <w:r w:rsidRPr="00A127A0">
        <w:rPr>
          <w:rFonts w:ascii="Times New Roman" w:hAnsi="Times New Roman" w:cs="Times New Roman"/>
          <w:sz w:val="24"/>
          <w:szCs w:val="24"/>
        </w:rPr>
        <w:t>: Routledge.</w:t>
      </w:r>
    </w:p>
    <w:p w14:paraId="479BD464"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Swyngedouw, E.</w:t>
      </w:r>
      <w:r w:rsidR="00B8136B" w:rsidRPr="00A127A0">
        <w:rPr>
          <w:rFonts w:ascii="Times New Roman" w:hAnsi="Times New Roman" w:cs="Times New Roman"/>
          <w:sz w:val="24"/>
          <w:szCs w:val="24"/>
        </w:rPr>
        <w:t xml:space="preserve"> (2013). UN water report 2012: D</w:t>
      </w:r>
      <w:r w:rsidRPr="00A127A0">
        <w:rPr>
          <w:rFonts w:ascii="Times New Roman" w:hAnsi="Times New Roman" w:cs="Times New Roman"/>
          <w:sz w:val="24"/>
          <w:szCs w:val="24"/>
        </w:rPr>
        <w:t xml:space="preserve">epoliticizing water. </w:t>
      </w:r>
      <w:r w:rsidRPr="00A127A0">
        <w:rPr>
          <w:rFonts w:ascii="Times New Roman" w:hAnsi="Times New Roman" w:cs="Times New Roman"/>
          <w:i/>
          <w:iCs/>
          <w:sz w:val="24"/>
          <w:szCs w:val="24"/>
        </w:rPr>
        <w:t>Development and Change, 44</w:t>
      </w:r>
      <w:r w:rsidRPr="00A127A0">
        <w:rPr>
          <w:rFonts w:ascii="Times New Roman" w:hAnsi="Times New Roman" w:cs="Times New Roman"/>
          <w:sz w:val="24"/>
          <w:szCs w:val="24"/>
        </w:rPr>
        <w:t xml:space="preserve">(3), 823-835. </w:t>
      </w:r>
    </w:p>
    <w:p w14:paraId="402FEA80" w14:textId="02D5C9A0"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Vandewalle, E., &amp; Jepson, W. (2015</w:t>
      </w:r>
      <w:r w:rsidR="00075B22">
        <w:rPr>
          <w:rFonts w:ascii="Times New Roman" w:hAnsi="Times New Roman" w:cs="Times New Roman"/>
          <w:sz w:val="24"/>
          <w:szCs w:val="24"/>
        </w:rPr>
        <w:t xml:space="preserve">). Mediating water governance: </w:t>
      </w:r>
      <w:r w:rsidR="00BB45F0">
        <w:rPr>
          <w:rFonts w:ascii="Times New Roman" w:hAnsi="Times New Roman" w:cs="Times New Roman"/>
          <w:sz w:val="24"/>
          <w:szCs w:val="24"/>
        </w:rPr>
        <w:t>P</w:t>
      </w:r>
      <w:r w:rsidRPr="00A127A0">
        <w:rPr>
          <w:rFonts w:ascii="Times New Roman" w:hAnsi="Times New Roman" w:cs="Times New Roman"/>
          <w:sz w:val="24"/>
          <w:szCs w:val="24"/>
        </w:rPr>
        <w:t xml:space="preserve">oint-of-use water filtration devices for low-income communities on the US-Mexico border. </w:t>
      </w:r>
      <w:r w:rsidRPr="00A127A0">
        <w:rPr>
          <w:rFonts w:ascii="Times New Roman" w:hAnsi="Times New Roman" w:cs="Times New Roman"/>
          <w:i/>
          <w:iCs/>
          <w:sz w:val="24"/>
          <w:szCs w:val="24"/>
        </w:rPr>
        <w:t>GEO: Geography and Environment, 2</w:t>
      </w:r>
      <w:r w:rsidRPr="00A127A0">
        <w:rPr>
          <w:rFonts w:ascii="Times New Roman" w:hAnsi="Times New Roman" w:cs="Times New Roman"/>
          <w:sz w:val="24"/>
          <w:szCs w:val="24"/>
        </w:rPr>
        <w:t xml:space="preserve">(2), 107-121. </w:t>
      </w:r>
    </w:p>
    <w:p w14:paraId="6E15A9AF" w14:textId="50323376" w:rsidR="00CC0545" w:rsidRPr="00A127A0" w:rsidRDefault="00CC0545"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von Schnitzler, A. (2016). </w:t>
      </w:r>
      <w:r w:rsidRPr="00A127A0">
        <w:rPr>
          <w:rFonts w:ascii="Times New Roman" w:hAnsi="Times New Roman" w:cs="Times New Roman"/>
          <w:i/>
          <w:iCs/>
          <w:sz w:val="24"/>
          <w:szCs w:val="24"/>
        </w:rPr>
        <w:t>Democracy's Infrastructure: Techno-Politics and Protest after Apartheid</w:t>
      </w:r>
      <w:r w:rsidRPr="00A127A0">
        <w:rPr>
          <w:rFonts w:ascii="Times New Roman" w:hAnsi="Times New Roman" w:cs="Times New Roman"/>
          <w:sz w:val="24"/>
          <w:szCs w:val="24"/>
        </w:rPr>
        <w:t>: Princeton University Press.</w:t>
      </w:r>
    </w:p>
    <w:p w14:paraId="0944191B"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Vörösmarty, C. J., McIntyre, P., Gessner, M. O., Dudgeon, D., Prusevich, A., Green, P., . . . Liermann, C. R. (2010). Global threats to human water security and river biodiversity. </w:t>
      </w:r>
      <w:r w:rsidRPr="00A127A0">
        <w:rPr>
          <w:rFonts w:ascii="Times New Roman" w:hAnsi="Times New Roman" w:cs="Times New Roman"/>
          <w:i/>
          <w:iCs/>
          <w:sz w:val="24"/>
          <w:szCs w:val="24"/>
        </w:rPr>
        <w:t>Nature, 467</w:t>
      </w:r>
      <w:r w:rsidRPr="00A127A0">
        <w:rPr>
          <w:rFonts w:ascii="Times New Roman" w:hAnsi="Times New Roman" w:cs="Times New Roman"/>
          <w:sz w:val="24"/>
          <w:szCs w:val="24"/>
        </w:rPr>
        <w:t xml:space="preserve">(7315), 555-561. </w:t>
      </w:r>
    </w:p>
    <w:p w14:paraId="1483C3CE" w14:textId="153B99B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Wallace, T., &amp; Coles, A. (2005). </w:t>
      </w:r>
      <w:r w:rsidR="00B8136B" w:rsidRPr="00A127A0">
        <w:rPr>
          <w:rFonts w:ascii="Times New Roman" w:hAnsi="Times New Roman" w:cs="Times New Roman"/>
          <w:i/>
          <w:iCs/>
          <w:sz w:val="24"/>
          <w:szCs w:val="24"/>
        </w:rPr>
        <w:t>Gender, Water and De</w:t>
      </w:r>
      <w:r w:rsidRPr="00A127A0">
        <w:rPr>
          <w:rFonts w:ascii="Times New Roman" w:hAnsi="Times New Roman" w:cs="Times New Roman"/>
          <w:i/>
          <w:iCs/>
          <w:sz w:val="24"/>
          <w:szCs w:val="24"/>
        </w:rPr>
        <w:t>velopment</w:t>
      </w:r>
      <w:r w:rsidR="00B8136B" w:rsidRPr="00A127A0">
        <w:rPr>
          <w:rFonts w:ascii="Times New Roman" w:hAnsi="Times New Roman" w:cs="Times New Roman"/>
          <w:sz w:val="24"/>
          <w:szCs w:val="24"/>
        </w:rPr>
        <w:t>.</w:t>
      </w:r>
      <w:r w:rsidR="00BB346F" w:rsidRPr="00A127A0">
        <w:rPr>
          <w:rFonts w:ascii="Times New Roman" w:hAnsi="Times New Roman" w:cs="Times New Roman"/>
          <w:sz w:val="24"/>
          <w:szCs w:val="24"/>
        </w:rPr>
        <w:t xml:space="preserve"> Oxford: Berg Publishers</w:t>
      </w:r>
      <w:r w:rsidRPr="00A127A0">
        <w:rPr>
          <w:rFonts w:ascii="Times New Roman" w:hAnsi="Times New Roman" w:cs="Times New Roman"/>
          <w:sz w:val="24"/>
          <w:szCs w:val="24"/>
        </w:rPr>
        <w:t xml:space="preserve"> </w:t>
      </w:r>
    </w:p>
    <w:p w14:paraId="1DFB62A5"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WaterAid. (2012). </w:t>
      </w:r>
      <w:r w:rsidRPr="00A127A0">
        <w:rPr>
          <w:rFonts w:ascii="Times New Roman" w:hAnsi="Times New Roman" w:cs="Times New Roman"/>
          <w:i/>
          <w:iCs/>
          <w:sz w:val="24"/>
          <w:szCs w:val="24"/>
        </w:rPr>
        <w:t>Water Security Framework</w:t>
      </w:r>
      <w:r w:rsidRPr="00A127A0">
        <w:rPr>
          <w:rFonts w:ascii="Times New Roman" w:hAnsi="Times New Roman" w:cs="Times New Roman"/>
          <w:sz w:val="24"/>
          <w:szCs w:val="24"/>
        </w:rPr>
        <w:t>. Retrieved from London: www.wateraid.org/publications</w:t>
      </w:r>
    </w:p>
    <w:p w14:paraId="50041F3E"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Woodhouse, M., &amp; Langford, M. (2009). There is no human right to water for livelihoods. </w:t>
      </w:r>
      <w:r w:rsidRPr="00A127A0">
        <w:rPr>
          <w:rFonts w:ascii="Times New Roman" w:hAnsi="Times New Roman" w:cs="Times New Roman"/>
          <w:i/>
          <w:iCs/>
          <w:sz w:val="24"/>
          <w:szCs w:val="24"/>
        </w:rPr>
        <w:t>Waterlines, 28</w:t>
      </w:r>
      <w:r w:rsidRPr="00A127A0">
        <w:rPr>
          <w:rFonts w:ascii="Times New Roman" w:hAnsi="Times New Roman" w:cs="Times New Roman"/>
          <w:sz w:val="24"/>
          <w:szCs w:val="24"/>
        </w:rPr>
        <w:t xml:space="preserve">(1), 5-12. </w:t>
      </w:r>
    </w:p>
    <w:p w14:paraId="492F7C6B"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Workman, C. L., &amp; Ureksoy, H. (2017). Water insecurity in a syndemic context: Understanding the psycho-emotional stress of water insecurity in Lesotho, Africa. </w:t>
      </w:r>
      <w:r w:rsidRPr="00A127A0">
        <w:rPr>
          <w:rFonts w:ascii="Times New Roman" w:hAnsi="Times New Roman" w:cs="Times New Roman"/>
          <w:i/>
          <w:iCs/>
          <w:sz w:val="24"/>
          <w:szCs w:val="24"/>
        </w:rPr>
        <w:t>Social Science &amp; Medicine, 179</w:t>
      </w:r>
      <w:r w:rsidRPr="00A127A0">
        <w:rPr>
          <w:rFonts w:ascii="Times New Roman" w:hAnsi="Times New Roman" w:cs="Times New Roman"/>
          <w:sz w:val="24"/>
          <w:szCs w:val="24"/>
        </w:rPr>
        <w:t xml:space="preserve">, 52-60. </w:t>
      </w:r>
    </w:p>
    <w:p w14:paraId="05E89261" w14:textId="77777777" w:rsidR="00F3445E" w:rsidRPr="00A127A0" w:rsidRDefault="00F3445E" w:rsidP="00A127A0">
      <w:pPr>
        <w:spacing w:after="0" w:line="480" w:lineRule="auto"/>
        <w:ind w:left="720" w:hanging="720"/>
        <w:rPr>
          <w:rFonts w:ascii="Times New Roman" w:eastAsia="Times New Roman" w:hAnsi="Times New Roman" w:cs="Times New Roman"/>
          <w:sz w:val="24"/>
          <w:szCs w:val="24"/>
        </w:rPr>
      </w:pPr>
      <w:r w:rsidRPr="00A127A0">
        <w:rPr>
          <w:rFonts w:ascii="Times New Roman" w:eastAsia="Times New Roman" w:hAnsi="Times New Roman" w:cs="Times New Roman"/>
          <w:sz w:val="24"/>
          <w:szCs w:val="24"/>
        </w:rPr>
        <w:t xml:space="preserve">Wutich, A. (2009). Intrahousehold disparities in women and men's experiences of water insecurity and emotional distress in urban Bolivia. </w:t>
      </w:r>
      <w:r w:rsidRPr="00A127A0">
        <w:rPr>
          <w:rFonts w:ascii="Times New Roman" w:eastAsia="Times New Roman" w:hAnsi="Times New Roman" w:cs="Times New Roman"/>
          <w:i/>
          <w:iCs/>
          <w:sz w:val="24"/>
          <w:szCs w:val="24"/>
        </w:rPr>
        <w:t>Medical anthropology quarterly</w:t>
      </w:r>
      <w:r w:rsidRPr="00A127A0">
        <w:rPr>
          <w:rFonts w:ascii="Times New Roman" w:eastAsia="Times New Roman" w:hAnsi="Times New Roman" w:cs="Times New Roman"/>
          <w:sz w:val="24"/>
          <w:szCs w:val="24"/>
        </w:rPr>
        <w:t xml:space="preserve">, </w:t>
      </w:r>
      <w:r w:rsidRPr="00A127A0">
        <w:rPr>
          <w:rFonts w:ascii="Times New Roman" w:eastAsia="Times New Roman" w:hAnsi="Times New Roman" w:cs="Times New Roman"/>
          <w:i/>
          <w:iCs/>
          <w:sz w:val="24"/>
          <w:szCs w:val="24"/>
        </w:rPr>
        <w:t>23</w:t>
      </w:r>
      <w:r w:rsidRPr="00A127A0">
        <w:rPr>
          <w:rFonts w:ascii="Times New Roman" w:eastAsia="Times New Roman" w:hAnsi="Times New Roman" w:cs="Times New Roman"/>
          <w:sz w:val="24"/>
          <w:szCs w:val="24"/>
        </w:rPr>
        <w:t>(4), 436-454.</w:t>
      </w:r>
    </w:p>
    <w:p w14:paraId="4609992B" w14:textId="084CD08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lastRenderedPageBreak/>
        <w:t>Wutich, A. (2011). The mora</w:t>
      </w:r>
      <w:r w:rsidR="00F073D7" w:rsidRPr="00A127A0">
        <w:rPr>
          <w:rFonts w:ascii="Times New Roman" w:hAnsi="Times New Roman" w:cs="Times New Roman"/>
          <w:sz w:val="24"/>
          <w:szCs w:val="24"/>
        </w:rPr>
        <w:t>l economy of water reexamined: R</w:t>
      </w:r>
      <w:r w:rsidRPr="00A127A0">
        <w:rPr>
          <w:rFonts w:ascii="Times New Roman" w:hAnsi="Times New Roman" w:cs="Times New Roman"/>
          <w:sz w:val="24"/>
          <w:szCs w:val="24"/>
        </w:rPr>
        <w:t xml:space="preserve">eciprocity, water insecurity, and urban survival in Cochabamba, Bolivia. </w:t>
      </w:r>
      <w:r w:rsidR="00B8136B" w:rsidRPr="00A127A0">
        <w:rPr>
          <w:rFonts w:ascii="Times New Roman" w:hAnsi="Times New Roman" w:cs="Times New Roman"/>
          <w:i/>
          <w:iCs/>
          <w:sz w:val="24"/>
          <w:szCs w:val="24"/>
        </w:rPr>
        <w:t>Journal of Anthropological R</w:t>
      </w:r>
      <w:r w:rsidRPr="00A127A0">
        <w:rPr>
          <w:rFonts w:ascii="Times New Roman" w:hAnsi="Times New Roman" w:cs="Times New Roman"/>
          <w:i/>
          <w:iCs/>
          <w:sz w:val="24"/>
          <w:szCs w:val="24"/>
        </w:rPr>
        <w:t>esearch, 67</w:t>
      </w:r>
      <w:r w:rsidRPr="00A127A0">
        <w:rPr>
          <w:rFonts w:ascii="Times New Roman" w:hAnsi="Times New Roman" w:cs="Times New Roman"/>
          <w:sz w:val="24"/>
          <w:szCs w:val="24"/>
        </w:rPr>
        <w:t xml:space="preserve">(1), 5-26. </w:t>
      </w:r>
    </w:p>
    <w:p w14:paraId="7945F164" w14:textId="77777777"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Wutich, A., Beresford, M., &amp; Carvajal, C. (2016). </w:t>
      </w:r>
      <w:r w:rsidR="00F073D7" w:rsidRPr="00A127A0">
        <w:rPr>
          <w:rFonts w:ascii="Times New Roman" w:hAnsi="Times New Roman" w:cs="Times New Roman"/>
          <w:sz w:val="24"/>
          <w:szCs w:val="24"/>
        </w:rPr>
        <w:t>Can informal vendors of water deliver the promise</w:t>
      </w:r>
      <w:r w:rsidRPr="00A127A0">
        <w:rPr>
          <w:rFonts w:ascii="Times New Roman" w:hAnsi="Times New Roman" w:cs="Times New Roman"/>
          <w:sz w:val="24"/>
          <w:szCs w:val="24"/>
        </w:rPr>
        <w:t xml:space="preserve"> of </w:t>
      </w:r>
      <w:r w:rsidR="00F073D7" w:rsidRPr="00A127A0">
        <w:rPr>
          <w:rFonts w:ascii="Times New Roman" w:hAnsi="Times New Roman" w:cs="Times New Roman"/>
          <w:sz w:val="24"/>
          <w:szCs w:val="24"/>
        </w:rPr>
        <w:t>a human right to water? Results f</w:t>
      </w:r>
      <w:r w:rsidRPr="00A127A0">
        <w:rPr>
          <w:rFonts w:ascii="Times New Roman" w:hAnsi="Times New Roman" w:cs="Times New Roman"/>
          <w:sz w:val="24"/>
          <w:szCs w:val="24"/>
        </w:rPr>
        <w:t xml:space="preserve">rom Cochabamba, Bolivia. </w:t>
      </w:r>
      <w:r w:rsidRPr="00A127A0">
        <w:rPr>
          <w:rFonts w:ascii="Times New Roman" w:hAnsi="Times New Roman" w:cs="Times New Roman"/>
          <w:i/>
          <w:iCs/>
          <w:sz w:val="24"/>
          <w:szCs w:val="24"/>
        </w:rPr>
        <w:t>World Development, 79</w:t>
      </w:r>
      <w:r w:rsidRPr="00A127A0">
        <w:rPr>
          <w:rFonts w:ascii="Times New Roman" w:hAnsi="Times New Roman" w:cs="Times New Roman"/>
          <w:sz w:val="24"/>
          <w:szCs w:val="24"/>
        </w:rPr>
        <w:t xml:space="preserve">, 14-24. </w:t>
      </w:r>
    </w:p>
    <w:p w14:paraId="0B4A8351" w14:textId="026A6B6F"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Wutich, A., Brewis, A., York, A. M., &amp; Stotts, R. (2013)</w:t>
      </w:r>
      <w:r w:rsidR="00075B22">
        <w:rPr>
          <w:rFonts w:ascii="Times New Roman" w:hAnsi="Times New Roman" w:cs="Times New Roman"/>
          <w:sz w:val="24"/>
          <w:szCs w:val="24"/>
        </w:rPr>
        <w:t>. Rules, norms, and injustice: A</w:t>
      </w:r>
      <w:r w:rsidRPr="00A127A0">
        <w:rPr>
          <w:rFonts w:ascii="Times New Roman" w:hAnsi="Times New Roman" w:cs="Times New Roman"/>
          <w:sz w:val="24"/>
          <w:szCs w:val="24"/>
        </w:rPr>
        <w:t xml:space="preserve"> cross-cultural study of perceptions of justice in water institutions. </w:t>
      </w:r>
      <w:r w:rsidRPr="00A127A0">
        <w:rPr>
          <w:rFonts w:ascii="Times New Roman" w:hAnsi="Times New Roman" w:cs="Times New Roman"/>
          <w:i/>
          <w:iCs/>
          <w:sz w:val="24"/>
          <w:szCs w:val="24"/>
        </w:rPr>
        <w:t>Society &amp; Natural Resources, 26</w:t>
      </w:r>
      <w:r w:rsidRPr="00A127A0">
        <w:rPr>
          <w:rFonts w:ascii="Times New Roman" w:hAnsi="Times New Roman" w:cs="Times New Roman"/>
          <w:sz w:val="24"/>
          <w:szCs w:val="24"/>
        </w:rPr>
        <w:t xml:space="preserve">(7), 795-809. </w:t>
      </w:r>
    </w:p>
    <w:p w14:paraId="3C363D86" w14:textId="1F2D2441" w:rsidR="00CC0545" w:rsidRPr="00A127A0" w:rsidRDefault="00CC0545"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Yates, </w:t>
      </w:r>
      <w:r w:rsidR="00075B22">
        <w:rPr>
          <w:rFonts w:ascii="Times New Roman" w:hAnsi="Times New Roman" w:cs="Times New Roman"/>
          <w:sz w:val="24"/>
          <w:szCs w:val="24"/>
        </w:rPr>
        <w:t xml:space="preserve">J </w:t>
      </w:r>
      <w:r w:rsidRPr="00A127A0">
        <w:rPr>
          <w:rFonts w:ascii="Times New Roman" w:hAnsi="Times New Roman" w:cs="Times New Roman"/>
          <w:sz w:val="24"/>
          <w:szCs w:val="24"/>
        </w:rPr>
        <w:t xml:space="preserve">N. Wilson, </w:t>
      </w:r>
      <w:r w:rsidR="00075B22">
        <w:rPr>
          <w:rFonts w:ascii="Times New Roman" w:hAnsi="Times New Roman" w:cs="Times New Roman"/>
          <w:sz w:val="24"/>
          <w:szCs w:val="24"/>
        </w:rPr>
        <w:t xml:space="preserve">&amp; </w:t>
      </w:r>
      <w:r w:rsidRPr="00A127A0">
        <w:rPr>
          <w:rFonts w:ascii="Times New Roman" w:hAnsi="Times New Roman" w:cs="Times New Roman"/>
          <w:sz w:val="24"/>
          <w:szCs w:val="24"/>
        </w:rPr>
        <w:t>L. Harris (2017) Multiple ontologies of water: politics, conflict and implications for governance</w:t>
      </w:r>
      <w:r w:rsidR="004E4EE9">
        <w:rPr>
          <w:rFonts w:ascii="Times New Roman" w:hAnsi="Times New Roman" w:cs="Times New Roman"/>
          <w:sz w:val="24"/>
          <w:szCs w:val="24"/>
        </w:rPr>
        <w:t>.</w:t>
      </w:r>
      <w:r w:rsidRPr="00A127A0">
        <w:rPr>
          <w:rFonts w:ascii="Times New Roman" w:hAnsi="Times New Roman" w:cs="Times New Roman"/>
          <w:sz w:val="24"/>
          <w:szCs w:val="24"/>
        </w:rPr>
        <w:t xml:space="preserve"> </w:t>
      </w:r>
      <w:r w:rsidRPr="00A127A0">
        <w:rPr>
          <w:rFonts w:ascii="Times New Roman" w:hAnsi="Times New Roman" w:cs="Times New Roman"/>
          <w:i/>
          <w:sz w:val="24"/>
          <w:szCs w:val="24"/>
        </w:rPr>
        <w:t>Environment and Planning D: Society and Space</w:t>
      </w:r>
      <w:r w:rsidR="004E4EE9">
        <w:rPr>
          <w:rFonts w:ascii="Times New Roman" w:hAnsi="Times New Roman" w:cs="Times New Roman"/>
          <w:sz w:val="24"/>
          <w:szCs w:val="24"/>
        </w:rPr>
        <w:t>, 1-19.</w:t>
      </w:r>
    </w:p>
    <w:p w14:paraId="3E879BBB" w14:textId="611D4D95" w:rsidR="00F631F9" w:rsidRPr="00A127A0" w:rsidRDefault="00F631F9" w:rsidP="00A127A0">
      <w:pPr>
        <w:spacing w:after="0" w:line="480" w:lineRule="auto"/>
        <w:ind w:left="720" w:hanging="720"/>
        <w:rPr>
          <w:rFonts w:ascii="Times New Roman" w:hAnsi="Times New Roman" w:cs="Times New Roman"/>
          <w:sz w:val="24"/>
          <w:szCs w:val="24"/>
        </w:rPr>
      </w:pPr>
      <w:r w:rsidRPr="00A127A0">
        <w:rPr>
          <w:rFonts w:ascii="Times New Roman" w:hAnsi="Times New Roman" w:cs="Times New Roman"/>
          <w:sz w:val="24"/>
          <w:szCs w:val="24"/>
        </w:rPr>
        <w:t xml:space="preserve">Zeitoun, M., Lankford, B., Krueger, T., Forsyth, T., Carter, R., Hoekstra, A. Y., . . . Boelens, R. (2016). Reductionist and integrative research approaches to complex water security policy challenges. </w:t>
      </w:r>
      <w:r w:rsidRPr="00A127A0">
        <w:rPr>
          <w:rFonts w:ascii="Times New Roman" w:hAnsi="Times New Roman" w:cs="Times New Roman"/>
          <w:i/>
          <w:iCs/>
          <w:sz w:val="24"/>
          <w:szCs w:val="24"/>
        </w:rPr>
        <w:t>Global Environmental Change, 39</w:t>
      </w:r>
      <w:r w:rsidRPr="00A127A0">
        <w:rPr>
          <w:rFonts w:ascii="Times New Roman" w:hAnsi="Times New Roman" w:cs="Times New Roman"/>
          <w:sz w:val="24"/>
          <w:szCs w:val="24"/>
        </w:rPr>
        <w:t xml:space="preserve">, 143-154. </w:t>
      </w:r>
    </w:p>
    <w:p w14:paraId="736E2A6D" w14:textId="3E8FF36A" w:rsidR="00F678C3" w:rsidRPr="00233033" w:rsidRDefault="00233033" w:rsidP="00A127A0">
      <w:pPr>
        <w:spacing w:after="0" w:line="480" w:lineRule="auto"/>
        <w:rPr>
          <w:rFonts w:ascii="Times New Roman" w:hAnsi="Times New Roman" w:cs="Times New Roman"/>
          <w:b/>
          <w:sz w:val="24"/>
          <w:szCs w:val="24"/>
        </w:rPr>
      </w:pPr>
      <w:r w:rsidRPr="00233033">
        <w:rPr>
          <w:rFonts w:ascii="Times New Roman" w:hAnsi="Times New Roman" w:cs="Times New Roman"/>
          <w:b/>
          <w:sz w:val="24"/>
          <w:szCs w:val="24"/>
        </w:rPr>
        <w:t>ENDNOTES</w:t>
      </w:r>
    </w:p>
    <w:sectPr w:rsidR="00F678C3" w:rsidRPr="00233033" w:rsidSect="00EF36A7">
      <w:footerReference w:type="default" r:id="rId7"/>
      <w:endnotePr>
        <w:numFmt w:val="decimal"/>
      </w:endnotePr>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575304" w14:textId="77777777" w:rsidR="00D63126" w:rsidRDefault="00D63126" w:rsidP="002B6C2B">
      <w:pPr>
        <w:spacing w:after="0" w:line="240" w:lineRule="auto"/>
      </w:pPr>
      <w:r>
        <w:separator/>
      </w:r>
    </w:p>
  </w:endnote>
  <w:endnote w:type="continuationSeparator" w:id="0">
    <w:p w14:paraId="1EE3D569" w14:textId="77777777" w:rsidR="00D63126" w:rsidRDefault="00D63126" w:rsidP="002B6C2B">
      <w:pPr>
        <w:spacing w:after="0" w:line="240" w:lineRule="auto"/>
      </w:pPr>
      <w:r>
        <w:continuationSeparator/>
      </w:r>
    </w:p>
  </w:endnote>
  <w:endnote w:id="1">
    <w:p w14:paraId="076C5AF8" w14:textId="0F21E7D7" w:rsidR="009024DE" w:rsidRDefault="009024DE" w:rsidP="00517537">
      <w:pPr>
        <w:autoSpaceDE w:val="0"/>
        <w:autoSpaceDN w:val="0"/>
        <w:adjustRightInd w:val="0"/>
        <w:spacing w:after="0" w:line="240" w:lineRule="auto"/>
        <w:rPr>
          <w:rFonts w:ascii="Times New Roman" w:hAnsi="Times New Roman" w:cs="Times New Roman"/>
          <w:color w:val="292526"/>
        </w:rPr>
      </w:pPr>
      <w:r w:rsidRPr="00491AD5">
        <w:rPr>
          <w:rStyle w:val="EndnoteReference"/>
          <w:rFonts w:ascii="Times New Roman" w:hAnsi="Times New Roman" w:cs="Times New Roman"/>
        </w:rPr>
        <w:endnoteRef/>
      </w:r>
      <w:r w:rsidRPr="00491AD5">
        <w:rPr>
          <w:rFonts w:ascii="Times New Roman" w:hAnsi="Times New Roman" w:cs="Times New Roman"/>
        </w:rPr>
        <w:t xml:space="preserve"> The capabilities approach is based on several key works by Sen and Nussbaum.  Where they differ is in the specification of capabilities. Nussbaum (2009) argues for a list of capabilities (life; bodily health; bodily integrity; senses, imagination and thought; emotions; practical reason; affiliation; other species; play; and control over one’s environment) whereas Sen argues that a normative list precludes the opportunity for communities to actively to determine the capabilities necessary for their own functioning.</w:t>
      </w:r>
      <w:r w:rsidRPr="00491AD5">
        <w:rPr>
          <w:rFonts w:ascii="Times New Roman" w:hAnsi="Times New Roman" w:cs="Times New Roman"/>
          <w:color w:val="292526"/>
        </w:rPr>
        <w:t xml:space="preserve"> The items Nussbaum’s list, however, are the result of an evaluative argument that asks the question: ‘What opportunities are entailed by the idea of a life worthy of human dignity?’ (Nussbaum 2011, 25).</w:t>
      </w:r>
    </w:p>
    <w:p w14:paraId="22C7D2FD" w14:textId="77777777" w:rsidR="009024DE" w:rsidRPr="00491AD5" w:rsidRDefault="009024DE" w:rsidP="00517537">
      <w:pPr>
        <w:autoSpaceDE w:val="0"/>
        <w:autoSpaceDN w:val="0"/>
        <w:adjustRightInd w:val="0"/>
        <w:spacing w:after="0" w:line="240" w:lineRule="auto"/>
        <w:rPr>
          <w:rFonts w:ascii="Times New Roman" w:hAnsi="Times New Roman" w:cs="Times New Roman"/>
        </w:rPr>
      </w:pPr>
    </w:p>
  </w:endnote>
  <w:endnote w:id="2">
    <w:p w14:paraId="62EA8B12" w14:textId="5FED82E4" w:rsidR="009024DE" w:rsidRDefault="009024DE">
      <w:pPr>
        <w:pStyle w:val="EndnoteText"/>
        <w:rPr>
          <w:rFonts w:ascii="Times New Roman" w:hAnsi="Times New Roman" w:cs="Times New Roman"/>
          <w:sz w:val="22"/>
          <w:szCs w:val="22"/>
        </w:rPr>
      </w:pPr>
      <w:r w:rsidRPr="00491AD5">
        <w:rPr>
          <w:rStyle w:val="EndnoteReference"/>
          <w:rFonts w:ascii="Times New Roman" w:hAnsi="Times New Roman" w:cs="Times New Roman"/>
          <w:sz w:val="22"/>
          <w:szCs w:val="22"/>
        </w:rPr>
        <w:endnoteRef/>
      </w:r>
      <w:r w:rsidRPr="00491AD5">
        <w:rPr>
          <w:rFonts w:ascii="Times New Roman" w:hAnsi="Times New Roman" w:cs="Times New Roman"/>
          <w:sz w:val="22"/>
          <w:szCs w:val="22"/>
        </w:rPr>
        <w:t xml:space="preserve"> Two concepts anchor this approach.  First is “functioning.”  Functioning is defined by what a person does or is; for example, to be nourished, take part in religious community, or engage in political life.  There is a second concept: capabilities.  Capabilities are understood as what people are able to do and be, or the genuine (and positive) freedoms and opportunities to realize those functionings.</w:t>
      </w:r>
    </w:p>
    <w:p w14:paraId="35C34902" w14:textId="77777777" w:rsidR="009024DE" w:rsidRPr="00491AD5" w:rsidRDefault="009024DE">
      <w:pPr>
        <w:pStyle w:val="EndnoteText"/>
        <w:rPr>
          <w:rFonts w:ascii="Times New Roman" w:hAnsi="Times New Roman" w:cs="Times New Roman"/>
          <w:sz w:val="22"/>
          <w:szCs w:val="22"/>
        </w:rPr>
      </w:pPr>
    </w:p>
  </w:endnote>
  <w:endnote w:id="3">
    <w:p w14:paraId="4B6B3F11" w14:textId="5443B195" w:rsidR="009024DE" w:rsidRPr="00491AD5" w:rsidRDefault="009024DE" w:rsidP="00517537">
      <w:pPr>
        <w:pStyle w:val="ListParagraph"/>
        <w:ind w:left="0"/>
        <w:rPr>
          <w:rFonts w:ascii="Times New Roman" w:hAnsi="Times New Roman" w:cs="Times New Roman"/>
          <w:sz w:val="22"/>
          <w:szCs w:val="22"/>
        </w:rPr>
      </w:pPr>
      <w:r w:rsidRPr="00491AD5">
        <w:rPr>
          <w:rStyle w:val="EndnoteReference"/>
          <w:rFonts w:ascii="Times New Roman" w:hAnsi="Times New Roman" w:cs="Times New Roman"/>
          <w:sz w:val="22"/>
          <w:szCs w:val="22"/>
        </w:rPr>
        <w:endnoteRef/>
      </w:r>
      <w:r w:rsidRPr="00491AD5">
        <w:rPr>
          <w:rFonts w:ascii="Times New Roman" w:hAnsi="Times New Roman" w:cs="Times New Roman"/>
          <w:sz w:val="22"/>
          <w:szCs w:val="22"/>
        </w:rPr>
        <w:t xml:space="preserve"> Nussbaum recognizes the material premises for the functioning of capabilities and insists on securing this material basis as a minimal threshold level of capability protection for each person; but there are concept</w:t>
      </w:r>
      <w:r w:rsidRPr="00A11123">
        <w:rPr>
          <w:rFonts w:ascii="Times New Roman" w:hAnsi="Times New Roman" w:cs="Times New Roman"/>
          <w:sz w:val="22"/>
          <w:szCs w:val="22"/>
        </w:rPr>
        <w:t>ual gaps in her thinking about the environment and even less so in terms of ecosystem services because her understanding of human-environmental relations is one-dimensional (Holland 2008).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808078921"/>
      <w:docPartObj>
        <w:docPartGallery w:val="Page Numbers (Bottom of Page)"/>
        <w:docPartUnique/>
      </w:docPartObj>
    </w:sdtPr>
    <w:sdtEndPr>
      <w:rPr>
        <w:noProof/>
      </w:rPr>
    </w:sdtEndPr>
    <w:sdtContent>
      <w:p w14:paraId="562EDEEE" w14:textId="15DB85EF" w:rsidR="0005667B" w:rsidRPr="0005667B" w:rsidRDefault="0005667B">
        <w:pPr>
          <w:pStyle w:val="Footer"/>
          <w:jc w:val="right"/>
          <w:rPr>
            <w:rFonts w:ascii="Times New Roman" w:hAnsi="Times New Roman" w:cs="Times New Roman"/>
          </w:rPr>
        </w:pPr>
        <w:r w:rsidRPr="0005667B">
          <w:rPr>
            <w:rFonts w:ascii="Times New Roman" w:hAnsi="Times New Roman" w:cs="Times New Roman"/>
          </w:rPr>
          <w:fldChar w:fldCharType="begin"/>
        </w:r>
        <w:r w:rsidRPr="0005667B">
          <w:rPr>
            <w:rFonts w:ascii="Times New Roman" w:hAnsi="Times New Roman" w:cs="Times New Roman"/>
          </w:rPr>
          <w:instrText xml:space="preserve"> PAGE   \* MERGEFORMAT </w:instrText>
        </w:r>
        <w:r w:rsidRPr="0005667B">
          <w:rPr>
            <w:rFonts w:ascii="Times New Roman" w:hAnsi="Times New Roman" w:cs="Times New Roman"/>
          </w:rPr>
          <w:fldChar w:fldCharType="separate"/>
        </w:r>
        <w:r w:rsidR="000C5E35">
          <w:rPr>
            <w:rFonts w:ascii="Times New Roman" w:hAnsi="Times New Roman" w:cs="Times New Roman"/>
            <w:noProof/>
          </w:rPr>
          <w:t>21</w:t>
        </w:r>
        <w:r w:rsidRPr="0005667B">
          <w:rPr>
            <w:rFonts w:ascii="Times New Roman" w:hAnsi="Times New Roman" w:cs="Times New Roman"/>
            <w:noProof/>
          </w:rPr>
          <w:fldChar w:fldCharType="end"/>
        </w:r>
      </w:p>
    </w:sdtContent>
  </w:sdt>
  <w:p w14:paraId="216080E8" w14:textId="77777777" w:rsidR="009024DE" w:rsidRDefault="009024D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6F3AF4" w14:textId="77777777" w:rsidR="00D63126" w:rsidRDefault="00D63126" w:rsidP="002B6C2B">
      <w:pPr>
        <w:spacing w:after="0" w:line="240" w:lineRule="auto"/>
      </w:pPr>
      <w:r>
        <w:separator/>
      </w:r>
    </w:p>
  </w:footnote>
  <w:footnote w:type="continuationSeparator" w:id="0">
    <w:p w14:paraId="2703ABB6" w14:textId="77777777" w:rsidR="00D63126" w:rsidRDefault="00D63126" w:rsidP="002B6C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959"/>
    <w:rsid w:val="0000070A"/>
    <w:rsid w:val="00001B6B"/>
    <w:rsid w:val="00021E89"/>
    <w:rsid w:val="00027041"/>
    <w:rsid w:val="00036337"/>
    <w:rsid w:val="0004257D"/>
    <w:rsid w:val="000527D9"/>
    <w:rsid w:val="0005667B"/>
    <w:rsid w:val="00067E62"/>
    <w:rsid w:val="00067F39"/>
    <w:rsid w:val="00075B22"/>
    <w:rsid w:val="000939C9"/>
    <w:rsid w:val="00094EE1"/>
    <w:rsid w:val="000A0366"/>
    <w:rsid w:val="000B647B"/>
    <w:rsid w:val="000C5E35"/>
    <w:rsid w:val="000D3BDA"/>
    <w:rsid w:val="000D59FC"/>
    <w:rsid w:val="000E32AB"/>
    <w:rsid w:val="000F3FFB"/>
    <w:rsid w:val="000F46C3"/>
    <w:rsid w:val="001067D2"/>
    <w:rsid w:val="00112A86"/>
    <w:rsid w:val="001240F5"/>
    <w:rsid w:val="001261D7"/>
    <w:rsid w:val="00132412"/>
    <w:rsid w:val="001345CA"/>
    <w:rsid w:val="001363D1"/>
    <w:rsid w:val="00141ADE"/>
    <w:rsid w:val="00142FB3"/>
    <w:rsid w:val="00167E5D"/>
    <w:rsid w:val="00174765"/>
    <w:rsid w:val="00191772"/>
    <w:rsid w:val="0019321F"/>
    <w:rsid w:val="001A0241"/>
    <w:rsid w:val="001A23F7"/>
    <w:rsid w:val="001B12ED"/>
    <w:rsid w:val="001B48BC"/>
    <w:rsid w:val="001C3AB3"/>
    <w:rsid w:val="001C67A2"/>
    <w:rsid w:val="001D374A"/>
    <w:rsid w:val="001F0A64"/>
    <w:rsid w:val="001F2198"/>
    <w:rsid w:val="001F3436"/>
    <w:rsid w:val="001F3A66"/>
    <w:rsid w:val="00205929"/>
    <w:rsid w:val="00206E62"/>
    <w:rsid w:val="00223DF7"/>
    <w:rsid w:val="00230DF3"/>
    <w:rsid w:val="00231BE7"/>
    <w:rsid w:val="00233033"/>
    <w:rsid w:val="00233755"/>
    <w:rsid w:val="002356C5"/>
    <w:rsid w:val="002409AC"/>
    <w:rsid w:val="00241703"/>
    <w:rsid w:val="00244050"/>
    <w:rsid w:val="00246807"/>
    <w:rsid w:val="00256D36"/>
    <w:rsid w:val="00262F67"/>
    <w:rsid w:val="00272510"/>
    <w:rsid w:val="00275FC5"/>
    <w:rsid w:val="002A154B"/>
    <w:rsid w:val="002A3994"/>
    <w:rsid w:val="002B293B"/>
    <w:rsid w:val="002B4348"/>
    <w:rsid w:val="002B6C2B"/>
    <w:rsid w:val="002C3CB5"/>
    <w:rsid w:val="002D08C1"/>
    <w:rsid w:val="002E1A0F"/>
    <w:rsid w:val="002E41CD"/>
    <w:rsid w:val="002E62AC"/>
    <w:rsid w:val="002F3409"/>
    <w:rsid w:val="002F3A16"/>
    <w:rsid w:val="002F4A66"/>
    <w:rsid w:val="002F4DE8"/>
    <w:rsid w:val="00310B84"/>
    <w:rsid w:val="00312EC5"/>
    <w:rsid w:val="00324512"/>
    <w:rsid w:val="003256B9"/>
    <w:rsid w:val="00325D59"/>
    <w:rsid w:val="003317AB"/>
    <w:rsid w:val="00335371"/>
    <w:rsid w:val="00337E04"/>
    <w:rsid w:val="00341C5C"/>
    <w:rsid w:val="00345A16"/>
    <w:rsid w:val="00351141"/>
    <w:rsid w:val="0035500E"/>
    <w:rsid w:val="0035565E"/>
    <w:rsid w:val="003625D7"/>
    <w:rsid w:val="00362E29"/>
    <w:rsid w:val="0036530E"/>
    <w:rsid w:val="00366C0B"/>
    <w:rsid w:val="00373A70"/>
    <w:rsid w:val="00384072"/>
    <w:rsid w:val="003870BB"/>
    <w:rsid w:val="00390BBD"/>
    <w:rsid w:val="00393517"/>
    <w:rsid w:val="00394FF5"/>
    <w:rsid w:val="00395DB4"/>
    <w:rsid w:val="003A421D"/>
    <w:rsid w:val="003B2959"/>
    <w:rsid w:val="003B5854"/>
    <w:rsid w:val="003B71FB"/>
    <w:rsid w:val="003C64E1"/>
    <w:rsid w:val="003D104D"/>
    <w:rsid w:val="003D15A6"/>
    <w:rsid w:val="003D3BE5"/>
    <w:rsid w:val="003D490A"/>
    <w:rsid w:val="003D5D55"/>
    <w:rsid w:val="003E1947"/>
    <w:rsid w:val="003E1CC3"/>
    <w:rsid w:val="003E3FB9"/>
    <w:rsid w:val="003E4198"/>
    <w:rsid w:val="003F1B27"/>
    <w:rsid w:val="003F7728"/>
    <w:rsid w:val="0040039C"/>
    <w:rsid w:val="00411C6E"/>
    <w:rsid w:val="00411D81"/>
    <w:rsid w:val="0041268A"/>
    <w:rsid w:val="004177A6"/>
    <w:rsid w:val="0042178F"/>
    <w:rsid w:val="004254DB"/>
    <w:rsid w:val="00432137"/>
    <w:rsid w:val="0043584E"/>
    <w:rsid w:val="00460DFC"/>
    <w:rsid w:val="00463537"/>
    <w:rsid w:val="00464EC8"/>
    <w:rsid w:val="0046628D"/>
    <w:rsid w:val="00470A1B"/>
    <w:rsid w:val="00474E36"/>
    <w:rsid w:val="004752C8"/>
    <w:rsid w:val="00476F50"/>
    <w:rsid w:val="00477079"/>
    <w:rsid w:val="00477F6A"/>
    <w:rsid w:val="004803A2"/>
    <w:rsid w:val="00480EAB"/>
    <w:rsid w:val="00483AFB"/>
    <w:rsid w:val="00485952"/>
    <w:rsid w:val="004901BA"/>
    <w:rsid w:val="00491AD5"/>
    <w:rsid w:val="00491B8E"/>
    <w:rsid w:val="004A0FAB"/>
    <w:rsid w:val="004A188F"/>
    <w:rsid w:val="004A2D33"/>
    <w:rsid w:val="004B0DA2"/>
    <w:rsid w:val="004B3627"/>
    <w:rsid w:val="004C6C35"/>
    <w:rsid w:val="004D2BE9"/>
    <w:rsid w:val="004E4DCE"/>
    <w:rsid w:val="004E4EE9"/>
    <w:rsid w:val="004F2272"/>
    <w:rsid w:val="004F6924"/>
    <w:rsid w:val="00505CF5"/>
    <w:rsid w:val="00512764"/>
    <w:rsid w:val="00513DB6"/>
    <w:rsid w:val="00517537"/>
    <w:rsid w:val="00517A4E"/>
    <w:rsid w:val="005225C5"/>
    <w:rsid w:val="005272AD"/>
    <w:rsid w:val="00554328"/>
    <w:rsid w:val="00554BA4"/>
    <w:rsid w:val="005558E3"/>
    <w:rsid w:val="0055731D"/>
    <w:rsid w:val="0056351E"/>
    <w:rsid w:val="00573FAD"/>
    <w:rsid w:val="00577D7A"/>
    <w:rsid w:val="0058019A"/>
    <w:rsid w:val="00583D78"/>
    <w:rsid w:val="00586A9D"/>
    <w:rsid w:val="0059334B"/>
    <w:rsid w:val="005B2E58"/>
    <w:rsid w:val="005B54A3"/>
    <w:rsid w:val="005C26D3"/>
    <w:rsid w:val="005C321F"/>
    <w:rsid w:val="005C41B6"/>
    <w:rsid w:val="005D6BF3"/>
    <w:rsid w:val="005E4DCC"/>
    <w:rsid w:val="005E5274"/>
    <w:rsid w:val="005E6559"/>
    <w:rsid w:val="005F4401"/>
    <w:rsid w:val="005F5DB2"/>
    <w:rsid w:val="00604A5A"/>
    <w:rsid w:val="0060661B"/>
    <w:rsid w:val="006118F6"/>
    <w:rsid w:val="00615818"/>
    <w:rsid w:val="00620D0F"/>
    <w:rsid w:val="006226F0"/>
    <w:rsid w:val="0063310D"/>
    <w:rsid w:val="00642758"/>
    <w:rsid w:val="00647100"/>
    <w:rsid w:val="00655D0E"/>
    <w:rsid w:val="00656F2B"/>
    <w:rsid w:val="006603BE"/>
    <w:rsid w:val="006604AC"/>
    <w:rsid w:val="0067085E"/>
    <w:rsid w:val="006768EA"/>
    <w:rsid w:val="00676C21"/>
    <w:rsid w:val="0068154A"/>
    <w:rsid w:val="006815D7"/>
    <w:rsid w:val="00685682"/>
    <w:rsid w:val="00686EEF"/>
    <w:rsid w:val="006B49EC"/>
    <w:rsid w:val="006C062A"/>
    <w:rsid w:val="006C0A32"/>
    <w:rsid w:val="006D3221"/>
    <w:rsid w:val="006D41C2"/>
    <w:rsid w:val="006E4A11"/>
    <w:rsid w:val="006E62BB"/>
    <w:rsid w:val="006E6C99"/>
    <w:rsid w:val="00714D7E"/>
    <w:rsid w:val="007400BA"/>
    <w:rsid w:val="00740187"/>
    <w:rsid w:val="00743FE2"/>
    <w:rsid w:val="00750168"/>
    <w:rsid w:val="00751A45"/>
    <w:rsid w:val="00753ABA"/>
    <w:rsid w:val="00760FBF"/>
    <w:rsid w:val="00773DDC"/>
    <w:rsid w:val="007772E4"/>
    <w:rsid w:val="00787D7F"/>
    <w:rsid w:val="0079347B"/>
    <w:rsid w:val="00794CD3"/>
    <w:rsid w:val="0079726E"/>
    <w:rsid w:val="007A0651"/>
    <w:rsid w:val="007B09F8"/>
    <w:rsid w:val="007B6987"/>
    <w:rsid w:val="007C2090"/>
    <w:rsid w:val="007C72B3"/>
    <w:rsid w:val="007D0CEE"/>
    <w:rsid w:val="007D0D08"/>
    <w:rsid w:val="007E0EB3"/>
    <w:rsid w:val="007E147A"/>
    <w:rsid w:val="00800E4D"/>
    <w:rsid w:val="0080262D"/>
    <w:rsid w:val="00802B9B"/>
    <w:rsid w:val="00802BAF"/>
    <w:rsid w:val="00811AE6"/>
    <w:rsid w:val="00820E08"/>
    <w:rsid w:val="00822ED4"/>
    <w:rsid w:val="00825073"/>
    <w:rsid w:val="008325DC"/>
    <w:rsid w:val="00836BD9"/>
    <w:rsid w:val="00836F5C"/>
    <w:rsid w:val="0084662C"/>
    <w:rsid w:val="008466EF"/>
    <w:rsid w:val="0085241C"/>
    <w:rsid w:val="00852C86"/>
    <w:rsid w:val="00852EA2"/>
    <w:rsid w:val="0087028E"/>
    <w:rsid w:val="008736E7"/>
    <w:rsid w:val="008756CD"/>
    <w:rsid w:val="008774FD"/>
    <w:rsid w:val="0088153A"/>
    <w:rsid w:val="00881552"/>
    <w:rsid w:val="00885E48"/>
    <w:rsid w:val="008B16A5"/>
    <w:rsid w:val="008B3072"/>
    <w:rsid w:val="008C10EE"/>
    <w:rsid w:val="008D4491"/>
    <w:rsid w:val="008D6307"/>
    <w:rsid w:val="008E4509"/>
    <w:rsid w:val="008E4E4A"/>
    <w:rsid w:val="008E7F75"/>
    <w:rsid w:val="008F1997"/>
    <w:rsid w:val="008F32C4"/>
    <w:rsid w:val="008F725B"/>
    <w:rsid w:val="008F77A7"/>
    <w:rsid w:val="00900136"/>
    <w:rsid w:val="009024DE"/>
    <w:rsid w:val="0091113D"/>
    <w:rsid w:val="0091519A"/>
    <w:rsid w:val="00922598"/>
    <w:rsid w:val="00931CD2"/>
    <w:rsid w:val="00935A94"/>
    <w:rsid w:val="009402F1"/>
    <w:rsid w:val="00943C3A"/>
    <w:rsid w:val="00943C9E"/>
    <w:rsid w:val="0095583E"/>
    <w:rsid w:val="00965165"/>
    <w:rsid w:val="0096607D"/>
    <w:rsid w:val="00966E5C"/>
    <w:rsid w:val="00967003"/>
    <w:rsid w:val="0096707D"/>
    <w:rsid w:val="009811BA"/>
    <w:rsid w:val="0098144C"/>
    <w:rsid w:val="009867B9"/>
    <w:rsid w:val="0099581B"/>
    <w:rsid w:val="009A4F47"/>
    <w:rsid w:val="009A5AE3"/>
    <w:rsid w:val="009A5DBD"/>
    <w:rsid w:val="009B54DE"/>
    <w:rsid w:val="009C16EF"/>
    <w:rsid w:val="009C22CB"/>
    <w:rsid w:val="009D2C13"/>
    <w:rsid w:val="009D39B3"/>
    <w:rsid w:val="009D53CF"/>
    <w:rsid w:val="009D6FF8"/>
    <w:rsid w:val="009E483D"/>
    <w:rsid w:val="009F21AD"/>
    <w:rsid w:val="009F2A39"/>
    <w:rsid w:val="009F51B3"/>
    <w:rsid w:val="00A11123"/>
    <w:rsid w:val="00A127A0"/>
    <w:rsid w:val="00A163B0"/>
    <w:rsid w:val="00A21157"/>
    <w:rsid w:val="00A31F02"/>
    <w:rsid w:val="00A37E06"/>
    <w:rsid w:val="00A503E2"/>
    <w:rsid w:val="00A525CF"/>
    <w:rsid w:val="00A62812"/>
    <w:rsid w:val="00A6389A"/>
    <w:rsid w:val="00A64F6F"/>
    <w:rsid w:val="00A65A1B"/>
    <w:rsid w:val="00A70241"/>
    <w:rsid w:val="00A722E0"/>
    <w:rsid w:val="00A7287F"/>
    <w:rsid w:val="00A73897"/>
    <w:rsid w:val="00A8038D"/>
    <w:rsid w:val="00A83199"/>
    <w:rsid w:val="00A95729"/>
    <w:rsid w:val="00AA15C3"/>
    <w:rsid w:val="00AA55B7"/>
    <w:rsid w:val="00AB3933"/>
    <w:rsid w:val="00AB6F04"/>
    <w:rsid w:val="00AC3B8B"/>
    <w:rsid w:val="00AC6E97"/>
    <w:rsid w:val="00AF0D6B"/>
    <w:rsid w:val="00AF2416"/>
    <w:rsid w:val="00AF377B"/>
    <w:rsid w:val="00AF6867"/>
    <w:rsid w:val="00B0433F"/>
    <w:rsid w:val="00B12B46"/>
    <w:rsid w:val="00B170AA"/>
    <w:rsid w:val="00B307B0"/>
    <w:rsid w:val="00B372AD"/>
    <w:rsid w:val="00B445A7"/>
    <w:rsid w:val="00B46F15"/>
    <w:rsid w:val="00B47BDC"/>
    <w:rsid w:val="00B52890"/>
    <w:rsid w:val="00B530DC"/>
    <w:rsid w:val="00B62E03"/>
    <w:rsid w:val="00B80361"/>
    <w:rsid w:val="00B8136B"/>
    <w:rsid w:val="00BA71DD"/>
    <w:rsid w:val="00BB346F"/>
    <w:rsid w:val="00BB45F0"/>
    <w:rsid w:val="00BB4FCB"/>
    <w:rsid w:val="00BC0066"/>
    <w:rsid w:val="00BD6D69"/>
    <w:rsid w:val="00BD74FE"/>
    <w:rsid w:val="00BE6ADB"/>
    <w:rsid w:val="00BF4F39"/>
    <w:rsid w:val="00C01508"/>
    <w:rsid w:val="00C11C19"/>
    <w:rsid w:val="00C11E55"/>
    <w:rsid w:val="00C2069B"/>
    <w:rsid w:val="00C26EF8"/>
    <w:rsid w:val="00C402E5"/>
    <w:rsid w:val="00C407CD"/>
    <w:rsid w:val="00C41E2B"/>
    <w:rsid w:val="00C45B54"/>
    <w:rsid w:val="00C50A9F"/>
    <w:rsid w:val="00C60E80"/>
    <w:rsid w:val="00C62348"/>
    <w:rsid w:val="00C655A3"/>
    <w:rsid w:val="00C72B14"/>
    <w:rsid w:val="00C95F9B"/>
    <w:rsid w:val="00C9736D"/>
    <w:rsid w:val="00CA4832"/>
    <w:rsid w:val="00CB7D69"/>
    <w:rsid w:val="00CC0545"/>
    <w:rsid w:val="00CC52AA"/>
    <w:rsid w:val="00CC615D"/>
    <w:rsid w:val="00CC6FBB"/>
    <w:rsid w:val="00CE2876"/>
    <w:rsid w:val="00CE7505"/>
    <w:rsid w:val="00CF5136"/>
    <w:rsid w:val="00CF7357"/>
    <w:rsid w:val="00D02982"/>
    <w:rsid w:val="00D23DC7"/>
    <w:rsid w:val="00D26A89"/>
    <w:rsid w:val="00D312CD"/>
    <w:rsid w:val="00D44E1D"/>
    <w:rsid w:val="00D613A2"/>
    <w:rsid w:val="00D63126"/>
    <w:rsid w:val="00D63593"/>
    <w:rsid w:val="00D73BD8"/>
    <w:rsid w:val="00D74B79"/>
    <w:rsid w:val="00D8055B"/>
    <w:rsid w:val="00D81EA6"/>
    <w:rsid w:val="00D942A2"/>
    <w:rsid w:val="00D95DBC"/>
    <w:rsid w:val="00DA5F0E"/>
    <w:rsid w:val="00DB197D"/>
    <w:rsid w:val="00DB3120"/>
    <w:rsid w:val="00DB405F"/>
    <w:rsid w:val="00DB62E9"/>
    <w:rsid w:val="00DB7862"/>
    <w:rsid w:val="00DC0A2A"/>
    <w:rsid w:val="00DC4151"/>
    <w:rsid w:val="00DE1D73"/>
    <w:rsid w:val="00DE3555"/>
    <w:rsid w:val="00DE61B2"/>
    <w:rsid w:val="00DF2746"/>
    <w:rsid w:val="00DF3D47"/>
    <w:rsid w:val="00E04B84"/>
    <w:rsid w:val="00E05F87"/>
    <w:rsid w:val="00E1685C"/>
    <w:rsid w:val="00E30DCE"/>
    <w:rsid w:val="00E419BF"/>
    <w:rsid w:val="00E4729F"/>
    <w:rsid w:val="00E502BE"/>
    <w:rsid w:val="00E518A5"/>
    <w:rsid w:val="00E5365E"/>
    <w:rsid w:val="00E5441A"/>
    <w:rsid w:val="00E60026"/>
    <w:rsid w:val="00E64DDD"/>
    <w:rsid w:val="00E67A82"/>
    <w:rsid w:val="00E70FE9"/>
    <w:rsid w:val="00E71CEE"/>
    <w:rsid w:val="00E73BBC"/>
    <w:rsid w:val="00E80B54"/>
    <w:rsid w:val="00E87732"/>
    <w:rsid w:val="00EA39BA"/>
    <w:rsid w:val="00EA5B83"/>
    <w:rsid w:val="00EB4FE2"/>
    <w:rsid w:val="00EC2553"/>
    <w:rsid w:val="00EE4F87"/>
    <w:rsid w:val="00EE68B2"/>
    <w:rsid w:val="00EE7075"/>
    <w:rsid w:val="00EF36A7"/>
    <w:rsid w:val="00EF4E4A"/>
    <w:rsid w:val="00F0342A"/>
    <w:rsid w:val="00F04B64"/>
    <w:rsid w:val="00F073D7"/>
    <w:rsid w:val="00F07873"/>
    <w:rsid w:val="00F13796"/>
    <w:rsid w:val="00F14579"/>
    <w:rsid w:val="00F16479"/>
    <w:rsid w:val="00F24317"/>
    <w:rsid w:val="00F27F86"/>
    <w:rsid w:val="00F3445E"/>
    <w:rsid w:val="00F3469F"/>
    <w:rsid w:val="00F377A6"/>
    <w:rsid w:val="00F4434F"/>
    <w:rsid w:val="00F445DE"/>
    <w:rsid w:val="00F52B7A"/>
    <w:rsid w:val="00F53BA2"/>
    <w:rsid w:val="00F631F9"/>
    <w:rsid w:val="00F642C7"/>
    <w:rsid w:val="00F66CF7"/>
    <w:rsid w:val="00F67813"/>
    <w:rsid w:val="00F678C3"/>
    <w:rsid w:val="00F77C3A"/>
    <w:rsid w:val="00F82197"/>
    <w:rsid w:val="00F82747"/>
    <w:rsid w:val="00F91240"/>
    <w:rsid w:val="00FB63F9"/>
    <w:rsid w:val="00FC09A1"/>
    <w:rsid w:val="00FC0AAF"/>
    <w:rsid w:val="00FC66C8"/>
    <w:rsid w:val="00FC7C1A"/>
    <w:rsid w:val="00FD6FC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66F2E2"/>
  <w15:docId w15:val="{2EE904BF-5388-4BBB-A1F9-7C0B196F2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6C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C2B"/>
  </w:style>
  <w:style w:type="paragraph" w:styleId="Footer">
    <w:name w:val="footer"/>
    <w:basedOn w:val="Normal"/>
    <w:link w:val="FooterChar"/>
    <w:uiPriority w:val="99"/>
    <w:unhideWhenUsed/>
    <w:rsid w:val="002B6C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C2B"/>
  </w:style>
  <w:style w:type="character" w:styleId="CommentReference">
    <w:name w:val="annotation reference"/>
    <w:basedOn w:val="DefaultParagraphFont"/>
    <w:uiPriority w:val="99"/>
    <w:semiHidden/>
    <w:unhideWhenUsed/>
    <w:rsid w:val="006E6C99"/>
    <w:rPr>
      <w:sz w:val="16"/>
      <w:szCs w:val="16"/>
    </w:rPr>
  </w:style>
  <w:style w:type="paragraph" w:styleId="CommentText">
    <w:name w:val="annotation text"/>
    <w:basedOn w:val="Normal"/>
    <w:link w:val="CommentTextChar"/>
    <w:uiPriority w:val="99"/>
    <w:semiHidden/>
    <w:unhideWhenUsed/>
    <w:rsid w:val="006E6C99"/>
    <w:pPr>
      <w:spacing w:line="240" w:lineRule="auto"/>
    </w:pPr>
    <w:rPr>
      <w:sz w:val="20"/>
      <w:szCs w:val="20"/>
    </w:rPr>
  </w:style>
  <w:style w:type="character" w:customStyle="1" w:styleId="CommentTextChar">
    <w:name w:val="Comment Text Char"/>
    <w:basedOn w:val="DefaultParagraphFont"/>
    <w:link w:val="CommentText"/>
    <w:uiPriority w:val="99"/>
    <w:semiHidden/>
    <w:rsid w:val="006E6C99"/>
    <w:rPr>
      <w:sz w:val="20"/>
      <w:szCs w:val="20"/>
    </w:rPr>
  </w:style>
  <w:style w:type="paragraph" w:styleId="CommentSubject">
    <w:name w:val="annotation subject"/>
    <w:basedOn w:val="CommentText"/>
    <w:next w:val="CommentText"/>
    <w:link w:val="CommentSubjectChar"/>
    <w:uiPriority w:val="99"/>
    <w:semiHidden/>
    <w:unhideWhenUsed/>
    <w:rsid w:val="006E6C99"/>
    <w:rPr>
      <w:b/>
      <w:bCs/>
    </w:rPr>
  </w:style>
  <w:style w:type="character" w:customStyle="1" w:styleId="CommentSubjectChar">
    <w:name w:val="Comment Subject Char"/>
    <w:basedOn w:val="CommentTextChar"/>
    <w:link w:val="CommentSubject"/>
    <w:uiPriority w:val="99"/>
    <w:semiHidden/>
    <w:rsid w:val="006E6C99"/>
    <w:rPr>
      <w:b/>
      <w:bCs/>
      <w:sz w:val="20"/>
      <w:szCs w:val="20"/>
    </w:rPr>
  </w:style>
  <w:style w:type="paragraph" w:styleId="BalloonText">
    <w:name w:val="Balloon Text"/>
    <w:basedOn w:val="Normal"/>
    <w:link w:val="BalloonTextChar"/>
    <w:uiPriority w:val="99"/>
    <w:semiHidden/>
    <w:unhideWhenUsed/>
    <w:rsid w:val="006E6C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6C99"/>
    <w:rPr>
      <w:rFonts w:ascii="Segoe UI" w:hAnsi="Segoe UI" w:cs="Segoe UI"/>
      <w:sz w:val="18"/>
      <w:szCs w:val="18"/>
    </w:rPr>
  </w:style>
  <w:style w:type="character" w:styleId="EndnoteReference">
    <w:name w:val="endnote reference"/>
    <w:basedOn w:val="DefaultParagraphFont"/>
    <w:uiPriority w:val="99"/>
    <w:semiHidden/>
    <w:unhideWhenUsed/>
    <w:rsid w:val="001261D7"/>
    <w:rPr>
      <w:vertAlign w:val="superscript"/>
    </w:rPr>
  </w:style>
  <w:style w:type="paragraph" w:styleId="FootnoteText">
    <w:name w:val="footnote text"/>
    <w:basedOn w:val="Normal"/>
    <w:link w:val="FootnoteTextChar"/>
    <w:uiPriority w:val="99"/>
    <w:semiHidden/>
    <w:unhideWhenUsed/>
    <w:rsid w:val="001261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61D7"/>
    <w:rPr>
      <w:sz w:val="20"/>
      <w:szCs w:val="20"/>
    </w:rPr>
  </w:style>
  <w:style w:type="character" w:styleId="FootnoteReference">
    <w:name w:val="footnote reference"/>
    <w:basedOn w:val="DefaultParagraphFont"/>
    <w:uiPriority w:val="99"/>
    <w:semiHidden/>
    <w:unhideWhenUsed/>
    <w:rsid w:val="001261D7"/>
    <w:rPr>
      <w:vertAlign w:val="superscript"/>
    </w:rPr>
  </w:style>
  <w:style w:type="paragraph" w:styleId="EndnoteText">
    <w:name w:val="endnote text"/>
    <w:basedOn w:val="Normal"/>
    <w:link w:val="EndnoteTextChar"/>
    <w:uiPriority w:val="99"/>
    <w:semiHidden/>
    <w:unhideWhenUsed/>
    <w:rsid w:val="001261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261D7"/>
    <w:rPr>
      <w:sz w:val="20"/>
      <w:szCs w:val="20"/>
    </w:rPr>
  </w:style>
  <w:style w:type="paragraph" w:styleId="NormalWeb">
    <w:name w:val="Normal (Web)"/>
    <w:basedOn w:val="Normal"/>
    <w:uiPriority w:val="99"/>
    <w:semiHidden/>
    <w:unhideWhenUsed/>
    <w:rsid w:val="004C6C35"/>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517537"/>
    <w:pPr>
      <w:spacing w:after="0" w:line="240" w:lineRule="auto"/>
      <w:ind w:left="720"/>
      <w:contextualSpacing/>
    </w:pPr>
    <w:rPr>
      <w:rFonts w:ascii="Garamond" w:hAnsi="Garamond"/>
      <w:sz w:val="24"/>
      <w:szCs w:val="24"/>
    </w:rPr>
  </w:style>
  <w:style w:type="paragraph" w:customStyle="1" w:styleId="EndNoteBibliography">
    <w:name w:val="EndNote Bibliography"/>
    <w:basedOn w:val="Normal"/>
    <w:rsid w:val="004A188F"/>
    <w:pPr>
      <w:spacing w:after="0" w:line="240" w:lineRule="auto"/>
    </w:pPr>
    <w:rPr>
      <w:rFonts w:ascii="Cambria" w:eastAsiaTheme="minorEastAsia" w:hAnsi="Cambria"/>
      <w:sz w:val="24"/>
      <w:szCs w:val="24"/>
    </w:rPr>
  </w:style>
  <w:style w:type="character" w:styleId="Hyperlink">
    <w:name w:val="Hyperlink"/>
    <w:basedOn w:val="DefaultParagraphFont"/>
    <w:uiPriority w:val="99"/>
    <w:semiHidden/>
    <w:unhideWhenUsed/>
    <w:rsid w:val="00C01508"/>
    <w:rPr>
      <w:color w:val="0000FF"/>
      <w:u w:val="single"/>
    </w:rPr>
  </w:style>
  <w:style w:type="character" w:customStyle="1" w:styleId="apple-converted-space">
    <w:name w:val="apple-converted-space"/>
    <w:basedOn w:val="DefaultParagraphFont"/>
    <w:rsid w:val="00A11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090096">
      <w:bodyDiv w:val="1"/>
      <w:marLeft w:val="0"/>
      <w:marRight w:val="0"/>
      <w:marTop w:val="0"/>
      <w:marBottom w:val="0"/>
      <w:divBdr>
        <w:top w:val="none" w:sz="0" w:space="0" w:color="auto"/>
        <w:left w:val="none" w:sz="0" w:space="0" w:color="auto"/>
        <w:bottom w:val="none" w:sz="0" w:space="0" w:color="auto"/>
        <w:right w:val="none" w:sz="0" w:space="0" w:color="auto"/>
      </w:divBdr>
      <w:divsChild>
        <w:div w:id="2078748943">
          <w:marLeft w:val="0"/>
          <w:marRight w:val="0"/>
          <w:marTop w:val="0"/>
          <w:marBottom w:val="0"/>
          <w:divBdr>
            <w:top w:val="none" w:sz="0" w:space="0" w:color="auto"/>
            <w:left w:val="none" w:sz="0" w:space="0" w:color="auto"/>
            <w:bottom w:val="none" w:sz="0" w:space="0" w:color="auto"/>
            <w:right w:val="none" w:sz="0" w:space="0" w:color="auto"/>
          </w:divBdr>
        </w:div>
      </w:divsChild>
    </w:div>
    <w:div w:id="528224313">
      <w:bodyDiv w:val="1"/>
      <w:marLeft w:val="0"/>
      <w:marRight w:val="0"/>
      <w:marTop w:val="0"/>
      <w:marBottom w:val="0"/>
      <w:divBdr>
        <w:top w:val="none" w:sz="0" w:space="0" w:color="auto"/>
        <w:left w:val="none" w:sz="0" w:space="0" w:color="auto"/>
        <w:bottom w:val="none" w:sz="0" w:space="0" w:color="auto"/>
        <w:right w:val="none" w:sz="0" w:space="0" w:color="auto"/>
      </w:divBdr>
    </w:div>
    <w:div w:id="565529871">
      <w:bodyDiv w:val="1"/>
      <w:marLeft w:val="0"/>
      <w:marRight w:val="0"/>
      <w:marTop w:val="0"/>
      <w:marBottom w:val="0"/>
      <w:divBdr>
        <w:top w:val="none" w:sz="0" w:space="0" w:color="auto"/>
        <w:left w:val="none" w:sz="0" w:space="0" w:color="auto"/>
        <w:bottom w:val="none" w:sz="0" w:space="0" w:color="auto"/>
        <w:right w:val="none" w:sz="0" w:space="0" w:color="auto"/>
      </w:divBdr>
    </w:div>
    <w:div w:id="870612017">
      <w:bodyDiv w:val="1"/>
      <w:marLeft w:val="0"/>
      <w:marRight w:val="0"/>
      <w:marTop w:val="0"/>
      <w:marBottom w:val="0"/>
      <w:divBdr>
        <w:top w:val="none" w:sz="0" w:space="0" w:color="auto"/>
        <w:left w:val="none" w:sz="0" w:space="0" w:color="auto"/>
        <w:bottom w:val="none" w:sz="0" w:space="0" w:color="auto"/>
        <w:right w:val="none" w:sz="0" w:space="0" w:color="auto"/>
      </w:divBdr>
      <w:divsChild>
        <w:div w:id="15169198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2259134">
              <w:marLeft w:val="0"/>
              <w:marRight w:val="0"/>
              <w:marTop w:val="0"/>
              <w:marBottom w:val="0"/>
              <w:divBdr>
                <w:top w:val="none" w:sz="0" w:space="0" w:color="auto"/>
                <w:left w:val="none" w:sz="0" w:space="0" w:color="auto"/>
                <w:bottom w:val="none" w:sz="0" w:space="0" w:color="auto"/>
                <w:right w:val="none" w:sz="0" w:space="0" w:color="auto"/>
              </w:divBdr>
              <w:divsChild>
                <w:div w:id="1942639676">
                  <w:marLeft w:val="0"/>
                  <w:marRight w:val="0"/>
                  <w:marTop w:val="0"/>
                  <w:marBottom w:val="0"/>
                  <w:divBdr>
                    <w:top w:val="none" w:sz="0" w:space="0" w:color="auto"/>
                    <w:left w:val="none" w:sz="0" w:space="0" w:color="auto"/>
                    <w:bottom w:val="none" w:sz="0" w:space="0" w:color="auto"/>
                    <w:right w:val="none" w:sz="0" w:space="0" w:color="auto"/>
                  </w:divBdr>
                  <w:divsChild>
                    <w:div w:id="1368485161">
                      <w:marLeft w:val="0"/>
                      <w:marRight w:val="0"/>
                      <w:marTop w:val="0"/>
                      <w:marBottom w:val="0"/>
                      <w:divBdr>
                        <w:top w:val="none" w:sz="0" w:space="0" w:color="auto"/>
                        <w:left w:val="none" w:sz="0" w:space="0" w:color="auto"/>
                        <w:bottom w:val="none" w:sz="0" w:space="0" w:color="auto"/>
                        <w:right w:val="none" w:sz="0" w:space="0" w:color="auto"/>
                      </w:divBdr>
                      <w:divsChild>
                        <w:div w:id="1764836993">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 w:id="889195816">
      <w:bodyDiv w:val="1"/>
      <w:marLeft w:val="0"/>
      <w:marRight w:val="0"/>
      <w:marTop w:val="0"/>
      <w:marBottom w:val="0"/>
      <w:divBdr>
        <w:top w:val="none" w:sz="0" w:space="0" w:color="auto"/>
        <w:left w:val="none" w:sz="0" w:space="0" w:color="auto"/>
        <w:bottom w:val="none" w:sz="0" w:space="0" w:color="auto"/>
        <w:right w:val="none" w:sz="0" w:space="0" w:color="auto"/>
      </w:divBdr>
    </w:div>
    <w:div w:id="1169907069">
      <w:bodyDiv w:val="1"/>
      <w:marLeft w:val="0"/>
      <w:marRight w:val="0"/>
      <w:marTop w:val="0"/>
      <w:marBottom w:val="0"/>
      <w:divBdr>
        <w:top w:val="none" w:sz="0" w:space="0" w:color="auto"/>
        <w:left w:val="none" w:sz="0" w:space="0" w:color="auto"/>
        <w:bottom w:val="none" w:sz="0" w:space="0" w:color="auto"/>
        <w:right w:val="none" w:sz="0" w:space="0" w:color="auto"/>
      </w:divBdr>
      <w:divsChild>
        <w:div w:id="1518080136">
          <w:marLeft w:val="0"/>
          <w:marRight w:val="0"/>
          <w:marTop w:val="0"/>
          <w:marBottom w:val="0"/>
          <w:divBdr>
            <w:top w:val="none" w:sz="0" w:space="0" w:color="auto"/>
            <w:left w:val="none" w:sz="0" w:space="0" w:color="auto"/>
            <w:bottom w:val="none" w:sz="0" w:space="0" w:color="auto"/>
            <w:right w:val="none" w:sz="0" w:space="0" w:color="auto"/>
          </w:divBdr>
        </w:div>
      </w:divsChild>
    </w:div>
    <w:div w:id="166658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84C14-F885-4BEF-BE96-BF0AC0FA0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7684</Words>
  <Characters>43804</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51386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Jepson</dc:creator>
  <cp:lastModifiedBy>Wendy Jepson</cp:lastModifiedBy>
  <cp:revision>3</cp:revision>
  <dcterms:created xsi:type="dcterms:W3CDTF">2017-07-07T17:12:00Z</dcterms:created>
  <dcterms:modified xsi:type="dcterms:W3CDTF">2017-07-07T17:21:00Z</dcterms:modified>
</cp:coreProperties>
</file>