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0378" w:rsidRDefault="005734D6">
      <w:pPr>
        <w:jc w:val="center"/>
        <w:rPr>
          <w:rFonts w:ascii="Arial Black" w:hAnsi="Arial Black" w:cs="Arial Black"/>
          <w:sz w:val="32"/>
          <w:szCs w:val="32"/>
        </w:rPr>
      </w:pPr>
      <w:r>
        <w:rPr>
          <w:rFonts w:ascii="Arial Black" w:hAnsi="Arial Black" w:cs="Arial Black" w:hint="eastAsia"/>
          <w:sz w:val="32"/>
          <w:szCs w:val="32"/>
        </w:rPr>
        <w:t>Assessment of Socioeconomic Costs to China</w:t>
      </w:r>
      <w:r>
        <w:rPr>
          <w:rFonts w:ascii="Arial Black" w:hAnsi="Arial Black" w:cs="Arial Black"/>
          <w:sz w:val="32"/>
          <w:szCs w:val="32"/>
        </w:rPr>
        <w:t>’</w:t>
      </w:r>
      <w:r>
        <w:rPr>
          <w:rFonts w:ascii="Arial Black" w:hAnsi="Arial Black" w:cs="Arial Black" w:hint="eastAsia"/>
          <w:sz w:val="32"/>
          <w:szCs w:val="32"/>
        </w:rPr>
        <w:t>s Air Pollution</w:t>
      </w:r>
    </w:p>
    <w:p w:rsidR="00880378" w:rsidRDefault="00173896">
      <w:pPr>
        <w:jc w:val="center"/>
        <w:rPr>
          <w:sz w:val="22"/>
          <w:szCs w:val="22"/>
        </w:rPr>
      </w:pPr>
      <w:r>
        <w:rPr>
          <w:bCs/>
          <w:sz w:val="22"/>
          <w:szCs w:val="22"/>
        </w:rPr>
        <w:t>Yang Xia</w:t>
      </w:r>
      <w:r>
        <w:rPr>
          <w:bCs/>
          <w:sz w:val="22"/>
          <w:szCs w:val="22"/>
          <w:vertAlign w:val="superscript"/>
        </w:rPr>
        <w:t>1</w:t>
      </w:r>
      <w:r>
        <w:rPr>
          <w:bCs/>
          <w:sz w:val="22"/>
          <w:szCs w:val="22"/>
        </w:rPr>
        <w:t>, Dabo Guan</w:t>
      </w:r>
      <w:r>
        <w:rPr>
          <w:bCs/>
          <w:sz w:val="22"/>
          <w:szCs w:val="22"/>
          <w:vertAlign w:val="superscript"/>
        </w:rPr>
        <w:t>1</w:t>
      </w:r>
      <w:proofErr w:type="gramStart"/>
      <w:r>
        <w:rPr>
          <w:bCs/>
          <w:sz w:val="22"/>
          <w:szCs w:val="22"/>
          <w:vertAlign w:val="superscript"/>
        </w:rPr>
        <w:t>,2</w:t>
      </w:r>
      <w:proofErr w:type="gramEnd"/>
      <w:r>
        <w:rPr>
          <w:bCs/>
          <w:sz w:val="22"/>
          <w:szCs w:val="22"/>
          <w:vertAlign w:val="superscript"/>
        </w:rPr>
        <w:t>,*</w:t>
      </w:r>
      <w:r>
        <w:rPr>
          <w:bCs/>
          <w:sz w:val="22"/>
          <w:szCs w:val="22"/>
        </w:rPr>
        <w:t xml:space="preserve">, </w:t>
      </w:r>
      <w:proofErr w:type="spellStart"/>
      <w:r>
        <w:rPr>
          <w:bCs/>
          <w:sz w:val="22"/>
          <w:szCs w:val="22"/>
        </w:rPr>
        <w:t>Xujia</w:t>
      </w:r>
      <w:proofErr w:type="spellEnd"/>
      <w:r>
        <w:rPr>
          <w:bCs/>
          <w:sz w:val="22"/>
          <w:szCs w:val="22"/>
        </w:rPr>
        <w:t xml:space="preserve"> Jiang</w:t>
      </w:r>
      <w:r>
        <w:rPr>
          <w:bCs/>
          <w:sz w:val="22"/>
          <w:szCs w:val="22"/>
          <w:vertAlign w:val="superscript"/>
        </w:rPr>
        <w:t>2</w:t>
      </w:r>
      <w:r>
        <w:rPr>
          <w:bCs/>
          <w:sz w:val="22"/>
          <w:szCs w:val="22"/>
        </w:rPr>
        <w:t xml:space="preserve">, </w:t>
      </w:r>
      <w:proofErr w:type="spellStart"/>
      <w:r>
        <w:rPr>
          <w:bCs/>
          <w:sz w:val="22"/>
          <w:szCs w:val="22"/>
        </w:rPr>
        <w:t>Liqun</w:t>
      </w:r>
      <w:proofErr w:type="spellEnd"/>
      <w:r>
        <w:rPr>
          <w:bCs/>
          <w:sz w:val="22"/>
          <w:szCs w:val="22"/>
        </w:rPr>
        <w:t xml:space="preserve"> Peng</w:t>
      </w:r>
      <w:r>
        <w:rPr>
          <w:bCs/>
          <w:sz w:val="22"/>
          <w:szCs w:val="22"/>
          <w:vertAlign w:val="superscript"/>
        </w:rPr>
        <w:t>2</w:t>
      </w:r>
      <w:r>
        <w:rPr>
          <w:bCs/>
          <w:sz w:val="22"/>
          <w:szCs w:val="22"/>
        </w:rPr>
        <w:t xml:space="preserve">, </w:t>
      </w:r>
      <w:r>
        <w:rPr>
          <w:sz w:val="22"/>
          <w:szCs w:val="22"/>
        </w:rPr>
        <w:t>Heike Schroeder</w:t>
      </w:r>
      <w:r>
        <w:rPr>
          <w:bCs/>
          <w:sz w:val="22"/>
          <w:szCs w:val="22"/>
          <w:vertAlign w:val="superscript"/>
        </w:rPr>
        <w:t>1</w:t>
      </w:r>
      <w:r>
        <w:rPr>
          <w:bCs/>
          <w:sz w:val="22"/>
          <w:szCs w:val="22"/>
        </w:rPr>
        <w:t xml:space="preserve">, </w:t>
      </w:r>
      <w:proofErr w:type="spellStart"/>
      <w:r>
        <w:rPr>
          <w:bCs/>
          <w:sz w:val="22"/>
          <w:szCs w:val="22"/>
        </w:rPr>
        <w:t>Qiang</w:t>
      </w:r>
      <w:proofErr w:type="spellEnd"/>
      <w:r>
        <w:rPr>
          <w:bCs/>
          <w:sz w:val="22"/>
          <w:szCs w:val="22"/>
        </w:rPr>
        <w:t xml:space="preserve"> </w:t>
      </w:r>
      <w:r>
        <w:rPr>
          <w:sz w:val="22"/>
          <w:szCs w:val="22"/>
        </w:rPr>
        <w:t>Zhang</w:t>
      </w:r>
      <w:r>
        <w:rPr>
          <w:sz w:val="22"/>
          <w:szCs w:val="22"/>
          <w:vertAlign w:val="superscript"/>
        </w:rPr>
        <w:t>2</w:t>
      </w:r>
    </w:p>
    <w:p w:rsidR="003D5FC5" w:rsidRDefault="00173896" w:rsidP="00E94651">
      <w:pPr>
        <w:spacing w:beforeLines="50" w:before="156"/>
        <w:rPr>
          <w:sz w:val="22"/>
          <w:szCs w:val="22"/>
        </w:rPr>
      </w:pPr>
      <w:r>
        <w:rPr>
          <w:sz w:val="22"/>
          <w:szCs w:val="22"/>
          <w:vertAlign w:val="superscript"/>
        </w:rPr>
        <w:t xml:space="preserve">1 </w:t>
      </w:r>
      <w:r>
        <w:rPr>
          <w:sz w:val="22"/>
          <w:szCs w:val="22"/>
        </w:rPr>
        <w:t>Tyndall Centre for Climate Change Research, School of International Development, University of East Anglia, Norwich NR4 7TJ, UK</w:t>
      </w:r>
    </w:p>
    <w:p w:rsidR="003D5FC5" w:rsidRDefault="00173896" w:rsidP="00E94651">
      <w:pPr>
        <w:spacing w:beforeLines="50" w:before="156"/>
        <w:rPr>
          <w:sz w:val="22"/>
          <w:szCs w:val="22"/>
        </w:rPr>
      </w:pPr>
      <w:r>
        <w:rPr>
          <w:sz w:val="22"/>
          <w:szCs w:val="22"/>
          <w:vertAlign w:val="superscript"/>
        </w:rPr>
        <w:t xml:space="preserve">2 </w:t>
      </w:r>
      <w:r>
        <w:rPr>
          <w:sz w:val="22"/>
          <w:szCs w:val="22"/>
        </w:rPr>
        <w:t>Ministry of Education Key Laboratory for Earth System Modeling, Center for Earth System Science, Tsinghua University, Beijing 100084, People’s Republic of China</w:t>
      </w:r>
    </w:p>
    <w:p w:rsidR="003D5FC5" w:rsidRDefault="00173896" w:rsidP="00E94651">
      <w:pPr>
        <w:spacing w:beforeLines="50" w:before="156"/>
        <w:rPr>
          <w:sz w:val="22"/>
          <w:szCs w:val="22"/>
        </w:rPr>
      </w:pPr>
      <w:r>
        <w:rPr>
          <w:sz w:val="22"/>
          <w:szCs w:val="22"/>
        </w:rPr>
        <w:t xml:space="preserve">* Correspondence email: </w:t>
      </w:r>
      <w:hyperlink r:id="rId9" w:history="1">
        <w:r>
          <w:rPr>
            <w:rStyle w:val="Hyperlink"/>
            <w:sz w:val="22"/>
            <w:szCs w:val="22"/>
          </w:rPr>
          <w:t>dabo.guan@uea.ac.uk</w:t>
        </w:r>
      </w:hyperlink>
      <w:r>
        <w:rPr>
          <w:sz w:val="22"/>
          <w:szCs w:val="22"/>
        </w:rPr>
        <w:t xml:space="preserve"> </w:t>
      </w:r>
    </w:p>
    <w:p w:rsidR="00616BB2" w:rsidRDefault="00616BB2">
      <w:pPr>
        <w:rPr>
          <w:b/>
          <w:bCs/>
          <w:sz w:val="22"/>
          <w:szCs w:val="22"/>
        </w:rPr>
      </w:pPr>
    </w:p>
    <w:p w:rsidR="00880378" w:rsidRPr="005A369E" w:rsidRDefault="00173896">
      <w:pPr>
        <w:rPr>
          <w:b/>
          <w:bCs/>
          <w:sz w:val="22"/>
          <w:szCs w:val="22"/>
        </w:rPr>
      </w:pPr>
      <w:bookmarkStart w:id="0" w:name="_GoBack"/>
      <w:bookmarkEnd w:id="0"/>
      <w:r w:rsidRPr="005A369E">
        <w:rPr>
          <w:b/>
          <w:bCs/>
          <w:sz w:val="22"/>
          <w:szCs w:val="22"/>
        </w:rPr>
        <w:t>Abstract</w:t>
      </w:r>
    </w:p>
    <w:p w:rsidR="00880378" w:rsidRDefault="00173896">
      <w:pPr>
        <w:rPr>
          <w:sz w:val="22"/>
          <w:szCs w:val="22"/>
        </w:rPr>
      </w:pPr>
      <w:r w:rsidRPr="005A369E">
        <w:rPr>
          <w:b/>
          <w:sz w:val="22"/>
          <w:szCs w:val="22"/>
        </w:rPr>
        <w:t xml:space="preserve">Particulate air pollution has had a significant impact on </w:t>
      </w:r>
      <w:r w:rsidRPr="005A369E">
        <w:rPr>
          <w:rFonts w:hint="eastAsia"/>
          <w:b/>
          <w:sz w:val="22"/>
          <w:szCs w:val="22"/>
        </w:rPr>
        <w:t xml:space="preserve">human </w:t>
      </w:r>
      <w:r w:rsidRPr="005A369E">
        <w:rPr>
          <w:b/>
          <w:sz w:val="22"/>
          <w:szCs w:val="22"/>
        </w:rPr>
        <w:t xml:space="preserve">health in China and </w:t>
      </w:r>
      <w:r w:rsidR="00AE4C20" w:rsidRPr="005A369E">
        <w:rPr>
          <w:rFonts w:hint="eastAsia"/>
          <w:b/>
          <w:sz w:val="22"/>
          <w:szCs w:val="22"/>
        </w:rPr>
        <w:t xml:space="preserve">it </w:t>
      </w:r>
      <w:r w:rsidRPr="005A369E">
        <w:rPr>
          <w:b/>
          <w:sz w:val="22"/>
          <w:szCs w:val="22"/>
        </w:rPr>
        <w:t>is associated with cardiovascular and respiratory disease</w:t>
      </w:r>
      <w:r w:rsidRPr="005A369E">
        <w:rPr>
          <w:rFonts w:hint="eastAsia"/>
          <w:b/>
          <w:sz w:val="22"/>
          <w:szCs w:val="22"/>
        </w:rPr>
        <w:t>s</w:t>
      </w:r>
      <w:r w:rsidRPr="005A369E">
        <w:rPr>
          <w:b/>
          <w:sz w:val="22"/>
          <w:szCs w:val="22"/>
        </w:rPr>
        <w:t xml:space="preserve"> and high mortality and morbidity. These health impacts </w:t>
      </w:r>
      <w:r w:rsidRPr="005A369E">
        <w:rPr>
          <w:rFonts w:hint="eastAsia"/>
          <w:b/>
          <w:sz w:val="22"/>
          <w:szCs w:val="22"/>
        </w:rPr>
        <w:t xml:space="preserve">could be </w:t>
      </w:r>
      <w:r w:rsidRPr="005A369E">
        <w:rPr>
          <w:b/>
          <w:sz w:val="22"/>
          <w:szCs w:val="22"/>
        </w:rPr>
        <w:t>translate</w:t>
      </w:r>
      <w:r w:rsidRPr="005A369E">
        <w:rPr>
          <w:rFonts w:hint="eastAsia"/>
          <w:b/>
          <w:sz w:val="22"/>
          <w:szCs w:val="22"/>
        </w:rPr>
        <w:t>d</w:t>
      </w:r>
      <w:r w:rsidRPr="005A369E">
        <w:rPr>
          <w:b/>
          <w:sz w:val="22"/>
          <w:szCs w:val="22"/>
        </w:rPr>
        <w:t xml:space="preserve"> to reduced labor availability and time. This paper utilized a supply-driven input-output (I-O) model to estimate the monetary value of total output losses result</w:t>
      </w:r>
      <w:r w:rsidRPr="005A369E">
        <w:rPr>
          <w:rFonts w:hint="eastAsia"/>
          <w:b/>
          <w:sz w:val="22"/>
          <w:szCs w:val="22"/>
        </w:rPr>
        <w:t>ing</w:t>
      </w:r>
      <w:r w:rsidRPr="005A369E">
        <w:rPr>
          <w:b/>
          <w:sz w:val="22"/>
          <w:szCs w:val="22"/>
        </w:rPr>
        <w:t xml:space="preserve"> from reduced working time caused by diseases related to air pollution across 30 Chinese provinces in 2007. Fine particulate matter (PM</w:t>
      </w:r>
      <w:r w:rsidRPr="005A369E">
        <w:rPr>
          <w:b/>
          <w:sz w:val="22"/>
          <w:szCs w:val="22"/>
          <w:vertAlign w:val="subscript"/>
        </w:rPr>
        <w:t>2.5</w:t>
      </w:r>
      <w:r w:rsidRPr="005A369E">
        <w:rPr>
          <w:b/>
          <w:sz w:val="22"/>
          <w:szCs w:val="22"/>
        </w:rPr>
        <w:t>)</w:t>
      </w:r>
      <w:r w:rsidRPr="005A369E">
        <w:rPr>
          <w:b/>
          <w:sz w:val="22"/>
          <w:szCs w:val="22"/>
          <w:vertAlign w:val="subscript"/>
        </w:rPr>
        <w:t xml:space="preserve"> </w:t>
      </w:r>
      <w:r w:rsidRPr="005A369E">
        <w:rPr>
          <w:rFonts w:hint="eastAsia"/>
          <w:b/>
          <w:sz w:val="22"/>
          <w:szCs w:val="22"/>
        </w:rPr>
        <w:t>pollution</w:t>
      </w:r>
      <w:r w:rsidRPr="005A369E">
        <w:rPr>
          <w:b/>
          <w:sz w:val="22"/>
          <w:szCs w:val="22"/>
        </w:rPr>
        <w:t xml:space="preserve"> </w:t>
      </w:r>
      <w:r w:rsidRPr="005A369E">
        <w:rPr>
          <w:rFonts w:hint="eastAsia"/>
          <w:b/>
          <w:sz w:val="22"/>
          <w:szCs w:val="22"/>
        </w:rPr>
        <w:t>w</w:t>
      </w:r>
      <w:r w:rsidR="00AE4C20" w:rsidRPr="005A369E">
        <w:rPr>
          <w:rFonts w:hint="eastAsia"/>
          <w:b/>
          <w:sz w:val="22"/>
          <w:szCs w:val="22"/>
        </w:rPr>
        <w:t>as</w:t>
      </w:r>
      <w:r w:rsidRPr="005A369E">
        <w:rPr>
          <w:b/>
          <w:sz w:val="22"/>
          <w:szCs w:val="22"/>
        </w:rPr>
        <w:t xml:space="preserve"> used as an indicator to assess impacts to health caused by air pollution. The developed I-O model </w:t>
      </w:r>
      <w:r w:rsidRPr="005A369E">
        <w:rPr>
          <w:rFonts w:hint="eastAsia"/>
          <w:b/>
          <w:sz w:val="22"/>
          <w:szCs w:val="22"/>
        </w:rPr>
        <w:t xml:space="preserve">is able to </w:t>
      </w:r>
      <w:r w:rsidRPr="005A369E">
        <w:rPr>
          <w:b/>
          <w:sz w:val="22"/>
          <w:szCs w:val="22"/>
        </w:rPr>
        <w:t>capture</w:t>
      </w:r>
      <w:r w:rsidRPr="005A369E">
        <w:rPr>
          <w:rFonts w:hint="eastAsia"/>
          <w:b/>
          <w:sz w:val="22"/>
          <w:szCs w:val="22"/>
        </w:rPr>
        <w:t xml:space="preserve"> both</w:t>
      </w:r>
      <w:r w:rsidRPr="005A369E">
        <w:rPr>
          <w:b/>
          <w:sz w:val="22"/>
          <w:szCs w:val="22"/>
        </w:rPr>
        <w:t xml:space="preserve"> direct economic costs and indirect cascading effects throughout inter-regional production supply chains</w:t>
      </w:r>
      <w:r w:rsidR="000E2507">
        <w:rPr>
          <w:rFonts w:hint="eastAsia"/>
          <w:b/>
          <w:sz w:val="22"/>
          <w:szCs w:val="22"/>
        </w:rPr>
        <w:t xml:space="preserve"> and</w:t>
      </w:r>
      <w:r w:rsidRPr="005A369E">
        <w:rPr>
          <w:b/>
          <w:sz w:val="22"/>
          <w:szCs w:val="22"/>
        </w:rPr>
        <w:t xml:space="preserve"> </w:t>
      </w:r>
      <w:r w:rsidR="000E2507">
        <w:rPr>
          <w:rFonts w:hint="eastAsia"/>
          <w:b/>
          <w:sz w:val="22"/>
          <w:szCs w:val="22"/>
        </w:rPr>
        <w:t>t</w:t>
      </w:r>
      <w:r w:rsidRPr="005A369E">
        <w:rPr>
          <w:b/>
          <w:sz w:val="22"/>
          <w:szCs w:val="22"/>
        </w:rPr>
        <w:t>he indirect effects greatly outnumber the direct effects in most Chinese provinces</w:t>
      </w:r>
      <w:r w:rsidR="00196881">
        <w:rPr>
          <w:b/>
          <w:sz w:val="22"/>
          <w:szCs w:val="22"/>
        </w:rPr>
        <w:t>. Our results show the</w:t>
      </w:r>
      <w:r w:rsidR="00196881">
        <w:rPr>
          <w:rFonts w:hint="eastAsia"/>
          <w:b/>
          <w:sz w:val="22"/>
          <w:szCs w:val="22"/>
        </w:rPr>
        <w:t xml:space="preserve"> total economic losses </w:t>
      </w:r>
      <w:r w:rsidR="0042439C" w:rsidRPr="005A369E">
        <w:rPr>
          <w:rFonts w:hint="eastAsia"/>
          <w:b/>
          <w:sz w:val="22"/>
          <w:szCs w:val="22"/>
        </w:rPr>
        <w:t>of</w:t>
      </w:r>
      <w:r w:rsidRPr="005A369E">
        <w:rPr>
          <w:b/>
          <w:sz w:val="22"/>
          <w:szCs w:val="22"/>
        </w:rPr>
        <w:t xml:space="preserve"> </w:t>
      </w:r>
      <w:r w:rsidR="001D3A06">
        <w:rPr>
          <w:rFonts w:hint="eastAsia"/>
          <w:b/>
          <w:sz w:val="22"/>
          <w:szCs w:val="22"/>
        </w:rPr>
        <w:t>346.26</w:t>
      </w:r>
      <w:r w:rsidRPr="005A369E">
        <w:rPr>
          <w:b/>
          <w:sz w:val="22"/>
          <w:szCs w:val="22"/>
        </w:rPr>
        <w:t xml:space="preserve"> billion </w:t>
      </w:r>
      <w:r w:rsidR="003D588F" w:rsidRPr="005A369E">
        <w:rPr>
          <w:rFonts w:hint="eastAsia"/>
          <w:b/>
          <w:sz w:val="22"/>
          <w:szCs w:val="22"/>
        </w:rPr>
        <w:t>Yuan</w:t>
      </w:r>
      <w:r w:rsidRPr="005A369E">
        <w:rPr>
          <w:b/>
          <w:sz w:val="22"/>
          <w:szCs w:val="22"/>
        </w:rPr>
        <w:t xml:space="preserve"> (</w:t>
      </w:r>
      <w:r w:rsidR="0042439C" w:rsidRPr="005A369E">
        <w:rPr>
          <w:rFonts w:hint="eastAsia"/>
          <w:b/>
          <w:sz w:val="22"/>
          <w:szCs w:val="22"/>
        </w:rPr>
        <w:t>approximately</w:t>
      </w:r>
      <w:r w:rsidR="001D3A06">
        <w:rPr>
          <w:rFonts w:hint="eastAsia"/>
          <w:b/>
          <w:sz w:val="22"/>
          <w:szCs w:val="22"/>
        </w:rPr>
        <w:t xml:space="preserve"> 1.1</w:t>
      </w:r>
      <w:r w:rsidRPr="005A369E">
        <w:rPr>
          <w:b/>
          <w:sz w:val="22"/>
          <w:szCs w:val="22"/>
        </w:rPr>
        <w:t xml:space="preserve">% of the national </w:t>
      </w:r>
      <w:r w:rsidRPr="005A369E">
        <w:rPr>
          <w:rFonts w:hint="eastAsia"/>
          <w:b/>
          <w:sz w:val="22"/>
          <w:szCs w:val="22"/>
        </w:rPr>
        <w:t>GDP</w:t>
      </w:r>
      <w:r w:rsidRPr="005A369E">
        <w:rPr>
          <w:b/>
          <w:sz w:val="22"/>
          <w:szCs w:val="22"/>
        </w:rPr>
        <w:t xml:space="preserve">) based on the number of affected Chinese employees (72 million out </w:t>
      </w:r>
      <w:r w:rsidRPr="005A369E">
        <w:rPr>
          <w:rFonts w:hint="eastAsia"/>
          <w:b/>
          <w:sz w:val="22"/>
          <w:szCs w:val="22"/>
        </w:rPr>
        <w:t xml:space="preserve">of </w:t>
      </w:r>
      <w:r w:rsidRPr="005A369E">
        <w:rPr>
          <w:b/>
          <w:sz w:val="22"/>
          <w:szCs w:val="22"/>
        </w:rPr>
        <w:t>a total labor population of 712 million) whose work time in years was reduced because of</w:t>
      </w:r>
      <w:r w:rsidRPr="005A369E">
        <w:rPr>
          <w:rFonts w:hint="eastAsia"/>
          <w:b/>
          <w:sz w:val="22"/>
          <w:szCs w:val="22"/>
        </w:rPr>
        <w:t xml:space="preserve"> mortality,</w:t>
      </w:r>
      <w:r w:rsidRPr="005A369E">
        <w:rPr>
          <w:b/>
          <w:sz w:val="22"/>
          <w:szCs w:val="22"/>
        </w:rPr>
        <w:t xml:space="preserve"> hospital admissions and outpatient visits </w:t>
      </w:r>
      <w:r w:rsidRPr="005A369E">
        <w:rPr>
          <w:rFonts w:hint="eastAsia"/>
          <w:b/>
          <w:sz w:val="22"/>
          <w:szCs w:val="22"/>
        </w:rPr>
        <w:t xml:space="preserve">due to diseases </w:t>
      </w:r>
      <w:r w:rsidR="000E2507">
        <w:rPr>
          <w:rFonts w:hint="eastAsia"/>
          <w:b/>
          <w:sz w:val="22"/>
          <w:szCs w:val="22"/>
        </w:rPr>
        <w:t>resulting from PM</w:t>
      </w:r>
      <w:r w:rsidR="000E2507">
        <w:rPr>
          <w:rFonts w:hint="eastAsia"/>
          <w:b/>
          <w:sz w:val="22"/>
          <w:szCs w:val="22"/>
          <w:vertAlign w:val="subscript"/>
        </w:rPr>
        <w:t>2.5</w:t>
      </w:r>
      <w:r w:rsidR="000E2507">
        <w:rPr>
          <w:rFonts w:hint="eastAsia"/>
          <w:b/>
          <w:sz w:val="22"/>
          <w:szCs w:val="22"/>
        </w:rPr>
        <w:t xml:space="preserve"> air pollution </w:t>
      </w:r>
      <w:r w:rsidRPr="005A369E">
        <w:rPr>
          <w:b/>
          <w:sz w:val="22"/>
          <w:szCs w:val="22"/>
        </w:rPr>
        <w:t xml:space="preserve">in 2007. The loss is almost </w:t>
      </w:r>
      <w:r w:rsidR="001D3A06">
        <w:rPr>
          <w:rFonts w:hint="eastAsia"/>
          <w:b/>
          <w:sz w:val="22"/>
          <w:szCs w:val="22"/>
        </w:rPr>
        <w:t xml:space="preserve">the </w:t>
      </w:r>
      <w:r w:rsidRPr="005A369E">
        <w:rPr>
          <w:b/>
          <w:sz w:val="22"/>
          <w:szCs w:val="22"/>
        </w:rPr>
        <w:t>annual GDP of Vietnam in 2010.</w:t>
      </w:r>
      <w:r w:rsidRPr="005A369E">
        <w:rPr>
          <w:sz w:val="22"/>
          <w:szCs w:val="22"/>
        </w:rPr>
        <w:t xml:space="preserve"> </w:t>
      </w:r>
      <w:r w:rsidR="00066145" w:rsidRPr="005A369E">
        <w:rPr>
          <w:rFonts w:hint="eastAsia"/>
          <w:b/>
          <w:bCs/>
          <w:sz w:val="22"/>
          <w:szCs w:val="22"/>
        </w:rPr>
        <w:t>T</w:t>
      </w:r>
      <w:r w:rsidRPr="005A369E">
        <w:rPr>
          <w:rFonts w:hint="eastAsia"/>
          <w:b/>
          <w:bCs/>
          <w:sz w:val="22"/>
          <w:szCs w:val="22"/>
        </w:rPr>
        <w:t xml:space="preserve">he proposed modelling approach provides an alternative method for health-cost measurement with additional insights on inter-industrial and inter-regional linkages along production supply chains. </w:t>
      </w:r>
      <w:r w:rsidRPr="005A369E">
        <w:rPr>
          <w:sz w:val="22"/>
          <w:szCs w:val="22"/>
        </w:rPr>
        <w:t xml:space="preserve"> </w:t>
      </w:r>
    </w:p>
    <w:p w:rsidR="007303FD" w:rsidRDefault="007303FD" w:rsidP="006E4454">
      <w:pPr>
        <w:spacing w:after="0" w:line="240" w:lineRule="auto"/>
        <w:rPr>
          <w:szCs w:val="22"/>
        </w:rPr>
      </w:pPr>
      <w:r>
        <w:rPr>
          <w:rFonts w:hint="eastAsia"/>
          <w:b/>
          <w:sz w:val="22"/>
        </w:rPr>
        <w:t>Keywords</w:t>
      </w:r>
      <w:r w:rsidR="006E4454">
        <w:rPr>
          <w:b/>
          <w:sz w:val="22"/>
        </w:rPr>
        <w:t xml:space="preserve">: </w:t>
      </w:r>
      <w:r w:rsidRPr="00096724">
        <w:rPr>
          <w:rFonts w:hint="eastAsia"/>
          <w:szCs w:val="22"/>
        </w:rPr>
        <w:t>PM</w:t>
      </w:r>
      <w:r w:rsidRPr="00096724">
        <w:rPr>
          <w:rFonts w:hint="eastAsia"/>
          <w:szCs w:val="22"/>
          <w:vertAlign w:val="subscript"/>
        </w:rPr>
        <w:t>2.5</w:t>
      </w:r>
      <w:r w:rsidR="006E4454" w:rsidRPr="00096724">
        <w:rPr>
          <w:rFonts w:hint="eastAsia"/>
          <w:szCs w:val="22"/>
        </w:rPr>
        <w:t>, h</w:t>
      </w:r>
      <w:r w:rsidRPr="00096724">
        <w:rPr>
          <w:rFonts w:hint="eastAsia"/>
          <w:szCs w:val="22"/>
        </w:rPr>
        <w:t xml:space="preserve">ealth, </w:t>
      </w:r>
      <w:r w:rsidR="006E4454" w:rsidRPr="00096724">
        <w:rPr>
          <w:rFonts w:hint="eastAsia"/>
          <w:szCs w:val="22"/>
        </w:rPr>
        <w:t>input-output</w:t>
      </w:r>
      <w:r w:rsidRPr="00096724">
        <w:rPr>
          <w:rFonts w:hint="eastAsia"/>
          <w:szCs w:val="22"/>
        </w:rPr>
        <w:t xml:space="preserve"> analysis, </w:t>
      </w:r>
      <w:r w:rsidR="006E4454" w:rsidRPr="00096724">
        <w:rPr>
          <w:szCs w:val="22"/>
        </w:rPr>
        <w:t>i</w:t>
      </w:r>
      <w:r w:rsidRPr="00096724">
        <w:rPr>
          <w:rFonts w:hint="eastAsia"/>
          <w:szCs w:val="22"/>
        </w:rPr>
        <w:t>ndirect losses</w:t>
      </w:r>
    </w:p>
    <w:p w:rsidR="00096724" w:rsidRDefault="00096724" w:rsidP="006E4454">
      <w:pPr>
        <w:spacing w:after="0" w:line="240" w:lineRule="auto"/>
        <w:rPr>
          <w:b/>
          <w:szCs w:val="22"/>
        </w:rPr>
      </w:pPr>
    </w:p>
    <w:p w:rsidR="006E4454" w:rsidRPr="007303FD" w:rsidRDefault="006E4454" w:rsidP="006E4454">
      <w:pPr>
        <w:spacing w:after="0" w:line="240" w:lineRule="auto"/>
        <w:rPr>
          <w:b/>
          <w:szCs w:val="22"/>
        </w:rPr>
      </w:pPr>
    </w:p>
    <w:p w:rsidR="00616BB2" w:rsidRDefault="00616BB2">
      <w:pPr>
        <w:widowControl/>
        <w:spacing w:after="0" w:line="240" w:lineRule="auto"/>
        <w:jc w:val="left"/>
        <w:rPr>
          <w:b/>
          <w:sz w:val="22"/>
          <w:szCs w:val="22"/>
        </w:rPr>
      </w:pPr>
      <w:r>
        <w:rPr>
          <w:b/>
          <w:sz w:val="22"/>
          <w:szCs w:val="22"/>
        </w:rPr>
        <w:br w:type="page"/>
      </w:r>
    </w:p>
    <w:p w:rsidR="00880378" w:rsidRPr="005A369E" w:rsidRDefault="00173896">
      <w:pPr>
        <w:pStyle w:val="2"/>
        <w:numPr>
          <w:ilvl w:val="0"/>
          <w:numId w:val="1"/>
        </w:numPr>
        <w:ind w:firstLineChars="0"/>
        <w:rPr>
          <w:b/>
          <w:sz w:val="22"/>
          <w:szCs w:val="22"/>
        </w:rPr>
      </w:pPr>
      <w:r w:rsidRPr="005A369E">
        <w:rPr>
          <w:rFonts w:hint="eastAsia"/>
          <w:b/>
          <w:sz w:val="22"/>
          <w:szCs w:val="22"/>
        </w:rPr>
        <w:lastRenderedPageBreak/>
        <w:t>Introduction</w:t>
      </w:r>
    </w:p>
    <w:p w:rsidR="00880378" w:rsidRPr="00770F46" w:rsidRDefault="00173896">
      <w:r w:rsidRPr="005A369E">
        <w:rPr>
          <w:sz w:val="22"/>
          <w:szCs w:val="22"/>
        </w:rPr>
        <w:t>Fine particulate matter (PM</w:t>
      </w:r>
      <w:r w:rsidRPr="005A369E">
        <w:rPr>
          <w:sz w:val="22"/>
          <w:szCs w:val="22"/>
          <w:vertAlign w:val="subscript"/>
        </w:rPr>
        <w:t>2.5</w:t>
      </w:r>
      <w:r w:rsidRPr="005A369E">
        <w:rPr>
          <w:sz w:val="22"/>
          <w:szCs w:val="22"/>
        </w:rPr>
        <w:t>) is the main factor that contributes to smog in urban China</w:t>
      </w:r>
      <w:r w:rsidR="000F2886" w:rsidRPr="005A369E">
        <w:rPr>
          <w:sz w:val="22"/>
          <w:szCs w:val="22"/>
        </w:rPr>
        <w:fldChar w:fldCharType="begin">
          <w:fldData xml:space="preserve">PEVuZE5vdGU+PENpdGU+PEF1dGhvcj5aaGFvPC9BdXRob3I+PFllYXI+MjAxNDwvWWVhcj48UmVj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==
</w:fldData>
        </w:fldChar>
      </w:r>
      <w:r w:rsidR="00CD29E6">
        <w:rPr>
          <w:sz w:val="22"/>
          <w:szCs w:val="22"/>
        </w:rPr>
        <w:instrText xml:space="preserve"> ADDIN EN.CITE </w:instrText>
      </w:r>
      <w:r w:rsidR="000F2886">
        <w:rPr>
          <w:sz w:val="22"/>
          <w:szCs w:val="22"/>
        </w:rPr>
        <w:fldChar w:fldCharType="begin">
          <w:fldData xml:space="preserve">PEVuZE5vdGU+PENpdGU+PEF1dGhvcj5aaGFvPC9BdXRob3I+PFllYXI+MjAxNDwvWWVhcj48UmVj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==
</w:fldData>
        </w:fldChar>
      </w:r>
      <w:r w:rsidR="00CD29E6">
        <w:rPr>
          <w:sz w:val="22"/>
          <w:szCs w:val="22"/>
        </w:rPr>
        <w:instrText xml:space="preserve"> ADDIN EN.CITE.DATA </w:instrText>
      </w:r>
      <w:r w:rsidR="000F2886">
        <w:rPr>
          <w:sz w:val="22"/>
          <w:szCs w:val="22"/>
        </w:rPr>
      </w:r>
      <w:r w:rsidR="000F2886">
        <w:rPr>
          <w:sz w:val="22"/>
          <w:szCs w:val="22"/>
        </w:rPr>
        <w:fldChar w:fldCharType="end"/>
      </w:r>
      <w:r w:rsidR="000F2886" w:rsidRPr="005A369E">
        <w:rPr>
          <w:sz w:val="22"/>
          <w:szCs w:val="22"/>
        </w:rPr>
      </w:r>
      <w:r w:rsidR="000F2886" w:rsidRPr="005A369E">
        <w:rPr>
          <w:sz w:val="22"/>
          <w:szCs w:val="22"/>
        </w:rPr>
        <w:fldChar w:fldCharType="separate"/>
      </w:r>
      <w:r w:rsidR="00A1037E" w:rsidRPr="005A369E">
        <w:rPr>
          <w:noProof/>
          <w:sz w:val="22"/>
          <w:szCs w:val="22"/>
          <w:vertAlign w:val="superscript"/>
        </w:rPr>
        <w:t>1,2</w:t>
      </w:r>
      <w:r w:rsidR="000F2886" w:rsidRPr="005A369E">
        <w:rPr>
          <w:sz w:val="22"/>
          <w:szCs w:val="22"/>
        </w:rPr>
        <w:fldChar w:fldCharType="end"/>
      </w:r>
      <w:r w:rsidRPr="005A369E">
        <w:rPr>
          <w:rFonts w:hint="eastAsia"/>
          <w:sz w:val="22"/>
          <w:szCs w:val="22"/>
        </w:rPr>
        <w:t>,</w:t>
      </w:r>
      <w:r w:rsidRPr="005A369E">
        <w:rPr>
          <w:sz w:val="22"/>
          <w:szCs w:val="22"/>
        </w:rPr>
        <w:t xml:space="preserve"> and the PM</w:t>
      </w:r>
      <w:r w:rsidRPr="005A369E">
        <w:rPr>
          <w:sz w:val="22"/>
          <w:szCs w:val="22"/>
          <w:vertAlign w:val="subscript"/>
        </w:rPr>
        <w:t>2.5</w:t>
      </w:r>
      <w:r w:rsidRPr="005A369E">
        <w:rPr>
          <w:sz w:val="22"/>
          <w:szCs w:val="22"/>
        </w:rPr>
        <w:t xml:space="preserve"> concentration in Beijing during 2013 </w:t>
      </w:r>
      <w:r w:rsidRPr="005A369E">
        <w:rPr>
          <w:rFonts w:hint="eastAsia"/>
          <w:sz w:val="22"/>
          <w:szCs w:val="22"/>
        </w:rPr>
        <w:t>significantly exceeded</w:t>
      </w:r>
      <w:r w:rsidRPr="005A369E">
        <w:rPr>
          <w:sz w:val="22"/>
          <w:szCs w:val="22"/>
        </w:rPr>
        <w:t xml:space="preserve"> the health standard suggested by the World Health Organization (WHO)</w:t>
      </w:r>
      <w:r w:rsidR="000F2886" w:rsidRPr="005A369E">
        <w:rPr>
          <w:sz w:val="22"/>
          <w:szCs w:val="22"/>
        </w:rPr>
        <w:fldChar w:fldCharType="begin"/>
      </w:r>
      <w:r w:rsidR="00FC0716">
        <w:rPr>
          <w:sz w:val="22"/>
          <w:szCs w:val="22"/>
        </w:rPr>
        <w:instrText xml:space="preserve"> ADDIN EN.CITE &lt;EndNote&gt;&lt;Cite&gt;&lt;Author&gt;Guan&lt;/Author&gt;&lt;Year&gt;2014&lt;/Year&gt;&lt;RecNum&gt;119&lt;/RecNum&gt;&lt;DisplayText&gt;&lt;style face="superscript"&gt;3&lt;/style&gt;&lt;/DisplayText&gt;&lt;record&gt;&lt;rec-number&gt;119&lt;/rec-number&gt;&lt;foreign-keys&gt;&lt;key app="EN" db-id="exewevdt055x5lefesqvsfw5faf0t5zavt9p"&gt;119&lt;/key&gt;&lt;/foreign-keys&gt;&lt;ref-type name="Journal Article"&gt;17&lt;/ref-type&gt;&lt;contributors&gt;&lt;authors&gt;&lt;author&gt;Guan, Dabo&lt;/author&gt;&lt;author&gt;Su, Xin&lt;/author&gt;&lt;author&gt;Zhang, Qiang&lt;/author&gt;&lt;author&gt;Peters, Glen P&lt;/author&gt;&lt;author&gt;Liu, Zhu&lt;/author&gt;&lt;author&gt;Lei, Yu&lt;/author&gt;&lt;author&gt;He, Kebin&lt;/author&gt;&lt;/authors&gt;&lt;/contributors&gt;&lt;titles&gt;&lt;title&gt;The socioeconomic drivers of China’s primary PM2. 5 emissions&lt;/title&gt;&lt;secondary-title&gt;Environmental Research Letters&lt;/secondary-title&gt;&lt;/titles&gt;&lt;pages&gt;024010&lt;/pages&gt;&lt;volume&gt;9&lt;/volume&gt;&lt;number&gt;2&lt;/number&gt;&lt;dates&gt;&lt;year&gt;2014&lt;/year&gt;&lt;/dates&gt;&lt;isbn&gt;1748-9326&lt;/isbn&gt;&lt;urls&gt;&lt;/urls&gt;&lt;/record&gt;&lt;/Cite&gt;&lt;/EndNote&gt;</w:instrText>
      </w:r>
      <w:r w:rsidR="000F2886" w:rsidRPr="005A369E">
        <w:rPr>
          <w:sz w:val="22"/>
          <w:szCs w:val="22"/>
        </w:rPr>
        <w:fldChar w:fldCharType="separate"/>
      </w:r>
      <w:r w:rsidR="00A1037E" w:rsidRPr="005A369E">
        <w:rPr>
          <w:noProof/>
          <w:sz w:val="22"/>
          <w:szCs w:val="22"/>
          <w:vertAlign w:val="superscript"/>
        </w:rPr>
        <w:t>3</w:t>
      </w:r>
      <w:r w:rsidR="000F2886" w:rsidRPr="005A369E">
        <w:rPr>
          <w:sz w:val="22"/>
          <w:szCs w:val="22"/>
        </w:rPr>
        <w:fldChar w:fldCharType="end"/>
      </w:r>
      <w:r w:rsidRPr="005A369E">
        <w:rPr>
          <w:sz w:val="22"/>
          <w:szCs w:val="22"/>
        </w:rPr>
        <w:t xml:space="preserve">. </w:t>
      </w:r>
      <w:r w:rsidRPr="005A369E">
        <w:rPr>
          <w:rFonts w:hint="eastAsia"/>
          <w:sz w:val="22"/>
          <w:szCs w:val="22"/>
        </w:rPr>
        <w:t>PM</w:t>
      </w:r>
      <w:r w:rsidRPr="005A369E">
        <w:rPr>
          <w:rFonts w:hint="eastAsia"/>
          <w:sz w:val="22"/>
          <w:szCs w:val="22"/>
          <w:vertAlign w:val="subscript"/>
        </w:rPr>
        <w:t xml:space="preserve">2.5 </w:t>
      </w:r>
      <w:r w:rsidRPr="005A369E">
        <w:rPr>
          <w:rFonts w:hint="eastAsia"/>
          <w:sz w:val="22"/>
          <w:szCs w:val="22"/>
        </w:rPr>
        <w:t>a</w:t>
      </w:r>
      <w:r w:rsidRPr="005A369E">
        <w:rPr>
          <w:sz w:val="22"/>
          <w:szCs w:val="22"/>
        </w:rPr>
        <w:t xml:space="preserve">ir pollution has caused increasing numbers of hospital admissions and outpatient visits because of concomitant diseases, which has inspired research to measure the monetary value of </w:t>
      </w:r>
      <w:r w:rsidRPr="005A369E">
        <w:rPr>
          <w:rFonts w:hint="eastAsia"/>
          <w:sz w:val="22"/>
          <w:szCs w:val="22"/>
        </w:rPr>
        <w:t>PM</w:t>
      </w:r>
      <w:r w:rsidRPr="005A369E">
        <w:rPr>
          <w:rFonts w:hint="eastAsia"/>
          <w:sz w:val="22"/>
          <w:szCs w:val="22"/>
          <w:vertAlign w:val="subscript"/>
        </w:rPr>
        <w:t>2.5</w:t>
      </w:r>
      <w:r w:rsidR="00B21EA1">
        <w:rPr>
          <w:sz w:val="22"/>
          <w:szCs w:val="22"/>
        </w:rPr>
        <w:t xml:space="preserve"> </w:t>
      </w:r>
      <w:r w:rsidRPr="005A369E">
        <w:rPr>
          <w:rFonts w:hint="eastAsia"/>
          <w:sz w:val="22"/>
          <w:szCs w:val="22"/>
        </w:rPr>
        <w:t>induce</w:t>
      </w:r>
      <w:r w:rsidRPr="005A369E">
        <w:rPr>
          <w:sz w:val="22"/>
          <w:szCs w:val="22"/>
        </w:rPr>
        <w:t xml:space="preserve">d health impacts in China. </w:t>
      </w:r>
      <w:r w:rsidRPr="005A369E">
        <w:rPr>
          <w:rFonts w:hint="eastAsia"/>
          <w:sz w:val="22"/>
          <w:szCs w:val="22"/>
        </w:rPr>
        <w:t xml:space="preserve">This research </w:t>
      </w:r>
      <w:r w:rsidRPr="005A369E">
        <w:rPr>
          <w:sz w:val="22"/>
          <w:szCs w:val="22"/>
        </w:rPr>
        <w:t>develops an integrated modelling approach to estimate direct and indirect economic losses (measured by the value of total outputs) in 30 Chin</w:t>
      </w:r>
      <w:r w:rsidRPr="005A369E">
        <w:rPr>
          <w:rFonts w:hint="eastAsia"/>
          <w:sz w:val="22"/>
          <w:szCs w:val="22"/>
        </w:rPr>
        <w:t>ese</w:t>
      </w:r>
      <w:r w:rsidRPr="005A369E">
        <w:rPr>
          <w:sz w:val="22"/>
          <w:szCs w:val="22"/>
        </w:rPr>
        <w:t xml:space="preserve"> provinces </w:t>
      </w:r>
      <w:r w:rsidRPr="005A369E">
        <w:rPr>
          <w:rFonts w:hint="eastAsia"/>
          <w:sz w:val="22"/>
          <w:szCs w:val="22"/>
        </w:rPr>
        <w:t xml:space="preserve">during 2007 </w:t>
      </w:r>
      <w:r w:rsidRPr="005A369E">
        <w:rPr>
          <w:sz w:val="22"/>
          <w:szCs w:val="22"/>
        </w:rPr>
        <w:t>caused by impacts on health of PM</w:t>
      </w:r>
      <w:r w:rsidRPr="005A369E">
        <w:rPr>
          <w:sz w:val="22"/>
          <w:szCs w:val="22"/>
          <w:vertAlign w:val="subscript"/>
        </w:rPr>
        <w:t>2.5</w:t>
      </w:r>
      <w:r w:rsidRPr="005A369E">
        <w:rPr>
          <w:sz w:val="22"/>
          <w:szCs w:val="22"/>
        </w:rPr>
        <w:t xml:space="preserve"> pollution. The adopted method </w:t>
      </w:r>
      <w:r w:rsidRPr="005A369E">
        <w:rPr>
          <w:rFonts w:hint="eastAsia"/>
          <w:sz w:val="22"/>
          <w:szCs w:val="22"/>
        </w:rPr>
        <w:t>provides an alternative approach for health-cost measurement apart from</w:t>
      </w:r>
      <w:r w:rsidRPr="005A369E">
        <w:rPr>
          <w:sz w:val="22"/>
          <w:szCs w:val="22"/>
        </w:rPr>
        <w:t xml:space="preserve"> </w:t>
      </w:r>
      <w:r w:rsidR="000E2507">
        <w:rPr>
          <w:rFonts w:hint="eastAsia"/>
          <w:sz w:val="22"/>
          <w:szCs w:val="22"/>
        </w:rPr>
        <w:t>h</w:t>
      </w:r>
      <w:r w:rsidR="000E2507" w:rsidRPr="005A369E">
        <w:rPr>
          <w:sz w:val="22"/>
          <w:szCs w:val="22"/>
        </w:rPr>
        <w:t xml:space="preserve">uman </w:t>
      </w:r>
      <w:r w:rsidRPr="005A369E">
        <w:rPr>
          <w:sz w:val="22"/>
          <w:szCs w:val="22"/>
        </w:rPr>
        <w:t>capital</w:t>
      </w:r>
      <w:r w:rsidRPr="005A369E">
        <w:rPr>
          <w:rFonts w:hint="eastAsia"/>
          <w:sz w:val="22"/>
          <w:szCs w:val="22"/>
        </w:rPr>
        <w:t xml:space="preserve"> (HC)</w:t>
      </w:r>
      <w:r w:rsidR="000F2886" w:rsidRPr="005A369E">
        <w:rPr>
          <w:sz w:val="22"/>
          <w:szCs w:val="22"/>
        </w:rPr>
        <w:fldChar w:fldCharType="begin"/>
      </w:r>
      <w:r w:rsidR="007C4A75">
        <w:rPr>
          <w:sz w:val="22"/>
          <w:szCs w:val="22"/>
        </w:rPr>
        <w:instrText xml:space="preserve"> ADDIN EN.CITE &lt;EndNote&gt;&lt;Cite&gt;&lt;Author&gt;Johnson&lt;/Author&gt;&lt;Year&gt;1997&lt;/Year&gt;&lt;RecNum&gt;106&lt;/RecNum&gt;&lt;DisplayText&gt;&lt;style face="superscript"&gt;4&lt;/style&gt;&lt;/DisplayText&gt;&lt;record&gt;&lt;rec-number&gt;106&lt;/rec-number&gt;&lt;foreign-keys&gt;&lt;key app="EN" db-id="w2r09spsgwa0xse05ddvstvf9tvewatv2599"&gt;106&lt;/key&gt;&lt;/foreign-keys&gt;&lt;ref-type name="Report"&gt;27&lt;/ref-type&gt;&lt;contributors&gt;&lt;authors&gt;&lt;author&gt;Johnson, Todd M., Liu, Feng., Newfarmer, Richard.&lt;/author&gt;&lt;/authors&gt;&lt;tertiary-authors&gt;&lt;author&gt;The World Bank&lt;/author&gt;&lt;/tertiary-authors&gt;&lt;/contributors&gt;&lt;titles&gt;&lt;title&gt;Clear water, blue skies: China&amp;apos;s environment in the new century&lt;/title&gt;&lt;/titles&gt;&lt;volume&gt;1&lt;/volume&gt;&lt;dates&gt;&lt;year&gt;1997&lt;/year&gt;&lt;/dates&gt;&lt;publisher&gt;The World Bank&lt;/publisher&gt;&lt;urls&gt;&lt;/urls&gt;&lt;/record&gt;&lt;/Cite&gt;&lt;/EndNote&gt;</w:instrText>
      </w:r>
      <w:r w:rsidR="000F2886" w:rsidRPr="005A369E">
        <w:rPr>
          <w:sz w:val="22"/>
          <w:szCs w:val="22"/>
        </w:rPr>
        <w:fldChar w:fldCharType="separate"/>
      </w:r>
      <w:r w:rsidR="00A1037E" w:rsidRPr="005A369E">
        <w:rPr>
          <w:noProof/>
          <w:sz w:val="22"/>
          <w:szCs w:val="22"/>
          <w:vertAlign w:val="superscript"/>
        </w:rPr>
        <w:t>4</w:t>
      </w:r>
      <w:r w:rsidR="000F2886" w:rsidRPr="005A369E">
        <w:rPr>
          <w:sz w:val="22"/>
          <w:szCs w:val="22"/>
        </w:rPr>
        <w:fldChar w:fldCharType="end"/>
      </w:r>
      <w:r w:rsidRPr="005A369E">
        <w:rPr>
          <w:rFonts w:hint="eastAsia"/>
          <w:sz w:val="22"/>
          <w:szCs w:val="22"/>
        </w:rPr>
        <w:t xml:space="preserve"> </w:t>
      </w:r>
      <w:r w:rsidRPr="005A369E">
        <w:rPr>
          <w:sz w:val="22"/>
          <w:szCs w:val="22"/>
        </w:rPr>
        <w:t>and contingent valuation</w:t>
      </w:r>
      <w:r w:rsidRPr="005A369E">
        <w:rPr>
          <w:rFonts w:hint="eastAsia"/>
          <w:sz w:val="22"/>
          <w:szCs w:val="22"/>
        </w:rPr>
        <w:t xml:space="preserve"> (WTP)</w:t>
      </w:r>
      <w:r w:rsidR="000F2886" w:rsidRPr="005A369E">
        <w:rPr>
          <w:sz w:val="22"/>
          <w:szCs w:val="22"/>
        </w:rPr>
        <w:fldChar w:fldCharType="begin"/>
      </w:r>
      <w:r w:rsidR="007C4A75">
        <w:rPr>
          <w:sz w:val="22"/>
          <w:szCs w:val="22"/>
        </w:rPr>
        <w:instrText xml:space="preserve"> ADDIN EN.CITE &lt;EndNote&gt;&lt;Cite&gt;&lt;Author&gt;Kan&lt;/Author&gt;&lt;Year&gt;2004&lt;/Year&gt;&lt;RecNum&gt;104&lt;/RecNum&gt;&lt;DisplayText&gt;&lt;style face="superscript"&gt;5,6&lt;/style&gt;&lt;/DisplayText&gt;&lt;record&gt;&lt;rec-number&gt;104&lt;/rec-number&gt;&lt;foreign-keys&gt;&lt;key app="EN" db-id="w2r09spsgwa0xse05ddvstvf9tvewatv2599"&gt;104&lt;/key&gt;&lt;/foreign-keys&gt;&lt;ref-type name="Journal Article"&gt;17&lt;/ref-type&gt;&lt;contributors&gt;&lt;authors&gt;&lt;author&gt;Kan, H., Chen, B., Wang, H.&lt;/author&gt;&lt;/authors&gt;&lt;/contributors&gt;&lt;titles&gt;&lt;title&gt;Economic Assessment of Health Impact Due to Particulate Air Pollution in Urban Areas of Shanghai&lt;/title&gt;&lt;secondary-title&gt;Chinese Health Economics&lt;/secondary-title&gt;&lt;/titles&gt;&lt;periodical&gt;&lt;full-title&gt;Chinese Health Economics&lt;/full-title&gt;&lt;/periodical&gt;&lt;pages&gt;8-11&lt;/pages&gt;&lt;volume&gt;23&lt;/volume&gt;&lt;number&gt;2&lt;/number&gt;&lt;dates&gt;&lt;year&gt;2004&lt;/year&gt;&lt;/dates&gt;&lt;urls&gt;&lt;/urls&gt;&lt;/record&gt;&lt;/Cite&gt;&lt;Cite&gt;&lt;Author&gt;Zeng&lt;/Author&gt;&lt;Year&gt;2010&lt;/Year&gt;&lt;RecNum&gt;105&lt;/RecNum&gt;&lt;record&gt;&lt;rec-number&gt;105&lt;/rec-number&gt;&lt;foreign-keys&gt;&lt;key app="EN" db-id="w2r09spsgwa0xse05ddvstvf9tvewatv2599"&gt;105&lt;/key&gt;&lt;/foreign-keys&gt;&lt;ref-type name="Journal Article"&gt;17&lt;/ref-type&gt;&lt;contributors&gt;&lt;authors&gt;&lt;author&gt;Zeng, X., Jiang, Y.&lt;/author&gt;&lt;/authors&gt;&lt;/contributors&gt;&lt;titles&gt;&lt;title&gt;Evaluation of value of statistical life in health costs attributable to air pollution&lt;/title&gt;&lt;secondary-title&gt;China Environmental Science&lt;/secondary-title&gt;&lt;/titles&gt;&lt;periodical&gt;&lt;full-title&gt;China Environmental Science&lt;/full-title&gt;&lt;/periodical&gt;&lt;pages&gt;284-288&lt;/pages&gt;&lt;volume&gt;30&lt;/volume&gt;&lt;number&gt;2&lt;/number&gt;&lt;dates&gt;&lt;year&gt;2010&lt;/year&gt;&lt;/dates&gt;&lt;urls&gt;&lt;/urls&gt;&lt;/record&gt;&lt;/Cite&gt;&lt;/EndNote&gt;</w:instrText>
      </w:r>
      <w:r w:rsidR="000F2886" w:rsidRPr="005A369E">
        <w:rPr>
          <w:sz w:val="22"/>
          <w:szCs w:val="22"/>
        </w:rPr>
        <w:fldChar w:fldCharType="separate"/>
      </w:r>
      <w:r w:rsidR="00A1037E" w:rsidRPr="005A369E">
        <w:rPr>
          <w:noProof/>
          <w:sz w:val="22"/>
          <w:szCs w:val="22"/>
          <w:vertAlign w:val="superscript"/>
        </w:rPr>
        <w:t>5,6</w:t>
      </w:r>
      <w:r w:rsidR="000F2886" w:rsidRPr="005A369E">
        <w:rPr>
          <w:sz w:val="22"/>
          <w:szCs w:val="22"/>
        </w:rPr>
        <w:fldChar w:fldCharType="end"/>
      </w:r>
      <w:r w:rsidRPr="005A369E">
        <w:rPr>
          <w:rFonts w:hint="eastAsia"/>
          <w:sz w:val="22"/>
          <w:szCs w:val="22"/>
        </w:rPr>
        <w:t xml:space="preserve"> </w:t>
      </w:r>
      <w:r w:rsidRPr="005A369E">
        <w:rPr>
          <w:sz w:val="22"/>
          <w:szCs w:val="22"/>
        </w:rPr>
        <w:t>approaches</w:t>
      </w:r>
      <w:r w:rsidRPr="005A369E">
        <w:rPr>
          <w:rFonts w:hint="eastAsia"/>
          <w:sz w:val="22"/>
          <w:szCs w:val="22"/>
        </w:rPr>
        <w:t xml:space="preserve"> with new additional insights in </w:t>
      </w:r>
      <w:r w:rsidR="005B20FF" w:rsidRPr="005A369E">
        <w:rPr>
          <w:rFonts w:hint="eastAsia"/>
          <w:sz w:val="22"/>
          <w:szCs w:val="22"/>
        </w:rPr>
        <w:t xml:space="preserve">health impacts resulting labor constraints as well as </w:t>
      </w:r>
      <w:r w:rsidRPr="005A369E">
        <w:rPr>
          <w:rFonts w:hint="eastAsia"/>
          <w:sz w:val="22"/>
          <w:szCs w:val="22"/>
        </w:rPr>
        <w:t xml:space="preserve">inter-industrial and inter-regional linkages along production supply chains. </w:t>
      </w:r>
      <w:r w:rsidR="007C4A75">
        <w:rPr>
          <w:rFonts w:hint="eastAsia"/>
          <w:sz w:val="22"/>
          <w:szCs w:val="22"/>
        </w:rPr>
        <w:t>C</w:t>
      </w:r>
      <w:r w:rsidR="00C556AD">
        <w:rPr>
          <w:rFonts w:hint="eastAsia"/>
          <w:sz w:val="22"/>
          <w:szCs w:val="22"/>
        </w:rPr>
        <w:t>ompared with the focus of HC and WTP approaches on patients</w:t>
      </w:r>
      <w:r w:rsidR="00C556AD">
        <w:rPr>
          <w:sz w:val="22"/>
          <w:szCs w:val="22"/>
        </w:rPr>
        <w:t>’</w:t>
      </w:r>
      <w:r w:rsidR="00C556AD">
        <w:rPr>
          <w:rFonts w:hint="eastAsia"/>
          <w:sz w:val="22"/>
          <w:szCs w:val="22"/>
        </w:rPr>
        <w:t xml:space="preserve"> </w:t>
      </w:r>
      <w:r w:rsidR="00FC0716">
        <w:rPr>
          <w:rFonts w:hint="eastAsia"/>
          <w:sz w:val="22"/>
          <w:szCs w:val="22"/>
        </w:rPr>
        <w:t>economic burden</w:t>
      </w:r>
      <w:r w:rsidR="000F2886">
        <w:rPr>
          <w:sz w:val="22"/>
          <w:szCs w:val="22"/>
        </w:rPr>
        <w:fldChar w:fldCharType="begin">
          <w:fldData xml:space="preserve">PEVuZE5vdGU+PENpdGU+PEF1dGhvcj5XYW48L0F1dGhvcj48WWVhcj4yMDA1PC9ZZWFyPjxSZWNO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</w:fldData>
        </w:fldChar>
      </w:r>
      <w:r w:rsidR="00FC0716">
        <w:rPr>
          <w:sz w:val="22"/>
          <w:szCs w:val="22"/>
        </w:rPr>
        <w:instrText xml:space="preserve"> ADDIN EN.CITE </w:instrText>
      </w:r>
      <w:r w:rsidR="000F2886">
        <w:rPr>
          <w:sz w:val="22"/>
          <w:szCs w:val="22"/>
        </w:rPr>
        <w:fldChar w:fldCharType="begin">
          <w:fldData xml:space="preserve">PEVuZE5vdGU+PENpdGU+PEF1dGhvcj5XYW48L0F1dGhvcj48WWVhcj4yMDA1PC9ZZWFyPjxSZWNO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</w:fldData>
        </w:fldChar>
      </w:r>
      <w:r w:rsidR="00FC0716">
        <w:rPr>
          <w:sz w:val="22"/>
          <w:szCs w:val="22"/>
        </w:rPr>
        <w:instrText xml:space="preserve"> ADDIN EN.CITE.DATA </w:instrText>
      </w:r>
      <w:r w:rsidR="000F2886">
        <w:rPr>
          <w:sz w:val="22"/>
          <w:szCs w:val="22"/>
        </w:rPr>
      </w:r>
      <w:r w:rsidR="000F2886">
        <w:rPr>
          <w:sz w:val="22"/>
          <w:szCs w:val="22"/>
        </w:rPr>
        <w:fldChar w:fldCharType="end"/>
      </w:r>
      <w:r w:rsidR="000F2886">
        <w:rPr>
          <w:sz w:val="22"/>
          <w:szCs w:val="22"/>
        </w:rPr>
      </w:r>
      <w:r w:rsidR="000F2886">
        <w:rPr>
          <w:sz w:val="22"/>
          <w:szCs w:val="22"/>
        </w:rPr>
        <w:fldChar w:fldCharType="separate"/>
      </w:r>
      <w:r w:rsidR="00FC0716" w:rsidRPr="00FC0716">
        <w:rPr>
          <w:noProof/>
          <w:sz w:val="22"/>
          <w:szCs w:val="22"/>
          <w:vertAlign w:val="superscript"/>
        </w:rPr>
        <w:t>7-9</w:t>
      </w:r>
      <w:r w:rsidR="000F2886">
        <w:rPr>
          <w:sz w:val="22"/>
          <w:szCs w:val="22"/>
        </w:rPr>
        <w:fldChar w:fldCharType="end"/>
      </w:r>
      <w:r w:rsidR="007C4A75">
        <w:rPr>
          <w:rFonts w:hint="eastAsia"/>
          <w:sz w:val="22"/>
          <w:szCs w:val="22"/>
        </w:rPr>
        <w:t xml:space="preserve">, the proposed I-O analysis is able to assess the health impacts on a national economy by capturing interlinkages between industries and regions. With such advantage, I-O model </w:t>
      </w:r>
      <w:r w:rsidR="007C4A75" w:rsidRPr="00ED7418">
        <w:rPr>
          <w:sz w:val="22"/>
          <w:szCs w:val="22"/>
        </w:rPr>
        <w:t>ha</w:t>
      </w:r>
      <w:r w:rsidR="007C4A75">
        <w:rPr>
          <w:rFonts w:hint="eastAsia"/>
          <w:sz w:val="22"/>
          <w:szCs w:val="22"/>
        </w:rPr>
        <w:t>s</w:t>
      </w:r>
      <w:r w:rsidR="007C4A75" w:rsidRPr="00ED7418">
        <w:rPr>
          <w:sz w:val="22"/>
          <w:szCs w:val="22"/>
        </w:rPr>
        <w:t xml:space="preserve"> been widely applied in risk, impact and inter-dependency analyses of disaster studies</w:t>
      </w:r>
      <w:r w:rsidR="000F2886" w:rsidRPr="00ED7418">
        <w:rPr>
          <w:sz w:val="22"/>
          <w:szCs w:val="22"/>
        </w:rPr>
        <w:fldChar w:fldCharType="begin"/>
      </w:r>
      <w:r w:rsidR="007C4A75">
        <w:rPr>
          <w:sz w:val="22"/>
          <w:szCs w:val="22"/>
        </w:rPr>
        <w:instrText xml:space="preserve"> ADDIN EN.CITE &lt;EndNote&gt;&lt;Cite&gt;&lt;Author&gt;Cho&lt;/Author&gt;&lt;Year&gt;2001&lt;/Year&gt;&lt;RecNum&gt;134&lt;/RecNum&gt;&lt;DisplayText&gt;&lt;style face="superscript"&gt;10&lt;/style&gt;&lt;/DisplayText&gt;&lt;record&gt;&lt;rec-number&gt;134&lt;/rec-number&gt;&lt;foreign-keys&gt;&lt;key app="EN" db-id="exewevdt055x5lefesqvsfw5faf0t5zavt9p"&gt;134&lt;/key&gt;&lt;/foreign-keys&gt;&lt;ref-type name="Journal Article"&gt;17&lt;/ref-type&gt;&lt;contributors&gt;&lt;authors&gt;&lt;author&gt;Cho, Sungbin&lt;/author&gt;&lt;author&gt;Gordon, Peter&lt;/author&gt;&lt;author&gt;Moore, II&lt;/author&gt;&lt;author&gt;James, E&lt;/author&gt;&lt;author&gt;Richardson, Harry W&lt;/author&gt;&lt;author&gt;Shinozuka, Masanobu&lt;/author&gt;&lt;author&gt;Chang, Stephanie&lt;/author&gt;&lt;/authors&gt;&lt;/contributors&gt;&lt;titles&gt;&lt;title&gt;Integrating transportation network and regional economic models to estimate the costs of a large urban earthquake&lt;/title&gt;&lt;secondary-title&gt;Journal of Regional Science&lt;/secondary-title&gt;&lt;/titles&gt;&lt;periodical&gt;&lt;full-title&gt;Journal of Regional Science&lt;/full-title&gt;&lt;/periodical&gt;&lt;pages&gt;39-65&lt;/pages&gt;&lt;volume&gt;41&lt;/volume&gt;&lt;number&gt;1&lt;/number&gt;&lt;dates&gt;&lt;year&gt;2001&lt;/year&gt;&lt;/dates&gt;&lt;isbn&gt;1467-9787&lt;/isbn&gt;&lt;urls&gt;&lt;/urls&gt;&lt;/record&gt;&lt;/Cite&gt;&lt;/EndNote&gt;</w:instrText>
      </w:r>
      <w:r w:rsidR="000F2886" w:rsidRPr="00ED7418">
        <w:rPr>
          <w:sz w:val="22"/>
          <w:szCs w:val="22"/>
        </w:rPr>
        <w:fldChar w:fldCharType="separate"/>
      </w:r>
      <w:r w:rsidR="007C4A75" w:rsidRPr="007C4A75">
        <w:rPr>
          <w:noProof/>
          <w:sz w:val="22"/>
          <w:szCs w:val="22"/>
          <w:vertAlign w:val="superscript"/>
        </w:rPr>
        <w:t>10</w:t>
      </w:r>
      <w:r w:rsidR="000F2886" w:rsidRPr="00ED7418">
        <w:rPr>
          <w:sz w:val="22"/>
          <w:szCs w:val="22"/>
        </w:rPr>
        <w:fldChar w:fldCharType="end"/>
      </w:r>
      <w:r w:rsidR="007C4A75" w:rsidRPr="00ED7418">
        <w:rPr>
          <w:sz w:val="22"/>
          <w:szCs w:val="22"/>
        </w:rPr>
        <w:t>, CO</w:t>
      </w:r>
      <w:r w:rsidR="007C4A75" w:rsidRPr="00ED7418">
        <w:rPr>
          <w:sz w:val="22"/>
          <w:szCs w:val="22"/>
          <w:vertAlign w:val="subscript"/>
        </w:rPr>
        <w:t>2</w:t>
      </w:r>
      <w:r w:rsidR="007C4A75" w:rsidRPr="00ED7418">
        <w:rPr>
          <w:sz w:val="22"/>
          <w:szCs w:val="22"/>
        </w:rPr>
        <w:t xml:space="preserve"> emissions outsourcing</w:t>
      </w:r>
      <w:r w:rsidR="000F2886" w:rsidRPr="00ED7418">
        <w:rPr>
          <w:sz w:val="22"/>
          <w:szCs w:val="22"/>
        </w:rPr>
        <w:fldChar w:fldCharType="begin"/>
      </w:r>
      <w:r w:rsidR="007C4A75">
        <w:rPr>
          <w:sz w:val="22"/>
          <w:szCs w:val="22"/>
        </w:rPr>
        <w:instrText xml:space="preserve"> ADDIN EN.CITE &lt;EndNote&gt;&lt;Cite&gt;&lt;Author&gt;Feng&lt;/Author&gt;&lt;Year&gt;2013&lt;/Year&gt;&lt;RecNum&gt;137&lt;/RecNum&gt;&lt;DisplayText&gt;&lt;style face="superscript"&gt;11&lt;/style&gt;&lt;/DisplayText&gt;&lt;record&gt;&lt;rec-number&gt;137&lt;/rec-number&gt;&lt;foreign-keys&gt;&lt;key app="EN" db-id="exewevdt055x5lefesqvsfw5faf0t5zavt9p"&gt;137&lt;/key&gt;&lt;/foreign-keys&gt;&lt;ref-type name="Journal Article"&gt;17&lt;/ref-type&gt;&lt;contributors&gt;&lt;authors&gt;&lt;author&gt;Feng, Kuishuang&lt;/author&gt;&lt;author&gt;Davis, Steven J&lt;/author&gt;&lt;author&gt;Sun, Laixiang&lt;/author&gt;&lt;author&gt;Li, Xin&lt;/author&gt;&lt;author&gt;Guan, Dabo&lt;/author&gt;&lt;author&gt;Liu, Weidong&lt;/author&gt;&lt;author&gt;Liu, Zhu&lt;/author&gt;&lt;author&gt;Hubacek, Klaus&lt;/author&gt;&lt;/authors&gt;&lt;/contributors&gt;&lt;titles&gt;&lt;title&gt;Outsourcing CO2 within China&lt;/title&gt;&lt;secondary-title&gt;Proceedings of the National Academy of Sciences&lt;/secondary-title&gt;&lt;/titles&gt;&lt;pages&gt;11654-11659&lt;/pages&gt;&lt;volume&gt;110&lt;/volume&gt;&lt;number&gt;28&lt;/number&gt;&lt;dates&gt;&lt;year&gt;2013&lt;/year&gt;&lt;/dates&gt;&lt;isbn&gt;0027-8424&lt;/isbn&gt;&lt;urls&gt;&lt;/urls&gt;&lt;/record&gt;&lt;/Cite&gt;&lt;/EndNote&gt;</w:instrText>
      </w:r>
      <w:r w:rsidR="000F2886" w:rsidRPr="00ED7418">
        <w:rPr>
          <w:sz w:val="22"/>
          <w:szCs w:val="22"/>
        </w:rPr>
        <w:fldChar w:fldCharType="separate"/>
      </w:r>
      <w:r w:rsidR="007C4A75" w:rsidRPr="007C4A75">
        <w:rPr>
          <w:noProof/>
          <w:sz w:val="22"/>
          <w:szCs w:val="22"/>
          <w:vertAlign w:val="superscript"/>
        </w:rPr>
        <w:t>11</w:t>
      </w:r>
      <w:r w:rsidR="000F2886" w:rsidRPr="00ED7418">
        <w:rPr>
          <w:sz w:val="22"/>
          <w:szCs w:val="22"/>
        </w:rPr>
        <w:fldChar w:fldCharType="end"/>
      </w:r>
      <w:r w:rsidR="007C4A75" w:rsidRPr="00ED7418">
        <w:rPr>
          <w:sz w:val="22"/>
          <w:szCs w:val="22"/>
        </w:rPr>
        <w:t xml:space="preserve"> and ecological footprints</w:t>
      </w:r>
      <w:r w:rsidR="000F2886" w:rsidRPr="00ED7418">
        <w:rPr>
          <w:sz w:val="22"/>
          <w:szCs w:val="22"/>
        </w:rPr>
        <w:fldChar w:fldCharType="begin">
          <w:fldData xml:space="preserve">PEVuZE5vdGU+PENpdGU+PEF1dGhvcj5NY0RvbmFsZDwvQXV0aG9yPjxZZWFyPjIwMDM8L1llYXI+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</w:fldData>
        </w:fldChar>
      </w:r>
      <w:r w:rsidR="007C4A75">
        <w:rPr>
          <w:sz w:val="22"/>
          <w:szCs w:val="22"/>
        </w:rPr>
        <w:instrText xml:space="preserve"> ADDIN EN.CITE </w:instrText>
      </w:r>
      <w:r w:rsidR="000F2886">
        <w:rPr>
          <w:sz w:val="22"/>
          <w:szCs w:val="22"/>
        </w:rPr>
        <w:fldChar w:fldCharType="begin">
          <w:fldData xml:space="preserve">PEVuZE5vdGU+PENpdGU+PEF1dGhvcj5NY0RvbmFsZDwvQXV0aG9yPjxZZWFyPjIwMDM8L1llYXI+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</w:fldData>
        </w:fldChar>
      </w:r>
      <w:r w:rsidR="007C4A75">
        <w:rPr>
          <w:sz w:val="22"/>
          <w:szCs w:val="22"/>
        </w:rPr>
        <w:instrText xml:space="preserve"> ADDIN EN.CITE.DATA </w:instrText>
      </w:r>
      <w:r w:rsidR="000F2886">
        <w:rPr>
          <w:sz w:val="22"/>
          <w:szCs w:val="22"/>
        </w:rPr>
      </w:r>
      <w:r w:rsidR="000F2886">
        <w:rPr>
          <w:sz w:val="22"/>
          <w:szCs w:val="22"/>
        </w:rPr>
        <w:fldChar w:fldCharType="end"/>
      </w:r>
      <w:r w:rsidR="000F2886" w:rsidRPr="00ED7418">
        <w:rPr>
          <w:sz w:val="22"/>
          <w:szCs w:val="22"/>
        </w:rPr>
      </w:r>
      <w:r w:rsidR="000F2886" w:rsidRPr="00ED7418">
        <w:rPr>
          <w:sz w:val="22"/>
          <w:szCs w:val="22"/>
        </w:rPr>
        <w:fldChar w:fldCharType="separate"/>
      </w:r>
      <w:r w:rsidR="007C4A75" w:rsidRPr="007C4A75">
        <w:rPr>
          <w:noProof/>
          <w:sz w:val="22"/>
          <w:szCs w:val="22"/>
          <w:vertAlign w:val="superscript"/>
        </w:rPr>
        <w:t>12-14</w:t>
      </w:r>
      <w:r w:rsidR="000F2886" w:rsidRPr="00ED7418">
        <w:rPr>
          <w:sz w:val="22"/>
          <w:szCs w:val="22"/>
        </w:rPr>
        <w:fldChar w:fldCharType="end"/>
      </w:r>
      <w:r w:rsidR="007C4A75" w:rsidRPr="00ED7418">
        <w:rPr>
          <w:sz w:val="22"/>
          <w:szCs w:val="22"/>
        </w:rPr>
        <w:t xml:space="preserve">. </w:t>
      </w:r>
      <w:r w:rsidR="007C4A75">
        <w:rPr>
          <w:rFonts w:hint="eastAsia"/>
          <w:sz w:val="22"/>
          <w:szCs w:val="22"/>
        </w:rPr>
        <w:t xml:space="preserve">Meanwhile, natural disasters can be either relatively sudden-onset (flood, hurricane) or </w:t>
      </w:r>
      <w:r w:rsidR="007C4A75">
        <w:rPr>
          <w:sz w:val="22"/>
          <w:szCs w:val="22"/>
        </w:rPr>
        <w:t>‘</w:t>
      </w:r>
      <w:r w:rsidR="007C4A75">
        <w:rPr>
          <w:rFonts w:hint="eastAsia"/>
          <w:sz w:val="22"/>
          <w:szCs w:val="22"/>
        </w:rPr>
        <w:t>persistent</w:t>
      </w:r>
      <w:r w:rsidR="007C4A75">
        <w:rPr>
          <w:sz w:val="22"/>
          <w:szCs w:val="22"/>
        </w:rPr>
        <w:t>’</w:t>
      </w:r>
      <w:r w:rsidR="007C4A75">
        <w:rPr>
          <w:rFonts w:hint="eastAsia"/>
          <w:sz w:val="22"/>
          <w:szCs w:val="22"/>
        </w:rPr>
        <w:t xml:space="preserve"> (drought, air pollution) and affect physical and human capital differently. </w:t>
      </w:r>
      <w:r w:rsidR="00770F46">
        <w:rPr>
          <w:rFonts w:hint="eastAsia"/>
          <w:sz w:val="22"/>
          <w:szCs w:val="22"/>
        </w:rPr>
        <w:t>Although the d</w:t>
      </w:r>
      <w:r w:rsidR="007C4A75">
        <w:rPr>
          <w:rFonts w:hint="eastAsia"/>
          <w:sz w:val="22"/>
          <w:szCs w:val="22"/>
        </w:rPr>
        <w:t>amages to human capital</w:t>
      </w:r>
      <w:r w:rsidR="00770F46">
        <w:rPr>
          <w:rFonts w:hint="eastAsia"/>
          <w:sz w:val="22"/>
          <w:szCs w:val="22"/>
        </w:rPr>
        <w:t xml:space="preserve"> are difficult to be quantified, they can also cause disruption to economic activities because labor is another primary input during production. Therefore, both inter-industrial/regional linkages and health impacts are important for all disaster risk analyses and they can all largely raise the total economic losses, suggesting that direct economic loss is</w:t>
      </w:r>
      <w:r w:rsidR="00770F46" w:rsidRPr="00770F46">
        <w:rPr>
          <w:sz w:val="22"/>
          <w:szCs w:val="22"/>
        </w:rPr>
        <w:t xml:space="preserve"> </w:t>
      </w:r>
      <w:r w:rsidR="00770F46" w:rsidRPr="00ED7418">
        <w:rPr>
          <w:sz w:val="22"/>
          <w:szCs w:val="22"/>
        </w:rPr>
        <w:t>an insufficient indicator for risk assessment and management</w:t>
      </w:r>
      <w:r w:rsidR="000F2886" w:rsidRPr="00ED7418">
        <w:rPr>
          <w:sz w:val="22"/>
          <w:szCs w:val="22"/>
        </w:rPr>
        <w:fldChar w:fldCharType="begin"/>
      </w:r>
      <w:r w:rsidR="00770F46">
        <w:rPr>
          <w:sz w:val="22"/>
          <w:szCs w:val="22"/>
        </w:rPr>
        <w:instrText xml:space="preserve"> ADDIN EN.CITE &lt;EndNote&gt;&lt;Cite&gt;&lt;Author&gt;Hallegatte&lt;/Author&gt;&lt;Year&gt;2008&lt;/Year&gt;&lt;RecNum&gt;143&lt;/RecNum&gt;&lt;DisplayText&gt;&lt;style face="superscript"&gt;15&lt;/style&gt;&lt;/DisplayText&gt;&lt;record&gt;&lt;rec-number&gt;143&lt;/rec-number&gt;&lt;foreign-keys&gt;&lt;key app="EN" db-id="exewevdt055x5lefesqvsfw5faf</w:instrText>
      </w:r>
      <w:r w:rsidR="00770F46">
        <w:rPr>
          <w:rFonts w:hint="eastAsia"/>
          <w:sz w:val="22"/>
          <w:szCs w:val="22"/>
        </w:rPr>
        <w:instrText>0t5zavt9p"&gt;143&lt;/key&gt;&lt;/foreign-keys&gt;&lt;ref-type name="Journal Article"&gt;17&lt;/ref-type&gt;&lt;contributors&gt;&lt;authors&gt;&lt;author&gt;Hallegatte, St</w:instrText>
      </w:r>
      <w:r w:rsidR="00770F46">
        <w:rPr>
          <w:rFonts w:hint="eastAsia"/>
          <w:sz w:val="22"/>
          <w:szCs w:val="22"/>
        </w:rPr>
        <w:instrText>é</w:instrText>
      </w:r>
      <w:r w:rsidR="00770F46">
        <w:rPr>
          <w:rFonts w:hint="eastAsia"/>
          <w:sz w:val="22"/>
          <w:szCs w:val="22"/>
        </w:rPr>
        <w:instrText>phane&lt;/author&gt;&lt;/authors&gt;&lt;/contributors&gt;&lt;titles&gt;&lt;title&gt;An Adaptive Regional Input</w:instrText>
      </w:r>
      <w:r w:rsidR="00770F46">
        <w:rPr>
          <w:rFonts w:hint="eastAsia"/>
          <w:sz w:val="22"/>
          <w:szCs w:val="22"/>
        </w:rPr>
        <w:instrText>‐</w:instrText>
      </w:r>
      <w:r w:rsidR="00770F46">
        <w:rPr>
          <w:rFonts w:hint="eastAsia"/>
          <w:sz w:val="22"/>
          <w:szCs w:val="22"/>
        </w:rPr>
        <w:instrText>Output Model and its Application to the Assessm</w:instrText>
      </w:r>
      <w:r w:rsidR="00770F46">
        <w:rPr>
          <w:sz w:val="22"/>
          <w:szCs w:val="22"/>
        </w:rPr>
        <w:instrText>ent of the Economic Cost of Katrina&lt;/title&gt;&lt;secondary-title&gt;Risk analysis&lt;/secondary-title&gt;&lt;/titles&gt;&lt;periodical&gt;&lt;full-title&gt;Risk Analysis&lt;/full-title&gt;&lt;/periodical&gt;&lt;pages&gt;779-799&lt;/pages&gt;&lt;volume&gt;28&lt;/volume&gt;&lt;number&gt;3&lt;/number&gt;&lt;dates&gt;&lt;year&gt;2008&lt;/year&gt;&lt;/dates&gt;&lt;isbn&gt;1539-6924&lt;/isbn&gt;&lt;urls&gt;&lt;/urls&gt;&lt;/record&gt;&lt;/Cite&gt;&lt;/EndNote&gt;</w:instrText>
      </w:r>
      <w:r w:rsidR="000F2886" w:rsidRPr="00ED7418">
        <w:rPr>
          <w:sz w:val="22"/>
          <w:szCs w:val="22"/>
        </w:rPr>
        <w:fldChar w:fldCharType="separate"/>
      </w:r>
      <w:r w:rsidR="00770F46" w:rsidRPr="00770F46">
        <w:rPr>
          <w:noProof/>
          <w:sz w:val="22"/>
          <w:szCs w:val="22"/>
          <w:vertAlign w:val="superscript"/>
        </w:rPr>
        <w:t>15</w:t>
      </w:r>
      <w:r w:rsidR="000F2886" w:rsidRPr="00ED7418">
        <w:rPr>
          <w:sz w:val="22"/>
          <w:szCs w:val="22"/>
        </w:rPr>
        <w:fldChar w:fldCharType="end"/>
      </w:r>
      <w:r w:rsidR="00770F46">
        <w:rPr>
          <w:rFonts w:hint="eastAsia"/>
          <w:sz w:val="22"/>
          <w:szCs w:val="22"/>
        </w:rPr>
        <w:t>.</w:t>
      </w:r>
      <w:r w:rsidR="00770F46">
        <w:rPr>
          <w:rFonts w:hint="eastAsia"/>
        </w:rPr>
        <w:t xml:space="preserve"> Thus, </w:t>
      </w:r>
      <w:r w:rsidRPr="005A369E">
        <w:rPr>
          <w:rFonts w:hint="eastAsia"/>
          <w:sz w:val="22"/>
          <w:szCs w:val="22"/>
        </w:rPr>
        <w:t>apart from mortality, PM</w:t>
      </w:r>
      <w:r w:rsidRPr="005A369E">
        <w:rPr>
          <w:rFonts w:hint="eastAsia"/>
          <w:sz w:val="22"/>
          <w:szCs w:val="22"/>
          <w:vertAlign w:val="subscript"/>
        </w:rPr>
        <w:t>2.5</w:t>
      </w:r>
      <w:r w:rsidR="00066145" w:rsidRPr="005A369E">
        <w:rPr>
          <w:sz w:val="22"/>
          <w:szCs w:val="22"/>
        </w:rPr>
        <w:t xml:space="preserve"> </w:t>
      </w:r>
      <w:r w:rsidRPr="005A369E">
        <w:rPr>
          <w:rFonts w:hint="eastAsia"/>
          <w:sz w:val="22"/>
          <w:szCs w:val="22"/>
        </w:rPr>
        <w:t xml:space="preserve">induced morbidity (hospital admissions and outpatient visits) was also taken into consideration in this study and they were </w:t>
      </w:r>
      <w:r w:rsidR="00CF7E2D">
        <w:rPr>
          <w:rFonts w:hint="eastAsia"/>
          <w:sz w:val="22"/>
          <w:szCs w:val="22"/>
        </w:rPr>
        <w:t>converted into labor year loss</w:t>
      </w:r>
      <w:r w:rsidRPr="005A369E">
        <w:rPr>
          <w:rFonts w:hint="eastAsia"/>
          <w:sz w:val="22"/>
          <w:szCs w:val="22"/>
        </w:rPr>
        <w:t xml:space="preserve"> to feedback to a supply-driven </w:t>
      </w:r>
      <w:r w:rsidRPr="005A369E">
        <w:rPr>
          <w:sz w:val="22"/>
          <w:szCs w:val="22"/>
        </w:rPr>
        <w:t>economic</w:t>
      </w:r>
      <w:r w:rsidRPr="005A369E">
        <w:rPr>
          <w:rFonts w:hint="eastAsia"/>
          <w:sz w:val="22"/>
          <w:szCs w:val="22"/>
        </w:rPr>
        <w:t xml:space="preserve"> model.</w:t>
      </w:r>
      <w:r w:rsidRPr="005A369E">
        <w:rPr>
          <w:sz w:val="22"/>
          <w:szCs w:val="22"/>
        </w:rPr>
        <w:t xml:space="preserve"> T</w:t>
      </w:r>
      <w:r w:rsidRPr="005A369E">
        <w:rPr>
          <w:rFonts w:hint="eastAsia"/>
          <w:sz w:val="22"/>
          <w:szCs w:val="22"/>
        </w:rPr>
        <w:t>his</w:t>
      </w:r>
      <w:r w:rsidRPr="005A369E">
        <w:rPr>
          <w:sz w:val="22"/>
          <w:szCs w:val="22"/>
        </w:rPr>
        <w:t xml:space="preserve"> study is the first to assess the economic losses triggered by ailments related to PM</w:t>
      </w:r>
      <w:r w:rsidRPr="005A369E">
        <w:rPr>
          <w:sz w:val="22"/>
          <w:szCs w:val="22"/>
          <w:vertAlign w:val="subscript"/>
        </w:rPr>
        <w:t>2.5</w:t>
      </w:r>
      <w:r w:rsidRPr="005A369E">
        <w:rPr>
          <w:sz w:val="22"/>
          <w:szCs w:val="22"/>
        </w:rPr>
        <w:t xml:space="preserve"> air pollution in China</w:t>
      </w:r>
      <w:r w:rsidRPr="005A369E">
        <w:rPr>
          <w:rFonts w:hint="eastAsia"/>
          <w:sz w:val="22"/>
          <w:szCs w:val="22"/>
        </w:rPr>
        <w:t xml:space="preserve"> by integrating risk, impact and inter-dependency analyses into health-cost measurement</w:t>
      </w:r>
      <w:r w:rsidRPr="005A369E">
        <w:rPr>
          <w:sz w:val="22"/>
          <w:szCs w:val="22"/>
        </w:rPr>
        <w:t xml:space="preserve">. </w:t>
      </w:r>
    </w:p>
    <w:p w:rsidR="007744CB" w:rsidRDefault="006E4454">
      <w:pPr>
        <w:pStyle w:val="2"/>
        <w:numPr>
          <w:ilvl w:val="0"/>
          <w:numId w:val="1"/>
        </w:numPr>
        <w:spacing w:line="360" w:lineRule="auto"/>
        <w:ind w:firstLineChars="0"/>
        <w:rPr>
          <w:b/>
          <w:sz w:val="22"/>
          <w:szCs w:val="22"/>
        </w:rPr>
      </w:pPr>
      <w:r>
        <w:rPr>
          <w:b/>
          <w:sz w:val="22"/>
          <w:szCs w:val="22"/>
        </w:rPr>
        <w:t xml:space="preserve">Selective Review on </w:t>
      </w:r>
      <w:r w:rsidR="00842631">
        <w:rPr>
          <w:rFonts w:hint="eastAsia"/>
          <w:b/>
          <w:sz w:val="22"/>
          <w:szCs w:val="22"/>
        </w:rPr>
        <w:t>Health-Cost Assessment and I-O Applications</w:t>
      </w:r>
    </w:p>
    <w:p w:rsidR="007744CB" w:rsidRPr="007744CB" w:rsidRDefault="007744CB" w:rsidP="007744CB">
      <w:pPr>
        <w:rPr>
          <w:sz w:val="22"/>
          <w:szCs w:val="22"/>
        </w:rPr>
      </w:pPr>
      <w:r w:rsidRPr="007744CB">
        <w:rPr>
          <w:sz w:val="22"/>
          <w:szCs w:val="22"/>
        </w:rPr>
        <w:t xml:space="preserve">Mortality and morbidity induced by </w:t>
      </w:r>
      <w:r w:rsidRPr="007744CB">
        <w:rPr>
          <w:rFonts w:hint="eastAsia"/>
          <w:sz w:val="22"/>
          <w:szCs w:val="22"/>
        </w:rPr>
        <w:t>PM</w:t>
      </w:r>
      <w:r w:rsidRPr="007744CB">
        <w:rPr>
          <w:sz w:val="22"/>
          <w:szCs w:val="22"/>
        </w:rPr>
        <w:t xml:space="preserve"> air pollution </w:t>
      </w:r>
      <w:r w:rsidRPr="007744CB">
        <w:rPr>
          <w:rFonts w:hint="eastAsia"/>
          <w:sz w:val="22"/>
          <w:szCs w:val="22"/>
        </w:rPr>
        <w:t xml:space="preserve">can </w:t>
      </w:r>
      <w:r w:rsidRPr="007744CB">
        <w:rPr>
          <w:sz w:val="22"/>
          <w:szCs w:val="22"/>
        </w:rPr>
        <w:t>cause significant labor time</w:t>
      </w:r>
      <w:r w:rsidRPr="007744CB">
        <w:rPr>
          <w:rFonts w:hint="eastAsia"/>
          <w:sz w:val="22"/>
          <w:szCs w:val="22"/>
        </w:rPr>
        <w:t xml:space="preserve"> loss</w:t>
      </w:r>
      <w:r w:rsidRPr="007744CB">
        <w:rPr>
          <w:sz w:val="22"/>
          <w:szCs w:val="22"/>
        </w:rPr>
        <w:t>.</w:t>
      </w:r>
      <w:r>
        <w:rPr>
          <w:rFonts w:hint="eastAsia"/>
          <w:sz w:val="22"/>
          <w:szCs w:val="22"/>
        </w:rPr>
        <w:t xml:space="preserve"> On the one hand, existing studies on health-cost assessment require </w:t>
      </w:r>
      <w:r w:rsidR="00842631">
        <w:rPr>
          <w:rFonts w:hint="eastAsia"/>
          <w:sz w:val="22"/>
          <w:szCs w:val="22"/>
        </w:rPr>
        <w:t xml:space="preserve">us </w:t>
      </w:r>
      <w:r>
        <w:rPr>
          <w:rFonts w:hint="eastAsia"/>
          <w:sz w:val="22"/>
          <w:szCs w:val="22"/>
        </w:rPr>
        <w:t xml:space="preserve">to consider inter-industrial/regional linkages. </w:t>
      </w:r>
      <w:r w:rsidRPr="007744CB">
        <w:rPr>
          <w:sz w:val="22"/>
          <w:szCs w:val="22"/>
        </w:rPr>
        <w:t xml:space="preserve">When </w:t>
      </w:r>
      <w:r w:rsidRPr="007744CB">
        <w:rPr>
          <w:rFonts w:hint="eastAsia"/>
          <w:sz w:val="22"/>
          <w:szCs w:val="22"/>
        </w:rPr>
        <w:t>we translate</w:t>
      </w:r>
      <w:r w:rsidRPr="007744CB">
        <w:rPr>
          <w:sz w:val="22"/>
          <w:szCs w:val="22"/>
        </w:rPr>
        <w:t xml:space="preserve"> health impacts into monetary terms, contingent valuation/willingness to pay (WTP) and human capital (HC) are the two commonly used approaches for measuring</w:t>
      </w:r>
      <w:r w:rsidRPr="007744CB">
        <w:rPr>
          <w:rFonts w:hint="eastAsia"/>
          <w:sz w:val="22"/>
          <w:szCs w:val="22"/>
        </w:rPr>
        <w:t xml:space="preserve"> the</w:t>
      </w:r>
      <w:r w:rsidRPr="007744CB">
        <w:rPr>
          <w:sz w:val="22"/>
          <w:szCs w:val="22"/>
        </w:rPr>
        <w:t xml:space="preserve"> direct </w:t>
      </w:r>
      <w:r w:rsidRPr="007744CB">
        <w:rPr>
          <w:rFonts w:hint="eastAsia"/>
          <w:sz w:val="22"/>
          <w:szCs w:val="22"/>
        </w:rPr>
        <w:t>economic losses</w:t>
      </w:r>
      <w:r w:rsidRPr="007744CB">
        <w:rPr>
          <w:sz w:val="22"/>
          <w:szCs w:val="22"/>
        </w:rPr>
        <w:t xml:space="preserve"> caused by PM</w:t>
      </w:r>
      <w:r w:rsidRPr="007744CB">
        <w:rPr>
          <w:sz w:val="22"/>
          <w:szCs w:val="22"/>
          <w:vertAlign w:val="subscript"/>
        </w:rPr>
        <w:t>2.5</w:t>
      </w:r>
      <w:r w:rsidRPr="007744CB">
        <w:rPr>
          <w:sz w:val="22"/>
          <w:szCs w:val="22"/>
        </w:rPr>
        <w:t xml:space="preserve"> pollution</w:t>
      </w:r>
      <w:r w:rsidRPr="007744CB">
        <w:rPr>
          <w:rFonts w:hint="eastAsia"/>
          <w:sz w:val="22"/>
          <w:szCs w:val="22"/>
        </w:rPr>
        <w:t>. T</w:t>
      </w:r>
      <w:r w:rsidRPr="007744CB">
        <w:rPr>
          <w:sz w:val="22"/>
          <w:szCs w:val="22"/>
        </w:rPr>
        <w:t xml:space="preserve">hey are based on the WTP among households </w:t>
      </w:r>
      <w:r w:rsidRPr="007744CB">
        <w:rPr>
          <w:rFonts w:hint="eastAsia"/>
          <w:sz w:val="22"/>
          <w:szCs w:val="22"/>
        </w:rPr>
        <w:t xml:space="preserve">to reduce the </w:t>
      </w:r>
      <w:r w:rsidRPr="007744CB">
        <w:rPr>
          <w:sz w:val="22"/>
          <w:szCs w:val="22"/>
        </w:rPr>
        <w:t xml:space="preserve">mortality risk </w:t>
      </w:r>
      <w:r w:rsidRPr="007744CB">
        <w:rPr>
          <w:rFonts w:hint="eastAsia"/>
          <w:sz w:val="22"/>
          <w:szCs w:val="22"/>
        </w:rPr>
        <w:t>associated with a particular disease and</w:t>
      </w:r>
      <w:r w:rsidRPr="007744CB">
        <w:rPr>
          <w:sz w:val="22"/>
          <w:szCs w:val="22"/>
        </w:rPr>
        <w:t xml:space="preserve"> </w:t>
      </w:r>
      <w:r w:rsidRPr="007744CB">
        <w:rPr>
          <w:rFonts w:hint="eastAsia"/>
          <w:sz w:val="22"/>
          <w:szCs w:val="22"/>
        </w:rPr>
        <w:t xml:space="preserve">the </w:t>
      </w:r>
      <w:r w:rsidRPr="007744CB">
        <w:rPr>
          <w:sz w:val="22"/>
          <w:szCs w:val="22"/>
        </w:rPr>
        <w:t xml:space="preserve">potentially productive years of life </w:t>
      </w:r>
      <w:r w:rsidRPr="007744CB">
        <w:rPr>
          <w:rFonts w:hint="eastAsia"/>
          <w:sz w:val="22"/>
          <w:szCs w:val="22"/>
        </w:rPr>
        <w:t>loss and discounted value of future earnings respectively</w:t>
      </w:r>
      <w:r w:rsidRPr="007744CB">
        <w:rPr>
          <w:sz w:val="22"/>
          <w:szCs w:val="22"/>
        </w:rPr>
        <w:t>. Previous studies at the national level showed that the mean total health costs (mortality, chronic disease and countable hospital costs related to ambient air pollution) in urban China in 2003 were approximately 519.90 billion Yuan based on the WTP approach</w:t>
      </w:r>
      <w:r w:rsidR="000F2886" w:rsidRPr="007744CB">
        <w:rPr>
          <w:sz w:val="22"/>
          <w:szCs w:val="22"/>
        </w:rPr>
        <w:fldChar w:fldCharType="begin"/>
      </w:r>
      <w:r w:rsidRPr="007744CB">
        <w:rPr>
          <w:sz w:val="22"/>
          <w:szCs w:val="22"/>
        </w:rPr>
        <w:instrText xml:space="preserve"> ADDIN EN.CITE &lt;EndNote&gt;&lt;Cite&gt;&lt;Author&gt;Zeng&lt;/Author&gt;&lt;Year&gt;2010&lt;/Year&gt;&lt;RecNum&gt;105&lt;/RecNum&gt;&lt;DisplayText&gt;&lt;style face="superscript"&gt;6&lt;/style&gt;&lt;/DisplayText&gt;&lt;record&gt;&lt;rec-number&gt;105&lt;/rec-number&gt;&lt;foreign-keys&gt;&lt;key app="EN" db-id="w2r09spsgwa0xse05ddvstvf9tvewatv2599"&gt;105&lt;/key&gt;&lt;/foreign-keys&gt;&lt;ref-type name="Journal Article"&gt;17&lt;/ref-type&gt;&lt;contributors&gt;&lt;authors&gt;&lt;author&gt;Zeng, X., Jiang, Y.&lt;/author&gt;&lt;/authors&gt;&lt;/contributors&gt;&lt;titles&gt;&lt;title&gt;Evaluation of value of statistical life in health costs attributable to air pollution&lt;/title&gt;&lt;secondary-title&gt;China Environmental Science&lt;/secondary-title&gt;&lt;/titles&gt;&lt;periodical&gt;&lt;full-title&gt;China Environmental Science&lt;/full-title&gt;&lt;/periodical&gt;&lt;pages&gt;284-288&lt;/pages&gt;&lt;volume&gt;30&lt;/volume&gt;&lt;number&gt;2&lt;/number&gt;&lt;dates&gt;&lt;year&gt;2010&lt;/year&gt;&lt;/dates&gt;&lt;urls&gt;&lt;/urls&gt;&lt;/record&gt;&lt;/Cite&gt;&lt;/EndNote&gt;</w:instrText>
      </w:r>
      <w:r w:rsidR="000F2886" w:rsidRPr="007744CB">
        <w:rPr>
          <w:sz w:val="22"/>
          <w:szCs w:val="22"/>
        </w:rPr>
        <w:fldChar w:fldCharType="separate"/>
      </w:r>
      <w:r w:rsidRPr="007744CB">
        <w:rPr>
          <w:noProof/>
          <w:sz w:val="22"/>
          <w:szCs w:val="22"/>
          <w:vertAlign w:val="superscript"/>
        </w:rPr>
        <w:t>6</w:t>
      </w:r>
      <w:r w:rsidR="000F2886" w:rsidRPr="007744CB">
        <w:rPr>
          <w:sz w:val="22"/>
          <w:szCs w:val="22"/>
        </w:rPr>
        <w:fldChar w:fldCharType="end"/>
      </w:r>
      <w:r w:rsidRPr="007744CB">
        <w:rPr>
          <w:sz w:val="22"/>
          <w:szCs w:val="22"/>
        </w:rPr>
        <w:t xml:space="preserve">. At the provincial level, Wang and </w:t>
      </w:r>
      <w:proofErr w:type="spellStart"/>
      <w:r w:rsidRPr="007744CB">
        <w:rPr>
          <w:sz w:val="22"/>
          <w:szCs w:val="22"/>
        </w:rPr>
        <w:t>Mullahy</w:t>
      </w:r>
      <w:proofErr w:type="spellEnd"/>
      <w:r w:rsidRPr="007744CB">
        <w:rPr>
          <w:sz w:val="22"/>
          <w:szCs w:val="22"/>
        </w:rPr>
        <w:t xml:space="preserve"> (2006)</w:t>
      </w:r>
      <w:r w:rsidR="000F2886" w:rsidRPr="007744CB">
        <w:rPr>
          <w:sz w:val="22"/>
          <w:szCs w:val="22"/>
        </w:rPr>
        <w:fldChar w:fldCharType="begin"/>
      </w:r>
      <w:r w:rsidRPr="007744CB">
        <w:rPr>
          <w:sz w:val="22"/>
          <w:szCs w:val="22"/>
        </w:rPr>
        <w:instrText xml:space="preserve"> ADDIN EN.CITE &lt;EndNote&gt;&lt;Cite&gt;&lt;Author&gt;Wang&lt;/Author&gt;&lt;Year&gt;2006&lt;/Year&gt;&lt;RecNum&gt;131&lt;/RecNum&gt;&lt;DisplayText&gt;&lt;style face="superscript"&gt;16&lt;/style&gt;&lt;/DisplayText&gt;&lt;record&gt;&lt;rec-number&gt;131&lt;/rec-number&gt;&lt;foreign-keys&gt;&lt;key app="EN" db-id="exewevdt055x5lefesqvsfw5faf0t5zavt9p"&gt;131&lt;/key&gt;&lt;/foreign-keys&gt;&lt;ref-type name="Journal Article"&gt;17&lt;/ref-type&gt;&lt;contributors&gt;&lt;authors&gt;&lt;author&gt;Wang, Hong&lt;/author&gt;&lt;author&gt;Mullahy, John&lt;/author&gt;&lt;/authors&gt;&lt;/contributors&gt;&lt;titles&gt;&lt;title&gt;Willingness to pay for reducing fatal risk by improving air quality: a contingent valuation study in Chongqing, China&lt;/title&gt;&lt;secondary-title&gt;Science of the Total Environment&lt;/secondary-title&gt;&lt;/titles&gt;&lt;periodical&gt;&lt;full-title&gt;Science of the Total Environment&lt;/full-title&gt;&lt;/periodical&gt;&lt;pages&gt;50-57&lt;/pages&gt;&lt;volume&gt;367&lt;/volume&gt;&lt;number&gt;1&lt;/number&gt;&lt;dates&gt;&lt;year&gt;2006&lt;/year&gt;&lt;/dates&gt;&lt;isbn&gt;0048-9697&lt;/isbn&gt;&lt;urls&gt;&lt;/urls&gt;&lt;/record&gt;&lt;/Cite&gt;&lt;/EndNote&gt;</w:instrText>
      </w:r>
      <w:r w:rsidR="000F2886" w:rsidRPr="007744CB">
        <w:rPr>
          <w:sz w:val="22"/>
          <w:szCs w:val="22"/>
        </w:rPr>
        <w:fldChar w:fldCharType="separate"/>
      </w:r>
      <w:r w:rsidRPr="007744CB">
        <w:rPr>
          <w:noProof/>
          <w:sz w:val="22"/>
          <w:szCs w:val="22"/>
          <w:vertAlign w:val="superscript"/>
        </w:rPr>
        <w:t>16</w:t>
      </w:r>
      <w:r w:rsidR="000F2886" w:rsidRPr="007744CB">
        <w:rPr>
          <w:sz w:val="22"/>
          <w:szCs w:val="22"/>
        </w:rPr>
        <w:fldChar w:fldCharType="end"/>
      </w:r>
      <w:r w:rsidRPr="007744CB">
        <w:rPr>
          <w:sz w:val="22"/>
          <w:szCs w:val="22"/>
        </w:rPr>
        <w:t xml:space="preserve"> predicted a total of 286 thousand Yuan as the WTP for saving a statistical life in Chongqing, which is 4-times higher than the results </w:t>
      </w:r>
      <w:r w:rsidRPr="007744CB">
        <w:rPr>
          <w:rFonts w:hint="eastAsia"/>
          <w:sz w:val="22"/>
          <w:szCs w:val="22"/>
        </w:rPr>
        <w:t>under</w:t>
      </w:r>
      <w:r w:rsidRPr="007744CB">
        <w:rPr>
          <w:sz w:val="22"/>
          <w:szCs w:val="22"/>
        </w:rPr>
        <w:t xml:space="preserve"> the HC approach. Kan and Chen (2004)</w:t>
      </w:r>
      <w:r w:rsidR="000F2886" w:rsidRPr="007744CB">
        <w:rPr>
          <w:sz w:val="22"/>
          <w:szCs w:val="22"/>
        </w:rPr>
        <w:fldChar w:fldCharType="begin"/>
      </w:r>
      <w:r w:rsidRPr="007744CB">
        <w:rPr>
          <w:sz w:val="22"/>
          <w:szCs w:val="22"/>
        </w:rPr>
        <w:instrText xml:space="preserve"> ADDIN EN.CITE &lt;EndNote&gt;&lt;Cite&gt;&lt;Author&gt;Kan&lt;/Author&gt;&lt;Year&gt;2004&lt;/Year&gt;&lt;RecNum&gt;112&lt;/RecNum&gt;&lt;DisplayText&gt;&lt;style face="superscript"&gt;17&lt;/style&gt;&lt;/DisplayText&gt;&lt;record&gt;&lt;rec-number&gt;112&lt;/rec-number&gt;&lt;foreign-keys&gt;&lt;key app="EN" db-id="w2r09spsgwa0xse05ddvstvf9tvewatv2599"&gt;112&lt;/key&gt;&lt;/foreign-keys&gt;&lt;ref-type name="Journal Article"&gt;17&lt;/ref-type&gt;&lt;contributors&gt;&lt;authors&gt;&lt;author&gt;Kan, Haidong&lt;/author&gt;&lt;author&gt;Chen, Bingheng&lt;/author&gt;&lt;/authors&gt;&lt;/contributors&gt;&lt;titles&gt;&lt;title&gt;Particulate air pollution in urban areas of Shanghai, China: health-based economic assessment&lt;/title&gt;&lt;secondary-title&gt;Science of the Total Environment&lt;/secondary-title&gt;&lt;/titles&gt;&lt;periodical&gt;&lt;full-title&gt;Science of the Total Environment&lt;/full-title&gt;&lt;/periodical&gt;&lt;pages&gt;71-79&lt;/pages&gt;&lt;volume&gt;322&lt;/volume&gt;&lt;number&gt;1&lt;/number&gt;&lt;dates&gt;&lt;year&gt;2004&lt;/year&gt;&lt;/dates&gt;&lt;isbn&gt;0048-9697&lt;/isbn&gt;&lt;urls&gt;&lt;/urls&gt;&lt;/record&gt;&lt;/Cite&gt;&lt;/EndNote&gt;</w:instrText>
      </w:r>
      <w:r w:rsidR="000F2886" w:rsidRPr="007744CB">
        <w:rPr>
          <w:sz w:val="22"/>
          <w:szCs w:val="22"/>
        </w:rPr>
        <w:fldChar w:fldCharType="separate"/>
      </w:r>
      <w:r w:rsidRPr="007744CB">
        <w:rPr>
          <w:noProof/>
          <w:sz w:val="22"/>
          <w:szCs w:val="22"/>
          <w:vertAlign w:val="superscript"/>
        </w:rPr>
        <w:t>17</w:t>
      </w:r>
      <w:r w:rsidR="000F2886" w:rsidRPr="007744CB">
        <w:rPr>
          <w:sz w:val="22"/>
          <w:szCs w:val="22"/>
        </w:rPr>
        <w:fldChar w:fldCharType="end"/>
      </w:r>
      <w:r w:rsidRPr="007744CB">
        <w:rPr>
          <w:sz w:val="22"/>
          <w:szCs w:val="22"/>
        </w:rPr>
        <w:t xml:space="preserve"> applied the Chongqing study </w:t>
      </w:r>
      <w:r w:rsidRPr="007744CB">
        <w:rPr>
          <w:rFonts w:hint="eastAsia"/>
          <w:sz w:val="22"/>
          <w:szCs w:val="22"/>
        </w:rPr>
        <w:t>onto</w:t>
      </w:r>
      <w:r w:rsidRPr="007744CB">
        <w:rPr>
          <w:sz w:val="22"/>
          <w:szCs w:val="22"/>
        </w:rPr>
        <w:t xml:space="preserve"> Shanghai in 2001 and </w:t>
      </w:r>
      <w:r w:rsidRPr="007744CB">
        <w:rPr>
          <w:rFonts w:hint="eastAsia"/>
          <w:sz w:val="22"/>
          <w:szCs w:val="22"/>
        </w:rPr>
        <w:t>found that</w:t>
      </w:r>
      <w:r w:rsidRPr="007744CB">
        <w:rPr>
          <w:sz w:val="22"/>
          <w:szCs w:val="22"/>
        </w:rPr>
        <w:t xml:space="preserve"> </w:t>
      </w:r>
      <w:r w:rsidRPr="007744CB">
        <w:rPr>
          <w:rFonts w:hint="eastAsia"/>
          <w:sz w:val="22"/>
          <w:szCs w:val="22"/>
        </w:rPr>
        <w:t>the</w:t>
      </w:r>
      <w:r w:rsidRPr="007744CB">
        <w:rPr>
          <w:sz w:val="22"/>
          <w:szCs w:val="22"/>
        </w:rPr>
        <w:t xml:space="preserve"> </w:t>
      </w:r>
      <w:r w:rsidRPr="007744CB">
        <w:rPr>
          <w:rFonts w:hint="eastAsia"/>
          <w:sz w:val="22"/>
          <w:szCs w:val="22"/>
        </w:rPr>
        <w:t xml:space="preserve">total economic </w:t>
      </w:r>
      <w:r w:rsidRPr="007744CB">
        <w:rPr>
          <w:sz w:val="22"/>
          <w:szCs w:val="22"/>
        </w:rPr>
        <w:t>loss</w:t>
      </w:r>
      <w:r w:rsidRPr="007744CB">
        <w:rPr>
          <w:rFonts w:hint="eastAsia"/>
          <w:sz w:val="22"/>
          <w:szCs w:val="22"/>
        </w:rPr>
        <w:t>es amounted</w:t>
      </w:r>
      <w:r w:rsidRPr="007744CB">
        <w:rPr>
          <w:sz w:val="22"/>
          <w:szCs w:val="22"/>
        </w:rPr>
        <w:t xml:space="preserve"> </w:t>
      </w:r>
      <w:r w:rsidRPr="007744CB">
        <w:rPr>
          <w:rFonts w:hint="eastAsia"/>
          <w:sz w:val="22"/>
          <w:szCs w:val="22"/>
        </w:rPr>
        <w:t>to</w:t>
      </w:r>
      <w:r w:rsidRPr="007744CB">
        <w:rPr>
          <w:sz w:val="22"/>
          <w:szCs w:val="22"/>
        </w:rPr>
        <w:t xml:space="preserve"> 625.4 million US dollars. However, </w:t>
      </w:r>
      <w:r w:rsidRPr="007744CB">
        <w:rPr>
          <w:rFonts w:hint="eastAsia"/>
          <w:sz w:val="22"/>
          <w:szCs w:val="22"/>
        </w:rPr>
        <w:t>f</w:t>
      </w:r>
      <w:r w:rsidRPr="007744CB">
        <w:rPr>
          <w:sz w:val="22"/>
          <w:szCs w:val="22"/>
        </w:rPr>
        <w:t>irst</w:t>
      </w:r>
      <w:r w:rsidRPr="007744CB">
        <w:rPr>
          <w:rFonts w:hint="eastAsia"/>
          <w:sz w:val="22"/>
          <w:szCs w:val="22"/>
        </w:rPr>
        <w:t>ly</w:t>
      </w:r>
      <w:r w:rsidRPr="007744CB">
        <w:rPr>
          <w:sz w:val="22"/>
          <w:szCs w:val="22"/>
        </w:rPr>
        <w:t>, although the HC method has long been employed in economic and health studies as a means of measuring the expected lifetime earnings that would have been realized without disease or death</w:t>
      </w:r>
      <w:r w:rsidR="000F2886" w:rsidRPr="007744CB">
        <w:rPr>
          <w:sz w:val="22"/>
          <w:szCs w:val="22"/>
        </w:rPr>
        <w:fldChar w:fldCharType="begin"/>
      </w:r>
      <w:r w:rsidRPr="007744CB">
        <w:rPr>
          <w:sz w:val="22"/>
          <w:szCs w:val="22"/>
        </w:rPr>
        <w:instrText xml:space="preserve"> ADDIN EN.CITE &lt;EndNote&gt;&lt;Cite&gt;&lt;Author&gt;Bradley&lt;/Author&gt;&lt;Year&gt;2007&lt;/Year&gt;&lt;RecNum&gt;110&lt;/RecNum&gt;&lt;DisplayText&gt;&lt;style face="superscript"&gt;18&lt;/style&gt;&lt;/DisplayText&gt;&lt;record&gt;&lt;rec-number&gt;110&lt;/rec-number&gt;&lt;foreign-keys&gt;&lt;key app="EN" db-id="w2r09spsgwa0xse05ddvstvf9tvewatv2599"&gt;110&lt;/key&gt;&lt;/foreign-keys&gt;&lt;ref-type name="Journal Article"&gt;17&lt;/ref-type&gt;&lt;contributors&gt;&lt;authors&gt;&lt;author&gt;Bradley, Cathy J&lt;/author&gt;&lt;author&gt;Neumark, David&lt;/author&gt;&lt;author&gt;Luo, Zhehui&lt;/author&gt;&lt;author&gt;Schenk, Maryjean&lt;/author&gt;&lt;/authors&gt;&lt;/contributors&gt;&lt;titles&gt;&lt;title&gt;Employment and cancer: findings from a longitudinal study of breast and prostate cancer survivors&lt;/title&gt;&lt;secondary-title&gt;Cancer investigation&lt;/secondary-title&gt;&lt;/titles&gt;&lt;periodical&gt;&lt;full-title&gt;Cancer investigation&lt;/full-title&gt;&lt;/periodical&gt;&lt;pages&gt;47-54&lt;/pages&gt;&lt;volume&gt;25&lt;/volume&gt;&lt;number&gt;1&lt;/number&gt;&lt;dates&gt;&lt;year&gt;2007&lt;/year&gt;&lt;/dates&gt;&lt;isbn&gt;0735-7907&lt;/isbn&gt;&lt;urls&gt;&lt;/urls&gt;&lt;/record&gt;&lt;/Cite&gt;&lt;/EndNote&gt;</w:instrText>
      </w:r>
      <w:r w:rsidR="000F2886" w:rsidRPr="007744CB">
        <w:rPr>
          <w:sz w:val="22"/>
          <w:szCs w:val="22"/>
        </w:rPr>
        <w:fldChar w:fldCharType="separate"/>
      </w:r>
      <w:r w:rsidRPr="007744CB">
        <w:rPr>
          <w:noProof/>
          <w:sz w:val="22"/>
          <w:szCs w:val="22"/>
          <w:vertAlign w:val="superscript"/>
        </w:rPr>
        <w:t>18</w:t>
      </w:r>
      <w:r w:rsidR="000F2886" w:rsidRPr="007744CB">
        <w:rPr>
          <w:sz w:val="22"/>
          <w:szCs w:val="22"/>
        </w:rPr>
        <w:fldChar w:fldCharType="end"/>
      </w:r>
      <w:r w:rsidRPr="007744CB">
        <w:rPr>
          <w:sz w:val="22"/>
          <w:szCs w:val="22"/>
        </w:rPr>
        <w:t xml:space="preserve">, it tends to attach heavier weight </w:t>
      </w:r>
      <w:r w:rsidRPr="007744CB">
        <w:rPr>
          <w:rFonts w:hint="eastAsia"/>
          <w:sz w:val="22"/>
          <w:szCs w:val="22"/>
        </w:rPr>
        <w:t>on</w:t>
      </w:r>
      <w:r w:rsidRPr="007744CB">
        <w:rPr>
          <w:sz w:val="22"/>
          <w:szCs w:val="22"/>
        </w:rPr>
        <w:t xml:space="preserve"> labor</w:t>
      </w:r>
      <w:r w:rsidRPr="007744CB">
        <w:rPr>
          <w:rFonts w:hint="eastAsia"/>
          <w:sz w:val="22"/>
          <w:szCs w:val="22"/>
        </w:rPr>
        <w:t xml:space="preserve"> force than </w:t>
      </w:r>
      <w:r w:rsidRPr="007744CB">
        <w:rPr>
          <w:rFonts w:hint="eastAsia"/>
          <w:sz w:val="22"/>
          <w:szCs w:val="22"/>
        </w:rPr>
        <w:lastRenderedPageBreak/>
        <w:t>students, homemakers and the elderly</w:t>
      </w:r>
      <w:r w:rsidR="000F2886" w:rsidRPr="007744CB">
        <w:rPr>
          <w:sz w:val="22"/>
          <w:szCs w:val="22"/>
        </w:rPr>
        <w:fldChar w:fldCharType="begin"/>
      </w:r>
      <w:r w:rsidRPr="007744CB">
        <w:rPr>
          <w:sz w:val="22"/>
          <w:szCs w:val="22"/>
        </w:rPr>
        <w:instrText xml:space="preserve"> ADDIN EN.CITE &lt;EndNote&gt;&lt;Cite&gt;&lt;Author&gt;Liljas&lt;/Author&gt;&lt;Year&gt;1998&lt;/Year&gt;&lt;RecNum&gt;113&lt;/RecNum&gt;&lt;DisplayText&gt;&lt;style face="superscript"&gt;19&lt;/style&gt;&lt;/DisplayText&gt;&lt;record&gt;&lt;rec-number&gt;113&lt;/rec-number&gt;&lt;foreign-keys&gt;&lt;key app="EN" db-id="exewevdt055x5lefesqvsfw5faf0t5zavt9p"&gt;113&lt;/key&gt;&lt;/foreign-keys&gt;&lt;ref-type name="Journal Article"&gt;17&lt;/ref-type&gt;&lt;contributors&gt;&lt;authors&gt;&lt;author&gt;Liljas, Bengt&lt;/author&gt;&lt;/authors&gt;&lt;/contributors&gt;&lt;titles&gt;&lt;title&gt;How to Calculate Indirect Costs in Economic Evaluations&lt;/title&gt;&lt;secondary-title&gt;PharmacoEconomics&lt;/secondary-title&gt;&lt;alt-title&gt;Pharmacoeconomics&lt;/alt-title&gt;&lt;/titles&gt;&lt;pages&gt;1-7&lt;/pages&gt;&lt;volume&gt;13&lt;/volume&gt;&lt;number&gt;1&lt;/number&gt;&lt;dates&gt;&lt;year&gt;1998&lt;/year&gt;&lt;pub-dates&gt;&lt;date&gt;1998/01/01&lt;/date&gt;&lt;/pub-dates&gt;&lt;/dates&gt;&lt;publisher&gt;Springer International Publishing&lt;/publisher&gt;&lt;isbn&gt;1170-7690&lt;/isbn&gt;&lt;urls&gt;&lt;related-urls&gt;&lt;url&gt;http://dx.doi.org/10.2165/00019053-199813010-00001&lt;/url&gt;&lt;/related-urls&gt;&lt;/urls&gt;&lt;electronic-resource-num&gt;10.2165/00019053-199813010-00001&lt;/electronic-resource-num&gt;&lt;language&gt;English&lt;/language&gt;&lt;/record&gt;&lt;/Cite&gt;&lt;/EndNote&gt;</w:instrText>
      </w:r>
      <w:r w:rsidR="000F2886" w:rsidRPr="007744CB">
        <w:rPr>
          <w:sz w:val="22"/>
          <w:szCs w:val="22"/>
        </w:rPr>
        <w:fldChar w:fldCharType="separate"/>
      </w:r>
      <w:r w:rsidRPr="007744CB">
        <w:rPr>
          <w:noProof/>
          <w:sz w:val="22"/>
          <w:szCs w:val="22"/>
          <w:vertAlign w:val="superscript"/>
        </w:rPr>
        <w:t>19</w:t>
      </w:r>
      <w:r w:rsidR="000F2886" w:rsidRPr="007744CB">
        <w:rPr>
          <w:sz w:val="22"/>
          <w:szCs w:val="22"/>
        </w:rPr>
        <w:fldChar w:fldCharType="end"/>
      </w:r>
      <w:r w:rsidRPr="007744CB">
        <w:rPr>
          <w:rFonts w:hint="eastAsia"/>
          <w:sz w:val="22"/>
          <w:szCs w:val="22"/>
        </w:rPr>
        <w:t xml:space="preserve"> and fails to capture the individual willingness to pay to reduce the risk of premature mortality</w:t>
      </w:r>
      <w:r w:rsidRPr="007744CB">
        <w:rPr>
          <w:sz w:val="22"/>
          <w:szCs w:val="22"/>
        </w:rPr>
        <w:t>.</w:t>
      </w:r>
      <w:r w:rsidRPr="007744CB">
        <w:rPr>
          <w:rFonts w:hint="eastAsia"/>
          <w:sz w:val="22"/>
          <w:szCs w:val="22"/>
        </w:rPr>
        <w:t xml:space="preserve"> </w:t>
      </w:r>
      <w:r w:rsidR="000F2886" w:rsidRPr="007744CB">
        <w:rPr>
          <w:sz w:val="22"/>
          <w:szCs w:val="22"/>
        </w:rPr>
        <w:fldChar w:fldCharType="begin"/>
      </w:r>
      <w:r w:rsidRPr="007744CB">
        <w:rPr>
          <w:sz w:val="22"/>
          <w:szCs w:val="22"/>
        </w:rPr>
        <w:instrText xml:space="preserve"> ADDIN EN.CITE &lt;EndNote&gt;&lt;Cite AuthorYear="1"&gt;&lt;Author&gt;Wan&lt;/Author&gt;&lt;Year&gt;2005&lt;/Year&gt;&lt;RecNum&gt;205&lt;/RecNum&gt;&lt;DisplayText&gt;Wan, et al. &lt;style face="superscript"&gt;7&lt;/style&gt;&lt;/DisplayText&gt;&lt;record&gt;&lt;rec-number&gt;205&lt;/rec-number&gt;&lt;foreign-keys&gt;&lt;key app="EN" db-id="exewevdt055x5lefesqvsfw5faf0t5zavt9p"&gt;205&lt;/key&gt;&lt;/foreign-keys&gt;&lt;ref-type name="Journal Article"&gt;17&lt;/ref-type&gt;&lt;contributors&gt;&lt;authors&gt;&lt;author&gt;Wan, Y&lt;/author&gt;&lt;author&gt;Yang, H&lt;/author&gt;&lt;author&gt;Masui, TOSHIHIKO&lt;/author&gt;&lt;/authors&gt;&lt;/contributors&gt;&lt;titles&gt;&lt;title&gt;Health and economic impacts of air pollution in China: A comparison of the general equilibrium approach and human capital approach&lt;/title&gt;&lt;secondary-title&gt;Biomedical and Environmental Sciences&lt;/secondary-title&gt;&lt;/titles&gt;&lt;periodical&gt;&lt;full-title&gt;Biomedical and Environmental Sciences&lt;/full-title&gt;&lt;/periodical&gt;&lt;pages&gt;427&lt;/pages&gt;&lt;volume&gt;18&lt;/volume&gt;&lt;number&gt;6&lt;/number&gt;&lt;dates&gt;&lt;year&gt;2005&lt;/year&gt;&lt;/dates&gt;&lt;isbn&gt;0895-3988&lt;/isbn&gt;&lt;urls&gt;&lt;/urls&gt;&lt;/record&gt;&lt;/Cite&gt;&lt;/EndNote&gt;</w:instrText>
      </w:r>
      <w:r w:rsidR="000F2886" w:rsidRPr="007744CB">
        <w:rPr>
          <w:sz w:val="22"/>
          <w:szCs w:val="22"/>
        </w:rPr>
        <w:fldChar w:fldCharType="separate"/>
      </w:r>
      <w:r w:rsidRPr="007744CB">
        <w:rPr>
          <w:noProof/>
          <w:sz w:val="22"/>
          <w:szCs w:val="22"/>
        </w:rPr>
        <w:t xml:space="preserve">Wan, et al. </w:t>
      </w:r>
      <w:r w:rsidRPr="007744CB">
        <w:rPr>
          <w:noProof/>
          <w:sz w:val="22"/>
          <w:szCs w:val="22"/>
          <w:vertAlign w:val="superscript"/>
        </w:rPr>
        <w:t>7</w:t>
      </w:r>
      <w:r w:rsidR="000F2886" w:rsidRPr="007744CB">
        <w:rPr>
          <w:sz w:val="22"/>
          <w:szCs w:val="22"/>
        </w:rPr>
        <w:fldChar w:fldCharType="end"/>
      </w:r>
      <w:r w:rsidRPr="007744CB">
        <w:rPr>
          <w:rFonts w:hint="eastAsia"/>
          <w:sz w:val="22"/>
          <w:szCs w:val="22"/>
        </w:rPr>
        <w:t xml:space="preserve"> and </w:t>
      </w:r>
      <w:r w:rsidR="000F2886" w:rsidRPr="007744CB">
        <w:rPr>
          <w:sz w:val="22"/>
          <w:szCs w:val="22"/>
        </w:rPr>
        <w:fldChar w:fldCharType="begin"/>
      </w:r>
      <w:r w:rsidRPr="007744CB">
        <w:rPr>
          <w:sz w:val="22"/>
          <w:szCs w:val="22"/>
        </w:rPr>
        <w:instrText xml:space="preserve"> ADDIN EN.CITE &lt;EndNote&gt;&lt;Cite AuthorYear="1"&gt;&lt;Author&gt;Wan&lt;/Author&gt;&lt;Year&gt;2004&lt;/Year&gt;&lt;RecNum&gt;206&lt;/RecNum&gt;&lt;DisplayText&gt;Wan, et al. &lt;style face="superscript"&gt;8&lt;/style&gt;&lt;/DisplayText&gt;&lt;record&gt;&lt;rec-number&gt;206&lt;/rec-number&gt;&lt;foreign-keys&gt;&lt;key app="EN" db-id="exewevdt055x5lefesqvsfw5faf0t5zavt9p"&gt;206&lt;/key&gt;&lt;/foreign-keys&gt;&lt;ref-type name="Journal Article"&gt;17&lt;/ref-type&gt;&lt;contributors&gt;&lt;authors&gt;&lt;author&gt;Wan, Y&lt;/author&gt;&lt;author&gt;Yang, HONGWEI&lt;/author&gt;&lt;author&gt;Masui, Toshihiko&lt;/author&gt;&lt;/authors&gt;&lt;/contributors&gt;&lt;titles&gt;&lt;title&gt;Air pollution-induced health impacts on the national economy of China: demonstration of a computable general equilibrium approach&lt;/title&gt;&lt;secondary-title&gt;Reviews on environmental health&lt;/secondary-title&gt;&lt;/titles&gt;&lt;periodical&gt;&lt;full-title&gt;Reviews on environmental health&lt;/full-title&gt;&lt;/periodical&gt;&lt;pages&gt;119-140&lt;/pages&gt;&lt;volume&gt;20&lt;/volume&gt;&lt;number&gt;2&lt;/number&gt;&lt;dates&gt;&lt;year&gt;2004&lt;/year&gt;&lt;/dates&gt;&lt;isbn&gt;0048-7554&lt;/isbn&gt;&lt;urls&gt;&lt;/urls&gt;&lt;/record&gt;&lt;/Cite&gt;&lt;/EndNote&gt;</w:instrText>
      </w:r>
      <w:r w:rsidR="000F2886" w:rsidRPr="007744CB">
        <w:rPr>
          <w:sz w:val="22"/>
          <w:szCs w:val="22"/>
        </w:rPr>
        <w:fldChar w:fldCharType="separate"/>
      </w:r>
      <w:r w:rsidRPr="007744CB">
        <w:rPr>
          <w:noProof/>
          <w:sz w:val="22"/>
          <w:szCs w:val="22"/>
        </w:rPr>
        <w:t xml:space="preserve">Wan, et al. </w:t>
      </w:r>
      <w:r w:rsidRPr="007744CB">
        <w:rPr>
          <w:noProof/>
          <w:sz w:val="22"/>
          <w:szCs w:val="22"/>
          <w:vertAlign w:val="superscript"/>
        </w:rPr>
        <w:t>8</w:t>
      </w:r>
      <w:r w:rsidR="000F2886" w:rsidRPr="007744CB">
        <w:rPr>
          <w:sz w:val="22"/>
          <w:szCs w:val="22"/>
        </w:rPr>
        <w:fldChar w:fldCharType="end"/>
      </w:r>
      <w:r w:rsidRPr="007744CB">
        <w:rPr>
          <w:rFonts w:hint="eastAsia"/>
          <w:sz w:val="22"/>
          <w:szCs w:val="22"/>
        </w:rPr>
        <w:t xml:space="preserve"> proposed a computable general equilibrium (CGE) model to assess the health impact of the ambient air pollution on the national economy in China during 2000. They also compared the results of HC approach and CGE model and concluded that results from these two approaches could provide distinctive implications for policymakers as the HC approach stems from the patients</w:t>
      </w:r>
      <w:r w:rsidRPr="007744CB">
        <w:rPr>
          <w:sz w:val="22"/>
          <w:szCs w:val="22"/>
        </w:rPr>
        <w:t>’</w:t>
      </w:r>
      <w:r w:rsidRPr="007744CB">
        <w:rPr>
          <w:rFonts w:hint="eastAsia"/>
          <w:sz w:val="22"/>
          <w:szCs w:val="22"/>
        </w:rPr>
        <w:t xml:space="preserve"> perspectives while the CGE model focus on the impacts on the entire national economy. They also pointed out that </w:t>
      </w:r>
      <w:r w:rsidRPr="007744CB">
        <w:rPr>
          <w:sz w:val="22"/>
          <w:szCs w:val="22"/>
        </w:rPr>
        <w:t>evaluating</w:t>
      </w:r>
      <w:r w:rsidRPr="007744CB">
        <w:rPr>
          <w:rFonts w:hint="eastAsia"/>
          <w:sz w:val="22"/>
          <w:szCs w:val="22"/>
        </w:rPr>
        <w:t xml:space="preserve"> a life according to </w:t>
      </w:r>
      <w:r w:rsidRPr="007744CB">
        <w:rPr>
          <w:sz w:val="22"/>
          <w:szCs w:val="22"/>
        </w:rPr>
        <w:t xml:space="preserve">individual contribution to the society tends to </w:t>
      </w:r>
      <w:r w:rsidRPr="007744CB">
        <w:rPr>
          <w:rFonts w:hint="eastAsia"/>
          <w:sz w:val="22"/>
          <w:szCs w:val="22"/>
        </w:rPr>
        <w:t>underestimate the values for children and the elderly. Compared with the HC approach, a CGE model is able to feedback pollution resulting health impacts to national economic activities by capturing the sectoral inter-relationships</w:t>
      </w:r>
      <w:r w:rsidR="000F2886" w:rsidRPr="007744CB">
        <w:rPr>
          <w:sz w:val="22"/>
          <w:szCs w:val="22"/>
        </w:rPr>
        <w:fldChar w:fldCharType="begin">
          <w:fldData xml:space="preserve">PEVuZE5vdGU+PENpdGU+PEF1dGhvcj5XYW48L0F1dGhvcj48WWVhcj4yMDA1PC9ZZWFyPjxSZWNO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</w:fldData>
        </w:fldChar>
      </w:r>
      <w:r w:rsidRPr="007744CB">
        <w:rPr>
          <w:sz w:val="22"/>
          <w:szCs w:val="22"/>
        </w:rPr>
        <w:instrText xml:space="preserve"> ADDIN EN.CITE </w:instrText>
      </w:r>
      <w:r w:rsidR="000F2886" w:rsidRPr="007744CB">
        <w:rPr>
          <w:sz w:val="22"/>
          <w:szCs w:val="22"/>
        </w:rPr>
        <w:fldChar w:fldCharType="begin">
          <w:fldData xml:space="preserve">PEVuZE5vdGU+PENpdGU+PEF1dGhvcj5XYW48L0F1dGhvcj48WWVhcj4yMDA1PC9ZZWFyPjxSZWNO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</w:fldData>
        </w:fldChar>
      </w:r>
      <w:r w:rsidRPr="007744CB">
        <w:rPr>
          <w:sz w:val="22"/>
          <w:szCs w:val="22"/>
        </w:rPr>
        <w:instrText xml:space="preserve"> ADDIN EN.CITE.DATA </w:instrText>
      </w:r>
      <w:r w:rsidR="000F2886" w:rsidRPr="007744CB">
        <w:rPr>
          <w:sz w:val="22"/>
          <w:szCs w:val="22"/>
        </w:rPr>
      </w:r>
      <w:r w:rsidR="000F2886" w:rsidRPr="007744CB">
        <w:rPr>
          <w:sz w:val="22"/>
          <w:szCs w:val="22"/>
        </w:rPr>
        <w:fldChar w:fldCharType="end"/>
      </w:r>
      <w:r w:rsidR="000F2886" w:rsidRPr="007744CB">
        <w:rPr>
          <w:sz w:val="22"/>
          <w:szCs w:val="22"/>
        </w:rPr>
      </w:r>
      <w:r w:rsidR="000F2886" w:rsidRPr="007744CB">
        <w:rPr>
          <w:sz w:val="22"/>
          <w:szCs w:val="22"/>
        </w:rPr>
        <w:fldChar w:fldCharType="separate"/>
      </w:r>
      <w:r w:rsidRPr="007744CB">
        <w:rPr>
          <w:noProof/>
          <w:sz w:val="22"/>
          <w:szCs w:val="22"/>
          <w:vertAlign w:val="superscript"/>
        </w:rPr>
        <w:t>7-9</w:t>
      </w:r>
      <w:r w:rsidR="000F2886" w:rsidRPr="007744CB">
        <w:rPr>
          <w:sz w:val="22"/>
          <w:szCs w:val="22"/>
        </w:rPr>
        <w:fldChar w:fldCharType="end"/>
      </w:r>
      <w:r w:rsidRPr="007744CB">
        <w:rPr>
          <w:rFonts w:hint="eastAsia"/>
          <w:sz w:val="22"/>
          <w:szCs w:val="22"/>
        </w:rPr>
        <w:t>. Using income as a measurement in health cost estimation</w:t>
      </w:r>
      <w:r w:rsidRPr="007744CB">
        <w:rPr>
          <w:sz w:val="22"/>
          <w:szCs w:val="22"/>
        </w:rPr>
        <w:t xml:space="preserve"> could be misleading </w:t>
      </w:r>
      <w:r w:rsidRPr="007744CB">
        <w:rPr>
          <w:rFonts w:hint="eastAsia"/>
          <w:sz w:val="22"/>
          <w:szCs w:val="22"/>
        </w:rPr>
        <w:t>in the case of</w:t>
      </w:r>
      <w:r w:rsidRPr="007744CB">
        <w:rPr>
          <w:sz w:val="22"/>
          <w:szCs w:val="22"/>
        </w:rPr>
        <w:t xml:space="preserve"> China, </w:t>
      </w:r>
      <w:r w:rsidRPr="007744CB">
        <w:rPr>
          <w:rFonts w:hint="eastAsia"/>
          <w:sz w:val="22"/>
          <w:szCs w:val="22"/>
        </w:rPr>
        <w:t>because there</w:t>
      </w:r>
      <w:r w:rsidRPr="007744CB">
        <w:rPr>
          <w:sz w:val="22"/>
          <w:szCs w:val="22"/>
        </w:rPr>
        <w:t xml:space="preserve"> maintains serious income gap</w:t>
      </w:r>
      <w:r w:rsidRPr="007744CB">
        <w:rPr>
          <w:rFonts w:hint="eastAsia"/>
          <w:sz w:val="22"/>
          <w:szCs w:val="22"/>
        </w:rPr>
        <w:t xml:space="preserve">. Indeed, </w:t>
      </w:r>
      <w:r w:rsidRPr="007744CB">
        <w:rPr>
          <w:sz w:val="22"/>
          <w:szCs w:val="22"/>
        </w:rPr>
        <w:t>the HC approach fails to quantify the monetary costs associated with pain and suffering caused by morbidity</w:t>
      </w:r>
      <w:r w:rsidR="000F2886" w:rsidRPr="007744CB">
        <w:rPr>
          <w:sz w:val="22"/>
          <w:szCs w:val="22"/>
        </w:rPr>
        <w:fldChar w:fldCharType="begin"/>
      </w:r>
      <w:r w:rsidRPr="007744CB">
        <w:rPr>
          <w:sz w:val="22"/>
          <w:szCs w:val="22"/>
        </w:rPr>
        <w:instrText xml:space="preserve"> ADDIN EN.CITE &lt;EndNote&gt;&lt;Cite&gt;&lt;Author&gt;Segui-Gomez&lt;/Author&gt;&lt;Year&gt;2003&lt;/Year&gt;&lt;RecNum&gt;111&lt;/RecNum&gt;&lt;DisplayText&gt;&lt;style face="superscript"&gt;20&lt;/style&gt;&lt;/DisplayText&gt;&lt;record&gt;&lt;rec-number&gt;111&lt;/rec-number&gt;&lt;foreign-keys&gt;&lt;key app="EN" db-id="w2r09spsgwa0xse05ddvstvf9tvewatv2599"&gt;111&lt;/key&gt;&lt;/foreign-keys&gt;&lt;ref-type name="Journal Article"&gt;17&lt;/ref-type&gt;&lt;contributors&gt;&lt;authors&gt;&lt;author&gt;Segui-Gomez, Maria&lt;/author&gt;&lt;author&gt;MacKenzie, Ellen J&lt;/author&gt;&lt;/authors&gt;&lt;/contributors&gt;&lt;titles&gt;&lt;title&gt;Measuring the public health impact of injuries&lt;/title&gt;&lt;secondary-title&gt;Epidemiologic Reviews&lt;/secondary-title&gt;&lt;/titles&gt;&lt;periodical&gt;&lt;full-title&gt;Epidemiologic Reviews&lt;/full-title&gt;&lt;/periodical&gt;&lt;pages&gt;3-19&lt;/pages&gt;&lt;volume&gt;25&lt;/volume&gt;&lt;number&gt;1&lt;/number&gt;&lt;dates&gt;&lt;year&gt;2003&lt;/year&gt;&lt;/dates&gt;&lt;isbn&gt;0193-936X&lt;/isbn&gt;&lt;urls&gt;&lt;/urls&gt;&lt;/record&gt;&lt;/Cite&gt;&lt;/EndNote&gt;</w:instrText>
      </w:r>
      <w:r w:rsidR="000F2886" w:rsidRPr="007744CB">
        <w:rPr>
          <w:sz w:val="22"/>
          <w:szCs w:val="22"/>
        </w:rPr>
        <w:fldChar w:fldCharType="separate"/>
      </w:r>
      <w:r w:rsidRPr="007744CB">
        <w:rPr>
          <w:noProof/>
          <w:sz w:val="22"/>
          <w:szCs w:val="22"/>
          <w:vertAlign w:val="superscript"/>
        </w:rPr>
        <w:t>20</w:t>
      </w:r>
      <w:r w:rsidR="000F2886" w:rsidRPr="007744CB">
        <w:rPr>
          <w:sz w:val="22"/>
          <w:szCs w:val="22"/>
        </w:rPr>
        <w:fldChar w:fldCharType="end"/>
      </w:r>
      <w:r w:rsidRPr="007744CB">
        <w:rPr>
          <w:rFonts w:hint="eastAsia"/>
          <w:sz w:val="22"/>
          <w:szCs w:val="22"/>
        </w:rPr>
        <w:t>, which has been however taken into consideration in this study</w:t>
      </w:r>
      <w:r w:rsidRPr="007744CB">
        <w:rPr>
          <w:sz w:val="22"/>
          <w:szCs w:val="22"/>
        </w:rPr>
        <w:t>.</w:t>
      </w:r>
      <w:r w:rsidRPr="007744CB">
        <w:rPr>
          <w:rFonts w:hint="eastAsia"/>
          <w:sz w:val="22"/>
          <w:szCs w:val="22"/>
        </w:rPr>
        <w:t xml:space="preserve"> Secondly, compared with the HC approach, the WTP approach is based on each respondent</w:t>
      </w:r>
      <w:r w:rsidRPr="007744CB">
        <w:rPr>
          <w:sz w:val="22"/>
          <w:szCs w:val="22"/>
        </w:rPr>
        <w:t>’</w:t>
      </w:r>
      <w:r w:rsidRPr="007744CB">
        <w:rPr>
          <w:rFonts w:hint="eastAsia"/>
          <w:sz w:val="22"/>
          <w:szCs w:val="22"/>
        </w:rPr>
        <w:t xml:space="preserve">s risk perception. </w:t>
      </w:r>
      <w:r w:rsidRPr="007744CB">
        <w:rPr>
          <w:sz w:val="22"/>
          <w:szCs w:val="22"/>
        </w:rPr>
        <w:t xml:space="preserve">However, the </w:t>
      </w:r>
      <w:r w:rsidRPr="007744CB">
        <w:rPr>
          <w:rFonts w:hint="eastAsia"/>
          <w:sz w:val="22"/>
          <w:szCs w:val="22"/>
        </w:rPr>
        <w:t>result</w:t>
      </w:r>
      <w:r w:rsidRPr="007744CB">
        <w:rPr>
          <w:sz w:val="22"/>
          <w:szCs w:val="22"/>
        </w:rPr>
        <w:t>s</w:t>
      </w:r>
      <w:r w:rsidRPr="007744CB">
        <w:rPr>
          <w:rFonts w:hint="eastAsia"/>
          <w:sz w:val="22"/>
          <w:szCs w:val="22"/>
        </w:rPr>
        <w:t xml:space="preserve"> could still</w:t>
      </w:r>
      <w:r w:rsidRPr="007744CB">
        <w:rPr>
          <w:sz w:val="22"/>
          <w:szCs w:val="22"/>
        </w:rPr>
        <w:t xml:space="preserve"> remain controversial because risk perceptions </w:t>
      </w:r>
      <w:r w:rsidRPr="007744CB">
        <w:rPr>
          <w:rFonts w:hint="eastAsia"/>
          <w:sz w:val="22"/>
          <w:szCs w:val="22"/>
        </w:rPr>
        <w:t>are</w:t>
      </w:r>
      <w:r w:rsidRPr="007744CB">
        <w:rPr>
          <w:sz w:val="22"/>
          <w:szCs w:val="22"/>
        </w:rPr>
        <w:t xml:space="preserve"> extremely different under various social and health insurance systems</w:t>
      </w:r>
      <w:r w:rsidR="000F2886" w:rsidRPr="007744CB">
        <w:rPr>
          <w:sz w:val="22"/>
          <w:szCs w:val="22"/>
        </w:rPr>
        <w:fldChar w:fldCharType="begin"/>
      </w:r>
      <w:r w:rsidRPr="007744CB">
        <w:rPr>
          <w:sz w:val="22"/>
          <w:szCs w:val="22"/>
        </w:rPr>
        <w:instrText xml:space="preserve"> ADDIN EN.CITE &lt;EndNote&gt;&lt;Cite&gt;&lt;Author&gt;Kan&lt;/Author&gt;&lt;Year&gt;2004&lt;/Year&gt;&lt;RecNum&gt;112&lt;/RecNum&gt;&lt;DisplayText&gt;&lt;style face="superscript"&gt;17&lt;/style&gt;&lt;/DisplayText&gt;&lt;record&gt;&lt;rec-number&gt;112&lt;/rec-number&gt;&lt;foreign-keys&gt;&lt;key app="EN" db-id="w2r09spsgwa0xse05ddvstvf9tvewatv2599"&gt;112&lt;/key&gt;&lt;/foreign-keys&gt;&lt;ref-type name="Journal Article"&gt;17&lt;/ref-type&gt;&lt;contributors&gt;&lt;authors&gt;&lt;author&gt;Kan, Haidong&lt;/author&gt;&lt;author&gt;Chen, Bingheng&lt;/author&gt;&lt;/authors&gt;&lt;/contributors&gt;&lt;titles&gt;&lt;title&gt;Particulate air pollution in urban areas of Shanghai, China: health-based economic assessment&lt;/title&gt;&lt;secondary-title&gt;Science of the Total Environment&lt;/secondary-title&gt;&lt;/titles&gt;&lt;periodical&gt;&lt;full-title&gt;Science of the Total Environment&lt;/full-title&gt;&lt;/periodical&gt;&lt;pages&gt;71-79&lt;/pages&gt;&lt;volume&gt;322&lt;/volume&gt;&lt;number&gt;1&lt;/number&gt;&lt;dates&gt;&lt;year&gt;2004&lt;/year&gt;&lt;/dates&gt;&lt;isbn&gt;0048-9697&lt;/isbn&gt;&lt;urls&gt;&lt;/urls&gt;&lt;/record&gt;&lt;/Cite&gt;&lt;/EndNote&gt;</w:instrText>
      </w:r>
      <w:r w:rsidR="000F2886" w:rsidRPr="007744CB">
        <w:rPr>
          <w:sz w:val="22"/>
          <w:szCs w:val="22"/>
        </w:rPr>
        <w:fldChar w:fldCharType="separate"/>
      </w:r>
      <w:r w:rsidRPr="007744CB">
        <w:rPr>
          <w:noProof/>
          <w:sz w:val="22"/>
          <w:szCs w:val="22"/>
          <w:vertAlign w:val="superscript"/>
        </w:rPr>
        <w:t>17</w:t>
      </w:r>
      <w:r w:rsidR="000F2886" w:rsidRPr="007744CB">
        <w:rPr>
          <w:sz w:val="22"/>
          <w:szCs w:val="22"/>
        </w:rPr>
        <w:fldChar w:fldCharType="end"/>
      </w:r>
      <w:r w:rsidRPr="007744CB">
        <w:rPr>
          <w:rFonts w:hint="eastAsia"/>
          <w:sz w:val="22"/>
          <w:szCs w:val="22"/>
        </w:rPr>
        <w:t>. Similar to the HC approach, such method also regards patients as the study objects and focuses more on patients</w:t>
      </w:r>
      <w:r w:rsidRPr="007744CB">
        <w:rPr>
          <w:sz w:val="22"/>
          <w:szCs w:val="22"/>
        </w:rPr>
        <w:t>’</w:t>
      </w:r>
      <w:r w:rsidRPr="007744CB">
        <w:rPr>
          <w:rFonts w:hint="eastAsia"/>
          <w:sz w:val="22"/>
          <w:szCs w:val="22"/>
        </w:rPr>
        <w:t xml:space="preserve"> economic burden of diseases rather than the losses in value-added and national GDP</w:t>
      </w:r>
      <w:r w:rsidRPr="007744CB">
        <w:rPr>
          <w:sz w:val="22"/>
          <w:szCs w:val="22"/>
        </w:rPr>
        <w:t>.</w:t>
      </w:r>
      <w:r w:rsidRPr="007744CB">
        <w:rPr>
          <w:rFonts w:hint="eastAsia"/>
          <w:sz w:val="22"/>
          <w:szCs w:val="22"/>
        </w:rPr>
        <w:t xml:space="preserve"> Compared with the focus of both the HC and WTP approaches regarding the monetary benefit of reductions in mortality and morbidity, our study lays out a model to feed the pollution-induced health impacts back to the national economy and our proposed modelling framework assesses the impacts of mortality and morbidity on national economy through the lenses of reduced labor supply, which is defined as </w:t>
      </w:r>
      <w:r w:rsidRPr="007744CB">
        <w:rPr>
          <w:sz w:val="22"/>
          <w:szCs w:val="22"/>
        </w:rPr>
        <w:t>‘</w:t>
      </w:r>
      <w:r w:rsidRPr="007744CB">
        <w:rPr>
          <w:rFonts w:hint="eastAsia"/>
          <w:sz w:val="22"/>
          <w:szCs w:val="22"/>
        </w:rPr>
        <w:t>total economic losses</w:t>
      </w:r>
      <w:r w:rsidRPr="007744CB">
        <w:rPr>
          <w:sz w:val="22"/>
          <w:szCs w:val="22"/>
        </w:rPr>
        <w:t>’</w:t>
      </w:r>
      <w:r w:rsidRPr="007744CB">
        <w:rPr>
          <w:rFonts w:hint="eastAsia"/>
          <w:sz w:val="22"/>
          <w:szCs w:val="22"/>
        </w:rPr>
        <w:t xml:space="preserve"> in this paper. </w:t>
      </w:r>
      <w:r w:rsidRPr="007744CB">
        <w:rPr>
          <w:sz w:val="22"/>
          <w:szCs w:val="22"/>
        </w:rPr>
        <w:t>Third</w:t>
      </w:r>
      <w:r w:rsidRPr="007744CB">
        <w:rPr>
          <w:rFonts w:hint="eastAsia"/>
          <w:sz w:val="22"/>
          <w:szCs w:val="22"/>
        </w:rPr>
        <w:t>ly</w:t>
      </w:r>
      <w:r w:rsidRPr="007744CB">
        <w:rPr>
          <w:sz w:val="22"/>
          <w:szCs w:val="22"/>
        </w:rPr>
        <w:t xml:space="preserve">, both approaches </w:t>
      </w:r>
      <w:r w:rsidRPr="007744CB">
        <w:rPr>
          <w:rFonts w:hint="eastAsia"/>
          <w:sz w:val="22"/>
          <w:szCs w:val="22"/>
        </w:rPr>
        <w:t xml:space="preserve">merely </w:t>
      </w:r>
      <w:r w:rsidRPr="007744CB">
        <w:rPr>
          <w:sz w:val="22"/>
          <w:szCs w:val="22"/>
        </w:rPr>
        <w:t xml:space="preserve">focus on the </w:t>
      </w:r>
      <w:r w:rsidRPr="007744CB">
        <w:rPr>
          <w:rFonts w:hint="eastAsia"/>
          <w:sz w:val="22"/>
          <w:szCs w:val="22"/>
        </w:rPr>
        <w:t>direct economic losses resulting from</w:t>
      </w:r>
      <w:r w:rsidRPr="007744CB">
        <w:rPr>
          <w:sz w:val="22"/>
          <w:szCs w:val="22"/>
        </w:rPr>
        <w:t xml:space="preserve"> health impacts but ignore the </w:t>
      </w:r>
      <w:r w:rsidRPr="007744CB">
        <w:rPr>
          <w:rFonts w:hint="eastAsia"/>
          <w:sz w:val="22"/>
          <w:szCs w:val="22"/>
        </w:rPr>
        <w:t>cascading indirect economic losses occurred</w:t>
      </w:r>
      <w:r w:rsidRPr="007744CB">
        <w:rPr>
          <w:sz w:val="22"/>
          <w:szCs w:val="22"/>
        </w:rPr>
        <w:t xml:space="preserve"> through </w:t>
      </w:r>
      <w:r w:rsidRPr="007744CB">
        <w:rPr>
          <w:rFonts w:hint="eastAsia"/>
          <w:sz w:val="22"/>
          <w:szCs w:val="22"/>
        </w:rPr>
        <w:t>inter-industrial and inter-regional linkages</w:t>
      </w:r>
      <w:r w:rsidRPr="007744CB">
        <w:rPr>
          <w:sz w:val="22"/>
          <w:szCs w:val="22"/>
        </w:rPr>
        <w:t xml:space="preserve"> on the supply side</w:t>
      </w:r>
      <w:r w:rsidRPr="007744CB">
        <w:rPr>
          <w:rFonts w:hint="eastAsia"/>
          <w:sz w:val="22"/>
          <w:szCs w:val="22"/>
        </w:rPr>
        <w:t xml:space="preserve"> of the economy</w:t>
      </w:r>
      <w:r w:rsidRPr="007744CB">
        <w:rPr>
          <w:sz w:val="22"/>
          <w:szCs w:val="22"/>
        </w:rPr>
        <w:t xml:space="preserve">. </w:t>
      </w:r>
      <w:r w:rsidRPr="007744CB">
        <w:rPr>
          <w:rFonts w:hint="eastAsia"/>
          <w:sz w:val="22"/>
          <w:szCs w:val="22"/>
        </w:rPr>
        <w:t xml:space="preserve">In this case, the CGE model and I-O analysis are able to capture the inter-industrial and inter-regional linkages but neither of them is superior to the other. For example, a CGE model appears to be overly optimistic on market </w:t>
      </w:r>
      <w:r w:rsidRPr="007744CB">
        <w:rPr>
          <w:sz w:val="22"/>
          <w:szCs w:val="22"/>
        </w:rPr>
        <w:t>flexibility</w:t>
      </w:r>
      <w:r w:rsidR="000F2886" w:rsidRPr="007744CB">
        <w:rPr>
          <w:sz w:val="22"/>
          <w:szCs w:val="22"/>
        </w:rPr>
        <w:fldChar w:fldCharType="begin"/>
      </w:r>
      <w:r w:rsidRPr="007744CB">
        <w:rPr>
          <w:sz w:val="22"/>
          <w:szCs w:val="22"/>
        </w:rPr>
        <w:instrText xml:space="preserve"> ADDIN EN.CITE &lt;EndNote&gt;&lt;Cite&gt;&lt;Author&gt;Li&lt;/Author&gt;&lt;Year&gt;2013&lt;/Year&gt;&lt;RecNum&gt;2781&lt;/RecNum&gt;&lt;DisplayText&gt;&lt;style face="superscript"&gt;21&lt;/style&gt;&lt;/DisplayText&gt;&lt;record&gt;&lt;rec-number&gt;2781&lt;/rec-number&gt;&lt;foreign-keys&gt;&lt;key app="EN" db-id="ffv2xwrvjrexs5ezse8xfde2xtr2wrrf9dvz"&gt;2781&lt;/key&gt;&lt;/foreign-keys&gt;&lt;ref-type name="Journal Article"&gt;17&lt;/ref-type&gt;&lt;contributors&gt;&lt;authors&gt;&lt;author&gt;Li, Jun&lt;/author&gt;&lt;author&gt;Crawford-Brown, Douglas&lt;/author&gt;&lt;author&gt;Syddall, Mark&lt;/author&gt;&lt;author&gt;Guan, Dabo&lt;/author&gt;&lt;/authors&gt;&lt;/contributors&gt;&lt;titles&gt;&lt;title&gt;Modeling Imbalanced Economic Recovery Following a Natural Disaster Using Input-Output Analysis&lt;/title&gt;&lt;secondary-title&gt;Risk Analysis&lt;/secondary-title&gt;&lt;/titles&gt;&lt;periodical&gt;&lt;full-title&gt;Risk Analysis&lt;/full-title&gt;&lt;/periodical&gt;&lt;pages&gt;1908-1923&lt;/pages&gt;&lt;volume&gt;33&lt;/volume&gt;&lt;number&gt;10&lt;/number&gt;&lt;keywords&gt;&lt;keyword&gt;Disaster&lt;/keyword&gt;&lt;keyword&gt;dynamic inequalities&lt;/keyword&gt;&lt;keyword&gt;input-output analysis&lt;/keyword&gt;&lt;keyword&gt;London flooding&lt;/keyword&gt;&lt;keyword&gt;rationing schemes&lt;/keyword&gt;&lt;/keywords&gt;&lt;dates&gt;&lt;year&gt;2013&lt;/year&gt;&lt;/dates&gt;&lt;isbn&gt;1539-6924&lt;/isbn&gt;&lt;urls&gt;&lt;related-urls&gt;&lt;url&gt;http://dx.doi.org/10.1111/risa.12040&lt;/url&gt;&lt;/related-urls&gt;&lt;/urls&gt;&lt;electronic-resource-num&gt;10.1111/risa.12040&lt;/electronic-resource-num&gt;&lt;/record&gt;&lt;/Cite&gt;&lt;/EndNote&gt;</w:instrText>
      </w:r>
      <w:r w:rsidR="000F2886" w:rsidRPr="007744CB">
        <w:rPr>
          <w:sz w:val="22"/>
          <w:szCs w:val="22"/>
        </w:rPr>
        <w:fldChar w:fldCharType="separate"/>
      </w:r>
      <w:r w:rsidRPr="007744CB">
        <w:rPr>
          <w:noProof/>
          <w:sz w:val="22"/>
          <w:szCs w:val="22"/>
          <w:vertAlign w:val="superscript"/>
        </w:rPr>
        <w:t>21</w:t>
      </w:r>
      <w:r w:rsidR="000F2886" w:rsidRPr="007744CB">
        <w:rPr>
          <w:sz w:val="22"/>
          <w:szCs w:val="22"/>
        </w:rPr>
        <w:fldChar w:fldCharType="end"/>
      </w:r>
      <w:r w:rsidRPr="007744CB">
        <w:rPr>
          <w:rFonts w:hint="eastAsia"/>
          <w:sz w:val="22"/>
          <w:szCs w:val="22"/>
        </w:rPr>
        <w:t xml:space="preserve"> and idealistic as it neglects the dynamic feature of a real economy</w:t>
      </w:r>
      <w:r w:rsidR="000F2886" w:rsidRPr="007744CB">
        <w:rPr>
          <w:sz w:val="22"/>
          <w:szCs w:val="22"/>
        </w:rPr>
        <w:fldChar w:fldCharType="begin"/>
      </w:r>
      <w:r w:rsidRPr="007744CB">
        <w:rPr>
          <w:sz w:val="22"/>
          <w:szCs w:val="22"/>
        </w:rPr>
        <w:instrText xml:space="preserve"> ADDIN EN.CITE &lt;EndNote&gt;&lt;Cite&gt;&lt;Author&gt;Wan&lt;/Author&gt;&lt;Year&gt;2005&lt;/Year&gt;&lt;RecNum&gt;205&lt;/RecNum&gt;&lt;DisplayText&gt;&lt;style face="superscript"&gt;7&lt;/style&gt;&lt;/DisplayText&gt;&lt;record&gt;&lt;rec-number&gt;205&lt;/rec-number&gt;&lt;foreign-keys&gt;&lt;key app="EN" db-id="exewevdt055x5lefesqvsfw5faf0t5zavt9p"&gt;205&lt;/key&gt;&lt;/foreign-keys&gt;&lt;ref-type name="Journal Article"&gt;17&lt;/ref-type&gt;&lt;contributors&gt;&lt;authors&gt;&lt;author&gt;Wan, Y&lt;/author&gt;&lt;author&gt;Yang, H&lt;/author&gt;&lt;author&gt;Masui, TOSHIHIKO&lt;/author&gt;&lt;/authors&gt;&lt;/contributors&gt;&lt;titles&gt;&lt;title&gt;Health and economic impacts of air pollution in China: A comparison of the general equilibrium approach and human capital approach&lt;/title&gt;&lt;secondary-title&gt;Biomedical and Environmental Sciences&lt;/secondary-title&gt;&lt;/titles&gt;&lt;periodical&gt;&lt;full-title&gt;Biomedical and Environmental Sciences&lt;/full-title&gt;&lt;/periodical&gt;&lt;pages&gt;427&lt;/pages&gt;&lt;volume&gt;18&lt;/volume&gt;&lt;number&gt;6&lt;/number&gt;&lt;dates&gt;&lt;year&gt;2005&lt;/year&gt;&lt;/dates&gt;&lt;isbn&gt;0895-3988&lt;/isbn&gt;&lt;urls&gt;&lt;/urls&gt;&lt;/record&gt;&lt;/Cite&gt;&lt;/EndNote&gt;</w:instrText>
      </w:r>
      <w:r w:rsidR="000F2886" w:rsidRPr="007744CB">
        <w:rPr>
          <w:sz w:val="22"/>
          <w:szCs w:val="22"/>
        </w:rPr>
        <w:fldChar w:fldCharType="separate"/>
      </w:r>
      <w:r w:rsidRPr="007744CB">
        <w:rPr>
          <w:noProof/>
          <w:sz w:val="22"/>
          <w:szCs w:val="22"/>
          <w:vertAlign w:val="superscript"/>
        </w:rPr>
        <w:t>7</w:t>
      </w:r>
      <w:r w:rsidR="000F2886" w:rsidRPr="007744CB">
        <w:rPr>
          <w:sz w:val="22"/>
          <w:szCs w:val="22"/>
        </w:rPr>
        <w:fldChar w:fldCharType="end"/>
      </w:r>
      <w:r w:rsidRPr="007744CB">
        <w:rPr>
          <w:rFonts w:hint="eastAsia"/>
          <w:sz w:val="22"/>
          <w:szCs w:val="22"/>
        </w:rPr>
        <w:t>. It also imposes high data requirements for parameters. Therefore, with the simplicity of I-O analysis, here, we proposed a supply-driven I-O model to provide an alternative method in assessing the overall economic losses resulting from PM</w:t>
      </w:r>
      <w:r w:rsidRPr="007744CB">
        <w:rPr>
          <w:rFonts w:hint="eastAsia"/>
          <w:sz w:val="22"/>
          <w:szCs w:val="22"/>
          <w:vertAlign w:val="subscript"/>
        </w:rPr>
        <w:t>2.5</w:t>
      </w:r>
      <w:r w:rsidRPr="007744CB">
        <w:rPr>
          <w:rFonts w:hint="eastAsia"/>
          <w:sz w:val="22"/>
          <w:szCs w:val="22"/>
        </w:rPr>
        <w:t>-induced health impacts with a specific focus on labor constraints on the supply side of the economy as well as indirect economic losses resulting from the inter-industrial and inter-regional linkages.</w:t>
      </w:r>
    </w:p>
    <w:p w:rsidR="007744CB" w:rsidRPr="00ED7418" w:rsidRDefault="007744CB" w:rsidP="007744CB">
      <w:r>
        <w:rPr>
          <w:rFonts w:hint="eastAsia"/>
          <w:sz w:val="22"/>
          <w:szCs w:val="22"/>
        </w:rPr>
        <w:t xml:space="preserve">On the other hand, the important role of human capital urges to </w:t>
      </w:r>
      <w:r>
        <w:rPr>
          <w:sz w:val="22"/>
          <w:szCs w:val="22"/>
        </w:rPr>
        <w:t>incorporate</w:t>
      </w:r>
      <w:r>
        <w:rPr>
          <w:rFonts w:hint="eastAsia"/>
          <w:sz w:val="22"/>
          <w:szCs w:val="22"/>
        </w:rPr>
        <w:t xml:space="preserve"> impacts on human capital, such as health impacts into I-O</w:t>
      </w:r>
      <w:r w:rsidR="00842631">
        <w:rPr>
          <w:rFonts w:hint="eastAsia"/>
          <w:sz w:val="22"/>
          <w:szCs w:val="22"/>
        </w:rPr>
        <w:t xml:space="preserve"> model and I-O analysis is suitable for disaster risk studies to measure the indirect economic losses occurred along interconnected production supply chain</w:t>
      </w:r>
      <w:r>
        <w:rPr>
          <w:rFonts w:hint="eastAsia"/>
          <w:sz w:val="22"/>
          <w:szCs w:val="22"/>
        </w:rPr>
        <w:t xml:space="preserve">. </w:t>
      </w:r>
      <w:r w:rsidRPr="007744CB">
        <w:rPr>
          <w:sz w:val="22"/>
          <w:szCs w:val="22"/>
        </w:rPr>
        <w:t xml:space="preserve">When assessing the vulnerability of a system in the face of threats and risks, it is crucial to consider both systems </w:t>
      </w:r>
      <w:r w:rsidRPr="007744CB">
        <w:rPr>
          <w:i/>
          <w:iCs/>
          <w:sz w:val="22"/>
          <w:szCs w:val="22"/>
        </w:rPr>
        <w:t xml:space="preserve">per se </w:t>
      </w:r>
      <w:r w:rsidRPr="007744CB">
        <w:rPr>
          <w:sz w:val="22"/>
          <w:szCs w:val="22"/>
        </w:rPr>
        <w:t>and inter-dependen</w:t>
      </w:r>
      <w:r w:rsidRPr="007744CB">
        <w:rPr>
          <w:rFonts w:hint="eastAsia"/>
          <w:sz w:val="22"/>
          <w:szCs w:val="22"/>
        </w:rPr>
        <w:t>cies</w:t>
      </w:r>
      <w:r w:rsidRPr="007744CB">
        <w:rPr>
          <w:sz w:val="22"/>
          <w:szCs w:val="22"/>
        </w:rPr>
        <w:t xml:space="preserve"> among the systems under consideration</w:t>
      </w:r>
      <w:r w:rsidR="000F2886" w:rsidRPr="007744CB">
        <w:rPr>
          <w:sz w:val="22"/>
          <w:szCs w:val="22"/>
        </w:rPr>
        <w:fldChar w:fldCharType="begin"/>
      </w:r>
      <w:r w:rsidRPr="007744CB">
        <w:rPr>
          <w:sz w:val="22"/>
          <w:szCs w:val="22"/>
        </w:rPr>
        <w:instrText xml:space="preserve"> ADDIN EN.CITE &lt;EndNote&gt;&lt;Cite&gt;&lt;Author&gt;Santos&lt;/Author&gt;&lt;Year&gt;2004&lt;/Year&gt;&lt;RecNum&gt;135&lt;/RecNum&gt;&lt;DisplayText&gt;&lt;style face="superscript"&gt;22&lt;/style&gt;&lt;/DisplayText&gt;&lt;record&gt;&lt;rec-number&gt;135&lt;/rec-number&gt;&lt;foreign-keys&gt;&lt;key app="EN" db-id="exewevdt055x5lefesqvsfw5faf0t5z</w:instrText>
      </w:r>
      <w:r w:rsidRPr="007744CB">
        <w:rPr>
          <w:rFonts w:hint="eastAsia"/>
          <w:sz w:val="22"/>
          <w:szCs w:val="22"/>
        </w:rPr>
        <w:instrText>avt9p"&gt;135&lt;/key&gt;&lt;/foreign-keys&gt;&lt;ref-type name="Journal Article"&gt;17&lt;/ref-type&gt;&lt;contributors&gt;&lt;authors&gt;&lt;author&gt;Santos, Joost R&lt;/author&gt;&lt;author&gt;Haimes, Yacov Y&lt;/author&gt;&lt;/authors&gt;&lt;/contributors&gt;&lt;titles&gt;&lt;title&gt;Modeling the Demand Reduction Input</w:instrText>
      </w:r>
      <w:r w:rsidRPr="007744CB">
        <w:rPr>
          <w:rFonts w:hint="eastAsia"/>
          <w:sz w:val="22"/>
          <w:szCs w:val="22"/>
        </w:rPr>
        <w:instrText>‐</w:instrText>
      </w:r>
      <w:r w:rsidRPr="007744CB">
        <w:rPr>
          <w:rFonts w:hint="eastAsia"/>
          <w:sz w:val="22"/>
          <w:szCs w:val="22"/>
        </w:rPr>
        <w:instrText>Output (I</w:instrText>
      </w:r>
      <w:r w:rsidRPr="007744CB">
        <w:rPr>
          <w:rFonts w:hint="eastAsia"/>
          <w:sz w:val="22"/>
          <w:szCs w:val="22"/>
        </w:rPr>
        <w:instrText>‐</w:instrText>
      </w:r>
      <w:r w:rsidRPr="007744CB">
        <w:rPr>
          <w:rFonts w:hint="eastAsia"/>
          <w:sz w:val="22"/>
          <w:szCs w:val="22"/>
        </w:rPr>
        <w:instrText>O) In</w:instrText>
      </w:r>
      <w:r w:rsidRPr="007744CB">
        <w:rPr>
          <w:sz w:val="22"/>
          <w:szCs w:val="22"/>
        </w:rPr>
        <w:instrText>operability Due to Terrorism of Interconnected Infrastructures*&lt;/title&gt;&lt;secondary-title&gt;Risk Analysis&lt;/secondary-title&gt;&lt;/titles&gt;&lt;periodical&gt;&lt;full-title&gt;Risk Analysis&lt;/full-title&gt;&lt;/periodical&gt;&lt;pages&gt;1437-1451&lt;/pages&gt;&lt;volume&gt;24&lt;/volume&gt;&lt;number&gt;6&lt;/number&gt;&lt;dates&gt;&lt;year&gt;2004&lt;/year&gt;&lt;/dates&gt;&lt;isbn&gt;1539-6924&lt;/isbn&gt;&lt;urls&gt;&lt;/urls&gt;&lt;/record&gt;&lt;/Cite&gt;&lt;/EndNote&gt;</w:instrText>
      </w:r>
      <w:r w:rsidR="000F2886" w:rsidRPr="007744CB">
        <w:rPr>
          <w:sz w:val="22"/>
          <w:szCs w:val="22"/>
        </w:rPr>
        <w:fldChar w:fldCharType="separate"/>
      </w:r>
      <w:r w:rsidRPr="007744CB">
        <w:rPr>
          <w:noProof/>
          <w:sz w:val="22"/>
          <w:szCs w:val="22"/>
          <w:vertAlign w:val="superscript"/>
        </w:rPr>
        <w:t>22</w:t>
      </w:r>
      <w:r w:rsidR="000F2886" w:rsidRPr="007744CB">
        <w:rPr>
          <w:sz w:val="22"/>
          <w:szCs w:val="22"/>
        </w:rPr>
        <w:fldChar w:fldCharType="end"/>
      </w:r>
      <w:r w:rsidRPr="007744CB">
        <w:rPr>
          <w:sz w:val="22"/>
          <w:szCs w:val="22"/>
        </w:rPr>
        <w:t>. Significant efforts have been devoted to mode</w:t>
      </w:r>
      <w:r w:rsidRPr="007744CB">
        <w:rPr>
          <w:rFonts w:hint="eastAsia"/>
          <w:sz w:val="22"/>
          <w:szCs w:val="22"/>
        </w:rPr>
        <w:t>l</w:t>
      </w:r>
      <w:r w:rsidRPr="007744CB">
        <w:rPr>
          <w:sz w:val="22"/>
          <w:szCs w:val="22"/>
        </w:rPr>
        <w:t>ling how risks’</w:t>
      </w:r>
      <w:r w:rsidRPr="007744CB">
        <w:rPr>
          <w:rFonts w:hint="eastAsia"/>
          <w:sz w:val="22"/>
          <w:szCs w:val="22"/>
        </w:rPr>
        <w:t xml:space="preserve"> effects</w:t>
      </w:r>
      <w:r w:rsidRPr="007744CB">
        <w:rPr>
          <w:sz w:val="22"/>
          <w:szCs w:val="22"/>
        </w:rPr>
        <w:t xml:space="preserve"> propagate across inter-connected systems of infrastructure and industries. The Leontief I-O model </w:t>
      </w:r>
      <w:r w:rsidRPr="007744CB">
        <w:rPr>
          <w:rFonts w:hint="eastAsia"/>
          <w:sz w:val="22"/>
          <w:szCs w:val="22"/>
        </w:rPr>
        <w:t>was</w:t>
      </w:r>
      <w:r w:rsidRPr="007744CB">
        <w:rPr>
          <w:sz w:val="22"/>
          <w:szCs w:val="22"/>
        </w:rPr>
        <w:t xml:space="preserve"> established as a meaningful tool </w:t>
      </w:r>
      <w:r w:rsidRPr="007744CB">
        <w:rPr>
          <w:rFonts w:hint="eastAsia"/>
          <w:sz w:val="22"/>
          <w:szCs w:val="22"/>
        </w:rPr>
        <w:t>to</w:t>
      </w:r>
      <w:r w:rsidRPr="007744CB">
        <w:rPr>
          <w:sz w:val="22"/>
          <w:szCs w:val="22"/>
        </w:rPr>
        <w:t xml:space="preserve"> captu</w:t>
      </w:r>
      <w:r w:rsidRPr="007744CB">
        <w:rPr>
          <w:rFonts w:hint="eastAsia"/>
          <w:sz w:val="22"/>
          <w:szCs w:val="22"/>
        </w:rPr>
        <w:t>re</w:t>
      </w:r>
      <w:r w:rsidRPr="007744CB">
        <w:rPr>
          <w:sz w:val="22"/>
          <w:szCs w:val="22"/>
        </w:rPr>
        <w:t xml:space="preserve"> th</w:t>
      </w:r>
      <w:r w:rsidRPr="007744CB">
        <w:rPr>
          <w:rFonts w:hint="eastAsia"/>
          <w:sz w:val="22"/>
          <w:szCs w:val="22"/>
        </w:rPr>
        <w:t>e</w:t>
      </w:r>
      <w:r w:rsidRPr="007744CB">
        <w:rPr>
          <w:sz w:val="22"/>
          <w:szCs w:val="22"/>
        </w:rPr>
        <w:t xml:space="preserve"> </w:t>
      </w:r>
      <w:r w:rsidRPr="007744CB">
        <w:rPr>
          <w:rFonts w:hint="eastAsia"/>
          <w:sz w:val="22"/>
          <w:szCs w:val="22"/>
        </w:rPr>
        <w:t xml:space="preserve">industrial or regional </w:t>
      </w:r>
      <w:r w:rsidRPr="007744CB">
        <w:rPr>
          <w:sz w:val="22"/>
          <w:szCs w:val="22"/>
        </w:rPr>
        <w:t xml:space="preserve">inter-connectedness, which has been </w:t>
      </w:r>
      <w:r w:rsidRPr="007744CB">
        <w:rPr>
          <w:rFonts w:hint="eastAsia"/>
          <w:sz w:val="22"/>
          <w:szCs w:val="22"/>
        </w:rPr>
        <w:t>modified into</w:t>
      </w:r>
      <w:r w:rsidRPr="007744CB">
        <w:rPr>
          <w:sz w:val="22"/>
          <w:szCs w:val="22"/>
        </w:rPr>
        <w:t xml:space="preserve"> different forms, such as the </w:t>
      </w:r>
      <w:r w:rsidRPr="007744CB">
        <w:rPr>
          <w:rFonts w:hint="eastAsia"/>
          <w:sz w:val="22"/>
          <w:szCs w:val="22"/>
        </w:rPr>
        <w:t>supply-driven I-O model/</w:t>
      </w:r>
      <w:r w:rsidRPr="007744CB">
        <w:rPr>
          <w:sz w:val="22"/>
          <w:szCs w:val="22"/>
        </w:rPr>
        <w:t>Ghosh model</w:t>
      </w:r>
      <w:r w:rsidR="000F2886" w:rsidRPr="007744CB">
        <w:rPr>
          <w:sz w:val="22"/>
          <w:szCs w:val="22"/>
        </w:rPr>
        <w:fldChar w:fldCharType="begin"/>
      </w:r>
      <w:r w:rsidRPr="007744CB">
        <w:rPr>
          <w:sz w:val="22"/>
          <w:szCs w:val="22"/>
        </w:rPr>
        <w:instrText xml:space="preserve"> ADDIN EN.CITE &lt;EndNote&gt;&lt;Cite&gt;&lt;Author&gt;Miller&lt;/Author&gt;&lt;Year&gt;2009&lt;/Year&gt;&lt;RecNum&gt;136&lt;/RecNum&gt;&lt;DisplayText&gt;&lt;style face="superscript"&gt;23&lt;/style&gt;&lt;/DisplayText&gt;&lt;record&gt;&lt;rec-number&gt;136&lt;/rec-number&gt;&lt;foreign-keys&gt;&lt;key app="EN" db-id="exewevdt055x5lefesqvsfw5faf0t5zavt9p"&gt;136&lt;/key&gt;&lt;/foreign-keys&gt;&lt;ref-type name="Book"&gt;6&lt;/ref-type&gt;&lt;contributors&gt;&lt;authors&gt;&lt;author&gt;Miller, Ronald E&lt;/author&gt;&lt;author&gt;Blair, Peter D&lt;/author&gt;&lt;/authors&gt;&lt;/contributors&gt;&lt;titles&gt;&lt;title&gt;Input-output analysis: foundations and extensions&lt;/title&gt;&lt;/titles&gt;&lt;dates&gt;&lt;year&gt;2009&lt;/year&gt;&lt;/dates&gt;&lt;publisher&gt;Cambridge University Press&lt;/publisher&gt;&lt;isbn&gt;1139477595&lt;/isbn&gt;&lt;urls&gt;&lt;/urls&gt;&lt;/record&gt;&lt;/Cite&gt;&lt;/EndNote&gt;</w:instrText>
      </w:r>
      <w:r w:rsidR="000F2886" w:rsidRPr="007744CB">
        <w:rPr>
          <w:sz w:val="22"/>
          <w:szCs w:val="22"/>
        </w:rPr>
        <w:fldChar w:fldCharType="separate"/>
      </w:r>
      <w:r w:rsidRPr="007744CB">
        <w:rPr>
          <w:noProof/>
          <w:sz w:val="22"/>
          <w:szCs w:val="22"/>
          <w:vertAlign w:val="superscript"/>
        </w:rPr>
        <w:t>23</w:t>
      </w:r>
      <w:r w:rsidR="000F2886" w:rsidRPr="007744CB">
        <w:rPr>
          <w:sz w:val="22"/>
          <w:szCs w:val="22"/>
        </w:rPr>
        <w:fldChar w:fldCharType="end"/>
      </w:r>
      <w:r w:rsidRPr="007744CB">
        <w:rPr>
          <w:sz w:val="22"/>
          <w:szCs w:val="22"/>
        </w:rPr>
        <w:t xml:space="preserve"> and inoperability I-O model (IIM)</w:t>
      </w:r>
      <w:r w:rsidR="000F2886" w:rsidRPr="007744CB">
        <w:rPr>
          <w:sz w:val="22"/>
          <w:szCs w:val="22"/>
        </w:rPr>
        <w:fldChar w:fldCharType="begin"/>
      </w:r>
      <w:r w:rsidRPr="007744CB">
        <w:rPr>
          <w:sz w:val="22"/>
          <w:szCs w:val="22"/>
        </w:rPr>
        <w:instrText xml:space="preserve"> ADDIN EN.CITE &lt;EndNote&gt;&lt;Cite&gt;&lt;Author&gt;Haimes&lt;/Author&gt;&lt;Year&gt;2001&lt;/Year&gt;&lt;RecNum&gt;132&lt;/RecNum&gt;&lt;DisplayText&gt;&lt;style face="superscript"&gt;22,24&lt;/style&gt;&lt;/DisplayText&gt;&lt;record&gt;&lt;rec-number&gt;132&lt;/rec-number&gt;&lt;foreign-keys&gt;&lt;key app="EN" db-id="exewevdt055x5lefesqvsfw5faf0t5zavt9p"&gt;132&lt;/key&gt;&lt;/foreign-keys&gt;&lt;ref-type name="Journal Article"&gt;17&lt;/ref-type&gt;&lt;contributors&gt;&lt;authors&gt;&lt;author&gt;Haimes, Yacov Y&lt;/author&gt;&lt;author&gt;Jiang, Pu&lt;/author&gt;&lt;/authors&gt;&lt;/contributors&gt;&lt;titles&gt;&lt;title&gt;Leontief-based model of risk in complex interconnected infrastructures&lt;/title&gt;&lt;secondary-title&gt;Journal of Infrastructure systems&lt;/secondary-title&gt;&lt;/titles&gt;&lt;pages&gt;1-12&lt;/pages&gt;&lt;volume&gt;7&lt;/volume&gt;&lt;number&gt;1&lt;/number&gt;&lt;dates&gt;&lt;year&gt;2001&lt;/year&gt;&lt;/dates&gt;&lt;isbn&gt;1076-0342&lt;/isbn&gt;&lt;urls&gt;&lt;/urls&gt;&lt;/record&gt;&lt;/Cite&gt;&lt;Cite&gt;&lt;Author&gt;Santos&lt;/Author&gt;&lt;Year&gt;2004&lt;/Year&gt;&lt;RecNum&gt;135&lt;/RecNum&gt;&lt;record&gt;&lt;rec-number&gt;135&lt;/rec-number&gt;&lt;foreign-keys&gt;&lt;key app="EN" db-id="exewevdt055x5lefesqvsfw5faf0t5zavt9p"&gt;135&lt;/key&gt;&lt;/foreign-keys&gt;&lt;ref-type name="Journal Article"&gt;17&lt;/ref-type&gt;&lt;contributors&gt;&lt;authors&gt;&lt;au</w:instrText>
      </w:r>
      <w:r w:rsidRPr="007744CB">
        <w:rPr>
          <w:rFonts w:hint="eastAsia"/>
          <w:sz w:val="22"/>
          <w:szCs w:val="22"/>
        </w:rPr>
        <w:instrText>thor&gt;Santos, Joost R&lt;/author&gt;&lt;author&gt;Haimes, Yacov Y&lt;/author&gt;&lt;/authors&gt;&lt;/contributors&gt;&lt;titles&gt;&lt;title&gt;Modeling the Demand Reduction Input</w:instrText>
      </w:r>
      <w:r w:rsidRPr="007744CB">
        <w:rPr>
          <w:rFonts w:hint="eastAsia"/>
          <w:sz w:val="22"/>
          <w:szCs w:val="22"/>
        </w:rPr>
        <w:instrText>‐</w:instrText>
      </w:r>
      <w:r w:rsidRPr="007744CB">
        <w:rPr>
          <w:rFonts w:hint="eastAsia"/>
          <w:sz w:val="22"/>
          <w:szCs w:val="22"/>
        </w:rPr>
        <w:instrText>Output (I</w:instrText>
      </w:r>
      <w:r w:rsidRPr="007744CB">
        <w:rPr>
          <w:rFonts w:hint="eastAsia"/>
          <w:sz w:val="22"/>
          <w:szCs w:val="22"/>
        </w:rPr>
        <w:instrText>‐</w:instrText>
      </w:r>
      <w:r w:rsidRPr="007744CB">
        <w:rPr>
          <w:rFonts w:hint="eastAsia"/>
          <w:sz w:val="22"/>
          <w:szCs w:val="22"/>
        </w:rPr>
        <w:instrText>O) Inoperability Due to Terrorism of Interconnected Infrastructures*&lt;/title&gt;&lt;secondary-title&gt;Risk Analysis&lt;/</w:instrText>
      </w:r>
      <w:r w:rsidRPr="007744CB">
        <w:rPr>
          <w:sz w:val="22"/>
          <w:szCs w:val="22"/>
        </w:rPr>
        <w:instrText>secondary-title&gt;&lt;/titles&gt;&lt;periodical&gt;&lt;full-title&gt;Risk Analysis&lt;/full-title&gt;&lt;/periodical&gt;&lt;pages&gt;1437-1451&lt;/pages&gt;&lt;volume&gt;24&lt;/volume&gt;&lt;number&gt;6&lt;/number&gt;&lt;dates&gt;&lt;year&gt;2004&lt;/year&gt;&lt;/dates&gt;&lt;isbn&gt;1539-6924&lt;/isbn&gt;&lt;urls&gt;&lt;/urls&gt;&lt;/record&gt;&lt;/Cite&gt;&lt;/EndNote&gt;</w:instrText>
      </w:r>
      <w:r w:rsidR="000F2886" w:rsidRPr="007744CB">
        <w:rPr>
          <w:sz w:val="22"/>
          <w:szCs w:val="22"/>
        </w:rPr>
        <w:fldChar w:fldCharType="separate"/>
      </w:r>
      <w:r w:rsidRPr="007744CB">
        <w:rPr>
          <w:noProof/>
          <w:sz w:val="22"/>
          <w:szCs w:val="22"/>
          <w:vertAlign w:val="superscript"/>
        </w:rPr>
        <w:t>22,24</w:t>
      </w:r>
      <w:r w:rsidR="000F2886" w:rsidRPr="007744CB">
        <w:rPr>
          <w:sz w:val="22"/>
          <w:szCs w:val="22"/>
        </w:rPr>
        <w:fldChar w:fldCharType="end"/>
      </w:r>
      <w:r w:rsidRPr="007744CB">
        <w:rPr>
          <w:rFonts w:hint="eastAsia"/>
          <w:sz w:val="22"/>
          <w:szCs w:val="22"/>
        </w:rPr>
        <w:t>. They</w:t>
      </w:r>
      <w:r w:rsidRPr="007744CB">
        <w:rPr>
          <w:sz w:val="22"/>
          <w:szCs w:val="22"/>
        </w:rPr>
        <w:t xml:space="preserve"> ha</w:t>
      </w:r>
      <w:r w:rsidRPr="007744CB">
        <w:rPr>
          <w:rFonts w:hint="eastAsia"/>
          <w:sz w:val="22"/>
          <w:szCs w:val="22"/>
        </w:rPr>
        <w:t>ve</w:t>
      </w:r>
      <w:r w:rsidRPr="007744CB">
        <w:rPr>
          <w:sz w:val="22"/>
          <w:szCs w:val="22"/>
        </w:rPr>
        <w:t xml:space="preserve"> been widely applied in risk, impact and inter-dependency analyses of disaster studies</w:t>
      </w:r>
      <w:r w:rsidR="000F2886" w:rsidRPr="007744CB">
        <w:rPr>
          <w:sz w:val="22"/>
          <w:szCs w:val="22"/>
        </w:rPr>
        <w:fldChar w:fldCharType="begin"/>
      </w:r>
      <w:r w:rsidRPr="007744CB">
        <w:rPr>
          <w:sz w:val="22"/>
          <w:szCs w:val="22"/>
        </w:rPr>
        <w:instrText xml:space="preserve"> ADDIN EN.CITE &lt;EndNote&gt;&lt;Cite&gt;&lt;Author&gt;Cho&lt;/Author&gt;&lt;Year&gt;2001&lt;/Year&gt;&lt;RecNum&gt;134&lt;/RecNum&gt;&lt;DisplayText&gt;&lt;style face="superscript"&gt;10&lt;/style&gt;&lt;/DisplayText&gt;&lt;record&gt;&lt;rec-number&gt;134&lt;/rec-number&gt;&lt;foreign-keys&gt;&lt;key app="EN" db-id="exewevdt055x5lefesqvsfw5faf0t5zavt9p"&gt;134&lt;/key&gt;&lt;/foreign-keys&gt;&lt;ref-type name="Journal Article"&gt;17&lt;/ref-type&gt;&lt;contributors&gt;&lt;authors&gt;&lt;author&gt;Cho, Sungbin&lt;/author&gt;&lt;author&gt;Gordon, Peter&lt;/author&gt;&lt;author&gt;Moore, II&lt;/author&gt;&lt;author&gt;James, E&lt;/author&gt;&lt;author&gt;Richardson, Harry W&lt;/author&gt;&lt;author&gt;Shinozuka, Masanobu&lt;/author&gt;&lt;author&gt;Chang, Stephanie&lt;/author&gt;&lt;/authors&gt;&lt;/contributors&gt;&lt;titles&gt;&lt;title&gt;Integrating transportation network and regional economic models to estimate the costs of a large urban earthquake&lt;/title&gt;&lt;secondary-title&gt;Journal of Regional Science&lt;/secondary-title&gt;&lt;/titles&gt;&lt;periodical&gt;&lt;full-title&gt;Journal of Regional Science&lt;/full-title&gt;&lt;/periodical&gt;&lt;pages&gt;39-65&lt;/pages&gt;&lt;volume&gt;41&lt;/volume&gt;&lt;number&gt;1&lt;/number&gt;&lt;dates&gt;&lt;year&gt;2001&lt;/year&gt;&lt;/dates&gt;&lt;isbn&gt;1467-9787&lt;/isbn&gt;&lt;urls&gt;&lt;/urls&gt;&lt;/record&gt;&lt;/Cite&gt;&lt;/EndNote&gt;</w:instrText>
      </w:r>
      <w:r w:rsidR="000F2886" w:rsidRPr="007744CB">
        <w:rPr>
          <w:sz w:val="22"/>
          <w:szCs w:val="22"/>
        </w:rPr>
        <w:fldChar w:fldCharType="separate"/>
      </w:r>
      <w:r w:rsidRPr="007744CB">
        <w:rPr>
          <w:noProof/>
          <w:sz w:val="22"/>
          <w:szCs w:val="22"/>
          <w:vertAlign w:val="superscript"/>
        </w:rPr>
        <w:t>10</w:t>
      </w:r>
      <w:r w:rsidR="000F2886" w:rsidRPr="007744CB">
        <w:rPr>
          <w:sz w:val="22"/>
          <w:szCs w:val="22"/>
        </w:rPr>
        <w:fldChar w:fldCharType="end"/>
      </w:r>
      <w:r w:rsidRPr="007744CB">
        <w:rPr>
          <w:sz w:val="22"/>
          <w:szCs w:val="22"/>
        </w:rPr>
        <w:t>, CO</w:t>
      </w:r>
      <w:r w:rsidRPr="007744CB">
        <w:rPr>
          <w:sz w:val="22"/>
          <w:szCs w:val="22"/>
          <w:vertAlign w:val="subscript"/>
        </w:rPr>
        <w:t>2</w:t>
      </w:r>
      <w:r w:rsidRPr="007744CB">
        <w:rPr>
          <w:sz w:val="22"/>
          <w:szCs w:val="22"/>
        </w:rPr>
        <w:t xml:space="preserve"> emissions outsourcing</w:t>
      </w:r>
      <w:r w:rsidR="000F2886" w:rsidRPr="007744CB">
        <w:rPr>
          <w:sz w:val="22"/>
          <w:szCs w:val="22"/>
        </w:rPr>
        <w:fldChar w:fldCharType="begin"/>
      </w:r>
      <w:r w:rsidRPr="007744CB">
        <w:rPr>
          <w:sz w:val="22"/>
          <w:szCs w:val="22"/>
        </w:rPr>
        <w:instrText xml:space="preserve"> ADDIN EN.CITE &lt;EndNote&gt;&lt;Cite&gt;&lt;Author&gt;Feng&lt;/Author&gt;&lt;Year&gt;2013&lt;/Year&gt;&lt;RecNum&gt;137&lt;/RecNum&gt;&lt;DisplayText&gt;&lt;style face="superscript"&gt;11&lt;/style&gt;&lt;/DisplayText&gt;&lt;record&gt;&lt;rec-number&gt;137&lt;/rec-number&gt;&lt;foreign-keys&gt;&lt;key app="EN" db-id="exewevdt055x5lefesqvsfw5faf0t5zavt9p"&gt;137&lt;/key&gt;&lt;/foreign-keys&gt;&lt;ref-type name="Journal Article"&gt;17&lt;/ref-type&gt;&lt;contributors&gt;&lt;authors&gt;&lt;author&gt;Feng, Kuishuang&lt;/author&gt;&lt;author&gt;Davis, Steven J&lt;/author&gt;&lt;author&gt;Sun, Laixiang&lt;/author&gt;&lt;author&gt;Li, Xin&lt;/author&gt;&lt;author&gt;Guan, Dabo&lt;/author&gt;&lt;author&gt;Liu, Weidong&lt;/author&gt;&lt;author&gt;Liu, Zhu&lt;/author&gt;&lt;author&gt;Hubacek, Klaus&lt;/author&gt;&lt;/authors&gt;&lt;/contributors&gt;&lt;titles&gt;&lt;title&gt;Outsourcing CO2 within China&lt;/title&gt;&lt;secondary-title&gt;Proceedings of the National Academy of Sciences&lt;/secondary-title&gt;&lt;/titles&gt;&lt;pages&gt;11654-11659&lt;/pages&gt;&lt;volume&gt;110&lt;/volume&gt;&lt;number&gt;28&lt;/number&gt;&lt;dates&gt;&lt;year&gt;2013&lt;/year&gt;&lt;/dates&gt;&lt;isbn&gt;0027-8424&lt;/isbn&gt;&lt;urls&gt;&lt;/urls&gt;&lt;/record&gt;&lt;/Cite&gt;&lt;/EndNote&gt;</w:instrText>
      </w:r>
      <w:r w:rsidR="000F2886" w:rsidRPr="007744CB">
        <w:rPr>
          <w:sz w:val="22"/>
          <w:szCs w:val="22"/>
        </w:rPr>
        <w:fldChar w:fldCharType="separate"/>
      </w:r>
      <w:r w:rsidRPr="007744CB">
        <w:rPr>
          <w:noProof/>
          <w:sz w:val="22"/>
          <w:szCs w:val="22"/>
          <w:vertAlign w:val="superscript"/>
        </w:rPr>
        <w:t>11</w:t>
      </w:r>
      <w:r w:rsidR="000F2886" w:rsidRPr="007744CB">
        <w:rPr>
          <w:sz w:val="22"/>
          <w:szCs w:val="22"/>
        </w:rPr>
        <w:fldChar w:fldCharType="end"/>
      </w:r>
      <w:r w:rsidRPr="007744CB">
        <w:rPr>
          <w:sz w:val="22"/>
          <w:szCs w:val="22"/>
        </w:rPr>
        <w:t xml:space="preserve"> and ecological footprints</w:t>
      </w:r>
      <w:r w:rsidR="000F2886" w:rsidRPr="007744CB">
        <w:rPr>
          <w:sz w:val="22"/>
          <w:szCs w:val="22"/>
        </w:rPr>
        <w:fldChar w:fldCharType="begin">
          <w:fldData xml:space="preserve">PEVuZE5vdGU+PENpdGU+PEF1dGhvcj5NY0RvbmFsZDwvQXV0aG9yPjxZZWFyPjIwMDM8L1llYXI+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</w:fldData>
        </w:fldChar>
      </w:r>
      <w:r w:rsidRPr="007744CB">
        <w:rPr>
          <w:sz w:val="22"/>
          <w:szCs w:val="22"/>
        </w:rPr>
        <w:instrText xml:space="preserve"> ADDIN EN.CITE </w:instrText>
      </w:r>
      <w:r w:rsidR="000F2886" w:rsidRPr="007744CB">
        <w:rPr>
          <w:sz w:val="22"/>
          <w:szCs w:val="22"/>
        </w:rPr>
        <w:fldChar w:fldCharType="begin">
          <w:fldData xml:space="preserve">PEVuZE5vdGU+PENpdGU+PEF1dGhvcj5NY0RvbmFsZDwvQXV0aG9yPjxZZWFyPjIwMDM8L1llYXI+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</w:fldData>
        </w:fldChar>
      </w:r>
      <w:r w:rsidRPr="007744CB">
        <w:rPr>
          <w:sz w:val="22"/>
          <w:szCs w:val="22"/>
        </w:rPr>
        <w:instrText xml:space="preserve"> ADDIN EN.CITE.DATA </w:instrText>
      </w:r>
      <w:r w:rsidR="000F2886" w:rsidRPr="007744CB">
        <w:rPr>
          <w:sz w:val="22"/>
          <w:szCs w:val="22"/>
        </w:rPr>
      </w:r>
      <w:r w:rsidR="000F2886" w:rsidRPr="007744CB">
        <w:rPr>
          <w:sz w:val="22"/>
          <w:szCs w:val="22"/>
        </w:rPr>
        <w:fldChar w:fldCharType="end"/>
      </w:r>
      <w:r w:rsidR="000F2886" w:rsidRPr="007744CB">
        <w:rPr>
          <w:sz w:val="22"/>
          <w:szCs w:val="22"/>
        </w:rPr>
      </w:r>
      <w:r w:rsidR="000F2886" w:rsidRPr="007744CB">
        <w:rPr>
          <w:sz w:val="22"/>
          <w:szCs w:val="22"/>
        </w:rPr>
        <w:fldChar w:fldCharType="separate"/>
      </w:r>
      <w:r w:rsidRPr="007744CB">
        <w:rPr>
          <w:noProof/>
          <w:sz w:val="22"/>
          <w:szCs w:val="22"/>
          <w:vertAlign w:val="superscript"/>
        </w:rPr>
        <w:t>12-14</w:t>
      </w:r>
      <w:r w:rsidR="000F2886" w:rsidRPr="007744CB">
        <w:rPr>
          <w:sz w:val="22"/>
          <w:szCs w:val="22"/>
        </w:rPr>
        <w:fldChar w:fldCharType="end"/>
      </w:r>
      <w:r w:rsidRPr="007744CB">
        <w:rPr>
          <w:sz w:val="22"/>
          <w:szCs w:val="22"/>
        </w:rPr>
        <w:t xml:space="preserve">. </w:t>
      </w:r>
    </w:p>
    <w:p w:rsidR="007744CB" w:rsidRPr="00ED7418" w:rsidRDefault="007744CB" w:rsidP="007744CB">
      <w:r w:rsidRPr="007744CB">
        <w:rPr>
          <w:sz w:val="22"/>
          <w:szCs w:val="22"/>
        </w:rPr>
        <w:lastRenderedPageBreak/>
        <w:t>Rose (2004)</w:t>
      </w:r>
      <w:r w:rsidR="000F2886" w:rsidRPr="007744CB">
        <w:rPr>
          <w:sz w:val="22"/>
          <w:szCs w:val="22"/>
        </w:rPr>
        <w:fldChar w:fldCharType="begin"/>
      </w:r>
      <w:r w:rsidRPr="007744CB">
        <w:rPr>
          <w:sz w:val="22"/>
          <w:szCs w:val="22"/>
        </w:rPr>
        <w:instrText xml:space="preserve"> ADDIN EN.CITE &lt;EndNote&gt;&lt;Cite&gt;&lt;Author&gt;Rose&lt;/Author&gt;&lt;Year&gt;2004&lt;/Year&gt;&lt;RecNum&gt;142&lt;/RecNum&gt;&lt;DisplayText&gt;&lt;style face="superscript"&gt;25&lt;/style&gt;&lt;/DisplayText&gt;&lt;record&gt;&lt;rec-number&gt;142&lt;/rec-number&gt;&lt;foreign-keys&gt;&lt;key app="EN" db-id="exewevdt055x5lefesqvsfw5faf0t5zavt9p"&gt;142&lt;/key&gt;&lt;/foreign-keys&gt;&lt;ref-type name="Book Section"&gt;5&lt;/ref-type&gt;&lt;contributors&gt;&lt;authors&gt;&lt;author&gt;Rose, Adam&lt;/author&gt;&lt;/authors&gt;&lt;/contributors&gt;&lt;titles&gt;&lt;title&gt;Economic principles, issues, and research priorities in hazard loss estimation&lt;/title&gt;&lt;secondary-title&gt;Modeling spatial and economic impacts of disasters&lt;/secondary-title&gt;&lt;/titles&gt;&lt;pages&gt;13-36&lt;/pages&gt;&lt;dates&gt;&lt;year&gt;2004&lt;/year&gt;&lt;/dates&gt;&lt;publisher&gt;Springer&lt;/publisher&gt;&lt;isbn&gt;3642059856&lt;/isbn&gt;&lt;urls&gt;&lt;/urls&gt;&lt;/record&gt;&lt;/Cite&gt;&lt;/EndNote&gt;</w:instrText>
      </w:r>
      <w:r w:rsidR="000F2886" w:rsidRPr="007744CB">
        <w:rPr>
          <w:sz w:val="22"/>
          <w:szCs w:val="22"/>
        </w:rPr>
        <w:fldChar w:fldCharType="separate"/>
      </w:r>
      <w:r w:rsidRPr="007744CB">
        <w:rPr>
          <w:noProof/>
          <w:sz w:val="22"/>
          <w:szCs w:val="22"/>
          <w:vertAlign w:val="superscript"/>
        </w:rPr>
        <w:t>25</w:t>
      </w:r>
      <w:r w:rsidR="000F2886" w:rsidRPr="007744CB">
        <w:rPr>
          <w:sz w:val="22"/>
          <w:szCs w:val="22"/>
        </w:rPr>
        <w:fldChar w:fldCharType="end"/>
      </w:r>
      <w:r w:rsidRPr="007744CB">
        <w:rPr>
          <w:sz w:val="22"/>
          <w:szCs w:val="22"/>
        </w:rPr>
        <w:t xml:space="preserve"> noted that research results obtained from disaster-induced economic disruptions based on direct effects </w:t>
      </w:r>
      <w:r w:rsidRPr="007744CB">
        <w:rPr>
          <w:rFonts w:hint="eastAsia"/>
          <w:sz w:val="22"/>
          <w:szCs w:val="22"/>
        </w:rPr>
        <w:t>were</w:t>
      </w:r>
      <w:r w:rsidRPr="007744CB">
        <w:rPr>
          <w:sz w:val="22"/>
          <w:szCs w:val="22"/>
        </w:rPr>
        <w:t xml:space="preserve"> misleading because these studies ignore</w:t>
      </w:r>
      <w:r w:rsidRPr="007744CB">
        <w:rPr>
          <w:rFonts w:hint="eastAsia"/>
          <w:sz w:val="22"/>
          <w:szCs w:val="22"/>
        </w:rPr>
        <w:t>d</w:t>
      </w:r>
      <w:r w:rsidRPr="007744CB">
        <w:rPr>
          <w:sz w:val="22"/>
          <w:szCs w:val="22"/>
        </w:rPr>
        <w:t xml:space="preserve"> indirect</w:t>
      </w:r>
      <w:r w:rsidRPr="007744CB">
        <w:rPr>
          <w:rFonts w:hint="eastAsia"/>
          <w:sz w:val="22"/>
          <w:szCs w:val="22"/>
        </w:rPr>
        <w:t xml:space="preserve"> economic losses</w:t>
      </w:r>
      <w:r w:rsidRPr="007744CB">
        <w:rPr>
          <w:sz w:val="22"/>
          <w:szCs w:val="22"/>
        </w:rPr>
        <w:t xml:space="preserve">. Similarly, </w:t>
      </w:r>
      <w:proofErr w:type="spellStart"/>
      <w:r w:rsidRPr="007744CB">
        <w:rPr>
          <w:sz w:val="22"/>
          <w:szCs w:val="22"/>
        </w:rPr>
        <w:t>Hallegatte</w:t>
      </w:r>
      <w:proofErr w:type="spellEnd"/>
      <w:r w:rsidRPr="007744CB">
        <w:rPr>
          <w:sz w:val="22"/>
          <w:szCs w:val="22"/>
        </w:rPr>
        <w:t xml:space="preserve"> (2008)</w:t>
      </w:r>
      <w:r w:rsidR="000F2886" w:rsidRPr="007744CB">
        <w:rPr>
          <w:sz w:val="22"/>
          <w:szCs w:val="22"/>
        </w:rPr>
        <w:fldChar w:fldCharType="begin"/>
      </w:r>
      <w:r w:rsidRPr="007744CB">
        <w:rPr>
          <w:sz w:val="22"/>
          <w:szCs w:val="22"/>
        </w:rPr>
        <w:instrText xml:space="preserve"> ADDIN EN.CITE &lt;EndNote&gt;&lt;Cite&gt;&lt;Author&gt;Hallegatte&lt;/Author&gt;&lt;Year&gt;2008&lt;/Year&gt;&lt;RecNum&gt;143&lt;/RecNum&gt;&lt;DisplayText&gt;&lt;style face="superscript"&gt;15&lt;/style&gt;&lt;/DisplayText&gt;&lt;record&gt;&lt;rec-number&gt;143&lt;/rec-number&gt;&lt;foreign-keys&gt;&lt;key app="EN" db-id="exewevdt055x5lefesqvsfw5faf</w:instrText>
      </w:r>
      <w:r w:rsidRPr="007744CB">
        <w:rPr>
          <w:rFonts w:hint="eastAsia"/>
          <w:sz w:val="22"/>
          <w:szCs w:val="22"/>
        </w:rPr>
        <w:instrText>0t5zavt9p"&gt;143&lt;/key&gt;&lt;/foreign-keys&gt;&lt;ref-type name="Journal Article"&gt;17&lt;/ref-type&gt;&lt;contributors&gt;&lt;authors&gt;&lt;author&gt;Hallegatte, St</w:instrText>
      </w:r>
      <w:r w:rsidRPr="007744CB">
        <w:rPr>
          <w:rFonts w:hint="eastAsia"/>
          <w:sz w:val="22"/>
          <w:szCs w:val="22"/>
        </w:rPr>
        <w:instrText>é</w:instrText>
      </w:r>
      <w:r w:rsidRPr="007744CB">
        <w:rPr>
          <w:rFonts w:hint="eastAsia"/>
          <w:sz w:val="22"/>
          <w:szCs w:val="22"/>
        </w:rPr>
        <w:instrText>phane&lt;/author&gt;&lt;/authors&gt;&lt;/contributors&gt;&lt;titles&gt;&lt;title&gt;An Adaptive Regional Input</w:instrText>
      </w:r>
      <w:r w:rsidRPr="007744CB">
        <w:rPr>
          <w:rFonts w:hint="eastAsia"/>
          <w:sz w:val="22"/>
          <w:szCs w:val="22"/>
        </w:rPr>
        <w:instrText>‐</w:instrText>
      </w:r>
      <w:r w:rsidRPr="007744CB">
        <w:rPr>
          <w:rFonts w:hint="eastAsia"/>
          <w:sz w:val="22"/>
          <w:szCs w:val="22"/>
        </w:rPr>
        <w:instrText>Output Model and its Application to the Assessm</w:instrText>
      </w:r>
      <w:r w:rsidRPr="007744CB">
        <w:rPr>
          <w:sz w:val="22"/>
          <w:szCs w:val="22"/>
        </w:rPr>
        <w:instrText>ent of the Economic Cost of Katrina&lt;/title&gt;&lt;secondary-title&gt;Risk analysis&lt;/secondary-title&gt;&lt;/titles&gt;&lt;periodical&gt;&lt;full-title&gt;Risk Analysis&lt;/full-title&gt;&lt;/periodical&gt;&lt;pages&gt;779-799&lt;/pages&gt;&lt;volume&gt;28&lt;/volume&gt;&lt;number&gt;3&lt;/number&gt;&lt;dates&gt;&lt;year&gt;2008&lt;/year&gt;&lt;/dates&gt;&lt;isbn&gt;1539-6924&lt;/isbn&gt;&lt;urls&gt;&lt;/urls&gt;&lt;/record&gt;&lt;/Cite&gt;&lt;/EndNote&gt;</w:instrText>
      </w:r>
      <w:r w:rsidR="000F2886" w:rsidRPr="007744CB">
        <w:rPr>
          <w:sz w:val="22"/>
          <w:szCs w:val="22"/>
        </w:rPr>
        <w:fldChar w:fldCharType="separate"/>
      </w:r>
      <w:r w:rsidRPr="007744CB">
        <w:rPr>
          <w:noProof/>
          <w:sz w:val="22"/>
          <w:szCs w:val="22"/>
          <w:vertAlign w:val="superscript"/>
        </w:rPr>
        <w:t>15</w:t>
      </w:r>
      <w:r w:rsidR="000F2886" w:rsidRPr="007744CB">
        <w:rPr>
          <w:sz w:val="22"/>
          <w:szCs w:val="22"/>
        </w:rPr>
        <w:fldChar w:fldCharType="end"/>
      </w:r>
      <w:r w:rsidRPr="007744CB">
        <w:rPr>
          <w:sz w:val="22"/>
          <w:szCs w:val="22"/>
        </w:rPr>
        <w:t xml:space="preserve"> argued that direct </w:t>
      </w:r>
      <w:r w:rsidRPr="007744CB">
        <w:rPr>
          <w:rFonts w:hint="eastAsia"/>
          <w:sz w:val="22"/>
          <w:szCs w:val="22"/>
        </w:rPr>
        <w:t>economic losses</w:t>
      </w:r>
      <w:r w:rsidRPr="007744CB">
        <w:rPr>
          <w:sz w:val="22"/>
          <w:szCs w:val="22"/>
        </w:rPr>
        <w:t xml:space="preserve"> </w:t>
      </w:r>
      <w:r w:rsidRPr="007744CB">
        <w:rPr>
          <w:rFonts w:hint="eastAsia"/>
          <w:sz w:val="22"/>
          <w:szCs w:val="22"/>
        </w:rPr>
        <w:t>was</w:t>
      </w:r>
      <w:r w:rsidRPr="007744CB">
        <w:rPr>
          <w:sz w:val="22"/>
          <w:szCs w:val="22"/>
        </w:rPr>
        <w:t xml:space="preserve"> an insufficient indicator for risk assessment and management</w:t>
      </w:r>
      <w:r w:rsidRPr="007744CB">
        <w:rPr>
          <w:rFonts w:hint="eastAsia"/>
          <w:sz w:val="22"/>
          <w:szCs w:val="22"/>
        </w:rPr>
        <w:t>.</w:t>
      </w:r>
      <w:r w:rsidRPr="007744CB">
        <w:rPr>
          <w:sz w:val="22"/>
          <w:szCs w:val="22"/>
        </w:rPr>
        <w:t xml:space="preserve"> </w:t>
      </w:r>
      <w:r w:rsidRPr="007744CB">
        <w:rPr>
          <w:rFonts w:hint="eastAsia"/>
          <w:sz w:val="22"/>
          <w:szCs w:val="22"/>
        </w:rPr>
        <w:t>By</w:t>
      </w:r>
      <w:r w:rsidRPr="007744CB">
        <w:rPr>
          <w:sz w:val="22"/>
          <w:szCs w:val="22"/>
        </w:rPr>
        <w:t xml:space="preserve"> presenting an adaptive regional I-O </w:t>
      </w:r>
      <w:r w:rsidRPr="007744CB">
        <w:rPr>
          <w:rFonts w:hint="eastAsia"/>
          <w:sz w:val="22"/>
          <w:szCs w:val="22"/>
        </w:rPr>
        <w:t xml:space="preserve">(ARIO) </w:t>
      </w:r>
      <w:r w:rsidRPr="007744CB">
        <w:rPr>
          <w:sz w:val="22"/>
          <w:szCs w:val="22"/>
        </w:rPr>
        <w:t>model for disaster model</w:t>
      </w:r>
      <w:r w:rsidRPr="007744CB">
        <w:rPr>
          <w:rFonts w:hint="eastAsia"/>
          <w:sz w:val="22"/>
          <w:szCs w:val="22"/>
        </w:rPr>
        <w:t>l</w:t>
      </w:r>
      <w:r w:rsidRPr="007744CB">
        <w:rPr>
          <w:sz w:val="22"/>
          <w:szCs w:val="22"/>
        </w:rPr>
        <w:t xml:space="preserve">ing, he concluded that the ratio of total to direct </w:t>
      </w:r>
      <w:r w:rsidRPr="007744CB">
        <w:rPr>
          <w:rFonts w:hint="eastAsia"/>
          <w:sz w:val="22"/>
          <w:szCs w:val="22"/>
        </w:rPr>
        <w:t xml:space="preserve">economic </w:t>
      </w:r>
      <w:r w:rsidRPr="007744CB">
        <w:rPr>
          <w:sz w:val="22"/>
          <w:szCs w:val="22"/>
        </w:rPr>
        <w:t>losses increase</w:t>
      </w:r>
      <w:r w:rsidRPr="007744CB">
        <w:rPr>
          <w:rFonts w:hint="eastAsia"/>
          <w:sz w:val="22"/>
          <w:szCs w:val="22"/>
        </w:rPr>
        <w:t>s</w:t>
      </w:r>
      <w:r w:rsidRPr="007744CB">
        <w:rPr>
          <w:sz w:val="22"/>
          <w:szCs w:val="22"/>
        </w:rPr>
        <w:t xml:space="preserve"> as the disaster impact increases. Direct </w:t>
      </w:r>
      <w:r w:rsidRPr="007744CB">
        <w:rPr>
          <w:rFonts w:hint="eastAsia"/>
          <w:sz w:val="22"/>
          <w:szCs w:val="22"/>
        </w:rPr>
        <w:t xml:space="preserve">economic </w:t>
      </w:r>
      <w:r w:rsidRPr="007744CB">
        <w:rPr>
          <w:sz w:val="22"/>
          <w:szCs w:val="22"/>
        </w:rPr>
        <w:t>loss</w:t>
      </w:r>
      <w:r w:rsidRPr="007744CB">
        <w:rPr>
          <w:rFonts w:hint="eastAsia"/>
          <w:sz w:val="22"/>
          <w:szCs w:val="22"/>
        </w:rPr>
        <w:t>es</w:t>
      </w:r>
      <w:r w:rsidRPr="007744CB">
        <w:rPr>
          <w:sz w:val="22"/>
          <w:szCs w:val="22"/>
        </w:rPr>
        <w:t xml:space="preserve"> include the destruction of physical constructions, whereas indirect </w:t>
      </w:r>
      <w:r w:rsidRPr="007744CB">
        <w:rPr>
          <w:rFonts w:hint="eastAsia"/>
          <w:sz w:val="22"/>
          <w:szCs w:val="22"/>
        </w:rPr>
        <w:t xml:space="preserve">economic </w:t>
      </w:r>
      <w:r w:rsidRPr="007744CB">
        <w:rPr>
          <w:sz w:val="22"/>
          <w:szCs w:val="22"/>
        </w:rPr>
        <w:t>loss</w:t>
      </w:r>
      <w:r w:rsidRPr="007744CB">
        <w:rPr>
          <w:rFonts w:hint="eastAsia"/>
          <w:sz w:val="22"/>
          <w:szCs w:val="22"/>
        </w:rPr>
        <w:t>es</w:t>
      </w:r>
      <w:r w:rsidRPr="007744CB">
        <w:rPr>
          <w:sz w:val="22"/>
          <w:szCs w:val="22"/>
        </w:rPr>
        <w:t xml:space="preserve"> refer to perturbations to consumption and production caused by direct </w:t>
      </w:r>
      <w:r w:rsidRPr="007744CB">
        <w:rPr>
          <w:rFonts w:hint="eastAsia"/>
          <w:sz w:val="22"/>
          <w:szCs w:val="22"/>
        </w:rPr>
        <w:t xml:space="preserve">economic </w:t>
      </w:r>
      <w:r w:rsidRPr="007744CB">
        <w:rPr>
          <w:sz w:val="22"/>
          <w:szCs w:val="22"/>
        </w:rPr>
        <w:t xml:space="preserve">loss. </w:t>
      </w:r>
      <w:r w:rsidRPr="007744CB">
        <w:rPr>
          <w:rFonts w:hint="eastAsia"/>
          <w:sz w:val="22"/>
          <w:szCs w:val="22"/>
        </w:rPr>
        <w:t xml:space="preserve">In our study, we defined direct economic losses as the reductions in industrial value added due to pollution resulting health impacts and indirect economic losses as the cascading losses occurred through inter-industrial and inter-regional linkages. </w:t>
      </w:r>
      <w:r w:rsidRPr="007744CB">
        <w:rPr>
          <w:sz w:val="22"/>
          <w:szCs w:val="22"/>
        </w:rPr>
        <w:t>When evaluating indirect economic loss</w:t>
      </w:r>
      <w:r w:rsidRPr="007744CB">
        <w:rPr>
          <w:rFonts w:hint="eastAsia"/>
          <w:sz w:val="22"/>
          <w:szCs w:val="22"/>
        </w:rPr>
        <w:t>es</w:t>
      </w:r>
      <w:r w:rsidRPr="007744CB">
        <w:rPr>
          <w:sz w:val="22"/>
          <w:szCs w:val="22"/>
        </w:rPr>
        <w:t>,</w:t>
      </w:r>
      <w:r w:rsidRPr="007744CB">
        <w:rPr>
          <w:rFonts w:hint="eastAsia"/>
          <w:sz w:val="22"/>
          <w:szCs w:val="22"/>
        </w:rPr>
        <w:t xml:space="preserve"> an</w:t>
      </w:r>
      <w:r w:rsidRPr="007744CB">
        <w:rPr>
          <w:sz w:val="22"/>
          <w:szCs w:val="22"/>
        </w:rPr>
        <w:t xml:space="preserve"> I-O model successfully quantif</w:t>
      </w:r>
      <w:r w:rsidRPr="007744CB">
        <w:rPr>
          <w:rFonts w:hint="eastAsia"/>
          <w:sz w:val="22"/>
          <w:szCs w:val="22"/>
        </w:rPr>
        <w:t>ies a</w:t>
      </w:r>
      <w:r w:rsidRPr="007744CB">
        <w:rPr>
          <w:sz w:val="22"/>
          <w:szCs w:val="22"/>
        </w:rPr>
        <w:t xml:space="preserve"> circular econom</w:t>
      </w:r>
      <w:r w:rsidRPr="007744CB">
        <w:rPr>
          <w:rFonts w:hint="eastAsia"/>
          <w:sz w:val="22"/>
          <w:szCs w:val="22"/>
        </w:rPr>
        <w:t>y</w:t>
      </w:r>
      <w:r w:rsidRPr="007744CB">
        <w:rPr>
          <w:sz w:val="22"/>
          <w:szCs w:val="22"/>
        </w:rPr>
        <w:t xml:space="preserve">. </w:t>
      </w:r>
      <w:r w:rsidRPr="007744CB">
        <w:rPr>
          <w:rFonts w:hint="eastAsia"/>
          <w:sz w:val="22"/>
          <w:szCs w:val="22"/>
        </w:rPr>
        <w:t>An e</w:t>
      </w:r>
      <w:r w:rsidRPr="007744CB">
        <w:rPr>
          <w:sz w:val="22"/>
          <w:szCs w:val="22"/>
        </w:rPr>
        <w:t>conom</w:t>
      </w:r>
      <w:r w:rsidRPr="007744CB">
        <w:rPr>
          <w:rFonts w:hint="eastAsia"/>
          <w:sz w:val="22"/>
          <w:szCs w:val="22"/>
        </w:rPr>
        <w:t>y is</w:t>
      </w:r>
      <w:r w:rsidRPr="007744CB">
        <w:rPr>
          <w:sz w:val="22"/>
          <w:szCs w:val="22"/>
        </w:rPr>
        <w:t xml:space="preserve"> viewed as </w:t>
      </w:r>
      <w:r w:rsidRPr="007744CB">
        <w:rPr>
          <w:rFonts w:hint="eastAsia"/>
          <w:sz w:val="22"/>
          <w:szCs w:val="22"/>
        </w:rPr>
        <w:t xml:space="preserve">a </w:t>
      </w:r>
      <w:r w:rsidRPr="007744CB">
        <w:rPr>
          <w:sz w:val="22"/>
          <w:szCs w:val="22"/>
        </w:rPr>
        <w:t>system that con</w:t>
      </w:r>
      <w:r w:rsidRPr="007744CB">
        <w:rPr>
          <w:rFonts w:hint="eastAsia"/>
          <w:sz w:val="22"/>
          <w:szCs w:val="22"/>
        </w:rPr>
        <w:t>tains</w:t>
      </w:r>
      <w:r w:rsidRPr="007744CB">
        <w:rPr>
          <w:sz w:val="22"/>
          <w:szCs w:val="22"/>
        </w:rPr>
        <w:t xml:space="preserve"> inter-connected sectors or industries, where each sector produces a distinct commodity</w:t>
      </w:r>
      <w:r w:rsidR="000F2886" w:rsidRPr="007744CB">
        <w:rPr>
          <w:sz w:val="22"/>
          <w:szCs w:val="22"/>
        </w:rPr>
        <w:fldChar w:fldCharType="begin"/>
      </w:r>
      <w:r w:rsidRPr="007744CB">
        <w:rPr>
          <w:sz w:val="22"/>
          <w:szCs w:val="22"/>
        </w:rPr>
        <w:instrText xml:space="preserve"> ADDIN EN.CITE &lt;EndNote&gt;&lt;Cite&gt;&lt;Author&gt;Haimes&lt;/Author&gt;&lt;Year&gt;2001&lt;/Year&gt;&lt;RecNum&gt;132&lt;/RecNum&gt;&lt;DisplayText&gt;&lt;style face="superscript"&gt;24&lt;/style&gt;&lt;/DisplayText&gt;&lt;record&gt;&lt;rec-number&gt;132&lt;/rec-number&gt;&lt;foreign-keys&gt;&lt;key app="EN" db-id="exewevdt055x5lefesqvsfw5faf0t5zavt9p"&gt;132&lt;/key&gt;&lt;/foreign-keys&gt;&lt;ref-type name="Journal Article"&gt;17&lt;/ref-type&gt;&lt;contributors&gt;&lt;authors&gt;&lt;author&gt;Haimes, Yacov Y&lt;/author&gt;&lt;author&gt;Jiang, Pu&lt;/author&gt;&lt;/authors&gt;&lt;/contributors&gt;&lt;titles&gt;&lt;title&gt;Leontief-based model of risk in complex interconnected infrastructures&lt;/title&gt;&lt;secondary-title&gt;Journal of Infrastructure systems&lt;/secondary-title&gt;&lt;/titles&gt;&lt;pages&gt;1-12&lt;/pages&gt;&lt;volume&gt;7&lt;/volume&gt;&lt;number&gt;1&lt;/number&gt;&lt;dates&gt;&lt;year&gt;2001&lt;/year&gt;&lt;/dates&gt;&lt;isbn&gt;1076-0342&lt;/isbn&gt;&lt;urls&gt;&lt;/urls&gt;&lt;/record&gt;&lt;/Cite&gt;&lt;/EndNote&gt;</w:instrText>
      </w:r>
      <w:r w:rsidR="000F2886" w:rsidRPr="007744CB">
        <w:rPr>
          <w:sz w:val="22"/>
          <w:szCs w:val="22"/>
        </w:rPr>
        <w:fldChar w:fldCharType="separate"/>
      </w:r>
      <w:r w:rsidRPr="007744CB">
        <w:rPr>
          <w:noProof/>
          <w:sz w:val="22"/>
          <w:szCs w:val="22"/>
          <w:vertAlign w:val="superscript"/>
        </w:rPr>
        <w:t>24</w:t>
      </w:r>
      <w:r w:rsidR="000F2886" w:rsidRPr="007744CB">
        <w:rPr>
          <w:sz w:val="22"/>
          <w:szCs w:val="22"/>
        </w:rPr>
        <w:fldChar w:fldCharType="end"/>
      </w:r>
      <w:r w:rsidRPr="007744CB">
        <w:rPr>
          <w:rFonts w:hint="eastAsia"/>
          <w:sz w:val="22"/>
          <w:szCs w:val="22"/>
        </w:rPr>
        <w:t>.</w:t>
      </w:r>
      <w:r w:rsidRPr="007744CB">
        <w:rPr>
          <w:sz w:val="22"/>
          <w:szCs w:val="22"/>
        </w:rPr>
        <w:t xml:space="preserve"> </w:t>
      </w:r>
      <w:r w:rsidRPr="007744CB">
        <w:rPr>
          <w:rFonts w:hint="eastAsia"/>
          <w:sz w:val="22"/>
          <w:szCs w:val="22"/>
        </w:rPr>
        <w:t>An</w:t>
      </w:r>
      <w:r w:rsidRPr="007744CB">
        <w:rPr>
          <w:sz w:val="22"/>
          <w:szCs w:val="22"/>
        </w:rPr>
        <w:t xml:space="preserve"> I-O model </w:t>
      </w:r>
      <w:r w:rsidRPr="007744CB">
        <w:rPr>
          <w:rFonts w:hint="eastAsia"/>
          <w:sz w:val="22"/>
          <w:szCs w:val="22"/>
        </w:rPr>
        <w:t>is</w:t>
      </w:r>
      <w:r w:rsidRPr="007744CB">
        <w:rPr>
          <w:sz w:val="22"/>
          <w:szCs w:val="22"/>
        </w:rPr>
        <w:t xml:space="preserve"> utilized to describe the equilibrium behavior of </w:t>
      </w:r>
      <w:r w:rsidRPr="007744CB">
        <w:rPr>
          <w:rFonts w:hint="eastAsia"/>
          <w:sz w:val="22"/>
          <w:szCs w:val="22"/>
        </w:rPr>
        <w:t xml:space="preserve">an </w:t>
      </w:r>
      <w:r w:rsidRPr="007744CB">
        <w:rPr>
          <w:sz w:val="22"/>
          <w:szCs w:val="22"/>
        </w:rPr>
        <w:t>econom</w:t>
      </w:r>
      <w:r w:rsidRPr="007744CB">
        <w:rPr>
          <w:rFonts w:hint="eastAsia"/>
          <w:sz w:val="22"/>
          <w:szCs w:val="22"/>
        </w:rPr>
        <w:t>y</w:t>
      </w:r>
      <w:r w:rsidRPr="007744CB">
        <w:rPr>
          <w:sz w:val="22"/>
          <w:szCs w:val="22"/>
        </w:rPr>
        <w:t xml:space="preserve"> at both regional and national levels</w:t>
      </w:r>
      <w:r w:rsidR="000F2886" w:rsidRPr="007744CB">
        <w:rPr>
          <w:sz w:val="22"/>
          <w:szCs w:val="22"/>
        </w:rPr>
        <w:fldChar w:fldCharType="begin"/>
      </w:r>
      <w:r w:rsidRPr="007744CB">
        <w:rPr>
          <w:sz w:val="22"/>
          <w:szCs w:val="22"/>
        </w:rPr>
        <w:instrText xml:space="preserve"> ADDIN EN.CITE &lt;EndNote&gt;&lt;Cite&gt;&lt;Author&gt;Liew&lt;/Author&gt;&lt;Year&gt;2000&lt;/Year&gt;&lt;RecNum&gt;144&lt;/RecNum&gt;&lt;DisplayText&gt;&lt;style face="superscript"&gt;26&lt;/style&gt;&lt;/DisplayText&gt;&lt;record&gt;&lt;rec-number&gt;144&lt;/rec-number&gt;&lt;foreign-keys&gt;&lt;key app="EN" db-id="exewevdt055x5lefesqvsfw5faf0t5zavt9p"&gt;144&lt;/key&gt;&lt;/foreign-keys&gt;&lt;ref-type name="Journal Article"&gt;17&lt;/ref-type&gt;&lt;contributors&gt;&lt;authors&gt;&lt;author&gt;Liew, Chung J&lt;/author&gt;&lt;/authors&gt;&lt;/contributors&gt;&lt;titles&gt;&lt;title&gt;The dynamic variable input-output model: An advancement from the Leontief dynamic input-output model&lt;/title&gt;&lt;secondary-title&gt;The Annals of Regional Science&lt;/secondary-title&gt;&lt;/titles&gt;&lt;pages&gt;591-614&lt;/pages&gt;&lt;volume&gt;34&lt;/volume&gt;&lt;number&gt;4&lt;/number&gt;&lt;dates&gt;&lt;year&gt;2000&lt;/year&gt;&lt;/dates&gt;&lt;isbn&gt;0570-1864&lt;/isbn&gt;&lt;urls&gt;&lt;/urls&gt;&lt;/record&gt;&lt;/Cite&gt;&lt;/EndNote&gt;</w:instrText>
      </w:r>
      <w:r w:rsidR="000F2886" w:rsidRPr="007744CB">
        <w:rPr>
          <w:sz w:val="22"/>
          <w:szCs w:val="22"/>
        </w:rPr>
        <w:fldChar w:fldCharType="separate"/>
      </w:r>
      <w:r w:rsidRPr="007744CB">
        <w:rPr>
          <w:noProof/>
          <w:sz w:val="22"/>
          <w:szCs w:val="22"/>
          <w:vertAlign w:val="superscript"/>
        </w:rPr>
        <w:t>26</w:t>
      </w:r>
      <w:r w:rsidR="000F2886" w:rsidRPr="007744CB">
        <w:rPr>
          <w:sz w:val="22"/>
          <w:szCs w:val="22"/>
        </w:rPr>
        <w:fldChar w:fldCharType="end"/>
      </w:r>
      <w:r w:rsidRPr="007744CB">
        <w:rPr>
          <w:rFonts w:hint="eastAsia"/>
          <w:sz w:val="22"/>
          <w:szCs w:val="22"/>
        </w:rPr>
        <w:t>.</w:t>
      </w:r>
      <w:r w:rsidRPr="007744CB">
        <w:rPr>
          <w:sz w:val="22"/>
          <w:szCs w:val="22"/>
        </w:rPr>
        <w:t xml:space="preserve"> </w:t>
      </w:r>
      <w:r w:rsidRPr="007744CB">
        <w:rPr>
          <w:rFonts w:hint="eastAsia"/>
          <w:sz w:val="22"/>
          <w:szCs w:val="22"/>
        </w:rPr>
        <w:t>As</w:t>
      </w:r>
      <w:r w:rsidRPr="007744CB">
        <w:rPr>
          <w:sz w:val="22"/>
          <w:szCs w:val="22"/>
        </w:rPr>
        <w:t xml:space="preserve"> the current frontier extended to risk assessment and management</w:t>
      </w:r>
      <w:r w:rsidRPr="007744CB">
        <w:rPr>
          <w:rFonts w:hint="eastAsia"/>
          <w:sz w:val="22"/>
          <w:szCs w:val="22"/>
        </w:rPr>
        <w:t>,</w:t>
      </w:r>
      <w:r w:rsidRPr="007744CB">
        <w:rPr>
          <w:sz w:val="22"/>
          <w:szCs w:val="22"/>
        </w:rPr>
        <w:t xml:space="preserve"> </w:t>
      </w:r>
      <w:r w:rsidRPr="007744CB">
        <w:rPr>
          <w:rFonts w:hint="eastAsia"/>
          <w:sz w:val="22"/>
          <w:szCs w:val="22"/>
        </w:rPr>
        <w:t>t</w:t>
      </w:r>
      <w:r w:rsidRPr="007744CB">
        <w:rPr>
          <w:sz w:val="22"/>
          <w:szCs w:val="22"/>
        </w:rPr>
        <w:t>he Leontief I-O model was used to assess indirect losses from disruptions, including complexity, accidents and willful attacks</w:t>
      </w:r>
      <w:r w:rsidR="000F2886" w:rsidRPr="007744CB">
        <w:rPr>
          <w:sz w:val="22"/>
          <w:szCs w:val="22"/>
        </w:rPr>
        <w:fldChar w:fldCharType="begin"/>
      </w:r>
      <w:r w:rsidRPr="007744CB">
        <w:rPr>
          <w:sz w:val="22"/>
          <w:szCs w:val="22"/>
        </w:rPr>
        <w:instrText xml:space="preserve"> ADDIN EN.CITE &lt;EndNote&gt;&lt;Cite&gt;&lt;Author&gt;Santos&lt;/Author&gt;&lt;Year&gt;2006&lt;/Year&gt;&lt;RecNum&gt;145&lt;/RecNum&gt;&lt;DisplayText&gt;&lt;style face="superscript"&gt;27&lt;/style&gt;&lt;/DisplayText&gt;&lt;record&gt;&lt;rec-number&gt;145&lt;/rec-number&gt;&lt;foreign-keys&gt;&lt;key app="EN" db-id="exewevdt055x5lefesqvsfw5faf0t5z</w:instrText>
      </w:r>
      <w:r w:rsidRPr="007744CB">
        <w:rPr>
          <w:rFonts w:hint="eastAsia"/>
          <w:sz w:val="22"/>
          <w:szCs w:val="22"/>
        </w:rPr>
        <w:instrText>avt9p"&gt;145&lt;/key&gt;&lt;/foreign-keys&gt;&lt;ref-type name="Journal Article"&gt;17&lt;/ref-type&gt;&lt;contributors&gt;&lt;authors&gt;&lt;author&gt;Santos, Joost R&lt;/author&gt;&lt;/authors&gt;&lt;/contributors&gt;&lt;titles&gt;&lt;title&gt;Inoperability input</w:instrText>
      </w:r>
      <w:r w:rsidRPr="007744CB">
        <w:rPr>
          <w:rFonts w:hint="eastAsia"/>
          <w:sz w:val="22"/>
          <w:szCs w:val="22"/>
        </w:rPr>
        <w:instrText>‐</w:instrText>
      </w:r>
      <w:r w:rsidRPr="007744CB">
        <w:rPr>
          <w:rFonts w:hint="eastAsia"/>
          <w:sz w:val="22"/>
          <w:szCs w:val="22"/>
        </w:rPr>
        <w:instrText>output modeling of disruptions to interdependent economic syste</w:instrText>
      </w:r>
      <w:r w:rsidRPr="007744CB">
        <w:rPr>
          <w:sz w:val="22"/>
          <w:szCs w:val="22"/>
        </w:rPr>
        <w:instrText>ms&lt;/title&gt;&lt;secondary-title&gt;Systems Engineering&lt;/secondary-title&gt;&lt;/titles&gt;&lt;pages&gt;20-34&lt;/pages&gt;&lt;volume&gt;9&lt;/volume&gt;&lt;number&gt;1&lt;/number&gt;&lt;dates&gt;&lt;year&gt;2006&lt;/year&gt;&lt;/dates&gt;&lt;isbn&gt;1520-6858&lt;/isbn&gt;&lt;urls&gt;&lt;/urls&gt;&lt;/record&gt;&lt;/Cite&gt;&lt;/EndNote&gt;</w:instrText>
      </w:r>
      <w:r w:rsidR="000F2886" w:rsidRPr="007744CB">
        <w:rPr>
          <w:sz w:val="22"/>
          <w:szCs w:val="22"/>
        </w:rPr>
        <w:fldChar w:fldCharType="separate"/>
      </w:r>
      <w:r w:rsidRPr="007744CB">
        <w:rPr>
          <w:noProof/>
          <w:sz w:val="22"/>
          <w:szCs w:val="22"/>
          <w:vertAlign w:val="superscript"/>
        </w:rPr>
        <w:t>27</w:t>
      </w:r>
      <w:r w:rsidR="000F2886" w:rsidRPr="007744CB">
        <w:rPr>
          <w:sz w:val="22"/>
          <w:szCs w:val="22"/>
        </w:rPr>
        <w:fldChar w:fldCharType="end"/>
      </w:r>
      <w:r w:rsidRPr="007744CB">
        <w:rPr>
          <w:sz w:val="22"/>
          <w:szCs w:val="22"/>
        </w:rPr>
        <w:t>. Cho et al. (2001)</w:t>
      </w:r>
      <w:r w:rsidR="000F2886" w:rsidRPr="007744CB">
        <w:rPr>
          <w:sz w:val="22"/>
          <w:szCs w:val="22"/>
        </w:rPr>
        <w:fldChar w:fldCharType="begin"/>
      </w:r>
      <w:r w:rsidRPr="007744CB">
        <w:rPr>
          <w:sz w:val="22"/>
          <w:szCs w:val="22"/>
        </w:rPr>
        <w:instrText xml:space="preserve"> ADDIN EN.CITE &lt;EndNote&gt;&lt;Cite&gt;&lt;Author&gt;Cho&lt;/Author&gt;&lt;Year&gt;2001&lt;/Year&gt;&lt;RecNum&gt;134&lt;/RecNum&gt;&lt;DisplayText&gt;&lt;style face="superscript"&gt;10&lt;/style&gt;&lt;/DisplayText&gt;&lt;record&gt;&lt;rec-number&gt;134&lt;/rec-number&gt;&lt;foreign-keys&gt;&lt;key app="EN" db-id="exewevdt055x5lefesqvsfw5faf0t5zavt9p"&gt;134&lt;/key&gt;&lt;/foreign-keys&gt;&lt;ref-type name="Journal Article"&gt;17&lt;/ref-type&gt;&lt;contributors&gt;&lt;authors&gt;&lt;author&gt;Cho, Sungbin&lt;/author&gt;&lt;author&gt;Gordon, Peter&lt;/author&gt;&lt;author&gt;Moore, II&lt;/author&gt;&lt;author&gt;James, E&lt;/author&gt;&lt;author&gt;Richardson, Harry W&lt;/author&gt;&lt;author&gt;Shinozuka, Masanobu&lt;/author&gt;&lt;author&gt;Chang, Stephanie&lt;/author&gt;&lt;/authors&gt;&lt;/contributors&gt;&lt;titles&gt;&lt;title&gt;Integrating transportation network and regional economic models to estimate the costs of a large urban earthquake&lt;/title&gt;&lt;secondary-title&gt;Journal of Regional Science&lt;/secondary-title&gt;&lt;/titles&gt;&lt;periodical&gt;&lt;full-title&gt;Journal of Regional Science&lt;/full-title&gt;&lt;/periodical&gt;&lt;pages&gt;39-65&lt;/pages&gt;&lt;volume&gt;41&lt;/volume&gt;&lt;number&gt;1&lt;/number&gt;&lt;dates&gt;&lt;year&gt;2001&lt;/year&gt;&lt;/dates&gt;&lt;isbn&gt;1467-9787&lt;/isbn&gt;&lt;urls&gt;&lt;/urls&gt;&lt;/record&gt;&lt;/Cite&gt;&lt;/EndNote&gt;</w:instrText>
      </w:r>
      <w:r w:rsidR="000F2886" w:rsidRPr="007744CB">
        <w:rPr>
          <w:sz w:val="22"/>
          <w:szCs w:val="22"/>
        </w:rPr>
        <w:fldChar w:fldCharType="separate"/>
      </w:r>
      <w:r w:rsidRPr="007744CB">
        <w:rPr>
          <w:noProof/>
          <w:sz w:val="22"/>
          <w:szCs w:val="22"/>
          <w:vertAlign w:val="superscript"/>
        </w:rPr>
        <w:t>10</w:t>
      </w:r>
      <w:r w:rsidR="000F2886" w:rsidRPr="007744CB">
        <w:rPr>
          <w:sz w:val="22"/>
          <w:szCs w:val="22"/>
        </w:rPr>
        <w:fldChar w:fldCharType="end"/>
      </w:r>
      <w:r w:rsidRPr="007744CB">
        <w:rPr>
          <w:sz w:val="22"/>
          <w:szCs w:val="22"/>
        </w:rPr>
        <w:t xml:space="preserve"> confirmed that </w:t>
      </w:r>
      <w:r w:rsidRPr="007744CB">
        <w:rPr>
          <w:rFonts w:hint="eastAsia"/>
          <w:sz w:val="22"/>
          <w:szCs w:val="22"/>
        </w:rPr>
        <w:t xml:space="preserve">an </w:t>
      </w:r>
      <w:r w:rsidRPr="007744CB">
        <w:rPr>
          <w:sz w:val="22"/>
          <w:szCs w:val="22"/>
        </w:rPr>
        <w:t xml:space="preserve">I-O model </w:t>
      </w:r>
      <w:r w:rsidRPr="007744CB">
        <w:rPr>
          <w:rFonts w:hint="eastAsia"/>
          <w:sz w:val="22"/>
          <w:szCs w:val="22"/>
        </w:rPr>
        <w:t>was</w:t>
      </w:r>
      <w:r w:rsidRPr="007744CB">
        <w:rPr>
          <w:sz w:val="22"/>
          <w:szCs w:val="22"/>
        </w:rPr>
        <w:t xml:space="preserve"> effective for evaluating earthquake-</w:t>
      </w:r>
      <w:r w:rsidRPr="007744CB">
        <w:rPr>
          <w:rFonts w:hint="eastAsia"/>
          <w:sz w:val="22"/>
          <w:szCs w:val="22"/>
        </w:rPr>
        <w:t>induce</w:t>
      </w:r>
      <w:r w:rsidRPr="007744CB">
        <w:rPr>
          <w:sz w:val="22"/>
          <w:szCs w:val="22"/>
        </w:rPr>
        <w:t xml:space="preserve">d indirect </w:t>
      </w:r>
      <w:r w:rsidRPr="007744CB">
        <w:rPr>
          <w:rFonts w:hint="eastAsia"/>
          <w:sz w:val="22"/>
          <w:szCs w:val="22"/>
        </w:rPr>
        <w:t xml:space="preserve">economic </w:t>
      </w:r>
      <w:r w:rsidRPr="007744CB">
        <w:rPr>
          <w:sz w:val="22"/>
          <w:szCs w:val="22"/>
        </w:rPr>
        <w:t>loss</w:t>
      </w:r>
      <w:r w:rsidRPr="007744CB">
        <w:rPr>
          <w:rFonts w:hint="eastAsia"/>
          <w:sz w:val="22"/>
          <w:szCs w:val="22"/>
        </w:rPr>
        <w:t>es</w:t>
      </w:r>
      <w:r w:rsidRPr="007744CB">
        <w:rPr>
          <w:sz w:val="22"/>
          <w:szCs w:val="22"/>
        </w:rPr>
        <w:t xml:space="preserve"> in </w:t>
      </w:r>
      <w:r w:rsidRPr="007744CB">
        <w:rPr>
          <w:rFonts w:hint="eastAsia"/>
          <w:sz w:val="22"/>
          <w:szCs w:val="22"/>
        </w:rPr>
        <w:t xml:space="preserve">a </w:t>
      </w:r>
      <w:r w:rsidRPr="007744CB">
        <w:rPr>
          <w:sz w:val="22"/>
          <w:szCs w:val="22"/>
        </w:rPr>
        <w:t>regional econom</w:t>
      </w:r>
      <w:r w:rsidRPr="007744CB">
        <w:rPr>
          <w:rFonts w:hint="eastAsia"/>
          <w:sz w:val="22"/>
          <w:szCs w:val="22"/>
        </w:rPr>
        <w:t>y</w:t>
      </w:r>
      <w:r w:rsidRPr="007744CB">
        <w:rPr>
          <w:sz w:val="22"/>
          <w:szCs w:val="22"/>
        </w:rPr>
        <w:t xml:space="preserve">. </w:t>
      </w:r>
      <w:r w:rsidRPr="007744CB">
        <w:rPr>
          <w:rFonts w:hint="eastAsia"/>
          <w:sz w:val="22"/>
          <w:szCs w:val="22"/>
        </w:rPr>
        <w:t>Indeed, an I-O model is able to</w:t>
      </w:r>
      <w:r w:rsidRPr="007744CB">
        <w:rPr>
          <w:sz w:val="22"/>
          <w:szCs w:val="22"/>
        </w:rPr>
        <w:t xml:space="preserve"> capture </w:t>
      </w:r>
      <w:r w:rsidRPr="007744CB">
        <w:rPr>
          <w:rFonts w:hint="eastAsia"/>
          <w:sz w:val="22"/>
          <w:szCs w:val="22"/>
        </w:rPr>
        <w:t>both</w:t>
      </w:r>
      <w:r w:rsidRPr="007744CB">
        <w:rPr>
          <w:sz w:val="22"/>
          <w:szCs w:val="22"/>
        </w:rPr>
        <w:t xml:space="preserve"> </w:t>
      </w:r>
      <w:r w:rsidRPr="007744CB">
        <w:rPr>
          <w:rFonts w:hint="eastAsia"/>
          <w:sz w:val="22"/>
          <w:szCs w:val="22"/>
        </w:rPr>
        <w:t xml:space="preserve">the </w:t>
      </w:r>
      <w:r w:rsidRPr="007744CB">
        <w:rPr>
          <w:sz w:val="22"/>
          <w:szCs w:val="22"/>
        </w:rPr>
        <w:t>backward and forward linkages</w:t>
      </w:r>
      <w:r w:rsidRPr="007744CB">
        <w:rPr>
          <w:rFonts w:hint="eastAsia"/>
          <w:sz w:val="22"/>
          <w:szCs w:val="22"/>
        </w:rPr>
        <w:t xml:space="preserve"> among industries and regions</w:t>
      </w:r>
      <w:r w:rsidRPr="007744CB">
        <w:rPr>
          <w:sz w:val="22"/>
          <w:szCs w:val="22"/>
        </w:rPr>
        <w:t xml:space="preserve">. In addition to reducing consumption in the ‘upstream’ sectors that supply inputs, changes in a sector’s output could also </w:t>
      </w:r>
      <w:r w:rsidRPr="007744CB">
        <w:rPr>
          <w:rFonts w:hint="eastAsia"/>
          <w:sz w:val="22"/>
          <w:szCs w:val="22"/>
        </w:rPr>
        <w:t>affect those</w:t>
      </w:r>
      <w:r w:rsidRPr="007744CB">
        <w:rPr>
          <w:sz w:val="22"/>
          <w:szCs w:val="22"/>
        </w:rPr>
        <w:t xml:space="preserve"> ‘downstream’ sectors</w:t>
      </w:r>
      <w:r w:rsidRPr="007744CB">
        <w:rPr>
          <w:rFonts w:hint="eastAsia"/>
          <w:sz w:val="22"/>
          <w:szCs w:val="22"/>
        </w:rPr>
        <w:t xml:space="preserve">, to </w:t>
      </w:r>
      <w:r w:rsidRPr="007744CB">
        <w:rPr>
          <w:sz w:val="22"/>
          <w:szCs w:val="22"/>
        </w:rPr>
        <w:t>wh</w:t>
      </w:r>
      <w:r w:rsidRPr="007744CB">
        <w:rPr>
          <w:rFonts w:hint="eastAsia"/>
          <w:sz w:val="22"/>
          <w:szCs w:val="22"/>
        </w:rPr>
        <w:t>om</w:t>
      </w:r>
      <w:r w:rsidRPr="007744CB">
        <w:rPr>
          <w:sz w:val="22"/>
          <w:szCs w:val="22"/>
        </w:rPr>
        <w:t xml:space="preserve"> it s</w:t>
      </w:r>
      <w:r w:rsidRPr="007744CB">
        <w:rPr>
          <w:rFonts w:hint="eastAsia"/>
          <w:sz w:val="22"/>
          <w:szCs w:val="22"/>
        </w:rPr>
        <w:t>ells its outputs</w:t>
      </w:r>
      <w:r w:rsidRPr="007744CB">
        <w:rPr>
          <w:sz w:val="22"/>
          <w:szCs w:val="22"/>
        </w:rPr>
        <w:t xml:space="preserve">. This </w:t>
      </w:r>
      <w:r w:rsidRPr="007744CB">
        <w:rPr>
          <w:rFonts w:hint="eastAsia"/>
          <w:sz w:val="22"/>
          <w:szCs w:val="22"/>
        </w:rPr>
        <w:t>opposite way of</w:t>
      </w:r>
      <w:r w:rsidRPr="007744CB">
        <w:rPr>
          <w:sz w:val="22"/>
          <w:szCs w:val="22"/>
        </w:rPr>
        <w:t xml:space="preserve"> thinking</w:t>
      </w:r>
      <w:r w:rsidRPr="007744CB">
        <w:rPr>
          <w:rFonts w:hint="eastAsia"/>
          <w:sz w:val="22"/>
          <w:szCs w:val="22"/>
        </w:rPr>
        <w:t xml:space="preserve"> </w:t>
      </w:r>
      <w:r w:rsidRPr="007744CB">
        <w:rPr>
          <w:sz w:val="22"/>
          <w:szCs w:val="22"/>
        </w:rPr>
        <w:t>observe</w:t>
      </w:r>
      <w:r w:rsidRPr="007744CB">
        <w:rPr>
          <w:rFonts w:hint="eastAsia"/>
          <w:sz w:val="22"/>
          <w:szCs w:val="22"/>
        </w:rPr>
        <w:t>s</w:t>
      </w:r>
      <w:r w:rsidRPr="007744CB">
        <w:rPr>
          <w:sz w:val="22"/>
          <w:szCs w:val="22"/>
        </w:rPr>
        <w:t xml:space="preserve"> the inter-connectedness within economic systems from an opposite direction </w:t>
      </w:r>
      <w:r w:rsidRPr="007744CB">
        <w:rPr>
          <w:rFonts w:hint="eastAsia"/>
          <w:sz w:val="22"/>
          <w:szCs w:val="22"/>
        </w:rPr>
        <w:t>by</w:t>
      </w:r>
      <w:r w:rsidRPr="007744CB">
        <w:rPr>
          <w:sz w:val="22"/>
          <w:szCs w:val="22"/>
        </w:rPr>
        <w:t xml:space="preserve"> focus</w:t>
      </w:r>
      <w:r w:rsidRPr="007744CB">
        <w:rPr>
          <w:rFonts w:hint="eastAsia"/>
          <w:sz w:val="22"/>
          <w:szCs w:val="22"/>
        </w:rPr>
        <w:t>ing</w:t>
      </w:r>
      <w:r w:rsidRPr="007744CB">
        <w:rPr>
          <w:sz w:val="22"/>
          <w:szCs w:val="22"/>
        </w:rPr>
        <w:t xml:space="preserve"> on supply-driven impacts on production</w:t>
      </w:r>
      <w:r w:rsidR="000F2886" w:rsidRPr="007744CB">
        <w:rPr>
          <w:sz w:val="22"/>
          <w:szCs w:val="22"/>
        </w:rPr>
        <w:fldChar w:fldCharType="begin"/>
      </w:r>
      <w:r w:rsidRPr="007744CB">
        <w:rPr>
          <w:sz w:val="22"/>
          <w:szCs w:val="22"/>
        </w:rPr>
        <w:instrText xml:space="preserve"> ADDIN EN.CITE &lt;EndNote&gt;&lt;Cite&gt;&lt;Author&gt;Miller&lt;/Author&gt;&lt;Year&gt;2009&lt;/Year&gt;&lt;RecNum&gt;136&lt;/RecNum&gt;&lt;DisplayText&gt;&lt;style face="superscript"&gt;23&lt;/style&gt;&lt;/DisplayText&gt;&lt;record&gt;&lt;rec-number&gt;136&lt;/rec-number&gt;&lt;foreign-keys&gt;&lt;key app="EN" db-id="exewevdt055x5lefesqvsfw5faf0t5zavt9p"&gt;136&lt;/key&gt;&lt;/foreign-keys&gt;&lt;ref-type name="Book"&gt;6&lt;/ref-type&gt;&lt;contributors&gt;&lt;authors&gt;&lt;author&gt;Miller, Ronald E&lt;/author&gt;&lt;author&gt;Blair, Peter D&lt;/author&gt;&lt;/authors&gt;&lt;/contributors&gt;&lt;titles&gt;&lt;title&gt;Input-output analysis: foundations and extensions&lt;/title&gt;&lt;/titles&gt;&lt;dates&gt;&lt;year&gt;2009&lt;/year&gt;&lt;/dates&gt;&lt;publisher&gt;Cambridge University Press&lt;/publisher&gt;&lt;isbn&gt;1139477595&lt;/isbn&gt;&lt;urls&gt;&lt;/urls&gt;&lt;/record&gt;&lt;/Cite&gt;&lt;/EndNote&gt;</w:instrText>
      </w:r>
      <w:r w:rsidR="000F2886" w:rsidRPr="007744CB">
        <w:rPr>
          <w:sz w:val="22"/>
          <w:szCs w:val="22"/>
        </w:rPr>
        <w:fldChar w:fldCharType="separate"/>
      </w:r>
      <w:r w:rsidRPr="007744CB">
        <w:rPr>
          <w:noProof/>
          <w:sz w:val="22"/>
          <w:szCs w:val="22"/>
          <w:vertAlign w:val="superscript"/>
        </w:rPr>
        <w:t>23</w:t>
      </w:r>
      <w:r w:rsidR="000F2886" w:rsidRPr="007744CB">
        <w:rPr>
          <w:sz w:val="22"/>
          <w:szCs w:val="22"/>
        </w:rPr>
        <w:fldChar w:fldCharType="end"/>
      </w:r>
      <w:r w:rsidRPr="007744CB">
        <w:rPr>
          <w:sz w:val="22"/>
          <w:szCs w:val="22"/>
        </w:rPr>
        <w:t xml:space="preserve">. </w:t>
      </w:r>
      <w:r w:rsidRPr="007744CB">
        <w:rPr>
          <w:rFonts w:hint="eastAsia"/>
          <w:sz w:val="22"/>
          <w:szCs w:val="22"/>
        </w:rPr>
        <w:t>In the study of</w:t>
      </w:r>
      <w:r w:rsidRPr="007744CB">
        <w:rPr>
          <w:sz w:val="22"/>
          <w:szCs w:val="22"/>
        </w:rPr>
        <w:t xml:space="preserve"> a national power outage that consisted of multiple small outages, Crowther and </w:t>
      </w:r>
      <w:proofErr w:type="spellStart"/>
      <w:r w:rsidRPr="007744CB">
        <w:rPr>
          <w:sz w:val="22"/>
          <w:szCs w:val="22"/>
        </w:rPr>
        <w:t>Haimes</w:t>
      </w:r>
      <w:proofErr w:type="spellEnd"/>
      <w:r w:rsidRPr="007744CB">
        <w:rPr>
          <w:sz w:val="22"/>
          <w:szCs w:val="22"/>
        </w:rPr>
        <w:t xml:space="preserve"> (2005)</w:t>
      </w:r>
      <w:r w:rsidR="000F2886" w:rsidRPr="007744CB">
        <w:rPr>
          <w:sz w:val="22"/>
          <w:szCs w:val="22"/>
        </w:rPr>
        <w:fldChar w:fldCharType="begin"/>
      </w:r>
      <w:r w:rsidRPr="007744CB">
        <w:rPr>
          <w:sz w:val="22"/>
          <w:szCs w:val="22"/>
        </w:rPr>
        <w:instrText xml:space="preserve"> ADDIN EN.CITE &lt;EndNote&gt;&lt;Cite&gt;&lt;Author&gt;Crowther&lt;/Author&gt;&lt;Year&gt;2005&lt;/Year&gt;&lt;RecNum&gt;146&lt;/RecNum&gt;&lt;DisplayText&gt;&lt;style face="superscript"&gt;28&lt;/style&gt;&lt;/DisplayText&gt;&lt;record&gt;&lt;rec-number&gt;146&lt;/rec-number&gt;&lt;foreign-keys&gt;&lt;key app="EN" db-id="exewevdt055x5lefesqvsfw5faf0t5zavt9p"&gt;146&lt;/key&gt;&lt;/foreign-keys&gt;&lt;ref-type name="Journal Article"&gt;17&lt;/ref-type&gt;&lt;contributors&gt;&lt;authors&gt;&lt;author&gt;Crowther, Kenneth G&lt;/author&gt;&lt;author&gt;Haimes, Yacov Y&lt;/author&gt;&lt;/authors&gt;&lt;/contributors&gt;&lt;titles&gt;&lt;title&gt;Application of the inoperability input—output model (IIM) for systemic risk assessment and management of interdependent infrastructures&lt;/title&gt;&lt;secondary-title&gt;Systems Engineering&lt;/secondary-title&gt;&lt;/titles&gt;&lt;pages&gt;323-341&lt;/pages&gt;&lt;volume&gt;8&lt;/volume&gt;&lt;number&gt;4&lt;/number&gt;&lt;dates&gt;&lt;year&gt;2005&lt;/year&gt;&lt;/dates&gt;&lt;isbn&gt;1520-6858&lt;/isbn&gt;&lt;urls&gt;&lt;/urls&gt;&lt;/record&gt;&lt;/Cite&gt;&lt;/EndNote&gt;</w:instrText>
      </w:r>
      <w:r w:rsidR="000F2886" w:rsidRPr="007744CB">
        <w:rPr>
          <w:sz w:val="22"/>
          <w:szCs w:val="22"/>
        </w:rPr>
        <w:fldChar w:fldCharType="separate"/>
      </w:r>
      <w:r w:rsidRPr="007744CB">
        <w:rPr>
          <w:noProof/>
          <w:sz w:val="22"/>
          <w:szCs w:val="22"/>
          <w:vertAlign w:val="superscript"/>
        </w:rPr>
        <w:t>28</w:t>
      </w:r>
      <w:r w:rsidR="000F2886" w:rsidRPr="007744CB">
        <w:rPr>
          <w:sz w:val="22"/>
          <w:szCs w:val="22"/>
        </w:rPr>
        <w:fldChar w:fldCharType="end"/>
      </w:r>
      <w:r w:rsidRPr="007744CB">
        <w:rPr>
          <w:sz w:val="22"/>
          <w:szCs w:val="22"/>
        </w:rPr>
        <w:t xml:space="preserve"> combined demand-side and supply-side calculations and found that the national power outage caused </w:t>
      </w:r>
      <w:r w:rsidRPr="007744CB">
        <w:rPr>
          <w:rFonts w:hint="eastAsia"/>
          <w:sz w:val="22"/>
          <w:szCs w:val="22"/>
        </w:rPr>
        <w:t>economic losses</w:t>
      </w:r>
      <w:r w:rsidRPr="007744CB">
        <w:rPr>
          <w:sz w:val="22"/>
          <w:szCs w:val="22"/>
        </w:rPr>
        <w:t xml:space="preserve"> in </w:t>
      </w:r>
      <w:r w:rsidRPr="007744CB">
        <w:rPr>
          <w:rFonts w:hint="eastAsia"/>
          <w:sz w:val="22"/>
          <w:szCs w:val="22"/>
        </w:rPr>
        <w:t xml:space="preserve">both </w:t>
      </w:r>
      <w:r w:rsidRPr="007744CB">
        <w:rPr>
          <w:sz w:val="22"/>
          <w:szCs w:val="22"/>
        </w:rPr>
        <w:t xml:space="preserve">sectors that provided power for essential operations and sectors </w:t>
      </w:r>
      <w:r w:rsidRPr="007744CB">
        <w:rPr>
          <w:rFonts w:hint="eastAsia"/>
          <w:sz w:val="22"/>
          <w:szCs w:val="22"/>
        </w:rPr>
        <w:t>requiring</w:t>
      </w:r>
      <w:r w:rsidRPr="007744CB">
        <w:rPr>
          <w:sz w:val="22"/>
          <w:szCs w:val="22"/>
        </w:rPr>
        <w:t xml:space="preserve"> power. Guan et al. (2014)</w:t>
      </w:r>
      <w:r w:rsidR="000F2886" w:rsidRPr="007744CB">
        <w:rPr>
          <w:sz w:val="22"/>
          <w:szCs w:val="22"/>
        </w:rPr>
        <w:fldChar w:fldCharType="begin"/>
      </w:r>
      <w:r w:rsidRPr="007744CB">
        <w:rPr>
          <w:sz w:val="22"/>
          <w:szCs w:val="22"/>
        </w:rPr>
        <w:instrText xml:space="preserve"> ADDIN EN.CITE &lt;EndNote&gt;&lt;Cite&gt;&lt;Author&gt;Guan&lt;/Author&gt;&lt;Year&gt;2014&lt;/Year&gt;&lt;RecNum&gt;119&lt;/RecNum&gt;&lt;DisplayText&gt;&lt;style face="superscript"&gt;3&lt;/style&gt;&lt;/DisplayText&gt;&lt;record&gt;&lt;rec-number&gt;119&lt;/rec-number&gt;&lt;foreign-keys&gt;&lt;key app="EN" db-id="exewevdt055x5lefesqvsfw5faf0t5zavt9p"&gt;119&lt;/key&gt;&lt;/foreign-keys&gt;&lt;ref-type name="Journal Article"&gt;17&lt;/ref-type&gt;&lt;contributors&gt;&lt;authors&gt;&lt;author&gt;Guan, Dabo&lt;/author&gt;&lt;author&gt;Su, Xin&lt;/author&gt;&lt;author&gt;Zhang, Qiang&lt;/author&gt;&lt;author&gt;Peters, Glen P&lt;/author&gt;&lt;author&gt;Liu, Zhu&lt;/author&gt;&lt;author&gt;Lei, Yu&lt;/author&gt;&lt;author&gt;He, Kebin&lt;/author&gt;&lt;/authors&gt;&lt;/contributors&gt;&lt;titles&gt;&lt;title&gt;The socioeconomic drivers of China’s primary PM2. 5 emissions&lt;/title&gt;&lt;secondary-title&gt;Environmental Research Letters&lt;/secondary-title&gt;&lt;/titles&gt;&lt;pages&gt;024010&lt;/pages&gt;&lt;volume&gt;9&lt;/volume&gt;&lt;number&gt;2&lt;/number&gt;&lt;dates&gt;&lt;year&gt;2014&lt;/year&gt;&lt;/dates&gt;&lt;isbn&gt;1748-9326&lt;/isbn&gt;&lt;urls&gt;&lt;/urls&gt;&lt;/record&gt;&lt;/Cite&gt;&lt;/EndNote&gt;</w:instrText>
      </w:r>
      <w:r w:rsidR="000F2886" w:rsidRPr="007744CB">
        <w:rPr>
          <w:sz w:val="22"/>
          <w:szCs w:val="22"/>
        </w:rPr>
        <w:fldChar w:fldCharType="separate"/>
      </w:r>
      <w:r w:rsidRPr="007744CB">
        <w:rPr>
          <w:noProof/>
          <w:sz w:val="22"/>
          <w:szCs w:val="22"/>
          <w:vertAlign w:val="superscript"/>
        </w:rPr>
        <w:t>3</w:t>
      </w:r>
      <w:r w:rsidR="000F2886" w:rsidRPr="007744CB">
        <w:rPr>
          <w:sz w:val="22"/>
          <w:szCs w:val="22"/>
        </w:rPr>
        <w:fldChar w:fldCharType="end"/>
      </w:r>
      <w:r w:rsidRPr="007744CB">
        <w:rPr>
          <w:sz w:val="22"/>
          <w:szCs w:val="22"/>
        </w:rPr>
        <w:t xml:space="preserve"> quantified sectoral annual emission contributions</w:t>
      </w:r>
      <w:r w:rsidRPr="007744CB">
        <w:rPr>
          <w:rFonts w:hint="eastAsia"/>
          <w:sz w:val="22"/>
          <w:szCs w:val="22"/>
        </w:rPr>
        <w:t xml:space="preserve"> to</w:t>
      </w:r>
      <w:r w:rsidRPr="007744CB">
        <w:rPr>
          <w:sz w:val="22"/>
          <w:szCs w:val="22"/>
        </w:rPr>
        <w:t xml:space="preserve"> PM</w:t>
      </w:r>
      <w:r w:rsidRPr="007744CB">
        <w:rPr>
          <w:sz w:val="22"/>
          <w:szCs w:val="22"/>
          <w:vertAlign w:val="subscript"/>
        </w:rPr>
        <w:t>2.5</w:t>
      </w:r>
      <w:r w:rsidRPr="007744CB">
        <w:rPr>
          <w:sz w:val="22"/>
          <w:szCs w:val="22"/>
        </w:rPr>
        <w:t xml:space="preserve"> </w:t>
      </w:r>
      <w:r w:rsidRPr="007744CB">
        <w:rPr>
          <w:rFonts w:hint="eastAsia"/>
          <w:sz w:val="22"/>
          <w:szCs w:val="22"/>
        </w:rPr>
        <w:t>pollution</w:t>
      </w:r>
      <w:r w:rsidRPr="007744CB">
        <w:rPr>
          <w:sz w:val="22"/>
          <w:szCs w:val="22"/>
        </w:rPr>
        <w:t xml:space="preserve"> in China as well as socioeconomic factors </w:t>
      </w:r>
      <w:r w:rsidRPr="007744CB">
        <w:rPr>
          <w:rFonts w:hint="eastAsia"/>
          <w:sz w:val="22"/>
          <w:szCs w:val="22"/>
        </w:rPr>
        <w:t>causing</w:t>
      </w:r>
      <w:r w:rsidRPr="007744CB">
        <w:rPr>
          <w:sz w:val="22"/>
          <w:szCs w:val="22"/>
        </w:rPr>
        <w:t xml:space="preserve"> PM</w:t>
      </w:r>
      <w:r w:rsidRPr="007744CB">
        <w:rPr>
          <w:sz w:val="22"/>
          <w:szCs w:val="22"/>
          <w:vertAlign w:val="subscript"/>
        </w:rPr>
        <w:t>2.5</w:t>
      </w:r>
      <w:r w:rsidRPr="007744CB">
        <w:rPr>
          <w:sz w:val="22"/>
          <w:szCs w:val="22"/>
        </w:rPr>
        <w:t xml:space="preserve"> </w:t>
      </w:r>
      <w:r w:rsidRPr="007744CB">
        <w:rPr>
          <w:rFonts w:hint="eastAsia"/>
          <w:sz w:val="22"/>
          <w:szCs w:val="22"/>
        </w:rPr>
        <w:t>pollution</w:t>
      </w:r>
      <w:r w:rsidRPr="007744CB">
        <w:rPr>
          <w:sz w:val="22"/>
          <w:szCs w:val="22"/>
        </w:rPr>
        <w:t xml:space="preserve"> </w:t>
      </w:r>
      <w:r w:rsidRPr="007744CB">
        <w:rPr>
          <w:rFonts w:hint="eastAsia"/>
          <w:sz w:val="22"/>
          <w:szCs w:val="22"/>
        </w:rPr>
        <w:t>during</w:t>
      </w:r>
      <w:r w:rsidRPr="007744CB">
        <w:rPr>
          <w:sz w:val="22"/>
          <w:szCs w:val="22"/>
        </w:rPr>
        <w:t xml:space="preserve"> 199</w:t>
      </w:r>
      <w:r w:rsidRPr="007744CB">
        <w:rPr>
          <w:rFonts w:hint="eastAsia"/>
          <w:sz w:val="22"/>
          <w:szCs w:val="22"/>
        </w:rPr>
        <w:t xml:space="preserve">7 to </w:t>
      </w:r>
      <w:r w:rsidRPr="007744CB">
        <w:rPr>
          <w:sz w:val="22"/>
          <w:szCs w:val="22"/>
        </w:rPr>
        <w:t xml:space="preserve">2010. However, </w:t>
      </w:r>
      <w:r w:rsidR="00842631">
        <w:rPr>
          <w:rFonts w:hint="eastAsia"/>
          <w:sz w:val="22"/>
          <w:szCs w:val="22"/>
        </w:rPr>
        <w:t>existing</w:t>
      </w:r>
      <w:r w:rsidRPr="007744CB">
        <w:rPr>
          <w:sz w:val="22"/>
          <w:szCs w:val="22"/>
        </w:rPr>
        <w:t xml:space="preserve"> studies that have applied I-O models</w:t>
      </w:r>
      <w:r w:rsidRPr="007744CB">
        <w:rPr>
          <w:rFonts w:hint="eastAsia"/>
          <w:sz w:val="22"/>
          <w:szCs w:val="22"/>
        </w:rPr>
        <w:t xml:space="preserve"> </w:t>
      </w:r>
      <w:r w:rsidRPr="007744CB">
        <w:rPr>
          <w:sz w:val="22"/>
          <w:szCs w:val="22"/>
        </w:rPr>
        <w:t xml:space="preserve">mainly focused on emissions embodied in production and consumption </w:t>
      </w:r>
      <w:r w:rsidRPr="007744CB">
        <w:rPr>
          <w:rFonts w:hint="eastAsia"/>
          <w:sz w:val="22"/>
          <w:szCs w:val="22"/>
        </w:rPr>
        <w:t>instead of</w:t>
      </w:r>
      <w:r w:rsidRPr="007744CB">
        <w:rPr>
          <w:sz w:val="22"/>
          <w:szCs w:val="22"/>
        </w:rPr>
        <w:t xml:space="preserve"> integrating health impacts with economic loss</w:t>
      </w:r>
      <w:r w:rsidRPr="007744CB">
        <w:rPr>
          <w:rFonts w:hint="eastAsia"/>
          <w:sz w:val="22"/>
          <w:szCs w:val="22"/>
        </w:rPr>
        <w:t>es</w:t>
      </w:r>
      <w:r w:rsidRPr="007744CB">
        <w:rPr>
          <w:sz w:val="22"/>
          <w:szCs w:val="22"/>
        </w:rPr>
        <w:t xml:space="preserve"> in</w:t>
      </w:r>
      <w:r w:rsidRPr="007744CB">
        <w:rPr>
          <w:rFonts w:hint="eastAsia"/>
          <w:sz w:val="22"/>
          <w:szCs w:val="22"/>
        </w:rPr>
        <w:t xml:space="preserve"> a</w:t>
      </w:r>
      <w:r w:rsidRPr="007744CB">
        <w:rPr>
          <w:sz w:val="22"/>
          <w:szCs w:val="22"/>
        </w:rPr>
        <w:t xml:space="preserve"> circular econom</w:t>
      </w:r>
      <w:r w:rsidRPr="007744CB">
        <w:rPr>
          <w:rFonts w:hint="eastAsia"/>
          <w:sz w:val="22"/>
          <w:szCs w:val="22"/>
        </w:rPr>
        <w:t>y</w:t>
      </w:r>
      <w:r w:rsidRPr="007744CB">
        <w:rPr>
          <w:sz w:val="22"/>
          <w:szCs w:val="22"/>
        </w:rPr>
        <w:t>. Therefore,</w:t>
      </w:r>
      <w:r w:rsidRPr="007744CB">
        <w:rPr>
          <w:rFonts w:hint="eastAsia"/>
          <w:sz w:val="22"/>
          <w:szCs w:val="22"/>
        </w:rPr>
        <w:t xml:space="preserve"> an</w:t>
      </w:r>
      <w:r w:rsidRPr="007744CB">
        <w:rPr>
          <w:sz w:val="22"/>
          <w:szCs w:val="22"/>
        </w:rPr>
        <w:t xml:space="preserve"> I-O model c</w:t>
      </w:r>
      <w:r w:rsidRPr="007744CB">
        <w:rPr>
          <w:rFonts w:hint="eastAsia"/>
          <w:sz w:val="22"/>
          <w:szCs w:val="22"/>
        </w:rPr>
        <w:t>ould</w:t>
      </w:r>
      <w:r w:rsidRPr="007744CB">
        <w:rPr>
          <w:sz w:val="22"/>
          <w:szCs w:val="22"/>
        </w:rPr>
        <w:t xml:space="preserve"> be used to estimate the indirect </w:t>
      </w:r>
      <w:r w:rsidRPr="007744CB">
        <w:rPr>
          <w:rFonts w:hint="eastAsia"/>
          <w:sz w:val="22"/>
          <w:szCs w:val="22"/>
        </w:rPr>
        <w:t xml:space="preserve">economic </w:t>
      </w:r>
      <w:r w:rsidRPr="007744CB">
        <w:rPr>
          <w:sz w:val="22"/>
          <w:szCs w:val="22"/>
        </w:rPr>
        <w:t>loss</w:t>
      </w:r>
      <w:r w:rsidRPr="007744CB">
        <w:rPr>
          <w:rFonts w:hint="eastAsia"/>
          <w:sz w:val="22"/>
          <w:szCs w:val="22"/>
        </w:rPr>
        <w:t>es</w:t>
      </w:r>
      <w:r w:rsidRPr="007744CB">
        <w:rPr>
          <w:sz w:val="22"/>
          <w:szCs w:val="22"/>
        </w:rPr>
        <w:t xml:space="preserve"> caused by the health impacts of </w:t>
      </w:r>
      <w:r w:rsidRPr="007744CB">
        <w:rPr>
          <w:rFonts w:hint="eastAsia"/>
          <w:sz w:val="22"/>
          <w:szCs w:val="22"/>
        </w:rPr>
        <w:t xml:space="preserve">PM </w:t>
      </w:r>
      <w:r w:rsidRPr="007744CB">
        <w:rPr>
          <w:sz w:val="22"/>
          <w:szCs w:val="22"/>
        </w:rPr>
        <w:t>air pollution</w:t>
      </w:r>
      <w:r w:rsidRPr="007744CB">
        <w:rPr>
          <w:rFonts w:hint="eastAsia"/>
          <w:sz w:val="22"/>
          <w:szCs w:val="22"/>
        </w:rPr>
        <w:t xml:space="preserve"> on the supply side</w:t>
      </w:r>
      <w:r w:rsidRPr="007744CB">
        <w:rPr>
          <w:sz w:val="22"/>
          <w:szCs w:val="22"/>
        </w:rPr>
        <w:t xml:space="preserve"> when labor is viewed as a primary production factor and labor productivity is constrained because of PM</w:t>
      </w:r>
      <w:r w:rsidRPr="007744CB">
        <w:rPr>
          <w:sz w:val="22"/>
          <w:szCs w:val="22"/>
          <w:vertAlign w:val="subscript"/>
        </w:rPr>
        <w:t>2.5</w:t>
      </w:r>
      <w:r w:rsidRPr="007744CB">
        <w:rPr>
          <w:sz w:val="22"/>
          <w:szCs w:val="22"/>
        </w:rPr>
        <w:t>-</w:t>
      </w:r>
      <w:r w:rsidRPr="007744CB">
        <w:rPr>
          <w:rFonts w:hint="eastAsia"/>
          <w:sz w:val="22"/>
          <w:szCs w:val="22"/>
        </w:rPr>
        <w:t>induce</w:t>
      </w:r>
      <w:r w:rsidRPr="007744CB">
        <w:rPr>
          <w:sz w:val="22"/>
          <w:szCs w:val="22"/>
        </w:rPr>
        <w:t>d diseases.</w:t>
      </w:r>
      <w:r w:rsidRPr="007744CB">
        <w:rPr>
          <w:rFonts w:hint="eastAsia"/>
          <w:sz w:val="22"/>
          <w:szCs w:val="22"/>
        </w:rPr>
        <w:t xml:space="preserve"> My study here and its proposed economy-wide modelling approach tend to provide an alternative method for health-cost measurement with new additional insights cascading effects of labor constraints on the supply-side of the economy due to inter-industrial and inter-regional linkages compared with the traditional measures of economic value of air pollution resulting health impacts. </w:t>
      </w:r>
    </w:p>
    <w:p w:rsidR="007744CB" w:rsidRPr="007744CB" w:rsidRDefault="007744CB" w:rsidP="007744CB">
      <w:pPr>
        <w:pStyle w:val="2"/>
        <w:spacing w:line="360" w:lineRule="auto"/>
        <w:ind w:firstLineChars="0" w:firstLine="0"/>
        <w:rPr>
          <w:b/>
          <w:sz w:val="22"/>
          <w:szCs w:val="22"/>
        </w:rPr>
      </w:pPr>
    </w:p>
    <w:p w:rsidR="00880378" w:rsidRPr="005A369E" w:rsidRDefault="00173896">
      <w:pPr>
        <w:pStyle w:val="2"/>
        <w:numPr>
          <w:ilvl w:val="0"/>
          <w:numId w:val="1"/>
        </w:numPr>
        <w:spacing w:line="360" w:lineRule="auto"/>
        <w:ind w:firstLineChars="0"/>
        <w:rPr>
          <w:b/>
          <w:sz w:val="22"/>
          <w:szCs w:val="22"/>
        </w:rPr>
      </w:pPr>
      <w:r w:rsidRPr="005A369E">
        <w:rPr>
          <w:b/>
          <w:sz w:val="22"/>
          <w:szCs w:val="22"/>
        </w:rPr>
        <w:t>Methods</w:t>
      </w:r>
      <w:r w:rsidRPr="005A369E">
        <w:rPr>
          <w:rFonts w:hint="eastAsia"/>
          <w:b/>
          <w:sz w:val="22"/>
          <w:szCs w:val="22"/>
        </w:rPr>
        <w:t xml:space="preserve"> and Data</w:t>
      </w:r>
    </w:p>
    <w:p w:rsidR="00880378" w:rsidRPr="005A369E" w:rsidRDefault="00173896">
      <w:pPr>
        <w:rPr>
          <w:sz w:val="22"/>
          <w:szCs w:val="22"/>
        </w:rPr>
      </w:pPr>
      <w:r w:rsidRPr="005A369E">
        <w:rPr>
          <w:bCs/>
          <w:sz w:val="22"/>
          <w:szCs w:val="22"/>
        </w:rPr>
        <w:t>This study adopt</w:t>
      </w:r>
      <w:r w:rsidRPr="005A369E">
        <w:rPr>
          <w:rFonts w:hint="eastAsia"/>
          <w:bCs/>
          <w:sz w:val="22"/>
          <w:szCs w:val="22"/>
        </w:rPr>
        <w:t>s</w:t>
      </w:r>
      <w:r w:rsidRPr="005A369E">
        <w:rPr>
          <w:bCs/>
          <w:sz w:val="22"/>
          <w:szCs w:val="22"/>
        </w:rPr>
        <w:t xml:space="preserve"> an integrated modelling approach by (see SI – Supporting Information Figure 1): feeding air pollutants inventories</w:t>
      </w:r>
      <w:r w:rsidR="000F2886" w:rsidRPr="005A369E">
        <w:rPr>
          <w:bCs/>
          <w:sz w:val="22"/>
          <w:szCs w:val="22"/>
        </w:rPr>
        <w:fldChar w:fldCharType="begin">
          <w:fldData xml:space="preserve">PEVuZE5vdGU+PENpdGU+PEF1dGhvcj5aaGFuZzwvQXV0aG9yPjxZZWFyPjIwMDk8L1llYXI+PFJl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</w:fldData>
        </w:fldChar>
      </w:r>
      <w:r w:rsidR="007744CB">
        <w:rPr>
          <w:bCs/>
          <w:sz w:val="22"/>
          <w:szCs w:val="22"/>
        </w:rPr>
        <w:instrText xml:space="preserve"> ADDIN EN.CITE </w:instrText>
      </w:r>
      <w:r w:rsidR="000F2886">
        <w:rPr>
          <w:bCs/>
          <w:sz w:val="22"/>
          <w:szCs w:val="22"/>
        </w:rPr>
        <w:fldChar w:fldCharType="begin">
          <w:fldData xml:space="preserve">PEVuZE5vdGU+PENpdGU+PEF1dGhvcj5aaGFuZzwvQXV0aG9yPjxZZWFyPjIwMDk8L1llYXI+PFJl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</w:fldData>
        </w:fldChar>
      </w:r>
      <w:r w:rsidR="007744CB">
        <w:rPr>
          <w:bCs/>
          <w:sz w:val="22"/>
          <w:szCs w:val="22"/>
        </w:rPr>
        <w:instrText xml:space="preserve"> ADDIN EN.CITE.DATA </w:instrText>
      </w:r>
      <w:r w:rsidR="000F2886">
        <w:rPr>
          <w:bCs/>
          <w:sz w:val="22"/>
          <w:szCs w:val="22"/>
        </w:rPr>
      </w:r>
      <w:r w:rsidR="000F2886">
        <w:rPr>
          <w:bCs/>
          <w:sz w:val="22"/>
          <w:szCs w:val="22"/>
        </w:rPr>
        <w:fldChar w:fldCharType="end"/>
      </w:r>
      <w:r w:rsidR="000F2886" w:rsidRPr="005A369E">
        <w:rPr>
          <w:bCs/>
          <w:sz w:val="22"/>
          <w:szCs w:val="22"/>
        </w:rPr>
      </w:r>
      <w:r w:rsidR="000F2886" w:rsidRPr="005A369E">
        <w:rPr>
          <w:bCs/>
          <w:sz w:val="22"/>
          <w:szCs w:val="22"/>
        </w:rPr>
        <w:fldChar w:fldCharType="separate"/>
      </w:r>
      <w:r w:rsidR="007744CB" w:rsidRPr="007744CB">
        <w:rPr>
          <w:bCs/>
          <w:noProof/>
          <w:sz w:val="22"/>
          <w:szCs w:val="22"/>
          <w:vertAlign w:val="superscript"/>
        </w:rPr>
        <w:t>29,30</w:t>
      </w:r>
      <w:r w:rsidR="000F2886" w:rsidRPr="005A369E">
        <w:rPr>
          <w:bCs/>
          <w:sz w:val="22"/>
          <w:szCs w:val="22"/>
        </w:rPr>
        <w:fldChar w:fldCharType="end"/>
      </w:r>
      <w:r w:rsidRPr="005A369E">
        <w:rPr>
          <w:bCs/>
          <w:sz w:val="22"/>
          <w:szCs w:val="22"/>
        </w:rPr>
        <w:t xml:space="preserve"> </w:t>
      </w:r>
      <w:r w:rsidRPr="005A369E">
        <w:rPr>
          <w:iCs/>
          <w:sz w:val="22"/>
          <w:szCs w:val="22"/>
        </w:rPr>
        <w:t xml:space="preserve">(Multi-resolution Emission Inventory for China, http://www.meicmodel.org) </w:t>
      </w:r>
      <w:r w:rsidRPr="005A369E">
        <w:rPr>
          <w:bCs/>
          <w:sz w:val="22"/>
          <w:szCs w:val="22"/>
        </w:rPr>
        <w:t xml:space="preserve">into air quality simulation models (e.g. </w:t>
      </w:r>
      <w:r w:rsidRPr="005A369E">
        <w:rPr>
          <w:sz w:val="22"/>
          <w:szCs w:val="22"/>
        </w:rPr>
        <w:t>the offline-coupled Weather Research and Forecasting model and Community Multi-scale Air Quality model)</w:t>
      </w:r>
      <w:r w:rsidR="000F2886" w:rsidRPr="005A369E">
        <w:rPr>
          <w:sz w:val="22"/>
          <w:szCs w:val="22"/>
        </w:rPr>
        <w:fldChar w:fldCharType="begin">
          <w:fldData xml:space="preserve">PEVuZE5vdGU+PENpdGU+PEF1dGhvcj5aaGFuZzwvQXV0aG9yPjxZZWFyPjIwMDY8L1llYXI+PFJl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=
</w:fldData>
        </w:fldChar>
      </w:r>
      <w:r w:rsidR="007744CB">
        <w:rPr>
          <w:sz w:val="22"/>
          <w:szCs w:val="22"/>
        </w:rPr>
        <w:instrText xml:space="preserve"> ADDIN EN.CITE </w:instrText>
      </w:r>
      <w:r w:rsidR="000F2886">
        <w:rPr>
          <w:sz w:val="22"/>
          <w:szCs w:val="22"/>
        </w:rPr>
        <w:fldChar w:fldCharType="begin">
          <w:fldData xml:space="preserve">PEVuZE5vdGU+PENpdGU+PEF1dGhvcj5aaGFuZzwvQXV0aG9yPjxZZWFyPjIwMDY8L1llYXI+PFJl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=
</w:fldData>
        </w:fldChar>
      </w:r>
      <w:r w:rsidR="007744CB">
        <w:rPr>
          <w:sz w:val="22"/>
          <w:szCs w:val="22"/>
        </w:rPr>
        <w:instrText xml:space="preserve"> ADDIN EN.CITE.DATA </w:instrText>
      </w:r>
      <w:r w:rsidR="000F2886">
        <w:rPr>
          <w:sz w:val="22"/>
          <w:szCs w:val="22"/>
        </w:rPr>
      </w:r>
      <w:r w:rsidR="000F2886">
        <w:rPr>
          <w:sz w:val="22"/>
          <w:szCs w:val="22"/>
        </w:rPr>
        <w:fldChar w:fldCharType="end"/>
      </w:r>
      <w:r w:rsidR="000F2886" w:rsidRPr="005A369E">
        <w:rPr>
          <w:sz w:val="22"/>
          <w:szCs w:val="22"/>
        </w:rPr>
      </w:r>
      <w:r w:rsidR="000F2886" w:rsidRPr="005A369E">
        <w:rPr>
          <w:sz w:val="22"/>
          <w:szCs w:val="22"/>
        </w:rPr>
        <w:fldChar w:fldCharType="separate"/>
      </w:r>
      <w:r w:rsidR="007744CB" w:rsidRPr="007744CB">
        <w:rPr>
          <w:noProof/>
          <w:sz w:val="22"/>
          <w:szCs w:val="22"/>
          <w:vertAlign w:val="superscript"/>
        </w:rPr>
        <w:t>31,32</w:t>
      </w:r>
      <w:r w:rsidR="000F2886" w:rsidRPr="005A369E">
        <w:rPr>
          <w:sz w:val="22"/>
          <w:szCs w:val="22"/>
        </w:rPr>
        <w:fldChar w:fldCharType="end"/>
      </w:r>
      <w:r w:rsidRPr="005A369E">
        <w:rPr>
          <w:sz w:val="22"/>
          <w:szCs w:val="22"/>
        </w:rPr>
        <w:t xml:space="preserve"> to produce </w:t>
      </w:r>
      <w:r w:rsidR="00D46642" w:rsidRPr="00D46642">
        <w:rPr>
          <w:rFonts w:ascii="TimesNewRoman" w:hAnsi="TimesNewRoman" w:cs="TimesNewRoman" w:hint="eastAsia"/>
          <w:kern w:val="0"/>
          <w:sz w:val="22"/>
          <w:szCs w:val="24"/>
        </w:rPr>
        <w:t>gridded PM</w:t>
      </w:r>
      <w:r w:rsidR="00D46642" w:rsidRPr="00D46642">
        <w:rPr>
          <w:rFonts w:ascii="TimesNewRoman" w:hAnsi="TimesNewRoman" w:cs="TimesNewRoman" w:hint="eastAsia"/>
          <w:kern w:val="0"/>
          <w:sz w:val="22"/>
          <w:szCs w:val="24"/>
          <w:vertAlign w:val="subscript"/>
        </w:rPr>
        <w:t>2.5</w:t>
      </w:r>
      <w:r w:rsidR="00D46642" w:rsidRPr="00D46642">
        <w:rPr>
          <w:rFonts w:ascii="TimesNewRoman" w:hAnsi="TimesNewRoman" w:cs="TimesNewRoman" w:hint="eastAsia"/>
          <w:kern w:val="0"/>
          <w:sz w:val="22"/>
          <w:szCs w:val="24"/>
        </w:rPr>
        <w:t xml:space="preserve"> concentrations (horizontal resolution 12 km)</w:t>
      </w:r>
      <w:r w:rsidRPr="00D46642">
        <w:rPr>
          <w:sz w:val="22"/>
          <w:szCs w:val="22"/>
        </w:rPr>
        <w:t xml:space="preserve">; </w:t>
      </w:r>
      <w:r w:rsidRPr="005A369E">
        <w:rPr>
          <w:sz w:val="22"/>
          <w:szCs w:val="22"/>
        </w:rPr>
        <w:t xml:space="preserve">those </w:t>
      </w:r>
      <w:r w:rsidR="00D46642">
        <w:rPr>
          <w:rFonts w:hint="eastAsia"/>
          <w:sz w:val="22"/>
          <w:szCs w:val="22"/>
        </w:rPr>
        <w:t xml:space="preserve">provincial </w:t>
      </w:r>
      <w:r w:rsidRPr="005A369E">
        <w:rPr>
          <w:sz w:val="22"/>
          <w:szCs w:val="22"/>
        </w:rPr>
        <w:t>concentration</w:t>
      </w:r>
      <w:r w:rsidRPr="005A369E">
        <w:rPr>
          <w:rFonts w:hint="eastAsia"/>
          <w:sz w:val="22"/>
          <w:szCs w:val="22"/>
        </w:rPr>
        <w:t xml:space="preserve"> levels</w:t>
      </w:r>
      <w:r w:rsidRPr="005A369E">
        <w:rPr>
          <w:bCs/>
          <w:sz w:val="22"/>
          <w:szCs w:val="22"/>
        </w:rPr>
        <w:t xml:space="preserve"> are inputs for an </w:t>
      </w:r>
      <w:r w:rsidRPr="005A369E">
        <w:rPr>
          <w:rFonts w:hint="eastAsia"/>
          <w:sz w:val="22"/>
          <w:szCs w:val="22"/>
        </w:rPr>
        <w:t>integrated exposure-response</w:t>
      </w:r>
      <w:r w:rsidRPr="005A369E">
        <w:rPr>
          <w:bCs/>
          <w:sz w:val="22"/>
          <w:szCs w:val="22"/>
        </w:rPr>
        <w:t xml:space="preserve"> model to estimate air pollution </w:t>
      </w:r>
      <w:r w:rsidRPr="005A369E">
        <w:rPr>
          <w:bCs/>
          <w:sz w:val="22"/>
          <w:szCs w:val="22"/>
        </w:rPr>
        <w:lastRenderedPageBreak/>
        <w:t xml:space="preserve">induced </w:t>
      </w:r>
      <w:r w:rsidRPr="005A369E">
        <w:rPr>
          <w:rFonts w:hint="eastAsia"/>
          <w:bCs/>
          <w:sz w:val="22"/>
          <w:szCs w:val="22"/>
        </w:rPr>
        <w:t xml:space="preserve">provincial </w:t>
      </w:r>
      <w:r w:rsidRPr="005A369E">
        <w:rPr>
          <w:bCs/>
          <w:sz w:val="22"/>
          <w:szCs w:val="22"/>
        </w:rPr>
        <w:t>mortality and morbidity</w:t>
      </w:r>
      <w:r w:rsidRPr="005A369E">
        <w:rPr>
          <w:rFonts w:hint="eastAsia"/>
          <w:bCs/>
          <w:sz w:val="22"/>
          <w:szCs w:val="22"/>
        </w:rPr>
        <w:t xml:space="preserve"> counts</w:t>
      </w:r>
      <w:r w:rsidR="000F2886" w:rsidRPr="005A369E">
        <w:rPr>
          <w:bCs/>
          <w:sz w:val="22"/>
          <w:szCs w:val="22"/>
        </w:rPr>
        <w:fldChar w:fldCharType="begin">
          <w:fldData xml:space="preserve">PEVuZE5vdGU+PENpdGU+PEF1dGhvcj5LYW48L0F1dGhvcj48WWVhcj4yMDA0PC9ZZWFyPjxSZWNO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</w:fldData>
        </w:fldChar>
      </w:r>
      <w:r w:rsidR="007744CB">
        <w:rPr>
          <w:bCs/>
          <w:sz w:val="22"/>
          <w:szCs w:val="22"/>
        </w:rPr>
        <w:instrText xml:space="preserve"> ADDIN EN.CITE </w:instrText>
      </w:r>
      <w:r w:rsidR="000F2886">
        <w:rPr>
          <w:bCs/>
          <w:sz w:val="22"/>
          <w:szCs w:val="22"/>
        </w:rPr>
        <w:fldChar w:fldCharType="begin">
          <w:fldData xml:space="preserve">PEVuZE5vdGU+PENpdGU+PEF1dGhvcj5LYW48L0F1dGhvcj48WWVhcj4yMDA0PC9ZZWFyPjxSZWNO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</w:fldData>
        </w:fldChar>
      </w:r>
      <w:r w:rsidR="007744CB">
        <w:rPr>
          <w:bCs/>
          <w:sz w:val="22"/>
          <w:szCs w:val="22"/>
        </w:rPr>
        <w:instrText xml:space="preserve"> ADDIN EN.CITE.DATA </w:instrText>
      </w:r>
      <w:r w:rsidR="000F2886">
        <w:rPr>
          <w:bCs/>
          <w:sz w:val="22"/>
          <w:szCs w:val="22"/>
        </w:rPr>
      </w:r>
      <w:r w:rsidR="000F2886">
        <w:rPr>
          <w:bCs/>
          <w:sz w:val="22"/>
          <w:szCs w:val="22"/>
        </w:rPr>
        <w:fldChar w:fldCharType="end"/>
      </w:r>
      <w:r w:rsidR="000F2886" w:rsidRPr="005A369E">
        <w:rPr>
          <w:bCs/>
          <w:sz w:val="22"/>
          <w:szCs w:val="22"/>
        </w:rPr>
      </w:r>
      <w:r w:rsidR="000F2886" w:rsidRPr="005A369E">
        <w:rPr>
          <w:bCs/>
          <w:sz w:val="22"/>
          <w:szCs w:val="22"/>
        </w:rPr>
        <w:fldChar w:fldCharType="separate"/>
      </w:r>
      <w:r w:rsidR="007744CB" w:rsidRPr="007744CB">
        <w:rPr>
          <w:bCs/>
          <w:noProof/>
          <w:sz w:val="22"/>
          <w:szCs w:val="22"/>
          <w:vertAlign w:val="superscript"/>
        </w:rPr>
        <w:t>17,33</w:t>
      </w:r>
      <w:r w:rsidR="000F2886" w:rsidRPr="005A369E">
        <w:rPr>
          <w:bCs/>
          <w:sz w:val="22"/>
          <w:szCs w:val="22"/>
        </w:rPr>
        <w:fldChar w:fldCharType="end"/>
      </w:r>
      <w:r w:rsidRPr="005A369E">
        <w:rPr>
          <w:bCs/>
          <w:sz w:val="22"/>
          <w:szCs w:val="22"/>
        </w:rPr>
        <w:t xml:space="preserve">; the health impact can be translated </w:t>
      </w:r>
      <w:r w:rsidRPr="005A369E">
        <w:rPr>
          <w:rFonts w:hint="eastAsia"/>
          <w:bCs/>
          <w:sz w:val="22"/>
          <w:szCs w:val="22"/>
        </w:rPr>
        <w:t>in</w:t>
      </w:r>
      <w:r w:rsidRPr="005A369E">
        <w:rPr>
          <w:bCs/>
          <w:sz w:val="22"/>
          <w:szCs w:val="22"/>
        </w:rPr>
        <w:t xml:space="preserve">to loss of labor availability and productivities; a supply-driven multi-regional input-output model is developed to calculate direct and indirect economic production impact due to labor </w:t>
      </w:r>
      <w:r w:rsidRPr="005A369E">
        <w:rPr>
          <w:rFonts w:hint="eastAsia"/>
          <w:bCs/>
          <w:sz w:val="22"/>
          <w:szCs w:val="22"/>
        </w:rPr>
        <w:t xml:space="preserve">time </w:t>
      </w:r>
      <w:r w:rsidRPr="005A369E">
        <w:rPr>
          <w:bCs/>
          <w:sz w:val="22"/>
          <w:szCs w:val="22"/>
        </w:rPr>
        <w:t>loss</w:t>
      </w:r>
      <w:r w:rsidR="000F2886" w:rsidRPr="005A369E">
        <w:rPr>
          <w:bCs/>
          <w:sz w:val="22"/>
          <w:szCs w:val="22"/>
        </w:rPr>
        <w:fldChar w:fldCharType="begin"/>
      </w:r>
      <w:r w:rsidR="007744CB">
        <w:rPr>
          <w:bCs/>
          <w:sz w:val="22"/>
          <w:szCs w:val="22"/>
        </w:rPr>
        <w:instrText xml:space="preserve"> ADDIN EN.CITE &lt;EndNote&gt;&lt;Cite&gt;&lt;Author&gt;Li&lt;/Author&gt;&lt;Year&gt;2013&lt;/Year&gt;&lt;RecNum&gt;2781&lt;/RecNum&gt;&lt;DisplayText&gt;&lt;style face="superscript"&gt;21&lt;/style&gt;&lt;/DisplayText&gt;&lt;record&gt;&lt;rec-number&gt;2781&lt;/rec-number&gt;&lt;foreign-keys&gt;&lt;key app="EN" db-id="ffv2xwrvjrexs5ezse8xfde2xtr2wrrf9dvz"&gt;2781&lt;/key&gt;&lt;/foreign-keys&gt;&lt;ref-type name="Journal Article"&gt;17&lt;/ref-type&gt;&lt;contributors&gt;&lt;authors&gt;&lt;author&gt;Li, Jun&lt;/author&gt;&lt;author&gt;Crawford-Brown, Douglas&lt;/author&gt;&lt;author&gt;Syddall, Mark&lt;/author&gt;&lt;author&gt;Guan, Dabo&lt;/author&gt;&lt;/authors&gt;&lt;/contributors&gt;&lt;titles&gt;&lt;title&gt;Modeling Imbalanced Economic Recovery Following a Natural Disaster Using Input-Output Analysis&lt;/title&gt;&lt;secondary-title&gt;Risk Analysis&lt;/secondary-title&gt;&lt;/titles&gt;&lt;periodical&gt;&lt;full-title&gt;Risk Analysis&lt;/full-title&gt;&lt;/periodical&gt;&lt;pages&gt;1908-1923&lt;/pages&gt;&lt;volume&gt;33&lt;/volume&gt;&lt;number&gt;10&lt;/number&gt;&lt;keywords&gt;&lt;keyword&gt;Disaster&lt;/keyword&gt;&lt;keyword&gt;dynamic inequalities&lt;/keyword&gt;&lt;keyword&gt;input-output analysis&lt;/keyword&gt;&lt;keyword&gt;London flooding&lt;/keyword&gt;&lt;keyword&gt;rationing schemes&lt;/keyword&gt;&lt;/keywords&gt;&lt;dates&gt;&lt;year&gt;2013&lt;/year&gt;&lt;/dates&gt;&lt;isbn&gt;1539-6924&lt;/isbn&gt;&lt;urls&gt;&lt;related-urls&gt;&lt;url&gt;http://dx.doi.org/10.1111/risa.12040&lt;/url&gt;&lt;/related-urls&gt;&lt;/urls&gt;&lt;electronic-resource-num&gt;10.1111/risa.12040&lt;/electronic-resource-num&gt;&lt;/record&gt;&lt;/Cite&gt;&lt;/EndNote&gt;</w:instrText>
      </w:r>
      <w:r w:rsidR="000F2886" w:rsidRPr="005A369E">
        <w:rPr>
          <w:bCs/>
          <w:sz w:val="22"/>
          <w:szCs w:val="22"/>
        </w:rPr>
        <w:fldChar w:fldCharType="separate"/>
      </w:r>
      <w:r w:rsidR="007744CB" w:rsidRPr="007744CB">
        <w:rPr>
          <w:bCs/>
          <w:noProof/>
          <w:sz w:val="22"/>
          <w:szCs w:val="22"/>
          <w:vertAlign w:val="superscript"/>
        </w:rPr>
        <w:t>21</w:t>
      </w:r>
      <w:r w:rsidR="000F2886" w:rsidRPr="005A369E">
        <w:rPr>
          <w:bCs/>
          <w:sz w:val="22"/>
          <w:szCs w:val="22"/>
        </w:rPr>
        <w:fldChar w:fldCharType="end"/>
      </w:r>
      <w:r w:rsidRPr="005A369E">
        <w:rPr>
          <w:bCs/>
          <w:sz w:val="22"/>
          <w:szCs w:val="22"/>
        </w:rPr>
        <w:t xml:space="preserve"> </w:t>
      </w:r>
      <w:r w:rsidRPr="005A369E">
        <w:rPr>
          <w:sz w:val="22"/>
          <w:szCs w:val="22"/>
        </w:rPr>
        <w:t>(see SI Figure 1)</w:t>
      </w:r>
      <w:r w:rsidRPr="005A369E">
        <w:rPr>
          <w:bCs/>
          <w:sz w:val="22"/>
          <w:szCs w:val="22"/>
        </w:rPr>
        <w:t>.</w:t>
      </w:r>
      <w:r w:rsidRPr="005A369E">
        <w:rPr>
          <w:sz w:val="22"/>
          <w:szCs w:val="22"/>
        </w:rPr>
        <w:t xml:space="preserve"> A major methodological contribution of this research is three-fold, which is explained b</w:t>
      </w:r>
      <w:r w:rsidR="005B20FF" w:rsidRPr="005A369E">
        <w:rPr>
          <w:sz w:val="22"/>
          <w:szCs w:val="22"/>
        </w:rPr>
        <w:t>elow. Full description of the 5</w:t>
      </w:r>
      <w:r w:rsidR="005B20FF" w:rsidRPr="005A369E">
        <w:rPr>
          <w:rFonts w:hint="eastAsia"/>
          <w:sz w:val="22"/>
          <w:szCs w:val="22"/>
        </w:rPr>
        <w:t>-</w:t>
      </w:r>
      <w:r w:rsidRPr="005A369E">
        <w:rPr>
          <w:sz w:val="22"/>
          <w:szCs w:val="22"/>
        </w:rPr>
        <w:t xml:space="preserve">stage methodology framework and related literature review are available in SI. </w:t>
      </w:r>
    </w:p>
    <w:p w:rsidR="00880378" w:rsidRPr="005A369E" w:rsidRDefault="007744CB">
      <w:pPr>
        <w:pStyle w:val="10"/>
        <w:ind w:left="0"/>
        <w:jc w:val="both"/>
        <w:rPr>
          <w:rFonts w:ascii="Times New Roman" w:hAnsi="Times New Roman" w:cs="Times New Roman"/>
        </w:rPr>
      </w:pPr>
      <w:r>
        <w:rPr>
          <w:rFonts w:ascii="Times New Roman" w:hAnsi="Times New Roman" w:cs="Times New Roman" w:hint="eastAsia"/>
          <w:i/>
        </w:rPr>
        <w:t>3</w:t>
      </w:r>
      <w:r w:rsidR="00173896" w:rsidRPr="005A369E">
        <w:rPr>
          <w:rFonts w:ascii="Times New Roman" w:hAnsi="Times New Roman" w:cs="Times New Roman"/>
          <w:i/>
        </w:rPr>
        <w:t>.1</w:t>
      </w:r>
      <w:r w:rsidR="00173896" w:rsidRPr="005A369E">
        <w:rPr>
          <w:rFonts w:ascii="Times New Roman" w:hAnsi="Times New Roman" w:cs="Times New Roman" w:hint="eastAsia"/>
          <w:i/>
        </w:rPr>
        <w:t xml:space="preserve"> </w:t>
      </w:r>
      <w:r w:rsidR="00173896" w:rsidRPr="005A369E">
        <w:rPr>
          <w:rFonts w:ascii="Times New Roman" w:hAnsi="Times New Roman" w:cs="Times New Roman"/>
          <w:i/>
        </w:rPr>
        <w:t>Health Impact Estimatio</w:t>
      </w:r>
      <w:r w:rsidR="00173896" w:rsidRPr="005A369E">
        <w:rPr>
          <w:rFonts w:ascii="Times New Roman" w:hAnsi="Times New Roman" w:cs="Times New Roman" w:hint="eastAsia"/>
          <w:i/>
        </w:rPr>
        <w:t>n</w:t>
      </w:r>
      <w:r w:rsidR="00173896" w:rsidRPr="005A369E">
        <w:rPr>
          <w:rFonts w:ascii="Times New Roman" w:hAnsi="Times New Roman" w:cs="Times New Roman" w:hint="eastAsia"/>
        </w:rPr>
        <w:t xml:space="preserve"> </w:t>
      </w:r>
    </w:p>
    <w:p w:rsidR="00880378" w:rsidRPr="005A369E" w:rsidRDefault="00173896">
      <w:pPr>
        <w:pStyle w:val="10"/>
        <w:ind w:left="0"/>
        <w:jc w:val="both"/>
        <w:rPr>
          <w:rFonts w:ascii="Times New Roman" w:hAnsi="Times New Roman" w:cs="Times New Roman"/>
        </w:rPr>
      </w:pPr>
      <w:r w:rsidRPr="005A369E">
        <w:rPr>
          <w:rFonts w:ascii="Times New Roman" w:hAnsi="Times New Roman" w:cs="Times New Roman" w:hint="eastAsia"/>
        </w:rPr>
        <w:t>An integrated exposure-response (IER) model was applied to link PM</w:t>
      </w:r>
      <w:r w:rsidRPr="005A369E">
        <w:rPr>
          <w:rFonts w:ascii="Times New Roman" w:hAnsi="Times New Roman" w:cs="Times New Roman" w:hint="eastAsia"/>
          <w:vertAlign w:val="subscript"/>
        </w:rPr>
        <w:t xml:space="preserve">2.5 </w:t>
      </w:r>
      <w:r w:rsidRPr="005A369E">
        <w:rPr>
          <w:rFonts w:ascii="Times New Roman" w:hAnsi="Times New Roman" w:cs="Times New Roman" w:hint="eastAsia"/>
        </w:rPr>
        <w:t>concentration with mortality (</w:t>
      </w:r>
      <w:r w:rsidRPr="005A369E">
        <w:rPr>
          <w:rFonts w:ascii="Times New Roman" w:hAnsi="Times New Roman" w:cs="Times New Roman"/>
        </w:rPr>
        <w:t>ischemic heart disease (IHD), chronic obstructive pulmonary disease (COPD), stroke and lung cancer (LC)</w:t>
      </w:r>
      <w:r w:rsidR="00CF7E2D">
        <w:rPr>
          <w:rFonts w:ascii="Times New Roman" w:hAnsi="Times New Roman" w:cs="Times New Roman" w:hint="eastAsia"/>
        </w:rPr>
        <w:t>)</w:t>
      </w:r>
      <w:r w:rsidRPr="005A369E">
        <w:rPr>
          <w:rFonts w:ascii="Times New Roman" w:hAnsi="Times New Roman" w:cs="Times New Roman" w:hint="eastAsia"/>
        </w:rPr>
        <w:t xml:space="preserve">, as well as morbidity induced by </w:t>
      </w:r>
      <w:r w:rsidRPr="005A369E">
        <w:rPr>
          <w:rFonts w:ascii="Times New Roman" w:hAnsi="Times New Roman" w:cs="Times New Roman"/>
        </w:rPr>
        <w:t>hospital</w:t>
      </w:r>
      <w:r w:rsidRPr="005A369E">
        <w:rPr>
          <w:rFonts w:ascii="Times New Roman" w:hAnsi="Times New Roman" w:cs="Times New Roman" w:hint="eastAsia"/>
        </w:rPr>
        <w:t xml:space="preserve"> admissions (cardiovascular and respiratory diseases) and outpatient visits (all causes). For mortality, the relative risk (RR) was calculated based on the excessive PM</w:t>
      </w:r>
      <w:r w:rsidRPr="005A369E">
        <w:rPr>
          <w:rFonts w:ascii="Times New Roman" w:hAnsi="Times New Roman" w:cs="Times New Roman" w:hint="eastAsia"/>
          <w:vertAlign w:val="subscript"/>
        </w:rPr>
        <w:t>2.5</w:t>
      </w:r>
      <w:r w:rsidRPr="005A369E">
        <w:rPr>
          <w:rFonts w:ascii="Times New Roman" w:hAnsi="Times New Roman" w:cs="Times New Roman" w:hint="eastAsia"/>
        </w:rPr>
        <w:t xml:space="preserve"> concentration beyond the counter-factual concentration threshold</w:t>
      </w:r>
      <w:r w:rsidRPr="005A369E">
        <w:rPr>
          <w:rFonts w:ascii="Times New Roman" w:hAnsi="Times New Roman" w:cs="Times New Roman"/>
        </w:rPr>
        <w:t xml:space="preserve"> </w:t>
      </w:r>
      <w:r w:rsidRPr="005A369E">
        <w:rPr>
          <w:rFonts w:ascii="Times New Roman" w:hAnsi="Times New Roman" w:cs="Times New Roman" w:hint="eastAsia"/>
        </w:rPr>
        <w:t>by:</w:t>
      </w:r>
    </w:p>
    <w:p w:rsidR="00880378" w:rsidRPr="005A369E" w:rsidRDefault="00173896">
      <w:r w:rsidRPr="005A369E">
        <w:rPr>
          <w:sz w:val="22"/>
          <w:szCs w:val="22"/>
        </w:rPr>
        <w:t xml:space="preserve">For </w:t>
      </w:r>
      <w:proofErr w:type="spellStart"/>
      <w:r w:rsidRPr="005A369E">
        <w:rPr>
          <w:i/>
          <w:iCs/>
          <w:sz w:val="22"/>
          <w:szCs w:val="22"/>
        </w:rPr>
        <w:t>z≥z</w:t>
      </w:r>
      <w:r w:rsidRPr="005A369E">
        <w:rPr>
          <w:i/>
          <w:iCs/>
          <w:sz w:val="22"/>
          <w:szCs w:val="22"/>
          <w:vertAlign w:val="subscript"/>
        </w:rPr>
        <w:t>cf</w:t>
      </w:r>
      <w:proofErr w:type="spellEnd"/>
      <w:r w:rsidRPr="005A369E">
        <w:rPr>
          <w:i/>
          <w:iCs/>
          <w:sz w:val="22"/>
          <w:szCs w:val="22"/>
        </w:rPr>
        <w:t>,</w:t>
      </w:r>
    </w:p>
    <w:p w:rsidR="00880378" w:rsidRPr="005A369E" w:rsidRDefault="00173896">
      <w:r w:rsidRPr="005A369E">
        <w:rPr>
          <w:i/>
          <w:iCs/>
          <w:sz w:val="22"/>
          <w:szCs w:val="22"/>
        </w:rPr>
        <w:t>RR</w:t>
      </w:r>
      <w:r w:rsidRPr="005A369E">
        <w:rPr>
          <w:i/>
          <w:iCs/>
          <w:sz w:val="22"/>
          <w:szCs w:val="22"/>
          <w:vertAlign w:val="subscript"/>
        </w:rPr>
        <w:t>IER</w:t>
      </w:r>
      <w:r w:rsidRPr="005A369E">
        <w:rPr>
          <w:i/>
          <w:iCs/>
          <w:sz w:val="22"/>
          <w:szCs w:val="22"/>
        </w:rPr>
        <w:t>(z) = 1+α</w:t>
      </w:r>
      <w:r w:rsidRPr="005A369E">
        <w:rPr>
          <w:i/>
          <w:iCs/>
          <w:sz w:val="22"/>
          <w:szCs w:val="22"/>
        </w:rPr>
        <w:t>｛</w:t>
      </w:r>
      <w:r w:rsidRPr="005A369E">
        <w:rPr>
          <w:i/>
          <w:iCs/>
          <w:sz w:val="22"/>
          <w:szCs w:val="22"/>
        </w:rPr>
        <w:t>1-exp[-ɤ(z-</w:t>
      </w:r>
      <w:proofErr w:type="spellStart"/>
      <w:r w:rsidRPr="005A369E">
        <w:rPr>
          <w:i/>
          <w:iCs/>
          <w:sz w:val="22"/>
          <w:szCs w:val="22"/>
        </w:rPr>
        <w:t>z</w:t>
      </w:r>
      <w:r w:rsidRPr="005A369E">
        <w:rPr>
          <w:i/>
          <w:iCs/>
          <w:sz w:val="22"/>
          <w:szCs w:val="22"/>
          <w:vertAlign w:val="subscript"/>
        </w:rPr>
        <w:t>cf</w:t>
      </w:r>
      <w:proofErr w:type="spellEnd"/>
      <w:r w:rsidRPr="005A369E">
        <w:rPr>
          <w:i/>
          <w:iCs/>
          <w:sz w:val="22"/>
          <w:szCs w:val="22"/>
        </w:rPr>
        <w:t>)</w:t>
      </w:r>
      <w:r w:rsidRPr="005A369E">
        <w:rPr>
          <w:i/>
          <w:iCs/>
          <w:sz w:val="22"/>
          <w:szCs w:val="22"/>
          <w:vertAlign w:val="superscript"/>
        </w:rPr>
        <w:t>δ</w:t>
      </w:r>
      <w:r w:rsidRPr="005A369E">
        <w:rPr>
          <w:i/>
          <w:iCs/>
          <w:sz w:val="22"/>
          <w:szCs w:val="22"/>
        </w:rPr>
        <w:t>]</w:t>
      </w:r>
      <w:r w:rsidRPr="005A369E">
        <w:rPr>
          <w:i/>
          <w:iCs/>
          <w:sz w:val="22"/>
          <w:szCs w:val="22"/>
        </w:rPr>
        <w:t>｝</w:t>
      </w:r>
      <w:r w:rsidRPr="005A369E">
        <w:rPr>
          <w:i/>
          <w:iCs/>
          <w:sz w:val="22"/>
          <w:szCs w:val="22"/>
        </w:rPr>
        <w:t xml:space="preserve">            </w:t>
      </w:r>
      <w:r w:rsidR="00D46642">
        <w:rPr>
          <w:i/>
          <w:iCs/>
          <w:sz w:val="22"/>
          <w:szCs w:val="22"/>
        </w:rPr>
        <w:t xml:space="preserve">                              </w:t>
      </w:r>
      <w:r w:rsidR="00D46642">
        <w:rPr>
          <w:rFonts w:hint="eastAsia"/>
          <w:i/>
          <w:iCs/>
          <w:sz w:val="22"/>
          <w:szCs w:val="22"/>
        </w:rPr>
        <w:t>(1)</w:t>
      </w:r>
    </w:p>
    <w:p w:rsidR="00880378" w:rsidRPr="005A369E" w:rsidRDefault="00173896">
      <w:pPr>
        <w:rPr>
          <w:sz w:val="22"/>
          <w:szCs w:val="22"/>
        </w:rPr>
      </w:pPr>
      <w:proofErr w:type="gramStart"/>
      <w:r w:rsidRPr="005A369E">
        <w:rPr>
          <w:sz w:val="22"/>
          <w:szCs w:val="22"/>
        </w:rPr>
        <w:t>where</w:t>
      </w:r>
      <w:proofErr w:type="gramEnd"/>
      <w:r w:rsidRPr="005A369E">
        <w:rPr>
          <w:sz w:val="22"/>
          <w:szCs w:val="22"/>
        </w:rPr>
        <w:t xml:space="preserve"> </w:t>
      </w:r>
      <w:r w:rsidRPr="005A369E">
        <w:rPr>
          <w:i/>
          <w:iCs/>
          <w:sz w:val="22"/>
          <w:szCs w:val="22"/>
        </w:rPr>
        <w:t>z</w:t>
      </w:r>
      <w:r w:rsidRPr="005A369E">
        <w:rPr>
          <w:sz w:val="22"/>
          <w:szCs w:val="22"/>
        </w:rPr>
        <w:t xml:space="preserve"> represents the PM</w:t>
      </w:r>
      <w:r w:rsidRPr="005A369E">
        <w:rPr>
          <w:sz w:val="22"/>
          <w:szCs w:val="22"/>
          <w:vertAlign w:val="subscript"/>
        </w:rPr>
        <w:t>2.5</w:t>
      </w:r>
      <w:r w:rsidRPr="005A369E">
        <w:rPr>
          <w:sz w:val="22"/>
          <w:szCs w:val="22"/>
        </w:rPr>
        <w:t xml:space="preserve"> exposure in micrograms per meter cubed and </w:t>
      </w:r>
      <w:proofErr w:type="spellStart"/>
      <w:r w:rsidRPr="005A369E">
        <w:rPr>
          <w:i/>
          <w:iCs/>
          <w:sz w:val="22"/>
          <w:szCs w:val="22"/>
        </w:rPr>
        <w:t>z</w:t>
      </w:r>
      <w:r w:rsidRPr="005A369E">
        <w:rPr>
          <w:i/>
          <w:iCs/>
          <w:sz w:val="22"/>
          <w:szCs w:val="22"/>
          <w:vertAlign w:val="subscript"/>
        </w:rPr>
        <w:t>cf</w:t>
      </w:r>
      <w:proofErr w:type="spellEnd"/>
      <w:r w:rsidRPr="005A369E">
        <w:rPr>
          <w:i/>
          <w:iCs/>
          <w:sz w:val="22"/>
          <w:szCs w:val="22"/>
          <w:vertAlign w:val="subscript"/>
        </w:rPr>
        <w:t xml:space="preserve"> </w:t>
      </w:r>
      <w:r w:rsidRPr="005A369E">
        <w:rPr>
          <w:sz w:val="22"/>
          <w:szCs w:val="22"/>
        </w:rPr>
        <w:t>is the counter</w:t>
      </w:r>
      <w:r w:rsidRPr="005A369E">
        <w:rPr>
          <w:rFonts w:hint="eastAsia"/>
          <w:sz w:val="22"/>
          <w:szCs w:val="22"/>
        </w:rPr>
        <w:t>-</w:t>
      </w:r>
      <w:r w:rsidRPr="005A369E">
        <w:rPr>
          <w:sz w:val="22"/>
          <w:szCs w:val="22"/>
        </w:rPr>
        <w:t xml:space="preserve">factual concentration below which </w:t>
      </w:r>
      <w:r w:rsidR="004657FD">
        <w:rPr>
          <w:rFonts w:hint="eastAsia"/>
          <w:sz w:val="22"/>
          <w:szCs w:val="22"/>
        </w:rPr>
        <w:t xml:space="preserve">we assume </w:t>
      </w:r>
      <w:r w:rsidRPr="005A369E">
        <w:rPr>
          <w:rFonts w:hint="eastAsia"/>
          <w:sz w:val="22"/>
          <w:szCs w:val="22"/>
        </w:rPr>
        <w:t xml:space="preserve">there is </w:t>
      </w:r>
      <w:r w:rsidRPr="005A369E">
        <w:rPr>
          <w:sz w:val="22"/>
          <w:szCs w:val="22"/>
        </w:rPr>
        <w:t>no additional health risk</w:t>
      </w:r>
      <w:r w:rsidR="00732A94">
        <w:rPr>
          <w:rFonts w:hint="eastAsia"/>
          <w:sz w:val="22"/>
          <w:szCs w:val="22"/>
        </w:rPr>
        <w:t>. The RR is 1 when the concentration is below the threshold value of 10</w:t>
      </w:r>
      <w:r w:rsidR="00732A94" w:rsidRPr="00732A94">
        <w:rPr>
          <w:sz w:val="22"/>
          <w:szCs w:val="22"/>
        </w:rPr>
        <w:t xml:space="preserve"> </w:t>
      </w:r>
      <w:proofErr w:type="spellStart"/>
      <w:r w:rsidR="00732A94" w:rsidRPr="00732A94">
        <w:rPr>
          <w:sz w:val="22"/>
          <w:szCs w:val="22"/>
        </w:rPr>
        <w:t>μg</w:t>
      </w:r>
      <w:proofErr w:type="spellEnd"/>
      <w:r w:rsidR="00732A94" w:rsidRPr="00732A94">
        <w:rPr>
          <w:sz w:val="22"/>
          <w:szCs w:val="22"/>
        </w:rPr>
        <w:t>/m</w:t>
      </w:r>
      <w:r w:rsidR="00732A94" w:rsidRPr="00732A94">
        <w:rPr>
          <w:sz w:val="22"/>
          <w:szCs w:val="22"/>
          <w:vertAlign w:val="superscript"/>
        </w:rPr>
        <w:t>3</w:t>
      </w:r>
      <w:r w:rsidR="00732A94">
        <w:rPr>
          <w:rFonts w:hint="eastAsia"/>
          <w:sz w:val="22"/>
          <w:szCs w:val="22"/>
        </w:rPr>
        <w:t>.</w:t>
      </w:r>
      <w:r w:rsidRPr="005A369E">
        <w:rPr>
          <w:rFonts w:hint="eastAsia"/>
          <w:sz w:val="22"/>
          <w:szCs w:val="22"/>
        </w:rPr>
        <w:t xml:space="preserve"> </w:t>
      </w:r>
      <w:r w:rsidRPr="005A369E">
        <w:rPr>
          <w:i/>
          <w:iCs/>
          <w:sz w:val="22"/>
          <w:szCs w:val="22"/>
        </w:rPr>
        <w:t>δ</w:t>
      </w:r>
      <w:r w:rsidRPr="005A369E">
        <w:rPr>
          <w:rFonts w:hint="eastAsia"/>
          <w:i/>
          <w:iCs/>
          <w:sz w:val="22"/>
          <w:szCs w:val="22"/>
        </w:rPr>
        <w:t xml:space="preserve"> </w:t>
      </w:r>
      <w:r w:rsidRPr="005A369E">
        <w:rPr>
          <w:rFonts w:hint="eastAsia"/>
          <w:sz w:val="22"/>
          <w:szCs w:val="22"/>
        </w:rPr>
        <w:t xml:space="preserve">is the </w:t>
      </w:r>
      <w:r w:rsidR="00540FAC" w:rsidRPr="005A369E">
        <w:rPr>
          <w:rFonts w:hint="eastAsia"/>
          <w:sz w:val="22"/>
          <w:szCs w:val="22"/>
        </w:rPr>
        <w:t xml:space="preserve">strength of </w:t>
      </w:r>
      <w:r w:rsidR="004657FD">
        <w:rPr>
          <w:rFonts w:hint="eastAsia"/>
          <w:sz w:val="22"/>
          <w:szCs w:val="22"/>
        </w:rPr>
        <w:t xml:space="preserve">the </w:t>
      </w:r>
      <w:r w:rsidR="00540FAC" w:rsidRPr="005A369E">
        <w:rPr>
          <w:rFonts w:hint="eastAsia"/>
          <w:sz w:val="22"/>
          <w:szCs w:val="22"/>
        </w:rPr>
        <w:t>PM</w:t>
      </w:r>
      <w:r w:rsidR="00540FAC" w:rsidRPr="005A369E">
        <w:rPr>
          <w:rFonts w:hint="eastAsia"/>
          <w:sz w:val="22"/>
          <w:szCs w:val="22"/>
          <w:vertAlign w:val="subscript"/>
        </w:rPr>
        <w:t>2.5</w:t>
      </w:r>
      <w:r w:rsidRPr="005A369E">
        <w:rPr>
          <w:rFonts w:hint="eastAsia"/>
          <w:sz w:val="22"/>
          <w:szCs w:val="22"/>
          <w:vertAlign w:val="subscript"/>
        </w:rPr>
        <w:t xml:space="preserve"> </w:t>
      </w:r>
      <w:r w:rsidR="004657FD">
        <w:rPr>
          <w:rFonts w:hint="eastAsia"/>
          <w:sz w:val="22"/>
          <w:szCs w:val="22"/>
        </w:rPr>
        <w:t xml:space="preserve">association with mortality risk </w:t>
      </w:r>
      <w:r w:rsidRPr="005A369E">
        <w:rPr>
          <w:rFonts w:hint="eastAsia"/>
          <w:sz w:val="22"/>
          <w:szCs w:val="22"/>
        </w:rPr>
        <w:t xml:space="preserve">and </w:t>
      </w:r>
      <w:r w:rsidRPr="005A369E">
        <w:rPr>
          <w:i/>
          <w:iCs/>
          <w:sz w:val="22"/>
          <w:szCs w:val="22"/>
        </w:rPr>
        <w:t>ɤ</w:t>
      </w:r>
      <w:r w:rsidRPr="005A369E">
        <w:rPr>
          <w:rFonts w:hint="eastAsia"/>
          <w:sz w:val="22"/>
          <w:szCs w:val="22"/>
        </w:rPr>
        <w:t xml:space="preserve"> is the ratio of RR at low-to-high exposures</w:t>
      </w:r>
      <w:r w:rsidR="000F2886" w:rsidRPr="005A369E">
        <w:rPr>
          <w:sz w:val="22"/>
          <w:szCs w:val="22"/>
        </w:rPr>
        <w:fldChar w:fldCharType="begin"/>
      </w:r>
      <w:r w:rsidR="007744CB">
        <w:rPr>
          <w:sz w:val="22"/>
          <w:szCs w:val="22"/>
        </w:rPr>
        <w:instrText xml:space="preserve"> ADDIN EN.CITE &lt;EndNote&gt;&lt;Cite&gt;&lt;Author&gt;Jiang&lt;/Author&gt;&lt;Year&gt;2015&lt;/Year&gt;&lt;RecNum&gt;12&lt;/RecNum&gt;&lt;DisplayText&gt;&lt;style face="superscript"&gt;33&lt;/style&gt;&lt;/DisplayText&gt;&lt;record&gt;&lt;rec-number&gt;12&lt;/rec-number&gt;&lt;foreign-keys&gt;&lt;key app="EN" db-id="rfastvsa5patdue2r0nptxf3e25dfptf29f2"&gt;12&lt;/key&gt;&lt;/foreign-keys&gt;&lt;ref-type name="Journal Article"&gt;17&lt;/ref-type&gt;&lt;contributors&gt;&lt;authors&gt;&lt;author&gt;&lt;style face="normal" font="default" size="100%"&gt;Xujia&lt;/style&gt;&lt;style face="normal" font="default" charset="134" size="100%"&gt; &lt;/style&gt;&lt;style face="normal" font="default" size="100%"&gt;Jiang &lt;/style&gt;&lt;/author&gt;&lt;author&gt;Qiang Zhang&lt;/author&gt;&lt;author&gt;Hongyan Zhao&lt;/author&gt;&lt;author&gt; Guannan Geng&lt;/author&gt;&lt;author&gt;Liqun Peng&lt;/author&gt;&lt;author&gt;Dabo Guan&lt;/author&gt;&lt;author&gt;Haidong Kan&lt;/author&gt;&lt;author&gt;Hong Huo&lt;/author&gt;&lt;author&gt;Jintai Lin&lt;/author&gt;&lt;author&gt;Michael Brauer &lt;/author&gt;&lt;author&gt;Randall V Martin&lt;/author&gt;&lt;author&gt;Kebin He&lt;/author&gt;&lt;/authors&gt;&lt;/contributors&gt;&lt;titles&gt;&lt;title&gt;Revealing the Hidden Health Costs Embodied in Chinese Exports&lt;/title&gt;&lt;secondary-title&gt;Environmental Science &amp;amp; Technology&lt;/secondary-title&gt;&lt;/titles&gt;&lt;periodical&gt;&lt;full-title&gt;Environmental Science &amp;amp; Technology&lt;/full-title&gt;&lt;/periodical&gt;&lt;pages&gt;&lt;style face="normal" font="default" charset="134" size="100%"&gt;1-8&lt;/style&gt;&lt;/pages&gt;&lt;dates&gt;&lt;year&gt;2015&lt;/year&gt;&lt;/dates&gt;&lt;urls&gt;&lt;/urls&gt;&lt;electronic-resource-num&gt;10.1021/es506121s&lt;/electronic-resource-num&gt;&lt;/record&gt;&lt;/Cite&gt;&lt;/EndNote&gt;</w:instrText>
      </w:r>
      <w:r w:rsidR="000F2886" w:rsidRPr="005A369E">
        <w:rPr>
          <w:sz w:val="22"/>
          <w:szCs w:val="22"/>
        </w:rPr>
        <w:fldChar w:fldCharType="separate"/>
      </w:r>
      <w:r w:rsidR="007744CB" w:rsidRPr="007744CB">
        <w:rPr>
          <w:noProof/>
          <w:sz w:val="22"/>
          <w:szCs w:val="22"/>
          <w:vertAlign w:val="superscript"/>
        </w:rPr>
        <w:t>33</w:t>
      </w:r>
      <w:r w:rsidR="000F2886" w:rsidRPr="005A369E">
        <w:rPr>
          <w:sz w:val="22"/>
          <w:szCs w:val="22"/>
        </w:rPr>
        <w:fldChar w:fldCharType="end"/>
      </w:r>
      <w:r w:rsidRPr="005A369E">
        <w:rPr>
          <w:rFonts w:hint="eastAsia"/>
          <w:sz w:val="22"/>
          <w:szCs w:val="22"/>
        </w:rPr>
        <w:t>. The calculated RR was then converted into an attributable fraction (AF) by:</w:t>
      </w:r>
    </w:p>
    <w:p w:rsidR="00513CAF" w:rsidRPr="005A369E" w:rsidRDefault="00513CAF">
      <w:pPr>
        <w:rPr>
          <w:i/>
          <w:iCs/>
          <w:sz w:val="22"/>
          <w:szCs w:val="22"/>
        </w:rPr>
      </w:pPr>
      <m:oMath>
        <m:r>
          <w:rPr>
            <w:rFonts w:ascii="Cambria Math" w:hAnsi="Cambria Math"/>
            <w:sz w:val="22"/>
            <w:szCs w:val="22"/>
          </w:rPr>
          <m:t>AF=</m:t>
        </m:r>
        <m:f>
          <m:fPr>
            <m:ctrlPr>
              <w:rPr>
                <w:rFonts w:ascii="Cambria Math" w:hAnsi="Cambria Math"/>
                <w:i/>
                <w:iCs/>
                <w:sz w:val="22"/>
                <w:szCs w:val="22"/>
              </w:rPr>
            </m:ctrlPr>
          </m:fPr>
          <m:num>
            <m:r>
              <w:rPr>
                <w:rFonts w:ascii="Cambria Math" w:hAnsi="Cambria Math"/>
                <w:sz w:val="22"/>
                <w:szCs w:val="22"/>
              </w:rPr>
              <m:t>RR-1</m:t>
            </m:r>
          </m:num>
          <m:den>
            <m:r>
              <w:rPr>
                <w:rFonts w:ascii="Cambria Math" w:hAnsi="Cambria Math"/>
                <w:sz w:val="22"/>
                <w:szCs w:val="22"/>
              </w:rPr>
              <m:t>RR</m:t>
            </m:r>
          </m:den>
        </m:f>
      </m:oMath>
      <w:r w:rsidR="00D46642">
        <w:rPr>
          <w:rFonts w:hint="eastAsia"/>
          <w:i/>
          <w:iCs/>
          <w:sz w:val="22"/>
          <w:szCs w:val="22"/>
        </w:rPr>
        <w:t xml:space="preserve">                                                              (2)</w:t>
      </w:r>
    </w:p>
    <w:p w:rsidR="00880378" w:rsidRPr="005A369E" w:rsidRDefault="00173896">
      <w:pPr>
        <w:rPr>
          <w:sz w:val="22"/>
          <w:szCs w:val="22"/>
        </w:rPr>
      </w:pPr>
      <w:r w:rsidRPr="005A369E">
        <w:rPr>
          <w:rFonts w:hint="eastAsia"/>
          <w:sz w:val="22"/>
          <w:szCs w:val="22"/>
        </w:rPr>
        <w:t>Next, mortality attributable to PM</w:t>
      </w:r>
      <w:r w:rsidRPr="005A369E">
        <w:rPr>
          <w:rFonts w:hint="eastAsia"/>
          <w:sz w:val="22"/>
          <w:szCs w:val="22"/>
          <w:vertAlign w:val="subscript"/>
        </w:rPr>
        <w:t>2.5</w:t>
      </w:r>
      <w:r w:rsidRPr="005A369E">
        <w:rPr>
          <w:rFonts w:hint="eastAsia"/>
          <w:sz w:val="22"/>
          <w:szCs w:val="22"/>
        </w:rPr>
        <w:t xml:space="preserve"> air pollution </w:t>
      </w:r>
      <w:r w:rsidR="00CF7E2D" w:rsidRPr="005A369E">
        <w:rPr>
          <w:sz w:val="22"/>
          <w:szCs w:val="22"/>
        </w:rPr>
        <w:t>was</w:t>
      </w:r>
      <w:r w:rsidRPr="005A369E">
        <w:rPr>
          <w:rFonts w:hint="eastAsia"/>
          <w:sz w:val="22"/>
          <w:szCs w:val="22"/>
        </w:rPr>
        <w:t xml:space="preserve"> calculated by:</w:t>
      </w:r>
    </w:p>
    <w:p w:rsidR="00880378" w:rsidRPr="005A369E" w:rsidRDefault="00173896">
      <w:pPr>
        <w:rPr>
          <w:i/>
          <w:iCs/>
          <w:sz w:val="22"/>
          <w:szCs w:val="22"/>
        </w:rPr>
      </w:pPr>
      <w:r w:rsidRPr="005A369E">
        <w:rPr>
          <w:i/>
          <w:iCs/>
          <w:sz w:val="22"/>
          <w:szCs w:val="22"/>
        </w:rPr>
        <w:t xml:space="preserve">E = AF×B×P  </w:t>
      </w:r>
      <w:r w:rsidR="00D46642">
        <w:rPr>
          <w:rFonts w:hint="eastAsia"/>
          <w:i/>
          <w:iCs/>
          <w:sz w:val="22"/>
          <w:szCs w:val="22"/>
        </w:rPr>
        <w:t xml:space="preserve">                                                          (3)</w:t>
      </w:r>
    </w:p>
    <w:p w:rsidR="00880378" w:rsidRPr="005A369E" w:rsidRDefault="00173896">
      <w:pPr>
        <w:rPr>
          <w:sz w:val="22"/>
          <w:szCs w:val="22"/>
        </w:rPr>
      </w:pPr>
      <w:proofErr w:type="gramStart"/>
      <w:r w:rsidRPr="005A369E">
        <w:rPr>
          <w:rFonts w:hint="eastAsia"/>
          <w:sz w:val="22"/>
          <w:szCs w:val="22"/>
        </w:rPr>
        <w:t>where</w:t>
      </w:r>
      <w:proofErr w:type="gramEnd"/>
      <w:r w:rsidRPr="005A369E">
        <w:rPr>
          <w:rFonts w:hint="eastAsia"/>
          <w:sz w:val="22"/>
          <w:szCs w:val="22"/>
        </w:rPr>
        <w:t xml:space="preserve"> </w:t>
      </w:r>
      <w:r w:rsidRPr="005A369E">
        <w:rPr>
          <w:rFonts w:hint="eastAsia"/>
          <w:i/>
          <w:iCs/>
          <w:sz w:val="22"/>
          <w:szCs w:val="22"/>
        </w:rPr>
        <w:t>E</w:t>
      </w:r>
      <w:r w:rsidRPr="005A369E">
        <w:rPr>
          <w:rFonts w:hint="eastAsia"/>
          <w:sz w:val="22"/>
          <w:szCs w:val="22"/>
        </w:rPr>
        <w:t xml:space="preserve"> is PM</w:t>
      </w:r>
      <w:r w:rsidRPr="005A369E">
        <w:rPr>
          <w:rFonts w:hint="eastAsia"/>
          <w:sz w:val="22"/>
          <w:szCs w:val="22"/>
          <w:vertAlign w:val="subscript"/>
        </w:rPr>
        <w:t>2.5</w:t>
      </w:r>
      <w:r w:rsidRPr="005A369E">
        <w:rPr>
          <w:rFonts w:hint="eastAsia"/>
          <w:sz w:val="22"/>
          <w:szCs w:val="22"/>
        </w:rPr>
        <w:t xml:space="preserve"> induced mortality counts, </w:t>
      </w:r>
      <w:r w:rsidRPr="005A369E">
        <w:rPr>
          <w:rFonts w:hint="eastAsia"/>
          <w:i/>
          <w:iCs/>
          <w:sz w:val="22"/>
          <w:szCs w:val="22"/>
        </w:rPr>
        <w:t>B</w:t>
      </w:r>
      <w:r w:rsidRPr="005A369E">
        <w:rPr>
          <w:rFonts w:hint="eastAsia"/>
          <w:sz w:val="22"/>
          <w:szCs w:val="22"/>
        </w:rPr>
        <w:t xml:space="preserve"> is the national level incidence of a given health effect and </w:t>
      </w:r>
      <w:r w:rsidRPr="005A369E">
        <w:rPr>
          <w:rFonts w:hint="eastAsia"/>
          <w:i/>
          <w:iCs/>
          <w:sz w:val="22"/>
          <w:szCs w:val="22"/>
        </w:rPr>
        <w:t>P</w:t>
      </w:r>
      <w:r w:rsidRPr="005A369E">
        <w:rPr>
          <w:rFonts w:hint="eastAsia"/>
          <w:sz w:val="22"/>
          <w:szCs w:val="22"/>
        </w:rPr>
        <w:t xml:space="preserve"> is population </w:t>
      </w:r>
      <w:r w:rsidR="004657FD">
        <w:rPr>
          <w:rFonts w:hint="eastAsia"/>
          <w:sz w:val="22"/>
          <w:szCs w:val="22"/>
        </w:rPr>
        <w:t>exposed</w:t>
      </w:r>
      <w:r w:rsidRPr="005A369E">
        <w:rPr>
          <w:rFonts w:hint="eastAsia"/>
          <w:sz w:val="22"/>
          <w:szCs w:val="22"/>
        </w:rPr>
        <w:t>.</w:t>
      </w:r>
    </w:p>
    <w:p w:rsidR="00880378" w:rsidRPr="005A369E" w:rsidRDefault="00173896">
      <w:r w:rsidRPr="005A369E">
        <w:rPr>
          <w:rFonts w:hint="eastAsia"/>
          <w:sz w:val="22"/>
          <w:szCs w:val="22"/>
        </w:rPr>
        <w:t>The calculation steps were similar for morbidity while RR was calculated based on the log-linear response function</w:t>
      </w:r>
      <w:r w:rsidR="000F2886" w:rsidRPr="005A369E">
        <w:rPr>
          <w:szCs w:val="22"/>
        </w:rPr>
        <w:fldChar w:fldCharType="begin">
          <w:fldData xml:space="preserve">PEVuZE5vdGU+PENpdGU+PEF1dGhvcj5IdWFuZzwvQXV0aG9yPjxZZWFyPjIwMTI8L1llYXI+PFJl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</w:fldData>
        </w:fldChar>
      </w:r>
      <w:r w:rsidR="007744CB">
        <w:rPr>
          <w:szCs w:val="22"/>
        </w:rPr>
        <w:instrText xml:space="preserve"> ADDIN EN.CITE </w:instrText>
      </w:r>
      <w:r w:rsidR="000F2886">
        <w:rPr>
          <w:szCs w:val="22"/>
        </w:rPr>
        <w:fldChar w:fldCharType="begin">
          <w:fldData xml:space="preserve">PEVuZE5vdGU+PENpdGU+PEF1dGhvcj5IdWFuZzwvQXV0aG9yPjxZZWFyPjIwMTI8L1llYXI+PFJl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</w:fldData>
        </w:fldChar>
      </w:r>
      <w:r w:rsidR="007744CB">
        <w:rPr>
          <w:szCs w:val="22"/>
        </w:rPr>
        <w:instrText xml:space="preserve"> ADDIN EN.CITE.DATA </w:instrText>
      </w:r>
      <w:r w:rsidR="000F2886">
        <w:rPr>
          <w:szCs w:val="22"/>
        </w:rPr>
      </w:r>
      <w:r w:rsidR="000F2886">
        <w:rPr>
          <w:szCs w:val="22"/>
        </w:rPr>
        <w:fldChar w:fldCharType="end"/>
      </w:r>
      <w:r w:rsidR="000F2886" w:rsidRPr="005A369E">
        <w:rPr>
          <w:szCs w:val="22"/>
        </w:rPr>
      </w:r>
      <w:r w:rsidR="000F2886" w:rsidRPr="005A369E">
        <w:rPr>
          <w:szCs w:val="22"/>
        </w:rPr>
        <w:fldChar w:fldCharType="separate"/>
      </w:r>
      <w:r w:rsidR="007744CB" w:rsidRPr="007744CB">
        <w:rPr>
          <w:noProof/>
          <w:szCs w:val="22"/>
          <w:vertAlign w:val="superscript"/>
        </w:rPr>
        <w:t>34-37</w:t>
      </w:r>
      <w:r w:rsidR="000F2886" w:rsidRPr="005A369E">
        <w:rPr>
          <w:szCs w:val="22"/>
        </w:rPr>
        <w:fldChar w:fldCharType="end"/>
      </w:r>
      <w:r w:rsidRPr="005A369E">
        <w:rPr>
          <w:rFonts w:hint="eastAsia"/>
          <w:sz w:val="22"/>
          <w:szCs w:val="22"/>
        </w:rPr>
        <w:t xml:space="preserve"> and is shown as:</w:t>
      </w:r>
    </w:p>
    <w:p w:rsidR="00880378" w:rsidRPr="005A369E" w:rsidRDefault="005516CF">
      <w:pPr>
        <w:spacing w:line="360" w:lineRule="auto"/>
        <w:ind w:right="420"/>
      </w:pPr>
      <w:r w:rsidRPr="005A369E">
        <w:rPr>
          <w:noProof/>
          <w:szCs w:val="22"/>
          <w:lang w:val="en-GB"/>
        </w:rPr>
        <w:drawing>
          <wp:inline distT="0" distB="0" distL="0" distR="0">
            <wp:extent cx="462280" cy="182880"/>
            <wp:effectExtent l="0" t="0" r="0" b="762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2280" cy="182880"/>
                    </a:xfrm>
                    <a:prstGeom prst="rect">
                      <a:avLst/>
                    </a:prstGeom>
                    <a:noFill/>
                    <a:ln>
                      <a:noFill/>
                    </a:ln>
                  </pic:spPr>
                </pic:pic>
              </a:graphicData>
            </a:graphic>
          </wp:inline>
        </w:drawing>
      </w:r>
      <w:r w:rsidR="00173896" w:rsidRPr="005A369E">
        <w:rPr>
          <w:sz w:val="22"/>
          <w:szCs w:val="22"/>
        </w:rPr>
        <w:t xml:space="preserve">          </w:t>
      </w:r>
      <w:r w:rsidR="00D46642">
        <w:rPr>
          <w:rFonts w:hint="eastAsia"/>
          <w:sz w:val="22"/>
          <w:szCs w:val="22"/>
        </w:rPr>
        <w:t xml:space="preserve">                                                      </w:t>
      </w:r>
      <w:r w:rsidR="00D46642" w:rsidRPr="00D46642">
        <w:rPr>
          <w:rFonts w:hint="eastAsia"/>
          <w:i/>
          <w:sz w:val="22"/>
          <w:szCs w:val="22"/>
        </w:rPr>
        <w:t>(4)</w:t>
      </w:r>
      <w:r w:rsidR="00173896" w:rsidRPr="005A369E">
        <w:rPr>
          <w:sz w:val="22"/>
          <w:szCs w:val="22"/>
        </w:rPr>
        <w:t xml:space="preserve">                  </w:t>
      </w:r>
      <w:r w:rsidR="00173896" w:rsidRPr="005A369E">
        <w:rPr>
          <w:rFonts w:hint="eastAsia"/>
          <w:sz w:val="22"/>
          <w:szCs w:val="22"/>
        </w:rPr>
        <w:t xml:space="preserve">                                        </w:t>
      </w:r>
    </w:p>
    <w:p w:rsidR="00880378" w:rsidRPr="005A369E" w:rsidRDefault="00173896">
      <w:pPr>
        <w:rPr>
          <w:i/>
          <w:sz w:val="22"/>
          <w:szCs w:val="22"/>
        </w:rPr>
      </w:pPr>
      <w:r w:rsidRPr="005A369E">
        <w:rPr>
          <w:sz w:val="22"/>
          <w:szCs w:val="22"/>
        </w:rPr>
        <w:t xml:space="preserve">where </w:t>
      </w:r>
      <w:r w:rsidRPr="005A369E">
        <w:rPr>
          <w:i/>
          <w:sz w:val="22"/>
          <w:szCs w:val="22"/>
        </w:rPr>
        <w:t>β</w:t>
      </w:r>
      <w:r w:rsidRPr="005A369E">
        <w:rPr>
          <w:sz w:val="22"/>
          <w:szCs w:val="22"/>
        </w:rPr>
        <w:t xml:space="preserve"> is the parameter that describes</w:t>
      </w:r>
      <w:r w:rsidR="00540FAC" w:rsidRPr="005A369E">
        <w:rPr>
          <w:rFonts w:hint="eastAsia"/>
          <w:sz w:val="22"/>
          <w:szCs w:val="22"/>
        </w:rPr>
        <w:t xml:space="preserve"> the </w:t>
      </w:r>
      <w:r w:rsidR="004657FD">
        <w:rPr>
          <w:rFonts w:hint="eastAsia"/>
          <w:sz w:val="22"/>
          <w:szCs w:val="22"/>
        </w:rPr>
        <w:t>slope</w:t>
      </w:r>
      <w:r w:rsidR="004657FD" w:rsidRPr="005A369E">
        <w:rPr>
          <w:rFonts w:hint="eastAsia"/>
          <w:sz w:val="22"/>
          <w:szCs w:val="22"/>
        </w:rPr>
        <w:t xml:space="preserve"> </w:t>
      </w:r>
      <w:r w:rsidR="00540FAC" w:rsidRPr="005A369E">
        <w:rPr>
          <w:rFonts w:hint="eastAsia"/>
          <w:sz w:val="22"/>
          <w:szCs w:val="22"/>
        </w:rPr>
        <w:t>of</w:t>
      </w:r>
      <w:r w:rsidRPr="005A369E">
        <w:rPr>
          <w:sz w:val="22"/>
          <w:szCs w:val="22"/>
        </w:rPr>
        <w:t xml:space="preserve"> the curve</w:t>
      </w:r>
      <w:r w:rsidRPr="005A369E">
        <w:rPr>
          <w:rFonts w:hint="eastAsia"/>
          <w:sz w:val="22"/>
          <w:szCs w:val="22"/>
        </w:rPr>
        <w:t xml:space="preserve"> and is the exposure-response coefficient which is used to quantify the relationship between different levels of PM</w:t>
      </w:r>
      <w:r w:rsidRPr="005A369E">
        <w:rPr>
          <w:rFonts w:hint="eastAsia"/>
          <w:sz w:val="22"/>
          <w:szCs w:val="22"/>
          <w:vertAlign w:val="subscript"/>
        </w:rPr>
        <w:t xml:space="preserve">2.5 </w:t>
      </w:r>
      <w:r w:rsidRPr="005A369E">
        <w:rPr>
          <w:rFonts w:hint="eastAsia"/>
          <w:sz w:val="22"/>
          <w:szCs w:val="22"/>
        </w:rPr>
        <w:t>exposure and its resulting health effects</w:t>
      </w:r>
      <w:r w:rsidR="000F2886" w:rsidRPr="005A369E">
        <w:rPr>
          <w:sz w:val="22"/>
          <w:szCs w:val="22"/>
        </w:rPr>
        <w:fldChar w:fldCharType="begin"/>
      </w:r>
      <w:r w:rsidR="007744CB">
        <w:rPr>
          <w:sz w:val="22"/>
          <w:szCs w:val="22"/>
        </w:rPr>
        <w:instrText xml:space="preserve"> ADDIN EN.CITE &lt;EndNote&gt;&lt;Cite&gt;&lt;Author&gt;Aunan&lt;/Author&gt;&lt;Year&gt;2004&lt;/Year&gt;&lt;RecNum&gt;121&lt;/RecNum&gt;&lt;DisplayText&gt;&lt;style face="superscript"&gt;38&lt;/style&gt;&lt;/DisplayText&gt;&lt;record&gt;&lt;rec-number&gt;121&lt;/rec-number&gt;&lt;foreign-keys&gt;&lt;key app="EN" db-id="exewevdt055x5lefesqvsfw5faf0t5zavt9p"&gt;121&lt;/key&gt;&lt;/foreign-keys&gt;&lt;ref-type name="Journal Article"&gt;17&lt;/ref-type&gt;&lt;contributors&gt;&lt;authors&gt;&lt;author&gt;Aunan, Kristin&lt;/author&gt;&lt;author&gt;Pan, Xiao-Chuan&lt;/author&gt;&lt;/authors&gt;&lt;/contributors&gt;&lt;titles&gt;&lt;title&gt;Exposure-response functions for health effects of ambient air pollution applicable for China–a meta-analysis&lt;/title&gt;&lt;secondary-title&gt;Science of the Total Environment&lt;/secondary-title&gt;&lt;/titles&gt;&lt;periodical&gt;&lt;full-title&gt;Science of the Total Environment&lt;/full-title&gt;&lt;/periodical&gt;&lt;pages&gt;3-16&lt;/pages&gt;&lt;volume&gt;329&lt;/volume&gt;&lt;number&gt;1&lt;/number&gt;&lt;dates&gt;&lt;year&gt;2004&lt;/year&gt;&lt;/dates&gt;&lt;isbn&gt;0048-9697&lt;/isbn&gt;&lt;urls&gt;&lt;/urls&gt;&lt;/record&gt;&lt;/Cite&gt;&lt;/EndNote&gt;</w:instrText>
      </w:r>
      <w:r w:rsidR="000F2886" w:rsidRPr="005A369E">
        <w:rPr>
          <w:sz w:val="22"/>
          <w:szCs w:val="22"/>
        </w:rPr>
        <w:fldChar w:fldCharType="separate"/>
      </w:r>
      <w:r w:rsidR="007744CB" w:rsidRPr="007744CB">
        <w:rPr>
          <w:noProof/>
          <w:sz w:val="22"/>
          <w:szCs w:val="22"/>
          <w:vertAlign w:val="superscript"/>
        </w:rPr>
        <w:t>38</w:t>
      </w:r>
      <w:r w:rsidR="000F2886" w:rsidRPr="005A369E">
        <w:rPr>
          <w:sz w:val="22"/>
          <w:szCs w:val="22"/>
        </w:rPr>
        <w:fldChar w:fldCharType="end"/>
      </w:r>
      <w:r w:rsidRPr="005A369E">
        <w:rPr>
          <w:rFonts w:hint="eastAsia"/>
          <w:sz w:val="22"/>
          <w:szCs w:val="22"/>
        </w:rPr>
        <w:t xml:space="preserve">. We obtained the coefficients for cardiovascular and respiratory diseases hospital admissions </w:t>
      </w:r>
      <w:r w:rsidR="00C552B1">
        <w:rPr>
          <w:rFonts w:hint="eastAsia"/>
          <w:sz w:val="22"/>
          <w:szCs w:val="22"/>
        </w:rPr>
        <w:t>from models</w:t>
      </w:r>
      <w:r w:rsidRPr="005A369E">
        <w:rPr>
          <w:rFonts w:hint="eastAsia"/>
          <w:sz w:val="22"/>
          <w:szCs w:val="22"/>
        </w:rPr>
        <w:t xml:space="preserve"> for vulnerable subgroups of population</w:t>
      </w:r>
      <w:r w:rsidR="000F2886" w:rsidRPr="005A369E">
        <w:rPr>
          <w:sz w:val="22"/>
          <w:szCs w:val="22"/>
        </w:rPr>
        <w:fldChar w:fldCharType="begin"/>
      </w:r>
      <w:r w:rsidR="007744CB">
        <w:rPr>
          <w:sz w:val="22"/>
          <w:szCs w:val="22"/>
        </w:rPr>
        <w:instrText xml:space="preserve"> ADDIN EN.CITE &lt;EndNote&gt;&lt;Cite&gt;&lt;Author&gt;Henschel&lt;/Author&gt;&lt;Year&gt;2013&lt;/Year&gt;&lt;RecNum&gt;122&lt;/RecNum&gt;&lt;DisplayText&gt;&lt;style face="superscript"&gt;39&lt;/style&gt;&lt;/DisplayText&gt;&lt;record&gt;&lt;rec-number&gt;122&lt;/rec-number&gt;&lt;foreign-keys&gt;&lt;key app="EN" db-id="exewevdt055x5lefesqvsfw5faf0t5zavt9p"&gt;122&lt;/key&gt;&lt;/foreign-keys&gt;&lt;ref-type name="Journal Article"&gt;17&lt;/ref-type&gt;&lt;contributors&gt;&lt;authors&gt;&lt;author&gt;Henschel, Susann&lt;/author&gt;&lt;author&gt;Chan, Gabrielle&lt;/author&gt;&lt;/authors&gt;&lt;/contributors&gt;&lt;titles&gt;&lt;title&gt;Health risks of air pollution in Europe–HRAPIE project&lt;/title&gt;&lt;/titles&gt;&lt;dates&gt;&lt;year&gt;2013&lt;/year&gt;&lt;/dates&gt;&lt;urls&gt;&lt;/urls&gt;&lt;/record&gt;&lt;/Cite&gt;&lt;/EndNote&gt;</w:instrText>
      </w:r>
      <w:r w:rsidR="000F2886" w:rsidRPr="005A369E">
        <w:rPr>
          <w:sz w:val="22"/>
          <w:szCs w:val="22"/>
        </w:rPr>
        <w:fldChar w:fldCharType="separate"/>
      </w:r>
      <w:r w:rsidR="007744CB" w:rsidRPr="007744CB">
        <w:rPr>
          <w:noProof/>
          <w:sz w:val="22"/>
          <w:szCs w:val="22"/>
          <w:vertAlign w:val="superscript"/>
        </w:rPr>
        <w:t>39</w:t>
      </w:r>
      <w:r w:rsidR="000F2886" w:rsidRPr="005A369E">
        <w:rPr>
          <w:sz w:val="22"/>
          <w:szCs w:val="22"/>
        </w:rPr>
        <w:fldChar w:fldCharType="end"/>
      </w:r>
      <w:r w:rsidRPr="005A369E">
        <w:rPr>
          <w:rFonts w:hint="eastAsia"/>
          <w:sz w:val="22"/>
          <w:szCs w:val="22"/>
        </w:rPr>
        <w:t>, and the coefficient for outpatient visits was derived from time-series analysis on effects of total suspended particulates (TSP) on daily unscheduled outpatient visits</w:t>
      </w:r>
      <w:r w:rsidR="000F2886" w:rsidRPr="005A369E">
        <w:rPr>
          <w:sz w:val="22"/>
          <w:szCs w:val="22"/>
        </w:rPr>
        <w:fldChar w:fldCharType="begin"/>
      </w:r>
      <w:r w:rsidR="007744CB">
        <w:rPr>
          <w:sz w:val="22"/>
          <w:szCs w:val="22"/>
        </w:rPr>
        <w:instrText xml:space="preserve"> ADDIN EN.CITE &lt;EndNote&gt;&lt;Cite&gt;&lt;Author&gt;Xu&lt;/Author&gt;&lt;Year&gt;1995&lt;/Year&gt;&lt;RecNum&gt;123&lt;/RecNum&gt;&lt;DisplayText&gt;&lt;style face="superscript"&gt;40&lt;/style&gt;&lt;/DisplayText&gt;&lt;record&gt;&lt;rec-number&gt;123&lt;/rec-number&gt;&lt;foreign-keys&gt;&lt;key app="EN" db-id="exewevdt055x5lefesqvsfw5faf0t5zavt9p"&gt;123&lt;/key&gt;&lt;/foreign-keys&gt;&lt;ref-type name="Journal Article"&gt;17&lt;/ref-type&gt;&lt;contributors&gt;&lt;authors&gt;&lt;author&gt;Xu, Xiping&lt;/author&gt;&lt;author&gt;Li, Baoluo&lt;/author&gt;&lt;author&gt;Huang, Huying&lt;/author&gt;&lt;/authors&gt;&lt;/contributors&gt;&lt;titles&gt;&lt;title&gt;Air pollution and unscheduled hospital outpatient and emergency room visits&lt;/title&gt;&lt;secondary-title&gt;Environmental Health Perspectives&lt;/secondary-title&gt;&lt;/titles&gt;&lt;periodical&gt;&lt;full-title&gt;Environmental health perspectives&lt;/full-title&gt;&lt;/periodical&gt;&lt;pages&gt;286&lt;/pages&gt;&lt;volume&gt;103&lt;/volume&gt;&lt;number&gt;3&lt;/number&gt;&lt;dates&gt;&lt;year&gt;1995&lt;/year&gt;&lt;/dates&gt;&lt;urls&gt;&lt;/urls&gt;&lt;/record&gt;&lt;/Cite&gt;&lt;/EndNote&gt;</w:instrText>
      </w:r>
      <w:r w:rsidR="000F2886" w:rsidRPr="005A369E">
        <w:rPr>
          <w:sz w:val="22"/>
          <w:szCs w:val="22"/>
        </w:rPr>
        <w:fldChar w:fldCharType="separate"/>
      </w:r>
      <w:r w:rsidR="007744CB" w:rsidRPr="007744CB">
        <w:rPr>
          <w:noProof/>
          <w:sz w:val="22"/>
          <w:szCs w:val="22"/>
          <w:vertAlign w:val="superscript"/>
        </w:rPr>
        <w:t>40</w:t>
      </w:r>
      <w:r w:rsidR="000F2886" w:rsidRPr="005A369E">
        <w:rPr>
          <w:sz w:val="22"/>
          <w:szCs w:val="22"/>
        </w:rPr>
        <w:fldChar w:fldCharType="end"/>
      </w:r>
      <w:r w:rsidRPr="005A369E">
        <w:rPr>
          <w:rFonts w:hint="eastAsia"/>
          <w:sz w:val="22"/>
          <w:szCs w:val="22"/>
        </w:rPr>
        <w:t xml:space="preserve">. A detailed account of both the model and calculations </w:t>
      </w:r>
      <w:r w:rsidR="00CF78F3" w:rsidRPr="005A369E">
        <w:rPr>
          <w:rFonts w:hint="eastAsia"/>
          <w:sz w:val="22"/>
          <w:szCs w:val="22"/>
        </w:rPr>
        <w:t>can</w:t>
      </w:r>
      <w:r w:rsidRPr="005A369E">
        <w:rPr>
          <w:rFonts w:hint="eastAsia"/>
          <w:sz w:val="22"/>
          <w:szCs w:val="22"/>
        </w:rPr>
        <w:t xml:space="preserve"> be found in SI Section 2.3. </w:t>
      </w:r>
      <w:r w:rsidRPr="005A369E">
        <w:rPr>
          <w:i/>
          <w:sz w:val="22"/>
          <w:szCs w:val="22"/>
        </w:rPr>
        <w:t xml:space="preserve"> </w:t>
      </w:r>
    </w:p>
    <w:p w:rsidR="00880378" w:rsidRPr="005A369E" w:rsidRDefault="007744CB">
      <w:pPr>
        <w:rPr>
          <w:sz w:val="22"/>
          <w:szCs w:val="22"/>
        </w:rPr>
      </w:pPr>
      <w:r>
        <w:rPr>
          <w:rFonts w:hint="eastAsia"/>
          <w:i/>
          <w:sz w:val="22"/>
          <w:szCs w:val="22"/>
        </w:rPr>
        <w:t>3</w:t>
      </w:r>
      <w:r w:rsidR="00173896" w:rsidRPr="005A369E">
        <w:rPr>
          <w:rFonts w:hint="eastAsia"/>
          <w:i/>
          <w:sz w:val="22"/>
          <w:szCs w:val="22"/>
        </w:rPr>
        <w:t xml:space="preserve">.2 </w:t>
      </w:r>
      <w:r w:rsidR="00173896" w:rsidRPr="005A369E">
        <w:rPr>
          <w:i/>
          <w:sz w:val="22"/>
          <w:szCs w:val="22"/>
        </w:rPr>
        <w:t xml:space="preserve">Loss of Labor Time from Health </w:t>
      </w:r>
      <w:r w:rsidR="00CF78F3" w:rsidRPr="005A369E">
        <w:rPr>
          <w:i/>
          <w:sz w:val="22"/>
          <w:szCs w:val="22"/>
        </w:rPr>
        <w:t>Impacts</w:t>
      </w:r>
    </w:p>
    <w:p w:rsidR="00880378" w:rsidRPr="005A369E" w:rsidRDefault="00173896">
      <w:pPr>
        <w:rPr>
          <w:sz w:val="22"/>
          <w:szCs w:val="22"/>
        </w:rPr>
      </w:pPr>
      <w:r w:rsidRPr="005A369E">
        <w:rPr>
          <w:rFonts w:hint="eastAsia"/>
          <w:sz w:val="22"/>
          <w:szCs w:val="22"/>
        </w:rPr>
        <w:t xml:space="preserve">The translation of mortality, hospital admissions and outpatient visits counts into labor year loss involved </w:t>
      </w:r>
      <w:r w:rsidRPr="005A369E">
        <w:rPr>
          <w:rFonts w:hint="eastAsia"/>
          <w:sz w:val="22"/>
          <w:szCs w:val="22"/>
        </w:rPr>
        <w:lastRenderedPageBreak/>
        <w:t>industry re-categorization and sectoral allocation of provincial mortality and morbidity counts. Provincial counts of PM</w:t>
      </w:r>
      <w:r w:rsidRPr="005A369E">
        <w:rPr>
          <w:rFonts w:hint="eastAsia"/>
          <w:sz w:val="22"/>
          <w:szCs w:val="22"/>
          <w:vertAlign w:val="subscript"/>
        </w:rPr>
        <w:t>2.5</w:t>
      </w:r>
      <w:r w:rsidR="004E27BD">
        <w:rPr>
          <w:sz w:val="22"/>
          <w:szCs w:val="22"/>
        </w:rPr>
        <w:t xml:space="preserve"> </w:t>
      </w:r>
      <w:r w:rsidRPr="005A369E">
        <w:rPr>
          <w:rFonts w:hint="eastAsia"/>
          <w:sz w:val="22"/>
          <w:szCs w:val="22"/>
        </w:rPr>
        <w:t xml:space="preserve">induced mortality and morbidity were firstly scaled down to provincial counts of mortality and morbidity among </w:t>
      </w:r>
      <w:r w:rsidR="00C552B1">
        <w:rPr>
          <w:rFonts w:hint="eastAsia"/>
          <w:sz w:val="22"/>
          <w:szCs w:val="22"/>
        </w:rPr>
        <w:t xml:space="preserve">the </w:t>
      </w:r>
      <w:r w:rsidRPr="005A369E">
        <w:rPr>
          <w:rFonts w:hint="eastAsia"/>
          <w:sz w:val="22"/>
          <w:szCs w:val="22"/>
        </w:rPr>
        <w:t xml:space="preserve">labor </w:t>
      </w:r>
      <w:r w:rsidR="00C552B1">
        <w:rPr>
          <w:rFonts w:hint="eastAsia"/>
          <w:sz w:val="22"/>
          <w:szCs w:val="22"/>
        </w:rPr>
        <w:t xml:space="preserve">force </w:t>
      </w:r>
      <w:r w:rsidRPr="005A369E">
        <w:rPr>
          <w:rFonts w:hint="eastAsia"/>
          <w:sz w:val="22"/>
          <w:szCs w:val="22"/>
        </w:rPr>
        <w:t>using provincial employment-total population ratios. Then, China</w:t>
      </w:r>
      <w:r w:rsidRPr="005A369E">
        <w:rPr>
          <w:sz w:val="22"/>
          <w:szCs w:val="22"/>
        </w:rPr>
        <w:t>’</w:t>
      </w:r>
      <w:r w:rsidRPr="005A369E">
        <w:rPr>
          <w:rFonts w:hint="eastAsia"/>
          <w:sz w:val="22"/>
          <w:szCs w:val="22"/>
        </w:rPr>
        <w:t>s 30 industries were regrouped into 4 sectors (</w:t>
      </w:r>
      <w:r w:rsidRPr="005A369E">
        <w:rPr>
          <w:sz w:val="22"/>
          <w:szCs w:val="22"/>
        </w:rPr>
        <w:t>natural resources and mining, manufacturing, construction and services</w:t>
      </w:r>
      <w:r w:rsidRPr="005A369E">
        <w:rPr>
          <w:rFonts w:hint="eastAsia"/>
          <w:sz w:val="22"/>
          <w:szCs w:val="22"/>
        </w:rPr>
        <w:t>). Provincial counts of PM</w:t>
      </w:r>
      <w:r w:rsidRPr="005A369E">
        <w:rPr>
          <w:rFonts w:hint="eastAsia"/>
          <w:sz w:val="22"/>
          <w:szCs w:val="22"/>
          <w:vertAlign w:val="subscript"/>
        </w:rPr>
        <w:t>2.5</w:t>
      </w:r>
      <w:r w:rsidR="00CF78F3" w:rsidRPr="005A369E">
        <w:rPr>
          <w:sz w:val="22"/>
          <w:szCs w:val="22"/>
        </w:rPr>
        <w:t xml:space="preserve"> </w:t>
      </w:r>
      <w:r w:rsidRPr="005A369E">
        <w:rPr>
          <w:rFonts w:hint="eastAsia"/>
          <w:sz w:val="22"/>
          <w:szCs w:val="22"/>
        </w:rPr>
        <w:t xml:space="preserve">induced mortality and morbidity among labor force were distributed into these 4 sectors according to different </w:t>
      </w:r>
      <w:r w:rsidRPr="005A369E">
        <w:rPr>
          <w:sz w:val="22"/>
          <w:szCs w:val="22"/>
        </w:rPr>
        <w:t>respiratory condition inciden</w:t>
      </w:r>
      <w:r w:rsidR="00196881">
        <w:rPr>
          <w:rFonts w:hint="eastAsia"/>
          <w:sz w:val="22"/>
          <w:szCs w:val="22"/>
        </w:rPr>
        <w:t>ce</w:t>
      </w:r>
      <w:r w:rsidRPr="005A369E">
        <w:rPr>
          <w:sz w:val="22"/>
          <w:szCs w:val="22"/>
        </w:rPr>
        <w:t xml:space="preserve"> rates</w:t>
      </w:r>
      <w:r w:rsidRPr="005A369E">
        <w:rPr>
          <w:rFonts w:hint="eastAsia"/>
          <w:sz w:val="22"/>
          <w:szCs w:val="22"/>
        </w:rPr>
        <w:t>. Additionally, within the same sector, industrial counts of mortality and morbidity were calculated based on</w:t>
      </w:r>
      <w:r w:rsidRPr="005A369E">
        <w:rPr>
          <w:sz w:val="22"/>
          <w:szCs w:val="22"/>
        </w:rPr>
        <w:t xml:space="preserve"> industrial-provincial output ratios. </w:t>
      </w:r>
      <w:r w:rsidRPr="005A369E">
        <w:rPr>
          <w:rFonts w:hint="eastAsia"/>
          <w:sz w:val="22"/>
          <w:szCs w:val="22"/>
        </w:rPr>
        <w:t>Moreover, industrial mortality and morbidity counts were converted into labor year loss based on the average labor time loss for each case of PM</w:t>
      </w:r>
      <w:r w:rsidRPr="005A369E">
        <w:rPr>
          <w:rFonts w:hint="eastAsia"/>
          <w:sz w:val="22"/>
          <w:szCs w:val="22"/>
          <w:vertAlign w:val="subscript"/>
        </w:rPr>
        <w:t>2.5</w:t>
      </w:r>
      <w:r w:rsidR="00CF78F3" w:rsidRPr="005A369E">
        <w:rPr>
          <w:sz w:val="22"/>
          <w:szCs w:val="22"/>
        </w:rPr>
        <w:t xml:space="preserve"> </w:t>
      </w:r>
      <w:r w:rsidRPr="005A369E">
        <w:rPr>
          <w:rFonts w:hint="eastAsia"/>
          <w:sz w:val="22"/>
          <w:szCs w:val="22"/>
        </w:rPr>
        <w:t xml:space="preserve">induced mortality, hospital admissions and </w:t>
      </w:r>
      <w:r w:rsidR="003D5FC5" w:rsidRPr="00905D28">
        <w:rPr>
          <w:sz w:val="22"/>
          <w:szCs w:val="22"/>
        </w:rPr>
        <w:t>outpatient visits</w:t>
      </w:r>
      <w:r w:rsidR="0091561D">
        <w:rPr>
          <w:rFonts w:hint="eastAsia"/>
          <w:sz w:val="22"/>
          <w:szCs w:val="22"/>
        </w:rPr>
        <w:t>. Each incidence of mortality and hospital admission</w:t>
      </w:r>
      <w:r w:rsidR="00CF7E2D">
        <w:rPr>
          <w:rFonts w:hint="eastAsia"/>
          <w:sz w:val="22"/>
          <w:szCs w:val="22"/>
        </w:rPr>
        <w:t>s</w:t>
      </w:r>
      <w:r w:rsidRPr="005A369E">
        <w:rPr>
          <w:rFonts w:hint="eastAsia"/>
          <w:sz w:val="22"/>
          <w:szCs w:val="22"/>
        </w:rPr>
        <w:t xml:space="preserve"> </w:t>
      </w:r>
      <w:r w:rsidR="0091561D">
        <w:rPr>
          <w:rFonts w:hint="eastAsia"/>
          <w:sz w:val="22"/>
          <w:szCs w:val="22"/>
        </w:rPr>
        <w:t>will cause</w:t>
      </w:r>
      <w:r w:rsidRPr="005A369E">
        <w:rPr>
          <w:rFonts w:hint="eastAsia"/>
          <w:sz w:val="22"/>
          <w:szCs w:val="22"/>
        </w:rPr>
        <w:t xml:space="preserve"> 250</w:t>
      </w:r>
      <w:r w:rsidR="0091561D">
        <w:rPr>
          <w:rFonts w:hint="eastAsia"/>
          <w:sz w:val="22"/>
          <w:szCs w:val="22"/>
        </w:rPr>
        <w:t xml:space="preserve"> and</w:t>
      </w:r>
      <w:r w:rsidRPr="005A369E">
        <w:rPr>
          <w:rFonts w:hint="eastAsia"/>
          <w:sz w:val="22"/>
          <w:szCs w:val="22"/>
        </w:rPr>
        <w:t xml:space="preserve"> 13.9 </w:t>
      </w:r>
      <w:r w:rsidR="0091561D">
        <w:rPr>
          <w:rFonts w:hint="eastAsia"/>
          <w:sz w:val="22"/>
          <w:szCs w:val="22"/>
        </w:rPr>
        <w:t>working days lost, respectively.</w:t>
      </w:r>
      <w:r w:rsidRPr="005A369E">
        <w:rPr>
          <w:rFonts w:hint="eastAsia"/>
          <w:sz w:val="22"/>
          <w:szCs w:val="22"/>
        </w:rPr>
        <w:t xml:space="preserve"> </w:t>
      </w:r>
      <w:r w:rsidR="00196881">
        <w:rPr>
          <w:rFonts w:hint="eastAsia"/>
          <w:sz w:val="22"/>
          <w:szCs w:val="22"/>
        </w:rPr>
        <w:t xml:space="preserve">An equivalence of </w:t>
      </w:r>
      <w:r w:rsidR="001D3A06">
        <w:rPr>
          <w:rFonts w:hint="eastAsia"/>
          <w:sz w:val="22"/>
          <w:szCs w:val="22"/>
        </w:rPr>
        <w:t>5</w:t>
      </w:r>
      <w:r w:rsidR="009C247C">
        <w:rPr>
          <w:rFonts w:hint="eastAsia"/>
          <w:sz w:val="22"/>
          <w:szCs w:val="22"/>
        </w:rPr>
        <w:t xml:space="preserve"> to </w:t>
      </w:r>
      <w:r w:rsidR="001D3A06">
        <w:rPr>
          <w:rFonts w:hint="eastAsia"/>
          <w:sz w:val="22"/>
          <w:szCs w:val="22"/>
        </w:rPr>
        <w:t>30</w:t>
      </w:r>
      <w:r w:rsidR="009C247C">
        <w:rPr>
          <w:rFonts w:hint="eastAsia"/>
          <w:sz w:val="22"/>
          <w:szCs w:val="22"/>
        </w:rPr>
        <w:t xml:space="preserve"> working days with a daily 4 hours working time loss</w:t>
      </w:r>
      <w:r w:rsidR="0091561D">
        <w:rPr>
          <w:rFonts w:hint="eastAsia"/>
          <w:sz w:val="22"/>
          <w:szCs w:val="22"/>
        </w:rPr>
        <w:t xml:space="preserve"> was estimated as the lower and upper boundaries for each outpatient with a mean number of </w:t>
      </w:r>
      <w:r w:rsidR="001D3A06">
        <w:rPr>
          <w:rFonts w:hint="eastAsia"/>
          <w:sz w:val="22"/>
          <w:szCs w:val="22"/>
        </w:rPr>
        <w:t>17.5</w:t>
      </w:r>
      <w:r w:rsidR="009C247C">
        <w:rPr>
          <w:rFonts w:hint="eastAsia"/>
          <w:sz w:val="22"/>
          <w:szCs w:val="22"/>
        </w:rPr>
        <w:t xml:space="preserve"> working days with a daily 4 hours</w:t>
      </w:r>
      <w:r w:rsidR="0091561D">
        <w:rPr>
          <w:rFonts w:hint="eastAsia"/>
          <w:sz w:val="22"/>
          <w:szCs w:val="22"/>
        </w:rPr>
        <w:t xml:space="preserve"> throughout the year</w:t>
      </w:r>
      <w:r w:rsidRPr="005A369E">
        <w:rPr>
          <w:rFonts w:hint="eastAsia"/>
          <w:sz w:val="22"/>
          <w:szCs w:val="22"/>
        </w:rPr>
        <w:t>. The reduced percentages of industrial labor years were calculated by comparing the decreases in industrial labor years with its original labor years</w:t>
      </w:r>
      <w:r w:rsidR="00196881">
        <w:rPr>
          <w:rFonts w:hint="eastAsia"/>
          <w:sz w:val="22"/>
          <w:szCs w:val="22"/>
        </w:rPr>
        <w:t xml:space="preserve"> without diseases </w:t>
      </w:r>
      <w:r w:rsidR="005B20FF" w:rsidRPr="005A369E">
        <w:rPr>
          <w:rFonts w:hint="eastAsia"/>
          <w:sz w:val="22"/>
          <w:szCs w:val="22"/>
        </w:rPr>
        <w:t>induced mortality and morbidity, which were</w:t>
      </w:r>
      <w:r w:rsidRPr="005A369E">
        <w:rPr>
          <w:rFonts w:hint="eastAsia"/>
          <w:sz w:val="22"/>
          <w:szCs w:val="22"/>
        </w:rPr>
        <w:t xml:space="preserve"> assume</w:t>
      </w:r>
      <w:r w:rsidR="005B20FF" w:rsidRPr="005A369E">
        <w:rPr>
          <w:rFonts w:hint="eastAsia"/>
          <w:sz w:val="22"/>
          <w:szCs w:val="22"/>
        </w:rPr>
        <w:t>d</w:t>
      </w:r>
      <w:r w:rsidRPr="005A369E">
        <w:rPr>
          <w:rFonts w:hint="eastAsia"/>
          <w:sz w:val="22"/>
          <w:szCs w:val="22"/>
        </w:rPr>
        <w:t xml:space="preserve"> </w:t>
      </w:r>
      <w:r w:rsidR="005B20FF" w:rsidRPr="005A369E">
        <w:rPr>
          <w:rFonts w:hint="eastAsia"/>
          <w:sz w:val="22"/>
          <w:szCs w:val="22"/>
        </w:rPr>
        <w:t>to be</w:t>
      </w:r>
      <w:r w:rsidRPr="005A369E">
        <w:rPr>
          <w:rFonts w:hint="eastAsia"/>
          <w:sz w:val="22"/>
          <w:szCs w:val="22"/>
        </w:rPr>
        <w:t xml:space="preserve"> 8 hours per day and 250 days throughout 2007</w:t>
      </w:r>
      <w:r w:rsidR="000F2886" w:rsidRPr="005A369E">
        <w:rPr>
          <w:sz w:val="22"/>
          <w:szCs w:val="22"/>
        </w:rPr>
        <w:fldChar w:fldCharType="begin"/>
      </w:r>
      <w:r w:rsidR="007744CB">
        <w:rPr>
          <w:sz w:val="22"/>
          <w:szCs w:val="22"/>
        </w:rPr>
        <w:instrText xml:space="preserve"> ADDIN EN.CITE &lt;EndNote&gt;&lt;Cite&gt;&lt;Author&gt;Statistics&lt;/Author&gt;&lt;Year&gt;2008&lt;/Year&gt;&lt;RecNum&gt;158&lt;/RecNum&gt;&lt;DisplayText&gt;&lt;style face="superscript"&gt;41&lt;/style&gt;&lt;/DisplayText&gt;&lt;record&gt;&lt;rec-number&gt;158&lt;/rec-number&gt;&lt;foreign-keys&gt;&lt;key app="EN" db-id="exewevdt055x5lefesqvsfw5faf0t5zavt9p"&gt;158&lt;/key&gt;&lt;/foreign-keys&gt;&lt;ref-type name="Journal Article"&gt;17&lt;/ref-type&gt;&lt;contributors&gt;&lt;authors&gt;&lt;author&gt;National Bureau of Statistics&lt;/author&gt;&lt;/authors&gt;&lt;/contributors&gt;&lt;titles&gt;&lt;title&gt;China Statistical Yearbook 2007&lt;/title&gt;&lt;/titles&gt;&lt;dates&gt;&lt;year&gt;2008&lt;/year&gt;&lt;/dates&gt;&lt;orig-pub&gt;Beijing: China Statistics Press&lt;/orig-pub&gt;&lt;urls&gt;&lt;/urls&gt;&lt;/record&gt;&lt;/Cite&gt;&lt;/EndNote&gt;</w:instrText>
      </w:r>
      <w:r w:rsidR="000F2886" w:rsidRPr="005A369E">
        <w:rPr>
          <w:sz w:val="22"/>
          <w:szCs w:val="22"/>
        </w:rPr>
        <w:fldChar w:fldCharType="separate"/>
      </w:r>
      <w:r w:rsidR="007744CB" w:rsidRPr="007744CB">
        <w:rPr>
          <w:noProof/>
          <w:sz w:val="22"/>
          <w:szCs w:val="22"/>
          <w:vertAlign w:val="superscript"/>
        </w:rPr>
        <w:t>41</w:t>
      </w:r>
      <w:r w:rsidR="000F2886" w:rsidRPr="005A369E">
        <w:rPr>
          <w:sz w:val="22"/>
          <w:szCs w:val="22"/>
        </w:rPr>
        <w:fldChar w:fldCharType="end"/>
      </w:r>
      <w:r w:rsidRPr="005A369E">
        <w:rPr>
          <w:rFonts w:hint="eastAsia"/>
          <w:sz w:val="22"/>
          <w:szCs w:val="22"/>
        </w:rPr>
        <w:t>. For detailed information, see SI Section 2.4.</w:t>
      </w:r>
      <w:r w:rsidRPr="005A369E">
        <w:rPr>
          <w:sz w:val="22"/>
          <w:szCs w:val="22"/>
        </w:rPr>
        <w:t xml:space="preserve"> </w:t>
      </w:r>
    </w:p>
    <w:p w:rsidR="00880378" w:rsidRPr="005A369E" w:rsidRDefault="007744CB">
      <w:pPr>
        <w:rPr>
          <w:i/>
          <w:iCs/>
          <w:sz w:val="22"/>
          <w:szCs w:val="22"/>
        </w:rPr>
      </w:pPr>
      <w:r>
        <w:rPr>
          <w:rFonts w:hint="eastAsia"/>
          <w:i/>
          <w:iCs/>
          <w:sz w:val="22"/>
          <w:szCs w:val="22"/>
        </w:rPr>
        <w:t>3</w:t>
      </w:r>
      <w:r w:rsidR="00173896" w:rsidRPr="005A369E">
        <w:rPr>
          <w:rFonts w:hint="eastAsia"/>
          <w:i/>
          <w:iCs/>
          <w:sz w:val="22"/>
          <w:szCs w:val="22"/>
        </w:rPr>
        <w:t>.3 Supply-driven I-O Model</w:t>
      </w:r>
    </w:p>
    <w:p w:rsidR="00880378" w:rsidRPr="005A369E" w:rsidRDefault="00173896">
      <w:pPr>
        <w:rPr>
          <w:iCs/>
          <w:sz w:val="22"/>
          <w:szCs w:val="22"/>
        </w:rPr>
      </w:pPr>
      <w:r w:rsidRPr="005A369E">
        <w:rPr>
          <w:rFonts w:hint="eastAsia"/>
          <w:iCs/>
          <w:sz w:val="22"/>
          <w:szCs w:val="22"/>
        </w:rPr>
        <w:t>A supply-driven I-O model is able to capture the forward linkages among industries in a circular economy by observing the effects of changes in primary inputs on industrial gross production changes</w:t>
      </w:r>
      <w:r w:rsidR="000F2886" w:rsidRPr="005A369E">
        <w:rPr>
          <w:iCs/>
          <w:sz w:val="22"/>
          <w:szCs w:val="22"/>
        </w:rPr>
        <w:fldChar w:fldCharType="begin"/>
      </w:r>
      <w:r w:rsidR="007744CB">
        <w:rPr>
          <w:iCs/>
          <w:sz w:val="22"/>
          <w:szCs w:val="22"/>
        </w:rPr>
        <w:instrText xml:space="preserve"> ADDIN EN.CITE &lt;EndNote&gt;&lt;Cite&gt;&lt;Author&gt;Dietzenbacher&lt;/Author&gt;&lt;Year&gt;1997&lt;/Year&gt;&lt;RecNum&gt;116&lt;/RecNum&gt;&lt;DisplayText&gt;&lt;style face="superscript"&gt;42&lt;/style&gt;&lt;/DisplayText&gt;&lt;record&gt;&lt;rec-number&gt;116&lt;/rec-number&gt;&lt;foreign-keys&gt;&lt;key app="EN" db-id="exewevdt055x5lefesqvsfw5faf0t5zavt9p"&gt;116&lt;/key&gt;&lt;/foreign-keys&gt;&lt;ref-type name="Journal Article"&gt;17&lt;/ref-type&gt;&lt;contributors&gt;&lt;authors&gt;&lt;author&gt;Dietzenbacher, Erik&lt;/author&gt;&lt;/authors&gt;&lt;/contributors&gt;&lt;titles&gt;&lt;title&gt;In vindication of the Ghosh model: a reinterpretation as a price model&lt;/title&gt;&lt;secondary-title&gt;Journal of regional science&lt;/secondary-title&gt;&lt;/titles&gt;&lt;periodical&gt;&lt;full-title&gt;Journal of Regional Science&lt;/full-title&gt;&lt;/periodical&gt;&lt;pages&gt;629-651&lt;/pages&gt;&lt;volume&gt;37&lt;/volume&gt;&lt;number&gt;4&lt;/number&gt;&lt;dates&gt;&lt;year&gt;1997&lt;/year&gt;&lt;/dates&gt;&lt;isbn&gt;1467-9787&lt;/isbn&gt;&lt;urls&gt;&lt;/urls&gt;&lt;/record&gt;&lt;/Cite&gt;&lt;/EndNote&gt;</w:instrText>
      </w:r>
      <w:r w:rsidR="000F2886" w:rsidRPr="005A369E">
        <w:rPr>
          <w:iCs/>
          <w:sz w:val="22"/>
          <w:szCs w:val="22"/>
        </w:rPr>
        <w:fldChar w:fldCharType="separate"/>
      </w:r>
      <w:r w:rsidR="007744CB" w:rsidRPr="007744CB">
        <w:rPr>
          <w:iCs/>
          <w:noProof/>
          <w:sz w:val="22"/>
          <w:szCs w:val="22"/>
          <w:vertAlign w:val="superscript"/>
        </w:rPr>
        <w:t>42</w:t>
      </w:r>
      <w:r w:rsidR="000F2886" w:rsidRPr="005A369E">
        <w:rPr>
          <w:iCs/>
          <w:sz w:val="22"/>
          <w:szCs w:val="22"/>
        </w:rPr>
        <w:fldChar w:fldCharType="end"/>
      </w:r>
      <w:r w:rsidRPr="005A369E">
        <w:rPr>
          <w:rFonts w:hint="eastAsia"/>
          <w:iCs/>
          <w:sz w:val="22"/>
          <w:szCs w:val="22"/>
        </w:rPr>
        <w:t>. It suggests:</w:t>
      </w:r>
    </w:p>
    <w:p w:rsidR="00880378" w:rsidRPr="005A369E" w:rsidRDefault="00173896">
      <w:pPr>
        <w:rPr>
          <w:b/>
          <w:bCs/>
          <w:sz w:val="22"/>
          <w:szCs w:val="22"/>
        </w:rPr>
      </w:pPr>
      <w:r w:rsidRPr="005A369E">
        <w:rPr>
          <w:sz w:val="22"/>
          <w:szCs w:val="22"/>
        </w:rPr>
        <w:t xml:space="preserve"> </w:t>
      </w:r>
      <w:r w:rsidRPr="005A369E">
        <w:rPr>
          <w:b/>
          <w:bCs/>
          <w:sz w:val="22"/>
          <w:szCs w:val="22"/>
        </w:rPr>
        <w:t xml:space="preserve">x’ = </w:t>
      </w:r>
      <w:proofErr w:type="spellStart"/>
      <w:r w:rsidRPr="005A369E">
        <w:rPr>
          <w:b/>
          <w:bCs/>
          <w:sz w:val="22"/>
          <w:szCs w:val="22"/>
        </w:rPr>
        <w:t>i’Z</w:t>
      </w:r>
      <w:proofErr w:type="spellEnd"/>
      <w:r w:rsidRPr="005A369E">
        <w:rPr>
          <w:b/>
          <w:bCs/>
          <w:sz w:val="22"/>
          <w:szCs w:val="22"/>
        </w:rPr>
        <w:t xml:space="preserve"> + v’</w:t>
      </w:r>
      <w:r w:rsidR="00D46642">
        <w:rPr>
          <w:rFonts w:hint="eastAsia"/>
          <w:b/>
          <w:bCs/>
          <w:sz w:val="22"/>
          <w:szCs w:val="22"/>
        </w:rPr>
        <w:t xml:space="preserve">                                                            </w:t>
      </w:r>
      <w:r w:rsidR="00D46642" w:rsidRPr="00D46642">
        <w:rPr>
          <w:rFonts w:hint="eastAsia"/>
          <w:bCs/>
          <w:i/>
          <w:sz w:val="22"/>
          <w:szCs w:val="22"/>
        </w:rPr>
        <w:t>(5)</w:t>
      </w:r>
    </w:p>
    <w:p w:rsidR="00880378" w:rsidRPr="005A369E" w:rsidRDefault="00173896">
      <w:pPr>
        <w:ind w:firstLineChars="50" w:firstLine="110"/>
        <w:rPr>
          <w:b/>
          <w:bCs/>
          <w:sz w:val="22"/>
          <w:szCs w:val="22"/>
        </w:rPr>
      </w:pPr>
      <w:r w:rsidRPr="005A369E">
        <w:rPr>
          <w:b/>
          <w:bCs/>
          <w:sz w:val="22"/>
          <w:szCs w:val="22"/>
        </w:rPr>
        <w:t>B= Z/x</w:t>
      </w:r>
      <w:r w:rsidR="00D46642">
        <w:rPr>
          <w:rFonts w:hint="eastAsia"/>
          <w:b/>
          <w:bCs/>
          <w:sz w:val="22"/>
          <w:szCs w:val="22"/>
        </w:rPr>
        <w:t xml:space="preserve">                                                                </w:t>
      </w:r>
      <w:r w:rsidR="00D46642" w:rsidRPr="00D46642">
        <w:rPr>
          <w:rFonts w:hint="eastAsia"/>
          <w:bCs/>
          <w:i/>
          <w:sz w:val="22"/>
          <w:szCs w:val="22"/>
        </w:rPr>
        <w:t>(6)</w:t>
      </w:r>
    </w:p>
    <w:p w:rsidR="00880378" w:rsidRPr="00D46642" w:rsidRDefault="00173896">
      <w:pPr>
        <w:ind w:firstLineChars="50" w:firstLine="110"/>
        <w:rPr>
          <w:b/>
          <w:bCs/>
          <w:sz w:val="22"/>
          <w:szCs w:val="22"/>
        </w:rPr>
      </w:pPr>
      <w:r w:rsidRPr="005A369E">
        <w:rPr>
          <w:b/>
          <w:bCs/>
          <w:sz w:val="22"/>
          <w:szCs w:val="22"/>
        </w:rPr>
        <w:t>x = G’ v</w:t>
      </w:r>
      <w:r w:rsidRPr="005A369E">
        <w:rPr>
          <w:rFonts w:hint="eastAsia"/>
          <w:b/>
          <w:bCs/>
          <w:sz w:val="22"/>
          <w:szCs w:val="22"/>
        </w:rPr>
        <w:t xml:space="preserve">, </w:t>
      </w:r>
      <w:r w:rsidRPr="005A369E">
        <w:rPr>
          <w:b/>
          <w:bCs/>
          <w:sz w:val="22"/>
          <w:szCs w:val="22"/>
        </w:rPr>
        <w:t>G = (I-B)</w:t>
      </w:r>
      <w:r w:rsidRPr="005A369E">
        <w:rPr>
          <w:b/>
          <w:bCs/>
          <w:sz w:val="22"/>
          <w:szCs w:val="22"/>
          <w:vertAlign w:val="superscript"/>
        </w:rPr>
        <w:t>-1</w:t>
      </w:r>
      <w:r w:rsidR="00D46642">
        <w:rPr>
          <w:rFonts w:hint="eastAsia"/>
          <w:b/>
          <w:bCs/>
          <w:sz w:val="22"/>
          <w:szCs w:val="22"/>
          <w:vertAlign w:val="superscript"/>
        </w:rPr>
        <w:t xml:space="preserve">                                 </w:t>
      </w:r>
      <w:r w:rsidR="00D46642">
        <w:rPr>
          <w:rFonts w:hint="eastAsia"/>
          <w:b/>
          <w:bCs/>
          <w:sz w:val="22"/>
          <w:szCs w:val="22"/>
        </w:rPr>
        <w:t xml:space="preserve">                                </w:t>
      </w:r>
      <w:r w:rsidR="00D46642" w:rsidRPr="00D46642">
        <w:rPr>
          <w:rFonts w:hint="eastAsia"/>
          <w:bCs/>
          <w:i/>
          <w:sz w:val="22"/>
          <w:szCs w:val="22"/>
        </w:rPr>
        <w:t xml:space="preserve"> (7)</w:t>
      </w:r>
    </w:p>
    <w:p w:rsidR="00880378" w:rsidRPr="005A369E" w:rsidRDefault="00173896">
      <w:pPr>
        <w:rPr>
          <w:sz w:val="22"/>
          <w:szCs w:val="22"/>
        </w:rPr>
      </w:pPr>
      <w:proofErr w:type="gramStart"/>
      <w:r w:rsidRPr="005A369E">
        <w:rPr>
          <w:rFonts w:hint="eastAsia"/>
          <w:sz w:val="22"/>
          <w:szCs w:val="22"/>
        </w:rPr>
        <w:t>where</w:t>
      </w:r>
      <w:proofErr w:type="gramEnd"/>
      <w:r w:rsidRPr="005A369E">
        <w:rPr>
          <w:rFonts w:hint="eastAsia"/>
          <w:sz w:val="22"/>
          <w:szCs w:val="22"/>
        </w:rPr>
        <w:t xml:space="preserve"> </w:t>
      </w:r>
      <w:r w:rsidR="00540FAC" w:rsidRPr="005A369E">
        <w:rPr>
          <w:rFonts w:hint="eastAsia"/>
          <w:b/>
          <w:sz w:val="22"/>
          <w:szCs w:val="22"/>
        </w:rPr>
        <w:t>Z</w:t>
      </w:r>
      <w:r w:rsidRPr="005A369E">
        <w:rPr>
          <w:rFonts w:hint="eastAsia"/>
          <w:i/>
          <w:sz w:val="22"/>
          <w:szCs w:val="22"/>
        </w:rPr>
        <w:t xml:space="preserve"> </w:t>
      </w:r>
      <w:r w:rsidRPr="005A369E">
        <w:rPr>
          <w:rFonts w:hint="eastAsia"/>
          <w:sz w:val="22"/>
          <w:szCs w:val="22"/>
        </w:rPr>
        <w:t>is the</w:t>
      </w:r>
      <w:r w:rsidR="00540FAC" w:rsidRPr="005A369E">
        <w:rPr>
          <w:rFonts w:hint="eastAsia"/>
          <w:sz w:val="22"/>
          <w:szCs w:val="22"/>
        </w:rPr>
        <w:t xml:space="preserve"> intermediate transaction matrix which records the</w:t>
      </w:r>
      <w:r w:rsidRPr="005A369E">
        <w:rPr>
          <w:rFonts w:hint="eastAsia"/>
          <w:sz w:val="22"/>
          <w:szCs w:val="22"/>
        </w:rPr>
        <w:t xml:space="preserve"> transaction</w:t>
      </w:r>
      <w:r w:rsidR="00540FAC" w:rsidRPr="005A369E">
        <w:rPr>
          <w:rFonts w:hint="eastAsia"/>
          <w:sz w:val="22"/>
          <w:szCs w:val="22"/>
        </w:rPr>
        <w:t>s</w:t>
      </w:r>
      <w:r w:rsidRPr="005A369E">
        <w:rPr>
          <w:rFonts w:hint="eastAsia"/>
          <w:sz w:val="22"/>
          <w:szCs w:val="22"/>
        </w:rPr>
        <w:t xml:space="preserve"> between industries, </w:t>
      </w:r>
      <w:r w:rsidR="00540FAC" w:rsidRPr="005A369E">
        <w:rPr>
          <w:rFonts w:hint="eastAsia"/>
          <w:b/>
          <w:sz w:val="22"/>
          <w:szCs w:val="22"/>
        </w:rPr>
        <w:t>B</w:t>
      </w:r>
      <w:r w:rsidR="00513CAF" w:rsidRPr="005A369E">
        <w:rPr>
          <w:rFonts w:hint="eastAsia"/>
          <w:b/>
          <w:sz w:val="22"/>
          <w:szCs w:val="22"/>
        </w:rPr>
        <w:t xml:space="preserve"> </w:t>
      </w:r>
      <w:r w:rsidRPr="005A369E">
        <w:rPr>
          <w:rFonts w:hint="eastAsia"/>
          <w:sz w:val="22"/>
          <w:szCs w:val="22"/>
        </w:rPr>
        <w:t xml:space="preserve">denotes the allocation coefficient </w:t>
      </w:r>
      <w:r w:rsidR="00540FAC" w:rsidRPr="005A369E">
        <w:rPr>
          <w:rFonts w:hint="eastAsia"/>
          <w:sz w:val="22"/>
          <w:szCs w:val="22"/>
        </w:rPr>
        <w:t>matrix</w:t>
      </w:r>
      <w:r w:rsidRPr="005A369E">
        <w:rPr>
          <w:rFonts w:hint="eastAsia"/>
          <w:sz w:val="22"/>
          <w:szCs w:val="22"/>
        </w:rPr>
        <w:t xml:space="preserve">, </w:t>
      </w:r>
      <w:r w:rsidR="00540FAC" w:rsidRPr="005A369E">
        <w:rPr>
          <w:rFonts w:hint="eastAsia"/>
          <w:b/>
          <w:sz w:val="22"/>
          <w:szCs w:val="22"/>
        </w:rPr>
        <w:t>x</w:t>
      </w:r>
      <w:r w:rsidRPr="005A369E">
        <w:rPr>
          <w:rFonts w:hint="eastAsia"/>
          <w:sz w:val="22"/>
          <w:szCs w:val="22"/>
        </w:rPr>
        <w:t xml:space="preserve"> is the industrial output</w:t>
      </w:r>
      <w:r w:rsidR="00540FAC" w:rsidRPr="005A369E">
        <w:rPr>
          <w:rFonts w:hint="eastAsia"/>
          <w:sz w:val="22"/>
          <w:szCs w:val="22"/>
        </w:rPr>
        <w:t xml:space="preserve"> </w:t>
      </w:r>
      <w:r w:rsidR="004E27BD">
        <w:rPr>
          <w:sz w:val="22"/>
          <w:szCs w:val="22"/>
        </w:rPr>
        <w:t>vector</w:t>
      </w:r>
      <w:r w:rsidRPr="005A369E">
        <w:rPr>
          <w:rFonts w:hint="eastAsia"/>
          <w:sz w:val="22"/>
          <w:szCs w:val="22"/>
        </w:rPr>
        <w:t xml:space="preserve">, </w:t>
      </w:r>
      <w:r w:rsidR="00540FAC" w:rsidRPr="005A369E">
        <w:rPr>
          <w:rFonts w:hint="eastAsia"/>
          <w:b/>
          <w:sz w:val="22"/>
          <w:szCs w:val="22"/>
        </w:rPr>
        <w:t>v</w:t>
      </w:r>
      <w:r w:rsidR="00513CAF" w:rsidRPr="005A369E">
        <w:rPr>
          <w:rFonts w:hint="eastAsia"/>
          <w:b/>
          <w:sz w:val="22"/>
          <w:szCs w:val="22"/>
        </w:rPr>
        <w:t xml:space="preserve"> </w:t>
      </w:r>
      <w:r w:rsidRPr="005A369E">
        <w:rPr>
          <w:rFonts w:hint="eastAsia"/>
          <w:sz w:val="22"/>
          <w:szCs w:val="22"/>
        </w:rPr>
        <w:t xml:space="preserve">is industrial </w:t>
      </w:r>
      <w:r w:rsidR="002034FD" w:rsidRPr="005A369E">
        <w:rPr>
          <w:rFonts w:hint="eastAsia"/>
          <w:sz w:val="22"/>
          <w:szCs w:val="22"/>
        </w:rPr>
        <w:t>value-added</w:t>
      </w:r>
      <w:r w:rsidRPr="005A369E">
        <w:rPr>
          <w:rFonts w:hint="eastAsia"/>
          <w:sz w:val="22"/>
          <w:szCs w:val="22"/>
        </w:rPr>
        <w:t xml:space="preserve"> </w:t>
      </w:r>
      <w:r w:rsidR="004E27BD">
        <w:rPr>
          <w:sz w:val="22"/>
          <w:szCs w:val="22"/>
        </w:rPr>
        <w:t>vector</w:t>
      </w:r>
      <w:r w:rsidR="004E27BD" w:rsidRPr="005A369E">
        <w:rPr>
          <w:rFonts w:hint="eastAsia"/>
          <w:sz w:val="22"/>
          <w:szCs w:val="22"/>
        </w:rPr>
        <w:t xml:space="preserve"> </w:t>
      </w:r>
      <w:r w:rsidRPr="005A369E">
        <w:rPr>
          <w:rFonts w:hint="eastAsia"/>
          <w:sz w:val="22"/>
          <w:szCs w:val="22"/>
        </w:rPr>
        <w:t xml:space="preserve">and </w:t>
      </w:r>
      <w:r w:rsidRPr="005A369E">
        <w:rPr>
          <w:rFonts w:hint="eastAsia"/>
          <w:b/>
          <w:sz w:val="22"/>
          <w:szCs w:val="22"/>
        </w:rPr>
        <w:t>G</w:t>
      </w:r>
      <w:r w:rsidRPr="005A369E">
        <w:rPr>
          <w:rFonts w:hint="eastAsia"/>
          <w:sz w:val="22"/>
          <w:szCs w:val="22"/>
        </w:rPr>
        <w:t xml:space="preserve"> is the Ghosh inverse </w:t>
      </w:r>
      <w:r w:rsidR="00540FAC" w:rsidRPr="005A369E">
        <w:rPr>
          <w:rFonts w:hint="eastAsia"/>
          <w:sz w:val="22"/>
          <w:szCs w:val="22"/>
        </w:rPr>
        <w:t xml:space="preserve">matrix </w:t>
      </w:r>
      <w:r w:rsidRPr="005A369E">
        <w:rPr>
          <w:rFonts w:hint="eastAsia"/>
          <w:sz w:val="22"/>
          <w:szCs w:val="22"/>
        </w:rPr>
        <w:t xml:space="preserve">which measures the impacts on output resulting from a dollar change in </w:t>
      </w:r>
      <w:r w:rsidR="002034FD" w:rsidRPr="005A369E">
        <w:rPr>
          <w:rFonts w:hint="eastAsia"/>
          <w:sz w:val="22"/>
          <w:szCs w:val="22"/>
        </w:rPr>
        <w:t>value-added</w:t>
      </w:r>
      <w:r w:rsidRPr="005A369E">
        <w:rPr>
          <w:rFonts w:hint="eastAsia"/>
          <w:sz w:val="22"/>
          <w:szCs w:val="22"/>
        </w:rPr>
        <w:t xml:space="preserve">. As labor is viewed as primary input in our study, </w:t>
      </w:r>
      <w:r w:rsidRPr="005A369E">
        <w:rPr>
          <w:rFonts w:hint="eastAsia"/>
          <w:iCs/>
          <w:sz w:val="22"/>
          <w:szCs w:val="22"/>
        </w:rPr>
        <w:t xml:space="preserve">the reductions in industrial </w:t>
      </w:r>
      <w:r w:rsidR="002034FD" w:rsidRPr="005A369E">
        <w:rPr>
          <w:rFonts w:hint="eastAsia"/>
          <w:iCs/>
          <w:sz w:val="22"/>
          <w:szCs w:val="22"/>
        </w:rPr>
        <w:t>value-added</w:t>
      </w:r>
      <w:r w:rsidRPr="005A369E">
        <w:rPr>
          <w:rFonts w:hint="eastAsia"/>
          <w:iCs/>
          <w:sz w:val="22"/>
          <w:szCs w:val="22"/>
        </w:rPr>
        <w:t xml:space="preserve"> were estimated by multiplying industrial reduced percentages in labor years with original industrial </w:t>
      </w:r>
      <w:r w:rsidR="002034FD" w:rsidRPr="005A369E">
        <w:rPr>
          <w:rFonts w:hint="eastAsia"/>
          <w:iCs/>
          <w:sz w:val="22"/>
          <w:szCs w:val="22"/>
        </w:rPr>
        <w:t>value-added</w:t>
      </w:r>
      <w:r w:rsidRPr="005A369E">
        <w:rPr>
          <w:rFonts w:hint="eastAsia"/>
          <w:iCs/>
          <w:sz w:val="22"/>
          <w:szCs w:val="22"/>
        </w:rPr>
        <w:t>, which were then used as inputs in the supply-driven I-O model.</w:t>
      </w:r>
      <w:r w:rsidRPr="005A369E">
        <w:rPr>
          <w:rFonts w:hint="eastAsia"/>
          <w:sz w:val="22"/>
          <w:szCs w:val="22"/>
        </w:rPr>
        <w:t xml:space="preserve"> T</w:t>
      </w:r>
      <w:r w:rsidRPr="005A369E">
        <w:rPr>
          <w:sz w:val="22"/>
          <w:szCs w:val="22"/>
        </w:rPr>
        <w:t>he allocation coefficients in supply-driven I-O models are considered more stable in centrally planned economies, wherein exogenous primary supply drives the models and determines total inputs, intermediate outputs and final outputs</w:t>
      </w:r>
      <w:r w:rsidR="000F2886" w:rsidRPr="005A369E">
        <w:rPr>
          <w:sz w:val="22"/>
          <w:szCs w:val="22"/>
        </w:rPr>
        <w:fldChar w:fldCharType="begin"/>
      </w:r>
      <w:r w:rsidR="007744CB">
        <w:rPr>
          <w:sz w:val="22"/>
          <w:szCs w:val="22"/>
        </w:rPr>
        <w:instrText xml:space="preserve"> ADDIN EN.CITE &lt;EndNote&gt;&lt;Cite&gt;&lt;Author&gt;Oosterhaven&lt;/Author&gt;&lt;Year&gt;1988&lt;/Year&gt;&lt;RecNum&gt;117&lt;/RecNum&gt;&lt;DisplayText&gt;&lt;style face="superscript"&gt;43&lt;/style&gt;&lt;/DisplayText&gt;&lt;record&gt;&lt;rec-number&gt;117&lt;/rec-number&gt;&lt;foreign-keys&gt;&lt;key app="EN" db-id="exewevdt055x5lefesqvsfw5fa</w:instrText>
      </w:r>
      <w:r w:rsidR="007744CB">
        <w:rPr>
          <w:rFonts w:hint="eastAsia"/>
          <w:sz w:val="22"/>
          <w:szCs w:val="22"/>
        </w:rPr>
        <w:instrText>f0t5zavt9p"&gt;117&lt;/key&gt;&lt;/foreign-keys&gt;&lt;ref-type name="Journal Article"&gt;17&lt;/ref-type&gt;&lt;contributors&gt;&lt;authors&gt;&lt;author&gt;Oosterhaven, Jan&lt;/author&gt;&lt;/authors&gt;&lt;/contributors&gt;&lt;titles&gt;&lt;title&gt;On the plausibility of the supply</w:instrText>
      </w:r>
      <w:r w:rsidR="007744CB">
        <w:rPr>
          <w:rFonts w:hint="eastAsia"/>
          <w:sz w:val="22"/>
          <w:szCs w:val="22"/>
        </w:rPr>
        <w:instrText>‐</w:instrText>
      </w:r>
      <w:r w:rsidR="007744CB">
        <w:rPr>
          <w:rFonts w:hint="eastAsia"/>
          <w:sz w:val="22"/>
          <w:szCs w:val="22"/>
        </w:rPr>
        <w:instrText>driven input</w:instrText>
      </w:r>
      <w:r w:rsidR="007744CB">
        <w:rPr>
          <w:rFonts w:hint="eastAsia"/>
          <w:sz w:val="22"/>
          <w:szCs w:val="22"/>
        </w:rPr>
        <w:instrText>‐</w:instrText>
      </w:r>
      <w:r w:rsidR="007744CB">
        <w:rPr>
          <w:rFonts w:hint="eastAsia"/>
          <w:sz w:val="22"/>
          <w:szCs w:val="22"/>
        </w:rPr>
        <w:instrText>output model&lt;/title&gt;&lt;secondary</w:instrText>
      </w:r>
      <w:r w:rsidR="007744CB">
        <w:rPr>
          <w:sz w:val="22"/>
          <w:szCs w:val="22"/>
        </w:rPr>
        <w:instrText>-title&gt;Journal of Regional Science&lt;/secondary-title&gt;&lt;/titles&gt;&lt;periodical&gt;&lt;full-title&gt;Journal of Regional Science&lt;/full-title&gt;&lt;/periodical&gt;&lt;pages&gt;203-217&lt;/pages&gt;&lt;volume&gt;28&lt;/volume&gt;&lt;number&gt;2&lt;/number&gt;&lt;dates&gt;&lt;year&gt;1988&lt;/year&gt;&lt;/dates&gt;&lt;isbn&gt;1467-9787&lt;/isbn&gt;&lt;urls&gt;&lt;/urls&gt;&lt;/record&gt;&lt;/Cite&gt;&lt;/EndNote&gt;</w:instrText>
      </w:r>
      <w:r w:rsidR="000F2886" w:rsidRPr="005A369E">
        <w:rPr>
          <w:sz w:val="22"/>
          <w:szCs w:val="22"/>
        </w:rPr>
        <w:fldChar w:fldCharType="separate"/>
      </w:r>
      <w:r w:rsidR="007744CB" w:rsidRPr="007744CB">
        <w:rPr>
          <w:noProof/>
          <w:sz w:val="22"/>
          <w:szCs w:val="22"/>
          <w:vertAlign w:val="superscript"/>
        </w:rPr>
        <w:t>43</w:t>
      </w:r>
      <w:r w:rsidR="000F2886" w:rsidRPr="005A369E">
        <w:rPr>
          <w:sz w:val="22"/>
          <w:szCs w:val="22"/>
        </w:rPr>
        <w:fldChar w:fldCharType="end"/>
      </w:r>
      <w:r w:rsidRPr="005A369E">
        <w:rPr>
          <w:sz w:val="22"/>
          <w:szCs w:val="22"/>
        </w:rPr>
        <w:t xml:space="preserve">. By considering health impacts (mortality and morbidity) as a constraint on labor service, we suggest that the supply-driven I-O model is a </w:t>
      </w:r>
      <w:r w:rsidRPr="005A369E">
        <w:rPr>
          <w:rFonts w:hint="eastAsia"/>
          <w:sz w:val="22"/>
          <w:szCs w:val="22"/>
        </w:rPr>
        <w:t>useful</w:t>
      </w:r>
      <w:r w:rsidRPr="005A369E">
        <w:rPr>
          <w:sz w:val="22"/>
          <w:szCs w:val="22"/>
        </w:rPr>
        <w:t xml:space="preserve"> tool for assessing the indirect economic impacts caused by degraded health conditions in China</w:t>
      </w:r>
      <w:r w:rsidR="007376CD" w:rsidRPr="005A369E">
        <w:rPr>
          <w:sz w:val="22"/>
          <w:szCs w:val="22"/>
        </w:rPr>
        <w:t xml:space="preserve">. </w:t>
      </w:r>
      <w:r w:rsidRPr="005A369E">
        <w:rPr>
          <w:rFonts w:hint="eastAsia"/>
          <w:sz w:val="22"/>
          <w:szCs w:val="22"/>
        </w:rPr>
        <w:t xml:space="preserve">Detailed explanation of the model </w:t>
      </w:r>
      <w:r w:rsidR="004E27BD">
        <w:rPr>
          <w:sz w:val="22"/>
          <w:szCs w:val="22"/>
        </w:rPr>
        <w:t xml:space="preserve">is described </w:t>
      </w:r>
      <w:r w:rsidRPr="005A369E">
        <w:rPr>
          <w:rFonts w:hint="eastAsia"/>
          <w:sz w:val="22"/>
          <w:szCs w:val="22"/>
        </w:rPr>
        <w:t>in SI Section 2.5 and 2.6.</w:t>
      </w:r>
    </w:p>
    <w:p w:rsidR="00880378" w:rsidRPr="005A369E" w:rsidRDefault="00173896">
      <w:pPr>
        <w:pStyle w:val="2"/>
        <w:numPr>
          <w:ilvl w:val="1"/>
          <w:numId w:val="1"/>
        </w:numPr>
        <w:ind w:firstLineChars="0"/>
        <w:rPr>
          <w:i/>
          <w:sz w:val="22"/>
          <w:szCs w:val="22"/>
        </w:rPr>
      </w:pPr>
      <w:r w:rsidRPr="005A369E">
        <w:rPr>
          <w:rFonts w:hint="eastAsia"/>
          <w:i/>
          <w:sz w:val="22"/>
          <w:szCs w:val="22"/>
        </w:rPr>
        <w:t>Data Source for Mortality and Morbidity-induced Labor Year Loss and Uncertainties</w:t>
      </w:r>
    </w:p>
    <w:p w:rsidR="004A06BC" w:rsidRDefault="00173896" w:rsidP="00BA3B74">
      <w:pPr>
        <w:rPr>
          <w:sz w:val="22"/>
          <w:szCs w:val="22"/>
        </w:rPr>
      </w:pPr>
      <w:r w:rsidRPr="005A369E">
        <w:rPr>
          <w:rFonts w:hint="eastAsia"/>
          <w:sz w:val="22"/>
          <w:szCs w:val="22"/>
        </w:rPr>
        <w:t xml:space="preserve">When scaling </w:t>
      </w:r>
      <w:r w:rsidR="005B20FF" w:rsidRPr="005A369E">
        <w:rPr>
          <w:rFonts w:hint="eastAsia"/>
          <w:sz w:val="22"/>
          <w:szCs w:val="22"/>
        </w:rPr>
        <w:t xml:space="preserve">down the </w:t>
      </w:r>
      <w:r w:rsidRPr="005A369E">
        <w:rPr>
          <w:rFonts w:hint="eastAsia"/>
          <w:sz w:val="22"/>
          <w:szCs w:val="22"/>
        </w:rPr>
        <w:t>provincial counts of PM</w:t>
      </w:r>
      <w:r w:rsidRPr="005A369E">
        <w:rPr>
          <w:rFonts w:hint="eastAsia"/>
          <w:sz w:val="22"/>
          <w:szCs w:val="22"/>
          <w:vertAlign w:val="subscript"/>
        </w:rPr>
        <w:t>2.5</w:t>
      </w:r>
      <w:r w:rsidR="0073436C" w:rsidRPr="005A369E">
        <w:rPr>
          <w:sz w:val="22"/>
          <w:szCs w:val="22"/>
        </w:rPr>
        <w:t xml:space="preserve"> </w:t>
      </w:r>
      <w:r w:rsidRPr="005A369E">
        <w:rPr>
          <w:rFonts w:hint="eastAsia"/>
          <w:sz w:val="22"/>
          <w:szCs w:val="22"/>
        </w:rPr>
        <w:t>induced mortality and morbidity to provincial counts of mortality and morbidity among labor, t</w:t>
      </w:r>
      <w:r w:rsidR="00CF7E2D">
        <w:rPr>
          <w:rFonts w:hint="eastAsia"/>
          <w:sz w:val="22"/>
          <w:szCs w:val="22"/>
        </w:rPr>
        <w:t>he provincial employment data was</w:t>
      </w:r>
      <w:r w:rsidRPr="005A369E">
        <w:rPr>
          <w:rFonts w:hint="eastAsia"/>
          <w:sz w:val="22"/>
          <w:szCs w:val="22"/>
        </w:rPr>
        <w:t xml:space="preserve"> obtained from the Chinese Statistical Yearbook</w:t>
      </w:r>
      <w:r w:rsidR="000F2886" w:rsidRPr="005A369E">
        <w:rPr>
          <w:sz w:val="22"/>
          <w:szCs w:val="22"/>
        </w:rPr>
        <w:fldChar w:fldCharType="begin"/>
      </w:r>
      <w:r w:rsidR="007744CB">
        <w:rPr>
          <w:sz w:val="22"/>
          <w:szCs w:val="22"/>
        </w:rPr>
        <w:instrText xml:space="preserve"> ADDIN EN.CITE &lt;EndNote&gt;&lt;Cite&gt;&lt;Author&gt;Statistics&lt;/Author&gt;&lt;Year&gt;2008&lt;/Year&gt;&lt;RecNum&gt;158&lt;/RecNum&gt;&lt;DisplayText&gt;&lt;style face="superscript"&gt;41&lt;/style&gt;&lt;/DisplayText&gt;&lt;record&gt;&lt;rec-number&gt;158&lt;/rec-number&gt;&lt;foreign-keys&gt;&lt;key app="EN" db-id="exewevdt055x5lefesqvsfw5faf0t5zavt9p"&gt;158&lt;/key&gt;&lt;/foreign-keys&gt;&lt;ref-type name="Journal Article"&gt;17&lt;/ref-type&gt;&lt;contributors&gt;&lt;authors&gt;&lt;author&gt;National Bureau of Statistics&lt;/author&gt;&lt;/authors&gt;&lt;/contributors&gt;&lt;titles&gt;&lt;title&gt;China Statistical Yearbook 2007&lt;/title&gt;&lt;/titles&gt;&lt;dates&gt;&lt;year&gt;2008&lt;/year&gt;&lt;/dates&gt;&lt;orig-pub&gt;Beijing: China Statistics Press&lt;/orig-pub&gt;&lt;urls&gt;&lt;/urls&gt;&lt;/record&gt;&lt;/Cite&gt;&lt;/EndNote&gt;</w:instrText>
      </w:r>
      <w:r w:rsidR="000F2886" w:rsidRPr="005A369E">
        <w:rPr>
          <w:sz w:val="22"/>
          <w:szCs w:val="22"/>
        </w:rPr>
        <w:fldChar w:fldCharType="separate"/>
      </w:r>
      <w:r w:rsidR="007744CB" w:rsidRPr="007744CB">
        <w:rPr>
          <w:noProof/>
          <w:sz w:val="22"/>
          <w:szCs w:val="22"/>
          <w:vertAlign w:val="superscript"/>
        </w:rPr>
        <w:t>41</w:t>
      </w:r>
      <w:r w:rsidR="000F2886" w:rsidRPr="005A369E">
        <w:rPr>
          <w:sz w:val="22"/>
          <w:szCs w:val="22"/>
        </w:rPr>
        <w:fldChar w:fldCharType="end"/>
      </w:r>
      <w:r w:rsidRPr="005A369E">
        <w:rPr>
          <w:rFonts w:hint="eastAsia"/>
          <w:sz w:val="22"/>
          <w:szCs w:val="22"/>
        </w:rPr>
        <w:t xml:space="preserve">. For </w:t>
      </w:r>
      <w:r w:rsidRPr="005A369E">
        <w:rPr>
          <w:sz w:val="22"/>
          <w:szCs w:val="22"/>
        </w:rPr>
        <w:t>simplicity</w:t>
      </w:r>
      <w:r w:rsidRPr="005A369E">
        <w:rPr>
          <w:rFonts w:hint="eastAsia"/>
          <w:sz w:val="22"/>
          <w:szCs w:val="22"/>
        </w:rPr>
        <w:t xml:space="preserve">, we summed the counts of respiratory and cardiovascular diseases for hospital admissions. </w:t>
      </w:r>
      <w:r w:rsidR="00E14860">
        <w:rPr>
          <w:sz w:val="22"/>
          <w:szCs w:val="22"/>
        </w:rPr>
        <w:t>C</w:t>
      </w:r>
      <w:r w:rsidRPr="005A369E">
        <w:rPr>
          <w:rFonts w:hint="eastAsia"/>
          <w:sz w:val="22"/>
          <w:szCs w:val="22"/>
        </w:rPr>
        <w:t xml:space="preserve">ounts of mortality, hospital admissions and outpatient visits were assigned into 4 sectors in each </w:t>
      </w:r>
      <w:r w:rsidRPr="005A369E">
        <w:rPr>
          <w:rFonts w:hint="eastAsia"/>
          <w:sz w:val="22"/>
          <w:szCs w:val="22"/>
        </w:rPr>
        <w:lastRenderedPageBreak/>
        <w:t xml:space="preserve">province following the US sector categorization according to the occupational respiratory condition incidence rates (1.5%, 2.1%, 1.2% and 1.8% for </w:t>
      </w:r>
      <w:r w:rsidRPr="005A369E">
        <w:rPr>
          <w:sz w:val="22"/>
          <w:szCs w:val="22"/>
        </w:rPr>
        <w:t>natural resources and mining, manufacturing, construction and services</w:t>
      </w:r>
      <w:r w:rsidR="00AA503F" w:rsidRPr="005A369E">
        <w:rPr>
          <w:sz w:val="22"/>
          <w:szCs w:val="22"/>
        </w:rPr>
        <w:t>, respectively</w:t>
      </w:r>
      <w:r w:rsidRPr="005A369E">
        <w:rPr>
          <w:rFonts w:hint="eastAsia"/>
          <w:sz w:val="22"/>
          <w:szCs w:val="22"/>
        </w:rPr>
        <w:t xml:space="preserve">) which </w:t>
      </w:r>
      <w:r w:rsidR="005B20FF" w:rsidRPr="005A369E">
        <w:rPr>
          <w:rFonts w:hint="eastAsia"/>
          <w:sz w:val="22"/>
          <w:szCs w:val="22"/>
        </w:rPr>
        <w:t>were obtained</w:t>
      </w:r>
      <w:r w:rsidRPr="005A369E">
        <w:rPr>
          <w:rFonts w:hint="eastAsia"/>
          <w:sz w:val="22"/>
          <w:szCs w:val="22"/>
        </w:rPr>
        <w:t xml:space="preserve"> from the Census of Fatal Occupational Injuries in the US</w:t>
      </w:r>
      <w:r w:rsidR="000F2886" w:rsidRPr="005A369E">
        <w:rPr>
          <w:sz w:val="22"/>
          <w:szCs w:val="22"/>
        </w:rPr>
        <w:fldChar w:fldCharType="begin"/>
      </w:r>
      <w:r w:rsidR="007744CB">
        <w:rPr>
          <w:sz w:val="22"/>
          <w:szCs w:val="22"/>
        </w:rPr>
        <w:instrText xml:space="preserve"> ADDIN EN.CITE &lt;EndNote&gt;&lt;Cite&gt;&lt;Author&gt;Statistics&lt;/Author&gt;&lt;Year&gt;2007&lt;/Year&gt;&lt;RecNum&gt;107&lt;/RecNum&gt;&lt;DisplayText&gt;&lt;style face="superscript"&gt;44&lt;/style&gt;&lt;/DisplayText&gt;&lt;record&gt;&lt;rec-number&gt;107&lt;/rec-number&gt;&lt;foreign-keys&gt;&lt;key app="EN" db-id="w2r09spsgwa0xse05ddvstvf9tvewatv2599"&gt;107&lt;/key&gt;&lt;/foreign-keys&gt;&lt;ref-type name="Government Document"&gt;46&lt;/ref-type&gt;&lt;contributors&gt;&lt;authors&gt;&lt;author&gt;Bureau of Labor Statistics&lt;/author&gt;&lt;/authors&gt;&lt;secondary-authors&gt;&lt;author&gt;Bureau of Labor Statistics&lt;/author&gt;&lt;/secondary-authors&gt;&lt;/contributors&gt;&lt;titles&gt;&lt;title&gt;2007 Census of Fatal Occupational Injuries&lt;/title&gt;&lt;/titles&gt;&lt;dates&gt;&lt;year&gt;2007&lt;/year&gt;&lt;/dates&gt;&lt;pub-location&gt;http://www.bls.gov/iif/oshcfoi1.htm#2007 &lt;/pub-location&gt;&lt;urls&gt;&lt;/urls&gt;&lt;/record&gt;&lt;/Cite&gt;&lt;/EndNote&gt;</w:instrText>
      </w:r>
      <w:r w:rsidR="000F2886" w:rsidRPr="005A369E">
        <w:rPr>
          <w:sz w:val="22"/>
          <w:szCs w:val="22"/>
        </w:rPr>
        <w:fldChar w:fldCharType="separate"/>
      </w:r>
      <w:r w:rsidR="007744CB" w:rsidRPr="007744CB">
        <w:rPr>
          <w:noProof/>
          <w:sz w:val="22"/>
          <w:szCs w:val="22"/>
          <w:vertAlign w:val="superscript"/>
        </w:rPr>
        <w:t>44</w:t>
      </w:r>
      <w:r w:rsidR="000F2886" w:rsidRPr="005A369E">
        <w:rPr>
          <w:sz w:val="22"/>
          <w:szCs w:val="22"/>
        </w:rPr>
        <w:fldChar w:fldCharType="end"/>
      </w:r>
      <w:r w:rsidR="00E63951">
        <w:rPr>
          <w:sz w:val="22"/>
          <w:szCs w:val="22"/>
        </w:rPr>
        <w:t>. The impacted labor</w:t>
      </w:r>
      <w:r w:rsidRPr="005A369E">
        <w:rPr>
          <w:rFonts w:hint="eastAsia"/>
          <w:sz w:val="22"/>
          <w:szCs w:val="22"/>
        </w:rPr>
        <w:t xml:space="preserve"> were further distributed into industries according industrial-provincial output ratios</w:t>
      </w:r>
      <w:r w:rsidR="000F2886" w:rsidRPr="005A369E">
        <w:rPr>
          <w:sz w:val="22"/>
          <w:szCs w:val="22"/>
        </w:rPr>
        <w:fldChar w:fldCharType="begin"/>
      </w:r>
      <w:r w:rsidR="007744CB">
        <w:rPr>
          <w:sz w:val="22"/>
          <w:szCs w:val="22"/>
        </w:rPr>
        <w:instrText xml:space="preserve"> ADDIN EN.CITE &lt;EndNote&gt;&lt;Cite&gt;&lt;Author&gt;Statistics&lt;/Author&gt;&lt;Year&gt;2008&lt;/Year&gt;&lt;RecNum&gt;158&lt;/RecNum&gt;&lt;DisplayText&gt;&lt;style face="superscript"&gt;41&lt;/style&gt;&lt;/DisplayText&gt;&lt;record&gt;&lt;rec-number&gt;158&lt;/rec-number&gt;&lt;foreign-keys&gt;&lt;key app="EN" db-id="exewevdt055x5lefesqvsfw5faf0t5zavt9p"&gt;158&lt;/key&gt;&lt;/foreign-keys&gt;&lt;ref-type name="Journal Article"&gt;17&lt;/ref-type&gt;&lt;contributors&gt;&lt;authors&gt;&lt;author&gt;National Bureau of Statistics&lt;/author&gt;&lt;/authors&gt;&lt;/contributors&gt;&lt;titles&gt;&lt;title&gt;China Statistical Yearbook 2007&lt;/title&gt;&lt;/titles&gt;&lt;dates&gt;&lt;year&gt;2008&lt;/year&gt;&lt;/dates&gt;&lt;orig-pub&gt;Beijing: China Statistics Press&lt;/orig-pub&gt;&lt;urls&gt;&lt;/urls&gt;&lt;/record&gt;&lt;/Cite&gt;&lt;/EndNote&gt;</w:instrText>
      </w:r>
      <w:r w:rsidR="000F2886" w:rsidRPr="005A369E">
        <w:rPr>
          <w:sz w:val="22"/>
          <w:szCs w:val="22"/>
        </w:rPr>
        <w:fldChar w:fldCharType="separate"/>
      </w:r>
      <w:r w:rsidR="007744CB" w:rsidRPr="007744CB">
        <w:rPr>
          <w:noProof/>
          <w:sz w:val="22"/>
          <w:szCs w:val="22"/>
          <w:vertAlign w:val="superscript"/>
        </w:rPr>
        <w:t>41</w:t>
      </w:r>
      <w:r w:rsidR="000F2886" w:rsidRPr="005A369E">
        <w:rPr>
          <w:sz w:val="22"/>
          <w:szCs w:val="22"/>
        </w:rPr>
        <w:fldChar w:fldCharType="end"/>
      </w:r>
      <w:r w:rsidRPr="005A369E">
        <w:rPr>
          <w:rFonts w:hint="eastAsia"/>
          <w:sz w:val="22"/>
          <w:szCs w:val="22"/>
        </w:rPr>
        <w:t xml:space="preserve">. </w:t>
      </w:r>
      <w:r w:rsidR="00BA3B74" w:rsidRPr="005A369E">
        <w:rPr>
          <w:rFonts w:hint="eastAsia"/>
          <w:sz w:val="22"/>
          <w:szCs w:val="22"/>
        </w:rPr>
        <w:t xml:space="preserve">Labor year loss for hospital admissions were calculated by multiplying hospital admissions counts by time required for respiratory disease hospital admissions </w:t>
      </w:r>
      <w:r w:rsidR="00A30760">
        <w:rPr>
          <w:rFonts w:hint="eastAsia"/>
          <w:sz w:val="22"/>
          <w:szCs w:val="22"/>
        </w:rPr>
        <w:t xml:space="preserve">which </w:t>
      </w:r>
      <w:r w:rsidR="00BA3B74" w:rsidRPr="005A369E">
        <w:rPr>
          <w:rFonts w:hint="eastAsia"/>
          <w:sz w:val="22"/>
          <w:szCs w:val="22"/>
        </w:rPr>
        <w:t xml:space="preserve">was provided by </w:t>
      </w:r>
      <w:r w:rsidR="004E27BD">
        <w:rPr>
          <w:sz w:val="22"/>
          <w:szCs w:val="22"/>
        </w:rPr>
        <w:t>r</w:t>
      </w:r>
      <w:r w:rsidR="00BA3B74" w:rsidRPr="005A369E">
        <w:rPr>
          <w:rFonts w:hint="eastAsia"/>
          <w:sz w:val="22"/>
          <w:szCs w:val="22"/>
        </w:rPr>
        <w:t>espiratory disease hospital admissions costs and time analysis</w:t>
      </w:r>
      <w:r w:rsidR="000F2886" w:rsidRPr="005A369E">
        <w:rPr>
          <w:sz w:val="22"/>
          <w:szCs w:val="22"/>
        </w:rPr>
        <w:fldChar w:fldCharType="begin"/>
      </w:r>
      <w:r w:rsidR="007744CB">
        <w:rPr>
          <w:sz w:val="22"/>
          <w:szCs w:val="22"/>
        </w:rPr>
        <w:instrText xml:space="preserve"> ADDIN EN.CITE &lt;EndNote&gt;&lt;Cite&gt;&lt;Author&gt;Sun&lt;/Author&gt;&lt;Year&gt;2010&lt;/Year&gt;&lt;RecNum&gt;25&lt;/RecNum&gt;&lt;DisplayText&gt;&lt;style face="superscript"&gt;45&lt;/style&gt;&lt;/DisplayText&gt;&lt;record&gt;&lt;rec-number&gt;25&lt;/rec-number&gt;&lt;foreign-keys&gt;&lt;key app="EN" db-id="rfastvsa5patdue2r0nptxf3e25dfptf29f2</w:instrText>
      </w:r>
      <w:r w:rsidR="007744CB">
        <w:rPr>
          <w:rFonts w:hint="eastAsia"/>
          <w:sz w:val="22"/>
          <w:szCs w:val="22"/>
        </w:rPr>
        <w:instrText>"&gt;25&lt;/key&gt;&lt;/foreign-keys&gt;&lt;ref-type name="Journal Article"&gt;17&lt;/ref-type&gt;&lt;contributors&gt;&lt;authors&gt;&lt;author&gt;Jianan Sun&lt;/author&gt;&lt;author&gt;Jing Li&lt;/author&gt;&lt;author&gt;Wenzhong An&lt;/author&gt;&lt;/authors&gt;&lt;/contributors&gt;&lt;titles&gt;&lt;title&gt;</w:instrText>
      </w:r>
      <w:r w:rsidR="007744CB">
        <w:rPr>
          <w:rFonts w:hint="eastAsia"/>
          <w:sz w:val="22"/>
          <w:szCs w:val="22"/>
        </w:rPr>
        <w:instrText>呼吸系统疾病患者住院费用与住院日分析</w:instrText>
      </w:r>
      <w:r w:rsidR="007744CB">
        <w:rPr>
          <w:rFonts w:hint="eastAsia"/>
          <w:sz w:val="22"/>
          <w:szCs w:val="22"/>
        </w:rPr>
        <w:instrText>(Respiratory disease hospital admissions costs and time analysis)&lt;/title&gt;&lt;secondary-title&gt;&lt;style face="normal" font="default" size="100%"&gt;</w:instrText>
      </w:r>
      <w:r w:rsidR="007744CB">
        <w:rPr>
          <w:rFonts w:hint="eastAsia"/>
          <w:sz w:val="22"/>
          <w:szCs w:val="22"/>
        </w:rPr>
        <w:instrText>中国医院管理</w:instrText>
      </w:r>
      <w:r w:rsidR="007744CB">
        <w:rPr>
          <w:rFonts w:hint="eastAsia"/>
          <w:sz w:val="22"/>
          <w:szCs w:val="22"/>
        </w:rPr>
        <w:instrText>(&lt;/style&gt;&lt;style face="normal" font="default" charset="134" size="100%"&gt;Chinese Hospital Management)&lt;/style&gt;&lt;/secondary-title&gt;&lt;/titles&gt;&lt;periodical&gt;&lt;full-title&gt;</w:instrText>
      </w:r>
      <w:r w:rsidR="007744CB">
        <w:rPr>
          <w:rFonts w:hint="eastAsia"/>
          <w:sz w:val="22"/>
          <w:szCs w:val="22"/>
        </w:rPr>
        <w:instrText>中国医院管理</w:instrText>
      </w:r>
      <w:r w:rsidR="007744CB">
        <w:rPr>
          <w:rFonts w:hint="eastAsia"/>
          <w:sz w:val="22"/>
          <w:szCs w:val="22"/>
        </w:rPr>
        <w:instrText>(Chinese Hospital Management)&lt;/full-title&gt;&lt;/periodical&gt;&lt;pages&gt;49-50&lt;/pages&gt;&lt;volume&gt;30&lt;/volume&gt;&lt;number&gt;9&lt;/number&gt;&lt;dates&gt;&lt;year&gt;2010&lt;/year&gt;&lt;/dates&gt;&lt;urls&gt;&lt;/urls&gt;&lt;/record&gt;&lt;/Cite&gt;&lt;/EndNote&gt;</w:instrText>
      </w:r>
      <w:r w:rsidR="000F2886" w:rsidRPr="005A369E">
        <w:rPr>
          <w:sz w:val="22"/>
          <w:szCs w:val="22"/>
        </w:rPr>
        <w:fldChar w:fldCharType="separate"/>
      </w:r>
      <w:r w:rsidR="007744CB" w:rsidRPr="007744CB">
        <w:rPr>
          <w:noProof/>
          <w:sz w:val="22"/>
          <w:szCs w:val="22"/>
          <w:vertAlign w:val="superscript"/>
        </w:rPr>
        <w:t>45</w:t>
      </w:r>
      <w:r w:rsidR="000F2886" w:rsidRPr="005A369E">
        <w:rPr>
          <w:sz w:val="22"/>
          <w:szCs w:val="22"/>
        </w:rPr>
        <w:fldChar w:fldCharType="end"/>
      </w:r>
      <w:r w:rsidR="00BA3B74" w:rsidRPr="005A369E">
        <w:rPr>
          <w:rFonts w:hint="eastAsia"/>
          <w:sz w:val="22"/>
          <w:szCs w:val="22"/>
        </w:rPr>
        <w:t xml:space="preserve">. </w:t>
      </w:r>
    </w:p>
    <w:p w:rsidR="009C4FD5" w:rsidRPr="007A4F1B" w:rsidRDefault="00D35D78" w:rsidP="00BA3B74">
      <w:pPr>
        <w:rPr>
          <w:sz w:val="22"/>
          <w:szCs w:val="22"/>
        </w:rPr>
      </w:pPr>
      <w:r>
        <w:rPr>
          <w:rFonts w:hint="eastAsia"/>
          <w:sz w:val="22"/>
          <w:szCs w:val="22"/>
        </w:rPr>
        <w:t>Although the counts of outpatient visits include all-cause outpatient visits, time required for each outpatient visit was assumed according to PM</w:t>
      </w:r>
      <w:r>
        <w:rPr>
          <w:rFonts w:hint="eastAsia"/>
          <w:sz w:val="22"/>
          <w:szCs w:val="22"/>
          <w:vertAlign w:val="subscript"/>
        </w:rPr>
        <w:t>2.5</w:t>
      </w:r>
      <w:r>
        <w:rPr>
          <w:rFonts w:hint="eastAsia"/>
          <w:sz w:val="22"/>
          <w:szCs w:val="22"/>
        </w:rPr>
        <w:t xml:space="preserve"> induced respiratory tract infections</w:t>
      </w:r>
      <w:r w:rsidR="001B6B1F">
        <w:rPr>
          <w:rFonts w:hint="eastAsia"/>
          <w:sz w:val="22"/>
          <w:szCs w:val="22"/>
        </w:rPr>
        <w:t xml:space="preserve"> due to the lack of detailed classification of diseases and the different time length required for medical treatment</w:t>
      </w:r>
      <w:r>
        <w:rPr>
          <w:rFonts w:hint="eastAsia"/>
          <w:sz w:val="22"/>
          <w:szCs w:val="22"/>
        </w:rPr>
        <w:t xml:space="preserve">. Differing from the overnight admissions, outpatient visits in this paper include </w:t>
      </w:r>
      <w:r w:rsidR="00684D47">
        <w:rPr>
          <w:rFonts w:hint="eastAsia"/>
          <w:sz w:val="22"/>
          <w:szCs w:val="22"/>
        </w:rPr>
        <w:t xml:space="preserve">medical consultation, purchasing medication, </w:t>
      </w:r>
      <w:r w:rsidR="004C7E0C">
        <w:rPr>
          <w:rFonts w:hint="eastAsia"/>
          <w:sz w:val="22"/>
          <w:szCs w:val="22"/>
        </w:rPr>
        <w:t xml:space="preserve">receiving medical treatment </w:t>
      </w:r>
      <w:r w:rsidR="00684D47">
        <w:rPr>
          <w:rFonts w:hint="eastAsia"/>
          <w:sz w:val="22"/>
          <w:szCs w:val="22"/>
        </w:rPr>
        <w:t xml:space="preserve">as well as the emergency </w:t>
      </w:r>
      <w:r w:rsidR="000105C1">
        <w:rPr>
          <w:rFonts w:hint="eastAsia"/>
          <w:sz w:val="22"/>
          <w:szCs w:val="22"/>
        </w:rPr>
        <w:t xml:space="preserve">department (ED) </w:t>
      </w:r>
      <w:r w:rsidR="00684D47">
        <w:rPr>
          <w:rFonts w:hint="eastAsia"/>
          <w:sz w:val="22"/>
          <w:szCs w:val="22"/>
        </w:rPr>
        <w:t xml:space="preserve">visits. </w:t>
      </w:r>
      <w:r w:rsidR="00C76136">
        <w:rPr>
          <w:rFonts w:hint="eastAsia"/>
          <w:sz w:val="22"/>
          <w:szCs w:val="22"/>
        </w:rPr>
        <w:t xml:space="preserve">Epidemiological studies have shown </w:t>
      </w:r>
      <w:r w:rsidR="000105C1">
        <w:rPr>
          <w:rFonts w:hint="eastAsia"/>
          <w:sz w:val="22"/>
          <w:szCs w:val="22"/>
        </w:rPr>
        <w:t>the adverse effect</w:t>
      </w:r>
      <w:r w:rsidR="004C7E0C">
        <w:rPr>
          <w:rFonts w:hint="eastAsia"/>
          <w:sz w:val="22"/>
          <w:szCs w:val="22"/>
        </w:rPr>
        <w:t>s</w:t>
      </w:r>
      <w:r w:rsidR="000105C1">
        <w:rPr>
          <w:rFonts w:hint="eastAsia"/>
          <w:sz w:val="22"/>
          <w:szCs w:val="22"/>
        </w:rPr>
        <w:t xml:space="preserve"> of PM</w:t>
      </w:r>
      <w:r w:rsidR="000105C1">
        <w:rPr>
          <w:rFonts w:hint="eastAsia"/>
          <w:sz w:val="22"/>
          <w:szCs w:val="22"/>
          <w:vertAlign w:val="subscript"/>
        </w:rPr>
        <w:t>2.5</w:t>
      </w:r>
      <w:r w:rsidR="000105C1">
        <w:rPr>
          <w:rFonts w:hint="eastAsia"/>
          <w:sz w:val="22"/>
          <w:szCs w:val="22"/>
        </w:rPr>
        <w:t xml:space="preserve"> pollution on the respiratory health system and each incidence would require </w:t>
      </w:r>
      <w:r w:rsidR="003E0A06">
        <w:rPr>
          <w:rFonts w:hint="eastAsia"/>
          <w:sz w:val="22"/>
          <w:szCs w:val="22"/>
        </w:rPr>
        <w:t>5 to</w:t>
      </w:r>
      <w:r w:rsidR="000105C1">
        <w:rPr>
          <w:rFonts w:hint="eastAsia"/>
          <w:sz w:val="22"/>
          <w:szCs w:val="22"/>
        </w:rPr>
        <w:t xml:space="preserve"> 10 days</w:t>
      </w:r>
      <w:r w:rsidR="009B7334">
        <w:rPr>
          <w:sz w:val="22"/>
          <w:szCs w:val="22"/>
        </w:rPr>
        <w:t>’</w:t>
      </w:r>
      <w:r w:rsidR="009B7334">
        <w:rPr>
          <w:rFonts w:hint="eastAsia"/>
          <w:sz w:val="22"/>
          <w:szCs w:val="22"/>
        </w:rPr>
        <w:t xml:space="preserve"> treatment</w:t>
      </w:r>
      <w:r w:rsidR="001D3A06">
        <w:rPr>
          <w:rFonts w:hint="eastAsia"/>
          <w:sz w:val="22"/>
          <w:szCs w:val="22"/>
        </w:rPr>
        <w:t xml:space="preserve"> </w:t>
      </w:r>
      <w:r w:rsidR="004C7E0C">
        <w:rPr>
          <w:rFonts w:hint="eastAsia"/>
          <w:sz w:val="22"/>
          <w:szCs w:val="22"/>
        </w:rPr>
        <w:t>till recovery</w:t>
      </w:r>
      <w:r w:rsidR="009C4FD5">
        <w:rPr>
          <w:rFonts w:hint="eastAsia"/>
          <w:sz w:val="22"/>
          <w:szCs w:val="22"/>
        </w:rPr>
        <w:t xml:space="preserve"> according to different severity of respiratory condition</w:t>
      </w:r>
      <w:r w:rsidR="000F2886">
        <w:rPr>
          <w:sz w:val="22"/>
          <w:szCs w:val="22"/>
        </w:rPr>
        <w:fldChar w:fldCharType="begin"/>
      </w:r>
      <w:r w:rsidR="007744CB">
        <w:rPr>
          <w:sz w:val="22"/>
          <w:szCs w:val="22"/>
        </w:rPr>
        <w:instrText xml:space="preserve"> ADDIN EN.CITE &lt;EndNote&gt;&lt;Cite&gt;&lt;Author&gt;Peasah&lt;/Author&gt;&lt;Year&gt;2015&lt;/Year&gt;&lt;RecNum&gt;229&lt;/RecNum&gt;&lt;DisplayText&gt;&lt;style face="superscript"&gt;46,47&lt;/style&gt;&lt;/DisplayText&gt;&lt;record&gt;&lt;rec-number&gt;229&lt;/rec-number&gt;&lt;foreign-keys&gt;&lt;key app="EN" db-id="exewevdt055x5lefesqvsfw5faf0t5zavt9p"&gt;229&lt;/key&gt;&lt;/foreign-keys&gt;&lt;ref-type name="Journal Article"&gt;17&lt;/ref-type&gt;&lt;contributors&gt;&lt;authors&gt;&lt;author&gt;Peasah, Samuel K&lt;/author&gt;&lt;author&gt;Purakayastha, Debjani R&lt;/author&gt;&lt;author&gt;Koul, Parvaiz A&lt;/author&gt;&lt;author&gt;Dawood, Fatima S&lt;/author&gt;&lt;author&gt;Saha, Siddhartha&lt;/author&gt;&lt;author&gt;Amarchand, Ritvik&lt;/author&gt;&lt;author&gt;Broor, Shobha&lt;/author&gt;&lt;author&gt;Rastogi, Vaibhab&lt;/author&gt;&lt;author&gt;Assad, Romana&lt;/author&gt;&lt;author&gt;Kaul, Kaisar A&lt;/author&gt;&lt;/authors&gt;&lt;/contributors&gt;&lt;titles&gt;&lt;title&gt;The cost of acute respiratory infections in Northern India: a multi-site study&lt;/title&gt;&lt;secondary-title&gt;BMC public health&lt;/secondary-title&gt;&lt;/titles&gt;&lt;periodical&gt;&lt;full-title&gt;BMC public health&lt;/full-title&gt;&lt;/periodical&gt;&lt;pages&gt;330&lt;/pages&gt;&lt;volume&gt;15&lt;/volume&gt;&lt;number&gt;1&lt;/number&gt;&lt;dates&gt;&lt;year&gt;2015&lt;/year&gt;&lt;/dates&gt;&lt;isbn&gt;1471-2458&lt;/isbn&gt;&lt;urls&gt;&lt;/urls&gt;&lt;/record&gt;&lt;/Cite&gt;&lt;Cite&gt;&lt;Author&gt;Arbex&lt;/Author&gt;&lt;Year&gt;2011&lt;/Year&gt;&lt;RecNum&gt;232&lt;/RecNum&gt;&lt;record&gt;&lt;rec-number&gt;232&lt;/rec-number&gt;&lt;foreign-keys&gt;&lt;key app="EN" db-id="exewevdt055x5lefesqvsfw5faf0t5zavt9p"&gt;232&lt;/key&gt;&lt;/foreign-keys&gt;&lt;ref-type name="Book"&gt;6&lt;/ref-type&gt;&lt;contributors&gt;&lt;authors&gt;&lt;author&gt;Arbex, Marcos Abdo&lt;/author&gt;&lt;author&gt;Braga, Alfésio Luís Ferreira&lt;/author&gt;&lt;author&gt;Moyses, Elisangela Providello&lt;/author&gt;&lt;author&gt;Pereira, Luiz Alberto&lt;/author&gt;&lt;author&gt;Saldiva, Paulo Hilário&lt;/author&gt;&lt;author&gt;Santiago, Silvia Leticia&lt;/author&gt;&lt;/authors&gt;&lt;/contributors&gt;&lt;titles&gt;&lt;title&gt;Impact of Urban Air Pollution on Acute Upper Respiratory Tract Infections&lt;/title&gt;&lt;/titles&gt;&lt;dates&gt;&lt;year&gt;2011&lt;/year&gt;&lt;/dates&gt;&lt;publisher&gt;INTECH Open Access Publisher&lt;/publisher&gt;&lt;isbn&gt;9533075252&lt;/isbn&gt;&lt;urls&gt;&lt;/urls&gt;&lt;/record&gt;&lt;/Cite&gt;&lt;/EndNote&gt;</w:instrText>
      </w:r>
      <w:r w:rsidR="000F2886">
        <w:rPr>
          <w:sz w:val="22"/>
          <w:szCs w:val="22"/>
        </w:rPr>
        <w:fldChar w:fldCharType="separate"/>
      </w:r>
      <w:r w:rsidR="007744CB" w:rsidRPr="007744CB">
        <w:rPr>
          <w:noProof/>
          <w:sz w:val="22"/>
          <w:szCs w:val="22"/>
          <w:vertAlign w:val="superscript"/>
        </w:rPr>
        <w:t>46,47</w:t>
      </w:r>
      <w:r w:rsidR="000F2886">
        <w:rPr>
          <w:sz w:val="22"/>
          <w:szCs w:val="22"/>
        </w:rPr>
        <w:fldChar w:fldCharType="end"/>
      </w:r>
      <w:r w:rsidR="000105C1">
        <w:rPr>
          <w:rFonts w:hint="eastAsia"/>
          <w:sz w:val="22"/>
          <w:szCs w:val="22"/>
        </w:rPr>
        <w:t xml:space="preserve">. </w:t>
      </w:r>
      <w:r w:rsidR="001D3A06">
        <w:rPr>
          <w:rFonts w:hint="eastAsia"/>
          <w:sz w:val="22"/>
          <w:szCs w:val="22"/>
        </w:rPr>
        <w:t>We assumed a daily 4 hours</w:t>
      </w:r>
      <w:r w:rsidR="001D3A06">
        <w:rPr>
          <w:sz w:val="22"/>
          <w:szCs w:val="22"/>
        </w:rPr>
        <w:t>’</w:t>
      </w:r>
      <w:r w:rsidR="001D3A06">
        <w:rPr>
          <w:rFonts w:hint="eastAsia"/>
          <w:sz w:val="22"/>
          <w:szCs w:val="22"/>
        </w:rPr>
        <w:t xml:space="preserve"> working time loss for treatment</w:t>
      </w:r>
      <w:r w:rsidR="007A4F1B">
        <w:rPr>
          <w:rFonts w:hint="eastAsia"/>
          <w:sz w:val="22"/>
          <w:szCs w:val="22"/>
        </w:rPr>
        <w:t xml:space="preserve">. </w:t>
      </w:r>
      <w:r w:rsidR="000105C1">
        <w:rPr>
          <w:rFonts w:hint="eastAsia"/>
          <w:sz w:val="22"/>
          <w:szCs w:val="22"/>
        </w:rPr>
        <w:t xml:space="preserve">Indeed, in the </w:t>
      </w:r>
      <w:r w:rsidR="000105C1">
        <w:rPr>
          <w:sz w:val="22"/>
          <w:szCs w:val="22"/>
        </w:rPr>
        <w:t>absence</w:t>
      </w:r>
      <w:r w:rsidR="000105C1">
        <w:rPr>
          <w:rFonts w:hint="eastAsia"/>
          <w:sz w:val="22"/>
          <w:szCs w:val="22"/>
        </w:rPr>
        <w:t xml:space="preserve"> of effective patient follow-up in China, respiratory condition patients, including acute asthma patients and </w:t>
      </w:r>
      <w:r w:rsidR="00905D28">
        <w:rPr>
          <w:rFonts w:hint="eastAsia"/>
          <w:sz w:val="22"/>
          <w:szCs w:val="22"/>
        </w:rPr>
        <w:t>chronic ob</w:t>
      </w:r>
      <w:r w:rsidR="002E7438">
        <w:rPr>
          <w:rFonts w:hint="eastAsia"/>
          <w:sz w:val="22"/>
          <w:szCs w:val="22"/>
        </w:rPr>
        <w:t xml:space="preserve">structive pulmonary disease (COPD) patients, </w:t>
      </w:r>
      <w:r w:rsidR="00444EB0">
        <w:rPr>
          <w:rFonts w:hint="eastAsia"/>
          <w:sz w:val="22"/>
          <w:szCs w:val="22"/>
        </w:rPr>
        <w:t>will</w:t>
      </w:r>
      <w:r w:rsidR="002E7438">
        <w:rPr>
          <w:rFonts w:hint="eastAsia"/>
          <w:sz w:val="22"/>
          <w:szCs w:val="22"/>
        </w:rPr>
        <w:t xml:space="preserve"> </w:t>
      </w:r>
      <w:r w:rsidR="00444EB0">
        <w:rPr>
          <w:rFonts w:hint="eastAsia"/>
          <w:sz w:val="22"/>
          <w:szCs w:val="22"/>
        </w:rPr>
        <w:t xml:space="preserve">suffer </w:t>
      </w:r>
      <w:r w:rsidR="00E63951">
        <w:rPr>
          <w:rFonts w:hint="eastAsia"/>
          <w:sz w:val="22"/>
          <w:szCs w:val="22"/>
        </w:rPr>
        <w:t xml:space="preserve">the </w:t>
      </w:r>
      <w:r w:rsidR="00444EB0">
        <w:rPr>
          <w:rFonts w:hint="eastAsia"/>
          <w:sz w:val="22"/>
          <w:szCs w:val="22"/>
        </w:rPr>
        <w:t>higher</w:t>
      </w:r>
      <w:r w:rsidR="002E7438">
        <w:rPr>
          <w:rFonts w:hint="eastAsia"/>
          <w:sz w:val="22"/>
          <w:szCs w:val="22"/>
        </w:rPr>
        <w:t xml:space="preserve"> risks </w:t>
      </w:r>
      <w:r w:rsidR="00444EB0">
        <w:rPr>
          <w:rFonts w:hint="eastAsia"/>
          <w:sz w:val="22"/>
          <w:szCs w:val="22"/>
        </w:rPr>
        <w:t>for</w:t>
      </w:r>
      <w:r w:rsidR="002E7438">
        <w:rPr>
          <w:rFonts w:hint="eastAsia"/>
          <w:sz w:val="22"/>
          <w:szCs w:val="22"/>
        </w:rPr>
        <w:t xml:space="preserve"> ED </w:t>
      </w:r>
      <w:r w:rsidR="009C4FD5">
        <w:rPr>
          <w:rFonts w:hint="eastAsia"/>
          <w:sz w:val="22"/>
          <w:szCs w:val="22"/>
        </w:rPr>
        <w:t>re</w:t>
      </w:r>
      <w:r w:rsidR="002E7438">
        <w:rPr>
          <w:rFonts w:hint="eastAsia"/>
          <w:sz w:val="22"/>
          <w:szCs w:val="22"/>
        </w:rPr>
        <w:t>visits or readmissions during post-discharge</w:t>
      </w:r>
      <w:r w:rsidR="000F2886">
        <w:rPr>
          <w:sz w:val="22"/>
          <w:szCs w:val="22"/>
        </w:rPr>
        <w:fldChar w:fldCharType="begin"/>
      </w:r>
      <w:r w:rsidR="007744CB">
        <w:rPr>
          <w:sz w:val="22"/>
          <w:szCs w:val="22"/>
        </w:rPr>
        <w:instrText xml:space="preserve"> ADDIN EN.CITE &lt;EndNote&gt;&lt;Cite&gt;&lt;Author&gt;Schatz&lt;/Author&gt;&lt;Year&gt;2009&lt;/Year&gt;&lt;RecNum&gt;231&lt;/RecNum&gt;&lt;DisplayText&gt;&lt;style face="superscript"&gt;48,49&lt;/style&gt;&lt;/DisplayText&gt;&lt;record&gt;&lt;rec-number&gt;231&lt;/rec-number&gt;&lt;foreign-keys&gt;&lt;key app="EN" db-id="exewevdt055x5lefesqvsfw5faf0t5zavt9p"&gt;231&lt;/key&gt;&lt;/foreign-keys&gt;&lt;ref-type name="Journal Article"&gt;17&lt;/ref-type&gt;&lt;contributors&gt;&lt;authors&gt;&lt;author&gt;Schatz, Michael&lt;/author&gt;&lt;author&gt;Rachelefsky, Gary&lt;/author&gt;&lt;author&gt;Krishnan, Jerry A&lt;/author&gt;&lt;/authors&gt;&lt;/contributors&gt;&lt;titles&gt;&lt;title&gt;Follow-up after acute asthma episodes: what improves future outcomes?&lt;/title&gt;&lt;secondary-title&gt;Proceedings of the American Thoracic Society&lt;/secondary-title&gt;&lt;/titles&gt;&lt;periodical&gt;&lt;full-title&gt;Proceedings of the American Thoracic Society&lt;/full-title&gt;&lt;/periodical&gt;&lt;pages&gt;386-393&lt;/pages&gt;&lt;volume&gt;6&lt;/volume&gt;&lt;number&gt;4&lt;/number&gt;&lt;dates&gt;&lt;year&gt;2009&lt;/year&gt;&lt;/dates&gt;&lt;isbn&gt;1546-3222&lt;/isbn&gt;&lt;urls&gt;&lt;/urls&gt;&lt;/record&gt;&lt;/Cite&gt;&lt;Cite&gt;&lt;Author&gt;Jackson&lt;/Author&gt;&lt;Year&gt;2015&lt;/Year&gt;&lt;RecNum&gt;233&lt;/RecNum&gt;&lt;record&gt;&lt;rec-number&gt;233&lt;/rec-number&gt;&lt;foreign-keys&gt;&lt;key app="EN" db-id="exewevdt055x5lefesqvsfw5faf0t5zavt9p"&gt;233&lt;/key&gt;&lt;/foreign-keys&gt;&lt;ref-type name="Journal Article"&gt;17&lt;/ref-type&gt;&lt;contributors&gt;&lt;authors&gt;&lt;author&gt;Jackson, Carlos&lt;/author&gt;&lt;author&gt;Shahsahebi, Mohammad&lt;/author&gt;&lt;author&gt;Wedlake, Tiffany&lt;/author&gt;&lt;author&gt;DuBard, C Annette&lt;/author&gt;&lt;/authors&gt;&lt;/contributors&gt;&lt;titles&gt;&lt;title&gt;Timeliness of Outpatient Follow-up: An Evidence-Based Approach for Planning After Hospital Discharge&lt;/title&gt;&lt;secondary-title&gt;The Annals of Family Medicine&lt;/secondary-title&gt;&lt;/titles&gt;&lt;periodical&gt;&lt;full-title&gt;The Annals of Family Medicine&lt;/full-title&gt;&lt;/periodical&gt;&lt;pages&gt;115-122&lt;/pages&gt;&lt;volume&gt;13&lt;/volume&gt;&lt;number&gt;2&lt;/number&gt;&lt;dates&gt;&lt;year&gt;2015&lt;/year&gt;&lt;/dates&gt;&lt;isbn&gt;1544-1709&lt;/isbn&gt;&lt;urls&gt;&lt;/urls&gt;&lt;/record&gt;&lt;/Cite&gt;&lt;/EndNote&gt;</w:instrText>
      </w:r>
      <w:r w:rsidR="000F2886">
        <w:rPr>
          <w:sz w:val="22"/>
          <w:szCs w:val="22"/>
        </w:rPr>
        <w:fldChar w:fldCharType="separate"/>
      </w:r>
      <w:r w:rsidR="007744CB" w:rsidRPr="007744CB">
        <w:rPr>
          <w:noProof/>
          <w:sz w:val="22"/>
          <w:szCs w:val="22"/>
          <w:vertAlign w:val="superscript"/>
        </w:rPr>
        <w:t>48,49</w:t>
      </w:r>
      <w:r w:rsidR="000F2886">
        <w:rPr>
          <w:sz w:val="22"/>
          <w:szCs w:val="22"/>
        </w:rPr>
        <w:fldChar w:fldCharType="end"/>
      </w:r>
      <w:r w:rsidR="002E7438">
        <w:rPr>
          <w:rFonts w:hint="eastAsia"/>
          <w:sz w:val="22"/>
          <w:szCs w:val="22"/>
        </w:rPr>
        <w:t xml:space="preserve">. </w:t>
      </w:r>
      <w:r w:rsidR="00F26194">
        <w:rPr>
          <w:rFonts w:hint="eastAsia"/>
          <w:sz w:val="22"/>
          <w:szCs w:val="22"/>
        </w:rPr>
        <w:t>For simplicity, overnight readmissions were not considered in this paper</w:t>
      </w:r>
      <w:r w:rsidR="004C7E0C">
        <w:rPr>
          <w:rFonts w:hint="eastAsia"/>
          <w:sz w:val="22"/>
          <w:szCs w:val="22"/>
        </w:rPr>
        <w:t xml:space="preserve">. </w:t>
      </w:r>
      <w:r w:rsidR="007A4F1B">
        <w:rPr>
          <w:rFonts w:hint="eastAsia"/>
          <w:sz w:val="22"/>
          <w:szCs w:val="22"/>
        </w:rPr>
        <w:t xml:space="preserve">Therefore, for the case of severest health outcomes, each outpatient was assumed to have </w:t>
      </w:r>
      <w:r w:rsidR="001D3A06">
        <w:rPr>
          <w:rFonts w:hint="eastAsia"/>
          <w:sz w:val="22"/>
          <w:szCs w:val="22"/>
        </w:rPr>
        <w:t xml:space="preserve">2 times more follow-up revisits and </w:t>
      </w:r>
      <w:r w:rsidR="00256191">
        <w:rPr>
          <w:rFonts w:hint="eastAsia"/>
          <w:sz w:val="22"/>
          <w:szCs w:val="22"/>
        </w:rPr>
        <w:t xml:space="preserve">thus, </w:t>
      </w:r>
      <w:r w:rsidR="001D3A06">
        <w:rPr>
          <w:rFonts w:hint="eastAsia"/>
          <w:sz w:val="22"/>
          <w:szCs w:val="22"/>
        </w:rPr>
        <w:t xml:space="preserve">a maximum of </w:t>
      </w:r>
      <w:r w:rsidR="007A4F1B">
        <w:rPr>
          <w:rFonts w:hint="eastAsia"/>
          <w:sz w:val="22"/>
          <w:szCs w:val="22"/>
        </w:rPr>
        <w:t xml:space="preserve">3 incidences of respiratory disease and the resulting outpatient visits during 2007 and each incidence would take an equivalence of </w:t>
      </w:r>
      <w:r w:rsidR="001D3A06">
        <w:rPr>
          <w:rFonts w:hint="eastAsia"/>
          <w:sz w:val="22"/>
          <w:szCs w:val="22"/>
        </w:rPr>
        <w:t>10</w:t>
      </w:r>
      <w:r w:rsidR="007A4F1B">
        <w:rPr>
          <w:rFonts w:hint="eastAsia"/>
          <w:sz w:val="22"/>
          <w:szCs w:val="22"/>
        </w:rPr>
        <w:t xml:space="preserve"> working days and 4 hours per day</w:t>
      </w:r>
      <w:r w:rsidR="00256191">
        <w:rPr>
          <w:rFonts w:hint="eastAsia"/>
          <w:sz w:val="22"/>
          <w:szCs w:val="22"/>
        </w:rPr>
        <w:t xml:space="preserve"> for treatment</w:t>
      </w:r>
      <w:r w:rsidR="007A4F1B">
        <w:rPr>
          <w:rFonts w:hint="eastAsia"/>
          <w:sz w:val="22"/>
          <w:szCs w:val="22"/>
        </w:rPr>
        <w:t xml:space="preserve">, </w:t>
      </w:r>
      <w:r w:rsidR="003D5FC5" w:rsidRPr="003D5FC5">
        <w:rPr>
          <w:color w:val="222222"/>
          <w:sz w:val="22"/>
          <w:szCs w:val="22"/>
          <w:shd w:val="clear" w:color="auto" w:fill="FFFFFF"/>
        </w:rPr>
        <w:t xml:space="preserve">while for </w:t>
      </w:r>
      <w:r w:rsidR="007A4F1B">
        <w:rPr>
          <w:rFonts w:hint="eastAsia"/>
          <w:color w:val="222222"/>
          <w:sz w:val="22"/>
          <w:szCs w:val="22"/>
          <w:shd w:val="clear" w:color="auto" w:fill="FFFFFF"/>
        </w:rPr>
        <w:t>the least severe case, it would</w:t>
      </w:r>
      <w:r w:rsidR="003D5FC5" w:rsidRPr="003D5FC5">
        <w:rPr>
          <w:color w:val="222222"/>
          <w:sz w:val="22"/>
          <w:szCs w:val="22"/>
          <w:shd w:val="clear" w:color="auto" w:fill="FFFFFF"/>
        </w:rPr>
        <w:t xml:space="preserve"> take </w:t>
      </w:r>
      <w:r w:rsidR="007A4F1B">
        <w:rPr>
          <w:rFonts w:hint="eastAsia"/>
          <w:color w:val="222222"/>
          <w:sz w:val="22"/>
          <w:szCs w:val="22"/>
          <w:shd w:val="clear" w:color="auto" w:fill="FFFFFF"/>
        </w:rPr>
        <w:t xml:space="preserve">an equivalence of </w:t>
      </w:r>
      <w:r w:rsidR="001D3A06">
        <w:rPr>
          <w:rFonts w:hint="eastAsia"/>
          <w:color w:val="222222"/>
          <w:sz w:val="22"/>
          <w:szCs w:val="22"/>
          <w:shd w:val="clear" w:color="auto" w:fill="FFFFFF"/>
        </w:rPr>
        <w:t>5</w:t>
      </w:r>
      <w:r w:rsidR="003D5FC5" w:rsidRPr="003D5FC5">
        <w:rPr>
          <w:color w:val="222222"/>
          <w:sz w:val="22"/>
          <w:szCs w:val="22"/>
          <w:shd w:val="clear" w:color="auto" w:fill="FFFFFF"/>
        </w:rPr>
        <w:t xml:space="preserve"> </w:t>
      </w:r>
      <w:r w:rsidR="007A4F1B">
        <w:rPr>
          <w:rFonts w:hint="eastAsia"/>
          <w:color w:val="222222"/>
          <w:sz w:val="22"/>
          <w:szCs w:val="22"/>
          <w:shd w:val="clear" w:color="auto" w:fill="FFFFFF"/>
        </w:rPr>
        <w:t xml:space="preserve">working </w:t>
      </w:r>
      <w:r w:rsidR="003D5FC5" w:rsidRPr="003D5FC5">
        <w:rPr>
          <w:color w:val="222222"/>
          <w:sz w:val="22"/>
          <w:szCs w:val="22"/>
          <w:shd w:val="clear" w:color="auto" w:fill="FFFFFF"/>
        </w:rPr>
        <w:t xml:space="preserve">days and 4 hours per day </w:t>
      </w:r>
      <w:r w:rsidR="00256191">
        <w:rPr>
          <w:rFonts w:hint="eastAsia"/>
          <w:color w:val="222222"/>
          <w:sz w:val="22"/>
          <w:szCs w:val="22"/>
          <w:shd w:val="clear" w:color="auto" w:fill="FFFFFF"/>
        </w:rPr>
        <w:t>for treatment</w:t>
      </w:r>
      <w:r w:rsidR="003D5FC5" w:rsidRPr="003D5FC5">
        <w:rPr>
          <w:color w:val="222222"/>
          <w:sz w:val="22"/>
          <w:szCs w:val="22"/>
          <w:shd w:val="clear" w:color="auto" w:fill="FFFFFF"/>
        </w:rPr>
        <w:t xml:space="preserve"> and </w:t>
      </w:r>
      <w:r w:rsidR="007A4F1B">
        <w:rPr>
          <w:rFonts w:hint="eastAsia"/>
          <w:color w:val="222222"/>
          <w:sz w:val="22"/>
          <w:szCs w:val="22"/>
          <w:shd w:val="clear" w:color="auto" w:fill="FFFFFF"/>
        </w:rPr>
        <w:t>each outpatient</w:t>
      </w:r>
      <w:r w:rsidR="003D5FC5" w:rsidRPr="003D5FC5">
        <w:rPr>
          <w:color w:val="222222"/>
          <w:sz w:val="22"/>
          <w:szCs w:val="22"/>
          <w:shd w:val="clear" w:color="auto" w:fill="FFFFFF"/>
        </w:rPr>
        <w:t xml:space="preserve"> will have only 1 incidence of outpatient visit during 2007. </w:t>
      </w:r>
      <w:r w:rsidR="007A4F1B">
        <w:rPr>
          <w:rFonts w:hint="eastAsia"/>
          <w:color w:val="222222"/>
          <w:sz w:val="22"/>
          <w:szCs w:val="22"/>
          <w:shd w:val="clear" w:color="auto" w:fill="FFFFFF"/>
        </w:rPr>
        <w:t>In this respect</w:t>
      </w:r>
      <w:r w:rsidR="003D5FC5" w:rsidRPr="003D5FC5">
        <w:rPr>
          <w:color w:val="222222"/>
          <w:sz w:val="22"/>
          <w:szCs w:val="22"/>
          <w:shd w:val="clear" w:color="auto" w:fill="FFFFFF"/>
        </w:rPr>
        <w:t xml:space="preserve">, we estimated the lower and upper boundaries for working time loss per outpatient as </w:t>
      </w:r>
      <w:r w:rsidR="001D3A06">
        <w:rPr>
          <w:rFonts w:hint="eastAsia"/>
          <w:color w:val="222222"/>
          <w:sz w:val="22"/>
          <w:szCs w:val="22"/>
          <w:shd w:val="clear" w:color="auto" w:fill="FFFFFF"/>
        </w:rPr>
        <w:t>5</w:t>
      </w:r>
      <w:r w:rsidR="003D5FC5" w:rsidRPr="003D5FC5">
        <w:rPr>
          <w:color w:val="222222"/>
          <w:sz w:val="22"/>
          <w:szCs w:val="22"/>
          <w:shd w:val="clear" w:color="auto" w:fill="FFFFFF"/>
        </w:rPr>
        <w:t xml:space="preserve"> to </w:t>
      </w:r>
      <w:r w:rsidR="001D3A06">
        <w:rPr>
          <w:rFonts w:hint="eastAsia"/>
          <w:color w:val="222222"/>
          <w:sz w:val="22"/>
          <w:szCs w:val="22"/>
          <w:shd w:val="clear" w:color="auto" w:fill="FFFFFF"/>
        </w:rPr>
        <w:t>30</w:t>
      </w:r>
      <w:r w:rsidR="003D5FC5" w:rsidRPr="003D5FC5">
        <w:rPr>
          <w:color w:val="222222"/>
          <w:sz w:val="22"/>
          <w:szCs w:val="22"/>
          <w:shd w:val="clear" w:color="auto" w:fill="FFFFFF"/>
        </w:rPr>
        <w:t xml:space="preserve"> </w:t>
      </w:r>
      <w:r w:rsidR="007A4F1B">
        <w:rPr>
          <w:rFonts w:hint="eastAsia"/>
          <w:color w:val="222222"/>
          <w:sz w:val="22"/>
          <w:szCs w:val="22"/>
          <w:shd w:val="clear" w:color="auto" w:fill="FFFFFF"/>
        </w:rPr>
        <w:t xml:space="preserve">working </w:t>
      </w:r>
      <w:r w:rsidR="003D5FC5" w:rsidRPr="003D5FC5">
        <w:rPr>
          <w:color w:val="222222"/>
          <w:sz w:val="22"/>
          <w:szCs w:val="22"/>
          <w:shd w:val="clear" w:color="auto" w:fill="FFFFFF"/>
        </w:rPr>
        <w:t>days with a daily 4 hours</w:t>
      </w:r>
      <w:r w:rsidR="00256191">
        <w:rPr>
          <w:rFonts w:hint="eastAsia"/>
          <w:color w:val="222222"/>
          <w:sz w:val="22"/>
          <w:szCs w:val="22"/>
          <w:shd w:val="clear" w:color="auto" w:fill="FFFFFF"/>
        </w:rPr>
        <w:t xml:space="preserve"> during a year</w:t>
      </w:r>
      <w:r w:rsidR="003D5FC5" w:rsidRPr="003D5FC5">
        <w:rPr>
          <w:color w:val="222222"/>
          <w:sz w:val="22"/>
          <w:szCs w:val="22"/>
          <w:shd w:val="clear" w:color="auto" w:fill="FFFFFF"/>
        </w:rPr>
        <w:t>.</w:t>
      </w:r>
      <w:r w:rsidR="000907DD">
        <w:rPr>
          <w:rFonts w:hint="eastAsia"/>
          <w:color w:val="222222"/>
          <w:sz w:val="22"/>
          <w:szCs w:val="22"/>
          <w:shd w:val="clear" w:color="auto" w:fill="FFFFFF"/>
        </w:rPr>
        <w:t xml:space="preserve"> </w:t>
      </w:r>
      <w:r w:rsidR="003D5FC5" w:rsidRPr="003D5FC5">
        <w:rPr>
          <w:color w:val="222222"/>
          <w:sz w:val="22"/>
          <w:szCs w:val="22"/>
          <w:shd w:val="clear" w:color="auto" w:fill="FFFFFF"/>
        </w:rPr>
        <w:t xml:space="preserve">When the mean number of outpatient visits induced working time loss is adopted, each outpatient will lose </w:t>
      </w:r>
      <w:r w:rsidR="001733BE">
        <w:rPr>
          <w:rFonts w:hint="eastAsia"/>
          <w:color w:val="222222"/>
          <w:sz w:val="22"/>
          <w:szCs w:val="22"/>
          <w:shd w:val="clear" w:color="auto" w:fill="FFFFFF"/>
        </w:rPr>
        <w:t xml:space="preserve">an equivalence of </w:t>
      </w:r>
      <w:r w:rsidR="001D3A06">
        <w:rPr>
          <w:rFonts w:hint="eastAsia"/>
          <w:color w:val="222222"/>
          <w:sz w:val="22"/>
          <w:szCs w:val="22"/>
          <w:shd w:val="clear" w:color="auto" w:fill="FFFFFF"/>
        </w:rPr>
        <w:t>17.5</w:t>
      </w:r>
      <w:r w:rsidR="003D5FC5" w:rsidRPr="003D5FC5">
        <w:rPr>
          <w:color w:val="222222"/>
          <w:sz w:val="22"/>
          <w:szCs w:val="22"/>
          <w:shd w:val="clear" w:color="auto" w:fill="FFFFFF"/>
        </w:rPr>
        <w:t xml:space="preserve"> working days with a daily 4 hours during the year,</w:t>
      </w:r>
      <w:r w:rsidR="001733BE">
        <w:rPr>
          <w:rFonts w:hint="eastAsia"/>
          <w:color w:val="222222"/>
          <w:sz w:val="22"/>
          <w:szCs w:val="22"/>
          <w:shd w:val="clear" w:color="auto" w:fill="FFFFFF"/>
        </w:rPr>
        <w:t xml:space="preserve"> accounting for almost</w:t>
      </w:r>
      <w:r w:rsidR="003D5FC5" w:rsidRPr="003D5FC5">
        <w:rPr>
          <w:color w:val="222222"/>
          <w:sz w:val="22"/>
          <w:szCs w:val="22"/>
          <w:shd w:val="clear" w:color="auto" w:fill="FFFFFF"/>
        </w:rPr>
        <w:t xml:space="preserve"> </w:t>
      </w:r>
      <w:r w:rsidR="001D3A06">
        <w:rPr>
          <w:rFonts w:hint="eastAsia"/>
          <w:color w:val="222222"/>
          <w:sz w:val="22"/>
          <w:szCs w:val="22"/>
          <w:shd w:val="clear" w:color="auto" w:fill="FFFFFF"/>
        </w:rPr>
        <w:t>3.5</w:t>
      </w:r>
      <w:r w:rsidR="003D5FC5" w:rsidRPr="003D5FC5">
        <w:rPr>
          <w:color w:val="222222"/>
          <w:sz w:val="22"/>
          <w:szCs w:val="22"/>
          <w:shd w:val="clear" w:color="auto" w:fill="FFFFFF"/>
        </w:rPr>
        <w:t>% of the original labor time.</w:t>
      </w:r>
    </w:p>
    <w:p w:rsidR="007A4F1B" w:rsidRPr="00922BB8" w:rsidRDefault="003D5FC5" w:rsidP="001733BE">
      <w:pPr>
        <w:rPr>
          <w:sz w:val="22"/>
          <w:szCs w:val="22"/>
        </w:rPr>
      </w:pPr>
      <w:r w:rsidRPr="003D5FC5">
        <w:rPr>
          <w:color w:val="222222"/>
          <w:sz w:val="22"/>
          <w:szCs w:val="22"/>
          <w:shd w:val="clear" w:color="auto" w:fill="FFFFFF"/>
        </w:rPr>
        <w:t xml:space="preserve">Although the upper boundary seems to be relatively high, we suggest that it is because of the inclusion of ED revisits and the long waiting time </w:t>
      </w:r>
      <w:r w:rsidR="00C52030">
        <w:rPr>
          <w:rFonts w:hint="eastAsia"/>
          <w:color w:val="222222"/>
          <w:sz w:val="22"/>
          <w:szCs w:val="22"/>
          <w:shd w:val="clear" w:color="auto" w:fill="FFFFFF"/>
        </w:rPr>
        <w:t>in</w:t>
      </w:r>
      <w:r w:rsidRPr="003D5FC5">
        <w:rPr>
          <w:color w:val="222222"/>
          <w:sz w:val="22"/>
          <w:szCs w:val="22"/>
          <w:shd w:val="clear" w:color="auto" w:fill="FFFFFF"/>
        </w:rPr>
        <w:t xml:space="preserve"> Chinese </w:t>
      </w:r>
      <w:r w:rsidR="001733BE">
        <w:rPr>
          <w:rFonts w:hint="eastAsia"/>
          <w:color w:val="222222"/>
          <w:sz w:val="22"/>
          <w:szCs w:val="22"/>
          <w:shd w:val="clear" w:color="auto" w:fill="FFFFFF"/>
        </w:rPr>
        <w:t xml:space="preserve">particular </w:t>
      </w:r>
      <w:r w:rsidRPr="003D5FC5">
        <w:rPr>
          <w:color w:val="222222"/>
          <w:sz w:val="22"/>
          <w:szCs w:val="22"/>
          <w:shd w:val="clear" w:color="auto" w:fill="FFFFFF"/>
        </w:rPr>
        <w:t xml:space="preserve">medical system. This upper boundary, to some extent, can be offset by the potential underestimation in the hospitalization as we did not consider any readmissions or non-medically attended illness. We believe that the </w:t>
      </w:r>
      <w:r w:rsidR="001733BE">
        <w:rPr>
          <w:rFonts w:hint="eastAsia"/>
          <w:color w:val="222222"/>
          <w:sz w:val="22"/>
          <w:szCs w:val="22"/>
          <w:shd w:val="clear" w:color="auto" w:fill="FFFFFF"/>
        </w:rPr>
        <w:t xml:space="preserve">provision of such lower and upper boundaries can be used to compare the least severe case with the most extreme situation </w:t>
      </w:r>
      <w:r w:rsidRPr="003D5FC5">
        <w:rPr>
          <w:color w:val="222222"/>
          <w:sz w:val="22"/>
          <w:szCs w:val="22"/>
          <w:shd w:val="clear" w:color="auto" w:fill="FFFFFF"/>
        </w:rPr>
        <w:t xml:space="preserve">where </w:t>
      </w:r>
      <w:r w:rsidR="001733BE">
        <w:rPr>
          <w:rFonts w:hint="eastAsia"/>
          <w:color w:val="222222"/>
          <w:sz w:val="22"/>
          <w:szCs w:val="22"/>
          <w:shd w:val="clear" w:color="auto" w:fill="FFFFFF"/>
        </w:rPr>
        <w:t xml:space="preserve">all </w:t>
      </w:r>
      <w:r w:rsidRPr="003D5FC5">
        <w:rPr>
          <w:color w:val="222222"/>
          <w:sz w:val="22"/>
          <w:szCs w:val="22"/>
          <w:shd w:val="clear" w:color="auto" w:fill="FFFFFF"/>
        </w:rPr>
        <w:t>outpatients suffer the severest health outcomes</w:t>
      </w:r>
      <w:r w:rsidR="001733BE">
        <w:rPr>
          <w:rFonts w:hint="eastAsia"/>
          <w:color w:val="222222"/>
          <w:sz w:val="22"/>
          <w:szCs w:val="22"/>
          <w:shd w:val="clear" w:color="auto" w:fill="FFFFFF"/>
        </w:rPr>
        <w:t>, and also show</w:t>
      </w:r>
      <w:r w:rsidR="00AF268C">
        <w:rPr>
          <w:rFonts w:hint="eastAsia"/>
          <w:color w:val="222222"/>
          <w:sz w:val="22"/>
          <w:szCs w:val="22"/>
          <w:shd w:val="clear" w:color="auto" w:fill="FFFFFF"/>
        </w:rPr>
        <w:t xml:space="preserve"> </w:t>
      </w:r>
      <w:r w:rsidR="001733BE">
        <w:rPr>
          <w:rFonts w:hint="eastAsia"/>
          <w:color w:val="222222"/>
          <w:sz w:val="22"/>
          <w:szCs w:val="22"/>
          <w:shd w:val="clear" w:color="auto" w:fill="FFFFFF"/>
        </w:rPr>
        <w:t xml:space="preserve">the potential benefits </w:t>
      </w:r>
      <w:r w:rsidR="00E63951">
        <w:rPr>
          <w:rFonts w:hint="eastAsia"/>
          <w:color w:val="222222"/>
          <w:sz w:val="22"/>
          <w:szCs w:val="22"/>
          <w:shd w:val="clear" w:color="auto" w:fill="FFFFFF"/>
        </w:rPr>
        <w:t>of</w:t>
      </w:r>
      <w:r w:rsidR="001733BE">
        <w:rPr>
          <w:rFonts w:hint="eastAsia"/>
          <w:color w:val="222222"/>
          <w:sz w:val="22"/>
          <w:szCs w:val="22"/>
          <w:shd w:val="clear" w:color="auto" w:fill="FFFFFF"/>
        </w:rPr>
        <w:t xml:space="preserve"> medical system reform to improve the overall effectiveness.</w:t>
      </w:r>
    </w:p>
    <w:p w:rsidR="00880378" w:rsidRPr="005A369E" w:rsidRDefault="00173896">
      <w:pPr>
        <w:rPr>
          <w:sz w:val="22"/>
          <w:szCs w:val="22"/>
        </w:rPr>
      </w:pPr>
      <w:r w:rsidRPr="005A369E">
        <w:rPr>
          <w:rFonts w:hint="eastAsia"/>
          <w:sz w:val="22"/>
          <w:szCs w:val="22"/>
        </w:rPr>
        <w:t>It is worth noting that this study follows the US sector categorization and the occupational respiratory condition incidence rates from the US study</w:t>
      </w:r>
      <w:r w:rsidR="000F2886" w:rsidRPr="005A369E">
        <w:rPr>
          <w:sz w:val="22"/>
          <w:szCs w:val="22"/>
        </w:rPr>
        <w:fldChar w:fldCharType="begin"/>
      </w:r>
      <w:r w:rsidR="007744CB">
        <w:rPr>
          <w:sz w:val="22"/>
          <w:szCs w:val="22"/>
        </w:rPr>
        <w:instrText xml:space="preserve"> ADDIN EN.CITE &lt;EndNote&gt;&lt;Cite&gt;&lt;Author&gt;Statistics&lt;/Author&gt;&lt;Year&gt;2007&lt;/Year&gt;&lt;RecNum&gt;107&lt;/RecNum&gt;&lt;DisplayText&gt;&lt;style face="superscript"&gt;44&lt;/style&gt;&lt;/DisplayText&gt;&lt;record&gt;&lt;rec-number&gt;107&lt;/rec-number&gt;&lt;foreign-keys&gt;&lt;key app="EN" db-id="w2r09spsgwa0xse05ddvstvf9tvewatv2599"&gt;107&lt;/key&gt;&lt;/foreign-keys&gt;&lt;ref-type name="Government Document"&gt;46&lt;/ref-type&gt;&lt;contributors&gt;&lt;authors&gt;&lt;author&gt;Bureau of Labor Statistics&lt;/author&gt;&lt;/authors&gt;&lt;secondary-authors&gt;&lt;author&gt;Bureau of Labor Statistics&lt;/author&gt;&lt;/secondary-authors&gt;&lt;/contributors&gt;&lt;titles&gt;&lt;title&gt;2007 Census of Fatal Occupational Injuries&lt;/title&gt;&lt;/titles&gt;&lt;dates&gt;&lt;year&gt;2007&lt;/year&gt;&lt;/dates&gt;&lt;pub-location&gt;http://www.bls.gov/iif/oshcfoi1.htm#2007 &lt;/pub-location&gt;&lt;urls&gt;&lt;/urls&gt;&lt;/record&gt;&lt;/Cite&gt;&lt;/EndNote&gt;</w:instrText>
      </w:r>
      <w:r w:rsidR="000F2886" w:rsidRPr="005A369E">
        <w:rPr>
          <w:sz w:val="22"/>
          <w:szCs w:val="22"/>
        </w:rPr>
        <w:fldChar w:fldCharType="separate"/>
      </w:r>
      <w:r w:rsidR="007744CB" w:rsidRPr="007744CB">
        <w:rPr>
          <w:noProof/>
          <w:sz w:val="22"/>
          <w:szCs w:val="22"/>
          <w:vertAlign w:val="superscript"/>
        </w:rPr>
        <w:t>44</w:t>
      </w:r>
      <w:r w:rsidR="000F2886" w:rsidRPr="005A369E">
        <w:rPr>
          <w:sz w:val="22"/>
          <w:szCs w:val="22"/>
        </w:rPr>
        <w:fldChar w:fldCharType="end"/>
      </w:r>
      <w:r w:rsidRPr="005A369E">
        <w:rPr>
          <w:rFonts w:hint="eastAsia"/>
          <w:sz w:val="22"/>
          <w:szCs w:val="22"/>
        </w:rPr>
        <w:t>. This is firstly due to the lack of syste</w:t>
      </w:r>
      <w:r w:rsidR="002034FD" w:rsidRPr="005A369E">
        <w:rPr>
          <w:rFonts w:hint="eastAsia"/>
          <w:sz w:val="22"/>
          <w:szCs w:val="22"/>
        </w:rPr>
        <w:t>matic and comprehensive dataset</w:t>
      </w:r>
      <w:r w:rsidRPr="005A369E">
        <w:rPr>
          <w:rFonts w:hint="eastAsia"/>
          <w:sz w:val="22"/>
          <w:szCs w:val="22"/>
        </w:rPr>
        <w:t xml:space="preserve"> in China. To be </w:t>
      </w:r>
      <w:r w:rsidR="008B5887" w:rsidRPr="005A369E">
        <w:rPr>
          <w:rFonts w:hint="eastAsia"/>
          <w:sz w:val="22"/>
          <w:szCs w:val="22"/>
        </w:rPr>
        <w:t>align</w:t>
      </w:r>
      <w:r w:rsidR="008B5887">
        <w:rPr>
          <w:rFonts w:hint="eastAsia"/>
          <w:sz w:val="22"/>
          <w:szCs w:val="22"/>
        </w:rPr>
        <w:t>ed</w:t>
      </w:r>
      <w:r w:rsidR="008B5887" w:rsidRPr="005A369E">
        <w:rPr>
          <w:rFonts w:hint="eastAsia"/>
          <w:sz w:val="22"/>
          <w:szCs w:val="22"/>
        </w:rPr>
        <w:t xml:space="preserve"> </w:t>
      </w:r>
      <w:r w:rsidRPr="005A369E">
        <w:rPr>
          <w:rFonts w:hint="eastAsia"/>
          <w:sz w:val="22"/>
          <w:szCs w:val="22"/>
        </w:rPr>
        <w:t xml:space="preserve">with the occupational </w:t>
      </w:r>
      <w:r w:rsidR="008B5887">
        <w:rPr>
          <w:rFonts w:hint="eastAsia"/>
          <w:sz w:val="22"/>
          <w:szCs w:val="22"/>
        </w:rPr>
        <w:t>employment</w:t>
      </w:r>
      <w:r w:rsidR="008B5887" w:rsidRPr="005A369E">
        <w:rPr>
          <w:rFonts w:hint="eastAsia"/>
          <w:sz w:val="22"/>
          <w:szCs w:val="22"/>
        </w:rPr>
        <w:t xml:space="preserve"> </w:t>
      </w:r>
      <w:r w:rsidRPr="005A369E">
        <w:rPr>
          <w:rFonts w:hint="eastAsia"/>
          <w:sz w:val="22"/>
          <w:szCs w:val="22"/>
        </w:rPr>
        <w:t>rates requires</w:t>
      </w:r>
      <w:r w:rsidR="002034FD" w:rsidRPr="005A369E">
        <w:rPr>
          <w:rFonts w:hint="eastAsia"/>
          <w:sz w:val="22"/>
          <w:szCs w:val="22"/>
        </w:rPr>
        <w:t xml:space="preserve"> us</w:t>
      </w:r>
      <w:r w:rsidRPr="005A369E">
        <w:rPr>
          <w:rFonts w:hint="eastAsia"/>
          <w:sz w:val="22"/>
          <w:szCs w:val="22"/>
        </w:rPr>
        <w:t xml:space="preserve"> to follow the same sector categorization as the US. Secondly, </w:t>
      </w:r>
      <w:r w:rsidR="00780A04" w:rsidRPr="005A369E">
        <w:rPr>
          <w:rFonts w:hint="eastAsia"/>
          <w:sz w:val="22"/>
          <w:szCs w:val="22"/>
        </w:rPr>
        <w:t xml:space="preserve">as </w:t>
      </w:r>
      <w:r w:rsidRPr="005A369E">
        <w:rPr>
          <w:rFonts w:hint="eastAsia"/>
          <w:sz w:val="22"/>
          <w:szCs w:val="22"/>
        </w:rPr>
        <w:t>the occupational disease protection is less developed</w:t>
      </w:r>
      <w:r w:rsidR="004939F8">
        <w:rPr>
          <w:rFonts w:hint="eastAsia"/>
          <w:sz w:val="22"/>
          <w:szCs w:val="22"/>
        </w:rPr>
        <w:t xml:space="preserve"> and</w:t>
      </w:r>
      <w:r w:rsidR="004939F8" w:rsidRPr="005A369E">
        <w:rPr>
          <w:rFonts w:hint="eastAsia"/>
          <w:sz w:val="22"/>
          <w:szCs w:val="22"/>
        </w:rPr>
        <w:t xml:space="preserve"> </w:t>
      </w:r>
      <w:r w:rsidRPr="005A369E">
        <w:rPr>
          <w:rFonts w:hint="eastAsia"/>
          <w:sz w:val="22"/>
          <w:szCs w:val="22"/>
        </w:rPr>
        <w:t>the professional responsibilities for occupational health and safety inspection are less clear in China compared with the US</w:t>
      </w:r>
      <w:r w:rsidR="004939F8">
        <w:rPr>
          <w:rFonts w:hint="eastAsia"/>
          <w:sz w:val="22"/>
          <w:szCs w:val="22"/>
        </w:rPr>
        <w:t>,</w:t>
      </w:r>
      <w:r w:rsidR="00780A04" w:rsidRPr="005A369E">
        <w:rPr>
          <w:rFonts w:hint="eastAsia"/>
          <w:sz w:val="22"/>
          <w:szCs w:val="22"/>
        </w:rPr>
        <w:t xml:space="preserve"> Chinese workers would </w:t>
      </w:r>
      <w:r w:rsidR="004E27BD">
        <w:rPr>
          <w:sz w:val="22"/>
          <w:szCs w:val="22"/>
        </w:rPr>
        <w:t>suffer</w:t>
      </w:r>
      <w:r w:rsidR="00780A04" w:rsidRPr="005A369E">
        <w:rPr>
          <w:rFonts w:hint="eastAsia"/>
          <w:sz w:val="22"/>
          <w:szCs w:val="22"/>
        </w:rPr>
        <w:t xml:space="preserve"> higher respiratory health risks and </w:t>
      </w:r>
      <w:r w:rsidR="008C2209">
        <w:rPr>
          <w:rFonts w:hint="eastAsia"/>
          <w:sz w:val="22"/>
          <w:szCs w:val="22"/>
        </w:rPr>
        <w:t xml:space="preserve">thus, </w:t>
      </w:r>
      <w:r w:rsidR="00780A04" w:rsidRPr="005A369E">
        <w:rPr>
          <w:rFonts w:hint="eastAsia"/>
          <w:sz w:val="22"/>
          <w:szCs w:val="22"/>
        </w:rPr>
        <w:t>the occupational respiratory condition incidence rates would be higher in Chinese sectors than those from the US.</w:t>
      </w:r>
      <w:r w:rsidRPr="005A369E">
        <w:rPr>
          <w:rFonts w:hint="eastAsia"/>
          <w:sz w:val="22"/>
          <w:szCs w:val="22"/>
        </w:rPr>
        <w:t xml:space="preserve"> </w:t>
      </w:r>
      <w:r w:rsidR="008C2209">
        <w:rPr>
          <w:rFonts w:hint="eastAsia"/>
          <w:sz w:val="22"/>
          <w:szCs w:val="22"/>
        </w:rPr>
        <w:t>In this respect</w:t>
      </w:r>
      <w:r w:rsidRPr="005A369E">
        <w:rPr>
          <w:rFonts w:hint="eastAsia"/>
          <w:sz w:val="22"/>
          <w:szCs w:val="22"/>
        </w:rPr>
        <w:t>,</w:t>
      </w:r>
      <w:r w:rsidR="00780A04" w:rsidRPr="005A369E">
        <w:rPr>
          <w:rFonts w:hint="eastAsia"/>
          <w:sz w:val="22"/>
          <w:szCs w:val="22"/>
        </w:rPr>
        <w:t xml:space="preserve"> </w:t>
      </w:r>
      <w:r w:rsidR="008C2209">
        <w:rPr>
          <w:rFonts w:hint="eastAsia"/>
          <w:sz w:val="22"/>
          <w:szCs w:val="22"/>
        </w:rPr>
        <w:t xml:space="preserve">the </w:t>
      </w:r>
      <w:r w:rsidRPr="005A369E">
        <w:rPr>
          <w:rFonts w:hint="eastAsia"/>
          <w:sz w:val="22"/>
          <w:szCs w:val="22"/>
        </w:rPr>
        <w:t xml:space="preserve">employed US occupational respiratory condition incidence rates could provide a basis for conservative estimations of sectoral </w:t>
      </w:r>
      <w:r w:rsidRPr="005A369E">
        <w:rPr>
          <w:rFonts w:hint="eastAsia"/>
          <w:sz w:val="22"/>
          <w:szCs w:val="22"/>
        </w:rPr>
        <w:lastRenderedPageBreak/>
        <w:t>PM</w:t>
      </w:r>
      <w:r w:rsidRPr="005A369E">
        <w:rPr>
          <w:rFonts w:hint="eastAsia"/>
          <w:sz w:val="22"/>
          <w:szCs w:val="22"/>
          <w:vertAlign w:val="subscript"/>
        </w:rPr>
        <w:t>2.5</w:t>
      </w:r>
      <w:r w:rsidR="00B56804" w:rsidRPr="005A369E">
        <w:rPr>
          <w:sz w:val="22"/>
          <w:szCs w:val="22"/>
        </w:rPr>
        <w:t xml:space="preserve"> </w:t>
      </w:r>
      <w:r w:rsidRPr="005A369E">
        <w:rPr>
          <w:rFonts w:hint="eastAsia"/>
          <w:sz w:val="22"/>
          <w:szCs w:val="22"/>
        </w:rPr>
        <w:t xml:space="preserve">induced mortality and morbidity counts. Additionally, </w:t>
      </w:r>
      <w:r w:rsidR="002034FD" w:rsidRPr="005A369E">
        <w:rPr>
          <w:rFonts w:hint="eastAsia"/>
          <w:sz w:val="22"/>
          <w:szCs w:val="22"/>
        </w:rPr>
        <w:t xml:space="preserve">as </w:t>
      </w:r>
      <w:r w:rsidRPr="005A369E">
        <w:rPr>
          <w:rFonts w:hint="eastAsia"/>
          <w:sz w:val="22"/>
          <w:szCs w:val="22"/>
        </w:rPr>
        <w:t>the use of these incidence rates would affect the sectoral allocation of mortality and morbidity counts, a sensitivity analysis was conducted to test the results</w:t>
      </w:r>
      <w:r w:rsidRPr="005A369E">
        <w:rPr>
          <w:sz w:val="22"/>
          <w:szCs w:val="22"/>
        </w:rPr>
        <w:t>’</w:t>
      </w:r>
      <w:r w:rsidRPr="005A369E">
        <w:rPr>
          <w:rFonts w:hint="eastAsia"/>
          <w:sz w:val="22"/>
          <w:szCs w:val="22"/>
        </w:rPr>
        <w:t xml:space="preserve"> variation following two alternative sectoral allocation approaches (see SI Section 3.3 and 3.4) which shows no significant variation in </w:t>
      </w:r>
      <w:r w:rsidR="00E14860">
        <w:rPr>
          <w:sz w:val="22"/>
          <w:szCs w:val="22"/>
        </w:rPr>
        <w:t xml:space="preserve">final </w:t>
      </w:r>
      <w:r w:rsidRPr="005A369E">
        <w:rPr>
          <w:rFonts w:hint="eastAsia"/>
          <w:sz w:val="22"/>
          <w:szCs w:val="22"/>
        </w:rPr>
        <w:t xml:space="preserve">results. </w:t>
      </w:r>
      <w:r w:rsidR="00E14860">
        <w:rPr>
          <w:sz w:val="22"/>
          <w:szCs w:val="22"/>
        </w:rPr>
        <w:t xml:space="preserve">Furthermore, </w:t>
      </w:r>
      <w:r w:rsidRPr="005A369E">
        <w:rPr>
          <w:rFonts w:hint="eastAsia"/>
          <w:sz w:val="22"/>
          <w:szCs w:val="22"/>
        </w:rPr>
        <w:t>uncertainties might also come from the assumptions in labor year loss for each case of PM</w:t>
      </w:r>
      <w:r w:rsidRPr="005A369E">
        <w:rPr>
          <w:rFonts w:hint="eastAsia"/>
          <w:sz w:val="22"/>
          <w:szCs w:val="22"/>
          <w:vertAlign w:val="subscript"/>
        </w:rPr>
        <w:t>2.5</w:t>
      </w:r>
      <w:r w:rsidR="00B56804" w:rsidRPr="005A369E">
        <w:rPr>
          <w:sz w:val="22"/>
          <w:szCs w:val="22"/>
        </w:rPr>
        <w:t xml:space="preserve"> </w:t>
      </w:r>
      <w:r w:rsidRPr="005A369E">
        <w:rPr>
          <w:rFonts w:hint="eastAsia"/>
          <w:sz w:val="22"/>
          <w:szCs w:val="22"/>
        </w:rPr>
        <w:t xml:space="preserve">induced mortality, hospital admissions and outpatient visits. We assumed that each worker in China worked 8 hours per day and 250 days during 2007. </w:t>
      </w:r>
      <w:r w:rsidR="0025497D" w:rsidRPr="005A369E">
        <w:rPr>
          <w:rFonts w:hint="eastAsia"/>
          <w:sz w:val="22"/>
          <w:szCs w:val="22"/>
        </w:rPr>
        <w:t>Each case of PM</w:t>
      </w:r>
      <w:r w:rsidR="0025497D" w:rsidRPr="005A369E">
        <w:rPr>
          <w:rFonts w:hint="eastAsia"/>
          <w:sz w:val="22"/>
          <w:szCs w:val="22"/>
          <w:vertAlign w:val="subscript"/>
        </w:rPr>
        <w:t>2.5</w:t>
      </w:r>
      <w:r w:rsidR="0025497D" w:rsidRPr="005A369E">
        <w:rPr>
          <w:rFonts w:hint="eastAsia"/>
          <w:sz w:val="22"/>
          <w:szCs w:val="22"/>
        </w:rPr>
        <w:t xml:space="preserve"> resulting mortality would cause a total of 250 working days lost </w:t>
      </w:r>
      <w:r w:rsidR="003D762F">
        <w:rPr>
          <w:rFonts w:hint="eastAsia"/>
          <w:sz w:val="22"/>
          <w:szCs w:val="22"/>
        </w:rPr>
        <w:t>while each</w:t>
      </w:r>
      <w:r w:rsidRPr="005A369E">
        <w:rPr>
          <w:rFonts w:hint="eastAsia"/>
          <w:sz w:val="22"/>
          <w:szCs w:val="22"/>
        </w:rPr>
        <w:t xml:space="preserve"> hospital admission took 13.9 days</w:t>
      </w:r>
      <w:r w:rsidR="000F2886" w:rsidRPr="005A369E">
        <w:rPr>
          <w:sz w:val="22"/>
          <w:szCs w:val="22"/>
        </w:rPr>
        <w:fldChar w:fldCharType="begin"/>
      </w:r>
      <w:r w:rsidR="007744CB">
        <w:rPr>
          <w:sz w:val="22"/>
          <w:szCs w:val="22"/>
        </w:rPr>
        <w:instrText xml:space="preserve"> ADDIN EN.CITE &lt;EndNote&gt;&lt;Cite&gt;&lt;Author&gt;Sun&lt;/Author&gt;&lt;Year&gt;2010&lt;/Year&gt;&lt;RecNum&gt;25&lt;/RecNum&gt;&lt;DisplayText&gt;&lt;style face="superscript"&gt;45&lt;/style&gt;&lt;/DisplayText&gt;&lt;record&gt;&lt;rec-number&gt;25&lt;/rec-number&gt;&lt;foreign-keys&gt;&lt;key app="EN" db-id="rfastvsa5patdue2r0nptxf3e25dfptf29f2</w:instrText>
      </w:r>
      <w:r w:rsidR="007744CB">
        <w:rPr>
          <w:rFonts w:hint="eastAsia"/>
          <w:sz w:val="22"/>
          <w:szCs w:val="22"/>
        </w:rPr>
        <w:instrText>"&gt;25&lt;/key&gt;&lt;/foreign-keys&gt;&lt;ref-type name="Journal Article"&gt;17&lt;/ref-type&gt;&lt;contributors&gt;&lt;authors&gt;&lt;author&gt;Jianan Sun&lt;/author&gt;&lt;author&gt;Jing Li&lt;/author&gt;&lt;author&gt;Wenzhong An&lt;/author&gt;&lt;/authors&gt;&lt;/contributors&gt;&lt;titles&gt;&lt;title&gt;</w:instrText>
      </w:r>
      <w:r w:rsidR="007744CB">
        <w:rPr>
          <w:rFonts w:hint="eastAsia"/>
          <w:sz w:val="22"/>
          <w:szCs w:val="22"/>
        </w:rPr>
        <w:instrText>呼吸系统疾病患者住院费用与住院日分析</w:instrText>
      </w:r>
      <w:r w:rsidR="007744CB">
        <w:rPr>
          <w:rFonts w:hint="eastAsia"/>
          <w:sz w:val="22"/>
          <w:szCs w:val="22"/>
        </w:rPr>
        <w:instrText>(Respiratory disease hospital admissions costs and time analysis)&lt;/title&gt;&lt;secondary-title&gt;&lt;style face="normal" font="default" size="100%"&gt;</w:instrText>
      </w:r>
      <w:r w:rsidR="007744CB">
        <w:rPr>
          <w:rFonts w:hint="eastAsia"/>
          <w:sz w:val="22"/>
          <w:szCs w:val="22"/>
        </w:rPr>
        <w:instrText>中国医院管理</w:instrText>
      </w:r>
      <w:r w:rsidR="007744CB">
        <w:rPr>
          <w:rFonts w:hint="eastAsia"/>
          <w:sz w:val="22"/>
          <w:szCs w:val="22"/>
        </w:rPr>
        <w:instrText>(&lt;/style&gt;&lt;style face="normal" font="default" charset="134" size="100%"&gt;Chinese Hospital Management)&lt;/style&gt;&lt;/secondary-title&gt;&lt;/titles&gt;&lt;periodical&gt;&lt;full-title&gt;</w:instrText>
      </w:r>
      <w:r w:rsidR="007744CB">
        <w:rPr>
          <w:rFonts w:hint="eastAsia"/>
          <w:sz w:val="22"/>
          <w:szCs w:val="22"/>
        </w:rPr>
        <w:instrText>中国医院管理</w:instrText>
      </w:r>
      <w:r w:rsidR="007744CB">
        <w:rPr>
          <w:rFonts w:hint="eastAsia"/>
          <w:sz w:val="22"/>
          <w:szCs w:val="22"/>
        </w:rPr>
        <w:instrText>(Chinese Hospital Management)&lt;/full-title&gt;&lt;/periodical&gt;&lt;pages&gt;49-50&lt;/pages&gt;&lt;volume&gt;30&lt;/volume&gt;&lt;number&gt;9&lt;/number&gt;&lt;dates&gt;&lt;year&gt;2010&lt;/year&gt;&lt;/dates&gt;&lt;urls&gt;&lt;/urls&gt;&lt;/record&gt;&lt;/Cite&gt;&lt;/EndNote&gt;</w:instrText>
      </w:r>
      <w:r w:rsidR="000F2886" w:rsidRPr="005A369E">
        <w:rPr>
          <w:sz w:val="22"/>
          <w:szCs w:val="22"/>
        </w:rPr>
        <w:fldChar w:fldCharType="separate"/>
      </w:r>
      <w:r w:rsidR="007744CB" w:rsidRPr="007744CB">
        <w:rPr>
          <w:noProof/>
          <w:sz w:val="22"/>
          <w:szCs w:val="22"/>
          <w:vertAlign w:val="superscript"/>
        </w:rPr>
        <w:t>45</w:t>
      </w:r>
      <w:r w:rsidR="000F2886" w:rsidRPr="005A369E">
        <w:rPr>
          <w:sz w:val="22"/>
          <w:szCs w:val="22"/>
        </w:rPr>
        <w:fldChar w:fldCharType="end"/>
      </w:r>
      <w:r w:rsidR="003D6A84" w:rsidRPr="005A369E">
        <w:rPr>
          <w:rFonts w:hint="eastAsia"/>
          <w:sz w:val="22"/>
          <w:szCs w:val="22"/>
        </w:rPr>
        <w:t xml:space="preserve"> </w:t>
      </w:r>
      <w:r w:rsidR="007F0166">
        <w:rPr>
          <w:rFonts w:hint="eastAsia"/>
          <w:sz w:val="22"/>
          <w:szCs w:val="22"/>
        </w:rPr>
        <w:t>during 2007. We also assumed</w:t>
      </w:r>
      <w:r w:rsidR="00995D22">
        <w:rPr>
          <w:rFonts w:hint="eastAsia"/>
          <w:sz w:val="22"/>
          <w:szCs w:val="22"/>
        </w:rPr>
        <w:t xml:space="preserve"> 5 to 10</w:t>
      </w:r>
      <w:r w:rsidR="000907DD">
        <w:rPr>
          <w:rFonts w:hint="eastAsia"/>
          <w:sz w:val="22"/>
          <w:szCs w:val="22"/>
        </w:rPr>
        <w:t xml:space="preserve"> working days and 4 hours per day as </w:t>
      </w:r>
      <w:r w:rsidR="007F0166">
        <w:rPr>
          <w:rFonts w:hint="eastAsia"/>
          <w:sz w:val="22"/>
          <w:szCs w:val="22"/>
        </w:rPr>
        <w:t>the</w:t>
      </w:r>
      <w:r w:rsidR="003D762F">
        <w:rPr>
          <w:rFonts w:hint="eastAsia"/>
          <w:sz w:val="22"/>
          <w:szCs w:val="22"/>
        </w:rPr>
        <w:t xml:space="preserve"> lower and upper boundaries for working time lost for each</w:t>
      </w:r>
      <w:r w:rsidR="002208A5" w:rsidRPr="005A369E">
        <w:rPr>
          <w:rFonts w:hint="eastAsia"/>
          <w:sz w:val="22"/>
          <w:szCs w:val="22"/>
        </w:rPr>
        <w:t xml:space="preserve"> outpatient</w:t>
      </w:r>
      <w:r w:rsidR="000907DD">
        <w:rPr>
          <w:rFonts w:hint="eastAsia"/>
          <w:sz w:val="22"/>
          <w:szCs w:val="22"/>
        </w:rPr>
        <w:t xml:space="preserve"> with a mean number of </w:t>
      </w:r>
      <w:r w:rsidR="00995D22">
        <w:rPr>
          <w:rFonts w:hint="eastAsia"/>
          <w:sz w:val="22"/>
          <w:szCs w:val="22"/>
        </w:rPr>
        <w:t>17.5</w:t>
      </w:r>
      <w:r w:rsidR="000907DD">
        <w:rPr>
          <w:rFonts w:hint="eastAsia"/>
          <w:sz w:val="22"/>
          <w:szCs w:val="22"/>
        </w:rPr>
        <w:t xml:space="preserve"> working days and 4 hours per day</w:t>
      </w:r>
      <w:r w:rsidR="00995D22">
        <w:rPr>
          <w:rFonts w:hint="eastAsia"/>
          <w:sz w:val="22"/>
          <w:szCs w:val="22"/>
        </w:rPr>
        <w:t xml:space="preserve"> during the year</w:t>
      </w:r>
      <w:r w:rsidR="007F0166">
        <w:rPr>
          <w:rFonts w:hint="eastAsia"/>
          <w:sz w:val="22"/>
          <w:szCs w:val="22"/>
        </w:rPr>
        <w:t>.</w:t>
      </w:r>
      <w:r w:rsidR="003D6A84" w:rsidRPr="005A369E">
        <w:rPr>
          <w:rFonts w:hint="eastAsia"/>
          <w:sz w:val="22"/>
          <w:szCs w:val="22"/>
        </w:rPr>
        <w:t xml:space="preserve"> </w:t>
      </w:r>
      <w:r w:rsidR="0032181A">
        <w:rPr>
          <w:rFonts w:hint="eastAsia"/>
          <w:sz w:val="22"/>
          <w:szCs w:val="22"/>
        </w:rPr>
        <w:t>Such boundaries were estimated</w:t>
      </w:r>
      <w:r w:rsidR="003D6A84" w:rsidRPr="005A369E">
        <w:rPr>
          <w:rFonts w:hint="eastAsia"/>
          <w:sz w:val="22"/>
          <w:szCs w:val="22"/>
        </w:rPr>
        <w:t xml:space="preserve"> under the background of </w:t>
      </w:r>
      <w:r w:rsidR="003E3CD4" w:rsidRPr="005A369E">
        <w:rPr>
          <w:rFonts w:hint="eastAsia"/>
          <w:sz w:val="22"/>
          <w:szCs w:val="22"/>
        </w:rPr>
        <w:t>the</w:t>
      </w:r>
      <w:r w:rsidR="000907DD">
        <w:rPr>
          <w:rFonts w:hint="eastAsia"/>
          <w:sz w:val="22"/>
          <w:szCs w:val="22"/>
        </w:rPr>
        <w:t xml:space="preserve"> particular</w:t>
      </w:r>
      <w:r w:rsidR="003E3CD4" w:rsidRPr="005A369E">
        <w:rPr>
          <w:rFonts w:hint="eastAsia"/>
          <w:sz w:val="22"/>
          <w:szCs w:val="22"/>
        </w:rPr>
        <w:t xml:space="preserve"> ongoing medical system</w:t>
      </w:r>
      <w:r w:rsidR="00164767" w:rsidRPr="005A369E">
        <w:rPr>
          <w:rFonts w:hint="eastAsia"/>
          <w:sz w:val="22"/>
          <w:szCs w:val="22"/>
        </w:rPr>
        <w:t xml:space="preserve"> in China</w:t>
      </w:r>
      <w:r w:rsidR="007A15EF">
        <w:rPr>
          <w:rFonts w:hint="eastAsia"/>
          <w:sz w:val="22"/>
          <w:szCs w:val="22"/>
        </w:rPr>
        <w:t xml:space="preserve">. </w:t>
      </w:r>
      <w:r w:rsidR="0032181A">
        <w:rPr>
          <w:rFonts w:hint="eastAsia"/>
          <w:sz w:val="22"/>
          <w:szCs w:val="22"/>
        </w:rPr>
        <w:t>They were</w:t>
      </w:r>
      <w:r w:rsidR="007A15EF">
        <w:rPr>
          <w:rFonts w:hint="eastAsia"/>
          <w:sz w:val="22"/>
          <w:szCs w:val="22"/>
        </w:rPr>
        <w:t xml:space="preserve"> also based on the time </w:t>
      </w:r>
      <w:r w:rsidR="0032181A">
        <w:rPr>
          <w:rFonts w:hint="eastAsia"/>
          <w:sz w:val="22"/>
          <w:szCs w:val="22"/>
        </w:rPr>
        <w:t xml:space="preserve">range </w:t>
      </w:r>
      <w:r w:rsidR="007A15EF">
        <w:rPr>
          <w:rFonts w:hint="eastAsia"/>
          <w:sz w:val="22"/>
          <w:szCs w:val="22"/>
        </w:rPr>
        <w:t>required for respiratory diseases</w:t>
      </w:r>
      <w:r w:rsidR="007A15EF">
        <w:rPr>
          <w:sz w:val="22"/>
          <w:szCs w:val="22"/>
        </w:rPr>
        <w:t>’</w:t>
      </w:r>
      <w:r w:rsidR="007A15EF">
        <w:rPr>
          <w:rFonts w:hint="eastAsia"/>
          <w:sz w:val="22"/>
          <w:szCs w:val="22"/>
        </w:rPr>
        <w:t xml:space="preserve"> </w:t>
      </w:r>
      <w:r w:rsidR="007A15EF" w:rsidRPr="001B6B1F">
        <w:rPr>
          <w:sz w:val="22"/>
          <w:szCs w:val="22"/>
        </w:rPr>
        <w:t>convalescence</w:t>
      </w:r>
      <w:r w:rsidR="007A15EF">
        <w:rPr>
          <w:rFonts w:hint="eastAsia"/>
          <w:sz w:val="22"/>
          <w:szCs w:val="22"/>
        </w:rPr>
        <w:t xml:space="preserve"> and </w:t>
      </w:r>
      <w:r w:rsidR="007A15EF">
        <w:rPr>
          <w:sz w:val="22"/>
          <w:szCs w:val="22"/>
        </w:rPr>
        <w:t>increasing</w:t>
      </w:r>
      <w:r w:rsidR="007A15EF">
        <w:rPr>
          <w:rFonts w:hint="eastAsia"/>
          <w:sz w:val="22"/>
          <w:szCs w:val="22"/>
        </w:rPr>
        <w:t xml:space="preserve"> risk</w:t>
      </w:r>
      <w:r w:rsidR="00F16C75">
        <w:rPr>
          <w:rFonts w:hint="eastAsia"/>
          <w:sz w:val="22"/>
          <w:szCs w:val="22"/>
        </w:rPr>
        <w:t>s</w:t>
      </w:r>
      <w:r w:rsidR="007A15EF">
        <w:rPr>
          <w:rFonts w:hint="eastAsia"/>
          <w:sz w:val="22"/>
          <w:szCs w:val="22"/>
        </w:rPr>
        <w:t xml:space="preserve"> for ED </w:t>
      </w:r>
      <w:r w:rsidR="000907DD">
        <w:rPr>
          <w:rFonts w:hint="eastAsia"/>
          <w:sz w:val="22"/>
          <w:szCs w:val="22"/>
        </w:rPr>
        <w:t>re</w:t>
      </w:r>
      <w:r w:rsidR="007A15EF">
        <w:rPr>
          <w:rFonts w:hint="eastAsia"/>
          <w:sz w:val="22"/>
          <w:szCs w:val="22"/>
        </w:rPr>
        <w:t>visits in the absence of effective follow-up care</w:t>
      </w:r>
      <w:r w:rsidR="000907DD">
        <w:rPr>
          <w:rFonts w:hint="eastAsia"/>
          <w:sz w:val="22"/>
          <w:szCs w:val="22"/>
        </w:rPr>
        <w:t xml:space="preserve"> in China</w:t>
      </w:r>
      <w:r w:rsidR="007A15EF">
        <w:rPr>
          <w:rFonts w:hint="eastAsia"/>
          <w:sz w:val="22"/>
          <w:szCs w:val="22"/>
        </w:rPr>
        <w:t xml:space="preserve">. </w:t>
      </w:r>
      <w:r w:rsidR="001470AB" w:rsidRPr="005A369E">
        <w:rPr>
          <w:rFonts w:hint="eastAsia"/>
          <w:sz w:val="22"/>
          <w:szCs w:val="22"/>
        </w:rPr>
        <w:t xml:space="preserve"> (</w:t>
      </w:r>
      <w:proofErr w:type="gramStart"/>
      <w:r w:rsidR="001470AB" w:rsidRPr="005A369E">
        <w:rPr>
          <w:rFonts w:hint="eastAsia"/>
          <w:sz w:val="22"/>
          <w:szCs w:val="22"/>
        </w:rPr>
        <w:t>see</w:t>
      </w:r>
      <w:proofErr w:type="gramEnd"/>
      <w:r w:rsidR="001470AB" w:rsidRPr="005A369E">
        <w:rPr>
          <w:rFonts w:hint="eastAsia"/>
          <w:sz w:val="22"/>
          <w:szCs w:val="22"/>
        </w:rPr>
        <w:t xml:space="preserve"> SI Section 2.4.2)</w:t>
      </w:r>
      <w:r w:rsidR="00935749" w:rsidRPr="005A369E">
        <w:rPr>
          <w:rFonts w:hint="eastAsia"/>
          <w:sz w:val="22"/>
          <w:szCs w:val="22"/>
        </w:rPr>
        <w:t xml:space="preserve">. </w:t>
      </w:r>
    </w:p>
    <w:p w:rsidR="00880378" w:rsidRPr="005A369E" w:rsidRDefault="00173896">
      <w:pPr>
        <w:pStyle w:val="2"/>
        <w:numPr>
          <w:ilvl w:val="1"/>
          <w:numId w:val="1"/>
        </w:numPr>
        <w:ind w:firstLineChars="0"/>
        <w:rPr>
          <w:i/>
          <w:sz w:val="22"/>
          <w:szCs w:val="22"/>
        </w:rPr>
      </w:pPr>
      <w:r w:rsidRPr="005A369E">
        <w:rPr>
          <w:rFonts w:hint="eastAsia"/>
          <w:i/>
          <w:sz w:val="22"/>
          <w:szCs w:val="22"/>
        </w:rPr>
        <w:t>Data Source for Input-Output Tables</w:t>
      </w:r>
    </w:p>
    <w:p w:rsidR="00880378" w:rsidRPr="005A369E" w:rsidRDefault="00173896">
      <w:pPr>
        <w:rPr>
          <w:sz w:val="22"/>
          <w:szCs w:val="22"/>
        </w:rPr>
      </w:pPr>
      <w:r w:rsidRPr="005A369E">
        <w:rPr>
          <w:rFonts w:hint="eastAsia"/>
          <w:sz w:val="22"/>
          <w:szCs w:val="22"/>
        </w:rPr>
        <w:t xml:space="preserve">The reduced industrial </w:t>
      </w:r>
      <w:r w:rsidR="002034FD" w:rsidRPr="005A369E">
        <w:rPr>
          <w:rFonts w:hint="eastAsia"/>
          <w:sz w:val="22"/>
          <w:szCs w:val="22"/>
        </w:rPr>
        <w:t>value-added</w:t>
      </w:r>
      <w:r w:rsidRPr="005A369E">
        <w:rPr>
          <w:rFonts w:hint="eastAsia"/>
          <w:sz w:val="22"/>
          <w:szCs w:val="22"/>
        </w:rPr>
        <w:t xml:space="preserve"> were calculated based on the reduced percentage in labor year due to PM</w:t>
      </w:r>
      <w:r w:rsidRPr="005A369E">
        <w:rPr>
          <w:rFonts w:hint="eastAsia"/>
          <w:sz w:val="22"/>
          <w:szCs w:val="22"/>
          <w:vertAlign w:val="subscript"/>
        </w:rPr>
        <w:t>2.5</w:t>
      </w:r>
      <w:r w:rsidRPr="005A369E">
        <w:rPr>
          <w:rFonts w:hint="eastAsia"/>
          <w:sz w:val="22"/>
          <w:szCs w:val="22"/>
        </w:rPr>
        <w:t xml:space="preserve"> contaminant diseases and the original industrial </w:t>
      </w:r>
      <w:r w:rsidR="002034FD" w:rsidRPr="005A369E">
        <w:rPr>
          <w:rFonts w:hint="eastAsia"/>
          <w:sz w:val="22"/>
          <w:szCs w:val="22"/>
        </w:rPr>
        <w:t>value-added</w:t>
      </w:r>
      <w:r w:rsidRPr="005A369E">
        <w:rPr>
          <w:rFonts w:hint="eastAsia"/>
          <w:sz w:val="22"/>
          <w:szCs w:val="22"/>
        </w:rPr>
        <w:t xml:space="preserve"> provided by the 2007 input-output table. The Chinese input-output table provides information regarding inter-industry transaction flows across 30 industries in each of the 30 provinces and other economic agents</w:t>
      </w:r>
      <w:r w:rsidR="000F2886" w:rsidRPr="005A369E">
        <w:rPr>
          <w:sz w:val="22"/>
          <w:szCs w:val="22"/>
        </w:rPr>
        <w:fldChar w:fldCharType="begin"/>
      </w:r>
      <w:r w:rsidR="00FC0716">
        <w:rPr>
          <w:sz w:val="22"/>
          <w:szCs w:val="22"/>
        </w:rPr>
        <w:instrText xml:space="preserve"> ADDIN EN.CITE &lt;EndNote&gt;&lt;Cite&gt;&lt;Author&gt;Guan&lt;/Author&gt;&lt;Year&gt;2014&lt;/Year&gt;&lt;RecNum&gt;119&lt;/RecNum&gt;&lt;DisplayText&gt;&lt;style face="superscript"&gt;3&lt;/style&gt;&lt;/DisplayText&gt;&lt;record&gt;&lt;rec-number&gt;119&lt;/rec-number&gt;&lt;foreign-keys&gt;&lt;key app="EN" db-id="exewevdt055x5lefesqvsfw5faf0t5zavt9p"&gt;119&lt;/key&gt;&lt;/foreign-keys&gt;&lt;ref-type name="Journal Article"&gt;17&lt;/ref-type&gt;&lt;contributors&gt;&lt;authors&gt;&lt;author&gt;Guan, Dabo&lt;/author&gt;&lt;author&gt;Su, Xin&lt;/author&gt;&lt;author&gt;Zhang, Qiang&lt;/author&gt;&lt;author&gt;Peters, Glen P&lt;/author&gt;&lt;author&gt;Liu, Zhu&lt;/author&gt;&lt;author&gt;Lei, Yu&lt;/author&gt;&lt;author&gt;He, Kebin&lt;/author&gt;&lt;/authors&gt;&lt;/contributors&gt;&lt;titles&gt;&lt;title&gt;The socioeconomic drivers of China’s primary PM2. 5 emissions&lt;/title&gt;&lt;secondary-title&gt;Environmental Research Letters&lt;/secondary-title&gt;&lt;/titles&gt;&lt;pages&gt;024010&lt;/pages&gt;&lt;volume&gt;9&lt;/volume&gt;&lt;number&gt;2&lt;/number&gt;&lt;dates&gt;&lt;year&gt;2014&lt;/year&gt;&lt;/dates&gt;&lt;isbn&gt;1748-9326&lt;/isbn&gt;&lt;urls&gt;&lt;/urls&gt;&lt;/record&gt;&lt;/Cite&gt;&lt;/EndNote&gt;</w:instrText>
      </w:r>
      <w:r w:rsidR="000F2886" w:rsidRPr="005A369E">
        <w:rPr>
          <w:sz w:val="22"/>
          <w:szCs w:val="22"/>
        </w:rPr>
        <w:fldChar w:fldCharType="separate"/>
      </w:r>
      <w:r w:rsidR="00A1037E" w:rsidRPr="005A369E">
        <w:rPr>
          <w:noProof/>
          <w:sz w:val="22"/>
          <w:szCs w:val="22"/>
          <w:vertAlign w:val="superscript"/>
        </w:rPr>
        <w:t>3</w:t>
      </w:r>
      <w:r w:rsidR="000F2886" w:rsidRPr="005A369E">
        <w:rPr>
          <w:sz w:val="22"/>
          <w:szCs w:val="22"/>
        </w:rPr>
        <w:fldChar w:fldCharType="end"/>
      </w:r>
      <w:r w:rsidRPr="005A369E">
        <w:rPr>
          <w:rFonts w:hint="eastAsia"/>
          <w:sz w:val="22"/>
          <w:szCs w:val="22"/>
        </w:rPr>
        <w:t xml:space="preserve">. It contains detailed vectors in final demand categories, including rural and urban household consumption, government expenditure, fixed capital formation, capital inventory changes and exports, as well as in </w:t>
      </w:r>
      <w:r w:rsidR="002034FD" w:rsidRPr="005A369E">
        <w:rPr>
          <w:rFonts w:hint="eastAsia"/>
          <w:sz w:val="22"/>
          <w:szCs w:val="22"/>
        </w:rPr>
        <w:t>value-added</w:t>
      </w:r>
      <w:r w:rsidRPr="005A369E">
        <w:rPr>
          <w:rFonts w:hint="eastAsia"/>
          <w:sz w:val="22"/>
          <w:szCs w:val="22"/>
        </w:rPr>
        <w:t xml:space="preserve">, including labor salary, net production tax, fixed capital depreciation and operation profit. </w:t>
      </w:r>
      <w:r w:rsidR="002034FD" w:rsidRPr="005A369E">
        <w:rPr>
          <w:rFonts w:hint="eastAsia"/>
          <w:sz w:val="22"/>
          <w:szCs w:val="22"/>
        </w:rPr>
        <w:t>T</w:t>
      </w:r>
      <w:r w:rsidR="00FC1067" w:rsidRPr="005A369E">
        <w:rPr>
          <w:rFonts w:hint="eastAsia"/>
          <w:sz w:val="22"/>
          <w:szCs w:val="22"/>
        </w:rPr>
        <w:t>his</w:t>
      </w:r>
      <w:r w:rsidR="002034FD" w:rsidRPr="005A369E">
        <w:rPr>
          <w:rFonts w:hint="eastAsia"/>
          <w:sz w:val="22"/>
          <w:szCs w:val="22"/>
        </w:rPr>
        <w:t xml:space="preserve"> study </w:t>
      </w:r>
      <w:r w:rsidRPr="005A369E">
        <w:rPr>
          <w:rFonts w:hint="eastAsia"/>
          <w:sz w:val="22"/>
          <w:szCs w:val="22"/>
        </w:rPr>
        <w:t>specifically focuses on labor as the primary inputs during production process</w:t>
      </w:r>
      <w:r w:rsidR="002034FD" w:rsidRPr="005A369E">
        <w:rPr>
          <w:rFonts w:hint="eastAsia"/>
          <w:sz w:val="22"/>
          <w:szCs w:val="22"/>
        </w:rPr>
        <w:t xml:space="preserve"> and uses the reductions in labor year as an indicator for reductions in industrial value-added</w:t>
      </w:r>
      <w:r w:rsidRPr="005A369E">
        <w:rPr>
          <w:rFonts w:hint="eastAsia"/>
          <w:sz w:val="22"/>
          <w:szCs w:val="22"/>
        </w:rPr>
        <w:t xml:space="preserve">. </w:t>
      </w:r>
    </w:p>
    <w:p w:rsidR="00880378" w:rsidRPr="005A369E" w:rsidRDefault="00173896">
      <w:pPr>
        <w:pStyle w:val="2"/>
        <w:numPr>
          <w:ilvl w:val="0"/>
          <w:numId w:val="1"/>
        </w:numPr>
        <w:ind w:firstLineChars="0"/>
        <w:rPr>
          <w:b/>
          <w:sz w:val="22"/>
          <w:szCs w:val="22"/>
        </w:rPr>
      </w:pPr>
      <w:r w:rsidRPr="005A369E">
        <w:rPr>
          <w:rFonts w:hint="eastAsia"/>
          <w:b/>
          <w:sz w:val="22"/>
          <w:szCs w:val="22"/>
        </w:rPr>
        <w:t>Results</w:t>
      </w:r>
    </w:p>
    <w:p w:rsidR="00880378" w:rsidRPr="005A369E" w:rsidRDefault="00173896">
      <w:pPr>
        <w:rPr>
          <w:sz w:val="22"/>
          <w:szCs w:val="22"/>
        </w:rPr>
      </w:pPr>
      <w:r w:rsidRPr="005A369E">
        <w:rPr>
          <w:sz w:val="22"/>
          <w:szCs w:val="22"/>
        </w:rPr>
        <w:t>The national direct economic loss</w:t>
      </w:r>
      <w:r w:rsidRPr="005A369E">
        <w:rPr>
          <w:rFonts w:hint="eastAsia"/>
          <w:sz w:val="22"/>
          <w:szCs w:val="22"/>
        </w:rPr>
        <w:t>es</w:t>
      </w:r>
      <w:r w:rsidRPr="005A369E">
        <w:rPr>
          <w:sz w:val="22"/>
          <w:szCs w:val="22"/>
        </w:rPr>
        <w:t xml:space="preserve"> in 2007</w:t>
      </w:r>
      <w:r w:rsidRPr="005A369E">
        <w:rPr>
          <w:rFonts w:hint="eastAsia"/>
          <w:sz w:val="22"/>
          <w:szCs w:val="22"/>
        </w:rPr>
        <w:t xml:space="preserve">, referring to the totality of sectoral </w:t>
      </w:r>
      <w:r w:rsidR="002034FD" w:rsidRPr="005A369E">
        <w:rPr>
          <w:rFonts w:hint="eastAsia"/>
          <w:sz w:val="22"/>
          <w:szCs w:val="22"/>
        </w:rPr>
        <w:t>value-added</w:t>
      </w:r>
      <w:r w:rsidRPr="005A369E">
        <w:rPr>
          <w:rFonts w:hint="eastAsia"/>
          <w:sz w:val="22"/>
          <w:szCs w:val="22"/>
        </w:rPr>
        <w:t xml:space="preserve"> loss across 30 Chinese provinces</w:t>
      </w:r>
      <w:r w:rsidRPr="005A369E">
        <w:rPr>
          <w:sz w:val="22"/>
          <w:szCs w:val="22"/>
        </w:rPr>
        <w:t xml:space="preserve"> </w:t>
      </w:r>
      <w:r w:rsidRPr="005A369E">
        <w:rPr>
          <w:rFonts w:hint="eastAsia"/>
          <w:sz w:val="22"/>
          <w:szCs w:val="22"/>
        </w:rPr>
        <w:t xml:space="preserve">due to </w:t>
      </w:r>
      <w:r w:rsidRPr="005A369E">
        <w:rPr>
          <w:sz w:val="22"/>
          <w:szCs w:val="22"/>
        </w:rPr>
        <w:t>PM</w:t>
      </w:r>
      <w:r w:rsidRPr="005A369E">
        <w:rPr>
          <w:sz w:val="22"/>
          <w:szCs w:val="22"/>
          <w:vertAlign w:val="subscript"/>
        </w:rPr>
        <w:t>2.5</w:t>
      </w:r>
      <w:r w:rsidR="00B56804" w:rsidRPr="005A369E">
        <w:rPr>
          <w:sz w:val="22"/>
          <w:szCs w:val="22"/>
        </w:rPr>
        <w:t xml:space="preserve"> </w:t>
      </w:r>
      <w:r w:rsidRPr="005A369E">
        <w:rPr>
          <w:sz w:val="22"/>
          <w:szCs w:val="22"/>
        </w:rPr>
        <w:t xml:space="preserve">induced mortality and morbidity </w:t>
      </w:r>
      <w:r w:rsidRPr="005A369E">
        <w:rPr>
          <w:rFonts w:hint="eastAsia"/>
          <w:sz w:val="22"/>
          <w:szCs w:val="22"/>
        </w:rPr>
        <w:t>amounted</w:t>
      </w:r>
      <w:r w:rsidR="00721871">
        <w:rPr>
          <w:rFonts w:hint="eastAsia"/>
          <w:sz w:val="22"/>
          <w:szCs w:val="22"/>
        </w:rPr>
        <w:t xml:space="preserve"> at </w:t>
      </w:r>
      <w:r w:rsidR="00FB65D5">
        <w:rPr>
          <w:rFonts w:hint="eastAsia"/>
          <w:sz w:val="22"/>
          <w:szCs w:val="22"/>
        </w:rPr>
        <w:t>146.25</w:t>
      </w:r>
      <w:r w:rsidR="00721871">
        <w:rPr>
          <w:rFonts w:hint="eastAsia"/>
          <w:sz w:val="22"/>
          <w:szCs w:val="22"/>
        </w:rPr>
        <w:t xml:space="preserve"> billion Yuan. This number can range</w:t>
      </w:r>
      <w:r w:rsidRPr="005A369E">
        <w:rPr>
          <w:rFonts w:hint="eastAsia"/>
          <w:sz w:val="22"/>
          <w:szCs w:val="22"/>
        </w:rPr>
        <w:t xml:space="preserve"> </w:t>
      </w:r>
      <w:r w:rsidR="003102D1" w:rsidRPr="005A369E">
        <w:rPr>
          <w:rFonts w:hint="eastAsia"/>
          <w:sz w:val="22"/>
          <w:szCs w:val="22"/>
        </w:rPr>
        <w:t>from</w:t>
      </w:r>
      <w:r w:rsidRPr="005A369E">
        <w:rPr>
          <w:sz w:val="22"/>
          <w:szCs w:val="22"/>
        </w:rPr>
        <w:t xml:space="preserve"> </w:t>
      </w:r>
      <w:r w:rsidR="00FB65D5">
        <w:rPr>
          <w:rFonts w:hint="eastAsia"/>
          <w:sz w:val="22"/>
          <w:szCs w:val="22"/>
        </w:rPr>
        <w:t>66.83</w:t>
      </w:r>
      <w:r w:rsidR="003102D1" w:rsidRPr="005A369E">
        <w:rPr>
          <w:rFonts w:hint="eastAsia"/>
          <w:sz w:val="22"/>
          <w:szCs w:val="22"/>
        </w:rPr>
        <w:t xml:space="preserve"> to </w:t>
      </w:r>
      <w:r w:rsidR="00FB65D5">
        <w:rPr>
          <w:sz w:val="22"/>
          <w:szCs w:val="22"/>
        </w:rPr>
        <w:t>225.67</w:t>
      </w:r>
      <w:r w:rsidRPr="005A369E">
        <w:rPr>
          <w:sz w:val="22"/>
          <w:szCs w:val="22"/>
        </w:rPr>
        <w:t xml:space="preserve"> billion </w:t>
      </w:r>
      <w:r w:rsidR="003D588F" w:rsidRPr="005A369E">
        <w:rPr>
          <w:rFonts w:hint="eastAsia"/>
          <w:sz w:val="22"/>
          <w:szCs w:val="22"/>
        </w:rPr>
        <w:t>Yuan</w:t>
      </w:r>
      <w:r w:rsidR="00721871">
        <w:rPr>
          <w:rFonts w:hint="eastAsia"/>
          <w:sz w:val="22"/>
          <w:szCs w:val="22"/>
        </w:rPr>
        <w:t xml:space="preserve"> according to different levels of severity for PM</w:t>
      </w:r>
      <w:r w:rsidR="00721871">
        <w:rPr>
          <w:rFonts w:hint="eastAsia"/>
          <w:sz w:val="22"/>
          <w:szCs w:val="22"/>
          <w:vertAlign w:val="subscript"/>
        </w:rPr>
        <w:t>2.5</w:t>
      </w:r>
      <w:r w:rsidR="00721871">
        <w:rPr>
          <w:rFonts w:hint="eastAsia"/>
          <w:sz w:val="22"/>
          <w:szCs w:val="22"/>
        </w:rPr>
        <w:t xml:space="preserve"> induced health outcomes</w:t>
      </w:r>
      <w:r w:rsidR="00101F12" w:rsidRPr="005A369E">
        <w:rPr>
          <w:rFonts w:hint="eastAsia"/>
          <w:sz w:val="22"/>
          <w:szCs w:val="22"/>
        </w:rPr>
        <w:t xml:space="preserve">. </w:t>
      </w:r>
      <w:r w:rsidR="003F7086" w:rsidRPr="005A369E">
        <w:rPr>
          <w:rFonts w:hint="eastAsia"/>
          <w:bCs/>
          <w:sz w:val="22"/>
          <w:szCs w:val="22"/>
        </w:rPr>
        <w:t>Meanwhile, the i</w:t>
      </w:r>
      <w:r w:rsidR="003F7086" w:rsidRPr="005A369E">
        <w:rPr>
          <w:sz w:val="22"/>
          <w:szCs w:val="22"/>
        </w:rPr>
        <w:t>ndirect economic losses</w:t>
      </w:r>
      <w:r w:rsidR="003F7086" w:rsidRPr="005A369E">
        <w:rPr>
          <w:rFonts w:hint="eastAsia"/>
          <w:sz w:val="22"/>
          <w:szCs w:val="22"/>
        </w:rPr>
        <w:t xml:space="preserve">, referring to the additional output loss due to inter-industrial and inter-regional linkages </w:t>
      </w:r>
      <w:r w:rsidR="003F7086" w:rsidRPr="005A369E">
        <w:rPr>
          <w:sz w:val="22"/>
          <w:szCs w:val="22"/>
        </w:rPr>
        <w:t xml:space="preserve">along </w:t>
      </w:r>
      <w:r w:rsidR="003F7086" w:rsidRPr="005A369E">
        <w:rPr>
          <w:rFonts w:hint="eastAsia"/>
          <w:sz w:val="22"/>
          <w:szCs w:val="22"/>
        </w:rPr>
        <w:t>production</w:t>
      </w:r>
      <w:r w:rsidR="003F7086" w:rsidRPr="005A369E">
        <w:rPr>
          <w:sz w:val="22"/>
          <w:szCs w:val="22"/>
        </w:rPr>
        <w:t xml:space="preserve"> supply chains doubled</w:t>
      </w:r>
      <w:r w:rsidR="003F7086" w:rsidRPr="005A369E">
        <w:rPr>
          <w:rFonts w:hint="eastAsia"/>
          <w:sz w:val="22"/>
          <w:szCs w:val="22"/>
        </w:rPr>
        <w:t>.</w:t>
      </w:r>
      <w:r w:rsidR="003F7086">
        <w:rPr>
          <w:rFonts w:hint="eastAsia"/>
          <w:sz w:val="22"/>
          <w:szCs w:val="22"/>
        </w:rPr>
        <w:t xml:space="preserve"> </w:t>
      </w:r>
      <w:r w:rsidR="008D2640" w:rsidRPr="005A369E">
        <w:rPr>
          <w:rFonts w:hint="eastAsia"/>
          <w:sz w:val="22"/>
          <w:szCs w:val="22"/>
        </w:rPr>
        <w:t xml:space="preserve">The </w:t>
      </w:r>
      <w:r w:rsidR="003F7086">
        <w:rPr>
          <w:rFonts w:hint="eastAsia"/>
          <w:sz w:val="22"/>
          <w:szCs w:val="22"/>
        </w:rPr>
        <w:t xml:space="preserve">total economic losses amounted at </w:t>
      </w:r>
      <w:r w:rsidR="00FB65D5">
        <w:rPr>
          <w:rFonts w:hint="eastAsia"/>
          <w:sz w:val="22"/>
          <w:szCs w:val="22"/>
        </w:rPr>
        <w:t>346.26</w:t>
      </w:r>
      <w:r w:rsidR="003F7086">
        <w:rPr>
          <w:rFonts w:hint="eastAsia"/>
          <w:sz w:val="22"/>
          <w:szCs w:val="22"/>
        </w:rPr>
        <w:t xml:space="preserve"> billion Yuan (</w:t>
      </w:r>
      <w:r w:rsidR="003F7086">
        <w:rPr>
          <w:rFonts w:ascii="SimSun" w:hAnsi="SimSun" w:hint="eastAsia"/>
          <w:sz w:val="22"/>
          <w:szCs w:val="22"/>
        </w:rPr>
        <w:t>～</w:t>
      </w:r>
      <w:r w:rsidR="00FB65D5">
        <w:rPr>
          <w:rFonts w:hint="eastAsia"/>
          <w:sz w:val="22"/>
          <w:szCs w:val="22"/>
        </w:rPr>
        <w:t>1</w:t>
      </w:r>
      <w:r w:rsidR="00256191">
        <w:rPr>
          <w:rFonts w:hint="eastAsia"/>
          <w:sz w:val="22"/>
          <w:szCs w:val="22"/>
        </w:rPr>
        <w:t>.1</w:t>
      </w:r>
      <w:r w:rsidR="003F7086">
        <w:rPr>
          <w:rFonts w:hint="eastAsia"/>
          <w:sz w:val="22"/>
          <w:szCs w:val="22"/>
        </w:rPr>
        <w:t>% of GDP in 2007</w:t>
      </w:r>
      <w:r w:rsidR="00D74D3C">
        <w:rPr>
          <w:rFonts w:hint="eastAsia"/>
          <w:sz w:val="22"/>
          <w:szCs w:val="22"/>
        </w:rPr>
        <w:t>) with the</w:t>
      </w:r>
      <w:r w:rsidR="003F7086">
        <w:rPr>
          <w:rFonts w:hint="eastAsia"/>
          <w:sz w:val="22"/>
          <w:szCs w:val="22"/>
        </w:rPr>
        <w:t xml:space="preserve"> </w:t>
      </w:r>
      <w:r w:rsidR="00487E45">
        <w:rPr>
          <w:rFonts w:hint="eastAsia"/>
          <w:sz w:val="22"/>
          <w:szCs w:val="22"/>
        </w:rPr>
        <w:t>lower and upper</w:t>
      </w:r>
      <w:r w:rsidR="008D2640" w:rsidRPr="005A369E">
        <w:rPr>
          <w:rFonts w:hint="eastAsia"/>
          <w:sz w:val="22"/>
          <w:szCs w:val="22"/>
        </w:rPr>
        <w:t xml:space="preserve"> boundaries </w:t>
      </w:r>
      <w:r w:rsidR="003F7086">
        <w:rPr>
          <w:rFonts w:hint="eastAsia"/>
          <w:sz w:val="22"/>
          <w:szCs w:val="22"/>
        </w:rPr>
        <w:t xml:space="preserve">from </w:t>
      </w:r>
      <w:r w:rsidR="00FB65D5">
        <w:rPr>
          <w:rFonts w:hint="eastAsia"/>
          <w:sz w:val="22"/>
          <w:szCs w:val="22"/>
        </w:rPr>
        <w:t>157.84</w:t>
      </w:r>
      <w:r w:rsidR="003F7086">
        <w:rPr>
          <w:rFonts w:hint="eastAsia"/>
          <w:sz w:val="22"/>
          <w:szCs w:val="22"/>
        </w:rPr>
        <w:t xml:space="preserve"> to </w:t>
      </w:r>
      <w:r w:rsidR="00FB65D5">
        <w:rPr>
          <w:rFonts w:hint="eastAsia"/>
          <w:sz w:val="22"/>
          <w:szCs w:val="22"/>
        </w:rPr>
        <w:t>534.68</w:t>
      </w:r>
      <w:r w:rsidR="003F7086">
        <w:rPr>
          <w:rFonts w:hint="eastAsia"/>
          <w:sz w:val="22"/>
          <w:szCs w:val="22"/>
        </w:rPr>
        <w:t xml:space="preserve"> billion Yuan, </w:t>
      </w:r>
      <w:r w:rsidR="00D74D3C">
        <w:rPr>
          <w:rFonts w:hint="eastAsia"/>
          <w:sz w:val="22"/>
          <w:szCs w:val="22"/>
        </w:rPr>
        <w:t xml:space="preserve">which is </w:t>
      </w:r>
      <w:r w:rsidRPr="005A369E">
        <w:rPr>
          <w:rFonts w:hint="eastAsia"/>
          <w:sz w:val="22"/>
          <w:szCs w:val="22"/>
        </w:rPr>
        <w:t>approximately</w:t>
      </w:r>
      <w:r w:rsidRPr="005A369E">
        <w:rPr>
          <w:sz w:val="22"/>
          <w:szCs w:val="22"/>
        </w:rPr>
        <w:t xml:space="preserve"> </w:t>
      </w:r>
      <w:r w:rsidR="00FB65D5">
        <w:rPr>
          <w:rFonts w:hint="eastAsia"/>
          <w:sz w:val="22"/>
          <w:szCs w:val="22"/>
        </w:rPr>
        <w:t>0.5</w:t>
      </w:r>
      <w:r w:rsidR="00E818E9" w:rsidRPr="005A369E">
        <w:rPr>
          <w:rFonts w:hint="eastAsia"/>
          <w:sz w:val="22"/>
          <w:szCs w:val="22"/>
        </w:rPr>
        <w:t>-</w:t>
      </w:r>
      <w:r w:rsidR="00FB65D5">
        <w:rPr>
          <w:sz w:val="22"/>
          <w:szCs w:val="22"/>
        </w:rPr>
        <w:t>1.6</w:t>
      </w:r>
      <w:r w:rsidRPr="005A369E">
        <w:rPr>
          <w:sz w:val="22"/>
          <w:szCs w:val="22"/>
        </w:rPr>
        <w:t xml:space="preserve">% of </w:t>
      </w:r>
      <w:r w:rsidRPr="005A369E">
        <w:rPr>
          <w:rFonts w:hint="eastAsia"/>
          <w:sz w:val="22"/>
          <w:szCs w:val="22"/>
        </w:rPr>
        <w:t>China</w:t>
      </w:r>
      <w:r w:rsidRPr="005A369E">
        <w:rPr>
          <w:sz w:val="22"/>
          <w:szCs w:val="22"/>
        </w:rPr>
        <w:t>’</w:t>
      </w:r>
      <w:r w:rsidRPr="005A369E">
        <w:rPr>
          <w:rFonts w:hint="eastAsia"/>
          <w:sz w:val="22"/>
          <w:szCs w:val="22"/>
        </w:rPr>
        <w:t>s</w:t>
      </w:r>
      <w:r w:rsidRPr="005A369E">
        <w:rPr>
          <w:sz w:val="22"/>
          <w:szCs w:val="22"/>
        </w:rPr>
        <w:t xml:space="preserve"> gross domestic product (GDP)</w:t>
      </w:r>
      <w:r w:rsidRPr="005A369E">
        <w:rPr>
          <w:rFonts w:hint="eastAsia"/>
          <w:sz w:val="22"/>
          <w:szCs w:val="22"/>
        </w:rPr>
        <w:t xml:space="preserve"> during </w:t>
      </w:r>
      <w:r w:rsidR="00B330CF" w:rsidRPr="005A369E">
        <w:rPr>
          <w:sz w:val="22"/>
          <w:szCs w:val="22"/>
        </w:rPr>
        <w:t>2007</w:t>
      </w:r>
      <w:r w:rsidRPr="005A369E">
        <w:rPr>
          <w:sz w:val="22"/>
          <w:szCs w:val="22"/>
        </w:rPr>
        <w:t xml:space="preserve">. Figure 1 illustrates the provincial and regional </w:t>
      </w:r>
      <w:r w:rsidRPr="005A369E">
        <w:rPr>
          <w:rFonts w:hint="eastAsia"/>
          <w:sz w:val="22"/>
          <w:szCs w:val="22"/>
        </w:rPr>
        <w:t>labor year loss in percentage</w:t>
      </w:r>
      <w:r w:rsidRPr="005A369E">
        <w:rPr>
          <w:sz w:val="22"/>
          <w:szCs w:val="22"/>
        </w:rPr>
        <w:t>, regional direct economic losses and the total economic losses</w:t>
      </w:r>
      <w:r w:rsidR="003F7086">
        <w:rPr>
          <w:rFonts w:hint="eastAsia"/>
          <w:sz w:val="22"/>
          <w:szCs w:val="22"/>
        </w:rPr>
        <w:t xml:space="preserve"> for the intermediate case, where each PM</w:t>
      </w:r>
      <w:r w:rsidR="003F7086">
        <w:rPr>
          <w:rFonts w:hint="eastAsia"/>
          <w:sz w:val="22"/>
          <w:szCs w:val="22"/>
          <w:vertAlign w:val="subscript"/>
        </w:rPr>
        <w:t>2.5</w:t>
      </w:r>
      <w:r w:rsidR="003F7086">
        <w:rPr>
          <w:rFonts w:hint="eastAsia"/>
          <w:sz w:val="22"/>
          <w:szCs w:val="22"/>
        </w:rPr>
        <w:t xml:space="preserve"> induced mortality, hospital admission and outpatient will lose 250 and 13.9 working days as well as an equivalence of </w:t>
      </w:r>
      <w:r w:rsidR="00FB65D5">
        <w:rPr>
          <w:rFonts w:hint="eastAsia"/>
          <w:sz w:val="22"/>
          <w:szCs w:val="22"/>
        </w:rPr>
        <w:t>17.5</w:t>
      </w:r>
      <w:r w:rsidR="003F7086">
        <w:rPr>
          <w:rFonts w:hint="eastAsia"/>
          <w:sz w:val="22"/>
          <w:szCs w:val="22"/>
        </w:rPr>
        <w:t xml:space="preserve"> working days with a daily 4 hours, respectively.</w:t>
      </w:r>
      <w:r w:rsidRPr="005A369E">
        <w:rPr>
          <w:sz w:val="22"/>
          <w:szCs w:val="22"/>
        </w:rPr>
        <w:t xml:space="preserve"> </w:t>
      </w:r>
      <w:r w:rsidR="00AD0B79">
        <w:rPr>
          <w:rFonts w:hint="eastAsia"/>
          <w:sz w:val="22"/>
          <w:szCs w:val="22"/>
        </w:rPr>
        <w:t>In this case, the total economic losses resulting from PM</w:t>
      </w:r>
      <w:r w:rsidR="00AD0B79">
        <w:rPr>
          <w:rFonts w:hint="eastAsia"/>
          <w:sz w:val="22"/>
          <w:szCs w:val="22"/>
          <w:vertAlign w:val="subscript"/>
        </w:rPr>
        <w:t>2.5</w:t>
      </w:r>
      <w:r w:rsidR="00AD0B79">
        <w:rPr>
          <w:rFonts w:hint="eastAsia"/>
          <w:sz w:val="22"/>
          <w:szCs w:val="22"/>
        </w:rPr>
        <w:t xml:space="preserve"> induced health impacts and its resulting labor time loss reached </w:t>
      </w:r>
      <w:r w:rsidR="00FB65D5">
        <w:rPr>
          <w:rFonts w:hint="eastAsia"/>
          <w:sz w:val="22"/>
          <w:szCs w:val="22"/>
        </w:rPr>
        <w:t>346.26</w:t>
      </w:r>
      <w:r w:rsidR="00AD0B79">
        <w:rPr>
          <w:rFonts w:hint="eastAsia"/>
          <w:sz w:val="22"/>
          <w:szCs w:val="22"/>
        </w:rPr>
        <w:t xml:space="preserve"> billion Yuan. </w:t>
      </w:r>
      <w:r w:rsidRPr="005A369E">
        <w:rPr>
          <w:sz w:val="22"/>
          <w:szCs w:val="22"/>
        </w:rPr>
        <w:t>Coastal provinces we</w:t>
      </w:r>
      <w:r w:rsidR="00B330CF" w:rsidRPr="005A369E">
        <w:rPr>
          <w:sz w:val="22"/>
          <w:szCs w:val="22"/>
        </w:rPr>
        <w:t>re more likely to suffer great</w:t>
      </w:r>
      <w:r w:rsidRPr="005A369E">
        <w:rPr>
          <w:sz w:val="22"/>
          <w:szCs w:val="22"/>
        </w:rPr>
        <w:t xml:space="preserve"> economic losses as a result of health impacts caused by PM</w:t>
      </w:r>
      <w:r w:rsidRPr="005A369E">
        <w:rPr>
          <w:sz w:val="22"/>
          <w:szCs w:val="22"/>
          <w:vertAlign w:val="subscript"/>
        </w:rPr>
        <w:t xml:space="preserve">2.5 </w:t>
      </w:r>
      <w:r w:rsidRPr="005A369E">
        <w:rPr>
          <w:sz w:val="22"/>
          <w:szCs w:val="22"/>
        </w:rPr>
        <w:t xml:space="preserve">air pollution. Jiangsu and Shandong provinces </w:t>
      </w:r>
      <w:r w:rsidR="00B330CF" w:rsidRPr="005A369E">
        <w:rPr>
          <w:rFonts w:hint="eastAsia"/>
          <w:sz w:val="22"/>
          <w:szCs w:val="22"/>
        </w:rPr>
        <w:t>experienced</w:t>
      </w:r>
      <w:r w:rsidRPr="005A369E">
        <w:rPr>
          <w:sz w:val="22"/>
          <w:szCs w:val="22"/>
        </w:rPr>
        <w:t xml:space="preserve"> the greatest economic losses in 2007</w:t>
      </w:r>
      <w:r w:rsidR="00447DDF" w:rsidRPr="005A369E">
        <w:rPr>
          <w:rFonts w:hint="eastAsia"/>
          <w:sz w:val="22"/>
          <w:szCs w:val="22"/>
        </w:rPr>
        <w:t>,</w:t>
      </w:r>
      <w:r w:rsidRPr="005A369E">
        <w:rPr>
          <w:rFonts w:hint="eastAsia"/>
          <w:sz w:val="22"/>
          <w:szCs w:val="22"/>
        </w:rPr>
        <w:t xml:space="preserve"> which amounted </w:t>
      </w:r>
      <w:r w:rsidRPr="005A369E">
        <w:rPr>
          <w:sz w:val="22"/>
          <w:szCs w:val="22"/>
        </w:rPr>
        <w:t xml:space="preserve">at </w:t>
      </w:r>
      <w:r w:rsidR="00AE75FC">
        <w:rPr>
          <w:rFonts w:hint="eastAsia"/>
          <w:sz w:val="22"/>
          <w:szCs w:val="22"/>
        </w:rPr>
        <w:t>55.90</w:t>
      </w:r>
      <w:r w:rsidRPr="005A369E">
        <w:rPr>
          <w:sz w:val="22"/>
          <w:szCs w:val="22"/>
        </w:rPr>
        <w:t xml:space="preserve"> and </w:t>
      </w:r>
      <w:r w:rsidR="00AE75FC">
        <w:rPr>
          <w:rFonts w:hint="eastAsia"/>
          <w:sz w:val="22"/>
          <w:szCs w:val="22"/>
        </w:rPr>
        <w:t>47.41</w:t>
      </w:r>
      <w:r w:rsidRPr="005A369E">
        <w:rPr>
          <w:sz w:val="22"/>
          <w:szCs w:val="22"/>
        </w:rPr>
        <w:t xml:space="preserve"> billion </w:t>
      </w:r>
      <w:r w:rsidR="003D588F" w:rsidRPr="005A369E">
        <w:rPr>
          <w:rFonts w:hint="eastAsia"/>
          <w:sz w:val="22"/>
          <w:szCs w:val="22"/>
        </w:rPr>
        <w:t>Yuan</w:t>
      </w:r>
      <w:r w:rsidR="00447DDF" w:rsidRPr="005A369E">
        <w:rPr>
          <w:rFonts w:hint="eastAsia"/>
          <w:sz w:val="22"/>
          <w:szCs w:val="22"/>
        </w:rPr>
        <w:t xml:space="preserve">, occupying </w:t>
      </w:r>
      <w:r w:rsidR="00AE75FC">
        <w:rPr>
          <w:rFonts w:hint="eastAsia"/>
          <w:sz w:val="22"/>
          <w:szCs w:val="22"/>
        </w:rPr>
        <w:t>0.17%</w:t>
      </w:r>
      <w:r w:rsidR="00447DDF" w:rsidRPr="005A369E">
        <w:rPr>
          <w:rFonts w:hint="eastAsia"/>
          <w:sz w:val="22"/>
          <w:szCs w:val="22"/>
        </w:rPr>
        <w:t xml:space="preserve"> and </w:t>
      </w:r>
      <w:r w:rsidR="00AE75FC">
        <w:rPr>
          <w:rFonts w:hint="eastAsia"/>
          <w:sz w:val="22"/>
          <w:szCs w:val="22"/>
        </w:rPr>
        <w:t>0.14</w:t>
      </w:r>
      <w:r w:rsidR="00447DDF" w:rsidRPr="005A369E">
        <w:rPr>
          <w:rFonts w:hint="eastAsia"/>
          <w:sz w:val="22"/>
          <w:szCs w:val="22"/>
        </w:rPr>
        <w:t>% of the</w:t>
      </w:r>
      <w:r w:rsidR="00AE75FC">
        <w:rPr>
          <w:rFonts w:hint="eastAsia"/>
          <w:sz w:val="22"/>
          <w:szCs w:val="22"/>
        </w:rPr>
        <w:t xml:space="preserve"> national</w:t>
      </w:r>
      <w:r w:rsidR="00447DDF" w:rsidRPr="005A369E">
        <w:rPr>
          <w:rFonts w:hint="eastAsia"/>
          <w:sz w:val="22"/>
          <w:szCs w:val="22"/>
        </w:rPr>
        <w:t xml:space="preserve"> GDP,</w:t>
      </w:r>
      <w:r w:rsidR="00AA503F" w:rsidRPr="005A369E">
        <w:rPr>
          <w:sz w:val="22"/>
          <w:szCs w:val="22"/>
        </w:rPr>
        <w:t xml:space="preserve"> respectively</w:t>
      </w:r>
      <w:r w:rsidRPr="005A369E">
        <w:rPr>
          <w:sz w:val="22"/>
          <w:szCs w:val="22"/>
        </w:rPr>
        <w:t xml:space="preserve">. Other coastal provinces, including Shanghai, Zhejiang and Guangdong, also </w:t>
      </w:r>
      <w:r w:rsidR="00B330CF" w:rsidRPr="005A369E">
        <w:rPr>
          <w:rFonts w:hint="eastAsia"/>
          <w:sz w:val="22"/>
          <w:szCs w:val="22"/>
        </w:rPr>
        <w:t>suffered significant provincial GDP loss</w:t>
      </w:r>
      <w:r w:rsidRPr="005A369E">
        <w:rPr>
          <w:sz w:val="22"/>
          <w:szCs w:val="22"/>
        </w:rPr>
        <w:t>. In addition, interior provinces</w:t>
      </w:r>
      <w:r w:rsidRPr="005A369E">
        <w:rPr>
          <w:rFonts w:hint="eastAsia"/>
          <w:sz w:val="22"/>
          <w:szCs w:val="22"/>
        </w:rPr>
        <w:t>,</w:t>
      </w:r>
      <w:r w:rsidRPr="005A369E">
        <w:rPr>
          <w:sz w:val="22"/>
          <w:szCs w:val="22"/>
        </w:rPr>
        <w:t xml:space="preserve"> such as Hebei and Henan were </w:t>
      </w:r>
      <w:r w:rsidR="00AD0B79">
        <w:rPr>
          <w:rFonts w:hint="eastAsia"/>
          <w:sz w:val="22"/>
          <w:szCs w:val="22"/>
        </w:rPr>
        <w:t xml:space="preserve">also </w:t>
      </w:r>
      <w:r w:rsidRPr="005A369E">
        <w:rPr>
          <w:sz w:val="22"/>
          <w:szCs w:val="22"/>
        </w:rPr>
        <w:t xml:space="preserve">expected to experience substantial output reductions of </w:t>
      </w:r>
      <w:r w:rsidR="00AE75FC">
        <w:rPr>
          <w:rFonts w:hint="eastAsia"/>
          <w:sz w:val="22"/>
          <w:szCs w:val="22"/>
        </w:rPr>
        <w:t>23.45</w:t>
      </w:r>
      <w:r w:rsidRPr="005A369E">
        <w:rPr>
          <w:sz w:val="22"/>
          <w:szCs w:val="22"/>
        </w:rPr>
        <w:t xml:space="preserve"> and </w:t>
      </w:r>
      <w:r w:rsidR="00AE75FC">
        <w:rPr>
          <w:rFonts w:hint="eastAsia"/>
          <w:sz w:val="22"/>
          <w:szCs w:val="22"/>
        </w:rPr>
        <w:t>26.76</w:t>
      </w:r>
      <w:r w:rsidRPr="005A369E">
        <w:rPr>
          <w:sz w:val="22"/>
          <w:szCs w:val="22"/>
        </w:rPr>
        <w:t xml:space="preserve"> billion </w:t>
      </w:r>
      <w:r w:rsidR="003D588F" w:rsidRPr="005A369E">
        <w:rPr>
          <w:rFonts w:hint="eastAsia"/>
          <w:sz w:val="22"/>
          <w:szCs w:val="22"/>
        </w:rPr>
        <w:t>Yuan</w:t>
      </w:r>
      <w:r w:rsidRPr="005A369E">
        <w:rPr>
          <w:sz w:val="22"/>
          <w:szCs w:val="22"/>
        </w:rPr>
        <w:t xml:space="preserve"> in 2007. </w:t>
      </w:r>
      <w:r w:rsidRPr="005A369E">
        <w:rPr>
          <w:sz w:val="22"/>
          <w:szCs w:val="22"/>
        </w:rPr>
        <w:lastRenderedPageBreak/>
        <w:t xml:space="preserve">It is worth noting that all provinces </w:t>
      </w:r>
      <w:r w:rsidRPr="005A369E">
        <w:rPr>
          <w:rFonts w:hint="eastAsia"/>
          <w:sz w:val="22"/>
          <w:szCs w:val="22"/>
        </w:rPr>
        <w:t>with</w:t>
      </w:r>
      <w:r w:rsidRPr="005A369E">
        <w:rPr>
          <w:sz w:val="22"/>
          <w:szCs w:val="22"/>
        </w:rPr>
        <w:t xml:space="preserve"> high</w:t>
      </w:r>
      <w:r w:rsidRPr="005A369E">
        <w:rPr>
          <w:rFonts w:hint="eastAsia"/>
          <w:sz w:val="22"/>
          <w:szCs w:val="22"/>
        </w:rPr>
        <w:t>er</w:t>
      </w:r>
      <w:r w:rsidRPr="005A369E">
        <w:rPr>
          <w:sz w:val="22"/>
          <w:szCs w:val="22"/>
        </w:rPr>
        <w:t xml:space="preserve"> proportions of the total national economic loss</w:t>
      </w:r>
      <w:r w:rsidRPr="005A369E">
        <w:rPr>
          <w:rFonts w:hint="eastAsia"/>
          <w:sz w:val="22"/>
          <w:szCs w:val="22"/>
        </w:rPr>
        <w:t>es</w:t>
      </w:r>
      <w:r w:rsidR="00D74D3C">
        <w:rPr>
          <w:sz w:val="22"/>
          <w:szCs w:val="22"/>
        </w:rPr>
        <w:t xml:space="preserve"> ha</w:t>
      </w:r>
      <w:r w:rsidR="00D74D3C">
        <w:rPr>
          <w:rFonts w:hint="eastAsia"/>
          <w:sz w:val="22"/>
          <w:szCs w:val="22"/>
        </w:rPr>
        <w:t>ve</w:t>
      </w:r>
      <w:r w:rsidRPr="005A369E">
        <w:rPr>
          <w:sz w:val="22"/>
          <w:szCs w:val="22"/>
        </w:rPr>
        <w:t xml:space="preserve"> </w:t>
      </w:r>
      <w:r w:rsidRPr="005A369E">
        <w:rPr>
          <w:rFonts w:hint="eastAsia"/>
          <w:sz w:val="22"/>
          <w:szCs w:val="22"/>
        </w:rPr>
        <w:t>larg</w:t>
      </w:r>
      <w:r w:rsidRPr="005A369E">
        <w:rPr>
          <w:sz w:val="22"/>
          <w:szCs w:val="22"/>
        </w:rPr>
        <w:t>er PM</w:t>
      </w:r>
      <w:r w:rsidRPr="005A369E">
        <w:rPr>
          <w:sz w:val="22"/>
          <w:szCs w:val="22"/>
          <w:vertAlign w:val="subscript"/>
        </w:rPr>
        <w:t>2.5</w:t>
      </w:r>
      <w:r w:rsidR="00483665" w:rsidRPr="005A369E">
        <w:rPr>
          <w:sz w:val="22"/>
          <w:szCs w:val="22"/>
        </w:rPr>
        <w:t xml:space="preserve"> </w:t>
      </w:r>
      <w:r w:rsidRPr="005A369E">
        <w:rPr>
          <w:sz w:val="22"/>
          <w:szCs w:val="22"/>
        </w:rPr>
        <w:t xml:space="preserve">induced mortality and morbidity counts (Henan 9.4 million; Shandong 7.8 million; Jiangsu 6.4 million; and Hebei 5.7 million) </w:t>
      </w:r>
      <w:r w:rsidRPr="005A369E">
        <w:rPr>
          <w:rFonts w:hint="eastAsia"/>
          <w:sz w:val="22"/>
          <w:szCs w:val="22"/>
        </w:rPr>
        <w:t xml:space="preserve">and </w:t>
      </w:r>
      <w:r w:rsidR="008D2640" w:rsidRPr="005A369E">
        <w:rPr>
          <w:rFonts w:hint="eastAsia"/>
          <w:sz w:val="22"/>
          <w:szCs w:val="22"/>
        </w:rPr>
        <w:t xml:space="preserve">all of them have </w:t>
      </w:r>
      <w:r w:rsidRPr="005A369E">
        <w:rPr>
          <w:rFonts w:hint="eastAsia"/>
          <w:sz w:val="22"/>
          <w:szCs w:val="22"/>
        </w:rPr>
        <w:t>large population sizes,</w:t>
      </w:r>
      <w:r w:rsidRPr="005A369E">
        <w:rPr>
          <w:sz w:val="22"/>
          <w:szCs w:val="22"/>
        </w:rPr>
        <w:t xml:space="preserve"> which is demonstrated in </w:t>
      </w:r>
      <w:r w:rsidRPr="00C93157">
        <w:rPr>
          <w:sz w:val="22"/>
          <w:szCs w:val="22"/>
        </w:rPr>
        <w:t>Figure 2</w:t>
      </w:r>
      <w:r w:rsidRPr="005A369E">
        <w:rPr>
          <w:sz w:val="22"/>
          <w:szCs w:val="22"/>
        </w:rPr>
        <w:t xml:space="preserve">. </w:t>
      </w:r>
      <w:r w:rsidRPr="005A369E">
        <w:rPr>
          <w:rFonts w:hint="eastAsia"/>
          <w:sz w:val="22"/>
          <w:szCs w:val="22"/>
        </w:rPr>
        <w:t>It is also noticeable that the above estimation followed the industrial respiratory conditions incidence rates during 2007 from the Bureau of Labor Statistics in the US due to the lack of industry injury and illness data in China. The respiratory conditions incidence rates employed in this study suggest that m</w:t>
      </w:r>
      <w:r w:rsidRPr="005A369E">
        <w:rPr>
          <w:sz w:val="22"/>
          <w:szCs w:val="22"/>
        </w:rPr>
        <w:t xml:space="preserve">anufacturing </w:t>
      </w:r>
      <w:r w:rsidRPr="005A369E">
        <w:rPr>
          <w:rFonts w:hint="eastAsia"/>
          <w:sz w:val="22"/>
          <w:szCs w:val="22"/>
        </w:rPr>
        <w:t xml:space="preserve">sector </w:t>
      </w:r>
      <w:r w:rsidRPr="005A369E">
        <w:rPr>
          <w:sz w:val="22"/>
          <w:szCs w:val="22"/>
        </w:rPr>
        <w:t>ha</w:t>
      </w:r>
      <w:r w:rsidRPr="005A369E">
        <w:rPr>
          <w:rFonts w:hint="eastAsia"/>
          <w:sz w:val="22"/>
          <w:szCs w:val="22"/>
        </w:rPr>
        <w:t>s</w:t>
      </w:r>
      <w:r w:rsidRPr="005A369E">
        <w:rPr>
          <w:sz w:val="22"/>
          <w:szCs w:val="22"/>
        </w:rPr>
        <w:t xml:space="preserve"> </w:t>
      </w:r>
      <w:r w:rsidRPr="005A369E">
        <w:rPr>
          <w:rFonts w:hint="eastAsia"/>
          <w:sz w:val="22"/>
          <w:szCs w:val="22"/>
        </w:rPr>
        <w:t>the highest</w:t>
      </w:r>
      <w:r w:rsidRPr="005A369E">
        <w:rPr>
          <w:sz w:val="22"/>
          <w:szCs w:val="22"/>
        </w:rPr>
        <w:t xml:space="preserve"> respiratory condition inciden</w:t>
      </w:r>
      <w:r w:rsidR="009569ED">
        <w:rPr>
          <w:rFonts w:hint="eastAsia"/>
          <w:sz w:val="22"/>
          <w:szCs w:val="22"/>
        </w:rPr>
        <w:t>ce</w:t>
      </w:r>
      <w:r w:rsidRPr="005A369E">
        <w:rPr>
          <w:sz w:val="22"/>
          <w:szCs w:val="22"/>
        </w:rPr>
        <w:t xml:space="preserve"> rate at 2.1%</w:t>
      </w:r>
      <w:r w:rsidRPr="005A369E">
        <w:rPr>
          <w:rFonts w:hint="eastAsia"/>
          <w:sz w:val="22"/>
          <w:szCs w:val="22"/>
        </w:rPr>
        <w:t xml:space="preserve"> during 2007, compared with 1.5%, 1.2% and 1.8% for </w:t>
      </w:r>
      <w:r w:rsidRPr="005A369E">
        <w:rPr>
          <w:sz w:val="22"/>
          <w:szCs w:val="22"/>
        </w:rPr>
        <w:t>natural resources and mining</w:t>
      </w:r>
      <w:r w:rsidRPr="005A369E">
        <w:rPr>
          <w:rFonts w:hint="eastAsia"/>
          <w:sz w:val="22"/>
          <w:szCs w:val="22"/>
        </w:rPr>
        <w:t>,</w:t>
      </w:r>
      <w:r w:rsidRPr="005A369E">
        <w:rPr>
          <w:sz w:val="22"/>
          <w:szCs w:val="22"/>
        </w:rPr>
        <w:t xml:space="preserve"> construction and services</w:t>
      </w:r>
      <w:r w:rsidR="00AA503F" w:rsidRPr="005A369E">
        <w:rPr>
          <w:rFonts w:hint="eastAsia"/>
          <w:sz w:val="22"/>
          <w:szCs w:val="22"/>
        </w:rPr>
        <w:t xml:space="preserve"> sectors</w:t>
      </w:r>
      <w:r w:rsidR="00AA503F" w:rsidRPr="005A369E">
        <w:rPr>
          <w:sz w:val="22"/>
          <w:szCs w:val="22"/>
        </w:rPr>
        <w:t>, respectively</w:t>
      </w:r>
      <w:r w:rsidRPr="005A369E">
        <w:rPr>
          <w:rFonts w:hint="eastAsia"/>
          <w:sz w:val="22"/>
          <w:szCs w:val="22"/>
        </w:rPr>
        <w:t>.</w:t>
      </w:r>
      <w:r w:rsidRPr="005A369E">
        <w:rPr>
          <w:sz w:val="22"/>
          <w:szCs w:val="22"/>
        </w:rPr>
        <w:t xml:space="preserve"> </w:t>
      </w:r>
      <w:r w:rsidRPr="005A369E">
        <w:rPr>
          <w:rFonts w:hint="eastAsia"/>
          <w:sz w:val="22"/>
          <w:szCs w:val="22"/>
        </w:rPr>
        <w:t xml:space="preserve">This indicates the high respiratory condition health risks in manufacturing sector and its related potential </w:t>
      </w:r>
      <w:r w:rsidRPr="005A369E">
        <w:rPr>
          <w:sz w:val="22"/>
          <w:szCs w:val="22"/>
        </w:rPr>
        <w:t>hospital admissions</w:t>
      </w:r>
      <w:r w:rsidRPr="005A369E">
        <w:rPr>
          <w:rFonts w:hint="eastAsia"/>
          <w:sz w:val="22"/>
          <w:szCs w:val="22"/>
        </w:rPr>
        <w:t xml:space="preserve">, </w:t>
      </w:r>
      <w:r w:rsidRPr="005A369E">
        <w:rPr>
          <w:sz w:val="22"/>
          <w:szCs w:val="22"/>
        </w:rPr>
        <w:t>outpatient visits</w:t>
      </w:r>
      <w:r w:rsidRPr="005A369E">
        <w:rPr>
          <w:rFonts w:hint="eastAsia"/>
          <w:sz w:val="22"/>
          <w:szCs w:val="22"/>
        </w:rPr>
        <w:t xml:space="preserve"> and </w:t>
      </w:r>
      <w:r w:rsidR="00185156" w:rsidRPr="005A369E">
        <w:rPr>
          <w:rFonts w:hint="eastAsia"/>
          <w:sz w:val="22"/>
          <w:szCs w:val="22"/>
        </w:rPr>
        <w:t xml:space="preserve">the </w:t>
      </w:r>
      <w:r w:rsidRPr="005A369E">
        <w:rPr>
          <w:rFonts w:hint="eastAsia"/>
          <w:sz w:val="22"/>
          <w:szCs w:val="22"/>
        </w:rPr>
        <w:t xml:space="preserve">resulting labor year loss. </w:t>
      </w:r>
      <w:r w:rsidRPr="005A369E">
        <w:rPr>
          <w:sz w:val="22"/>
          <w:szCs w:val="22"/>
        </w:rPr>
        <w:t xml:space="preserve">Therefore, the manufacturing </w:t>
      </w:r>
      <w:r w:rsidR="006766A1" w:rsidRPr="005A369E">
        <w:rPr>
          <w:sz w:val="22"/>
          <w:szCs w:val="22"/>
        </w:rPr>
        <w:t xml:space="preserve">sector </w:t>
      </w:r>
      <w:r w:rsidR="00185156" w:rsidRPr="005A369E">
        <w:rPr>
          <w:rFonts w:hint="eastAsia"/>
          <w:sz w:val="22"/>
          <w:szCs w:val="22"/>
        </w:rPr>
        <w:t xml:space="preserve">could </w:t>
      </w:r>
      <w:r w:rsidR="00185156" w:rsidRPr="005A369E">
        <w:rPr>
          <w:sz w:val="22"/>
          <w:szCs w:val="22"/>
        </w:rPr>
        <w:t>not only promote</w:t>
      </w:r>
      <w:r w:rsidR="006766A1" w:rsidRPr="005A369E">
        <w:rPr>
          <w:sz w:val="22"/>
          <w:szCs w:val="22"/>
        </w:rPr>
        <w:t xml:space="preserve"> considerable economic benefits but also is</w:t>
      </w:r>
      <w:r w:rsidRPr="005A369E">
        <w:rPr>
          <w:rFonts w:hint="eastAsia"/>
          <w:sz w:val="22"/>
          <w:szCs w:val="22"/>
        </w:rPr>
        <w:t xml:space="preserve"> more likely to </w:t>
      </w:r>
      <w:r w:rsidRPr="005A369E">
        <w:rPr>
          <w:sz w:val="22"/>
          <w:szCs w:val="22"/>
        </w:rPr>
        <w:t xml:space="preserve">result in </w:t>
      </w:r>
      <w:r w:rsidRPr="005A369E">
        <w:rPr>
          <w:rFonts w:hint="eastAsia"/>
          <w:sz w:val="22"/>
          <w:szCs w:val="22"/>
        </w:rPr>
        <w:t xml:space="preserve">great economic losses in the face of </w:t>
      </w:r>
      <w:r w:rsidRPr="005A369E">
        <w:rPr>
          <w:sz w:val="22"/>
          <w:szCs w:val="22"/>
        </w:rPr>
        <w:t>serious PM</w:t>
      </w:r>
      <w:r w:rsidRPr="005A369E">
        <w:rPr>
          <w:sz w:val="22"/>
          <w:szCs w:val="22"/>
          <w:vertAlign w:val="subscript"/>
        </w:rPr>
        <w:t xml:space="preserve">2.5 </w:t>
      </w:r>
      <w:r w:rsidRPr="005A369E">
        <w:rPr>
          <w:rFonts w:hint="eastAsia"/>
          <w:sz w:val="22"/>
          <w:szCs w:val="22"/>
        </w:rPr>
        <w:t>pollution</w:t>
      </w:r>
      <w:r w:rsidRPr="005A369E">
        <w:rPr>
          <w:sz w:val="22"/>
          <w:szCs w:val="22"/>
        </w:rPr>
        <w:t xml:space="preserve"> and </w:t>
      </w:r>
      <w:r w:rsidRPr="005A369E">
        <w:rPr>
          <w:rFonts w:hint="eastAsia"/>
          <w:sz w:val="22"/>
          <w:szCs w:val="22"/>
        </w:rPr>
        <w:t>the resulting</w:t>
      </w:r>
      <w:r w:rsidRPr="005A369E">
        <w:rPr>
          <w:sz w:val="22"/>
          <w:szCs w:val="22"/>
        </w:rPr>
        <w:t xml:space="preserve"> health risks.</w:t>
      </w:r>
    </w:p>
    <w:p w:rsidR="00880378" w:rsidRDefault="00AE75FC" w:rsidP="00AE75FC">
      <w:pPr>
        <w:jc w:val="center"/>
        <w:rPr>
          <w:bCs/>
          <w:sz w:val="22"/>
          <w:szCs w:val="22"/>
        </w:rPr>
      </w:pPr>
      <w:r>
        <w:rPr>
          <w:bCs/>
          <w:noProof/>
          <w:sz w:val="22"/>
          <w:szCs w:val="22"/>
          <w:lang w:val="en-GB"/>
        </w:rPr>
        <w:drawing>
          <wp:inline distT="0" distB="0" distL="0" distR="0">
            <wp:extent cx="6188710" cy="3688715"/>
            <wp:effectExtent l="19050" t="0" r="2540" b="0"/>
            <wp:docPr id="2" name="图片 1" descr="图1 70c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1 70case.PNG"/>
                    <pic:cNvPicPr/>
                  </pic:nvPicPr>
                  <pic:blipFill>
                    <a:blip r:embed="rId11"/>
                    <a:stretch>
                      <a:fillRect/>
                    </a:stretch>
                  </pic:blipFill>
                  <pic:spPr>
                    <a:xfrm>
                      <a:off x="0" y="0"/>
                      <a:ext cx="6188710" cy="3688715"/>
                    </a:xfrm>
                    <a:prstGeom prst="rect">
                      <a:avLst/>
                    </a:prstGeom>
                  </pic:spPr>
                </pic:pic>
              </a:graphicData>
            </a:graphic>
          </wp:inline>
        </w:drawing>
      </w:r>
    </w:p>
    <w:p w:rsidR="00AE75FC" w:rsidRPr="00AE75FC" w:rsidRDefault="00AE75FC" w:rsidP="00AE75FC">
      <w:pPr>
        <w:jc w:val="center"/>
        <w:rPr>
          <w:bCs/>
          <w:sz w:val="22"/>
          <w:szCs w:val="22"/>
        </w:rPr>
      </w:pPr>
      <w:r>
        <w:rPr>
          <w:bCs/>
          <w:noProof/>
          <w:sz w:val="22"/>
          <w:szCs w:val="22"/>
          <w:lang w:val="en-GB"/>
        </w:rPr>
        <w:lastRenderedPageBreak/>
        <w:drawing>
          <wp:inline distT="0" distB="0" distL="0" distR="0">
            <wp:extent cx="6188710" cy="4083685"/>
            <wp:effectExtent l="19050" t="0" r="2540" b="0"/>
            <wp:docPr id="3" name="图片 2" descr="图2 70c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 70case.PNG"/>
                    <pic:cNvPicPr/>
                  </pic:nvPicPr>
                  <pic:blipFill>
                    <a:blip r:embed="rId12"/>
                    <a:stretch>
                      <a:fillRect/>
                    </a:stretch>
                  </pic:blipFill>
                  <pic:spPr>
                    <a:xfrm>
                      <a:off x="0" y="0"/>
                      <a:ext cx="6188710" cy="4083685"/>
                    </a:xfrm>
                    <a:prstGeom prst="rect">
                      <a:avLst/>
                    </a:prstGeom>
                  </pic:spPr>
                </pic:pic>
              </a:graphicData>
            </a:graphic>
          </wp:inline>
        </w:drawing>
      </w:r>
    </w:p>
    <w:p w:rsidR="00C93157" w:rsidRDefault="00173896">
      <w:pPr>
        <w:spacing w:line="240" w:lineRule="auto"/>
        <w:rPr>
          <w:b/>
          <w:bCs/>
          <w:iCs/>
          <w:sz w:val="22"/>
          <w:szCs w:val="22"/>
        </w:rPr>
      </w:pPr>
      <w:r w:rsidRPr="005A369E">
        <w:rPr>
          <w:b/>
          <w:iCs/>
          <w:sz w:val="22"/>
          <w:szCs w:val="22"/>
        </w:rPr>
        <w:t>Figure 1</w:t>
      </w:r>
      <w:r w:rsidRPr="005A369E">
        <w:rPr>
          <w:iCs/>
          <w:sz w:val="22"/>
          <w:szCs w:val="22"/>
        </w:rPr>
        <w:t xml:space="preserve">. </w:t>
      </w:r>
      <w:r w:rsidRPr="005A369E">
        <w:rPr>
          <w:b/>
          <w:bCs/>
          <w:iCs/>
          <w:sz w:val="22"/>
          <w:szCs w:val="22"/>
        </w:rPr>
        <w:t xml:space="preserve">Provincial and regional </w:t>
      </w:r>
      <w:r w:rsidRPr="005A369E">
        <w:rPr>
          <w:rFonts w:hint="eastAsia"/>
          <w:b/>
          <w:bCs/>
          <w:iCs/>
          <w:sz w:val="22"/>
          <w:szCs w:val="22"/>
        </w:rPr>
        <w:t xml:space="preserve">total (direct and indirect) </w:t>
      </w:r>
      <w:r w:rsidRPr="005A369E">
        <w:rPr>
          <w:b/>
          <w:bCs/>
          <w:iCs/>
          <w:sz w:val="22"/>
          <w:szCs w:val="22"/>
        </w:rPr>
        <w:t>economic losses</w:t>
      </w:r>
      <w:r w:rsidRPr="005A369E">
        <w:rPr>
          <w:rFonts w:hint="eastAsia"/>
          <w:b/>
          <w:bCs/>
          <w:iCs/>
          <w:sz w:val="22"/>
          <w:szCs w:val="22"/>
        </w:rPr>
        <w:t xml:space="preserve"> and </w:t>
      </w:r>
      <w:r w:rsidRPr="005A369E">
        <w:rPr>
          <w:b/>
          <w:bCs/>
          <w:iCs/>
          <w:sz w:val="22"/>
          <w:szCs w:val="22"/>
        </w:rPr>
        <w:t xml:space="preserve">reduced labor years (%). </w:t>
      </w:r>
    </w:p>
    <w:p w:rsidR="00880378" w:rsidRDefault="00C93157">
      <w:pPr>
        <w:spacing w:line="240" w:lineRule="auto"/>
        <w:rPr>
          <w:iCs/>
          <w:sz w:val="22"/>
          <w:szCs w:val="22"/>
        </w:rPr>
      </w:pPr>
      <w:r>
        <w:rPr>
          <w:rFonts w:hint="eastAsia"/>
          <w:bCs/>
          <w:iCs/>
          <w:sz w:val="22"/>
          <w:szCs w:val="22"/>
        </w:rPr>
        <w:t xml:space="preserve">As can be seen from Figure 1, </w:t>
      </w:r>
      <w:r>
        <w:rPr>
          <w:rFonts w:hint="eastAsia"/>
          <w:iCs/>
          <w:sz w:val="22"/>
          <w:szCs w:val="22"/>
        </w:rPr>
        <w:t>c</w:t>
      </w:r>
      <w:r w:rsidR="00173896" w:rsidRPr="005A369E">
        <w:rPr>
          <w:rFonts w:hint="eastAsia"/>
          <w:iCs/>
          <w:sz w:val="22"/>
          <w:szCs w:val="22"/>
        </w:rPr>
        <w:t xml:space="preserve">olumn </w:t>
      </w:r>
      <w:r w:rsidR="00173896" w:rsidRPr="005A369E">
        <w:rPr>
          <w:iCs/>
          <w:sz w:val="22"/>
          <w:szCs w:val="22"/>
        </w:rPr>
        <w:t>‘</w:t>
      </w:r>
      <w:r w:rsidR="00173896" w:rsidRPr="005A369E">
        <w:rPr>
          <w:rFonts w:hint="eastAsia"/>
          <w:iCs/>
          <w:sz w:val="22"/>
          <w:szCs w:val="22"/>
        </w:rPr>
        <w:t>Location</w:t>
      </w:r>
      <w:r w:rsidR="00173896" w:rsidRPr="005A369E">
        <w:rPr>
          <w:iCs/>
          <w:sz w:val="22"/>
          <w:szCs w:val="22"/>
        </w:rPr>
        <w:t>’</w:t>
      </w:r>
      <w:r w:rsidR="00173896" w:rsidRPr="005A369E">
        <w:rPr>
          <w:rFonts w:hint="eastAsia"/>
          <w:iCs/>
          <w:sz w:val="22"/>
          <w:szCs w:val="22"/>
        </w:rPr>
        <w:t xml:space="preserve"> demonstrates the regional location and column </w:t>
      </w:r>
      <w:r w:rsidR="00173896" w:rsidRPr="005A369E">
        <w:rPr>
          <w:iCs/>
          <w:sz w:val="22"/>
          <w:szCs w:val="22"/>
        </w:rPr>
        <w:t>‘</w:t>
      </w:r>
      <w:r w:rsidR="00173896" w:rsidRPr="005A369E">
        <w:rPr>
          <w:rFonts w:hint="eastAsia"/>
          <w:iCs/>
          <w:sz w:val="22"/>
          <w:szCs w:val="22"/>
        </w:rPr>
        <w:t>Province</w:t>
      </w:r>
      <w:r w:rsidR="00173896" w:rsidRPr="005A369E">
        <w:rPr>
          <w:iCs/>
          <w:sz w:val="22"/>
          <w:szCs w:val="22"/>
        </w:rPr>
        <w:t>’</w:t>
      </w:r>
      <w:r w:rsidR="00173896" w:rsidRPr="005A369E">
        <w:rPr>
          <w:rFonts w:hint="eastAsia"/>
          <w:iCs/>
          <w:sz w:val="22"/>
          <w:szCs w:val="22"/>
        </w:rPr>
        <w:t xml:space="preserve"> shows the provinces belonging to the corresponding region. </w:t>
      </w:r>
      <w:r w:rsidR="00173896" w:rsidRPr="005A369E">
        <w:rPr>
          <w:iCs/>
          <w:sz w:val="22"/>
          <w:szCs w:val="22"/>
        </w:rPr>
        <w:t>‘</w:t>
      </w:r>
      <w:r w:rsidR="00173896" w:rsidRPr="005A369E">
        <w:rPr>
          <w:rFonts w:hint="eastAsia"/>
          <w:iCs/>
          <w:sz w:val="22"/>
          <w:szCs w:val="22"/>
        </w:rPr>
        <w:t>Provincial Total (</w:t>
      </w:r>
      <w:proofErr w:type="spellStart"/>
      <w:r w:rsidR="00173896" w:rsidRPr="005A369E">
        <w:rPr>
          <w:rFonts w:hint="eastAsia"/>
          <w:iCs/>
          <w:sz w:val="22"/>
          <w:szCs w:val="22"/>
        </w:rPr>
        <w:t>Direct+Indirect</w:t>
      </w:r>
      <w:proofErr w:type="spellEnd"/>
      <w:r w:rsidR="00173896" w:rsidRPr="005A369E">
        <w:rPr>
          <w:rFonts w:hint="eastAsia"/>
          <w:iCs/>
          <w:sz w:val="22"/>
          <w:szCs w:val="22"/>
        </w:rPr>
        <w:t>) Economic Loss</w:t>
      </w:r>
      <w:r w:rsidR="00173896" w:rsidRPr="005A369E">
        <w:rPr>
          <w:iCs/>
          <w:sz w:val="22"/>
          <w:szCs w:val="22"/>
        </w:rPr>
        <w:t>’</w:t>
      </w:r>
      <w:r w:rsidR="00173896" w:rsidRPr="005A369E">
        <w:rPr>
          <w:rFonts w:hint="eastAsia"/>
          <w:iCs/>
          <w:sz w:val="22"/>
          <w:szCs w:val="22"/>
        </w:rPr>
        <w:t xml:space="preserve"> and </w:t>
      </w:r>
      <w:r w:rsidR="00173896" w:rsidRPr="005A369E">
        <w:rPr>
          <w:iCs/>
          <w:sz w:val="22"/>
          <w:szCs w:val="22"/>
        </w:rPr>
        <w:t>‘</w:t>
      </w:r>
      <w:r w:rsidR="00173896" w:rsidRPr="005A369E">
        <w:rPr>
          <w:rFonts w:hint="eastAsia"/>
          <w:iCs/>
          <w:sz w:val="22"/>
          <w:szCs w:val="22"/>
        </w:rPr>
        <w:t>Regional Total (</w:t>
      </w:r>
      <w:proofErr w:type="spellStart"/>
      <w:r w:rsidR="00173896" w:rsidRPr="005A369E">
        <w:rPr>
          <w:rFonts w:hint="eastAsia"/>
          <w:iCs/>
          <w:sz w:val="22"/>
          <w:szCs w:val="22"/>
        </w:rPr>
        <w:t>Direct+Indirect</w:t>
      </w:r>
      <w:proofErr w:type="spellEnd"/>
      <w:r w:rsidR="00173896" w:rsidRPr="005A369E">
        <w:rPr>
          <w:rFonts w:hint="eastAsia"/>
          <w:iCs/>
          <w:sz w:val="22"/>
          <w:szCs w:val="22"/>
        </w:rPr>
        <w:t>) Economic Loss</w:t>
      </w:r>
      <w:r w:rsidR="00173896" w:rsidRPr="005A369E">
        <w:rPr>
          <w:iCs/>
          <w:sz w:val="22"/>
          <w:szCs w:val="22"/>
        </w:rPr>
        <w:t>’</w:t>
      </w:r>
      <w:r w:rsidR="00173896" w:rsidRPr="005A369E">
        <w:rPr>
          <w:rFonts w:hint="eastAsia"/>
          <w:iCs/>
          <w:sz w:val="22"/>
          <w:szCs w:val="22"/>
        </w:rPr>
        <w:t xml:space="preserve"> involve both direct economic losses measured by monetary value of reduced </w:t>
      </w:r>
      <w:r w:rsidR="002034FD" w:rsidRPr="005A369E">
        <w:rPr>
          <w:rFonts w:hint="eastAsia"/>
          <w:iCs/>
          <w:sz w:val="22"/>
          <w:szCs w:val="22"/>
        </w:rPr>
        <w:t>value-added</w:t>
      </w:r>
      <w:r w:rsidR="00173896" w:rsidRPr="005A369E">
        <w:rPr>
          <w:rFonts w:hint="eastAsia"/>
          <w:iCs/>
          <w:sz w:val="22"/>
          <w:szCs w:val="22"/>
        </w:rPr>
        <w:t xml:space="preserve"> and indirect economic losses cascaded through inter-industry or inter-regional relationships within a province or a region. </w:t>
      </w:r>
      <w:r w:rsidR="00173896" w:rsidRPr="005A369E">
        <w:rPr>
          <w:iCs/>
          <w:sz w:val="22"/>
          <w:szCs w:val="22"/>
        </w:rPr>
        <w:t>‘</w:t>
      </w:r>
      <w:r w:rsidR="00173896" w:rsidRPr="005A369E">
        <w:rPr>
          <w:rFonts w:hint="eastAsia"/>
          <w:iCs/>
          <w:sz w:val="22"/>
          <w:szCs w:val="22"/>
        </w:rPr>
        <w:t>Percentage of GDP</w:t>
      </w:r>
      <w:r w:rsidR="00173896" w:rsidRPr="005A369E">
        <w:rPr>
          <w:iCs/>
          <w:sz w:val="22"/>
          <w:szCs w:val="22"/>
        </w:rPr>
        <w:t>’</w:t>
      </w:r>
      <w:r w:rsidR="00173896" w:rsidRPr="005A369E">
        <w:rPr>
          <w:rFonts w:hint="eastAsia"/>
          <w:iCs/>
          <w:sz w:val="22"/>
          <w:szCs w:val="22"/>
        </w:rPr>
        <w:t xml:space="preserve"> measures the proportion of total economic loss (provincial or regional) to the national GDP during that year which equals to 32,961 billion </w:t>
      </w:r>
      <w:r w:rsidR="003D588F" w:rsidRPr="005A369E">
        <w:rPr>
          <w:rFonts w:hint="eastAsia"/>
          <w:iCs/>
          <w:sz w:val="22"/>
          <w:szCs w:val="22"/>
        </w:rPr>
        <w:t>Yuan</w:t>
      </w:r>
      <w:r w:rsidR="00173896" w:rsidRPr="005A369E">
        <w:rPr>
          <w:rFonts w:hint="eastAsia"/>
          <w:iCs/>
          <w:sz w:val="22"/>
          <w:szCs w:val="22"/>
        </w:rPr>
        <w:t xml:space="preserve">. It helps understand how much each province or region contributes to the total national economic losses. </w:t>
      </w:r>
      <w:r w:rsidR="00173896" w:rsidRPr="005A369E">
        <w:rPr>
          <w:iCs/>
          <w:sz w:val="22"/>
          <w:szCs w:val="22"/>
        </w:rPr>
        <w:t>‘</w:t>
      </w:r>
      <w:r w:rsidR="00173896" w:rsidRPr="005A369E">
        <w:rPr>
          <w:rFonts w:hint="eastAsia"/>
          <w:iCs/>
          <w:sz w:val="22"/>
          <w:szCs w:val="22"/>
        </w:rPr>
        <w:t>Provincial Labor Year Loss</w:t>
      </w:r>
      <w:r w:rsidR="00173896" w:rsidRPr="005A369E">
        <w:rPr>
          <w:iCs/>
          <w:sz w:val="22"/>
          <w:szCs w:val="22"/>
        </w:rPr>
        <w:t>’</w:t>
      </w:r>
      <w:r w:rsidR="00173896" w:rsidRPr="005A369E">
        <w:rPr>
          <w:rFonts w:hint="eastAsia"/>
          <w:iCs/>
          <w:sz w:val="22"/>
          <w:szCs w:val="22"/>
        </w:rPr>
        <w:t xml:space="preserve"> and </w:t>
      </w:r>
      <w:r w:rsidR="00173896" w:rsidRPr="005A369E">
        <w:rPr>
          <w:iCs/>
          <w:sz w:val="22"/>
          <w:szCs w:val="22"/>
        </w:rPr>
        <w:t>‘</w:t>
      </w:r>
      <w:r w:rsidR="00173896" w:rsidRPr="005A369E">
        <w:rPr>
          <w:rFonts w:hint="eastAsia"/>
          <w:iCs/>
          <w:sz w:val="22"/>
          <w:szCs w:val="22"/>
        </w:rPr>
        <w:t>Regional Labor Year Loss</w:t>
      </w:r>
      <w:r w:rsidR="00173896" w:rsidRPr="005A369E">
        <w:rPr>
          <w:iCs/>
          <w:sz w:val="22"/>
          <w:szCs w:val="22"/>
        </w:rPr>
        <w:t>’</w:t>
      </w:r>
      <w:r w:rsidR="00173896" w:rsidRPr="005A369E">
        <w:rPr>
          <w:rFonts w:hint="eastAsia"/>
          <w:iCs/>
          <w:sz w:val="22"/>
          <w:szCs w:val="22"/>
        </w:rPr>
        <w:t xml:space="preserve"> were obtained by comparing labor year loss due to air pollution induced mortality and morbidity within a province or a region with the original labor year in that province or region without disease-induced mortality and morbidity. All workers were assumed to work 8 hours per day and 250 days per year without air pollution resulting diseases during 2007 and the labor year loss w</w:t>
      </w:r>
      <w:r w:rsidR="00173896" w:rsidRPr="005A369E">
        <w:rPr>
          <w:iCs/>
          <w:sz w:val="22"/>
          <w:szCs w:val="22"/>
        </w:rPr>
        <w:t>as</w:t>
      </w:r>
      <w:r w:rsidR="00173896" w:rsidRPr="005A369E">
        <w:rPr>
          <w:rFonts w:hint="eastAsia"/>
          <w:iCs/>
          <w:sz w:val="22"/>
          <w:szCs w:val="22"/>
        </w:rPr>
        <w:t xml:space="preserve"> measured as reduced percentages. It helps clarify</w:t>
      </w:r>
      <w:r w:rsidR="00173896" w:rsidRPr="005A369E">
        <w:rPr>
          <w:iCs/>
          <w:sz w:val="22"/>
          <w:szCs w:val="22"/>
        </w:rPr>
        <w:t xml:space="preserve"> that</w:t>
      </w:r>
      <w:r w:rsidR="00173896" w:rsidRPr="005A369E">
        <w:rPr>
          <w:rFonts w:hint="eastAsia"/>
          <w:iCs/>
          <w:sz w:val="22"/>
          <w:szCs w:val="22"/>
        </w:rPr>
        <w:t xml:space="preserve"> the provinces or regions with heavier reliance on labor-intensive industries are more likely to suffer greater labor constraints.  </w:t>
      </w:r>
    </w:p>
    <w:p w:rsidR="00C5527B" w:rsidRPr="005A369E" w:rsidRDefault="00C5527B">
      <w:pPr>
        <w:spacing w:line="240" w:lineRule="auto"/>
        <w:rPr>
          <w:iCs/>
          <w:sz w:val="22"/>
          <w:szCs w:val="22"/>
        </w:rPr>
      </w:pPr>
    </w:p>
    <w:p w:rsidR="00880378" w:rsidRPr="005A369E" w:rsidRDefault="005516CF">
      <w:r w:rsidRPr="005A369E">
        <w:rPr>
          <w:noProof/>
          <w:lang w:val="en-GB"/>
        </w:rPr>
        <w:lastRenderedPageBreak/>
        <w:drawing>
          <wp:inline distT="0" distB="0" distL="0" distR="0">
            <wp:extent cx="6461760" cy="2931160"/>
            <wp:effectExtent l="0" t="0" r="0" b="2540"/>
            <wp:docPr id="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61760" cy="2931160"/>
                    </a:xfrm>
                    <a:prstGeom prst="rect">
                      <a:avLst/>
                    </a:prstGeom>
                    <a:noFill/>
                    <a:ln>
                      <a:noFill/>
                    </a:ln>
                  </pic:spPr>
                </pic:pic>
              </a:graphicData>
            </a:graphic>
          </wp:inline>
        </w:drawing>
      </w:r>
    </w:p>
    <w:p w:rsidR="00C93157" w:rsidRDefault="00173896">
      <w:pPr>
        <w:rPr>
          <w:b/>
          <w:iCs/>
          <w:sz w:val="22"/>
          <w:szCs w:val="22"/>
        </w:rPr>
      </w:pPr>
      <w:r w:rsidRPr="005A369E">
        <w:rPr>
          <w:b/>
          <w:iCs/>
          <w:sz w:val="22"/>
          <w:szCs w:val="22"/>
        </w:rPr>
        <w:t>Figure 2. 2007 PM</w:t>
      </w:r>
      <w:r w:rsidRPr="005A369E">
        <w:rPr>
          <w:b/>
          <w:iCs/>
          <w:sz w:val="22"/>
          <w:szCs w:val="22"/>
          <w:vertAlign w:val="subscript"/>
        </w:rPr>
        <w:t>2.5</w:t>
      </w:r>
      <w:r w:rsidR="001378F3">
        <w:rPr>
          <w:rFonts w:hint="eastAsia"/>
          <w:b/>
          <w:iCs/>
          <w:sz w:val="22"/>
          <w:szCs w:val="22"/>
        </w:rPr>
        <w:t xml:space="preserve"> </w:t>
      </w:r>
      <w:r w:rsidRPr="005A369E">
        <w:rPr>
          <w:b/>
          <w:iCs/>
          <w:sz w:val="22"/>
          <w:szCs w:val="22"/>
        </w:rPr>
        <w:t xml:space="preserve">induced mortality and morbidity counts including hospital admissions </w:t>
      </w:r>
      <w:r w:rsidRPr="005A369E">
        <w:rPr>
          <w:rFonts w:hint="eastAsia"/>
          <w:b/>
          <w:iCs/>
          <w:sz w:val="22"/>
          <w:szCs w:val="22"/>
        </w:rPr>
        <w:t xml:space="preserve">(cardiovascular and respiratory diseases) </w:t>
      </w:r>
      <w:r w:rsidRPr="005A369E">
        <w:rPr>
          <w:b/>
          <w:iCs/>
          <w:sz w:val="22"/>
          <w:szCs w:val="22"/>
        </w:rPr>
        <w:t>and outpatient visits</w:t>
      </w:r>
      <w:r w:rsidRPr="005A369E">
        <w:rPr>
          <w:rFonts w:hint="eastAsia"/>
          <w:b/>
          <w:iCs/>
          <w:sz w:val="22"/>
          <w:szCs w:val="22"/>
        </w:rPr>
        <w:t xml:space="preserve"> (all causes)</w:t>
      </w:r>
      <w:r w:rsidRPr="005A369E">
        <w:rPr>
          <w:b/>
          <w:iCs/>
          <w:sz w:val="22"/>
          <w:szCs w:val="22"/>
        </w:rPr>
        <w:t xml:space="preserve"> for 30 provinces in China. </w:t>
      </w:r>
    </w:p>
    <w:p w:rsidR="00880378" w:rsidRPr="00C93157" w:rsidRDefault="00C93157" w:rsidP="001470AB">
      <w:pPr>
        <w:rPr>
          <w:sz w:val="22"/>
          <w:szCs w:val="22"/>
        </w:rPr>
      </w:pPr>
      <w:r>
        <w:rPr>
          <w:rFonts w:hint="eastAsia"/>
          <w:iCs/>
          <w:sz w:val="22"/>
          <w:szCs w:val="22"/>
        </w:rPr>
        <w:t xml:space="preserve">Figure 2 shows the </w:t>
      </w:r>
      <w:r>
        <w:rPr>
          <w:rFonts w:hint="eastAsia"/>
          <w:sz w:val="22"/>
          <w:szCs w:val="22"/>
        </w:rPr>
        <w:t>m</w:t>
      </w:r>
      <w:r w:rsidR="00173896" w:rsidRPr="005A369E">
        <w:rPr>
          <w:rFonts w:hint="eastAsia"/>
          <w:sz w:val="22"/>
          <w:szCs w:val="22"/>
        </w:rPr>
        <w:t>ortality counts focus on four PM</w:t>
      </w:r>
      <w:r w:rsidR="00173896" w:rsidRPr="005A369E">
        <w:rPr>
          <w:rFonts w:hint="eastAsia"/>
          <w:sz w:val="22"/>
          <w:szCs w:val="22"/>
          <w:vertAlign w:val="subscript"/>
        </w:rPr>
        <w:t>2.5</w:t>
      </w:r>
      <w:r w:rsidR="00E14860">
        <w:rPr>
          <w:sz w:val="22"/>
          <w:szCs w:val="22"/>
        </w:rPr>
        <w:t xml:space="preserve"> </w:t>
      </w:r>
      <w:r w:rsidR="00173896" w:rsidRPr="005A369E">
        <w:rPr>
          <w:rFonts w:hint="eastAsia"/>
          <w:sz w:val="22"/>
          <w:szCs w:val="22"/>
        </w:rPr>
        <w:t xml:space="preserve">induced diseases, including </w:t>
      </w:r>
      <w:r w:rsidR="00173896" w:rsidRPr="005A369E">
        <w:rPr>
          <w:sz w:val="22"/>
          <w:szCs w:val="22"/>
        </w:rPr>
        <w:t xml:space="preserve">ischemic heart disease (IHD), chronic obstructive pulmonary disease (COPD), </w:t>
      </w:r>
      <w:proofErr w:type="gramStart"/>
      <w:r w:rsidR="00173896" w:rsidRPr="005A369E">
        <w:rPr>
          <w:sz w:val="22"/>
          <w:szCs w:val="22"/>
        </w:rPr>
        <w:t>stroke</w:t>
      </w:r>
      <w:proofErr w:type="gramEnd"/>
      <w:r w:rsidR="00173896" w:rsidRPr="005A369E">
        <w:rPr>
          <w:sz w:val="22"/>
          <w:szCs w:val="22"/>
        </w:rPr>
        <w:t xml:space="preserve"> and lung cancer (LC)</w:t>
      </w:r>
      <w:r w:rsidR="00173896" w:rsidRPr="005A369E">
        <w:rPr>
          <w:rFonts w:hint="eastAsia"/>
          <w:sz w:val="22"/>
          <w:szCs w:val="22"/>
        </w:rPr>
        <w:t>. For morbidity, we focus on cardiovascular and respiratory diseases hospital admissions and outpatient visits as respondents reported that cardiovascular and respiratory diseases occupy the greatest proportions among respondents exposed to particulate air pollution</w:t>
      </w:r>
      <w:r w:rsidR="00173896" w:rsidRPr="005A369E">
        <w:rPr>
          <w:rFonts w:hint="eastAsia"/>
          <w:sz w:val="22"/>
          <w:szCs w:val="22"/>
          <w:vertAlign w:val="superscript"/>
        </w:rPr>
        <w:t>14</w:t>
      </w:r>
      <w:r w:rsidR="00173896" w:rsidRPr="005A369E">
        <w:rPr>
          <w:rFonts w:hint="eastAsia"/>
          <w:sz w:val="22"/>
          <w:szCs w:val="22"/>
        </w:rPr>
        <w:t>. Provincial mortality and morbidity counts were calculated using an integrated exposure-response (IER) model</w:t>
      </w:r>
      <w:r w:rsidR="00173896" w:rsidRPr="005A369E">
        <w:rPr>
          <w:sz w:val="22"/>
          <w:szCs w:val="22"/>
        </w:rPr>
        <w:t xml:space="preserve"> (see</w:t>
      </w:r>
      <w:r w:rsidR="00173896" w:rsidRPr="005A369E">
        <w:rPr>
          <w:rFonts w:hint="eastAsia"/>
          <w:sz w:val="22"/>
          <w:szCs w:val="22"/>
        </w:rPr>
        <w:t xml:space="preserve"> </w:t>
      </w:r>
      <w:r w:rsidR="00173896" w:rsidRPr="005A369E">
        <w:rPr>
          <w:rFonts w:hint="eastAsia"/>
          <w:b/>
          <w:bCs/>
          <w:sz w:val="22"/>
          <w:szCs w:val="22"/>
        </w:rPr>
        <w:t xml:space="preserve">Method </w:t>
      </w:r>
      <w:r w:rsidR="00173896" w:rsidRPr="005A369E">
        <w:rPr>
          <w:rFonts w:hint="eastAsia"/>
          <w:sz w:val="22"/>
          <w:szCs w:val="22"/>
        </w:rPr>
        <w:t>and SI Section 2.3</w:t>
      </w:r>
      <w:r w:rsidR="00173896" w:rsidRPr="005A369E">
        <w:rPr>
          <w:sz w:val="22"/>
          <w:szCs w:val="22"/>
        </w:rPr>
        <w:t>)</w:t>
      </w:r>
      <w:r w:rsidR="00173896" w:rsidRPr="005A369E">
        <w:rPr>
          <w:rFonts w:hint="eastAsia"/>
          <w:sz w:val="22"/>
          <w:szCs w:val="22"/>
        </w:rPr>
        <w:t>. Provincial counts of mortality and hospital admissions are shown on the left y-axes while provincial counts of outpatient visits are shown on the right y-axes.</w:t>
      </w:r>
      <w:r w:rsidR="00173896" w:rsidRPr="005A369E">
        <w:t xml:space="preserve">  </w:t>
      </w:r>
    </w:p>
    <w:p w:rsidR="00C93157" w:rsidRPr="00C93157" w:rsidRDefault="00C93157" w:rsidP="001470AB">
      <w:pPr>
        <w:rPr>
          <w:sz w:val="22"/>
          <w:szCs w:val="22"/>
        </w:rPr>
      </w:pPr>
    </w:p>
    <w:p w:rsidR="00880378" w:rsidRPr="005A369E" w:rsidRDefault="005F0769">
      <w:pPr>
        <w:jc w:val="center"/>
        <w:rPr>
          <w:i/>
          <w:iCs/>
        </w:rPr>
      </w:pPr>
      <w:r>
        <w:rPr>
          <w:i/>
          <w:iCs/>
          <w:noProof/>
          <w:lang w:val="en-GB"/>
        </w:rPr>
        <w:drawing>
          <wp:inline distT="0" distB="0" distL="0" distR="0">
            <wp:extent cx="4895238" cy="3070819"/>
            <wp:effectExtent l="19050" t="0" r="612" b="0"/>
            <wp:docPr id="4" name="图片 3" descr="地区按产业损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地区按产业损失.jpg"/>
                    <pic:cNvPicPr/>
                  </pic:nvPicPr>
                  <pic:blipFill>
                    <a:blip r:embed="rId14"/>
                    <a:stretch>
                      <a:fillRect/>
                    </a:stretch>
                  </pic:blipFill>
                  <pic:spPr>
                    <a:xfrm>
                      <a:off x="0" y="0"/>
                      <a:ext cx="4896706" cy="3071740"/>
                    </a:xfrm>
                    <a:prstGeom prst="rect">
                      <a:avLst/>
                    </a:prstGeom>
                  </pic:spPr>
                </pic:pic>
              </a:graphicData>
            </a:graphic>
          </wp:inline>
        </w:drawing>
      </w:r>
    </w:p>
    <w:p w:rsidR="00880378" w:rsidRDefault="00173896">
      <w:pPr>
        <w:rPr>
          <w:b/>
          <w:bCs/>
          <w:iCs/>
          <w:sz w:val="22"/>
          <w:szCs w:val="22"/>
        </w:rPr>
      </w:pPr>
      <w:r w:rsidRPr="005A369E">
        <w:rPr>
          <w:b/>
          <w:iCs/>
          <w:sz w:val="22"/>
          <w:szCs w:val="22"/>
        </w:rPr>
        <w:lastRenderedPageBreak/>
        <w:t>Figure 3</w:t>
      </w:r>
      <w:r w:rsidRPr="005A369E">
        <w:rPr>
          <w:iCs/>
          <w:sz w:val="22"/>
          <w:szCs w:val="22"/>
        </w:rPr>
        <w:t xml:space="preserve">. </w:t>
      </w:r>
      <w:r w:rsidRPr="005A369E">
        <w:rPr>
          <w:b/>
          <w:bCs/>
          <w:iCs/>
          <w:sz w:val="22"/>
          <w:szCs w:val="22"/>
        </w:rPr>
        <w:t xml:space="preserve">Regional total economic loss in China in 2007 categorized by 4 </w:t>
      </w:r>
      <w:r w:rsidR="00181706" w:rsidRPr="005A369E">
        <w:rPr>
          <w:rFonts w:hint="eastAsia"/>
          <w:b/>
          <w:bCs/>
          <w:iCs/>
          <w:sz w:val="22"/>
          <w:szCs w:val="22"/>
        </w:rPr>
        <w:t>sectors</w:t>
      </w:r>
      <w:r w:rsidRPr="005A369E">
        <w:rPr>
          <w:b/>
          <w:bCs/>
          <w:iCs/>
          <w:sz w:val="22"/>
          <w:szCs w:val="22"/>
        </w:rPr>
        <w:t xml:space="preserve">. </w:t>
      </w:r>
    </w:p>
    <w:p w:rsidR="00C93157" w:rsidRPr="005A369E" w:rsidRDefault="00D51F4C">
      <w:pPr>
        <w:rPr>
          <w:sz w:val="22"/>
          <w:szCs w:val="22"/>
        </w:rPr>
      </w:pPr>
      <w:r w:rsidRPr="005A369E">
        <w:rPr>
          <w:iCs/>
          <w:sz w:val="22"/>
          <w:szCs w:val="22"/>
        </w:rPr>
        <w:t xml:space="preserve">Figure 3 </w:t>
      </w:r>
      <w:r w:rsidRPr="005A369E">
        <w:rPr>
          <w:sz w:val="22"/>
          <w:szCs w:val="22"/>
        </w:rPr>
        <w:t>presents the economic losses by sectors across China result</w:t>
      </w:r>
      <w:r w:rsidRPr="005A369E">
        <w:rPr>
          <w:rFonts w:hint="eastAsia"/>
          <w:sz w:val="22"/>
          <w:szCs w:val="22"/>
        </w:rPr>
        <w:t>ing</w:t>
      </w:r>
      <w:r w:rsidRPr="005A369E">
        <w:rPr>
          <w:sz w:val="22"/>
          <w:szCs w:val="22"/>
        </w:rPr>
        <w:t xml:space="preserve"> from PM</w:t>
      </w:r>
      <w:r w:rsidRPr="005A369E">
        <w:rPr>
          <w:sz w:val="22"/>
          <w:szCs w:val="22"/>
          <w:vertAlign w:val="subscript"/>
        </w:rPr>
        <w:t>2.5</w:t>
      </w:r>
      <w:r w:rsidRPr="005A369E">
        <w:rPr>
          <w:sz w:val="22"/>
          <w:szCs w:val="22"/>
        </w:rPr>
        <w:t xml:space="preserve"> </w:t>
      </w:r>
      <w:r w:rsidRPr="005A369E">
        <w:rPr>
          <w:rFonts w:hint="eastAsia"/>
          <w:sz w:val="22"/>
          <w:szCs w:val="22"/>
        </w:rPr>
        <w:t>pollution</w:t>
      </w:r>
      <w:r w:rsidRPr="005A369E">
        <w:rPr>
          <w:sz w:val="22"/>
          <w:szCs w:val="22"/>
        </w:rPr>
        <w:t xml:space="preserve"> in 2007</w:t>
      </w:r>
      <w:r w:rsidRPr="005A369E">
        <w:rPr>
          <w:rFonts w:hint="eastAsia"/>
          <w:sz w:val="22"/>
          <w:szCs w:val="22"/>
        </w:rPr>
        <w:t xml:space="preserve"> </w:t>
      </w:r>
      <w:r>
        <w:rPr>
          <w:rFonts w:hint="eastAsia"/>
          <w:sz w:val="22"/>
          <w:szCs w:val="22"/>
        </w:rPr>
        <w:t>when the total economic losses reach 346.26 billion Yuan</w:t>
      </w:r>
      <w:r w:rsidRPr="005A369E">
        <w:rPr>
          <w:sz w:val="22"/>
          <w:szCs w:val="22"/>
        </w:rPr>
        <w:t>.</w:t>
      </w:r>
      <w:r>
        <w:rPr>
          <w:rFonts w:hint="eastAsia"/>
          <w:sz w:val="22"/>
          <w:szCs w:val="22"/>
        </w:rPr>
        <w:t xml:space="preserve"> </w:t>
      </w:r>
      <w:r w:rsidRPr="005A369E">
        <w:rPr>
          <w:rFonts w:hint="eastAsia"/>
          <w:sz w:val="22"/>
          <w:szCs w:val="22"/>
        </w:rPr>
        <w:t>The pie charts compare the regional economic losses attributable to four sectors in 6 Chinese regions. 30 industries in each province were re-categorized into 4 sectors and 30 provinces were grouped into 6 regions. Provincial economic losses under the same sector were summed up if they are within the same region. Regional sector-specific economic losses were then compared with total regional economic losses to evaluate sectors with greater vulnerability to labor year loss induced by PM</w:t>
      </w:r>
      <w:r w:rsidRPr="005A369E">
        <w:rPr>
          <w:rFonts w:hint="eastAsia"/>
          <w:sz w:val="22"/>
          <w:szCs w:val="22"/>
          <w:vertAlign w:val="subscript"/>
        </w:rPr>
        <w:t>2.5</w:t>
      </w:r>
      <w:r w:rsidRPr="005A369E">
        <w:rPr>
          <w:rFonts w:hint="eastAsia"/>
          <w:sz w:val="22"/>
          <w:szCs w:val="22"/>
        </w:rPr>
        <w:t xml:space="preserve"> contaminant diseases in each region. For detailed explanation of calculation and industry re-categorization, see SI Section 2.4 and 3.4. </w:t>
      </w:r>
      <w:r w:rsidR="00C93157" w:rsidRPr="005A369E">
        <w:rPr>
          <w:sz w:val="22"/>
          <w:szCs w:val="22"/>
        </w:rPr>
        <w:t>The greatest economic losses were observed in the manufacturing and service sectors</w:t>
      </w:r>
      <w:r w:rsidR="00C93157">
        <w:rPr>
          <w:rFonts w:hint="eastAsia"/>
          <w:sz w:val="22"/>
          <w:szCs w:val="22"/>
        </w:rPr>
        <w:t xml:space="preserve"> at 163.76 and 84.64 billion Yuan, respectively</w:t>
      </w:r>
      <w:r w:rsidR="00C93157" w:rsidRPr="005A369E">
        <w:rPr>
          <w:sz w:val="22"/>
          <w:szCs w:val="22"/>
        </w:rPr>
        <w:t xml:space="preserve">, which accounted for </w:t>
      </w:r>
      <w:r w:rsidR="00C93157">
        <w:rPr>
          <w:sz w:val="22"/>
          <w:szCs w:val="22"/>
        </w:rPr>
        <w:t>47.3</w:t>
      </w:r>
      <w:r w:rsidR="00C93157" w:rsidRPr="005A369E">
        <w:rPr>
          <w:sz w:val="22"/>
          <w:szCs w:val="22"/>
        </w:rPr>
        <w:t xml:space="preserve">% and </w:t>
      </w:r>
      <w:r w:rsidR="00C93157">
        <w:rPr>
          <w:rFonts w:hint="eastAsia"/>
          <w:sz w:val="22"/>
          <w:szCs w:val="22"/>
        </w:rPr>
        <w:t>24.4</w:t>
      </w:r>
      <w:r w:rsidR="00C93157" w:rsidRPr="005A369E">
        <w:rPr>
          <w:sz w:val="22"/>
          <w:szCs w:val="22"/>
        </w:rPr>
        <w:t>% of the total estimated economic loss</w:t>
      </w:r>
      <w:r w:rsidR="00C93157" w:rsidRPr="005A369E">
        <w:rPr>
          <w:rFonts w:hint="eastAsia"/>
          <w:sz w:val="22"/>
          <w:szCs w:val="22"/>
        </w:rPr>
        <w:t>es</w:t>
      </w:r>
      <w:r w:rsidR="00C93157">
        <w:rPr>
          <w:rFonts w:hint="eastAsia"/>
          <w:sz w:val="22"/>
          <w:szCs w:val="22"/>
        </w:rPr>
        <w:t>, respectively</w:t>
      </w:r>
      <w:r w:rsidR="00C93157" w:rsidRPr="005A369E">
        <w:rPr>
          <w:sz w:val="22"/>
          <w:szCs w:val="22"/>
        </w:rPr>
        <w:t xml:space="preserve">. These results appear to be consistent with China’s evolving industrial structure in its current stage. The percentages of value-added by the secondary (manufacturing) and territory (services) sectors to the total GDP were 46.9% and 42.9%, reflecting increases of 5.6% and 11.4% compared with 1990 level. </w:t>
      </w:r>
      <w:r w:rsidR="00C93157" w:rsidRPr="005A369E">
        <w:rPr>
          <w:rFonts w:hint="eastAsia"/>
          <w:sz w:val="22"/>
          <w:szCs w:val="22"/>
        </w:rPr>
        <w:t>Manufacturing sector still dominates the national economic growth in China while services sector continues growing. They</w:t>
      </w:r>
      <w:r w:rsidR="00C93157" w:rsidRPr="005A369E">
        <w:rPr>
          <w:sz w:val="22"/>
          <w:szCs w:val="22"/>
        </w:rPr>
        <w:t xml:space="preserve"> </w:t>
      </w:r>
      <w:r w:rsidR="00C93157" w:rsidRPr="005A369E">
        <w:rPr>
          <w:rFonts w:hint="eastAsia"/>
          <w:sz w:val="22"/>
          <w:szCs w:val="22"/>
        </w:rPr>
        <w:t>both heavily rely</w:t>
      </w:r>
      <w:r w:rsidR="00C93157" w:rsidRPr="005A369E">
        <w:rPr>
          <w:sz w:val="22"/>
          <w:szCs w:val="22"/>
        </w:rPr>
        <w:t xml:space="preserve"> on </w:t>
      </w:r>
      <w:r w:rsidR="00C93157" w:rsidRPr="005A369E">
        <w:rPr>
          <w:rFonts w:hint="eastAsia"/>
          <w:sz w:val="22"/>
          <w:szCs w:val="22"/>
        </w:rPr>
        <w:t>labor force</w:t>
      </w:r>
      <w:r w:rsidR="00C93157">
        <w:rPr>
          <w:sz w:val="22"/>
          <w:szCs w:val="22"/>
        </w:rPr>
        <w:t>s</w:t>
      </w:r>
      <w:r w:rsidR="00C93157" w:rsidRPr="005A369E">
        <w:rPr>
          <w:rFonts w:hint="eastAsia"/>
          <w:sz w:val="22"/>
          <w:szCs w:val="22"/>
        </w:rPr>
        <w:t xml:space="preserve"> and </w:t>
      </w:r>
      <w:r w:rsidR="00C93157" w:rsidRPr="005A369E">
        <w:rPr>
          <w:sz w:val="22"/>
          <w:szCs w:val="22"/>
        </w:rPr>
        <w:t>other connected sectors</w:t>
      </w:r>
      <w:r w:rsidR="00C93157" w:rsidRPr="005A369E">
        <w:rPr>
          <w:rFonts w:hint="eastAsia"/>
          <w:sz w:val="22"/>
          <w:szCs w:val="22"/>
        </w:rPr>
        <w:t xml:space="preserve">. This </w:t>
      </w:r>
      <w:r w:rsidR="00C93157">
        <w:rPr>
          <w:rFonts w:hint="eastAsia"/>
          <w:sz w:val="22"/>
          <w:szCs w:val="22"/>
        </w:rPr>
        <w:t xml:space="preserve">could </w:t>
      </w:r>
      <w:r w:rsidR="00C93157" w:rsidRPr="005A369E">
        <w:rPr>
          <w:rFonts w:hint="eastAsia"/>
          <w:sz w:val="22"/>
          <w:szCs w:val="22"/>
        </w:rPr>
        <w:t>exacerbate</w:t>
      </w:r>
      <w:r w:rsidR="00C93157" w:rsidRPr="005A369E">
        <w:rPr>
          <w:sz w:val="22"/>
          <w:szCs w:val="22"/>
        </w:rPr>
        <w:t xml:space="preserve"> total output </w:t>
      </w:r>
      <w:r w:rsidR="00C93157" w:rsidRPr="005A369E">
        <w:rPr>
          <w:rFonts w:hint="eastAsia"/>
          <w:sz w:val="22"/>
          <w:szCs w:val="22"/>
        </w:rPr>
        <w:t xml:space="preserve">loss in both sectors </w:t>
      </w:r>
      <w:r w:rsidR="00C93157">
        <w:rPr>
          <w:rFonts w:hint="eastAsia"/>
          <w:sz w:val="22"/>
          <w:szCs w:val="22"/>
        </w:rPr>
        <w:t>in the face of</w:t>
      </w:r>
      <w:r w:rsidR="00C93157" w:rsidRPr="005A369E">
        <w:rPr>
          <w:sz w:val="22"/>
          <w:szCs w:val="22"/>
        </w:rPr>
        <w:t xml:space="preserve"> labor constraints caused by PM</w:t>
      </w:r>
      <w:r w:rsidR="00C93157" w:rsidRPr="005A369E">
        <w:rPr>
          <w:sz w:val="22"/>
          <w:szCs w:val="22"/>
          <w:vertAlign w:val="subscript"/>
        </w:rPr>
        <w:t>2.5</w:t>
      </w:r>
      <w:r w:rsidR="00C93157">
        <w:rPr>
          <w:rFonts w:hint="eastAsia"/>
          <w:sz w:val="22"/>
          <w:szCs w:val="22"/>
        </w:rPr>
        <w:t xml:space="preserve"> </w:t>
      </w:r>
      <w:r w:rsidR="00C93157" w:rsidRPr="005A369E">
        <w:rPr>
          <w:sz w:val="22"/>
          <w:szCs w:val="22"/>
        </w:rPr>
        <w:t>induced mortality and morbidity</w:t>
      </w:r>
      <w:r w:rsidR="00C93157" w:rsidRPr="005A369E">
        <w:rPr>
          <w:rFonts w:hint="eastAsia"/>
          <w:sz w:val="22"/>
          <w:szCs w:val="22"/>
        </w:rPr>
        <w:t xml:space="preserve"> in 2007</w:t>
      </w:r>
      <w:r w:rsidR="00C93157" w:rsidRPr="005A369E">
        <w:rPr>
          <w:sz w:val="22"/>
          <w:szCs w:val="22"/>
        </w:rPr>
        <w:t>. In Eastern China</w:t>
      </w:r>
      <w:r w:rsidR="00C93157" w:rsidRPr="005A369E">
        <w:rPr>
          <w:rFonts w:hint="eastAsia"/>
          <w:sz w:val="22"/>
          <w:szCs w:val="22"/>
        </w:rPr>
        <w:t xml:space="preserve"> </w:t>
      </w:r>
      <w:r w:rsidR="00C93157" w:rsidRPr="005A369E">
        <w:rPr>
          <w:sz w:val="22"/>
          <w:szCs w:val="22"/>
        </w:rPr>
        <w:t>where economic growth rel</w:t>
      </w:r>
      <w:r w:rsidR="00C93157" w:rsidRPr="005A369E">
        <w:rPr>
          <w:rFonts w:hint="eastAsia"/>
          <w:sz w:val="22"/>
          <w:szCs w:val="22"/>
        </w:rPr>
        <w:t>y</w:t>
      </w:r>
      <w:r w:rsidR="00C93157" w:rsidRPr="005A369E">
        <w:rPr>
          <w:sz w:val="22"/>
          <w:szCs w:val="22"/>
        </w:rPr>
        <w:t xml:space="preserve"> on the manufacturing sector, PM</w:t>
      </w:r>
      <w:r w:rsidR="00C93157" w:rsidRPr="005A369E">
        <w:rPr>
          <w:sz w:val="22"/>
          <w:szCs w:val="22"/>
          <w:vertAlign w:val="subscript"/>
        </w:rPr>
        <w:t>2.5</w:t>
      </w:r>
      <w:r w:rsidR="00C93157" w:rsidRPr="005A369E">
        <w:rPr>
          <w:sz w:val="22"/>
          <w:szCs w:val="22"/>
        </w:rPr>
        <w:t xml:space="preserve"> </w:t>
      </w:r>
      <w:r w:rsidR="00C93157" w:rsidRPr="005A369E">
        <w:rPr>
          <w:rFonts w:hint="eastAsia"/>
          <w:sz w:val="22"/>
          <w:szCs w:val="22"/>
        </w:rPr>
        <w:t>pollution</w:t>
      </w:r>
      <w:r w:rsidR="00C93157" w:rsidRPr="005A369E">
        <w:rPr>
          <w:sz w:val="22"/>
          <w:szCs w:val="22"/>
        </w:rPr>
        <w:t xml:space="preserve"> caused significant reductions in labor-intensive value-added in the manufacturing sector. Thus, the reduction</w:t>
      </w:r>
      <w:r w:rsidR="00C93157" w:rsidRPr="005A369E">
        <w:rPr>
          <w:rFonts w:hint="eastAsia"/>
          <w:sz w:val="22"/>
          <w:szCs w:val="22"/>
        </w:rPr>
        <w:t>s</w:t>
      </w:r>
      <w:r w:rsidR="00C93157" w:rsidRPr="005A369E">
        <w:rPr>
          <w:sz w:val="22"/>
          <w:szCs w:val="22"/>
        </w:rPr>
        <w:t xml:space="preserve"> in manufacturing’s total output accounted for a considerable </w:t>
      </w:r>
      <w:r w:rsidR="00C93157">
        <w:rPr>
          <w:rFonts w:hint="eastAsia"/>
          <w:sz w:val="22"/>
          <w:szCs w:val="22"/>
        </w:rPr>
        <w:t>51</w:t>
      </w:r>
      <w:r w:rsidR="00C93157" w:rsidRPr="005A369E">
        <w:rPr>
          <w:sz w:val="22"/>
          <w:szCs w:val="22"/>
        </w:rPr>
        <w:t xml:space="preserve">% of its total </w:t>
      </w:r>
      <w:r w:rsidR="00C93157">
        <w:rPr>
          <w:rFonts w:hint="eastAsia"/>
          <w:sz w:val="22"/>
          <w:szCs w:val="22"/>
        </w:rPr>
        <w:t>regional</w:t>
      </w:r>
      <w:r w:rsidR="00C93157" w:rsidRPr="005A369E">
        <w:rPr>
          <w:sz w:val="22"/>
          <w:szCs w:val="22"/>
        </w:rPr>
        <w:t xml:space="preserve"> output loss. In addition, in certain </w:t>
      </w:r>
      <w:r w:rsidR="00C93157" w:rsidRPr="005A369E">
        <w:rPr>
          <w:rFonts w:hint="eastAsia"/>
          <w:sz w:val="22"/>
          <w:szCs w:val="22"/>
        </w:rPr>
        <w:t>provinces</w:t>
      </w:r>
      <w:r w:rsidR="00C93157" w:rsidRPr="005A369E">
        <w:rPr>
          <w:sz w:val="22"/>
          <w:szCs w:val="22"/>
        </w:rPr>
        <w:t xml:space="preserve"> in North China where the service sector is burgeoning, PM</w:t>
      </w:r>
      <w:r w:rsidR="00C93157" w:rsidRPr="005A369E">
        <w:rPr>
          <w:sz w:val="22"/>
          <w:szCs w:val="22"/>
          <w:vertAlign w:val="subscript"/>
        </w:rPr>
        <w:t>2.5</w:t>
      </w:r>
      <w:r w:rsidR="00C93157">
        <w:rPr>
          <w:sz w:val="22"/>
          <w:szCs w:val="22"/>
          <w:vertAlign w:val="subscript"/>
        </w:rPr>
        <w:t xml:space="preserve"> </w:t>
      </w:r>
      <w:r w:rsidR="00C93157" w:rsidRPr="005A369E">
        <w:rPr>
          <w:sz w:val="22"/>
          <w:szCs w:val="22"/>
        </w:rPr>
        <w:t xml:space="preserve">induced mortality and morbidity also resulted in great economic losses in </w:t>
      </w:r>
      <w:r w:rsidR="00C93157" w:rsidRPr="005A369E">
        <w:rPr>
          <w:rFonts w:hint="eastAsia"/>
          <w:sz w:val="22"/>
          <w:szCs w:val="22"/>
        </w:rPr>
        <w:t>service</w:t>
      </w:r>
      <w:r w:rsidR="00C93157" w:rsidRPr="005A369E">
        <w:rPr>
          <w:sz w:val="22"/>
          <w:szCs w:val="22"/>
        </w:rPr>
        <w:t xml:space="preserve"> sector, accounting for </w:t>
      </w:r>
      <w:r w:rsidR="00C93157">
        <w:rPr>
          <w:rFonts w:hint="eastAsia"/>
          <w:sz w:val="22"/>
          <w:szCs w:val="22"/>
        </w:rPr>
        <w:t>27</w:t>
      </w:r>
      <w:r w:rsidR="00C93157" w:rsidRPr="005A369E">
        <w:rPr>
          <w:sz w:val="22"/>
          <w:szCs w:val="22"/>
        </w:rPr>
        <w:t xml:space="preserve">% of its total output reduction. In the </w:t>
      </w:r>
      <w:r w:rsidR="00C93157" w:rsidRPr="005A369E">
        <w:rPr>
          <w:rFonts w:hint="eastAsia"/>
          <w:sz w:val="22"/>
          <w:szCs w:val="22"/>
        </w:rPr>
        <w:t>N</w:t>
      </w:r>
      <w:r w:rsidR="00C93157" w:rsidRPr="005A369E">
        <w:rPr>
          <w:sz w:val="22"/>
          <w:szCs w:val="22"/>
        </w:rPr>
        <w:t xml:space="preserve">orthwest and </w:t>
      </w:r>
      <w:r w:rsidR="00C93157" w:rsidRPr="005A369E">
        <w:rPr>
          <w:rFonts w:hint="eastAsia"/>
          <w:sz w:val="22"/>
          <w:szCs w:val="22"/>
        </w:rPr>
        <w:t>S</w:t>
      </w:r>
      <w:r w:rsidR="00C93157" w:rsidRPr="005A369E">
        <w:rPr>
          <w:sz w:val="22"/>
          <w:szCs w:val="22"/>
        </w:rPr>
        <w:t xml:space="preserve">outhwest where the manufacturing sector is less developed but construction </w:t>
      </w:r>
      <w:r w:rsidR="00C93157">
        <w:rPr>
          <w:rFonts w:hint="eastAsia"/>
          <w:sz w:val="22"/>
          <w:szCs w:val="22"/>
        </w:rPr>
        <w:t xml:space="preserve">sector </w:t>
      </w:r>
      <w:r w:rsidR="00C93157" w:rsidRPr="005A369E">
        <w:rPr>
          <w:sz w:val="22"/>
          <w:szCs w:val="22"/>
        </w:rPr>
        <w:t xml:space="preserve">contributes a large share to the total regional GDP, the reduced </w:t>
      </w:r>
      <w:r w:rsidR="00C93157" w:rsidRPr="005A369E">
        <w:rPr>
          <w:rFonts w:hint="eastAsia"/>
          <w:sz w:val="22"/>
          <w:szCs w:val="22"/>
        </w:rPr>
        <w:t>value-added</w:t>
      </w:r>
      <w:r w:rsidR="00C93157" w:rsidRPr="005A369E">
        <w:rPr>
          <w:sz w:val="22"/>
          <w:szCs w:val="22"/>
        </w:rPr>
        <w:t xml:space="preserve"> had the greatest impact on the construction sector, accounting for </w:t>
      </w:r>
      <w:r w:rsidR="00C93157">
        <w:rPr>
          <w:rFonts w:hint="eastAsia"/>
          <w:sz w:val="22"/>
          <w:szCs w:val="22"/>
        </w:rPr>
        <w:t>17</w:t>
      </w:r>
      <w:r w:rsidR="00C93157" w:rsidRPr="005A369E">
        <w:rPr>
          <w:sz w:val="22"/>
          <w:szCs w:val="22"/>
        </w:rPr>
        <w:t xml:space="preserve">% and </w:t>
      </w:r>
      <w:r w:rsidR="00C93157">
        <w:rPr>
          <w:rFonts w:hint="eastAsia"/>
          <w:sz w:val="22"/>
          <w:szCs w:val="22"/>
        </w:rPr>
        <w:t>13</w:t>
      </w:r>
      <w:r w:rsidR="00C93157" w:rsidRPr="005A369E">
        <w:rPr>
          <w:sz w:val="22"/>
          <w:szCs w:val="22"/>
        </w:rPr>
        <w:t>% of the total economic loss</w:t>
      </w:r>
      <w:r w:rsidR="00C93157">
        <w:rPr>
          <w:rFonts w:hint="eastAsia"/>
          <w:sz w:val="22"/>
          <w:szCs w:val="22"/>
        </w:rPr>
        <w:t>es</w:t>
      </w:r>
      <w:r w:rsidR="00C93157" w:rsidRPr="005A369E">
        <w:rPr>
          <w:sz w:val="22"/>
          <w:szCs w:val="22"/>
        </w:rPr>
        <w:t xml:space="preserve">, respectively. </w:t>
      </w:r>
      <w:r w:rsidR="00C93157" w:rsidRPr="005A369E">
        <w:t xml:space="preserve"> </w:t>
      </w:r>
    </w:p>
    <w:p w:rsidR="00880378" w:rsidRPr="005A369E" w:rsidRDefault="00880378">
      <w:pPr>
        <w:rPr>
          <w:sz w:val="22"/>
          <w:szCs w:val="22"/>
        </w:rPr>
      </w:pPr>
    </w:p>
    <w:p w:rsidR="00880378" w:rsidRPr="005A369E" w:rsidRDefault="005F0769">
      <w:pPr>
        <w:jc w:val="center"/>
        <w:rPr>
          <w:i/>
          <w:iCs/>
        </w:rPr>
      </w:pPr>
      <w:r>
        <w:rPr>
          <w:i/>
          <w:iCs/>
          <w:noProof/>
          <w:lang w:val="en-GB"/>
        </w:rPr>
        <w:lastRenderedPageBreak/>
        <w:drawing>
          <wp:inline distT="0" distB="0" distL="0" distR="0">
            <wp:extent cx="6188710" cy="3217545"/>
            <wp:effectExtent l="19050" t="0" r="2540" b="0"/>
            <wp:docPr id="6" name="图片 5" descr="图3 70c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 70case.PNG"/>
                    <pic:cNvPicPr/>
                  </pic:nvPicPr>
                  <pic:blipFill>
                    <a:blip r:embed="rId15"/>
                    <a:stretch>
                      <a:fillRect/>
                    </a:stretch>
                  </pic:blipFill>
                  <pic:spPr>
                    <a:xfrm>
                      <a:off x="0" y="0"/>
                      <a:ext cx="6188710" cy="3217545"/>
                    </a:xfrm>
                    <a:prstGeom prst="rect">
                      <a:avLst/>
                    </a:prstGeom>
                  </pic:spPr>
                </pic:pic>
              </a:graphicData>
            </a:graphic>
          </wp:inline>
        </w:drawing>
      </w:r>
    </w:p>
    <w:p w:rsidR="00D51F4C" w:rsidRDefault="00173896">
      <w:pPr>
        <w:rPr>
          <w:iCs/>
          <w:sz w:val="22"/>
          <w:szCs w:val="22"/>
        </w:rPr>
      </w:pPr>
      <w:r w:rsidRPr="005A369E">
        <w:rPr>
          <w:b/>
          <w:iCs/>
          <w:sz w:val="22"/>
          <w:szCs w:val="22"/>
        </w:rPr>
        <w:t xml:space="preserve">Figure 4. </w:t>
      </w:r>
      <w:r w:rsidRPr="005A369E">
        <w:rPr>
          <w:rFonts w:hint="eastAsia"/>
          <w:b/>
          <w:iCs/>
          <w:sz w:val="22"/>
          <w:szCs w:val="22"/>
        </w:rPr>
        <w:t>P</w:t>
      </w:r>
      <w:r w:rsidRPr="005A369E">
        <w:rPr>
          <w:b/>
          <w:iCs/>
          <w:sz w:val="22"/>
          <w:szCs w:val="22"/>
        </w:rPr>
        <w:t>rovincial direct and indirect effects analysis, China, 2007</w:t>
      </w:r>
      <w:r w:rsidRPr="005A369E">
        <w:rPr>
          <w:iCs/>
          <w:sz w:val="22"/>
          <w:szCs w:val="22"/>
        </w:rPr>
        <w:t xml:space="preserve">. </w:t>
      </w:r>
    </w:p>
    <w:p w:rsidR="00880378" w:rsidRDefault="00D51F4C">
      <w:pPr>
        <w:rPr>
          <w:sz w:val="22"/>
          <w:szCs w:val="22"/>
        </w:rPr>
      </w:pPr>
      <w:r w:rsidRPr="005A369E">
        <w:rPr>
          <w:sz w:val="22"/>
          <w:szCs w:val="22"/>
        </w:rPr>
        <w:t xml:space="preserve">Figure 4 </w:t>
      </w:r>
      <w:r w:rsidRPr="005A369E">
        <w:rPr>
          <w:rFonts w:hint="eastAsia"/>
          <w:sz w:val="22"/>
          <w:szCs w:val="22"/>
        </w:rPr>
        <w:t xml:space="preserve">compares the </w:t>
      </w:r>
      <w:r w:rsidRPr="005A369E">
        <w:rPr>
          <w:sz w:val="22"/>
          <w:szCs w:val="22"/>
        </w:rPr>
        <w:t xml:space="preserve">direct and indirect </w:t>
      </w:r>
      <w:r w:rsidRPr="005A369E">
        <w:rPr>
          <w:rFonts w:hint="eastAsia"/>
          <w:sz w:val="22"/>
          <w:szCs w:val="22"/>
        </w:rPr>
        <w:t>economic losses of health impacts induced by PM</w:t>
      </w:r>
      <w:r w:rsidRPr="005A369E">
        <w:rPr>
          <w:rFonts w:hint="eastAsia"/>
          <w:sz w:val="22"/>
          <w:szCs w:val="22"/>
          <w:vertAlign w:val="subscript"/>
        </w:rPr>
        <w:t>2.5</w:t>
      </w:r>
      <w:r w:rsidRPr="005A369E">
        <w:rPr>
          <w:rFonts w:hint="eastAsia"/>
          <w:sz w:val="22"/>
          <w:szCs w:val="22"/>
        </w:rPr>
        <w:t xml:space="preserve"> air pollution </w:t>
      </w:r>
      <w:r>
        <w:rPr>
          <w:rFonts w:hint="eastAsia"/>
          <w:sz w:val="22"/>
          <w:szCs w:val="22"/>
        </w:rPr>
        <w:t>in the intermediate case where total economic losses arrive at 346.26 billion Yuan</w:t>
      </w:r>
      <w:r w:rsidRPr="005A369E">
        <w:rPr>
          <w:sz w:val="22"/>
          <w:szCs w:val="22"/>
        </w:rPr>
        <w:t xml:space="preserve">. </w:t>
      </w:r>
      <w:r>
        <w:rPr>
          <w:rFonts w:hint="eastAsia"/>
          <w:iCs/>
          <w:sz w:val="22"/>
          <w:szCs w:val="22"/>
        </w:rPr>
        <w:t>E</w:t>
      </w:r>
      <w:r w:rsidR="00173896" w:rsidRPr="005A369E">
        <w:rPr>
          <w:rFonts w:hint="eastAsia"/>
          <w:sz w:val="22"/>
          <w:szCs w:val="22"/>
        </w:rPr>
        <w:t xml:space="preserve">ach bar shows the provincial total economic losses resulting from labor year loss due to air pollution induced mortality and morbidity, consisting of both direct and indirect economic losses in that province. </w:t>
      </w:r>
      <w:r w:rsidR="00173896" w:rsidRPr="005A369E">
        <w:rPr>
          <w:sz w:val="22"/>
          <w:szCs w:val="22"/>
        </w:rPr>
        <w:t xml:space="preserve">The </w:t>
      </w:r>
      <w:r w:rsidR="00DE3349">
        <w:rPr>
          <w:rFonts w:hint="eastAsia"/>
          <w:sz w:val="22"/>
          <w:szCs w:val="22"/>
        </w:rPr>
        <w:t>purple</w:t>
      </w:r>
      <w:r w:rsidR="00DE3349" w:rsidRPr="005A369E">
        <w:rPr>
          <w:rFonts w:hint="eastAsia"/>
          <w:sz w:val="22"/>
          <w:szCs w:val="22"/>
        </w:rPr>
        <w:t xml:space="preserve"> </w:t>
      </w:r>
      <w:r w:rsidR="00173896" w:rsidRPr="005A369E">
        <w:rPr>
          <w:rFonts w:hint="eastAsia"/>
          <w:sz w:val="22"/>
          <w:szCs w:val="22"/>
        </w:rPr>
        <w:t xml:space="preserve">area denotes the provincial direct economic losses referring to the provincial reduced </w:t>
      </w:r>
      <w:r w:rsidR="002034FD" w:rsidRPr="005A369E">
        <w:rPr>
          <w:rFonts w:hint="eastAsia"/>
          <w:sz w:val="22"/>
          <w:szCs w:val="22"/>
        </w:rPr>
        <w:t>value-added</w:t>
      </w:r>
      <w:r w:rsidR="00173896" w:rsidRPr="005A369E">
        <w:rPr>
          <w:rFonts w:hint="eastAsia"/>
          <w:sz w:val="22"/>
          <w:szCs w:val="22"/>
        </w:rPr>
        <w:t xml:space="preserve"> while</w:t>
      </w:r>
      <w:r w:rsidR="00173896" w:rsidRPr="005A369E">
        <w:rPr>
          <w:sz w:val="22"/>
          <w:szCs w:val="22"/>
        </w:rPr>
        <w:t xml:space="preserve"> the</w:t>
      </w:r>
      <w:r w:rsidR="00173896" w:rsidRPr="005A369E">
        <w:rPr>
          <w:rFonts w:hint="eastAsia"/>
          <w:sz w:val="22"/>
          <w:szCs w:val="22"/>
        </w:rPr>
        <w:t xml:space="preserve"> gray area is the provincial indirect economic losses cascaded through inter-industrial and inter-regional relationships on the supply side of the economy</w:t>
      </w:r>
      <w:r>
        <w:rPr>
          <w:rFonts w:hint="eastAsia"/>
          <w:sz w:val="22"/>
          <w:szCs w:val="22"/>
        </w:rPr>
        <w:t xml:space="preserve"> and their percentages</w:t>
      </w:r>
      <w:r w:rsidR="00173896" w:rsidRPr="005A369E">
        <w:rPr>
          <w:rFonts w:hint="eastAsia"/>
          <w:sz w:val="22"/>
          <w:szCs w:val="22"/>
        </w:rPr>
        <w:t xml:space="preserve"> were presented on</w:t>
      </w:r>
      <w:r w:rsidR="00AA503F" w:rsidRPr="005A369E">
        <w:rPr>
          <w:rFonts w:hint="eastAsia"/>
          <w:sz w:val="22"/>
          <w:szCs w:val="22"/>
        </w:rPr>
        <w:t xml:space="preserve"> the bottom and top of each bar</w:t>
      </w:r>
      <w:r w:rsidR="00173896" w:rsidRPr="005A369E">
        <w:rPr>
          <w:rFonts w:hint="eastAsia"/>
          <w:sz w:val="22"/>
          <w:szCs w:val="22"/>
        </w:rPr>
        <w:t xml:space="preserve"> </w:t>
      </w:r>
      <w:r>
        <w:rPr>
          <w:rFonts w:hint="eastAsia"/>
          <w:sz w:val="22"/>
          <w:szCs w:val="22"/>
        </w:rPr>
        <w:t>for</w:t>
      </w:r>
      <w:r w:rsidR="00173896" w:rsidRPr="005A369E">
        <w:rPr>
          <w:rFonts w:hint="eastAsia"/>
          <w:sz w:val="22"/>
          <w:szCs w:val="22"/>
        </w:rPr>
        <w:t xml:space="preserve"> comparisons. It is clear that large proportion of provincial total economic losses come from indirect economic loss across almost all 30 Chinese</w:t>
      </w:r>
      <w:r>
        <w:rPr>
          <w:rFonts w:hint="eastAsia"/>
          <w:sz w:val="22"/>
          <w:szCs w:val="22"/>
        </w:rPr>
        <w:t xml:space="preserve"> provinces.</w:t>
      </w:r>
      <w:r w:rsidR="00173896" w:rsidRPr="005A369E">
        <w:rPr>
          <w:rFonts w:hint="eastAsia"/>
          <w:sz w:val="22"/>
          <w:szCs w:val="22"/>
        </w:rPr>
        <w:t xml:space="preserve"> </w:t>
      </w:r>
      <w:r w:rsidRPr="005A369E">
        <w:rPr>
          <w:sz w:val="22"/>
          <w:szCs w:val="22"/>
        </w:rPr>
        <w:t xml:space="preserve">The two provinces with the greatest total output loss were Jiangsu and Shandong, which </w:t>
      </w:r>
      <w:r w:rsidRPr="005A369E">
        <w:rPr>
          <w:rFonts w:hint="eastAsia"/>
          <w:sz w:val="22"/>
          <w:szCs w:val="22"/>
        </w:rPr>
        <w:t>also</w:t>
      </w:r>
      <w:r w:rsidRPr="005A369E">
        <w:rPr>
          <w:sz w:val="22"/>
          <w:szCs w:val="22"/>
        </w:rPr>
        <w:t xml:space="preserve"> </w:t>
      </w:r>
      <w:r w:rsidRPr="005A369E">
        <w:rPr>
          <w:rFonts w:hint="eastAsia"/>
          <w:sz w:val="22"/>
          <w:szCs w:val="22"/>
        </w:rPr>
        <w:t>suffere</w:t>
      </w:r>
      <w:r w:rsidRPr="005A369E">
        <w:rPr>
          <w:sz w:val="22"/>
          <w:szCs w:val="22"/>
        </w:rPr>
        <w:t xml:space="preserve">d the </w:t>
      </w:r>
      <w:r w:rsidRPr="005A369E">
        <w:rPr>
          <w:rFonts w:hint="eastAsia"/>
          <w:sz w:val="22"/>
          <w:szCs w:val="22"/>
        </w:rPr>
        <w:t>greatest</w:t>
      </w:r>
      <w:r w:rsidRPr="005A369E">
        <w:rPr>
          <w:sz w:val="22"/>
          <w:szCs w:val="22"/>
        </w:rPr>
        <w:t xml:space="preserve"> indirect </w:t>
      </w:r>
      <w:r w:rsidRPr="005A369E">
        <w:rPr>
          <w:rFonts w:hint="eastAsia"/>
          <w:sz w:val="22"/>
          <w:szCs w:val="22"/>
        </w:rPr>
        <w:t>economic losses</w:t>
      </w:r>
      <w:r w:rsidRPr="005A369E">
        <w:rPr>
          <w:sz w:val="22"/>
          <w:szCs w:val="22"/>
        </w:rPr>
        <w:t>. In Jiangsu, the indirect economic loss</w:t>
      </w:r>
      <w:r w:rsidRPr="005A369E">
        <w:rPr>
          <w:rFonts w:hint="eastAsia"/>
          <w:sz w:val="22"/>
          <w:szCs w:val="22"/>
        </w:rPr>
        <w:t>es</w:t>
      </w:r>
      <w:r w:rsidRPr="005A369E">
        <w:rPr>
          <w:sz w:val="22"/>
          <w:szCs w:val="22"/>
        </w:rPr>
        <w:t xml:space="preserve"> </w:t>
      </w:r>
      <w:r w:rsidRPr="005A369E">
        <w:rPr>
          <w:rFonts w:hint="eastAsia"/>
          <w:sz w:val="22"/>
          <w:szCs w:val="22"/>
        </w:rPr>
        <w:t>amounted at</w:t>
      </w:r>
      <w:r w:rsidRPr="005A369E">
        <w:rPr>
          <w:sz w:val="22"/>
          <w:szCs w:val="22"/>
        </w:rPr>
        <w:t xml:space="preserve"> </w:t>
      </w:r>
      <w:r>
        <w:rPr>
          <w:rFonts w:hint="eastAsia"/>
          <w:sz w:val="22"/>
          <w:szCs w:val="22"/>
        </w:rPr>
        <w:t>33.70</w:t>
      </w:r>
      <w:r w:rsidRPr="005A369E">
        <w:rPr>
          <w:sz w:val="22"/>
          <w:szCs w:val="22"/>
        </w:rPr>
        <w:t xml:space="preserve"> billion </w:t>
      </w:r>
      <w:r w:rsidRPr="005A369E">
        <w:rPr>
          <w:rFonts w:hint="eastAsia"/>
          <w:sz w:val="22"/>
          <w:szCs w:val="22"/>
        </w:rPr>
        <w:t>Yuan</w:t>
      </w:r>
      <w:r w:rsidRPr="005A369E">
        <w:rPr>
          <w:sz w:val="22"/>
          <w:szCs w:val="22"/>
        </w:rPr>
        <w:t>, which accounted for 60% of its total economic loss</w:t>
      </w:r>
      <w:r w:rsidRPr="005A369E">
        <w:rPr>
          <w:rFonts w:hint="eastAsia"/>
          <w:sz w:val="22"/>
          <w:szCs w:val="22"/>
        </w:rPr>
        <w:t>es</w:t>
      </w:r>
      <w:r w:rsidRPr="005A369E">
        <w:rPr>
          <w:sz w:val="22"/>
          <w:szCs w:val="22"/>
        </w:rPr>
        <w:t>. The percentage was the same in Shandong, where the indirect loss</w:t>
      </w:r>
      <w:r w:rsidRPr="005A369E">
        <w:rPr>
          <w:rFonts w:hint="eastAsia"/>
          <w:sz w:val="22"/>
          <w:szCs w:val="22"/>
        </w:rPr>
        <w:t>es</w:t>
      </w:r>
      <w:r w:rsidRPr="005A369E">
        <w:rPr>
          <w:sz w:val="22"/>
          <w:szCs w:val="22"/>
        </w:rPr>
        <w:t xml:space="preserve"> </w:t>
      </w:r>
      <w:r w:rsidRPr="005A369E">
        <w:rPr>
          <w:rFonts w:hint="eastAsia"/>
          <w:sz w:val="22"/>
          <w:szCs w:val="22"/>
        </w:rPr>
        <w:t>amounted to</w:t>
      </w:r>
      <w:r w:rsidRPr="005A369E">
        <w:rPr>
          <w:sz w:val="22"/>
          <w:szCs w:val="22"/>
        </w:rPr>
        <w:t xml:space="preserve"> </w:t>
      </w:r>
      <w:r>
        <w:rPr>
          <w:rFonts w:hint="eastAsia"/>
          <w:sz w:val="22"/>
          <w:szCs w:val="22"/>
        </w:rPr>
        <w:t>28.76</w:t>
      </w:r>
      <w:r w:rsidRPr="005A369E">
        <w:rPr>
          <w:sz w:val="22"/>
          <w:szCs w:val="22"/>
        </w:rPr>
        <w:t xml:space="preserve"> billion</w:t>
      </w:r>
      <w:r w:rsidRPr="005A369E">
        <w:rPr>
          <w:rFonts w:hint="eastAsia"/>
          <w:sz w:val="22"/>
          <w:szCs w:val="22"/>
        </w:rPr>
        <w:t xml:space="preserve"> Yuan</w:t>
      </w:r>
      <w:r w:rsidRPr="005A369E">
        <w:rPr>
          <w:sz w:val="22"/>
          <w:szCs w:val="22"/>
        </w:rPr>
        <w:t xml:space="preserve">. Surprisingly, in all </w:t>
      </w:r>
      <w:r w:rsidRPr="005A369E">
        <w:rPr>
          <w:rFonts w:hint="eastAsia"/>
          <w:sz w:val="22"/>
          <w:szCs w:val="22"/>
        </w:rPr>
        <w:t xml:space="preserve">30 </w:t>
      </w:r>
      <w:r w:rsidRPr="005A369E">
        <w:rPr>
          <w:sz w:val="22"/>
          <w:szCs w:val="22"/>
        </w:rPr>
        <w:t>provinces except Anhui</w:t>
      </w:r>
      <w:r>
        <w:rPr>
          <w:rFonts w:hint="eastAsia"/>
          <w:sz w:val="22"/>
          <w:szCs w:val="22"/>
        </w:rPr>
        <w:t xml:space="preserve"> and Hunan</w:t>
      </w:r>
      <w:r w:rsidRPr="005A369E">
        <w:rPr>
          <w:sz w:val="22"/>
          <w:szCs w:val="22"/>
        </w:rPr>
        <w:t xml:space="preserve">, indirect </w:t>
      </w:r>
      <w:r w:rsidRPr="005A369E">
        <w:rPr>
          <w:rFonts w:hint="eastAsia"/>
          <w:sz w:val="22"/>
          <w:szCs w:val="22"/>
        </w:rPr>
        <w:t xml:space="preserve">economic </w:t>
      </w:r>
      <w:r w:rsidRPr="005A369E">
        <w:rPr>
          <w:sz w:val="22"/>
          <w:szCs w:val="22"/>
        </w:rPr>
        <w:t xml:space="preserve">losses </w:t>
      </w:r>
      <w:r w:rsidRPr="005A369E">
        <w:rPr>
          <w:rFonts w:hint="eastAsia"/>
          <w:sz w:val="22"/>
          <w:szCs w:val="22"/>
        </w:rPr>
        <w:t>outnumbered</w:t>
      </w:r>
      <w:r w:rsidRPr="005A369E">
        <w:rPr>
          <w:sz w:val="22"/>
          <w:szCs w:val="22"/>
        </w:rPr>
        <w:t xml:space="preserve"> direct </w:t>
      </w:r>
      <w:r w:rsidRPr="005A369E">
        <w:rPr>
          <w:rFonts w:hint="eastAsia"/>
          <w:sz w:val="22"/>
          <w:szCs w:val="22"/>
        </w:rPr>
        <w:t xml:space="preserve">economic </w:t>
      </w:r>
      <w:r w:rsidRPr="005A369E">
        <w:rPr>
          <w:sz w:val="22"/>
          <w:szCs w:val="22"/>
        </w:rPr>
        <w:t xml:space="preserve">losses which underscore the significance of </w:t>
      </w:r>
      <w:r w:rsidRPr="005A369E">
        <w:rPr>
          <w:rFonts w:hint="eastAsia"/>
          <w:sz w:val="22"/>
          <w:szCs w:val="22"/>
        </w:rPr>
        <w:t>capturing</w:t>
      </w:r>
      <w:r w:rsidRPr="005A369E">
        <w:rPr>
          <w:sz w:val="22"/>
          <w:szCs w:val="22"/>
        </w:rPr>
        <w:t xml:space="preserve"> the ripple effects </w:t>
      </w:r>
      <w:r w:rsidRPr="005A369E">
        <w:rPr>
          <w:rFonts w:hint="eastAsia"/>
          <w:sz w:val="22"/>
          <w:szCs w:val="22"/>
        </w:rPr>
        <w:t>accumulated along inter-industrial and inter-regional linkages</w:t>
      </w:r>
      <w:r w:rsidRPr="005A369E">
        <w:rPr>
          <w:sz w:val="22"/>
          <w:szCs w:val="22"/>
        </w:rPr>
        <w:t xml:space="preserve"> in a circular economy. This concept is fairly meaningful, especially in provinces such as Gansu, Qinghai, Ningxia and Xinjiang, where industrial structures are primarily based on raw and pre-processed products and exports to other regions. In such cases, although direct economic losses caused by </w:t>
      </w:r>
      <w:r w:rsidRPr="005A369E">
        <w:rPr>
          <w:rFonts w:hint="eastAsia"/>
          <w:sz w:val="22"/>
          <w:szCs w:val="22"/>
        </w:rPr>
        <w:t>reduced industrial value-added</w:t>
      </w:r>
      <w:r w:rsidRPr="005A369E">
        <w:rPr>
          <w:sz w:val="22"/>
          <w:szCs w:val="22"/>
        </w:rPr>
        <w:t xml:space="preserve"> in the province </w:t>
      </w:r>
      <w:r w:rsidRPr="005A369E">
        <w:rPr>
          <w:rFonts w:hint="eastAsia"/>
          <w:sz w:val="22"/>
          <w:szCs w:val="22"/>
        </w:rPr>
        <w:t>were relatively</w:t>
      </w:r>
      <w:r w:rsidRPr="005A369E">
        <w:rPr>
          <w:sz w:val="22"/>
          <w:szCs w:val="22"/>
        </w:rPr>
        <w:t xml:space="preserve"> small, the indirect cascading </w:t>
      </w:r>
      <w:r w:rsidRPr="005A369E">
        <w:rPr>
          <w:rFonts w:hint="eastAsia"/>
          <w:sz w:val="22"/>
          <w:szCs w:val="22"/>
        </w:rPr>
        <w:t>economic losses</w:t>
      </w:r>
      <w:r w:rsidRPr="005A369E">
        <w:rPr>
          <w:sz w:val="22"/>
          <w:szCs w:val="22"/>
        </w:rPr>
        <w:t xml:space="preserve"> could contribute </w:t>
      </w:r>
      <w:r w:rsidRPr="005A369E">
        <w:rPr>
          <w:rFonts w:hint="eastAsia"/>
          <w:sz w:val="22"/>
          <w:szCs w:val="22"/>
        </w:rPr>
        <w:t>a significant part</w:t>
      </w:r>
      <w:r w:rsidRPr="005A369E">
        <w:rPr>
          <w:sz w:val="22"/>
          <w:szCs w:val="22"/>
        </w:rPr>
        <w:t xml:space="preserve"> to its total economic loss</w:t>
      </w:r>
      <w:r w:rsidRPr="005A369E">
        <w:rPr>
          <w:rFonts w:hint="eastAsia"/>
          <w:sz w:val="22"/>
          <w:szCs w:val="22"/>
        </w:rPr>
        <w:t>es</w:t>
      </w:r>
      <w:r w:rsidRPr="005A369E">
        <w:rPr>
          <w:sz w:val="22"/>
          <w:szCs w:val="22"/>
        </w:rPr>
        <w:t xml:space="preserve">. Provinces such as Jiangsu where the industrial production processes rely heavily on importing intermediate products from other industries could suffer severe economic losses </w:t>
      </w:r>
      <w:r w:rsidRPr="005A369E">
        <w:rPr>
          <w:rFonts w:hint="eastAsia"/>
          <w:sz w:val="22"/>
          <w:szCs w:val="22"/>
        </w:rPr>
        <w:t>due to reduced value-added and output</w:t>
      </w:r>
      <w:r w:rsidRPr="005A369E">
        <w:rPr>
          <w:sz w:val="22"/>
          <w:szCs w:val="22"/>
        </w:rPr>
        <w:t xml:space="preserve"> i</w:t>
      </w:r>
      <w:r w:rsidRPr="005A369E">
        <w:rPr>
          <w:rFonts w:hint="eastAsia"/>
          <w:sz w:val="22"/>
          <w:szCs w:val="22"/>
        </w:rPr>
        <w:t>n</w:t>
      </w:r>
      <w:r w:rsidRPr="005A369E">
        <w:rPr>
          <w:sz w:val="22"/>
          <w:szCs w:val="22"/>
        </w:rPr>
        <w:t xml:space="preserve"> industries or sectors</w:t>
      </w:r>
      <w:r w:rsidRPr="005A369E">
        <w:rPr>
          <w:rFonts w:hint="eastAsia"/>
          <w:sz w:val="22"/>
          <w:szCs w:val="22"/>
        </w:rPr>
        <w:t xml:space="preserve"> within other provinces</w:t>
      </w:r>
      <w:r w:rsidRPr="005A369E">
        <w:rPr>
          <w:sz w:val="22"/>
          <w:szCs w:val="22"/>
        </w:rPr>
        <w:t xml:space="preserve">. </w:t>
      </w:r>
      <w:r>
        <w:rPr>
          <w:rFonts w:hint="eastAsia"/>
          <w:sz w:val="22"/>
          <w:szCs w:val="22"/>
        </w:rPr>
        <w:t>As each</w:t>
      </w:r>
      <w:r w:rsidRPr="005A369E">
        <w:rPr>
          <w:sz w:val="22"/>
          <w:szCs w:val="22"/>
        </w:rPr>
        <w:t xml:space="preserve"> sector has backward linkages with the sectors that provide its inputs and forward linkages with those to which it sells its outputs, changes in </w:t>
      </w:r>
      <w:r w:rsidRPr="005A369E">
        <w:rPr>
          <w:rFonts w:hint="eastAsia"/>
          <w:sz w:val="22"/>
          <w:szCs w:val="22"/>
        </w:rPr>
        <w:t>the value-added</w:t>
      </w:r>
      <w:r w:rsidRPr="005A369E">
        <w:rPr>
          <w:sz w:val="22"/>
          <w:szCs w:val="22"/>
        </w:rPr>
        <w:t xml:space="preserve"> in one sector </w:t>
      </w:r>
      <w:r w:rsidRPr="005A369E">
        <w:rPr>
          <w:rFonts w:hint="eastAsia"/>
          <w:sz w:val="22"/>
          <w:szCs w:val="22"/>
        </w:rPr>
        <w:t>w</w:t>
      </w:r>
      <w:r w:rsidRPr="005A369E">
        <w:rPr>
          <w:sz w:val="22"/>
          <w:szCs w:val="22"/>
        </w:rPr>
        <w:t xml:space="preserve">ould influence </w:t>
      </w:r>
      <w:r w:rsidRPr="005A369E">
        <w:rPr>
          <w:rFonts w:hint="eastAsia"/>
          <w:sz w:val="22"/>
          <w:szCs w:val="22"/>
        </w:rPr>
        <w:t xml:space="preserve">both </w:t>
      </w:r>
      <w:r w:rsidRPr="005A369E">
        <w:rPr>
          <w:sz w:val="22"/>
          <w:szCs w:val="22"/>
        </w:rPr>
        <w:t>the upstream and downstream sectors through inter-connectedness</w:t>
      </w:r>
      <w:r w:rsidRPr="005A369E">
        <w:rPr>
          <w:rFonts w:hint="eastAsia"/>
          <w:sz w:val="22"/>
          <w:szCs w:val="22"/>
        </w:rPr>
        <w:t xml:space="preserve"> among industries and </w:t>
      </w:r>
      <w:r w:rsidRPr="005A369E">
        <w:rPr>
          <w:rFonts w:hint="eastAsia"/>
          <w:sz w:val="22"/>
          <w:szCs w:val="22"/>
        </w:rPr>
        <w:lastRenderedPageBreak/>
        <w:t>regions</w:t>
      </w:r>
      <w:r w:rsidRPr="005A369E">
        <w:rPr>
          <w:sz w:val="22"/>
          <w:szCs w:val="22"/>
        </w:rPr>
        <w:t xml:space="preserve">. </w:t>
      </w:r>
    </w:p>
    <w:p w:rsidR="007744CB" w:rsidRPr="007744CB" w:rsidRDefault="007744CB">
      <w:pPr>
        <w:rPr>
          <w:sz w:val="22"/>
          <w:szCs w:val="22"/>
        </w:rPr>
      </w:pPr>
    </w:p>
    <w:p w:rsidR="00880378" w:rsidRPr="005A369E" w:rsidRDefault="00173896">
      <w:pPr>
        <w:pStyle w:val="2"/>
        <w:numPr>
          <w:ilvl w:val="0"/>
          <w:numId w:val="1"/>
        </w:numPr>
        <w:ind w:firstLineChars="0"/>
        <w:rPr>
          <w:b/>
          <w:sz w:val="22"/>
          <w:szCs w:val="22"/>
        </w:rPr>
      </w:pPr>
      <w:r w:rsidRPr="005A369E">
        <w:rPr>
          <w:rFonts w:hint="eastAsia"/>
          <w:b/>
          <w:sz w:val="22"/>
          <w:szCs w:val="22"/>
        </w:rPr>
        <w:t>Conclusion</w:t>
      </w:r>
    </w:p>
    <w:p w:rsidR="00880378" w:rsidRPr="005A369E" w:rsidRDefault="00336707">
      <w:pPr>
        <w:rPr>
          <w:sz w:val="22"/>
          <w:szCs w:val="22"/>
        </w:rPr>
      </w:pPr>
      <w:r>
        <w:rPr>
          <w:sz w:val="22"/>
          <w:szCs w:val="22"/>
        </w:rPr>
        <w:t>D</w:t>
      </w:r>
      <w:r w:rsidR="00173896" w:rsidRPr="005A369E">
        <w:rPr>
          <w:rFonts w:hint="eastAsia"/>
          <w:sz w:val="22"/>
          <w:szCs w:val="22"/>
        </w:rPr>
        <w:t>irect economic losses</w:t>
      </w:r>
      <w:r w:rsidR="006B32BE" w:rsidRPr="005A369E">
        <w:rPr>
          <w:rFonts w:hint="eastAsia"/>
          <w:sz w:val="22"/>
          <w:szCs w:val="22"/>
        </w:rPr>
        <w:t xml:space="preserve"> represent</w:t>
      </w:r>
      <w:r w:rsidR="00173896" w:rsidRPr="005A369E">
        <w:rPr>
          <w:rFonts w:hint="eastAsia"/>
          <w:sz w:val="22"/>
          <w:szCs w:val="22"/>
        </w:rPr>
        <w:t xml:space="preserve"> only a small fraction of total economic losses caused by any disruptive events. Some disruptive events, such as the PM</w:t>
      </w:r>
      <w:r w:rsidR="00173896" w:rsidRPr="005A369E">
        <w:rPr>
          <w:rFonts w:hint="eastAsia"/>
          <w:sz w:val="22"/>
          <w:szCs w:val="22"/>
          <w:vertAlign w:val="subscript"/>
        </w:rPr>
        <w:t>2.5</w:t>
      </w:r>
      <w:r w:rsidR="00173896" w:rsidRPr="005A369E">
        <w:rPr>
          <w:rFonts w:hint="eastAsia"/>
          <w:sz w:val="22"/>
          <w:szCs w:val="22"/>
        </w:rPr>
        <w:t xml:space="preserve"> air pollution could result in little physical capital damages but great labor constraints on production capacity due to PM</w:t>
      </w:r>
      <w:r w:rsidR="00173896" w:rsidRPr="005A369E">
        <w:rPr>
          <w:rFonts w:hint="eastAsia"/>
          <w:sz w:val="22"/>
          <w:szCs w:val="22"/>
          <w:vertAlign w:val="subscript"/>
        </w:rPr>
        <w:t>2.5</w:t>
      </w:r>
      <w:r w:rsidR="00173896" w:rsidRPr="005A369E">
        <w:rPr>
          <w:rFonts w:hint="eastAsia"/>
          <w:sz w:val="22"/>
          <w:szCs w:val="22"/>
        </w:rPr>
        <w:t xml:space="preserve"> related diseases. Indeed, the </w:t>
      </w:r>
      <w:r w:rsidR="00173896" w:rsidRPr="005A369E">
        <w:rPr>
          <w:sz w:val="22"/>
          <w:szCs w:val="22"/>
        </w:rPr>
        <w:t>cascading</w:t>
      </w:r>
      <w:r w:rsidR="00173896" w:rsidRPr="005A369E">
        <w:rPr>
          <w:rFonts w:hint="eastAsia"/>
          <w:sz w:val="22"/>
          <w:szCs w:val="22"/>
        </w:rPr>
        <w:t xml:space="preserve"> </w:t>
      </w:r>
      <w:r w:rsidR="00173896" w:rsidRPr="005A369E">
        <w:rPr>
          <w:sz w:val="22"/>
          <w:szCs w:val="22"/>
        </w:rPr>
        <w:t>indirect</w:t>
      </w:r>
      <w:r w:rsidR="00173896" w:rsidRPr="005A369E">
        <w:rPr>
          <w:rFonts w:hint="eastAsia"/>
          <w:sz w:val="22"/>
          <w:szCs w:val="22"/>
        </w:rPr>
        <w:t xml:space="preserve"> economic losses of reduced labor year could be considerable due to inter-industrial and inter-regional relationships. On the one hand, both labor constraints and inter-industrial and inter-regional relationships should be taken into consideration in health costs measurement </w:t>
      </w:r>
      <w:r w:rsidR="00912092">
        <w:rPr>
          <w:rFonts w:hint="eastAsia"/>
          <w:sz w:val="22"/>
          <w:szCs w:val="22"/>
        </w:rPr>
        <w:t>and</w:t>
      </w:r>
      <w:r w:rsidR="00173896" w:rsidRPr="005A369E">
        <w:rPr>
          <w:rFonts w:hint="eastAsia"/>
          <w:sz w:val="22"/>
          <w:szCs w:val="22"/>
        </w:rPr>
        <w:t xml:space="preserve"> economic loss estimation during disaster aftermath. On the other hand, the idea of integrating risk analysis, impact analysis and inter-dependency analysis is significant for identifying key sectors and thus</w:t>
      </w:r>
      <w:r w:rsidR="00C91660">
        <w:rPr>
          <w:rFonts w:hint="eastAsia"/>
          <w:sz w:val="22"/>
          <w:szCs w:val="22"/>
        </w:rPr>
        <w:t>, it</w:t>
      </w:r>
      <w:r w:rsidR="00173896" w:rsidRPr="005A369E">
        <w:rPr>
          <w:rFonts w:hint="eastAsia"/>
          <w:sz w:val="22"/>
          <w:szCs w:val="22"/>
        </w:rPr>
        <w:t xml:space="preserve"> appears to be equally meaningful in developing effective post-disaster economic recovery strategies and more sustainable policies. In addition, since manufacturing still dominates the national economy in China, especially in Eastern China, from which most of its products are labor-intensive, </w:t>
      </w:r>
      <w:r w:rsidR="00173896" w:rsidRPr="005A369E">
        <w:rPr>
          <w:sz w:val="22"/>
          <w:szCs w:val="22"/>
        </w:rPr>
        <w:t>expansion beyond the region’s geography and natural endowment cannot occur without accumulating human capital</w:t>
      </w:r>
      <w:r w:rsidR="00C91660">
        <w:rPr>
          <w:rFonts w:hint="eastAsia"/>
          <w:sz w:val="22"/>
          <w:szCs w:val="22"/>
        </w:rPr>
        <w:t>,</w:t>
      </w:r>
      <w:r w:rsidR="00173896" w:rsidRPr="005A369E">
        <w:rPr>
          <w:sz w:val="22"/>
          <w:szCs w:val="22"/>
        </w:rPr>
        <w:t xml:space="preserve"> learning and innovation processes</w:t>
      </w:r>
      <w:r w:rsidR="000F2886" w:rsidRPr="005A369E">
        <w:rPr>
          <w:sz w:val="22"/>
          <w:szCs w:val="22"/>
        </w:rPr>
        <w:fldChar w:fldCharType="begin"/>
      </w:r>
      <w:r w:rsidR="007744CB">
        <w:rPr>
          <w:sz w:val="22"/>
          <w:szCs w:val="22"/>
        </w:rPr>
        <w:instrText xml:space="preserve"> ADDIN EN.CITE &lt;EndNote&gt;&lt;Cite&gt;&lt;Author&gt;Mauricio Mesquita&lt;/Author&gt;&lt;Year&gt;2007&lt;/Year&gt;&lt;RecNum&gt;109&lt;/RecNum&gt;&lt;DisplayText&gt;&lt;style face="superscript"&gt;50&lt;/style&gt;&lt;/DisplayText&gt;&lt;record&gt;&lt;rec-number&gt;109&lt;/rec-number&gt;&lt;foreign-keys&gt;&lt;key app="EN" db-id="w2r09spsgwa0xse05ddvstvf9tvewatv2599"&gt;109&lt;/key&gt;&lt;/foreign-keys&gt;&lt;ref-type name="Journal Article"&gt;17&lt;/ref-type&gt;&lt;contributors&gt;&lt;authors&gt;&lt;author&gt;Mauricio Mesquita, Moreira&lt;/author&gt;&lt;/authors&gt;&lt;/contributors&gt;&lt;titles&gt;&lt;title&gt;Fear of China: Is there a future for manufacturing in Latin America?&lt;/title&gt;&lt;secondary-title&gt;World Development&lt;/secondary-title&gt;&lt;/titles&gt;&lt;periodical&gt;&lt;full-title&gt;World Development&lt;/full-title&gt;&lt;/periodical&gt;&lt;pages&gt;355-376&lt;/pages&gt;&lt;volume&gt;35&lt;/volume&gt;&lt;number&gt;3&lt;/number&gt;&lt;dates&gt;&lt;year&gt;2007&lt;/year&gt;&lt;/dates&gt;&lt;urls&gt;&lt;/urls&gt;&lt;/record&gt;&lt;/Cite&gt;&lt;/EndNote&gt;</w:instrText>
      </w:r>
      <w:r w:rsidR="000F2886" w:rsidRPr="005A369E">
        <w:rPr>
          <w:sz w:val="22"/>
          <w:szCs w:val="22"/>
        </w:rPr>
        <w:fldChar w:fldCharType="separate"/>
      </w:r>
      <w:r w:rsidR="007744CB" w:rsidRPr="007744CB">
        <w:rPr>
          <w:noProof/>
          <w:sz w:val="22"/>
          <w:szCs w:val="22"/>
          <w:vertAlign w:val="superscript"/>
        </w:rPr>
        <w:t>50</w:t>
      </w:r>
      <w:r w:rsidR="000F2886" w:rsidRPr="005A369E">
        <w:rPr>
          <w:sz w:val="22"/>
          <w:szCs w:val="22"/>
        </w:rPr>
        <w:fldChar w:fldCharType="end"/>
      </w:r>
      <w:r w:rsidR="00173896" w:rsidRPr="005A369E">
        <w:rPr>
          <w:rFonts w:hint="eastAsia"/>
          <w:sz w:val="22"/>
          <w:szCs w:val="22"/>
        </w:rPr>
        <w:t>.</w:t>
      </w:r>
      <w:r w:rsidR="00173896" w:rsidRPr="005A369E">
        <w:rPr>
          <w:sz w:val="22"/>
          <w:szCs w:val="22"/>
        </w:rPr>
        <w:t xml:space="preserve"> </w:t>
      </w:r>
      <w:r w:rsidR="00173896" w:rsidRPr="005A369E">
        <w:rPr>
          <w:rFonts w:hint="eastAsia"/>
          <w:sz w:val="22"/>
          <w:szCs w:val="22"/>
        </w:rPr>
        <w:t>This</w:t>
      </w:r>
      <w:r w:rsidR="00173896" w:rsidRPr="005A369E">
        <w:rPr>
          <w:sz w:val="22"/>
          <w:szCs w:val="22"/>
        </w:rPr>
        <w:t xml:space="preserve"> indicates that without </w:t>
      </w:r>
      <w:r>
        <w:rPr>
          <w:sz w:val="22"/>
          <w:szCs w:val="22"/>
        </w:rPr>
        <w:t>sufficient adaptation measures and implementations</w:t>
      </w:r>
      <w:r w:rsidR="00173896" w:rsidRPr="005A369E">
        <w:rPr>
          <w:sz w:val="22"/>
          <w:szCs w:val="22"/>
        </w:rPr>
        <w:t xml:space="preserve">, the economic growth of Eastern China is more likely to be hindered by any </w:t>
      </w:r>
      <w:r w:rsidR="00173896" w:rsidRPr="005A369E">
        <w:rPr>
          <w:rFonts w:hint="eastAsia"/>
          <w:sz w:val="22"/>
          <w:szCs w:val="22"/>
        </w:rPr>
        <w:t>long term environmental stress</w:t>
      </w:r>
      <w:r w:rsidR="00173896" w:rsidRPr="005A369E">
        <w:rPr>
          <w:sz w:val="22"/>
          <w:szCs w:val="22"/>
        </w:rPr>
        <w:t xml:space="preserve"> that has adverse effects on human </w:t>
      </w:r>
      <w:r w:rsidR="00173896" w:rsidRPr="005A369E">
        <w:rPr>
          <w:rFonts w:hint="eastAsia"/>
          <w:sz w:val="22"/>
          <w:szCs w:val="22"/>
        </w:rPr>
        <w:t>health</w:t>
      </w:r>
      <w:r w:rsidR="00173896" w:rsidRPr="005A369E">
        <w:rPr>
          <w:sz w:val="22"/>
          <w:szCs w:val="22"/>
        </w:rPr>
        <w:t xml:space="preserve">. Nevertheless, the arguments above do not mean that China should turn back to natural resources; rather, they indicate that each region should develop </w:t>
      </w:r>
      <w:r w:rsidR="00C91660">
        <w:rPr>
          <w:rFonts w:hint="eastAsia"/>
          <w:sz w:val="22"/>
          <w:szCs w:val="22"/>
        </w:rPr>
        <w:t>its</w:t>
      </w:r>
      <w:r w:rsidR="00C91660" w:rsidRPr="005A369E">
        <w:rPr>
          <w:sz w:val="22"/>
          <w:szCs w:val="22"/>
        </w:rPr>
        <w:t xml:space="preserve"> </w:t>
      </w:r>
      <w:r w:rsidR="00173896" w:rsidRPr="005A369E">
        <w:rPr>
          <w:sz w:val="22"/>
          <w:szCs w:val="22"/>
        </w:rPr>
        <w:t xml:space="preserve">ability </w:t>
      </w:r>
      <w:r w:rsidR="00C91660">
        <w:rPr>
          <w:rFonts w:hint="eastAsia"/>
          <w:sz w:val="22"/>
          <w:szCs w:val="22"/>
        </w:rPr>
        <w:t>of</w:t>
      </w:r>
      <w:r w:rsidR="00C91660" w:rsidRPr="005A369E">
        <w:rPr>
          <w:sz w:val="22"/>
          <w:szCs w:val="22"/>
        </w:rPr>
        <w:t xml:space="preserve"> </w:t>
      </w:r>
      <w:r w:rsidR="00173896" w:rsidRPr="005A369E">
        <w:rPr>
          <w:sz w:val="22"/>
          <w:szCs w:val="22"/>
        </w:rPr>
        <w:t>pursu</w:t>
      </w:r>
      <w:r w:rsidR="00C91660">
        <w:rPr>
          <w:rFonts w:hint="eastAsia"/>
          <w:sz w:val="22"/>
          <w:szCs w:val="22"/>
        </w:rPr>
        <w:t>ing</w:t>
      </w:r>
      <w:r w:rsidR="00173896" w:rsidRPr="005A369E">
        <w:rPr>
          <w:sz w:val="22"/>
          <w:szCs w:val="22"/>
        </w:rPr>
        <w:t xml:space="preserve"> a policy agenda to improve its capacity </w:t>
      </w:r>
      <w:r w:rsidR="00C91660">
        <w:rPr>
          <w:rFonts w:hint="eastAsia"/>
          <w:sz w:val="22"/>
          <w:szCs w:val="22"/>
        </w:rPr>
        <w:t>in</w:t>
      </w:r>
      <w:r w:rsidR="00C91660" w:rsidRPr="005A369E">
        <w:rPr>
          <w:sz w:val="22"/>
          <w:szCs w:val="22"/>
        </w:rPr>
        <w:t xml:space="preserve"> </w:t>
      </w:r>
      <w:r w:rsidR="00173896" w:rsidRPr="005A369E">
        <w:rPr>
          <w:sz w:val="22"/>
          <w:szCs w:val="22"/>
        </w:rPr>
        <w:t>diversify</w:t>
      </w:r>
      <w:r w:rsidR="00C91660">
        <w:rPr>
          <w:rFonts w:hint="eastAsia"/>
          <w:sz w:val="22"/>
          <w:szCs w:val="22"/>
        </w:rPr>
        <w:t>ing</w:t>
      </w:r>
      <w:r w:rsidR="00173896" w:rsidRPr="005A369E">
        <w:rPr>
          <w:sz w:val="22"/>
          <w:szCs w:val="22"/>
        </w:rPr>
        <w:t xml:space="preserve"> its outputs beyond mundane resources and labor-intensive tasks and </w:t>
      </w:r>
      <w:r w:rsidR="00C91660">
        <w:rPr>
          <w:rFonts w:hint="eastAsia"/>
          <w:sz w:val="22"/>
          <w:szCs w:val="22"/>
        </w:rPr>
        <w:t xml:space="preserve">also, to </w:t>
      </w:r>
      <w:r w:rsidR="00173896" w:rsidRPr="005A369E">
        <w:rPr>
          <w:sz w:val="22"/>
          <w:szCs w:val="22"/>
        </w:rPr>
        <w:t>explore its geographical advantages</w:t>
      </w:r>
      <w:r w:rsidR="000F2886" w:rsidRPr="005A369E">
        <w:rPr>
          <w:sz w:val="22"/>
          <w:szCs w:val="22"/>
        </w:rPr>
        <w:fldChar w:fldCharType="begin">
          <w:fldData xml:space="preserve">PEVuZE5vdGU+PENpdGU+PEF1dGhvcj5HdWFuPC9BdXRob3I+PFllYXI+MjAxMjwvWWVhcj48UmVj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</w:fldData>
        </w:fldChar>
      </w:r>
      <w:r w:rsidR="007744CB">
        <w:rPr>
          <w:sz w:val="22"/>
          <w:szCs w:val="22"/>
        </w:rPr>
        <w:instrText xml:space="preserve"> ADDIN EN.CITE </w:instrText>
      </w:r>
      <w:r w:rsidR="000F2886">
        <w:rPr>
          <w:sz w:val="22"/>
          <w:szCs w:val="22"/>
        </w:rPr>
        <w:fldChar w:fldCharType="begin">
          <w:fldData xml:space="preserve">PEVuZE5vdGU+PENpdGU+PEF1dGhvcj5HdWFuPC9BdXRob3I+PFllYXI+MjAxMjwvWWVhcj48UmVj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</w:fldData>
        </w:fldChar>
      </w:r>
      <w:r w:rsidR="007744CB">
        <w:rPr>
          <w:sz w:val="22"/>
          <w:szCs w:val="22"/>
        </w:rPr>
        <w:instrText xml:space="preserve"> ADDIN EN.CITE.DATA </w:instrText>
      </w:r>
      <w:r w:rsidR="000F2886">
        <w:rPr>
          <w:sz w:val="22"/>
          <w:szCs w:val="22"/>
        </w:rPr>
      </w:r>
      <w:r w:rsidR="000F2886">
        <w:rPr>
          <w:sz w:val="22"/>
          <w:szCs w:val="22"/>
        </w:rPr>
        <w:fldChar w:fldCharType="end"/>
      </w:r>
      <w:r w:rsidR="000F2886" w:rsidRPr="005A369E">
        <w:rPr>
          <w:sz w:val="22"/>
          <w:szCs w:val="22"/>
        </w:rPr>
      </w:r>
      <w:r w:rsidR="000F2886" w:rsidRPr="005A369E">
        <w:rPr>
          <w:sz w:val="22"/>
          <w:szCs w:val="22"/>
        </w:rPr>
        <w:fldChar w:fldCharType="separate"/>
      </w:r>
      <w:r w:rsidR="007744CB" w:rsidRPr="007744CB">
        <w:rPr>
          <w:noProof/>
          <w:sz w:val="22"/>
          <w:szCs w:val="22"/>
          <w:vertAlign w:val="superscript"/>
        </w:rPr>
        <w:t>51-53</w:t>
      </w:r>
      <w:r w:rsidR="000F2886" w:rsidRPr="005A369E">
        <w:rPr>
          <w:sz w:val="22"/>
          <w:szCs w:val="22"/>
        </w:rPr>
        <w:fldChar w:fldCharType="end"/>
      </w:r>
      <w:r w:rsidR="00C91660">
        <w:rPr>
          <w:rFonts w:hint="eastAsia"/>
          <w:sz w:val="22"/>
          <w:szCs w:val="22"/>
        </w:rPr>
        <w:t>.</w:t>
      </w:r>
      <w:r w:rsidR="00173896" w:rsidRPr="005A369E">
        <w:rPr>
          <w:sz w:val="22"/>
          <w:szCs w:val="22"/>
        </w:rPr>
        <w:t xml:space="preserve"> </w:t>
      </w:r>
      <w:r w:rsidR="00C91660">
        <w:rPr>
          <w:rFonts w:hint="eastAsia"/>
          <w:sz w:val="22"/>
          <w:szCs w:val="22"/>
        </w:rPr>
        <w:t>This</w:t>
      </w:r>
      <w:r w:rsidR="00173896" w:rsidRPr="005A369E">
        <w:rPr>
          <w:sz w:val="22"/>
          <w:szCs w:val="22"/>
        </w:rPr>
        <w:t xml:space="preserve"> require</w:t>
      </w:r>
      <w:r w:rsidR="00C91660">
        <w:rPr>
          <w:rFonts w:hint="eastAsia"/>
          <w:sz w:val="22"/>
          <w:szCs w:val="22"/>
        </w:rPr>
        <w:t>s</w:t>
      </w:r>
      <w:r w:rsidR="00173896" w:rsidRPr="005A369E">
        <w:rPr>
          <w:sz w:val="22"/>
          <w:szCs w:val="22"/>
        </w:rPr>
        <w:t xml:space="preserve"> policymakers to broaden the current industrial structure reforms</w:t>
      </w:r>
      <w:r w:rsidR="000F2886" w:rsidRPr="005A369E">
        <w:rPr>
          <w:sz w:val="22"/>
          <w:szCs w:val="22"/>
        </w:rPr>
        <w:fldChar w:fldCharType="begin">
          <w:fldData xml:space="preserve">PEVuZE5vdGU+PENpdGU+PEF1dGhvcj5HdWFuPC9BdXRob3I+PFllYXI+MjAxNDwvWWVhcj48UmVj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</w:fldData>
        </w:fldChar>
      </w:r>
      <w:r w:rsidR="007744CB">
        <w:rPr>
          <w:sz w:val="22"/>
          <w:szCs w:val="22"/>
        </w:rPr>
        <w:instrText xml:space="preserve"> ADDIN EN.CITE </w:instrText>
      </w:r>
      <w:r w:rsidR="000F2886">
        <w:rPr>
          <w:sz w:val="22"/>
          <w:szCs w:val="22"/>
        </w:rPr>
        <w:fldChar w:fldCharType="begin">
          <w:fldData xml:space="preserve">PEVuZE5vdGU+PENpdGU+PEF1dGhvcj5HdWFuPC9BdXRob3I+PFllYXI+MjAxNDwvWWVhcj48UmVj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</w:fldData>
        </w:fldChar>
      </w:r>
      <w:r w:rsidR="007744CB">
        <w:rPr>
          <w:sz w:val="22"/>
          <w:szCs w:val="22"/>
        </w:rPr>
        <w:instrText xml:space="preserve"> ADDIN EN.CITE.DATA </w:instrText>
      </w:r>
      <w:r w:rsidR="000F2886">
        <w:rPr>
          <w:sz w:val="22"/>
          <w:szCs w:val="22"/>
        </w:rPr>
      </w:r>
      <w:r w:rsidR="000F2886">
        <w:rPr>
          <w:sz w:val="22"/>
          <w:szCs w:val="22"/>
        </w:rPr>
        <w:fldChar w:fldCharType="end"/>
      </w:r>
      <w:r w:rsidR="000F2886" w:rsidRPr="005A369E">
        <w:rPr>
          <w:sz w:val="22"/>
          <w:szCs w:val="22"/>
        </w:rPr>
      </w:r>
      <w:r w:rsidR="000F2886" w:rsidRPr="005A369E">
        <w:rPr>
          <w:sz w:val="22"/>
          <w:szCs w:val="22"/>
        </w:rPr>
        <w:fldChar w:fldCharType="separate"/>
      </w:r>
      <w:r w:rsidR="007744CB" w:rsidRPr="007744CB">
        <w:rPr>
          <w:noProof/>
          <w:sz w:val="22"/>
          <w:szCs w:val="22"/>
          <w:vertAlign w:val="superscript"/>
        </w:rPr>
        <w:t>54-56</w:t>
      </w:r>
      <w:r w:rsidR="000F2886" w:rsidRPr="005A369E">
        <w:rPr>
          <w:sz w:val="22"/>
          <w:szCs w:val="22"/>
        </w:rPr>
        <w:fldChar w:fldCharType="end"/>
      </w:r>
      <w:r w:rsidR="00173896" w:rsidRPr="005A369E">
        <w:rPr>
          <w:sz w:val="22"/>
          <w:szCs w:val="22"/>
        </w:rPr>
        <w:t xml:space="preserve">. Our results highlight the potential risks associated with China’s current industrial structure and emphasize the importance of moving from traditional primary sectors </w:t>
      </w:r>
      <w:r w:rsidR="00173896" w:rsidRPr="005A369E">
        <w:rPr>
          <w:rFonts w:hint="eastAsia"/>
          <w:sz w:val="22"/>
          <w:szCs w:val="22"/>
        </w:rPr>
        <w:t xml:space="preserve">focus </w:t>
      </w:r>
      <w:r w:rsidR="00173896" w:rsidRPr="005A369E">
        <w:rPr>
          <w:sz w:val="22"/>
          <w:szCs w:val="22"/>
        </w:rPr>
        <w:t>towards</w:t>
      </w:r>
      <w:r w:rsidR="00173896" w:rsidRPr="005A369E">
        <w:rPr>
          <w:rFonts w:hint="eastAsia"/>
          <w:sz w:val="22"/>
          <w:szCs w:val="22"/>
        </w:rPr>
        <w:t xml:space="preserve"> less labor-intensive sector</w:t>
      </w:r>
      <w:r w:rsidR="00173896" w:rsidRPr="005A369E">
        <w:rPr>
          <w:sz w:val="22"/>
          <w:szCs w:val="22"/>
        </w:rPr>
        <w:t xml:space="preserve"> focus</w:t>
      </w:r>
      <w:r w:rsidR="000F2886">
        <w:rPr>
          <w:sz w:val="22"/>
          <w:szCs w:val="22"/>
        </w:rPr>
        <w:fldChar w:fldCharType="begin"/>
      </w:r>
      <w:r w:rsidR="007744CB">
        <w:rPr>
          <w:sz w:val="22"/>
          <w:szCs w:val="22"/>
        </w:rPr>
        <w:instrText xml:space="preserve"> ADDIN EN.CITE &lt;EndNote&gt;&lt;Cite&gt;&lt;Author&gt;Lindner&lt;/Author&gt;&lt;Year&gt;2013&lt;/Year&gt;&lt;RecNum&gt;2732&lt;/RecNum&gt;&lt;DisplayText&gt;&lt;style face="superscript"&gt;57&lt;/style&gt;&lt;/DisplayText&gt;&lt;record&gt;&lt;rec-number&gt;2732&lt;/rec-number&gt;&lt;foreign-keys&gt;&lt;key app="EN" db-id="ffv2xwrvjrexs5ezse8xfde2xtr2wrrf9dvz"&gt;2732&lt;/key&gt;&lt;/foreign-keys&gt;&lt;ref-type name="Journal Article"&gt;17&lt;/ref-type&gt;&lt;contributors&gt;&lt;authors&gt;&lt;author&gt;Lindner, Soeren&lt;/author&gt;&lt;author&gt;Liu, Zhu&lt;/author&gt;&lt;author&gt;Guan, Dabo&lt;/author&gt;&lt;author&gt;Geng, Yong&lt;/author&gt;&lt;author&gt;Li, Xin&lt;/author&gt;&lt;/authors&gt;&lt;/contributors&gt;&lt;titles&gt;&lt;title&gt;CO2 emissions from China’s power sector at the provincial level: Consumption versus production perspectives&lt;/title&gt;&lt;secondary-title&gt;Renewable and Sustainable Energy Reviews&lt;/secondary-title&gt;&lt;/titles&gt;&lt;periodical&gt;&lt;full-title&gt;Renewable and Sustainable Energy Reviews&lt;/full-title&gt;&lt;/periodical&gt;&lt;pages&gt;164-172&lt;/pages&gt;&lt;volume&gt;19&lt;/volume&gt;&lt;number&gt;0&lt;/number&gt;&lt;keywords&gt;&lt;keyword&gt;CO2 emission&lt;/keyword&gt;&lt;keyword&gt;Power sector&lt;/keyword&gt;&lt;keyword&gt;Consumption versus Production&lt;/keyword&gt;&lt;keyword&gt;China&lt;/keyword&gt;&lt;/keywords&gt;&lt;dates&gt;&lt;year&gt;2013&lt;/year&gt;&lt;pub-dates&gt;&lt;date&gt;3//&lt;/date&gt;&lt;/pub-dates&gt;&lt;/dates&gt;&lt;isbn&gt;1364-0321&lt;/isbn&gt;&lt;urls&gt;&lt;related-urls&gt;&lt;url&gt;http://www.sciencedirect.com/science/article/pii/S1364032112006168&lt;/url&gt;&lt;/related-urls&gt;&lt;/urls&gt;&lt;electronic-resource-num&gt;http://dx.doi.org/10.1016/j.rser.2012.10.050&lt;/electronic-resource-num&gt;&lt;/record&gt;&lt;/Cite&gt;&lt;/EndNote&gt;</w:instrText>
      </w:r>
      <w:r w:rsidR="000F2886">
        <w:rPr>
          <w:sz w:val="22"/>
          <w:szCs w:val="22"/>
        </w:rPr>
        <w:fldChar w:fldCharType="separate"/>
      </w:r>
      <w:r w:rsidR="007744CB" w:rsidRPr="007744CB">
        <w:rPr>
          <w:noProof/>
          <w:sz w:val="22"/>
          <w:szCs w:val="22"/>
          <w:vertAlign w:val="superscript"/>
        </w:rPr>
        <w:t>57</w:t>
      </w:r>
      <w:r w:rsidR="000F2886">
        <w:rPr>
          <w:sz w:val="22"/>
          <w:szCs w:val="22"/>
        </w:rPr>
        <w:fldChar w:fldCharType="end"/>
      </w:r>
      <w:r w:rsidR="00173896" w:rsidRPr="005A369E">
        <w:rPr>
          <w:sz w:val="22"/>
          <w:szCs w:val="22"/>
        </w:rPr>
        <w:t xml:space="preserve"> </w:t>
      </w:r>
      <w:r w:rsidR="00173896" w:rsidRPr="005A369E">
        <w:rPr>
          <w:rFonts w:hint="eastAsia"/>
          <w:sz w:val="22"/>
          <w:szCs w:val="22"/>
        </w:rPr>
        <w:t>in the face of serious air</w:t>
      </w:r>
      <w:r w:rsidR="00173896" w:rsidRPr="005A369E">
        <w:rPr>
          <w:sz w:val="22"/>
          <w:szCs w:val="22"/>
        </w:rPr>
        <w:t xml:space="preserve"> pollution and </w:t>
      </w:r>
      <w:r w:rsidR="00173896" w:rsidRPr="005A369E">
        <w:rPr>
          <w:rFonts w:hint="eastAsia"/>
          <w:sz w:val="22"/>
          <w:szCs w:val="22"/>
        </w:rPr>
        <w:t xml:space="preserve">increasing frequency of </w:t>
      </w:r>
      <w:r w:rsidR="00173896" w:rsidRPr="005A369E">
        <w:rPr>
          <w:sz w:val="22"/>
          <w:szCs w:val="22"/>
        </w:rPr>
        <w:t xml:space="preserve">extreme weather events. </w:t>
      </w:r>
      <w:r>
        <w:rPr>
          <w:sz w:val="22"/>
          <w:szCs w:val="22"/>
        </w:rPr>
        <w:t>This research</w:t>
      </w:r>
      <w:r w:rsidR="00832980" w:rsidRPr="005A369E">
        <w:rPr>
          <w:rFonts w:hint="eastAsia"/>
          <w:sz w:val="22"/>
          <w:szCs w:val="22"/>
        </w:rPr>
        <w:t xml:space="preserve"> brings out important implications for integrating risk, impact and inter-dependency analyses into health costs measurement.</w:t>
      </w:r>
    </w:p>
    <w:p w:rsidR="006B32BE" w:rsidRPr="005540C7" w:rsidRDefault="00336707">
      <w:pPr>
        <w:rPr>
          <w:sz w:val="22"/>
          <w:szCs w:val="22"/>
        </w:rPr>
      </w:pPr>
      <w:r>
        <w:rPr>
          <w:sz w:val="22"/>
          <w:szCs w:val="22"/>
        </w:rPr>
        <w:t>New research connects with u</w:t>
      </w:r>
      <w:r w:rsidR="006B32BE" w:rsidRPr="005A369E">
        <w:rPr>
          <w:rFonts w:hint="eastAsia"/>
          <w:sz w:val="22"/>
          <w:szCs w:val="22"/>
        </w:rPr>
        <w:t>ncertainties</w:t>
      </w:r>
      <w:r w:rsidR="00832980" w:rsidRPr="005A369E">
        <w:rPr>
          <w:rFonts w:hint="eastAsia"/>
          <w:sz w:val="22"/>
          <w:szCs w:val="22"/>
        </w:rPr>
        <w:t xml:space="preserve"> </w:t>
      </w:r>
      <w:r>
        <w:rPr>
          <w:sz w:val="22"/>
          <w:szCs w:val="22"/>
        </w:rPr>
        <w:t>to certain degree</w:t>
      </w:r>
      <w:r w:rsidR="006B32BE" w:rsidRPr="005A369E">
        <w:rPr>
          <w:rFonts w:hint="eastAsia"/>
          <w:sz w:val="22"/>
          <w:szCs w:val="22"/>
        </w:rPr>
        <w:t xml:space="preserve">. Firstly, this study follows the US sector categorization and the occupational respiratory condition incidence rates from the US study </w:t>
      </w:r>
      <w:r w:rsidR="005540C7" w:rsidRPr="005A369E">
        <w:rPr>
          <w:rFonts w:hint="eastAsia"/>
          <w:sz w:val="22"/>
          <w:szCs w:val="22"/>
        </w:rPr>
        <w:t xml:space="preserve">in order to achieve alignment </w:t>
      </w:r>
      <w:r w:rsidR="006B32BE" w:rsidRPr="005A369E">
        <w:rPr>
          <w:rFonts w:hint="eastAsia"/>
          <w:sz w:val="22"/>
          <w:szCs w:val="22"/>
        </w:rPr>
        <w:t>due to the lack of syste</w:t>
      </w:r>
      <w:r w:rsidR="00742BBF" w:rsidRPr="005A369E">
        <w:rPr>
          <w:rFonts w:hint="eastAsia"/>
          <w:sz w:val="22"/>
          <w:szCs w:val="22"/>
        </w:rPr>
        <w:t>matic and comprehensive dataset</w:t>
      </w:r>
      <w:r w:rsidR="006B32BE" w:rsidRPr="005A369E">
        <w:rPr>
          <w:rFonts w:hint="eastAsia"/>
          <w:sz w:val="22"/>
          <w:szCs w:val="22"/>
        </w:rPr>
        <w:t xml:space="preserve"> in China. Secondly, labor year loss for each case of PM</w:t>
      </w:r>
      <w:r w:rsidR="006B32BE" w:rsidRPr="005A369E">
        <w:rPr>
          <w:rFonts w:hint="eastAsia"/>
          <w:sz w:val="22"/>
          <w:szCs w:val="22"/>
          <w:vertAlign w:val="subscript"/>
        </w:rPr>
        <w:t>2.5</w:t>
      </w:r>
      <w:r w:rsidR="00B32143" w:rsidRPr="005A369E">
        <w:rPr>
          <w:sz w:val="22"/>
          <w:szCs w:val="22"/>
        </w:rPr>
        <w:t xml:space="preserve"> </w:t>
      </w:r>
      <w:r w:rsidR="006B32BE" w:rsidRPr="005A369E">
        <w:rPr>
          <w:rFonts w:hint="eastAsia"/>
          <w:sz w:val="22"/>
          <w:szCs w:val="22"/>
        </w:rPr>
        <w:t xml:space="preserve">induced mortality, hospital admissions and outpatient visits were </w:t>
      </w:r>
      <w:r w:rsidR="005540C7" w:rsidRPr="005A369E">
        <w:rPr>
          <w:rFonts w:hint="eastAsia"/>
          <w:sz w:val="22"/>
          <w:szCs w:val="22"/>
        </w:rPr>
        <w:t xml:space="preserve">estimated based on assumptions </w:t>
      </w:r>
      <w:r w:rsidR="006B32BE" w:rsidRPr="005A369E">
        <w:rPr>
          <w:rFonts w:hint="eastAsia"/>
          <w:sz w:val="22"/>
          <w:szCs w:val="22"/>
        </w:rPr>
        <w:t xml:space="preserve">due to </w:t>
      </w:r>
      <w:r w:rsidR="00D66BDA">
        <w:rPr>
          <w:rFonts w:hint="eastAsia"/>
          <w:sz w:val="22"/>
          <w:szCs w:val="22"/>
        </w:rPr>
        <w:t>data limits</w:t>
      </w:r>
      <w:r w:rsidR="006B32BE" w:rsidRPr="005A369E">
        <w:rPr>
          <w:rFonts w:hint="eastAsia"/>
          <w:sz w:val="22"/>
          <w:szCs w:val="22"/>
        </w:rPr>
        <w:t xml:space="preserve"> and th</w:t>
      </w:r>
      <w:r w:rsidR="00101F12" w:rsidRPr="005A369E">
        <w:rPr>
          <w:rFonts w:hint="eastAsia"/>
          <w:sz w:val="22"/>
          <w:szCs w:val="22"/>
        </w:rPr>
        <w:t>ey</w:t>
      </w:r>
      <w:r w:rsidR="006B32BE" w:rsidRPr="005A369E">
        <w:rPr>
          <w:rFonts w:hint="eastAsia"/>
          <w:sz w:val="22"/>
          <w:szCs w:val="22"/>
        </w:rPr>
        <w:t xml:space="preserve"> do not necessarily exclude holidays</w:t>
      </w:r>
      <w:r w:rsidR="00C91660">
        <w:rPr>
          <w:rFonts w:hint="eastAsia"/>
          <w:sz w:val="22"/>
          <w:szCs w:val="22"/>
        </w:rPr>
        <w:t xml:space="preserve">, </w:t>
      </w:r>
      <w:r w:rsidR="006B32BE" w:rsidRPr="005A369E">
        <w:rPr>
          <w:rFonts w:hint="eastAsia"/>
          <w:sz w:val="22"/>
          <w:szCs w:val="22"/>
        </w:rPr>
        <w:t>weekends</w:t>
      </w:r>
      <w:r w:rsidR="00C91660">
        <w:rPr>
          <w:rFonts w:hint="eastAsia"/>
          <w:sz w:val="22"/>
          <w:szCs w:val="22"/>
        </w:rPr>
        <w:t xml:space="preserve"> and the problem of double-counting</w:t>
      </w:r>
      <w:r w:rsidR="006B32BE" w:rsidRPr="005A369E">
        <w:rPr>
          <w:rFonts w:hint="eastAsia"/>
          <w:sz w:val="22"/>
          <w:szCs w:val="22"/>
        </w:rPr>
        <w:t xml:space="preserve">. </w:t>
      </w:r>
      <w:r>
        <w:rPr>
          <w:sz w:val="22"/>
          <w:szCs w:val="22"/>
        </w:rPr>
        <w:t>Thirdly</w:t>
      </w:r>
      <w:r w:rsidR="006B32BE" w:rsidRPr="005A369E">
        <w:rPr>
          <w:rFonts w:hint="eastAsia"/>
          <w:sz w:val="22"/>
          <w:szCs w:val="22"/>
        </w:rPr>
        <w:t xml:space="preserve">, our study summed counts of hospital admissions for both cardiovascular and respiratory diseases </w:t>
      </w:r>
      <w:r w:rsidR="00C91660">
        <w:rPr>
          <w:rFonts w:hint="eastAsia"/>
          <w:sz w:val="22"/>
          <w:szCs w:val="22"/>
        </w:rPr>
        <w:t xml:space="preserve">and focused on respiratory tract infections for outpatient visits. This is </w:t>
      </w:r>
      <w:r w:rsidR="006B32BE" w:rsidRPr="005A369E">
        <w:rPr>
          <w:rFonts w:hint="eastAsia"/>
          <w:sz w:val="22"/>
          <w:szCs w:val="22"/>
        </w:rPr>
        <w:t>due to the lack of data on time required for each disease</w:t>
      </w:r>
      <w:r w:rsidR="006B32BE" w:rsidRPr="005A369E">
        <w:rPr>
          <w:sz w:val="22"/>
          <w:szCs w:val="22"/>
        </w:rPr>
        <w:t>’</w:t>
      </w:r>
      <w:r w:rsidR="006B32BE" w:rsidRPr="005A369E">
        <w:rPr>
          <w:rFonts w:hint="eastAsia"/>
          <w:sz w:val="22"/>
          <w:szCs w:val="22"/>
        </w:rPr>
        <w:t xml:space="preserve">s treatment. </w:t>
      </w:r>
      <w:r w:rsidR="00A53762">
        <w:rPr>
          <w:sz w:val="22"/>
          <w:szCs w:val="22"/>
        </w:rPr>
        <w:t>Fourthly</w:t>
      </w:r>
      <w:r w:rsidR="006B32BE" w:rsidRPr="005A369E">
        <w:rPr>
          <w:rFonts w:hint="eastAsia"/>
          <w:sz w:val="22"/>
          <w:szCs w:val="22"/>
        </w:rPr>
        <w:t xml:space="preserve">, </w:t>
      </w:r>
      <w:r w:rsidR="002B7148" w:rsidRPr="002B7148">
        <w:rPr>
          <w:rFonts w:hint="eastAsia"/>
          <w:sz w:val="22"/>
          <w:szCs w:val="22"/>
          <w:shd w:val="clear" w:color="auto" w:fill="FFFFFF"/>
        </w:rPr>
        <w:t xml:space="preserve">due to the limited data available for regional age structure among labor, we have to use the averaged age structure across all regions. By scaling down the total affected population to affected counts among labor using provincial labor-population ratio, we considered labor as </w:t>
      </w:r>
      <w:r w:rsidR="002B7148">
        <w:rPr>
          <w:rFonts w:hint="eastAsia"/>
          <w:sz w:val="22"/>
          <w:szCs w:val="22"/>
          <w:shd w:val="clear" w:color="auto" w:fill="FFFFFF"/>
        </w:rPr>
        <w:t>an aggregated group aged</w:t>
      </w:r>
      <w:r w:rsidR="002B7148" w:rsidRPr="002B7148">
        <w:rPr>
          <w:rFonts w:hint="eastAsia"/>
          <w:sz w:val="22"/>
          <w:szCs w:val="22"/>
          <w:shd w:val="clear" w:color="auto" w:fill="FFFFFF"/>
        </w:rPr>
        <w:t xml:space="preserve"> 16-65</w:t>
      </w:r>
      <w:r w:rsidR="002B7148">
        <w:rPr>
          <w:rFonts w:hint="eastAsia"/>
          <w:sz w:val="22"/>
          <w:szCs w:val="22"/>
          <w:shd w:val="clear" w:color="auto" w:fill="FFFFFF"/>
        </w:rPr>
        <w:t xml:space="preserve"> without differentiating the different RR for various age groups among labor</w:t>
      </w:r>
      <w:r w:rsidR="002B7148" w:rsidRPr="002B7148">
        <w:rPr>
          <w:rFonts w:hint="eastAsia"/>
          <w:sz w:val="22"/>
          <w:szCs w:val="22"/>
          <w:shd w:val="clear" w:color="auto" w:fill="FFFFFF"/>
        </w:rPr>
        <w:t>.</w:t>
      </w:r>
      <w:r w:rsidR="002B7148">
        <w:rPr>
          <w:rFonts w:hint="eastAsia"/>
          <w:sz w:val="22"/>
          <w:szCs w:val="22"/>
          <w:shd w:val="clear" w:color="auto" w:fill="FFFFFF"/>
        </w:rPr>
        <w:t xml:space="preserve"> Future research should devote more in differentiating health risks for at different age levels among labor in each region. Further,</w:t>
      </w:r>
      <w:r w:rsidR="002B7148">
        <w:rPr>
          <w:rFonts w:hint="eastAsia"/>
          <w:sz w:val="22"/>
          <w:szCs w:val="22"/>
        </w:rPr>
        <w:t xml:space="preserve"> </w:t>
      </w:r>
      <w:r w:rsidR="00A53762">
        <w:rPr>
          <w:sz w:val="22"/>
          <w:szCs w:val="22"/>
        </w:rPr>
        <w:t>our application of a static</w:t>
      </w:r>
      <w:r w:rsidR="006B32BE" w:rsidRPr="005A369E">
        <w:rPr>
          <w:rFonts w:hint="eastAsia"/>
          <w:sz w:val="22"/>
          <w:szCs w:val="22"/>
        </w:rPr>
        <w:t xml:space="preserve"> </w:t>
      </w:r>
      <w:r w:rsidR="00A53762">
        <w:rPr>
          <w:sz w:val="22"/>
          <w:szCs w:val="22"/>
        </w:rPr>
        <w:t>supply-driven I-O</w:t>
      </w:r>
      <w:r w:rsidR="006B32BE" w:rsidRPr="005A369E">
        <w:rPr>
          <w:rFonts w:hint="eastAsia"/>
          <w:sz w:val="22"/>
          <w:szCs w:val="22"/>
        </w:rPr>
        <w:t xml:space="preserve"> model</w:t>
      </w:r>
      <w:r w:rsidR="00D66BDA">
        <w:rPr>
          <w:rFonts w:hint="eastAsia"/>
          <w:sz w:val="22"/>
          <w:szCs w:val="22"/>
        </w:rPr>
        <w:t>, to some extent,</w:t>
      </w:r>
      <w:r w:rsidR="006B32BE" w:rsidRPr="005A369E">
        <w:rPr>
          <w:rFonts w:hint="eastAsia"/>
          <w:sz w:val="22"/>
          <w:szCs w:val="22"/>
        </w:rPr>
        <w:t xml:space="preserve"> neglect</w:t>
      </w:r>
      <w:r w:rsidR="00267BAA">
        <w:rPr>
          <w:rFonts w:hint="eastAsia"/>
          <w:sz w:val="22"/>
          <w:szCs w:val="22"/>
        </w:rPr>
        <w:t>s</w:t>
      </w:r>
      <w:r w:rsidR="006B32BE" w:rsidRPr="005A369E">
        <w:rPr>
          <w:rFonts w:hint="eastAsia"/>
          <w:sz w:val="22"/>
          <w:szCs w:val="22"/>
        </w:rPr>
        <w:t xml:space="preserve"> </w:t>
      </w:r>
      <w:r w:rsidR="00C91660">
        <w:rPr>
          <w:rFonts w:hint="eastAsia"/>
          <w:sz w:val="22"/>
          <w:szCs w:val="22"/>
        </w:rPr>
        <w:t xml:space="preserve">the </w:t>
      </w:r>
      <w:r w:rsidR="006B32BE" w:rsidRPr="005A369E">
        <w:rPr>
          <w:rFonts w:hint="eastAsia"/>
          <w:sz w:val="22"/>
          <w:szCs w:val="22"/>
        </w:rPr>
        <w:t xml:space="preserve">feedback of changing output into further changes in </w:t>
      </w:r>
      <w:r w:rsidR="002034FD" w:rsidRPr="005A369E">
        <w:rPr>
          <w:rFonts w:hint="eastAsia"/>
          <w:sz w:val="22"/>
          <w:szCs w:val="22"/>
        </w:rPr>
        <w:t>value-added</w:t>
      </w:r>
      <w:r w:rsidR="006B32BE" w:rsidRPr="005A369E">
        <w:rPr>
          <w:rFonts w:hint="eastAsia"/>
          <w:sz w:val="22"/>
          <w:szCs w:val="22"/>
        </w:rPr>
        <w:t xml:space="preserve"> as well as </w:t>
      </w:r>
      <w:r w:rsidR="00A53762">
        <w:rPr>
          <w:sz w:val="22"/>
          <w:szCs w:val="22"/>
        </w:rPr>
        <w:t>some</w:t>
      </w:r>
      <w:r w:rsidR="00A53762" w:rsidRPr="005A369E">
        <w:rPr>
          <w:rFonts w:hint="eastAsia"/>
          <w:sz w:val="22"/>
          <w:szCs w:val="22"/>
        </w:rPr>
        <w:t xml:space="preserve"> </w:t>
      </w:r>
      <w:r w:rsidR="006B32BE" w:rsidRPr="005A369E">
        <w:rPr>
          <w:rFonts w:hint="eastAsia"/>
          <w:sz w:val="22"/>
          <w:szCs w:val="22"/>
        </w:rPr>
        <w:t xml:space="preserve">possible nonlinear relationships between labor inputs and </w:t>
      </w:r>
      <w:r w:rsidR="006B32BE" w:rsidRPr="005A369E">
        <w:rPr>
          <w:rFonts w:hint="eastAsia"/>
          <w:sz w:val="22"/>
          <w:szCs w:val="22"/>
        </w:rPr>
        <w:lastRenderedPageBreak/>
        <w:t xml:space="preserve">economic outputs </w:t>
      </w:r>
      <w:r w:rsidR="00101F12" w:rsidRPr="005A369E">
        <w:rPr>
          <w:rFonts w:hint="eastAsia"/>
          <w:sz w:val="22"/>
          <w:szCs w:val="22"/>
        </w:rPr>
        <w:t>(</w:t>
      </w:r>
      <w:r w:rsidR="00A53762">
        <w:rPr>
          <w:sz w:val="22"/>
          <w:szCs w:val="22"/>
        </w:rPr>
        <w:t>f</w:t>
      </w:r>
      <w:r w:rsidR="00101F12" w:rsidRPr="005A369E">
        <w:rPr>
          <w:rFonts w:hint="eastAsia"/>
          <w:sz w:val="22"/>
          <w:szCs w:val="22"/>
        </w:rPr>
        <w:t xml:space="preserve">or </w:t>
      </w:r>
      <w:r w:rsidR="00A53762">
        <w:rPr>
          <w:sz w:val="22"/>
          <w:szCs w:val="22"/>
        </w:rPr>
        <w:t>further discussion</w:t>
      </w:r>
      <w:r w:rsidR="00101F12" w:rsidRPr="005A369E">
        <w:rPr>
          <w:rFonts w:hint="eastAsia"/>
          <w:sz w:val="22"/>
          <w:szCs w:val="22"/>
        </w:rPr>
        <w:t xml:space="preserve">, see SI Section 2.7). </w:t>
      </w:r>
      <w:r w:rsidR="00CF3DCC">
        <w:rPr>
          <w:rFonts w:hint="eastAsia"/>
          <w:sz w:val="22"/>
          <w:szCs w:val="22"/>
        </w:rPr>
        <w:t>Besides, o</w:t>
      </w:r>
      <w:r w:rsidR="003D5FC5" w:rsidRPr="00CF3DCC">
        <w:rPr>
          <w:sz w:val="22"/>
          <w:szCs w:val="22"/>
        </w:rPr>
        <w:t>ur sensitivity analysis shows</w:t>
      </w:r>
      <w:r w:rsidR="00CF3DCC">
        <w:rPr>
          <w:rFonts w:hint="eastAsia"/>
          <w:sz w:val="22"/>
          <w:szCs w:val="22"/>
        </w:rPr>
        <w:t xml:space="preserve"> t</w:t>
      </w:r>
      <w:r w:rsidR="00A53762">
        <w:rPr>
          <w:sz w:val="22"/>
          <w:szCs w:val="22"/>
        </w:rPr>
        <w:t xml:space="preserve">he </w:t>
      </w:r>
      <w:r w:rsidR="00702894" w:rsidRPr="005A369E">
        <w:rPr>
          <w:rFonts w:hint="eastAsia"/>
          <w:sz w:val="22"/>
          <w:szCs w:val="22"/>
        </w:rPr>
        <w:t>main vari</w:t>
      </w:r>
      <w:r w:rsidR="00CF3DCC">
        <w:rPr>
          <w:rFonts w:hint="eastAsia"/>
          <w:sz w:val="22"/>
          <w:szCs w:val="22"/>
        </w:rPr>
        <w:t>ation comes from the assumption</w:t>
      </w:r>
      <w:r w:rsidR="00702894" w:rsidRPr="005A369E">
        <w:rPr>
          <w:rFonts w:hint="eastAsia"/>
          <w:sz w:val="22"/>
          <w:szCs w:val="22"/>
        </w:rPr>
        <w:t xml:space="preserve"> on outpatient visits-induced labor time loss.</w:t>
      </w:r>
      <w:r w:rsidR="00CF3DCC">
        <w:rPr>
          <w:rFonts w:hint="eastAsia"/>
          <w:sz w:val="22"/>
          <w:szCs w:val="22"/>
        </w:rPr>
        <w:t xml:space="preserve"> </w:t>
      </w:r>
      <w:r w:rsidR="00CF3DCC">
        <w:rPr>
          <w:sz w:val="22"/>
          <w:szCs w:val="22"/>
        </w:rPr>
        <w:t>W</w:t>
      </w:r>
      <w:r w:rsidR="00CF3DCC">
        <w:rPr>
          <w:rFonts w:hint="eastAsia"/>
          <w:sz w:val="22"/>
          <w:szCs w:val="22"/>
        </w:rPr>
        <w:t>e suggest that the potential reason could be the majority of PM</w:t>
      </w:r>
      <w:r w:rsidR="00CF3DCC">
        <w:rPr>
          <w:rFonts w:hint="eastAsia"/>
          <w:sz w:val="22"/>
          <w:szCs w:val="22"/>
          <w:vertAlign w:val="subscript"/>
        </w:rPr>
        <w:t>2.5</w:t>
      </w:r>
      <w:r w:rsidR="00CF3DCC">
        <w:rPr>
          <w:rFonts w:hint="eastAsia"/>
          <w:sz w:val="22"/>
          <w:szCs w:val="22"/>
        </w:rPr>
        <w:t xml:space="preserve"> affected counts are outpatients and the particular </w:t>
      </w:r>
      <w:r w:rsidR="00CF3DCC">
        <w:rPr>
          <w:sz w:val="22"/>
          <w:szCs w:val="22"/>
        </w:rPr>
        <w:t>context</w:t>
      </w:r>
      <w:r w:rsidR="00CF3DCC">
        <w:rPr>
          <w:rFonts w:hint="eastAsia"/>
          <w:sz w:val="22"/>
          <w:szCs w:val="22"/>
        </w:rPr>
        <w:t xml:space="preserve"> of Chinese medical system, which on the other hand, reveals the potential benefits of medical system reform, especially in improving the overall effectiveness of outpatient visits and patients</w:t>
      </w:r>
      <w:r w:rsidR="00CF3DCC">
        <w:rPr>
          <w:sz w:val="22"/>
          <w:szCs w:val="22"/>
        </w:rPr>
        <w:t>’</w:t>
      </w:r>
      <w:r w:rsidR="00CF3DCC">
        <w:rPr>
          <w:rFonts w:hint="eastAsia"/>
          <w:sz w:val="22"/>
          <w:szCs w:val="22"/>
        </w:rPr>
        <w:t xml:space="preserve"> follow-up care. Besides, more studies are required in the future for differentiating the PM</w:t>
      </w:r>
      <w:r w:rsidR="00CF3DCC">
        <w:rPr>
          <w:rFonts w:hint="eastAsia"/>
          <w:sz w:val="22"/>
          <w:szCs w:val="22"/>
          <w:vertAlign w:val="subscript"/>
        </w:rPr>
        <w:t>2.5</w:t>
      </w:r>
      <w:r w:rsidR="00CF3DCC">
        <w:rPr>
          <w:rFonts w:hint="eastAsia"/>
          <w:sz w:val="22"/>
          <w:szCs w:val="22"/>
        </w:rPr>
        <w:t xml:space="preserve"> induced diseases and the time required for outpatient visits.</w:t>
      </w:r>
      <w:r w:rsidR="00702894" w:rsidRPr="005A369E">
        <w:rPr>
          <w:rFonts w:hint="eastAsia"/>
          <w:sz w:val="22"/>
          <w:szCs w:val="22"/>
        </w:rPr>
        <w:t xml:space="preserve"> </w:t>
      </w:r>
      <w:r w:rsidR="00A53762">
        <w:rPr>
          <w:sz w:val="22"/>
          <w:szCs w:val="22"/>
        </w:rPr>
        <w:t xml:space="preserve">Further sensitivity results and discussions are included in SI Section 3. </w:t>
      </w:r>
    </w:p>
    <w:p w:rsidR="00880378" w:rsidRDefault="00173896">
      <w:pPr>
        <w:rPr>
          <w:b/>
          <w:sz w:val="22"/>
          <w:szCs w:val="22"/>
        </w:rPr>
      </w:pPr>
      <w:r>
        <w:rPr>
          <w:rFonts w:hint="eastAsia"/>
          <w:b/>
          <w:sz w:val="22"/>
          <w:szCs w:val="22"/>
        </w:rPr>
        <w:t>Acknowledgements</w:t>
      </w:r>
    </w:p>
    <w:p w:rsidR="00E94651" w:rsidRPr="00E94651" w:rsidRDefault="00E94651">
      <w:pPr>
        <w:spacing w:line="360" w:lineRule="auto"/>
        <w:rPr>
          <w:bCs/>
          <w:sz w:val="22"/>
          <w:szCs w:val="21"/>
        </w:rPr>
      </w:pPr>
      <w:r w:rsidRPr="00E94651">
        <w:rPr>
          <w:bCs/>
          <w:sz w:val="22"/>
          <w:szCs w:val="21"/>
        </w:rPr>
        <w:t>This study was supported by the Natural Science Foundation of China (41328008 and 41222036), the UK Economic and Social Research Council (ES/L016028/1) Natural Environment Research Council (NE/N00714X/1) and British Academy Grant (AF150310).</w:t>
      </w:r>
    </w:p>
    <w:p w:rsidR="00880378" w:rsidRDefault="00173896">
      <w:pPr>
        <w:spacing w:line="360" w:lineRule="auto"/>
        <w:rPr>
          <w:b/>
          <w:iCs/>
          <w:sz w:val="22"/>
          <w:szCs w:val="22"/>
        </w:rPr>
      </w:pPr>
      <w:r>
        <w:rPr>
          <w:b/>
          <w:iCs/>
          <w:sz w:val="22"/>
          <w:szCs w:val="22"/>
        </w:rPr>
        <w:t>References</w:t>
      </w:r>
    </w:p>
    <w:p w:rsidR="007744CB" w:rsidRPr="007744CB" w:rsidRDefault="000F2886" w:rsidP="007744CB">
      <w:pPr>
        <w:pStyle w:val="EndNoteBibliography"/>
        <w:spacing w:after="0"/>
        <w:ind w:left="720" w:hanging="720"/>
        <w:rPr>
          <w:noProof/>
        </w:rPr>
      </w:pPr>
      <w:r>
        <w:rPr>
          <w:b/>
          <w:bCs/>
        </w:rPr>
        <w:fldChar w:fldCharType="begin"/>
      </w:r>
      <w:r w:rsidR="00173896">
        <w:rPr>
          <w:b/>
          <w:bCs/>
        </w:rPr>
        <w:instrText xml:space="preserve"> ADDIN EN.REFLIST </w:instrText>
      </w:r>
      <w:r>
        <w:rPr>
          <w:b/>
          <w:bCs/>
        </w:rPr>
        <w:fldChar w:fldCharType="separate"/>
      </w:r>
      <w:r w:rsidR="007744CB" w:rsidRPr="007744CB">
        <w:rPr>
          <w:noProof/>
        </w:rPr>
        <w:t>1</w:t>
      </w:r>
      <w:r w:rsidR="007744CB" w:rsidRPr="007744CB">
        <w:rPr>
          <w:noProof/>
        </w:rPr>
        <w:tab/>
        <w:t>Zhao, H. Y.</w:t>
      </w:r>
      <w:r w:rsidR="007744CB" w:rsidRPr="007744CB">
        <w:rPr>
          <w:i/>
          <w:noProof/>
        </w:rPr>
        <w:t xml:space="preserve"> et al.</w:t>
      </w:r>
      <w:r w:rsidR="007744CB" w:rsidRPr="007744CB">
        <w:rPr>
          <w:noProof/>
        </w:rPr>
        <w:t xml:space="preserve"> Assessment of China's virtual air pollution transport embodied in trade by a consumption-based emission inventory. </w:t>
      </w:r>
      <w:r w:rsidR="007744CB" w:rsidRPr="007744CB">
        <w:rPr>
          <w:i/>
          <w:noProof/>
        </w:rPr>
        <w:t>Atmos. Chem. Phys. Discuss.</w:t>
      </w:r>
      <w:r w:rsidR="007744CB" w:rsidRPr="007744CB">
        <w:rPr>
          <w:noProof/>
        </w:rPr>
        <w:t xml:space="preserve"> </w:t>
      </w:r>
      <w:r w:rsidR="007744CB" w:rsidRPr="007744CB">
        <w:rPr>
          <w:b/>
          <w:noProof/>
        </w:rPr>
        <w:t>14</w:t>
      </w:r>
      <w:r w:rsidR="007744CB" w:rsidRPr="007744CB">
        <w:rPr>
          <w:noProof/>
        </w:rPr>
        <w:t>, 25617-25650, doi:10.5194/acpd-14-25617-2014 (2014).</w:t>
      </w:r>
    </w:p>
    <w:p w:rsidR="007744CB" w:rsidRPr="007744CB" w:rsidRDefault="007744CB" w:rsidP="007744CB">
      <w:pPr>
        <w:pStyle w:val="EndNoteBibliography"/>
        <w:spacing w:after="0"/>
        <w:ind w:left="720" w:hanging="720"/>
        <w:rPr>
          <w:noProof/>
        </w:rPr>
      </w:pPr>
      <w:r w:rsidRPr="007744CB">
        <w:rPr>
          <w:noProof/>
        </w:rPr>
        <w:t>2</w:t>
      </w:r>
      <w:r w:rsidRPr="007744CB">
        <w:rPr>
          <w:noProof/>
        </w:rPr>
        <w:tab/>
        <w:t>Huo, H.</w:t>
      </w:r>
      <w:r w:rsidRPr="007744CB">
        <w:rPr>
          <w:i/>
          <w:noProof/>
        </w:rPr>
        <w:t xml:space="preserve"> et al.</w:t>
      </w:r>
      <w:r w:rsidRPr="007744CB">
        <w:rPr>
          <w:noProof/>
        </w:rPr>
        <w:t xml:space="preserve"> Examining Air Pollution in China Using Production- And Consumption-Based Emissions Accounting Approaches. </w:t>
      </w:r>
      <w:r w:rsidRPr="007744CB">
        <w:rPr>
          <w:i/>
          <w:noProof/>
        </w:rPr>
        <w:t>Environmental Science &amp; Technology</w:t>
      </w:r>
      <w:r w:rsidRPr="007744CB">
        <w:rPr>
          <w:noProof/>
        </w:rPr>
        <w:t xml:space="preserve"> </w:t>
      </w:r>
      <w:r w:rsidRPr="007744CB">
        <w:rPr>
          <w:b/>
          <w:noProof/>
        </w:rPr>
        <w:t>48</w:t>
      </w:r>
      <w:r w:rsidRPr="007744CB">
        <w:rPr>
          <w:noProof/>
        </w:rPr>
        <w:t>, 14139-14147, doi:10.1021/es503959t (2014).</w:t>
      </w:r>
    </w:p>
    <w:p w:rsidR="007744CB" w:rsidRPr="007744CB" w:rsidRDefault="007744CB" w:rsidP="007744CB">
      <w:pPr>
        <w:pStyle w:val="EndNoteBibliography"/>
        <w:spacing w:after="0"/>
        <w:ind w:left="720" w:hanging="720"/>
        <w:rPr>
          <w:noProof/>
        </w:rPr>
      </w:pPr>
      <w:r w:rsidRPr="007744CB">
        <w:rPr>
          <w:noProof/>
        </w:rPr>
        <w:t>3</w:t>
      </w:r>
      <w:r w:rsidRPr="007744CB">
        <w:rPr>
          <w:noProof/>
        </w:rPr>
        <w:tab/>
        <w:t>Guan, D.</w:t>
      </w:r>
      <w:r w:rsidRPr="007744CB">
        <w:rPr>
          <w:i/>
          <w:noProof/>
        </w:rPr>
        <w:t xml:space="preserve"> et al.</w:t>
      </w:r>
      <w:r w:rsidRPr="007744CB">
        <w:rPr>
          <w:noProof/>
        </w:rPr>
        <w:t xml:space="preserve"> The socioeconomic drivers of China’s primary PM2. 5 emissions. </w:t>
      </w:r>
      <w:r w:rsidRPr="007744CB">
        <w:rPr>
          <w:i/>
          <w:noProof/>
        </w:rPr>
        <w:t>Environmental Research Letters</w:t>
      </w:r>
      <w:r w:rsidRPr="007744CB">
        <w:rPr>
          <w:noProof/>
        </w:rPr>
        <w:t xml:space="preserve"> </w:t>
      </w:r>
      <w:r w:rsidRPr="007744CB">
        <w:rPr>
          <w:b/>
          <w:noProof/>
        </w:rPr>
        <w:t>9</w:t>
      </w:r>
      <w:r w:rsidRPr="007744CB">
        <w:rPr>
          <w:noProof/>
        </w:rPr>
        <w:t>, 024010 (2014).</w:t>
      </w:r>
    </w:p>
    <w:p w:rsidR="007744CB" w:rsidRPr="007744CB" w:rsidRDefault="007744CB" w:rsidP="007744CB">
      <w:pPr>
        <w:pStyle w:val="EndNoteBibliography"/>
        <w:spacing w:after="0"/>
        <w:ind w:left="720" w:hanging="720"/>
        <w:rPr>
          <w:noProof/>
        </w:rPr>
      </w:pPr>
      <w:r w:rsidRPr="007744CB">
        <w:rPr>
          <w:noProof/>
        </w:rPr>
        <w:t>4</w:t>
      </w:r>
      <w:r w:rsidRPr="007744CB">
        <w:rPr>
          <w:noProof/>
        </w:rPr>
        <w:tab/>
        <w:t>Johnson, T. M., Liu, Feng., Newfarmer, Richard. Clear water, blue skies: China's environment in the new century. (The World Bank, 1997).</w:t>
      </w:r>
    </w:p>
    <w:p w:rsidR="007744CB" w:rsidRPr="007744CB" w:rsidRDefault="007744CB" w:rsidP="007744CB">
      <w:pPr>
        <w:pStyle w:val="EndNoteBibliography"/>
        <w:spacing w:after="0"/>
        <w:ind w:left="720" w:hanging="720"/>
        <w:rPr>
          <w:noProof/>
        </w:rPr>
      </w:pPr>
      <w:r w:rsidRPr="007744CB">
        <w:rPr>
          <w:noProof/>
        </w:rPr>
        <w:t>5</w:t>
      </w:r>
      <w:r w:rsidRPr="007744CB">
        <w:rPr>
          <w:noProof/>
        </w:rPr>
        <w:tab/>
        <w:t xml:space="preserve">Kan, H., Chen, B., Wang, H. Economic Assessment of Health Impact Due to Particulate Air Pollution in Urban Areas of Shanghai. </w:t>
      </w:r>
      <w:r w:rsidRPr="007744CB">
        <w:rPr>
          <w:i/>
          <w:noProof/>
        </w:rPr>
        <w:t>Chinese Health Economics</w:t>
      </w:r>
      <w:r w:rsidRPr="007744CB">
        <w:rPr>
          <w:noProof/>
        </w:rPr>
        <w:t xml:space="preserve"> </w:t>
      </w:r>
      <w:r w:rsidRPr="007744CB">
        <w:rPr>
          <w:b/>
          <w:noProof/>
        </w:rPr>
        <w:t>23</w:t>
      </w:r>
      <w:r w:rsidRPr="007744CB">
        <w:rPr>
          <w:noProof/>
        </w:rPr>
        <w:t>, 8-11 (2004).</w:t>
      </w:r>
    </w:p>
    <w:p w:rsidR="007744CB" w:rsidRPr="007744CB" w:rsidRDefault="007744CB" w:rsidP="007744CB">
      <w:pPr>
        <w:pStyle w:val="EndNoteBibliography"/>
        <w:spacing w:after="0"/>
        <w:ind w:left="720" w:hanging="720"/>
        <w:rPr>
          <w:noProof/>
        </w:rPr>
      </w:pPr>
      <w:r w:rsidRPr="007744CB">
        <w:rPr>
          <w:noProof/>
        </w:rPr>
        <w:t>6</w:t>
      </w:r>
      <w:r w:rsidRPr="007744CB">
        <w:rPr>
          <w:noProof/>
        </w:rPr>
        <w:tab/>
        <w:t xml:space="preserve">Zeng, X., Jiang, Y. Evaluation of value of statistical life in health costs attributable to air pollution. </w:t>
      </w:r>
      <w:r w:rsidRPr="007744CB">
        <w:rPr>
          <w:i/>
          <w:noProof/>
        </w:rPr>
        <w:t>China Environmental Science</w:t>
      </w:r>
      <w:r w:rsidRPr="007744CB">
        <w:rPr>
          <w:noProof/>
        </w:rPr>
        <w:t xml:space="preserve"> </w:t>
      </w:r>
      <w:r w:rsidRPr="007744CB">
        <w:rPr>
          <w:b/>
          <w:noProof/>
        </w:rPr>
        <w:t>30</w:t>
      </w:r>
      <w:r w:rsidRPr="007744CB">
        <w:rPr>
          <w:noProof/>
        </w:rPr>
        <w:t>, 284-288 (2010).</w:t>
      </w:r>
    </w:p>
    <w:p w:rsidR="007744CB" w:rsidRPr="007744CB" w:rsidRDefault="007744CB" w:rsidP="007744CB">
      <w:pPr>
        <w:pStyle w:val="EndNoteBibliography"/>
        <w:spacing w:after="0"/>
        <w:ind w:left="720" w:hanging="720"/>
        <w:rPr>
          <w:noProof/>
        </w:rPr>
      </w:pPr>
      <w:r w:rsidRPr="007744CB">
        <w:rPr>
          <w:noProof/>
        </w:rPr>
        <w:t>7</w:t>
      </w:r>
      <w:r w:rsidRPr="007744CB">
        <w:rPr>
          <w:noProof/>
        </w:rPr>
        <w:tab/>
        <w:t xml:space="preserve">Wan, Y., Yang, H. &amp; Masui, T. Health and economic impacts of air pollution in China: A comparison of the general equilibrium approach and human capital approach. </w:t>
      </w:r>
      <w:r w:rsidRPr="007744CB">
        <w:rPr>
          <w:i/>
          <w:noProof/>
        </w:rPr>
        <w:t>Biomedical and Environmental Sciences</w:t>
      </w:r>
      <w:r w:rsidRPr="007744CB">
        <w:rPr>
          <w:noProof/>
        </w:rPr>
        <w:t xml:space="preserve"> </w:t>
      </w:r>
      <w:r w:rsidRPr="007744CB">
        <w:rPr>
          <w:b/>
          <w:noProof/>
        </w:rPr>
        <w:t>18</w:t>
      </w:r>
      <w:r w:rsidRPr="007744CB">
        <w:rPr>
          <w:noProof/>
        </w:rPr>
        <w:t>, 427 (2005).</w:t>
      </w:r>
    </w:p>
    <w:p w:rsidR="007744CB" w:rsidRPr="007744CB" w:rsidRDefault="007744CB" w:rsidP="007744CB">
      <w:pPr>
        <w:pStyle w:val="EndNoteBibliography"/>
        <w:spacing w:after="0"/>
        <w:ind w:left="720" w:hanging="720"/>
        <w:rPr>
          <w:noProof/>
        </w:rPr>
      </w:pPr>
      <w:r w:rsidRPr="007744CB">
        <w:rPr>
          <w:noProof/>
        </w:rPr>
        <w:t>8</w:t>
      </w:r>
      <w:r w:rsidRPr="007744CB">
        <w:rPr>
          <w:noProof/>
        </w:rPr>
        <w:tab/>
        <w:t xml:space="preserve">Wan, Y., Yang, H. &amp; Masui, T. Air pollution-induced health impacts on the national economy of China: demonstration of a computable general equilibrium approach. </w:t>
      </w:r>
      <w:r w:rsidRPr="007744CB">
        <w:rPr>
          <w:i/>
          <w:noProof/>
        </w:rPr>
        <w:t>Reviews on environmental health</w:t>
      </w:r>
      <w:r w:rsidRPr="007744CB">
        <w:rPr>
          <w:noProof/>
        </w:rPr>
        <w:t xml:space="preserve"> </w:t>
      </w:r>
      <w:r w:rsidRPr="007744CB">
        <w:rPr>
          <w:b/>
          <w:noProof/>
        </w:rPr>
        <w:t>20</w:t>
      </w:r>
      <w:r w:rsidRPr="007744CB">
        <w:rPr>
          <w:noProof/>
        </w:rPr>
        <w:t>, 119-140 (2004).</w:t>
      </w:r>
    </w:p>
    <w:p w:rsidR="007744CB" w:rsidRPr="007744CB" w:rsidRDefault="007744CB" w:rsidP="007744CB">
      <w:pPr>
        <w:pStyle w:val="EndNoteBibliography"/>
        <w:spacing w:after="0"/>
        <w:ind w:left="720" w:hanging="720"/>
        <w:rPr>
          <w:noProof/>
        </w:rPr>
      </w:pPr>
      <w:r w:rsidRPr="007744CB">
        <w:rPr>
          <w:noProof/>
        </w:rPr>
        <w:t>9</w:t>
      </w:r>
      <w:r w:rsidRPr="007744CB">
        <w:rPr>
          <w:noProof/>
        </w:rPr>
        <w:tab/>
        <w:t xml:space="preserve">Nam, K.-M., Selin, N. E., Reilly, J. M. &amp; Paltsev, S. Measuring welfare loss caused by air pollution in Europe: A CGE analysis. </w:t>
      </w:r>
      <w:r w:rsidRPr="007744CB">
        <w:rPr>
          <w:i/>
          <w:noProof/>
        </w:rPr>
        <w:t>Energy Policy</w:t>
      </w:r>
      <w:r w:rsidRPr="007744CB">
        <w:rPr>
          <w:noProof/>
        </w:rPr>
        <w:t xml:space="preserve"> </w:t>
      </w:r>
      <w:r w:rsidRPr="007744CB">
        <w:rPr>
          <w:b/>
          <w:noProof/>
        </w:rPr>
        <w:t>38</w:t>
      </w:r>
      <w:r w:rsidRPr="007744CB">
        <w:rPr>
          <w:noProof/>
        </w:rPr>
        <w:t>, 5059-5071 (2010).</w:t>
      </w:r>
    </w:p>
    <w:p w:rsidR="007744CB" w:rsidRPr="007744CB" w:rsidRDefault="007744CB" w:rsidP="007744CB">
      <w:pPr>
        <w:pStyle w:val="EndNoteBibliography"/>
        <w:spacing w:after="0"/>
        <w:ind w:left="720" w:hanging="720"/>
        <w:rPr>
          <w:noProof/>
        </w:rPr>
      </w:pPr>
      <w:r w:rsidRPr="007744CB">
        <w:rPr>
          <w:noProof/>
        </w:rPr>
        <w:t>10</w:t>
      </w:r>
      <w:r w:rsidRPr="007744CB">
        <w:rPr>
          <w:noProof/>
        </w:rPr>
        <w:tab/>
        <w:t>Cho, S.</w:t>
      </w:r>
      <w:r w:rsidRPr="007744CB">
        <w:rPr>
          <w:i/>
          <w:noProof/>
        </w:rPr>
        <w:t xml:space="preserve"> et al.</w:t>
      </w:r>
      <w:r w:rsidRPr="007744CB">
        <w:rPr>
          <w:noProof/>
        </w:rPr>
        <w:t xml:space="preserve"> Integrating transportation network and regional economic models to estimate the costs of a large urban earthquake. </w:t>
      </w:r>
      <w:r w:rsidRPr="007744CB">
        <w:rPr>
          <w:i/>
          <w:noProof/>
        </w:rPr>
        <w:t>Journal of Regional Science</w:t>
      </w:r>
      <w:r w:rsidRPr="007744CB">
        <w:rPr>
          <w:noProof/>
        </w:rPr>
        <w:t xml:space="preserve"> </w:t>
      </w:r>
      <w:r w:rsidRPr="007744CB">
        <w:rPr>
          <w:b/>
          <w:noProof/>
        </w:rPr>
        <w:t>41</w:t>
      </w:r>
      <w:r w:rsidRPr="007744CB">
        <w:rPr>
          <w:noProof/>
        </w:rPr>
        <w:t>, 39-65 (2001).</w:t>
      </w:r>
    </w:p>
    <w:p w:rsidR="007744CB" w:rsidRPr="007744CB" w:rsidRDefault="007744CB" w:rsidP="007744CB">
      <w:pPr>
        <w:pStyle w:val="EndNoteBibliography"/>
        <w:spacing w:after="0"/>
        <w:ind w:left="720" w:hanging="720"/>
        <w:rPr>
          <w:noProof/>
        </w:rPr>
      </w:pPr>
      <w:r w:rsidRPr="007744CB">
        <w:rPr>
          <w:noProof/>
        </w:rPr>
        <w:t>11</w:t>
      </w:r>
      <w:r w:rsidRPr="007744CB">
        <w:rPr>
          <w:noProof/>
        </w:rPr>
        <w:tab/>
        <w:t>Feng, K.</w:t>
      </w:r>
      <w:r w:rsidRPr="007744CB">
        <w:rPr>
          <w:i/>
          <w:noProof/>
        </w:rPr>
        <w:t xml:space="preserve"> et al.</w:t>
      </w:r>
      <w:r w:rsidRPr="007744CB">
        <w:rPr>
          <w:noProof/>
        </w:rPr>
        <w:t xml:space="preserve"> Outsourcing CO2 within China. </w:t>
      </w:r>
      <w:r w:rsidRPr="007744CB">
        <w:rPr>
          <w:i/>
          <w:noProof/>
        </w:rPr>
        <w:t>Proceedings of the National Academy of Sciences</w:t>
      </w:r>
      <w:r w:rsidRPr="007744CB">
        <w:rPr>
          <w:noProof/>
        </w:rPr>
        <w:t xml:space="preserve"> </w:t>
      </w:r>
      <w:r w:rsidRPr="007744CB">
        <w:rPr>
          <w:b/>
          <w:noProof/>
        </w:rPr>
        <w:t>110</w:t>
      </w:r>
      <w:r w:rsidRPr="007744CB">
        <w:rPr>
          <w:noProof/>
        </w:rPr>
        <w:t>, 11654-11659 (2013).</w:t>
      </w:r>
    </w:p>
    <w:p w:rsidR="007744CB" w:rsidRPr="007744CB" w:rsidRDefault="007744CB" w:rsidP="007744CB">
      <w:pPr>
        <w:pStyle w:val="EndNoteBibliography"/>
        <w:spacing w:after="0"/>
        <w:ind w:left="720" w:hanging="720"/>
        <w:rPr>
          <w:noProof/>
        </w:rPr>
      </w:pPr>
      <w:r w:rsidRPr="007744CB">
        <w:rPr>
          <w:noProof/>
        </w:rPr>
        <w:t>12</w:t>
      </w:r>
      <w:r w:rsidRPr="007744CB">
        <w:rPr>
          <w:noProof/>
        </w:rPr>
        <w:tab/>
        <w:t xml:space="preserve">McDonald, G. &amp; Patterson, M. </w:t>
      </w:r>
      <w:r w:rsidRPr="007744CB">
        <w:rPr>
          <w:i/>
          <w:noProof/>
        </w:rPr>
        <w:t>Ecological footprints of New Zealand and its regions, 1997/98</w:t>
      </w:r>
      <w:r w:rsidRPr="007744CB">
        <w:rPr>
          <w:noProof/>
        </w:rPr>
        <w:t>.  (Ministry for the Environment, 2003).</w:t>
      </w:r>
    </w:p>
    <w:p w:rsidR="007744CB" w:rsidRPr="007744CB" w:rsidRDefault="007744CB" w:rsidP="007744CB">
      <w:pPr>
        <w:pStyle w:val="EndNoteBibliography"/>
        <w:spacing w:after="0"/>
        <w:ind w:left="720" w:hanging="720"/>
        <w:rPr>
          <w:noProof/>
        </w:rPr>
      </w:pPr>
      <w:r w:rsidRPr="007744CB">
        <w:rPr>
          <w:noProof/>
        </w:rPr>
        <w:t>13</w:t>
      </w:r>
      <w:r w:rsidRPr="007744CB">
        <w:rPr>
          <w:noProof/>
        </w:rPr>
        <w:tab/>
        <w:t xml:space="preserve">McDonald, G. W. &amp; Patterson, M. G. Ecological footprints and interdependencies of New Zealand regions. </w:t>
      </w:r>
      <w:r w:rsidRPr="007744CB">
        <w:rPr>
          <w:i/>
          <w:noProof/>
        </w:rPr>
        <w:t>Ecological Economics</w:t>
      </w:r>
      <w:r w:rsidRPr="007744CB">
        <w:rPr>
          <w:noProof/>
        </w:rPr>
        <w:t xml:space="preserve"> </w:t>
      </w:r>
      <w:r w:rsidRPr="007744CB">
        <w:rPr>
          <w:b/>
          <w:noProof/>
        </w:rPr>
        <w:t>50</w:t>
      </w:r>
      <w:r w:rsidRPr="007744CB">
        <w:rPr>
          <w:noProof/>
        </w:rPr>
        <w:t>, 49-67 (2004).</w:t>
      </w:r>
    </w:p>
    <w:p w:rsidR="007744CB" w:rsidRPr="007744CB" w:rsidRDefault="007744CB" w:rsidP="007744CB">
      <w:pPr>
        <w:pStyle w:val="EndNoteBibliography"/>
        <w:spacing w:after="0"/>
        <w:ind w:left="720" w:hanging="720"/>
        <w:rPr>
          <w:noProof/>
        </w:rPr>
      </w:pPr>
      <w:r w:rsidRPr="007744CB">
        <w:rPr>
          <w:noProof/>
        </w:rPr>
        <w:t>14</w:t>
      </w:r>
      <w:r w:rsidRPr="007744CB">
        <w:rPr>
          <w:noProof/>
        </w:rPr>
        <w:tab/>
        <w:t xml:space="preserve">Wiedmann, T., Minx, J., Barrett, J. &amp; Wackernagel, M. Allocating ecological footprints to final consumption </w:t>
      </w:r>
      <w:r w:rsidRPr="007744CB">
        <w:rPr>
          <w:noProof/>
        </w:rPr>
        <w:lastRenderedPageBreak/>
        <w:t xml:space="preserve">categories with input–output analysis. </w:t>
      </w:r>
      <w:r w:rsidRPr="007744CB">
        <w:rPr>
          <w:i/>
          <w:noProof/>
        </w:rPr>
        <w:t>Ecological economics</w:t>
      </w:r>
      <w:r w:rsidRPr="007744CB">
        <w:rPr>
          <w:noProof/>
        </w:rPr>
        <w:t xml:space="preserve"> </w:t>
      </w:r>
      <w:r w:rsidRPr="007744CB">
        <w:rPr>
          <w:b/>
          <w:noProof/>
        </w:rPr>
        <w:t>56</w:t>
      </w:r>
      <w:r w:rsidRPr="007744CB">
        <w:rPr>
          <w:noProof/>
        </w:rPr>
        <w:t>, 28-48 (2006).</w:t>
      </w:r>
    </w:p>
    <w:p w:rsidR="007744CB" w:rsidRPr="007744CB" w:rsidRDefault="007744CB" w:rsidP="007744CB">
      <w:pPr>
        <w:pStyle w:val="EndNoteBibliography"/>
        <w:spacing w:after="0"/>
        <w:ind w:left="720" w:hanging="720"/>
        <w:rPr>
          <w:noProof/>
        </w:rPr>
      </w:pPr>
      <w:r w:rsidRPr="007744CB">
        <w:rPr>
          <w:rFonts w:hint="eastAsia"/>
          <w:noProof/>
        </w:rPr>
        <w:t>15</w:t>
      </w:r>
      <w:r w:rsidRPr="007744CB">
        <w:rPr>
          <w:rFonts w:hint="eastAsia"/>
          <w:noProof/>
        </w:rPr>
        <w:tab/>
        <w:t>Hallegatte, S. An Adaptive Regional Input</w:t>
      </w:r>
      <w:r w:rsidRPr="007744CB">
        <w:rPr>
          <w:rFonts w:hint="eastAsia"/>
          <w:noProof/>
        </w:rPr>
        <w:t>‐</w:t>
      </w:r>
      <w:r w:rsidRPr="007744CB">
        <w:rPr>
          <w:rFonts w:hint="eastAsia"/>
          <w:noProof/>
        </w:rPr>
        <w:t xml:space="preserve">Output Model and its Application to the Assessment of the Economic Cost of Katrina. </w:t>
      </w:r>
      <w:r w:rsidRPr="007744CB">
        <w:rPr>
          <w:rFonts w:hint="eastAsia"/>
          <w:i/>
          <w:noProof/>
        </w:rPr>
        <w:t>Risk analysis</w:t>
      </w:r>
      <w:r w:rsidRPr="007744CB">
        <w:rPr>
          <w:rFonts w:hint="eastAsia"/>
          <w:noProof/>
        </w:rPr>
        <w:t xml:space="preserve"> </w:t>
      </w:r>
      <w:r w:rsidRPr="007744CB">
        <w:rPr>
          <w:rFonts w:hint="eastAsia"/>
          <w:b/>
          <w:noProof/>
        </w:rPr>
        <w:t>28</w:t>
      </w:r>
      <w:r w:rsidRPr="007744CB">
        <w:rPr>
          <w:rFonts w:hint="eastAsia"/>
          <w:noProof/>
        </w:rPr>
        <w:t>, 779-799 (2008)</w:t>
      </w:r>
      <w:r w:rsidRPr="007744CB">
        <w:rPr>
          <w:noProof/>
        </w:rPr>
        <w:t>.</w:t>
      </w:r>
    </w:p>
    <w:p w:rsidR="007744CB" w:rsidRPr="007744CB" w:rsidRDefault="007744CB" w:rsidP="007744CB">
      <w:pPr>
        <w:pStyle w:val="EndNoteBibliography"/>
        <w:spacing w:after="0"/>
        <w:ind w:left="720" w:hanging="720"/>
        <w:rPr>
          <w:noProof/>
        </w:rPr>
      </w:pPr>
      <w:r w:rsidRPr="007744CB">
        <w:rPr>
          <w:noProof/>
        </w:rPr>
        <w:t>16</w:t>
      </w:r>
      <w:r w:rsidRPr="007744CB">
        <w:rPr>
          <w:noProof/>
        </w:rPr>
        <w:tab/>
        <w:t xml:space="preserve">Wang, H. &amp; Mullahy, J. Willingness to pay for reducing fatal risk by improving air quality: a contingent valuation study in Chongqing, China. </w:t>
      </w:r>
      <w:r w:rsidRPr="007744CB">
        <w:rPr>
          <w:i/>
          <w:noProof/>
        </w:rPr>
        <w:t>Science of the Total Environment</w:t>
      </w:r>
      <w:r w:rsidRPr="007744CB">
        <w:rPr>
          <w:noProof/>
        </w:rPr>
        <w:t xml:space="preserve"> </w:t>
      </w:r>
      <w:r w:rsidRPr="007744CB">
        <w:rPr>
          <w:b/>
          <w:noProof/>
        </w:rPr>
        <w:t>367</w:t>
      </w:r>
      <w:r w:rsidRPr="007744CB">
        <w:rPr>
          <w:noProof/>
        </w:rPr>
        <w:t>, 50-57 (2006).</w:t>
      </w:r>
    </w:p>
    <w:p w:rsidR="007744CB" w:rsidRPr="007744CB" w:rsidRDefault="007744CB" w:rsidP="007744CB">
      <w:pPr>
        <w:pStyle w:val="EndNoteBibliography"/>
        <w:spacing w:after="0"/>
        <w:ind w:left="720" w:hanging="720"/>
        <w:rPr>
          <w:noProof/>
        </w:rPr>
      </w:pPr>
      <w:r w:rsidRPr="007744CB">
        <w:rPr>
          <w:noProof/>
        </w:rPr>
        <w:t>17</w:t>
      </w:r>
      <w:r w:rsidRPr="007744CB">
        <w:rPr>
          <w:noProof/>
        </w:rPr>
        <w:tab/>
        <w:t xml:space="preserve">Kan, H. &amp; Chen, B. Particulate air pollution in urban areas of Shanghai, China: health-based economic assessment. </w:t>
      </w:r>
      <w:r w:rsidRPr="007744CB">
        <w:rPr>
          <w:i/>
          <w:noProof/>
        </w:rPr>
        <w:t>Science of the Total Environment</w:t>
      </w:r>
      <w:r w:rsidRPr="007744CB">
        <w:rPr>
          <w:noProof/>
        </w:rPr>
        <w:t xml:space="preserve"> </w:t>
      </w:r>
      <w:r w:rsidRPr="007744CB">
        <w:rPr>
          <w:b/>
          <w:noProof/>
        </w:rPr>
        <w:t>322</w:t>
      </w:r>
      <w:r w:rsidRPr="007744CB">
        <w:rPr>
          <w:noProof/>
        </w:rPr>
        <w:t>, 71-79 (2004).</w:t>
      </w:r>
    </w:p>
    <w:p w:rsidR="007744CB" w:rsidRPr="007744CB" w:rsidRDefault="007744CB" w:rsidP="007744CB">
      <w:pPr>
        <w:pStyle w:val="EndNoteBibliography"/>
        <w:spacing w:after="0"/>
        <w:ind w:left="720" w:hanging="720"/>
        <w:rPr>
          <w:noProof/>
        </w:rPr>
      </w:pPr>
      <w:r w:rsidRPr="007744CB">
        <w:rPr>
          <w:noProof/>
        </w:rPr>
        <w:t>18</w:t>
      </w:r>
      <w:r w:rsidRPr="007744CB">
        <w:rPr>
          <w:noProof/>
        </w:rPr>
        <w:tab/>
        <w:t xml:space="preserve">Bradley, C. J., Neumark, D., Luo, Z. &amp; Schenk, M. Employment and cancer: findings from a longitudinal study of breast and prostate cancer survivors. </w:t>
      </w:r>
      <w:r w:rsidRPr="007744CB">
        <w:rPr>
          <w:i/>
          <w:noProof/>
        </w:rPr>
        <w:t>Cancer investigation</w:t>
      </w:r>
      <w:r w:rsidRPr="007744CB">
        <w:rPr>
          <w:noProof/>
        </w:rPr>
        <w:t xml:space="preserve"> </w:t>
      </w:r>
      <w:r w:rsidRPr="007744CB">
        <w:rPr>
          <w:b/>
          <w:noProof/>
        </w:rPr>
        <w:t>25</w:t>
      </w:r>
      <w:r w:rsidRPr="007744CB">
        <w:rPr>
          <w:noProof/>
        </w:rPr>
        <w:t>, 47-54 (2007).</w:t>
      </w:r>
    </w:p>
    <w:p w:rsidR="007744CB" w:rsidRPr="007744CB" w:rsidRDefault="007744CB" w:rsidP="007744CB">
      <w:pPr>
        <w:pStyle w:val="EndNoteBibliography"/>
        <w:spacing w:after="0"/>
        <w:ind w:left="720" w:hanging="720"/>
        <w:rPr>
          <w:noProof/>
        </w:rPr>
      </w:pPr>
      <w:r w:rsidRPr="007744CB">
        <w:rPr>
          <w:noProof/>
        </w:rPr>
        <w:t>19</w:t>
      </w:r>
      <w:r w:rsidRPr="007744CB">
        <w:rPr>
          <w:noProof/>
        </w:rPr>
        <w:tab/>
        <w:t xml:space="preserve">Liljas, B. How to Calculate Indirect Costs in Economic Evaluations. </w:t>
      </w:r>
      <w:r w:rsidRPr="007744CB">
        <w:rPr>
          <w:i/>
          <w:noProof/>
        </w:rPr>
        <w:t>PharmacoEconomics</w:t>
      </w:r>
      <w:r w:rsidRPr="007744CB">
        <w:rPr>
          <w:noProof/>
        </w:rPr>
        <w:t xml:space="preserve"> </w:t>
      </w:r>
      <w:r w:rsidRPr="007744CB">
        <w:rPr>
          <w:b/>
          <w:noProof/>
        </w:rPr>
        <w:t>13</w:t>
      </w:r>
      <w:r w:rsidRPr="007744CB">
        <w:rPr>
          <w:noProof/>
        </w:rPr>
        <w:t>, 1-7, doi:10.2165/00019053-199813010-00001 (1998).</w:t>
      </w:r>
    </w:p>
    <w:p w:rsidR="007744CB" w:rsidRPr="007744CB" w:rsidRDefault="007744CB" w:rsidP="007744CB">
      <w:pPr>
        <w:pStyle w:val="EndNoteBibliography"/>
        <w:spacing w:after="0"/>
        <w:ind w:left="720" w:hanging="720"/>
        <w:rPr>
          <w:noProof/>
        </w:rPr>
      </w:pPr>
      <w:r w:rsidRPr="007744CB">
        <w:rPr>
          <w:noProof/>
        </w:rPr>
        <w:t>20</w:t>
      </w:r>
      <w:r w:rsidRPr="007744CB">
        <w:rPr>
          <w:noProof/>
        </w:rPr>
        <w:tab/>
        <w:t xml:space="preserve">Segui-Gomez, M. &amp; MacKenzie, E. J. Measuring the public health impact of injuries. </w:t>
      </w:r>
      <w:r w:rsidRPr="007744CB">
        <w:rPr>
          <w:i/>
          <w:noProof/>
        </w:rPr>
        <w:t>Epidemiologic Reviews</w:t>
      </w:r>
      <w:r w:rsidRPr="007744CB">
        <w:rPr>
          <w:noProof/>
        </w:rPr>
        <w:t xml:space="preserve"> </w:t>
      </w:r>
      <w:r w:rsidRPr="007744CB">
        <w:rPr>
          <w:b/>
          <w:noProof/>
        </w:rPr>
        <w:t>25</w:t>
      </w:r>
      <w:r w:rsidRPr="007744CB">
        <w:rPr>
          <w:noProof/>
        </w:rPr>
        <w:t>, 3-19 (2003).</w:t>
      </w:r>
    </w:p>
    <w:p w:rsidR="007744CB" w:rsidRPr="007744CB" w:rsidRDefault="007744CB" w:rsidP="007744CB">
      <w:pPr>
        <w:pStyle w:val="EndNoteBibliography"/>
        <w:spacing w:after="0"/>
        <w:ind w:left="720" w:hanging="720"/>
        <w:rPr>
          <w:noProof/>
        </w:rPr>
      </w:pPr>
      <w:r w:rsidRPr="007744CB">
        <w:rPr>
          <w:noProof/>
        </w:rPr>
        <w:t>21</w:t>
      </w:r>
      <w:r w:rsidRPr="007744CB">
        <w:rPr>
          <w:noProof/>
        </w:rPr>
        <w:tab/>
        <w:t xml:space="preserve">Li, J., Crawford-Brown, D., Syddall, M. &amp; Guan, D. Modeling Imbalanced Economic Recovery Following a Natural Disaster Using Input-Output Analysis. </w:t>
      </w:r>
      <w:r w:rsidRPr="007744CB">
        <w:rPr>
          <w:i/>
          <w:noProof/>
        </w:rPr>
        <w:t>Risk Analysis</w:t>
      </w:r>
      <w:r w:rsidRPr="007744CB">
        <w:rPr>
          <w:noProof/>
        </w:rPr>
        <w:t xml:space="preserve"> </w:t>
      </w:r>
      <w:r w:rsidRPr="007744CB">
        <w:rPr>
          <w:b/>
          <w:noProof/>
        </w:rPr>
        <w:t>33</w:t>
      </w:r>
      <w:r w:rsidRPr="007744CB">
        <w:rPr>
          <w:noProof/>
        </w:rPr>
        <w:t>, 1908-1923, doi:10.1111/risa.12040 (2013).</w:t>
      </w:r>
    </w:p>
    <w:p w:rsidR="007744CB" w:rsidRPr="007744CB" w:rsidRDefault="007744CB" w:rsidP="007744CB">
      <w:pPr>
        <w:pStyle w:val="EndNoteBibliography"/>
        <w:spacing w:after="0"/>
        <w:ind w:left="720" w:hanging="720"/>
        <w:rPr>
          <w:noProof/>
        </w:rPr>
      </w:pPr>
      <w:r w:rsidRPr="007744CB">
        <w:rPr>
          <w:rFonts w:hint="eastAsia"/>
          <w:noProof/>
        </w:rPr>
        <w:t>22</w:t>
      </w:r>
      <w:r w:rsidRPr="007744CB">
        <w:rPr>
          <w:rFonts w:hint="eastAsia"/>
          <w:noProof/>
        </w:rPr>
        <w:tab/>
        <w:t>Santos, J. R. &amp; Haimes, Y. Y. Modeling the Demand Reduction Input</w:t>
      </w:r>
      <w:r w:rsidRPr="007744CB">
        <w:rPr>
          <w:rFonts w:hint="eastAsia"/>
          <w:noProof/>
        </w:rPr>
        <w:t>‐</w:t>
      </w:r>
      <w:r w:rsidRPr="007744CB">
        <w:rPr>
          <w:rFonts w:hint="eastAsia"/>
          <w:noProof/>
        </w:rPr>
        <w:t>Output (I</w:t>
      </w:r>
      <w:r w:rsidRPr="007744CB">
        <w:rPr>
          <w:rFonts w:hint="eastAsia"/>
          <w:noProof/>
        </w:rPr>
        <w:t>‐</w:t>
      </w:r>
      <w:r w:rsidRPr="007744CB">
        <w:rPr>
          <w:rFonts w:hint="eastAsia"/>
          <w:noProof/>
        </w:rPr>
        <w:t xml:space="preserve">O) Inoperability Due to Terrorism of Interconnected Infrastructures*. </w:t>
      </w:r>
      <w:r w:rsidRPr="007744CB">
        <w:rPr>
          <w:rFonts w:hint="eastAsia"/>
          <w:i/>
          <w:noProof/>
        </w:rPr>
        <w:t>Risk Analysis</w:t>
      </w:r>
      <w:r w:rsidRPr="007744CB">
        <w:rPr>
          <w:rFonts w:hint="eastAsia"/>
          <w:noProof/>
        </w:rPr>
        <w:t xml:space="preserve"> </w:t>
      </w:r>
      <w:r w:rsidRPr="007744CB">
        <w:rPr>
          <w:rFonts w:hint="eastAsia"/>
          <w:b/>
          <w:noProof/>
        </w:rPr>
        <w:t>24</w:t>
      </w:r>
      <w:r w:rsidRPr="007744CB">
        <w:rPr>
          <w:rFonts w:hint="eastAsia"/>
          <w:noProof/>
        </w:rPr>
        <w:t>, 1437-1451 (2004).</w:t>
      </w:r>
    </w:p>
    <w:p w:rsidR="007744CB" w:rsidRPr="007744CB" w:rsidRDefault="007744CB" w:rsidP="007744CB">
      <w:pPr>
        <w:pStyle w:val="EndNoteBibliography"/>
        <w:spacing w:after="0"/>
        <w:ind w:left="720" w:hanging="720"/>
        <w:rPr>
          <w:noProof/>
        </w:rPr>
      </w:pPr>
      <w:r w:rsidRPr="007744CB">
        <w:rPr>
          <w:noProof/>
        </w:rPr>
        <w:t>23</w:t>
      </w:r>
      <w:r w:rsidRPr="007744CB">
        <w:rPr>
          <w:noProof/>
        </w:rPr>
        <w:tab/>
        <w:t xml:space="preserve">Miller, R. E. &amp; Blair, P. D. </w:t>
      </w:r>
      <w:r w:rsidRPr="007744CB">
        <w:rPr>
          <w:i/>
          <w:noProof/>
        </w:rPr>
        <w:t>Input-output analysis: foundations and extensions</w:t>
      </w:r>
      <w:r w:rsidRPr="007744CB">
        <w:rPr>
          <w:noProof/>
        </w:rPr>
        <w:t>.  (Cambridge University Press, 2009).</w:t>
      </w:r>
    </w:p>
    <w:p w:rsidR="007744CB" w:rsidRPr="007744CB" w:rsidRDefault="007744CB" w:rsidP="007744CB">
      <w:pPr>
        <w:pStyle w:val="EndNoteBibliography"/>
        <w:spacing w:after="0"/>
        <w:ind w:left="720" w:hanging="720"/>
        <w:rPr>
          <w:noProof/>
        </w:rPr>
      </w:pPr>
      <w:r w:rsidRPr="007744CB">
        <w:rPr>
          <w:noProof/>
        </w:rPr>
        <w:t>24</w:t>
      </w:r>
      <w:r w:rsidRPr="007744CB">
        <w:rPr>
          <w:noProof/>
        </w:rPr>
        <w:tab/>
        <w:t xml:space="preserve">Haimes, Y. Y. &amp; Jiang, P. Leontief-based model of risk in complex interconnected infrastructures. </w:t>
      </w:r>
      <w:r w:rsidRPr="007744CB">
        <w:rPr>
          <w:i/>
          <w:noProof/>
        </w:rPr>
        <w:t>Journal of Infrastructure systems</w:t>
      </w:r>
      <w:r w:rsidRPr="007744CB">
        <w:rPr>
          <w:noProof/>
        </w:rPr>
        <w:t xml:space="preserve"> </w:t>
      </w:r>
      <w:r w:rsidRPr="007744CB">
        <w:rPr>
          <w:b/>
          <w:noProof/>
        </w:rPr>
        <w:t>7</w:t>
      </w:r>
      <w:r w:rsidRPr="007744CB">
        <w:rPr>
          <w:noProof/>
        </w:rPr>
        <w:t>, 1-12 (2001).</w:t>
      </w:r>
    </w:p>
    <w:p w:rsidR="007744CB" w:rsidRPr="007744CB" w:rsidRDefault="007744CB" w:rsidP="007744CB">
      <w:pPr>
        <w:pStyle w:val="EndNoteBibliography"/>
        <w:spacing w:after="0"/>
        <w:ind w:left="720" w:hanging="720"/>
        <w:rPr>
          <w:noProof/>
        </w:rPr>
      </w:pPr>
      <w:r w:rsidRPr="007744CB">
        <w:rPr>
          <w:noProof/>
        </w:rPr>
        <w:t>25</w:t>
      </w:r>
      <w:r w:rsidRPr="007744CB">
        <w:rPr>
          <w:noProof/>
        </w:rPr>
        <w:tab/>
        <w:t xml:space="preserve">Rose, A. in </w:t>
      </w:r>
      <w:r w:rsidRPr="007744CB">
        <w:rPr>
          <w:i/>
          <w:noProof/>
        </w:rPr>
        <w:t>Modeling spatial and economic impacts of disasters</w:t>
      </w:r>
      <w:r w:rsidRPr="007744CB">
        <w:rPr>
          <w:noProof/>
        </w:rPr>
        <w:t xml:space="preserve">     13-36 (Springer, 2004).</w:t>
      </w:r>
    </w:p>
    <w:p w:rsidR="007744CB" w:rsidRPr="007744CB" w:rsidRDefault="007744CB" w:rsidP="007744CB">
      <w:pPr>
        <w:pStyle w:val="EndNoteBibliography"/>
        <w:spacing w:after="0"/>
        <w:ind w:left="720" w:hanging="720"/>
        <w:rPr>
          <w:noProof/>
        </w:rPr>
      </w:pPr>
      <w:r w:rsidRPr="007744CB">
        <w:rPr>
          <w:noProof/>
        </w:rPr>
        <w:t>26</w:t>
      </w:r>
      <w:r w:rsidRPr="007744CB">
        <w:rPr>
          <w:noProof/>
        </w:rPr>
        <w:tab/>
        <w:t xml:space="preserve">Liew, C. J. The dynamic variable input-output model: An advancement from the Leontief dynamic input-output model. </w:t>
      </w:r>
      <w:r w:rsidRPr="007744CB">
        <w:rPr>
          <w:i/>
          <w:noProof/>
        </w:rPr>
        <w:t>The Annals of Regional Science</w:t>
      </w:r>
      <w:r w:rsidRPr="007744CB">
        <w:rPr>
          <w:noProof/>
        </w:rPr>
        <w:t xml:space="preserve"> </w:t>
      </w:r>
      <w:r w:rsidRPr="007744CB">
        <w:rPr>
          <w:b/>
          <w:noProof/>
        </w:rPr>
        <w:t>34</w:t>
      </w:r>
      <w:r w:rsidRPr="007744CB">
        <w:rPr>
          <w:noProof/>
        </w:rPr>
        <w:t>, 591-614 (2000).</w:t>
      </w:r>
    </w:p>
    <w:p w:rsidR="007744CB" w:rsidRPr="007744CB" w:rsidRDefault="007744CB" w:rsidP="007744CB">
      <w:pPr>
        <w:pStyle w:val="EndNoteBibliography"/>
        <w:spacing w:after="0"/>
        <w:ind w:left="720" w:hanging="720"/>
        <w:rPr>
          <w:noProof/>
        </w:rPr>
      </w:pPr>
      <w:r w:rsidRPr="007744CB">
        <w:rPr>
          <w:noProof/>
        </w:rPr>
        <w:t>27</w:t>
      </w:r>
      <w:r w:rsidRPr="007744CB">
        <w:rPr>
          <w:noProof/>
        </w:rPr>
        <w:tab/>
        <w:t>Santos, J. R. Inoperability</w:t>
      </w:r>
      <w:r w:rsidRPr="007744CB">
        <w:rPr>
          <w:rFonts w:hint="eastAsia"/>
          <w:noProof/>
        </w:rPr>
        <w:t xml:space="preserve"> input</w:t>
      </w:r>
      <w:r w:rsidRPr="007744CB">
        <w:rPr>
          <w:rFonts w:hint="eastAsia"/>
          <w:noProof/>
        </w:rPr>
        <w:t>‐</w:t>
      </w:r>
      <w:r w:rsidRPr="007744CB">
        <w:rPr>
          <w:rFonts w:hint="eastAsia"/>
          <w:noProof/>
        </w:rPr>
        <w:t xml:space="preserve">output modeling of disruptions to interdependent economic systems. </w:t>
      </w:r>
      <w:r w:rsidRPr="007744CB">
        <w:rPr>
          <w:rFonts w:hint="eastAsia"/>
          <w:i/>
          <w:noProof/>
        </w:rPr>
        <w:t>Systems Engineering</w:t>
      </w:r>
      <w:r w:rsidRPr="007744CB">
        <w:rPr>
          <w:rFonts w:hint="eastAsia"/>
          <w:noProof/>
        </w:rPr>
        <w:t xml:space="preserve"> </w:t>
      </w:r>
      <w:r w:rsidRPr="007744CB">
        <w:rPr>
          <w:rFonts w:hint="eastAsia"/>
          <w:b/>
          <w:noProof/>
        </w:rPr>
        <w:t>9</w:t>
      </w:r>
      <w:r w:rsidRPr="007744CB">
        <w:rPr>
          <w:rFonts w:hint="eastAsia"/>
          <w:noProof/>
        </w:rPr>
        <w:t>, 20-34 (2006).</w:t>
      </w:r>
    </w:p>
    <w:p w:rsidR="007744CB" w:rsidRPr="007744CB" w:rsidRDefault="007744CB" w:rsidP="007744CB">
      <w:pPr>
        <w:pStyle w:val="EndNoteBibliography"/>
        <w:spacing w:after="0"/>
        <w:ind w:left="720" w:hanging="720"/>
        <w:rPr>
          <w:noProof/>
        </w:rPr>
      </w:pPr>
      <w:r w:rsidRPr="007744CB">
        <w:rPr>
          <w:noProof/>
        </w:rPr>
        <w:t>28</w:t>
      </w:r>
      <w:r w:rsidRPr="007744CB">
        <w:rPr>
          <w:noProof/>
        </w:rPr>
        <w:tab/>
        <w:t xml:space="preserve">Crowther, K. G. &amp; Haimes, Y. Y. Application of the inoperability input—output model (IIM) for systemic risk assessment and management of interdependent infrastructures. </w:t>
      </w:r>
      <w:r w:rsidRPr="007744CB">
        <w:rPr>
          <w:i/>
          <w:noProof/>
        </w:rPr>
        <w:t>Systems Engineering</w:t>
      </w:r>
      <w:r w:rsidRPr="007744CB">
        <w:rPr>
          <w:noProof/>
        </w:rPr>
        <w:t xml:space="preserve"> </w:t>
      </w:r>
      <w:r w:rsidRPr="007744CB">
        <w:rPr>
          <w:b/>
          <w:noProof/>
        </w:rPr>
        <w:t>8</w:t>
      </w:r>
      <w:r w:rsidRPr="007744CB">
        <w:rPr>
          <w:noProof/>
        </w:rPr>
        <w:t>, 323-341 (2005).</w:t>
      </w:r>
    </w:p>
    <w:p w:rsidR="007744CB" w:rsidRPr="007744CB" w:rsidRDefault="007744CB" w:rsidP="007744CB">
      <w:pPr>
        <w:pStyle w:val="EndNoteBibliography"/>
        <w:spacing w:after="0"/>
        <w:ind w:left="720" w:hanging="720"/>
        <w:rPr>
          <w:noProof/>
        </w:rPr>
      </w:pPr>
      <w:r w:rsidRPr="007744CB">
        <w:rPr>
          <w:noProof/>
        </w:rPr>
        <w:t>29</w:t>
      </w:r>
      <w:r w:rsidRPr="007744CB">
        <w:rPr>
          <w:noProof/>
        </w:rPr>
        <w:tab/>
        <w:t>Zhang, Q.</w:t>
      </w:r>
      <w:r w:rsidRPr="007744CB">
        <w:rPr>
          <w:i/>
          <w:noProof/>
        </w:rPr>
        <w:t xml:space="preserve"> et al.</w:t>
      </w:r>
      <w:r w:rsidRPr="007744CB">
        <w:rPr>
          <w:noProof/>
        </w:rPr>
        <w:t xml:space="preserve"> Asian emissions in 2006 for the NASA INTEX-B mission. </w:t>
      </w:r>
      <w:r w:rsidRPr="007744CB">
        <w:rPr>
          <w:i/>
          <w:noProof/>
        </w:rPr>
        <w:t>Atmos. Chem. Phys.</w:t>
      </w:r>
      <w:r w:rsidRPr="007744CB">
        <w:rPr>
          <w:noProof/>
        </w:rPr>
        <w:t xml:space="preserve"> </w:t>
      </w:r>
      <w:r w:rsidRPr="007744CB">
        <w:rPr>
          <w:b/>
          <w:noProof/>
        </w:rPr>
        <w:t>9</w:t>
      </w:r>
      <w:r w:rsidRPr="007744CB">
        <w:rPr>
          <w:noProof/>
        </w:rPr>
        <w:t>, 5131-5153, doi:10.5194/acp-9-5131-2009 (2009).</w:t>
      </w:r>
    </w:p>
    <w:p w:rsidR="007744CB" w:rsidRPr="007744CB" w:rsidRDefault="007744CB" w:rsidP="007744CB">
      <w:pPr>
        <w:pStyle w:val="EndNoteBibliography"/>
        <w:spacing w:after="0"/>
        <w:ind w:left="720" w:hanging="720"/>
        <w:rPr>
          <w:noProof/>
        </w:rPr>
      </w:pPr>
      <w:r w:rsidRPr="007744CB">
        <w:rPr>
          <w:noProof/>
        </w:rPr>
        <w:t>30</w:t>
      </w:r>
      <w:r w:rsidRPr="007744CB">
        <w:rPr>
          <w:noProof/>
        </w:rPr>
        <w:tab/>
        <w:t xml:space="preserve">Lei, Y., Zhang, Q., He, K. B. &amp; Streets, D. G. Primary anthropogenic aerosol emission trends for China, 1990–2005. </w:t>
      </w:r>
      <w:r w:rsidRPr="007744CB">
        <w:rPr>
          <w:i/>
          <w:noProof/>
        </w:rPr>
        <w:t>Atmos. Chem. Phys.</w:t>
      </w:r>
      <w:r w:rsidRPr="007744CB">
        <w:rPr>
          <w:noProof/>
        </w:rPr>
        <w:t xml:space="preserve"> </w:t>
      </w:r>
      <w:r w:rsidRPr="007744CB">
        <w:rPr>
          <w:b/>
          <w:noProof/>
        </w:rPr>
        <w:t>11</w:t>
      </w:r>
      <w:r w:rsidRPr="007744CB">
        <w:rPr>
          <w:noProof/>
        </w:rPr>
        <w:t>, 931-954, doi:10.5194/acp-11-931-2011 (2011).</w:t>
      </w:r>
    </w:p>
    <w:p w:rsidR="007744CB" w:rsidRPr="007744CB" w:rsidRDefault="007744CB" w:rsidP="007744CB">
      <w:pPr>
        <w:pStyle w:val="EndNoteBibliography"/>
        <w:spacing w:after="0"/>
        <w:ind w:left="720" w:hanging="720"/>
        <w:rPr>
          <w:noProof/>
        </w:rPr>
      </w:pPr>
      <w:r w:rsidRPr="007744CB">
        <w:rPr>
          <w:noProof/>
        </w:rPr>
        <w:t>31</w:t>
      </w:r>
      <w:r w:rsidRPr="007744CB">
        <w:rPr>
          <w:noProof/>
        </w:rPr>
        <w:tab/>
        <w:t xml:space="preserve">Zhang, Y., Liu, P., Pun, B. &amp; Seigneur, C. A comprehensive performance evaluation of MM5-CMAQ for the Summer 1999 Southern Oxidants Study episode—Part I: Evaluation protocols, databases, and meteorological predictions. </w:t>
      </w:r>
      <w:r w:rsidRPr="007744CB">
        <w:rPr>
          <w:i/>
          <w:noProof/>
        </w:rPr>
        <w:t>Atmospheric Environment</w:t>
      </w:r>
      <w:r w:rsidRPr="007744CB">
        <w:rPr>
          <w:noProof/>
        </w:rPr>
        <w:t xml:space="preserve"> </w:t>
      </w:r>
      <w:r w:rsidRPr="007744CB">
        <w:rPr>
          <w:b/>
          <w:noProof/>
        </w:rPr>
        <w:t>40</w:t>
      </w:r>
      <w:r w:rsidRPr="007744CB">
        <w:rPr>
          <w:noProof/>
        </w:rPr>
        <w:t>, 4825-4838, doi:</w:t>
      </w:r>
      <w:hyperlink r:id="rId16" w:history="1">
        <w:r w:rsidRPr="007744CB">
          <w:rPr>
            <w:rStyle w:val="Hyperlink"/>
            <w:noProof/>
          </w:rPr>
          <w:t>http://dx.doi.org/10.1016/j.atmosenv.2005.12.043</w:t>
        </w:r>
      </w:hyperlink>
      <w:r w:rsidRPr="007744CB">
        <w:rPr>
          <w:noProof/>
        </w:rPr>
        <w:t xml:space="preserve"> (2006).</w:t>
      </w:r>
    </w:p>
    <w:p w:rsidR="007744CB" w:rsidRPr="007744CB" w:rsidRDefault="007744CB" w:rsidP="007744CB">
      <w:pPr>
        <w:pStyle w:val="EndNoteBibliography"/>
        <w:spacing w:after="0"/>
        <w:ind w:left="720" w:hanging="720"/>
        <w:rPr>
          <w:noProof/>
        </w:rPr>
      </w:pPr>
      <w:r w:rsidRPr="007744CB">
        <w:rPr>
          <w:noProof/>
        </w:rPr>
        <w:t>32</w:t>
      </w:r>
      <w:r w:rsidRPr="007744CB">
        <w:rPr>
          <w:noProof/>
        </w:rPr>
        <w:tab/>
        <w:t>Lin, J.</w:t>
      </w:r>
      <w:r w:rsidRPr="007744CB">
        <w:rPr>
          <w:i/>
          <w:noProof/>
        </w:rPr>
        <w:t xml:space="preserve"> et al.</w:t>
      </w:r>
      <w:r w:rsidRPr="007744CB">
        <w:rPr>
          <w:noProof/>
        </w:rPr>
        <w:t xml:space="preserve"> China’s international trade and air pollution in the United States. </w:t>
      </w:r>
      <w:r w:rsidRPr="007744CB">
        <w:rPr>
          <w:i/>
          <w:noProof/>
        </w:rPr>
        <w:t>Proceedings of the National Academy of Sciences</w:t>
      </w:r>
      <w:r w:rsidRPr="007744CB">
        <w:rPr>
          <w:noProof/>
        </w:rPr>
        <w:t xml:space="preserve"> </w:t>
      </w:r>
      <w:r w:rsidRPr="007744CB">
        <w:rPr>
          <w:b/>
          <w:noProof/>
        </w:rPr>
        <w:t>111</w:t>
      </w:r>
      <w:r w:rsidRPr="007744CB">
        <w:rPr>
          <w:noProof/>
        </w:rPr>
        <w:t>, 1736-1741, doi:10.1073/pnas.1312860111 (2014).</w:t>
      </w:r>
    </w:p>
    <w:p w:rsidR="007744CB" w:rsidRPr="007744CB" w:rsidRDefault="007744CB" w:rsidP="007744CB">
      <w:pPr>
        <w:pStyle w:val="EndNoteBibliography"/>
        <w:spacing w:after="0"/>
        <w:ind w:left="720" w:hanging="720"/>
        <w:rPr>
          <w:noProof/>
        </w:rPr>
      </w:pPr>
      <w:r w:rsidRPr="007744CB">
        <w:rPr>
          <w:noProof/>
        </w:rPr>
        <w:t>33</w:t>
      </w:r>
      <w:r w:rsidRPr="007744CB">
        <w:rPr>
          <w:noProof/>
        </w:rPr>
        <w:tab/>
        <w:t>Jiang, X.</w:t>
      </w:r>
      <w:r w:rsidRPr="007744CB">
        <w:rPr>
          <w:i/>
          <w:noProof/>
        </w:rPr>
        <w:t xml:space="preserve"> et al.</w:t>
      </w:r>
      <w:r w:rsidRPr="007744CB">
        <w:rPr>
          <w:noProof/>
        </w:rPr>
        <w:t xml:space="preserve"> Revealing the Hidden Health Costs Embodied in Chinese Exports. </w:t>
      </w:r>
      <w:r w:rsidRPr="007744CB">
        <w:rPr>
          <w:i/>
          <w:noProof/>
        </w:rPr>
        <w:t>Environmental Science &amp; Technology</w:t>
      </w:r>
      <w:r w:rsidRPr="007744CB">
        <w:rPr>
          <w:noProof/>
        </w:rPr>
        <w:t>, 1-8, doi:10.1021/es506121s (2015).</w:t>
      </w:r>
    </w:p>
    <w:p w:rsidR="007744CB" w:rsidRPr="007744CB" w:rsidRDefault="007744CB" w:rsidP="007744CB">
      <w:pPr>
        <w:pStyle w:val="EndNoteBibliography"/>
        <w:spacing w:after="0"/>
        <w:ind w:left="720" w:hanging="720"/>
        <w:rPr>
          <w:noProof/>
        </w:rPr>
      </w:pPr>
      <w:r w:rsidRPr="007744CB">
        <w:rPr>
          <w:noProof/>
        </w:rPr>
        <w:t>34</w:t>
      </w:r>
      <w:r w:rsidRPr="007744CB">
        <w:rPr>
          <w:noProof/>
        </w:rPr>
        <w:tab/>
        <w:t xml:space="preserve">Huang, D., Xu, J. &amp; Zhang, S. Valuing the health risks of particulate air pollution in the Pearl River Delta, China. </w:t>
      </w:r>
      <w:r w:rsidRPr="007744CB">
        <w:rPr>
          <w:i/>
          <w:noProof/>
        </w:rPr>
        <w:t>Environmental Science &amp; Policy</w:t>
      </w:r>
      <w:r w:rsidRPr="007744CB">
        <w:rPr>
          <w:noProof/>
        </w:rPr>
        <w:t xml:space="preserve"> </w:t>
      </w:r>
      <w:r w:rsidRPr="007744CB">
        <w:rPr>
          <w:b/>
          <w:noProof/>
        </w:rPr>
        <w:t>15</w:t>
      </w:r>
      <w:r w:rsidRPr="007744CB">
        <w:rPr>
          <w:noProof/>
        </w:rPr>
        <w:t>, 38-47 (2012).</w:t>
      </w:r>
    </w:p>
    <w:p w:rsidR="007744CB" w:rsidRPr="007744CB" w:rsidRDefault="007744CB" w:rsidP="007744CB">
      <w:pPr>
        <w:pStyle w:val="EndNoteBibliography"/>
        <w:spacing w:after="0"/>
        <w:ind w:left="720" w:hanging="720"/>
        <w:rPr>
          <w:noProof/>
        </w:rPr>
      </w:pPr>
      <w:r w:rsidRPr="007744CB">
        <w:rPr>
          <w:noProof/>
        </w:rPr>
        <w:t>35</w:t>
      </w:r>
      <w:r w:rsidRPr="007744CB">
        <w:rPr>
          <w:noProof/>
        </w:rPr>
        <w:tab/>
        <w:t>Tang, D.</w:t>
      </w:r>
      <w:r w:rsidRPr="007744CB">
        <w:rPr>
          <w:i/>
          <w:noProof/>
        </w:rPr>
        <w:t xml:space="preserve"> et al.</w:t>
      </w:r>
      <w:r w:rsidRPr="007744CB">
        <w:rPr>
          <w:noProof/>
        </w:rPr>
        <w:t xml:space="preserve"> Health benefits of improving air quality in Taiyuan, China. </w:t>
      </w:r>
      <w:r w:rsidRPr="007744CB">
        <w:rPr>
          <w:i/>
          <w:noProof/>
        </w:rPr>
        <w:t>Environment international</w:t>
      </w:r>
      <w:r w:rsidRPr="007744CB">
        <w:rPr>
          <w:noProof/>
        </w:rPr>
        <w:t xml:space="preserve"> </w:t>
      </w:r>
      <w:r w:rsidRPr="007744CB">
        <w:rPr>
          <w:b/>
          <w:noProof/>
        </w:rPr>
        <w:t>73</w:t>
      </w:r>
      <w:r w:rsidRPr="007744CB">
        <w:rPr>
          <w:noProof/>
        </w:rPr>
        <w:t>, 235-242 (2014).</w:t>
      </w:r>
    </w:p>
    <w:p w:rsidR="007744CB" w:rsidRPr="007744CB" w:rsidRDefault="007744CB" w:rsidP="007744CB">
      <w:pPr>
        <w:pStyle w:val="EndNoteBibliography"/>
        <w:spacing w:after="0"/>
        <w:ind w:left="720" w:hanging="720"/>
        <w:rPr>
          <w:noProof/>
        </w:rPr>
      </w:pPr>
      <w:r w:rsidRPr="007744CB">
        <w:rPr>
          <w:noProof/>
        </w:rPr>
        <w:lastRenderedPageBreak/>
        <w:t>36</w:t>
      </w:r>
      <w:r w:rsidRPr="007744CB">
        <w:rPr>
          <w:noProof/>
        </w:rPr>
        <w:tab/>
        <w:t>Voorhees, A. S.</w:t>
      </w:r>
      <w:r w:rsidRPr="007744CB">
        <w:rPr>
          <w:i/>
          <w:noProof/>
        </w:rPr>
        <w:t xml:space="preserve"> et al.</w:t>
      </w:r>
      <w:r w:rsidRPr="007744CB">
        <w:rPr>
          <w:noProof/>
        </w:rPr>
        <w:t xml:space="preserve"> Public health benefits of reducing air pollution in Shanghai: A proof-of-concept methodology with application to BenMAP. </w:t>
      </w:r>
      <w:r w:rsidRPr="007744CB">
        <w:rPr>
          <w:i/>
          <w:noProof/>
        </w:rPr>
        <w:t>Science of the Total Environment</w:t>
      </w:r>
      <w:r w:rsidRPr="007744CB">
        <w:rPr>
          <w:noProof/>
        </w:rPr>
        <w:t xml:space="preserve"> </w:t>
      </w:r>
      <w:r w:rsidRPr="007744CB">
        <w:rPr>
          <w:b/>
          <w:noProof/>
        </w:rPr>
        <w:t>485</w:t>
      </w:r>
      <w:r w:rsidRPr="007744CB">
        <w:rPr>
          <w:noProof/>
        </w:rPr>
        <w:t>, 396-405 (2014).</w:t>
      </w:r>
    </w:p>
    <w:p w:rsidR="007744CB" w:rsidRPr="007744CB" w:rsidRDefault="007744CB" w:rsidP="007744CB">
      <w:pPr>
        <w:pStyle w:val="EndNoteBibliography"/>
        <w:spacing w:after="0"/>
        <w:ind w:left="720" w:hanging="720"/>
        <w:rPr>
          <w:noProof/>
        </w:rPr>
      </w:pPr>
      <w:r w:rsidRPr="007744CB">
        <w:rPr>
          <w:noProof/>
        </w:rPr>
        <w:t>37</w:t>
      </w:r>
      <w:r w:rsidRPr="007744CB">
        <w:rPr>
          <w:noProof/>
        </w:rPr>
        <w:tab/>
        <w:t>He, K.</w:t>
      </w:r>
      <w:r w:rsidRPr="007744CB">
        <w:rPr>
          <w:i/>
          <w:noProof/>
        </w:rPr>
        <w:t xml:space="preserve"> et al.</w:t>
      </w:r>
      <w:r w:rsidRPr="007744CB">
        <w:rPr>
          <w:noProof/>
        </w:rPr>
        <w:t xml:space="preserve"> Co-benefits from energy policies in China. </w:t>
      </w:r>
      <w:r w:rsidRPr="007744CB">
        <w:rPr>
          <w:i/>
          <w:noProof/>
        </w:rPr>
        <w:t>Energy</w:t>
      </w:r>
      <w:r w:rsidRPr="007744CB">
        <w:rPr>
          <w:noProof/>
        </w:rPr>
        <w:t xml:space="preserve"> </w:t>
      </w:r>
      <w:r w:rsidRPr="007744CB">
        <w:rPr>
          <w:b/>
          <w:noProof/>
        </w:rPr>
        <w:t>35</w:t>
      </w:r>
      <w:r w:rsidRPr="007744CB">
        <w:rPr>
          <w:noProof/>
        </w:rPr>
        <w:t>, 4265-4272 (2010).</w:t>
      </w:r>
    </w:p>
    <w:p w:rsidR="007744CB" w:rsidRPr="007744CB" w:rsidRDefault="007744CB" w:rsidP="007744CB">
      <w:pPr>
        <w:pStyle w:val="EndNoteBibliography"/>
        <w:spacing w:after="0"/>
        <w:ind w:left="720" w:hanging="720"/>
        <w:rPr>
          <w:noProof/>
        </w:rPr>
      </w:pPr>
      <w:r w:rsidRPr="007744CB">
        <w:rPr>
          <w:noProof/>
        </w:rPr>
        <w:t>38</w:t>
      </w:r>
      <w:r w:rsidRPr="007744CB">
        <w:rPr>
          <w:noProof/>
        </w:rPr>
        <w:tab/>
        <w:t xml:space="preserve">Aunan, K. &amp; Pan, X.-C. Exposure-response functions for health effects of ambient air pollution applicable for China–a meta-analysis. </w:t>
      </w:r>
      <w:r w:rsidRPr="007744CB">
        <w:rPr>
          <w:i/>
          <w:noProof/>
        </w:rPr>
        <w:t>Science of the Total Environment</w:t>
      </w:r>
      <w:r w:rsidRPr="007744CB">
        <w:rPr>
          <w:noProof/>
        </w:rPr>
        <w:t xml:space="preserve"> </w:t>
      </w:r>
      <w:r w:rsidRPr="007744CB">
        <w:rPr>
          <w:b/>
          <w:noProof/>
        </w:rPr>
        <w:t>329</w:t>
      </w:r>
      <w:r w:rsidRPr="007744CB">
        <w:rPr>
          <w:noProof/>
        </w:rPr>
        <w:t>, 3-16 (2004).</w:t>
      </w:r>
    </w:p>
    <w:p w:rsidR="007744CB" w:rsidRPr="007744CB" w:rsidRDefault="007744CB" w:rsidP="007744CB">
      <w:pPr>
        <w:pStyle w:val="EndNoteBibliography"/>
        <w:spacing w:after="0"/>
        <w:ind w:left="720" w:hanging="720"/>
        <w:rPr>
          <w:noProof/>
        </w:rPr>
      </w:pPr>
      <w:r w:rsidRPr="007744CB">
        <w:rPr>
          <w:noProof/>
        </w:rPr>
        <w:t>39</w:t>
      </w:r>
      <w:r w:rsidRPr="007744CB">
        <w:rPr>
          <w:noProof/>
        </w:rPr>
        <w:tab/>
        <w:t>Henschel, S. &amp; Chan, G. Health risks of air pollution in Europe–HRAPIE project.  (2013).</w:t>
      </w:r>
    </w:p>
    <w:p w:rsidR="007744CB" w:rsidRPr="007744CB" w:rsidRDefault="007744CB" w:rsidP="007744CB">
      <w:pPr>
        <w:pStyle w:val="EndNoteBibliography"/>
        <w:spacing w:after="0"/>
        <w:ind w:left="720" w:hanging="720"/>
        <w:rPr>
          <w:noProof/>
        </w:rPr>
      </w:pPr>
      <w:r w:rsidRPr="007744CB">
        <w:rPr>
          <w:noProof/>
        </w:rPr>
        <w:t>40</w:t>
      </w:r>
      <w:r w:rsidRPr="007744CB">
        <w:rPr>
          <w:noProof/>
        </w:rPr>
        <w:tab/>
        <w:t xml:space="preserve">Xu, X., Li, B. &amp; Huang, H. Air pollution and unscheduled hospital outpatient and emergency room visits. </w:t>
      </w:r>
      <w:r w:rsidRPr="007744CB">
        <w:rPr>
          <w:i/>
          <w:noProof/>
        </w:rPr>
        <w:t>Environmental Health Perspectives</w:t>
      </w:r>
      <w:r w:rsidRPr="007744CB">
        <w:rPr>
          <w:noProof/>
        </w:rPr>
        <w:t xml:space="preserve"> </w:t>
      </w:r>
      <w:r w:rsidRPr="007744CB">
        <w:rPr>
          <w:b/>
          <w:noProof/>
        </w:rPr>
        <w:t>103</w:t>
      </w:r>
      <w:r w:rsidRPr="007744CB">
        <w:rPr>
          <w:noProof/>
        </w:rPr>
        <w:t>, 286 (1995).</w:t>
      </w:r>
    </w:p>
    <w:p w:rsidR="007744CB" w:rsidRPr="007744CB" w:rsidRDefault="007744CB" w:rsidP="007744CB">
      <w:pPr>
        <w:pStyle w:val="EndNoteBibliography"/>
        <w:spacing w:after="0"/>
        <w:ind w:left="720" w:hanging="720"/>
        <w:rPr>
          <w:noProof/>
        </w:rPr>
      </w:pPr>
      <w:r w:rsidRPr="007744CB">
        <w:rPr>
          <w:noProof/>
        </w:rPr>
        <w:t>41</w:t>
      </w:r>
      <w:r w:rsidRPr="007744CB">
        <w:rPr>
          <w:noProof/>
        </w:rPr>
        <w:tab/>
        <w:t>Statistics, N. B. o. China Statistical Yearbook 2007.  (2008).</w:t>
      </w:r>
    </w:p>
    <w:p w:rsidR="007744CB" w:rsidRPr="007744CB" w:rsidRDefault="007744CB" w:rsidP="007744CB">
      <w:pPr>
        <w:pStyle w:val="EndNoteBibliography"/>
        <w:spacing w:after="0"/>
        <w:ind w:left="720" w:hanging="720"/>
        <w:rPr>
          <w:noProof/>
        </w:rPr>
      </w:pPr>
      <w:r w:rsidRPr="007744CB">
        <w:rPr>
          <w:noProof/>
        </w:rPr>
        <w:t>42</w:t>
      </w:r>
      <w:r w:rsidRPr="007744CB">
        <w:rPr>
          <w:noProof/>
        </w:rPr>
        <w:tab/>
        <w:t xml:space="preserve">Dietzenbacher, E. In vindication of the Ghosh model: a reinterpretation as a price model. </w:t>
      </w:r>
      <w:r w:rsidRPr="007744CB">
        <w:rPr>
          <w:i/>
          <w:noProof/>
        </w:rPr>
        <w:t>Journal of regional science</w:t>
      </w:r>
      <w:r w:rsidRPr="007744CB">
        <w:rPr>
          <w:noProof/>
        </w:rPr>
        <w:t xml:space="preserve"> </w:t>
      </w:r>
      <w:r w:rsidRPr="007744CB">
        <w:rPr>
          <w:b/>
          <w:noProof/>
        </w:rPr>
        <w:t>37</w:t>
      </w:r>
      <w:r w:rsidRPr="007744CB">
        <w:rPr>
          <w:noProof/>
        </w:rPr>
        <w:t>, 629-651 (1997).</w:t>
      </w:r>
    </w:p>
    <w:p w:rsidR="007744CB" w:rsidRPr="007744CB" w:rsidRDefault="007744CB" w:rsidP="007744CB">
      <w:pPr>
        <w:pStyle w:val="EndNoteBibliography"/>
        <w:spacing w:after="0"/>
        <w:ind w:left="720" w:hanging="720"/>
        <w:rPr>
          <w:noProof/>
        </w:rPr>
      </w:pPr>
      <w:r w:rsidRPr="007744CB">
        <w:rPr>
          <w:noProof/>
        </w:rPr>
        <w:t>43</w:t>
      </w:r>
      <w:r w:rsidRPr="007744CB">
        <w:rPr>
          <w:noProof/>
        </w:rPr>
        <w:tab/>
        <w:t>Ooster</w:t>
      </w:r>
      <w:r w:rsidRPr="007744CB">
        <w:rPr>
          <w:rFonts w:hint="eastAsia"/>
          <w:noProof/>
        </w:rPr>
        <w:t>haven, J. On the plausibility of the supply</w:t>
      </w:r>
      <w:r w:rsidRPr="007744CB">
        <w:rPr>
          <w:rFonts w:hint="eastAsia"/>
          <w:noProof/>
        </w:rPr>
        <w:t>‐</w:t>
      </w:r>
      <w:r w:rsidRPr="007744CB">
        <w:rPr>
          <w:rFonts w:hint="eastAsia"/>
          <w:noProof/>
        </w:rPr>
        <w:t>driven input</w:t>
      </w:r>
      <w:r w:rsidRPr="007744CB">
        <w:rPr>
          <w:rFonts w:hint="eastAsia"/>
          <w:noProof/>
        </w:rPr>
        <w:t>‐</w:t>
      </w:r>
      <w:r w:rsidRPr="007744CB">
        <w:rPr>
          <w:rFonts w:hint="eastAsia"/>
          <w:noProof/>
        </w:rPr>
        <w:t xml:space="preserve">output model. </w:t>
      </w:r>
      <w:r w:rsidRPr="007744CB">
        <w:rPr>
          <w:rFonts w:hint="eastAsia"/>
          <w:i/>
          <w:noProof/>
        </w:rPr>
        <w:t>Journal of Regional Science</w:t>
      </w:r>
      <w:r w:rsidRPr="007744CB">
        <w:rPr>
          <w:rFonts w:hint="eastAsia"/>
          <w:noProof/>
        </w:rPr>
        <w:t xml:space="preserve"> </w:t>
      </w:r>
      <w:r w:rsidRPr="007744CB">
        <w:rPr>
          <w:rFonts w:hint="eastAsia"/>
          <w:b/>
          <w:noProof/>
        </w:rPr>
        <w:t>28</w:t>
      </w:r>
      <w:r w:rsidRPr="007744CB">
        <w:rPr>
          <w:rFonts w:hint="eastAsia"/>
          <w:noProof/>
        </w:rPr>
        <w:t>, 203-217 (1988).</w:t>
      </w:r>
    </w:p>
    <w:p w:rsidR="007744CB" w:rsidRPr="007744CB" w:rsidRDefault="007744CB" w:rsidP="007744CB">
      <w:pPr>
        <w:pStyle w:val="EndNoteBibliography"/>
        <w:spacing w:after="0"/>
        <w:ind w:left="720" w:hanging="720"/>
        <w:rPr>
          <w:noProof/>
        </w:rPr>
      </w:pPr>
      <w:r w:rsidRPr="007744CB">
        <w:rPr>
          <w:noProof/>
        </w:rPr>
        <w:t>44</w:t>
      </w:r>
      <w:r w:rsidRPr="007744CB">
        <w:rPr>
          <w:noProof/>
        </w:rPr>
        <w:tab/>
        <w:t>Statistics, B. o. L.    (ed Bureau of Labor Statistics) (</w:t>
      </w:r>
      <w:hyperlink r:id="rId17" w:anchor="2007" w:history="1">
        <w:r w:rsidRPr="007744CB">
          <w:rPr>
            <w:rStyle w:val="Hyperlink"/>
            <w:noProof/>
          </w:rPr>
          <w:t>http://www.bls.gov/iif/oshcfoi1.htm#2007</w:t>
        </w:r>
      </w:hyperlink>
      <w:r w:rsidRPr="007744CB">
        <w:rPr>
          <w:noProof/>
        </w:rPr>
        <w:t xml:space="preserve"> 2007).</w:t>
      </w:r>
    </w:p>
    <w:p w:rsidR="007744CB" w:rsidRPr="007744CB" w:rsidRDefault="007744CB" w:rsidP="007744CB">
      <w:pPr>
        <w:pStyle w:val="EndNoteBibliography"/>
        <w:spacing w:after="0"/>
        <w:ind w:left="720" w:hanging="720"/>
        <w:rPr>
          <w:noProof/>
        </w:rPr>
      </w:pPr>
      <w:r w:rsidRPr="007744CB">
        <w:rPr>
          <w:noProof/>
        </w:rPr>
        <w:t>45</w:t>
      </w:r>
      <w:r w:rsidRPr="007744CB">
        <w:rPr>
          <w:noProof/>
        </w:rPr>
        <w:tab/>
        <w:t xml:space="preserve">Sun, J., Li, J. &amp; An, W. </w:t>
      </w:r>
      <w:r w:rsidRPr="007744CB">
        <w:rPr>
          <w:rFonts w:hint="eastAsia"/>
          <w:noProof/>
        </w:rPr>
        <w:t>呼吸系统疾病患者住院费用与住院日分析</w:t>
      </w:r>
      <w:r w:rsidRPr="007744CB">
        <w:rPr>
          <w:rFonts w:hint="eastAsia"/>
          <w:noProof/>
        </w:rPr>
        <w:t xml:space="preserve">(Respiratory disease hospital admissions costs and time analysis). </w:t>
      </w:r>
      <w:r w:rsidRPr="007744CB">
        <w:rPr>
          <w:rFonts w:hint="eastAsia"/>
          <w:i/>
          <w:noProof/>
        </w:rPr>
        <w:t>中国医院管理</w:t>
      </w:r>
      <w:r w:rsidRPr="007744CB">
        <w:rPr>
          <w:rFonts w:hint="eastAsia"/>
          <w:i/>
          <w:noProof/>
        </w:rPr>
        <w:t>(Chinese Hospital Management)</w:t>
      </w:r>
      <w:r w:rsidRPr="007744CB">
        <w:rPr>
          <w:rFonts w:hint="eastAsia"/>
          <w:noProof/>
        </w:rPr>
        <w:t xml:space="preserve"> </w:t>
      </w:r>
      <w:r w:rsidRPr="007744CB">
        <w:rPr>
          <w:rFonts w:hint="eastAsia"/>
          <w:b/>
          <w:noProof/>
        </w:rPr>
        <w:t>30</w:t>
      </w:r>
      <w:r w:rsidRPr="007744CB">
        <w:rPr>
          <w:rFonts w:hint="eastAsia"/>
          <w:noProof/>
        </w:rPr>
        <w:t>, 49-50 (2010).</w:t>
      </w:r>
    </w:p>
    <w:p w:rsidR="007744CB" w:rsidRPr="007744CB" w:rsidRDefault="007744CB" w:rsidP="007744CB">
      <w:pPr>
        <w:pStyle w:val="EndNoteBibliography"/>
        <w:spacing w:after="0"/>
        <w:ind w:left="720" w:hanging="720"/>
        <w:rPr>
          <w:noProof/>
        </w:rPr>
      </w:pPr>
      <w:r w:rsidRPr="007744CB">
        <w:rPr>
          <w:noProof/>
        </w:rPr>
        <w:t>46</w:t>
      </w:r>
      <w:r w:rsidRPr="007744CB">
        <w:rPr>
          <w:noProof/>
        </w:rPr>
        <w:tab/>
        <w:t>Peasah, S. K.</w:t>
      </w:r>
      <w:r w:rsidRPr="007744CB">
        <w:rPr>
          <w:i/>
          <w:noProof/>
        </w:rPr>
        <w:t xml:space="preserve"> et al.</w:t>
      </w:r>
      <w:r w:rsidRPr="007744CB">
        <w:rPr>
          <w:noProof/>
        </w:rPr>
        <w:t xml:space="preserve"> The cost of acute respiratory infections in Northern India: a multi-site study. </w:t>
      </w:r>
      <w:r w:rsidRPr="007744CB">
        <w:rPr>
          <w:i/>
          <w:noProof/>
        </w:rPr>
        <w:t>BMC public health</w:t>
      </w:r>
      <w:r w:rsidRPr="007744CB">
        <w:rPr>
          <w:noProof/>
        </w:rPr>
        <w:t xml:space="preserve"> </w:t>
      </w:r>
      <w:r w:rsidRPr="007744CB">
        <w:rPr>
          <w:b/>
          <w:noProof/>
        </w:rPr>
        <w:t>15</w:t>
      </w:r>
      <w:r w:rsidRPr="007744CB">
        <w:rPr>
          <w:noProof/>
        </w:rPr>
        <w:t>, 330 (2015).</w:t>
      </w:r>
    </w:p>
    <w:p w:rsidR="007744CB" w:rsidRPr="007744CB" w:rsidRDefault="007744CB" w:rsidP="007744CB">
      <w:pPr>
        <w:pStyle w:val="EndNoteBibliography"/>
        <w:spacing w:after="0"/>
        <w:ind w:left="720" w:hanging="720"/>
        <w:rPr>
          <w:noProof/>
        </w:rPr>
      </w:pPr>
      <w:r w:rsidRPr="007744CB">
        <w:rPr>
          <w:noProof/>
        </w:rPr>
        <w:t>47</w:t>
      </w:r>
      <w:r w:rsidRPr="007744CB">
        <w:rPr>
          <w:noProof/>
        </w:rPr>
        <w:tab/>
        <w:t>Arbex, M. A.</w:t>
      </w:r>
      <w:r w:rsidRPr="007744CB">
        <w:rPr>
          <w:i/>
          <w:noProof/>
        </w:rPr>
        <w:t xml:space="preserve"> et al.</w:t>
      </w:r>
      <w:r w:rsidRPr="007744CB">
        <w:rPr>
          <w:noProof/>
        </w:rPr>
        <w:t xml:space="preserve"> </w:t>
      </w:r>
      <w:r w:rsidRPr="007744CB">
        <w:rPr>
          <w:i/>
          <w:noProof/>
        </w:rPr>
        <w:t>Impact of Urban Air Pollution on Acute Upper Respiratory Tract Infections</w:t>
      </w:r>
      <w:r w:rsidRPr="007744CB">
        <w:rPr>
          <w:noProof/>
        </w:rPr>
        <w:t>.  (INTECH Open Access Publisher, 2011).</w:t>
      </w:r>
    </w:p>
    <w:p w:rsidR="007744CB" w:rsidRPr="007744CB" w:rsidRDefault="007744CB" w:rsidP="007744CB">
      <w:pPr>
        <w:pStyle w:val="EndNoteBibliography"/>
        <w:spacing w:after="0"/>
        <w:ind w:left="720" w:hanging="720"/>
        <w:rPr>
          <w:noProof/>
        </w:rPr>
      </w:pPr>
      <w:r w:rsidRPr="007744CB">
        <w:rPr>
          <w:noProof/>
        </w:rPr>
        <w:t>48</w:t>
      </w:r>
      <w:r w:rsidRPr="007744CB">
        <w:rPr>
          <w:noProof/>
        </w:rPr>
        <w:tab/>
        <w:t xml:space="preserve">Schatz, M., Rachelefsky, G. &amp; Krishnan, J. A. Follow-up after acute asthma episodes: what improves future outcomes? </w:t>
      </w:r>
      <w:r w:rsidRPr="007744CB">
        <w:rPr>
          <w:i/>
          <w:noProof/>
        </w:rPr>
        <w:t>Proceedings of the American Thoracic Society</w:t>
      </w:r>
      <w:r w:rsidRPr="007744CB">
        <w:rPr>
          <w:noProof/>
        </w:rPr>
        <w:t xml:space="preserve"> </w:t>
      </w:r>
      <w:r w:rsidRPr="007744CB">
        <w:rPr>
          <w:b/>
          <w:noProof/>
        </w:rPr>
        <w:t>6</w:t>
      </w:r>
      <w:r w:rsidRPr="007744CB">
        <w:rPr>
          <w:noProof/>
        </w:rPr>
        <w:t>, 386-393 (2009).</w:t>
      </w:r>
    </w:p>
    <w:p w:rsidR="007744CB" w:rsidRPr="007744CB" w:rsidRDefault="007744CB" w:rsidP="007744CB">
      <w:pPr>
        <w:pStyle w:val="EndNoteBibliography"/>
        <w:spacing w:after="0"/>
        <w:ind w:left="720" w:hanging="720"/>
        <w:rPr>
          <w:noProof/>
        </w:rPr>
      </w:pPr>
      <w:r w:rsidRPr="007744CB">
        <w:rPr>
          <w:noProof/>
        </w:rPr>
        <w:t>49</w:t>
      </w:r>
      <w:r w:rsidRPr="007744CB">
        <w:rPr>
          <w:noProof/>
        </w:rPr>
        <w:tab/>
        <w:t xml:space="preserve">Jackson, C., Shahsahebi, M., Wedlake, T. &amp; DuBard, C. A. Timeliness of Outpatient Follow-up: An Evidence-Based Approach for Planning After Hospital Discharge. </w:t>
      </w:r>
      <w:r w:rsidRPr="007744CB">
        <w:rPr>
          <w:i/>
          <w:noProof/>
        </w:rPr>
        <w:t>The Annals of Family Medicine</w:t>
      </w:r>
      <w:r w:rsidRPr="007744CB">
        <w:rPr>
          <w:noProof/>
        </w:rPr>
        <w:t xml:space="preserve"> </w:t>
      </w:r>
      <w:r w:rsidRPr="007744CB">
        <w:rPr>
          <w:b/>
          <w:noProof/>
        </w:rPr>
        <w:t>13</w:t>
      </w:r>
      <w:r w:rsidRPr="007744CB">
        <w:rPr>
          <w:noProof/>
        </w:rPr>
        <w:t>, 115-122 (2015).</w:t>
      </w:r>
    </w:p>
    <w:p w:rsidR="007744CB" w:rsidRPr="007744CB" w:rsidRDefault="007744CB" w:rsidP="007744CB">
      <w:pPr>
        <w:pStyle w:val="EndNoteBibliography"/>
        <w:spacing w:after="0"/>
        <w:ind w:left="720" w:hanging="720"/>
        <w:rPr>
          <w:noProof/>
        </w:rPr>
      </w:pPr>
      <w:r w:rsidRPr="007744CB">
        <w:rPr>
          <w:noProof/>
        </w:rPr>
        <w:t>50</w:t>
      </w:r>
      <w:r w:rsidRPr="007744CB">
        <w:rPr>
          <w:noProof/>
        </w:rPr>
        <w:tab/>
        <w:t xml:space="preserve">Mauricio Mesquita, M. Fear of China: Is there a future for manufacturing in Latin America? </w:t>
      </w:r>
      <w:r w:rsidRPr="007744CB">
        <w:rPr>
          <w:i/>
          <w:noProof/>
        </w:rPr>
        <w:t>World Development</w:t>
      </w:r>
      <w:r w:rsidRPr="007744CB">
        <w:rPr>
          <w:noProof/>
        </w:rPr>
        <w:t xml:space="preserve"> </w:t>
      </w:r>
      <w:r w:rsidRPr="007744CB">
        <w:rPr>
          <w:b/>
          <w:noProof/>
        </w:rPr>
        <w:t>35</w:t>
      </w:r>
      <w:r w:rsidRPr="007744CB">
        <w:rPr>
          <w:noProof/>
        </w:rPr>
        <w:t>, 355-376 (2007).</w:t>
      </w:r>
    </w:p>
    <w:p w:rsidR="007744CB" w:rsidRPr="007744CB" w:rsidRDefault="007744CB" w:rsidP="007744CB">
      <w:pPr>
        <w:pStyle w:val="EndNoteBibliography"/>
        <w:spacing w:after="0"/>
        <w:ind w:left="720" w:hanging="720"/>
        <w:rPr>
          <w:noProof/>
        </w:rPr>
      </w:pPr>
      <w:r w:rsidRPr="007744CB">
        <w:rPr>
          <w:noProof/>
        </w:rPr>
        <w:t>51</w:t>
      </w:r>
      <w:r w:rsidRPr="007744CB">
        <w:rPr>
          <w:noProof/>
        </w:rPr>
        <w:tab/>
        <w:t xml:space="preserve">Guan, D. &amp; Barker, T. S. Low Carbon Development in the least developed region: A case study of Guangyuan, Sichuan province, southwest China. </w:t>
      </w:r>
      <w:r w:rsidRPr="007744CB">
        <w:rPr>
          <w:i/>
          <w:noProof/>
        </w:rPr>
        <w:t>Natural Hazards</w:t>
      </w:r>
      <w:r w:rsidRPr="007744CB">
        <w:rPr>
          <w:noProof/>
        </w:rPr>
        <w:t xml:space="preserve"> </w:t>
      </w:r>
      <w:r w:rsidRPr="007744CB">
        <w:rPr>
          <w:b/>
          <w:noProof/>
        </w:rPr>
        <w:t>62</w:t>
      </w:r>
      <w:r w:rsidRPr="007744CB">
        <w:rPr>
          <w:noProof/>
        </w:rPr>
        <w:t>, 243-254 (2012).</w:t>
      </w:r>
    </w:p>
    <w:p w:rsidR="007744CB" w:rsidRPr="007744CB" w:rsidRDefault="007744CB" w:rsidP="007744CB">
      <w:pPr>
        <w:pStyle w:val="EndNoteBibliography"/>
        <w:spacing w:after="0"/>
        <w:ind w:left="720" w:hanging="720"/>
        <w:rPr>
          <w:noProof/>
        </w:rPr>
      </w:pPr>
      <w:r w:rsidRPr="007744CB">
        <w:rPr>
          <w:noProof/>
        </w:rPr>
        <w:t>52</w:t>
      </w:r>
      <w:r w:rsidRPr="007744CB">
        <w:rPr>
          <w:noProof/>
        </w:rPr>
        <w:tab/>
        <w:t xml:space="preserve">Zhang, Q., He, K. &amp; Huo, H. Policy: Cleaning China's air. </w:t>
      </w:r>
      <w:r w:rsidRPr="007744CB">
        <w:rPr>
          <w:i/>
          <w:noProof/>
        </w:rPr>
        <w:t>Nature</w:t>
      </w:r>
      <w:r w:rsidRPr="007744CB">
        <w:rPr>
          <w:noProof/>
        </w:rPr>
        <w:t xml:space="preserve"> </w:t>
      </w:r>
      <w:r w:rsidRPr="007744CB">
        <w:rPr>
          <w:b/>
          <w:noProof/>
        </w:rPr>
        <w:t>484</w:t>
      </w:r>
      <w:r w:rsidRPr="007744CB">
        <w:rPr>
          <w:noProof/>
        </w:rPr>
        <w:t>, 161-162 (2012).</w:t>
      </w:r>
    </w:p>
    <w:p w:rsidR="007744CB" w:rsidRPr="007744CB" w:rsidRDefault="007744CB" w:rsidP="007744CB">
      <w:pPr>
        <w:pStyle w:val="EndNoteBibliography"/>
        <w:spacing w:after="0"/>
        <w:ind w:left="720" w:hanging="720"/>
        <w:rPr>
          <w:noProof/>
        </w:rPr>
      </w:pPr>
      <w:r w:rsidRPr="007744CB">
        <w:rPr>
          <w:noProof/>
        </w:rPr>
        <w:t>53</w:t>
      </w:r>
      <w:r w:rsidRPr="007744CB">
        <w:rPr>
          <w:noProof/>
        </w:rPr>
        <w:tab/>
        <w:t>Liu, Z.</w:t>
      </w:r>
      <w:r w:rsidRPr="007744CB">
        <w:rPr>
          <w:i/>
          <w:noProof/>
        </w:rPr>
        <w:t xml:space="preserve"> et al.</w:t>
      </w:r>
      <w:r w:rsidRPr="007744CB">
        <w:rPr>
          <w:noProof/>
        </w:rPr>
        <w:t xml:space="preserve"> Climate Policy: Steps to China’s carbon peak. </w:t>
      </w:r>
      <w:r w:rsidRPr="007744CB">
        <w:rPr>
          <w:i/>
          <w:noProof/>
        </w:rPr>
        <w:t>Nature</w:t>
      </w:r>
      <w:r w:rsidRPr="007744CB">
        <w:rPr>
          <w:noProof/>
        </w:rPr>
        <w:t xml:space="preserve"> </w:t>
      </w:r>
      <w:r w:rsidRPr="007744CB">
        <w:rPr>
          <w:b/>
          <w:noProof/>
        </w:rPr>
        <w:t>522</w:t>
      </w:r>
      <w:r w:rsidRPr="007744CB">
        <w:rPr>
          <w:noProof/>
        </w:rPr>
        <w:t>, 279-281 (2015).</w:t>
      </w:r>
    </w:p>
    <w:p w:rsidR="007744CB" w:rsidRPr="007744CB" w:rsidRDefault="007744CB" w:rsidP="007744CB">
      <w:pPr>
        <w:pStyle w:val="EndNoteBibliography"/>
        <w:spacing w:after="0"/>
        <w:ind w:left="720" w:hanging="720"/>
        <w:rPr>
          <w:noProof/>
        </w:rPr>
      </w:pPr>
      <w:r w:rsidRPr="007744CB">
        <w:rPr>
          <w:noProof/>
        </w:rPr>
        <w:t>54</w:t>
      </w:r>
      <w:r w:rsidRPr="007744CB">
        <w:rPr>
          <w:noProof/>
        </w:rPr>
        <w:tab/>
        <w:t>Guan, D.</w:t>
      </w:r>
      <w:r w:rsidRPr="007744CB">
        <w:rPr>
          <w:i/>
          <w:noProof/>
        </w:rPr>
        <w:t xml:space="preserve"> et al.</w:t>
      </w:r>
      <w:r w:rsidRPr="007744CB">
        <w:rPr>
          <w:noProof/>
        </w:rPr>
        <w:t xml:space="preserve"> Determinants of stagnating carbon intensity in China. </w:t>
      </w:r>
      <w:r w:rsidRPr="007744CB">
        <w:rPr>
          <w:i/>
          <w:noProof/>
        </w:rPr>
        <w:t>Nature Clim. Change</w:t>
      </w:r>
      <w:r w:rsidRPr="007744CB">
        <w:rPr>
          <w:noProof/>
        </w:rPr>
        <w:t xml:space="preserve"> </w:t>
      </w:r>
      <w:r w:rsidRPr="007744CB">
        <w:rPr>
          <w:b/>
          <w:noProof/>
        </w:rPr>
        <w:t>4</w:t>
      </w:r>
      <w:r w:rsidRPr="007744CB">
        <w:rPr>
          <w:noProof/>
        </w:rPr>
        <w:t>, 1017-1023 (2014).</w:t>
      </w:r>
    </w:p>
    <w:p w:rsidR="007744CB" w:rsidRPr="007744CB" w:rsidRDefault="007744CB" w:rsidP="007744CB">
      <w:pPr>
        <w:pStyle w:val="EndNoteBibliography"/>
        <w:spacing w:after="0"/>
        <w:ind w:left="720" w:hanging="720"/>
        <w:rPr>
          <w:noProof/>
        </w:rPr>
      </w:pPr>
      <w:r w:rsidRPr="007744CB">
        <w:rPr>
          <w:noProof/>
        </w:rPr>
        <w:t>55</w:t>
      </w:r>
      <w:r w:rsidRPr="007744CB">
        <w:rPr>
          <w:noProof/>
        </w:rPr>
        <w:tab/>
        <w:t>Liu, Z.</w:t>
      </w:r>
      <w:r w:rsidRPr="007744CB">
        <w:rPr>
          <w:i/>
          <w:noProof/>
        </w:rPr>
        <w:t xml:space="preserve"> et al.</w:t>
      </w:r>
      <w:r w:rsidRPr="007744CB">
        <w:rPr>
          <w:noProof/>
        </w:rPr>
        <w:t xml:space="preserve"> Energy Policy: A low-carbon roadmap for China. </w:t>
      </w:r>
      <w:r w:rsidRPr="007744CB">
        <w:rPr>
          <w:i/>
          <w:noProof/>
        </w:rPr>
        <w:t>Nature</w:t>
      </w:r>
      <w:r w:rsidRPr="007744CB">
        <w:rPr>
          <w:noProof/>
        </w:rPr>
        <w:t xml:space="preserve"> </w:t>
      </w:r>
      <w:r w:rsidRPr="007744CB">
        <w:rPr>
          <w:b/>
          <w:noProof/>
        </w:rPr>
        <w:t>500</w:t>
      </w:r>
      <w:r w:rsidRPr="007744CB">
        <w:rPr>
          <w:noProof/>
        </w:rPr>
        <w:t xml:space="preserve"> (2013).</w:t>
      </w:r>
    </w:p>
    <w:p w:rsidR="007744CB" w:rsidRPr="007744CB" w:rsidRDefault="007744CB" w:rsidP="007744CB">
      <w:pPr>
        <w:pStyle w:val="EndNoteBibliography"/>
        <w:spacing w:after="0"/>
        <w:ind w:left="720" w:hanging="720"/>
        <w:rPr>
          <w:noProof/>
        </w:rPr>
      </w:pPr>
      <w:r w:rsidRPr="007744CB">
        <w:rPr>
          <w:noProof/>
        </w:rPr>
        <w:t>56</w:t>
      </w:r>
      <w:r w:rsidRPr="007744CB">
        <w:rPr>
          <w:noProof/>
        </w:rPr>
        <w:tab/>
        <w:t xml:space="preserve">Lindner, S. &amp; Guan, D. A hybrid-unit energy input-output model to evaluate embodied energy and life cycle emissions for China’s Economy. </w:t>
      </w:r>
      <w:r w:rsidRPr="007744CB">
        <w:rPr>
          <w:i/>
          <w:noProof/>
        </w:rPr>
        <w:t>Journal of Industrial Ecology</w:t>
      </w:r>
      <w:r w:rsidRPr="007744CB">
        <w:rPr>
          <w:noProof/>
        </w:rPr>
        <w:t xml:space="preserve"> </w:t>
      </w:r>
      <w:r w:rsidRPr="007744CB">
        <w:rPr>
          <w:b/>
          <w:noProof/>
        </w:rPr>
        <w:t>18</w:t>
      </w:r>
      <w:r w:rsidRPr="007744CB">
        <w:rPr>
          <w:noProof/>
        </w:rPr>
        <w:t>, 201-211 (2014).</w:t>
      </w:r>
    </w:p>
    <w:p w:rsidR="00880378" w:rsidRDefault="007744CB" w:rsidP="00437B30">
      <w:pPr>
        <w:pStyle w:val="EndNoteBibliography"/>
        <w:ind w:left="720" w:hanging="720"/>
        <w:rPr>
          <w:b/>
          <w:bCs/>
        </w:rPr>
      </w:pPr>
      <w:r w:rsidRPr="007744CB">
        <w:rPr>
          <w:noProof/>
        </w:rPr>
        <w:t>57</w:t>
      </w:r>
      <w:r w:rsidRPr="007744CB">
        <w:rPr>
          <w:noProof/>
        </w:rPr>
        <w:tab/>
        <w:t xml:space="preserve">Lindner, S., Liu, Z., Guan, D., Geng, Y. &amp; Li, X. CO2 emissions from China’s power sector at the provincial level: Consumption versus production perspectives. </w:t>
      </w:r>
      <w:r w:rsidRPr="007744CB">
        <w:rPr>
          <w:i/>
          <w:noProof/>
        </w:rPr>
        <w:t>Renewable and Sustainable Energy Reviews</w:t>
      </w:r>
      <w:r w:rsidRPr="007744CB">
        <w:rPr>
          <w:noProof/>
        </w:rPr>
        <w:t xml:space="preserve"> </w:t>
      </w:r>
      <w:r w:rsidRPr="007744CB">
        <w:rPr>
          <w:b/>
          <w:noProof/>
        </w:rPr>
        <w:t>19</w:t>
      </w:r>
      <w:r w:rsidRPr="007744CB">
        <w:rPr>
          <w:noProof/>
        </w:rPr>
        <w:t>, 164-172, doi:</w:t>
      </w:r>
      <w:hyperlink r:id="rId18" w:history="1">
        <w:r w:rsidRPr="007744CB">
          <w:rPr>
            <w:rStyle w:val="Hyperlink"/>
            <w:noProof/>
          </w:rPr>
          <w:t>http://dx.doi.org/10.1016/j.rser.2012.10.050</w:t>
        </w:r>
      </w:hyperlink>
      <w:r w:rsidRPr="007744CB">
        <w:rPr>
          <w:noProof/>
        </w:rPr>
        <w:t xml:space="preserve"> (2013).</w:t>
      </w:r>
      <w:r w:rsidR="000F2886">
        <w:rPr>
          <w:b/>
          <w:bCs/>
        </w:rPr>
        <w:fldChar w:fldCharType="end"/>
      </w:r>
    </w:p>
    <w:p w:rsidR="00880378" w:rsidRDefault="00880378">
      <w:pPr>
        <w:rPr>
          <w:b/>
          <w:bCs/>
        </w:rPr>
      </w:pPr>
    </w:p>
    <w:sectPr w:rsidR="00880378" w:rsidSect="00AA2C4F">
      <w:footerReference w:type="default" r:id="rId19"/>
      <w:pgSz w:w="11906" w:h="16838"/>
      <w:pgMar w:top="1440" w:right="1080" w:bottom="1440" w:left="1080" w:header="851" w:footer="992" w:gutter="0"/>
      <w:lnNumType w:countBy="1" w:restart="continuous"/>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2DF4" w:rsidRDefault="00732DF4" w:rsidP="00880378">
      <w:pPr>
        <w:spacing w:after="0" w:line="240" w:lineRule="auto"/>
      </w:pPr>
      <w:r>
        <w:separator/>
      </w:r>
    </w:p>
  </w:endnote>
  <w:endnote w:type="continuationSeparator" w:id="0">
    <w:p w:rsidR="00732DF4" w:rsidRDefault="00732DF4" w:rsidP="008803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TimesNewRoman">
    <w:altName w:val="Times New Roman"/>
    <w:charset w:val="00"/>
    <w:family w:val="auto"/>
    <w:pitch w:val="default"/>
    <w:sig w:usb0="00000000"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44CB" w:rsidRDefault="00437B30">
    <w:pPr>
      <w:pStyle w:val="Footer"/>
    </w:pPr>
    <w:r>
      <w:rPr>
        <w:noProof/>
        <w:lang w:val="en-GB"/>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57785" cy="243205"/>
              <wp:effectExtent l="0" t="0" r="18415" b="4445"/>
              <wp:wrapNone/>
              <wp:docPr id="7"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44CB" w:rsidRDefault="000F2886">
                          <w:pPr>
                            <w:snapToGrid w:val="0"/>
                            <w:rPr>
                              <w:sz w:val="18"/>
                            </w:rPr>
                          </w:pPr>
                          <w:r>
                            <w:rPr>
                              <w:rFonts w:hint="eastAsia"/>
                              <w:sz w:val="18"/>
                            </w:rPr>
                            <w:fldChar w:fldCharType="begin"/>
                          </w:r>
                          <w:r w:rsidR="007744CB">
                            <w:rPr>
                              <w:rFonts w:hint="eastAsia"/>
                              <w:sz w:val="18"/>
                            </w:rPr>
                            <w:instrText xml:space="preserve"> PAGE  \* MERGEFORMAT </w:instrText>
                          </w:r>
                          <w:r>
                            <w:rPr>
                              <w:rFonts w:hint="eastAsia"/>
                              <w:sz w:val="18"/>
                            </w:rPr>
                            <w:fldChar w:fldCharType="separate"/>
                          </w:r>
                          <w:r w:rsidR="00616BB2">
                            <w:rPr>
                              <w:noProof/>
                              <w:sz w:val="18"/>
                            </w:rPr>
                            <w:t>17</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9" o:spid="_x0000_s1026" type="#_x0000_t202" style="position:absolute;margin-left:-46.65pt;margin-top:0;width:4.55pt;height:19.15pt;z-index:25165824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" filled="f" stroked="f">
              <v:textbox style="mso-fit-shape-to-text:t" inset="0,0,0,0">
                <w:txbxContent>
                  <w:p w:rsidR="007744CB" w:rsidRDefault="000F2886">
                    <w:pPr>
                      <w:snapToGrid w:val="0"/>
                      <w:rPr>
                        <w:sz w:val="18"/>
                      </w:rPr>
                    </w:pPr>
                    <w:r>
                      <w:rPr>
                        <w:rFonts w:hint="eastAsia"/>
                        <w:sz w:val="18"/>
                      </w:rPr>
                      <w:fldChar w:fldCharType="begin"/>
                    </w:r>
                    <w:r w:rsidR="007744CB">
                      <w:rPr>
                        <w:rFonts w:hint="eastAsia"/>
                        <w:sz w:val="18"/>
                      </w:rPr>
                      <w:instrText xml:space="preserve"> PAGE  \* MERGEFORMAT </w:instrText>
                    </w:r>
                    <w:r>
                      <w:rPr>
                        <w:rFonts w:hint="eastAsia"/>
                        <w:sz w:val="18"/>
                      </w:rPr>
                      <w:fldChar w:fldCharType="separate"/>
                    </w:r>
                    <w:r w:rsidR="00616BB2">
                      <w:rPr>
                        <w:noProof/>
                        <w:sz w:val="18"/>
                      </w:rPr>
                      <w:t>17</w:t>
                    </w:r>
                    <w:r>
                      <w:rPr>
                        <w:rFonts w:hint="eastAsia"/>
                        <w:sz w:val="18"/>
                      </w:rPr>
                      <w:fldChar w:fldCharType="end"/>
                    </w:r>
                  </w:p>
                </w:txbxContent>
              </v:textbox>
              <w10:wrap anchorx="margin"/>
            </v:shape>
          </w:pict>
        </mc:Fallback>
      </mc:AlternateContent>
    </w:r>
    <w:r>
      <w:rPr>
        <w:noProof/>
        <w:lang w:val="en-GB"/>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52070" cy="243205"/>
              <wp:effectExtent l="0" t="0" r="5080" b="4445"/>
              <wp:wrapNone/>
              <wp:docPr id="1" name="文本框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70"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44CB" w:rsidRDefault="007744CB">
                          <w:pPr>
                            <w:snapToGrid w:val="0"/>
                            <w:rPr>
                              <w:sz w:val="18"/>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文本框 31" o:spid="_x0000_s1027" style="position:absolute;margin-left:0;margin-top:0;width:4.1pt;height:19.15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" filled="f" stroked="f">
              <v:textbox style="mso-fit-shape-to-text:t" inset="0,0,0,0">
                <w:txbxContent>
                  <w:p w:rsidR="007744CB" w:rsidRDefault="007744CB">
                    <w:pPr>
                      <w:snapToGrid w:val="0"/>
                      <w:rPr>
                        <w:sz w:val="18"/>
                      </w:rPr>
                    </w:pPr>
                  </w:p>
                </w:txbxContent>
              </v:textbox>
              <w10:wrap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2DF4" w:rsidRDefault="00732DF4" w:rsidP="00880378">
      <w:pPr>
        <w:spacing w:after="0" w:line="240" w:lineRule="auto"/>
      </w:pPr>
      <w:r>
        <w:separator/>
      </w:r>
    </w:p>
  </w:footnote>
  <w:footnote w:type="continuationSeparator" w:id="0">
    <w:p w:rsidR="00732DF4" w:rsidRDefault="00732DF4" w:rsidP="0088037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FD043E"/>
    <w:multiLevelType w:val="multilevel"/>
    <w:tmpl w:val="BBD67AF8"/>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71AF13D9"/>
    <w:multiLevelType w:val="multilevel"/>
    <w:tmpl w:val="71AF13D9"/>
    <w:lvl w:ilvl="0">
      <w:start w:val="1"/>
      <w:numFmt w:val="decimal"/>
      <w:lvlText w:val="%1."/>
      <w:lvlJc w:val="left"/>
      <w:pPr>
        <w:ind w:left="360" w:hanging="360"/>
      </w:pPr>
      <w:rPr>
        <w:rFonts w:hint="default"/>
      </w:rPr>
    </w:lvl>
    <w:lvl w:ilvl="1">
      <w:start w:val="4"/>
      <w:numFmt w:val="decimal"/>
      <w:isLgl/>
      <w:lvlText w:val="%1.%2"/>
      <w:lvlJc w:val="left"/>
      <w:pPr>
        <w:ind w:left="360" w:hanging="360"/>
      </w:pPr>
      <w:rPr>
        <w:rFonts w:hint="default"/>
      </w:rPr>
    </w:lvl>
    <w:lvl w:ilvl="2" w:tentative="1">
      <w:start w:val="1"/>
      <w:numFmt w:val="decimal"/>
      <w:isLgl/>
      <w:lvlText w:val="%1.%2.%3"/>
      <w:lvlJc w:val="left"/>
      <w:pPr>
        <w:ind w:left="720" w:hanging="720"/>
      </w:pPr>
      <w:rPr>
        <w:rFonts w:hint="default"/>
      </w:rPr>
    </w:lvl>
    <w:lvl w:ilvl="3" w:tentative="1">
      <w:start w:val="1"/>
      <w:numFmt w:val="decimal"/>
      <w:isLgl/>
      <w:lvlText w:val="%1.%2.%3.%4"/>
      <w:lvlJc w:val="left"/>
      <w:pPr>
        <w:ind w:left="720" w:hanging="720"/>
      </w:pPr>
      <w:rPr>
        <w:rFonts w:hint="default"/>
      </w:rPr>
    </w:lvl>
    <w:lvl w:ilvl="4" w:tentative="1">
      <w:start w:val="1"/>
      <w:numFmt w:val="decimal"/>
      <w:isLgl/>
      <w:lvlText w:val="%1.%2.%3.%4.%5"/>
      <w:lvlJc w:val="left"/>
      <w:pPr>
        <w:ind w:left="1080" w:hanging="1080"/>
      </w:pPr>
      <w:rPr>
        <w:rFonts w:hint="default"/>
      </w:rPr>
    </w:lvl>
    <w:lvl w:ilvl="5" w:tentative="1">
      <w:start w:val="1"/>
      <w:numFmt w:val="decimal"/>
      <w:isLgl/>
      <w:lvlText w:val="%1.%2.%3.%4.%5.%6"/>
      <w:lvlJc w:val="left"/>
      <w:pPr>
        <w:ind w:left="1080" w:hanging="1080"/>
      </w:pPr>
      <w:rPr>
        <w:rFonts w:hint="default"/>
      </w:rPr>
    </w:lvl>
    <w:lvl w:ilvl="6" w:tentative="1">
      <w:start w:val="1"/>
      <w:numFmt w:val="decimal"/>
      <w:isLgl/>
      <w:lvlText w:val="%1.%2.%3.%4.%5.%6.%7"/>
      <w:lvlJc w:val="left"/>
      <w:pPr>
        <w:ind w:left="1440" w:hanging="1440"/>
      </w:pPr>
      <w:rPr>
        <w:rFonts w:hint="default"/>
      </w:rPr>
    </w:lvl>
    <w:lvl w:ilvl="7" w:tentative="1">
      <w:start w:val="1"/>
      <w:numFmt w:val="decimal"/>
      <w:isLgl/>
      <w:lvlText w:val="%1.%2.%3.%4.%5.%6.%7.%8"/>
      <w:lvlJc w:val="left"/>
      <w:pPr>
        <w:ind w:left="1440" w:hanging="1440"/>
      </w:pPr>
      <w:rPr>
        <w:rFonts w:hint="default"/>
      </w:rPr>
    </w:lvl>
    <w:lvl w:ilvl="8" w:tentative="1">
      <w:start w:val="1"/>
      <w:numFmt w:val="decimal"/>
      <w:isLgl/>
      <w:lvlText w:val="%1.%2.%3.%4.%5.%6.%7.%8.%9"/>
      <w:lvlJc w:val="left"/>
      <w:pPr>
        <w:ind w:left="1440" w:hanging="1440"/>
      </w:pPr>
      <w:rPr>
        <w:rFonts w:hint="default"/>
      </w:r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2r09spsgwa0xse05ddvstvf9tvewatv2599&quot;&gt;我的EndNote库&lt;record-ids&gt;&lt;item&gt;104&lt;/item&gt;&lt;item&gt;105&lt;/item&gt;&lt;item&gt;106&lt;/item&gt;&lt;item&gt;107&lt;/item&gt;&lt;item&gt;109&lt;/item&gt;&lt;item&gt;110&lt;/item&gt;&lt;item&gt;111&lt;/item&gt;&lt;item&gt;112&lt;/item&gt;&lt;/record-ids&gt;&lt;/item&gt;&lt;/Libraries&gt;"/>
  </w:docVars>
  <w:rsids>
    <w:rsidRoot w:val="00172A27"/>
    <w:rsid w:val="000017BB"/>
    <w:rsid w:val="000027A9"/>
    <w:rsid w:val="00006186"/>
    <w:rsid w:val="000105C1"/>
    <w:rsid w:val="00016CD4"/>
    <w:rsid w:val="00023C8E"/>
    <w:rsid w:val="00026BD1"/>
    <w:rsid w:val="000409C0"/>
    <w:rsid w:val="0004156E"/>
    <w:rsid w:val="00043E35"/>
    <w:rsid w:val="00045F67"/>
    <w:rsid w:val="00050F29"/>
    <w:rsid w:val="00057A52"/>
    <w:rsid w:val="0006059D"/>
    <w:rsid w:val="00063A3A"/>
    <w:rsid w:val="00066145"/>
    <w:rsid w:val="000717E6"/>
    <w:rsid w:val="00072C1A"/>
    <w:rsid w:val="00073B6E"/>
    <w:rsid w:val="00075A8D"/>
    <w:rsid w:val="0008616A"/>
    <w:rsid w:val="000901CA"/>
    <w:rsid w:val="000907DD"/>
    <w:rsid w:val="000919FA"/>
    <w:rsid w:val="000925DD"/>
    <w:rsid w:val="00094FBD"/>
    <w:rsid w:val="000950A6"/>
    <w:rsid w:val="00096724"/>
    <w:rsid w:val="000A0C37"/>
    <w:rsid w:val="000A136D"/>
    <w:rsid w:val="000A6B15"/>
    <w:rsid w:val="000A6FC3"/>
    <w:rsid w:val="000B235E"/>
    <w:rsid w:val="000B6502"/>
    <w:rsid w:val="000B7914"/>
    <w:rsid w:val="000C5A6F"/>
    <w:rsid w:val="000C6D83"/>
    <w:rsid w:val="000C7182"/>
    <w:rsid w:val="000D4056"/>
    <w:rsid w:val="000E2507"/>
    <w:rsid w:val="000E3C26"/>
    <w:rsid w:val="000E6EAE"/>
    <w:rsid w:val="000F2886"/>
    <w:rsid w:val="00101F12"/>
    <w:rsid w:val="0010333F"/>
    <w:rsid w:val="0010357D"/>
    <w:rsid w:val="00104008"/>
    <w:rsid w:val="00104F5E"/>
    <w:rsid w:val="00105918"/>
    <w:rsid w:val="00107C22"/>
    <w:rsid w:val="00123952"/>
    <w:rsid w:val="0013316B"/>
    <w:rsid w:val="00135702"/>
    <w:rsid w:val="001378F3"/>
    <w:rsid w:val="001436F3"/>
    <w:rsid w:val="001470AB"/>
    <w:rsid w:val="00163CB5"/>
    <w:rsid w:val="00164204"/>
    <w:rsid w:val="00164767"/>
    <w:rsid w:val="00172A27"/>
    <w:rsid w:val="001733BE"/>
    <w:rsid w:val="00173896"/>
    <w:rsid w:val="0017507D"/>
    <w:rsid w:val="00176BA0"/>
    <w:rsid w:val="00181706"/>
    <w:rsid w:val="00182A2A"/>
    <w:rsid w:val="00185156"/>
    <w:rsid w:val="00196881"/>
    <w:rsid w:val="001A2C50"/>
    <w:rsid w:val="001A2FEF"/>
    <w:rsid w:val="001A300B"/>
    <w:rsid w:val="001A6A59"/>
    <w:rsid w:val="001B0039"/>
    <w:rsid w:val="001B0906"/>
    <w:rsid w:val="001B1E9C"/>
    <w:rsid w:val="001B289D"/>
    <w:rsid w:val="001B60EF"/>
    <w:rsid w:val="001B6B1F"/>
    <w:rsid w:val="001B791E"/>
    <w:rsid w:val="001C0112"/>
    <w:rsid w:val="001C0344"/>
    <w:rsid w:val="001C119D"/>
    <w:rsid w:val="001D2315"/>
    <w:rsid w:val="001D2779"/>
    <w:rsid w:val="001D3A06"/>
    <w:rsid w:val="001E1A23"/>
    <w:rsid w:val="001E3ADE"/>
    <w:rsid w:val="001F06EB"/>
    <w:rsid w:val="001F15BD"/>
    <w:rsid w:val="001F1A5E"/>
    <w:rsid w:val="001F5049"/>
    <w:rsid w:val="002034FD"/>
    <w:rsid w:val="002044B2"/>
    <w:rsid w:val="0021183C"/>
    <w:rsid w:val="0021780A"/>
    <w:rsid w:val="002179A7"/>
    <w:rsid w:val="002208A5"/>
    <w:rsid w:val="00221725"/>
    <w:rsid w:val="00223F12"/>
    <w:rsid w:val="00224ACF"/>
    <w:rsid w:val="0022639D"/>
    <w:rsid w:val="00232A17"/>
    <w:rsid w:val="002373DC"/>
    <w:rsid w:val="00241F91"/>
    <w:rsid w:val="00242914"/>
    <w:rsid w:val="00243C52"/>
    <w:rsid w:val="00245B65"/>
    <w:rsid w:val="00250216"/>
    <w:rsid w:val="0025497D"/>
    <w:rsid w:val="00256191"/>
    <w:rsid w:val="0026499C"/>
    <w:rsid w:val="00266836"/>
    <w:rsid w:val="00267BAA"/>
    <w:rsid w:val="00271BD7"/>
    <w:rsid w:val="0028798B"/>
    <w:rsid w:val="002A4C96"/>
    <w:rsid w:val="002A782C"/>
    <w:rsid w:val="002B1052"/>
    <w:rsid w:val="002B4E2E"/>
    <w:rsid w:val="002B7148"/>
    <w:rsid w:val="002C25A1"/>
    <w:rsid w:val="002C2818"/>
    <w:rsid w:val="002C6D5C"/>
    <w:rsid w:val="002D4A33"/>
    <w:rsid w:val="002D5031"/>
    <w:rsid w:val="002D58F5"/>
    <w:rsid w:val="002E4C35"/>
    <w:rsid w:val="002E5D68"/>
    <w:rsid w:val="002E7438"/>
    <w:rsid w:val="002F04CB"/>
    <w:rsid w:val="002F5C4F"/>
    <w:rsid w:val="002F786C"/>
    <w:rsid w:val="003016E5"/>
    <w:rsid w:val="0030415E"/>
    <w:rsid w:val="003102D1"/>
    <w:rsid w:val="00311A3A"/>
    <w:rsid w:val="00314D97"/>
    <w:rsid w:val="0032181A"/>
    <w:rsid w:val="003251F2"/>
    <w:rsid w:val="00325D08"/>
    <w:rsid w:val="00325F3F"/>
    <w:rsid w:val="00326300"/>
    <w:rsid w:val="003322F4"/>
    <w:rsid w:val="00336707"/>
    <w:rsid w:val="00351086"/>
    <w:rsid w:val="00353957"/>
    <w:rsid w:val="00363E2A"/>
    <w:rsid w:val="0036482C"/>
    <w:rsid w:val="003804D5"/>
    <w:rsid w:val="00381689"/>
    <w:rsid w:val="00392F42"/>
    <w:rsid w:val="00393C07"/>
    <w:rsid w:val="00395E3C"/>
    <w:rsid w:val="0039739D"/>
    <w:rsid w:val="003A34AA"/>
    <w:rsid w:val="003B0B80"/>
    <w:rsid w:val="003B0D89"/>
    <w:rsid w:val="003C1459"/>
    <w:rsid w:val="003C29B1"/>
    <w:rsid w:val="003C7714"/>
    <w:rsid w:val="003D3AF2"/>
    <w:rsid w:val="003D5607"/>
    <w:rsid w:val="003D588F"/>
    <w:rsid w:val="003D5FC5"/>
    <w:rsid w:val="003D6A84"/>
    <w:rsid w:val="003D762F"/>
    <w:rsid w:val="003E0A06"/>
    <w:rsid w:val="003E0CA2"/>
    <w:rsid w:val="003E25CE"/>
    <w:rsid w:val="003E2BC0"/>
    <w:rsid w:val="003E35E2"/>
    <w:rsid w:val="003E3CD4"/>
    <w:rsid w:val="003E654D"/>
    <w:rsid w:val="003F1908"/>
    <w:rsid w:val="003F40CA"/>
    <w:rsid w:val="003F509A"/>
    <w:rsid w:val="003F7086"/>
    <w:rsid w:val="00403A2B"/>
    <w:rsid w:val="00405226"/>
    <w:rsid w:val="0042439C"/>
    <w:rsid w:val="0043721A"/>
    <w:rsid w:val="00437B30"/>
    <w:rsid w:val="00443B30"/>
    <w:rsid w:val="00444EB0"/>
    <w:rsid w:val="00445A85"/>
    <w:rsid w:val="00446F90"/>
    <w:rsid w:val="004477BD"/>
    <w:rsid w:val="00447DDF"/>
    <w:rsid w:val="00454612"/>
    <w:rsid w:val="00463EF1"/>
    <w:rsid w:val="004657FD"/>
    <w:rsid w:val="00466AE0"/>
    <w:rsid w:val="00470AB9"/>
    <w:rsid w:val="00471A1B"/>
    <w:rsid w:val="00477A14"/>
    <w:rsid w:val="00483665"/>
    <w:rsid w:val="00487E45"/>
    <w:rsid w:val="004939F8"/>
    <w:rsid w:val="00493E6C"/>
    <w:rsid w:val="00495E90"/>
    <w:rsid w:val="004A06BC"/>
    <w:rsid w:val="004A2047"/>
    <w:rsid w:val="004A3C43"/>
    <w:rsid w:val="004B1523"/>
    <w:rsid w:val="004B4B84"/>
    <w:rsid w:val="004C261D"/>
    <w:rsid w:val="004C7E0C"/>
    <w:rsid w:val="004D0708"/>
    <w:rsid w:val="004D7994"/>
    <w:rsid w:val="004E04FA"/>
    <w:rsid w:val="004E27BD"/>
    <w:rsid w:val="004F1165"/>
    <w:rsid w:val="004F42E0"/>
    <w:rsid w:val="004F4C9E"/>
    <w:rsid w:val="00501CB2"/>
    <w:rsid w:val="00501EC1"/>
    <w:rsid w:val="0051120B"/>
    <w:rsid w:val="00511540"/>
    <w:rsid w:val="00513CAF"/>
    <w:rsid w:val="00515155"/>
    <w:rsid w:val="00520670"/>
    <w:rsid w:val="0052545D"/>
    <w:rsid w:val="00537C87"/>
    <w:rsid w:val="00540066"/>
    <w:rsid w:val="00540FAC"/>
    <w:rsid w:val="00542EBF"/>
    <w:rsid w:val="005465B0"/>
    <w:rsid w:val="00546804"/>
    <w:rsid w:val="005513DA"/>
    <w:rsid w:val="005513F1"/>
    <w:rsid w:val="005516CF"/>
    <w:rsid w:val="00552D85"/>
    <w:rsid w:val="00553640"/>
    <w:rsid w:val="005540C7"/>
    <w:rsid w:val="00561BA3"/>
    <w:rsid w:val="00565661"/>
    <w:rsid w:val="0057319F"/>
    <w:rsid w:val="005734D6"/>
    <w:rsid w:val="0057449D"/>
    <w:rsid w:val="00575009"/>
    <w:rsid w:val="005760D6"/>
    <w:rsid w:val="00577680"/>
    <w:rsid w:val="00577A0A"/>
    <w:rsid w:val="00582060"/>
    <w:rsid w:val="00582576"/>
    <w:rsid w:val="005848DB"/>
    <w:rsid w:val="00585764"/>
    <w:rsid w:val="00592B53"/>
    <w:rsid w:val="00593DA1"/>
    <w:rsid w:val="0059409D"/>
    <w:rsid w:val="0059467F"/>
    <w:rsid w:val="00597C75"/>
    <w:rsid w:val="005A0E50"/>
    <w:rsid w:val="005A369E"/>
    <w:rsid w:val="005A6373"/>
    <w:rsid w:val="005A6479"/>
    <w:rsid w:val="005B006A"/>
    <w:rsid w:val="005B20FF"/>
    <w:rsid w:val="005B2505"/>
    <w:rsid w:val="005B3C10"/>
    <w:rsid w:val="005B4705"/>
    <w:rsid w:val="005C3CCB"/>
    <w:rsid w:val="005D3294"/>
    <w:rsid w:val="005E7F48"/>
    <w:rsid w:val="005F0769"/>
    <w:rsid w:val="005F0F4C"/>
    <w:rsid w:val="005F7EBE"/>
    <w:rsid w:val="0060258E"/>
    <w:rsid w:val="00603C0E"/>
    <w:rsid w:val="00607998"/>
    <w:rsid w:val="006117FD"/>
    <w:rsid w:val="00614E6E"/>
    <w:rsid w:val="00615640"/>
    <w:rsid w:val="00616BB2"/>
    <w:rsid w:val="00621E98"/>
    <w:rsid w:val="00624B3F"/>
    <w:rsid w:val="00626D47"/>
    <w:rsid w:val="006274E9"/>
    <w:rsid w:val="006325A2"/>
    <w:rsid w:val="006409E6"/>
    <w:rsid w:val="006420CC"/>
    <w:rsid w:val="0064214A"/>
    <w:rsid w:val="00644753"/>
    <w:rsid w:val="00651387"/>
    <w:rsid w:val="00653626"/>
    <w:rsid w:val="0065644D"/>
    <w:rsid w:val="00656DCC"/>
    <w:rsid w:val="00660553"/>
    <w:rsid w:val="00662231"/>
    <w:rsid w:val="006703BE"/>
    <w:rsid w:val="00672CAA"/>
    <w:rsid w:val="00674494"/>
    <w:rsid w:val="00674AC1"/>
    <w:rsid w:val="006766A1"/>
    <w:rsid w:val="00676895"/>
    <w:rsid w:val="00676B56"/>
    <w:rsid w:val="006809DE"/>
    <w:rsid w:val="00683022"/>
    <w:rsid w:val="00684D47"/>
    <w:rsid w:val="0068541E"/>
    <w:rsid w:val="00686A48"/>
    <w:rsid w:val="00690C02"/>
    <w:rsid w:val="00690EBF"/>
    <w:rsid w:val="006A2F9C"/>
    <w:rsid w:val="006A7515"/>
    <w:rsid w:val="006B32BE"/>
    <w:rsid w:val="006B3FDB"/>
    <w:rsid w:val="006B6E45"/>
    <w:rsid w:val="006B7C81"/>
    <w:rsid w:val="006C4331"/>
    <w:rsid w:val="006C7191"/>
    <w:rsid w:val="006C78DA"/>
    <w:rsid w:val="006D1E9A"/>
    <w:rsid w:val="006D60D9"/>
    <w:rsid w:val="006D7F9F"/>
    <w:rsid w:val="006E108F"/>
    <w:rsid w:val="006E4454"/>
    <w:rsid w:val="006E51C3"/>
    <w:rsid w:val="006F079E"/>
    <w:rsid w:val="006F27F0"/>
    <w:rsid w:val="006F44E0"/>
    <w:rsid w:val="006F54D7"/>
    <w:rsid w:val="0070280B"/>
    <w:rsid w:val="00702894"/>
    <w:rsid w:val="00710B00"/>
    <w:rsid w:val="00710E7C"/>
    <w:rsid w:val="00711A28"/>
    <w:rsid w:val="00721871"/>
    <w:rsid w:val="007239A4"/>
    <w:rsid w:val="00725C7D"/>
    <w:rsid w:val="007303FD"/>
    <w:rsid w:val="00732A94"/>
    <w:rsid w:val="00732DF4"/>
    <w:rsid w:val="0073436C"/>
    <w:rsid w:val="007360D0"/>
    <w:rsid w:val="007376CD"/>
    <w:rsid w:val="007378A9"/>
    <w:rsid w:val="007427DB"/>
    <w:rsid w:val="00742BBF"/>
    <w:rsid w:val="00742D7C"/>
    <w:rsid w:val="00744B3B"/>
    <w:rsid w:val="00751D92"/>
    <w:rsid w:val="00757C46"/>
    <w:rsid w:val="00757E1E"/>
    <w:rsid w:val="00770F46"/>
    <w:rsid w:val="0077105B"/>
    <w:rsid w:val="00771875"/>
    <w:rsid w:val="007744CB"/>
    <w:rsid w:val="007800CD"/>
    <w:rsid w:val="00780A04"/>
    <w:rsid w:val="0078567E"/>
    <w:rsid w:val="00785BC0"/>
    <w:rsid w:val="00795109"/>
    <w:rsid w:val="00796B83"/>
    <w:rsid w:val="007A0D7D"/>
    <w:rsid w:val="007A15EF"/>
    <w:rsid w:val="007A4F1B"/>
    <w:rsid w:val="007B39BD"/>
    <w:rsid w:val="007B467A"/>
    <w:rsid w:val="007C03F8"/>
    <w:rsid w:val="007C1565"/>
    <w:rsid w:val="007C31CC"/>
    <w:rsid w:val="007C3CA3"/>
    <w:rsid w:val="007C44D9"/>
    <w:rsid w:val="007C4501"/>
    <w:rsid w:val="007C4811"/>
    <w:rsid w:val="007C4A75"/>
    <w:rsid w:val="007C5104"/>
    <w:rsid w:val="007C5F37"/>
    <w:rsid w:val="007D6E65"/>
    <w:rsid w:val="007E0B13"/>
    <w:rsid w:val="007E1E57"/>
    <w:rsid w:val="007F0166"/>
    <w:rsid w:val="007F2321"/>
    <w:rsid w:val="007F2900"/>
    <w:rsid w:val="007F34BB"/>
    <w:rsid w:val="007F439E"/>
    <w:rsid w:val="007F457F"/>
    <w:rsid w:val="008047D8"/>
    <w:rsid w:val="008056FC"/>
    <w:rsid w:val="00806EC1"/>
    <w:rsid w:val="0081402A"/>
    <w:rsid w:val="00821709"/>
    <w:rsid w:val="00822BF2"/>
    <w:rsid w:val="00827976"/>
    <w:rsid w:val="00831955"/>
    <w:rsid w:val="00832980"/>
    <w:rsid w:val="00842037"/>
    <w:rsid w:val="00842631"/>
    <w:rsid w:val="008429CE"/>
    <w:rsid w:val="00842D3E"/>
    <w:rsid w:val="008528D8"/>
    <w:rsid w:val="00871B6C"/>
    <w:rsid w:val="0087226B"/>
    <w:rsid w:val="00875B33"/>
    <w:rsid w:val="00880378"/>
    <w:rsid w:val="00882896"/>
    <w:rsid w:val="00882E0F"/>
    <w:rsid w:val="00883B8E"/>
    <w:rsid w:val="00892267"/>
    <w:rsid w:val="0089578A"/>
    <w:rsid w:val="00895A0B"/>
    <w:rsid w:val="008A1636"/>
    <w:rsid w:val="008A75E5"/>
    <w:rsid w:val="008B2575"/>
    <w:rsid w:val="008B5887"/>
    <w:rsid w:val="008B593A"/>
    <w:rsid w:val="008B6B9C"/>
    <w:rsid w:val="008C2159"/>
    <w:rsid w:val="008C2209"/>
    <w:rsid w:val="008C4C8C"/>
    <w:rsid w:val="008D2640"/>
    <w:rsid w:val="008D610C"/>
    <w:rsid w:val="008E1290"/>
    <w:rsid w:val="008F05E6"/>
    <w:rsid w:val="008F5E94"/>
    <w:rsid w:val="00900DD6"/>
    <w:rsid w:val="00905989"/>
    <w:rsid w:val="00905D28"/>
    <w:rsid w:val="0090620F"/>
    <w:rsid w:val="00907170"/>
    <w:rsid w:val="00912092"/>
    <w:rsid w:val="0091561D"/>
    <w:rsid w:val="0091645A"/>
    <w:rsid w:val="00917EAD"/>
    <w:rsid w:val="00920E33"/>
    <w:rsid w:val="00922BB8"/>
    <w:rsid w:val="00925BC0"/>
    <w:rsid w:val="00927404"/>
    <w:rsid w:val="009277C3"/>
    <w:rsid w:val="00935749"/>
    <w:rsid w:val="00944262"/>
    <w:rsid w:val="00944FEE"/>
    <w:rsid w:val="00951CEE"/>
    <w:rsid w:val="009569ED"/>
    <w:rsid w:val="009655BF"/>
    <w:rsid w:val="00971143"/>
    <w:rsid w:val="00974CBC"/>
    <w:rsid w:val="00984572"/>
    <w:rsid w:val="00985D9F"/>
    <w:rsid w:val="00995D22"/>
    <w:rsid w:val="009A12D6"/>
    <w:rsid w:val="009A36B0"/>
    <w:rsid w:val="009B57D4"/>
    <w:rsid w:val="009B7334"/>
    <w:rsid w:val="009C247C"/>
    <w:rsid w:val="009C2CF5"/>
    <w:rsid w:val="009C4B07"/>
    <w:rsid w:val="009C4FD5"/>
    <w:rsid w:val="009C5977"/>
    <w:rsid w:val="009C77C6"/>
    <w:rsid w:val="009D65F7"/>
    <w:rsid w:val="009E0E2D"/>
    <w:rsid w:val="009F44F0"/>
    <w:rsid w:val="00A0301A"/>
    <w:rsid w:val="00A10188"/>
    <w:rsid w:val="00A1037E"/>
    <w:rsid w:val="00A147C8"/>
    <w:rsid w:val="00A21D54"/>
    <w:rsid w:val="00A23D82"/>
    <w:rsid w:val="00A27153"/>
    <w:rsid w:val="00A279A7"/>
    <w:rsid w:val="00A30760"/>
    <w:rsid w:val="00A30961"/>
    <w:rsid w:val="00A353BF"/>
    <w:rsid w:val="00A35B70"/>
    <w:rsid w:val="00A40E3D"/>
    <w:rsid w:val="00A44EA0"/>
    <w:rsid w:val="00A45178"/>
    <w:rsid w:val="00A4734A"/>
    <w:rsid w:val="00A50219"/>
    <w:rsid w:val="00A53762"/>
    <w:rsid w:val="00A53900"/>
    <w:rsid w:val="00A5692F"/>
    <w:rsid w:val="00A5789B"/>
    <w:rsid w:val="00A66D01"/>
    <w:rsid w:val="00A70ED3"/>
    <w:rsid w:val="00A72288"/>
    <w:rsid w:val="00A72554"/>
    <w:rsid w:val="00A8721A"/>
    <w:rsid w:val="00A96C22"/>
    <w:rsid w:val="00A97AD0"/>
    <w:rsid w:val="00AA2C4F"/>
    <w:rsid w:val="00AA503F"/>
    <w:rsid w:val="00AB17D5"/>
    <w:rsid w:val="00AB4993"/>
    <w:rsid w:val="00AB5CB4"/>
    <w:rsid w:val="00AB786B"/>
    <w:rsid w:val="00AC081E"/>
    <w:rsid w:val="00AC5114"/>
    <w:rsid w:val="00AC6788"/>
    <w:rsid w:val="00AD0B79"/>
    <w:rsid w:val="00AD0C56"/>
    <w:rsid w:val="00AD440A"/>
    <w:rsid w:val="00AD59E1"/>
    <w:rsid w:val="00AD7277"/>
    <w:rsid w:val="00AE112A"/>
    <w:rsid w:val="00AE4C20"/>
    <w:rsid w:val="00AE5636"/>
    <w:rsid w:val="00AE75FC"/>
    <w:rsid w:val="00AF10BC"/>
    <w:rsid w:val="00AF268C"/>
    <w:rsid w:val="00AF2FFD"/>
    <w:rsid w:val="00B042E2"/>
    <w:rsid w:val="00B0621F"/>
    <w:rsid w:val="00B06CCA"/>
    <w:rsid w:val="00B11340"/>
    <w:rsid w:val="00B12BF2"/>
    <w:rsid w:val="00B21EA1"/>
    <w:rsid w:val="00B32143"/>
    <w:rsid w:val="00B330CF"/>
    <w:rsid w:val="00B44D86"/>
    <w:rsid w:val="00B56804"/>
    <w:rsid w:val="00B73E68"/>
    <w:rsid w:val="00B82802"/>
    <w:rsid w:val="00B8557F"/>
    <w:rsid w:val="00B97B98"/>
    <w:rsid w:val="00BA11AD"/>
    <w:rsid w:val="00BA3B74"/>
    <w:rsid w:val="00BA5827"/>
    <w:rsid w:val="00BA673F"/>
    <w:rsid w:val="00BA6BBF"/>
    <w:rsid w:val="00BB45DA"/>
    <w:rsid w:val="00BB79A8"/>
    <w:rsid w:val="00BC4495"/>
    <w:rsid w:val="00BD70AE"/>
    <w:rsid w:val="00BE2FB4"/>
    <w:rsid w:val="00BF2AA1"/>
    <w:rsid w:val="00C05B98"/>
    <w:rsid w:val="00C261C2"/>
    <w:rsid w:val="00C3063E"/>
    <w:rsid w:val="00C353FE"/>
    <w:rsid w:val="00C37B52"/>
    <w:rsid w:val="00C47123"/>
    <w:rsid w:val="00C515BA"/>
    <w:rsid w:val="00C52030"/>
    <w:rsid w:val="00C53905"/>
    <w:rsid w:val="00C5527B"/>
    <w:rsid w:val="00C552B1"/>
    <w:rsid w:val="00C55323"/>
    <w:rsid w:val="00C556AD"/>
    <w:rsid w:val="00C60F3E"/>
    <w:rsid w:val="00C64A4F"/>
    <w:rsid w:val="00C65C3E"/>
    <w:rsid w:val="00C72A9E"/>
    <w:rsid w:val="00C7313B"/>
    <w:rsid w:val="00C74129"/>
    <w:rsid w:val="00C76136"/>
    <w:rsid w:val="00C9088E"/>
    <w:rsid w:val="00C91660"/>
    <w:rsid w:val="00C93157"/>
    <w:rsid w:val="00C93A0B"/>
    <w:rsid w:val="00C94563"/>
    <w:rsid w:val="00C97F22"/>
    <w:rsid w:val="00CA3580"/>
    <w:rsid w:val="00CA3DB0"/>
    <w:rsid w:val="00CB1888"/>
    <w:rsid w:val="00CB4FF3"/>
    <w:rsid w:val="00CB5289"/>
    <w:rsid w:val="00CC1CA1"/>
    <w:rsid w:val="00CC2495"/>
    <w:rsid w:val="00CC2697"/>
    <w:rsid w:val="00CC5223"/>
    <w:rsid w:val="00CC52DB"/>
    <w:rsid w:val="00CD29E6"/>
    <w:rsid w:val="00CE0459"/>
    <w:rsid w:val="00CE29F7"/>
    <w:rsid w:val="00CE559B"/>
    <w:rsid w:val="00CF294F"/>
    <w:rsid w:val="00CF3AAD"/>
    <w:rsid w:val="00CF3DCC"/>
    <w:rsid w:val="00CF78F3"/>
    <w:rsid w:val="00CF7E2D"/>
    <w:rsid w:val="00D0385E"/>
    <w:rsid w:val="00D03DB2"/>
    <w:rsid w:val="00D057EC"/>
    <w:rsid w:val="00D12B98"/>
    <w:rsid w:val="00D12F35"/>
    <w:rsid w:val="00D12F74"/>
    <w:rsid w:val="00D21BDE"/>
    <w:rsid w:val="00D32CBC"/>
    <w:rsid w:val="00D35D78"/>
    <w:rsid w:val="00D37DD6"/>
    <w:rsid w:val="00D42C86"/>
    <w:rsid w:val="00D46642"/>
    <w:rsid w:val="00D51F4C"/>
    <w:rsid w:val="00D52BDF"/>
    <w:rsid w:val="00D6107E"/>
    <w:rsid w:val="00D623C9"/>
    <w:rsid w:val="00D66BDA"/>
    <w:rsid w:val="00D71EF8"/>
    <w:rsid w:val="00D72638"/>
    <w:rsid w:val="00D72AF9"/>
    <w:rsid w:val="00D74D3C"/>
    <w:rsid w:val="00D76EC9"/>
    <w:rsid w:val="00D77420"/>
    <w:rsid w:val="00D84FF0"/>
    <w:rsid w:val="00D877D8"/>
    <w:rsid w:val="00D87B61"/>
    <w:rsid w:val="00D9775E"/>
    <w:rsid w:val="00DA10C6"/>
    <w:rsid w:val="00DA6BB3"/>
    <w:rsid w:val="00DC3B7E"/>
    <w:rsid w:val="00DD1590"/>
    <w:rsid w:val="00DD25F0"/>
    <w:rsid w:val="00DE19A4"/>
    <w:rsid w:val="00DE3349"/>
    <w:rsid w:val="00DF235E"/>
    <w:rsid w:val="00E028C9"/>
    <w:rsid w:val="00E124D8"/>
    <w:rsid w:val="00E14860"/>
    <w:rsid w:val="00E254BC"/>
    <w:rsid w:val="00E40CA0"/>
    <w:rsid w:val="00E41A4B"/>
    <w:rsid w:val="00E432CB"/>
    <w:rsid w:val="00E4661D"/>
    <w:rsid w:val="00E55A57"/>
    <w:rsid w:val="00E560BC"/>
    <w:rsid w:val="00E566F0"/>
    <w:rsid w:val="00E608EB"/>
    <w:rsid w:val="00E60ADF"/>
    <w:rsid w:val="00E63951"/>
    <w:rsid w:val="00E664F9"/>
    <w:rsid w:val="00E72ED0"/>
    <w:rsid w:val="00E743F3"/>
    <w:rsid w:val="00E77035"/>
    <w:rsid w:val="00E80F61"/>
    <w:rsid w:val="00E818E9"/>
    <w:rsid w:val="00E8493B"/>
    <w:rsid w:val="00E94651"/>
    <w:rsid w:val="00EA07EA"/>
    <w:rsid w:val="00EB6168"/>
    <w:rsid w:val="00EB750D"/>
    <w:rsid w:val="00EB7EDA"/>
    <w:rsid w:val="00EC3099"/>
    <w:rsid w:val="00EC68AB"/>
    <w:rsid w:val="00ED0AA0"/>
    <w:rsid w:val="00ED1FAA"/>
    <w:rsid w:val="00ED3A78"/>
    <w:rsid w:val="00ED4C04"/>
    <w:rsid w:val="00ED6FAC"/>
    <w:rsid w:val="00EE52A5"/>
    <w:rsid w:val="00EE5788"/>
    <w:rsid w:val="00EE6537"/>
    <w:rsid w:val="00EF2D24"/>
    <w:rsid w:val="00EF3D8E"/>
    <w:rsid w:val="00F06880"/>
    <w:rsid w:val="00F102F1"/>
    <w:rsid w:val="00F10917"/>
    <w:rsid w:val="00F11A3D"/>
    <w:rsid w:val="00F14655"/>
    <w:rsid w:val="00F14E8C"/>
    <w:rsid w:val="00F16C75"/>
    <w:rsid w:val="00F2001A"/>
    <w:rsid w:val="00F21327"/>
    <w:rsid w:val="00F26194"/>
    <w:rsid w:val="00F3048F"/>
    <w:rsid w:val="00F33BAD"/>
    <w:rsid w:val="00F37E6D"/>
    <w:rsid w:val="00F43428"/>
    <w:rsid w:val="00F466DD"/>
    <w:rsid w:val="00F544B6"/>
    <w:rsid w:val="00F56324"/>
    <w:rsid w:val="00F674A5"/>
    <w:rsid w:val="00F72824"/>
    <w:rsid w:val="00F849B5"/>
    <w:rsid w:val="00F9309A"/>
    <w:rsid w:val="00FA328F"/>
    <w:rsid w:val="00FB1180"/>
    <w:rsid w:val="00FB5447"/>
    <w:rsid w:val="00FB5924"/>
    <w:rsid w:val="00FB65D5"/>
    <w:rsid w:val="00FC0716"/>
    <w:rsid w:val="00FC1067"/>
    <w:rsid w:val="00FC1FBB"/>
    <w:rsid w:val="00FC3600"/>
    <w:rsid w:val="00FC3EB7"/>
    <w:rsid w:val="00FD406C"/>
    <w:rsid w:val="00FD5C60"/>
    <w:rsid w:val="00FD61E2"/>
    <w:rsid w:val="00FD75F3"/>
    <w:rsid w:val="041E464F"/>
    <w:rsid w:val="05952F37"/>
    <w:rsid w:val="06312DB5"/>
    <w:rsid w:val="06A35673"/>
    <w:rsid w:val="095161D6"/>
    <w:rsid w:val="09CB009E"/>
    <w:rsid w:val="0A9E5E78"/>
    <w:rsid w:val="0BB75206"/>
    <w:rsid w:val="0BD14F70"/>
    <w:rsid w:val="0BD613F8"/>
    <w:rsid w:val="0DAD0FFE"/>
    <w:rsid w:val="0E20319B"/>
    <w:rsid w:val="112C7CBB"/>
    <w:rsid w:val="122F4065"/>
    <w:rsid w:val="123F687E"/>
    <w:rsid w:val="13155473"/>
    <w:rsid w:val="13C61B7D"/>
    <w:rsid w:val="15D860E5"/>
    <w:rsid w:val="16132A47"/>
    <w:rsid w:val="18150F13"/>
    <w:rsid w:val="1940517D"/>
    <w:rsid w:val="1CB2256B"/>
    <w:rsid w:val="1D553FAD"/>
    <w:rsid w:val="1E0C3ADC"/>
    <w:rsid w:val="207E225C"/>
    <w:rsid w:val="20857668"/>
    <w:rsid w:val="21422434"/>
    <w:rsid w:val="21477726"/>
    <w:rsid w:val="21704036"/>
    <w:rsid w:val="21A26B3B"/>
    <w:rsid w:val="220977E4"/>
    <w:rsid w:val="229B25D6"/>
    <w:rsid w:val="23AE1199"/>
    <w:rsid w:val="246B7D90"/>
    <w:rsid w:val="247578DE"/>
    <w:rsid w:val="24E45993"/>
    <w:rsid w:val="25E258B6"/>
    <w:rsid w:val="26467B59"/>
    <w:rsid w:val="2841669A"/>
    <w:rsid w:val="28431B9D"/>
    <w:rsid w:val="287845F5"/>
    <w:rsid w:val="28813C00"/>
    <w:rsid w:val="293F2D39"/>
    <w:rsid w:val="2B0D2030"/>
    <w:rsid w:val="2BC43D5D"/>
    <w:rsid w:val="2F793DEE"/>
    <w:rsid w:val="30EE4C54"/>
    <w:rsid w:val="31397652"/>
    <w:rsid w:val="32CF5169"/>
    <w:rsid w:val="335A72CC"/>
    <w:rsid w:val="34D23635"/>
    <w:rsid w:val="34F44E6F"/>
    <w:rsid w:val="35711EBA"/>
    <w:rsid w:val="359F2D89"/>
    <w:rsid w:val="36A46DB4"/>
    <w:rsid w:val="36A77D38"/>
    <w:rsid w:val="379E4A4D"/>
    <w:rsid w:val="392F3EDF"/>
    <w:rsid w:val="39484E09"/>
    <w:rsid w:val="3A0451BC"/>
    <w:rsid w:val="3A1976E0"/>
    <w:rsid w:val="3E4D6DC5"/>
    <w:rsid w:val="3FA937FE"/>
    <w:rsid w:val="40B94CC0"/>
    <w:rsid w:val="40BE1148"/>
    <w:rsid w:val="40F97CA8"/>
    <w:rsid w:val="4139520E"/>
    <w:rsid w:val="413E4F19"/>
    <w:rsid w:val="42492E4D"/>
    <w:rsid w:val="43767F05"/>
    <w:rsid w:val="43AC0516"/>
    <w:rsid w:val="442E77EA"/>
    <w:rsid w:val="445729FF"/>
    <w:rsid w:val="445960B0"/>
    <w:rsid w:val="445F5DBB"/>
    <w:rsid w:val="4522137C"/>
    <w:rsid w:val="45921630"/>
    <w:rsid w:val="45EC0A45"/>
    <w:rsid w:val="465429F3"/>
    <w:rsid w:val="46F6477A"/>
    <w:rsid w:val="483153FC"/>
    <w:rsid w:val="4848076D"/>
    <w:rsid w:val="48C749F6"/>
    <w:rsid w:val="4A4550A0"/>
    <w:rsid w:val="4A835E99"/>
    <w:rsid w:val="4B231E5E"/>
    <w:rsid w:val="4C524F47"/>
    <w:rsid w:val="4DE578DC"/>
    <w:rsid w:val="4DF92CF9"/>
    <w:rsid w:val="4F3B240C"/>
    <w:rsid w:val="4F6C2BDB"/>
    <w:rsid w:val="50897B2F"/>
    <w:rsid w:val="50BB1603"/>
    <w:rsid w:val="51186119"/>
    <w:rsid w:val="51E6586D"/>
    <w:rsid w:val="51EC7777"/>
    <w:rsid w:val="528E6F80"/>
    <w:rsid w:val="52F30EA2"/>
    <w:rsid w:val="531E556A"/>
    <w:rsid w:val="53856213"/>
    <w:rsid w:val="53FB4F58"/>
    <w:rsid w:val="57715504"/>
    <w:rsid w:val="584C06EA"/>
    <w:rsid w:val="59B212B6"/>
    <w:rsid w:val="5D2F4A70"/>
    <w:rsid w:val="5D890602"/>
    <w:rsid w:val="5E84336E"/>
    <w:rsid w:val="5FED586D"/>
    <w:rsid w:val="5FFA4B83"/>
    <w:rsid w:val="61775374"/>
    <w:rsid w:val="62695C01"/>
    <w:rsid w:val="635452A7"/>
    <w:rsid w:val="63ED1601"/>
    <w:rsid w:val="64C76D65"/>
    <w:rsid w:val="651E51F6"/>
    <w:rsid w:val="659F0E5D"/>
    <w:rsid w:val="65B60BEC"/>
    <w:rsid w:val="6700790A"/>
    <w:rsid w:val="67AF422A"/>
    <w:rsid w:val="68334803"/>
    <w:rsid w:val="68400296"/>
    <w:rsid w:val="684E502D"/>
    <w:rsid w:val="68AE634B"/>
    <w:rsid w:val="691D4401"/>
    <w:rsid w:val="6971770E"/>
    <w:rsid w:val="6A100511"/>
    <w:rsid w:val="6A16241A"/>
    <w:rsid w:val="6A306848"/>
    <w:rsid w:val="6BE70117"/>
    <w:rsid w:val="6D760823"/>
    <w:rsid w:val="6DAC5479"/>
    <w:rsid w:val="6F7D69F9"/>
    <w:rsid w:val="6FAE71C8"/>
    <w:rsid w:val="6FCB457A"/>
    <w:rsid w:val="71167A14"/>
    <w:rsid w:val="723920F5"/>
    <w:rsid w:val="724A458E"/>
    <w:rsid w:val="750F51B1"/>
    <w:rsid w:val="75540F57"/>
    <w:rsid w:val="756722AD"/>
    <w:rsid w:val="76BA3E58"/>
    <w:rsid w:val="78096FFD"/>
    <w:rsid w:val="784A1039"/>
    <w:rsid w:val="7BC3261C"/>
    <w:rsid w:val="7C9064ED"/>
    <w:rsid w:val="7CD1525A"/>
    <w:rsid w:val="7E7E2495"/>
    <w:rsid w:val="7EAF64E7"/>
    <w:rsid w:val="7FFF3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19A70CDE-B5C6-45C8-A481-979B77D03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lsdException w:name="Table Grid" w:uiPriority="9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0378"/>
    <w:pPr>
      <w:widowControl w:val="0"/>
      <w:spacing w:after="160" w:line="259" w:lineRule="auto"/>
      <w:jc w:val="both"/>
    </w:pPr>
    <w:rPr>
      <w:kern w:val="2"/>
      <w:sz w:val="21"/>
    </w:rPr>
  </w:style>
  <w:style w:type="paragraph" w:styleId="Heading2">
    <w:name w:val="heading 2"/>
    <w:basedOn w:val="Normal"/>
    <w:next w:val="Normal"/>
    <w:uiPriority w:val="9"/>
    <w:qFormat/>
    <w:rsid w:val="00880378"/>
    <w:pPr>
      <w:keepNext/>
      <w:outlineLvl w:val="1"/>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unhideWhenUsed/>
    <w:rsid w:val="00880378"/>
    <w:rPr>
      <w:b/>
      <w:bCs/>
    </w:rPr>
  </w:style>
  <w:style w:type="paragraph" w:styleId="CommentText">
    <w:name w:val="annotation text"/>
    <w:basedOn w:val="Normal"/>
    <w:link w:val="CommentTextChar"/>
    <w:unhideWhenUsed/>
    <w:rsid w:val="00880378"/>
    <w:rPr>
      <w:sz w:val="20"/>
    </w:rPr>
  </w:style>
  <w:style w:type="paragraph" w:styleId="BalloonText">
    <w:name w:val="Balloon Text"/>
    <w:basedOn w:val="Normal"/>
    <w:link w:val="BalloonTextChar"/>
    <w:uiPriority w:val="99"/>
    <w:unhideWhenUsed/>
    <w:rsid w:val="00880378"/>
    <w:rPr>
      <w:rFonts w:ascii="Tahoma" w:hAnsi="Tahoma"/>
      <w:sz w:val="16"/>
      <w:szCs w:val="16"/>
    </w:rPr>
  </w:style>
  <w:style w:type="paragraph" w:styleId="Footer">
    <w:name w:val="footer"/>
    <w:basedOn w:val="Normal"/>
    <w:unhideWhenUsed/>
    <w:rsid w:val="00880378"/>
    <w:pPr>
      <w:tabs>
        <w:tab w:val="center" w:pos="4153"/>
        <w:tab w:val="right" w:pos="8306"/>
      </w:tabs>
      <w:snapToGrid w:val="0"/>
      <w:jc w:val="left"/>
    </w:pPr>
    <w:rPr>
      <w:sz w:val="18"/>
    </w:rPr>
  </w:style>
  <w:style w:type="paragraph" w:styleId="Header">
    <w:name w:val="header"/>
    <w:basedOn w:val="Normal"/>
    <w:unhideWhenUsed/>
    <w:rsid w:val="0088037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uiPriority w:val="99"/>
    <w:unhideWhenUsed/>
    <w:rsid w:val="00880378"/>
  </w:style>
  <w:style w:type="character" w:styleId="Hyperlink">
    <w:name w:val="Hyperlink"/>
    <w:uiPriority w:val="99"/>
    <w:unhideWhenUsed/>
    <w:rsid w:val="00880378"/>
    <w:rPr>
      <w:color w:val="0000FF"/>
      <w:u w:val="single"/>
    </w:rPr>
  </w:style>
  <w:style w:type="character" w:styleId="CommentReference">
    <w:name w:val="annotation reference"/>
    <w:unhideWhenUsed/>
    <w:rsid w:val="00880378"/>
    <w:rPr>
      <w:sz w:val="16"/>
      <w:szCs w:val="16"/>
    </w:rPr>
  </w:style>
  <w:style w:type="table" w:styleId="TableGrid">
    <w:name w:val="Table Grid"/>
    <w:basedOn w:val="TableNormal"/>
    <w:uiPriority w:val="99"/>
    <w:unhideWhenUsed/>
    <w:rsid w:val="00880378"/>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修订1"/>
    <w:uiPriority w:val="99"/>
    <w:unhideWhenUsed/>
    <w:rsid w:val="00880378"/>
    <w:rPr>
      <w:kern w:val="2"/>
      <w:sz w:val="21"/>
    </w:rPr>
  </w:style>
  <w:style w:type="paragraph" w:customStyle="1" w:styleId="10">
    <w:name w:val="列出段落1"/>
    <w:basedOn w:val="Normal"/>
    <w:uiPriority w:val="34"/>
    <w:qFormat/>
    <w:rsid w:val="00880378"/>
    <w:pPr>
      <w:widowControl/>
      <w:ind w:left="720"/>
      <w:jc w:val="left"/>
    </w:pPr>
    <w:rPr>
      <w:rFonts w:ascii="Calibri" w:hAnsi="Calibri" w:cs="SimSun"/>
      <w:kern w:val="0"/>
      <w:sz w:val="22"/>
      <w:szCs w:val="22"/>
    </w:rPr>
  </w:style>
  <w:style w:type="paragraph" w:customStyle="1" w:styleId="EndNoteBibliographyTitle">
    <w:name w:val="EndNote Bibliography Title"/>
    <w:basedOn w:val="Normal"/>
    <w:link w:val="EndNoteBibliographyTitleChar"/>
    <w:rsid w:val="00880378"/>
    <w:pPr>
      <w:jc w:val="center"/>
    </w:pPr>
    <w:rPr>
      <w:sz w:val="20"/>
    </w:rPr>
  </w:style>
  <w:style w:type="paragraph" w:customStyle="1" w:styleId="EndNoteBibliography">
    <w:name w:val="EndNote Bibliography"/>
    <w:basedOn w:val="Normal"/>
    <w:link w:val="EndNoteBibliographyChar"/>
    <w:rsid w:val="00880378"/>
    <w:pPr>
      <w:spacing w:line="240" w:lineRule="auto"/>
    </w:pPr>
    <w:rPr>
      <w:sz w:val="20"/>
    </w:rPr>
  </w:style>
  <w:style w:type="paragraph" w:customStyle="1" w:styleId="2">
    <w:name w:val="列出段落2"/>
    <w:basedOn w:val="Normal"/>
    <w:uiPriority w:val="99"/>
    <w:rsid w:val="00880378"/>
    <w:pPr>
      <w:ind w:firstLineChars="200" w:firstLine="420"/>
    </w:pPr>
  </w:style>
  <w:style w:type="character" w:customStyle="1" w:styleId="CommentTextChar">
    <w:name w:val="Comment Text Char"/>
    <w:link w:val="CommentText"/>
    <w:rsid w:val="00880378"/>
    <w:rPr>
      <w:kern w:val="2"/>
      <w:lang w:val="en-US"/>
    </w:rPr>
  </w:style>
  <w:style w:type="character" w:customStyle="1" w:styleId="BalloonTextChar">
    <w:name w:val="Balloon Text Char"/>
    <w:link w:val="BalloonText"/>
    <w:uiPriority w:val="99"/>
    <w:semiHidden/>
    <w:rsid w:val="00880378"/>
    <w:rPr>
      <w:rFonts w:ascii="Tahoma" w:hAnsi="Tahoma" w:cs="Tahoma"/>
      <w:kern w:val="2"/>
      <w:sz w:val="16"/>
      <w:szCs w:val="16"/>
      <w:lang w:val="en-US"/>
    </w:rPr>
  </w:style>
  <w:style w:type="character" w:customStyle="1" w:styleId="15">
    <w:name w:val="15"/>
    <w:rsid w:val="00880378"/>
    <w:rPr>
      <w:rFonts w:ascii="Times New Roman" w:hAnsi="Times New Roman" w:cs="Times New Roman" w:hint="default"/>
      <w:color w:val="0000FF"/>
      <w:u w:val="single"/>
    </w:rPr>
  </w:style>
  <w:style w:type="character" w:customStyle="1" w:styleId="CommentSubjectChar">
    <w:name w:val="Comment Subject Char"/>
    <w:link w:val="CommentSubject"/>
    <w:uiPriority w:val="99"/>
    <w:semiHidden/>
    <w:rsid w:val="00880378"/>
    <w:rPr>
      <w:b/>
      <w:bCs/>
      <w:kern w:val="2"/>
      <w:lang w:val="en-US"/>
    </w:rPr>
  </w:style>
  <w:style w:type="character" w:customStyle="1" w:styleId="EndNoteBibliographyTitleChar">
    <w:name w:val="EndNote Bibliography Title Char"/>
    <w:link w:val="EndNoteBibliographyTitle"/>
    <w:rsid w:val="00880378"/>
    <w:rPr>
      <w:kern w:val="2"/>
    </w:rPr>
  </w:style>
  <w:style w:type="character" w:customStyle="1" w:styleId="EndNoteBibliographyChar">
    <w:name w:val="EndNote Bibliography Char"/>
    <w:link w:val="EndNoteBibliography"/>
    <w:rsid w:val="00880378"/>
    <w:rPr>
      <w:kern w:val="2"/>
    </w:rPr>
  </w:style>
  <w:style w:type="character" w:customStyle="1" w:styleId="11">
    <w:name w:val="占位符文本1"/>
    <w:basedOn w:val="DefaultParagraphFont"/>
    <w:uiPriority w:val="99"/>
    <w:semiHidden/>
    <w:rsid w:val="00880378"/>
    <w:rPr>
      <w:color w:val="808080"/>
    </w:rPr>
  </w:style>
  <w:style w:type="character" w:styleId="LineNumber">
    <w:name w:val="line number"/>
    <w:basedOn w:val="DefaultParagraphFont"/>
    <w:semiHidden/>
    <w:unhideWhenUsed/>
    <w:rsid w:val="002D58F5"/>
  </w:style>
  <w:style w:type="character" w:styleId="PlaceholderText">
    <w:name w:val="Placeholder Text"/>
    <w:basedOn w:val="DefaultParagraphFont"/>
    <w:uiPriority w:val="99"/>
    <w:unhideWhenUsed/>
    <w:rsid w:val="00540FAC"/>
    <w:rPr>
      <w:color w:val="808080"/>
    </w:rPr>
  </w:style>
  <w:style w:type="paragraph" w:styleId="ListParagraph">
    <w:name w:val="List Paragraph"/>
    <w:basedOn w:val="Normal"/>
    <w:uiPriority w:val="99"/>
    <w:rsid w:val="007744C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346289">
      <w:bodyDiv w:val="1"/>
      <w:marLeft w:val="0"/>
      <w:marRight w:val="0"/>
      <w:marTop w:val="0"/>
      <w:marBottom w:val="0"/>
      <w:divBdr>
        <w:top w:val="none" w:sz="0" w:space="0" w:color="auto"/>
        <w:left w:val="none" w:sz="0" w:space="0" w:color="auto"/>
        <w:bottom w:val="none" w:sz="0" w:space="0" w:color="auto"/>
        <w:right w:val="none" w:sz="0" w:space="0" w:color="auto"/>
      </w:divBdr>
    </w:div>
    <w:div w:id="21106565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dx.doi.org/10.1016/j.rser.2012.10.050"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www.bls.gov/iif/oshcfoi1.htm" TargetMode="External"/><Relationship Id="rId2" Type="http://schemas.openxmlformats.org/officeDocument/2006/relationships/customXml" Target="../customXml/item2.xml"/><Relationship Id="rId16" Type="http://schemas.openxmlformats.org/officeDocument/2006/relationships/hyperlink" Target="http://dx.doi.org/10.1016/j.atmosenv.2005.12.043"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1.wmf"/><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dabo.guan@uea.ac.uk" TargetMode="External"/><Relationship Id="rId14"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E0DE44-23BD-4BBB-BC70-88AC3A152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C679CFC0</Template>
  <TotalTime>2</TotalTime>
  <Pages>17</Pages>
  <Words>14926</Words>
  <Characters>85081</Characters>
  <Application>Microsoft Office Word</Application>
  <DocSecurity>0</DocSecurity>
  <Lines>709</Lines>
  <Paragraphs>199</Paragraphs>
  <ScaleCrop>false</ScaleCrop>
  <HeadingPairs>
    <vt:vector size="2" baseType="variant">
      <vt:variant>
        <vt:lpstr>Title</vt:lpstr>
      </vt:variant>
      <vt:variant>
        <vt:i4>1</vt:i4>
      </vt:variant>
    </vt:vector>
  </HeadingPairs>
  <TitlesOfParts>
    <vt:vector size="1" baseType="lpstr">
      <vt:lpstr>Methodology and Data</vt:lpstr>
    </vt:vector>
  </TitlesOfParts>
  <Company>Microsoft</Company>
  <LinksUpToDate>false</LinksUpToDate>
  <CharactersWithSpaces>99808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Methodology and Data</dc:title>
  <dc:creator>rubysruby</dc:creator>
  <cp:lastModifiedBy>Dabo Guan (DEV)</cp:lastModifiedBy>
  <cp:revision>5</cp:revision>
  <cp:lastPrinted>2015-02-06T16:37:00Z</cp:lastPrinted>
  <dcterms:created xsi:type="dcterms:W3CDTF">2016-05-18T14:25:00Z</dcterms:created>
  <dcterms:modified xsi:type="dcterms:W3CDTF">2016-05-18T14:34:00Z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